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4EE3F" w14:textId="755E5C60" w:rsidR="00DF5C61" w:rsidRPr="00DF5C61" w:rsidRDefault="00013A52" w:rsidP="00DF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1"/>
          <w:sz w:val="32"/>
          <w:szCs w:val="32"/>
        </w:rPr>
        <w:t xml:space="preserve">CSO PREFERRED </w:t>
      </w:r>
      <w:r w:rsidR="00DF5C61" w:rsidRPr="00DF5C61">
        <w:rPr>
          <w:rFonts w:ascii="Times New Roman" w:hAnsi="Times New Roman" w:cs="Times New Roman"/>
          <w:b/>
          <w:bCs/>
          <w:color w:val="000001"/>
          <w:sz w:val="32"/>
          <w:szCs w:val="32"/>
        </w:rPr>
        <w:t>STANDARD “F” INDICATORS</w:t>
      </w:r>
    </w:p>
    <w:p w14:paraId="6064BC01" w14:textId="77777777" w:rsidR="00DF5C61" w:rsidRDefault="00000000" w:rsidP="00DF5C61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Times New Roman" w:hAnsi="Times New Roman" w:cs="Times New Roman"/>
          <w:sz w:val="28"/>
          <w:szCs w:val="28"/>
        </w:rPr>
      </w:pPr>
      <w:hyperlink r:id="rId10" w:history="1">
        <w:r w:rsidR="00DF5C61" w:rsidRPr="00DF5C61">
          <w:rPr>
            <w:rStyle w:val="Hyperlink"/>
            <w:rFonts w:ascii="Times New Roman" w:hAnsi="Times New Roman" w:cs="Times New Roman"/>
            <w:sz w:val="28"/>
            <w:szCs w:val="28"/>
          </w:rPr>
          <w:t>http://www.state.gov/f/indicators/index.htm</w:t>
        </w:r>
      </w:hyperlink>
    </w:p>
    <w:p w14:paraId="138D5965" w14:textId="77777777" w:rsidR="00FB3C21" w:rsidRPr="00DF5C61" w:rsidRDefault="00FB3C21" w:rsidP="00FB3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12E"/>
          <w:sz w:val="28"/>
          <w:szCs w:val="28"/>
        </w:rPr>
      </w:pPr>
    </w:p>
    <w:p w14:paraId="30AB21CD" w14:textId="77777777" w:rsidR="00DF5C61" w:rsidRPr="00FB3C21" w:rsidRDefault="00FB3C21" w:rsidP="00DF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1"/>
          <w:sz w:val="24"/>
          <w:szCs w:val="24"/>
        </w:rPr>
      </w:pPr>
      <w:r w:rsidRPr="00FB3C21">
        <w:rPr>
          <w:rFonts w:ascii="Times New Roman" w:hAnsi="Times New Roman" w:cs="Times New Roman"/>
          <w:i/>
          <w:color w:val="000001"/>
          <w:sz w:val="24"/>
          <w:szCs w:val="24"/>
        </w:rPr>
        <w:t xml:space="preserve">If relevant, the following indicators need to be incorporated into the program monitoring plan. </w:t>
      </w:r>
    </w:p>
    <w:p w14:paraId="303C9276" w14:textId="77777777" w:rsidR="00FB3C21" w:rsidRPr="00DF5C61" w:rsidRDefault="00FB3C21" w:rsidP="00DF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1"/>
          <w:sz w:val="24"/>
          <w:szCs w:val="24"/>
        </w:rPr>
      </w:pPr>
    </w:p>
    <w:p w14:paraId="5207B9DA" w14:textId="2A253ADC" w:rsidR="00013A52" w:rsidRPr="00013A52" w:rsidRDefault="00013A52" w:rsidP="00013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1"/>
          <w:sz w:val="28"/>
          <w:szCs w:val="28"/>
          <w:u w:val="single"/>
        </w:rPr>
        <w:t>Gender Cross-Cutting</w:t>
      </w:r>
    </w:p>
    <w:p w14:paraId="7F6C8217" w14:textId="5EBE9FDD" w:rsidR="00DF5C61" w:rsidRPr="00013A52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>Gender Equality/Female Empowerment</w:t>
      </w:r>
    </w:p>
    <w:p w14:paraId="00C7B0AF" w14:textId="77777777" w:rsid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GNDR-l: Number of legal instruments drafted, proposed or adopted with </w:t>
      </w:r>
      <w:r w:rsidRPr="00700249">
        <w:rPr>
          <w:rFonts w:ascii="Times New Roman" w:hAnsi="Times New Roman" w:cs="Times New Roman"/>
          <w:bCs/>
          <w:color w:val="000001"/>
          <w:sz w:val="24"/>
          <w:szCs w:val="24"/>
        </w:rPr>
        <w:t>USG</w:t>
      </w:r>
      <w:r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assistance designed to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promote gender equality or non-discrimination against women or girls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at the national or sub-national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level.</w:t>
      </w:r>
    </w:p>
    <w:p w14:paraId="25F397E0" w14:textId="0AC95F30" w:rsidR="007D62A9" w:rsidRDefault="007D62A9" w:rsidP="007D62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7D62A9">
        <w:rPr>
          <w:rFonts w:ascii="Times New Roman" w:hAnsi="Times New Roman" w:cs="Times New Roman"/>
          <w:color w:val="000001"/>
          <w:sz w:val="24"/>
          <w:szCs w:val="24"/>
        </w:rPr>
        <w:t>GNDR-1-a - Drafted: the process of writing the preliminary or final version of a legal instrument for review and revision by a competent authority based on input from key stakeholders</w:t>
      </w:r>
    </w:p>
    <w:p w14:paraId="26E48FFF" w14:textId="287D906C" w:rsidR="007D62A9" w:rsidRDefault="007D62A9" w:rsidP="007D62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7D62A9">
        <w:rPr>
          <w:rFonts w:ascii="Times New Roman" w:hAnsi="Times New Roman" w:cs="Times New Roman"/>
          <w:color w:val="000001"/>
          <w:sz w:val="24"/>
          <w:szCs w:val="24"/>
        </w:rPr>
        <w:t>GNDR-1-b - Proposed: the act of formally seeking approval for adopting a legal instrument from the relevant authority, such as the legislative or executive branch of government</w:t>
      </w:r>
    </w:p>
    <w:p w14:paraId="16EE987A" w14:textId="303FD1F1" w:rsidR="007D62A9" w:rsidRPr="007D62A9" w:rsidRDefault="007D62A9" w:rsidP="007D62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7D62A9">
        <w:rPr>
          <w:rFonts w:ascii="Times New Roman" w:hAnsi="Times New Roman" w:cs="Times New Roman"/>
          <w:color w:val="000001"/>
          <w:sz w:val="24"/>
          <w:szCs w:val="24"/>
        </w:rPr>
        <w:t>GNDR-1-c - Adopted: upon formal approval by the relevant government authority, the legal instrument has taken effect or become binding</w:t>
      </w:r>
    </w:p>
    <w:p w14:paraId="58B26CD4" w14:textId="77777777"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14:paraId="5005DA4B" w14:textId="77777777" w:rsid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212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GNDR-4: Percentage of participants reporting increased agreement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with the concept that males and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females should have equal access to social, economic, and political resources and opportunities</w:t>
      </w:r>
      <w:r w:rsidRPr="00DF5C61">
        <w:rPr>
          <w:rFonts w:ascii="Times New Roman" w:hAnsi="Times New Roman" w:cs="Times New Roman"/>
          <w:color w:val="131212"/>
          <w:sz w:val="24"/>
          <w:szCs w:val="24"/>
        </w:rPr>
        <w:t>.</w:t>
      </w:r>
    </w:p>
    <w:p w14:paraId="2AF75A59" w14:textId="4D8A2443" w:rsidR="007D62A9" w:rsidRDefault="007D62A9" w:rsidP="007D62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7D62A9">
        <w:rPr>
          <w:rFonts w:ascii="Times New Roman" w:hAnsi="Times New Roman" w:cs="Times New Roman"/>
          <w:color w:val="000001"/>
          <w:sz w:val="24"/>
          <w:szCs w:val="24"/>
        </w:rPr>
        <w:t>GNDR-4-c - Numerator: Numerator (total number of participants whose survey scores have improved over time)</w:t>
      </w:r>
    </w:p>
    <w:p w14:paraId="14E77020" w14:textId="09A8C345" w:rsidR="007D62A9" w:rsidRDefault="007D62A9" w:rsidP="007D62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7D62A9">
        <w:rPr>
          <w:rFonts w:ascii="Times New Roman" w:hAnsi="Times New Roman" w:cs="Times New Roman"/>
          <w:color w:val="000001"/>
          <w:sz w:val="24"/>
          <w:szCs w:val="24"/>
        </w:rPr>
        <w:t>GNDR-4-d - Denominator: Denominator (total number of participants)Denominator</w:t>
      </w:r>
    </w:p>
    <w:p w14:paraId="0BA1DE92" w14:textId="4316E254" w:rsidR="007D62A9" w:rsidRDefault="007D62A9" w:rsidP="007D62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7D62A9">
        <w:rPr>
          <w:rFonts w:ascii="Times New Roman" w:hAnsi="Times New Roman" w:cs="Times New Roman"/>
          <w:color w:val="000001"/>
          <w:sz w:val="24"/>
          <w:szCs w:val="24"/>
        </w:rPr>
        <w:t>GNDR-4-e - Percentage of male participants who showed increased agreement</w:t>
      </w:r>
    </w:p>
    <w:p w14:paraId="69289DF8" w14:textId="6A79F2D1" w:rsidR="007D62A9" w:rsidRPr="007D62A9" w:rsidRDefault="007D62A9" w:rsidP="007D62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7D62A9">
        <w:rPr>
          <w:rFonts w:ascii="Times New Roman" w:hAnsi="Times New Roman" w:cs="Times New Roman"/>
          <w:color w:val="000001"/>
          <w:sz w:val="24"/>
          <w:szCs w:val="24"/>
        </w:rPr>
        <w:t>GNDR-4-f - Percentage of female participants who showed increased agreement</w:t>
      </w:r>
    </w:p>
    <w:p w14:paraId="0B94462B" w14:textId="77777777"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14:paraId="525487B5" w14:textId="77777777" w:rsid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GNDR-8: Number of persons trained with USG assistance to advance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outcomes consistent with gender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equality or female empowerment through their roles in public or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private sector institutions or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organizations.</w:t>
      </w:r>
    </w:p>
    <w:p w14:paraId="52E8E185" w14:textId="77777777" w:rsidR="007D62A9" w:rsidRDefault="007D62A9" w:rsidP="007D62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7D62A9">
        <w:rPr>
          <w:rFonts w:ascii="Times New Roman" w:hAnsi="Times New Roman" w:cs="Times New Roman"/>
          <w:color w:val="000001"/>
          <w:sz w:val="24"/>
          <w:szCs w:val="24"/>
        </w:rPr>
        <w:t xml:space="preserve">GNDR-8-a - Sex: Male </w:t>
      </w:r>
    </w:p>
    <w:p w14:paraId="5AE24278" w14:textId="0DB78448" w:rsidR="007D62A9" w:rsidRPr="007D62A9" w:rsidRDefault="007D62A9" w:rsidP="007D62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7D62A9">
        <w:rPr>
          <w:rFonts w:ascii="Times New Roman" w:hAnsi="Times New Roman" w:cs="Times New Roman"/>
          <w:color w:val="000001"/>
          <w:sz w:val="24"/>
          <w:szCs w:val="24"/>
        </w:rPr>
        <w:t>GNDR-8-a - Sex: Female</w:t>
      </w:r>
    </w:p>
    <w:p w14:paraId="1EBCB30A" w14:textId="77777777"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855D8E4" w14:textId="0F945EA9" w:rsidR="00DF5C61" w:rsidRPr="00145F42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>Women, Peace, and Security</w:t>
      </w:r>
    </w:p>
    <w:p w14:paraId="106E9A1E" w14:textId="77777777" w:rsidR="00013A52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>GNDR-10: Number of local women participating in a substantive role or position in a peacebuild</w:t>
      </w:r>
      <w:r w:rsidRPr="00DF5C61">
        <w:rPr>
          <w:rFonts w:ascii="Times New Roman" w:hAnsi="Times New Roman" w:cs="Times New Roman"/>
          <w:color w:val="131212"/>
          <w:sz w:val="24"/>
          <w:szCs w:val="24"/>
        </w:rPr>
        <w:t>i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ng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process supported with USG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assistance.</w:t>
      </w:r>
    </w:p>
    <w:p w14:paraId="641FA322" w14:textId="77777777" w:rsidR="007D62A9" w:rsidRDefault="007D62A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14:paraId="30DE0106" w14:textId="0CA24973" w:rsidR="007D62A9" w:rsidRPr="00013A52" w:rsidRDefault="007D62A9" w:rsidP="00013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  <w:u w:val="single"/>
        </w:rPr>
      </w:pPr>
      <w:r w:rsidRPr="00013A52">
        <w:rPr>
          <w:rFonts w:ascii="Times New Roman" w:hAnsi="Times New Roman" w:cs="Times New Roman"/>
          <w:b/>
          <w:bCs/>
          <w:color w:val="000001"/>
          <w:sz w:val="28"/>
          <w:szCs w:val="28"/>
          <w:u w:val="single"/>
        </w:rPr>
        <w:t>Peace and Security</w:t>
      </w:r>
    </w:p>
    <w:p w14:paraId="272473B0" w14:textId="2373FB3A" w:rsidR="007D62A9" w:rsidRPr="00013A52" w:rsidRDefault="00013A52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013A52">
        <w:rPr>
          <w:rFonts w:ascii="Times New Roman" w:hAnsi="Times New Roman" w:cs="Times New Roman"/>
          <w:b/>
          <w:bCs/>
          <w:color w:val="000001"/>
          <w:sz w:val="24"/>
          <w:szCs w:val="24"/>
        </w:rPr>
        <w:t>Countering Violent Extremism</w:t>
      </w:r>
    </w:p>
    <w:p w14:paraId="02E8EA3F" w14:textId="6BB5A763" w:rsidR="007D62A9" w:rsidRDefault="007D62A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7D62A9">
        <w:rPr>
          <w:rFonts w:ascii="Times New Roman" w:hAnsi="Times New Roman" w:cs="Times New Roman"/>
          <w:color w:val="000001"/>
          <w:sz w:val="24"/>
          <w:szCs w:val="24"/>
        </w:rPr>
        <w:t>PS.1.2-1</w:t>
      </w:r>
      <w:r>
        <w:rPr>
          <w:rFonts w:ascii="Times New Roman" w:hAnsi="Times New Roman" w:cs="Times New Roman"/>
          <w:color w:val="000001"/>
          <w:sz w:val="24"/>
          <w:szCs w:val="24"/>
        </w:rPr>
        <w:t>:</w:t>
      </w:r>
      <w:r w:rsidRPr="007D62A9">
        <w:rPr>
          <w:rFonts w:ascii="Times New Roman" w:hAnsi="Times New Roman" w:cs="Times New Roman"/>
          <w:color w:val="000001"/>
          <w:sz w:val="24"/>
          <w:szCs w:val="24"/>
        </w:rPr>
        <w:t xml:space="preserve"> Number of projects directly related to US Government preventing and countering violent extremism objectives implemented in country by civil society and partner groups  </w:t>
      </w:r>
    </w:p>
    <w:p w14:paraId="07741753" w14:textId="77777777" w:rsidR="007D62A9" w:rsidRDefault="007D62A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14:paraId="021ADF84" w14:textId="622D8A2A" w:rsidR="00013A52" w:rsidRPr="00013A52" w:rsidRDefault="00013A52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013A52">
        <w:rPr>
          <w:rFonts w:ascii="Times New Roman" w:hAnsi="Times New Roman" w:cs="Times New Roman"/>
          <w:b/>
          <w:bCs/>
          <w:color w:val="000001"/>
          <w:sz w:val="24"/>
          <w:szCs w:val="24"/>
        </w:rPr>
        <w:t>Peace and Reconciliation Processes</w:t>
      </w:r>
    </w:p>
    <w:p w14:paraId="69A1D53D" w14:textId="5AAA2A91" w:rsidR="007D62A9" w:rsidRDefault="007D62A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7D62A9">
        <w:rPr>
          <w:rFonts w:ascii="Times New Roman" w:hAnsi="Times New Roman" w:cs="Times New Roman"/>
          <w:color w:val="000001"/>
          <w:sz w:val="24"/>
          <w:szCs w:val="24"/>
        </w:rPr>
        <w:lastRenderedPageBreak/>
        <w:t>PS.6.2-1 - Number of new groups or initiatives created through USG funding, dedicated to resolving the conflict or the drivers of the conflict </w:t>
      </w:r>
    </w:p>
    <w:p w14:paraId="652099AD" w14:textId="77777777" w:rsidR="00013A52" w:rsidRPr="00F73405" w:rsidRDefault="00013A52" w:rsidP="00013A5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F73405">
        <w:rPr>
          <w:rFonts w:ascii="Times New Roman" w:hAnsi="Times New Roman" w:cs="Times New Roman"/>
          <w:color w:val="000001"/>
          <w:sz w:val="24"/>
          <w:szCs w:val="24"/>
        </w:rPr>
        <w:t>PS.6.2-1-a - Number of new groups</w:t>
      </w:r>
    </w:p>
    <w:p w14:paraId="2EB45E03" w14:textId="77777777" w:rsidR="00013A52" w:rsidRPr="00F73405" w:rsidRDefault="00013A52" w:rsidP="00013A5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F73405">
        <w:rPr>
          <w:rFonts w:ascii="Times New Roman" w:hAnsi="Times New Roman" w:cs="Times New Roman"/>
          <w:color w:val="000001"/>
          <w:sz w:val="24"/>
          <w:szCs w:val="24"/>
        </w:rPr>
        <w:t>PS.6.2-1-b - Number of initiatives</w:t>
      </w:r>
    </w:p>
    <w:p w14:paraId="1FD672D7" w14:textId="77777777" w:rsidR="007D62A9" w:rsidRPr="007D62A9" w:rsidRDefault="007D62A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14:paraId="57B987CD" w14:textId="35285F08" w:rsidR="007D62A9" w:rsidRPr="007D62A9" w:rsidRDefault="007D62A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7D62A9">
        <w:rPr>
          <w:rFonts w:ascii="Times New Roman" w:hAnsi="Times New Roman" w:cs="Times New Roman"/>
          <w:color w:val="000001"/>
          <w:sz w:val="24"/>
          <w:szCs w:val="24"/>
        </w:rPr>
        <w:t>PS.6.2-3 - Number of USG supported events, trainings, or activities implemented to build support for peace or reconciliation among key actors to the conflict</w:t>
      </w:r>
    </w:p>
    <w:p w14:paraId="6DF10DD2" w14:textId="77777777" w:rsidR="00013A52" w:rsidRPr="00F73405" w:rsidRDefault="00013A52" w:rsidP="00013A5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F73405">
        <w:rPr>
          <w:rFonts w:ascii="Times New Roman" w:hAnsi="Times New Roman" w:cs="Times New Roman"/>
          <w:color w:val="000001"/>
          <w:sz w:val="24"/>
          <w:szCs w:val="24"/>
        </w:rPr>
        <w:t>PS.6.2-3-a - Number of events</w:t>
      </w:r>
    </w:p>
    <w:p w14:paraId="53AC310A" w14:textId="77777777" w:rsidR="00013A52" w:rsidRPr="00F73405" w:rsidRDefault="00013A52" w:rsidP="00013A5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F73405">
        <w:rPr>
          <w:rFonts w:ascii="Times New Roman" w:hAnsi="Times New Roman" w:cs="Times New Roman"/>
          <w:color w:val="000001"/>
          <w:sz w:val="24"/>
          <w:szCs w:val="24"/>
        </w:rPr>
        <w:t>PS.6.2-3-b - Number of activities</w:t>
      </w:r>
    </w:p>
    <w:p w14:paraId="0FE2414D" w14:textId="77777777" w:rsidR="00013A52" w:rsidRPr="00F73405" w:rsidRDefault="00013A52" w:rsidP="00013A5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F73405">
        <w:rPr>
          <w:rFonts w:ascii="Times New Roman" w:hAnsi="Times New Roman" w:cs="Times New Roman"/>
          <w:color w:val="000001"/>
          <w:sz w:val="24"/>
          <w:szCs w:val="24"/>
        </w:rPr>
        <w:t>PS.6.2-3-c - Number of trainings</w:t>
      </w:r>
    </w:p>
    <w:p w14:paraId="0518B0AE" w14:textId="77777777" w:rsidR="007D62A9" w:rsidRPr="007D62A9" w:rsidRDefault="007D62A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14:paraId="7F97A1C1" w14:textId="230EF7A9" w:rsidR="007D62A9" w:rsidRDefault="007D62A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7D62A9">
        <w:rPr>
          <w:rFonts w:ascii="Times New Roman" w:hAnsi="Times New Roman" w:cs="Times New Roman"/>
          <w:color w:val="000001"/>
          <w:sz w:val="24"/>
          <w:szCs w:val="24"/>
        </w:rPr>
        <w:t>PS.6.2-4 - Number of people who participated in USG-supported events, trainings, or activities designed to build mass support for peace and reconciliation.</w:t>
      </w:r>
    </w:p>
    <w:p w14:paraId="3E007474" w14:textId="77777777" w:rsidR="00013A52" w:rsidRPr="00F73405" w:rsidRDefault="00013A52" w:rsidP="00013A5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F73405">
        <w:rPr>
          <w:rFonts w:ascii="Times New Roman" w:hAnsi="Times New Roman" w:cs="Times New Roman"/>
          <w:color w:val="000001"/>
          <w:sz w:val="24"/>
          <w:szCs w:val="24"/>
        </w:rPr>
        <w:t>PS.6.2-4-a - Number of males</w:t>
      </w:r>
    </w:p>
    <w:p w14:paraId="3280696C" w14:textId="77777777" w:rsidR="00013A52" w:rsidRPr="00F73405" w:rsidRDefault="00013A52" w:rsidP="00013A5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F73405">
        <w:rPr>
          <w:rFonts w:ascii="Times New Roman" w:hAnsi="Times New Roman" w:cs="Times New Roman"/>
          <w:color w:val="000001"/>
          <w:sz w:val="24"/>
          <w:szCs w:val="24"/>
        </w:rPr>
        <w:t>PS.6.2-4-b - Number of females</w:t>
      </w:r>
    </w:p>
    <w:p w14:paraId="03592190" w14:textId="77777777" w:rsidR="00013A52" w:rsidRPr="00F73405" w:rsidRDefault="00013A52" w:rsidP="00013A5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F73405">
        <w:rPr>
          <w:rFonts w:ascii="Times New Roman" w:hAnsi="Times New Roman" w:cs="Times New Roman"/>
          <w:color w:val="000001"/>
          <w:sz w:val="24"/>
          <w:szCs w:val="24"/>
        </w:rPr>
        <w:t>PS.6.2-4-c – Neither</w:t>
      </w:r>
    </w:p>
    <w:p w14:paraId="1D1BAD0E" w14:textId="77777777" w:rsidR="00013A52" w:rsidRPr="00F73405" w:rsidRDefault="00013A52" w:rsidP="00013A5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F73405">
        <w:rPr>
          <w:rFonts w:ascii="Times New Roman" w:hAnsi="Times New Roman" w:cs="Times New Roman"/>
          <w:color w:val="000001"/>
          <w:sz w:val="24"/>
          <w:szCs w:val="24"/>
        </w:rPr>
        <w:t>PS.6.2-4-d-Disaggregates Not Available</w:t>
      </w:r>
    </w:p>
    <w:p w14:paraId="3C59F477" w14:textId="77777777" w:rsidR="007D62A9" w:rsidRDefault="007D62A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14:paraId="193AD386" w14:textId="6680FA55" w:rsidR="00013A52" w:rsidRPr="00013A52" w:rsidRDefault="00013A52" w:rsidP="00013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  <w:u w:val="single"/>
        </w:rPr>
      </w:pPr>
      <w:r w:rsidRPr="00013A52">
        <w:rPr>
          <w:rFonts w:ascii="Times New Roman" w:hAnsi="Times New Roman" w:cs="Times New Roman"/>
          <w:b/>
          <w:bCs/>
          <w:color w:val="000001"/>
          <w:sz w:val="28"/>
          <w:szCs w:val="28"/>
          <w:u w:val="single"/>
        </w:rPr>
        <w:t>Democracy, Human Rights and Governance</w:t>
      </w:r>
    </w:p>
    <w:p w14:paraId="784DC064" w14:textId="6BF10ADE" w:rsidR="00013A52" w:rsidRPr="00013A52" w:rsidRDefault="00013A52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013A52">
        <w:rPr>
          <w:rFonts w:ascii="Times New Roman" w:hAnsi="Times New Roman" w:cs="Times New Roman"/>
          <w:b/>
          <w:bCs/>
          <w:color w:val="000001"/>
          <w:sz w:val="24"/>
          <w:szCs w:val="24"/>
        </w:rPr>
        <w:t>Consensus-Building Processes</w:t>
      </w:r>
    </w:p>
    <w:p w14:paraId="4DC761ED" w14:textId="4948D3BE" w:rsidR="007D62A9" w:rsidRDefault="007D62A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7D62A9">
        <w:rPr>
          <w:rFonts w:ascii="Times New Roman" w:hAnsi="Times New Roman" w:cs="Times New Roman"/>
          <w:color w:val="000001"/>
          <w:sz w:val="24"/>
          <w:szCs w:val="24"/>
        </w:rPr>
        <w:t>DR.3.1-1 - Number of USG-assisted consensus-building processes resulting in an agreement</w:t>
      </w:r>
    </w:p>
    <w:p w14:paraId="759FA3BF" w14:textId="77777777" w:rsidR="00013A52" w:rsidRPr="00F73405" w:rsidRDefault="00013A52" w:rsidP="00013A5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F73405">
        <w:rPr>
          <w:rFonts w:ascii="Times New Roman" w:hAnsi="Times New Roman" w:cs="Times New Roman"/>
          <w:color w:val="000001"/>
          <w:sz w:val="24"/>
          <w:szCs w:val="24"/>
        </w:rPr>
        <w:t>DR.3.1-1-a - Number of processes related to LGBTI issues</w:t>
      </w:r>
    </w:p>
    <w:p w14:paraId="0859C43C" w14:textId="77777777" w:rsidR="00013A52" w:rsidRPr="00F73405" w:rsidRDefault="00013A52" w:rsidP="00013A5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F73405">
        <w:rPr>
          <w:rFonts w:ascii="Times New Roman" w:hAnsi="Times New Roman" w:cs="Times New Roman"/>
          <w:color w:val="000001"/>
          <w:sz w:val="24"/>
          <w:szCs w:val="24"/>
        </w:rPr>
        <w:t>DR.3.1-1-b - Number of processes related to women's rights issues</w:t>
      </w:r>
    </w:p>
    <w:p w14:paraId="76C9F05C" w14:textId="77777777" w:rsidR="00013A52" w:rsidRPr="00F73405" w:rsidRDefault="00013A52" w:rsidP="00013A5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F73405">
        <w:rPr>
          <w:rFonts w:ascii="Times New Roman" w:hAnsi="Times New Roman" w:cs="Times New Roman"/>
          <w:color w:val="000001"/>
          <w:sz w:val="24"/>
          <w:szCs w:val="24"/>
        </w:rPr>
        <w:t>DR.3.1-1-c - Number of processes related to religious freedoms</w:t>
      </w:r>
    </w:p>
    <w:p w14:paraId="68BA9ED0" w14:textId="77777777" w:rsidR="007D62A9" w:rsidRPr="007D62A9" w:rsidRDefault="007D62A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14:paraId="69B015CC" w14:textId="5CB0C017" w:rsidR="007D62A9" w:rsidRPr="007D62A9" w:rsidRDefault="007D62A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7D62A9">
        <w:rPr>
          <w:rFonts w:ascii="Times New Roman" w:hAnsi="Times New Roman" w:cs="Times New Roman"/>
          <w:color w:val="000001"/>
          <w:sz w:val="24"/>
          <w:szCs w:val="24"/>
        </w:rPr>
        <w:t>DR.3.1-2 - Number of groups trained in conflict mediation/resolution skills or consensus-building techniques with USG assistance</w:t>
      </w:r>
    </w:p>
    <w:p w14:paraId="0B876E18" w14:textId="77777777" w:rsidR="00F73405" w:rsidRPr="00F73405" w:rsidRDefault="00F73405" w:rsidP="00F7340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F73405">
        <w:rPr>
          <w:rFonts w:ascii="Times New Roman" w:hAnsi="Times New Roman" w:cs="Times New Roman"/>
          <w:color w:val="000001"/>
          <w:sz w:val="24"/>
          <w:szCs w:val="24"/>
        </w:rPr>
        <w:t>DR.3.1-2-a - Number of women's rights groups</w:t>
      </w:r>
    </w:p>
    <w:p w14:paraId="65973B26" w14:textId="77777777" w:rsidR="00F73405" w:rsidRPr="00F73405" w:rsidRDefault="00F73405" w:rsidP="00F7340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F73405">
        <w:rPr>
          <w:rFonts w:ascii="Times New Roman" w:hAnsi="Times New Roman" w:cs="Times New Roman"/>
          <w:color w:val="000001"/>
          <w:sz w:val="24"/>
          <w:szCs w:val="24"/>
        </w:rPr>
        <w:t>DR.3.1-2-b - Number of groups working on LGBTI issues</w:t>
      </w:r>
    </w:p>
    <w:p w14:paraId="75C515FD" w14:textId="77777777" w:rsidR="00F73405" w:rsidRPr="00F73405" w:rsidRDefault="00F73405" w:rsidP="00F7340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F73405">
        <w:rPr>
          <w:rFonts w:ascii="Times New Roman" w:hAnsi="Times New Roman" w:cs="Times New Roman"/>
          <w:color w:val="000001"/>
          <w:sz w:val="24"/>
          <w:szCs w:val="24"/>
        </w:rPr>
        <w:t>DR.3.1-2-c - Number of indigenous people's groups</w:t>
      </w:r>
    </w:p>
    <w:p w14:paraId="24E98E69" w14:textId="77777777" w:rsidR="00F73405" w:rsidRPr="00F73405" w:rsidRDefault="00F73405" w:rsidP="00F7340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F73405">
        <w:rPr>
          <w:rFonts w:ascii="Times New Roman" w:hAnsi="Times New Roman" w:cs="Times New Roman"/>
          <w:color w:val="000001"/>
          <w:sz w:val="24"/>
          <w:szCs w:val="24"/>
        </w:rPr>
        <w:t>DR.3.1-2-d - Number of groups working on religious freedom</w:t>
      </w:r>
    </w:p>
    <w:p w14:paraId="0CA742B5" w14:textId="77777777" w:rsidR="00F73405" w:rsidRDefault="00F73405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14:paraId="65529996" w14:textId="2F092398" w:rsidR="007D62A9" w:rsidRPr="007D62A9" w:rsidRDefault="007D62A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7D62A9">
        <w:rPr>
          <w:rFonts w:ascii="Times New Roman" w:hAnsi="Times New Roman" w:cs="Times New Roman"/>
          <w:color w:val="000001"/>
          <w:sz w:val="24"/>
          <w:szCs w:val="24"/>
        </w:rPr>
        <w:t>DR.3.1-3 - Number of consensus building forums (multi-party, civil/security sector, and/or civil /political) held with USG Assistance</w:t>
      </w:r>
    </w:p>
    <w:p w14:paraId="7D3A1582" w14:textId="77777777" w:rsidR="007D62A9" w:rsidRDefault="007D62A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14:paraId="0675AAA5" w14:textId="115C00FA" w:rsidR="00013A52" w:rsidRPr="00013A52" w:rsidRDefault="00013A52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013A52">
        <w:rPr>
          <w:rFonts w:ascii="Times New Roman" w:hAnsi="Times New Roman" w:cs="Times New Roman"/>
          <w:b/>
          <w:bCs/>
          <w:color w:val="000001"/>
          <w:sz w:val="24"/>
          <w:szCs w:val="24"/>
        </w:rPr>
        <w:t>Civil Society Organizational Capacity Development</w:t>
      </w:r>
    </w:p>
    <w:p w14:paraId="273BFA3A" w14:textId="534B8B56" w:rsidR="007D62A9" w:rsidRPr="007D62A9" w:rsidRDefault="007D62A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7D62A9">
        <w:rPr>
          <w:rFonts w:ascii="Times New Roman" w:hAnsi="Times New Roman" w:cs="Times New Roman"/>
          <w:color w:val="000001"/>
          <w:sz w:val="24"/>
          <w:szCs w:val="24"/>
        </w:rPr>
        <w:t>DR 4.2-2 - Number of civil society organizations (CSOs) receiving USG assistance engaged in advocacy interventions</w:t>
      </w:r>
    </w:p>
    <w:sectPr w:rsidR="007D62A9" w:rsidRPr="007D62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E42CE" w14:textId="77777777" w:rsidR="00251205" w:rsidRDefault="00251205" w:rsidP="00FB3C21">
      <w:pPr>
        <w:spacing w:after="0" w:line="240" w:lineRule="auto"/>
      </w:pPr>
      <w:r>
        <w:separator/>
      </w:r>
    </w:p>
  </w:endnote>
  <w:endnote w:type="continuationSeparator" w:id="0">
    <w:p w14:paraId="472EF9A6" w14:textId="77777777" w:rsidR="00251205" w:rsidRDefault="00251205" w:rsidP="00FB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D35BE" w14:textId="77777777" w:rsidR="00251205" w:rsidRDefault="00251205" w:rsidP="00FB3C21">
      <w:pPr>
        <w:spacing w:after="0" w:line="240" w:lineRule="auto"/>
      </w:pPr>
      <w:r>
        <w:separator/>
      </w:r>
    </w:p>
  </w:footnote>
  <w:footnote w:type="continuationSeparator" w:id="0">
    <w:p w14:paraId="3AC99832" w14:textId="77777777" w:rsidR="00251205" w:rsidRDefault="00251205" w:rsidP="00FB3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F3FE2"/>
    <w:multiLevelType w:val="hybridMultilevel"/>
    <w:tmpl w:val="F5BE0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C55E5"/>
    <w:multiLevelType w:val="hybridMultilevel"/>
    <w:tmpl w:val="EA52E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B072D"/>
    <w:multiLevelType w:val="hybridMultilevel"/>
    <w:tmpl w:val="ACE0B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255115">
    <w:abstractNumId w:val="2"/>
  </w:num>
  <w:num w:numId="2" w16cid:durableId="1811560024">
    <w:abstractNumId w:val="0"/>
  </w:num>
  <w:num w:numId="3" w16cid:durableId="54783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61"/>
    <w:rsid w:val="00013A52"/>
    <w:rsid w:val="00145F42"/>
    <w:rsid w:val="00251205"/>
    <w:rsid w:val="00437F5A"/>
    <w:rsid w:val="00700249"/>
    <w:rsid w:val="007D62A9"/>
    <w:rsid w:val="00BA410A"/>
    <w:rsid w:val="00C048C5"/>
    <w:rsid w:val="00DF5C61"/>
    <w:rsid w:val="00F73405"/>
    <w:rsid w:val="00FB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2A7E4"/>
  <w15:chartTrackingRefBased/>
  <w15:docId w15:val="{9DD8D15B-8C7C-427E-B601-A5F37D46C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5C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62A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13A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state.gov/f/indicators/index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64358-9b90-4ae4-a37c-a81c1226fc30" xsi:nil="true"/>
    <lcf76f155ced4ddcb4097134ff3c332f xmlns="dfc96334-48a1-4f10-add5-c6d1840c491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A2A341F87814B916AE7CBEEF5966A" ma:contentTypeVersion="14" ma:contentTypeDescription="Create a new document." ma:contentTypeScope="" ma:versionID="6f0dad50267354c80f11327725511b57">
  <xsd:schema xmlns:xsd="http://www.w3.org/2001/XMLSchema" xmlns:xs="http://www.w3.org/2001/XMLSchema" xmlns:p="http://schemas.microsoft.com/office/2006/metadata/properties" xmlns:ns2="dfc96334-48a1-4f10-add5-c6d1840c4919" xmlns:ns3="d2564358-9b90-4ae4-a37c-a81c1226fc30" targetNamespace="http://schemas.microsoft.com/office/2006/metadata/properties" ma:root="true" ma:fieldsID="56395ebeee60fd5c3617a436a9563c3f" ns2:_="" ns3:_="">
    <xsd:import namespace="dfc96334-48a1-4f10-add5-c6d1840c4919"/>
    <xsd:import namespace="d2564358-9b90-4ae4-a37c-a81c1226f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96334-48a1-4f10-add5-c6d1840c49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64358-9b90-4ae4-a37c-a81c1226f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853ef24-d53c-4840-89d1-92225daeda5e}" ma:internalName="TaxCatchAll" ma:showField="CatchAllData" ma:web="d2564358-9b90-4ae4-a37c-a81c1226fc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C1995D-A61A-46AE-86DF-F227B37FEA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518F6-5204-4080-AB97-353481700A31}">
  <ds:schemaRefs>
    <ds:schemaRef ds:uri="http://schemas.microsoft.com/office/2006/metadata/properties"/>
    <ds:schemaRef ds:uri="http://schemas.microsoft.com/office/infopath/2007/PartnerControls"/>
    <ds:schemaRef ds:uri="d2564358-9b90-4ae4-a37c-a81c1226fc30"/>
    <ds:schemaRef ds:uri="dfc96334-48a1-4f10-add5-c6d1840c4919"/>
  </ds:schemaRefs>
</ds:datastoreItem>
</file>

<file path=customXml/itemProps3.xml><?xml version="1.0" encoding="utf-8"?>
<ds:datastoreItem xmlns:ds="http://schemas.openxmlformats.org/officeDocument/2006/customXml" ds:itemID="{B8455423-A020-44C1-AF55-10EB5C5002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Dort, Amanda J</dc:creator>
  <cp:keywords/>
  <dc:description/>
  <cp:lastModifiedBy>Metcalfe, Louis</cp:lastModifiedBy>
  <cp:revision>3</cp:revision>
  <dcterms:created xsi:type="dcterms:W3CDTF">2024-04-18T21:08:00Z</dcterms:created>
  <dcterms:modified xsi:type="dcterms:W3CDTF">2024-04-26T18:41:00Z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MillerA4@state.gov</vt:lpwstr>
  </property>
  <property fmtid="{D5CDD505-2E9C-101B-9397-08002B2CF9AE}" pid="5" name="MSIP_Label_1665d9ee-429a-4d5f-97cc-cfb56e044a6e_SetDate">
    <vt:lpwstr>2020-01-16T19:37:26.4419405Z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0a4758e3-d6f7-431f-8dea-04da0a1ed083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0x010100CE5A2A341F87814B916AE7CBEEF5966A</vt:lpwstr>
  </property>
  <property fmtid="{D5CDD505-2E9C-101B-9397-08002B2CF9AE}" pid="12" name="MediaServiceImageTags">
    <vt:lpwstr/>
  </property>
</Properties>
</file>