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56C1CE56"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F001EF">
        <w:rPr>
          <w:rFonts w:ascii="Times New Roman" w:eastAsia="Times New Roman" w:hAnsi="Times New Roman" w:cs="Times New Roman"/>
        </w:rPr>
        <w:t xml:space="preserve"> or solicitation</w:t>
      </w:r>
      <w:r w:rsidR="00A9301D">
        <w:rPr>
          <w:rFonts w:ascii="Times New Roman" w:eastAsia="Times New Roman" w:hAnsi="Times New Roman" w:cs="Times New Roman"/>
        </w:rPr>
        <w:t xml:space="preserve">;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It is the applicant’s responsibility to ensure proposals have been submitted and rece</w:t>
      </w:r>
      <w:r w:rsidR="00B2412C">
        <w:rPr>
          <w:rFonts w:ascii="Times New Roman" w:eastAsia="Times New Roman" w:hAnsi="Times New Roman" w:cs="Times New Roman"/>
          <w:spacing w:val="-3"/>
          <w:szCs w:val="24"/>
        </w:rPr>
        <w:t xml:space="preserve">ived in advance of the deadline indicated in the NOFO.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w:t>
      </w:r>
      <w:proofErr w:type="gramStart"/>
      <w:r w:rsidR="007F7498">
        <w:rPr>
          <w:rFonts w:ascii="Times New Roman" w:eastAsia="Times New Roman" w:hAnsi="Times New Roman" w:cs="Times New Roman"/>
          <w:spacing w:val="-3"/>
          <w:szCs w:val="24"/>
        </w:rPr>
        <w:t>counter-signature</w:t>
      </w:r>
      <w:proofErr w:type="gramEnd"/>
      <w:r w:rsidR="007F7498">
        <w:rPr>
          <w:rFonts w:ascii="Times New Roman" w:eastAsia="Times New Roman" w:hAnsi="Times New Roman" w:cs="Times New Roman"/>
          <w:spacing w:val="-3"/>
          <w:szCs w:val="24"/>
        </w:rPr>
        <w:t xml:space="preserv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0743943D"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documents are in English</w:t>
      </w:r>
      <w:r w:rsidRPr="00F001EF">
        <w:rPr>
          <w:rStyle w:val="eop"/>
          <w:sz w:val="22"/>
          <w:szCs w:val="22"/>
        </w:rPr>
        <w:t> </w:t>
      </w:r>
    </w:p>
    <w:p w14:paraId="469AA261"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budgets are in U.S. dollars</w:t>
      </w:r>
      <w:r w:rsidRPr="00F001EF">
        <w:rPr>
          <w:rStyle w:val="eop"/>
          <w:sz w:val="22"/>
          <w:szCs w:val="22"/>
        </w:rPr>
        <w:t> </w:t>
      </w:r>
    </w:p>
    <w:p w14:paraId="35544240" w14:textId="56FF9EA4"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pages are numbered</w:t>
      </w:r>
      <w:r w:rsidRPr="00F001EF">
        <w:rPr>
          <w:rStyle w:val="eop"/>
          <w:sz w:val="22"/>
          <w:szCs w:val="22"/>
        </w:rPr>
        <w:t>, including budgets and attachments</w:t>
      </w:r>
    </w:p>
    <w:p w14:paraId="7C7E5103"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documents are formatted to 8 ½ x 11 paper, and</w:t>
      </w:r>
      <w:r w:rsidRPr="00F001EF">
        <w:rPr>
          <w:rStyle w:val="eop"/>
          <w:sz w:val="22"/>
          <w:szCs w:val="22"/>
        </w:rPr>
        <w:t> </w:t>
      </w:r>
    </w:p>
    <w:p w14:paraId="14F6D009"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Microsoft Word documents are single-spaced, 12-point Times New Roman font, with a minimum of 1-inch margins.</w:t>
      </w:r>
      <w:r w:rsidRPr="00F001EF">
        <w:rPr>
          <w:rStyle w:val="eop"/>
          <w:sz w:val="22"/>
          <w:szCs w:val="22"/>
        </w:rPr>
        <w:t> </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43F84F9C"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w:t>
      </w:r>
      <w:r w:rsidR="00F001EF">
        <w:rPr>
          <w:rFonts w:ascii="Times New Roman" w:eastAsia="Times New Roman" w:hAnsi="Times New Roman" w:cs="Times New Roman"/>
          <w:szCs w:val="24"/>
        </w:rPr>
        <w:t xml:space="preserve"> and </w:t>
      </w:r>
      <w:r w:rsidRPr="00D474C7">
        <w:rPr>
          <w:rFonts w:ascii="Times New Roman" w:eastAsia="Times New Roman" w:hAnsi="Times New Roman" w:cs="Times New Roman"/>
          <w:szCs w:val="24"/>
        </w:rPr>
        <w:t>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00F001EF">
        <w:rPr>
          <w:rFonts w:ascii="Times New Roman" w:eastAsia="Times New Roman" w:hAnsi="Times New Roman" w:cs="Times New Roman"/>
          <w:szCs w:val="24"/>
        </w:rPr>
        <w:t>as well as</w:t>
      </w:r>
      <w:r w:rsidRPr="00D474C7">
        <w:rPr>
          <w:rFonts w:ascii="Times New Roman" w:eastAsia="Times New Roman" w:hAnsi="Times New Roman" w:cs="Times New Roman"/>
          <w:szCs w:val="24"/>
        </w:rPr>
        <w:t xml:space="preserve">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w:t>
      </w:r>
      <w:r w:rsidR="00F001EF">
        <w:rPr>
          <w:rFonts w:ascii="Times New Roman" w:eastAsia="Times New Roman" w:hAnsi="Times New Roman" w:cs="Times New Roman"/>
          <w:szCs w:val="24"/>
        </w:rPr>
        <w:t>Note: the SF-424B is only required for organizations not registered in SAM.gov</w:t>
      </w:r>
      <w:r w:rsidR="008652A4">
        <w:rPr>
          <w:rFonts w:ascii="Times New Roman" w:eastAsia="Times New Roman" w:hAnsi="Times New Roman" w:cs="Times New Roman"/>
          <w:szCs w:val="24"/>
        </w:rPr>
        <w:t>).</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3FCB205B"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w:t>
      </w:r>
    </w:p>
    <w:p w14:paraId="0C45DF45" w14:textId="71E3760E"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w:t>
      </w:r>
      <w:proofErr w:type="spellStart"/>
      <w:r w:rsidR="00D80134" w:rsidRPr="00D474C7">
        <w:rPr>
          <w:rFonts w:ascii="Times New Roman" w:eastAsia="Times New Roman" w:hAnsi="Times New Roman"/>
          <w:szCs w:val="24"/>
        </w:rPr>
        <w:t>ies</w:t>
      </w:r>
      <w:proofErr w:type="spellEnd"/>
      <w:r w:rsidR="00D80134" w:rsidRPr="00D474C7">
        <w:rPr>
          <w:rFonts w:ascii="Times New Roman" w:eastAsia="Times New Roman" w:hAnsi="Times New Roman"/>
          <w:szCs w:val="24"/>
        </w:rPr>
        <w:t>)</w:t>
      </w:r>
      <w:r w:rsidR="00F001EF">
        <w:rPr>
          <w:rFonts w:ascii="Times New Roman" w:eastAsia="Times New Roman" w:hAnsi="Times New Roman"/>
          <w:szCs w:val="24"/>
        </w:rPr>
        <w:t xml:space="preserve"> and/or location within country(</w:t>
      </w:r>
      <w:proofErr w:type="spellStart"/>
      <w:r w:rsidR="00F001EF">
        <w:rPr>
          <w:rFonts w:ascii="Times New Roman" w:eastAsia="Times New Roman" w:hAnsi="Times New Roman"/>
          <w:szCs w:val="24"/>
        </w:rPr>
        <w:t>ies</w:t>
      </w:r>
      <w:proofErr w:type="spellEnd"/>
      <w:proofErr w:type="gramStart"/>
      <w:r w:rsidR="00F001EF">
        <w:rPr>
          <w:rFonts w:ascii="Times New Roman" w:eastAsia="Times New Roman" w:hAnsi="Times New Roman"/>
          <w:szCs w:val="24"/>
        </w:rPr>
        <w:t>)</w:t>
      </w:r>
      <w:r w:rsidR="008652A4">
        <w:rPr>
          <w:rFonts w:ascii="Times New Roman" w:eastAsia="Times New Roman" w:hAnsi="Times New Roman"/>
          <w:szCs w:val="24"/>
        </w:rPr>
        <w:t>;</w:t>
      </w:r>
      <w:proofErr w:type="gramEnd"/>
    </w:p>
    <w:p w14:paraId="7A60FDCC" w14:textId="3E34DF76"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 xml:space="preserve">ctivities, and expected </w:t>
      </w:r>
      <w:proofErr w:type="gramStart"/>
      <w:r w:rsidR="00D80134" w:rsidRPr="00D474C7">
        <w:rPr>
          <w:rFonts w:ascii="Times New Roman" w:eastAsia="Times New Roman" w:hAnsi="Times New Roman"/>
          <w:szCs w:val="24"/>
        </w:rPr>
        <w:t>results</w:t>
      </w:r>
      <w:r w:rsidR="008652A4">
        <w:rPr>
          <w:rFonts w:ascii="Times New Roman" w:eastAsia="Times New Roman" w:hAnsi="Times New Roman"/>
          <w:szCs w:val="24"/>
        </w:rPr>
        <w:t>;</w:t>
      </w:r>
      <w:proofErr w:type="gramEnd"/>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 xml:space="preserve">amount of funding </w:t>
      </w:r>
      <w:proofErr w:type="gramStart"/>
      <w:r w:rsidR="008652A4">
        <w:rPr>
          <w:rFonts w:ascii="Times New Roman" w:eastAsia="Times New Roman" w:hAnsi="Times New Roman"/>
          <w:szCs w:val="24"/>
        </w:rPr>
        <w:t>requested;</w:t>
      </w:r>
      <w:proofErr w:type="gramEnd"/>
    </w:p>
    <w:p w14:paraId="3E1DA016" w14:textId="77777777"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0DE0A976"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w:t>
      </w:r>
      <w:r w:rsidR="00F001EF">
        <w:rPr>
          <w:rFonts w:ascii="Times New Roman" w:eastAsia="Times New Roman" w:hAnsi="Times New Roman" w:cs="Times New Roman"/>
          <w:szCs w:val="24"/>
        </w:rPr>
        <w:t>or</w:t>
      </w:r>
      <w:r w:rsidR="00537BC5">
        <w:rPr>
          <w:rFonts w:ascii="Times New Roman" w:eastAsia="Times New Roman" w:hAnsi="Times New Roman" w:cs="Times New Roman"/>
          <w:szCs w:val="24"/>
        </w:rPr>
        <w:t xml:space="preserve">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0B4B4049"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lastRenderedPageBreak/>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Budget (in excel)</w:t>
      </w:r>
      <w:r w:rsidR="00537BC5">
        <w:rPr>
          <w:rFonts w:ascii="Times New Roman" w:eastAsia="Times New Roman" w:hAnsi="Times New Roman" w:cs="Times New Roman"/>
          <w:szCs w:val="24"/>
        </w:rPr>
        <w:t>, using the 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406AA9D9" w:rsidR="00C503FC" w:rsidRPr="005D2491" w:rsidRDefault="00F001EF" w:rsidP="00C503FC">
      <w:pPr>
        <w:spacing w:after="0" w:line="240" w:lineRule="auto"/>
        <w:rPr>
          <w:rFonts w:ascii="Times New Roman" w:eastAsia="Times New Roman" w:hAnsi="Times New Roman" w:cs="Times New Roman"/>
          <w:snapToGrid w:val="0"/>
          <w:szCs w:val="20"/>
          <w:highlight w:val="yellow"/>
        </w:rPr>
      </w:pPr>
      <w:r>
        <w:rPr>
          <w:rFonts w:ascii="Times New Roman" w:eastAsia="Times New Roman" w:hAnsi="Times New Roman" w:cs="Times New Roman"/>
          <w:snapToGrid w:val="0"/>
          <w:szCs w:val="20"/>
        </w:rPr>
        <w:t>The p</w:t>
      </w:r>
      <w:r w:rsidR="00C503FC" w:rsidRPr="00336145">
        <w:rPr>
          <w:rFonts w:ascii="Times New Roman" w:eastAsia="Times New Roman" w:hAnsi="Times New Roman" w:cs="Times New Roman"/>
          <w:snapToGrid w:val="0"/>
          <w:szCs w:val="20"/>
        </w:rPr>
        <w:t xml:space="preserve">roposal </w:t>
      </w:r>
      <w:r w:rsidR="007A0D75" w:rsidRPr="00336145">
        <w:rPr>
          <w:rFonts w:ascii="Times New Roman" w:eastAsia="Times New Roman" w:hAnsi="Times New Roman" w:cs="Times New Roman"/>
          <w:snapToGrid w:val="0"/>
          <w:szCs w:val="20"/>
        </w:rPr>
        <w:t>narrative</w:t>
      </w:r>
      <w:r w:rsidR="00C503FC" w:rsidRPr="00336145">
        <w:rPr>
          <w:rFonts w:ascii="Times New Roman" w:eastAsia="Times New Roman" w:hAnsi="Times New Roman" w:cs="Times New Roman"/>
          <w:snapToGrid w:val="0"/>
          <w:szCs w:val="20"/>
        </w:rPr>
        <w:t xml:space="preserve"> should include the following components</w:t>
      </w:r>
      <w:r>
        <w:rPr>
          <w:rFonts w:ascii="Times New Roman" w:eastAsia="Times New Roman" w:hAnsi="Times New Roman" w:cs="Times New Roman"/>
          <w:snapToGrid w:val="0"/>
          <w:szCs w:val="20"/>
        </w:rPr>
        <w:t xml:space="preserve"> (please see additional details in the NOFO)</w:t>
      </w:r>
      <w:r w:rsidR="00AD5657">
        <w:rPr>
          <w:rFonts w:ascii="Times New Roman" w:eastAsia="Times New Roman" w:hAnsi="Times New Roman" w:cs="Times New Roman"/>
          <w:snapToGrid w:val="0"/>
          <w:szCs w:val="20"/>
        </w:rPr>
        <w:t xml:space="preserve">: </w:t>
      </w:r>
    </w:p>
    <w:p w14:paraId="1B51DA2C"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Approach and methodology </w:t>
      </w:r>
    </w:p>
    <w:p w14:paraId="2E2B7957"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Implementation plan </w:t>
      </w:r>
    </w:p>
    <w:p w14:paraId="54DAD0A7"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Institutional capabilities and past performance </w:t>
      </w:r>
    </w:p>
    <w:p w14:paraId="69836C89" w14:textId="77777777" w:rsidR="00F2301F" w:rsidRPr="00F001EF" w:rsidRDefault="00F2301F" w:rsidP="00F2301F">
      <w:pPr>
        <w:pStyle w:val="ListParagraph"/>
        <w:numPr>
          <w:ilvl w:val="0"/>
          <w:numId w:val="33"/>
        </w:numPr>
        <w:autoSpaceDE w:val="0"/>
        <w:autoSpaceDN w:val="0"/>
        <w:adjustRightInd w:val="0"/>
        <w:spacing w:after="0"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Performance monitoring and evaluation plan </w:t>
      </w:r>
    </w:p>
    <w:p w14:paraId="1F36821F" w14:textId="77777777" w:rsidR="007D385F" w:rsidRPr="005D2491" w:rsidRDefault="007D385F" w:rsidP="007D385F">
      <w:pPr>
        <w:pStyle w:val="ListParagraph"/>
        <w:spacing w:after="0" w:line="240" w:lineRule="auto"/>
        <w:rPr>
          <w:snapToGrid w:val="0"/>
          <w:sz w:val="20"/>
          <w:highlight w:val="yellow"/>
        </w:rPr>
      </w:pPr>
    </w:p>
    <w:p w14:paraId="78512E6F" w14:textId="4BDB12F6" w:rsidR="00F2301F" w:rsidRPr="00B53741" w:rsidRDefault="00F2301F" w:rsidP="00F2301F">
      <w:pPr>
        <w:spacing w:after="0" w:line="240" w:lineRule="auto"/>
        <w:rPr>
          <w:rFonts w:ascii="Times New Roman" w:eastAsia="Times New Roman" w:hAnsi="Times New Roman" w:cs="Times New Roman"/>
          <w:snapToGrid w:val="0"/>
          <w:sz w:val="20"/>
          <w:szCs w:val="20"/>
        </w:rPr>
      </w:pPr>
      <w:r w:rsidRPr="009B4356">
        <w:rPr>
          <w:rFonts w:ascii="Times New Roman" w:hAnsi="Times New Roman" w:cs="Times New Roman"/>
          <w:szCs w:val="23"/>
        </w:rPr>
        <w:t xml:space="preserve">In the Proposal Narrative, applicants should describe the problem and how the project will achieve or contribute to achieving a sustainable solution and a measurable outcome. Applicants should describe the planned activities, and relevant stakeholders for implementation. Applicants should also list assumptions that will affect the ultimate success of the project. The applicant should explain, as necessary, the </w:t>
      </w:r>
      <w:proofErr w:type="gramStart"/>
      <w:r w:rsidRPr="009B4356">
        <w:rPr>
          <w:rFonts w:ascii="Times New Roman" w:hAnsi="Times New Roman" w:cs="Times New Roman"/>
          <w:szCs w:val="23"/>
        </w:rPr>
        <w:t>particular experience</w:t>
      </w:r>
      <w:proofErr w:type="gramEnd"/>
      <w:r w:rsidR="00F001EF">
        <w:rPr>
          <w:rFonts w:ascii="Times New Roman" w:hAnsi="Times New Roman" w:cs="Times New Roman"/>
          <w:szCs w:val="23"/>
        </w:rPr>
        <w:t>, expertise,</w:t>
      </w:r>
      <w:r w:rsidRPr="009B4356">
        <w:rPr>
          <w:rFonts w:ascii="Times New Roman" w:hAnsi="Times New Roman" w:cs="Times New Roman"/>
          <w:szCs w:val="23"/>
        </w:rPr>
        <w:t xml:space="preserve"> and</w:t>
      </w:r>
      <w:r w:rsidR="00F001EF">
        <w:rPr>
          <w:rFonts w:ascii="Times New Roman" w:hAnsi="Times New Roman" w:cs="Times New Roman"/>
          <w:szCs w:val="23"/>
        </w:rPr>
        <w:t>/or</w:t>
      </w:r>
      <w:r w:rsidRPr="009B4356">
        <w:rPr>
          <w:rFonts w:ascii="Times New Roman" w:hAnsi="Times New Roman" w:cs="Times New Roman"/>
          <w:szCs w:val="23"/>
        </w:rPr>
        <w:t xml:space="preserve"> qualifications the organization brings to the project.</w:t>
      </w:r>
    </w:p>
    <w:p w14:paraId="014B3EAD" w14:textId="77777777" w:rsidR="00D2519C" w:rsidRPr="005D2491" w:rsidRDefault="00D2519C" w:rsidP="006F199E">
      <w:pPr>
        <w:spacing w:after="0" w:line="240" w:lineRule="auto"/>
        <w:ind w:left="360"/>
        <w:rPr>
          <w:snapToGrid w:val="0"/>
          <w:sz w:val="20"/>
        </w:rPr>
      </w:pPr>
    </w:p>
    <w:p w14:paraId="402F875B" w14:textId="25DCDC13"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 xml:space="preserve">Please </w:t>
      </w:r>
      <w:r w:rsidR="00F611DD">
        <w:rPr>
          <w:rFonts w:ascii="Times New Roman" w:eastAsia="Times New Roman" w:hAnsi="Times New Roman" w:cs="Times New Roman"/>
          <w:szCs w:val="24"/>
        </w:rPr>
        <w:t>use</w:t>
      </w:r>
      <w:r w:rsidR="001E6706" w:rsidRPr="005D2491">
        <w:rPr>
          <w:rFonts w:ascii="Times New Roman" w:eastAsia="Times New Roman" w:hAnsi="Times New Roman" w:cs="Times New Roman"/>
          <w:szCs w:val="24"/>
        </w:rPr>
        <w:t xml:space="preserve"> the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template</w:t>
      </w:r>
      <w:r w:rsidR="00CF07D9">
        <w:rPr>
          <w:rFonts w:ascii="Times New Roman" w:eastAsia="Times New Roman" w:hAnsi="Times New Roman" w:cs="Times New Roman"/>
          <w:szCs w:val="24"/>
        </w:rPr>
        <w:t xml:space="preserve"> attached to the announcement</w:t>
      </w:r>
      <w:r w:rsidR="00F001EF">
        <w:rPr>
          <w:rFonts w:ascii="Times New Roman" w:eastAsia="Times New Roman" w:hAnsi="Times New Roman" w:cs="Times New Roman"/>
          <w:szCs w:val="24"/>
        </w:rPr>
        <w:t xml:space="preserve"> (see document titled </w:t>
      </w:r>
      <w:r w:rsidR="00F001EF">
        <w:rPr>
          <w:rFonts w:ascii="Times New Roman" w:eastAsia="Times New Roman" w:hAnsi="Times New Roman" w:cs="Times New Roman"/>
          <w:i/>
          <w:iCs/>
          <w:szCs w:val="24"/>
        </w:rPr>
        <w:t>Budget Guidelines and Template)</w:t>
      </w:r>
      <w:r w:rsidR="001E6706">
        <w:rPr>
          <w:rFonts w:ascii="Times New Roman" w:eastAsia="Times New Roman" w:hAnsi="Times New Roman" w:cs="Times New Roman"/>
          <w:szCs w:val="24"/>
        </w:rPr>
        <w:t xml:space="preserve">. </w:t>
      </w:r>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772ACB6"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must be presented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r w:rsidR="00CF07D9">
        <w:rPr>
          <w:rFonts w:ascii="Times New Roman" w:eastAsia="Times New Roman" w:hAnsi="Times New Roman" w:cs="Times New Roman"/>
          <w:szCs w:val="24"/>
        </w:rPr>
        <w:t xml:space="preserve"> and should not include decimals</w:t>
      </w:r>
      <w:r w:rsidRPr="00D474C7">
        <w:rPr>
          <w:rFonts w:ascii="Times New Roman" w:eastAsia="Times New Roman" w:hAnsi="Times New Roman" w:cs="Times New Roman"/>
          <w:szCs w:val="24"/>
        </w:rPr>
        <w:t>.</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271662F4"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F001EF">
        <w:rPr>
          <w:rFonts w:ascii="Times New Roman" w:eastAsia="Times New Roman" w:hAnsi="Times New Roman" w:cs="Times New Roman"/>
          <w:i/>
          <w:szCs w:val="24"/>
        </w:rPr>
        <w:t xml:space="preserve"> and Template</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17388FAA" w:rsidR="00D52506" w:rsidRPr="00F001EF" w:rsidRDefault="00D871C9" w:rsidP="00A97959">
      <w:pPr>
        <w:widowControl/>
        <w:shd w:val="clear" w:color="auto" w:fill="FFFFFF"/>
        <w:spacing w:after="0" w:line="240" w:lineRule="auto"/>
        <w:contextualSpacing/>
        <w:rPr>
          <w:rFonts w:ascii="Times New Roman" w:eastAsia="Times New Roman" w:hAnsi="Times New Roman" w:cs="Times New Roman"/>
        </w:rPr>
      </w:pPr>
      <w:r w:rsidRPr="00F001EF">
        <w:rPr>
          <w:rFonts w:ascii="Times New Roman" w:eastAsia="Times New Roman" w:hAnsi="Times New Roman" w:cs="Times New Roman"/>
        </w:rPr>
        <w:t>Budget narrative should i</w:t>
      </w:r>
      <w:r w:rsidR="007E5938" w:rsidRPr="00F001EF">
        <w:rPr>
          <w:rFonts w:ascii="Times New Roman" w:eastAsia="Times New Roman" w:hAnsi="Times New Roman" w:cs="Times New Roman"/>
        </w:rPr>
        <w:t>nclud</w:t>
      </w:r>
      <w:r w:rsidRPr="00F001EF">
        <w:rPr>
          <w:rFonts w:ascii="Times New Roman" w:eastAsia="Times New Roman" w:hAnsi="Times New Roman" w:cs="Times New Roman"/>
        </w:rPr>
        <w:t>e</w:t>
      </w:r>
      <w:r w:rsidR="00A97959" w:rsidRPr="00F001EF">
        <w:rPr>
          <w:rFonts w:ascii="Times New Roman" w:eastAsia="Times New Roman" w:hAnsi="Times New Roman" w:cs="Times New Roman"/>
        </w:rPr>
        <w:t xml:space="preserve"> an explanation and </w:t>
      </w:r>
      <w:r w:rsidR="00A97959" w:rsidRPr="00F001EF">
        <w:rPr>
          <w:rFonts w:ascii="Times New Roman" w:eastAsia="Times New Roman" w:hAnsi="Times New Roman" w:cs="Times New Roman"/>
          <w:b/>
        </w:rPr>
        <w:t>justification</w:t>
      </w:r>
      <w:r w:rsidR="00A97959" w:rsidRPr="00F001EF">
        <w:rPr>
          <w:rFonts w:ascii="Times New Roman" w:eastAsia="Times New Roman" w:hAnsi="Times New Roman" w:cs="Times New Roman"/>
          <w:i/>
        </w:rPr>
        <w:t xml:space="preserve"> </w:t>
      </w:r>
      <w:r w:rsidR="00A97959" w:rsidRPr="00F001EF">
        <w:rPr>
          <w:rFonts w:ascii="Times New Roman" w:eastAsia="Times New Roman" w:hAnsi="Times New Roman" w:cs="Times New Roman"/>
        </w:rPr>
        <w:t>for each</w:t>
      </w:r>
      <w:r w:rsidRPr="00F001EF">
        <w:rPr>
          <w:rFonts w:ascii="Times New Roman" w:eastAsia="Times New Roman" w:hAnsi="Times New Roman" w:cs="Times New Roman"/>
        </w:rPr>
        <w:t xml:space="preserve"> budget</w:t>
      </w:r>
      <w:r w:rsidR="00A97959" w:rsidRPr="00F001EF">
        <w:rPr>
          <w:rFonts w:ascii="Times New Roman" w:eastAsia="Times New Roman" w:hAnsi="Times New Roman" w:cs="Times New Roman"/>
        </w:rPr>
        <w:t xml:space="preserve"> line item</w:t>
      </w:r>
      <w:r w:rsidR="00DF0C0E" w:rsidRPr="00F001EF">
        <w:rPr>
          <w:rFonts w:ascii="Times New Roman" w:eastAsia="Times New Roman" w:hAnsi="Times New Roman" w:cs="Times New Roman"/>
        </w:rPr>
        <w:t>/each cost</w:t>
      </w:r>
      <w:r w:rsidR="00B2412C" w:rsidRPr="00F001EF">
        <w:rPr>
          <w:rFonts w:ascii="Times New Roman" w:eastAsia="Times New Roman" w:hAnsi="Times New Roman" w:cs="Times New Roman"/>
        </w:rPr>
        <w:t xml:space="preserve"> in the detailed budget</w:t>
      </w:r>
      <w:r w:rsidRPr="00F001EF">
        <w:rPr>
          <w:rFonts w:ascii="Times New Roman" w:eastAsia="Times New Roman" w:hAnsi="Times New Roman" w:cs="Times New Roman"/>
        </w:rPr>
        <w:t xml:space="preserve">, including cost-share, </w:t>
      </w:r>
      <w:r w:rsidR="001E6706" w:rsidRPr="00F001EF">
        <w:rPr>
          <w:rFonts w:ascii="Times New Roman" w:eastAsia="Times New Roman" w:hAnsi="Times New Roman" w:cs="Times New Roman"/>
        </w:rPr>
        <w:t>if applicable.</w:t>
      </w:r>
      <w:r w:rsidR="00A97959" w:rsidRPr="00F001EF">
        <w:rPr>
          <w:rFonts w:ascii="Times New Roman" w:eastAsia="Times New Roman" w:hAnsi="Times New Roman" w:cs="Times New Roman"/>
        </w:rPr>
        <w:t xml:space="preserve"> </w:t>
      </w:r>
      <w:r w:rsidR="003E17D1" w:rsidRPr="00F001EF">
        <w:rPr>
          <w:rFonts w:ascii="Times New Roman" w:eastAsia="Times New Roman" w:hAnsi="Times New Roman" w:cs="Times New Roman"/>
        </w:rPr>
        <w:t xml:space="preserve"> </w:t>
      </w:r>
      <w:r w:rsidR="00A97959" w:rsidRPr="00F001EF">
        <w:rPr>
          <w:rFonts w:ascii="Times New Roman" w:eastAsia="Times New Roman" w:hAnsi="Times New Roman" w:cs="Times New Roman"/>
        </w:rPr>
        <w:t xml:space="preserve">For ease of review, </w:t>
      </w:r>
      <w:r w:rsidR="00DF0C0E" w:rsidRPr="00F001EF">
        <w:rPr>
          <w:rFonts w:ascii="Times New Roman" w:eastAsia="Times New Roman" w:hAnsi="Times New Roman" w:cs="Times New Roman"/>
        </w:rPr>
        <w:t>we request</w:t>
      </w:r>
      <w:r w:rsidR="003E17D1" w:rsidRPr="00F001EF">
        <w:rPr>
          <w:rFonts w:ascii="Times New Roman" w:eastAsia="Times New Roman" w:hAnsi="Times New Roman" w:cs="Times New Roman"/>
        </w:rPr>
        <w:t xml:space="preserve"> </w:t>
      </w:r>
      <w:r w:rsidR="00A97959" w:rsidRPr="00F001EF">
        <w:rPr>
          <w:rFonts w:ascii="Times New Roman" w:eastAsia="Times New Roman" w:hAnsi="Times New Roman" w:cs="Times New Roman"/>
        </w:rPr>
        <w:t xml:space="preserve">applicants </w:t>
      </w:r>
      <w:r w:rsidR="00186CD5" w:rsidRPr="00F001EF">
        <w:rPr>
          <w:rFonts w:ascii="Times New Roman" w:eastAsia="Times New Roman" w:hAnsi="Times New Roman" w:cs="Times New Roman"/>
        </w:rPr>
        <w:t xml:space="preserve">to </w:t>
      </w:r>
      <w:r w:rsidR="004C6D49" w:rsidRPr="00F001EF">
        <w:rPr>
          <w:rFonts w:ascii="Times New Roman" w:eastAsia="Times New Roman" w:hAnsi="Times New Roman" w:cs="Times New Roman"/>
        </w:rPr>
        <w:t xml:space="preserve">ensure that the </w:t>
      </w:r>
      <w:r w:rsidR="004C6D49" w:rsidRPr="00F001EF">
        <w:rPr>
          <w:rFonts w:ascii="Times New Roman" w:eastAsia="Times New Roman" w:hAnsi="Times New Roman" w:cs="Times New Roman"/>
          <w:b/>
        </w:rPr>
        <w:t xml:space="preserve">budget narrative addresses the costs in the same order as they are listed in the </w:t>
      </w:r>
      <w:r w:rsidR="00DF0C0E" w:rsidRPr="00F001EF">
        <w:rPr>
          <w:rFonts w:ascii="Times New Roman" w:eastAsia="Times New Roman" w:hAnsi="Times New Roman" w:cs="Times New Roman"/>
          <w:b/>
        </w:rPr>
        <w:t>d</w:t>
      </w:r>
      <w:r w:rsidRPr="00F001EF">
        <w:rPr>
          <w:rFonts w:ascii="Times New Roman" w:eastAsia="Times New Roman" w:hAnsi="Times New Roman" w:cs="Times New Roman"/>
          <w:b/>
        </w:rPr>
        <w:t xml:space="preserve">etailed </w:t>
      </w:r>
      <w:r w:rsidR="00DF0C0E" w:rsidRPr="00F001EF">
        <w:rPr>
          <w:rFonts w:ascii="Times New Roman" w:eastAsia="Times New Roman" w:hAnsi="Times New Roman" w:cs="Times New Roman"/>
          <w:b/>
        </w:rPr>
        <w:t>l</w:t>
      </w:r>
      <w:r w:rsidRPr="00F001EF">
        <w:rPr>
          <w:rFonts w:ascii="Times New Roman" w:eastAsia="Times New Roman" w:hAnsi="Times New Roman" w:cs="Times New Roman"/>
          <w:b/>
        </w:rPr>
        <w:t>ine-item b</w:t>
      </w:r>
      <w:r w:rsidR="001E6706" w:rsidRPr="00F001EF">
        <w:rPr>
          <w:rFonts w:ascii="Times New Roman" w:eastAsia="Times New Roman" w:hAnsi="Times New Roman" w:cs="Times New Roman"/>
          <w:b/>
        </w:rPr>
        <w:t>udget</w:t>
      </w:r>
      <w:r w:rsidR="001E6706" w:rsidRPr="00F001EF">
        <w:rPr>
          <w:rFonts w:ascii="Times New Roman" w:eastAsia="Times New Roman" w:hAnsi="Times New Roman" w:cs="Times New Roman"/>
        </w:rPr>
        <w:t xml:space="preserve">. </w:t>
      </w:r>
    </w:p>
    <w:p w14:paraId="6FEC23FA" w14:textId="77777777" w:rsidR="00F611DD" w:rsidRDefault="00F611DD"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0B444A51" w14:textId="29170EE2" w:rsidR="00A97959" w:rsidRPr="004F4D61"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4F4D61">
        <w:rPr>
          <w:rFonts w:ascii="Times New Roman" w:eastAsia="Times New Roman" w:hAnsi="Times New Roman" w:cs="Times New Roman"/>
          <w:szCs w:val="24"/>
        </w:rPr>
        <w:t>The budget narrative should</w:t>
      </w:r>
      <w:r w:rsidR="001E6706" w:rsidRPr="004F4D61">
        <w:rPr>
          <w:rFonts w:ascii="Times New Roman" w:eastAsia="Times New Roman" w:hAnsi="Times New Roman" w:cs="Times New Roman"/>
          <w:szCs w:val="24"/>
        </w:rPr>
        <w:t xml:space="preserve"> </w:t>
      </w:r>
      <w:r w:rsidR="00DF0C0E" w:rsidRPr="004F4D61">
        <w:rPr>
          <w:rFonts w:ascii="Times New Roman" w:eastAsia="Times New Roman" w:hAnsi="Times New Roman" w:cs="Times New Roman"/>
          <w:szCs w:val="24"/>
        </w:rPr>
        <w:t>communicate</w:t>
      </w:r>
      <w:r w:rsidR="00952399" w:rsidRPr="004F4D61">
        <w:rPr>
          <w:rFonts w:ascii="Times New Roman" w:eastAsia="Times New Roman" w:hAnsi="Times New Roman" w:cs="Times New Roman"/>
          <w:szCs w:val="24"/>
        </w:rPr>
        <w:t xml:space="preserve"> additional</w:t>
      </w:r>
      <w:r w:rsidRPr="004F4D61">
        <w:rPr>
          <w:rFonts w:ascii="Times New Roman" w:eastAsia="Times New Roman" w:hAnsi="Times New Roman" w:cs="Times New Roman"/>
          <w:szCs w:val="24"/>
        </w:rPr>
        <w:t xml:space="preserve"> information that might not be readily apparent in the budget</w:t>
      </w:r>
      <w:r w:rsidR="00D871C9" w:rsidRPr="004F4D61">
        <w:rPr>
          <w:rFonts w:ascii="Times New Roman" w:eastAsia="Times New Roman" w:hAnsi="Times New Roman" w:cs="Times New Roman"/>
          <w:szCs w:val="24"/>
        </w:rPr>
        <w:t xml:space="preserve"> spreadsheet</w:t>
      </w:r>
      <w:r w:rsidRPr="004F4D61">
        <w:rPr>
          <w:rFonts w:ascii="Times New Roman" w:eastAsia="Times New Roman" w:hAnsi="Times New Roman" w:cs="Times New Roman"/>
          <w:szCs w:val="24"/>
        </w:rPr>
        <w:t xml:space="preserve">, </w:t>
      </w:r>
      <w:r w:rsidR="00D871C9" w:rsidRPr="004F4D61">
        <w:rPr>
          <w:rFonts w:ascii="Times New Roman" w:eastAsia="Times New Roman" w:hAnsi="Times New Roman" w:cs="Times New Roman"/>
          <w:szCs w:val="24"/>
        </w:rPr>
        <w:t xml:space="preserve">and </w:t>
      </w:r>
      <w:r w:rsidRPr="004F4D61">
        <w:rPr>
          <w:rFonts w:ascii="Times New Roman" w:eastAsia="Times New Roman" w:hAnsi="Times New Roman" w:cs="Times New Roman"/>
          <w:szCs w:val="24"/>
        </w:rPr>
        <w:t>not simply repeat with words what is numerically</w:t>
      </w:r>
      <w:r w:rsidR="00D52506" w:rsidRPr="004F4D61">
        <w:rPr>
          <w:rFonts w:ascii="Times New Roman" w:eastAsia="Times New Roman" w:hAnsi="Times New Roman" w:cs="Times New Roman"/>
          <w:szCs w:val="24"/>
        </w:rPr>
        <w:t xml:space="preserve"> stated</w:t>
      </w:r>
      <w:r w:rsidRPr="004F4D61">
        <w:rPr>
          <w:rFonts w:ascii="Times New Roman" w:eastAsia="Times New Roman" w:hAnsi="Times New Roman" w:cs="Times New Roman"/>
          <w:szCs w:val="24"/>
        </w:rPr>
        <w:t xml:space="preserve"> in the budget.</w:t>
      </w:r>
    </w:p>
    <w:p w14:paraId="6CBFAE0F" w14:textId="77777777" w:rsidR="00F93F58" w:rsidRPr="00D474C7" w:rsidRDefault="00F93F58" w:rsidP="00A97959">
      <w:pPr>
        <w:widowControl/>
        <w:shd w:val="clear" w:color="auto" w:fill="FFFFFF"/>
        <w:spacing w:after="0" w:line="240" w:lineRule="auto"/>
        <w:contextualSpacing/>
        <w:rPr>
          <w:rFonts w:ascii="Times New Roman" w:eastAsia="Times New Roman" w:hAnsi="Times New Roman" w:cs="Times New Roman"/>
          <w:szCs w:val="24"/>
        </w:rPr>
      </w:pPr>
    </w:p>
    <w:p w14:paraId="2DA283D5" w14:textId="30A1637C" w:rsidR="00EC0A9A" w:rsidRDefault="000246B8" w:rsidP="003909BC">
      <w:pPr>
        <w:widowControl/>
        <w:shd w:val="clear" w:color="auto" w:fill="FFFFFF"/>
        <w:spacing w:after="0" w:line="240" w:lineRule="auto"/>
        <w:contextualSpacing/>
        <w:rPr>
          <w:rFonts w:ascii="Times New Roman" w:hAnsi="Times New Roman"/>
          <w:szCs w:val="24"/>
        </w:rPr>
      </w:pPr>
      <w:r w:rsidRPr="00D474C7">
        <w:rPr>
          <w:rFonts w:ascii="Times New Roman" w:eastAsia="Times New Roman" w:hAnsi="Times New Roman" w:cs="Times New Roman"/>
          <w:b/>
          <w:szCs w:val="24"/>
        </w:rPr>
        <w:t>7</w:t>
      </w:r>
      <w:r w:rsidR="00F93F58" w:rsidRPr="00D474C7">
        <w:rPr>
          <w:rFonts w:ascii="Times New Roman" w:eastAsia="Times New Roman" w:hAnsi="Times New Roman" w:cs="Times New Roman"/>
          <w:b/>
          <w:szCs w:val="24"/>
        </w:rPr>
        <w:t>. Financial Management Survey:</w:t>
      </w:r>
      <w:r w:rsidR="00F93F58" w:rsidRPr="00D474C7">
        <w:rPr>
          <w:rFonts w:ascii="Times New Roman" w:hAnsi="Times New Roman"/>
          <w:szCs w:val="24"/>
        </w:rPr>
        <w:t xml:space="preserve">  </w:t>
      </w:r>
      <w:r w:rsidR="004F4D61">
        <w:rPr>
          <w:rFonts w:ascii="Times New Roman" w:hAnsi="Times New Roman"/>
          <w:szCs w:val="24"/>
        </w:rPr>
        <w:t>For f</w:t>
      </w:r>
      <w:r w:rsidR="00D52506">
        <w:rPr>
          <w:rFonts w:ascii="Times New Roman" w:hAnsi="Times New Roman"/>
          <w:szCs w:val="24"/>
        </w:rPr>
        <w:t>irst-time a</w:t>
      </w:r>
      <w:r w:rsidRPr="00D474C7">
        <w:rPr>
          <w:rFonts w:ascii="Times New Roman" w:hAnsi="Times New Roman"/>
          <w:szCs w:val="24"/>
        </w:rPr>
        <w:t>pplicants</w:t>
      </w:r>
      <w:r w:rsidR="00D52506">
        <w:rPr>
          <w:rFonts w:ascii="Times New Roman" w:hAnsi="Times New Roman"/>
          <w:szCs w:val="24"/>
        </w:rPr>
        <w:t xml:space="preserve"> to the Department of State/or </w:t>
      </w:r>
      <w:r w:rsidR="004F4D61">
        <w:rPr>
          <w:rFonts w:ascii="Times New Roman" w:hAnsi="Times New Roman"/>
          <w:szCs w:val="24"/>
        </w:rPr>
        <w:t xml:space="preserve">respective </w:t>
      </w:r>
      <w:r w:rsidR="00D52506">
        <w:rPr>
          <w:rFonts w:ascii="Times New Roman" w:hAnsi="Times New Roman"/>
          <w:szCs w:val="24"/>
        </w:rPr>
        <w:t>Bureau</w:t>
      </w:r>
      <w:r w:rsidR="004F4D61">
        <w:rPr>
          <w:rFonts w:ascii="Times New Roman" w:hAnsi="Times New Roman"/>
          <w:szCs w:val="24"/>
        </w:rPr>
        <w:t xml:space="preserve"> </w:t>
      </w:r>
      <w:r w:rsidR="004F4D61" w:rsidRPr="00034EAE">
        <w:rPr>
          <w:rFonts w:ascii="Times New Roman" w:hAnsi="Times New Roman"/>
          <w:szCs w:val="24"/>
          <w:u w:val="single"/>
        </w:rPr>
        <w:t>only</w:t>
      </w:r>
      <w:r w:rsidR="004F4D61">
        <w:rPr>
          <w:rFonts w:ascii="Times New Roman" w:hAnsi="Times New Roman"/>
          <w:szCs w:val="24"/>
        </w:rPr>
        <w:t>.</w:t>
      </w:r>
      <w:r w:rsidR="00D52506">
        <w:rPr>
          <w:rFonts w:ascii="Times New Roman" w:hAnsi="Times New Roman"/>
          <w:szCs w:val="24"/>
        </w:rPr>
        <w:t xml:space="preserve"> </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1A679C8B" w14:textId="3553EEC8" w:rsidR="00A97959" w:rsidRPr="00336145" w:rsidRDefault="000246B8" w:rsidP="00CC01EF">
      <w:pPr>
        <w:shd w:val="clear" w:color="auto" w:fill="FFFFFF"/>
        <w:spacing w:after="0" w:line="240" w:lineRule="auto"/>
        <w:rPr>
          <w:rFonts w:ascii="Times New Roman" w:eastAsia="Times New Roman" w:hAnsi="Times New Roman"/>
          <w:szCs w:val="24"/>
        </w:rPr>
      </w:pPr>
      <w:r w:rsidRPr="00336145">
        <w:rPr>
          <w:rFonts w:ascii="Times New Roman" w:eastAsia="Times New Roman" w:hAnsi="Times New Roman"/>
          <w:b/>
          <w:bCs/>
          <w:szCs w:val="24"/>
        </w:rPr>
        <w:t>8</w:t>
      </w:r>
      <w:r w:rsidR="00A97959" w:rsidRPr="00336145">
        <w:rPr>
          <w:rFonts w:ascii="Times New Roman" w:eastAsia="Times New Roman" w:hAnsi="Times New Roman"/>
          <w:b/>
          <w:bCs/>
          <w:szCs w:val="24"/>
        </w:rPr>
        <w:t xml:space="preserve">. </w:t>
      </w:r>
      <w:r w:rsidR="00A97959" w:rsidRPr="00336145">
        <w:rPr>
          <w:rFonts w:ascii="Times New Roman" w:eastAsia="Times New Roman" w:hAnsi="Times New Roman"/>
          <w:b/>
          <w:szCs w:val="24"/>
        </w:rPr>
        <w:t>Attachments</w:t>
      </w:r>
      <w:r w:rsidR="006044C6" w:rsidRPr="00336145">
        <w:rPr>
          <w:rFonts w:ascii="Times New Roman" w:eastAsia="Times New Roman" w:hAnsi="Times New Roman"/>
          <w:szCs w:val="24"/>
        </w:rPr>
        <w:t xml:space="preserve">:  </w:t>
      </w:r>
      <w:r w:rsidR="00F2301F" w:rsidRPr="009B4356">
        <w:rPr>
          <w:rFonts w:ascii="Times New Roman" w:eastAsia="Times New Roman" w:hAnsi="Times New Roman"/>
          <w:snapToGrid w:val="0"/>
          <w:szCs w:val="20"/>
        </w:rPr>
        <w:t>Each attachment cannot exceed 10 pages</w:t>
      </w:r>
      <w:r w:rsidR="00F2301F">
        <w:rPr>
          <w:rFonts w:ascii="Times New Roman" w:eastAsia="Times New Roman" w:hAnsi="Times New Roman"/>
          <w:szCs w:val="24"/>
        </w:rPr>
        <w:t xml:space="preserve"> and will </w:t>
      </w:r>
      <w:r w:rsidR="00A97959" w:rsidRPr="00336145">
        <w:rPr>
          <w:rFonts w:ascii="Times New Roman" w:eastAsia="Times New Roman" w:hAnsi="Times New Roman"/>
          <w:szCs w:val="24"/>
        </w:rPr>
        <w:t xml:space="preserve">preferably </w:t>
      </w:r>
      <w:r w:rsidR="00F2301F">
        <w:rPr>
          <w:rFonts w:ascii="Times New Roman" w:eastAsia="Times New Roman" w:hAnsi="Times New Roman"/>
          <w:szCs w:val="24"/>
        </w:rPr>
        <w:t xml:space="preserve">be </w:t>
      </w:r>
      <w:r w:rsidR="00A97959" w:rsidRPr="00336145">
        <w:rPr>
          <w:rFonts w:ascii="Times New Roman" w:eastAsia="Times New Roman" w:hAnsi="Times New Roman"/>
          <w:szCs w:val="24"/>
        </w:rPr>
        <w:t>in Microsoft Word)</w:t>
      </w:r>
      <w:r w:rsidR="00B2412C" w:rsidRPr="00336145">
        <w:rPr>
          <w:rFonts w:ascii="Times New Roman" w:eastAsia="Times New Roman" w:hAnsi="Times New Roman"/>
          <w:szCs w:val="24"/>
        </w:rPr>
        <w:t xml:space="preserve">. </w:t>
      </w:r>
      <w:r w:rsidR="00A97959" w:rsidRPr="00336145">
        <w:rPr>
          <w:rFonts w:ascii="Times New Roman" w:eastAsia="Times New Roman" w:hAnsi="Times New Roman"/>
          <w:szCs w:val="24"/>
        </w:rPr>
        <w:t xml:space="preserve"> </w:t>
      </w:r>
      <w:r w:rsidR="009B4629" w:rsidRPr="00336145">
        <w:rPr>
          <w:rFonts w:ascii="Times New Roman" w:eastAsia="Times New Roman" w:hAnsi="Times New Roman"/>
          <w:szCs w:val="24"/>
        </w:rPr>
        <w:t>Th</w:t>
      </w:r>
      <w:r w:rsidR="0053534D" w:rsidRPr="00336145">
        <w:rPr>
          <w:rFonts w:ascii="Times New Roman" w:eastAsia="Times New Roman" w:hAnsi="Times New Roman"/>
          <w:szCs w:val="24"/>
        </w:rPr>
        <w:t>e</w:t>
      </w:r>
      <w:r w:rsidR="009B4629" w:rsidRPr="00336145">
        <w:rPr>
          <w:rFonts w:ascii="Times New Roman" w:eastAsia="Times New Roman" w:hAnsi="Times New Roman"/>
          <w:szCs w:val="24"/>
        </w:rPr>
        <w:t xml:space="preserve"> m</w:t>
      </w:r>
      <w:r w:rsidR="00D2519C" w:rsidRPr="00336145">
        <w:rPr>
          <w:rFonts w:ascii="Times New Roman" w:eastAsia="Times New Roman" w:hAnsi="Times New Roman"/>
          <w:szCs w:val="24"/>
        </w:rPr>
        <w:t>andatory attachments i</w:t>
      </w:r>
      <w:r w:rsidR="006044C6" w:rsidRPr="00336145">
        <w:rPr>
          <w:rFonts w:ascii="Times New Roman" w:eastAsia="Times New Roman" w:hAnsi="Times New Roman"/>
          <w:szCs w:val="24"/>
        </w:rPr>
        <w:t>nclud</w:t>
      </w:r>
      <w:r w:rsidR="002E3917" w:rsidRPr="00336145">
        <w:rPr>
          <w:rFonts w:ascii="Times New Roman" w:eastAsia="Times New Roman" w:hAnsi="Times New Roman"/>
          <w:szCs w:val="24"/>
        </w:rPr>
        <w:t xml:space="preserve">e </w:t>
      </w:r>
      <w:r w:rsidR="00A97959" w:rsidRPr="00336145">
        <w:rPr>
          <w:rFonts w:ascii="Times New Roman" w:eastAsia="Times New Roman" w:hAnsi="Times New Roman"/>
          <w:szCs w:val="24"/>
        </w:rPr>
        <w:t xml:space="preserve">the following </w:t>
      </w:r>
      <w:r w:rsidR="00C03ACE" w:rsidRPr="00336145">
        <w:rPr>
          <w:rFonts w:ascii="Times New Roman" w:eastAsia="Times New Roman" w:hAnsi="Times New Roman"/>
          <w:szCs w:val="24"/>
        </w:rPr>
        <w:t>(see Tab A below for more information on this section):</w:t>
      </w:r>
    </w:p>
    <w:p w14:paraId="15A8C94D" w14:textId="49400165"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Timeline</w:t>
      </w:r>
      <w:r>
        <w:rPr>
          <w:rFonts w:ascii="Times New Roman" w:eastAsia="Times New Roman" w:hAnsi="Times New Roman"/>
          <w:snapToGrid w:val="0"/>
          <w:szCs w:val="20"/>
        </w:rPr>
        <w:t xml:space="preserve">/GANTT </w:t>
      </w:r>
      <w:r w:rsidR="00F001EF">
        <w:rPr>
          <w:rFonts w:ascii="Times New Roman" w:eastAsia="Times New Roman" w:hAnsi="Times New Roman"/>
          <w:snapToGrid w:val="0"/>
          <w:szCs w:val="20"/>
        </w:rPr>
        <w:t>chart</w:t>
      </w:r>
      <w:r>
        <w:rPr>
          <w:rFonts w:ascii="Times New Roman" w:eastAsia="Times New Roman" w:hAnsi="Times New Roman"/>
          <w:snapToGrid w:val="0"/>
          <w:szCs w:val="20"/>
        </w:rPr>
        <w:t xml:space="preserve"> </w:t>
      </w:r>
      <w:r w:rsidRPr="009B4356">
        <w:rPr>
          <w:rFonts w:ascii="Times New Roman" w:eastAsia="Times New Roman" w:hAnsi="Times New Roman"/>
          <w:snapToGrid w:val="0"/>
          <w:szCs w:val="20"/>
        </w:rPr>
        <w:t xml:space="preserve"> </w:t>
      </w:r>
    </w:p>
    <w:p w14:paraId="073F4D04" w14:textId="4C191414"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Key personnel </w:t>
      </w:r>
      <w:r w:rsidR="00F001EF">
        <w:rPr>
          <w:rFonts w:ascii="Times New Roman" w:eastAsia="Times New Roman" w:hAnsi="Times New Roman"/>
          <w:snapToGrid w:val="0"/>
          <w:szCs w:val="20"/>
        </w:rPr>
        <w:t>(</w:t>
      </w:r>
      <w:r w:rsidR="00F001EF">
        <w:rPr>
          <w:rFonts w:ascii="Times New Roman" w:eastAsia="Times New Roman" w:hAnsi="Times New Roman"/>
          <w:szCs w:val="24"/>
        </w:rPr>
        <w:t>n</w:t>
      </w:r>
      <w:r w:rsidR="00F001EF">
        <w:rPr>
          <w:rFonts w:ascii="Times New Roman" w:eastAsia="Times New Roman" w:hAnsi="Times New Roman"/>
          <w:szCs w:val="24"/>
        </w:rPr>
        <w:t>ot to exceed the page limit requirement indicated in the NOFO</w:t>
      </w:r>
      <w:r w:rsidR="00F001EF">
        <w:rPr>
          <w:rFonts w:ascii="Times New Roman" w:eastAsia="Times New Roman" w:hAnsi="Times New Roman"/>
          <w:szCs w:val="24"/>
        </w:rPr>
        <w:t>)</w:t>
      </w:r>
    </w:p>
    <w:p w14:paraId="227A5537" w14:textId="4BB9EA8A"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Past performance references (3</w:t>
      </w:r>
      <w:r>
        <w:rPr>
          <w:rFonts w:ascii="Times New Roman" w:eastAsia="Times New Roman" w:hAnsi="Times New Roman"/>
          <w:snapToGrid w:val="0"/>
          <w:szCs w:val="20"/>
        </w:rPr>
        <w:t xml:space="preserve"> </w:t>
      </w:r>
      <w:r w:rsidR="009202B7">
        <w:rPr>
          <w:rFonts w:ascii="Times New Roman" w:eastAsia="Times New Roman" w:hAnsi="Times New Roman"/>
          <w:snapToGrid w:val="0"/>
          <w:szCs w:val="20"/>
        </w:rPr>
        <w:t>minimum</w:t>
      </w:r>
      <w:r w:rsidRPr="009B4356">
        <w:rPr>
          <w:rFonts w:ascii="Times New Roman" w:eastAsia="Times New Roman" w:hAnsi="Times New Roman"/>
          <w:snapToGrid w:val="0"/>
          <w:szCs w:val="20"/>
        </w:rPr>
        <w:t xml:space="preserve">) </w:t>
      </w:r>
    </w:p>
    <w:p w14:paraId="269632BC" w14:textId="77777777" w:rsidR="00F001EF" w:rsidRDefault="00F001E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Data collection and reporting plan</w:t>
      </w:r>
    </w:p>
    <w:p w14:paraId="4A23F2C0" w14:textId="5B495030" w:rsidR="00F2301F" w:rsidRDefault="00F2301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Gender Analysis of Conflict </w:t>
      </w:r>
      <w:r w:rsidR="009202B7">
        <w:rPr>
          <w:rFonts w:ascii="Times New Roman" w:eastAsia="Times New Roman" w:hAnsi="Times New Roman"/>
          <w:snapToGrid w:val="0"/>
          <w:szCs w:val="20"/>
        </w:rPr>
        <w:t>(may be incorporated into the proposal narrative or submitted as a separate attachment)</w:t>
      </w:r>
    </w:p>
    <w:p w14:paraId="60248C6F" w14:textId="77777777"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Standard Gender Indicators </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33BE39A3" w:rsidR="009762D2" w:rsidRPr="00D474C7" w:rsidRDefault="000246B8" w:rsidP="009762D2">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9</w:t>
      </w:r>
      <w:r w:rsidR="00A97959" w:rsidRPr="00D474C7">
        <w:rPr>
          <w:rFonts w:ascii="Times New Roman" w:eastAsia="Times New Roman" w:hAnsi="Times New Roman" w:cs="Times New Roman"/>
          <w:b/>
          <w:bCs/>
          <w:szCs w:val="24"/>
        </w:rPr>
        <w:t xml:space="preserve">. </w:t>
      </w:r>
      <w:r w:rsidR="000D6591" w:rsidRPr="00D474C7">
        <w:rPr>
          <w:rFonts w:ascii="Times New Roman" w:eastAsia="Times New Roman" w:hAnsi="Times New Roman" w:cs="Times New Roman"/>
          <w:b/>
          <w:bCs/>
          <w:szCs w:val="24"/>
        </w:rPr>
        <w:t>NICRA</w:t>
      </w:r>
      <w:r w:rsidR="001D4CD1" w:rsidRPr="00D474C7">
        <w:rPr>
          <w:rFonts w:ascii="Times New Roman" w:eastAsia="Times New Roman" w:hAnsi="Times New Roman" w:cs="Times New Roman"/>
          <w:b/>
          <w:bCs/>
          <w:szCs w:val="24"/>
        </w:rPr>
        <w:t>/</w:t>
      </w:r>
      <w:r w:rsidR="00DC2E45" w:rsidRPr="00D474C7">
        <w:rPr>
          <w:rFonts w:ascii="Times New Roman" w:eastAsia="Times New Roman" w:hAnsi="Times New Roman" w:cs="Times New Roman"/>
          <w:b/>
          <w:bCs/>
          <w:szCs w:val="24"/>
        </w:rPr>
        <w:t>Indirect Cost</w:t>
      </w:r>
      <w:r w:rsidR="001D4CD1" w:rsidRPr="00D474C7">
        <w:rPr>
          <w:rFonts w:ascii="Times New Roman" w:eastAsia="Times New Roman" w:hAnsi="Times New Roman" w:cs="Times New Roman"/>
          <w:b/>
          <w:bCs/>
          <w:szCs w:val="24"/>
        </w:rPr>
        <w:t xml:space="preserve"> Rate</w:t>
      </w:r>
      <w:r w:rsidR="000D6591" w:rsidRPr="00D474C7">
        <w:rPr>
          <w:rFonts w:ascii="Times New Roman" w:eastAsia="Times New Roman" w:hAnsi="Times New Roman" w:cs="Times New Roman"/>
          <w:b/>
          <w:bCs/>
          <w:szCs w:val="24"/>
        </w:rPr>
        <w:t xml:space="preserve">:  </w:t>
      </w:r>
      <w:r w:rsidR="00952399">
        <w:rPr>
          <w:rFonts w:ascii="Times New Roman" w:eastAsia="Times New Roman" w:hAnsi="Times New Roman" w:cs="Times New Roman"/>
          <w:szCs w:val="24"/>
        </w:rPr>
        <w:t>If your organization has a Negotiated Indirect Cost Rate Agreement (NICRA),</w:t>
      </w:r>
      <w:r w:rsidR="00E90D90">
        <w:rPr>
          <w:rFonts w:ascii="Times New Roman" w:eastAsia="Times New Roman" w:hAnsi="Times New Roman" w:cs="Times New Roman"/>
          <w:szCs w:val="24"/>
        </w:rPr>
        <w:t xml:space="preserve"> the</w:t>
      </w:r>
      <w:r w:rsidR="00D52506">
        <w:rPr>
          <w:rFonts w:ascii="Times New Roman" w:eastAsia="Times New Roman" w:hAnsi="Times New Roman" w:cs="Times New Roman"/>
          <w:szCs w:val="24"/>
        </w:rPr>
        <w:t xml:space="preserve"> most recently</w:t>
      </w:r>
      <w:r w:rsidR="00952399">
        <w:rPr>
          <w:rFonts w:ascii="Times New Roman" w:eastAsia="Times New Roman" w:hAnsi="Times New Roman" w:cs="Times New Roman"/>
          <w:szCs w:val="24"/>
        </w:rPr>
        <w:t xml:space="preserve"> </w:t>
      </w:r>
      <w:r w:rsidR="00952399" w:rsidRPr="00034EAE">
        <w:rPr>
          <w:rFonts w:ascii="Times New Roman" w:eastAsia="Times New Roman" w:hAnsi="Times New Roman" w:cs="Times New Roman"/>
          <w:szCs w:val="24"/>
          <w:u w:val="single"/>
        </w:rPr>
        <w:t>approved</w:t>
      </w:r>
      <w:r w:rsidR="00A97959" w:rsidRPr="00D474C7">
        <w:rPr>
          <w:rFonts w:ascii="Times New Roman" w:eastAsia="Times New Roman" w:hAnsi="Times New Roman" w:cs="Times New Roman"/>
          <w:szCs w:val="24"/>
        </w:rPr>
        <w:t xml:space="preserve"> NICRA must be included as a .pdf file. This document will not be reviewed by the panelists, but rather by </w:t>
      </w:r>
      <w:r w:rsidR="00387E83">
        <w:rPr>
          <w:rFonts w:ascii="Times New Roman" w:eastAsia="Times New Roman" w:hAnsi="Times New Roman" w:cs="Times New Roman"/>
          <w:szCs w:val="24"/>
        </w:rPr>
        <w:t xml:space="preserve">the Grants Officer </w:t>
      </w:r>
      <w:r w:rsidR="00952399">
        <w:rPr>
          <w:rFonts w:ascii="Times New Roman" w:eastAsia="Times New Roman" w:hAnsi="Times New Roman" w:cs="Times New Roman"/>
          <w:szCs w:val="24"/>
        </w:rPr>
        <w:t xml:space="preserve">if the proposal </w:t>
      </w:r>
      <w:r w:rsidR="00A97959" w:rsidRPr="00D474C7">
        <w:rPr>
          <w:rFonts w:ascii="Times New Roman" w:eastAsia="Times New Roman" w:hAnsi="Times New Roman" w:cs="Times New Roman"/>
          <w:szCs w:val="24"/>
        </w:rPr>
        <w:t>is recommended for funding</w:t>
      </w:r>
      <w:r w:rsidR="00D52506">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lastRenderedPageBreak/>
        <w:t>NICRA</w:t>
      </w:r>
      <w:r w:rsidR="000D6591" w:rsidRPr="00D474C7">
        <w:rPr>
          <w:rFonts w:ascii="Times New Roman" w:eastAsia="Times New Roman" w:hAnsi="Times New Roman" w:cs="Times New Roman"/>
          <w:szCs w:val="24"/>
        </w:rPr>
        <w:t xml:space="preserve"> inclusion </w:t>
      </w:r>
      <w:r w:rsidR="00A97959" w:rsidRPr="00D474C7">
        <w:rPr>
          <w:rFonts w:ascii="Times New Roman" w:eastAsia="Times New Roman" w:hAnsi="Times New Roman" w:cs="Times New Roman"/>
          <w:szCs w:val="24"/>
        </w:rPr>
        <w:t xml:space="preserve">does not count against the </w:t>
      </w:r>
      <w:r w:rsidR="00952399">
        <w:rPr>
          <w:rFonts w:ascii="Times New Roman" w:eastAsia="Times New Roman" w:hAnsi="Times New Roman" w:cs="Times New Roman"/>
          <w:szCs w:val="24"/>
        </w:rPr>
        <w:t>page limitations</w:t>
      </w:r>
      <w:r w:rsidR="00A97959" w:rsidRPr="00D474C7">
        <w:rPr>
          <w:rFonts w:ascii="Times New Roman" w:eastAsia="Times New Roman" w:hAnsi="Times New Roman" w:cs="Times New Roman"/>
          <w:szCs w:val="24"/>
        </w:rPr>
        <w:t xml:space="preserve"> as described above. </w:t>
      </w:r>
      <w:r w:rsidR="000D6591" w:rsidRPr="00D474C7">
        <w:rPr>
          <w:rFonts w:ascii="Times New Roman" w:eastAsia="Times New Roman" w:hAnsi="Times New Roman" w:cs="Times New Roman"/>
          <w:szCs w:val="24"/>
        </w:rPr>
        <w:t xml:space="preserve"> </w:t>
      </w:r>
      <w:r w:rsidR="00034EAE">
        <w:rPr>
          <w:rFonts w:ascii="Times New Roman" w:eastAsia="Times New Roman" w:hAnsi="Times New Roman" w:cs="Times New Roman"/>
          <w:szCs w:val="24"/>
        </w:rPr>
        <w:t xml:space="preserve">If your proposal involves implementing partners </w:t>
      </w:r>
      <w:r w:rsidR="00A97959" w:rsidRPr="00D474C7">
        <w:rPr>
          <w:rFonts w:ascii="Times New Roman" w:eastAsia="Times New Roman" w:hAnsi="Times New Roman" w:cs="Times New Roman"/>
          <w:szCs w:val="24"/>
        </w:rPr>
        <w:t xml:space="preserve">charging indirect costs, please submit the applicable NICRA also as a .pdf file. </w:t>
      </w:r>
      <w:r w:rsidR="000D6591" w:rsidRPr="00D474C7">
        <w:rPr>
          <w:rFonts w:ascii="Times New Roman" w:eastAsia="Times New Roman" w:hAnsi="Times New Roman" w:cs="Times New Roman"/>
          <w:szCs w:val="24"/>
        </w:rPr>
        <w:t xml:space="preserv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minimis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 to apply the 10% de minimis</w:t>
      </w:r>
      <w:r w:rsidR="008160DA">
        <w:rPr>
          <w:rFonts w:ascii="Times New Roman" w:eastAsia="Times New Roman" w:hAnsi="Times New Roman" w:cs="Times New Roman"/>
          <w:szCs w:val="24"/>
        </w:rPr>
        <w:t xml:space="preserve">, </w:t>
      </w:r>
      <w:proofErr w:type="gramStart"/>
      <w:r w:rsidR="008160DA">
        <w:rPr>
          <w:rFonts w:ascii="Times New Roman" w:eastAsia="Times New Roman" w:hAnsi="Times New Roman" w:cs="Times New Roman"/>
          <w:szCs w:val="24"/>
        </w:rPr>
        <w:t>i.e.</w:t>
      </w:r>
      <w:proofErr w:type="gramEnd"/>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minimis. Whichever methodology </w:t>
      </w:r>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 xml:space="preserve">elected,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ribed in 2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 xml:space="preserve">may not be </w:t>
      </w:r>
      <w:proofErr w:type="gramStart"/>
      <w:r w:rsidR="00A176B1" w:rsidRPr="00D474C7">
        <w:rPr>
          <w:rFonts w:ascii="Times New Roman" w:eastAsia="Times New Roman" w:hAnsi="Times New Roman" w:cs="Times New Roman"/>
          <w:szCs w:val="24"/>
        </w:rPr>
        <w:t>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charged</w:t>
      </w:r>
      <w:proofErr w:type="gramEnd"/>
      <w:r w:rsidR="00D56B78">
        <w:rPr>
          <w:rFonts w:ascii="Times New Roman" w:eastAsia="Times New Roman" w:hAnsi="Times New Roman" w:cs="Times New Roman"/>
          <w:szCs w:val="24"/>
        </w:rPr>
        <w:t xml:space="preserve">.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3376FECE" w:rsidR="000D6591" w:rsidRPr="00D474C7" w:rsidRDefault="000246B8"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10</w:t>
      </w:r>
      <w:r w:rsidR="000D6591" w:rsidRPr="00D474C7">
        <w:rPr>
          <w:rFonts w:ascii="Times New Roman" w:eastAsia="Times New Roman" w:hAnsi="Times New Roman" w:cs="Times New Roman"/>
          <w:b/>
          <w:szCs w:val="24"/>
        </w:rPr>
        <w:t>. Audit:</w:t>
      </w:r>
      <w:r w:rsidR="000D6591" w:rsidRPr="00D474C7">
        <w:rPr>
          <w:rFonts w:ascii="Times New Roman" w:eastAsia="Times New Roman" w:hAnsi="Times New Roman" w:cs="Times New Roman"/>
          <w:szCs w:val="24"/>
        </w:rPr>
        <w:t xml:space="preserve">  Include a </w:t>
      </w:r>
      <w:r w:rsidR="00F001EF">
        <w:rPr>
          <w:rFonts w:ascii="Times New Roman" w:eastAsia="Times New Roman" w:hAnsi="Times New Roman" w:cs="Times New Roman"/>
          <w:szCs w:val="24"/>
        </w:rPr>
        <w:t xml:space="preserve">PDF </w:t>
      </w:r>
      <w:r w:rsidR="000D6591" w:rsidRPr="00D474C7">
        <w:rPr>
          <w:rFonts w:ascii="Times New Roman" w:eastAsia="Times New Roman" w:hAnsi="Times New Roman" w:cs="Times New Roman"/>
          <w:szCs w:val="24"/>
        </w:rPr>
        <w:t>copy of your o</w:t>
      </w:r>
      <w:r w:rsidR="00972782">
        <w:rPr>
          <w:rFonts w:ascii="Times New Roman" w:eastAsia="Times New Roman" w:hAnsi="Times New Roman" w:cs="Times New Roman"/>
          <w:szCs w:val="24"/>
        </w:rPr>
        <w:t>rganization’s most recent audit (</w:t>
      </w:r>
      <w:r w:rsidR="00D52506">
        <w:rPr>
          <w:rFonts w:ascii="Times New Roman" w:eastAsia="Times New Roman" w:hAnsi="Times New Roman" w:cs="Times New Roman"/>
          <w:szCs w:val="24"/>
        </w:rPr>
        <w:t xml:space="preserve">single or program audit), </w:t>
      </w:r>
      <w:r w:rsidR="00972782">
        <w:rPr>
          <w:rFonts w:ascii="Times New Roman" w:eastAsia="Times New Roman" w:hAnsi="Times New Roman" w:cs="Times New Roman"/>
          <w:szCs w:val="24"/>
        </w:rPr>
        <w:t xml:space="preserve">if applicable, or the annual </w:t>
      </w:r>
      <w:r w:rsidR="00D52506">
        <w:rPr>
          <w:rFonts w:ascii="Times New Roman" w:eastAsia="Times New Roman" w:hAnsi="Times New Roman" w:cs="Times New Roman"/>
          <w:szCs w:val="24"/>
        </w:rPr>
        <w:t xml:space="preserve">financial statement </w:t>
      </w:r>
      <w:r w:rsidR="00972782">
        <w:rPr>
          <w:rFonts w:ascii="Times New Roman" w:eastAsia="Times New Roman" w:hAnsi="Times New Roman" w:cs="Times New Roman"/>
          <w:szCs w:val="24"/>
        </w:rPr>
        <w:t xml:space="preserve">audit, </w:t>
      </w:r>
      <w:r w:rsidR="0064016E" w:rsidRPr="00D474C7">
        <w:rPr>
          <w:rFonts w:ascii="Times New Roman" w:eastAsia="Times New Roman" w:hAnsi="Times New Roman" w:cs="Times New Roman"/>
          <w:szCs w:val="24"/>
        </w:rPr>
        <w:t>please refer to the 2 CRF 200 for requirements)</w:t>
      </w:r>
      <w:r w:rsidR="000D6591" w:rsidRPr="00D474C7">
        <w:rPr>
          <w:rFonts w:ascii="Times New Roman" w:eastAsia="Times New Roman" w:hAnsi="Times New Roman" w:cs="Times New Roman"/>
          <w:szCs w:val="24"/>
        </w:rPr>
        <w:t xml:space="preserve">. </w:t>
      </w:r>
      <w:r w:rsidR="004E1638">
        <w:rPr>
          <w:rFonts w:ascii="Times New Roman" w:eastAsia="Times New Roman" w:hAnsi="Times New Roman" w:cs="Times New Roman"/>
          <w:szCs w:val="24"/>
        </w:rPr>
        <w:t xml:space="preserve"> </w:t>
      </w:r>
      <w:r w:rsidR="00EF486A">
        <w:rPr>
          <w:rFonts w:ascii="Times New Roman" w:eastAsia="Times New Roman" w:hAnsi="Times New Roman" w:cs="Times New Roman"/>
          <w:szCs w:val="24"/>
        </w:rPr>
        <w:t>T</w:t>
      </w:r>
      <w:r w:rsidR="000D6591" w:rsidRPr="00D474C7">
        <w:rPr>
          <w:rFonts w:ascii="Times New Roman" w:eastAsia="Times New Roman" w:hAnsi="Times New Roman" w:cs="Times New Roman"/>
          <w:szCs w:val="24"/>
        </w:rPr>
        <w:t xml:space="preserve">his document will not be reviewed by </w:t>
      </w:r>
      <w:r w:rsidR="00C121B6">
        <w:rPr>
          <w:rFonts w:ascii="Times New Roman" w:eastAsia="Times New Roman" w:hAnsi="Times New Roman" w:cs="Times New Roman"/>
          <w:szCs w:val="24"/>
        </w:rPr>
        <w:t>the review panel</w:t>
      </w:r>
      <w:r w:rsidR="009B4629" w:rsidRPr="00D474C7">
        <w:rPr>
          <w:rFonts w:ascii="Times New Roman" w:eastAsia="Times New Roman" w:hAnsi="Times New Roman" w:cs="Times New Roman"/>
          <w:szCs w:val="24"/>
        </w:rPr>
        <w:t xml:space="preserve"> </w:t>
      </w:r>
      <w:r w:rsidR="000D6591" w:rsidRPr="00D474C7">
        <w:rPr>
          <w:rFonts w:ascii="Times New Roman" w:eastAsia="Times New Roman" w:hAnsi="Times New Roman" w:cs="Times New Roman"/>
          <w:szCs w:val="24"/>
        </w:rPr>
        <w:t>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American Institute of Certified Public Accountants (AICPA) Statement of Position (SOP) No. 92-9, “Audits of Not-for-Profit Organizations Receiving </w:t>
      </w:r>
      <w:proofErr w:type="gramStart"/>
      <w:r w:rsidRPr="00D474C7">
        <w:rPr>
          <w:rFonts w:ascii="Times New Roman" w:eastAsia="Times New Roman" w:hAnsi="Times New Roman" w:cs="Times New Roman"/>
          <w:szCs w:val="24"/>
        </w:rPr>
        <w:t>federal</w:t>
      </w:r>
      <w:proofErr w:type="gramEnd"/>
      <w:r w:rsidRPr="00D474C7">
        <w:rPr>
          <w:rFonts w:ascii="Times New Roman" w:eastAsia="Times New Roman" w:hAnsi="Times New Roman" w:cs="Times New Roman"/>
          <w:szCs w:val="24"/>
        </w:rPr>
        <w:t xml:space="preserve"> Awards”</w:t>
      </w:r>
    </w:p>
    <w:p w14:paraId="743ABF88" w14:textId="461B6752"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2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3A46704A" w:rsidR="00752BF3" w:rsidRPr="00336145" w:rsidRDefault="00752BF3" w:rsidP="00E25BEC">
      <w:pPr>
        <w:widowControl/>
        <w:spacing w:after="0" w:line="240" w:lineRule="auto"/>
        <w:rPr>
          <w:rFonts w:ascii="Times New Roman" w:eastAsia="Times New Roman" w:hAnsi="Times New Roman" w:cs="Times New Roman"/>
          <w:b/>
          <w:snapToGrid w:val="0"/>
          <w:sz w:val="24"/>
          <w:szCs w:val="28"/>
        </w:rPr>
      </w:pPr>
      <w:r w:rsidRPr="00336145">
        <w:rPr>
          <w:rFonts w:ascii="Times New Roman" w:eastAsia="Times New Roman" w:hAnsi="Times New Roman" w:cs="Times New Roman"/>
          <w:b/>
          <w:snapToGrid w:val="0"/>
          <w:sz w:val="24"/>
          <w:szCs w:val="28"/>
        </w:rPr>
        <w:t xml:space="preserve">TAB A:  </w:t>
      </w:r>
      <w:r w:rsidR="009B4629" w:rsidRPr="00336145">
        <w:rPr>
          <w:rFonts w:ascii="Times New Roman" w:eastAsia="Times New Roman" w:hAnsi="Times New Roman" w:cs="Times New Roman"/>
          <w:b/>
          <w:snapToGrid w:val="0"/>
          <w:sz w:val="24"/>
          <w:szCs w:val="28"/>
        </w:rPr>
        <w:t xml:space="preserve">MANDATORY </w:t>
      </w:r>
      <w:r w:rsidR="00C503FC" w:rsidRPr="00336145">
        <w:rPr>
          <w:rFonts w:ascii="Times New Roman" w:eastAsia="Times New Roman" w:hAnsi="Times New Roman" w:cs="Times New Roman"/>
          <w:b/>
          <w:snapToGrid w:val="0"/>
          <w:sz w:val="24"/>
          <w:szCs w:val="28"/>
        </w:rPr>
        <w:t xml:space="preserve">ATTACHMENT </w:t>
      </w:r>
      <w:r w:rsidRPr="00336145">
        <w:rPr>
          <w:rFonts w:ascii="Times New Roman" w:eastAsia="Times New Roman" w:hAnsi="Times New Roman" w:cs="Times New Roman"/>
          <w:b/>
          <w:snapToGrid w:val="0"/>
          <w:sz w:val="24"/>
          <w:szCs w:val="28"/>
        </w:rPr>
        <w:t>GUIDELINES</w:t>
      </w:r>
      <w:r w:rsidR="00F611DD" w:rsidRPr="00336145">
        <w:rPr>
          <w:rFonts w:ascii="Times New Roman" w:eastAsia="Times New Roman" w:hAnsi="Times New Roman" w:cs="Times New Roman"/>
          <w:b/>
          <w:snapToGrid w:val="0"/>
          <w:sz w:val="24"/>
          <w:szCs w:val="28"/>
        </w:rPr>
        <w:t xml:space="preserve"> </w:t>
      </w:r>
    </w:p>
    <w:p w14:paraId="24ECF5A9" w14:textId="77777777" w:rsidR="00752BF3" w:rsidRPr="00336145" w:rsidRDefault="00752BF3" w:rsidP="009535F9">
      <w:pPr>
        <w:spacing w:after="0" w:line="240" w:lineRule="auto"/>
        <w:rPr>
          <w:rFonts w:ascii="Times New Roman" w:eastAsia="Times New Roman" w:hAnsi="Times New Roman" w:cs="Times New Roman"/>
          <w:snapToGrid w:val="0"/>
          <w:szCs w:val="20"/>
          <w:u w:val="single"/>
        </w:rPr>
      </w:pPr>
    </w:p>
    <w:p w14:paraId="378F41BB" w14:textId="6C85DAC1"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336145">
        <w:rPr>
          <w:rFonts w:ascii="Times New Roman" w:eastAsia="Times New Roman" w:hAnsi="Times New Roman"/>
          <w:b/>
          <w:szCs w:val="24"/>
        </w:rPr>
        <w:t>Timeline/Schedule of Activities</w:t>
      </w:r>
      <w:r w:rsidR="00F001EF">
        <w:rPr>
          <w:rFonts w:ascii="Times New Roman" w:eastAsia="Times New Roman" w:hAnsi="Times New Roman"/>
          <w:b/>
          <w:szCs w:val="24"/>
        </w:rPr>
        <w:t>/Gantt Chart</w:t>
      </w:r>
      <w:r w:rsidRPr="00336145">
        <w:rPr>
          <w:rFonts w:ascii="Times New Roman" w:eastAsia="Times New Roman" w:hAnsi="Times New Roman"/>
          <w:szCs w:val="24"/>
        </w:rPr>
        <w:t xml:space="preserve">: </w:t>
      </w:r>
    </w:p>
    <w:p w14:paraId="0DD96B05" w14:textId="7E70435C"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zCs w:val="24"/>
        </w:rPr>
        <w:t xml:space="preserve">Provide a timeline or schedule of activities for the overall project.  Components should include activities, monitoring and evaluation efforts, and project closeout.  </w:t>
      </w:r>
      <w:r w:rsidR="00F001EF">
        <w:rPr>
          <w:rFonts w:ascii="Times New Roman" w:eastAsia="Times New Roman" w:hAnsi="Times New Roman"/>
          <w:szCs w:val="24"/>
        </w:rPr>
        <w:t xml:space="preserve">Please use the GANTT chart </w:t>
      </w:r>
      <w:r w:rsidR="00F001EF">
        <w:rPr>
          <w:rFonts w:ascii="Times New Roman" w:eastAsia="Times New Roman" w:hAnsi="Times New Roman"/>
          <w:szCs w:val="24"/>
        </w:rPr>
        <w:lastRenderedPageBreak/>
        <w:t>template provided to indicate</w:t>
      </w:r>
      <w:r w:rsidRPr="00336145">
        <w:rPr>
          <w:rFonts w:ascii="Times New Roman" w:eastAsia="Times New Roman" w:hAnsi="Times New Roman"/>
          <w:snapToGrid w:val="0"/>
          <w:szCs w:val="20"/>
        </w:rPr>
        <w:t xml:space="preserve"> the timing of the planned activities and the relationship between or sequencing of the activities.   </w:t>
      </w:r>
    </w:p>
    <w:p w14:paraId="68EB5F41"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napToGrid w:val="0"/>
          <w:szCs w:val="20"/>
        </w:rPr>
        <w:t xml:space="preserve"> </w:t>
      </w:r>
    </w:p>
    <w:p w14:paraId="6D009471" w14:textId="387F5054" w:rsidR="00420B97" w:rsidRPr="00336145" w:rsidRDefault="00AD5657"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Key Personnel/</w:t>
      </w:r>
      <w:r w:rsidR="00C03ACE" w:rsidRPr="00336145">
        <w:rPr>
          <w:rFonts w:ascii="Times New Roman" w:eastAsia="Times New Roman" w:hAnsi="Times New Roman"/>
          <w:b/>
          <w:snapToGrid w:val="0"/>
          <w:szCs w:val="20"/>
        </w:rPr>
        <w:t>Roles and Responsibilities</w:t>
      </w:r>
      <w:r w:rsidR="00C03ACE" w:rsidRPr="00336145">
        <w:rPr>
          <w:rFonts w:ascii="Times New Roman" w:eastAsia="Times New Roman" w:hAnsi="Times New Roman"/>
          <w:snapToGrid w:val="0"/>
          <w:szCs w:val="20"/>
        </w:rPr>
        <w:t>:</w:t>
      </w:r>
    </w:p>
    <w:p w14:paraId="6166B8C1" w14:textId="2B6CFCD5" w:rsidR="00C03ACE"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napToGrid w:val="0"/>
          <w:szCs w:val="20"/>
        </w:rPr>
        <w:t>I</w:t>
      </w:r>
      <w:r w:rsidR="00C03ACE" w:rsidRPr="00336145">
        <w:rPr>
          <w:rFonts w:ascii="Times New Roman" w:eastAsia="Times New Roman" w:hAnsi="Times New Roman"/>
          <w:snapToGrid w:val="0"/>
          <w:szCs w:val="20"/>
        </w:rPr>
        <w:t xml:space="preserve">ndicate the roles and responsibilities </w:t>
      </w:r>
      <w:r w:rsidR="00C03ACE" w:rsidRPr="00336145">
        <w:rPr>
          <w:rFonts w:ascii="Times New Roman" w:eastAsia="Times New Roman" w:hAnsi="Times New Roman"/>
          <w:szCs w:val="24"/>
        </w:rPr>
        <w:t xml:space="preserve">of key </w:t>
      </w:r>
      <w:r w:rsidR="00C03ACE" w:rsidRPr="00336145">
        <w:rPr>
          <w:rFonts w:ascii="Times New Roman" w:eastAsia="Times New Roman" w:hAnsi="Times New Roman"/>
          <w:szCs w:val="24"/>
          <w:u w:val="single"/>
        </w:rPr>
        <w:t>project</w:t>
      </w:r>
      <w:r w:rsidR="00C03ACE" w:rsidRPr="00236E28">
        <w:rPr>
          <w:rFonts w:ascii="Times New Roman" w:eastAsia="Times New Roman" w:hAnsi="Times New Roman"/>
          <w:szCs w:val="24"/>
        </w:rPr>
        <w:t xml:space="preserve"> </w:t>
      </w:r>
      <w:r w:rsidR="00C03ACE" w:rsidRPr="00336145">
        <w:rPr>
          <w:rFonts w:ascii="Times New Roman" w:eastAsia="Times New Roman" w:hAnsi="Times New Roman"/>
          <w:szCs w:val="24"/>
        </w:rPr>
        <w:t>personnel with short bio</w:t>
      </w:r>
      <w:r w:rsidR="00065AD6" w:rsidRPr="00336145">
        <w:rPr>
          <w:rFonts w:ascii="Times New Roman" w:eastAsia="Times New Roman" w:hAnsi="Times New Roman"/>
          <w:szCs w:val="24"/>
        </w:rPr>
        <w:t>graphies</w:t>
      </w:r>
      <w:r w:rsidR="00C03ACE" w:rsidRPr="00336145">
        <w:rPr>
          <w:rFonts w:ascii="Times New Roman" w:eastAsia="Times New Roman" w:hAnsi="Times New Roman"/>
          <w:szCs w:val="24"/>
        </w:rPr>
        <w:t xml:space="preserve"> that highlight professional experience</w:t>
      </w:r>
      <w:r w:rsidR="00065AD6" w:rsidRPr="00336145">
        <w:rPr>
          <w:rFonts w:ascii="Times New Roman" w:eastAsia="Times New Roman" w:hAnsi="Times New Roman"/>
          <w:szCs w:val="24"/>
        </w:rPr>
        <w:t xml:space="preserve"> as it</w:t>
      </w:r>
      <w:r w:rsidR="00C03ACE" w:rsidRPr="00336145">
        <w:rPr>
          <w:rFonts w:ascii="Times New Roman" w:eastAsia="Times New Roman" w:hAnsi="Times New Roman"/>
          <w:szCs w:val="24"/>
        </w:rPr>
        <w:t xml:space="preserve"> relates to the organization’s capacity</w:t>
      </w:r>
      <w:r w:rsidR="00065AD6" w:rsidRPr="00336145">
        <w:rPr>
          <w:rFonts w:ascii="Times New Roman" w:eastAsia="Times New Roman" w:hAnsi="Times New Roman"/>
          <w:szCs w:val="24"/>
        </w:rPr>
        <w:t xml:space="preserve"> to implement the award</w:t>
      </w:r>
      <w:r w:rsidR="00E90D90" w:rsidRPr="00336145">
        <w:rPr>
          <w:rFonts w:ascii="Times New Roman" w:eastAsia="Times New Roman" w:hAnsi="Times New Roman"/>
          <w:szCs w:val="24"/>
        </w:rPr>
        <w:t xml:space="preserve">, please add the names of those individuals. </w:t>
      </w:r>
      <w:r w:rsidR="00236E28">
        <w:rPr>
          <w:rFonts w:ascii="Times New Roman" w:eastAsia="Times New Roman" w:hAnsi="Times New Roman"/>
          <w:szCs w:val="24"/>
        </w:rPr>
        <w:t>Not to exceed the page limit identified in the NOFO.</w:t>
      </w:r>
    </w:p>
    <w:p w14:paraId="79E6FF66" w14:textId="5BCA695C"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660F3AF0" w14:textId="7A28315E" w:rsidR="00AD5657" w:rsidRPr="00FC3E50"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FC3E50">
        <w:rPr>
          <w:rFonts w:ascii="Times New Roman" w:eastAsia="Times New Roman" w:hAnsi="Times New Roman"/>
          <w:b/>
          <w:snapToGrid w:val="0"/>
          <w:szCs w:val="20"/>
        </w:rPr>
        <w:t>Past Performance References</w:t>
      </w:r>
      <w:r w:rsidRPr="00FC3E50">
        <w:rPr>
          <w:rFonts w:ascii="Times New Roman" w:eastAsia="Times New Roman" w:hAnsi="Times New Roman"/>
          <w:snapToGrid w:val="0"/>
          <w:szCs w:val="20"/>
        </w:rPr>
        <w:t xml:space="preserve"> </w:t>
      </w:r>
      <w:r w:rsidR="009202B7" w:rsidRPr="00FC3E50">
        <w:rPr>
          <w:rFonts w:ascii="Times New Roman" w:eastAsia="Times New Roman" w:hAnsi="Times New Roman"/>
          <w:snapToGrid w:val="0"/>
          <w:szCs w:val="20"/>
        </w:rPr>
        <w:t>(</w:t>
      </w:r>
      <w:r w:rsidR="009202B7">
        <w:rPr>
          <w:rFonts w:ascii="Times New Roman" w:eastAsia="Times New Roman" w:hAnsi="Times New Roman"/>
          <w:snapToGrid w:val="0"/>
          <w:szCs w:val="20"/>
        </w:rPr>
        <w:t>ideally 3 minimum</w:t>
      </w:r>
      <w:r w:rsidR="009202B7" w:rsidRPr="00FC3E50">
        <w:rPr>
          <w:rFonts w:ascii="Times New Roman" w:eastAsia="Times New Roman" w:hAnsi="Times New Roman"/>
          <w:snapToGrid w:val="0"/>
          <w:szCs w:val="20"/>
        </w:rPr>
        <w:t>)</w:t>
      </w:r>
    </w:p>
    <w:p w14:paraId="7154EA71" w14:textId="77777777" w:rsidR="00AD5657" w:rsidRPr="00064068"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236E28">
        <w:rPr>
          <w:rFonts w:ascii="Times New Roman" w:eastAsia="Times New Roman" w:hAnsi="Times New Roman"/>
          <w:snapToGrid w:val="0"/>
          <w:szCs w:val="20"/>
          <w:u w:val="single"/>
        </w:rPr>
        <w:t>Please use the PPR template that is provided.</w:t>
      </w:r>
      <w:r w:rsidRPr="00FC3E50">
        <w:rPr>
          <w:rFonts w:ascii="Times New Roman" w:eastAsia="Times New Roman" w:hAnsi="Times New Roman"/>
          <w:snapToGrid w:val="0"/>
          <w:szCs w:val="20"/>
        </w:rPr>
        <w:t xml:space="preserve"> For applicants with </w:t>
      </w:r>
      <w:proofErr w:type="gramStart"/>
      <w:r w:rsidRPr="00FC3E50">
        <w:rPr>
          <w:rFonts w:ascii="Times New Roman" w:eastAsia="Times New Roman" w:hAnsi="Times New Roman"/>
          <w:snapToGrid w:val="0"/>
          <w:szCs w:val="20"/>
        </w:rPr>
        <w:t>a large number of</w:t>
      </w:r>
      <w:proofErr w:type="gramEnd"/>
      <w:r w:rsidRPr="00FC3E50">
        <w:rPr>
          <w:rFonts w:ascii="Times New Roman" w:eastAsia="Times New Roman" w:hAnsi="Times New Roman"/>
          <w:snapToGrid w:val="0"/>
          <w:szCs w:val="20"/>
        </w:rPr>
        <w:t xml:space="preserve"> letters/MOUs, it </w:t>
      </w:r>
      <w:r w:rsidRPr="00FC3E50">
        <w:rPr>
          <w:rFonts w:ascii="Times New Roman" w:eastAsia="Times New Roman" w:hAnsi="Times New Roman"/>
          <w:snapToGrid w:val="0"/>
        </w:rPr>
        <w:t>may be useful to provide a list of the organizations or government agencies that support the project rather than the actual documentation.</w:t>
      </w:r>
      <w:r w:rsidRPr="00064068">
        <w:rPr>
          <w:rFonts w:ascii="Times New Roman" w:eastAsia="Times New Roman" w:hAnsi="Times New Roman"/>
          <w:snapToGrid w:val="0"/>
        </w:rPr>
        <w:t xml:space="preserve"> </w:t>
      </w:r>
    </w:p>
    <w:p w14:paraId="7F38E46E" w14:textId="7D651733"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692329FA"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064068">
        <w:rPr>
          <w:rFonts w:ascii="Times New Roman" w:eastAsia="Times New Roman" w:hAnsi="Times New Roman"/>
          <w:b/>
          <w:snapToGrid w:val="0"/>
        </w:rPr>
        <w:t xml:space="preserve">Gender Analysis of Conflict </w:t>
      </w:r>
    </w:p>
    <w:p w14:paraId="050E5030" w14:textId="77777777" w:rsidR="00AD5657"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064068">
        <w:rPr>
          <w:rFonts w:ascii="Times New Roman" w:eastAsia="Times New Roman" w:hAnsi="Times New Roman"/>
          <w:snapToGrid w:val="0"/>
        </w:rPr>
        <w:t xml:space="preserve">Please see the Gender Analysis guidance document for more information. </w:t>
      </w:r>
    </w:p>
    <w:p w14:paraId="1126F84A" w14:textId="77777777" w:rsidR="00AD5657" w:rsidRPr="00064068"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p>
    <w:p w14:paraId="1F0FE0DD" w14:textId="77777777" w:rsidR="00AD5657" w:rsidRPr="00FD2484" w:rsidRDefault="00AD5657" w:rsidP="00AD5657">
      <w:pPr>
        <w:pStyle w:val="ListParagraph"/>
        <w:numPr>
          <w:ilvl w:val="0"/>
          <w:numId w:val="29"/>
        </w:numPr>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 xml:space="preserve">Standard Gender Indicators </w:t>
      </w:r>
    </w:p>
    <w:p w14:paraId="3F3237AE" w14:textId="77777777" w:rsidR="00AD5657" w:rsidRDefault="00AD5657" w:rsidP="00AD5657">
      <w:pPr>
        <w:pStyle w:val="ListParagraph"/>
        <w:spacing w:after="0" w:line="240" w:lineRule="auto"/>
        <w:ind w:left="360"/>
        <w:rPr>
          <w:rFonts w:ascii="Times New Roman" w:eastAsia="Times New Roman" w:hAnsi="Times New Roman"/>
          <w:snapToGrid w:val="0"/>
        </w:rPr>
      </w:pPr>
      <w:r>
        <w:rPr>
          <w:rFonts w:ascii="Times New Roman" w:eastAsia="Times New Roman" w:hAnsi="Times New Roman"/>
          <w:snapToGrid w:val="0"/>
        </w:rPr>
        <w:t xml:space="preserve">Please see the Gender Indicator guidance for more information </w:t>
      </w:r>
    </w:p>
    <w:p w14:paraId="048EED4D" w14:textId="77777777" w:rsidR="00AD5657" w:rsidRDefault="00AD5657" w:rsidP="00AD5657">
      <w:pPr>
        <w:pStyle w:val="ListParagraph"/>
        <w:spacing w:after="0" w:line="240" w:lineRule="auto"/>
        <w:ind w:left="360"/>
        <w:rPr>
          <w:rFonts w:ascii="Times New Roman" w:eastAsia="Times New Roman" w:hAnsi="Times New Roman"/>
          <w:snapToGrid w:val="0"/>
        </w:rPr>
      </w:pPr>
    </w:p>
    <w:p w14:paraId="7A324357"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Data Collection and Reporting Plan</w:t>
      </w:r>
    </w:p>
    <w:p w14:paraId="754E4C6D" w14:textId="77777777" w:rsidR="00AD5657" w:rsidRPr="00FD2484"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D2484">
        <w:rPr>
          <w:rFonts w:ascii="Times New Roman" w:eastAsia="Times New Roman" w:hAnsi="Times New Roman"/>
          <w:snapToGrid w:val="0"/>
        </w:rPr>
        <w:t xml:space="preserve">Please see the Data Collection guidance for more information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3CAE8AF8"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line-items.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56754EE6" w:rsidR="004425EC" w:rsidRPr="00D474C7" w:rsidRDefault="003938EA" w:rsidP="00236E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sidR="00236E28">
        <w:rPr>
          <w:rFonts w:ascii="Times New Roman" w:eastAsia="Times New Roman" w:hAnsi="Times New Roman" w:cs="Times New Roman"/>
          <w:i/>
          <w:snapToGrid w:val="0"/>
          <w:szCs w:val="20"/>
        </w:rPr>
        <w:t xml:space="preserve"> and Template</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30673AD7"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Budgets that either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w:t>
      </w:r>
      <w:r w:rsidR="00236E28" w:rsidRPr="003938EA">
        <w:rPr>
          <w:rFonts w:ascii="Times New Roman" w:eastAsia="Times New Roman" w:hAnsi="Times New Roman"/>
          <w:snapToGrid w:val="0"/>
          <w:szCs w:val="20"/>
        </w:rPr>
        <w:t>line-item</w:t>
      </w:r>
      <w:r w:rsidR="001F1628" w:rsidRPr="003938EA">
        <w:rPr>
          <w:rFonts w:ascii="Times New Roman" w:eastAsia="Times New Roman" w:hAnsi="Times New Roman"/>
          <w:snapToGrid w:val="0"/>
          <w:szCs w:val="20"/>
        </w:rPr>
        <w:t xml:space="preserve">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m cost that is not borne by USG.  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 xml:space="preserve">is not </w:t>
      </w:r>
      <w:proofErr w:type="gramStart"/>
      <w:r w:rsidR="004425EC" w:rsidRPr="003938EA">
        <w:rPr>
          <w:rFonts w:ascii="Times New Roman" w:eastAsia="Times New Roman" w:hAnsi="Times New Roman"/>
          <w:snapToGrid w:val="0"/>
          <w:szCs w:val="20"/>
        </w:rPr>
        <w:t>required</w:t>
      </w:r>
      <w:proofErr w:type="gramEnd"/>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236E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2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 xml:space="preserve">nited </w:t>
      </w:r>
      <w:proofErr w:type="gramStart"/>
      <w:r w:rsidR="003B3350" w:rsidRPr="00D474C7">
        <w:rPr>
          <w:rFonts w:ascii="Times New Roman" w:eastAsia="Times New Roman" w:hAnsi="Times New Roman"/>
          <w:snapToGrid w:val="0"/>
          <w:szCs w:val="20"/>
        </w:rPr>
        <w:t>States</w:t>
      </w:r>
      <w:r w:rsidRPr="00D474C7">
        <w:rPr>
          <w:rFonts w:ascii="Times New Roman" w:eastAsia="Times New Roman" w:hAnsi="Times New Roman"/>
          <w:snapToGrid w:val="0"/>
          <w:szCs w:val="20"/>
        </w:rPr>
        <w:t>;</w:t>
      </w:r>
      <w:proofErr w:type="gramEnd"/>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lastRenderedPageBreak/>
        <w:t xml:space="preserve">Administration of a project that will make a </w:t>
      </w:r>
      <w:proofErr w:type="gramStart"/>
      <w:r w:rsidRPr="00D474C7">
        <w:rPr>
          <w:rFonts w:ascii="Times New Roman" w:eastAsia="Times New Roman" w:hAnsi="Times New Roman"/>
          <w:snapToGrid w:val="0"/>
          <w:szCs w:val="20"/>
        </w:rPr>
        <w:t>profit;</w:t>
      </w:r>
      <w:proofErr w:type="gramEnd"/>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roofErr w:type="gramStart"/>
      <w:r w:rsidRPr="00D474C7">
        <w:rPr>
          <w:rFonts w:ascii="Times New Roman" w:eastAsia="Times New Roman" w:hAnsi="Times New Roman"/>
          <w:snapToGrid w:val="0"/>
          <w:szCs w:val="20"/>
        </w:rPr>
        <w:t>);</w:t>
      </w:r>
      <w:proofErr w:type="gramEnd"/>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w:t>
      </w:r>
      <w:proofErr w:type="gramStart"/>
      <w:r w:rsidRPr="00D474C7">
        <w:rPr>
          <w:rFonts w:ascii="Times New Roman" w:eastAsia="Times New Roman" w:hAnsi="Times New Roman"/>
          <w:snapToGrid w:val="0"/>
          <w:szCs w:val="20"/>
        </w:rPr>
        <w:t>faction;</w:t>
      </w:r>
      <w:proofErr w:type="gramEnd"/>
      <w:r w:rsidRPr="00D474C7">
        <w:rPr>
          <w:rFonts w:ascii="Times New Roman" w:eastAsia="Times New Roman" w:hAnsi="Times New Roman"/>
          <w:snapToGrid w:val="0"/>
          <w:szCs w:val="20"/>
        </w:rPr>
        <w:t xml:space="preserve">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Alcoholic </w:t>
      </w:r>
      <w:proofErr w:type="gramStart"/>
      <w:r w:rsidRPr="00D474C7">
        <w:rPr>
          <w:rFonts w:ascii="Times New Roman" w:eastAsia="Times New Roman" w:hAnsi="Times New Roman"/>
          <w:snapToGrid w:val="0"/>
          <w:szCs w:val="20"/>
        </w:rPr>
        <w:t>beverages;</w:t>
      </w:r>
      <w:proofErr w:type="gramEnd"/>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 xml:space="preserve">Grants </w:t>
      </w:r>
      <w:proofErr w:type="gramStart"/>
      <w:r w:rsidR="00083A22">
        <w:rPr>
          <w:rFonts w:ascii="Times New Roman" w:eastAsia="Times New Roman" w:hAnsi="Times New Roman"/>
          <w:snapToGrid w:val="0"/>
          <w:szCs w:val="20"/>
        </w:rPr>
        <w:t>Officer;</w:t>
      </w:r>
      <w:proofErr w:type="gramEnd"/>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proofErr w:type="gramStart"/>
      <w:r w:rsidRPr="00D474C7">
        <w:rPr>
          <w:rFonts w:ascii="Times New Roman" w:eastAsia="Times New Roman" w:hAnsi="Times New Roman"/>
          <w:snapToGrid w:val="0"/>
          <w:szCs w:val="20"/>
        </w:rPr>
        <w:t>Land;</w:t>
      </w:r>
      <w:proofErr w:type="gramEnd"/>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8A37664" w:rsidR="006D69F2" w:rsidRPr="00D474C7" w:rsidRDefault="0077466E"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Enter Bureau’s CFDA number or DOS CFDA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Funding Opportunity Number and ti</w:t>
      </w:r>
      <w:r w:rsidR="0077466E">
        <w:rPr>
          <w:rFonts w:ascii="Times New Roman" w:eastAsia="Times New Roman" w:hAnsi="Times New Roman"/>
          <w:snapToGrid w:val="0"/>
          <w:szCs w:val="24"/>
        </w:rPr>
        <w:t xml:space="preserve">tle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lastRenderedPageBreak/>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130F060"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60D3988A" w:rsidR="006D69F2" w:rsidRPr="00D474C7" w:rsidRDefault="00B87FC4" w:rsidP="00236E28">
      <w:pPr>
        <w:spacing w:after="0" w:line="240" w:lineRule="auto"/>
        <w:ind w:left="720"/>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1b. Enter CFDA number</w:t>
      </w:r>
    </w:p>
    <w:p w14:paraId="40BEE71E" w14:textId="1C292BF4" w:rsidR="00E16730"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w:t>
      </w:r>
      <w:proofErr w:type="gramStart"/>
      <w:r w:rsidRPr="00D474C7">
        <w:rPr>
          <w:rFonts w:ascii="Times New Roman" w:eastAsia="Times New Roman" w:hAnsi="Times New Roman" w:cs="Times New Roman"/>
          <w:snapToGrid w:val="0"/>
          <w:szCs w:val="20"/>
        </w:rPr>
        <w:t>as a result of</w:t>
      </w:r>
      <w:proofErr w:type="gramEnd"/>
      <w:r w:rsidRPr="00D474C7">
        <w:rPr>
          <w:rFonts w:ascii="Times New Roman" w:eastAsia="Times New Roman" w:hAnsi="Times New Roman" w:cs="Times New Roman"/>
          <w:snapToGrid w:val="0"/>
          <w:szCs w:val="20"/>
        </w:rPr>
        <w:t xml:space="preserve">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 xml:space="preserve">If there is </w:t>
      </w:r>
      <w:proofErr w:type="gramStart"/>
      <w:r w:rsidRPr="00D474C7">
        <w:rPr>
          <w:rFonts w:ascii="Times New Roman" w:eastAsia="Times New Roman" w:hAnsi="Times New Roman" w:cs="Times New Roman"/>
          <w:snapToGrid w:val="0"/>
          <w:szCs w:val="20"/>
        </w:rPr>
        <w:t>none</w:t>
      </w:r>
      <w:proofErr w:type="gramEnd"/>
      <w:r w:rsidRPr="00D474C7">
        <w:rPr>
          <w:rFonts w:ascii="Times New Roman" w:eastAsia="Times New Roman" w:hAnsi="Times New Roman" w:cs="Times New Roman"/>
          <w:snapToGrid w:val="0"/>
          <w:szCs w:val="20"/>
        </w:rPr>
        <w:t xml:space="preserv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lastRenderedPageBreak/>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D522A6F" w:rsidR="006D69F2" w:rsidRDefault="000D77ED"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D8BF6" w14:textId="77777777" w:rsidR="00A75001" w:rsidRDefault="00A75001" w:rsidP="00A6746C">
      <w:pPr>
        <w:spacing w:after="0" w:line="240" w:lineRule="auto"/>
      </w:pPr>
      <w:r>
        <w:separator/>
      </w:r>
    </w:p>
  </w:endnote>
  <w:endnote w:type="continuationSeparator" w:id="0">
    <w:p w14:paraId="1D0A4B46" w14:textId="77777777" w:rsidR="00A75001" w:rsidRDefault="00A75001"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754972"/>
      <w:docPartObj>
        <w:docPartGallery w:val="Page Numbers (Bottom of Page)"/>
        <w:docPartUnique/>
      </w:docPartObj>
    </w:sdtPr>
    <w:sdtEndPr>
      <w:rPr>
        <w:noProof/>
      </w:rPr>
    </w:sdtEndPr>
    <w:sdtContent>
      <w:p w14:paraId="75567622" w14:textId="1A8D0904" w:rsidR="00BB57F1" w:rsidRDefault="00BB57F1">
        <w:pPr>
          <w:pStyle w:val="Footer"/>
          <w:jc w:val="center"/>
        </w:pPr>
        <w:r>
          <w:fldChar w:fldCharType="begin"/>
        </w:r>
        <w:r>
          <w:instrText xml:space="preserve"> PAGE   \* MERGEFORMAT </w:instrText>
        </w:r>
        <w:r>
          <w:fldChar w:fldCharType="separate"/>
        </w:r>
        <w:r w:rsidR="00CF07D9">
          <w:rPr>
            <w:noProof/>
          </w:rPr>
          <w:t>1</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A9C45" w14:textId="77777777" w:rsidR="00A75001" w:rsidRDefault="00A75001" w:rsidP="00A6746C">
      <w:pPr>
        <w:spacing w:after="0" w:line="240" w:lineRule="auto"/>
      </w:pPr>
      <w:r>
        <w:separator/>
      </w:r>
    </w:p>
  </w:footnote>
  <w:footnote w:type="continuationSeparator" w:id="0">
    <w:p w14:paraId="56291FA0" w14:textId="77777777" w:rsidR="00A75001" w:rsidRDefault="00A75001"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F9707C"/>
    <w:multiLevelType w:val="hybridMultilevel"/>
    <w:tmpl w:val="0CB837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737408"/>
    <w:multiLevelType w:val="multilevel"/>
    <w:tmpl w:val="728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1E74A8"/>
    <w:multiLevelType w:val="multilevel"/>
    <w:tmpl w:val="208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BA321A"/>
    <w:multiLevelType w:val="hybridMultilevel"/>
    <w:tmpl w:val="9B989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
  </w:num>
  <w:num w:numId="4">
    <w:abstractNumId w:val="30"/>
  </w:num>
  <w:num w:numId="5">
    <w:abstractNumId w:val="10"/>
  </w:num>
  <w:num w:numId="6">
    <w:abstractNumId w:val="26"/>
  </w:num>
  <w:num w:numId="7">
    <w:abstractNumId w:val="8"/>
  </w:num>
  <w:num w:numId="8">
    <w:abstractNumId w:val="27"/>
  </w:num>
  <w:num w:numId="9">
    <w:abstractNumId w:val="19"/>
  </w:num>
  <w:num w:numId="10">
    <w:abstractNumId w:val="35"/>
  </w:num>
  <w:num w:numId="11">
    <w:abstractNumId w:val="21"/>
  </w:num>
  <w:num w:numId="12">
    <w:abstractNumId w:val="23"/>
  </w:num>
  <w:num w:numId="13">
    <w:abstractNumId w:val="13"/>
  </w:num>
  <w:num w:numId="14">
    <w:abstractNumId w:val="7"/>
  </w:num>
  <w:num w:numId="15">
    <w:abstractNumId w:val="34"/>
  </w:num>
  <w:num w:numId="16">
    <w:abstractNumId w:val="0"/>
  </w:num>
  <w:num w:numId="17">
    <w:abstractNumId w:val="12"/>
  </w:num>
  <w:num w:numId="18">
    <w:abstractNumId w:val="31"/>
  </w:num>
  <w:num w:numId="19">
    <w:abstractNumId w:val="17"/>
  </w:num>
  <w:num w:numId="20">
    <w:abstractNumId w:val="14"/>
  </w:num>
  <w:num w:numId="21">
    <w:abstractNumId w:val="22"/>
  </w:num>
  <w:num w:numId="22">
    <w:abstractNumId w:val="4"/>
  </w:num>
  <w:num w:numId="23">
    <w:abstractNumId w:val="2"/>
  </w:num>
  <w:num w:numId="24">
    <w:abstractNumId w:val="5"/>
  </w:num>
  <w:num w:numId="25">
    <w:abstractNumId w:val="6"/>
  </w:num>
  <w:num w:numId="26">
    <w:abstractNumId w:val="29"/>
  </w:num>
  <w:num w:numId="27">
    <w:abstractNumId w:val="20"/>
  </w:num>
  <w:num w:numId="28">
    <w:abstractNumId w:val="11"/>
  </w:num>
  <w:num w:numId="29">
    <w:abstractNumId w:val="24"/>
  </w:num>
  <w:num w:numId="30">
    <w:abstractNumId w:val="32"/>
  </w:num>
  <w:num w:numId="31">
    <w:abstractNumId w:val="28"/>
  </w:num>
  <w:num w:numId="32">
    <w:abstractNumId w:val="15"/>
  </w:num>
  <w:num w:numId="33">
    <w:abstractNumId w:val="9"/>
  </w:num>
  <w:num w:numId="34">
    <w:abstractNumId w:val="16"/>
  </w:num>
  <w:num w:numId="35">
    <w:abstractNumId w:val="33"/>
  </w:num>
  <w:num w:numId="36">
    <w:abstractNumId w:val="18"/>
  </w:num>
  <w:num w:numId="37">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12D3A"/>
    <w:rsid w:val="00215E10"/>
    <w:rsid w:val="00221923"/>
    <w:rsid w:val="00222F0F"/>
    <w:rsid w:val="00223632"/>
    <w:rsid w:val="00236E28"/>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145"/>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4D46"/>
    <w:rsid w:val="004C6AE3"/>
    <w:rsid w:val="004C6D49"/>
    <w:rsid w:val="004D0864"/>
    <w:rsid w:val="004E1638"/>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3BA"/>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027"/>
    <w:rsid w:val="007E5938"/>
    <w:rsid w:val="007E7F5E"/>
    <w:rsid w:val="007F0D93"/>
    <w:rsid w:val="007F30ED"/>
    <w:rsid w:val="007F7498"/>
    <w:rsid w:val="008100AA"/>
    <w:rsid w:val="0081339E"/>
    <w:rsid w:val="008160DA"/>
    <w:rsid w:val="00824A57"/>
    <w:rsid w:val="0082784C"/>
    <w:rsid w:val="008408E4"/>
    <w:rsid w:val="00861543"/>
    <w:rsid w:val="008652A4"/>
    <w:rsid w:val="00872E5D"/>
    <w:rsid w:val="008738D8"/>
    <w:rsid w:val="00875A7E"/>
    <w:rsid w:val="0088097C"/>
    <w:rsid w:val="008A237E"/>
    <w:rsid w:val="008B22F2"/>
    <w:rsid w:val="008D57E3"/>
    <w:rsid w:val="008D6B61"/>
    <w:rsid w:val="008F3213"/>
    <w:rsid w:val="00903A43"/>
    <w:rsid w:val="0090416E"/>
    <w:rsid w:val="00916452"/>
    <w:rsid w:val="009202B7"/>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75001"/>
    <w:rsid w:val="00A817E7"/>
    <w:rsid w:val="00A9301D"/>
    <w:rsid w:val="00A939A2"/>
    <w:rsid w:val="00A94DFF"/>
    <w:rsid w:val="00A95CC2"/>
    <w:rsid w:val="00A97959"/>
    <w:rsid w:val="00AA1451"/>
    <w:rsid w:val="00AC26DC"/>
    <w:rsid w:val="00AD169B"/>
    <w:rsid w:val="00AD5657"/>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10F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CF07D9"/>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486A"/>
    <w:rsid w:val="00EF703B"/>
    <w:rsid w:val="00F001EF"/>
    <w:rsid w:val="00F01315"/>
    <w:rsid w:val="00F16C99"/>
    <w:rsid w:val="00F2301F"/>
    <w:rsid w:val="00F37A5D"/>
    <w:rsid w:val="00F455C5"/>
    <w:rsid w:val="00F54FF7"/>
    <w:rsid w:val="00F611DD"/>
    <w:rsid w:val="00F61C83"/>
    <w:rsid w:val="00F622AD"/>
    <w:rsid w:val="00F63C17"/>
    <w:rsid w:val="00F70074"/>
    <w:rsid w:val="00F723E4"/>
    <w:rsid w:val="00F80A16"/>
    <w:rsid w:val="00F82442"/>
    <w:rsid w:val="00F909E7"/>
    <w:rsid w:val="00F93F58"/>
    <w:rsid w:val="00F961F1"/>
    <w:rsid w:val="00FC3CD5"/>
    <w:rsid w:val="00FC3E50"/>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paragraph" w:customStyle="1" w:styleId="paragraph">
    <w:name w:val="paragraph"/>
    <w:basedOn w:val="Normal"/>
    <w:rsid w:val="00F001E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001EF"/>
  </w:style>
  <w:style w:type="character" w:customStyle="1" w:styleId="eop">
    <w:name w:val="eop"/>
    <w:basedOn w:val="DefaultParagraphFont"/>
    <w:rsid w:val="00F00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601376726">
      <w:bodyDiv w:val="1"/>
      <w:marLeft w:val="0"/>
      <w:marRight w:val="0"/>
      <w:marTop w:val="0"/>
      <w:marBottom w:val="0"/>
      <w:divBdr>
        <w:top w:val="none" w:sz="0" w:space="0" w:color="auto"/>
        <w:left w:val="none" w:sz="0" w:space="0" w:color="auto"/>
        <w:bottom w:val="none" w:sz="0" w:space="0" w:color="auto"/>
        <w:right w:val="none" w:sz="0" w:space="0" w:color="auto"/>
      </w:divBdr>
      <w:divsChild>
        <w:div w:id="202644177">
          <w:marLeft w:val="0"/>
          <w:marRight w:val="0"/>
          <w:marTop w:val="0"/>
          <w:marBottom w:val="0"/>
          <w:divBdr>
            <w:top w:val="none" w:sz="0" w:space="0" w:color="auto"/>
            <w:left w:val="none" w:sz="0" w:space="0" w:color="auto"/>
            <w:bottom w:val="none" w:sz="0" w:space="0" w:color="auto"/>
            <w:right w:val="none" w:sz="0" w:space="0" w:color="auto"/>
          </w:divBdr>
        </w:div>
        <w:div w:id="1584336588">
          <w:marLeft w:val="0"/>
          <w:marRight w:val="0"/>
          <w:marTop w:val="0"/>
          <w:marBottom w:val="0"/>
          <w:divBdr>
            <w:top w:val="none" w:sz="0" w:space="0" w:color="auto"/>
            <w:left w:val="none" w:sz="0" w:space="0" w:color="auto"/>
            <w:bottom w:val="none" w:sz="0" w:space="0" w:color="auto"/>
            <w:right w:val="none" w:sz="0" w:space="0" w:color="auto"/>
          </w:divBdr>
        </w:div>
      </w:divsChild>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hyperlink" Target="https://www.statebuy.state.gov/fa/Documents/2016DeptTermsAndConditions_FA.pdf"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d2564358-9b90-4ae4-a37c-a81c1226fc30" xsi:nil="true"/>
    <lcf76f155ced4ddcb4097134ff3c332f xmlns="dfc96334-48a1-4f10-add5-c6d1840c49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5A2A341F87814B916AE7CBEEF5966A" ma:contentTypeVersion="14" ma:contentTypeDescription="Create a new document." ma:contentTypeScope="" ma:versionID="6f0dad50267354c80f11327725511b57">
  <xsd:schema xmlns:xsd="http://www.w3.org/2001/XMLSchema" xmlns:xs="http://www.w3.org/2001/XMLSchema" xmlns:p="http://schemas.microsoft.com/office/2006/metadata/properties" xmlns:ns2="dfc96334-48a1-4f10-add5-c6d1840c4919" xmlns:ns3="d2564358-9b90-4ae4-a37c-a81c1226fc30" targetNamespace="http://schemas.microsoft.com/office/2006/metadata/properties" ma:root="true" ma:fieldsID="56395ebeee60fd5c3617a436a9563c3f" ns2:_="" ns3:_="">
    <xsd:import namespace="dfc96334-48a1-4f10-add5-c6d1840c4919"/>
    <xsd:import namespace="d2564358-9b90-4ae4-a37c-a81c1226fc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96334-48a1-4f10-add5-c6d1840c4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564358-9b90-4ae4-a37c-a81c1226fc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853ef24-d53c-4840-89d1-92225daeda5e}" ma:internalName="TaxCatchAll" ma:showField="CatchAllData" ma:web="d2564358-9b90-4ae4-a37c-a81c1226fc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s>
</ds:datastoreItem>
</file>

<file path=customXml/itemProps2.xml><?xml version="1.0" encoding="utf-8"?>
<ds:datastoreItem xmlns:ds="http://schemas.openxmlformats.org/officeDocument/2006/customXml" ds:itemID="{99680994-83AA-497F-9A28-5A69ED21AED7}"/>
</file>

<file path=customXml/itemProps3.xml><?xml version="1.0" encoding="utf-8"?>
<ds:datastoreItem xmlns:ds="http://schemas.openxmlformats.org/officeDocument/2006/customXml" ds:itemID="{C9754A97-2039-4938-B772-A2C6B147DC77}">
  <ds:schemaRefs>
    <ds:schemaRef ds:uri="http://schemas.openxmlformats.org/officeDocument/2006/bibliography"/>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3AF50A1E-E418-43BF-AC41-44F7351E48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2620</Words>
  <Characters>14937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Devine, Sarah E</cp:lastModifiedBy>
  <cp:revision>6</cp:revision>
  <dcterms:created xsi:type="dcterms:W3CDTF">2019-07-17T16:04:00Z</dcterms:created>
  <dcterms:modified xsi:type="dcterms:W3CDTF">2022-02-22T22:23:00Z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0x010100CE5A2A341F87814B916AE7CBEEF5966A</vt:lpwstr>
  </property>
  <property fmtid="{D5CDD505-2E9C-101B-9397-08002B2CF9AE}" pid="5" name="_dlc_DocIdItemGuid">
    <vt:lpwstr>1ba93454-f5fb-45a3-b466-d2536257a42f</vt:lpwstr>
  </property>
  <property fmtid="{D5CDD505-2E9C-101B-9397-08002B2CF9AE}" pid="6" name="Language">
    <vt:lpwstr>English</vt:lpwstr>
  </property>
  <property fmtid="{D5CDD505-2E9C-101B-9397-08002B2CF9AE}" pid="7" name="MSIP_Label_1665d9ee-429a-4d5f-97cc-cfb56e044a6e_Enabled">
    <vt:lpwstr>true</vt:lpwstr>
  </property>
  <property fmtid="{D5CDD505-2E9C-101B-9397-08002B2CF9AE}" pid="8" name="MSIP_Label_1665d9ee-429a-4d5f-97cc-cfb56e044a6e_SetDate">
    <vt:lpwstr>2022-02-22T22:23:02Z</vt:lpwstr>
  </property>
  <property fmtid="{D5CDD505-2E9C-101B-9397-08002B2CF9AE}" pid="9" name="MSIP_Label_1665d9ee-429a-4d5f-97cc-cfb56e044a6e_Method">
    <vt:lpwstr>Privileged</vt:lpwstr>
  </property>
  <property fmtid="{D5CDD505-2E9C-101B-9397-08002B2CF9AE}" pid="10" name="MSIP_Label_1665d9ee-429a-4d5f-97cc-cfb56e044a6e_Name">
    <vt:lpwstr>1665d9ee-429a-4d5f-97cc-cfb56e044a6e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ActionId">
    <vt:lpwstr>072ca26f-b95d-479e-bd56-4a71b7acfcbb</vt:lpwstr>
  </property>
  <property fmtid="{D5CDD505-2E9C-101B-9397-08002B2CF9AE}" pid="13" name="MSIP_Label_1665d9ee-429a-4d5f-97cc-cfb56e044a6e_ContentBits">
    <vt:lpwstr>0</vt:lpwstr>
  </property>
</Properties>
</file>