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62FE3" w14:textId="77777777" w:rsidR="00BF5CAE" w:rsidRDefault="17CDC86D" w:rsidP="17CDC86D">
      <w:pPr>
        <w:jc w:val="center"/>
        <w:rPr>
          <w:rFonts w:ascii="Times New Roman" w:eastAsia="Times New Roman" w:hAnsi="Times New Roman" w:cs="Times New Roman"/>
          <w:b/>
          <w:bCs/>
          <w:color w:val="000000" w:themeColor="text1"/>
          <w:sz w:val="24"/>
          <w:szCs w:val="24"/>
        </w:rPr>
      </w:pPr>
      <w:r w:rsidRPr="00372AA1">
        <w:rPr>
          <w:rFonts w:ascii="Times New Roman" w:eastAsia="Times New Roman" w:hAnsi="Times New Roman" w:cs="Times New Roman"/>
          <w:b/>
          <w:bCs/>
          <w:color w:val="000000" w:themeColor="text1"/>
          <w:sz w:val="24"/>
          <w:szCs w:val="24"/>
        </w:rPr>
        <w:t>IKR CT Advisory Team RSOIC Q&amp;A Document</w:t>
      </w:r>
    </w:p>
    <w:p w14:paraId="05D94B78" w14:textId="335F4D24" w:rsidR="0C1F7E66" w:rsidRPr="00372AA1" w:rsidRDefault="00BF5CAE" w:rsidP="17CDC86D">
      <w:pPr>
        <w:jc w:val="center"/>
        <w:rPr>
          <w:rFonts w:ascii="Times New Roman" w:eastAsia="Times New Roman" w:hAnsi="Times New Roman" w:cs="Times New Roman"/>
          <w:b/>
          <w:bCs/>
          <w:color w:val="000000" w:themeColor="text1"/>
          <w:sz w:val="24"/>
          <w:szCs w:val="24"/>
        </w:rPr>
      </w:pPr>
      <w:r w:rsidRPr="00BF5CAE">
        <w:rPr>
          <w:rFonts w:ascii="Times New Roman" w:hAnsi="Times New Roman" w:cs="Times New Roman"/>
          <w:sz w:val="24"/>
          <w:szCs w:val="24"/>
        </w:rPr>
        <w:t>SFOP0008522</w:t>
      </w:r>
      <w:r w:rsidR="5E842F8E">
        <w:br/>
      </w:r>
      <w:r w:rsidR="17CDC86D" w:rsidRPr="00372AA1">
        <w:rPr>
          <w:rFonts w:ascii="Times New Roman" w:eastAsia="Times New Roman" w:hAnsi="Times New Roman" w:cs="Times New Roman"/>
          <w:color w:val="000000" w:themeColor="text1"/>
          <w:sz w:val="24"/>
          <w:szCs w:val="24"/>
          <w:u w:val="single"/>
        </w:rPr>
        <w:t>SOICs Due:</w:t>
      </w:r>
      <w:r w:rsidR="17CDC86D" w:rsidRPr="00372AA1">
        <w:rPr>
          <w:rFonts w:ascii="Times New Roman" w:eastAsia="Times New Roman" w:hAnsi="Times New Roman" w:cs="Times New Roman"/>
          <w:color w:val="000000" w:themeColor="text1"/>
          <w:sz w:val="24"/>
          <w:szCs w:val="24"/>
        </w:rPr>
        <w:t xml:space="preserve"> April 1, 2022</w:t>
      </w:r>
    </w:p>
    <w:p w14:paraId="22AA8CAC" w14:textId="1F2E1034" w:rsidR="0C1F7E66" w:rsidRPr="00372AA1" w:rsidRDefault="0C1F7E66" w:rsidP="17CDC86D">
      <w:pPr>
        <w:rPr>
          <w:rFonts w:ascii="Times New Roman" w:eastAsia="Times New Roman" w:hAnsi="Times New Roman" w:cs="Times New Roman"/>
          <w:color w:val="000000" w:themeColor="text1"/>
          <w:sz w:val="24"/>
          <w:szCs w:val="24"/>
        </w:rPr>
      </w:pPr>
    </w:p>
    <w:p w14:paraId="16E4FEB7" w14:textId="751303C3" w:rsidR="5E842F8E" w:rsidRPr="00372AA1" w:rsidRDefault="17CDC86D" w:rsidP="17CDC86D">
      <w:pPr>
        <w:rPr>
          <w:rFonts w:ascii="Times New Roman" w:eastAsia="Times New Roman" w:hAnsi="Times New Roman" w:cs="Times New Roman"/>
          <w:b/>
          <w:bCs/>
          <w:color w:val="000000" w:themeColor="text1"/>
          <w:sz w:val="24"/>
          <w:szCs w:val="24"/>
        </w:rPr>
      </w:pPr>
      <w:r w:rsidRPr="00372AA1">
        <w:rPr>
          <w:rFonts w:ascii="Times New Roman" w:eastAsia="Times New Roman" w:hAnsi="Times New Roman" w:cs="Times New Roman"/>
          <w:b/>
          <w:bCs/>
          <w:color w:val="000000" w:themeColor="text1"/>
          <w:sz w:val="24"/>
          <w:szCs w:val="24"/>
        </w:rPr>
        <w:t>Q&amp;A:</w:t>
      </w:r>
    </w:p>
    <w:p w14:paraId="10C52948" w14:textId="7BC6D7DA" w:rsidR="0C1F7E66" w:rsidRPr="00372AA1" w:rsidRDefault="17CDC86D" w:rsidP="17CDC86D">
      <w:pPr>
        <w:pStyle w:val="ListParagraph"/>
        <w:numPr>
          <w:ilvl w:val="0"/>
          <w:numId w:val="6"/>
        </w:numPr>
        <w:rPr>
          <w:rFonts w:ascii="Times New Roman" w:eastAsia="Times New Roman" w:hAnsi="Times New Roman" w:cs="Times New Roman"/>
          <w:b/>
          <w:bCs/>
          <w:sz w:val="24"/>
          <w:szCs w:val="24"/>
        </w:rPr>
      </w:pPr>
      <w:r w:rsidRPr="00372AA1">
        <w:rPr>
          <w:rFonts w:ascii="Times New Roman" w:eastAsia="Times New Roman" w:hAnsi="Times New Roman" w:cs="Times New Roman"/>
          <w:b/>
          <w:bCs/>
          <w:sz w:val="24"/>
          <w:szCs w:val="24"/>
        </w:rPr>
        <w:t>Question: Will the Erbil-based team receiving training be selected by KRG law enforcement, or is selection part of the advisory role?</w:t>
      </w:r>
    </w:p>
    <w:p w14:paraId="0B41FD14" w14:textId="53CC108B" w:rsidR="5E842F8E" w:rsidRDefault="17CDC86D" w:rsidP="00372AA1">
      <w:pPr>
        <w:ind w:left="720"/>
        <w:rPr>
          <w:rFonts w:ascii="Times New Roman" w:eastAsia="Times New Roman" w:hAnsi="Times New Roman" w:cs="Times New Roman"/>
          <w:sz w:val="24"/>
          <w:szCs w:val="24"/>
        </w:rPr>
      </w:pPr>
      <w:r w:rsidRPr="17CDC86D">
        <w:rPr>
          <w:rFonts w:ascii="Times New Roman" w:eastAsia="Times New Roman" w:hAnsi="Times New Roman" w:cs="Times New Roman"/>
          <w:sz w:val="24"/>
          <w:szCs w:val="24"/>
        </w:rPr>
        <w:t xml:space="preserve">Answer: </w:t>
      </w:r>
      <w:r w:rsidRPr="00372AA1">
        <w:rPr>
          <w:rFonts w:ascii="Times New Roman" w:eastAsia="Times New Roman" w:hAnsi="Times New Roman" w:cs="Times New Roman"/>
          <w:sz w:val="24"/>
          <w:szCs w:val="24"/>
        </w:rPr>
        <w:t xml:space="preserve">They’ll be selected by CT and the </w:t>
      </w:r>
      <w:r w:rsidR="00372AA1">
        <w:rPr>
          <w:rFonts w:ascii="Times New Roman" w:eastAsia="Times New Roman" w:hAnsi="Times New Roman" w:cs="Times New Roman"/>
          <w:sz w:val="24"/>
          <w:szCs w:val="24"/>
        </w:rPr>
        <w:t xml:space="preserve">U.S. </w:t>
      </w:r>
      <w:r w:rsidRPr="00372AA1">
        <w:rPr>
          <w:rFonts w:ascii="Times New Roman" w:eastAsia="Times New Roman" w:hAnsi="Times New Roman" w:cs="Times New Roman"/>
          <w:sz w:val="24"/>
          <w:szCs w:val="24"/>
        </w:rPr>
        <w:t>Consulate in Erbil</w:t>
      </w:r>
      <w:r w:rsidR="00372AA1">
        <w:rPr>
          <w:rFonts w:ascii="Times New Roman" w:eastAsia="Times New Roman" w:hAnsi="Times New Roman" w:cs="Times New Roman"/>
          <w:sz w:val="24"/>
          <w:szCs w:val="24"/>
        </w:rPr>
        <w:t xml:space="preserve"> in coordination with KRG law enforcement</w:t>
      </w:r>
      <w:r w:rsidRPr="00372AA1">
        <w:rPr>
          <w:rFonts w:ascii="Times New Roman" w:eastAsia="Times New Roman" w:hAnsi="Times New Roman" w:cs="Times New Roman"/>
          <w:sz w:val="24"/>
          <w:szCs w:val="24"/>
        </w:rPr>
        <w:t xml:space="preserve">. </w:t>
      </w:r>
      <w:r w:rsidR="00372AA1">
        <w:rPr>
          <w:rFonts w:ascii="Times New Roman" w:eastAsia="Times New Roman" w:hAnsi="Times New Roman" w:cs="Times New Roman"/>
          <w:sz w:val="24"/>
          <w:szCs w:val="24"/>
        </w:rPr>
        <w:t>The Department of State</w:t>
      </w:r>
      <w:r w:rsidR="00372AA1" w:rsidRPr="00372AA1">
        <w:rPr>
          <w:rFonts w:ascii="Times New Roman" w:eastAsia="Times New Roman" w:hAnsi="Times New Roman" w:cs="Times New Roman"/>
          <w:sz w:val="24"/>
          <w:szCs w:val="24"/>
        </w:rPr>
        <w:t xml:space="preserve"> </w:t>
      </w:r>
      <w:r w:rsidRPr="00372AA1">
        <w:rPr>
          <w:rFonts w:ascii="Times New Roman" w:eastAsia="Times New Roman" w:hAnsi="Times New Roman" w:cs="Times New Roman"/>
          <w:sz w:val="24"/>
          <w:szCs w:val="24"/>
        </w:rPr>
        <w:t>generally know</w:t>
      </w:r>
      <w:r w:rsidR="0005233C">
        <w:rPr>
          <w:rFonts w:ascii="Times New Roman" w:eastAsia="Times New Roman" w:hAnsi="Times New Roman" w:cs="Times New Roman"/>
          <w:sz w:val="24"/>
          <w:szCs w:val="24"/>
        </w:rPr>
        <w:t>s</w:t>
      </w:r>
      <w:r w:rsidRPr="00372AA1">
        <w:rPr>
          <w:rFonts w:ascii="Times New Roman" w:eastAsia="Times New Roman" w:hAnsi="Times New Roman" w:cs="Times New Roman"/>
          <w:sz w:val="24"/>
          <w:szCs w:val="24"/>
        </w:rPr>
        <w:t xml:space="preserve"> which units the personnel will come from. </w:t>
      </w:r>
      <w:r w:rsidR="00372AA1">
        <w:rPr>
          <w:rFonts w:ascii="Times New Roman" w:eastAsia="Times New Roman" w:hAnsi="Times New Roman" w:cs="Times New Roman"/>
          <w:sz w:val="24"/>
          <w:szCs w:val="24"/>
        </w:rPr>
        <w:t xml:space="preserve"> </w:t>
      </w:r>
      <w:r w:rsidRPr="00372AA1">
        <w:rPr>
          <w:rFonts w:ascii="Times New Roman" w:eastAsia="Times New Roman" w:hAnsi="Times New Roman" w:cs="Times New Roman"/>
          <w:sz w:val="24"/>
          <w:szCs w:val="24"/>
        </w:rPr>
        <w:t xml:space="preserve">However, we are not releasing the </w:t>
      </w:r>
      <w:r w:rsidR="00372AA1">
        <w:rPr>
          <w:rFonts w:ascii="Times New Roman" w:eastAsia="Times New Roman" w:hAnsi="Times New Roman" w:cs="Times New Roman"/>
          <w:sz w:val="24"/>
          <w:szCs w:val="24"/>
        </w:rPr>
        <w:t>specific units</w:t>
      </w:r>
      <w:r w:rsidR="00372AA1" w:rsidRPr="00372AA1">
        <w:rPr>
          <w:rFonts w:ascii="Times New Roman" w:eastAsia="Times New Roman" w:hAnsi="Times New Roman" w:cs="Times New Roman"/>
          <w:sz w:val="24"/>
          <w:szCs w:val="24"/>
        </w:rPr>
        <w:t xml:space="preserve"> </w:t>
      </w:r>
      <w:r w:rsidRPr="00372AA1">
        <w:rPr>
          <w:rFonts w:ascii="Times New Roman" w:eastAsia="Times New Roman" w:hAnsi="Times New Roman" w:cs="Times New Roman"/>
          <w:sz w:val="24"/>
          <w:szCs w:val="24"/>
        </w:rPr>
        <w:t xml:space="preserve">until the </w:t>
      </w:r>
      <w:r w:rsidR="00372AA1">
        <w:rPr>
          <w:rFonts w:ascii="Times New Roman" w:eastAsia="Times New Roman" w:hAnsi="Times New Roman" w:cs="Times New Roman"/>
          <w:sz w:val="24"/>
          <w:szCs w:val="24"/>
        </w:rPr>
        <w:t>NOFO</w:t>
      </w:r>
      <w:r w:rsidRPr="00372AA1">
        <w:rPr>
          <w:rFonts w:ascii="Times New Roman" w:eastAsia="Times New Roman" w:hAnsi="Times New Roman" w:cs="Times New Roman"/>
          <w:sz w:val="24"/>
          <w:szCs w:val="24"/>
        </w:rPr>
        <w:t xml:space="preserve">. </w:t>
      </w:r>
      <w:r w:rsidR="00372AA1">
        <w:rPr>
          <w:rFonts w:ascii="Times New Roman" w:eastAsia="Times New Roman" w:hAnsi="Times New Roman" w:cs="Times New Roman"/>
          <w:sz w:val="24"/>
          <w:szCs w:val="24"/>
        </w:rPr>
        <w:t xml:space="preserve"> The Department of State</w:t>
      </w:r>
      <w:r w:rsidR="00372AA1" w:rsidRPr="006D61E6">
        <w:rPr>
          <w:rFonts w:ascii="Times New Roman" w:eastAsia="Times New Roman" w:hAnsi="Times New Roman" w:cs="Times New Roman"/>
          <w:sz w:val="24"/>
          <w:szCs w:val="24"/>
        </w:rPr>
        <w:t xml:space="preserve"> </w:t>
      </w:r>
      <w:r w:rsidR="00372AA1">
        <w:rPr>
          <w:rFonts w:ascii="Times New Roman" w:eastAsia="Times New Roman" w:hAnsi="Times New Roman" w:cs="Times New Roman"/>
          <w:sz w:val="24"/>
          <w:szCs w:val="24"/>
        </w:rPr>
        <w:t xml:space="preserve">aims to develop the </w:t>
      </w:r>
      <w:r w:rsidRPr="0005233C">
        <w:rPr>
          <w:rFonts w:ascii="Times New Roman" w:eastAsia="Times New Roman" w:hAnsi="Times New Roman" w:cs="Times New Roman"/>
          <w:sz w:val="24"/>
          <w:szCs w:val="24"/>
        </w:rPr>
        <w:t>Evidence Response Team</w:t>
      </w:r>
      <w:r w:rsidR="00047C1C">
        <w:rPr>
          <w:rFonts w:ascii="Times New Roman" w:eastAsia="Times New Roman" w:hAnsi="Times New Roman" w:cs="Times New Roman"/>
          <w:sz w:val="24"/>
          <w:szCs w:val="24"/>
        </w:rPr>
        <w:t>,</w:t>
      </w:r>
      <w:r w:rsidRPr="0005233C">
        <w:rPr>
          <w:rFonts w:ascii="Times New Roman" w:eastAsia="Times New Roman" w:hAnsi="Times New Roman" w:cs="Times New Roman"/>
          <w:sz w:val="24"/>
          <w:szCs w:val="24"/>
        </w:rPr>
        <w:t xml:space="preserve"> </w:t>
      </w:r>
      <w:r w:rsidR="00372AA1">
        <w:rPr>
          <w:rFonts w:ascii="Times New Roman" w:eastAsia="Times New Roman" w:hAnsi="Times New Roman" w:cs="Times New Roman"/>
          <w:sz w:val="24"/>
          <w:szCs w:val="24"/>
        </w:rPr>
        <w:t>which is planned to</w:t>
      </w:r>
      <w:r w:rsidR="00372AA1" w:rsidRPr="00372AA1">
        <w:rPr>
          <w:rFonts w:ascii="Times New Roman" w:eastAsia="Times New Roman" w:hAnsi="Times New Roman" w:cs="Times New Roman"/>
          <w:sz w:val="24"/>
          <w:szCs w:val="24"/>
        </w:rPr>
        <w:t xml:space="preserve"> </w:t>
      </w:r>
      <w:r w:rsidRPr="00372AA1">
        <w:rPr>
          <w:rFonts w:ascii="Times New Roman" w:eastAsia="Times New Roman" w:hAnsi="Times New Roman" w:cs="Times New Roman"/>
          <w:sz w:val="24"/>
          <w:szCs w:val="24"/>
        </w:rPr>
        <w:t xml:space="preserve">be a new unit, likely comprised of officers from units already in existence. The </w:t>
      </w:r>
      <w:r w:rsidR="00372AA1">
        <w:rPr>
          <w:rFonts w:ascii="Times New Roman" w:eastAsia="Times New Roman" w:hAnsi="Times New Roman" w:cs="Times New Roman"/>
          <w:sz w:val="24"/>
          <w:szCs w:val="24"/>
        </w:rPr>
        <w:t>Department of State</w:t>
      </w:r>
      <w:r w:rsidR="00372AA1" w:rsidRPr="006D61E6">
        <w:rPr>
          <w:rFonts w:ascii="Times New Roman" w:eastAsia="Times New Roman" w:hAnsi="Times New Roman" w:cs="Times New Roman"/>
          <w:sz w:val="24"/>
          <w:szCs w:val="24"/>
        </w:rPr>
        <w:t xml:space="preserve"> </w:t>
      </w:r>
      <w:r w:rsidRPr="0005233C">
        <w:rPr>
          <w:rFonts w:ascii="Times New Roman" w:eastAsia="Times New Roman" w:hAnsi="Times New Roman" w:cs="Times New Roman"/>
          <w:sz w:val="24"/>
          <w:szCs w:val="24"/>
        </w:rPr>
        <w:t xml:space="preserve">is working with Kurdish partners </w:t>
      </w:r>
      <w:r w:rsidR="0005233C">
        <w:rPr>
          <w:rFonts w:ascii="Times New Roman" w:eastAsia="Times New Roman" w:hAnsi="Times New Roman" w:cs="Times New Roman"/>
          <w:sz w:val="24"/>
          <w:szCs w:val="24"/>
        </w:rPr>
        <w:t>on</w:t>
      </w:r>
      <w:r w:rsidR="0005233C" w:rsidRPr="00372AA1">
        <w:rPr>
          <w:rFonts w:ascii="Times New Roman" w:eastAsia="Times New Roman" w:hAnsi="Times New Roman" w:cs="Times New Roman"/>
          <w:sz w:val="24"/>
          <w:szCs w:val="24"/>
        </w:rPr>
        <w:t xml:space="preserve"> appropriate</w:t>
      </w:r>
      <w:r w:rsidRPr="00372AA1">
        <w:rPr>
          <w:rFonts w:ascii="Times New Roman" w:eastAsia="Times New Roman" w:hAnsi="Times New Roman" w:cs="Times New Roman"/>
          <w:sz w:val="24"/>
          <w:szCs w:val="24"/>
        </w:rPr>
        <w:t xml:space="preserve"> agreements.</w:t>
      </w:r>
    </w:p>
    <w:p w14:paraId="69B32823" w14:textId="77777777" w:rsidR="00372AA1" w:rsidRPr="00372AA1" w:rsidRDefault="00372AA1" w:rsidP="17CDC86D">
      <w:pPr>
        <w:pStyle w:val="ListParagraph"/>
        <w:numPr>
          <w:ilvl w:val="0"/>
          <w:numId w:val="6"/>
        </w:numPr>
        <w:rPr>
          <w:rFonts w:ascii="Times New Roman" w:eastAsia="Times New Roman" w:hAnsi="Times New Roman" w:cs="Times New Roman"/>
          <w:sz w:val="24"/>
          <w:szCs w:val="24"/>
        </w:rPr>
      </w:pPr>
      <w:r w:rsidRPr="00372AA1">
        <w:rPr>
          <w:rFonts w:ascii="Times New Roman" w:eastAsia="Times New Roman" w:hAnsi="Times New Roman" w:cs="Times New Roman"/>
          <w:b/>
          <w:bCs/>
          <w:sz w:val="24"/>
          <w:szCs w:val="24"/>
        </w:rPr>
        <w:t xml:space="preserve">Question: </w:t>
      </w:r>
      <w:r w:rsidR="17CDC86D" w:rsidRPr="00372AA1">
        <w:rPr>
          <w:rFonts w:ascii="Times New Roman" w:eastAsia="Times New Roman" w:hAnsi="Times New Roman" w:cs="Times New Roman"/>
          <w:b/>
          <w:bCs/>
          <w:sz w:val="24"/>
          <w:szCs w:val="24"/>
        </w:rPr>
        <w:t>Which Kurdish law enforcement entity will command and control these units and capabilities? Who does CT engage with as the key stakeholders within that unit?</w:t>
      </w:r>
    </w:p>
    <w:p w14:paraId="715D8A20" w14:textId="0F96F90B" w:rsidR="5E842F8E" w:rsidRDefault="00372AA1" w:rsidP="00372AA1">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w:t>
      </w:r>
      <w:r w:rsidR="17CDC86D" w:rsidRPr="0005233C">
        <w:rPr>
          <w:rFonts w:ascii="Times New Roman" w:eastAsia="Times New Roman" w:hAnsi="Times New Roman" w:cs="Times New Roman"/>
          <w:sz w:val="24"/>
          <w:szCs w:val="24"/>
        </w:rPr>
        <w:t xml:space="preserve">The exact units will be </w:t>
      </w:r>
      <w:r w:rsidR="00047C1C">
        <w:rPr>
          <w:rFonts w:ascii="Times New Roman" w:eastAsia="Times New Roman" w:hAnsi="Times New Roman" w:cs="Times New Roman"/>
          <w:sz w:val="24"/>
          <w:szCs w:val="24"/>
        </w:rPr>
        <w:t xml:space="preserve">specified in </w:t>
      </w:r>
      <w:r>
        <w:rPr>
          <w:rFonts w:ascii="Times New Roman" w:eastAsia="Times New Roman" w:hAnsi="Times New Roman" w:cs="Times New Roman"/>
          <w:sz w:val="24"/>
          <w:szCs w:val="24"/>
        </w:rPr>
        <w:t>the limited competition NOFO</w:t>
      </w:r>
      <w:r w:rsidR="17CDC86D" w:rsidRPr="00372AA1">
        <w:rPr>
          <w:rFonts w:ascii="Times New Roman" w:eastAsia="Times New Roman" w:hAnsi="Times New Roman" w:cs="Times New Roman"/>
          <w:sz w:val="24"/>
          <w:szCs w:val="24"/>
        </w:rPr>
        <w:t xml:space="preserve">. The units come from Erbil and the surrounding area. </w:t>
      </w:r>
    </w:p>
    <w:p w14:paraId="28E03F59" w14:textId="77777777" w:rsidR="00372AA1" w:rsidRDefault="00372AA1" w:rsidP="00372AA1">
      <w:pPr>
        <w:pStyle w:val="ListParagraph"/>
        <w:rPr>
          <w:rFonts w:ascii="Times New Roman" w:eastAsia="Times New Roman" w:hAnsi="Times New Roman" w:cs="Times New Roman"/>
          <w:sz w:val="24"/>
          <w:szCs w:val="24"/>
        </w:rPr>
      </w:pPr>
    </w:p>
    <w:p w14:paraId="71E41A95" w14:textId="036FCE94" w:rsidR="5E842F8E" w:rsidRPr="00372AA1" w:rsidRDefault="00372AA1" w:rsidP="17CDC86D">
      <w:pPr>
        <w:pStyle w:val="ListParagraph"/>
        <w:numPr>
          <w:ilvl w:val="0"/>
          <w:numId w:val="6"/>
        </w:numPr>
        <w:rPr>
          <w:rFonts w:ascii="Times New Roman" w:eastAsia="Times New Roman" w:hAnsi="Times New Roman" w:cs="Times New Roman"/>
          <w:b/>
          <w:bCs/>
          <w:sz w:val="24"/>
          <w:szCs w:val="24"/>
        </w:rPr>
      </w:pPr>
      <w:r w:rsidRPr="00372AA1">
        <w:rPr>
          <w:rFonts w:ascii="Times New Roman" w:eastAsia="Times New Roman" w:hAnsi="Times New Roman" w:cs="Times New Roman"/>
          <w:b/>
          <w:bCs/>
          <w:sz w:val="24"/>
          <w:szCs w:val="24"/>
        </w:rPr>
        <w:t xml:space="preserve">Question: </w:t>
      </w:r>
      <w:r w:rsidR="17CDC86D" w:rsidRPr="00372AA1">
        <w:rPr>
          <w:rFonts w:ascii="Times New Roman" w:eastAsia="Times New Roman" w:hAnsi="Times New Roman" w:cs="Times New Roman"/>
          <w:b/>
          <w:bCs/>
          <w:sz w:val="24"/>
          <w:szCs w:val="24"/>
        </w:rPr>
        <w:t>Who does CT engage with as key stakeholders in that unit?</w:t>
      </w:r>
    </w:p>
    <w:p w14:paraId="668E4850" w14:textId="1C5CADC3" w:rsidR="5E842F8E" w:rsidRPr="00372AA1" w:rsidRDefault="00372AA1" w:rsidP="0005233C">
      <w:pPr>
        <w:ind w:firstLine="720"/>
        <w:rPr>
          <w:rFonts w:ascii="Times New Roman" w:eastAsia="Times New Roman" w:hAnsi="Times New Roman" w:cs="Times New Roman"/>
          <w:sz w:val="24"/>
          <w:szCs w:val="24"/>
        </w:rPr>
      </w:pPr>
      <w:r w:rsidRPr="00372AA1">
        <w:rPr>
          <w:rFonts w:ascii="Times New Roman" w:eastAsia="Times New Roman" w:hAnsi="Times New Roman" w:cs="Times New Roman"/>
          <w:sz w:val="24"/>
          <w:szCs w:val="24"/>
        </w:rPr>
        <w:t>Answer:</w:t>
      </w:r>
      <w:r>
        <w:rPr>
          <w:rFonts w:ascii="Times New Roman" w:eastAsia="Times New Roman" w:hAnsi="Times New Roman" w:cs="Times New Roman"/>
          <w:sz w:val="24"/>
          <w:szCs w:val="24"/>
        </w:rPr>
        <w:t xml:space="preserve"> The Department of State</w:t>
      </w:r>
      <w:r w:rsidRPr="00372AA1">
        <w:rPr>
          <w:rFonts w:ascii="Times New Roman" w:eastAsia="Times New Roman" w:hAnsi="Times New Roman" w:cs="Times New Roman"/>
          <w:sz w:val="24"/>
          <w:szCs w:val="24"/>
        </w:rPr>
        <w:t xml:space="preserve"> </w:t>
      </w:r>
      <w:r w:rsidR="17CDC86D" w:rsidRPr="00372AA1">
        <w:rPr>
          <w:rFonts w:ascii="Times New Roman" w:eastAsia="Times New Roman" w:hAnsi="Times New Roman" w:cs="Times New Roman"/>
          <w:sz w:val="24"/>
          <w:szCs w:val="24"/>
        </w:rPr>
        <w:t>engage</w:t>
      </w:r>
      <w:r>
        <w:rPr>
          <w:rFonts w:ascii="Times New Roman" w:eastAsia="Times New Roman" w:hAnsi="Times New Roman" w:cs="Times New Roman"/>
          <w:sz w:val="24"/>
          <w:szCs w:val="24"/>
        </w:rPr>
        <w:t>s</w:t>
      </w:r>
      <w:r w:rsidR="17CDC86D" w:rsidRPr="00372AA1">
        <w:rPr>
          <w:rFonts w:ascii="Times New Roman" w:eastAsia="Times New Roman" w:hAnsi="Times New Roman" w:cs="Times New Roman"/>
          <w:sz w:val="24"/>
          <w:szCs w:val="24"/>
        </w:rPr>
        <w:t xml:space="preserve"> with unit commanders and organization </w:t>
      </w:r>
      <w:r w:rsidR="0005233C">
        <w:rPr>
          <w:rFonts w:ascii="Times New Roman" w:eastAsia="Times New Roman" w:hAnsi="Times New Roman" w:cs="Times New Roman"/>
          <w:sz w:val="24"/>
          <w:szCs w:val="24"/>
        </w:rPr>
        <w:tab/>
      </w:r>
      <w:r w:rsidR="17CDC86D" w:rsidRPr="00372AA1">
        <w:rPr>
          <w:rFonts w:ascii="Times New Roman" w:eastAsia="Times New Roman" w:hAnsi="Times New Roman" w:cs="Times New Roman"/>
          <w:sz w:val="24"/>
          <w:szCs w:val="24"/>
        </w:rPr>
        <w:t xml:space="preserve">leaders. </w:t>
      </w:r>
    </w:p>
    <w:p w14:paraId="5E30FFDE" w14:textId="6B8AE60A" w:rsidR="5E842F8E" w:rsidRPr="00372AA1" w:rsidRDefault="00372AA1" w:rsidP="17CDC86D">
      <w:pPr>
        <w:pStyle w:val="ListParagraph"/>
        <w:numPr>
          <w:ilvl w:val="0"/>
          <w:numId w:val="6"/>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Question: </w:t>
      </w:r>
      <w:r w:rsidR="17CDC86D" w:rsidRPr="00372AA1">
        <w:rPr>
          <w:rFonts w:ascii="Times New Roman" w:eastAsia="Times New Roman" w:hAnsi="Times New Roman" w:cs="Times New Roman"/>
          <w:b/>
          <w:bCs/>
          <w:sz w:val="24"/>
          <w:szCs w:val="24"/>
        </w:rPr>
        <w:t>What type of engagement does CT expect implementers to have with the U.S. Consulate in Erbil</w:t>
      </w:r>
      <w:r w:rsidR="00047C1C">
        <w:rPr>
          <w:rFonts w:ascii="Times New Roman" w:eastAsia="Times New Roman" w:hAnsi="Times New Roman" w:cs="Times New Roman"/>
          <w:b/>
          <w:bCs/>
          <w:sz w:val="24"/>
          <w:szCs w:val="24"/>
        </w:rPr>
        <w:t>?</w:t>
      </w:r>
    </w:p>
    <w:p w14:paraId="03395372" w14:textId="7D51A29D" w:rsidR="00CC4627" w:rsidRPr="00372AA1" w:rsidRDefault="00372AA1" w:rsidP="00372AA1">
      <w:pPr>
        <w:ind w:left="720"/>
        <w:rPr>
          <w:rFonts w:ascii="Times New Roman" w:eastAsia="Times New Roman" w:hAnsi="Times New Roman" w:cs="Times New Roman"/>
          <w:sz w:val="24"/>
          <w:szCs w:val="24"/>
        </w:rPr>
      </w:pPr>
      <w:r w:rsidRPr="00372AA1">
        <w:rPr>
          <w:rFonts w:ascii="Times New Roman" w:eastAsia="Times New Roman" w:hAnsi="Times New Roman" w:cs="Times New Roman"/>
          <w:sz w:val="24"/>
          <w:szCs w:val="24"/>
        </w:rPr>
        <w:t xml:space="preserve">Answer: </w:t>
      </w:r>
      <w:r>
        <w:rPr>
          <w:rFonts w:ascii="Times New Roman" w:eastAsia="Times New Roman" w:hAnsi="Times New Roman" w:cs="Times New Roman"/>
          <w:sz w:val="24"/>
          <w:szCs w:val="24"/>
        </w:rPr>
        <w:t xml:space="preserve"> Implementers are expected to coordinate with U.S. Consulate Erbil on </w:t>
      </w:r>
      <w:r w:rsidRPr="006D61E6">
        <w:rPr>
          <w:rFonts w:ascii="Times New Roman" w:eastAsia="Times New Roman" w:hAnsi="Times New Roman" w:cs="Times New Roman"/>
          <w:sz w:val="24"/>
          <w:szCs w:val="24"/>
        </w:rPr>
        <w:t xml:space="preserve">Leahy Vetting </w:t>
      </w:r>
      <w:r>
        <w:rPr>
          <w:rFonts w:ascii="Times New Roman" w:eastAsia="Times New Roman" w:hAnsi="Times New Roman" w:cs="Times New Roman"/>
          <w:sz w:val="24"/>
          <w:szCs w:val="24"/>
        </w:rPr>
        <w:t xml:space="preserve">submissions and </w:t>
      </w:r>
      <w:r w:rsidRPr="006D61E6">
        <w:rPr>
          <w:rFonts w:ascii="Times New Roman" w:eastAsia="Times New Roman" w:hAnsi="Times New Roman" w:cs="Times New Roman"/>
          <w:sz w:val="24"/>
          <w:szCs w:val="24"/>
        </w:rPr>
        <w:t>requirements</w:t>
      </w:r>
      <w:r>
        <w:rPr>
          <w:rFonts w:ascii="Times New Roman" w:eastAsia="Times New Roman" w:hAnsi="Times New Roman" w:cs="Times New Roman"/>
          <w:sz w:val="24"/>
          <w:szCs w:val="24"/>
        </w:rPr>
        <w:t>, and general assistance with engaging host government if needed.  Implementers</w:t>
      </w:r>
      <w:r w:rsidRPr="00372AA1" w:rsidDel="00372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17CDC86D" w:rsidRPr="00372AA1">
        <w:rPr>
          <w:rFonts w:ascii="Times New Roman" w:eastAsia="Times New Roman" w:hAnsi="Times New Roman" w:cs="Times New Roman"/>
          <w:sz w:val="24"/>
          <w:szCs w:val="24"/>
        </w:rPr>
        <w:t xml:space="preserve">hould not expect logistical support from the </w:t>
      </w:r>
      <w:r>
        <w:rPr>
          <w:rFonts w:ascii="Times New Roman" w:eastAsia="Times New Roman" w:hAnsi="Times New Roman" w:cs="Times New Roman"/>
          <w:sz w:val="24"/>
          <w:szCs w:val="24"/>
        </w:rPr>
        <w:t>consulate</w:t>
      </w:r>
      <w:r w:rsidR="17CDC86D" w:rsidRPr="00372A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17CDC86D" w:rsidRPr="00372AA1">
        <w:rPr>
          <w:rFonts w:ascii="Times New Roman" w:eastAsia="Times New Roman" w:hAnsi="Times New Roman" w:cs="Times New Roman"/>
          <w:sz w:val="24"/>
          <w:szCs w:val="24"/>
        </w:rPr>
        <w:t xml:space="preserve"> Implementers will be responsible for their own security and the logistics associated with implementation. </w:t>
      </w:r>
      <w:r>
        <w:rPr>
          <w:rFonts w:ascii="Times New Roman" w:eastAsia="Times New Roman" w:hAnsi="Times New Roman" w:cs="Times New Roman"/>
          <w:sz w:val="24"/>
          <w:szCs w:val="24"/>
        </w:rPr>
        <w:t xml:space="preserve"> </w:t>
      </w:r>
      <w:r w:rsidR="17CDC86D" w:rsidRPr="0005233C">
        <w:rPr>
          <w:rFonts w:ascii="Times New Roman" w:eastAsia="Times New Roman" w:hAnsi="Times New Roman" w:cs="Times New Roman"/>
          <w:sz w:val="24"/>
          <w:szCs w:val="24"/>
        </w:rPr>
        <w:t xml:space="preserve">Implementer reports will be shared with the </w:t>
      </w:r>
      <w:r>
        <w:rPr>
          <w:rFonts w:ascii="Times New Roman" w:eastAsia="Times New Roman" w:hAnsi="Times New Roman" w:cs="Times New Roman"/>
          <w:sz w:val="24"/>
          <w:szCs w:val="24"/>
        </w:rPr>
        <w:t>c</w:t>
      </w:r>
      <w:r w:rsidR="17CDC86D" w:rsidRPr="00372AA1">
        <w:rPr>
          <w:rFonts w:ascii="Times New Roman" w:eastAsia="Times New Roman" w:hAnsi="Times New Roman" w:cs="Times New Roman"/>
          <w:sz w:val="24"/>
          <w:szCs w:val="24"/>
        </w:rPr>
        <w:t xml:space="preserve">onsulate. </w:t>
      </w:r>
      <w:r>
        <w:rPr>
          <w:rFonts w:ascii="Times New Roman" w:eastAsia="Times New Roman" w:hAnsi="Times New Roman" w:cs="Times New Roman"/>
          <w:sz w:val="24"/>
          <w:szCs w:val="24"/>
        </w:rPr>
        <w:t xml:space="preserve"> </w:t>
      </w:r>
      <w:r w:rsidR="17CDC86D" w:rsidRPr="00372AA1">
        <w:rPr>
          <w:rFonts w:ascii="Times New Roman" w:eastAsia="Times New Roman" w:hAnsi="Times New Roman" w:cs="Times New Roman"/>
          <w:sz w:val="24"/>
          <w:szCs w:val="24"/>
        </w:rPr>
        <w:t>Consulate officials may occasionally join meetings,</w:t>
      </w:r>
      <w:r>
        <w:rPr>
          <w:rFonts w:ascii="Times New Roman" w:eastAsia="Times New Roman" w:hAnsi="Times New Roman" w:cs="Times New Roman"/>
          <w:sz w:val="24"/>
          <w:szCs w:val="24"/>
        </w:rPr>
        <w:t xml:space="preserve"> </w:t>
      </w:r>
      <w:r w:rsidR="00047C1C">
        <w:rPr>
          <w:rFonts w:ascii="Times New Roman" w:eastAsia="Times New Roman" w:hAnsi="Times New Roman" w:cs="Times New Roman"/>
          <w:sz w:val="24"/>
          <w:szCs w:val="24"/>
        </w:rPr>
        <w:t xml:space="preserve">observe </w:t>
      </w:r>
      <w:r>
        <w:rPr>
          <w:rFonts w:ascii="Times New Roman" w:eastAsia="Times New Roman" w:hAnsi="Times New Roman" w:cs="Times New Roman"/>
          <w:sz w:val="24"/>
          <w:szCs w:val="24"/>
        </w:rPr>
        <w:t>trainings,</w:t>
      </w:r>
      <w:r w:rsidR="17CDC86D" w:rsidRPr="00372AA1">
        <w:rPr>
          <w:rFonts w:ascii="Times New Roman" w:eastAsia="Times New Roman" w:hAnsi="Times New Roman" w:cs="Times New Roman"/>
          <w:sz w:val="24"/>
          <w:szCs w:val="24"/>
        </w:rPr>
        <w:t xml:space="preserve"> come to ceremonies, </w:t>
      </w:r>
      <w:r>
        <w:rPr>
          <w:rFonts w:ascii="Times New Roman" w:eastAsia="Times New Roman" w:hAnsi="Times New Roman" w:cs="Times New Roman"/>
          <w:sz w:val="24"/>
          <w:szCs w:val="24"/>
        </w:rPr>
        <w:t xml:space="preserve">and </w:t>
      </w:r>
      <w:r w:rsidR="17CDC86D" w:rsidRPr="00372AA1">
        <w:rPr>
          <w:rFonts w:ascii="Times New Roman" w:eastAsia="Times New Roman" w:hAnsi="Times New Roman" w:cs="Times New Roman"/>
          <w:sz w:val="24"/>
          <w:szCs w:val="24"/>
        </w:rPr>
        <w:t>ask questions</w:t>
      </w:r>
      <w:r>
        <w:rPr>
          <w:rFonts w:ascii="Times New Roman" w:eastAsia="Times New Roman" w:hAnsi="Times New Roman" w:cs="Times New Roman"/>
          <w:sz w:val="24"/>
          <w:szCs w:val="24"/>
        </w:rPr>
        <w:t xml:space="preserve"> in their U.S. government oversight responsibilities</w:t>
      </w:r>
      <w:r w:rsidR="17CDC86D" w:rsidRPr="00372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5E0D25EA" w14:textId="3FD85CF8" w:rsidR="5E842F8E" w:rsidRPr="007B7298" w:rsidRDefault="17CDC86D" w:rsidP="007B7298">
      <w:pPr>
        <w:ind w:left="720"/>
        <w:rPr>
          <w:rFonts w:ascii="Times New Roman" w:eastAsia="Times New Roman" w:hAnsi="Times New Roman" w:cs="Times New Roman"/>
          <w:sz w:val="24"/>
          <w:szCs w:val="24"/>
        </w:rPr>
      </w:pPr>
      <w:r w:rsidRPr="007B7298">
        <w:rPr>
          <w:rFonts w:ascii="Times New Roman" w:eastAsia="Times New Roman" w:hAnsi="Times New Roman" w:cs="Times New Roman"/>
          <w:sz w:val="24"/>
          <w:szCs w:val="24"/>
        </w:rPr>
        <w:t>Implementers proposing U.S. advisors should prepare for them to be enroll</w:t>
      </w:r>
      <w:r w:rsidR="0005233C">
        <w:rPr>
          <w:rFonts w:ascii="Times New Roman" w:eastAsia="Times New Roman" w:hAnsi="Times New Roman" w:cs="Times New Roman"/>
          <w:sz w:val="24"/>
          <w:szCs w:val="24"/>
        </w:rPr>
        <w:t>ed</w:t>
      </w:r>
      <w:r w:rsidRPr="007B7298">
        <w:rPr>
          <w:rFonts w:ascii="Times New Roman" w:eastAsia="Times New Roman" w:hAnsi="Times New Roman" w:cs="Times New Roman"/>
          <w:sz w:val="24"/>
          <w:szCs w:val="24"/>
        </w:rPr>
        <w:t xml:space="preserve"> in State’s </w:t>
      </w:r>
      <w:r w:rsidR="007B7298">
        <w:rPr>
          <w:rFonts w:ascii="Times New Roman" w:eastAsia="Times New Roman" w:hAnsi="Times New Roman" w:cs="Times New Roman"/>
          <w:sz w:val="24"/>
          <w:szCs w:val="24"/>
        </w:rPr>
        <w:t xml:space="preserve">STEP </w:t>
      </w:r>
      <w:r w:rsidRPr="007B7298">
        <w:rPr>
          <w:rFonts w:ascii="Times New Roman" w:eastAsia="Times New Roman" w:hAnsi="Times New Roman" w:cs="Times New Roman"/>
          <w:sz w:val="24"/>
          <w:szCs w:val="24"/>
        </w:rPr>
        <w:t xml:space="preserve">travel program to receive alerts from </w:t>
      </w:r>
      <w:r w:rsidR="007B7298">
        <w:rPr>
          <w:rFonts w:ascii="Times New Roman" w:eastAsia="Times New Roman" w:hAnsi="Times New Roman" w:cs="Times New Roman"/>
          <w:sz w:val="24"/>
          <w:szCs w:val="24"/>
        </w:rPr>
        <w:t>U.S. Mission</w:t>
      </w:r>
      <w:r w:rsidRPr="007B7298">
        <w:rPr>
          <w:rFonts w:ascii="Times New Roman" w:eastAsia="Times New Roman" w:hAnsi="Times New Roman" w:cs="Times New Roman"/>
          <w:sz w:val="24"/>
          <w:szCs w:val="24"/>
        </w:rPr>
        <w:t xml:space="preserve">. </w:t>
      </w:r>
      <w:r w:rsidR="00047C1C">
        <w:rPr>
          <w:rFonts w:ascii="Times New Roman" w:eastAsia="Times New Roman" w:hAnsi="Times New Roman" w:cs="Times New Roman"/>
          <w:sz w:val="24"/>
          <w:szCs w:val="24"/>
        </w:rPr>
        <w:t>Implementers</w:t>
      </w:r>
      <w:r w:rsidR="00047C1C" w:rsidRPr="007B7298">
        <w:rPr>
          <w:rFonts w:ascii="Times New Roman" w:eastAsia="Times New Roman" w:hAnsi="Times New Roman" w:cs="Times New Roman"/>
          <w:sz w:val="24"/>
          <w:szCs w:val="24"/>
        </w:rPr>
        <w:t xml:space="preserve"> </w:t>
      </w:r>
      <w:r w:rsidRPr="007B7298">
        <w:rPr>
          <w:rFonts w:ascii="Times New Roman" w:eastAsia="Times New Roman" w:hAnsi="Times New Roman" w:cs="Times New Roman"/>
          <w:sz w:val="24"/>
          <w:szCs w:val="24"/>
        </w:rPr>
        <w:t xml:space="preserve">may also be required to report how many individuals are on the ground on a quarterly basis. </w:t>
      </w:r>
    </w:p>
    <w:p w14:paraId="671C87C4" w14:textId="11A62A5A" w:rsidR="5E842F8E" w:rsidRPr="007B7298" w:rsidRDefault="007B7298" w:rsidP="17CDC86D">
      <w:pPr>
        <w:pStyle w:val="ListParagraph"/>
        <w:numPr>
          <w:ilvl w:val="0"/>
          <w:numId w:val="6"/>
        </w:numPr>
        <w:rPr>
          <w:rFonts w:ascii="Times New Roman" w:eastAsia="Times New Roman" w:hAnsi="Times New Roman" w:cs="Times New Roman"/>
          <w:b/>
          <w:bCs/>
          <w:sz w:val="24"/>
          <w:szCs w:val="24"/>
        </w:rPr>
      </w:pPr>
      <w:r w:rsidRPr="007B7298">
        <w:rPr>
          <w:rFonts w:ascii="Times New Roman" w:eastAsia="Times New Roman" w:hAnsi="Times New Roman" w:cs="Times New Roman"/>
          <w:b/>
          <w:bCs/>
          <w:sz w:val="24"/>
          <w:szCs w:val="24"/>
        </w:rPr>
        <w:t xml:space="preserve">Question: </w:t>
      </w:r>
      <w:r w:rsidR="17CDC86D" w:rsidRPr="007B7298">
        <w:rPr>
          <w:rFonts w:ascii="Times New Roman" w:eastAsia="Times New Roman" w:hAnsi="Times New Roman" w:cs="Times New Roman"/>
          <w:b/>
          <w:bCs/>
          <w:sz w:val="24"/>
          <w:szCs w:val="24"/>
        </w:rPr>
        <w:t>Will the U</w:t>
      </w:r>
      <w:r w:rsidR="000832D4">
        <w:rPr>
          <w:rFonts w:ascii="Times New Roman" w:eastAsia="Times New Roman" w:hAnsi="Times New Roman" w:cs="Times New Roman"/>
          <w:b/>
          <w:bCs/>
          <w:sz w:val="24"/>
          <w:szCs w:val="24"/>
        </w:rPr>
        <w:t>.S. government</w:t>
      </w:r>
      <w:r w:rsidR="17CDC86D" w:rsidRPr="007B7298">
        <w:rPr>
          <w:rFonts w:ascii="Times New Roman" w:eastAsia="Times New Roman" w:hAnsi="Times New Roman" w:cs="Times New Roman"/>
          <w:b/>
          <w:bCs/>
          <w:sz w:val="24"/>
          <w:szCs w:val="24"/>
        </w:rPr>
        <w:t>/Kurdish Regional Government</w:t>
      </w:r>
      <w:r w:rsidR="000832D4">
        <w:rPr>
          <w:rFonts w:ascii="Times New Roman" w:eastAsia="Times New Roman" w:hAnsi="Times New Roman" w:cs="Times New Roman"/>
          <w:b/>
          <w:bCs/>
          <w:sz w:val="24"/>
          <w:szCs w:val="24"/>
        </w:rPr>
        <w:t xml:space="preserve"> (KRG)</w:t>
      </w:r>
      <w:r w:rsidR="17CDC86D" w:rsidRPr="007B7298">
        <w:rPr>
          <w:rFonts w:ascii="Times New Roman" w:eastAsia="Times New Roman" w:hAnsi="Times New Roman" w:cs="Times New Roman"/>
          <w:b/>
          <w:bCs/>
          <w:sz w:val="24"/>
          <w:szCs w:val="24"/>
        </w:rPr>
        <w:t xml:space="preserve"> provide locations for training? Where will they take place?</w:t>
      </w:r>
    </w:p>
    <w:p w14:paraId="037A71FE" w14:textId="58A7B2AC" w:rsidR="5E842F8E" w:rsidRPr="007B7298" w:rsidRDefault="007B7298" w:rsidP="007B7298">
      <w:pPr>
        <w:ind w:left="720"/>
        <w:rPr>
          <w:rFonts w:ascii="Times New Roman" w:eastAsia="Times New Roman" w:hAnsi="Times New Roman" w:cs="Times New Roman"/>
          <w:sz w:val="24"/>
          <w:szCs w:val="24"/>
        </w:rPr>
      </w:pPr>
      <w:r w:rsidRPr="007B7298">
        <w:rPr>
          <w:rFonts w:ascii="Times New Roman" w:eastAsia="Times New Roman" w:hAnsi="Times New Roman" w:cs="Times New Roman"/>
          <w:sz w:val="24"/>
          <w:szCs w:val="24"/>
        </w:rPr>
        <w:lastRenderedPageBreak/>
        <w:t xml:space="preserve">Answer: </w:t>
      </w:r>
      <w:r w:rsidR="000832D4">
        <w:rPr>
          <w:rFonts w:ascii="Times New Roman" w:eastAsia="Times New Roman" w:hAnsi="Times New Roman" w:cs="Times New Roman"/>
          <w:sz w:val="24"/>
          <w:szCs w:val="24"/>
        </w:rPr>
        <w:t xml:space="preserve">To be determined.  </w:t>
      </w:r>
      <w:r w:rsidR="17CDC86D" w:rsidRPr="007B7298">
        <w:rPr>
          <w:rFonts w:ascii="Times New Roman" w:eastAsia="Times New Roman" w:hAnsi="Times New Roman" w:cs="Times New Roman"/>
          <w:sz w:val="24"/>
          <w:szCs w:val="24"/>
        </w:rPr>
        <w:t xml:space="preserve">Implementers </w:t>
      </w:r>
      <w:r w:rsidR="000832D4">
        <w:rPr>
          <w:rFonts w:ascii="Times New Roman" w:eastAsia="Times New Roman" w:hAnsi="Times New Roman" w:cs="Times New Roman"/>
          <w:sz w:val="24"/>
          <w:szCs w:val="24"/>
        </w:rPr>
        <w:t>will</w:t>
      </w:r>
      <w:r w:rsidR="000832D4" w:rsidRPr="007B7298">
        <w:rPr>
          <w:rFonts w:ascii="Times New Roman" w:eastAsia="Times New Roman" w:hAnsi="Times New Roman" w:cs="Times New Roman"/>
          <w:sz w:val="24"/>
          <w:szCs w:val="24"/>
        </w:rPr>
        <w:t xml:space="preserve"> </w:t>
      </w:r>
      <w:r w:rsidR="000832D4">
        <w:rPr>
          <w:rFonts w:ascii="Times New Roman" w:eastAsia="Times New Roman" w:hAnsi="Times New Roman" w:cs="Times New Roman"/>
          <w:sz w:val="24"/>
          <w:szCs w:val="24"/>
        </w:rPr>
        <w:t xml:space="preserve">need to </w:t>
      </w:r>
      <w:r w:rsidR="17CDC86D" w:rsidRPr="007B7298">
        <w:rPr>
          <w:rFonts w:ascii="Times New Roman" w:eastAsia="Times New Roman" w:hAnsi="Times New Roman" w:cs="Times New Roman"/>
          <w:sz w:val="24"/>
          <w:szCs w:val="24"/>
        </w:rPr>
        <w:t xml:space="preserve">determine </w:t>
      </w:r>
      <w:r w:rsidR="00BC4074" w:rsidRPr="007B7298">
        <w:rPr>
          <w:rFonts w:ascii="Times New Roman" w:eastAsia="Times New Roman" w:hAnsi="Times New Roman" w:cs="Times New Roman"/>
          <w:sz w:val="24"/>
          <w:szCs w:val="24"/>
        </w:rPr>
        <w:t>whether</w:t>
      </w:r>
      <w:r w:rsidR="17CDC86D" w:rsidRPr="007B7298">
        <w:rPr>
          <w:rFonts w:ascii="Times New Roman" w:eastAsia="Times New Roman" w:hAnsi="Times New Roman" w:cs="Times New Roman"/>
          <w:sz w:val="24"/>
          <w:szCs w:val="24"/>
        </w:rPr>
        <w:t xml:space="preserve"> </w:t>
      </w:r>
      <w:r w:rsidR="000832D4">
        <w:rPr>
          <w:rFonts w:ascii="Times New Roman" w:eastAsia="Times New Roman" w:hAnsi="Times New Roman" w:cs="Times New Roman"/>
          <w:sz w:val="24"/>
          <w:szCs w:val="24"/>
        </w:rPr>
        <w:t>existing KRG training facilities and/or explosive training ranges such as</w:t>
      </w:r>
      <w:r w:rsidR="0005233C">
        <w:rPr>
          <w:rFonts w:ascii="Times New Roman" w:eastAsia="Times New Roman" w:hAnsi="Times New Roman" w:cs="Times New Roman"/>
          <w:sz w:val="24"/>
          <w:szCs w:val="24"/>
        </w:rPr>
        <w:t xml:space="preserve"> those</w:t>
      </w:r>
      <w:r w:rsidR="000832D4">
        <w:rPr>
          <w:rFonts w:ascii="Times New Roman" w:eastAsia="Times New Roman" w:hAnsi="Times New Roman" w:cs="Times New Roman"/>
          <w:sz w:val="24"/>
          <w:szCs w:val="24"/>
        </w:rPr>
        <w:t xml:space="preserve"> i</w:t>
      </w:r>
      <w:r w:rsidR="000832D4" w:rsidRPr="007B7298">
        <w:rPr>
          <w:rFonts w:ascii="Times New Roman" w:eastAsia="Times New Roman" w:hAnsi="Times New Roman" w:cs="Times New Roman"/>
          <w:sz w:val="24"/>
          <w:szCs w:val="24"/>
        </w:rPr>
        <w:t>n or around Erbil International Airport</w:t>
      </w:r>
      <w:r w:rsidR="000832D4">
        <w:rPr>
          <w:rFonts w:ascii="Times New Roman" w:eastAsia="Times New Roman" w:hAnsi="Times New Roman" w:cs="Times New Roman"/>
          <w:sz w:val="24"/>
          <w:szCs w:val="24"/>
        </w:rPr>
        <w:t xml:space="preserve"> </w:t>
      </w:r>
      <w:r w:rsidR="17CDC86D" w:rsidRPr="007B7298">
        <w:rPr>
          <w:rFonts w:ascii="Times New Roman" w:eastAsia="Times New Roman" w:hAnsi="Times New Roman" w:cs="Times New Roman"/>
          <w:sz w:val="24"/>
          <w:szCs w:val="24"/>
        </w:rPr>
        <w:t>are appropriate</w:t>
      </w:r>
      <w:r w:rsidR="000832D4">
        <w:rPr>
          <w:rFonts w:ascii="Times New Roman" w:eastAsia="Times New Roman" w:hAnsi="Times New Roman" w:cs="Times New Roman"/>
          <w:sz w:val="24"/>
          <w:szCs w:val="24"/>
        </w:rPr>
        <w:t xml:space="preserve"> for use</w:t>
      </w:r>
      <w:r w:rsidR="17CDC86D" w:rsidRPr="007B7298">
        <w:rPr>
          <w:rFonts w:ascii="Times New Roman" w:eastAsia="Times New Roman" w:hAnsi="Times New Roman" w:cs="Times New Roman"/>
          <w:sz w:val="24"/>
          <w:szCs w:val="24"/>
        </w:rPr>
        <w:t xml:space="preserve"> or advise </w:t>
      </w:r>
      <w:r w:rsidR="000832D4">
        <w:rPr>
          <w:rFonts w:ascii="Times New Roman" w:eastAsia="Times New Roman" w:hAnsi="Times New Roman" w:cs="Times New Roman"/>
          <w:sz w:val="24"/>
          <w:szCs w:val="24"/>
        </w:rPr>
        <w:t>proposed training</w:t>
      </w:r>
      <w:r w:rsidR="000832D4" w:rsidRPr="007B7298">
        <w:rPr>
          <w:rFonts w:ascii="Times New Roman" w:eastAsia="Times New Roman" w:hAnsi="Times New Roman" w:cs="Times New Roman"/>
          <w:sz w:val="24"/>
          <w:szCs w:val="24"/>
        </w:rPr>
        <w:t xml:space="preserve"> </w:t>
      </w:r>
      <w:r w:rsidR="000832D4">
        <w:rPr>
          <w:rFonts w:ascii="Times New Roman" w:eastAsia="Times New Roman" w:hAnsi="Times New Roman" w:cs="Times New Roman"/>
          <w:sz w:val="24"/>
          <w:szCs w:val="24"/>
        </w:rPr>
        <w:t>location</w:t>
      </w:r>
      <w:r w:rsidR="000832D4" w:rsidRPr="007B7298">
        <w:rPr>
          <w:rFonts w:ascii="Times New Roman" w:eastAsia="Times New Roman" w:hAnsi="Times New Roman" w:cs="Times New Roman"/>
          <w:sz w:val="24"/>
          <w:szCs w:val="24"/>
        </w:rPr>
        <w:t xml:space="preserve"> </w:t>
      </w:r>
      <w:r w:rsidR="17CDC86D" w:rsidRPr="007B7298">
        <w:rPr>
          <w:rFonts w:ascii="Times New Roman" w:eastAsia="Times New Roman" w:hAnsi="Times New Roman" w:cs="Times New Roman"/>
          <w:sz w:val="24"/>
          <w:szCs w:val="24"/>
        </w:rPr>
        <w:t xml:space="preserve">needs </w:t>
      </w:r>
      <w:r w:rsidR="000832D4">
        <w:rPr>
          <w:rFonts w:ascii="Times New Roman" w:eastAsia="Times New Roman" w:hAnsi="Times New Roman" w:cs="Times New Roman"/>
          <w:sz w:val="24"/>
          <w:szCs w:val="24"/>
        </w:rPr>
        <w:t xml:space="preserve">and plans </w:t>
      </w:r>
      <w:r w:rsidR="17CDC86D" w:rsidRPr="007B7298">
        <w:rPr>
          <w:rFonts w:ascii="Times New Roman" w:eastAsia="Times New Roman" w:hAnsi="Times New Roman" w:cs="Times New Roman"/>
          <w:sz w:val="24"/>
          <w:szCs w:val="24"/>
        </w:rPr>
        <w:t>in the</w:t>
      </w:r>
      <w:r w:rsidR="000832D4">
        <w:rPr>
          <w:rFonts w:ascii="Times New Roman" w:eastAsia="Times New Roman" w:hAnsi="Times New Roman" w:cs="Times New Roman"/>
          <w:sz w:val="24"/>
          <w:szCs w:val="24"/>
        </w:rPr>
        <w:t>ir application submission</w:t>
      </w:r>
      <w:r w:rsidR="17CDC86D" w:rsidRPr="007B7298">
        <w:rPr>
          <w:rFonts w:ascii="Times New Roman" w:eastAsia="Times New Roman" w:hAnsi="Times New Roman" w:cs="Times New Roman"/>
          <w:sz w:val="24"/>
          <w:szCs w:val="24"/>
        </w:rPr>
        <w:t xml:space="preserve">. Select applicants can go into more detail during the </w:t>
      </w:r>
      <w:r w:rsidR="000832D4">
        <w:rPr>
          <w:rFonts w:ascii="Times New Roman" w:eastAsia="Times New Roman" w:hAnsi="Times New Roman" w:cs="Times New Roman"/>
          <w:sz w:val="24"/>
          <w:szCs w:val="24"/>
        </w:rPr>
        <w:t>limited competition</w:t>
      </w:r>
      <w:r w:rsidR="000832D4" w:rsidRPr="007B7298">
        <w:rPr>
          <w:rFonts w:ascii="Times New Roman" w:eastAsia="Times New Roman" w:hAnsi="Times New Roman" w:cs="Times New Roman"/>
          <w:sz w:val="24"/>
          <w:szCs w:val="24"/>
        </w:rPr>
        <w:t xml:space="preserve"> </w:t>
      </w:r>
      <w:r w:rsidR="17CDC86D" w:rsidRPr="007B7298">
        <w:rPr>
          <w:rFonts w:ascii="Times New Roman" w:eastAsia="Times New Roman" w:hAnsi="Times New Roman" w:cs="Times New Roman"/>
          <w:sz w:val="24"/>
          <w:szCs w:val="24"/>
        </w:rPr>
        <w:t xml:space="preserve">proposal phase. </w:t>
      </w:r>
      <w:r w:rsidR="000832D4">
        <w:rPr>
          <w:rFonts w:ascii="Times New Roman" w:eastAsia="Times New Roman" w:hAnsi="Times New Roman" w:cs="Times New Roman"/>
          <w:sz w:val="24"/>
          <w:szCs w:val="24"/>
        </w:rPr>
        <w:t>Use of training facilities will need to be coordinated between the implementing partner and the KRG</w:t>
      </w:r>
      <w:r w:rsidR="00047C1C">
        <w:rPr>
          <w:rFonts w:ascii="Times New Roman" w:eastAsia="Times New Roman" w:hAnsi="Times New Roman" w:cs="Times New Roman"/>
          <w:sz w:val="24"/>
          <w:szCs w:val="24"/>
        </w:rPr>
        <w:t xml:space="preserve"> following selection of implementer</w:t>
      </w:r>
      <w:r w:rsidR="000832D4">
        <w:rPr>
          <w:rFonts w:ascii="Times New Roman" w:eastAsia="Times New Roman" w:hAnsi="Times New Roman" w:cs="Times New Roman"/>
          <w:sz w:val="24"/>
          <w:szCs w:val="24"/>
        </w:rPr>
        <w:t>.</w:t>
      </w:r>
      <w:r w:rsidR="17CDC86D" w:rsidRPr="007B7298">
        <w:rPr>
          <w:rFonts w:ascii="Times New Roman" w:eastAsia="Times New Roman" w:hAnsi="Times New Roman" w:cs="Times New Roman"/>
          <w:sz w:val="24"/>
          <w:szCs w:val="24"/>
        </w:rPr>
        <w:t xml:space="preserve"> </w:t>
      </w:r>
    </w:p>
    <w:p w14:paraId="768166B8" w14:textId="0B0B469C" w:rsidR="5E842F8E" w:rsidRPr="007B7298" w:rsidRDefault="17CDC86D" w:rsidP="007B7298">
      <w:pPr>
        <w:ind w:left="720"/>
        <w:rPr>
          <w:rFonts w:ascii="Times New Roman" w:eastAsia="Times New Roman" w:hAnsi="Times New Roman" w:cs="Times New Roman"/>
          <w:sz w:val="24"/>
          <w:szCs w:val="24"/>
        </w:rPr>
      </w:pPr>
      <w:r w:rsidRPr="007B7298">
        <w:rPr>
          <w:rFonts w:ascii="Times New Roman" w:eastAsia="Times New Roman" w:hAnsi="Times New Roman" w:cs="Times New Roman"/>
          <w:sz w:val="24"/>
          <w:szCs w:val="24"/>
        </w:rPr>
        <w:t xml:space="preserve">Be advised this program is complementary with other </w:t>
      </w:r>
      <w:r w:rsidR="000832D4">
        <w:rPr>
          <w:rFonts w:ascii="Times New Roman" w:eastAsia="Times New Roman" w:hAnsi="Times New Roman" w:cs="Times New Roman"/>
          <w:sz w:val="24"/>
          <w:szCs w:val="24"/>
        </w:rPr>
        <w:t xml:space="preserve">ongoing CT </w:t>
      </w:r>
      <w:r w:rsidRPr="007B7298">
        <w:rPr>
          <w:rFonts w:ascii="Times New Roman" w:eastAsia="Times New Roman" w:hAnsi="Times New Roman" w:cs="Times New Roman"/>
          <w:sz w:val="24"/>
          <w:szCs w:val="24"/>
        </w:rPr>
        <w:t xml:space="preserve">programming in Erbil. There is another implementer providing classroom-based training in some of these areas. </w:t>
      </w:r>
      <w:r w:rsidR="00BC4074">
        <w:rPr>
          <w:rFonts w:ascii="Times New Roman" w:eastAsia="Times New Roman" w:hAnsi="Times New Roman" w:cs="Times New Roman"/>
          <w:sz w:val="24"/>
          <w:szCs w:val="24"/>
        </w:rPr>
        <w:t>CT implementers are expected to coordinate with each other. CT will support introductions.</w:t>
      </w:r>
    </w:p>
    <w:p w14:paraId="6A933DDF" w14:textId="7522D7F2" w:rsidR="5E842F8E" w:rsidRPr="000832D4" w:rsidRDefault="000832D4" w:rsidP="17CDC86D">
      <w:pPr>
        <w:pStyle w:val="ListParagraph"/>
        <w:numPr>
          <w:ilvl w:val="0"/>
          <w:numId w:val="6"/>
        </w:numPr>
        <w:rPr>
          <w:rFonts w:ascii="Times New Roman" w:eastAsia="Times New Roman" w:hAnsi="Times New Roman" w:cs="Times New Roman"/>
          <w:b/>
          <w:bCs/>
          <w:sz w:val="24"/>
          <w:szCs w:val="24"/>
        </w:rPr>
      </w:pPr>
      <w:r w:rsidRPr="000832D4">
        <w:rPr>
          <w:rFonts w:ascii="Times New Roman" w:eastAsia="Times New Roman" w:hAnsi="Times New Roman" w:cs="Times New Roman"/>
          <w:b/>
          <w:bCs/>
          <w:sz w:val="24"/>
          <w:szCs w:val="24"/>
        </w:rPr>
        <w:t xml:space="preserve">Question: </w:t>
      </w:r>
      <w:r w:rsidR="17CDC86D" w:rsidRPr="000832D4">
        <w:rPr>
          <w:rFonts w:ascii="Times New Roman" w:eastAsia="Times New Roman" w:hAnsi="Times New Roman" w:cs="Times New Roman"/>
          <w:b/>
          <w:bCs/>
          <w:sz w:val="24"/>
          <w:szCs w:val="24"/>
        </w:rPr>
        <w:t xml:space="preserve">Are these trainings going to be operating in permissive </w:t>
      </w:r>
      <w:r w:rsidR="00BC4074">
        <w:rPr>
          <w:rFonts w:ascii="Times New Roman" w:eastAsia="Times New Roman" w:hAnsi="Times New Roman" w:cs="Times New Roman"/>
          <w:b/>
          <w:bCs/>
          <w:sz w:val="24"/>
          <w:szCs w:val="24"/>
        </w:rPr>
        <w:t xml:space="preserve">or non-permissive </w:t>
      </w:r>
      <w:r w:rsidR="17CDC86D" w:rsidRPr="000832D4">
        <w:rPr>
          <w:rFonts w:ascii="Times New Roman" w:eastAsia="Times New Roman" w:hAnsi="Times New Roman" w:cs="Times New Roman"/>
          <w:b/>
          <w:bCs/>
          <w:sz w:val="24"/>
          <w:szCs w:val="24"/>
        </w:rPr>
        <w:t>environment?</w:t>
      </w:r>
    </w:p>
    <w:p w14:paraId="56567494" w14:textId="05D5AC68" w:rsidR="5E842F8E" w:rsidRPr="000832D4" w:rsidRDefault="000832D4" w:rsidP="000832D4">
      <w:pPr>
        <w:ind w:left="720"/>
        <w:rPr>
          <w:rFonts w:ascii="Times New Roman" w:eastAsia="Times New Roman" w:hAnsi="Times New Roman" w:cs="Times New Roman"/>
          <w:sz w:val="24"/>
          <w:szCs w:val="24"/>
        </w:rPr>
      </w:pPr>
      <w:r w:rsidRPr="000832D4">
        <w:rPr>
          <w:rFonts w:ascii="Times New Roman" w:eastAsia="Times New Roman" w:hAnsi="Times New Roman" w:cs="Times New Roman"/>
          <w:sz w:val="24"/>
          <w:szCs w:val="24"/>
        </w:rPr>
        <w:t xml:space="preserve">Answer: </w:t>
      </w:r>
      <w:r w:rsidR="00BC4074">
        <w:rPr>
          <w:rFonts w:ascii="Times New Roman" w:eastAsia="Times New Roman" w:hAnsi="Times New Roman" w:cs="Times New Roman"/>
          <w:sz w:val="24"/>
          <w:szCs w:val="24"/>
        </w:rPr>
        <w:t>Permissive</w:t>
      </w:r>
      <w:r w:rsidR="17CDC86D" w:rsidRPr="000832D4">
        <w:rPr>
          <w:rFonts w:ascii="Times New Roman" w:eastAsia="Times New Roman" w:hAnsi="Times New Roman" w:cs="Times New Roman"/>
          <w:sz w:val="24"/>
          <w:szCs w:val="24"/>
        </w:rPr>
        <w:t xml:space="preserve">. Interested organizations should </w:t>
      </w:r>
      <w:r>
        <w:rPr>
          <w:rFonts w:ascii="Times New Roman" w:eastAsia="Times New Roman" w:hAnsi="Times New Roman" w:cs="Times New Roman"/>
          <w:sz w:val="24"/>
          <w:szCs w:val="24"/>
        </w:rPr>
        <w:t>refer</w:t>
      </w:r>
      <w:r w:rsidR="17CDC86D" w:rsidRPr="000832D4">
        <w:rPr>
          <w:rFonts w:ascii="Times New Roman" w:eastAsia="Times New Roman" w:hAnsi="Times New Roman" w:cs="Times New Roman"/>
          <w:sz w:val="24"/>
          <w:szCs w:val="24"/>
        </w:rPr>
        <w:t xml:space="preserve"> to the RSOIC language </w:t>
      </w:r>
      <w:r>
        <w:rPr>
          <w:rFonts w:ascii="Times New Roman" w:eastAsia="Times New Roman" w:hAnsi="Times New Roman" w:cs="Times New Roman"/>
          <w:sz w:val="24"/>
          <w:szCs w:val="24"/>
        </w:rPr>
        <w:t xml:space="preserve">and U.S. Department of State travel advisories for Iraq </w:t>
      </w:r>
      <w:r w:rsidR="0005233C">
        <w:rPr>
          <w:rFonts w:ascii="Times New Roman" w:eastAsia="Times New Roman" w:hAnsi="Times New Roman" w:cs="Times New Roman"/>
          <w:sz w:val="24"/>
          <w:szCs w:val="24"/>
        </w:rPr>
        <w:t>for information about the</w:t>
      </w:r>
      <w:r>
        <w:rPr>
          <w:rFonts w:ascii="Times New Roman" w:eastAsia="Times New Roman" w:hAnsi="Times New Roman" w:cs="Times New Roman"/>
          <w:sz w:val="24"/>
          <w:szCs w:val="24"/>
        </w:rPr>
        <w:t xml:space="preserve"> larger environment</w:t>
      </w:r>
      <w:r w:rsidR="17CDC86D" w:rsidRPr="000832D4">
        <w:rPr>
          <w:rFonts w:ascii="Times New Roman" w:eastAsia="Times New Roman" w:hAnsi="Times New Roman" w:cs="Times New Roman"/>
          <w:sz w:val="24"/>
          <w:szCs w:val="24"/>
        </w:rPr>
        <w:t xml:space="preserve">. </w:t>
      </w:r>
    </w:p>
    <w:p w14:paraId="2F3DC54B" w14:textId="3A622A11" w:rsidR="5E842F8E" w:rsidRPr="00DC7353" w:rsidRDefault="000832D4" w:rsidP="17CDC86D">
      <w:pPr>
        <w:pStyle w:val="ListParagraph"/>
        <w:numPr>
          <w:ilvl w:val="0"/>
          <w:numId w:val="6"/>
        </w:numPr>
        <w:rPr>
          <w:rFonts w:ascii="Times New Roman" w:eastAsia="Times New Roman" w:hAnsi="Times New Roman" w:cs="Times New Roman"/>
          <w:b/>
          <w:bCs/>
          <w:sz w:val="24"/>
          <w:szCs w:val="24"/>
        </w:rPr>
      </w:pPr>
      <w:r w:rsidRPr="00DC7353">
        <w:rPr>
          <w:rFonts w:ascii="Times New Roman" w:eastAsia="Times New Roman" w:hAnsi="Times New Roman" w:cs="Times New Roman"/>
          <w:b/>
          <w:bCs/>
          <w:sz w:val="24"/>
          <w:szCs w:val="24"/>
        </w:rPr>
        <w:t xml:space="preserve">Question: </w:t>
      </w:r>
      <w:r w:rsidR="17CDC86D" w:rsidRPr="00DC7353">
        <w:rPr>
          <w:rFonts w:ascii="Times New Roman" w:eastAsia="Times New Roman" w:hAnsi="Times New Roman" w:cs="Times New Roman"/>
          <w:b/>
          <w:bCs/>
          <w:sz w:val="24"/>
          <w:szCs w:val="24"/>
        </w:rPr>
        <w:t>For a for-profit organization to team up with a non-profit organization, will there be any issues considering the permissive environment?</w:t>
      </w:r>
    </w:p>
    <w:p w14:paraId="184F628F" w14:textId="4C690029" w:rsidR="5E842F8E" w:rsidRDefault="000832D4" w:rsidP="17CDC86D">
      <w:pPr>
        <w:pStyle w:val="ListParagraph"/>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The permissive environment is not </w:t>
      </w:r>
      <w:r w:rsidR="00DC7353">
        <w:rPr>
          <w:rFonts w:ascii="Times New Roman" w:eastAsia="Times New Roman" w:hAnsi="Times New Roman" w:cs="Times New Roman"/>
          <w:sz w:val="24"/>
          <w:szCs w:val="24"/>
        </w:rPr>
        <w:t>dependent</w:t>
      </w:r>
      <w:r>
        <w:rPr>
          <w:rFonts w:ascii="Times New Roman" w:eastAsia="Times New Roman" w:hAnsi="Times New Roman" w:cs="Times New Roman"/>
          <w:sz w:val="24"/>
          <w:szCs w:val="24"/>
        </w:rPr>
        <w:t xml:space="preserve"> on the type of organization or applicant.  Pending issuance of award, the </w:t>
      </w:r>
      <w:r w:rsidRPr="000832D4">
        <w:rPr>
          <w:rFonts w:ascii="Times New Roman" w:eastAsia="Times New Roman" w:hAnsi="Times New Roman" w:cs="Times New Roman"/>
          <w:sz w:val="24"/>
          <w:szCs w:val="24"/>
        </w:rPr>
        <w:t>Department of State</w:t>
      </w:r>
      <w:r>
        <w:rPr>
          <w:rFonts w:ascii="Times New Roman" w:eastAsia="Times New Roman" w:hAnsi="Times New Roman" w:cs="Times New Roman"/>
          <w:sz w:val="24"/>
          <w:szCs w:val="24"/>
        </w:rPr>
        <w:t xml:space="preserve"> Grants Office will provide further information. </w:t>
      </w:r>
    </w:p>
    <w:p w14:paraId="605633E4" w14:textId="77777777" w:rsidR="000832D4" w:rsidRDefault="000832D4" w:rsidP="000832D4">
      <w:pPr>
        <w:pStyle w:val="ListParagraph"/>
        <w:ind w:left="1440"/>
        <w:rPr>
          <w:rFonts w:ascii="Times New Roman" w:eastAsia="Times New Roman" w:hAnsi="Times New Roman" w:cs="Times New Roman"/>
          <w:sz w:val="24"/>
          <w:szCs w:val="24"/>
        </w:rPr>
      </w:pPr>
    </w:p>
    <w:p w14:paraId="4D2F4420" w14:textId="34A77374" w:rsidR="5E842F8E" w:rsidRPr="00DC7353" w:rsidRDefault="000832D4" w:rsidP="17CDC86D">
      <w:pPr>
        <w:pStyle w:val="ListParagraph"/>
        <w:numPr>
          <w:ilvl w:val="0"/>
          <w:numId w:val="6"/>
        </w:numPr>
        <w:rPr>
          <w:rFonts w:ascii="Times New Roman" w:eastAsia="Times New Roman" w:hAnsi="Times New Roman" w:cs="Times New Roman"/>
          <w:b/>
          <w:bCs/>
          <w:sz w:val="24"/>
          <w:szCs w:val="24"/>
        </w:rPr>
      </w:pPr>
      <w:r w:rsidRPr="00DC7353">
        <w:rPr>
          <w:rFonts w:ascii="Times New Roman" w:eastAsia="Times New Roman" w:hAnsi="Times New Roman" w:cs="Times New Roman"/>
          <w:b/>
          <w:bCs/>
          <w:sz w:val="24"/>
          <w:szCs w:val="24"/>
        </w:rPr>
        <w:t xml:space="preserve">Question: </w:t>
      </w:r>
      <w:r w:rsidR="17CDC86D" w:rsidRPr="00DC7353">
        <w:rPr>
          <w:rFonts w:ascii="Times New Roman" w:eastAsia="Times New Roman" w:hAnsi="Times New Roman" w:cs="Times New Roman"/>
          <w:b/>
          <w:bCs/>
          <w:sz w:val="24"/>
          <w:szCs w:val="24"/>
        </w:rPr>
        <w:t>Will female trainees be included?</w:t>
      </w:r>
      <w:r w:rsidR="5E842F8E" w:rsidRPr="00DC7353">
        <w:rPr>
          <w:b/>
          <w:bCs/>
        </w:rPr>
        <w:tab/>
      </w:r>
    </w:p>
    <w:p w14:paraId="48FC84DE" w14:textId="7143CBB3" w:rsidR="5E842F8E" w:rsidRDefault="000832D4" w:rsidP="17CDC86D">
      <w:pPr>
        <w:pStyle w:val="ListParagraph"/>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The Department of State encourages </w:t>
      </w:r>
      <w:r w:rsidR="00DC7353">
        <w:rPr>
          <w:rFonts w:ascii="Times New Roman" w:eastAsia="Times New Roman" w:hAnsi="Times New Roman" w:cs="Times New Roman"/>
          <w:sz w:val="24"/>
          <w:szCs w:val="24"/>
        </w:rPr>
        <w:t xml:space="preserve">inclusion of women participants in security assistance programs. </w:t>
      </w:r>
      <w:r w:rsidR="17CDC86D" w:rsidRPr="0005233C">
        <w:rPr>
          <w:rFonts w:ascii="Times New Roman" w:eastAsia="Times New Roman" w:hAnsi="Times New Roman" w:cs="Times New Roman"/>
          <w:sz w:val="24"/>
          <w:szCs w:val="24"/>
        </w:rPr>
        <w:t xml:space="preserve">The numbers </w:t>
      </w:r>
      <w:r w:rsidR="00DC7353">
        <w:rPr>
          <w:rFonts w:ascii="Times New Roman" w:eastAsia="Times New Roman" w:hAnsi="Times New Roman" w:cs="Times New Roman"/>
          <w:sz w:val="24"/>
          <w:szCs w:val="24"/>
        </w:rPr>
        <w:t xml:space="preserve">of potential women trainees </w:t>
      </w:r>
      <w:r w:rsidR="17CDC86D" w:rsidRPr="00DC7353">
        <w:rPr>
          <w:rFonts w:ascii="Times New Roman" w:eastAsia="Times New Roman" w:hAnsi="Times New Roman" w:cs="Times New Roman"/>
          <w:sz w:val="24"/>
          <w:szCs w:val="24"/>
        </w:rPr>
        <w:t>are generally low</w:t>
      </w:r>
      <w:r w:rsidR="0005233C">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but interested organizations should consider this when </w:t>
      </w:r>
      <w:r w:rsidR="00DC7353">
        <w:rPr>
          <w:rFonts w:ascii="Times New Roman" w:eastAsia="Times New Roman" w:hAnsi="Times New Roman" w:cs="Times New Roman"/>
          <w:sz w:val="24"/>
          <w:szCs w:val="24"/>
        </w:rPr>
        <w:t>submitting</w:t>
      </w:r>
      <w:r w:rsidR="00DC7353" w:rsidRPr="00DC7353">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their SOICs and </w:t>
      </w:r>
      <w:r w:rsidR="00DC7353">
        <w:rPr>
          <w:rFonts w:ascii="Times New Roman" w:eastAsia="Times New Roman" w:hAnsi="Times New Roman" w:cs="Times New Roman"/>
          <w:sz w:val="24"/>
          <w:szCs w:val="24"/>
        </w:rPr>
        <w:t xml:space="preserve">future application </w:t>
      </w:r>
      <w:r w:rsidR="17CDC86D" w:rsidRPr="00DC7353">
        <w:rPr>
          <w:rFonts w:ascii="Times New Roman" w:eastAsia="Times New Roman" w:hAnsi="Times New Roman" w:cs="Times New Roman"/>
          <w:sz w:val="24"/>
          <w:szCs w:val="24"/>
        </w:rPr>
        <w:t xml:space="preserve">proposals.  </w:t>
      </w:r>
      <w:r w:rsidR="00DC7353">
        <w:rPr>
          <w:rFonts w:ascii="Times New Roman" w:eastAsia="Times New Roman" w:hAnsi="Times New Roman" w:cs="Times New Roman"/>
          <w:sz w:val="24"/>
          <w:szCs w:val="24"/>
        </w:rPr>
        <w:t>It is</w:t>
      </w:r>
      <w:r w:rsidR="00DC7353" w:rsidRPr="00DC7353">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likely </w:t>
      </w:r>
      <w:r w:rsidR="00DC7353">
        <w:rPr>
          <w:rFonts w:ascii="Times New Roman" w:eastAsia="Times New Roman" w:hAnsi="Times New Roman" w:cs="Times New Roman"/>
          <w:sz w:val="24"/>
          <w:szCs w:val="24"/>
        </w:rPr>
        <w:t>that</w:t>
      </w:r>
      <w:r w:rsidR="00DC7353" w:rsidRPr="00DC7353">
        <w:rPr>
          <w:rFonts w:ascii="Times New Roman" w:eastAsia="Times New Roman" w:hAnsi="Times New Roman" w:cs="Times New Roman"/>
          <w:sz w:val="24"/>
          <w:szCs w:val="24"/>
        </w:rPr>
        <w:t xml:space="preserve"> </w:t>
      </w:r>
      <w:r w:rsidR="00DC7353">
        <w:rPr>
          <w:rFonts w:ascii="Times New Roman" w:eastAsia="Times New Roman" w:hAnsi="Times New Roman" w:cs="Times New Roman"/>
          <w:sz w:val="24"/>
          <w:szCs w:val="24"/>
        </w:rPr>
        <w:t>women</w:t>
      </w:r>
      <w:r w:rsidR="00DC7353" w:rsidRPr="00DC7353">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officers </w:t>
      </w:r>
      <w:r w:rsidR="00DC7353">
        <w:rPr>
          <w:rFonts w:ascii="Times New Roman" w:eastAsia="Times New Roman" w:hAnsi="Times New Roman" w:cs="Times New Roman"/>
          <w:sz w:val="24"/>
          <w:szCs w:val="24"/>
        </w:rPr>
        <w:t>will be part of</w:t>
      </w:r>
      <w:r w:rsidR="00DC7353" w:rsidRPr="00DC7353">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the evidence response team</w:t>
      </w:r>
      <w:r w:rsidR="0005233C">
        <w:rPr>
          <w:rFonts w:ascii="Times New Roman" w:eastAsia="Times New Roman" w:hAnsi="Times New Roman" w:cs="Times New Roman"/>
          <w:sz w:val="24"/>
          <w:szCs w:val="24"/>
        </w:rPr>
        <w:t>,</w:t>
      </w:r>
      <w:r w:rsidR="00DC7353">
        <w:rPr>
          <w:rFonts w:ascii="Times New Roman" w:eastAsia="Times New Roman" w:hAnsi="Times New Roman" w:cs="Times New Roman"/>
          <w:sz w:val="24"/>
          <w:szCs w:val="24"/>
        </w:rPr>
        <w:t xml:space="preserve"> but</w:t>
      </w:r>
      <w:r w:rsidR="0005233C">
        <w:rPr>
          <w:rFonts w:ascii="Times New Roman" w:eastAsia="Times New Roman" w:hAnsi="Times New Roman" w:cs="Times New Roman"/>
          <w:sz w:val="24"/>
          <w:szCs w:val="24"/>
        </w:rPr>
        <w:t xml:space="preserve"> </w:t>
      </w:r>
      <w:r w:rsidR="00DC7353">
        <w:rPr>
          <w:rFonts w:ascii="Times New Roman" w:eastAsia="Times New Roman" w:hAnsi="Times New Roman" w:cs="Times New Roman"/>
          <w:sz w:val="24"/>
          <w:szCs w:val="24"/>
        </w:rPr>
        <w:t>w</w:t>
      </w:r>
      <w:r w:rsidR="17CDC86D" w:rsidRPr="00DC7353">
        <w:rPr>
          <w:rFonts w:ascii="Times New Roman" w:eastAsia="Times New Roman" w:hAnsi="Times New Roman" w:cs="Times New Roman"/>
          <w:sz w:val="24"/>
          <w:szCs w:val="24"/>
        </w:rPr>
        <w:t xml:space="preserve">e aren’t sure how many women are working in crisis response or explosive ordnance disposal.  </w:t>
      </w:r>
    </w:p>
    <w:p w14:paraId="1AC8CC6B" w14:textId="77777777" w:rsidR="00312151" w:rsidRDefault="00312151" w:rsidP="00312151">
      <w:pPr>
        <w:pStyle w:val="ListParagraph"/>
        <w:ind w:left="1440"/>
        <w:rPr>
          <w:rFonts w:ascii="Times New Roman" w:eastAsia="Times New Roman" w:hAnsi="Times New Roman" w:cs="Times New Roman"/>
          <w:sz w:val="24"/>
          <w:szCs w:val="24"/>
        </w:rPr>
      </w:pPr>
    </w:p>
    <w:p w14:paraId="1B0D30EA" w14:textId="433667EE" w:rsidR="5E842F8E" w:rsidRPr="00DC7353" w:rsidRDefault="00DC7353" w:rsidP="17CDC86D">
      <w:pPr>
        <w:pStyle w:val="ListParagraph"/>
        <w:numPr>
          <w:ilvl w:val="0"/>
          <w:numId w:val="6"/>
        </w:numPr>
        <w:rPr>
          <w:rFonts w:ascii="Times New Roman" w:eastAsia="Times New Roman" w:hAnsi="Times New Roman" w:cs="Times New Roman"/>
          <w:b/>
          <w:bCs/>
          <w:sz w:val="24"/>
          <w:szCs w:val="24"/>
        </w:rPr>
      </w:pPr>
      <w:r w:rsidRPr="00DC7353">
        <w:rPr>
          <w:rFonts w:ascii="Times New Roman" w:eastAsia="Times New Roman" w:hAnsi="Times New Roman" w:cs="Times New Roman"/>
          <w:b/>
          <w:bCs/>
          <w:sz w:val="24"/>
          <w:szCs w:val="24"/>
        </w:rPr>
        <w:t xml:space="preserve">Question: </w:t>
      </w:r>
      <w:r w:rsidR="17CDC86D" w:rsidRPr="00DC7353">
        <w:rPr>
          <w:rFonts w:ascii="Times New Roman" w:eastAsia="Times New Roman" w:hAnsi="Times New Roman" w:cs="Times New Roman"/>
          <w:b/>
          <w:bCs/>
          <w:sz w:val="24"/>
          <w:szCs w:val="24"/>
        </w:rPr>
        <w:t>In terms of sustainability, does DoS have a specific requirement in mind?</w:t>
      </w:r>
    </w:p>
    <w:p w14:paraId="2FDBDB23" w14:textId="6D6CA083" w:rsidR="00DC7353" w:rsidRPr="00DC7353" w:rsidRDefault="00DC7353" w:rsidP="00312151">
      <w:pPr>
        <w:ind w:left="1440"/>
        <w:rPr>
          <w:rFonts w:ascii="Times New Roman" w:eastAsia="Times New Roman" w:hAnsi="Times New Roman" w:cs="Times New Roman"/>
          <w:sz w:val="24"/>
          <w:szCs w:val="24"/>
        </w:rPr>
      </w:pPr>
      <w:r w:rsidRPr="00DC7353">
        <w:rPr>
          <w:rFonts w:ascii="Times New Roman" w:eastAsia="Times New Roman" w:hAnsi="Times New Roman" w:cs="Times New Roman"/>
          <w:sz w:val="24"/>
          <w:szCs w:val="24"/>
        </w:rPr>
        <w:t xml:space="preserve">Answer: When reviewing completed applications for the limited competition NOFO, the Department of State typically assesses sustainability by evaluating </w:t>
      </w:r>
      <w:r w:rsidRPr="00DC7353">
        <w:rPr>
          <w:rFonts w:ascii="Times New Roman" w:hAnsi="Times New Roman" w:cs="Times New Roman"/>
          <w:color w:val="000000"/>
          <w:sz w:val="24"/>
          <w:szCs w:val="24"/>
        </w:rPr>
        <w:t>how program will be sustainable with beneficiaries beyond the life of the grant and requires implementers to clearly outlines plan how impact will be maintained by applicant or others after the grant or if follow on engagements will be required.</w:t>
      </w:r>
    </w:p>
    <w:p w14:paraId="047B9D52" w14:textId="78A2D134" w:rsidR="5E842F8E" w:rsidRDefault="00DC7353" w:rsidP="00DC7353">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Sustainability should be considered based on </w:t>
      </w:r>
      <w:r w:rsidR="00047C1C">
        <w:rPr>
          <w:rFonts w:ascii="Times New Roman" w:eastAsia="Times New Roman" w:hAnsi="Times New Roman" w:cs="Times New Roman"/>
          <w:sz w:val="24"/>
          <w:szCs w:val="24"/>
        </w:rPr>
        <w:t>i</w:t>
      </w:r>
      <w:r>
        <w:rPr>
          <w:rFonts w:ascii="Times New Roman" w:eastAsia="Times New Roman" w:hAnsi="Times New Roman" w:cs="Times New Roman"/>
          <w:sz w:val="24"/>
          <w:szCs w:val="24"/>
        </w:rPr>
        <w:t>mplementer plans and recommendations for the program proposal. For example, i</w:t>
      </w:r>
      <w:r w:rsidR="17CDC86D" w:rsidRPr="00DC7353">
        <w:rPr>
          <w:rFonts w:ascii="Times New Roman" w:eastAsia="Times New Roman" w:hAnsi="Times New Roman" w:cs="Times New Roman"/>
          <w:sz w:val="24"/>
          <w:szCs w:val="24"/>
        </w:rPr>
        <w:t xml:space="preserve">mplementers may have to purchase specific equipment to support activities or developmental </w:t>
      </w:r>
      <w:r w:rsidR="0005233C" w:rsidRPr="00DC7353">
        <w:rPr>
          <w:rFonts w:ascii="Times New Roman" w:eastAsia="Times New Roman" w:hAnsi="Times New Roman" w:cs="Times New Roman"/>
          <w:sz w:val="24"/>
          <w:szCs w:val="24"/>
        </w:rPr>
        <w:t>goals</w:t>
      </w:r>
      <w:r w:rsidR="0005233C">
        <w:rPr>
          <w:rFonts w:ascii="Times New Roman" w:eastAsia="Times New Roman" w:hAnsi="Times New Roman" w:cs="Times New Roman"/>
          <w:sz w:val="24"/>
          <w:szCs w:val="24"/>
        </w:rPr>
        <w:t>.</w:t>
      </w:r>
      <w:r w:rsidR="17CDC86D" w:rsidRPr="00DC7353">
        <w:rPr>
          <w:rFonts w:ascii="Times New Roman" w:eastAsia="Times New Roman" w:hAnsi="Times New Roman" w:cs="Times New Roman"/>
          <w:sz w:val="24"/>
          <w:szCs w:val="24"/>
        </w:rPr>
        <w:t xml:space="preserve"> Partner units should be able to maintain that equipment on their own and </w:t>
      </w:r>
      <w:r w:rsidR="17CDC86D" w:rsidRPr="00DC7353">
        <w:rPr>
          <w:rFonts w:ascii="Times New Roman" w:eastAsia="Times New Roman" w:hAnsi="Times New Roman" w:cs="Times New Roman"/>
          <w:sz w:val="24"/>
          <w:szCs w:val="24"/>
        </w:rPr>
        <w:lastRenderedPageBreak/>
        <w:t xml:space="preserve">consideration should be given as to whether certain technologies are better suited for the environment than others. As far as capacity </w:t>
      </w:r>
      <w:r w:rsidR="0005233C" w:rsidRPr="00DC7353">
        <w:rPr>
          <w:rFonts w:ascii="Times New Roman" w:eastAsia="Times New Roman" w:hAnsi="Times New Roman" w:cs="Times New Roman"/>
          <w:sz w:val="24"/>
          <w:szCs w:val="24"/>
        </w:rPr>
        <w:t>building,</w:t>
      </w:r>
      <w:r w:rsidR="17CDC86D" w:rsidRPr="00DC7353">
        <w:rPr>
          <w:rFonts w:ascii="Times New Roman" w:eastAsia="Times New Roman" w:hAnsi="Times New Roman" w:cs="Times New Roman"/>
          <w:sz w:val="24"/>
          <w:szCs w:val="24"/>
        </w:rPr>
        <w:t xml:space="preserve"> this project is designed to </w:t>
      </w:r>
      <w:r>
        <w:rPr>
          <w:rFonts w:ascii="Times New Roman" w:eastAsia="Times New Roman" w:hAnsi="Times New Roman" w:cs="Times New Roman"/>
          <w:sz w:val="24"/>
          <w:szCs w:val="24"/>
        </w:rPr>
        <w:t>provide</w:t>
      </w:r>
      <w:r w:rsidRPr="00DC7353">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advice and assistance </w:t>
      </w:r>
      <w:r>
        <w:rPr>
          <w:rFonts w:ascii="Times New Roman" w:eastAsia="Times New Roman" w:hAnsi="Times New Roman" w:cs="Times New Roman"/>
          <w:sz w:val="24"/>
          <w:szCs w:val="24"/>
        </w:rPr>
        <w:t>in the near term</w:t>
      </w:r>
      <w:r w:rsidR="17CDC86D" w:rsidRPr="00DC73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17CDC86D" w:rsidRPr="00DC7353">
        <w:rPr>
          <w:rFonts w:ascii="Times New Roman" w:eastAsia="Times New Roman" w:hAnsi="Times New Roman" w:cs="Times New Roman"/>
          <w:sz w:val="24"/>
          <w:szCs w:val="24"/>
        </w:rPr>
        <w:t xml:space="preserve"> However, there should be a clear off</w:t>
      </w:r>
      <w:r w:rsidR="00047C1C">
        <w:rPr>
          <w:rFonts w:ascii="Times New Roman" w:eastAsia="Times New Roman" w:hAnsi="Times New Roman" w:cs="Times New Roman"/>
          <w:sz w:val="24"/>
          <w:szCs w:val="24"/>
        </w:rPr>
        <w:t>-</w:t>
      </w:r>
      <w:r w:rsidR="17CDC86D" w:rsidRPr="00DC7353">
        <w:rPr>
          <w:rFonts w:ascii="Times New Roman" w:eastAsia="Times New Roman" w:hAnsi="Times New Roman" w:cs="Times New Roman"/>
          <w:sz w:val="24"/>
          <w:szCs w:val="24"/>
        </w:rPr>
        <w:t>ramp to enable partner units to operate on their own.</w:t>
      </w:r>
    </w:p>
    <w:p w14:paraId="21A2BAD3" w14:textId="77777777" w:rsidR="00312151" w:rsidRDefault="00312151" w:rsidP="00DC7353">
      <w:pPr>
        <w:pStyle w:val="ListParagraph"/>
        <w:ind w:left="1440"/>
        <w:rPr>
          <w:rFonts w:ascii="Times New Roman" w:eastAsia="Times New Roman" w:hAnsi="Times New Roman" w:cs="Times New Roman"/>
          <w:sz w:val="24"/>
          <w:szCs w:val="24"/>
        </w:rPr>
      </w:pPr>
    </w:p>
    <w:p w14:paraId="6B748EBB" w14:textId="0602AFD1" w:rsidR="5E842F8E" w:rsidRPr="006A52AB" w:rsidRDefault="00DC7353" w:rsidP="17CDC86D">
      <w:pPr>
        <w:pStyle w:val="ListParagraph"/>
        <w:numPr>
          <w:ilvl w:val="0"/>
          <w:numId w:val="6"/>
        </w:numPr>
        <w:rPr>
          <w:rFonts w:ascii="Times New Roman" w:eastAsia="Times New Roman" w:hAnsi="Times New Roman" w:cs="Times New Roman"/>
          <w:b/>
          <w:bCs/>
          <w:sz w:val="24"/>
          <w:szCs w:val="24"/>
        </w:rPr>
      </w:pPr>
      <w:r w:rsidRPr="00DC7353">
        <w:rPr>
          <w:rFonts w:ascii="Times New Roman" w:eastAsia="Times New Roman" w:hAnsi="Times New Roman" w:cs="Times New Roman"/>
          <w:b/>
          <w:bCs/>
          <w:sz w:val="24"/>
          <w:szCs w:val="24"/>
        </w:rPr>
        <w:t xml:space="preserve">Question: </w:t>
      </w:r>
      <w:r w:rsidR="17CDC86D" w:rsidRPr="00DC7353">
        <w:rPr>
          <w:rFonts w:ascii="Times New Roman" w:eastAsia="Times New Roman" w:hAnsi="Times New Roman" w:cs="Times New Roman"/>
          <w:b/>
          <w:bCs/>
          <w:sz w:val="24"/>
          <w:szCs w:val="24"/>
        </w:rPr>
        <w:t>Is this going to be maintained at tactical level or should implementers consider planning and strategic levels?</w:t>
      </w:r>
    </w:p>
    <w:p w14:paraId="10A9669B" w14:textId="03D57ACD" w:rsidR="5E842F8E" w:rsidRDefault="00DC7353" w:rsidP="006A52AB">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w:t>
      </w:r>
      <w:r w:rsidR="17CDC86D" w:rsidRPr="00DF7B97">
        <w:rPr>
          <w:rFonts w:ascii="Times New Roman" w:eastAsia="Times New Roman" w:hAnsi="Times New Roman" w:cs="Times New Roman"/>
          <w:sz w:val="24"/>
          <w:szCs w:val="24"/>
        </w:rPr>
        <w:t>T</w:t>
      </w:r>
      <w:r w:rsidR="17CDC86D" w:rsidRPr="006A52AB">
        <w:rPr>
          <w:rFonts w:ascii="Times New Roman" w:eastAsia="Times New Roman" w:hAnsi="Times New Roman" w:cs="Times New Roman"/>
          <w:sz w:val="24"/>
          <w:szCs w:val="24"/>
        </w:rPr>
        <w:t xml:space="preserve">he implementer </w:t>
      </w:r>
      <w:r>
        <w:rPr>
          <w:rFonts w:ascii="Times New Roman" w:eastAsia="Times New Roman" w:hAnsi="Times New Roman" w:cs="Times New Roman"/>
          <w:sz w:val="24"/>
          <w:szCs w:val="24"/>
        </w:rPr>
        <w:t>may</w:t>
      </w:r>
      <w:r w:rsidRPr="006A52AB">
        <w:rPr>
          <w:rFonts w:ascii="Times New Roman" w:eastAsia="Times New Roman" w:hAnsi="Times New Roman" w:cs="Times New Roman"/>
          <w:sz w:val="24"/>
          <w:szCs w:val="24"/>
        </w:rPr>
        <w:t xml:space="preserve"> </w:t>
      </w:r>
      <w:r w:rsidR="17CDC86D" w:rsidRPr="006A52AB">
        <w:rPr>
          <w:rFonts w:ascii="Times New Roman" w:eastAsia="Times New Roman" w:hAnsi="Times New Roman" w:cs="Times New Roman"/>
          <w:sz w:val="24"/>
          <w:szCs w:val="24"/>
        </w:rPr>
        <w:t xml:space="preserve">need to do a review of existing </w:t>
      </w:r>
      <w:r>
        <w:rPr>
          <w:rFonts w:ascii="Times New Roman" w:eastAsia="Times New Roman" w:hAnsi="Times New Roman" w:cs="Times New Roman"/>
          <w:sz w:val="24"/>
          <w:szCs w:val="24"/>
        </w:rPr>
        <w:t xml:space="preserve">planning and strategic processes including </w:t>
      </w:r>
      <w:r w:rsidR="17CDC86D" w:rsidRPr="006A52AB">
        <w:rPr>
          <w:rFonts w:ascii="Times New Roman" w:eastAsia="Times New Roman" w:hAnsi="Times New Roman" w:cs="Times New Roman"/>
          <w:sz w:val="24"/>
          <w:szCs w:val="24"/>
        </w:rPr>
        <w:t xml:space="preserve">SOPs and recommend </w:t>
      </w:r>
      <w:r w:rsidR="0005233C" w:rsidRPr="006A52AB">
        <w:rPr>
          <w:rFonts w:ascii="Times New Roman" w:eastAsia="Times New Roman" w:hAnsi="Times New Roman" w:cs="Times New Roman"/>
          <w:sz w:val="24"/>
          <w:szCs w:val="24"/>
        </w:rPr>
        <w:t>changes</w:t>
      </w:r>
      <w:r w:rsidR="0005233C">
        <w:rPr>
          <w:rFonts w:ascii="Times New Roman" w:eastAsia="Times New Roman" w:hAnsi="Times New Roman" w:cs="Times New Roman"/>
          <w:sz w:val="24"/>
          <w:szCs w:val="24"/>
        </w:rPr>
        <w:t>.</w:t>
      </w:r>
    </w:p>
    <w:p w14:paraId="1D16B93C" w14:textId="6223F363" w:rsidR="5E842F8E" w:rsidRPr="0005233C" w:rsidRDefault="17CDC86D" w:rsidP="0005233C">
      <w:pPr>
        <w:pStyle w:val="ListParagraph"/>
        <w:ind w:left="1440"/>
        <w:rPr>
          <w:rFonts w:ascii="Times New Roman" w:eastAsia="Times New Roman" w:hAnsi="Times New Roman" w:cs="Times New Roman"/>
          <w:sz w:val="24"/>
          <w:szCs w:val="24"/>
        </w:rPr>
      </w:pPr>
      <w:r w:rsidRPr="006A52AB">
        <w:rPr>
          <w:rFonts w:ascii="Times New Roman" w:eastAsia="Times New Roman" w:hAnsi="Times New Roman" w:cs="Times New Roman"/>
          <w:sz w:val="24"/>
          <w:szCs w:val="24"/>
        </w:rPr>
        <w:t xml:space="preserve">To clarify, CT is not looking </w:t>
      </w:r>
      <w:r w:rsidR="006A52AB">
        <w:rPr>
          <w:rFonts w:ascii="Times New Roman" w:eastAsia="Times New Roman" w:hAnsi="Times New Roman" w:cs="Times New Roman"/>
          <w:sz w:val="24"/>
          <w:szCs w:val="24"/>
        </w:rPr>
        <w:t xml:space="preserve">for the implementer </w:t>
      </w:r>
      <w:r w:rsidR="0005233C">
        <w:rPr>
          <w:rFonts w:ascii="Times New Roman" w:eastAsia="Times New Roman" w:hAnsi="Times New Roman" w:cs="Times New Roman"/>
          <w:sz w:val="24"/>
          <w:szCs w:val="24"/>
        </w:rPr>
        <w:t xml:space="preserve">to </w:t>
      </w:r>
      <w:r w:rsidR="0005233C" w:rsidRPr="006A52AB">
        <w:rPr>
          <w:rFonts w:ascii="Times New Roman" w:eastAsia="Times New Roman" w:hAnsi="Times New Roman" w:cs="Times New Roman"/>
          <w:sz w:val="24"/>
          <w:szCs w:val="24"/>
        </w:rPr>
        <w:t>work</w:t>
      </w:r>
      <w:r w:rsidRPr="006A52AB">
        <w:rPr>
          <w:rFonts w:ascii="Times New Roman" w:eastAsia="Times New Roman" w:hAnsi="Times New Roman" w:cs="Times New Roman"/>
          <w:sz w:val="24"/>
          <w:szCs w:val="24"/>
        </w:rPr>
        <w:t xml:space="preserve"> inside the airport (</w:t>
      </w:r>
      <w:proofErr w:type="gramStart"/>
      <w:r w:rsidRPr="006A52AB">
        <w:rPr>
          <w:rFonts w:ascii="Times New Roman" w:eastAsia="Times New Roman" w:hAnsi="Times New Roman" w:cs="Times New Roman"/>
          <w:sz w:val="24"/>
          <w:szCs w:val="24"/>
        </w:rPr>
        <w:t>i.e.</w:t>
      </w:r>
      <w:proofErr w:type="gramEnd"/>
      <w:r w:rsidRPr="006A52AB">
        <w:rPr>
          <w:rFonts w:ascii="Times New Roman" w:eastAsia="Times New Roman" w:hAnsi="Times New Roman" w:cs="Times New Roman"/>
          <w:sz w:val="24"/>
          <w:szCs w:val="24"/>
        </w:rPr>
        <w:t xml:space="preserve"> passenger screening, cargo screening etc.)</w:t>
      </w:r>
      <w:r w:rsidR="00047C1C">
        <w:rPr>
          <w:rFonts w:ascii="Times New Roman" w:eastAsia="Times New Roman" w:hAnsi="Times New Roman" w:cs="Times New Roman"/>
          <w:sz w:val="24"/>
          <w:szCs w:val="24"/>
        </w:rPr>
        <w:t>;</w:t>
      </w:r>
      <w:r w:rsidRPr="006A52AB">
        <w:rPr>
          <w:rFonts w:ascii="Times New Roman" w:eastAsia="Times New Roman" w:hAnsi="Times New Roman" w:cs="Times New Roman"/>
          <w:sz w:val="24"/>
          <w:szCs w:val="24"/>
        </w:rPr>
        <w:t xml:space="preserve"> that is </w:t>
      </w:r>
      <w:r w:rsidR="00047C1C">
        <w:rPr>
          <w:rFonts w:ascii="Times New Roman" w:eastAsia="Times New Roman" w:hAnsi="Times New Roman" w:cs="Times New Roman"/>
          <w:sz w:val="24"/>
          <w:szCs w:val="24"/>
        </w:rPr>
        <w:t xml:space="preserve">being addressed </w:t>
      </w:r>
      <w:r w:rsidRPr="006A52AB">
        <w:rPr>
          <w:rFonts w:ascii="Times New Roman" w:eastAsia="Times New Roman" w:hAnsi="Times New Roman" w:cs="Times New Roman"/>
          <w:sz w:val="24"/>
          <w:szCs w:val="24"/>
        </w:rPr>
        <w:t xml:space="preserve">by another </w:t>
      </w:r>
      <w:r w:rsidR="00DC7353">
        <w:rPr>
          <w:rFonts w:ascii="Times New Roman" w:eastAsia="Times New Roman" w:hAnsi="Times New Roman" w:cs="Times New Roman"/>
          <w:sz w:val="24"/>
          <w:szCs w:val="24"/>
        </w:rPr>
        <w:t>Department of State</w:t>
      </w:r>
      <w:r w:rsidR="00DC7353" w:rsidRPr="006A52AB">
        <w:rPr>
          <w:rFonts w:ascii="Times New Roman" w:eastAsia="Times New Roman" w:hAnsi="Times New Roman" w:cs="Times New Roman"/>
          <w:sz w:val="24"/>
          <w:szCs w:val="24"/>
        </w:rPr>
        <w:t xml:space="preserve"> </w:t>
      </w:r>
      <w:r w:rsidR="00DC7353">
        <w:rPr>
          <w:rFonts w:ascii="Times New Roman" w:eastAsia="Times New Roman" w:hAnsi="Times New Roman" w:cs="Times New Roman"/>
          <w:sz w:val="24"/>
          <w:szCs w:val="24"/>
        </w:rPr>
        <w:t>b</w:t>
      </w:r>
      <w:r w:rsidRPr="0005233C">
        <w:rPr>
          <w:rFonts w:ascii="Times New Roman" w:eastAsia="Times New Roman" w:hAnsi="Times New Roman" w:cs="Times New Roman"/>
          <w:sz w:val="24"/>
          <w:szCs w:val="24"/>
        </w:rPr>
        <w:t xml:space="preserve">ureau. The crisis response team may need to work in/around the airport though. </w:t>
      </w:r>
      <w:r w:rsidR="0005233C" w:rsidRPr="0005233C">
        <w:rPr>
          <w:rFonts w:ascii="Times New Roman" w:eastAsia="Times New Roman" w:hAnsi="Times New Roman" w:cs="Times New Roman"/>
          <w:sz w:val="24"/>
          <w:szCs w:val="24"/>
        </w:rPr>
        <w:t>T</w:t>
      </w:r>
      <w:r w:rsidRPr="0005233C">
        <w:rPr>
          <w:rFonts w:ascii="Times New Roman" w:eastAsia="Times New Roman" w:hAnsi="Times New Roman" w:cs="Times New Roman"/>
          <w:sz w:val="24"/>
          <w:szCs w:val="24"/>
        </w:rPr>
        <w:t xml:space="preserve">here are a variety of entities performing capabilities assessments now. This information may be shared during the </w:t>
      </w:r>
      <w:r w:rsidR="00312151" w:rsidRPr="0005233C">
        <w:rPr>
          <w:rFonts w:ascii="Times New Roman" w:eastAsia="Times New Roman" w:hAnsi="Times New Roman" w:cs="Times New Roman"/>
          <w:sz w:val="24"/>
          <w:szCs w:val="24"/>
        </w:rPr>
        <w:t xml:space="preserve">limited competition phase </w:t>
      </w:r>
      <w:r w:rsidRPr="0005233C">
        <w:rPr>
          <w:rFonts w:ascii="Times New Roman" w:eastAsia="Times New Roman" w:hAnsi="Times New Roman" w:cs="Times New Roman"/>
          <w:sz w:val="24"/>
          <w:szCs w:val="24"/>
        </w:rPr>
        <w:t xml:space="preserve">of this process. </w:t>
      </w:r>
    </w:p>
    <w:p w14:paraId="32C406E9" w14:textId="32B34AB5" w:rsidR="5E842F8E" w:rsidRPr="006A52AB" w:rsidRDefault="5E842F8E" w:rsidP="17CDC86D">
      <w:pPr>
        <w:rPr>
          <w:rFonts w:ascii="Times New Roman" w:eastAsia="Times New Roman" w:hAnsi="Times New Roman" w:cs="Times New Roman"/>
          <w:sz w:val="24"/>
          <w:szCs w:val="24"/>
        </w:rPr>
      </w:pPr>
    </w:p>
    <w:sectPr w:rsidR="5E842F8E" w:rsidRPr="006A52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95A5" w14:textId="77777777" w:rsidR="003052C7" w:rsidRDefault="003052C7" w:rsidP="003052C7">
      <w:pPr>
        <w:spacing w:after="0" w:line="240" w:lineRule="auto"/>
      </w:pPr>
      <w:r>
        <w:separator/>
      </w:r>
    </w:p>
  </w:endnote>
  <w:endnote w:type="continuationSeparator" w:id="0">
    <w:p w14:paraId="7F4A875B" w14:textId="77777777" w:rsidR="003052C7" w:rsidRDefault="003052C7" w:rsidP="003052C7">
      <w:pPr>
        <w:spacing w:after="0" w:line="240" w:lineRule="auto"/>
      </w:pPr>
      <w:r>
        <w:continuationSeparator/>
      </w:r>
    </w:p>
  </w:endnote>
  <w:endnote w:type="continuationNotice" w:id="1">
    <w:p w14:paraId="1A38DA17" w14:textId="77777777" w:rsidR="0015710D" w:rsidRDefault="00157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CC40C" w14:textId="77777777" w:rsidR="003052C7" w:rsidRDefault="003052C7" w:rsidP="003052C7">
      <w:pPr>
        <w:spacing w:after="0" w:line="240" w:lineRule="auto"/>
      </w:pPr>
      <w:r>
        <w:separator/>
      </w:r>
    </w:p>
  </w:footnote>
  <w:footnote w:type="continuationSeparator" w:id="0">
    <w:p w14:paraId="11AD7DBA" w14:textId="77777777" w:rsidR="003052C7" w:rsidRDefault="003052C7" w:rsidP="003052C7">
      <w:pPr>
        <w:spacing w:after="0" w:line="240" w:lineRule="auto"/>
      </w:pPr>
      <w:r>
        <w:continuationSeparator/>
      </w:r>
    </w:p>
  </w:footnote>
  <w:footnote w:type="continuationNotice" w:id="1">
    <w:p w14:paraId="39C4B705" w14:textId="77777777" w:rsidR="0015710D" w:rsidRDefault="001571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C6D12"/>
    <w:multiLevelType w:val="hybridMultilevel"/>
    <w:tmpl w:val="1AF2F558"/>
    <w:lvl w:ilvl="0" w:tplc="C4B4BD18">
      <w:start w:val="1"/>
      <w:numFmt w:val="bullet"/>
      <w:lvlText w:val=""/>
      <w:lvlJc w:val="left"/>
      <w:pPr>
        <w:ind w:left="720" w:hanging="360"/>
      </w:pPr>
      <w:rPr>
        <w:rFonts w:ascii="Symbol" w:hAnsi="Symbol" w:hint="default"/>
      </w:rPr>
    </w:lvl>
    <w:lvl w:ilvl="1" w:tplc="F7D8B2BA">
      <w:start w:val="1"/>
      <w:numFmt w:val="bullet"/>
      <w:lvlText w:val="o"/>
      <w:lvlJc w:val="left"/>
      <w:pPr>
        <w:ind w:left="1440" w:hanging="360"/>
      </w:pPr>
      <w:rPr>
        <w:rFonts w:ascii="Courier New" w:hAnsi="Courier New" w:hint="default"/>
      </w:rPr>
    </w:lvl>
    <w:lvl w:ilvl="2" w:tplc="15C0A414">
      <w:start w:val="1"/>
      <w:numFmt w:val="bullet"/>
      <w:lvlText w:val=""/>
      <w:lvlJc w:val="left"/>
      <w:pPr>
        <w:ind w:left="2160" w:hanging="360"/>
      </w:pPr>
      <w:rPr>
        <w:rFonts w:ascii="Wingdings" w:hAnsi="Wingdings" w:hint="default"/>
      </w:rPr>
    </w:lvl>
    <w:lvl w:ilvl="3" w:tplc="FDD21E94">
      <w:start w:val="1"/>
      <w:numFmt w:val="bullet"/>
      <w:lvlText w:val=""/>
      <w:lvlJc w:val="left"/>
      <w:pPr>
        <w:ind w:left="2880" w:hanging="360"/>
      </w:pPr>
      <w:rPr>
        <w:rFonts w:ascii="Symbol" w:hAnsi="Symbol" w:hint="default"/>
      </w:rPr>
    </w:lvl>
    <w:lvl w:ilvl="4" w:tplc="5C3615FE">
      <w:start w:val="1"/>
      <w:numFmt w:val="bullet"/>
      <w:lvlText w:val="o"/>
      <w:lvlJc w:val="left"/>
      <w:pPr>
        <w:ind w:left="3600" w:hanging="360"/>
      </w:pPr>
      <w:rPr>
        <w:rFonts w:ascii="Courier New" w:hAnsi="Courier New" w:hint="default"/>
      </w:rPr>
    </w:lvl>
    <w:lvl w:ilvl="5" w:tplc="06122EEE">
      <w:start w:val="1"/>
      <w:numFmt w:val="bullet"/>
      <w:lvlText w:val=""/>
      <w:lvlJc w:val="left"/>
      <w:pPr>
        <w:ind w:left="4320" w:hanging="360"/>
      </w:pPr>
      <w:rPr>
        <w:rFonts w:ascii="Wingdings" w:hAnsi="Wingdings" w:hint="default"/>
      </w:rPr>
    </w:lvl>
    <w:lvl w:ilvl="6" w:tplc="DA20C188">
      <w:start w:val="1"/>
      <w:numFmt w:val="bullet"/>
      <w:lvlText w:val=""/>
      <w:lvlJc w:val="left"/>
      <w:pPr>
        <w:ind w:left="5040" w:hanging="360"/>
      </w:pPr>
      <w:rPr>
        <w:rFonts w:ascii="Symbol" w:hAnsi="Symbol" w:hint="default"/>
      </w:rPr>
    </w:lvl>
    <w:lvl w:ilvl="7" w:tplc="094CFE86">
      <w:start w:val="1"/>
      <w:numFmt w:val="bullet"/>
      <w:lvlText w:val="o"/>
      <w:lvlJc w:val="left"/>
      <w:pPr>
        <w:ind w:left="5760" w:hanging="360"/>
      </w:pPr>
      <w:rPr>
        <w:rFonts w:ascii="Courier New" w:hAnsi="Courier New" w:hint="default"/>
      </w:rPr>
    </w:lvl>
    <w:lvl w:ilvl="8" w:tplc="FDB6C7C0">
      <w:start w:val="1"/>
      <w:numFmt w:val="bullet"/>
      <w:lvlText w:val=""/>
      <w:lvlJc w:val="left"/>
      <w:pPr>
        <w:ind w:left="6480" w:hanging="360"/>
      </w:pPr>
      <w:rPr>
        <w:rFonts w:ascii="Wingdings" w:hAnsi="Wingdings" w:hint="default"/>
      </w:rPr>
    </w:lvl>
  </w:abstractNum>
  <w:abstractNum w:abstractNumId="1" w15:restartNumberingAfterBreak="0">
    <w:nsid w:val="186340A2"/>
    <w:multiLevelType w:val="hybridMultilevel"/>
    <w:tmpl w:val="B22CC5BE"/>
    <w:lvl w:ilvl="0" w:tplc="BB402B8E">
      <w:start w:val="1"/>
      <w:numFmt w:val="bullet"/>
      <w:lvlText w:val=""/>
      <w:lvlJc w:val="left"/>
      <w:pPr>
        <w:ind w:left="720" w:hanging="360"/>
      </w:pPr>
      <w:rPr>
        <w:rFonts w:ascii="Symbol" w:hAnsi="Symbol" w:hint="default"/>
      </w:rPr>
    </w:lvl>
    <w:lvl w:ilvl="1" w:tplc="6D3E51E2">
      <w:start w:val="1"/>
      <w:numFmt w:val="bullet"/>
      <w:lvlText w:val="o"/>
      <w:lvlJc w:val="left"/>
      <w:pPr>
        <w:ind w:left="1440" w:hanging="360"/>
      </w:pPr>
      <w:rPr>
        <w:rFonts w:ascii="Courier New" w:hAnsi="Courier New" w:hint="default"/>
      </w:rPr>
    </w:lvl>
    <w:lvl w:ilvl="2" w:tplc="CCBAA666">
      <w:start w:val="1"/>
      <w:numFmt w:val="bullet"/>
      <w:lvlText w:val=""/>
      <w:lvlJc w:val="left"/>
      <w:pPr>
        <w:ind w:left="2160" w:hanging="360"/>
      </w:pPr>
      <w:rPr>
        <w:rFonts w:ascii="Wingdings" w:hAnsi="Wingdings" w:hint="default"/>
      </w:rPr>
    </w:lvl>
    <w:lvl w:ilvl="3" w:tplc="13608E56">
      <w:start w:val="1"/>
      <w:numFmt w:val="bullet"/>
      <w:lvlText w:val=""/>
      <w:lvlJc w:val="left"/>
      <w:pPr>
        <w:ind w:left="2880" w:hanging="360"/>
      </w:pPr>
      <w:rPr>
        <w:rFonts w:ascii="Symbol" w:hAnsi="Symbol" w:hint="default"/>
      </w:rPr>
    </w:lvl>
    <w:lvl w:ilvl="4" w:tplc="F5D47A86">
      <w:start w:val="1"/>
      <w:numFmt w:val="bullet"/>
      <w:lvlText w:val="o"/>
      <w:lvlJc w:val="left"/>
      <w:pPr>
        <w:ind w:left="3600" w:hanging="360"/>
      </w:pPr>
      <w:rPr>
        <w:rFonts w:ascii="Courier New" w:hAnsi="Courier New" w:hint="default"/>
      </w:rPr>
    </w:lvl>
    <w:lvl w:ilvl="5" w:tplc="0D221936">
      <w:start w:val="1"/>
      <w:numFmt w:val="bullet"/>
      <w:lvlText w:val=""/>
      <w:lvlJc w:val="left"/>
      <w:pPr>
        <w:ind w:left="4320" w:hanging="360"/>
      </w:pPr>
      <w:rPr>
        <w:rFonts w:ascii="Wingdings" w:hAnsi="Wingdings" w:hint="default"/>
      </w:rPr>
    </w:lvl>
    <w:lvl w:ilvl="6" w:tplc="A9A8FE30">
      <w:start w:val="1"/>
      <w:numFmt w:val="bullet"/>
      <w:lvlText w:val=""/>
      <w:lvlJc w:val="left"/>
      <w:pPr>
        <w:ind w:left="5040" w:hanging="360"/>
      </w:pPr>
      <w:rPr>
        <w:rFonts w:ascii="Symbol" w:hAnsi="Symbol" w:hint="default"/>
      </w:rPr>
    </w:lvl>
    <w:lvl w:ilvl="7" w:tplc="15D2876A">
      <w:start w:val="1"/>
      <w:numFmt w:val="bullet"/>
      <w:lvlText w:val="o"/>
      <w:lvlJc w:val="left"/>
      <w:pPr>
        <w:ind w:left="5760" w:hanging="360"/>
      </w:pPr>
      <w:rPr>
        <w:rFonts w:ascii="Courier New" w:hAnsi="Courier New" w:hint="default"/>
      </w:rPr>
    </w:lvl>
    <w:lvl w:ilvl="8" w:tplc="980211AA">
      <w:start w:val="1"/>
      <w:numFmt w:val="bullet"/>
      <w:lvlText w:val=""/>
      <w:lvlJc w:val="left"/>
      <w:pPr>
        <w:ind w:left="6480" w:hanging="360"/>
      </w:pPr>
      <w:rPr>
        <w:rFonts w:ascii="Wingdings" w:hAnsi="Wingdings" w:hint="default"/>
      </w:rPr>
    </w:lvl>
  </w:abstractNum>
  <w:abstractNum w:abstractNumId="2" w15:restartNumberingAfterBreak="0">
    <w:nsid w:val="56F95170"/>
    <w:multiLevelType w:val="hybridMultilevel"/>
    <w:tmpl w:val="F47CF51E"/>
    <w:lvl w:ilvl="0" w:tplc="0E24BBB6">
      <w:start w:val="1"/>
      <w:numFmt w:val="decimal"/>
      <w:lvlText w:val="%1."/>
      <w:lvlJc w:val="left"/>
      <w:pPr>
        <w:ind w:left="720" w:hanging="360"/>
      </w:pPr>
    </w:lvl>
    <w:lvl w:ilvl="1" w:tplc="ED660E80">
      <w:start w:val="1"/>
      <w:numFmt w:val="lowerLetter"/>
      <w:lvlText w:val="%2."/>
      <w:lvlJc w:val="left"/>
      <w:pPr>
        <w:ind w:left="1440" w:hanging="360"/>
      </w:pPr>
    </w:lvl>
    <w:lvl w:ilvl="2" w:tplc="B92C55D2">
      <w:start w:val="1"/>
      <w:numFmt w:val="lowerRoman"/>
      <w:lvlText w:val="%3."/>
      <w:lvlJc w:val="right"/>
      <w:pPr>
        <w:ind w:left="2160" w:hanging="180"/>
      </w:pPr>
    </w:lvl>
    <w:lvl w:ilvl="3" w:tplc="DC809A76">
      <w:start w:val="1"/>
      <w:numFmt w:val="decimal"/>
      <w:lvlText w:val="%4."/>
      <w:lvlJc w:val="left"/>
      <w:pPr>
        <w:ind w:left="2880" w:hanging="360"/>
      </w:pPr>
    </w:lvl>
    <w:lvl w:ilvl="4" w:tplc="1A4AF1F0">
      <w:start w:val="1"/>
      <w:numFmt w:val="lowerLetter"/>
      <w:lvlText w:val="%5."/>
      <w:lvlJc w:val="left"/>
      <w:pPr>
        <w:ind w:left="3600" w:hanging="360"/>
      </w:pPr>
    </w:lvl>
    <w:lvl w:ilvl="5" w:tplc="3258BDC4">
      <w:start w:val="1"/>
      <w:numFmt w:val="lowerRoman"/>
      <w:lvlText w:val="%6."/>
      <w:lvlJc w:val="right"/>
      <w:pPr>
        <w:ind w:left="4320" w:hanging="180"/>
      </w:pPr>
    </w:lvl>
    <w:lvl w:ilvl="6" w:tplc="88580F54">
      <w:start w:val="1"/>
      <w:numFmt w:val="decimal"/>
      <w:lvlText w:val="%7."/>
      <w:lvlJc w:val="left"/>
      <w:pPr>
        <w:ind w:left="5040" w:hanging="360"/>
      </w:pPr>
    </w:lvl>
    <w:lvl w:ilvl="7" w:tplc="7A16254E">
      <w:start w:val="1"/>
      <w:numFmt w:val="lowerLetter"/>
      <w:lvlText w:val="%8."/>
      <w:lvlJc w:val="left"/>
      <w:pPr>
        <w:ind w:left="5760" w:hanging="360"/>
      </w:pPr>
    </w:lvl>
    <w:lvl w:ilvl="8" w:tplc="A8E8406E">
      <w:start w:val="1"/>
      <w:numFmt w:val="lowerRoman"/>
      <w:lvlText w:val="%9."/>
      <w:lvlJc w:val="right"/>
      <w:pPr>
        <w:ind w:left="6480" w:hanging="180"/>
      </w:pPr>
    </w:lvl>
  </w:abstractNum>
  <w:abstractNum w:abstractNumId="3" w15:restartNumberingAfterBreak="0">
    <w:nsid w:val="5A140D7F"/>
    <w:multiLevelType w:val="hybridMultilevel"/>
    <w:tmpl w:val="FFFFFFFF"/>
    <w:lvl w:ilvl="0" w:tplc="04044992">
      <w:start w:val="1"/>
      <w:numFmt w:val="bullet"/>
      <w:lvlText w:val=""/>
      <w:lvlJc w:val="left"/>
      <w:pPr>
        <w:ind w:left="720" w:hanging="360"/>
      </w:pPr>
      <w:rPr>
        <w:rFonts w:ascii="Symbol" w:hAnsi="Symbol" w:hint="default"/>
      </w:rPr>
    </w:lvl>
    <w:lvl w:ilvl="1" w:tplc="CD4C7B78">
      <w:start w:val="1"/>
      <w:numFmt w:val="bullet"/>
      <w:lvlText w:val="o"/>
      <w:lvlJc w:val="left"/>
      <w:pPr>
        <w:ind w:left="1440" w:hanging="360"/>
      </w:pPr>
      <w:rPr>
        <w:rFonts w:ascii="Courier New" w:hAnsi="Courier New" w:hint="default"/>
      </w:rPr>
    </w:lvl>
    <w:lvl w:ilvl="2" w:tplc="4AD6582C">
      <w:start w:val="1"/>
      <w:numFmt w:val="bullet"/>
      <w:lvlText w:val=""/>
      <w:lvlJc w:val="left"/>
      <w:pPr>
        <w:ind w:left="2160" w:hanging="360"/>
      </w:pPr>
      <w:rPr>
        <w:rFonts w:ascii="Wingdings" w:hAnsi="Wingdings" w:hint="default"/>
      </w:rPr>
    </w:lvl>
    <w:lvl w:ilvl="3" w:tplc="186C4C02">
      <w:start w:val="1"/>
      <w:numFmt w:val="bullet"/>
      <w:lvlText w:val=""/>
      <w:lvlJc w:val="left"/>
      <w:pPr>
        <w:ind w:left="2880" w:hanging="360"/>
      </w:pPr>
      <w:rPr>
        <w:rFonts w:ascii="Symbol" w:hAnsi="Symbol" w:hint="default"/>
      </w:rPr>
    </w:lvl>
    <w:lvl w:ilvl="4" w:tplc="65A847CC">
      <w:start w:val="1"/>
      <w:numFmt w:val="bullet"/>
      <w:lvlText w:val="o"/>
      <w:lvlJc w:val="left"/>
      <w:pPr>
        <w:ind w:left="3600" w:hanging="360"/>
      </w:pPr>
      <w:rPr>
        <w:rFonts w:ascii="Courier New" w:hAnsi="Courier New" w:hint="default"/>
      </w:rPr>
    </w:lvl>
    <w:lvl w:ilvl="5" w:tplc="DC3EDCD8">
      <w:start w:val="1"/>
      <w:numFmt w:val="bullet"/>
      <w:lvlText w:val=""/>
      <w:lvlJc w:val="left"/>
      <w:pPr>
        <w:ind w:left="4320" w:hanging="360"/>
      </w:pPr>
      <w:rPr>
        <w:rFonts w:ascii="Wingdings" w:hAnsi="Wingdings" w:hint="default"/>
      </w:rPr>
    </w:lvl>
    <w:lvl w:ilvl="6" w:tplc="FC029FC8">
      <w:start w:val="1"/>
      <w:numFmt w:val="bullet"/>
      <w:lvlText w:val=""/>
      <w:lvlJc w:val="left"/>
      <w:pPr>
        <w:ind w:left="5040" w:hanging="360"/>
      </w:pPr>
      <w:rPr>
        <w:rFonts w:ascii="Symbol" w:hAnsi="Symbol" w:hint="default"/>
      </w:rPr>
    </w:lvl>
    <w:lvl w:ilvl="7" w:tplc="5B589184">
      <w:start w:val="1"/>
      <w:numFmt w:val="bullet"/>
      <w:lvlText w:val="o"/>
      <w:lvlJc w:val="left"/>
      <w:pPr>
        <w:ind w:left="5760" w:hanging="360"/>
      </w:pPr>
      <w:rPr>
        <w:rFonts w:ascii="Courier New" w:hAnsi="Courier New" w:hint="default"/>
      </w:rPr>
    </w:lvl>
    <w:lvl w:ilvl="8" w:tplc="EFCE3BBC">
      <w:start w:val="1"/>
      <w:numFmt w:val="bullet"/>
      <w:lvlText w:val=""/>
      <w:lvlJc w:val="left"/>
      <w:pPr>
        <w:ind w:left="6480" w:hanging="360"/>
      </w:pPr>
      <w:rPr>
        <w:rFonts w:ascii="Wingdings" w:hAnsi="Wingdings" w:hint="default"/>
      </w:rPr>
    </w:lvl>
  </w:abstractNum>
  <w:abstractNum w:abstractNumId="4" w15:restartNumberingAfterBreak="0">
    <w:nsid w:val="7AAF6FA2"/>
    <w:multiLevelType w:val="hybridMultilevel"/>
    <w:tmpl w:val="FFFFFFFF"/>
    <w:lvl w:ilvl="0" w:tplc="F764498E">
      <w:start w:val="1"/>
      <w:numFmt w:val="bullet"/>
      <w:lvlText w:val=""/>
      <w:lvlJc w:val="left"/>
      <w:pPr>
        <w:ind w:left="720" w:hanging="360"/>
      </w:pPr>
      <w:rPr>
        <w:rFonts w:ascii="Symbol" w:hAnsi="Symbol" w:hint="default"/>
      </w:rPr>
    </w:lvl>
    <w:lvl w:ilvl="1" w:tplc="422C27D8">
      <w:start w:val="1"/>
      <w:numFmt w:val="bullet"/>
      <w:lvlText w:val="o"/>
      <w:lvlJc w:val="left"/>
      <w:pPr>
        <w:ind w:left="1440" w:hanging="360"/>
      </w:pPr>
      <w:rPr>
        <w:rFonts w:ascii="Courier New" w:hAnsi="Courier New" w:hint="default"/>
      </w:rPr>
    </w:lvl>
    <w:lvl w:ilvl="2" w:tplc="E7844DE8">
      <w:start w:val="1"/>
      <w:numFmt w:val="bullet"/>
      <w:lvlText w:val=""/>
      <w:lvlJc w:val="left"/>
      <w:pPr>
        <w:ind w:left="2160" w:hanging="360"/>
      </w:pPr>
      <w:rPr>
        <w:rFonts w:ascii="Wingdings" w:hAnsi="Wingdings" w:hint="default"/>
      </w:rPr>
    </w:lvl>
    <w:lvl w:ilvl="3" w:tplc="1FE2863E">
      <w:start w:val="1"/>
      <w:numFmt w:val="bullet"/>
      <w:lvlText w:val=""/>
      <w:lvlJc w:val="left"/>
      <w:pPr>
        <w:ind w:left="2880" w:hanging="360"/>
      </w:pPr>
      <w:rPr>
        <w:rFonts w:ascii="Symbol" w:hAnsi="Symbol" w:hint="default"/>
      </w:rPr>
    </w:lvl>
    <w:lvl w:ilvl="4" w:tplc="913AD1B0">
      <w:start w:val="1"/>
      <w:numFmt w:val="bullet"/>
      <w:lvlText w:val="o"/>
      <w:lvlJc w:val="left"/>
      <w:pPr>
        <w:ind w:left="3600" w:hanging="360"/>
      </w:pPr>
      <w:rPr>
        <w:rFonts w:ascii="Courier New" w:hAnsi="Courier New" w:hint="default"/>
      </w:rPr>
    </w:lvl>
    <w:lvl w:ilvl="5" w:tplc="DE7CDFE2">
      <w:start w:val="1"/>
      <w:numFmt w:val="bullet"/>
      <w:lvlText w:val=""/>
      <w:lvlJc w:val="left"/>
      <w:pPr>
        <w:ind w:left="4320" w:hanging="360"/>
      </w:pPr>
      <w:rPr>
        <w:rFonts w:ascii="Wingdings" w:hAnsi="Wingdings" w:hint="default"/>
      </w:rPr>
    </w:lvl>
    <w:lvl w:ilvl="6" w:tplc="A4DC254E">
      <w:start w:val="1"/>
      <w:numFmt w:val="bullet"/>
      <w:lvlText w:val=""/>
      <w:lvlJc w:val="left"/>
      <w:pPr>
        <w:ind w:left="5040" w:hanging="360"/>
      </w:pPr>
      <w:rPr>
        <w:rFonts w:ascii="Symbol" w:hAnsi="Symbol" w:hint="default"/>
      </w:rPr>
    </w:lvl>
    <w:lvl w:ilvl="7" w:tplc="87F8BD7A">
      <w:start w:val="1"/>
      <w:numFmt w:val="bullet"/>
      <w:lvlText w:val="o"/>
      <w:lvlJc w:val="left"/>
      <w:pPr>
        <w:ind w:left="5760" w:hanging="360"/>
      </w:pPr>
      <w:rPr>
        <w:rFonts w:ascii="Courier New" w:hAnsi="Courier New" w:hint="default"/>
      </w:rPr>
    </w:lvl>
    <w:lvl w:ilvl="8" w:tplc="74706B7C">
      <w:start w:val="1"/>
      <w:numFmt w:val="bullet"/>
      <w:lvlText w:val=""/>
      <w:lvlJc w:val="left"/>
      <w:pPr>
        <w:ind w:left="6480" w:hanging="360"/>
      </w:pPr>
      <w:rPr>
        <w:rFonts w:ascii="Wingdings" w:hAnsi="Wingdings" w:hint="default"/>
      </w:rPr>
    </w:lvl>
  </w:abstractNum>
  <w:abstractNum w:abstractNumId="5" w15:restartNumberingAfterBreak="0">
    <w:nsid w:val="7B1236C6"/>
    <w:multiLevelType w:val="hybridMultilevel"/>
    <w:tmpl w:val="FFFFFFFF"/>
    <w:lvl w:ilvl="0" w:tplc="0C3803AC">
      <w:start w:val="1"/>
      <w:numFmt w:val="decimal"/>
      <w:lvlText w:val="%1."/>
      <w:lvlJc w:val="left"/>
      <w:pPr>
        <w:ind w:left="720" w:hanging="360"/>
      </w:pPr>
    </w:lvl>
    <w:lvl w:ilvl="1" w:tplc="32321322">
      <w:start w:val="1"/>
      <w:numFmt w:val="lowerLetter"/>
      <w:lvlText w:val="%2."/>
      <w:lvlJc w:val="left"/>
      <w:pPr>
        <w:ind w:left="1440" w:hanging="360"/>
      </w:pPr>
    </w:lvl>
    <w:lvl w:ilvl="2" w:tplc="802A418C">
      <w:start w:val="1"/>
      <w:numFmt w:val="lowerRoman"/>
      <w:lvlText w:val="%3."/>
      <w:lvlJc w:val="right"/>
      <w:pPr>
        <w:ind w:left="2160" w:hanging="180"/>
      </w:pPr>
    </w:lvl>
    <w:lvl w:ilvl="3" w:tplc="0F384FFA">
      <w:start w:val="1"/>
      <w:numFmt w:val="decimal"/>
      <w:lvlText w:val="%4."/>
      <w:lvlJc w:val="left"/>
      <w:pPr>
        <w:ind w:left="2880" w:hanging="360"/>
      </w:pPr>
    </w:lvl>
    <w:lvl w:ilvl="4" w:tplc="ACCE0866">
      <w:start w:val="1"/>
      <w:numFmt w:val="lowerLetter"/>
      <w:lvlText w:val="%5."/>
      <w:lvlJc w:val="left"/>
      <w:pPr>
        <w:ind w:left="3600" w:hanging="360"/>
      </w:pPr>
    </w:lvl>
    <w:lvl w:ilvl="5" w:tplc="7CAE9CFA">
      <w:start w:val="1"/>
      <w:numFmt w:val="lowerRoman"/>
      <w:lvlText w:val="%6."/>
      <w:lvlJc w:val="right"/>
      <w:pPr>
        <w:ind w:left="4320" w:hanging="180"/>
      </w:pPr>
    </w:lvl>
    <w:lvl w:ilvl="6" w:tplc="CCA68ECE">
      <w:start w:val="1"/>
      <w:numFmt w:val="decimal"/>
      <w:lvlText w:val="%7."/>
      <w:lvlJc w:val="left"/>
      <w:pPr>
        <w:ind w:left="5040" w:hanging="360"/>
      </w:pPr>
    </w:lvl>
    <w:lvl w:ilvl="7" w:tplc="E3C0E502">
      <w:start w:val="1"/>
      <w:numFmt w:val="lowerLetter"/>
      <w:lvlText w:val="%8."/>
      <w:lvlJc w:val="left"/>
      <w:pPr>
        <w:ind w:left="5760" w:hanging="360"/>
      </w:pPr>
    </w:lvl>
    <w:lvl w:ilvl="8" w:tplc="38B01E6E">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B00751"/>
    <w:rsid w:val="00017050"/>
    <w:rsid w:val="00021590"/>
    <w:rsid w:val="00047C1C"/>
    <w:rsid w:val="0005233C"/>
    <w:rsid w:val="000832D4"/>
    <w:rsid w:val="00143CD1"/>
    <w:rsid w:val="0015710D"/>
    <w:rsid w:val="002206DB"/>
    <w:rsid w:val="003052C7"/>
    <w:rsid w:val="00312151"/>
    <w:rsid w:val="00372AA1"/>
    <w:rsid w:val="00383E00"/>
    <w:rsid w:val="00423981"/>
    <w:rsid w:val="00651EA3"/>
    <w:rsid w:val="0065605B"/>
    <w:rsid w:val="006A52AB"/>
    <w:rsid w:val="00785171"/>
    <w:rsid w:val="007A7966"/>
    <w:rsid w:val="007B7298"/>
    <w:rsid w:val="00821B86"/>
    <w:rsid w:val="0084496D"/>
    <w:rsid w:val="00AC10D0"/>
    <w:rsid w:val="00B16228"/>
    <w:rsid w:val="00B53072"/>
    <w:rsid w:val="00BB287D"/>
    <w:rsid w:val="00BC4074"/>
    <w:rsid w:val="00BF5CAE"/>
    <w:rsid w:val="00CC4627"/>
    <w:rsid w:val="00D21183"/>
    <w:rsid w:val="00DC7353"/>
    <w:rsid w:val="00DF7B97"/>
    <w:rsid w:val="00E12FD6"/>
    <w:rsid w:val="00E83D34"/>
    <w:rsid w:val="00EA5D58"/>
    <w:rsid w:val="00EF017D"/>
    <w:rsid w:val="00EF0DA9"/>
    <w:rsid w:val="00F8610E"/>
    <w:rsid w:val="06F603B6"/>
    <w:rsid w:val="0878ABBA"/>
    <w:rsid w:val="0939E185"/>
    <w:rsid w:val="0A147C1B"/>
    <w:rsid w:val="0C1F7E66"/>
    <w:rsid w:val="1083BD9F"/>
    <w:rsid w:val="13BB5E61"/>
    <w:rsid w:val="16FAECA9"/>
    <w:rsid w:val="17CDC86D"/>
    <w:rsid w:val="1D5105D0"/>
    <w:rsid w:val="1E0100C4"/>
    <w:rsid w:val="1EECD631"/>
    <w:rsid w:val="25B11A8B"/>
    <w:rsid w:val="27E3BD83"/>
    <w:rsid w:val="2ABDA49B"/>
    <w:rsid w:val="3326702A"/>
    <w:rsid w:val="34CA2E11"/>
    <w:rsid w:val="3898A16A"/>
    <w:rsid w:val="398476D7"/>
    <w:rsid w:val="3A3471CB"/>
    <w:rsid w:val="3BB00751"/>
    <w:rsid w:val="3CBC1799"/>
    <w:rsid w:val="4344817A"/>
    <w:rsid w:val="43EC8EE8"/>
    <w:rsid w:val="52996F79"/>
    <w:rsid w:val="5E842F8E"/>
    <w:rsid w:val="62AF9343"/>
    <w:rsid w:val="644B63A4"/>
    <w:rsid w:val="67830466"/>
    <w:rsid w:val="69BD94E4"/>
    <w:rsid w:val="6C453AB2"/>
    <w:rsid w:val="74504C97"/>
    <w:rsid w:val="7873C2C6"/>
    <w:rsid w:val="7980AE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00751"/>
  <w15:chartTrackingRefBased/>
  <w15:docId w15:val="{CC03ECE4-FFDD-4187-96E5-4167CC2F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rsid w:val="001571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710D"/>
  </w:style>
  <w:style w:type="paragraph" w:styleId="Footer">
    <w:name w:val="footer"/>
    <w:basedOn w:val="Normal"/>
    <w:link w:val="FooterChar"/>
    <w:uiPriority w:val="99"/>
    <w:semiHidden/>
    <w:unhideWhenUsed/>
    <w:rsid w:val="001571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710D"/>
  </w:style>
  <w:style w:type="paragraph" w:styleId="Revision">
    <w:name w:val="Revision"/>
    <w:hidden/>
    <w:uiPriority w:val="99"/>
    <w:semiHidden/>
    <w:rsid w:val="00372AA1"/>
    <w:pPr>
      <w:spacing w:after="0" w:line="240" w:lineRule="auto"/>
    </w:pPr>
  </w:style>
  <w:style w:type="character" w:styleId="CommentReference">
    <w:name w:val="annotation reference"/>
    <w:basedOn w:val="DefaultParagraphFont"/>
    <w:uiPriority w:val="99"/>
    <w:semiHidden/>
    <w:unhideWhenUsed/>
    <w:rsid w:val="00372AA1"/>
    <w:rPr>
      <w:sz w:val="16"/>
      <w:szCs w:val="16"/>
    </w:rPr>
  </w:style>
  <w:style w:type="paragraph" w:styleId="CommentText">
    <w:name w:val="annotation text"/>
    <w:basedOn w:val="Normal"/>
    <w:link w:val="CommentTextChar"/>
    <w:uiPriority w:val="99"/>
    <w:semiHidden/>
    <w:unhideWhenUsed/>
    <w:rsid w:val="00372AA1"/>
    <w:pPr>
      <w:spacing w:line="240" w:lineRule="auto"/>
    </w:pPr>
    <w:rPr>
      <w:sz w:val="20"/>
      <w:szCs w:val="20"/>
    </w:rPr>
  </w:style>
  <w:style w:type="character" w:customStyle="1" w:styleId="CommentTextChar">
    <w:name w:val="Comment Text Char"/>
    <w:basedOn w:val="DefaultParagraphFont"/>
    <w:link w:val="CommentText"/>
    <w:uiPriority w:val="99"/>
    <w:semiHidden/>
    <w:rsid w:val="00372AA1"/>
    <w:rPr>
      <w:sz w:val="20"/>
      <w:szCs w:val="20"/>
    </w:rPr>
  </w:style>
  <w:style w:type="paragraph" w:styleId="CommentSubject">
    <w:name w:val="annotation subject"/>
    <w:basedOn w:val="CommentText"/>
    <w:next w:val="CommentText"/>
    <w:link w:val="CommentSubjectChar"/>
    <w:uiPriority w:val="99"/>
    <w:semiHidden/>
    <w:unhideWhenUsed/>
    <w:rsid w:val="00372AA1"/>
    <w:rPr>
      <w:b/>
      <w:bCs/>
    </w:rPr>
  </w:style>
  <w:style w:type="character" w:customStyle="1" w:styleId="CommentSubjectChar">
    <w:name w:val="Comment Subject Char"/>
    <w:basedOn w:val="CommentTextChar"/>
    <w:link w:val="CommentSubject"/>
    <w:uiPriority w:val="99"/>
    <w:semiHidden/>
    <w:rsid w:val="00372AA1"/>
    <w:rPr>
      <w:b/>
      <w:bCs/>
      <w:sz w:val="20"/>
      <w:szCs w:val="20"/>
    </w:rPr>
  </w:style>
  <w:style w:type="paragraph" w:styleId="NormalWeb">
    <w:name w:val="Normal (Web)"/>
    <w:basedOn w:val="Normal"/>
    <w:uiPriority w:val="99"/>
    <w:semiHidden/>
    <w:unhideWhenUsed/>
    <w:rsid w:val="00DC73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627871">
      <w:bodyDiv w:val="1"/>
      <w:marLeft w:val="0"/>
      <w:marRight w:val="0"/>
      <w:marTop w:val="0"/>
      <w:marBottom w:val="0"/>
      <w:divBdr>
        <w:top w:val="none" w:sz="0" w:space="0" w:color="auto"/>
        <w:left w:val="none" w:sz="0" w:space="0" w:color="auto"/>
        <w:bottom w:val="none" w:sz="0" w:space="0" w:color="auto"/>
        <w:right w:val="none" w:sz="0" w:space="0" w:color="auto"/>
      </w:divBdr>
    </w:div>
    <w:div w:id="19866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Wickman, Miriam</dc:creator>
  <cp:keywords/>
  <dc:description/>
  <cp:lastModifiedBy>Asetta, Christine</cp:lastModifiedBy>
  <cp:revision>3</cp:revision>
  <dcterms:created xsi:type="dcterms:W3CDTF">2022-03-02T19:01:00Z</dcterms:created>
  <dcterms:modified xsi:type="dcterms:W3CDTF">2022-03-02T19:03:00Z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2022-03-02T13:57:23Z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e01d8c3c-b7e4-4ed4-861d-a47cc8c97258</vt:lpwstr>
  </property>
  <property fmtid="{D5CDD505-2E9C-101B-9397-08002B2CF9AE}" pid="8" name="MSIP_Label_1665d9ee-429a-4d5f-97cc-cfb56e044a6e_ContentBits">
    <vt:lpwstr>0</vt:lpwstr>
  </property>
</Properties>
</file>