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4A318229" w14:textId="77777777" w:rsidR="00290D8C" w:rsidRDefault="00B53BCE">
      <w:pPr>
        <w:spacing w:after="0" w:line="240" w:lineRule="auto"/>
        <w:jc w:val="center"/>
      </w:pPr>
      <w:bookmarkStart w:id="0" w:name="_GoBack"/>
      <w:bookmarkEnd w:id="0"/>
      <w:r>
        <w:rPr>
          <w:rFonts w:ascii="Times New Roman" w:eastAsia="Times New Roman" w:hAnsi="Times New Roman" w:cs="Times New Roman"/>
          <w:b/>
          <w:sz w:val="24"/>
          <w:szCs w:val="24"/>
        </w:rPr>
        <w:t>United State</w:t>
      </w:r>
      <w:r w:rsidR="00BC1D42">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b/>
          <w:sz w:val="24"/>
          <w:szCs w:val="24"/>
        </w:rPr>
        <w:t xml:space="preserve">Department of State </w:t>
      </w:r>
    </w:p>
    <w:p w14:paraId="685B4325" w14:textId="77777777" w:rsidR="00290D8C" w:rsidRDefault="002607E8">
      <w:pPr>
        <w:spacing w:after="0" w:line="240" w:lineRule="auto"/>
        <w:jc w:val="center"/>
      </w:pPr>
      <w:r>
        <w:rPr>
          <w:rFonts w:ascii="Times New Roman" w:eastAsia="Times New Roman" w:hAnsi="Times New Roman" w:cs="Times New Roman"/>
          <w:b/>
          <w:sz w:val="24"/>
          <w:szCs w:val="24"/>
        </w:rPr>
        <w:t>Bureau of Democracy, Human Rights and Labor (DRL)</w:t>
      </w:r>
    </w:p>
    <w:p w14:paraId="102BE3FF" w14:textId="3D4ECF9E" w:rsidR="00290D8C" w:rsidRDefault="002607E8">
      <w:pPr>
        <w:spacing w:after="0" w:line="240" w:lineRule="auto"/>
        <w:jc w:val="center"/>
      </w:pPr>
      <w:r>
        <w:rPr>
          <w:rFonts w:ascii="Times New Roman" w:eastAsia="Times New Roman" w:hAnsi="Times New Roman" w:cs="Times New Roman"/>
          <w:b/>
          <w:sz w:val="24"/>
          <w:szCs w:val="24"/>
        </w:rPr>
        <w:t xml:space="preserve">Notice of Funding Opportunity (NOFO): </w:t>
      </w:r>
      <w:r w:rsidR="0062465D">
        <w:rPr>
          <w:rFonts w:ascii="Times New Roman" w:eastAsia="Times New Roman" w:hAnsi="Times New Roman" w:cs="Times New Roman"/>
          <w:b/>
          <w:sz w:val="24"/>
          <w:szCs w:val="24"/>
        </w:rPr>
        <w:t xml:space="preserve"> </w:t>
      </w:r>
      <w:bookmarkStart w:id="1" w:name="_Hlk34226646"/>
      <w:r w:rsidR="0062465D" w:rsidRPr="003A3E08">
        <w:rPr>
          <w:rFonts w:ascii="Times New Roman" w:eastAsia="Times New Roman" w:hAnsi="Times New Roman" w:cs="Times New Roman"/>
          <w:sz w:val="24"/>
          <w:szCs w:val="24"/>
        </w:rPr>
        <w:t xml:space="preserve">DRL </w:t>
      </w:r>
      <w:r w:rsidR="00DE762E">
        <w:rPr>
          <w:rFonts w:ascii="Times New Roman" w:eastAsia="Times New Roman" w:hAnsi="Times New Roman" w:cs="Times New Roman"/>
          <w:sz w:val="24"/>
          <w:szCs w:val="24"/>
        </w:rPr>
        <w:t>Promoting Civil Society in Maldives</w:t>
      </w:r>
      <w:bookmarkEnd w:id="1"/>
    </w:p>
    <w:p w14:paraId="7ED66348" w14:textId="77777777" w:rsidR="00290D8C" w:rsidRDefault="00290D8C">
      <w:pPr>
        <w:spacing w:after="0" w:line="240" w:lineRule="auto"/>
        <w:jc w:val="center"/>
      </w:pPr>
    </w:p>
    <w:p w14:paraId="01ABC376" w14:textId="3F66B4FF" w:rsidR="00290D8C" w:rsidRDefault="00794982">
      <w:pPr>
        <w:spacing w:after="0" w:line="240" w:lineRule="auto"/>
        <w:jc w:val="center"/>
      </w:pPr>
      <w:r>
        <w:rPr>
          <w:rFonts w:ascii="Times New Roman" w:eastAsia="Times New Roman" w:hAnsi="Times New Roman" w:cs="Times New Roman"/>
          <w:sz w:val="24"/>
          <w:szCs w:val="24"/>
        </w:rPr>
        <w:t>This is the announcement of fu</w:t>
      </w:r>
      <w:r w:rsidR="00E20266">
        <w:rPr>
          <w:rFonts w:ascii="Times New Roman" w:eastAsia="Times New Roman" w:hAnsi="Times New Roman" w:cs="Times New Roman"/>
          <w:sz w:val="24"/>
          <w:szCs w:val="24"/>
        </w:rPr>
        <w:t>n</w:t>
      </w:r>
      <w:r w:rsidR="002607E8">
        <w:rPr>
          <w:rFonts w:ascii="Times New Roman" w:eastAsia="Times New Roman" w:hAnsi="Times New Roman" w:cs="Times New Roman"/>
          <w:sz w:val="24"/>
          <w:szCs w:val="24"/>
        </w:rPr>
        <w:t>ding opportunity</w:t>
      </w:r>
      <w:r w:rsidR="00F84887">
        <w:rPr>
          <w:rFonts w:ascii="Times New Roman" w:eastAsia="Times New Roman" w:hAnsi="Times New Roman" w:cs="Times New Roman"/>
          <w:sz w:val="24"/>
          <w:szCs w:val="24"/>
        </w:rPr>
        <w:t xml:space="preserve"> number</w:t>
      </w:r>
      <w:r w:rsidR="002607E8">
        <w:rPr>
          <w:rFonts w:ascii="Times New Roman" w:eastAsia="Times New Roman" w:hAnsi="Times New Roman" w:cs="Times New Roman"/>
          <w:sz w:val="24"/>
          <w:szCs w:val="24"/>
        </w:rPr>
        <w:t xml:space="preserve"> </w:t>
      </w:r>
      <w:r w:rsidR="00A62E0E" w:rsidRPr="00A62E0E">
        <w:rPr>
          <w:rFonts w:ascii="Times New Roman" w:eastAsia="Times New Roman" w:hAnsi="Times New Roman" w:cs="Times New Roman"/>
          <w:b/>
          <w:sz w:val="24"/>
          <w:szCs w:val="24"/>
        </w:rPr>
        <w:t>SFOP0006615</w:t>
      </w:r>
    </w:p>
    <w:p w14:paraId="3576348C" w14:textId="77777777" w:rsidR="00290D8C" w:rsidRDefault="00290D8C">
      <w:pPr>
        <w:spacing w:after="0" w:line="240" w:lineRule="auto"/>
        <w:jc w:val="center"/>
      </w:pPr>
    </w:p>
    <w:p w14:paraId="12CABEEC" w14:textId="16A5CC34" w:rsidR="00290D8C" w:rsidRDefault="002607E8">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w:t>
      </w:r>
      <w:r w:rsidR="0062465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19.345</w:t>
      </w:r>
    </w:p>
    <w:p w14:paraId="070B28F9" w14:textId="77777777" w:rsidR="00290D8C" w:rsidRDefault="00290D8C">
      <w:pPr>
        <w:spacing w:after="0" w:line="240" w:lineRule="auto"/>
      </w:pPr>
    </w:p>
    <w:p w14:paraId="522F85A3" w14:textId="6B8B6F59" w:rsidR="003221AC" w:rsidRDefault="003221AC" w:rsidP="003221AC">
      <w:pPr>
        <w:spacing w:after="0" w:line="240" w:lineRule="auto"/>
        <w:rPr>
          <w:rFonts w:ascii="Times New Roman" w:eastAsia="Times New Roman" w:hAnsi="Times New Roman" w:cs="Times New Roman"/>
          <w:sz w:val="24"/>
          <w:szCs w:val="24"/>
        </w:rPr>
      </w:pPr>
      <w:r w:rsidRPr="000C12FA">
        <w:rPr>
          <w:rFonts w:ascii="Times New Roman" w:eastAsia="Times New Roman" w:hAnsi="Times New Roman" w:cs="Times New Roman"/>
          <w:b/>
          <w:sz w:val="24"/>
          <w:szCs w:val="24"/>
        </w:rPr>
        <w:t>Type of Solicitation</w:t>
      </w:r>
      <w:r w:rsidRPr="003A3E08">
        <w:rPr>
          <w:rFonts w:ascii="Times New Roman" w:eastAsia="Times New Roman" w:hAnsi="Times New Roman" w:cs="Times New Roman"/>
          <w:b/>
          <w:sz w:val="24"/>
          <w:szCs w:val="24"/>
        </w:rPr>
        <w:t>:</w:t>
      </w:r>
      <w:r w:rsidRPr="003221AC">
        <w:rPr>
          <w:rFonts w:ascii="Times New Roman" w:eastAsia="Times New Roman" w:hAnsi="Times New Roman" w:cs="Times New Roman"/>
          <w:sz w:val="24"/>
          <w:szCs w:val="24"/>
        </w:rPr>
        <w:t xml:space="preserve"> </w:t>
      </w:r>
      <w:r w:rsidR="00DE762E">
        <w:rPr>
          <w:rFonts w:ascii="Times New Roman" w:eastAsia="Times New Roman" w:hAnsi="Times New Roman" w:cs="Times New Roman"/>
          <w:sz w:val="24"/>
          <w:szCs w:val="24"/>
        </w:rPr>
        <w:t>Open Competition</w:t>
      </w:r>
    </w:p>
    <w:p w14:paraId="0426AC5D" w14:textId="77777777" w:rsidR="003221AC" w:rsidRDefault="003221AC">
      <w:pPr>
        <w:spacing w:after="0" w:line="240" w:lineRule="auto"/>
        <w:rPr>
          <w:rFonts w:ascii="Times New Roman" w:eastAsia="Times New Roman" w:hAnsi="Times New Roman" w:cs="Times New Roman"/>
          <w:b/>
          <w:sz w:val="24"/>
          <w:szCs w:val="24"/>
        </w:rPr>
      </w:pPr>
    </w:p>
    <w:p w14:paraId="5AAF1FB6" w14:textId="3DAA22C6" w:rsidR="003221A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Application Deadline:</w:t>
      </w:r>
      <w:r w:rsidR="0062465D">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r w:rsidR="0062465D">
        <w:rPr>
          <w:rFonts w:ascii="Times New Roman" w:eastAsia="Times New Roman" w:hAnsi="Times New Roman" w:cs="Times New Roman"/>
          <w:sz w:val="24"/>
          <w:szCs w:val="24"/>
        </w:rPr>
        <w:t>11:59 PM E</w:t>
      </w:r>
      <w:r w:rsidR="0004508F">
        <w:rPr>
          <w:rFonts w:ascii="Times New Roman" w:eastAsia="Times New Roman" w:hAnsi="Times New Roman" w:cs="Times New Roman"/>
          <w:sz w:val="24"/>
          <w:szCs w:val="24"/>
        </w:rPr>
        <w:t>S</w:t>
      </w:r>
      <w:r w:rsidR="0062465D">
        <w:rPr>
          <w:rFonts w:ascii="Times New Roman" w:eastAsia="Times New Roman" w:hAnsi="Times New Roman" w:cs="Times New Roman"/>
          <w:sz w:val="24"/>
          <w:szCs w:val="24"/>
        </w:rPr>
        <w:t xml:space="preserve">T on </w:t>
      </w:r>
      <w:r w:rsidR="00550BA1">
        <w:rPr>
          <w:rFonts w:ascii="Times New Roman" w:eastAsia="Times New Roman" w:hAnsi="Times New Roman" w:cs="Times New Roman"/>
          <w:sz w:val="24"/>
          <w:szCs w:val="24"/>
        </w:rPr>
        <w:t>Tuesday</w:t>
      </w:r>
      <w:r w:rsidR="0062465D">
        <w:rPr>
          <w:rFonts w:ascii="Times New Roman" w:eastAsia="Times New Roman" w:hAnsi="Times New Roman" w:cs="Times New Roman"/>
          <w:sz w:val="24"/>
          <w:szCs w:val="24"/>
        </w:rPr>
        <w:t xml:space="preserve">, </w:t>
      </w:r>
      <w:r w:rsidR="00550BA1">
        <w:rPr>
          <w:rFonts w:ascii="Times New Roman" w:eastAsia="Times New Roman" w:hAnsi="Times New Roman" w:cs="Times New Roman"/>
          <w:sz w:val="24"/>
          <w:szCs w:val="24"/>
        </w:rPr>
        <w:t>April 28</w:t>
      </w:r>
      <w:r w:rsidR="0062465D">
        <w:rPr>
          <w:rFonts w:ascii="Times New Roman" w:eastAsia="Times New Roman" w:hAnsi="Times New Roman" w:cs="Times New Roman"/>
          <w:sz w:val="24"/>
          <w:szCs w:val="24"/>
        </w:rPr>
        <w:t xml:space="preserve">, </w:t>
      </w:r>
      <w:r w:rsidR="00550BA1">
        <w:rPr>
          <w:rFonts w:ascii="Times New Roman" w:eastAsia="Times New Roman" w:hAnsi="Times New Roman" w:cs="Times New Roman"/>
          <w:sz w:val="24"/>
          <w:szCs w:val="24"/>
        </w:rPr>
        <w:t>2020</w:t>
      </w:r>
    </w:p>
    <w:p w14:paraId="0B605E3D" w14:textId="77777777" w:rsidR="009B305D" w:rsidRDefault="009B305D">
      <w:pPr>
        <w:spacing w:after="0" w:line="240" w:lineRule="auto"/>
        <w:rPr>
          <w:rFonts w:ascii="Times New Roman" w:eastAsia="Times New Roman" w:hAnsi="Times New Roman" w:cs="Times New Roman"/>
          <w:sz w:val="24"/>
          <w:szCs w:val="24"/>
        </w:rPr>
      </w:pPr>
    </w:p>
    <w:p w14:paraId="0B0C0AD4" w14:textId="6D63770F" w:rsidR="009B305D" w:rsidRDefault="009B305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Floor</w:t>
      </w:r>
      <w:r w:rsidR="003221AC" w:rsidRPr="003A3E08">
        <w:rPr>
          <w:rFonts w:ascii="Times New Roman" w:eastAsia="Times New Roman" w:hAnsi="Times New Roman" w:cs="Times New Roman"/>
          <w:b/>
          <w:sz w:val="24"/>
          <w:szCs w:val="24"/>
        </w:rPr>
        <w:t xml:space="preserve">:  </w:t>
      </w:r>
      <w:r w:rsidR="0062465D" w:rsidRPr="003A3E08">
        <w:rPr>
          <w:rFonts w:ascii="Times New Roman" w:eastAsia="Times New Roman" w:hAnsi="Times New Roman" w:cs="Times New Roman"/>
          <w:sz w:val="24"/>
          <w:szCs w:val="24"/>
        </w:rPr>
        <w:t>$</w:t>
      </w:r>
      <w:r w:rsidR="00DE762E">
        <w:rPr>
          <w:rFonts w:ascii="Times New Roman" w:eastAsia="Times New Roman" w:hAnsi="Times New Roman" w:cs="Times New Roman"/>
          <w:sz w:val="24"/>
          <w:szCs w:val="24"/>
        </w:rPr>
        <w:t>500,000</w:t>
      </w:r>
    </w:p>
    <w:p w14:paraId="68081120" w14:textId="77777777" w:rsidR="009B305D" w:rsidRDefault="009B305D">
      <w:pPr>
        <w:spacing w:after="0" w:line="240" w:lineRule="auto"/>
        <w:rPr>
          <w:rFonts w:ascii="Times New Roman" w:eastAsia="Times New Roman" w:hAnsi="Times New Roman" w:cs="Times New Roman"/>
          <w:b/>
          <w:sz w:val="24"/>
          <w:szCs w:val="24"/>
        </w:rPr>
      </w:pPr>
    </w:p>
    <w:p w14:paraId="1885D59D" w14:textId="0E746DFB" w:rsidR="009B305D" w:rsidRDefault="009B305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Ceiling</w:t>
      </w:r>
      <w:r w:rsidR="0062465D" w:rsidRPr="00E806D4">
        <w:rPr>
          <w:rFonts w:ascii="Times New Roman" w:eastAsia="Times New Roman" w:hAnsi="Times New Roman" w:cs="Times New Roman"/>
          <w:b/>
          <w:sz w:val="24"/>
          <w:szCs w:val="24"/>
        </w:rPr>
        <w:t xml:space="preserve">:  </w:t>
      </w:r>
      <w:r w:rsidR="0062465D" w:rsidRPr="003A3E08">
        <w:rPr>
          <w:rFonts w:ascii="Times New Roman" w:eastAsia="Times New Roman" w:hAnsi="Times New Roman" w:cs="Times New Roman"/>
          <w:sz w:val="24"/>
          <w:szCs w:val="24"/>
        </w:rPr>
        <w:t>$</w:t>
      </w:r>
      <w:r w:rsidR="00DE762E">
        <w:rPr>
          <w:rFonts w:ascii="Times New Roman" w:eastAsia="Times New Roman" w:hAnsi="Times New Roman" w:cs="Times New Roman"/>
          <w:sz w:val="24"/>
          <w:szCs w:val="24"/>
        </w:rPr>
        <w:t>500,000</w:t>
      </w:r>
    </w:p>
    <w:p w14:paraId="6160AB78" w14:textId="77777777" w:rsidR="00901D07" w:rsidRDefault="00901D07">
      <w:pPr>
        <w:spacing w:after="0" w:line="240" w:lineRule="auto"/>
        <w:rPr>
          <w:rFonts w:ascii="Times New Roman" w:eastAsia="Times New Roman" w:hAnsi="Times New Roman" w:cs="Times New Roman"/>
          <w:b/>
          <w:sz w:val="24"/>
          <w:szCs w:val="24"/>
        </w:rPr>
      </w:pPr>
    </w:p>
    <w:p w14:paraId="549F06B7" w14:textId="04DF9795" w:rsidR="009B305D" w:rsidRDefault="00901D0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Anticipated Number of Awards:</w:t>
      </w:r>
      <w:r w:rsidR="005A265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00DE762E">
        <w:rPr>
          <w:rFonts w:ascii="Times New Roman" w:eastAsia="Times New Roman" w:hAnsi="Times New Roman" w:cs="Times New Roman"/>
          <w:sz w:val="24"/>
          <w:szCs w:val="24"/>
        </w:rPr>
        <w:t>One</w:t>
      </w:r>
    </w:p>
    <w:p w14:paraId="73D17870" w14:textId="77777777" w:rsidR="003221AC" w:rsidRDefault="003221AC" w:rsidP="003221AC">
      <w:pPr>
        <w:spacing w:after="0" w:line="240" w:lineRule="auto"/>
        <w:rPr>
          <w:rFonts w:ascii="Times New Roman" w:hAnsi="Times New Roman" w:cs="Times New Roman"/>
        </w:rPr>
      </w:pPr>
    </w:p>
    <w:p w14:paraId="46065859" w14:textId="5293FE0B" w:rsidR="003221AC" w:rsidRPr="0094606D" w:rsidRDefault="003221AC" w:rsidP="003221AC">
      <w:pPr>
        <w:spacing w:after="0" w:line="240" w:lineRule="auto"/>
        <w:rPr>
          <w:rFonts w:ascii="Times New Roman" w:hAnsi="Times New Roman" w:cs="Times New Roman"/>
          <w:sz w:val="24"/>
          <w:szCs w:val="24"/>
        </w:rPr>
      </w:pPr>
      <w:r w:rsidRPr="0094606D">
        <w:rPr>
          <w:rFonts w:ascii="Times New Roman" w:hAnsi="Times New Roman" w:cs="Times New Roman"/>
          <w:b/>
          <w:sz w:val="24"/>
          <w:szCs w:val="24"/>
        </w:rPr>
        <w:t>Type of Award:</w:t>
      </w:r>
      <w:r w:rsidRPr="0094606D">
        <w:rPr>
          <w:rFonts w:ascii="Times New Roman" w:hAnsi="Times New Roman" w:cs="Times New Roman"/>
          <w:sz w:val="24"/>
          <w:szCs w:val="24"/>
        </w:rPr>
        <w:t xml:space="preserve"> </w:t>
      </w:r>
      <w:r w:rsidR="00F373CD">
        <w:rPr>
          <w:rFonts w:ascii="Times New Roman" w:hAnsi="Times New Roman" w:cs="Times New Roman"/>
          <w:sz w:val="24"/>
          <w:szCs w:val="24"/>
        </w:rPr>
        <w:t>Grant</w:t>
      </w:r>
    </w:p>
    <w:p w14:paraId="7C782B51" w14:textId="77777777" w:rsidR="002B7CFF" w:rsidRDefault="002B7CFF">
      <w:pPr>
        <w:spacing w:after="0" w:line="240" w:lineRule="auto"/>
        <w:rPr>
          <w:rFonts w:ascii="Times New Roman" w:eastAsia="Times New Roman" w:hAnsi="Times New Roman" w:cs="Times New Roman"/>
          <w:b/>
          <w:sz w:val="24"/>
          <w:szCs w:val="24"/>
        </w:rPr>
      </w:pPr>
    </w:p>
    <w:p w14:paraId="2922AC3A" w14:textId="612813DC" w:rsidR="009B305D" w:rsidRPr="00CC13CD" w:rsidRDefault="009B305D">
      <w:pPr>
        <w:spacing w:after="0" w:line="240" w:lineRule="auto"/>
        <w:rPr>
          <w:b/>
        </w:rPr>
      </w:pPr>
      <w:r>
        <w:rPr>
          <w:rFonts w:ascii="Times New Roman" w:eastAsia="Times New Roman" w:hAnsi="Times New Roman" w:cs="Times New Roman"/>
          <w:b/>
          <w:sz w:val="24"/>
          <w:szCs w:val="24"/>
        </w:rPr>
        <w:t>Period of Performance</w:t>
      </w:r>
      <w:r w:rsidRPr="003A3E08">
        <w:rPr>
          <w:rFonts w:ascii="Times New Roman" w:eastAsia="Times New Roman" w:hAnsi="Times New Roman" w:cs="Times New Roman"/>
          <w:b/>
          <w:sz w:val="24"/>
          <w:szCs w:val="24"/>
        </w:rPr>
        <w:t>:</w:t>
      </w:r>
      <w:r w:rsidR="002640C3" w:rsidRPr="003A3E08">
        <w:rPr>
          <w:rFonts w:ascii="Times New Roman" w:eastAsia="Times New Roman" w:hAnsi="Times New Roman" w:cs="Times New Roman"/>
          <w:sz w:val="24"/>
          <w:szCs w:val="24"/>
        </w:rPr>
        <w:t xml:space="preserve"> </w:t>
      </w:r>
      <w:r w:rsidR="005A2652">
        <w:rPr>
          <w:rFonts w:ascii="Times New Roman" w:eastAsia="Times New Roman" w:hAnsi="Times New Roman" w:cs="Times New Roman"/>
          <w:sz w:val="24"/>
          <w:szCs w:val="24"/>
        </w:rPr>
        <w:t xml:space="preserve"> </w:t>
      </w:r>
      <w:r w:rsidR="00DE762E">
        <w:rPr>
          <w:rFonts w:ascii="Times New Roman" w:eastAsia="Times New Roman" w:hAnsi="Times New Roman" w:cs="Times New Roman"/>
          <w:sz w:val="24"/>
          <w:szCs w:val="24"/>
        </w:rPr>
        <w:t>12</w:t>
      </w:r>
      <w:r w:rsidR="001D2DD7">
        <w:rPr>
          <w:rFonts w:ascii="Times New Roman" w:eastAsia="Times New Roman" w:hAnsi="Times New Roman" w:cs="Times New Roman"/>
          <w:sz w:val="24"/>
          <w:szCs w:val="24"/>
        </w:rPr>
        <w:t>-</w:t>
      </w:r>
      <w:r w:rsidR="00DE762E">
        <w:rPr>
          <w:rFonts w:ascii="Times New Roman" w:eastAsia="Times New Roman" w:hAnsi="Times New Roman" w:cs="Times New Roman"/>
          <w:sz w:val="24"/>
          <w:szCs w:val="24"/>
        </w:rPr>
        <w:t>24 months</w:t>
      </w:r>
    </w:p>
    <w:p w14:paraId="3235F2D4" w14:textId="77777777" w:rsidR="00EC3DE8" w:rsidRDefault="00EC3DE8" w:rsidP="00EC3DE8">
      <w:pPr>
        <w:spacing w:after="0" w:line="240" w:lineRule="auto"/>
        <w:rPr>
          <w:rFonts w:ascii="Times New Roman" w:eastAsia="Times New Roman" w:hAnsi="Times New Roman" w:cs="Times New Roman"/>
          <w:b/>
          <w:sz w:val="24"/>
          <w:szCs w:val="24"/>
        </w:rPr>
      </w:pPr>
    </w:p>
    <w:p w14:paraId="5AB18CF9" w14:textId="40BF7681" w:rsidR="00EC3DE8" w:rsidRPr="00A04450" w:rsidRDefault="00EC3DE8" w:rsidP="00EC3DE8">
      <w:pPr>
        <w:spacing w:after="0" w:line="240" w:lineRule="auto"/>
        <w:rPr>
          <w:rFonts w:ascii="Times New Roman" w:eastAsia="Times New Roman" w:hAnsi="Times New Roman" w:cs="Times New Roman"/>
          <w:b/>
          <w:sz w:val="24"/>
          <w:szCs w:val="24"/>
        </w:rPr>
      </w:pPr>
      <w:r w:rsidRPr="00A04450">
        <w:rPr>
          <w:rFonts w:ascii="Times New Roman" w:eastAsia="Times New Roman" w:hAnsi="Times New Roman" w:cs="Times New Roman"/>
          <w:b/>
          <w:sz w:val="24"/>
          <w:szCs w:val="24"/>
        </w:rPr>
        <w:t xml:space="preserve">Anticipated </w:t>
      </w:r>
      <w:r w:rsidR="00443D30">
        <w:rPr>
          <w:rFonts w:ascii="Times New Roman" w:eastAsia="Times New Roman" w:hAnsi="Times New Roman" w:cs="Times New Roman"/>
          <w:b/>
          <w:sz w:val="24"/>
          <w:szCs w:val="24"/>
        </w:rPr>
        <w:t>Time to Award</w:t>
      </w:r>
      <w:r w:rsidR="005A2652">
        <w:rPr>
          <w:rFonts w:ascii="Times New Roman" w:eastAsia="Times New Roman" w:hAnsi="Times New Roman" w:cs="Times New Roman"/>
          <w:b/>
          <w:sz w:val="24"/>
          <w:szCs w:val="24"/>
        </w:rPr>
        <w:t>, Pending Availability of Funds</w:t>
      </w:r>
      <w:r w:rsidRPr="003A3E08">
        <w:rPr>
          <w:rFonts w:ascii="Times New Roman" w:eastAsia="Times New Roman" w:hAnsi="Times New Roman" w:cs="Times New Roman"/>
          <w:b/>
          <w:sz w:val="24"/>
          <w:szCs w:val="24"/>
        </w:rPr>
        <w:t>:</w:t>
      </w:r>
      <w:r w:rsidR="00443D30" w:rsidRPr="00A935C5">
        <w:rPr>
          <w:rFonts w:ascii="Times New Roman" w:eastAsia="Times New Roman" w:hAnsi="Times New Roman" w:cs="Times New Roman"/>
          <w:sz w:val="24"/>
          <w:szCs w:val="24"/>
        </w:rPr>
        <w:t xml:space="preserve"> </w:t>
      </w:r>
      <w:r w:rsidR="005A2652">
        <w:rPr>
          <w:rFonts w:ascii="Times New Roman" w:eastAsia="Times New Roman" w:hAnsi="Times New Roman" w:cs="Times New Roman"/>
          <w:sz w:val="24"/>
          <w:szCs w:val="24"/>
        </w:rPr>
        <w:t xml:space="preserve"> </w:t>
      </w:r>
      <w:r w:rsidR="00DE762E">
        <w:rPr>
          <w:rFonts w:ascii="Times New Roman" w:eastAsia="Times New Roman" w:hAnsi="Times New Roman" w:cs="Times New Roman"/>
          <w:sz w:val="24"/>
          <w:szCs w:val="24"/>
        </w:rPr>
        <w:t>7-9 months</w:t>
      </w:r>
    </w:p>
    <w:p w14:paraId="687A241E" w14:textId="77777777" w:rsidR="00290D8C" w:rsidRDefault="00290D8C">
      <w:pPr>
        <w:spacing w:after="0" w:line="240" w:lineRule="auto"/>
      </w:pPr>
    </w:p>
    <w:p w14:paraId="30C86FD0" w14:textId="77777777" w:rsidR="006607EC" w:rsidRDefault="006607EC">
      <w:pPr>
        <w:spacing w:after="0" w:line="240" w:lineRule="auto"/>
        <w:rPr>
          <w:rFonts w:ascii="Times New Roman" w:eastAsia="Times New Roman" w:hAnsi="Times New Roman" w:cs="Times New Roman"/>
          <w:b/>
          <w:smallCaps/>
          <w:sz w:val="24"/>
          <w:szCs w:val="24"/>
        </w:rPr>
      </w:pPr>
    </w:p>
    <w:p w14:paraId="14763B08" w14:textId="77777777" w:rsidR="00290D8C" w:rsidRDefault="002607E8">
      <w:pPr>
        <w:spacing w:after="0" w:line="240" w:lineRule="auto"/>
      </w:pPr>
      <w:r>
        <w:rPr>
          <w:rFonts w:ascii="Times New Roman" w:eastAsia="Times New Roman" w:hAnsi="Times New Roman" w:cs="Times New Roman"/>
          <w:b/>
          <w:smallCaps/>
          <w:sz w:val="24"/>
          <w:szCs w:val="24"/>
        </w:rPr>
        <w:t>A. Project Description</w:t>
      </w:r>
    </w:p>
    <w:p w14:paraId="16C36BCA" w14:textId="77777777" w:rsidR="00290D8C" w:rsidRDefault="00290D8C">
      <w:pPr>
        <w:spacing w:after="0" w:line="240" w:lineRule="auto"/>
      </w:pPr>
    </w:p>
    <w:p w14:paraId="437FB5D0" w14:textId="078041DF" w:rsidR="00F465B7" w:rsidRPr="00AB70AB" w:rsidRDefault="00F465B7" w:rsidP="00F465B7">
      <w:pPr>
        <w:pStyle w:val="BodyText2"/>
        <w:ind w:firstLine="0"/>
        <w:rPr>
          <w:rFonts w:ascii="Times New Roman" w:hAnsi="Times New Roman"/>
          <w:szCs w:val="24"/>
        </w:rPr>
      </w:pPr>
      <w:r w:rsidRPr="00AB70AB">
        <w:rPr>
          <w:rFonts w:ascii="Times New Roman" w:hAnsi="Times New Roman"/>
          <w:szCs w:val="24"/>
        </w:rPr>
        <w:t xml:space="preserve">The U.S. Department of State, Bureau of Democracy, Human Rights and Labor (DRL) announces an open competition for organizations interested in submitting applications for projects that promote human rights in Maldives.   </w:t>
      </w:r>
    </w:p>
    <w:p w14:paraId="156EBD90" w14:textId="77777777" w:rsidR="00F465B7" w:rsidRPr="00AB70AB" w:rsidRDefault="00F465B7" w:rsidP="00F465B7">
      <w:pPr>
        <w:pStyle w:val="BodyText2"/>
        <w:rPr>
          <w:rFonts w:ascii="Times New Roman" w:hAnsi="Times New Roman"/>
          <w:szCs w:val="24"/>
        </w:rPr>
      </w:pPr>
    </w:p>
    <w:p w14:paraId="546AFE59" w14:textId="484B6221" w:rsidR="00F465B7" w:rsidRPr="00AB70AB" w:rsidRDefault="00F465B7" w:rsidP="00F465B7">
      <w:pPr>
        <w:pStyle w:val="BodyText2"/>
        <w:ind w:firstLine="0"/>
        <w:rPr>
          <w:rFonts w:ascii="Times New Roman" w:hAnsi="Times New Roman"/>
          <w:szCs w:val="24"/>
        </w:rPr>
      </w:pPr>
      <w:r w:rsidRPr="00AB70AB">
        <w:rPr>
          <w:rFonts w:ascii="Times New Roman" w:hAnsi="Times New Roman"/>
          <w:szCs w:val="24"/>
        </w:rPr>
        <w:t>DRL’s objective is to reinforce the capacity of Maldives civil society groups to work together with the government to promote freedom of assembly and association, increase citizen engagement with local elected leaders</w:t>
      </w:r>
      <w:r w:rsidR="0010716F">
        <w:rPr>
          <w:rFonts w:ascii="Times New Roman" w:hAnsi="Times New Roman"/>
          <w:szCs w:val="24"/>
        </w:rPr>
        <w:t>,</w:t>
      </w:r>
      <w:r w:rsidRPr="00AB70AB">
        <w:rPr>
          <w:rFonts w:ascii="Times New Roman" w:hAnsi="Times New Roman"/>
          <w:szCs w:val="24"/>
        </w:rPr>
        <w:t xml:space="preserve"> and address popular areas of mutual concern.  </w:t>
      </w:r>
    </w:p>
    <w:p w14:paraId="27AC8FA6" w14:textId="77777777" w:rsidR="00F465B7" w:rsidRPr="00AB70AB" w:rsidRDefault="00F465B7" w:rsidP="00F465B7">
      <w:pPr>
        <w:pStyle w:val="BodyText2"/>
        <w:rPr>
          <w:rFonts w:ascii="Times New Roman" w:hAnsi="Times New Roman"/>
          <w:szCs w:val="24"/>
        </w:rPr>
      </w:pPr>
    </w:p>
    <w:p w14:paraId="220F9BB0" w14:textId="17CEF6D9" w:rsidR="00F465B7" w:rsidRPr="00AB70AB" w:rsidRDefault="00F465B7" w:rsidP="00F465B7">
      <w:pPr>
        <w:pStyle w:val="BodyText2"/>
        <w:ind w:firstLine="0"/>
        <w:rPr>
          <w:rFonts w:ascii="Times New Roman" w:hAnsi="Times New Roman"/>
          <w:szCs w:val="24"/>
        </w:rPr>
      </w:pPr>
      <w:r w:rsidRPr="00AB70AB">
        <w:rPr>
          <w:rFonts w:ascii="Times New Roman" w:hAnsi="Times New Roman"/>
          <w:szCs w:val="24"/>
        </w:rPr>
        <w:t>Program activities will include working</w:t>
      </w:r>
      <w:r w:rsidR="00E25834">
        <w:rPr>
          <w:rFonts w:ascii="Times New Roman" w:hAnsi="Times New Roman"/>
          <w:szCs w:val="24"/>
        </w:rPr>
        <w:t xml:space="preserve"> with</w:t>
      </w:r>
      <w:r w:rsidRPr="00AB70AB">
        <w:rPr>
          <w:rFonts w:ascii="Times New Roman" w:hAnsi="Times New Roman"/>
          <w:szCs w:val="24"/>
        </w:rPr>
        <w:t xml:space="preserve"> community groups and engaging them in activities which may include but are not limited to: </w:t>
      </w:r>
    </w:p>
    <w:p w14:paraId="4BD4743F" w14:textId="77777777" w:rsidR="00F465B7" w:rsidRPr="00AB70AB" w:rsidRDefault="00F465B7" w:rsidP="00F465B7">
      <w:pPr>
        <w:pStyle w:val="BodyText2"/>
        <w:rPr>
          <w:rFonts w:ascii="Times New Roman" w:hAnsi="Times New Roman"/>
          <w:szCs w:val="24"/>
        </w:rPr>
      </w:pPr>
    </w:p>
    <w:p w14:paraId="307C6F67" w14:textId="77777777" w:rsidR="00F465B7" w:rsidRPr="00AB70AB" w:rsidRDefault="00F465B7" w:rsidP="00F465B7">
      <w:pPr>
        <w:pStyle w:val="BodyText2"/>
        <w:rPr>
          <w:rFonts w:ascii="Times New Roman" w:hAnsi="Times New Roman"/>
          <w:szCs w:val="24"/>
        </w:rPr>
      </w:pPr>
      <w:r w:rsidRPr="00AB70AB">
        <w:rPr>
          <w:rFonts w:ascii="Times New Roman" w:hAnsi="Times New Roman"/>
          <w:szCs w:val="24"/>
        </w:rPr>
        <w:t>•</w:t>
      </w:r>
      <w:r w:rsidRPr="00AB70AB">
        <w:rPr>
          <w:rFonts w:ascii="Times New Roman" w:hAnsi="Times New Roman"/>
          <w:szCs w:val="24"/>
        </w:rPr>
        <w:tab/>
        <w:t xml:space="preserve">Creating opportunities for dialogue between civil society and citizen </w:t>
      </w:r>
    </w:p>
    <w:p w14:paraId="30CA8614" w14:textId="77777777" w:rsidR="00F465B7" w:rsidRPr="00AB70AB" w:rsidRDefault="00F465B7" w:rsidP="00F465B7">
      <w:pPr>
        <w:pStyle w:val="BodyText2"/>
        <w:ind w:left="720"/>
        <w:rPr>
          <w:rFonts w:ascii="Times New Roman" w:hAnsi="Times New Roman"/>
          <w:szCs w:val="24"/>
        </w:rPr>
      </w:pPr>
      <w:r w:rsidRPr="00AB70AB">
        <w:rPr>
          <w:rFonts w:ascii="Times New Roman" w:hAnsi="Times New Roman"/>
          <w:szCs w:val="24"/>
        </w:rPr>
        <w:t>groups and government representatives;</w:t>
      </w:r>
    </w:p>
    <w:p w14:paraId="648687ED" w14:textId="77777777" w:rsidR="00F465B7" w:rsidRDefault="00F465B7" w:rsidP="00F465B7">
      <w:pPr>
        <w:pStyle w:val="BodyText2"/>
        <w:rPr>
          <w:rFonts w:ascii="Times New Roman" w:hAnsi="Times New Roman"/>
          <w:szCs w:val="24"/>
        </w:rPr>
      </w:pPr>
      <w:r w:rsidRPr="00AB70AB">
        <w:rPr>
          <w:rFonts w:ascii="Times New Roman" w:hAnsi="Times New Roman"/>
          <w:szCs w:val="24"/>
        </w:rPr>
        <w:t>•</w:t>
      </w:r>
      <w:r w:rsidRPr="00AB70AB">
        <w:rPr>
          <w:rFonts w:ascii="Times New Roman" w:hAnsi="Times New Roman"/>
          <w:szCs w:val="24"/>
        </w:rPr>
        <w:tab/>
        <w:t xml:space="preserve">Support for Maldivian civil society organizations that includes organizational </w:t>
      </w:r>
    </w:p>
    <w:p w14:paraId="18198710" w14:textId="77777777" w:rsidR="00F465B7" w:rsidRDefault="00F465B7" w:rsidP="00F465B7">
      <w:pPr>
        <w:pStyle w:val="BodyText2"/>
        <w:ind w:left="720"/>
        <w:rPr>
          <w:rFonts w:ascii="Times New Roman" w:hAnsi="Times New Roman"/>
          <w:szCs w:val="24"/>
        </w:rPr>
      </w:pPr>
      <w:r w:rsidRPr="00AB70AB">
        <w:rPr>
          <w:rFonts w:ascii="Times New Roman" w:hAnsi="Times New Roman"/>
          <w:szCs w:val="24"/>
        </w:rPr>
        <w:t xml:space="preserve">development, management, and other forms of capacity building, in addition to </w:t>
      </w:r>
    </w:p>
    <w:p w14:paraId="265F1CDF" w14:textId="77777777" w:rsidR="00F465B7" w:rsidRPr="00AB70AB" w:rsidRDefault="00F465B7" w:rsidP="00F465B7">
      <w:pPr>
        <w:pStyle w:val="BodyText2"/>
        <w:ind w:left="1440" w:firstLine="0"/>
        <w:rPr>
          <w:rFonts w:ascii="Times New Roman" w:hAnsi="Times New Roman"/>
          <w:szCs w:val="24"/>
        </w:rPr>
      </w:pPr>
      <w:r w:rsidRPr="00AB70AB">
        <w:rPr>
          <w:rFonts w:ascii="Times New Roman" w:hAnsi="Times New Roman"/>
          <w:szCs w:val="24"/>
        </w:rPr>
        <w:t>technical program support</w:t>
      </w:r>
      <w:r>
        <w:rPr>
          <w:rFonts w:ascii="Times New Roman" w:hAnsi="Times New Roman"/>
          <w:szCs w:val="24"/>
        </w:rPr>
        <w:t>;</w:t>
      </w:r>
    </w:p>
    <w:p w14:paraId="29E3695C" w14:textId="77777777" w:rsidR="00F465B7" w:rsidRDefault="00F465B7" w:rsidP="00F465B7">
      <w:pPr>
        <w:pStyle w:val="BodyText2"/>
        <w:rPr>
          <w:rFonts w:ascii="Times New Roman" w:hAnsi="Times New Roman"/>
          <w:szCs w:val="24"/>
        </w:rPr>
      </w:pPr>
      <w:r w:rsidRPr="00AB70AB">
        <w:rPr>
          <w:rFonts w:ascii="Times New Roman" w:hAnsi="Times New Roman"/>
          <w:szCs w:val="24"/>
        </w:rPr>
        <w:t>•</w:t>
      </w:r>
      <w:r w:rsidRPr="00AB70AB">
        <w:rPr>
          <w:rFonts w:ascii="Times New Roman" w:hAnsi="Times New Roman"/>
          <w:szCs w:val="24"/>
        </w:rPr>
        <w:tab/>
        <w:t xml:space="preserve">Identifying societal and legal issues of mutual concern between community and </w:t>
      </w:r>
    </w:p>
    <w:p w14:paraId="144DB9CD" w14:textId="77777777" w:rsidR="00F465B7" w:rsidRPr="00AB70AB" w:rsidRDefault="00F465B7" w:rsidP="00F465B7">
      <w:pPr>
        <w:pStyle w:val="BodyText2"/>
        <w:ind w:left="720"/>
        <w:rPr>
          <w:rFonts w:ascii="Times New Roman" w:hAnsi="Times New Roman"/>
          <w:szCs w:val="24"/>
        </w:rPr>
      </w:pPr>
      <w:r w:rsidRPr="00AB70AB">
        <w:rPr>
          <w:rFonts w:ascii="Times New Roman" w:hAnsi="Times New Roman"/>
          <w:szCs w:val="24"/>
        </w:rPr>
        <w:t xml:space="preserve">government representatives; </w:t>
      </w:r>
    </w:p>
    <w:p w14:paraId="04DDBCFA" w14:textId="77777777" w:rsidR="00F465B7" w:rsidRDefault="00F465B7" w:rsidP="00F465B7">
      <w:pPr>
        <w:pStyle w:val="BodyText2"/>
        <w:rPr>
          <w:rFonts w:ascii="Times New Roman" w:hAnsi="Times New Roman"/>
          <w:szCs w:val="24"/>
        </w:rPr>
      </w:pPr>
      <w:r w:rsidRPr="00AB70AB">
        <w:rPr>
          <w:rFonts w:ascii="Times New Roman" w:hAnsi="Times New Roman"/>
          <w:szCs w:val="24"/>
        </w:rPr>
        <w:t>•</w:t>
      </w:r>
      <w:r w:rsidRPr="00AB70AB">
        <w:rPr>
          <w:rFonts w:ascii="Times New Roman" w:hAnsi="Times New Roman"/>
          <w:szCs w:val="24"/>
        </w:rPr>
        <w:tab/>
        <w:t xml:space="preserve">Advocating for collective concerns which may include social respect or reform of </w:t>
      </w:r>
    </w:p>
    <w:p w14:paraId="49A76B95" w14:textId="77777777" w:rsidR="00F465B7" w:rsidRPr="00AB70AB" w:rsidRDefault="00F465B7" w:rsidP="00F465B7">
      <w:pPr>
        <w:pStyle w:val="BodyText2"/>
        <w:ind w:left="720"/>
        <w:rPr>
          <w:rFonts w:ascii="Times New Roman" w:hAnsi="Times New Roman"/>
          <w:szCs w:val="24"/>
        </w:rPr>
      </w:pPr>
      <w:r w:rsidRPr="00AB70AB">
        <w:rPr>
          <w:rFonts w:ascii="Times New Roman" w:hAnsi="Times New Roman"/>
          <w:szCs w:val="24"/>
        </w:rPr>
        <w:t xml:space="preserve">government policies or practices;  </w:t>
      </w:r>
    </w:p>
    <w:p w14:paraId="36D705C7" w14:textId="77777777" w:rsidR="00F465B7" w:rsidRDefault="00F465B7" w:rsidP="00F465B7">
      <w:pPr>
        <w:pStyle w:val="BodyText2"/>
        <w:rPr>
          <w:rFonts w:ascii="Times New Roman" w:hAnsi="Times New Roman"/>
          <w:szCs w:val="24"/>
        </w:rPr>
      </w:pPr>
      <w:r w:rsidRPr="00AB70AB">
        <w:rPr>
          <w:rFonts w:ascii="Times New Roman" w:hAnsi="Times New Roman"/>
          <w:szCs w:val="24"/>
        </w:rPr>
        <w:lastRenderedPageBreak/>
        <w:t>•</w:t>
      </w:r>
      <w:r w:rsidRPr="00AB70AB">
        <w:rPr>
          <w:rFonts w:ascii="Times New Roman" w:hAnsi="Times New Roman"/>
          <w:szCs w:val="24"/>
        </w:rPr>
        <w:tab/>
        <w:t xml:space="preserve">Increasing capacity of civil society groups to more effectively advocate to support </w:t>
      </w:r>
    </w:p>
    <w:p w14:paraId="7205642E" w14:textId="77777777" w:rsidR="00F465B7" w:rsidRPr="00AB70AB" w:rsidRDefault="00F465B7" w:rsidP="00F465B7">
      <w:pPr>
        <w:pStyle w:val="BodyText2"/>
        <w:ind w:left="720"/>
        <w:rPr>
          <w:rFonts w:ascii="Times New Roman" w:hAnsi="Times New Roman"/>
          <w:szCs w:val="24"/>
        </w:rPr>
      </w:pPr>
      <w:r w:rsidRPr="00AB70AB">
        <w:rPr>
          <w:rFonts w:ascii="Times New Roman" w:hAnsi="Times New Roman"/>
          <w:szCs w:val="24"/>
        </w:rPr>
        <w:t xml:space="preserve">the rights of vulnerable and marginalized groups; </w:t>
      </w:r>
    </w:p>
    <w:p w14:paraId="53E11E17" w14:textId="77777777" w:rsidR="00F465B7" w:rsidRDefault="00F465B7" w:rsidP="00F465B7">
      <w:pPr>
        <w:pStyle w:val="BodyText2"/>
        <w:rPr>
          <w:rFonts w:ascii="Times New Roman" w:hAnsi="Times New Roman"/>
          <w:szCs w:val="24"/>
        </w:rPr>
      </w:pPr>
      <w:r w:rsidRPr="00AB70AB">
        <w:rPr>
          <w:rFonts w:ascii="Times New Roman" w:hAnsi="Times New Roman"/>
          <w:szCs w:val="24"/>
        </w:rPr>
        <w:t>•</w:t>
      </w:r>
      <w:r w:rsidRPr="00AB70AB">
        <w:rPr>
          <w:rFonts w:ascii="Times New Roman" w:hAnsi="Times New Roman"/>
          <w:szCs w:val="24"/>
        </w:rPr>
        <w:tab/>
        <w:t xml:space="preserve">Advocating for changes in government policies or practices in response to </w:t>
      </w:r>
    </w:p>
    <w:p w14:paraId="7E4C290D" w14:textId="77777777" w:rsidR="00F465B7" w:rsidRPr="00AB70AB" w:rsidRDefault="00F465B7" w:rsidP="00F465B7">
      <w:pPr>
        <w:pStyle w:val="BodyText2"/>
        <w:ind w:left="720"/>
        <w:rPr>
          <w:rFonts w:ascii="Times New Roman" w:hAnsi="Times New Roman"/>
          <w:szCs w:val="24"/>
        </w:rPr>
      </w:pPr>
      <w:r w:rsidRPr="00AB70AB">
        <w:rPr>
          <w:rFonts w:ascii="Times New Roman" w:hAnsi="Times New Roman"/>
          <w:szCs w:val="24"/>
        </w:rPr>
        <w:t xml:space="preserve">community concerns; </w:t>
      </w:r>
    </w:p>
    <w:p w14:paraId="4ACFC99D" w14:textId="77777777" w:rsidR="00F465B7" w:rsidRDefault="00F465B7" w:rsidP="00F465B7">
      <w:pPr>
        <w:pStyle w:val="BodyText2"/>
        <w:rPr>
          <w:rFonts w:ascii="Times New Roman" w:hAnsi="Times New Roman"/>
          <w:szCs w:val="24"/>
        </w:rPr>
      </w:pPr>
      <w:r w:rsidRPr="00AB70AB">
        <w:rPr>
          <w:rFonts w:ascii="Times New Roman" w:hAnsi="Times New Roman"/>
          <w:szCs w:val="24"/>
        </w:rPr>
        <w:t>•</w:t>
      </w:r>
      <w:r w:rsidRPr="00AB70AB">
        <w:rPr>
          <w:rFonts w:ascii="Times New Roman" w:hAnsi="Times New Roman"/>
          <w:szCs w:val="24"/>
        </w:rPr>
        <w:tab/>
        <w:t xml:space="preserve">Supporting public awareness and broader community engagement of advocacy </w:t>
      </w:r>
    </w:p>
    <w:p w14:paraId="20766979" w14:textId="77777777" w:rsidR="00F465B7" w:rsidRPr="00AB70AB" w:rsidRDefault="00F465B7" w:rsidP="00F465B7">
      <w:pPr>
        <w:pStyle w:val="BodyText2"/>
        <w:ind w:left="720"/>
        <w:rPr>
          <w:rFonts w:ascii="Times New Roman" w:hAnsi="Times New Roman"/>
          <w:szCs w:val="24"/>
        </w:rPr>
      </w:pPr>
      <w:r w:rsidRPr="00AB70AB">
        <w:rPr>
          <w:rFonts w:ascii="Times New Roman" w:hAnsi="Times New Roman"/>
          <w:szCs w:val="24"/>
        </w:rPr>
        <w:t>efforts and results of civic- government engagement.</w:t>
      </w:r>
    </w:p>
    <w:p w14:paraId="1842FD0A" w14:textId="77777777" w:rsidR="00290D8C" w:rsidRPr="00AA661A" w:rsidRDefault="00290D8C" w:rsidP="00473E00">
      <w:pPr>
        <w:spacing w:after="0" w:line="240" w:lineRule="auto"/>
        <w:rPr>
          <w:color w:val="auto"/>
        </w:rPr>
      </w:pPr>
    </w:p>
    <w:p w14:paraId="0D9E6475" w14:textId="5FF68C33" w:rsidR="00AA3639" w:rsidRDefault="00A935C5" w:rsidP="003A3E08">
      <w:pPr>
        <w:spacing w:line="240" w:lineRule="auto"/>
        <w:rPr>
          <w:rFonts w:ascii="Times New Roman" w:hAnsi="Times New Roman" w:cs="Times New Roman"/>
          <w:sz w:val="24"/>
          <w:szCs w:val="24"/>
        </w:rPr>
      </w:pPr>
      <w:r>
        <w:rPr>
          <w:rFonts w:ascii="Times New Roman" w:hAnsi="Times New Roman" w:cs="Times New Roman"/>
          <w:sz w:val="24"/>
          <w:szCs w:val="24"/>
        </w:rPr>
        <w:t xml:space="preserve">All </w:t>
      </w:r>
      <w:r w:rsidR="00137D7C">
        <w:rPr>
          <w:rFonts w:ascii="Times New Roman" w:hAnsi="Times New Roman" w:cs="Times New Roman"/>
          <w:sz w:val="24"/>
          <w:szCs w:val="24"/>
        </w:rPr>
        <w:t>programs</w:t>
      </w:r>
      <w:r w:rsidR="00AA3639">
        <w:rPr>
          <w:rFonts w:ascii="Times New Roman" w:hAnsi="Times New Roman" w:cs="Times New Roman"/>
          <w:sz w:val="24"/>
          <w:szCs w:val="24"/>
        </w:rPr>
        <w:t xml:space="preserve">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Programs should seek to include groups that can bring perspectives based on their religion, gender, disability, race, ethnicity, and/or sexual orientation and gender identity.  Programs should </w:t>
      </w:r>
      <w:r w:rsidR="00137D7C">
        <w:rPr>
          <w:rFonts w:ascii="Times New Roman" w:hAnsi="Times New Roman" w:cs="Times New Roman"/>
          <w:sz w:val="24"/>
          <w:szCs w:val="24"/>
        </w:rPr>
        <w:t xml:space="preserve">be </w:t>
      </w:r>
      <w:r w:rsidR="00AA3639">
        <w:rPr>
          <w:rFonts w:ascii="Times New Roman" w:hAnsi="Times New Roman" w:cs="Times New Roman"/>
          <w:sz w:val="24"/>
          <w:szCs w:val="24"/>
        </w:rPr>
        <w:t xml:space="preserve">demand-driven and locally led to the extent possible.  DRL </w:t>
      </w:r>
      <w:r w:rsidR="00137D7C">
        <w:rPr>
          <w:rFonts w:ascii="Times New Roman" w:hAnsi="Times New Roman" w:cs="Times New Roman"/>
          <w:sz w:val="24"/>
          <w:szCs w:val="24"/>
        </w:rPr>
        <w:t>requires all programs</w:t>
      </w:r>
      <w:r w:rsidR="00AA3639">
        <w:rPr>
          <w:rFonts w:ascii="Times New Roman" w:hAnsi="Times New Roman" w:cs="Times New Roman"/>
          <w:sz w:val="24"/>
          <w:szCs w:val="24"/>
        </w:rPr>
        <w:t xml:space="preserve"> to be non-discriminatory and expects implementers to include strategies for integration of individuals/organizations regardless of religion, gender, disability, race, ethnicity, and/or sexual orientation and gender identity. </w:t>
      </w:r>
    </w:p>
    <w:p w14:paraId="106D5DAB" w14:textId="4EAF1421" w:rsidR="0035360E" w:rsidRDefault="0035360E" w:rsidP="003A3E08">
      <w:pPr>
        <w:spacing w:line="240" w:lineRule="auto"/>
        <w:rPr>
          <w:rFonts w:ascii="Times New Roman" w:hAnsi="Times New Roman" w:cs="Times New Roman"/>
          <w:sz w:val="24"/>
          <w:szCs w:val="24"/>
        </w:rPr>
      </w:pPr>
    </w:p>
    <w:p w14:paraId="2DA419DE" w14:textId="725C4A25" w:rsidR="0035360E" w:rsidRDefault="0035360E" w:rsidP="007A38CE">
      <w:pPr>
        <w:pStyle w:val="NormalWeb"/>
        <w:shd w:val="clear" w:color="auto" w:fill="FFFFFF"/>
        <w:spacing w:before="0" w:beforeAutospacing="0" w:after="0" w:afterAutospacing="0"/>
        <w:ind w:firstLine="0"/>
      </w:pPr>
      <w:r w:rsidRPr="007A38CE">
        <w:t xml:space="preserve">Competitive proposals may also include a summary budget and budget narrative for </w:t>
      </w:r>
      <w:r w:rsidR="00CE34C0">
        <w:t xml:space="preserve">3 </w:t>
      </w:r>
      <w:r w:rsidRPr="007A38CE">
        <w:t>additional months following the proposed period of performance, indicated above.  This information should indicate what objective(s) and/or activities could be accomplished with additional time and/or funds beyond the proposed period of performance.</w:t>
      </w:r>
      <w:r w:rsidR="007A38CE">
        <w:br/>
      </w:r>
    </w:p>
    <w:p w14:paraId="10808C9C" w14:textId="77777777" w:rsidR="00AA3639" w:rsidRDefault="00AA3639" w:rsidP="00137D7C">
      <w:pPr>
        <w:pStyle w:val="NormalWeb"/>
        <w:shd w:val="clear" w:color="auto" w:fill="FFFFFF"/>
        <w:spacing w:before="0" w:beforeAutospacing="0" w:after="0" w:afterAutospacing="0"/>
        <w:ind w:firstLine="0"/>
      </w:pPr>
      <w:r>
        <w:t xml:space="preserve">Where appropriate, competitive proposals may include: </w:t>
      </w:r>
    </w:p>
    <w:p w14:paraId="2E9F07AD" w14:textId="797895A7" w:rsidR="00AA3639" w:rsidRDefault="00AA3639" w:rsidP="00473E00">
      <w:pPr>
        <w:pStyle w:val="NormalWeb"/>
        <w:numPr>
          <w:ilvl w:val="0"/>
          <w:numId w:val="26"/>
        </w:numPr>
        <w:shd w:val="clear" w:color="auto" w:fill="FFFFFF"/>
        <w:spacing w:before="0" w:beforeAutospacing="0" w:after="0" w:afterAutospacing="0"/>
      </w:pPr>
      <w:r>
        <w:t>Opportunities for beneficiaries to apply their new knowledge and skills in practical efforts</w:t>
      </w:r>
      <w:r w:rsidR="00137D7C">
        <w:t>;</w:t>
      </w:r>
    </w:p>
    <w:p w14:paraId="25F64ADF" w14:textId="22122DF1" w:rsidR="00AA3639" w:rsidRDefault="00AA3639" w:rsidP="00473E00">
      <w:pPr>
        <w:pStyle w:val="NormalWeb"/>
        <w:numPr>
          <w:ilvl w:val="0"/>
          <w:numId w:val="26"/>
        </w:numPr>
        <w:shd w:val="clear" w:color="auto" w:fill="FFFFFF"/>
        <w:spacing w:before="0" w:beforeAutospacing="0" w:after="0" w:afterAutospacing="0"/>
      </w:pPr>
      <w:r>
        <w:t>Solicitation of feedback and suggestions from beneficiaries when developing activities in order to strengthen the sustainability of programs and participant ownership of project outcomes</w:t>
      </w:r>
      <w:r w:rsidR="00137D7C">
        <w:t>;</w:t>
      </w:r>
    </w:p>
    <w:p w14:paraId="74A30A60" w14:textId="2E793D36" w:rsidR="00AA3639" w:rsidRDefault="00AA3639" w:rsidP="00473E00">
      <w:pPr>
        <w:pStyle w:val="NormalWeb"/>
        <w:numPr>
          <w:ilvl w:val="0"/>
          <w:numId w:val="26"/>
        </w:numPr>
        <w:shd w:val="clear" w:color="auto" w:fill="FFFFFF"/>
        <w:spacing w:before="0" w:beforeAutospacing="0" w:after="0" w:afterAutospacing="0"/>
      </w:pPr>
      <w:r>
        <w:t>Input from participants on sustainability plans and systematic review of the plans throughout the life of the project</w:t>
      </w:r>
      <w:r w:rsidR="00137D7C">
        <w:t>,</w:t>
      </w:r>
      <w:r>
        <w:t xml:space="preserve"> with adjustments made as necessary</w:t>
      </w:r>
      <w:r w:rsidR="00137D7C">
        <w:t>;</w:t>
      </w:r>
    </w:p>
    <w:p w14:paraId="2DD1FC03" w14:textId="7C2DFF1B" w:rsidR="00AA3639" w:rsidRDefault="00AA3639" w:rsidP="00473E00">
      <w:pPr>
        <w:pStyle w:val="NormalWeb"/>
        <w:numPr>
          <w:ilvl w:val="0"/>
          <w:numId w:val="26"/>
        </w:numPr>
        <w:shd w:val="clear" w:color="auto" w:fill="FFFFFF"/>
        <w:spacing w:before="0" w:beforeAutospacing="0" w:after="0" w:afterAutospacing="0"/>
      </w:pPr>
      <w:r>
        <w:t>Inclusion of vulnerable populations</w:t>
      </w:r>
      <w:r w:rsidR="00137D7C">
        <w:t>;</w:t>
      </w:r>
      <w:r>
        <w:t xml:space="preserve">  </w:t>
      </w:r>
    </w:p>
    <w:p w14:paraId="6BBDD1BC" w14:textId="0BA09B62" w:rsidR="00AA3639" w:rsidRDefault="00AA3639" w:rsidP="00473E00">
      <w:pPr>
        <w:pStyle w:val="NormalWeb"/>
        <w:numPr>
          <w:ilvl w:val="0"/>
          <w:numId w:val="26"/>
        </w:numPr>
        <w:shd w:val="clear" w:color="auto" w:fill="FFFFFF"/>
        <w:spacing w:before="0" w:beforeAutospacing="0" w:after="0" w:afterAutospacing="0"/>
      </w:pPr>
      <w:r>
        <w:t>Joint identification and definition of key concepts with relevant stakeholders and stakeholder input into project activities</w:t>
      </w:r>
      <w:r w:rsidR="00137D7C">
        <w:t>;</w:t>
      </w:r>
    </w:p>
    <w:p w14:paraId="6C24008C" w14:textId="2B75B9B9" w:rsidR="00AA3639" w:rsidRDefault="00AA3639" w:rsidP="00473E00">
      <w:pPr>
        <w:pStyle w:val="NormalWeb"/>
        <w:numPr>
          <w:ilvl w:val="0"/>
          <w:numId w:val="26"/>
        </w:numPr>
        <w:shd w:val="clear" w:color="auto" w:fill="FFFFFF"/>
        <w:spacing w:before="0" w:beforeAutospacing="0" w:after="0" w:afterAutospacing="0"/>
      </w:pPr>
      <w:r>
        <w:t>Systematic follow up with beneficiaries at specific intervals after the completion of activities to track how beneficiaries are retaining new knowledge as well as applying their new skills.</w:t>
      </w:r>
    </w:p>
    <w:p w14:paraId="3C35E063" w14:textId="77777777" w:rsidR="00D002E3" w:rsidRPr="00102A2C" w:rsidRDefault="00D002E3" w:rsidP="00473E00">
      <w:pPr>
        <w:spacing w:after="0" w:line="240" w:lineRule="auto"/>
        <w:rPr>
          <w:rFonts w:ascii="Times New Roman" w:hAnsi="Times New Roman" w:cs="Times New Roman"/>
          <w:sz w:val="24"/>
          <w:szCs w:val="24"/>
        </w:rPr>
      </w:pPr>
    </w:p>
    <w:p w14:paraId="79EE1499" w14:textId="0AB0536E" w:rsidR="00102A2C" w:rsidRPr="002D5B78" w:rsidRDefault="00102A2C" w:rsidP="003A3E08">
      <w:pPr>
        <w:spacing w:line="240" w:lineRule="auto"/>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w:t>
      </w:r>
      <w:r w:rsidR="009B305D">
        <w:rPr>
          <w:rFonts w:ascii="Times New Roman" w:hAnsi="Times New Roman" w:cs="Times New Roman"/>
          <w:sz w:val="24"/>
          <w:szCs w:val="24"/>
        </w:rPr>
        <w:t xml:space="preserve">allowed </w:t>
      </w:r>
      <w:r w:rsidRPr="00102A2C">
        <w:rPr>
          <w:rFonts w:ascii="Times New Roman" w:hAnsi="Times New Roman" w:cs="Times New Roman"/>
          <w:sz w:val="24"/>
          <w:szCs w:val="24"/>
        </w:rPr>
        <w:t xml:space="preserve">include, but are not limited </w:t>
      </w:r>
      <w:r w:rsidR="00E25DBC" w:rsidRPr="00102A2C">
        <w:rPr>
          <w:rFonts w:ascii="Times New Roman" w:hAnsi="Times New Roman" w:cs="Times New Roman"/>
          <w:sz w:val="24"/>
          <w:szCs w:val="24"/>
        </w:rPr>
        <w:t>to</w:t>
      </w:r>
      <w:r w:rsidR="00E25DBC">
        <w:rPr>
          <w:rFonts w:ascii="Times New Roman" w:hAnsi="Times New Roman" w:cs="Times New Roman"/>
          <w:sz w:val="24"/>
          <w:szCs w:val="24"/>
        </w:rPr>
        <w:t>:</w:t>
      </w:r>
      <w:r w:rsidRPr="00102A2C">
        <w:rPr>
          <w:rFonts w:ascii="Times New Roman" w:hAnsi="Times New Roman" w:cs="Times New Roman"/>
          <w:sz w:val="24"/>
          <w:szCs w:val="24"/>
        </w:rPr>
        <w:t xml:space="preserve"> </w:t>
      </w:r>
    </w:p>
    <w:p w14:paraId="3D991B3B" w14:textId="77777777" w:rsidR="00290D8C" w:rsidRPr="00102A2C" w:rsidRDefault="002607E8" w:rsidP="00137D7C">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The provision of humanitarian assistance;</w:t>
      </w:r>
    </w:p>
    <w:p w14:paraId="35B684C5" w14:textId="77777777" w:rsidR="00290D8C" w:rsidRPr="00102A2C" w:rsidRDefault="002607E8" w:rsidP="00473E00">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English language instruction;</w:t>
      </w:r>
    </w:p>
    <w:p w14:paraId="36104758"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Development of high-tech computer or communications software and/or hardware; </w:t>
      </w:r>
    </w:p>
    <w:p w14:paraId="298DC347"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or fellowships; </w:t>
      </w:r>
    </w:p>
    <w:p w14:paraId="3E893922"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exchanges or fellowships lasting longer than six months; </w:t>
      </w:r>
    </w:p>
    <w:p w14:paraId="3161ABFD" w14:textId="77777777" w:rsidR="00290D8C"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Off-shore activities that are not clearly linked to in-country initiatives and impact or</w:t>
      </w:r>
      <w:r w:rsidR="00F84887">
        <w:rPr>
          <w:rFonts w:ascii="Times New Roman" w:eastAsia="Times New Roman" w:hAnsi="Times New Roman" w:cs="Times New Roman"/>
          <w:sz w:val="24"/>
          <w:szCs w:val="24"/>
        </w:rPr>
        <w:t xml:space="preserve"> are not necessary </w:t>
      </w:r>
      <w:r w:rsidR="002F1FEE">
        <w:rPr>
          <w:rFonts w:ascii="Times New Roman" w:eastAsia="Times New Roman" w:hAnsi="Times New Roman" w:cs="Times New Roman"/>
          <w:sz w:val="24"/>
          <w:szCs w:val="24"/>
        </w:rPr>
        <w:t xml:space="preserve">per </w:t>
      </w:r>
      <w:r w:rsidR="00F84887">
        <w:rPr>
          <w:rFonts w:ascii="Times New Roman" w:eastAsia="Times New Roman" w:hAnsi="Times New Roman" w:cs="Times New Roman"/>
          <w:sz w:val="24"/>
          <w:szCs w:val="24"/>
        </w:rPr>
        <w:t xml:space="preserve">security </w:t>
      </w:r>
      <w:r w:rsidR="009662F2">
        <w:rPr>
          <w:rFonts w:ascii="Times New Roman" w:eastAsia="Times New Roman" w:hAnsi="Times New Roman" w:cs="Times New Roman"/>
          <w:sz w:val="24"/>
          <w:szCs w:val="24"/>
        </w:rPr>
        <w:t>concerns;</w:t>
      </w:r>
    </w:p>
    <w:p w14:paraId="0B0FCC33" w14:textId="77777777" w:rsidR="00290D8C"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for local civil society; </w:t>
      </w:r>
    </w:p>
    <w:p w14:paraId="78197859"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Micro-loans or similar small business development initiatives;</w:t>
      </w:r>
    </w:p>
    <w:p w14:paraId="042AD48A" w14:textId="77777777" w:rsidR="00B27A20"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Initiatives directed towards a diaspora community rather than current residents of targeted countries.</w:t>
      </w:r>
    </w:p>
    <w:p w14:paraId="7A285C50" w14:textId="2B4FFFC5" w:rsidR="00B27A20" w:rsidRDefault="00B27A20" w:rsidP="00473E00">
      <w:pPr>
        <w:widowControl w:val="0"/>
        <w:tabs>
          <w:tab w:val="left" w:pos="360"/>
        </w:tabs>
        <w:spacing w:after="0" w:line="240" w:lineRule="auto"/>
        <w:rPr>
          <w:rFonts w:ascii="Times New Roman" w:eastAsia="Times New Roman" w:hAnsi="Times New Roman" w:cs="Times New Roman"/>
          <w:sz w:val="24"/>
          <w:szCs w:val="24"/>
        </w:rPr>
      </w:pPr>
    </w:p>
    <w:p w14:paraId="3713F046" w14:textId="5C09D1F4" w:rsidR="00AD1B75" w:rsidRPr="003A3E08" w:rsidRDefault="00AD1B75" w:rsidP="00473E00">
      <w:pPr>
        <w:widowControl w:val="0"/>
        <w:tabs>
          <w:tab w:val="left" w:pos="360"/>
        </w:tabs>
        <w:spacing w:after="0" w:line="240" w:lineRule="auto"/>
        <w:rPr>
          <w:rFonts w:ascii="Times New Roman" w:eastAsia="Times New Roman" w:hAnsi="Times New Roman" w:cs="Times New Roman"/>
          <w:b/>
          <w:sz w:val="24"/>
          <w:szCs w:val="24"/>
        </w:rPr>
      </w:pPr>
      <w:r w:rsidRPr="003A3E08">
        <w:rPr>
          <w:rFonts w:ascii="Times New Roman" w:eastAsia="Times New Roman" w:hAnsi="Times New Roman" w:cs="Times New Roman"/>
          <w:b/>
          <w:sz w:val="24"/>
          <w:szCs w:val="24"/>
        </w:rPr>
        <w:t>This notice is subject to availability of funding.</w:t>
      </w:r>
    </w:p>
    <w:p w14:paraId="796A7361" w14:textId="607BA33F" w:rsidR="004021B5" w:rsidRDefault="004021B5" w:rsidP="00473E00">
      <w:pPr>
        <w:spacing w:after="0" w:line="240" w:lineRule="auto"/>
      </w:pPr>
    </w:p>
    <w:p w14:paraId="02328A7F" w14:textId="77777777" w:rsidR="00AD1B75" w:rsidRDefault="00AD1B75" w:rsidP="00473E00">
      <w:pPr>
        <w:spacing w:after="0" w:line="240" w:lineRule="auto"/>
      </w:pPr>
    </w:p>
    <w:p w14:paraId="03D93612" w14:textId="77777777" w:rsidR="00290D8C" w:rsidRDefault="002607E8" w:rsidP="00473E00">
      <w:pPr>
        <w:spacing w:after="0" w:line="240" w:lineRule="auto"/>
      </w:pPr>
      <w:r>
        <w:rPr>
          <w:rFonts w:ascii="Times New Roman" w:eastAsia="Times New Roman" w:hAnsi="Times New Roman" w:cs="Times New Roman"/>
          <w:b/>
          <w:smallCaps/>
          <w:sz w:val="24"/>
          <w:szCs w:val="24"/>
        </w:rPr>
        <w:t xml:space="preserve">B. Federal Award Information </w:t>
      </w:r>
    </w:p>
    <w:p w14:paraId="3EFBFE52" w14:textId="77777777" w:rsidR="00290D8C" w:rsidRDefault="00290D8C" w:rsidP="00473E00">
      <w:pPr>
        <w:spacing w:after="0" w:line="240" w:lineRule="auto"/>
      </w:pPr>
    </w:p>
    <w:p w14:paraId="645868F4" w14:textId="48279958" w:rsidR="00290D8C" w:rsidRDefault="005D0A7F" w:rsidP="00473E00">
      <w:pPr>
        <w:spacing w:after="0" w:line="240" w:lineRule="auto"/>
      </w:pPr>
      <w:r>
        <w:rPr>
          <w:rFonts w:ascii="Times New Roman" w:eastAsia="Times New Roman" w:hAnsi="Times New Roman" w:cs="Times New Roman"/>
          <w:sz w:val="24"/>
          <w:szCs w:val="24"/>
        </w:rPr>
        <w:t xml:space="preserve">Primary organizations </w:t>
      </w:r>
      <w:r w:rsidR="00401EC8">
        <w:rPr>
          <w:rFonts w:ascii="Times New Roman" w:eastAsia="Times New Roman" w:hAnsi="Times New Roman" w:cs="Times New Roman"/>
          <w:sz w:val="24"/>
          <w:szCs w:val="24"/>
        </w:rPr>
        <w:t xml:space="preserve">can submit </w:t>
      </w:r>
      <w:r w:rsidR="00CE34C0">
        <w:rPr>
          <w:rFonts w:ascii="Times New Roman" w:eastAsia="Times New Roman" w:hAnsi="Times New Roman" w:cs="Times New Roman"/>
          <w:sz w:val="24"/>
          <w:szCs w:val="24"/>
        </w:rPr>
        <w:t>2</w:t>
      </w:r>
      <w:r w:rsidR="00401EC8">
        <w:rPr>
          <w:rFonts w:ascii="Times New Roman" w:eastAsia="Times New Roman" w:hAnsi="Times New Roman" w:cs="Times New Roman"/>
          <w:sz w:val="24"/>
          <w:szCs w:val="24"/>
        </w:rPr>
        <w:t xml:space="preserve"> </w:t>
      </w:r>
      <w:r w:rsidR="00401EC8" w:rsidRPr="003A3E08">
        <w:rPr>
          <w:rFonts w:ascii="Times New Roman" w:eastAsia="Times New Roman" w:hAnsi="Times New Roman" w:cs="Times New Roman"/>
          <w:sz w:val="24"/>
          <w:szCs w:val="24"/>
        </w:rPr>
        <w:t>applicatio</w:t>
      </w:r>
      <w:r w:rsidR="00401EC8" w:rsidRPr="00CE34C0">
        <w:rPr>
          <w:rFonts w:ascii="Times New Roman" w:eastAsia="Times New Roman" w:hAnsi="Times New Roman" w:cs="Times New Roman"/>
          <w:sz w:val="24"/>
          <w:szCs w:val="24"/>
        </w:rPr>
        <w:t>ns</w:t>
      </w:r>
      <w:r w:rsidR="00401EC8">
        <w:rPr>
          <w:rFonts w:ascii="Times New Roman" w:eastAsia="Times New Roman" w:hAnsi="Times New Roman" w:cs="Times New Roman"/>
          <w:sz w:val="24"/>
          <w:szCs w:val="24"/>
        </w:rPr>
        <w:t xml:space="preserve"> in response to the </w:t>
      </w:r>
      <w:r>
        <w:rPr>
          <w:rFonts w:ascii="Times New Roman" w:eastAsia="Times New Roman" w:hAnsi="Times New Roman" w:cs="Times New Roman"/>
          <w:sz w:val="24"/>
          <w:szCs w:val="24"/>
        </w:rPr>
        <w:t xml:space="preserve">NOFO. </w:t>
      </w:r>
      <w:r w:rsidR="00137D7C">
        <w:rPr>
          <w:rFonts w:ascii="Times New Roman" w:eastAsia="Times New Roman" w:hAnsi="Times New Roman" w:cs="Times New Roman"/>
          <w:sz w:val="24"/>
          <w:szCs w:val="24"/>
        </w:rPr>
        <w:t xml:space="preserve"> </w:t>
      </w:r>
      <w:r w:rsidR="00901D07" w:rsidRPr="007A38CE">
        <w:rPr>
          <w:rFonts w:ascii="Times New Roman" w:eastAsia="Times New Roman" w:hAnsi="Times New Roman" w:cs="Times New Roman"/>
          <w:sz w:val="24"/>
          <w:szCs w:val="24"/>
        </w:rPr>
        <w:t>If an applicant chooses to submit multiple applications to this NOFO, it is the responsibility of the applicant to demonstrate the competitiveness and uniqueness of each application.</w:t>
      </w:r>
    </w:p>
    <w:p w14:paraId="2EBF3853" w14:textId="77777777" w:rsidR="00290D8C" w:rsidRDefault="00290D8C" w:rsidP="00473E00">
      <w:pPr>
        <w:spacing w:after="0" w:line="240" w:lineRule="auto"/>
      </w:pPr>
    </w:p>
    <w:p w14:paraId="78E0A044" w14:textId="7E6F29F9" w:rsidR="00290D8C" w:rsidRDefault="002607E8" w:rsidP="00473E00">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137D7C">
        <w:rPr>
          <w:rFonts w:ascii="Times New Roman" w:eastAsia="Times New Roman" w:hAnsi="Times New Roman" w:cs="Times New Roman"/>
          <w:sz w:val="24"/>
          <w:szCs w:val="24"/>
        </w:rPr>
        <w:t xml:space="preserve">government </w:t>
      </w:r>
      <w:r>
        <w:rPr>
          <w:rFonts w:ascii="Times New Roman" w:eastAsia="Times New Roman" w:hAnsi="Times New Roman" w:cs="Times New Roman"/>
          <w:sz w:val="24"/>
          <w:szCs w:val="24"/>
        </w:rPr>
        <w:t>may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5C7141EB" w14:textId="77777777" w:rsidR="00066461" w:rsidRDefault="00066461" w:rsidP="00473E00">
      <w:pPr>
        <w:spacing w:after="0" w:line="240" w:lineRule="auto"/>
        <w:ind w:right="470"/>
        <w:rPr>
          <w:rFonts w:ascii="Times New Roman" w:eastAsia="Times New Roman" w:hAnsi="Times New Roman" w:cs="Times New Roman"/>
          <w:sz w:val="24"/>
          <w:szCs w:val="24"/>
        </w:rPr>
      </w:pPr>
    </w:p>
    <w:p w14:paraId="7FFABFE4" w14:textId="77777777" w:rsidR="00290D8C" w:rsidRDefault="002607E8" w:rsidP="00473E00">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Default="00290D8C" w:rsidP="00473E00">
      <w:pPr>
        <w:spacing w:after="0" w:line="240" w:lineRule="auto"/>
      </w:pPr>
    </w:p>
    <w:p w14:paraId="1578D19F" w14:textId="77777777" w:rsidR="00290D8C" w:rsidRDefault="002607E8" w:rsidP="00473E00">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is awarded,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to</w:t>
      </w:r>
      <w:r>
        <w:rPr>
          <w:rFonts w:ascii="Times New Roman" w:eastAsia="Times New Roman" w:hAnsi="Times New Roman" w:cs="Times New Roman"/>
          <w:sz w:val="24"/>
          <w:szCs w:val="24"/>
        </w:rPr>
        <w:t xml:space="preserve">:  </w:t>
      </w:r>
    </w:p>
    <w:p w14:paraId="570E823F" w14:textId="77777777" w:rsidR="00290D8C" w:rsidRDefault="00290D8C" w:rsidP="00473E00">
      <w:pPr>
        <w:spacing w:after="0" w:line="240" w:lineRule="auto"/>
      </w:pPr>
    </w:p>
    <w:p w14:paraId="62A7A1A5" w14:textId="77777777" w:rsidR="00290D8C"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p>
    <w:p w14:paraId="53F13352" w14:textId="77777777"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begin. </w:t>
      </w:r>
    </w:p>
    <w:p w14:paraId="674ABEB5" w14:textId="1074D722"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oval of substantive provisions of proposed subawards or contracts</w:t>
      </w:r>
      <w:r w:rsidR="005308E7">
        <w:rPr>
          <w:rFonts w:ascii="Times New Roman" w:eastAsia="Times New Roman" w:hAnsi="Times New Roman" w:cs="Times New Roman"/>
          <w:sz w:val="24"/>
          <w:szCs w:val="24"/>
        </w:rPr>
        <w:t xml:space="preserve"> </w:t>
      </w:r>
      <w:r w:rsidR="005308E7" w:rsidRPr="005308E7">
        <w:rPr>
          <w:rFonts w:ascii="Times New Roman" w:eastAsia="Times New Roman" w:hAnsi="Times New Roman" w:cs="Times New Roman"/>
          <w:sz w:val="24"/>
          <w:szCs w:val="24"/>
        </w:rPr>
        <w:t>beyond existing Federal policy</w:t>
      </w:r>
      <w:r>
        <w:rPr>
          <w:rFonts w:ascii="Times New Roman" w:eastAsia="Times New Roman" w:hAnsi="Times New Roman" w:cs="Times New Roman"/>
          <w:sz w:val="24"/>
          <w:szCs w:val="24"/>
        </w:rPr>
        <w:t xml:space="preserve">. </w:t>
      </w:r>
    </w:p>
    <w:p w14:paraId="39831180" w14:textId="77777777"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2BF1DA08" w14:textId="77777777" w:rsidR="00290D8C" w:rsidRDefault="00290D8C" w:rsidP="00473E00">
      <w:pPr>
        <w:spacing w:after="0" w:line="240" w:lineRule="auto"/>
      </w:pPr>
    </w:p>
    <w:p w14:paraId="784632FA" w14:textId="77777777" w:rsidR="00290D8C" w:rsidRDefault="002607E8" w:rsidP="00473E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381EAB5D" w14:textId="77777777" w:rsidR="005E4AB4" w:rsidRDefault="005E4AB4" w:rsidP="00473E00">
      <w:pPr>
        <w:spacing w:after="0" w:line="240" w:lineRule="auto"/>
        <w:rPr>
          <w:rFonts w:ascii="Times New Roman" w:eastAsia="Times New Roman" w:hAnsi="Times New Roman" w:cs="Times New Roman"/>
          <w:sz w:val="24"/>
          <w:szCs w:val="24"/>
        </w:rPr>
      </w:pPr>
    </w:p>
    <w:p w14:paraId="36345D5E" w14:textId="3660462C" w:rsidR="005219E9" w:rsidRDefault="00E25DBC" w:rsidP="003A3E08">
      <w:pPr>
        <w:spacing w:after="0" w:line="240" w:lineRule="auto"/>
        <w:rPr>
          <w:rFonts w:ascii="Times New Roman" w:hAnsi="Times New Roman" w:cs="Times New Roman"/>
          <w:sz w:val="24"/>
          <w:szCs w:val="24"/>
          <w:highlight w:val="yellow"/>
        </w:rPr>
      </w:pPr>
      <w:r w:rsidRPr="00E25DBC">
        <w:rPr>
          <w:rFonts w:ascii="Times New Roman" w:hAnsi="Times New Roman" w:cs="Times New Roman"/>
          <w:sz w:val="24"/>
          <w:szCs w:val="24"/>
        </w:rPr>
        <w:t>To maximize the impact and sustainability of the award(s) that result from this NOFO, DRL retains the right to execute non-competitive continuation amendment(s).  The total duration of any award, including potential non-competitive continuation amendments, shall not exceed 60 months</w:t>
      </w:r>
      <w:r w:rsidR="00473E00">
        <w:rPr>
          <w:rFonts w:ascii="Times New Roman" w:hAnsi="Times New Roman" w:cs="Times New Roman"/>
          <w:sz w:val="24"/>
          <w:szCs w:val="24"/>
        </w:rPr>
        <w:t>,</w:t>
      </w:r>
      <w:r w:rsidRPr="00E25DBC">
        <w:rPr>
          <w:rFonts w:ascii="Times New Roman" w:hAnsi="Times New Roman" w:cs="Times New Roman"/>
          <w:sz w:val="24"/>
          <w:szCs w:val="24"/>
        </w:rPr>
        <w:t xml:space="preserve"> or five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A non-competitive continuation is not guaranteed and the Department of State reserves the right to exercise or not to exercise this option.</w:t>
      </w:r>
      <w:r>
        <w:rPr>
          <w:rFonts w:ascii="Times New Roman" w:hAnsi="Times New Roman" w:cs="Times New Roman"/>
          <w:sz w:val="24"/>
          <w:szCs w:val="24"/>
        </w:rPr>
        <w:t xml:space="preserve">  </w:t>
      </w:r>
      <w:r w:rsidR="00473E00">
        <w:rPr>
          <w:rFonts w:ascii="Times New Roman" w:hAnsi="Times New Roman" w:cs="Times New Roman"/>
          <w:sz w:val="24"/>
          <w:szCs w:val="24"/>
        </w:rPr>
        <w:br/>
      </w:r>
    </w:p>
    <w:p w14:paraId="11EEB698" w14:textId="77777777" w:rsidR="00B27A20" w:rsidRDefault="00B27A20" w:rsidP="00473E00">
      <w:pPr>
        <w:spacing w:after="0" w:line="240" w:lineRule="auto"/>
        <w:rPr>
          <w:rFonts w:ascii="Times New Roman" w:hAnsi="Times New Roman" w:cs="Times New Roman"/>
          <w:sz w:val="24"/>
        </w:rPr>
      </w:pPr>
      <w:r w:rsidRPr="00CC13CD">
        <w:rPr>
          <w:rFonts w:ascii="Times New Roman" w:hAnsi="Times New Roman" w:cs="Times New Roman"/>
          <w:sz w:val="24"/>
        </w:rPr>
        <w:t xml:space="preserve">DRL may </w:t>
      </w:r>
      <w:r w:rsidR="00901D07" w:rsidRPr="00CC13CD">
        <w:rPr>
          <w:rFonts w:ascii="Times New Roman" w:hAnsi="Times New Roman" w:cs="Times New Roman"/>
          <w:sz w:val="24"/>
        </w:rPr>
        <w:t>require</w:t>
      </w:r>
      <w:r w:rsidRPr="00CC13CD">
        <w:rPr>
          <w:rFonts w:ascii="Times New Roman" w:hAnsi="Times New Roman" w:cs="Times New Roman"/>
          <w:sz w:val="24"/>
        </w:rPr>
        <w:t xml:space="preserve"> successful applicant(s) to incorporate coordination of an implementer and stakeholder meeting into the Scope of Work of the final project.  DRL will discuss this possibility with particular applicant(s) during the proposal negotiation phase </w:t>
      </w:r>
      <w:r w:rsidR="00E25DBC" w:rsidRPr="00CC13CD">
        <w:rPr>
          <w:rFonts w:ascii="Times New Roman" w:hAnsi="Times New Roman" w:cs="Times New Roman"/>
          <w:sz w:val="24"/>
        </w:rPr>
        <w:t xml:space="preserve">and </w:t>
      </w:r>
      <w:r w:rsidR="00E25DBC" w:rsidRPr="00046B0B">
        <w:rPr>
          <w:rFonts w:ascii="Times New Roman" w:hAnsi="Times New Roman" w:cs="Times New Roman"/>
          <w:sz w:val="24"/>
        </w:rPr>
        <w:t>may</w:t>
      </w:r>
      <w:r>
        <w:rPr>
          <w:rFonts w:ascii="Times New Roman" w:hAnsi="Times New Roman" w:cs="Times New Roman"/>
          <w:sz w:val="24"/>
        </w:rPr>
        <w:t xml:space="preserve"> include</w:t>
      </w:r>
      <w:r w:rsidR="009309CC">
        <w:rPr>
          <w:rFonts w:ascii="Times New Roman" w:hAnsi="Times New Roman" w:cs="Times New Roman"/>
          <w:sz w:val="24"/>
        </w:rPr>
        <w:t>, but not limited to</w:t>
      </w:r>
      <w:r>
        <w:rPr>
          <w:rFonts w:ascii="Times New Roman" w:hAnsi="Times New Roman" w:cs="Times New Roman"/>
          <w:sz w:val="24"/>
        </w:rPr>
        <w:t xml:space="preserve"> the following: </w:t>
      </w:r>
    </w:p>
    <w:p w14:paraId="0DDF97B9" w14:textId="77777777" w:rsidR="00B27A20" w:rsidRDefault="00B27A20" w:rsidP="00473E00">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Additional funding to cover </w:t>
      </w:r>
      <w:r w:rsidR="00E07E1F">
        <w:rPr>
          <w:rFonts w:ascii="Times New Roman" w:hAnsi="Times New Roman" w:cs="Times New Roman"/>
          <w:sz w:val="24"/>
        </w:rPr>
        <w:t>cost of the stakeholder meeting;</w:t>
      </w:r>
      <w:r>
        <w:rPr>
          <w:rFonts w:ascii="Times New Roman" w:hAnsi="Times New Roman" w:cs="Times New Roman"/>
          <w:sz w:val="24"/>
        </w:rPr>
        <w:t xml:space="preserve"> </w:t>
      </w:r>
    </w:p>
    <w:p w14:paraId="55CC5804" w14:textId="77777777" w:rsidR="00B27A20" w:rsidRDefault="00B27A20" w:rsidP="00473E00">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Coordinating all logistics and hosting the meeting</w:t>
      </w:r>
      <w:r w:rsidR="00E07E1F">
        <w:rPr>
          <w:rFonts w:ascii="Times New Roman" w:hAnsi="Times New Roman" w:cs="Times New Roman"/>
          <w:sz w:val="24"/>
        </w:rPr>
        <w:t>;</w:t>
      </w:r>
    </w:p>
    <w:p w14:paraId="1B597A0E"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Assisting applicants with visas</w:t>
      </w:r>
      <w:r w:rsidR="00E07E1F">
        <w:rPr>
          <w:rFonts w:ascii="Times New Roman" w:hAnsi="Times New Roman" w:cs="Times New Roman"/>
          <w:sz w:val="24"/>
        </w:rPr>
        <w:t>;</w:t>
      </w:r>
    </w:p>
    <w:p w14:paraId="52AC3471"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Drafting the agenda in coordination with DRL</w:t>
      </w:r>
      <w:r w:rsidR="00E07E1F">
        <w:rPr>
          <w:rFonts w:ascii="Times New Roman" w:hAnsi="Times New Roman" w:cs="Times New Roman"/>
          <w:sz w:val="24"/>
        </w:rPr>
        <w:t>;</w:t>
      </w:r>
    </w:p>
    <w:p w14:paraId="3364A639"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Preparing all materials for the meeting</w:t>
      </w:r>
      <w:r w:rsidR="00E07E1F">
        <w:rPr>
          <w:rFonts w:ascii="Times New Roman" w:hAnsi="Times New Roman" w:cs="Times New Roman"/>
          <w:sz w:val="24"/>
        </w:rPr>
        <w:t>;</w:t>
      </w:r>
      <w:r>
        <w:rPr>
          <w:rFonts w:ascii="Times New Roman" w:hAnsi="Times New Roman" w:cs="Times New Roman"/>
          <w:sz w:val="24"/>
        </w:rPr>
        <w:t xml:space="preserve"> </w:t>
      </w:r>
    </w:p>
    <w:p w14:paraId="3749A403"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Securing outside speakers</w:t>
      </w:r>
      <w:r w:rsidR="00E07E1F">
        <w:rPr>
          <w:rFonts w:ascii="Times New Roman" w:hAnsi="Times New Roman" w:cs="Times New Roman"/>
          <w:sz w:val="24"/>
        </w:rPr>
        <w:t xml:space="preserve"> for the conference; and</w:t>
      </w:r>
    </w:p>
    <w:p w14:paraId="1F25CF9F" w14:textId="77777777" w:rsidR="00B27A20" w:rsidRDefault="00E07E1F"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Hosting a </w:t>
      </w:r>
      <w:r w:rsidR="00901D07">
        <w:rPr>
          <w:rFonts w:ascii="Times New Roman" w:hAnsi="Times New Roman" w:cs="Times New Roman"/>
          <w:sz w:val="24"/>
        </w:rPr>
        <w:t>networking event</w:t>
      </w:r>
      <w:r>
        <w:rPr>
          <w:rFonts w:ascii="Times New Roman" w:hAnsi="Times New Roman" w:cs="Times New Roman"/>
          <w:sz w:val="24"/>
        </w:rPr>
        <w:t xml:space="preserve"> outside of the meeting space.</w:t>
      </w:r>
    </w:p>
    <w:p w14:paraId="089ADA03" w14:textId="77777777" w:rsidR="00B27A20" w:rsidRDefault="00B27A20" w:rsidP="00CC13CD">
      <w:pPr>
        <w:pStyle w:val="ListParagraph"/>
        <w:spacing w:after="0" w:line="240" w:lineRule="auto"/>
        <w:rPr>
          <w:rFonts w:ascii="Times New Roman" w:hAnsi="Times New Roman" w:cs="Times New Roman"/>
          <w:sz w:val="24"/>
        </w:rPr>
      </w:pPr>
    </w:p>
    <w:p w14:paraId="37AA5100" w14:textId="77777777" w:rsidR="009B305D" w:rsidRDefault="009B305D">
      <w:pPr>
        <w:spacing w:after="0" w:line="240" w:lineRule="auto"/>
      </w:pPr>
    </w:p>
    <w:p w14:paraId="1BF23169"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355E5CC4" w14:textId="77777777" w:rsidR="00290D8C" w:rsidRDefault="00290D8C">
      <w:pPr>
        <w:spacing w:after="0" w:line="240" w:lineRule="auto"/>
      </w:pPr>
    </w:p>
    <w:p w14:paraId="001999F5" w14:textId="77777777"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w:t>
      </w:r>
      <w:r w:rsidR="00706C29">
        <w:rPr>
          <w:rFonts w:ascii="Times New Roman" w:eastAsia="Times New Roman" w:hAnsi="Times New Roman" w:cs="Times New Roman"/>
          <w:b/>
          <w:smallCaps/>
          <w:sz w:val="24"/>
          <w:szCs w:val="24"/>
          <w:u w:val="single"/>
        </w:rPr>
        <w:t xml:space="preserve"> (PSI)</w:t>
      </w:r>
      <w:r>
        <w:rPr>
          <w:rFonts w:ascii="Times New Roman" w:eastAsia="Times New Roman" w:hAnsi="Times New Roman" w:cs="Times New Roman"/>
          <w:b/>
          <w:smallCaps/>
          <w:sz w:val="24"/>
          <w:szCs w:val="24"/>
          <w:u w:val="single"/>
        </w:rPr>
        <w:t xml:space="preserve"> on our websit</w:t>
      </w:r>
      <w:r w:rsidRPr="008337E3">
        <w:rPr>
          <w:rFonts w:ascii="Times New Roman" w:eastAsia="Times New Roman" w:hAnsi="Times New Roman" w:cs="Times New Roman"/>
          <w:b/>
          <w:smallCaps/>
          <w:sz w:val="24"/>
          <w:szCs w:val="24"/>
          <w:u w:val="single"/>
        </w:rPr>
        <w:t>e.</w:t>
      </w:r>
    </w:p>
    <w:p w14:paraId="7133FBCE" w14:textId="77777777" w:rsidR="00290D8C" w:rsidRDefault="00290D8C">
      <w:pPr>
        <w:spacing w:after="0" w:line="240" w:lineRule="auto"/>
      </w:pPr>
    </w:p>
    <w:p w14:paraId="725009B1"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0390BC85" w14:textId="77777777" w:rsidR="00290D8C" w:rsidRDefault="00290D8C">
      <w:pPr>
        <w:spacing w:after="0" w:line="240" w:lineRule="auto"/>
      </w:pPr>
    </w:p>
    <w:p w14:paraId="629CFF79" w14:textId="77777777" w:rsidR="00290D8C" w:rsidRDefault="002607E8" w:rsidP="003D5CC5">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 xml:space="preserve">occasions when a for-profit entity is best suited.  </w:t>
      </w:r>
    </w:p>
    <w:p w14:paraId="3C01B7E6" w14:textId="77777777" w:rsidR="00290D8C" w:rsidRDefault="00290D8C" w:rsidP="003D5CC5">
      <w:pPr>
        <w:spacing w:after="0" w:line="240" w:lineRule="auto"/>
      </w:pPr>
    </w:p>
    <w:p w14:paraId="28F8BE75" w14:textId="77777777" w:rsidR="00290D8C" w:rsidRPr="003A7D3D" w:rsidRDefault="007510CE" w:rsidP="003D5CC5">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69AF686A" w14:textId="77777777" w:rsidR="00290D8C" w:rsidRDefault="00290D8C" w:rsidP="003D5CC5">
      <w:pPr>
        <w:spacing w:after="0" w:line="240" w:lineRule="auto"/>
      </w:pPr>
    </w:p>
    <w:p w14:paraId="0945A984" w14:textId="77777777" w:rsidR="0030529F" w:rsidRDefault="0030529F" w:rsidP="003D5CC5">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5084DBDC" w14:textId="77777777" w:rsidR="004E119D" w:rsidRDefault="004E119D" w:rsidP="003D5CC5">
      <w:pPr>
        <w:spacing w:after="0" w:line="240" w:lineRule="auto"/>
        <w:rPr>
          <w:rFonts w:ascii="Times New Roman" w:eastAsia="Times New Roman" w:hAnsi="Times New Roman" w:cs="Times New Roman"/>
          <w:b/>
          <w:i/>
          <w:sz w:val="24"/>
          <w:szCs w:val="24"/>
        </w:rPr>
      </w:pPr>
    </w:p>
    <w:p w14:paraId="13F35586" w14:textId="77777777" w:rsidR="00290D8C" w:rsidRDefault="002607E8" w:rsidP="003D5CC5">
      <w:pPr>
        <w:spacing w:after="0" w:line="240" w:lineRule="auto"/>
      </w:pPr>
      <w:r>
        <w:rPr>
          <w:rFonts w:ascii="Times New Roman" w:eastAsia="Times New Roman" w:hAnsi="Times New Roman" w:cs="Times New Roman"/>
          <w:b/>
          <w:i/>
          <w:sz w:val="24"/>
          <w:szCs w:val="24"/>
        </w:rPr>
        <w:t>C.2 Cost Sharing or Matching</w:t>
      </w:r>
    </w:p>
    <w:p w14:paraId="7924BDE8" w14:textId="77777777" w:rsidR="00290D8C" w:rsidRDefault="00290D8C" w:rsidP="003D5CC5">
      <w:pPr>
        <w:spacing w:after="0" w:line="240" w:lineRule="auto"/>
      </w:pPr>
    </w:p>
    <w:p w14:paraId="11967162" w14:textId="3AC9B9E2" w:rsidR="00290D8C" w:rsidRDefault="002607E8" w:rsidP="003D5CC5">
      <w:pPr>
        <w:spacing w:after="0" w:line="240" w:lineRule="auto"/>
      </w:pPr>
      <w:r>
        <w:rPr>
          <w:rFonts w:ascii="Times New Roman" w:eastAsia="Times New Roman" w:hAnsi="Times New Roman" w:cs="Times New Roman"/>
          <w:sz w:val="24"/>
          <w:szCs w:val="24"/>
        </w:rPr>
        <w:lastRenderedPageBreak/>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NOFO</w:t>
      </w:r>
      <w:r w:rsidR="002E5AD5">
        <w:rPr>
          <w:rFonts w:ascii="Times New Roman" w:eastAsia="Times New Roman" w:hAnsi="Times New Roman" w:cs="Times New Roman"/>
          <w:sz w:val="24"/>
          <w:szCs w:val="24"/>
        </w:rPr>
        <w:t xml:space="preserve"> and providing cost share will not result in a more favorable competitive ranking</w:t>
      </w:r>
      <w:r>
        <w:rPr>
          <w:rFonts w:ascii="Times New Roman" w:eastAsia="Times New Roman" w:hAnsi="Times New Roman" w:cs="Times New Roman"/>
          <w:sz w:val="24"/>
          <w:szCs w:val="24"/>
        </w:rPr>
        <w:t xml:space="preserve">. </w:t>
      </w:r>
    </w:p>
    <w:p w14:paraId="53887911" w14:textId="77777777" w:rsidR="00290D8C" w:rsidRDefault="00290D8C" w:rsidP="003D5CC5">
      <w:pPr>
        <w:spacing w:after="0" w:line="240" w:lineRule="auto"/>
      </w:pPr>
    </w:p>
    <w:p w14:paraId="3599716B" w14:textId="77777777" w:rsidR="00290D8C" w:rsidRDefault="002607E8" w:rsidP="003D5CC5">
      <w:pPr>
        <w:spacing w:after="0" w:line="240" w:lineRule="auto"/>
      </w:pPr>
      <w:r>
        <w:rPr>
          <w:rFonts w:ascii="Times New Roman" w:eastAsia="Times New Roman" w:hAnsi="Times New Roman" w:cs="Times New Roman"/>
          <w:b/>
          <w:i/>
          <w:sz w:val="24"/>
          <w:szCs w:val="24"/>
        </w:rPr>
        <w:t>C.3 Other</w:t>
      </w:r>
    </w:p>
    <w:p w14:paraId="5AA0F375" w14:textId="77777777" w:rsidR="00290D8C" w:rsidRDefault="00290D8C" w:rsidP="003D5CC5">
      <w:pPr>
        <w:spacing w:after="0" w:line="240" w:lineRule="auto"/>
      </w:pPr>
    </w:p>
    <w:p w14:paraId="6BA8A452" w14:textId="77777777" w:rsidR="00290D8C" w:rsidRDefault="002607E8" w:rsidP="003D5CC5">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demonstrable experience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should be designated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Default="00290D8C">
      <w:pPr>
        <w:spacing w:after="0" w:line="240" w:lineRule="auto"/>
      </w:pPr>
    </w:p>
    <w:p w14:paraId="1681C45F" w14:textId="77777777" w:rsidR="00290D8C" w:rsidRDefault="002607E8">
      <w:pPr>
        <w:spacing w:after="0" w:line="240" w:lineRule="auto"/>
      </w:pPr>
      <w:r>
        <w:rPr>
          <w:rFonts w:ascii="Times New Roman" w:eastAsia="Times New Roman" w:hAnsi="Times New Roman" w:cs="Times New Roman"/>
          <w:sz w:val="24"/>
          <w:szCs w:val="24"/>
        </w:rPr>
        <w:t xml:space="preserve">DRL is committed to an anti-discrimination policy in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0B572C9C" w14:textId="77777777" w:rsidR="00290D8C" w:rsidRDefault="00290D8C">
      <w:pPr>
        <w:spacing w:after="0" w:line="240" w:lineRule="auto"/>
      </w:pPr>
    </w:p>
    <w:p w14:paraId="2A5703B6" w14:textId="643D0F0D"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applicant listed on the Excluded Parties List System in the </w:t>
      </w:r>
      <w:hyperlink r:id="rId8" w:history="1">
        <w:r w:rsidR="00BF2C1A" w:rsidRPr="00BF2C1A">
          <w:rPr>
            <w:rStyle w:val="Hyperlink"/>
            <w:rFonts w:ascii="Times New Roman" w:eastAsia="Times New Roman" w:hAnsi="Times New Roman" w:cs="Times New Roman"/>
            <w:sz w:val="24"/>
            <w:szCs w:val="24"/>
          </w:rPr>
          <w:t>System for Award Management (SAM.gov)</w:t>
        </w:r>
      </w:hyperlink>
      <w:r w:rsidR="00AD1B7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(www.sam.gov) </w:t>
      </w:r>
      <w:r w:rsidR="004924EC">
        <w:rPr>
          <w:rFonts w:ascii="Times New Roman" w:eastAsia="Times New Roman" w:hAnsi="Times New Roman" w:cs="Times New Roman"/>
          <w:sz w:val="24"/>
          <w:szCs w:val="24"/>
        </w:rPr>
        <w:t xml:space="preserve">and/or has a current debt to the </w:t>
      </w:r>
      <w:r w:rsidR="003D5CC5">
        <w:rPr>
          <w:rFonts w:ascii="Times New Roman" w:eastAsia="Times New Roman" w:hAnsi="Times New Roman" w:cs="Times New Roman"/>
          <w:sz w:val="24"/>
          <w:szCs w:val="24"/>
        </w:rPr>
        <w:t>U.S. government</w:t>
      </w:r>
      <w:r w:rsidR="004924E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301A2B60" w14:textId="77777777" w:rsidR="00F933DA" w:rsidRDefault="00F933DA">
      <w:pPr>
        <w:spacing w:after="0" w:line="240" w:lineRule="auto"/>
      </w:pPr>
    </w:p>
    <w:p w14:paraId="673628F1" w14:textId="77777777" w:rsidR="00290D8C" w:rsidRDefault="00290D8C">
      <w:pPr>
        <w:spacing w:after="0" w:line="240" w:lineRule="auto"/>
      </w:pPr>
    </w:p>
    <w:p w14:paraId="23CD9EDD"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2543AAF" w14:textId="77777777" w:rsidR="00863457" w:rsidRDefault="00863457">
      <w:pPr>
        <w:spacing w:after="0" w:line="240" w:lineRule="auto"/>
      </w:pPr>
    </w:p>
    <w:p w14:paraId="145C2079"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pPr>
        <w:spacing w:after="0" w:line="240" w:lineRule="auto"/>
      </w:pPr>
    </w:p>
    <w:p w14:paraId="67BBE251" w14:textId="4C7EC445"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and </w:t>
      </w:r>
      <w:hyperlink r:id="rId9"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10" w:history="1">
        <w:r w:rsidR="00D60138" w:rsidRPr="008B71D0">
          <w:rPr>
            <w:rStyle w:val="Hyperlink"/>
            <w:rFonts w:ascii="Times New Roman" w:hAnsi="Times New Roman" w:cs="Times New Roman"/>
            <w:sz w:val="24"/>
            <w:szCs w:val="24"/>
          </w:rPr>
          <w:t>https://mygrants.service-now.com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 “</w:t>
      </w:r>
      <w:r w:rsidR="00A13520" w:rsidRPr="003A3E08">
        <w:rPr>
          <w:rFonts w:ascii="Times New Roman" w:eastAsia="Times New Roman" w:hAnsi="Times New Roman" w:cs="Times New Roman"/>
          <w:sz w:val="24"/>
          <w:szCs w:val="24"/>
        </w:rPr>
        <w:t xml:space="preserve">DRL </w:t>
      </w:r>
      <w:r w:rsidR="00A13520">
        <w:rPr>
          <w:rFonts w:ascii="Times New Roman" w:eastAsia="Times New Roman" w:hAnsi="Times New Roman" w:cs="Times New Roman"/>
          <w:sz w:val="24"/>
          <w:szCs w:val="24"/>
        </w:rPr>
        <w:t>Promoting Civil Society in Maldives</w:t>
      </w:r>
      <w:r w:rsidR="00F933DA">
        <w:rPr>
          <w:rFonts w:ascii="Times New Roman" w:eastAsia="Times New Roman" w:hAnsi="Times New Roman" w:cs="Times New Roman"/>
          <w:sz w:val="24"/>
          <w:szCs w:val="24"/>
        </w:rPr>
        <w:t>,</w:t>
      </w:r>
      <w:r w:rsidR="00CE5219">
        <w:rPr>
          <w:rFonts w:ascii="Times New Roman" w:eastAsia="Times New Roman" w:hAnsi="Times New Roman" w:cs="Times New Roman"/>
          <w:sz w:val="24"/>
          <w:szCs w:val="24"/>
        </w:rPr>
        <w:t>” funding</w:t>
      </w:r>
      <w:r>
        <w:rPr>
          <w:rFonts w:ascii="Times New Roman" w:eastAsia="Times New Roman" w:hAnsi="Times New Roman" w:cs="Times New Roman"/>
          <w:sz w:val="24"/>
          <w:szCs w:val="24"/>
        </w:rPr>
        <w:t xml:space="preserve"> opportunity number </w:t>
      </w:r>
      <w:r w:rsidR="00F933DA">
        <w:rPr>
          <w:rFonts w:ascii="Times New Roman" w:eastAsia="Times New Roman" w:hAnsi="Times New Roman" w:cs="Times New Roman"/>
          <w:sz w:val="24"/>
          <w:szCs w:val="24"/>
        </w:rPr>
        <w:t>“</w:t>
      </w:r>
      <w:r w:rsidR="002620A8" w:rsidRPr="002620A8">
        <w:rPr>
          <w:rFonts w:ascii="Times New Roman" w:eastAsia="Times New Roman" w:hAnsi="Times New Roman" w:cs="Times New Roman"/>
          <w:sz w:val="24"/>
          <w:szCs w:val="24"/>
        </w:rPr>
        <w:t>SFOP0006615</w:t>
      </w:r>
      <w:r>
        <w:rPr>
          <w:rFonts w:ascii="Times New Roman" w:eastAsia="Times New Roman" w:hAnsi="Times New Roman" w:cs="Times New Roman"/>
          <w:sz w:val="24"/>
          <w:szCs w:val="24"/>
        </w:rPr>
        <w: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2DE6194A" w14:textId="77777777" w:rsidR="00290D8C" w:rsidRDefault="00290D8C">
      <w:pPr>
        <w:spacing w:after="0" w:line="240" w:lineRule="auto"/>
      </w:pPr>
    </w:p>
    <w:p w14:paraId="6F64F9E1"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pPr>
        <w:spacing w:after="0" w:line="240" w:lineRule="auto"/>
      </w:pPr>
    </w:p>
    <w:p w14:paraId="33F14567"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4A00602D" w14:textId="77777777" w:rsidR="00290D8C" w:rsidRDefault="00290D8C">
      <w:pPr>
        <w:spacing w:after="0" w:line="240" w:lineRule="auto"/>
        <w:ind w:left="720"/>
      </w:pPr>
    </w:p>
    <w:p w14:paraId="0B767D6F"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5BB6D20E"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0FA54EE9"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53D102BB" w14:textId="4F0B04F4"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single-spaced, </w:t>
      </w:r>
      <w:r w:rsidR="003D63FE">
        <w:rPr>
          <w:rFonts w:ascii="Times New Roman" w:eastAsia="Times New Roman" w:hAnsi="Times New Roman" w:cs="Times New Roman"/>
          <w:sz w:val="24"/>
          <w:szCs w:val="24"/>
        </w:rPr>
        <w:t>12-point</w:t>
      </w:r>
      <w:r>
        <w:rPr>
          <w:rFonts w:ascii="Times New Roman" w:eastAsia="Times New Roman" w:hAnsi="Times New Roman" w:cs="Times New Roman"/>
          <w:sz w:val="24"/>
          <w:szCs w:val="24"/>
        </w:rPr>
        <w:t xml:space="preserve">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w:t>
      </w:r>
      <w:r w:rsidR="003D63FE">
        <w:rPr>
          <w:rFonts w:ascii="Times New Roman" w:eastAsia="Times New Roman" w:hAnsi="Times New Roman" w:cs="Times New Roman"/>
          <w:sz w:val="24"/>
          <w:szCs w:val="24"/>
        </w:rPr>
        <w:t>1-page</w:t>
      </w:r>
      <w:r>
        <w:rPr>
          <w:rFonts w:ascii="Times New Roman" w:eastAsia="Times New Roman" w:hAnsi="Times New Roman" w:cs="Times New Roman"/>
          <w:sz w:val="24"/>
          <w:szCs w:val="24"/>
        </w:rPr>
        <w:t xml:space="preserve"> width.</w:t>
      </w:r>
    </w:p>
    <w:p w14:paraId="1462A1B8" w14:textId="77777777" w:rsidR="00290D8C" w:rsidRDefault="00290D8C">
      <w:pPr>
        <w:spacing w:after="0" w:line="240" w:lineRule="auto"/>
      </w:pPr>
    </w:p>
    <w:p w14:paraId="26E2C4E5"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pPr>
        <w:spacing w:after="0" w:line="240" w:lineRule="auto"/>
      </w:pPr>
    </w:p>
    <w:p w14:paraId="280821F6"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B0BB0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A7D6D6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8DA7CF4" w14:textId="77777777"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If your organization engages in</w:t>
      </w:r>
      <w:r>
        <w:rPr>
          <w:rFonts w:ascii="Times New Roman" w:eastAsia="Times New Roman" w:hAnsi="Times New Roman" w:cs="Times New Roman"/>
          <w:sz w:val="24"/>
          <w:szCs w:val="24"/>
        </w:rPr>
        <w:t xml:space="preserve"> lobbying the U.S. government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pays </w:t>
      </w:r>
      <w:r w:rsidR="002A6DEF" w:rsidRPr="00843E29">
        <w:rPr>
          <w:rFonts w:ascii="Times New Roman" w:eastAsia="Times New Roman" w:hAnsi="Times New Roman" w:cs="Times New Roman"/>
          <w:sz w:val="24"/>
          <w:szCs w:val="24"/>
        </w:rPr>
        <w:t>another</w:t>
      </w:r>
      <w:r w:rsidRPr="00843E29">
        <w:rPr>
          <w:rFonts w:ascii="Times New Roman" w:eastAsia="Times New Roman" w:hAnsi="Times New Roman" w:cs="Times New Roman"/>
          <w:sz w:val="24"/>
          <w:szCs w:val="24"/>
        </w:rPr>
        <w:t xml:space="preserve"> entity to lobby on your behalf, 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is also required (only if applicable).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br/>
      </w:r>
    </w:p>
    <w:p w14:paraId="20F87E80" w14:textId="667EA604"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00D50238" w:rsidRPr="003A3E08">
        <w:rPr>
          <w:rFonts w:ascii="Times New Roman" w:eastAsia="Times New Roman" w:hAnsi="Times New Roman" w:cs="Times New Roman"/>
          <w:i/>
          <w:sz w:val="24"/>
          <w:szCs w:val="24"/>
        </w:rPr>
        <w:t>Cover Page</w:t>
      </w:r>
      <w:r w:rsidR="00D50238">
        <w:rPr>
          <w:rFonts w:ascii="Times New Roman" w:eastAsia="Times New Roman" w:hAnsi="Times New Roman" w:cs="Times New Roman"/>
          <w:sz w:val="24"/>
          <w:szCs w:val="24"/>
        </w:rPr>
        <w:t xml:space="preserve"> </w:t>
      </w:r>
      <w:r w:rsidR="00B07E00">
        <w:rPr>
          <w:rFonts w:ascii="Times New Roman" w:eastAsia="Times New Roman" w:hAnsi="Times New Roman" w:cs="Times New Roman"/>
          <w:sz w:val="24"/>
          <w:szCs w:val="24"/>
        </w:rPr>
        <w:t xml:space="preserve">Section </w:t>
      </w:r>
      <w:r w:rsidR="00706C29">
        <w:rPr>
          <w:rFonts w:ascii="Times New Roman" w:eastAsia="Times New Roman" w:hAnsi="Times New Roman" w:cs="Times New Roman"/>
          <w:sz w:val="24"/>
          <w:szCs w:val="24"/>
        </w:rPr>
        <w:t>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1FE44226" w14:textId="77777777" w:rsidR="00CA7DF2"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 Document) that outlines project goals, objectives, activities, etc.</w:t>
      </w:r>
    </w:p>
    <w:p w14:paraId="7819B084" w14:textId="7FD60FE5" w:rsidR="00CF1A66" w:rsidRPr="00CA7DF2" w:rsidRDefault="00CA7DF2" w:rsidP="00CA7DF2">
      <w:pPr>
        <w:pStyle w:val="ListParagraph"/>
        <w:numPr>
          <w:ilvl w:val="0"/>
          <w:numId w:val="23"/>
        </w:numPr>
        <w:spacing w:line="240" w:lineRule="auto"/>
        <w:rPr>
          <w:rFonts w:ascii="Times New Roman" w:eastAsia="Times New Roman" w:hAnsi="Times New Roman" w:cs="Times New Roman"/>
          <w:color w:val="auto"/>
          <w:sz w:val="24"/>
          <w:szCs w:val="24"/>
        </w:rPr>
      </w:pPr>
      <w:r w:rsidRPr="002A61E9">
        <w:rPr>
          <w:rFonts w:ascii="Times New Roman" w:hAnsi="Times New Roman" w:cs="Times New Roman"/>
          <w:b/>
          <w:bCs/>
          <w:sz w:val="24"/>
          <w:szCs w:val="24"/>
        </w:rPr>
        <w:t xml:space="preserve">The </w:t>
      </w:r>
      <w:r w:rsidRPr="00843E29">
        <w:rPr>
          <w:rFonts w:ascii="Times New Roman" w:eastAsia="Times New Roman" w:hAnsi="Times New Roman" w:cs="Times New Roman"/>
          <w:b/>
          <w:sz w:val="24"/>
          <w:szCs w:val="24"/>
        </w:rPr>
        <w:t>Executive Summary</w:t>
      </w:r>
      <w:r w:rsidRPr="002A61E9">
        <w:rPr>
          <w:rFonts w:ascii="Times New Roman" w:hAnsi="Times New Roman" w:cs="Times New Roman"/>
          <w:b/>
          <w:bCs/>
          <w:sz w:val="24"/>
          <w:szCs w:val="24"/>
        </w:rPr>
        <w:t xml:space="preserve"> should include a brief section that explicitly states (1) the problem statement addressed by the project, (2) research-based evidence justifying the unique project approach, and (3) quantifiable project outcomes and impacts.</w:t>
      </w:r>
    </w:p>
    <w:p w14:paraId="0C95A4C1" w14:textId="4261680A"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 preferably as a Word Document) listing all documents and attachments with page numbers. </w:t>
      </w:r>
      <w:r w:rsidRPr="00843E29">
        <w:rPr>
          <w:rFonts w:ascii="Times New Roman" w:eastAsia="Times New Roman" w:hAnsi="Times New Roman" w:cs="Times New Roman"/>
          <w:sz w:val="24"/>
          <w:szCs w:val="24"/>
        </w:rPr>
        <w:br/>
      </w:r>
    </w:p>
    <w:p w14:paraId="63DE29B2" w14:textId="36938700" w:rsidR="00B12CD2" w:rsidRPr="00EE4891" w:rsidRDefault="00CF1A66" w:rsidP="003A3E08">
      <w:pPr>
        <w:pStyle w:val="ListParagraph"/>
        <w:numPr>
          <w:ilvl w:val="0"/>
          <w:numId w:val="17"/>
        </w:numPr>
        <w:spacing w:line="240" w:lineRule="auto"/>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10</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 xml:space="preserve">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EF6BF0">
        <w:rPr>
          <w:rFonts w:ascii="Times New Roman" w:eastAsia="Times New Roman" w:hAnsi="Times New Roman" w:cs="Times New Roman"/>
          <w:b/>
          <w:sz w:val="24"/>
          <w:szCs w:val="24"/>
        </w:rPr>
        <w:t xml:space="preserve">does not </w:t>
      </w:r>
      <w:r w:rsidRPr="003A3E08">
        <w:rPr>
          <w:rFonts w:ascii="Times New Roman" w:eastAsia="Times New Roman" w:hAnsi="Times New Roman" w:cs="Times New Roman"/>
          <w:b/>
          <w:sz w:val="24"/>
          <w:szCs w:val="24"/>
        </w:rPr>
        <w:t>include</w:t>
      </w:r>
      <w:r w:rsidRPr="00B12CD2">
        <w:rPr>
          <w:rFonts w:ascii="Times New Roman" w:eastAsia="Times New Roman" w:hAnsi="Times New Roman" w:cs="Times New Roman"/>
          <w:sz w:val="24"/>
          <w:szCs w:val="24"/>
        </w:rPr>
        <w:t xml:space="preserve"> the Cover Page, Executive Summary, Table of Contents, Attachments, Detailed Budget, Budget Narrative, Audit, or NICRA.  Applicants are encouraged to combine multiple documents in a single Word Document or PDF (i.e. Cover Page, Table of Contents, Executive Summary, and Proposal Narrative in one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 xml:space="preserve">ection </w:t>
      </w:r>
      <w:r w:rsidR="003D7204">
        <w:rPr>
          <w:rFonts w:ascii="Times New Roman" w:eastAsia="Times New Roman" w:hAnsi="Times New Roman" w:cs="Times New Roman"/>
          <w:sz w:val="24"/>
          <w:szCs w:val="24"/>
        </w:rPr>
        <w:t xml:space="preserve">2F </w:t>
      </w:r>
      <w:r w:rsidR="00706C29">
        <w:rPr>
          <w:rFonts w:ascii="Times New Roman" w:eastAsia="Times New Roman" w:hAnsi="Times New Roman" w:cs="Times New Roman"/>
          <w:sz w:val="24"/>
          <w:szCs w:val="24"/>
        </w:rPr>
        <w:t>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5CF28A99" w14:textId="77862D27" w:rsidR="00CF1A66" w:rsidRPr="004F69EC" w:rsidRDefault="00D50238" w:rsidP="003A3E08">
      <w:pPr>
        <w:pStyle w:val="ListParagraph"/>
        <w:numPr>
          <w:ilvl w:val="0"/>
          <w:numId w:val="23"/>
        </w:numPr>
        <w:spacing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lastRenderedPageBreak/>
        <w:t>The</w:t>
      </w:r>
      <w:r w:rsidR="00B12CD2" w:rsidRPr="004F69EC">
        <w:rPr>
          <w:rFonts w:ascii="Times New Roman" w:eastAsia="Times New Roman" w:hAnsi="Times New Roman" w:cs="Times New Roman"/>
          <w:color w:val="auto"/>
          <w:sz w:val="24"/>
          <w:szCs w:val="24"/>
        </w:rPr>
        <w:t xml:space="preserve"> </w:t>
      </w:r>
      <w:bookmarkStart w:id="2" w:name="_Hlk29828933"/>
      <w:r w:rsidR="00A35321" w:rsidRPr="004F69EC">
        <w:rPr>
          <w:rFonts w:ascii="Times New Roman" w:eastAsia="Times New Roman" w:hAnsi="Times New Roman" w:cs="Times New Roman"/>
          <w:color w:val="auto"/>
          <w:sz w:val="24"/>
          <w:szCs w:val="24"/>
        </w:rPr>
        <w:t>Proposal N</w:t>
      </w:r>
      <w:r w:rsidR="00B12CD2" w:rsidRPr="004F69EC">
        <w:rPr>
          <w:rFonts w:ascii="Times New Roman" w:eastAsia="Times New Roman" w:hAnsi="Times New Roman" w:cs="Times New Roman"/>
          <w:color w:val="auto"/>
          <w:sz w:val="24"/>
          <w:szCs w:val="24"/>
        </w:rPr>
        <w:t xml:space="preserve">arrative </w:t>
      </w:r>
      <w:bookmarkEnd w:id="2"/>
      <w:r>
        <w:rPr>
          <w:rFonts w:ascii="Times New Roman" w:eastAsia="Times New Roman" w:hAnsi="Times New Roman" w:cs="Times New Roman"/>
          <w:color w:val="auto"/>
          <w:sz w:val="24"/>
          <w:szCs w:val="24"/>
        </w:rPr>
        <w:t>should demonstrate</w:t>
      </w:r>
      <w:r w:rsidR="00B12CD2" w:rsidRPr="004F69EC">
        <w:rPr>
          <w:rFonts w:ascii="Times New Roman" w:eastAsia="Times New Roman" w:hAnsi="Times New Roman" w:cs="Times New Roman"/>
          <w:color w:val="auto"/>
          <w:sz w:val="24"/>
          <w:szCs w:val="24"/>
        </w:rPr>
        <w:t xml:space="preserve"> the Applicant’s commitment to </w:t>
      </w:r>
      <w:r w:rsidR="00F64A8A" w:rsidRPr="004F69EC">
        <w:rPr>
          <w:rFonts w:ascii="Times New Roman" w:eastAsia="Times New Roman" w:hAnsi="Times New Roman" w:cs="Times New Roman"/>
          <w:color w:val="auto"/>
          <w:sz w:val="24"/>
          <w:szCs w:val="24"/>
        </w:rPr>
        <w:t>ensuring the participation of all people</w:t>
      </w:r>
      <w:r w:rsidR="00B12CD2"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00B12CD2"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00B12CD2" w:rsidRPr="004F69EC">
        <w:rPr>
          <w:rFonts w:ascii="Times New Roman" w:eastAsia="Times New Roman" w:hAnsi="Times New Roman" w:cs="Times New Roman"/>
          <w:color w:val="auto"/>
          <w:sz w:val="24"/>
          <w:szCs w:val="24"/>
        </w:rPr>
        <w:t xml:space="preserve">. </w:t>
      </w:r>
    </w:p>
    <w:p w14:paraId="5FBBEFDD" w14:textId="2A2E3C8E" w:rsidR="006709B1" w:rsidRDefault="00CF1A66" w:rsidP="00D50238">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w:t>
      </w:r>
      <w:r w:rsidR="00D50238">
        <w:rPr>
          <w:rFonts w:ascii="Times New Roman" w:eastAsia="Times New Roman" w:hAnsi="Times New Roman" w:cs="Times New Roman"/>
          <w:sz w:val="24"/>
          <w:szCs w:val="24"/>
        </w:rPr>
        <w:t xml:space="preserve">(3) </w:t>
      </w:r>
      <w:r w:rsidRPr="00843E29">
        <w:rPr>
          <w:rFonts w:ascii="Times New Roman" w:eastAsia="Times New Roman" w:hAnsi="Times New Roman" w:cs="Times New Roman"/>
          <w:sz w:val="24"/>
          <w:szCs w:val="24"/>
        </w:rPr>
        <w:t>columns containing the request to DRL, any cost sharing contribution, and the total budget.  A summary budget should also be included using the OMB-approved budget categories (see SF-424A as a sample) in a separate tab.  Costs must be in U.S. dollars.  Detailed line-item budgets for s</w:t>
      </w:r>
      <w:r>
        <w:rPr>
          <w:rFonts w:ascii="Times New Roman" w:eastAsia="Times New Roman" w:hAnsi="Times New Roman" w:cs="Times New Roman"/>
          <w:sz w:val="24"/>
          <w:szCs w:val="24"/>
        </w:rPr>
        <w:t>ubgrantees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47EDDAC9" w14:textId="0A299067" w:rsidR="006709B1" w:rsidRPr="002C5E91" w:rsidRDefault="00794073" w:rsidP="00D50238">
      <w:pPr>
        <w:pStyle w:val="NoSpacing"/>
        <w:numPr>
          <w:ilvl w:val="1"/>
          <w:numId w:val="17"/>
        </w:numPr>
        <w:rPr>
          <w:rFonts w:ascii="Times New Roman" w:eastAsia="Times New Roman" w:hAnsi="Times New Roman" w:cs="Times New Roman"/>
          <w:color w:val="auto"/>
          <w:sz w:val="24"/>
          <w:szCs w:val="24"/>
        </w:rPr>
      </w:pPr>
      <w:r>
        <w:rPr>
          <w:rFonts w:ascii="Times New Roman" w:hAnsi="Times New Roman" w:cs="Times New Roman"/>
          <w:color w:val="auto"/>
          <w:sz w:val="24"/>
          <w:szCs w:val="24"/>
        </w:rPr>
        <w:t>The</w:t>
      </w:r>
      <w:r w:rsidR="003B035C" w:rsidRPr="00C15E12">
        <w:rPr>
          <w:rFonts w:ascii="Times New Roman" w:hAnsi="Times New Roman" w:cs="Times New Roman"/>
          <w:color w:val="auto"/>
          <w:sz w:val="24"/>
          <w:szCs w:val="24"/>
        </w:rPr>
        <w:t xml:space="preserve"> programming approach </w:t>
      </w:r>
      <w:r>
        <w:rPr>
          <w:rFonts w:ascii="Times New Roman" w:hAnsi="Times New Roman" w:cs="Times New Roman"/>
          <w:color w:val="auto"/>
          <w:sz w:val="24"/>
          <w:szCs w:val="24"/>
        </w:rPr>
        <w:t xml:space="preserve">should be </w:t>
      </w:r>
      <w:r w:rsidR="003B035C" w:rsidRPr="00C15E12">
        <w:rPr>
          <w:rFonts w:ascii="Times New Roman" w:hAnsi="Times New Roman" w:cs="Times New Roman"/>
          <w:color w:val="auto"/>
          <w:sz w:val="24"/>
          <w:szCs w:val="24"/>
        </w:rPr>
        <w:t>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003B035C"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003B035C" w:rsidRPr="00C15E12">
        <w:rPr>
          <w:rFonts w:ascii="Times New Roman" w:hAnsi="Times New Roman" w:cs="Times New Roman"/>
          <w:color w:val="auto"/>
          <w:sz w:val="24"/>
          <w:szCs w:val="24"/>
        </w:rPr>
        <w:t xml:space="preserve"> </w:t>
      </w:r>
      <w:r w:rsidR="003B035C" w:rsidRPr="002C5E91">
        <w:rPr>
          <w:rFonts w:ascii="Times New Roman" w:hAnsi="Times New Roman" w:cs="Times New Roman"/>
          <w:color w:val="auto"/>
          <w:sz w:val="24"/>
          <w:szCs w:val="24"/>
        </w:rPr>
        <w:t>associated with this commitment in the budget and budget narrative.</w:t>
      </w:r>
    </w:p>
    <w:p w14:paraId="77957CB5" w14:textId="1EA8AD39" w:rsidR="0035360E" w:rsidRPr="002C5E91" w:rsidRDefault="0035360E" w:rsidP="0035360E">
      <w:pPr>
        <w:pStyle w:val="NoSpacing"/>
        <w:numPr>
          <w:ilvl w:val="1"/>
          <w:numId w:val="17"/>
        </w:numPr>
        <w:rPr>
          <w:rFonts w:ascii="Times New Roman" w:eastAsia="Times New Roman" w:hAnsi="Times New Roman" w:cs="Times New Roman"/>
          <w:color w:val="auto"/>
          <w:sz w:val="24"/>
          <w:szCs w:val="24"/>
        </w:rPr>
      </w:pPr>
      <w:r w:rsidRPr="002C5E91">
        <w:rPr>
          <w:rFonts w:ascii="Times New Roman" w:eastAsia="Times New Roman" w:hAnsi="Times New Roman" w:cs="Times New Roman"/>
          <w:color w:val="auto"/>
          <w:sz w:val="24"/>
          <w:szCs w:val="24"/>
        </w:rPr>
        <w:t xml:space="preserve">Competitive proposals may include a summary budget for </w:t>
      </w:r>
      <w:r w:rsidR="00BB153B">
        <w:rPr>
          <w:rFonts w:ascii="Times New Roman" w:eastAsia="Times New Roman" w:hAnsi="Times New Roman" w:cs="Times New Roman"/>
          <w:color w:val="auto"/>
          <w:sz w:val="24"/>
          <w:szCs w:val="24"/>
        </w:rPr>
        <w:t xml:space="preserve">3 </w:t>
      </w:r>
      <w:r w:rsidRPr="002C5E91">
        <w:rPr>
          <w:rFonts w:ascii="Times New Roman" w:eastAsia="Times New Roman" w:hAnsi="Times New Roman" w:cs="Times New Roman"/>
          <w:color w:val="auto"/>
          <w:sz w:val="24"/>
          <w:szCs w:val="24"/>
        </w:rPr>
        <w:t>additional months following the proposed period of performance.</w:t>
      </w:r>
    </w:p>
    <w:p w14:paraId="0AEF2145" w14:textId="77777777" w:rsidR="006448FC" w:rsidRPr="00843E29" w:rsidRDefault="006448FC" w:rsidP="006709B1">
      <w:pPr>
        <w:pStyle w:val="NoSpacing"/>
        <w:rPr>
          <w:rFonts w:ascii="Times New Roman" w:eastAsia="Times New Roman" w:hAnsi="Times New Roman" w:cs="Times New Roman"/>
          <w:sz w:val="24"/>
          <w:szCs w:val="24"/>
        </w:rPr>
      </w:pPr>
    </w:p>
    <w:p w14:paraId="1DDC1AEC" w14:textId="0A4A740F" w:rsidR="0035360E"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w:t>
      </w:r>
      <w:r w:rsidR="00794073" w:rsidRPr="00843E29">
        <w:rPr>
          <w:rFonts w:ascii="Times New Roman" w:eastAsia="Times New Roman" w:hAnsi="Times New Roman" w:cs="Times New Roman"/>
          <w:sz w:val="24"/>
          <w:szCs w:val="24"/>
        </w:rPr>
        <w:t>line item</w:t>
      </w:r>
      <w:r w:rsidRPr="00843E29">
        <w:rPr>
          <w:rFonts w:ascii="Times New Roman" w:eastAsia="Times New Roman" w:hAnsi="Times New Roman" w:cs="Times New Roman"/>
          <w:sz w:val="24"/>
          <w:szCs w:val="24"/>
        </w:rPr>
        <w:t xml:space="preserve">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12DC1C27" w14:textId="322D846B" w:rsidR="00CF1A66" w:rsidRPr="00843E29" w:rsidRDefault="0035360E" w:rsidP="0035360E">
      <w:pPr>
        <w:pStyle w:val="NoSpacing"/>
        <w:numPr>
          <w:ilvl w:val="1"/>
          <w:numId w:val="17"/>
        </w:numPr>
        <w:rPr>
          <w:rFonts w:ascii="Times New Roman" w:eastAsia="Times New Roman" w:hAnsi="Times New Roman" w:cs="Times New Roman"/>
          <w:sz w:val="24"/>
          <w:szCs w:val="24"/>
        </w:rPr>
      </w:pPr>
      <w:r w:rsidRPr="002C5E91">
        <w:rPr>
          <w:rFonts w:ascii="Times New Roman" w:eastAsia="Times New Roman" w:hAnsi="Times New Roman" w:cs="Times New Roman"/>
          <w:color w:val="auto"/>
          <w:sz w:val="24"/>
          <w:szCs w:val="24"/>
        </w:rPr>
        <w:t xml:space="preserve">Competitive proposals may include a summary budget narrative for </w:t>
      </w:r>
      <w:r w:rsidR="00BB153B">
        <w:rPr>
          <w:rFonts w:ascii="Times New Roman" w:eastAsia="Times New Roman" w:hAnsi="Times New Roman" w:cs="Times New Roman"/>
          <w:color w:val="auto"/>
          <w:sz w:val="24"/>
          <w:szCs w:val="24"/>
        </w:rPr>
        <w:t xml:space="preserve">3 </w:t>
      </w:r>
      <w:r w:rsidRPr="002C5E91">
        <w:rPr>
          <w:rFonts w:ascii="Times New Roman" w:eastAsia="Times New Roman" w:hAnsi="Times New Roman" w:cs="Times New Roman"/>
          <w:color w:val="auto"/>
          <w:sz w:val="24"/>
          <w:szCs w:val="24"/>
        </w:rPr>
        <w:t>additional months following the proposed period of performance.</w:t>
      </w:r>
      <w:r w:rsidR="00CF1A66" w:rsidRPr="00843E29">
        <w:rPr>
          <w:rFonts w:ascii="Times New Roman" w:eastAsia="Times New Roman" w:hAnsi="Times New Roman" w:cs="Times New Roman"/>
          <w:sz w:val="24"/>
          <w:szCs w:val="24"/>
        </w:rPr>
        <w:br/>
      </w:r>
    </w:p>
    <w:p w14:paraId="2130AD9B" w14:textId="421317B5"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Your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H</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380D7F1" w14:textId="07BCD23C"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I</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0E92113" w14:textId="50E5D0FB" w:rsidR="00EE4891" w:rsidRDefault="00CF1A66" w:rsidP="00794073">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4</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00046B0B">
        <w:rPr>
          <w:rFonts w:ascii="Times New Roman" w:eastAsia="Times New Roman" w:hAnsi="Times New Roman" w:cs="Times New Roman"/>
          <w:sz w:val="24"/>
          <w:szCs w:val="24"/>
        </w:rPr>
        <w:t xml:space="preserve"> </w:t>
      </w:r>
    </w:p>
    <w:p w14:paraId="6AA6BEA6" w14:textId="77777777" w:rsidR="00046B0B" w:rsidRPr="00115681" w:rsidRDefault="00115681" w:rsidP="003A3E08">
      <w:pPr>
        <w:pStyle w:val="ListParagraph"/>
        <w:numPr>
          <w:ilvl w:val="0"/>
          <w:numId w:val="24"/>
        </w:numPr>
        <w:spacing w:line="240" w:lineRule="auto"/>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 xml:space="preserve">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w:t>
      </w:r>
      <w:r w:rsidRPr="00115681">
        <w:rPr>
          <w:rFonts w:ascii="Times New Roman" w:eastAsia="Times New Roman" w:hAnsi="Times New Roman" w:cs="Times New Roman"/>
          <w:sz w:val="24"/>
          <w:szCs w:val="24"/>
        </w:rPr>
        <w:lastRenderedPageBreak/>
        <w:t>organization will have the necessary informed consent forms, confidentiality agreements, and data security protocols.</w:t>
      </w:r>
    </w:p>
    <w:p w14:paraId="19ECE3F6" w14:textId="5CEA165D" w:rsidR="00046B0B" w:rsidRPr="00843E29" w:rsidRDefault="00CF1A66" w:rsidP="00046B0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more information.  </w:t>
      </w:r>
      <w:r w:rsidR="00046B0B" w:rsidRPr="00843E29">
        <w:rPr>
          <w:rFonts w:ascii="Times New Roman" w:eastAsia="Times New Roman" w:hAnsi="Times New Roman" w:cs="Times New Roman"/>
          <w:sz w:val="24"/>
          <w:szCs w:val="24"/>
        </w:rPr>
        <w:br/>
      </w:r>
    </w:p>
    <w:p w14:paraId="2FF21F4C" w14:textId="1DF2D479"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K</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76A772A9" w14:textId="2B408201"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Pr="00843E29">
        <w:rPr>
          <w:rFonts w:ascii="Times New Roman" w:eastAsia="Times New Roman" w:hAnsi="Times New Roman" w:cs="Times New Roman"/>
          <w:sz w:val="24"/>
          <w:szCs w:val="24"/>
        </w:rPr>
        <w:br/>
      </w:r>
    </w:p>
    <w:p w14:paraId="10E6A540" w14:textId="6DE9CB87" w:rsidR="00CF1A66" w:rsidRPr="002C5E91" w:rsidRDefault="00CF1A66" w:rsidP="00CF1A66">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w:t>
      </w:r>
      <w:r w:rsidR="00787314">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w:t>
      </w:r>
      <w:r w:rsidRPr="002C5E91">
        <w:rPr>
          <w:rFonts w:ascii="Times New Roman" w:eastAsia="Times New Roman" w:hAnsi="Times New Roman" w:cs="Times New Roman"/>
          <w:sz w:val="24"/>
          <w:szCs w:val="24"/>
        </w:rPr>
        <w:t>program closeout.</w:t>
      </w:r>
      <w:r w:rsidR="000B7387" w:rsidRPr="002C5E91">
        <w:rPr>
          <w:rFonts w:ascii="Times New Roman" w:eastAsia="Times New Roman" w:hAnsi="Times New Roman" w:cs="Times New Roman"/>
          <w:sz w:val="24"/>
          <w:szCs w:val="24"/>
        </w:rPr>
        <w:br/>
      </w:r>
    </w:p>
    <w:p w14:paraId="7C2234E9" w14:textId="07CDDB89" w:rsidR="000B7387" w:rsidRPr="002C5E91" w:rsidRDefault="000B7387" w:rsidP="000B7387">
      <w:pPr>
        <w:pStyle w:val="NoSpacing"/>
        <w:numPr>
          <w:ilvl w:val="0"/>
          <w:numId w:val="17"/>
        </w:numPr>
        <w:rPr>
          <w:rFonts w:ascii="Times New Roman" w:eastAsia="Times New Roman" w:hAnsi="Times New Roman" w:cs="Times New Roman"/>
          <w:color w:val="252525"/>
          <w:sz w:val="24"/>
          <w:szCs w:val="24"/>
        </w:rPr>
      </w:pPr>
      <w:r w:rsidRPr="002C5E91">
        <w:rPr>
          <w:rFonts w:ascii="Times New Roman" w:eastAsia="Times New Roman" w:hAnsi="Times New Roman" w:cs="Times New Roman"/>
          <w:b/>
          <w:color w:val="252525"/>
          <w:sz w:val="24"/>
          <w:szCs w:val="24"/>
        </w:rPr>
        <w:t>Gender Analysis</w:t>
      </w:r>
      <w:r w:rsidRPr="002C5E91">
        <w:rPr>
          <w:rFonts w:ascii="Times New Roman" w:eastAsia="Times New Roman" w:hAnsi="Times New Roman" w:cs="Times New Roman"/>
          <w:color w:val="252525"/>
          <w:sz w:val="24"/>
          <w:szCs w:val="24"/>
        </w:rPr>
        <w:t xml:space="preserve"> (not to exceed five (5) pages, preferably as a Word Document) that identifies and examines the relevance of gender norms and power relations in target countries and addresses how the organization will account for these dynamics throughout program design and implementation.  The analysis should consider institutional practices and barriers, cultural norms, gender roles, access to and control over assets and resources, and patterns of decision-making.  In conflict settings, the gender analysis should examine how gender norms interact with other factors to drive or mitigate conflict, the differential impact of conflict on women and men, and an understanding of the roles of women and men in conflict, peacebuilding, and transitional processes.  A set of guiding questions can be found in Section </w:t>
      </w:r>
      <w:r w:rsidR="002D2CAA" w:rsidRPr="002C5E91">
        <w:rPr>
          <w:rFonts w:ascii="Times New Roman" w:eastAsia="Times New Roman" w:hAnsi="Times New Roman" w:cs="Times New Roman"/>
          <w:color w:val="252525"/>
          <w:sz w:val="24"/>
          <w:szCs w:val="24"/>
        </w:rPr>
        <w:t>L</w:t>
      </w:r>
      <w:r w:rsidRPr="002C5E91">
        <w:rPr>
          <w:rFonts w:ascii="Times New Roman" w:eastAsia="Times New Roman" w:hAnsi="Times New Roman" w:cs="Times New Roman"/>
          <w:color w:val="252525"/>
          <w:sz w:val="24"/>
          <w:szCs w:val="24"/>
        </w:rPr>
        <w:t xml:space="preserve"> of the PSI.</w:t>
      </w:r>
    </w:p>
    <w:p w14:paraId="0C9479A0" w14:textId="77777777" w:rsidR="006448FC" w:rsidRPr="003853B3" w:rsidRDefault="006448FC" w:rsidP="003853B3">
      <w:pPr>
        <w:spacing w:line="240" w:lineRule="auto"/>
        <w:rPr>
          <w:rFonts w:ascii="Times New Roman" w:eastAsia="Times New Roman" w:hAnsi="Times New Roman" w:cs="Times New Roman"/>
          <w:color w:val="252525"/>
          <w:sz w:val="24"/>
          <w:szCs w:val="24"/>
        </w:rPr>
      </w:pPr>
    </w:p>
    <w:p w14:paraId="370A9CD5" w14:textId="43629330" w:rsidR="006448FC" w:rsidRPr="00F4038E" w:rsidRDefault="006448FC" w:rsidP="006448FC">
      <w:pPr>
        <w:pStyle w:val="ListParagraph"/>
        <w:numPr>
          <w:ilvl w:val="0"/>
          <w:numId w:val="17"/>
        </w:numPr>
        <w:spacing w:line="240" w:lineRule="auto"/>
        <w:rPr>
          <w:rFonts w:ascii="Times New Roman" w:eastAsia="Times New Roman" w:hAnsi="Times New Roman" w:cs="Times New Roman"/>
          <w:sz w:val="24"/>
          <w:szCs w:val="24"/>
        </w:rPr>
      </w:pPr>
      <w:r w:rsidRPr="00F4038E">
        <w:rPr>
          <w:rFonts w:ascii="Times New Roman" w:hAnsi="Times New Roman" w:cs="Times New Roman"/>
          <w:b/>
          <w:sz w:val="24"/>
          <w:szCs w:val="24"/>
        </w:rPr>
        <w:t>Contingency Plan</w:t>
      </w:r>
      <w:r w:rsidRPr="00F4038E">
        <w:rPr>
          <w:rFonts w:ascii="Times New Roman" w:eastAsia="Times New Roman" w:hAnsi="Times New Roman" w:cs="Times New Roman"/>
          <w:sz w:val="24"/>
          <w:szCs w:val="24"/>
        </w:rPr>
        <w:t xml:space="preserve"> </w:t>
      </w:r>
      <w:r w:rsidR="000B5C07" w:rsidRPr="00F4038E">
        <w:rPr>
          <w:rFonts w:ascii="Times New Roman" w:eastAsia="Times New Roman" w:hAnsi="Times New Roman" w:cs="Times New Roman"/>
          <w:sz w:val="24"/>
          <w:szCs w:val="24"/>
        </w:rPr>
        <w:t>f</w:t>
      </w:r>
      <w:r w:rsidRPr="00F4038E">
        <w:rPr>
          <w:rFonts w:ascii="Times New Roman" w:hAnsi="Times New Roman" w:cs="Times New Roman"/>
          <w:sz w:val="24"/>
          <w:szCs w:val="24"/>
        </w:rPr>
        <w:t xml:space="preserve">or proposed activities should the originally planned activities not be able to be implemented. </w:t>
      </w:r>
      <w:r w:rsidR="000B5C07" w:rsidRPr="00F4038E">
        <w:rPr>
          <w:rFonts w:ascii="Times New Roman" w:hAnsi="Times New Roman" w:cs="Times New Roman"/>
          <w:sz w:val="24"/>
          <w:szCs w:val="24"/>
        </w:rPr>
        <w:t xml:space="preserve"> </w:t>
      </w:r>
      <w:r w:rsidR="000B5C07" w:rsidRPr="00F4038E">
        <w:rPr>
          <w:rFonts w:ascii="Times New Roman" w:hAnsi="Times New Roman" w:cs="Times New Roman"/>
          <w:color w:val="auto"/>
          <w:sz w:val="24"/>
          <w:szCs w:val="24"/>
        </w:rPr>
        <w:t xml:space="preserve">The contingency plan should be submitted </w:t>
      </w:r>
      <w:r w:rsidRPr="00F4038E">
        <w:rPr>
          <w:rFonts w:ascii="Times New Roman" w:hAnsi="Times New Roman" w:cs="Times New Roman"/>
          <w:color w:val="auto"/>
          <w:sz w:val="24"/>
          <w:szCs w:val="24"/>
        </w:rPr>
        <w:t>as an additional annex.</w:t>
      </w:r>
      <w:r w:rsidR="004F69EC" w:rsidRPr="00F4038E">
        <w:rPr>
          <w:rFonts w:ascii="Times New Roman" w:hAnsi="Times New Roman" w:cs="Times New Roman"/>
          <w:color w:val="auto"/>
          <w:sz w:val="24"/>
          <w:szCs w:val="24"/>
        </w:rPr>
        <w:t xml:space="preserve"> </w:t>
      </w:r>
      <w:r w:rsidR="003E3968" w:rsidRPr="00F4038E">
        <w:rPr>
          <w:rFonts w:ascii="Times New Roman" w:hAnsi="Times New Roman" w:cs="Times New Roman"/>
          <w:color w:val="auto"/>
          <w:sz w:val="24"/>
          <w:szCs w:val="24"/>
        </w:rPr>
        <w:t xml:space="preserve"> </w:t>
      </w:r>
      <w:r w:rsidR="003E3968" w:rsidRPr="00F4038E">
        <w:rPr>
          <w:rFonts w:ascii="Times New Roman" w:eastAsia="Times New Roman" w:hAnsi="Times New Roman" w:cs="Times New Roman"/>
          <w:color w:val="auto"/>
          <w:sz w:val="24"/>
          <w:szCs w:val="24"/>
        </w:rPr>
        <w:t xml:space="preserve">Applicants should demonstrate consideration of the risks identified in the submitted risk assessment and include specific alternative activities or locations as part of the contingency plan.  </w:t>
      </w:r>
      <w:r w:rsidR="00612DEB" w:rsidRPr="00F4038E">
        <w:rPr>
          <w:rFonts w:ascii="Times New Roman" w:eastAsia="Times New Roman" w:hAnsi="Times New Roman" w:cs="Times New Roman"/>
          <w:color w:val="auto"/>
          <w:sz w:val="24"/>
          <w:szCs w:val="24"/>
        </w:rPr>
        <w:t>Any proposed “plan” must comply with 2CFR200.433 – Contingency provisions.</w:t>
      </w:r>
      <w:r w:rsidR="00577658" w:rsidRPr="00F4038E">
        <w:rPr>
          <w:rFonts w:ascii="Times New Roman" w:eastAsia="Times New Roman" w:hAnsi="Times New Roman" w:cs="Times New Roman"/>
          <w:color w:val="auto"/>
          <w:sz w:val="24"/>
          <w:szCs w:val="24"/>
        </w:rPr>
        <w:t xml:space="preserve"> </w:t>
      </w:r>
      <w:r w:rsidR="00612DEB" w:rsidRPr="00F4038E">
        <w:rPr>
          <w:rFonts w:ascii="Times New Roman" w:eastAsia="Times New Roman" w:hAnsi="Times New Roman" w:cs="Times New Roman"/>
          <w:color w:val="auto"/>
          <w:sz w:val="24"/>
          <w:szCs w:val="24"/>
        </w:rPr>
        <w:t xml:space="preserve"> Plans must not include unallocable or unallowable expenses, and must not result in a larger Total Award Value than the identified as the “competition ceiling</w:t>
      </w:r>
      <w:r w:rsidR="00787314" w:rsidRPr="00F4038E">
        <w:rPr>
          <w:rFonts w:ascii="Times New Roman" w:eastAsia="Times New Roman" w:hAnsi="Times New Roman" w:cs="Times New Roman"/>
          <w:color w:val="auto"/>
          <w:sz w:val="24"/>
          <w:szCs w:val="24"/>
        </w:rPr>
        <w:t>.”</w:t>
      </w:r>
      <w:r w:rsidR="00612DEB" w:rsidRPr="00F4038E">
        <w:rPr>
          <w:rFonts w:ascii="Times New Roman" w:eastAsia="Times New Roman" w:hAnsi="Times New Roman" w:cs="Times New Roman"/>
          <w:color w:val="auto"/>
          <w:sz w:val="24"/>
          <w:szCs w:val="24"/>
        </w:rPr>
        <w:t xml:space="preserve">  DRL requires prior approval by the Grants Officer of the “plan” before any activities can take place, or costs can be incurred against the “plan</w:t>
      </w:r>
      <w:r w:rsidR="00787314" w:rsidRPr="00F4038E">
        <w:rPr>
          <w:rFonts w:ascii="Times New Roman" w:eastAsia="Times New Roman" w:hAnsi="Times New Roman" w:cs="Times New Roman"/>
          <w:color w:val="auto"/>
          <w:sz w:val="24"/>
          <w:szCs w:val="24"/>
        </w:rPr>
        <w:t>.”</w:t>
      </w:r>
    </w:p>
    <w:p w14:paraId="2D2F6994" w14:textId="77777777" w:rsidR="006448FC" w:rsidRPr="003D63FE" w:rsidRDefault="006448FC" w:rsidP="00612DEB">
      <w:pPr>
        <w:pStyle w:val="ListParagraph"/>
        <w:spacing w:line="240" w:lineRule="auto"/>
        <w:ind w:left="1440"/>
        <w:rPr>
          <w:rFonts w:ascii="Times New Roman" w:eastAsia="Times New Roman" w:hAnsi="Times New Roman" w:cs="Times New Roman"/>
          <w:sz w:val="24"/>
          <w:szCs w:val="24"/>
        </w:rPr>
      </w:pPr>
    </w:p>
    <w:p w14:paraId="5CC3FD22" w14:textId="11351825" w:rsidR="006448FC" w:rsidRPr="003D63FE" w:rsidRDefault="00F52971" w:rsidP="003853B3">
      <w:pPr>
        <w:pStyle w:val="ListParagraph"/>
        <w:numPr>
          <w:ilvl w:val="0"/>
          <w:numId w:val="17"/>
        </w:numPr>
        <w:spacing w:line="240" w:lineRule="auto"/>
        <w:rPr>
          <w:rFonts w:ascii="Times New Roman" w:eastAsia="Times New Roman" w:hAnsi="Times New Roman" w:cs="Times New Roman"/>
          <w:color w:val="auto"/>
          <w:sz w:val="24"/>
          <w:szCs w:val="24"/>
        </w:rPr>
      </w:pPr>
      <w:r w:rsidRPr="003D63FE">
        <w:rPr>
          <w:rFonts w:ascii="Times New Roman" w:hAnsi="Times New Roman" w:cs="Times New Roman"/>
          <w:b/>
          <w:sz w:val="24"/>
          <w:szCs w:val="24"/>
        </w:rPr>
        <w:t>Lessons L</w:t>
      </w:r>
      <w:r w:rsidR="006448FC" w:rsidRPr="003D63FE">
        <w:rPr>
          <w:rFonts w:ascii="Times New Roman" w:hAnsi="Times New Roman" w:cs="Times New Roman"/>
          <w:b/>
          <w:sz w:val="24"/>
          <w:szCs w:val="24"/>
        </w:rPr>
        <w:t>earned</w:t>
      </w:r>
      <w:r w:rsidRPr="003D63FE">
        <w:rPr>
          <w:rFonts w:ascii="Times New Roman" w:hAnsi="Times New Roman" w:cs="Times New Roman"/>
          <w:b/>
          <w:sz w:val="24"/>
          <w:szCs w:val="24"/>
        </w:rPr>
        <w:t xml:space="preserve"> </w:t>
      </w:r>
      <w:r w:rsidRPr="003D63FE">
        <w:rPr>
          <w:rFonts w:ascii="Times New Roman" w:eastAsia="Times New Roman" w:hAnsi="Times New Roman" w:cs="Times New Roman"/>
          <w:sz w:val="24"/>
          <w:szCs w:val="24"/>
        </w:rPr>
        <w:t xml:space="preserve">(not to exceed one </w:t>
      </w:r>
      <w:r w:rsidR="00787314" w:rsidRPr="003D63FE">
        <w:rPr>
          <w:rFonts w:ascii="Times New Roman" w:eastAsia="Times New Roman" w:hAnsi="Times New Roman" w:cs="Times New Roman"/>
          <w:sz w:val="24"/>
          <w:szCs w:val="24"/>
        </w:rPr>
        <w:t>(</w:t>
      </w:r>
      <w:r w:rsidRPr="003D63FE">
        <w:rPr>
          <w:rFonts w:ascii="Times New Roman" w:eastAsia="Times New Roman" w:hAnsi="Times New Roman" w:cs="Times New Roman"/>
          <w:sz w:val="24"/>
          <w:szCs w:val="24"/>
        </w:rPr>
        <w:t>1</w:t>
      </w:r>
      <w:r w:rsidR="00787314" w:rsidRPr="003D63FE">
        <w:rPr>
          <w:rFonts w:ascii="Times New Roman" w:eastAsia="Times New Roman" w:hAnsi="Times New Roman" w:cs="Times New Roman"/>
          <w:sz w:val="24"/>
          <w:szCs w:val="24"/>
        </w:rPr>
        <w:t>)</w:t>
      </w:r>
      <w:r w:rsidRPr="003D63FE">
        <w:rPr>
          <w:rFonts w:ascii="Times New Roman" w:eastAsia="Times New Roman" w:hAnsi="Times New Roman" w:cs="Times New Roman"/>
          <w:sz w:val="24"/>
          <w:szCs w:val="24"/>
        </w:rPr>
        <w:t xml:space="preserve"> page, preferably as a Word Document)</w:t>
      </w:r>
      <w:r w:rsidR="006448FC" w:rsidRPr="003D63FE">
        <w:rPr>
          <w:rFonts w:ascii="Times New Roman" w:hAnsi="Times New Roman" w:cs="Times New Roman"/>
          <w:sz w:val="24"/>
          <w:szCs w:val="24"/>
        </w:rPr>
        <w:t xml:space="preserve"> from past programs</w:t>
      </w:r>
      <w:r w:rsidR="000A592E" w:rsidRPr="003D63FE">
        <w:rPr>
          <w:rFonts w:ascii="Times New Roman" w:hAnsi="Times New Roman" w:cs="Times New Roman"/>
          <w:sz w:val="24"/>
          <w:szCs w:val="24"/>
        </w:rPr>
        <w:t xml:space="preserve"> </w:t>
      </w:r>
      <w:r w:rsidR="003D63FE" w:rsidRPr="003D63FE">
        <w:rPr>
          <w:rFonts w:ascii="Times New Roman" w:hAnsi="Times New Roman" w:cs="Times New Roman"/>
          <w:sz w:val="24"/>
          <w:szCs w:val="24"/>
        </w:rPr>
        <w:t>in Maldives</w:t>
      </w:r>
      <w:r w:rsidR="006448FC" w:rsidRPr="003D63FE">
        <w:rPr>
          <w:rFonts w:ascii="Times New Roman" w:hAnsi="Times New Roman" w:cs="Times New Roman"/>
          <w:sz w:val="24"/>
          <w:szCs w:val="24"/>
        </w:rPr>
        <w:t xml:space="preserve"> that demonstrate how the implementer has safely operated and responded to</w:t>
      </w:r>
      <w:r w:rsidR="00DB00C4" w:rsidRPr="003D63FE">
        <w:rPr>
          <w:rFonts w:ascii="Times New Roman" w:hAnsi="Times New Roman" w:cs="Times New Roman"/>
          <w:sz w:val="24"/>
          <w:szCs w:val="24"/>
        </w:rPr>
        <w:t xml:space="preserve"> programmatic</w:t>
      </w:r>
      <w:r w:rsidR="006448FC" w:rsidRPr="003D63FE">
        <w:rPr>
          <w:rFonts w:ascii="Times New Roman" w:hAnsi="Times New Roman" w:cs="Times New Roman"/>
          <w:sz w:val="24"/>
          <w:szCs w:val="24"/>
        </w:rPr>
        <w:t xml:space="preserve"> challenges, learning from both successes and failures, in the operating environment.  </w:t>
      </w:r>
      <w:r w:rsidR="006448FC" w:rsidRPr="003D63FE">
        <w:rPr>
          <w:rFonts w:ascii="Times New Roman" w:hAnsi="Times New Roman" w:cs="Times New Roman"/>
          <w:color w:val="auto"/>
          <w:sz w:val="24"/>
          <w:szCs w:val="24"/>
        </w:rPr>
        <w:t xml:space="preserve">To be incorporated into the </w:t>
      </w:r>
      <w:r w:rsidR="000B5C07" w:rsidRPr="003D63FE">
        <w:rPr>
          <w:rFonts w:ascii="Times New Roman" w:hAnsi="Times New Roman" w:cs="Times New Roman"/>
          <w:color w:val="auto"/>
          <w:sz w:val="24"/>
          <w:szCs w:val="24"/>
        </w:rPr>
        <w:t xml:space="preserve">ten </w:t>
      </w:r>
      <w:r w:rsidR="00787314" w:rsidRPr="003D63FE">
        <w:rPr>
          <w:rFonts w:ascii="Times New Roman" w:hAnsi="Times New Roman" w:cs="Times New Roman"/>
          <w:color w:val="auto"/>
          <w:sz w:val="24"/>
          <w:szCs w:val="24"/>
        </w:rPr>
        <w:t>(</w:t>
      </w:r>
      <w:r w:rsidR="006448FC" w:rsidRPr="003D63FE">
        <w:rPr>
          <w:rFonts w:ascii="Times New Roman" w:hAnsi="Times New Roman" w:cs="Times New Roman"/>
          <w:color w:val="auto"/>
          <w:sz w:val="24"/>
          <w:szCs w:val="24"/>
        </w:rPr>
        <w:t>10</w:t>
      </w:r>
      <w:r w:rsidR="00787314" w:rsidRPr="003D63FE">
        <w:rPr>
          <w:rFonts w:ascii="Times New Roman" w:hAnsi="Times New Roman" w:cs="Times New Roman"/>
          <w:color w:val="auto"/>
          <w:sz w:val="24"/>
          <w:szCs w:val="24"/>
        </w:rPr>
        <w:t xml:space="preserve">) </w:t>
      </w:r>
      <w:r w:rsidR="006448FC" w:rsidRPr="003D63FE">
        <w:rPr>
          <w:rFonts w:ascii="Times New Roman" w:hAnsi="Times New Roman" w:cs="Times New Roman"/>
          <w:color w:val="auto"/>
          <w:sz w:val="24"/>
          <w:szCs w:val="24"/>
        </w:rPr>
        <w:t>pages allowed for “Proposal Narrative</w:t>
      </w:r>
      <w:r w:rsidR="000B5C07" w:rsidRPr="003D63FE">
        <w:rPr>
          <w:rFonts w:ascii="Times New Roman" w:hAnsi="Times New Roman" w:cs="Times New Roman"/>
          <w:color w:val="auto"/>
          <w:sz w:val="24"/>
          <w:szCs w:val="24"/>
        </w:rPr>
        <w:t>.”</w:t>
      </w:r>
      <w:r w:rsidR="006448FC" w:rsidRPr="003D63FE">
        <w:rPr>
          <w:rFonts w:ascii="Times New Roman" w:hAnsi="Times New Roman" w:cs="Times New Roman"/>
          <w:color w:val="auto"/>
          <w:sz w:val="24"/>
          <w:szCs w:val="24"/>
        </w:rPr>
        <w:t xml:space="preserve"> </w:t>
      </w:r>
      <w:r w:rsidR="000B5C07" w:rsidRPr="003D63FE">
        <w:rPr>
          <w:rFonts w:ascii="Times New Roman" w:hAnsi="Times New Roman" w:cs="Times New Roman"/>
          <w:color w:val="auto"/>
          <w:sz w:val="24"/>
          <w:szCs w:val="24"/>
        </w:rPr>
        <w:t xml:space="preserve"> </w:t>
      </w:r>
      <w:r w:rsidR="009C52FE" w:rsidRPr="003D63FE">
        <w:rPr>
          <w:rFonts w:ascii="Times New Roman" w:eastAsia="Times New Roman" w:hAnsi="Times New Roman" w:cs="Times New Roman"/>
          <w:b/>
          <w:sz w:val="24"/>
          <w:szCs w:val="24"/>
        </w:rPr>
        <w:br/>
      </w:r>
    </w:p>
    <w:p w14:paraId="65D2DAE4" w14:textId="77777777" w:rsidR="00C91895" w:rsidRPr="00C91895" w:rsidRDefault="00C91895" w:rsidP="00C91895">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lastRenderedPageBreak/>
        <w:t xml:space="preserve">Applications that do not include the elements listed above will be deemed technically ineligible.  </w:t>
      </w:r>
    </w:p>
    <w:p w14:paraId="652438FD"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39AB2BC9" w14:textId="77777777" w:rsidR="00863457" w:rsidRDefault="00863457">
      <w:pPr>
        <w:spacing w:after="0" w:line="240" w:lineRule="auto"/>
      </w:pPr>
    </w:p>
    <w:p w14:paraId="76BB8ABE"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13C69B3B" w14:textId="77777777" w:rsidR="00241E09" w:rsidRDefault="00241E09" w:rsidP="00EE4C8B">
      <w:pPr>
        <w:pStyle w:val="NoSpacing"/>
        <w:rPr>
          <w:rFonts w:ascii="Times New Roman" w:eastAsia="Times New Roman" w:hAnsi="Times New Roman" w:cs="Times New Roman"/>
          <w:color w:val="auto"/>
          <w:sz w:val="24"/>
          <w:szCs w:val="24"/>
        </w:rPr>
      </w:pPr>
    </w:p>
    <w:p w14:paraId="453DD1D1" w14:textId="77777777"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FA71F48" w14:textId="77777777" w:rsidR="00EE4C8B" w:rsidRDefault="00EE4C8B" w:rsidP="00EE4C8B">
      <w:pPr>
        <w:spacing w:after="0" w:line="240" w:lineRule="auto"/>
      </w:pPr>
    </w:p>
    <w:p w14:paraId="7967FD9F" w14:textId="29B18F35" w:rsidR="00290D8C" w:rsidRDefault="002607E8">
      <w:pPr>
        <w:spacing w:after="0" w:line="240" w:lineRule="auto"/>
      </w:pPr>
      <w:r>
        <w:rPr>
          <w:rFonts w:ascii="Times New Roman" w:eastAsia="Times New Roman" w:hAnsi="Times New Roman" w:cs="Times New Roman"/>
          <w:b/>
          <w:i/>
          <w:sz w:val="24"/>
          <w:szCs w:val="24"/>
        </w:rPr>
        <w:t xml:space="preserve">Please refer to the Proposal Submission Instructions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r w:rsidR="005F447C">
        <w:rPr>
          <w:rFonts w:ascii="Times New Roman" w:eastAsia="Times New Roman" w:hAnsi="Times New Roman" w:cs="Times New Roman"/>
          <w:b/>
          <w:i/>
          <w:sz w:val="24"/>
          <w:szCs w:val="24"/>
        </w:rPr>
        <w:t>:</w:t>
      </w:r>
      <w:r w:rsidR="004B7857">
        <w:rPr>
          <w:rFonts w:ascii="Times New Roman" w:eastAsia="Times New Roman" w:hAnsi="Times New Roman" w:cs="Times New Roman"/>
          <w:b/>
          <w:i/>
          <w:sz w:val="24"/>
          <w:szCs w:val="24"/>
        </w:rPr>
        <w:t xml:space="preserve">  </w:t>
      </w:r>
      <w:hyperlink r:id="rId11" w:history="1">
        <w:r w:rsidR="004B7857" w:rsidRPr="004B7857">
          <w:rPr>
            <w:rStyle w:val="Hyperlink"/>
            <w:rFonts w:ascii="Times New Roman" w:eastAsia="Times New Roman" w:hAnsi="Times New Roman" w:cs="Times New Roman"/>
            <w:b/>
            <w:i/>
            <w:sz w:val="24"/>
            <w:szCs w:val="24"/>
          </w:rPr>
          <w:t>https://www.state.gov/bureau-of-democracy-human-rights-and-labor/programs-and-grants/</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w:t>
      </w:r>
      <w:r w:rsidRPr="004B7857">
        <w:rPr>
          <w:rFonts w:ascii="Times New Roman" w:eastAsia="Times New Roman" w:hAnsi="Times New Roman" w:cs="Times New Roman"/>
          <w:b/>
          <w:i/>
          <w:sz w:val="24"/>
          <w:szCs w:val="24"/>
        </w:rPr>
        <w:t xml:space="preserve">application checklist and </w:t>
      </w:r>
      <w:r w:rsidR="00AF2C7E" w:rsidRPr="004B7857">
        <w:rPr>
          <w:rFonts w:ascii="Times New Roman" w:eastAsia="Times New Roman" w:hAnsi="Times New Roman" w:cs="Times New Roman"/>
          <w:b/>
          <w:i/>
          <w:sz w:val="24"/>
          <w:szCs w:val="24"/>
        </w:rPr>
        <w:t>sample template</w:t>
      </w:r>
      <w:r w:rsidR="00B64551" w:rsidRPr="004B7857">
        <w:rPr>
          <w:rFonts w:ascii="Times New Roman" w:eastAsia="Times New Roman" w:hAnsi="Times New Roman" w:cs="Times New Roman"/>
          <w:b/>
          <w:i/>
          <w:sz w:val="24"/>
          <w:szCs w:val="24"/>
        </w:rPr>
        <w:t>s</w:t>
      </w:r>
      <w:r w:rsidRPr="004B7857">
        <w:rPr>
          <w:rFonts w:ascii="Times New Roman" w:eastAsia="Times New Roman" w:hAnsi="Times New Roman" w:cs="Times New Roman"/>
          <w:b/>
          <w:i/>
          <w:sz w:val="24"/>
          <w:szCs w:val="24"/>
        </w:rPr>
        <w:t xml:space="preserve"> please see the Resources page on DRL’s website:</w:t>
      </w:r>
      <w:r w:rsidR="004B7857" w:rsidRPr="003A3E08">
        <w:rPr>
          <w:rFonts w:ascii="Times New Roman" w:hAnsi="Times New Roman" w:cs="Times New Roman"/>
          <w:b/>
          <w:i/>
          <w:sz w:val="24"/>
          <w:szCs w:val="24"/>
        </w:rPr>
        <w:t xml:space="preserve">  </w:t>
      </w:r>
      <w:hyperlink r:id="rId12" w:history="1">
        <w:r w:rsidR="004B7857" w:rsidRPr="003A3E08">
          <w:rPr>
            <w:rStyle w:val="Hyperlink"/>
            <w:rFonts w:ascii="Times New Roman" w:hAnsi="Times New Roman" w:cs="Times New Roman"/>
            <w:b/>
            <w:i/>
            <w:sz w:val="24"/>
            <w:szCs w:val="24"/>
          </w:rPr>
          <w:t>https://www.state.gov/resources-for-programs-and-grants/</w:t>
        </w:r>
      </w:hyperlink>
      <w:r w:rsidR="00D7136E" w:rsidRPr="004B7857">
        <w:rPr>
          <w:rFonts w:ascii="Times New Roman" w:eastAsia="Times New Roman" w:hAnsi="Times New Roman" w:cs="Times New Roman"/>
          <w:b/>
          <w:i/>
          <w:color w:val="252525"/>
          <w:sz w:val="24"/>
          <w:szCs w:val="24"/>
        </w:rPr>
        <w:t xml:space="preserve">.  </w:t>
      </w:r>
      <w:r w:rsidRPr="004B7857">
        <w:rPr>
          <w:rFonts w:ascii="Times New Roman" w:eastAsia="Times New Roman" w:hAnsi="Times New Roman" w:cs="Times New Roman"/>
          <w:b/>
          <w:i/>
          <w:sz w:val="24"/>
          <w:szCs w:val="24"/>
        </w:rPr>
        <w:t>The sample templates provided on the DRL website are suggested, but not mandatory.</w:t>
      </w:r>
    </w:p>
    <w:p w14:paraId="2579AF54" w14:textId="77777777" w:rsidR="00290D8C" w:rsidRDefault="00290D8C">
      <w:pPr>
        <w:spacing w:after="0" w:line="240" w:lineRule="auto"/>
      </w:pPr>
    </w:p>
    <w:p w14:paraId="4847F904" w14:textId="77777777"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Review</w:t>
      </w:r>
      <w:r>
        <w:rPr>
          <w:rFonts w:ascii="Times New Roman" w:eastAsia="Times New Roman" w:hAnsi="Times New Roman" w:cs="Times New Roman"/>
          <w:sz w:val="24"/>
          <w:szCs w:val="24"/>
        </w:rPr>
        <w:t xml:space="preserve"> Panel will review from the first page of each section up to the page limit and no further.  </w:t>
      </w:r>
    </w:p>
    <w:p w14:paraId="0C28DD95" w14:textId="77777777" w:rsidR="00AF2C7E" w:rsidRDefault="00AF2C7E">
      <w:pPr>
        <w:spacing w:after="0" w:line="240" w:lineRule="auto"/>
      </w:pPr>
    </w:p>
    <w:p w14:paraId="16C9496A" w14:textId="77777777"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2AA49012"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637D32A" w14:textId="77777777" w:rsidR="00744B12" w:rsidRDefault="00744B12">
      <w:pPr>
        <w:spacing w:after="0" w:line="240" w:lineRule="auto"/>
        <w:rPr>
          <w:rFonts w:ascii="Times New Roman" w:eastAsia="Times New Roman" w:hAnsi="Times New Roman" w:cs="Times New Roman"/>
          <w:sz w:val="24"/>
          <w:szCs w:val="24"/>
        </w:rPr>
      </w:pPr>
    </w:p>
    <w:p w14:paraId="26ACB6D2" w14:textId="77777777"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4AEE517B"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33B8C88E" w14:textId="77777777" w:rsidR="0090239E" w:rsidRDefault="0090239E" w:rsidP="0090239E">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52F2C680" w14:textId="77777777" w:rsidR="0026400A" w:rsidRDefault="0026400A" w:rsidP="00020597">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If your organization has a NICRA and includes NICRA charges in the budget, your latest NICRA as a PDF file</w:t>
      </w:r>
      <w:r w:rsidR="000205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46B61150"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Completion of the Department’s Financial Management Survey, if receiving DRL funding for the first time;</w:t>
      </w:r>
    </w:p>
    <w:p w14:paraId="51C30AB8" w14:textId="1BCFBB79"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r w:rsidR="00C84A07">
        <w:rPr>
          <w:rFonts w:ascii="Times New Roman" w:eastAsia="Times New Roman" w:hAnsi="Times New Roman" w:cs="Times New Roman"/>
          <w:sz w:val="24"/>
          <w:szCs w:val="24"/>
        </w:rPr>
        <w:t xml:space="preserve"> </w:t>
      </w:r>
    </w:p>
    <w:p w14:paraId="52A50420" w14:textId="77777777" w:rsidR="007B2C89"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r w:rsidR="007B2C89">
        <w:rPr>
          <w:rFonts w:ascii="Times New Roman" w:eastAsia="Times New Roman" w:hAnsi="Times New Roman" w:cs="Times New Roman"/>
          <w:sz w:val="24"/>
          <w:szCs w:val="24"/>
        </w:rPr>
        <w:t>;</w:t>
      </w:r>
    </w:p>
    <w:p w14:paraId="427F1AD2" w14:textId="0B57D4EC" w:rsidR="00290D8C" w:rsidRDefault="007B2C89">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who submit their applications through Grants.gov will be required to create a SAMS Domestic account in order to accept the final award.  Accounts must be logged in to every 60 in order to maintain an active account.</w:t>
      </w:r>
    </w:p>
    <w:p w14:paraId="2134CC4C" w14:textId="77777777" w:rsidR="00290D8C" w:rsidRDefault="00290D8C">
      <w:pPr>
        <w:spacing w:after="0" w:line="240" w:lineRule="auto"/>
      </w:pPr>
    </w:p>
    <w:p w14:paraId="018E4991"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4AA8FDDE" w14:textId="77777777" w:rsidR="00290D8C" w:rsidRPr="00B54475" w:rsidRDefault="00290D8C">
      <w:pPr>
        <w:spacing w:after="0" w:line="240" w:lineRule="auto"/>
        <w:rPr>
          <w:color w:val="auto"/>
        </w:rPr>
      </w:pPr>
    </w:p>
    <w:p w14:paraId="22C31281" w14:textId="77777777" w:rsidR="00EB1882" w:rsidRDefault="002607E8">
      <w:pPr>
        <w:spacing w:after="0" w:line="240" w:lineRule="auto"/>
        <w:rPr>
          <w:rFonts w:ascii="Times New Roman" w:eastAsia="Times New Roman" w:hAnsi="Times New Roman" w:cs="Times New Roman"/>
          <w:color w:val="auto"/>
          <w:sz w:val="24"/>
          <w:szCs w:val="24"/>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00EB1882">
        <w:rPr>
          <w:rFonts w:ascii="Times New Roman" w:eastAsia="Times New Roman" w:hAnsi="Times New Roman" w:cs="Times New Roman"/>
          <w:color w:val="auto"/>
          <w:sz w:val="24"/>
          <w:szCs w:val="24"/>
        </w:rPr>
        <w:t xml:space="preserve">  </w:t>
      </w:r>
    </w:p>
    <w:p w14:paraId="20E99235" w14:textId="77777777" w:rsidR="00EB1882" w:rsidRDefault="00EB1882">
      <w:pPr>
        <w:spacing w:after="0" w:line="240" w:lineRule="auto"/>
        <w:rPr>
          <w:rFonts w:ascii="Times New Roman" w:eastAsia="Times New Roman" w:hAnsi="Times New Roman" w:cs="Times New Roman"/>
          <w:color w:val="auto"/>
          <w:sz w:val="24"/>
          <w:szCs w:val="24"/>
        </w:rPr>
      </w:pPr>
    </w:p>
    <w:p w14:paraId="501FFE59" w14:textId="7AEE3EBB" w:rsidR="00290D8C" w:rsidRPr="00B54475" w:rsidRDefault="00EB1882">
      <w:pPr>
        <w:spacing w:after="0" w:line="240" w:lineRule="auto"/>
        <w:rPr>
          <w:color w:val="auto"/>
        </w:rPr>
      </w:pPr>
      <w:r>
        <w:rPr>
          <w:rFonts w:ascii="Times New Roman" w:eastAsia="Times New Roman" w:hAnsi="Times New Roman" w:cs="Times New Roman"/>
          <w:sz w:val="24"/>
          <w:szCs w:val="24"/>
        </w:rPr>
        <w:t xml:space="preserve">The 2 CFR 200 requires that subgrantees obtain a UEI number.  </w:t>
      </w:r>
      <w:r w:rsidRPr="00EA1F13">
        <w:rPr>
          <w:rFonts w:ascii="Times New Roman" w:hAnsi="Times New Roman"/>
          <w:iCs/>
          <w:sz w:val="24"/>
          <w:szCs w:val="24"/>
        </w:rPr>
        <w:t xml:space="preserve">Please note the </w:t>
      </w:r>
      <w:r w:rsidRPr="00EA1F13">
        <w:rPr>
          <w:rFonts w:ascii="Times New Roman" w:hAnsi="Times New Roman"/>
          <w:b/>
          <w:bCs/>
          <w:iCs/>
          <w:sz w:val="24"/>
          <w:szCs w:val="24"/>
        </w:rPr>
        <w:t>UEI for subgrantees</w:t>
      </w:r>
      <w:r w:rsidRPr="00EA1F13">
        <w:rPr>
          <w:rFonts w:ascii="Times New Roman" w:hAnsi="Times New Roman"/>
          <w:iCs/>
          <w:sz w:val="24"/>
          <w:szCs w:val="24"/>
        </w:rPr>
        <w:t xml:space="preserve"> is not required at the time of application but will be required before the award is processed and/or directed to a subgrantee.</w:t>
      </w:r>
      <w:r w:rsidR="002607E8" w:rsidRPr="00B54475">
        <w:rPr>
          <w:rFonts w:ascii="Times New Roman" w:eastAsia="Times New Roman" w:hAnsi="Times New Roman" w:cs="Times New Roman"/>
          <w:b/>
          <w:i/>
          <w:color w:val="auto"/>
          <w:sz w:val="24"/>
          <w:szCs w:val="24"/>
        </w:rPr>
        <w:t xml:space="preserve"> </w:t>
      </w:r>
    </w:p>
    <w:p w14:paraId="766D7352"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5FEE0C92"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4A651993"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239302C2"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are </w:t>
      </w:r>
      <w:r>
        <w:rPr>
          <w:rFonts w:ascii="Times New Roman" w:eastAsia="Times New Roman" w:hAnsi="Times New Roman" w:cs="Times New Roman"/>
          <w:sz w:val="24"/>
          <w:szCs w:val="24"/>
        </w:rPr>
        <w:t>based</w:t>
      </w:r>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14:paraId="59DD8499" w14:textId="77777777" w:rsidR="00290D8C" w:rsidRDefault="00290D8C">
      <w:pPr>
        <w:spacing w:after="0" w:line="240" w:lineRule="auto"/>
      </w:pPr>
    </w:p>
    <w:p w14:paraId="2234BD4C"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w:t>
      </w:r>
    </w:p>
    <w:p w14:paraId="5C4ECCAC" w14:textId="77777777" w:rsidR="00290D8C" w:rsidRDefault="00290D8C">
      <w:pPr>
        <w:spacing w:after="0" w:line="240" w:lineRule="auto"/>
      </w:pPr>
    </w:p>
    <w:p w14:paraId="560EC7F0" w14:textId="04B1CFCD" w:rsidR="00290D8C" w:rsidRDefault="002607E8">
      <w:pPr>
        <w:spacing w:after="0" w:line="240" w:lineRule="auto"/>
      </w:pPr>
      <w:r>
        <w:rPr>
          <w:rFonts w:ascii="Times New Roman" w:eastAsia="Times New Roman" w:hAnsi="Times New Roman" w:cs="Times New Roman"/>
          <w:sz w:val="24"/>
          <w:szCs w:val="24"/>
        </w:rPr>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w:t>
      </w:r>
      <w:r w:rsidR="002C5E91">
        <w:rPr>
          <w:rFonts w:ascii="Times New Roman" w:eastAsia="Times New Roman" w:hAnsi="Times New Roman" w:cs="Times New Roman"/>
          <w:sz w:val="24"/>
          <w:szCs w:val="24"/>
        </w:rPr>
        <w:t>technically ineligible</w:t>
      </w:r>
      <w:r>
        <w:rPr>
          <w:rFonts w:ascii="Times New Roman" w:eastAsia="Times New Roman" w:hAnsi="Times New Roman" w:cs="Times New Roman"/>
          <w:sz w:val="24"/>
          <w:szCs w:val="24"/>
        </w:rPr>
        <w:t xml:space="preserve"> to receive an award and use that determination as a basis for making an award to another applicant.</w:t>
      </w:r>
    </w:p>
    <w:p w14:paraId="101919C8" w14:textId="77777777" w:rsidR="00863457" w:rsidRDefault="00863457">
      <w:pPr>
        <w:spacing w:after="0" w:line="240" w:lineRule="auto"/>
      </w:pPr>
    </w:p>
    <w:p w14:paraId="2DFECE19" w14:textId="116CB661"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r w:rsidR="005E2A6F">
        <w:rPr>
          <w:rFonts w:ascii="Times New Roman" w:eastAsia="Times New Roman" w:hAnsi="Times New Roman" w:cs="Times New Roman"/>
          <w:sz w:val="24"/>
          <w:szCs w:val="24"/>
        </w:rPr>
        <w:t>:</w:t>
      </w:r>
      <w:hyperlink r:id="rId13"/>
      <w:r w:rsidR="005E2A6F">
        <w:rPr>
          <w:rFonts w:ascii="Times New Roman" w:eastAsia="Times New Roman" w:hAnsi="Times New Roman" w:cs="Times New Roman"/>
          <w:color w:val="252525"/>
          <w:sz w:val="24"/>
          <w:szCs w:val="24"/>
        </w:rPr>
        <w:t xml:space="preserve">  </w:t>
      </w:r>
      <w:hyperlink r:id="rId14" w:history="1">
        <w:r w:rsidR="005E2A6F" w:rsidRPr="005E2A6F">
          <w:rPr>
            <w:rStyle w:val="Hyperlink"/>
            <w:rFonts w:ascii="Times New Roman" w:eastAsia="Times New Roman" w:hAnsi="Times New Roman" w:cs="Times New Roman"/>
            <w:sz w:val="24"/>
            <w:szCs w:val="24"/>
          </w:rPr>
          <w:t>https://www.state.gov/resources-for-programs-and-grants/</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Please refer to 2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233550A7" w14:textId="77777777" w:rsidR="00BD4D16" w:rsidRDefault="00BD4D16">
      <w:pPr>
        <w:spacing w:after="0" w:line="240" w:lineRule="auto"/>
        <w:rPr>
          <w:rFonts w:ascii="Times New Roman" w:eastAsia="Times New Roman" w:hAnsi="Times New Roman" w:cs="Times New Roman"/>
          <w:sz w:val="24"/>
          <w:szCs w:val="24"/>
        </w:rPr>
      </w:pPr>
    </w:p>
    <w:p w14:paraId="4F63D9A7" w14:textId="77777777" w:rsidR="002078EA" w:rsidRPr="009D32F0" w:rsidRDefault="002078EA" w:rsidP="002078EA">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44A1C458" w14:textId="77777777" w:rsidR="00290D8C" w:rsidRDefault="00290D8C">
      <w:pPr>
        <w:spacing w:after="0" w:line="240" w:lineRule="auto"/>
      </w:pPr>
    </w:p>
    <w:p w14:paraId="0CF6344C" w14:textId="77777777" w:rsidR="004A6DDA" w:rsidRDefault="004A6DDA">
      <w:pPr>
        <w:spacing w:after="0" w:line="240" w:lineRule="auto"/>
        <w:rPr>
          <w:rFonts w:ascii="Times New Roman" w:hAnsi="Times New Roman" w:cs="Times New Roman"/>
          <w:b/>
          <w:i/>
          <w:sz w:val="24"/>
          <w:szCs w:val="24"/>
        </w:rPr>
      </w:pPr>
      <w:r w:rsidRPr="004A6DDA">
        <w:rPr>
          <w:rFonts w:ascii="Times New Roman" w:hAnsi="Times New Roman" w:cs="Times New Roman"/>
          <w:b/>
          <w:i/>
          <w:sz w:val="24"/>
          <w:szCs w:val="24"/>
        </w:rPr>
        <w:t>In October 2017, new information</w:t>
      </w:r>
      <w:r>
        <w:rPr>
          <w:rFonts w:ascii="Times New Roman" w:hAnsi="Times New Roman" w:cs="Times New Roman"/>
          <w:b/>
          <w:i/>
          <w:sz w:val="24"/>
          <w:szCs w:val="24"/>
        </w:rPr>
        <w:t xml:space="preserve"> was added</w:t>
      </w:r>
      <w:r w:rsidRPr="004A6DDA">
        <w:rPr>
          <w:rFonts w:ascii="Times New Roman" w:hAnsi="Times New Roman" w:cs="Times New Roman"/>
          <w:b/>
          <w:i/>
          <w:sz w:val="24"/>
          <w:szCs w:val="24"/>
        </w:rPr>
        <w:t xml:space="preserve"> to the www.SAM.gov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Pr="004A6DDA">
        <w:rPr>
          <w:rFonts w:ascii="Times New Roman" w:hAnsi="Times New Roman" w:cs="Times New Roman"/>
          <w:b/>
          <w:i/>
          <w:sz w:val="24"/>
          <w:szCs w:val="24"/>
        </w:rPr>
        <w:t xml:space="preserve">  Navigate to SAM.gov, click HELP in the top navigation bar, then click International Registrants in the left navigation panel.</w:t>
      </w:r>
      <w:r w:rsidR="00F57043">
        <w:rPr>
          <w:rFonts w:ascii="Times New Roman" w:hAnsi="Times New Roman" w:cs="Times New Roman"/>
          <w:b/>
          <w:i/>
          <w:sz w:val="24"/>
          <w:szCs w:val="24"/>
        </w:rPr>
        <w:t xml:space="preserve">  Please note,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5C40F04B" w14:textId="77777777" w:rsidR="004A6DDA" w:rsidRDefault="004A6DDA">
      <w:pPr>
        <w:spacing w:after="0" w:line="240" w:lineRule="auto"/>
        <w:rPr>
          <w:rFonts w:ascii="Times New Roman" w:hAnsi="Times New Roman" w:cs="Times New Roman"/>
          <w:b/>
          <w:i/>
          <w:sz w:val="24"/>
          <w:szCs w:val="24"/>
        </w:rPr>
      </w:pPr>
    </w:p>
    <w:p w14:paraId="424F5F4A"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lastRenderedPageBreak/>
        <w:t>D.3.1 Exemptions</w:t>
      </w:r>
    </w:p>
    <w:p w14:paraId="7A075EE3" w14:textId="77777777" w:rsidR="00863457" w:rsidRPr="005E071E" w:rsidRDefault="00863457">
      <w:pPr>
        <w:spacing w:after="0" w:line="240" w:lineRule="auto"/>
        <w:rPr>
          <w:rFonts w:ascii="Times New Roman" w:hAnsi="Times New Roman" w:cs="Times New Roman"/>
          <w:b/>
          <w:i/>
          <w:sz w:val="24"/>
          <w:szCs w:val="24"/>
        </w:rPr>
      </w:pPr>
    </w:p>
    <w:p w14:paraId="07D035D6"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59AE008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356EDD9" w14:textId="77777777"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38EF5727" w14:textId="77777777" w:rsidR="00290D8C" w:rsidRDefault="00290D8C">
      <w:pPr>
        <w:spacing w:after="0" w:line="240" w:lineRule="auto"/>
      </w:pPr>
    </w:p>
    <w:p w14:paraId="50EF4B48" w14:textId="77777777" w:rsidR="00CF1A66" w:rsidRPr="00E870FE"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E870FE">
        <w:rPr>
          <w:rFonts w:ascii="Times New Roman" w:eastAsia="Times New Roman" w:hAnsi="Times New Roman" w:cs="Times New Roman"/>
          <w:color w:val="auto"/>
          <w:sz w:val="24"/>
          <w:szCs w:val="24"/>
        </w:rPr>
        <w:t xml:space="preserve">** Organizations requesting exemption from UEI or SAM.gov requirements must email the point of contact listed in the NOFO at least </w:t>
      </w:r>
      <w:r w:rsidRPr="00E870FE">
        <w:rPr>
          <w:rFonts w:ascii="Times New Roman" w:eastAsia="Times New Roman" w:hAnsi="Times New Roman" w:cs="Times New Roman"/>
          <w:color w:val="auto"/>
          <w:sz w:val="24"/>
          <w:szCs w:val="24"/>
          <w:u w:val="single"/>
        </w:rPr>
        <w:t>two weeks prior to the deadline in the NOFO providing a justification of their request</w:t>
      </w:r>
      <w:r w:rsidRPr="00E870FE">
        <w:rPr>
          <w:rFonts w:ascii="Times New Roman" w:eastAsia="Times New Roman" w:hAnsi="Times New Roman" w:cs="Times New Roman"/>
          <w:color w:val="auto"/>
          <w:sz w:val="24"/>
          <w:szCs w:val="24"/>
        </w:rPr>
        <w:t>.  Approval for a SAM.gov exemption must come from the warranted Grant Officer before the application can be deemed eligible for review. **</w:t>
      </w:r>
    </w:p>
    <w:p w14:paraId="0727FA60" w14:textId="77777777" w:rsidR="00290D8C" w:rsidRPr="00E870FE" w:rsidRDefault="00290D8C">
      <w:pPr>
        <w:spacing w:after="0" w:line="240" w:lineRule="auto"/>
      </w:pPr>
    </w:p>
    <w:p w14:paraId="4553C0B5" w14:textId="77777777" w:rsidR="001002FC" w:rsidRPr="00E870FE" w:rsidRDefault="001002FC" w:rsidP="001002FC">
      <w:pPr>
        <w:pStyle w:val="NoSpacing"/>
        <w:rPr>
          <w:rFonts w:ascii="Times New Roman" w:hAnsi="Times New Roman" w:cs="Times New Roman"/>
          <w:i/>
          <w:sz w:val="24"/>
          <w:szCs w:val="24"/>
        </w:rPr>
      </w:pPr>
      <w:r w:rsidRPr="00E870FE">
        <w:rPr>
          <w:rFonts w:ascii="Times New Roman" w:eastAsia="Times New Roman" w:hAnsi="Times New Roman" w:cs="Times New Roman"/>
          <w:i/>
          <w:sz w:val="24"/>
          <w:szCs w:val="24"/>
        </w:rPr>
        <w:t xml:space="preserve">Note:  Foreign organizations will be required to register with the NATO Support Agency (NSPA) to receive a NCAGE code in order to register in SAM.gov.  NSPA will forward your registration request to the applicable National Codification Bureau (NCB) if your organization </w:t>
      </w:r>
      <w:proofErr w:type="gramStart"/>
      <w:r w:rsidRPr="00E870FE">
        <w:rPr>
          <w:rFonts w:ascii="Times New Roman" w:eastAsia="Times New Roman" w:hAnsi="Times New Roman" w:cs="Times New Roman"/>
          <w:i/>
          <w:sz w:val="24"/>
          <w:szCs w:val="24"/>
        </w:rPr>
        <w:t>is located in</w:t>
      </w:r>
      <w:proofErr w:type="gramEnd"/>
      <w:r w:rsidRPr="00E870FE">
        <w:rPr>
          <w:rFonts w:ascii="Times New Roman" w:eastAsia="Times New Roman" w:hAnsi="Times New Roman" w:cs="Times New Roman"/>
          <w:i/>
          <w:sz w:val="24"/>
          <w:szCs w:val="24"/>
        </w:rPr>
        <w:t xml:space="preserve"> a NATO or Tier 2 Sponsored Non-NATO Nation.  As of October 2019, NATO nations included Albania, Belgium, Bulgaria, Canada, Croatia, Czech Republic, Denmark, Estonia, France, Germany, Greece, Hungary, Iceland, Italy, Latvia, Lithuania, Luxembourg, Montenegro, Netherlands, Norway, Poland, Portugal, Romania, Slovakia, Slovenia, Spain, Turkey, United Kingdom, and the United States of America.  As of October 2019, Tier 2 nations included Argentina, Australia, Austria, Brazil, Colombia, Finland, India, Indonesia, Israel, Republic of Korea, Malaysia, Morocco, New Zealand, Serbia, Singapore, Sweden, United Arab Emirates, and Ukraine.  </w:t>
      </w:r>
    </w:p>
    <w:p w14:paraId="3914B59F" w14:textId="77777777" w:rsidR="001002FC" w:rsidRPr="00E870FE" w:rsidRDefault="001002FC" w:rsidP="001002FC">
      <w:pPr>
        <w:pStyle w:val="NoSpacing"/>
        <w:rPr>
          <w:rFonts w:ascii="Times New Roman" w:hAnsi="Times New Roman" w:cs="Times New Roman"/>
          <w:i/>
          <w:sz w:val="24"/>
          <w:szCs w:val="24"/>
        </w:rPr>
      </w:pPr>
    </w:p>
    <w:p w14:paraId="6A8874BE" w14:textId="77777777" w:rsidR="001002FC" w:rsidRDefault="001002FC" w:rsidP="001002FC">
      <w:pPr>
        <w:pStyle w:val="NoSpacing"/>
        <w:rPr>
          <w:rFonts w:ascii="Times New Roman" w:eastAsia="Times New Roman" w:hAnsi="Times New Roman" w:cs="Times New Roman"/>
          <w:b/>
          <w:i/>
          <w:sz w:val="24"/>
          <w:szCs w:val="24"/>
        </w:rPr>
      </w:pPr>
      <w:r w:rsidRPr="00E870FE">
        <w:rPr>
          <w:rFonts w:ascii="Times New Roman" w:eastAsia="Times New Roman" w:hAnsi="Times New Roman" w:cs="Times New Roman"/>
          <w:i/>
          <w:sz w:val="24"/>
          <w:szCs w:val="24"/>
        </w:rPr>
        <w:t xml:space="preserve">NSPA and/or the appropriate NCB forwards all NCAGE code information to all Allied Committee 135 (AC/135) nations, which as of October 2019 also included Afghanistan, Belarus, Bosnia &amp; Herzegovina, Brunei Darussalam, Chile, Egypt, Georgia, Japan, Jordan, North Macedonia, Oman, Peru, Qatar, Saudi Arabia, South Africa, and Thailand.  </w:t>
      </w:r>
      <w:r w:rsidRPr="00E870FE">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sidRPr="00E870FE">
        <w:rPr>
          <w:rFonts w:ascii="Times New Roman" w:eastAsia="Times New Roman" w:hAnsi="Times New Roman" w:cs="Times New Roman"/>
          <w:b/>
          <w:i/>
          <w:sz w:val="24"/>
          <w:szCs w:val="24"/>
        </w:rPr>
        <w:t>.</w:t>
      </w:r>
      <w:bookmarkStart w:id="3" w:name="h.j3cqnkumzr3g" w:colFirst="0" w:colLast="0"/>
      <w:bookmarkEnd w:id="3"/>
    </w:p>
    <w:p w14:paraId="1F05F327" w14:textId="14A0695D" w:rsidR="0004508F" w:rsidRDefault="0004508F">
      <w:pPr>
        <w:spacing w:after="0" w:line="240" w:lineRule="auto"/>
      </w:pPr>
    </w:p>
    <w:p w14:paraId="5F9FB502"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0CEFE9E4" w14:textId="77777777" w:rsidR="00290D8C" w:rsidRDefault="00290D8C">
      <w:pPr>
        <w:spacing w:after="0" w:line="240" w:lineRule="auto"/>
      </w:pPr>
    </w:p>
    <w:p w14:paraId="6AEC9356" w14:textId="74CA65F9" w:rsidR="00290D8C" w:rsidRDefault="002607E8">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00872EE7" w:rsidRPr="003A3E08">
        <w:rPr>
          <w:rFonts w:ascii="Times New Roman" w:eastAsia="Times New Roman" w:hAnsi="Times New Roman" w:cs="Times New Roman"/>
          <w:b/>
          <w:sz w:val="24"/>
          <w:szCs w:val="24"/>
        </w:rPr>
        <w:t xml:space="preserve"> </w:t>
      </w:r>
      <w:r w:rsidR="00872EE7" w:rsidRPr="00411CEA">
        <w:rPr>
          <w:rFonts w:ascii="Times New Roman" w:eastAsia="Times New Roman" w:hAnsi="Times New Roman" w:cs="Times New Roman"/>
          <w:b/>
          <w:sz w:val="24"/>
          <w:szCs w:val="24"/>
          <w:u w:val="single"/>
        </w:rPr>
        <w:t>11:59</w:t>
      </w:r>
      <w:r w:rsidR="00C1352F" w:rsidRPr="00411CEA">
        <w:rPr>
          <w:rFonts w:ascii="Times New Roman" w:eastAsia="Times New Roman" w:hAnsi="Times New Roman" w:cs="Times New Roman"/>
          <w:b/>
          <w:sz w:val="24"/>
          <w:szCs w:val="24"/>
          <w:u w:val="single"/>
        </w:rPr>
        <w:t xml:space="preserve"> </w:t>
      </w:r>
      <w:r w:rsidR="0004508F">
        <w:rPr>
          <w:rFonts w:ascii="Times New Roman" w:eastAsia="Times New Roman" w:hAnsi="Times New Roman" w:cs="Times New Roman"/>
          <w:b/>
          <w:sz w:val="24"/>
          <w:szCs w:val="24"/>
          <w:u w:val="single"/>
        </w:rPr>
        <w:t>PM</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w:t>
      </w:r>
      <w:r w:rsidR="0004508F">
        <w:rPr>
          <w:rFonts w:ascii="Times New Roman" w:eastAsia="Times New Roman" w:hAnsi="Times New Roman" w:cs="Times New Roman"/>
          <w:b/>
          <w:sz w:val="24"/>
          <w:szCs w:val="24"/>
        </w:rPr>
        <w:t xml:space="preserve">Standard </w:t>
      </w:r>
      <w:r>
        <w:rPr>
          <w:rFonts w:ascii="Times New Roman" w:eastAsia="Times New Roman" w:hAnsi="Times New Roman" w:cs="Times New Roman"/>
          <w:b/>
          <w:sz w:val="24"/>
          <w:szCs w:val="24"/>
        </w:rPr>
        <w:t>Time (E</w:t>
      </w:r>
      <w:r w:rsidR="0004508F">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T), on </w:t>
      </w:r>
      <w:r w:rsidR="002620A8">
        <w:rPr>
          <w:rFonts w:ascii="Times New Roman" w:eastAsia="Times New Roman" w:hAnsi="Times New Roman" w:cs="Times New Roman"/>
          <w:b/>
          <w:sz w:val="24"/>
          <w:szCs w:val="24"/>
        </w:rPr>
        <w:t>Tuesday</w:t>
      </w:r>
      <w:r w:rsidRPr="003A3E08">
        <w:rPr>
          <w:rFonts w:ascii="Times New Roman" w:eastAsia="Times New Roman" w:hAnsi="Times New Roman" w:cs="Times New Roman"/>
          <w:b/>
          <w:sz w:val="24"/>
          <w:szCs w:val="24"/>
        </w:rPr>
        <w:t>,</w:t>
      </w:r>
      <w:r>
        <w:rPr>
          <w:rFonts w:ascii="Times New Roman" w:eastAsia="Times New Roman" w:hAnsi="Times New Roman" w:cs="Times New Roman"/>
          <w:b/>
          <w:sz w:val="24"/>
          <w:szCs w:val="24"/>
          <w:highlight w:val="yellow"/>
        </w:rPr>
        <w:t xml:space="preserve"> </w:t>
      </w:r>
      <w:r w:rsidR="002620A8">
        <w:rPr>
          <w:rFonts w:ascii="Times New Roman" w:eastAsia="Times New Roman" w:hAnsi="Times New Roman" w:cs="Times New Roman"/>
          <w:b/>
          <w:sz w:val="24"/>
          <w:szCs w:val="24"/>
        </w:rPr>
        <w:t>April 28</w:t>
      </w:r>
      <w:r w:rsidRPr="002620A8">
        <w:rPr>
          <w:rFonts w:ascii="Times New Roman" w:eastAsia="Times New Roman" w:hAnsi="Times New Roman" w:cs="Times New Roman"/>
          <w:b/>
          <w:sz w:val="24"/>
          <w:szCs w:val="24"/>
        </w:rPr>
        <w:t>, 20</w:t>
      </w:r>
      <w:r w:rsidR="00A13520" w:rsidRPr="002620A8">
        <w:rPr>
          <w:rFonts w:ascii="Times New Roman" w:eastAsia="Times New Roman" w:hAnsi="Times New Roman" w:cs="Times New Roman"/>
          <w:b/>
          <w:sz w:val="24"/>
          <w:szCs w:val="24"/>
        </w:rPr>
        <w:t>20</w:t>
      </w:r>
      <w:r w:rsidRPr="002620A8">
        <w:rPr>
          <w:rFonts w:ascii="Times New Roman" w:eastAsia="Times New Roman" w:hAnsi="Times New Roman" w:cs="Times New Roman"/>
          <w:b/>
          <w:sz w:val="24"/>
          <w:szCs w:val="24"/>
        </w:rPr>
        <w:t xml:space="preserve"> on</w:t>
      </w:r>
      <w:r w:rsidR="0004508F" w:rsidRPr="002620A8">
        <w:rPr>
          <w:rFonts w:ascii="Times New Roman" w:eastAsia="Times New Roman" w:hAnsi="Times New Roman" w:cs="Times New Roman"/>
          <w:b/>
          <w:sz w:val="24"/>
          <w:szCs w:val="24"/>
        </w:rPr>
        <w:t xml:space="preserve"> </w:t>
      </w:r>
      <w:hyperlink r:id="rId15" w:history="1">
        <w:r w:rsidR="0004508F" w:rsidRPr="002620A8">
          <w:rPr>
            <w:rStyle w:val="Hyperlink"/>
            <w:rFonts w:ascii="Times New Roman" w:eastAsia="Times New Roman" w:hAnsi="Times New Roman" w:cs="Times New Roman"/>
            <w:b/>
            <w:sz w:val="24"/>
            <w:szCs w:val="24"/>
          </w:rPr>
          <w:t>https://www.grants.gov/</w:t>
        </w:r>
      </w:hyperlink>
      <w:r w:rsidR="0004508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or </w:t>
      </w:r>
      <w:hyperlink r:id="rId16" w:history="1">
        <w:r w:rsidR="00D94EB7" w:rsidRPr="003A3E08">
          <w:rPr>
            <w:rStyle w:val="Hyperlink"/>
            <w:rFonts w:ascii="Times New Roman" w:eastAsia="Times New Roman" w:hAnsi="Times New Roman" w:cs="Times New Roman"/>
            <w:b/>
            <w:color w:val="auto"/>
            <w:sz w:val="24"/>
            <w:szCs w:val="24"/>
            <w:u w:val="none"/>
          </w:rPr>
          <w:t>SAM</w:t>
        </w:r>
      </w:hyperlink>
      <w:r w:rsidR="00D94EB7" w:rsidRPr="003A3E08">
        <w:rPr>
          <w:rFonts w:ascii="Times New Roman" w:eastAsia="Times New Roman" w:hAnsi="Times New Roman" w:cs="Times New Roman"/>
          <w:b/>
          <w:sz w:val="24"/>
          <w:szCs w:val="24"/>
        </w:rPr>
        <w:t xml:space="preserve">S </w:t>
      </w:r>
      <w:r w:rsidR="00D94EB7" w:rsidRPr="003A3E08">
        <w:rPr>
          <w:rFonts w:ascii="Times New Roman" w:eastAsia="Times New Roman" w:hAnsi="Times New Roman" w:cs="Times New Roman"/>
          <w:b/>
          <w:color w:val="auto"/>
          <w:sz w:val="24"/>
          <w:szCs w:val="24"/>
        </w:rPr>
        <w:t>Domestic</w:t>
      </w:r>
      <w:r w:rsidR="00D94EB7" w:rsidRPr="008B71D0">
        <w:rPr>
          <w:rFonts w:ascii="Times New Roman" w:eastAsia="Times New Roman" w:hAnsi="Times New Roman" w:cs="Times New Roman"/>
          <w:b/>
          <w:color w:val="auto"/>
          <w:sz w:val="24"/>
          <w:szCs w:val="24"/>
        </w:rPr>
        <w:t xml:space="preserve"> </w:t>
      </w:r>
      <w:r w:rsidR="00D94EB7" w:rsidRPr="008B71D0">
        <w:rPr>
          <w:rFonts w:ascii="Times New Roman" w:eastAsia="Times New Roman" w:hAnsi="Times New Roman" w:cs="Times New Roman"/>
          <w:color w:val="0000FF"/>
          <w:sz w:val="24"/>
          <w:szCs w:val="24"/>
          <w:u w:val="single"/>
        </w:rPr>
        <w:t>(</w:t>
      </w:r>
      <w:hyperlink r:id="rId17" w:history="1">
        <w:r w:rsidR="00D94EB7" w:rsidRPr="008B71D0">
          <w:rPr>
            <w:rStyle w:val="Hyperlink"/>
            <w:rFonts w:ascii="Times New Roman" w:hAnsi="Times New Roman" w:cs="Times New Roman"/>
            <w:sz w:val="24"/>
            <w:szCs w:val="24"/>
          </w:rPr>
          <w:t>https://mygrants.service-now.com</w:t>
        </w:r>
      </w:hyperlink>
      <w:r w:rsidR="00D94EB7"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b/>
          <w:sz w:val="24"/>
          <w:szCs w:val="24"/>
        </w:rPr>
        <w:t xml:space="preserve">under the announcement title </w:t>
      </w:r>
      <w:r w:rsidR="0004508F" w:rsidRPr="0004508F">
        <w:rPr>
          <w:rFonts w:ascii="Times New Roman" w:eastAsia="Times New Roman" w:hAnsi="Times New Roman" w:cs="Times New Roman"/>
          <w:b/>
          <w:sz w:val="24"/>
          <w:szCs w:val="24"/>
        </w:rPr>
        <w:t>“</w:t>
      </w:r>
      <w:r w:rsidR="00A13520" w:rsidRPr="003A3E08">
        <w:rPr>
          <w:rFonts w:ascii="Times New Roman" w:eastAsia="Times New Roman" w:hAnsi="Times New Roman" w:cs="Times New Roman"/>
          <w:sz w:val="24"/>
          <w:szCs w:val="24"/>
        </w:rPr>
        <w:t xml:space="preserve">DRL </w:t>
      </w:r>
      <w:r w:rsidR="00A13520">
        <w:rPr>
          <w:rFonts w:ascii="Times New Roman" w:eastAsia="Times New Roman" w:hAnsi="Times New Roman" w:cs="Times New Roman"/>
          <w:sz w:val="24"/>
          <w:szCs w:val="24"/>
        </w:rPr>
        <w:t>Promoting Civil Society in Maldives</w:t>
      </w:r>
      <w:r w:rsidR="0004508F" w:rsidRPr="0004508F">
        <w:rPr>
          <w:rFonts w:ascii="Times New Roman" w:eastAsia="Times New Roman" w:hAnsi="Times New Roman" w:cs="Times New Roman"/>
          <w:b/>
          <w:sz w:val="24"/>
          <w:szCs w:val="24"/>
        </w:rPr>
        <w:t>,” funding opportunity number “</w:t>
      </w:r>
      <w:r w:rsidR="002620A8" w:rsidRPr="002620A8">
        <w:rPr>
          <w:rFonts w:ascii="Times New Roman" w:eastAsia="Times New Roman" w:hAnsi="Times New Roman" w:cs="Times New Roman"/>
          <w:b/>
          <w:sz w:val="24"/>
          <w:szCs w:val="24"/>
        </w:rPr>
        <w:t>SFOP0006615</w:t>
      </w:r>
      <w:r w:rsidR="0004508F" w:rsidRPr="0004508F">
        <w:rPr>
          <w:rFonts w:ascii="Times New Roman" w:eastAsia="Times New Roman" w:hAnsi="Times New Roman" w:cs="Times New Roman"/>
          <w:b/>
          <w:sz w:val="24"/>
          <w:szCs w:val="24"/>
        </w:rPr>
        <w:t>.”</w:t>
      </w:r>
      <w:r w:rsidR="0004508F" w:rsidRPr="0004508F" w:rsidDel="0004508F">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p>
    <w:p w14:paraId="10DD3D56" w14:textId="77777777" w:rsidR="00C1352F" w:rsidRDefault="00C1352F">
      <w:pPr>
        <w:spacing w:after="0" w:line="240" w:lineRule="auto"/>
      </w:pPr>
    </w:p>
    <w:p w14:paraId="1286BFB9" w14:textId="1A6E33A3" w:rsidR="00290D8C" w:rsidRDefault="002607E8">
      <w:pPr>
        <w:spacing w:after="0" w:line="240" w:lineRule="auto"/>
      </w:pPr>
      <w:r>
        <w:rPr>
          <w:rFonts w:ascii="Times New Roman" w:eastAsia="Times New Roman" w:hAnsi="Times New Roman" w:cs="Times New Roman"/>
          <w:sz w:val="24"/>
          <w:szCs w:val="24"/>
        </w:rPr>
        <w:t xml:space="preserve">Grants.gov and </w:t>
      </w:r>
      <w:r w:rsidR="00D43BE9">
        <w:rPr>
          <w:rFonts w:ascii="Times New Roman" w:eastAsia="Times New Roman" w:hAnsi="Times New Roman" w:cs="Times New Roman"/>
          <w:sz w:val="24"/>
          <w:szCs w:val="24"/>
        </w:rPr>
        <w:t>SAM</w:t>
      </w:r>
      <w:r w:rsidR="00FA76C6">
        <w:rPr>
          <w:rFonts w:ascii="Times New Roman" w:eastAsia="Times New Roman" w:hAnsi="Times New Roman" w:cs="Times New Roman"/>
          <w:sz w:val="24"/>
          <w:szCs w:val="24"/>
        </w:rPr>
        <w:t>S</w:t>
      </w:r>
      <w:r w:rsidR="00D43BE9">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automatically log the date and time an application submission is made, and the Department of State will use this information to determine whether an application has been submitted on time.  Late applications are neither reviewed nor considered unless the DRL point of contact listed in </w:t>
      </w:r>
      <w:r w:rsidR="0002059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ection G is contacted prior to the deadline and is provided with evidence of system errors caused by </w:t>
      </w:r>
      <w:r w:rsidR="0004508F">
        <w:rPr>
          <w:rFonts w:ascii="Times New Roman" w:eastAsia="Times New Roman" w:hAnsi="Times New Roman" w:cs="Times New Roman"/>
          <w:sz w:val="24"/>
          <w:szCs w:val="24"/>
        </w:rPr>
        <w:t>Grants.gov</w:t>
      </w:r>
      <w:r w:rsidR="0004508F" w:rsidRPr="00404CA8" w:rsidDel="0004508F">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 xml:space="preserve">or </w:t>
      </w:r>
      <w:hyperlink r:id="rId18"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19"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sz w:val="24"/>
          <w:szCs w:val="24"/>
        </w:rPr>
        <w:t>that is outside of the applicant</w:t>
      </w:r>
      <w:r w:rsidR="009F0E82">
        <w:rPr>
          <w:rFonts w:ascii="Times New Roman" w:eastAsia="Times New Roman" w:hAnsi="Times New Roman" w:cs="Times New Roman"/>
          <w:sz w:val="24"/>
          <w:szCs w:val="24"/>
        </w:rPr>
        <w:t>’</w:t>
      </w:r>
      <w:r>
        <w:rPr>
          <w:rFonts w:ascii="Times New Roman" w:eastAsia="Times New Roman" w:hAnsi="Times New Roman" w:cs="Times New Roman"/>
          <w:sz w:val="24"/>
          <w:szCs w:val="24"/>
        </w:rPr>
        <w:t>s control and is the sole 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5675C784" w14:textId="77777777" w:rsidR="00290D8C" w:rsidRDefault="00290D8C">
      <w:pPr>
        <w:spacing w:after="0" w:line="240" w:lineRule="auto"/>
      </w:pPr>
    </w:p>
    <w:p w14:paraId="7F73EC57" w14:textId="77777777" w:rsidR="00290D8C" w:rsidRDefault="002607E8">
      <w:pPr>
        <w:spacing w:after="0" w:line="240" w:lineRule="auto"/>
      </w:pPr>
      <w:r>
        <w:rPr>
          <w:rFonts w:ascii="Times New Roman" w:eastAsia="Times New Roman" w:hAnsi="Times New Roman" w:cs="Times New Roman"/>
          <w:b/>
          <w:i/>
          <w:sz w:val="24"/>
          <w:szCs w:val="24"/>
        </w:rPr>
        <w:lastRenderedPageBreak/>
        <w:t>D.5 Funding Restrictions</w:t>
      </w:r>
    </w:p>
    <w:p w14:paraId="1D3EBA32" w14:textId="77777777" w:rsidR="00290D8C" w:rsidRDefault="00290D8C">
      <w:pPr>
        <w:spacing w:after="0" w:line="240" w:lineRule="auto"/>
      </w:pPr>
    </w:p>
    <w:p w14:paraId="0A79DBEC" w14:textId="10BFB45B" w:rsidR="00290D8C" w:rsidRDefault="002607E8">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04508F">
        <w:rPr>
          <w:rFonts w:ascii="Times New Roman" w:eastAsia="Times New Roman" w:hAnsi="Times New Roman" w:cs="Times New Roman"/>
          <w:sz w:val="24"/>
          <w:szCs w:val="24"/>
        </w:rPr>
        <w:t xml:space="preserve"> </w:t>
      </w:r>
      <w:hyperlink r:id="rId20" w:history="1">
        <w:r w:rsidR="0004508F" w:rsidRPr="0004508F">
          <w:rPr>
            <w:rStyle w:val="Hyperlink"/>
            <w:rFonts w:ascii="Times New Roman" w:eastAsia="Times New Roman" w:hAnsi="Times New Roman" w:cs="Times New Roman"/>
            <w:sz w:val="24"/>
            <w:szCs w:val="24"/>
          </w:rPr>
          <w:t>https://www.state.gov/foreign-terrorist-organizations/</w:t>
        </w:r>
      </w:hyperlink>
      <w:r w:rsidR="0004508F" w:rsidRPr="0004508F" w:rsidDel="0004508F">
        <w:rPr>
          <w:rFonts w:ascii="Times New Roman" w:eastAsia="Times New Roman" w:hAnsi="Times New Roman" w:cs="Times New Roman"/>
          <w:sz w:val="24"/>
          <w:szCs w:val="24"/>
        </w:rPr>
        <w:t xml:space="preserve"> </w:t>
      </w:r>
    </w:p>
    <w:p w14:paraId="7FF69258"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will not be considered for DRL funding given purpose limitations on funding. </w:t>
      </w:r>
    </w:p>
    <w:p w14:paraId="31594137" w14:textId="77777777" w:rsidR="00290D8C" w:rsidRDefault="00290D8C" w:rsidP="0004508F">
      <w:pPr>
        <w:spacing w:after="0" w:line="240" w:lineRule="auto"/>
      </w:pPr>
    </w:p>
    <w:p w14:paraId="21432B94" w14:textId="0E834F5D" w:rsidR="007D2A4C" w:rsidRPr="007D2A4C" w:rsidRDefault="007D2A4C" w:rsidP="0004508F">
      <w:pPr>
        <w:spacing w:after="0" w:line="240" w:lineRule="auto"/>
        <w:rPr>
          <w:rFonts w:ascii="Times New Roman" w:eastAsia="Times New Roman" w:hAnsi="Times New Roman" w:cs="Times New Roman"/>
          <w:sz w:val="24"/>
          <w:szCs w:val="24"/>
        </w:rPr>
      </w:pPr>
      <w:r w:rsidRPr="007D2A4C">
        <w:rPr>
          <w:rFonts w:ascii="Times New Roman" w:eastAsia="Times New Roman" w:hAnsi="Times New Roman" w:cs="Times New Roman"/>
          <w:sz w:val="24"/>
          <w:szCs w:val="24"/>
        </w:rPr>
        <w:t xml:space="preserve">In accordance with Department of State policy for terrorism, applicants are advised that successful passing of vetting to evaluate the risk that funds may benefit terrorists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w:t>
      </w:r>
      <w:r>
        <w:rPr>
          <w:rFonts w:ascii="Times New Roman" w:eastAsia="Times New Roman" w:hAnsi="Times New Roman" w:cs="Times New Roman"/>
          <w:sz w:val="24"/>
          <w:szCs w:val="24"/>
        </w:rPr>
        <w:t xml:space="preserve"> </w:t>
      </w:r>
      <w:r w:rsidRPr="007D2A4C">
        <w:rPr>
          <w:rFonts w:ascii="Times New Roman" w:eastAsia="Times New Roman" w:hAnsi="Times New Roman" w:cs="Times New Roman"/>
          <w:sz w:val="24"/>
          <w:szCs w:val="24"/>
        </w:rPr>
        <w:t>Failure to submit information when requested, or failure to pass vetting, may be grounds for rejecting your proposal prior to award</w:t>
      </w:r>
      <w:r w:rsidR="00B712E0">
        <w:rPr>
          <w:rFonts w:ascii="Times New Roman" w:eastAsia="Times New Roman" w:hAnsi="Times New Roman" w:cs="Times New Roman"/>
          <w:sz w:val="24"/>
          <w:szCs w:val="24"/>
        </w:rPr>
        <w:t>.</w:t>
      </w:r>
    </w:p>
    <w:p w14:paraId="28ED9B69" w14:textId="589F8C36" w:rsidR="00681E2C" w:rsidRDefault="00681E2C">
      <w:pPr>
        <w:spacing w:after="0" w:line="240" w:lineRule="auto"/>
        <w:rPr>
          <w:rFonts w:ascii="Times New Roman" w:eastAsia="Times New Roman" w:hAnsi="Times New Roman" w:cs="Times New Roman"/>
          <w:sz w:val="24"/>
          <w:szCs w:val="24"/>
        </w:rPr>
      </w:pPr>
    </w:p>
    <w:p w14:paraId="3E6FE582" w14:textId="59A7CB5E" w:rsidR="001B436C" w:rsidRPr="007D2A4C" w:rsidRDefault="00E37084" w:rsidP="00A87EF2">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7D2A4C">
        <w:rPr>
          <w:rFonts w:ascii="Times New Roman" w:hAnsi="Times New Roman" w:cs="Times New Roman"/>
          <w:sz w:val="24"/>
          <w:szCs w:val="24"/>
        </w:rPr>
        <w:t xml:space="preserve">. </w:t>
      </w:r>
      <w:r w:rsidR="00AF5780">
        <w:rPr>
          <w:rFonts w:ascii="Times New Roman" w:hAnsi="Times New Roman" w:cs="Times New Roman"/>
          <w:sz w:val="24"/>
          <w:szCs w:val="24"/>
        </w:rPr>
        <w:t xml:space="preserve"> Per </w:t>
      </w:r>
      <w:hyperlink r:id="rId21" w:history="1">
        <w:r w:rsidR="00AF5780" w:rsidRPr="00AF5780">
          <w:rPr>
            <w:rStyle w:val="Hyperlink"/>
            <w:rFonts w:ascii="Times New Roman" w:hAnsi="Times New Roman" w:cs="Times New Roman"/>
            <w:sz w:val="24"/>
            <w:szCs w:val="24"/>
          </w:rPr>
          <w:t>22 USC §2378d(a) (2017)</w:t>
        </w:r>
      </w:hyperlink>
      <w:r w:rsidR="00AF5780">
        <w:rPr>
          <w:rFonts w:ascii="Times New Roman" w:hAnsi="Times New Roman" w:cs="Times New Roman"/>
          <w:sz w:val="24"/>
          <w:szCs w:val="24"/>
        </w:rPr>
        <w:t>, “No a</w:t>
      </w:r>
      <w:r w:rsidRPr="007D2A4C">
        <w:rPr>
          <w:rFonts w:ascii="Times New Roman" w:hAnsi="Times New Roman" w:cs="Times New Roman"/>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7D2A4C">
        <w:rPr>
          <w:rFonts w:ascii="Times New Roman" w:hAnsi="Times New Roman" w:cs="Times New Roman"/>
          <w:sz w:val="24"/>
          <w:szCs w:val="24"/>
        </w:rPr>
        <w:t xml:space="preserve"> </w:t>
      </w:r>
      <w:r w:rsidR="002607E8" w:rsidRPr="007D2A4C">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007D2A4C">
        <w:rPr>
          <w:rFonts w:ascii="Times New Roman" w:eastAsia="Times New Roman" w:hAnsi="Times New Roman" w:cs="Times New Roman"/>
          <w:sz w:val="24"/>
          <w:szCs w:val="24"/>
        </w:rPr>
        <w:t xml:space="preserve"> </w:t>
      </w:r>
      <w:r w:rsidR="002607E8" w:rsidRPr="007D2A4C">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7D2A4C">
        <w:rPr>
          <w:rFonts w:ascii="Times New Roman" w:eastAsia="Times New Roman" w:hAnsi="Times New Roman" w:cs="Times New Roman"/>
          <w:sz w:val="24"/>
          <w:szCs w:val="24"/>
        </w:rPr>
        <w:t xml:space="preserve"> </w:t>
      </w:r>
      <w:r w:rsidR="00020597" w:rsidRPr="007D2A4C">
        <w:rPr>
          <w:rFonts w:ascii="Times New Roman" w:eastAsia="Times New Roman" w:hAnsi="Times New Roman" w:cs="Times New Roman"/>
          <w:sz w:val="24"/>
          <w:szCs w:val="24"/>
        </w:rPr>
        <w:t xml:space="preserve"> </w:t>
      </w:r>
      <w:r w:rsidR="00581E19" w:rsidRPr="007D2A4C">
        <w:rPr>
          <w:rFonts w:ascii="Times New Roman" w:hAnsi="Times New Roman" w:cs="Times New Roman"/>
          <w:sz w:val="24"/>
          <w:szCs w:val="24"/>
        </w:rPr>
        <w:t xml:space="preserve">If a proposed grant or cooperative agreement will </w:t>
      </w:r>
      <w:proofErr w:type="gramStart"/>
      <w:r w:rsidR="00581E19" w:rsidRPr="007D2A4C">
        <w:rPr>
          <w:rFonts w:ascii="Times New Roman" w:hAnsi="Times New Roman" w:cs="Times New Roman"/>
          <w:sz w:val="24"/>
          <w:szCs w:val="24"/>
        </w:rPr>
        <w:t>provide assistance to</w:t>
      </w:r>
      <w:proofErr w:type="gramEnd"/>
      <w:r w:rsidR="00581E19" w:rsidRPr="007D2A4C">
        <w:rPr>
          <w:rFonts w:ascii="Times New Roman" w:hAnsi="Times New Roman" w:cs="Times New Roman"/>
          <w:sz w:val="24"/>
          <w:szCs w:val="24"/>
        </w:rPr>
        <w:t xml:space="preserve"> foreign security forces or personnel, compliance with the Leahy Law is required</w:t>
      </w:r>
      <w:r w:rsidR="00D7136E" w:rsidRPr="007D2A4C">
        <w:rPr>
          <w:rFonts w:ascii="Times New Roman" w:hAnsi="Times New Roman" w:cs="Times New Roman"/>
          <w:sz w:val="24"/>
          <w:szCs w:val="24"/>
        </w:rPr>
        <w:t>.</w:t>
      </w:r>
      <w:r w:rsidR="00D7136E" w:rsidRPr="007D2A4C">
        <w:rPr>
          <w:rFonts w:ascii="Times New Roman" w:eastAsia="Times New Roman" w:hAnsi="Times New Roman" w:cs="Times New Roman"/>
          <w:sz w:val="24"/>
          <w:szCs w:val="24"/>
        </w:rPr>
        <w:t xml:space="preserve"> </w:t>
      </w:r>
    </w:p>
    <w:p w14:paraId="65C48850" w14:textId="77777777" w:rsidR="001B436C" w:rsidRDefault="001B436C" w:rsidP="00A87EF2">
      <w:pPr>
        <w:spacing w:after="0" w:line="240" w:lineRule="auto"/>
        <w:rPr>
          <w:rFonts w:ascii="Times New Roman" w:eastAsia="Times New Roman" w:hAnsi="Times New Roman" w:cs="Times New Roman"/>
          <w:sz w:val="24"/>
          <w:szCs w:val="24"/>
        </w:rPr>
      </w:pPr>
    </w:p>
    <w:p w14:paraId="7068DCB2" w14:textId="77777777" w:rsidR="0090391C" w:rsidRPr="001B0877" w:rsidRDefault="0090391C" w:rsidP="0090391C">
      <w:pPr>
        <w:spacing w:after="0" w:line="240" w:lineRule="auto"/>
        <w:rPr>
          <w:rFonts w:ascii="Times New Roman" w:eastAsia="Times New Roman" w:hAnsi="Times New Roman" w:cs="Times New Roman"/>
          <w:sz w:val="24"/>
          <w:szCs w:val="24"/>
        </w:rPr>
      </w:pPr>
      <w:r w:rsidRPr="001B0877">
        <w:rPr>
          <w:rFonts w:ascii="Times New Roman" w:eastAsia="Times New Roman" w:hAnsi="Times New Roman" w:cs="Times New Roman"/>
          <w:sz w:val="24"/>
          <w:szCs w:val="24"/>
        </w:rPr>
        <w:t xml:space="preserve">U.S. foreign assistance for Burma or Burmese beneficiaries is subject to restrictions.  This includes restrictions, pursuant to section 7043(a)(1)(C) of the Department of State, Foreign Operations, and Related Programs Appropriations Act, 2019 (Div. F, P.L. 116-6)(SFOAA), on funds appropriated under title III of the act for assistance for Burma.  Section 7043(a)(1)(C) provides that such funds “may not be made available to any individual or organization if the Secretary of State has credible information that such individual or organization has committed a gross violation of human rights (GVHR), including against Rohingya and other minority groups, or that advocates violence against ethnic or religious groups or individuals in Burma.”  It further provides that such funds “may not be made available to any organization or entity controlled by the armed forces of Burma.”  </w:t>
      </w:r>
    </w:p>
    <w:p w14:paraId="01E782D7" w14:textId="77777777" w:rsidR="0090391C" w:rsidRPr="001B0877" w:rsidRDefault="0090391C" w:rsidP="0090391C">
      <w:pPr>
        <w:spacing w:after="0" w:line="240" w:lineRule="auto"/>
        <w:rPr>
          <w:rFonts w:ascii="Times New Roman" w:eastAsia="Times New Roman" w:hAnsi="Times New Roman" w:cs="Times New Roman"/>
          <w:sz w:val="24"/>
          <w:szCs w:val="24"/>
        </w:rPr>
      </w:pPr>
    </w:p>
    <w:p w14:paraId="712FD6A5" w14:textId="2F382471" w:rsidR="00A87EF2" w:rsidRDefault="0090391C" w:rsidP="00DF521F">
      <w:pPr>
        <w:pStyle w:val="Default"/>
        <w:rPr>
          <w:rFonts w:eastAsia="Times New Roman"/>
        </w:rPr>
      </w:pPr>
      <w:r w:rsidRPr="001B0877">
        <w:rPr>
          <w:rFonts w:eastAsia="Times New Roman"/>
        </w:rPr>
        <w:t xml:space="preserve">Organizations should be cognizant of these restrictions when developing project proposals as these restrictions will require appropriate due diligence of program beneficiaries and </w:t>
      </w:r>
      <w:r w:rsidRPr="001B0877">
        <w:rPr>
          <w:rFonts w:eastAsia="Times New Roman"/>
        </w:rPr>
        <w:lastRenderedPageBreak/>
        <w:t>collaboration with DRL to ensure compliance with these restrictions.  Program beneficiaries subject to GVHR due diligence vetting will include any individuals who are part of or were formerly part of the government, military, or nongovernmental armed groups.  Program beneficiaries subject to advocating or otherwise promoting violence due diligence vetting will include any individuals or entities that are beneficiaries of foreign assistance funding or support.  Due diligence vetting will include a review of open source materials.</w:t>
      </w:r>
    </w:p>
    <w:p w14:paraId="6835748A" w14:textId="77777777" w:rsidR="00506676" w:rsidRPr="00506676" w:rsidRDefault="00506676" w:rsidP="00506676">
      <w:pPr>
        <w:spacing w:after="0" w:line="240" w:lineRule="auto"/>
        <w:rPr>
          <w:rFonts w:ascii="Times New Roman" w:eastAsia="Times New Roman" w:hAnsi="Times New Roman" w:cs="Times New Roman"/>
          <w:sz w:val="24"/>
          <w:szCs w:val="24"/>
        </w:rPr>
      </w:pPr>
    </w:p>
    <w:p w14:paraId="65C4AF7E" w14:textId="23159BF3"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sidRPr="00CE6942">
        <w:rPr>
          <w:rFonts w:ascii="Times New Roman" w:eastAsia="Times New Roman" w:hAnsi="Times New Roman" w:cs="Times New Roman"/>
          <w:sz w:val="24"/>
          <w:szCs w:val="24"/>
        </w:rPr>
        <w:t>O</w:t>
      </w:r>
      <w:r w:rsidRPr="00CE6942">
        <w:rPr>
          <w:rFonts w:ascii="Times New Roman" w:eastAsia="Times New Roman" w:hAnsi="Times New Roman" w:cs="Times New Roman"/>
          <w:sz w:val="24"/>
          <w:szCs w:val="24"/>
        </w:rPr>
        <w:t>fficer may approve pre-award costs on a case</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by</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case basis.  Generally, construction costs are not allowed under DRL awards.  For additional information, please see</w:t>
      </w:r>
      <w:r w:rsidR="00D40823" w:rsidRPr="00CE6942">
        <w:rPr>
          <w:rFonts w:ascii="Times New Roman" w:eastAsia="Times New Roman" w:hAnsi="Times New Roman" w:cs="Times New Roman"/>
          <w:sz w:val="24"/>
          <w:szCs w:val="24"/>
        </w:rPr>
        <w:t xml:space="preserve"> the </w:t>
      </w:r>
      <w:r w:rsidR="00627FD1" w:rsidRPr="00CE6942">
        <w:rPr>
          <w:rFonts w:ascii="Times New Roman" w:eastAsia="Times New Roman" w:hAnsi="Times New Roman" w:cs="Times New Roman"/>
          <w:sz w:val="24"/>
          <w:szCs w:val="24"/>
        </w:rPr>
        <w:t>DRL</w:t>
      </w:r>
      <w:r w:rsidRPr="00CE6942">
        <w:rPr>
          <w:rFonts w:ascii="Times New Roman" w:eastAsia="Times New Roman" w:hAnsi="Times New Roman" w:cs="Times New Roman"/>
          <w:sz w:val="24"/>
          <w:szCs w:val="24"/>
        </w:rPr>
        <w:t xml:space="preserve"> </w:t>
      </w:r>
      <w:r w:rsidR="00F521FD" w:rsidRPr="00CE6942">
        <w:rPr>
          <w:rFonts w:ascii="Times New Roman" w:eastAsia="Times New Roman" w:hAnsi="Times New Roman" w:cs="Times New Roman"/>
          <w:sz w:val="24"/>
          <w:szCs w:val="24"/>
        </w:rPr>
        <w:t>Proposal Submission Instructions for Applications</w:t>
      </w:r>
      <w:r w:rsidR="00403091" w:rsidRPr="00CE6942">
        <w:rPr>
          <w:rFonts w:ascii="Times New Roman" w:eastAsia="Times New Roman" w:hAnsi="Times New Roman" w:cs="Times New Roman"/>
          <w:sz w:val="24"/>
          <w:szCs w:val="24"/>
        </w:rPr>
        <w:t>:</w:t>
      </w:r>
      <w:r w:rsidR="00403091" w:rsidRPr="003A3E08">
        <w:rPr>
          <w:rFonts w:ascii="Times New Roman" w:hAnsi="Times New Roman" w:cs="Times New Roman"/>
          <w:sz w:val="24"/>
          <w:szCs w:val="24"/>
        </w:rPr>
        <w:t xml:space="preserve"> </w:t>
      </w:r>
      <w:hyperlink r:id="rId22" w:history="1">
        <w:r w:rsidR="00CE6942" w:rsidRPr="003A3E08">
          <w:rPr>
            <w:rStyle w:val="Hyperlink"/>
            <w:rFonts w:ascii="Times New Roman" w:hAnsi="Times New Roman" w:cs="Times New Roman"/>
            <w:i/>
            <w:sz w:val="24"/>
            <w:szCs w:val="24"/>
          </w:rPr>
          <w:t>https://www.state.gov/bureau-of-democracy-human-rights-and-labor/programs-and-grants/</w:t>
        </w:r>
      </w:hyperlink>
      <w:r w:rsidR="004159D6" w:rsidRPr="003A3E08">
        <w:rPr>
          <w:rStyle w:val="Hyperlink"/>
          <w:rFonts w:ascii="Times New Roman" w:eastAsia="Times New Roman" w:hAnsi="Times New Roman" w:cs="Times New Roman"/>
          <w:i/>
          <w:color w:val="auto"/>
          <w:sz w:val="24"/>
          <w:szCs w:val="24"/>
          <w:u w:val="none"/>
        </w:rPr>
        <w:t>.</w:t>
      </w:r>
    </w:p>
    <w:p w14:paraId="458D5B0D" w14:textId="77777777" w:rsidR="009D32F0" w:rsidRDefault="009D32F0">
      <w:pPr>
        <w:spacing w:after="0" w:line="240" w:lineRule="auto"/>
        <w:rPr>
          <w:rStyle w:val="Hyperlink"/>
          <w:rFonts w:ascii="Times New Roman" w:eastAsia="Times New Roman" w:hAnsi="Times New Roman" w:cs="Times New Roman"/>
          <w:b/>
          <w:i/>
          <w:sz w:val="24"/>
          <w:szCs w:val="24"/>
        </w:rPr>
      </w:pPr>
    </w:p>
    <w:p w14:paraId="5AEAD93D"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7E9CD8FD" w14:textId="77777777" w:rsidR="00290D8C" w:rsidRDefault="00290D8C">
      <w:pPr>
        <w:spacing w:after="0" w:line="240" w:lineRule="auto"/>
      </w:pPr>
    </w:p>
    <w:p w14:paraId="623D6E53" w14:textId="77777777"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3"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4"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5"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ten [</w:t>
      </w:r>
      <w:r w:rsidRPr="005E071E">
        <w:rPr>
          <w:rFonts w:ascii="Times New Roman" w:eastAsia="Times New Roman" w:hAnsi="Times New Roman" w:cs="Times New Roman"/>
          <w:sz w:val="24"/>
          <w:szCs w:val="24"/>
        </w:rPr>
        <w:t>10</w:t>
      </w:r>
      <w:r w:rsidR="009C52FE">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are completed in a timely manner.  </w:t>
      </w:r>
    </w:p>
    <w:p w14:paraId="69BE4F46" w14:textId="77777777" w:rsidR="004E3E0C" w:rsidRDefault="004E3E0C">
      <w:pPr>
        <w:spacing w:after="0" w:line="240" w:lineRule="auto"/>
      </w:pPr>
    </w:p>
    <w:p w14:paraId="44F42A90" w14:textId="77777777" w:rsidR="00290D8C" w:rsidRDefault="002607E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Applicants are required to document that 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applicants not being registered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 you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6611B2FF" w14:textId="77777777" w:rsidR="00290D8C" w:rsidRDefault="00290D8C">
      <w:pPr>
        <w:spacing w:after="0" w:line="240" w:lineRule="auto"/>
      </w:pPr>
    </w:p>
    <w:p w14:paraId="500CD4ED"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17515E58" w14:textId="77777777" w:rsidR="00290D8C" w:rsidRPr="004E3E0C" w:rsidRDefault="00290D8C">
      <w:pPr>
        <w:spacing w:after="0" w:line="240" w:lineRule="auto"/>
        <w:rPr>
          <w:color w:val="auto"/>
        </w:rPr>
      </w:pPr>
    </w:p>
    <w:p w14:paraId="20249145" w14:textId="7CFFEAF4" w:rsidR="00290D8C" w:rsidRDefault="002607E8" w:rsidP="00B358B2">
      <w:pPr>
        <w:spacing w:after="0" w:line="240" w:lineRule="auto"/>
        <w:rPr>
          <w:rFonts w:ascii="Times New Roman" w:eastAsia="Times New Roman" w:hAnsi="Times New Roman" w:cs="Times New Roman"/>
          <w:color w:val="252525"/>
          <w:sz w:val="24"/>
          <w:szCs w:val="24"/>
        </w:rPr>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6A24B5"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- 5:</w:t>
      </w:r>
      <w:r w:rsidR="00020597" w:rsidRPr="004E3E0C">
        <w:rPr>
          <w:rFonts w:ascii="Times New Roman" w:eastAsia="Times New Roman" w:hAnsi="Times New Roman" w:cs="Times New Roman"/>
          <w:color w:val="auto"/>
          <w:sz w:val="24"/>
          <w:szCs w:val="24"/>
        </w:rPr>
        <w:t>00</w:t>
      </w:r>
      <w:r w:rsidR="003F35B9">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ection G.  The point of contact may assist in contacting the appropriate helpdesk</w:t>
      </w:r>
      <w:r w:rsidR="00B358B2">
        <w:rPr>
          <w:rFonts w:ascii="Times New Roman" w:eastAsia="Times New Roman" w:hAnsi="Times New Roman" w:cs="Times New Roman"/>
          <w:color w:val="auto"/>
          <w:sz w:val="24"/>
          <w:szCs w:val="24"/>
        </w:rPr>
        <w:t xml:space="preserve">.  </w:t>
      </w:r>
    </w:p>
    <w:p w14:paraId="35E5D9C9"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DE0C611" w14:textId="4767E2E6"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 xml:space="preserve">The </w:t>
      </w:r>
      <w:r w:rsidR="001210B9" w:rsidRPr="00F918D9">
        <w:rPr>
          <w:rFonts w:ascii="Times New Roman" w:eastAsia="Times New Roman" w:hAnsi="Times New Roman" w:cs="Times New Roman"/>
          <w:i/>
          <w:color w:val="auto"/>
          <w:sz w:val="24"/>
          <w:szCs w:val="24"/>
        </w:rPr>
        <w:t>Grant</w:t>
      </w:r>
      <w:r w:rsidR="003F35B9">
        <w:rPr>
          <w:rFonts w:ascii="Times New Roman" w:eastAsia="Times New Roman" w:hAnsi="Times New Roman" w:cs="Times New Roman"/>
          <w:i/>
          <w:color w:val="auto"/>
          <w:sz w:val="24"/>
          <w:szCs w:val="24"/>
        </w:rPr>
        <w:t>s</w:t>
      </w:r>
      <w:r w:rsidR="001210B9" w:rsidRPr="00F918D9">
        <w:rPr>
          <w:rFonts w:ascii="Times New Roman" w:eastAsia="Times New Roman" w:hAnsi="Times New Roman" w:cs="Times New Roman"/>
          <w:i/>
          <w:color w:val="auto"/>
          <w:sz w:val="24"/>
          <w:szCs w:val="24"/>
        </w:rPr>
        <w:t xml:space="preserve"> Office</w:t>
      </w:r>
      <w:r w:rsidR="003F35B9">
        <w:rPr>
          <w:rFonts w:ascii="Times New Roman" w:eastAsia="Times New Roman" w:hAnsi="Times New Roman" w:cs="Times New Roman"/>
          <w:i/>
          <w:color w:val="auto"/>
          <w:sz w:val="24"/>
          <w:szCs w:val="24"/>
        </w:rPr>
        <w:t>r</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4" w:name="h.gjdgxs" w:colFirst="0" w:colLast="0"/>
      <w:bookmarkEnd w:id="4"/>
    </w:p>
    <w:p w14:paraId="431B500B" w14:textId="77777777" w:rsidR="00F25CAC" w:rsidRDefault="00F25CAC">
      <w:pPr>
        <w:spacing w:after="0" w:line="240" w:lineRule="auto"/>
        <w:rPr>
          <w:rFonts w:ascii="Times New Roman" w:eastAsia="Times New Roman" w:hAnsi="Times New Roman" w:cs="Times New Roman"/>
          <w:b/>
          <w:sz w:val="24"/>
          <w:szCs w:val="24"/>
        </w:rPr>
      </w:pPr>
    </w:p>
    <w:p w14:paraId="21B88BD0" w14:textId="777871FC" w:rsidR="00467BB2" w:rsidRP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3FD864EF" w14:textId="77777777"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6" w:history="1">
        <w:r w:rsidR="005C6B3B" w:rsidRPr="00EB5188">
          <w:rPr>
            <w:rStyle w:val="Hyperlink"/>
            <w:rFonts w:ascii="Times New Roman" w:hAnsi="Times New Roman" w:cs="Times New Roman"/>
            <w:sz w:val="24"/>
            <w:szCs w:val="24"/>
          </w:rPr>
          <w:t>https://mygrants.service-now.com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6BA4EB68" w14:textId="77777777" w:rsidR="00290D8C" w:rsidRDefault="00290D8C">
      <w:pPr>
        <w:spacing w:after="0" w:line="240" w:lineRule="auto"/>
      </w:pPr>
    </w:p>
    <w:p w14:paraId="30E7D2AB" w14:textId="77777777" w:rsidR="00290D8C" w:rsidRDefault="000726DA">
      <w:pPr>
        <w:spacing w:after="0" w:line="240" w:lineRule="auto"/>
      </w:pPr>
      <w:r>
        <w:rPr>
          <w:rFonts w:ascii="Times New Roman" w:eastAsia="Times New Roman" w:hAnsi="Times New Roman" w:cs="Times New Roman"/>
          <w:sz w:val="24"/>
          <w:szCs w:val="24"/>
        </w:rPr>
        <w:lastRenderedPageBreak/>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Default="00290D8C">
      <w:pPr>
        <w:spacing w:after="0" w:line="240" w:lineRule="auto"/>
      </w:pPr>
    </w:p>
    <w:p w14:paraId="65DF60AE" w14:textId="57D07B68"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w:t>
      </w:r>
      <w:r w:rsidR="00CA6F5A">
        <w:rPr>
          <w:rFonts w:ascii="Times New Roman" w:hAnsi="Times New Roman"/>
          <w:sz w:val="24"/>
          <w:szCs w:val="24"/>
        </w:rPr>
        <w:t>+1 (</w:t>
      </w:r>
      <w:r w:rsidRPr="00032C17">
        <w:rPr>
          <w:rFonts w:ascii="Times New Roman" w:hAnsi="Times New Roman"/>
          <w:sz w:val="24"/>
          <w:szCs w:val="24"/>
        </w:rPr>
        <w:t>888</w:t>
      </w:r>
      <w:r w:rsidR="00CA6F5A">
        <w:rPr>
          <w:rFonts w:ascii="Times New Roman" w:hAnsi="Times New Roman"/>
          <w:sz w:val="24"/>
          <w:szCs w:val="24"/>
        </w:rPr>
        <w:t xml:space="preserve">) </w:t>
      </w:r>
      <w:r w:rsidRPr="00032C17">
        <w:rPr>
          <w:rFonts w:ascii="Times New Roman" w:hAnsi="Times New Roman"/>
          <w:sz w:val="24"/>
          <w:szCs w:val="24"/>
        </w:rPr>
        <w:t xml:space="preserve">313-4567 (toll charges </w:t>
      </w:r>
      <w:r w:rsidR="00CA6F5A">
        <w:rPr>
          <w:rFonts w:ascii="Times New Roman" w:hAnsi="Times New Roman"/>
          <w:sz w:val="24"/>
          <w:szCs w:val="24"/>
        </w:rPr>
        <w:t xml:space="preserve">apply </w:t>
      </w:r>
      <w:r w:rsidRPr="00032C17">
        <w:rPr>
          <w:rFonts w:ascii="Times New Roman" w:hAnsi="Times New Roman"/>
          <w:sz w:val="24"/>
          <w:szCs w:val="24"/>
        </w:rPr>
        <w:t xml:space="preserve">for international callers) or through the Self Service online portal that can be accessed from </w:t>
      </w:r>
      <w:hyperlink r:id="rId27" w:history="1">
        <w:r w:rsidR="00023C27" w:rsidRPr="00020597">
          <w:rPr>
            <w:rStyle w:val="Hyperlink"/>
            <w:rFonts w:ascii="Times New Roman" w:hAnsi="Times New Roman" w:cs="Times New Roman"/>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 xml:space="preserve">Customer </w:t>
      </w:r>
      <w:r w:rsidR="00CA6F5A">
        <w:rPr>
          <w:rFonts w:ascii="Times New Roman" w:hAnsi="Times New Roman"/>
          <w:sz w:val="24"/>
          <w:szCs w:val="24"/>
        </w:rPr>
        <w:t>s</w:t>
      </w:r>
      <w:r w:rsidR="00CA6F5A" w:rsidRPr="00032C17">
        <w:rPr>
          <w:rFonts w:ascii="Times New Roman" w:hAnsi="Times New Roman"/>
          <w:sz w:val="24"/>
          <w:szCs w:val="24"/>
        </w:rPr>
        <w:t xml:space="preserve">upport </w:t>
      </w:r>
      <w:r w:rsidRPr="00032C17">
        <w:rPr>
          <w:rFonts w:ascii="Times New Roman" w:hAnsi="Times New Roman"/>
          <w:sz w:val="24"/>
          <w:szCs w:val="24"/>
        </w:rPr>
        <w:t>is available 24/7.</w:t>
      </w:r>
    </w:p>
    <w:p w14:paraId="458CD18C" w14:textId="27969B68" w:rsidR="00290D8C" w:rsidRDefault="002607E8">
      <w:pPr>
        <w:spacing w:after="0" w:line="240" w:lineRule="auto"/>
      </w:pPr>
      <w:bookmarkStart w:id="5" w:name="h.30j0zll" w:colFirst="0" w:colLast="0"/>
      <w:bookmarkEnd w:id="5"/>
      <w:r>
        <w:rPr>
          <w:rFonts w:ascii="Times New Roman" w:eastAsia="Times New Roman" w:hAnsi="Times New Roman" w:cs="Times New Roman"/>
          <w:b/>
          <w:sz w:val="24"/>
          <w:szCs w:val="24"/>
        </w:rPr>
        <w:t>Grants.gov Applications</w:t>
      </w:r>
      <w:r w:rsidR="003F35B9">
        <w:rPr>
          <w:rFonts w:ascii="Times New Roman" w:eastAsia="Times New Roman" w:hAnsi="Times New Roman" w:cs="Times New Roman"/>
          <w:b/>
          <w:sz w:val="24"/>
          <w:szCs w:val="24"/>
        </w:rPr>
        <w:t>:</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28"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464FB5A3" w14:textId="77777777" w:rsidR="00290D8C" w:rsidRDefault="00290D8C">
      <w:pPr>
        <w:spacing w:after="0" w:line="240" w:lineRule="auto"/>
      </w:pPr>
    </w:p>
    <w:p w14:paraId="7AF7F684" w14:textId="51B45170"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w:t>
      </w:r>
      <w:r w:rsidR="00C84A07">
        <w:rPr>
          <w:rFonts w:ascii="Times New Roman" w:eastAsia="Times New Roman" w:hAnsi="Times New Roman" w:cs="Times New Roman"/>
          <w:b/>
          <w:sz w:val="24"/>
          <w:szCs w:val="24"/>
        </w:rPr>
        <w:t xml:space="preserve"> </w:t>
      </w:r>
      <w:r w:rsidR="002A431F">
        <w:rPr>
          <w:rFonts w:ascii="Times New Roman" w:eastAsia="Times New Roman" w:hAnsi="Times New Roman" w:cs="Times New Roman"/>
          <w:b/>
          <w:sz w:val="24"/>
          <w:szCs w:val="24"/>
        </w:rPr>
        <w:t>(2)</w:t>
      </w:r>
      <w:r w:rsidR="00CA6F5A">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weeks.</w:t>
      </w:r>
    </w:p>
    <w:p w14:paraId="15B93106" w14:textId="77777777" w:rsidR="00290D8C" w:rsidRDefault="00290D8C">
      <w:pPr>
        <w:spacing w:after="0" w:line="240" w:lineRule="auto"/>
      </w:pPr>
    </w:p>
    <w:p w14:paraId="7C9A6B73" w14:textId="14A85F07"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1B0877">
        <w:rPr>
          <w:rFonts w:ascii="Times New Roman" w:eastAsia="Times New Roman" w:hAnsi="Times New Roman" w:cs="Times New Roman"/>
          <w:sz w:val="24"/>
          <w:szCs w:val="24"/>
        </w:rPr>
        <w:t>Additionally,</w:t>
      </w:r>
      <w:r w:rsidR="000966EC">
        <w:rPr>
          <w:rFonts w:ascii="Times New Roman" w:eastAsia="Times New Roman" w:hAnsi="Times New Roman" w:cs="Times New Roman"/>
          <w:sz w:val="24"/>
          <w:szCs w:val="24"/>
        </w:rPr>
        <w:t xml:space="preserve"> you</w:t>
      </w:r>
      <w:r w:rsidR="00863457">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pPr>
        <w:spacing w:after="0" w:line="240" w:lineRule="auto"/>
      </w:pPr>
    </w:p>
    <w:p w14:paraId="19CBA7EF"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34F6499A" w14:textId="129BE556" w:rsidR="00EF2EA8" w:rsidRPr="00EF2EA8" w:rsidRDefault="002607E8" w:rsidP="00F77180">
      <w:pPr>
        <w:spacing w:after="0" w:line="240" w:lineRule="auto"/>
        <w:rPr>
          <w:rFonts w:ascii="Times New Roman" w:hAnsi="Times New Roman" w:cs="Times New Roman"/>
          <w:sz w:val="24"/>
          <w:szCs w:val="24"/>
        </w:rPr>
      </w:pPr>
      <w:r w:rsidRPr="001B0877">
        <w:rPr>
          <w:rFonts w:ascii="Times New Roman" w:eastAsia="Times New Roman" w:hAnsi="Times New Roman" w:cs="Times New Roman"/>
          <w:sz w:val="24"/>
          <w:szCs w:val="24"/>
        </w:rPr>
        <w:t xml:space="preserve">For assistance with Grants.gov, please call the Contact Center at </w:t>
      </w:r>
      <w:r w:rsidR="002A431F" w:rsidRPr="001B0877">
        <w:rPr>
          <w:rFonts w:ascii="Times New Roman" w:eastAsia="Times New Roman" w:hAnsi="Times New Roman" w:cs="Times New Roman"/>
          <w:sz w:val="24"/>
          <w:szCs w:val="24"/>
        </w:rPr>
        <w:t>+1 (</w:t>
      </w:r>
      <w:r w:rsidRPr="001B0877">
        <w:rPr>
          <w:rFonts w:ascii="Times New Roman" w:eastAsia="Times New Roman" w:hAnsi="Times New Roman" w:cs="Times New Roman"/>
          <w:sz w:val="24"/>
          <w:szCs w:val="24"/>
        </w:rPr>
        <w:t>800</w:t>
      </w:r>
      <w:r w:rsidR="002A431F" w:rsidRPr="001B0877">
        <w:rPr>
          <w:rFonts w:ascii="Times New Roman" w:eastAsia="Times New Roman" w:hAnsi="Times New Roman" w:cs="Times New Roman"/>
          <w:sz w:val="24"/>
          <w:szCs w:val="24"/>
        </w:rPr>
        <w:t xml:space="preserve">) </w:t>
      </w:r>
      <w:r w:rsidRPr="001B0877">
        <w:rPr>
          <w:rFonts w:ascii="Times New Roman" w:eastAsia="Times New Roman" w:hAnsi="Times New Roman" w:cs="Times New Roman"/>
          <w:sz w:val="24"/>
          <w:szCs w:val="24"/>
        </w:rPr>
        <w:t xml:space="preserve">518-4726 or email </w:t>
      </w:r>
      <w:hyperlink r:id="rId29" w:history="1">
        <w:r w:rsidR="00CA6F5A" w:rsidRPr="001B0877">
          <w:rPr>
            <w:rStyle w:val="Hyperlink"/>
            <w:rFonts w:ascii="Times New Roman" w:hAnsi="Times New Roman" w:cs="Times New Roman"/>
          </w:rPr>
          <w:t>support@grants.gov</w:t>
        </w:r>
      </w:hyperlink>
      <w:r w:rsidRPr="001B0877">
        <w:rPr>
          <w:rFonts w:ascii="Times New Roman" w:eastAsia="Times New Roman" w:hAnsi="Times New Roman" w:cs="Times New Roman"/>
          <w:color w:val="auto"/>
          <w:sz w:val="24"/>
          <w:szCs w:val="24"/>
        </w:rPr>
        <w:t>.</w:t>
      </w:r>
      <w:r w:rsidRPr="001B0877">
        <w:rPr>
          <w:rFonts w:ascii="Times New Roman" w:eastAsia="Times New Roman" w:hAnsi="Times New Roman" w:cs="Times New Roman"/>
          <w:sz w:val="24"/>
          <w:szCs w:val="24"/>
        </w:rPr>
        <w:t xml:space="preserve">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 xml:space="preserve">See </w:t>
      </w:r>
      <w:hyperlink r:id="rId30">
        <w:r w:rsidR="00EF2EA8" w:rsidRPr="00B13AAB">
          <w:rPr>
            <w:rFonts w:ascii="Times New Roman" w:hAnsi="Times New Roman" w:cs="Times New Roman"/>
            <w:color w:val="0033CC"/>
            <w:sz w:val="24"/>
            <w:szCs w:val="24"/>
            <w:u w:val="single"/>
          </w:rPr>
          <w:t>https://www.opm.gov/policy-data-oversight/snow-dismissal-procedures/federal-holidays/</w:t>
        </w:r>
      </w:hyperlink>
      <w:r w:rsidR="00EF2EA8" w:rsidRPr="00EF2EA8">
        <w:rPr>
          <w:rFonts w:ascii="Times New Roman" w:hAnsi="Times New Roman" w:cs="Times New Roman"/>
          <w:sz w:val="24"/>
          <w:szCs w:val="24"/>
        </w:rPr>
        <w:t xml:space="preserve">  for a list of federal holidays.</w:t>
      </w:r>
    </w:p>
    <w:p w14:paraId="67726140" w14:textId="77777777" w:rsidR="00290D8C" w:rsidRPr="00754E7B" w:rsidRDefault="00290D8C">
      <w:pPr>
        <w:spacing w:after="0" w:line="240" w:lineRule="auto"/>
        <w:rPr>
          <w:color w:val="auto"/>
        </w:rPr>
      </w:pPr>
    </w:p>
    <w:p w14:paraId="2A09B8F5"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2094746" w14:textId="77777777" w:rsidR="00290D8C" w:rsidRPr="00754E7B" w:rsidRDefault="00290D8C">
      <w:pPr>
        <w:spacing w:after="0" w:line="240" w:lineRule="auto"/>
        <w:rPr>
          <w:color w:val="auto"/>
        </w:rPr>
      </w:pPr>
    </w:p>
    <w:p w14:paraId="49003214"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278E0774" w14:textId="77777777" w:rsidR="00290D8C" w:rsidRPr="00754E7B" w:rsidRDefault="00290D8C">
      <w:pPr>
        <w:spacing w:after="0" w:line="240" w:lineRule="auto"/>
        <w:rPr>
          <w:color w:val="auto"/>
        </w:rPr>
      </w:pPr>
      <w:bookmarkStart w:id="6" w:name="h.1fob9te" w:colFirst="0" w:colLast="0"/>
      <w:bookmarkEnd w:id="6"/>
    </w:p>
    <w:p w14:paraId="0EC0ACF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Review </w:t>
      </w:r>
      <w:r w:rsidRPr="00754E7B">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10B8E9BC" w14:textId="77777777" w:rsidR="0068622D" w:rsidRDefault="0068622D" w:rsidP="00863457">
      <w:pPr>
        <w:pStyle w:val="NoSpacing"/>
        <w:rPr>
          <w:rFonts w:ascii="Times New Roman" w:hAnsi="Times New Roman" w:cs="Times New Roman"/>
          <w:color w:val="auto"/>
          <w:sz w:val="24"/>
          <w:szCs w:val="24"/>
          <w:u w:val="single"/>
        </w:rPr>
      </w:pPr>
    </w:p>
    <w:p w14:paraId="20EB8EE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07D58025"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w:t>
      </w:r>
      <w:r w:rsidRPr="00754E7B">
        <w:rPr>
          <w:rFonts w:ascii="Times New Roman" w:hAnsi="Times New Roman" w:cs="Times New Roman"/>
          <w:color w:val="auto"/>
          <w:sz w:val="24"/>
          <w:szCs w:val="24"/>
        </w:rPr>
        <w:lastRenderedPageBreak/>
        <w:t>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24A1D194" w14:textId="77777777" w:rsidR="00290D8C" w:rsidRPr="00754E7B" w:rsidRDefault="00290D8C" w:rsidP="00863457">
      <w:pPr>
        <w:pStyle w:val="NoSpacing"/>
        <w:rPr>
          <w:rFonts w:ascii="Times New Roman" w:hAnsi="Times New Roman" w:cs="Times New Roman"/>
          <w:color w:val="auto"/>
          <w:sz w:val="24"/>
          <w:szCs w:val="24"/>
        </w:rPr>
      </w:pPr>
    </w:p>
    <w:p w14:paraId="6EF1CE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4D98F12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yet measurable, results-focused and achievable in a reasonable time frame.  A complete application must include a logic model to demonstrate how the project activities will have an impact on its proposed objectives.  The logic model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754E7B" w:rsidRDefault="00290D8C" w:rsidP="00863457">
      <w:pPr>
        <w:pStyle w:val="NoSpacing"/>
        <w:rPr>
          <w:rFonts w:ascii="Times New Roman" w:hAnsi="Times New Roman" w:cs="Times New Roman"/>
          <w:color w:val="auto"/>
          <w:sz w:val="24"/>
          <w:szCs w:val="24"/>
        </w:rPr>
      </w:pPr>
    </w:p>
    <w:p w14:paraId="6988F4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754E7B" w:rsidRDefault="00290D8C" w:rsidP="00863457">
      <w:pPr>
        <w:pStyle w:val="NoSpacing"/>
        <w:rPr>
          <w:rFonts w:ascii="Times New Roman" w:hAnsi="Times New Roman" w:cs="Times New Roman"/>
          <w:color w:val="auto"/>
          <w:sz w:val="24"/>
          <w:szCs w:val="24"/>
        </w:rPr>
      </w:pPr>
    </w:p>
    <w:p w14:paraId="5CA1E3C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49AD100E" w14:textId="77777777" w:rsidR="00843769" w:rsidRPr="00754E7B" w:rsidRDefault="00843769" w:rsidP="00863457">
      <w:pPr>
        <w:pStyle w:val="NoSpacing"/>
        <w:rPr>
          <w:rFonts w:ascii="Times New Roman" w:hAnsi="Times New Roman" w:cs="Times New Roman"/>
          <w:color w:val="auto"/>
          <w:sz w:val="24"/>
          <w:szCs w:val="24"/>
        </w:rPr>
      </w:pPr>
    </w:p>
    <w:p w14:paraId="0B991C6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Institution’s Record and Capacity </w:t>
      </w:r>
    </w:p>
    <w:p w14:paraId="0BE3D03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54E7B">
        <w:rPr>
          <w:rFonts w:ascii="Times New Roman" w:hAnsi="Times New Roman" w:cs="Times New Roman"/>
          <w:color w:val="auto"/>
          <w:sz w:val="24"/>
          <w:szCs w:val="24"/>
        </w:rPr>
        <w:t xml:space="preserve">  Projects should have potential for continued funding beyond DRL resources.</w:t>
      </w:r>
      <w:r w:rsidR="00577658">
        <w:rPr>
          <w:rFonts w:ascii="Times New Roman" w:hAnsi="Times New Roman" w:cs="Times New Roman"/>
          <w:color w:val="auto"/>
          <w:sz w:val="24"/>
          <w:szCs w:val="24"/>
        </w:rPr>
        <w:t xml:space="preserve"> </w:t>
      </w:r>
    </w:p>
    <w:p w14:paraId="3DB7D9A6" w14:textId="77777777" w:rsidR="00290D8C" w:rsidRPr="00754E7B" w:rsidRDefault="00290D8C" w:rsidP="00863457">
      <w:pPr>
        <w:pStyle w:val="NoSpacing"/>
        <w:rPr>
          <w:rFonts w:ascii="Times New Roman" w:hAnsi="Times New Roman" w:cs="Times New Roman"/>
          <w:color w:val="auto"/>
          <w:sz w:val="24"/>
          <w:szCs w:val="24"/>
        </w:rPr>
      </w:pPr>
    </w:p>
    <w:p w14:paraId="51257EF5" w14:textId="77777777" w:rsidR="002052A7" w:rsidRPr="002052A7" w:rsidRDefault="002052A7" w:rsidP="002052A7">
      <w:pPr>
        <w:pStyle w:val="NoSpacing"/>
        <w:rPr>
          <w:rFonts w:ascii="Times New Roman" w:hAnsi="Times New Roman" w:cs="Times New Roman"/>
          <w:color w:val="auto"/>
          <w:sz w:val="24"/>
          <w:szCs w:val="24"/>
          <w:u w:val="single"/>
        </w:rPr>
      </w:pPr>
      <w:r w:rsidRPr="00DF521F">
        <w:rPr>
          <w:rFonts w:ascii="Times New Roman" w:hAnsi="Times New Roman" w:cs="Times New Roman"/>
          <w:color w:val="auto"/>
          <w:sz w:val="24"/>
          <w:szCs w:val="24"/>
          <w:u w:val="single"/>
        </w:rPr>
        <w:t>Addressing Barriers to Equal Participation</w:t>
      </w:r>
    </w:p>
    <w:p w14:paraId="26846C0D" w14:textId="3CD1E0E7" w:rsidR="002052A7" w:rsidRPr="00DF521F" w:rsidRDefault="002052A7" w:rsidP="00DF521F">
      <w:pPr>
        <w:pStyle w:val="NoSpacing"/>
        <w:rPr>
          <w:rFonts w:ascii="Times New Roman" w:hAnsi="Times New Roman" w:cs="Times New Roman"/>
          <w:color w:val="auto"/>
          <w:sz w:val="24"/>
          <w:szCs w:val="24"/>
        </w:rPr>
      </w:pPr>
      <w:r w:rsidRPr="00DF521F">
        <w:rPr>
          <w:rFonts w:ascii="Times New Roman" w:hAnsi="Times New Roman" w:cs="Times New Roman"/>
          <w:color w:val="auto"/>
          <w:sz w:val="24"/>
          <w:szCs w:val="24"/>
        </w:rPr>
        <w:t xml:space="preserve">DRL strives to ensure its projects advance the rights and uphold the dignity of all persons.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As the U</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S</w:t>
      </w:r>
      <w:r w:rsidR="00B230F5">
        <w:rPr>
          <w:rFonts w:ascii="Times New Roman" w:hAnsi="Times New Roman" w:cs="Times New Roman"/>
          <w:color w:val="auto"/>
          <w:sz w:val="24"/>
          <w:szCs w:val="24"/>
        </w:rPr>
        <w:t>. government</w:t>
      </w:r>
      <w:r w:rsidRPr="00DF521F">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or sexual orientation and gender identity.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Applicants should describe how programming </w:t>
      </w:r>
      <w:r w:rsidR="001137DB">
        <w:rPr>
          <w:rFonts w:ascii="Times New Roman" w:hAnsi="Times New Roman" w:cs="Times New Roman"/>
          <w:color w:val="auto"/>
          <w:sz w:val="24"/>
          <w:szCs w:val="24"/>
        </w:rPr>
        <w:t>will impact</w:t>
      </w:r>
      <w:r w:rsidR="001137DB" w:rsidRPr="00DF521F">
        <w:rPr>
          <w:rFonts w:ascii="Times New Roman" w:hAnsi="Times New Roman" w:cs="Times New Roman"/>
          <w:color w:val="auto"/>
          <w:sz w:val="24"/>
          <w:szCs w:val="24"/>
        </w:rPr>
        <w:t xml:space="preserve"> </w:t>
      </w:r>
      <w:proofErr w:type="gramStart"/>
      <w:r w:rsidRPr="00DF521F">
        <w:rPr>
          <w:rFonts w:ascii="Times New Roman" w:hAnsi="Times New Roman" w:cs="Times New Roman"/>
          <w:color w:val="auto"/>
          <w:sz w:val="24"/>
          <w:szCs w:val="24"/>
        </w:rPr>
        <w:t>all of</w:t>
      </w:r>
      <w:proofErr w:type="gramEnd"/>
      <w:r w:rsidRPr="00DF521F">
        <w:rPr>
          <w:rFonts w:ascii="Times New Roman" w:hAnsi="Times New Roman" w:cs="Times New Roman"/>
          <w:color w:val="auto"/>
          <w:sz w:val="24"/>
          <w:szCs w:val="24"/>
        </w:rPr>
        <w:t xml:space="preserve"> its beneficiaries, including support that specifically target</w:t>
      </w:r>
      <w:r w:rsidR="001137DB">
        <w:rPr>
          <w:rFonts w:ascii="Times New Roman" w:hAnsi="Times New Roman" w:cs="Times New Roman"/>
          <w:color w:val="auto"/>
          <w:sz w:val="24"/>
          <w:szCs w:val="24"/>
        </w:rPr>
        <w:t>s</w:t>
      </w:r>
      <w:r w:rsidRPr="00DF521F">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lastRenderedPageBreak/>
        <w:t>communities facing discrimination, and which may be under threat of violence.  This approach should be an integral part of both the concept and explicit design</w:t>
      </w:r>
      <w:r w:rsidR="001137DB">
        <w:rPr>
          <w:rFonts w:ascii="Times New Roman" w:hAnsi="Times New Roman" w:cs="Times New Roman"/>
          <w:color w:val="auto"/>
          <w:sz w:val="24"/>
          <w:szCs w:val="24"/>
        </w:rPr>
        <w:t>, and implementation</w:t>
      </w:r>
      <w:r w:rsidRPr="00DF521F">
        <w:rPr>
          <w:rFonts w:ascii="Times New Roman" w:hAnsi="Times New Roman" w:cs="Times New Roman"/>
          <w:color w:val="auto"/>
          <w:sz w:val="24"/>
          <w:szCs w:val="24"/>
        </w:rPr>
        <w:t xml:space="preserve"> of all proposed project activities, objectives, and monitoring.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w:t>
      </w:r>
      <w:r w:rsidR="001137DB">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and design programs </w:t>
      </w:r>
      <w:r w:rsidR="001137DB">
        <w:rPr>
          <w:rFonts w:ascii="Times New Roman" w:hAnsi="Times New Roman" w:cs="Times New Roman"/>
          <w:color w:val="auto"/>
          <w:sz w:val="24"/>
          <w:szCs w:val="24"/>
        </w:rPr>
        <w:t>accordingly to</w:t>
      </w:r>
      <w:r w:rsidRPr="00DF521F">
        <w:rPr>
          <w:rFonts w:ascii="Times New Roman" w:hAnsi="Times New Roman" w:cs="Times New Roman"/>
          <w:color w:val="auto"/>
          <w:sz w:val="24"/>
          <w:szCs w:val="24"/>
        </w:rPr>
        <w:t xml:space="preserve"> not perpetuate these inequalities</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but rather enhance programmatic impact by including all people in society. </w:t>
      </w:r>
      <w:r w:rsidR="001137DB">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The goal of this approach is to bring communities and those in power together in support of </w:t>
      </w:r>
      <w:r w:rsidR="001137DB">
        <w:rPr>
          <w:rFonts w:ascii="Times New Roman" w:hAnsi="Times New Roman" w:cs="Times New Roman"/>
          <w:color w:val="auto"/>
          <w:sz w:val="24"/>
          <w:szCs w:val="24"/>
        </w:rPr>
        <w:t xml:space="preserve">more </w:t>
      </w:r>
      <w:r w:rsidRPr="00DF521F">
        <w:rPr>
          <w:rFonts w:ascii="Times New Roman" w:hAnsi="Times New Roman" w:cs="Times New Roman"/>
          <w:color w:val="auto"/>
          <w:sz w:val="24"/>
          <w:szCs w:val="24"/>
        </w:rPr>
        <w:t>stable and secure societies.</w:t>
      </w:r>
    </w:p>
    <w:p w14:paraId="4131E98B" w14:textId="77777777" w:rsidR="00E1217F" w:rsidRDefault="00E1217F" w:rsidP="00863457">
      <w:pPr>
        <w:pStyle w:val="NoSpacing"/>
        <w:rPr>
          <w:rFonts w:ascii="Times New Roman" w:hAnsi="Times New Roman" w:cs="Times New Roman"/>
          <w:color w:val="auto"/>
          <w:sz w:val="24"/>
          <w:szCs w:val="24"/>
        </w:rPr>
      </w:pPr>
    </w:p>
    <w:p w14:paraId="32D94387"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54005733" w14:textId="77777777" w:rsidR="00290D8C" w:rsidRPr="00754E7B" w:rsidRDefault="002607E8" w:rsidP="00863457">
      <w:pPr>
        <w:pStyle w:val="NoSpacing"/>
        <w:rPr>
          <w:rFonts w:ascii="Times New Roman" w:hAnsi="Times New Roman" w:cs="Times New Roman"/>
          <w:color w:val="auto"/>
          <w:sz w:val="24"/>
          <w:szCs w:val="24"/>
        </w:rPr>
      </w:pPr>
      <w:bookmarkStart w:id="7" w:name="h.wxagwv88ai7a" w:colFirst="0" w:colLast="0"/>
      <w:bookmarkEnd w:id="7"/>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ther resources are not required.  Inclusion of cost-sharing</w:t>
      </w:r>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2C1E327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D82F180"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cost-share is included in the budget,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43776F0D" w14:textId="77777777" w:rsidR="00290D8C" w:rsidRPr="00754E7B" w:rsidRDefault="00290D8C" w:rsidP="00863457">
      <w:pPr>
        <w:pStyle w:val="NoSpacing"/>
        <w:rPr>
          <w:rFonts w:ascii="Times New Roman" w:hAnsi="Times New Roman" w:cs="Times New Roman"/>
          <w:color w:val="auto"/>
          <w:sz w:val="24"/>
          <w:szCs w:val="24"/>
        </w:rPr>
      </w:pPr>
      <w:bookmarkStart w:id="8" w:name="h.3znysh7" w:colFirst="0" w:colLast="0"/>
      <w:bookmarkEnd w:id="8"/>
    </w:p>
    <w:p w14:paraId="57EC1E5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855AB0E"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9" w:name="h.2et92p0" w:colFirst="0" w:colLast="0"/>
      <w:bookmarkEnd w:id="9"/>
    </w:p>
    <w:p w14:paraId="299006B0" w14:textId="77777777" w:rsidR="0033230B" w:rsidRDefault="0033230B" w:rsidP="00863457">
      <w:pPr>
        <w:pStyle w:val="NoSpacing"/>
        <w:rPr>
          <w:rFonts w:ascii="Times New Roman" w:hAnsi="Times New Roman" w:cs="Times New Roman"/>
          <w:sz w:val="24"/>
          <w:szCs w:val="24"/>
          <w:u w:val="single"/>
        </w:rPr>
      </w:pPr>
    </w:p>
    <w:p w14:paraId="155D56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Monitoring and Evaluation </w:t>
      </w:r>
    </w:p>
    <w:p w14:paraId="38BF8D5B"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279EBED1"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00B1A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w:t>
      </w:r>
      <w:r w:rsidR="00AD248C" w:rsidRPr="00754E7B">
        <w:rPr>
          <w:rFonts w:ascii="Times New Roman" w:hAnsi="Times New Roman" w:cs="Times New Roman"/>
          <w:color w:val="auto"/>
          <w:sz w:val="24"/>
          <w:szCs w:val="24"/>
        </w:rPr>
        <w:t>The M&amp;E Narrative should e</w:t>
      </w:r>
      <w:r w:rsidRPr="00754E7B">
        <w:rPr>
          <w:rFonts w:ascii="Times New Roman" w:hAnsi="Times New Roman" w:cs="Times New Roman"/>
          <w:color w:val="auto"/>
          <w:sz w:val="24"/>
          <w:szCs w:val="24"/>
        </w:rPr>
        <w:t>xplain how an external evaluation will be incorporated into the project implementation plan or how the project will be systematically assessed in the absence of one</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lastRenderedPageBreak/>
        <w:t xml:space="preserve">Please see the section on </w:t>
      </w:r>
      <w:r w:rsidRPr="00754E7B">
        <w:rPr>
          <w:rFonts w:ascii="Times New Roman" w:hAnsi="Times New Roman" w:cs="Times New Roman"/>
          <w:i/>
          <w:color w:val="auto"/>
          <w:sz w:val="24"/>
          <w:szCs w:val="24"/>
        </w:rPr>
        <w:t>Monitoring and Evaluation Narrative</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 xml:space="preserve">in the Proposal Submission Instructions (PSI) </w:t>
      </w:r>
      <w:r w:rsidRPr="00754E7B">
        <w:rPr>
          <w:rFonts w:ascii="Times New Roman" w:hAnsi="Times New Roman" w:cs="Times New Roman"/>
          <w:color w:val="auto"/>
          <w:sz w:val="24"/>
          <w:szCs w:val="24"/>
        </w:rPr>
        <w:t xml:space="preserve">for more information on what is required in the narrative.  </w:t>
      </w:r>
    </w:p>
    <w:p w14:paraId="1511657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576DC13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t>
      </w:r>
      <w:r w:rsidR="00467BB2" w:rsidRPr="00754E7B">
        <w:rPr>
          <w:rFonts w:ascii="Times New Roman" w:hAnsi="Times New Roman" w:cs="Times New Roman"/>
          <w:color w:val="auto"/>
          <w:sz w:val="24"/>
          <w:szCs w:val="24"/>
        </w:rPr>
        <w:t>w project activities target</w:t>
      </w:r>
      <w:r w:rsidR="00254F5A" w:rsidRPr="00754E7B">
        <w:rPr>
          <w:rFonts w:ascii="Times New Roman" w:hAnsi="Times New Roman" w:cs="Times New Roman"/>
          <w:color w:val="auto"/>
          <w:sz w:val="24"/>
          <w:szCs w:val="24"/>
        </w:rPr>
        <w:t xml:space="preserve"> those </w:t>
      </w:r>
      <w:r w:rsidR="00254F5A" w:rsidRPr="00754E7B">
        <w:rPr>
          <w:rFonts w:ascii="Times New Roman" w:eastAsia="Times New Roman" w:hAnsi="Times New Roman" w:cs="Times New Roman"/>
          <w:color w:val="auto"/>
          <w:sz w:val="24"/>
          <w:szCs w:val="24"/>
        </w:rPr>
        <w:t>discriminated against or</w:t>
      </w:r>
      <w:r w:rsidR="00467BB2" w:rsidRPr="00754E7B">
        <w:rPr>
          <w:rFonts w:ascii="Times New Roman" w:hAnsi="Times New Roman" w:cs="Times New Roman"/>
          <w:color w:val="auto"/>
          <w:sz w:val="24"/>
          <w:szCs w:val="24"/>
        </w:rPr>
        <w:t xml:space="preserve"> </w:t>
      </w:r>
      <w:r w:rsidR="003D308B" w:rsidRPr="00754E7B">
        <w:rPr>
          <w:rFonts w:ascii="Times New Roman" w:hAnsi="Times New Roman" w:cs="Times New Roman"/>
          <w:color w:val="auto"/>
          <w:sz w:val="24"/>
          <w:szCs w:val="24"/>
        </w:rPr>
        <w:t>marginalized populations</w:t>
      </w:r>
      <w:r w:rsidRPr="00754E7B">
        <w:rPr>
          <w:rFonts w:ascii="Times New Roman" w:hAnsi="Times New Roman" w:cs="Times New Roman"/>
          <w:color w:val="auto"/>
          <w:sz w:val="24"/>
          <w:szCs w:val="24"/>
        </w:rPr>
        <w:t xml:space="preserve"> or addresses their concerns, where applicable.  Please see the section on </w:t>
      </w:r>
      <w:r w:rsidRPr="00754E7B">
        <w:rPr>
          <w:rFonts w:ascii="Times New Roman" w:hAnsi="Times New Roman" w:cs="Times New Roman"/>
          <w:i/>
          <w:color w:val="auto"/>
          <w:sz w:val="24"/>
          <w:szCs w:val="24"/>
        </w:rPr>
        <w:t>Monitoring and Evaluation Plan</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in the Proposal Submission Instructions (PSI</w:t>
      </w:r>
      <w:r w:rsidR="00E3109E" w:rsidRPr="00754E7B">
        <w:rPr>
          <w:rFonts w:ascii="Times New Roman" w:hAnsi="Times New Roman" w:cs="Times New Roman"/>
          <w:color w:val="auto"/>
          <w:sz w:val="24"/>
          <w:szCs w:val="24"/>
        </w:rPr>
        <w:t>) for</w:t>
      </w:r>
      <w:r w:rsidRPr="00754E7B">
        <w:rPr>
          <w:rFonts w:ascii="Times New Roman" w:hAnsi="Times New Roman" w:cs="Times New Roman"/>
          <w:color w:val="auto"/>
          <w:sz w:val="24"/>
          <w:szCs w:val="24"/>
        </w:rPr>
        <w:t xml:space="preserve"> more information on what is required in the plan. </w:t>
      </w:r>
    </w:p>
    <w:p w14:paraId="289A7662"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48BC5CCD" w14:textId="77777777" w:rsidR="00290D8C" w:rsidRPr="00754E7B" w:rsidRDefault="00290D8C">
      <w:pPr>
        <w:spacing w:after="0" w:line="240" w:lineRule="auto"/>
        <w:rPr>
          <w:color w:val="auto"/>
        </w:rPr>
      </w:pPr>
    </w:p>
    <w:p w14:paraId="7D40FE15"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754E7B" w:rsidRDefault="00290D8C">
      <w:pPr>
        <w:spacing w:after="0" w:line="240" w:lineRule="auto"/>
        <w:rPr>
          <w:color w:val="auto"/>
        </w:rPr>
      </w:pPr>
    </w:p>
    <w:p w14:paraId="2C7A0C1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Review </w:t>
      </w:r>
      <w:r w:rsidRPr="00754E7B">
        <w:rPr>
          <w:rFonts w:ascii="Times New Roman" w:eastAsia="Times New Roman" w:hAnsi="Times New Roman" w:cs="Times New Roman"/>
          <w:color w:val="auto"/>
          <w:sz w:val="24"/>
          <w:szCs w:val="24"/>
        </w:rPr>
        <w:t xml:space="preserve">Panel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754E7B" w:rsidRDefault="00290D8C">
      <w:pPr>
        <w:spacing w:after="0" w:line="240" w:lineRule="auto"/>
        <w:rPr>
          <w:color w:val="auto"/>
        </w:rPr>
      </w:pPr>
    </w:p>
    <w:p w14:paraId="551A01CB"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Panel votes on recommending the application for approval by the DRL Assistant Secretary.  If more applications are ultimately recommended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61C3AC8D" w14:textId="77777777" w:rsidR="00290D8C" w:rsidRPr="00754E7B" w:rsidRDefault="00290D8C">
      <w:pPr>
        <w:spacing w:after="0" w:line="240" w:lineRule="auto"/>
        <w:rPr>
          <w:color w:val="auto"/>
        </w:rPr>
      </w:pPr>
    </w:p>
    <w:p w14:paraId="2ABF74F7" w14:textId="19CA7ACC" w:rsidR="00290D8C" w:rsidRDefault="002607E8">
      <w:pPr>
        <w:spacing w:after="0" w:line="240" w:lineRule="auto"/>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7D5B26A" w14:textId="77777777" w:rsidR="002A431F" w:rsidRPr="00754E7B" w:rsidRDefault="002A431F">
      <w:pPr>
        <w:spacing w:after="0" w:line="240" w:lineRule="auto"/>
        <w:rPr>
          <w:color w:val="auto"/>
        </w:rPr>
      </w:pPr>
    </w:p>
    <w:p w14:paraId="0DF6F61C" w14:textId="77777777" w:rsidR="00290D8C" w:rsidRPr="00754E7B" w:rsidRDefault="00290D8C">
      <w:pPr>
        <w:spacing w:after="0" w:line="240" w:lineRule="auto"/>
        <w:rPr>
          <w:color w:val="auto"/>
        </w:rPr>
      </w:pPr>
    </w:p>
    <w:p w14:paraId="564C437F"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46C6493C" w14:textId="77777777" w:rsidR="00290D8C" w:rsidRPr="00754E7B" w:rsidRDefault="00290D8C">
      <w:pPr>
        <w:spacing w:after="0" w:line="240" w:lineRule="auto"/>
        <w:rPr>
          <w:color w:val="auto"/>
        </w:rPr>
      </w:pPr>
    </w:p>
    <w:p w14:paraId="3FF4646E"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DBD9D70" w14:textId="77777777" w:rsidR="00290D8C" w:rsidRPr="00754E7B" w:rsidRDefault="00290D8C">
      <w:pPr>
        <w:spacing w:after="0" w:line="240" w:lineRule="auto"/>
        <w:rPr>
          <w:color w:val="auto"/>
        </w:rPr>
      </w:pPr>
    </w:p>
    <w:p w14:paraId="0E4DA47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pPr>
        <w:spacing w:after="0" w:line="240" w:lineRule="auto"/>
        <w:rPr>
          <w:color w:val="auto"/>
        </w:rPr>
      </w:pPr>
    </w:p>
    <w:p w14:paraId="0751032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conditions and recommendations, being registered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contingent on Congressional notification requirements being met and final review and approval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49F29A2D" w14:textId="77777777" w:rsidR="00290D8C" w:rsidRPr="00754E7B" w:rsidRDefault="00290D8C">
      <w:pPr>
        <w:spacing w:after="0" w:line="240" w:lineRule="auto"/>
        <w:rPr>
          <w:color w:val="auto"/>
        </w:rPr>
      </w:pPr>
    </w:p>
    <w:p w14:paraId="7B119439"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6C7053C7" w14:textId="77777777" w:rsidR="00290D8C" w:rsidRPr="00754E7B" w:rsidRDefault="00290D8C">
      <w:pPr>
        <w:spacing w:after="0" w:line="240" w:lineRule="auto"/>
        <w:rPr>
          <w:color w:val="auto"/>
        </w:rPr>
      </w:pPr>
    </w:p>
    <w:p w14:paraId="2C4AE9E9" w14:textId="033E1EFE" w:rsidR="00AE506E" w:rsidRDefault="00AE506E" w:rsidP="00DF259E">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0137B571" w14:textId="77777777" w:rsidR="00DF259E" w:rsidRPr="00F77180" w:rsidRDefault="00DF259E" w:rsidP="00DF259E">
      <w:pPr>
        <w:spacing w:after="0" w:line="240" w:lineRule="auto"/>
        <w:rPr>
          <w:sz w:val="24"/>
          <w:szCs w:val="24"/>
        </w:rPr>
      </w:pPr>
    </w:p>
    <w:p w14:paraId="50FC69C8" w14:textId="77777777" w:rsidR="00AE506E" w:rsidRPr="00F77180"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p>
    <w:p w14:paraId="7E730B33" w14:textId="5D9D4E35" w:rsidR="00AE506E" w:rsidRPr="00F77180" w:rsidRDefault="00AE506E" w:rsidP="00DF259E">
      <w:pPr>
        <w:spacing w:after="0" w:line="240" w:lineRule="auto"/>
        <w:rPr>
          <w:rFonts w:ascii="Times New Roman" w:hAnsi="Times New Roman" w:cs="Times New Roman"/>
          <w:sz w:val="24"/>
          <w:szCs w:val="24"/>
        </w:rPr>
      </w:pPr>
      <w:r w:rsidRPr="00F77180">
        <w:rPr>
          <w:rFonts w:ascii="Times New Roman" w:hAnsi="Times New Roman" w:cs="Times New Roman"/>
          <w:color w:val="auto"/>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r w:rsidRPr="001B0877">
        <w:rPr>
          <w:rFonts w:ascii="Times New Roman" w:hAnsi="Times New Roman" w:cs="Times New Roman"/>
          <w:sz w:val="24"/>
          <w:szCs w:val="24"/>
        </w:rPr>
        <w:t xml:space="preserve"> </w:t>
      </w:r>
      <w:hyperlink r:id="rId31" w:history="1">
        <w:r w:rsidRPr="00F77180">
          <w:rPr>
            <w:rStyle w:val="Hyperlink"/>
            <w:rFonts w:ascii="Times New Roman" w:hAnsi="Times New Roman" w:cs="Times New Roman"/>
            <w:color w:val="0070C0"/>
            <w:sz w:val="24"/>
            <w:szCs w:val="24"/>
          </w:rPr>
          <w:t>https://www.state.gov/m/a/ope/index.htm</w:t>
        </w:r>
      </w:hyperlink>
      <w:r w:rsidRPr="00F77180">
        <w:rPr>
          <w:rFonts w:ascii="Times New Roman" w:hAnsi="Times New Roman" w:cs="Times New Roman"/>
          <w:sz w:val="24"/>
          <w:szCs w:val="24"/>
        </w:rPr>
        <w:t>.</w:t>
      </w:r>
    </w:p>
    <w:p w14:paraId="1E8192CC" w14:textId="23E30BEA" w:rsidR="0057151D" w:rsidRDefault="00AE506E" w:rsidP="00DF259E">
      <w:pPr>
        <w:spacing w:after="0" w:line="240" w:lineRule="auto"/>
        <w:rPr>
          <w:rStyle w:val="Hyperlink"/>
          <w:rFonts w:ascii="Times New Roman" w:hAnsi="Times New Roman" w:cs="Times New Roman"/>
          <w:sz w:val="24"/>
          <w:szCs w:val="24"/>
        </w:rPr>
      </w:pPr>
      <w:r w:rsidRPr="00F77180">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F77180">
        <w:rPr>
          <w:rFonts w:ascii="Times New Roman" w:hAnsi="Times New Roman" w:cs="Times New Roman"/>
          <w:color w:val="auto"/>
          <w:sz w:val="24"/>
          <w:szCs w:val="24"/>
        </w:rPr>
        <w:t xml:space="preserve"> </w:t>
      </w:r>
      <w:r w:rsidRPr="00F77180">
        <w:rPr>
          <w:rFonts w:ascii="Times New Roman" w:hAnsi="Times New Roman" w:cs="Times New Roman"/>
          <w:color w:val="auto"/>
          <w:sz w:val="24"/>
          <w:szCs w:val="24"/>
        </w:rPr>
        <w:t xml:space="preserve">For additional information, please refer to the link: </w:t>
      </w:r>
      <w:hyperlink r:id="rId32" w:history="1">
        <w:r w:rsidRPr="00F77180">
          <w:rPr>
            <w:rStyle w:val="Hyperlink"/>
            <w:rFonts w:ascii="Times New Roman" w:hAnsi="Times New Roman" w:cs="Times New Roman"/>
            <w:sz w:val="24"/>
            <w:szCs w:val="24"/>
          </w:rPr>
          <w:t>https://www.congress.gov/bill/115th-congress/senate-bill/1141</w:t>
        </w:r>
      </w:hyperlink>
    </w:p>
    <w:p w14:paraId="584CCBA6" w14:textId="77777777" w:rsidR="00DF259E" w:rsidRDefault="00DF259E" w:rsidP="00DF259E">
      <w:pPr>
        <w:spacing w:after="0" w:line="240" w:lineRule="auto"/>
        <w:rPr>
          <w:rStyle w:val="Hyperlink"/>
          <w:rFonts w:ascii="Times New Roman" w:hAnsi="Times New Roman" w:cs="Times New Roman"/>
          <w:sz w:val="24"/>
          <w:szCs w:val="24"/>
        </w:rPr>
      </w:pPr>
    </w:p>
    <w:p w14:paraId="13B92989" w14:textId="77777777" w:rsidR="00CA6F5A" w:rsidRPr="001B0877" w:rsidRDefault="00CA6F5A" w:rsidP="00DF259E">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 xml:space="preserve">Due to the determination made under the Trafficking Victims Protection Act (TVPA) for FY 2020,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1674F226" w14:textId="77777777" w:rsidR="00CA6F5A" w:rsidRPr="001B0877" w:rsidRDefault="00CA6F5A" w:rsidP="00DF259E">
      <w:pPr>
        <w:spacing w:after="0" w:line="240" w:lineRule="auto"/>
        <w:rPr>
          <w:rFonts w:ascii="Times New Roman" w:hAnsi="Times New Roman" w:cs="Times New Roman"/>
          <w:color w:val="auto"/>
          <w:sz w:val="24"/>
          <w:szCs w:val="24"/>
        </w:rPr>
      </w:pPr>
    </w:p>
    <w:p w14:paraId="29875286" w14:textId="77777777" w:rsidR="00CA6F5A" w:rsidRPr="001B0877" w:rsidRDefault="00CA6F5A" w:rsidP="00CA6F5A">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Assistance to the government includes:</w:t>
      </w:r>
    </w:p>
    <w:p w14:paraId="47759D52" w14:textId="77777777" w:rsidR="00CA6F5A" w:rsidRPr="001B0877" w:rsidRDefault="00CA6F5A" w:rsidP="00CA6F5A">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lastRenderedPageBreak/>
        <w:t>All branches of government (executive, legislative, judicial) at all levels (national, regional, local);</w:t>
      </w:r>
    </w:p>
    <w:p w14:paraId="04C8D371" w14:textId="77777777" w:rsidR="00CA6F5A" w:rsidRPr="001B0877" w:rsidRDefault="00CA6F5A" w:rsidP="003A3E08">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Public schools, universities, hospitals, and state-owned enterprises, as well as government employees;</w:t>
      </w:r>
    </w:p>
    <w:p w14:paraId="6BE96BE8" w14:textId="2F216F7D" w:rsidR="0057151D" w:rsidRPr="001B0877" w:rsidRDefault="00CA6F5A" w:rsidP="003A3E08">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Cash, training, equipment, services, or other assistance provided directly to the government, assistance provided to an NGO or other implementer for the benefit of the government, and assistance to government employees.</w:t>
      </w:r>
    </w:p>
    <w:p w14:paraId="63B57B37" w14:textId="77777777" w:rsidR="0057151D" w:rsidRPr="001B0877" w:rsidRDefault="0057151D" w:rsidP="00DF259E">
      <w:pPr>
        <w:spacing w:after="0" w:line="240" w:lineRule="auto"/>
        <w:rPr>
          <w:rFonts w:ascii="Times New Roman" w:hAnsi="Times New Roman" w:cs="Times New Roman"/>
          <w:color w:val="auto"/>
          <w:sz w:val="24"/>
          <w:szCs w:val="24"/>
        </w:rPr>
      </w:pPr>
    </w:p>
    <w:p w14:paraId="4444CB9D" w14:textId="77777777" w:rsidR="000D26B1" w:rsidRPr="000D26B1" w:rsidRDefault="00AE506E" w:rsidP="00DF259E">
      <w:pPr>
        <w:spacing w:after="0" w:line="240" w:lineRule="auto"/>
        <w:rPr>
          <w:rFonts w:ascii="Times New Roman" w:hAnsi="Times New Roman" w:cs="Times New Roman"/>
          <w:color w:val="auto"/>
        </w:rPr>
      </w:pPr>
      <w:r w:rsidRPr="001B0877">
        <w:rPr>
          <w:rFonts w:ascii="Times New Roman" w:hAnsi="Times New Roman" w:cs="Times New Roman"/>
          <w:color w:val="auto"/>
          <w:sz w:val="24"/>
          <w:szCs w:val="24"/>
        </w:rPr>
        <w:t>Additional requirements may be included depending on the content of the program</w:t>
      </w:r>
      <w:r w:rsidRPr="001B0877">
        <w:rPr>
          <w:rFonts w:ascii="Times New Roman" w:hAnsi="Times New Roman" w:cs="Times New Roman"/>
          <w:color w:val="FF0000"/>
          <w:sz w:val="24"/>
          <w:szCs w:val="24"/>
        </w:rPr>
        <w:t>.</w:t>
      </w:r>
    </w:p>
    <w:p w14:paraId="1E442FB0" w14:textId="77777777" w:rsidR="007B3A35" w:rsidRDefault="007B3A35">
      <w:pPr>
        <w:spacing w:after="0" w:line="240" w:lineRule="auto"/>
        <w:rPr>
          <w:rFonts w:ascii="Times New Roman" w:eastAsia="Times New Roman" w:hAnsi="Times New Roman" w:cs="Times New Roman"/>
          <w:b/>
          <w:i/>
          <w:color w:val="auto"/>
          <w:sz w:val="24"/>
          <w:szCs w:val="24"/>
        </w:rPr>
      </w:pPr>
    </w:p>
    <w:p w14:paraId="38E62AC3"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71033AA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  </w:t>
      </w:r>
    </w:p>
    <w:p w14:paraId="23EEF5C3" w14:textId="77777777" w:rsidR="00290D8C" w:rsidRPr="00754E7B" w:rsidRDefault="00290D8C">
      <w:pPr>
        <w:spacing w:after="0" w:line="240" w:lineRule="auto"/>
        <w:rPr>
          <w:color w:val="auto"/>
        </w:rPr>
      </w:pPr>
    </w:p>
    <w:p w14:paraId="2156F782"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should be compiled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754E7B" w:rsidRDefault="00290D8C">
      <w:pPr>
        <w:spacing w:after="0" w:line="240" w:lineRule="auto"/>
        <w:rPr>
          <w:color w:val="auto"/>
        </w:rPr>
      </w:pPr>
    </w:p>
    <w:p w14:paraId="6A20EF9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0C94C1C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Explanation and evaluation of significant activities of the reporting period and how the activities reflect progress toward achieving objectives, including meeting benchmarks/targets as set in the M&amp;E plan.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41DA0F0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657EB044"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483D1A2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6B21819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Description of how the Recipient is pursuing sustainability, including looking for sources of follow-on funding;</w:t>
      </w:r>
    </w:p>
    <w:p w14:paraId="7F7570DE"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5777EDF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2EF0ACD7" w14:textId="77777777"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Data for the required F Framework indicator(s) for the quarter as well as aggregate data by fiscal year:  Program Indicators or other mutually agreed upon format approved by the Grants Officer</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62238FF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0956EB19"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lastRenderedPageBreak/>
        <w:t>Additional pertinent information, including analysis and explanation of cost overruns or high unit costs, if applicable.</w:t>
      </w:r>
    </w:p>
    <w:p w14:paraId="6685D4ED"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374686CD" w14:textId="77777777"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 final narrative and financial report must also be submitted within 90 days after the expiration of the award.</w:t>
      </w:r>
    </w:p>
    <w:p w14:paraId="27AE463C"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63C92484" w14:textId="3F5E7B74" w:rsidR="00290D8C" w:rsidRPr="00754E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6632F3">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368AC90D" w14:textId="77777777" w:rsidR="00290D8C" w:rsidRPr="00754E7B" w:rsidRDefault="00290D8C">
      <w:pPr>
        <w:keepNext/>
        <w:keepLines/>
        <w:spacing w:after="0" w:line="240" w:lineRule="auto"/>
        <w:rPr>
          <w:color w:val="auto"/>
        </w:rPr>
      </w:pPr>
    </w:p>
    <w:p w14:paraId="054FBD2F" w14:textId="77777777" w:rsidR="00290D8C" w:rsidRPr="00754E7B" w:rsidRDefault="002607E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F197629" w14:textId="77777777" w:rsidR="00290D8C" w:rsidRDefault="00290D8C">
      <w:pPr>
        <w:spacing w:after="0" w:line="240" w:lineRule="auto"/>
      </w:pPr>
    </w:p>
    <w:p w14:paraId="6ED6E4AC"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450F9C43" w14:textId="77777777" w:rsidR="00290D8C" w:rsidRDefault="00290D8C" w:rsidP="00DA36CE">
      <w:pPr>
        <w:pStyle w:val="NoSpacing"/>
      </w:pPr>
    </w:p>
    <w:p w14:paraId="02EA80E6" w14:textId="06C3F154" w:rsidR="00754E7B" w:rsidRDefault="002607E8" w:rsidP="00DA36CE">
      <w:pPr>
        <w:pStyle w:val="NoSpacing"/>
      </w:pPr>
      <w:r>
        <w:rPr>
          <w:rFonts w:ascii="Times New Roman" w:eastAsia="Times New Roman" w:hAnsi="Times New Roman" w:cs="Times New Roman"/>
          <w:sz w:val="24"/>
          <w:szCs w:val="24"/>
        </w:rPr>
        <w:t xml:space="preserve">For technical submission questions related to this </w:t>
      </w:r>
      <w:r w:rsidR="00537B00">
        <w:rPr>
          <w:rFonts w:ascii="Times New Roman" w:eastAsia="Times New Roman" w:hAnsi="Times New Roman" w:cs="Times New Roman"/>
          <w:sz w:val="24"/>
          <w:szCs w:val="24"/>
        </w:rPr>
        <w:t>NOFO</w:t>
      </w:r>
      <w:r>
        <w:rPr>
          <w:rFonts w:ascii="Times New Roman" w:eastAsia="Times New Roman" w:hAnsi="Times New Roman" w:cs="Times New Roman"/>
          <w:sz w:val="24"/>
          <w:szCs w:val="24"/>
        </w:rPr>
        <w:t>, please contact</w:t>
      </w:r>
      <w:r>
        <w:rPr>
          <w:rFonts w:ascii="Times New Roman" w:eastAsia="Times New Roman" w:hAnsi="Times New Roman" w:cs="Times New Roman"/>
          <w:b/>
          <w:sz w:val="24"/>
          <w:szCs w:val="24"/>
        </w:rPr>
        <w:t xml:space="preserve"> </w:t>
      </w:r>
      <w:hyperlink r:id="rId33" w:history="1">
        <w:r w:rsidR="00A13520" w:rsidRPr="00037F78">
          <w:rPr>
            <w:rStyle w:val="Hyperlink"/>
            <w:rFonts w:ascii="Times New Roman" w:eastAsia="Times New Roman" w:hAnsi="Times New Roman" w:cs="Times New Roman"/>
            <w:sz w:val="24"/>
            <w:szCs w:val="24"/>
          </w:rPr>
          <w:t>DRL-SCA-ProgramInfo@state.gov</w:t>
        </w:r>
      </w:hyperlink>
      <w:r w:rsidR="00A13520">
        <w:rPr>
          <w:rFonts w:ascii="Times New Roman" w:eastAsia="Times New Roman" w:hAnsi="Times New Roman" w:cs="Times New Roman"/>
          <w:sz w:val="24"/>
          <w:szCs w:val="24"/>
        </w:rPr>
        <w:t xml:space="preserve">. </w:t>
      </w:r>
    </w:p>
    <w:p w14:paraId="795FA0C3" w14:textId="77777777" w:rsidR="00754E7B" w:rsidRPr="00754E7B" w:rsidRDefault="00754E7B" w:rsidP="00DA36CE">
      <w:pPr>
        <w:pStyle w:val="NoSpacing"/>
      </w:pPr>
    </w:p>
    <w:p w14:paraId="64A7554C" w14:textId="08DAA114"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w:t>
      </w:r>
      <w:r w:rsidR="002F3763">
        <w:rPr>
          <w:rFonts w:ascii="Times New Roman" w:hAnsi="Times New Roman"/>
          <w:sz w:val="24"/>
          <w:szCs w:val="24"/>
        </w:rPr>
        <w:t>+1 (</w:t>
      </w:r>
      <w:r w:rsidR="002F3763" w:rsidRPr="00032C17">
        <w:rPr>
          <w:rFonts w:ascii="Times New Roman" w:hAnsi="Times New Roman"/>
          <w:sz w:val="24"/>
          <w:szCs w:val="24"/>
        </w:rPr>
        <w:t>888</w:t>
      </w:r>
      <w:r w:rsidR="002F3763">
        <w:rPr>
          <w:rFonts w:ascii="Times New Roman" w:hAnsi="Times New Roman"/>
          <w:sz w:val="24"/>
          <w:szCs w:val="24"/>
        </w:rPr>
        <w:t xml:space="preserve">) </w:t>
      </w:r>
      <w:r w:rsidR="002F3763" w:rsidRPr="00032C17">
        <w:rPr>
          <w:rFonts w:ascii="Times New Roman" w:hAnsi="Times New Roman"/>
          <w:sz w:val="24"/>
          <w:szCs w:val="24"/>
        </w:rPr>
        <w:t xml:space="preserve">313-4567 (toll charges </w:t>
      </w:r>
      <w:r w:rsidR="002F3763">
        <w:rPr>
          <w:rFonts w:ascii="Times New Roman" w:hAnsi="Times New Roman"/>
          <w:sz w:val="24"/>
          <w:szCs w:val="24"/>
        </w:rPr>
        <w:t xml:space="preserve">apply </w:t>
      </w:r>
      <w:r w:rsidR="002F3763" w:rsidRPr="00032C17">
        <w:rPr>
          <w:rFonts w:ascii="Times New Roman" w:hAnsi="Times New Roman"/>
          <w:sz w:val="24"/>
          <w:szCs w:val="24"/>
        </w:rPr>
        <w:t>for international callers)</w:t>
      </w:r>
      <w:r w:rsidRPr="00B230F5">
        <w:rPr>
          <w:rFonts w:ascii="Times New Roman" w:hAnsi="Times New Roman" w:cs="Times New Roman"/>
          <w:sz w:val="24"/>
          <w:szCs w:val="24"/>
        </w:rPr>
        <w:t xml:space="preserve"> or through the Self Service online portal that can be accessed from </w:t>
      </w:r>
      <w:hyperlink r:id="rId34"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 xml:space="preserve">Customer </w:t>
      </w:r>
      <w:r w:rsidR="002F3763">
        <w:rPr>
          <w:rFonts w:ascii="Times New Roman" w:hAnsi="Times New Roman" w:cs="Times New Roman"/>
          <w:sz w:val="24"/>
          <w:szCs w:val="24"/>
        </w:rPr>
        <w:t>s</w:t>
      </w:r>
      <w:r w:rsidR="002F3763" w:rsidRPr="00B230F5">
        <w:rPr>
          <w:rFonts w:ascii="Times New Roman" w:hAnsi="Times New Roman" w:cs="Times New Roman"/>
          <w:sz w:val="24"/>
          <w:szCs w:val="24"/>
        </w:rPr>
        <w:t xml:space="preserve">upport </w:t>
      </w:r>
      <w:r w:rsidRPr="00B230F5">
        <w:rPr>
          <w:rFonts w:ascii="Times New Roman" w:hAnsi="Times New Roman" w:cs="Times New Roman"/>
          <w:sz w:val="24"/>
          <w:szCs w:val="24"/>
        </w:rPr>
        <w:t>is available 24/7.</w:t>
      </w:r>
    </w:p>
    <w:p w14:paraId="02802A24" w14:textId="77777777" w:rsidR="00DA36CE" w:rsidRPr="00843769" w:rsidRDefault="00DA36CE" w:rsidP="00DA36CE">
      <w:pPr>
        <w:pStyle w:val="NoSpacing"/>
        <w:rPr>
          <w:rFonts w:ascii="Times New Roman" w:hAnsi="Times New Roman" w:cs="Times New Roman"/>
          <w:sz w:val="24"/>
          <w:szCs w:val="24"/>
        </w:rPr>
      </w:pPr>
    </w:p>
    <w:p w14:paraId="09DD5F47"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0C9CE31E" w14:textId="77777777" w:rsidR="00DA36CE" w:rsidRPr="00174421" w:rsidRDefault="00DA36CE" w:rsidP="00DA36CE">
      <w:pPr>
        <w:pStyle w:val="NoSpacing"/>
        <w:rPr>
          <w:rFonts w:ascii="Times New Roman" w:hAnsi="Times New Roman"/>
          <w:sz w:val="24"/>
          <w:szCs w:val="24"/>
        </w:rPr>
      </w:pPr>
    </w:p>
    <w:p w14:paraId="79C1A278" w14:textId="466234E9" w:rsidR="00290D8C" w:rsidRDefault="002607E8" w:rsidP="00DA36CE">
      <w:pPr>
        <w:pStyle w:val="NoSpacing"/>
      </w:pPr>
      <w:r>
        <w:rPr>
          <w:rFonts w:ascii="Times New Roman" w:eastAsia="Times New Roman" w:hAnsi="Times New Roman" w:cs="Times New Roman"/>
          <w:sz w:val="24"/>
          <w:szCs w:val="24"/>
        </w:rPr>
        <w:t xml:space="preserve">For assistance with Grants.gov accounts and technical issues related to using the system, please call the Contact Center at </w:t>
      </w:r>
      <w:r w:rsidR="002F3763">
        <w:rPr>
          <w:rFonts w:ascii="Times New Roman" w:eastAsia="Times New Roman" w:hAnsi="Times New Roman" w:cs="Times New Roman"/>
          <w:sz w:val="24"/>
          <w:szCs w:val="24"/>
        </w:rPr>
        <w:t>+1 (800) 518-4726</w:t>
      </w:r>
      <w:r>
        <w:rPr>
          <w:rFonts w:ascii="Times New Roman" w:eastAsia="Times New Roman" w:hAnsi="Times New Roman" w:cs="Times New Roman"/>
          <w:sz w:val="24"/>
          <w:szCs w:val="24"/>
        </w:rPr>
        <w:t xml:space="preserve"> or email </w:t>
      </w:r>
      <w:hyperlink r:id="rId35" w:history="1">
        <w:r w:rsidR="002F3763" w:rsidRPr="00A45637">
          <w:rPr>
            <w:rStyle w:val="Hyperlink"/>
            <w:rFonts w:ascii="Times New Roman" w:eastAsia="Times New Roman" w:hAnsi="Times New Roman" w:cs="Times New Roman"/>
            <w:sz w:val="24"/>
            <w:szCs w:val="24"/>
          </w:rPr>
          <w:t>support@grants.gov</w:t>
        </w:r>
      </w:hyperlink>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00DA36CE">
      <w:pPr>
        <w:pStyle w:val="NoSpacing"/>
      </w:pPr>
    </w:p>
    <w:p w14:paraId="78778E27" w14:textId="77777777" w:rsidR="00290D8C" w:rsidRDefault="002607E8" w:rsidP="00DA36CE">
      <w:pPr>
        <w:pStyle w:val="NoSpacing"/>
      </w:pPr>
      <w:r>
        <w:rPr>
          <w:rFonts w:ascii="Times New Roman" w:eastAsia="Times New Roman" w:hAnsi="Times New Roman" w:cs="Times New Roman"/>
          <w:sz w:val="24"/>
          <w:szCs w:val="24"/>
        </w:rPr>
        <w:t>For a list of federal holidays visit:</w:t>
      </w:r>
    </w:p>
    <w:p w14:paraId="1D9569A7" w14:textId="77777777" w:rsidR="00290D8C" w:rsidRDefault="00030032" w:rsidP="00DA36CE">
      <w:pPr>
        <w:pStyle w:val="NoSpacing"/>
      </w:pPr>
      <w:hyperlink r:id="rId36">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0802EC56" w14:textId="77777777" w:rsidR="00290D8C" w:rsidRDefault="00290D8C" w:rsidP="00DA36CE">
      <w:pPr>
        <w:pStyle w:val="NoSpacing"/>
      </w:pPr>
    </w:p>
    <w:p w14:paraId="73314959" w14:textId="5A4BCA8A" w:rsidR="00290D8C" w:rsidRDefault="00112414" w:rsidP="00DA36CE">
      <w:pPr>
        <w:pStyle w:val="NoSpacing"/>
      </w:pPr>
      <w:r>
        <w:rPr>
          <w:rFonts w:ascii="Times New Roman" w:eastAsia="Times New Roman" w:hAnsi="Times New Roman" w:cs="Times New Roman"/>
          <w:sz w:val="24"/>
          <w:szCs w:val="24"/>
        </w:rPr>
        <w:t>Except for</w:t>
      </w:r>
      <w:r w:rsidR="002607E8">
        <w:rPr>
          <w:rFonts w:ascii="Times New Roman" w:eastAsia="Times New Roman" w:hAnsi="Times New Roman" w:cs="Times New Roman"/>
          <w:sz w:val="24"/>
          <w:szCs w:val="24"/>
        </w:rPr>
        <w:t xml:space="preserve"> technical submission questions, during the </w:t>
      </w:r>
      <w:r w:rsidR="00BA748E">
        <w:rPr>
          <w:rFonts w:ascii="Times New Roman" w:eastAsia="Times New Roman" w:hAnsi="Times New Roman" w:cs="Times New Roman"/>
          <w:sz w:val="24"/>
          <w:szCs w:val="24"/>
        </w:rPr>
        <w:t xml:space="preserve">NOFO </w:t>
      </w:r>
      <w:r w:rsidR="002607E8">
        <w:rPr>
          <w:rFonts w:ascii="Times New Roman" w:eastAsia="Times New Roman" w:hAnsi="Times New Roman" w:cs="Times New Roman"/>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Default="00290D8C">
      <w:pPr>
        <w:spacing w:after="0" w:line="240" w:lineRule="auto"/>
      </w:pPr>
    </w:p>
    <w:p w14:paraId="2886A316"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502B4FB8" w14:textId="77777777" w:rsidR="00290D8C" w:rsidRDefault="00290D8C">
      <w:pPr>
        <w:spacing w:after="0" w:line="240" w:lineRule="auto"/>
      </w:pPr>
    </w:p>
    <w:p w14:paraId="289E1FAF"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55324E3F" w14:textId="77777777" w:rsidR="00290D8C" w:rsidRPr="00DA36CE" w:rsidRDefault="00290D8C" w:rsidP="00DA36CE">
      <w:pPr>
        <w:pStyle w:val="NoSpacing"/>
        <w:rPr>
          <w:rFonts w:ascii="Times New Roman" w:hAnsi="Times New Roman" w:cs="Times New Roman"/>
          <w:sz w:val="24"/>
          <w:szCs w:val="24"/>
        </w:rPr>
      </w:pPr>
    </w:p>
    <w:p w14:paraId="05F0A048" w14:textId="7F3495B1"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 xml:space="preserve">“DRL’s </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 </w:t>
      </w:r>
      <w:r w:rsidR="004159D6">
        <w:rPr>
          <w:rFonts w:ascii="Times New Roman" w:hAnsi="Times New Roman" w:cs="Times New Roman"/>
          <w:sz w:val="24"/>
          <w:szCs w:val="24"/>
        </w:rPr>
        <w:t xml:space="preserve">Updated </w:t>
      </w:r>
      <w:r w:rsidR="00066FE3">
        <w:rPr>
          <w:rFonts w:ascii="Times New Roman" w:hAnsi="Times New Roman" w:cs="Times New Roman"/>
          <w:sz w:val="24"/>
          <w:szCs w:val="24"/>
        </w:rPr>
        <w:t>January 2020</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7B419204" w14:textId="77777777" w:rsidR="00863457" w:rsidRPr="00DA36CE" w:rsidRDefault="00863457" w:rsidP="00DA36CE">
      <w:pPr>
        <w:pStyle w:val="NoSpacing"/>
        <w:rPr>
          <w:rFonts w:ascii="Times New Roman" w:hAnsi="Times New Roman" w:cs="Times New Roman"/>
          <w:sz w:val="24"/>
          <w:szCs w:val="24"/>
        </w:rPr>
      </w:pPr>
    </w:p>
    <w:p w14:paraId="1D8B9592" w14:textId="1090384E" w:rsidR="00290D8C" w:rsidRPr="00AD1B75" w:rsidRDefault="002607E8" w:rsidP="00DA36CE">
      <w:pPr>
        <w:pStyle w:val="NoSpacing"/>
        <w:rPr>
          <w:rFonts w:ascii="Times New Roman" w:hAnsi="Times New Roman" w:cs="Times New Roman"/>
          <w:sz w:val="24"/>
          <w:szCs w:val="24"/>
        </w:rPr>
      </w:pPr>
      <w:r w:rsidRPr="00AD1B75">
        <w:rPr>
          <w:rFonts w:ascii="Times New Roman" w:hAnsi="Times New Roman" w:cs="Times New Roman"/>
          <w:sz w:val="24"/>
          <w:szCs w:val="24"/>
        </w:rPr>
        <w:t xml:space="preserve">This NOFO will appear on </w:t>
      </w:r>
      <w:hyperlink r:id="rId37" w:history="1">
        <w:r w:rsidRPr="00484E46">
          <w:rPr>
            <w:rStyle w:val="Hyperlink"/>
            <w:rFonts w:ascii="Times New Roman" w:hAnsi="Times New Roman" w:cs="Times New Roman"/>
            <w:sz w:val="24"/>
            <w:szCs w:val="24"/>
          </w:rPr>
          <w:t>www.grants.gov</w:t>
        </w:r>
      </w:hyperlink>
      <w:r w:rsidRPr="00AD1B75">
        <w:rPr>
          <w:rFonts w:ascii="Times New Roman" w:hAnsi="Times New Roman" w:cs="Times New Roman"/>
          <w:sz w:val="24"/>
          <w:szCs w:val="24"/>
        </w:rPr>
        <w:t xml:space="preserve">, </w:t>
      </w:r>
      <w:hyperlink r:id="rId38" w:history="1">
        <w:r w:rsidR="00FA0714" w:rsidRPr="00484E46">
          <w:rPr>
            <w:rStyle w:val="Hyperlink"/>
            <w:rFonts w:ascii="Times New Roman" w:eastAsia="Times New Roman" w:hAnsi="Times New Roman" w:cs="Times New Roman"/>
            <w:sz w:val="24"/>
            <w:szCs w:val="24"/>
          </w:rPr>
          <w:t>SAM</w:t>
        </w:r>
        <w:r w:rsidR="000C6A96" w:rsidRPr="00484E46">
          <w:rPr>
            <w:rStyle w:val="Hyperlink"/>
            <w:rFonts w:ascii="Times New Roman" w:hAnsi="Times New Roman" w:cs="Times New Roman"/>
            <w:sz w:val="24"/>
            <w:szCs w:val="24"/>
          </w:rPr>
          <w:t>S</w:t>
        </w:r>
        <w:r w:rsidR="00FA0714" w:rsidRPr="00484E46">
          <w:rPr>
            <w:rStyle w:val="Hyperlink"/>
            <w:rFonts w:ascii="Times New Roman" w:hAnsi="Times New Roman" w:cs="Times New Roman"/>
            <w:sz w:val="24"/>
            <w:szCs w:val="24"/>
          </w:rPr>
          <w:t xml:space="preserve"> Domestic</w:t>
        </w:r>
      </w:hyperlink>
      <w:r w:rsidR="00B230F5" w:rsidRPr="00AD1B75">
        <w:rPr>
          <w:rFonts w:ascii="Times New Roman" w:eastAsia="Times New Roman" w:hAnsi="Times New Roman" w:cs="Times New Roman"/>
          <w:color w:val="0000FF"/>
          <w:sz w:val="24"/>
          <w:szCs w:val="24"/>
        </w:rPr>
        <w:t>,</w:t>
      </w:r>
      <w:r w:rsidR="00271007" w:rsidRPr="00AD1B75">
        <w:rPr>
          <w:rFonts w:ascii="Times New Roman" w:hAnsi="Times New Roman" w:cs="Times New Roman"/>
          <w:color w:val="0000FF"/>
          <w:sz w:val="24"/>
          <w:szCs w:val="24"/>
        </w:rPr>
        <w:t xml:space="preserve"> </w:t>
      </w:r>
      <w:r w:rsidRPr="00AD1B75">
        <w:rPr>
          <w:rFonts w:ascii="Times New Roman" w:hAnsi="Times New Roman" w:cs="Times New Roman"/>
          <w:sz w:val="24"/>
          <w:szCs w:val="24"/>
        </w:rPr>
        <w:t xml:space="preserve">and DRL’s </w:t>
      </w:r>
      <w:r w:rsidR="00484E46" w:rsidRPr="00AD1B75">
        <w:rPr>
          <w:rFonts w:ascii="Times New Roman" w:hAnsi="Times New Roman" w:cs="Times New Roman"/>
          <w:sz w:val="24"/>
          <w:szCs w:val="24"/>
        </w:rPr>
        <w:t xml:space="preserve">website </w:t>
      </w:r>
      <w:hyperlink r:id="rId39" w:history="1">
        <w:r w:rsidR="00484E46" w:rsidRPr="003A3E08">
          <w:rPr>
            <w:rStyle w:val="Hyperlink"/>
            <w:rFonts w:ascii="Times New Roman" w:hAnsi="Times New Roman" w:cs="Times New Roman"/>
            <w:sz w:val="24"/>
            <w:szCs w:val="24"/>
          </w:rPr>
          <w:t>https://www.state.gov/bureau-of-democracy-human-rights-and-labor/programs-and-grants/</w:t>
        </w:r>
      </w:hyperlink>
      <w:r w:rsidRPr="00AD1B75">
        <w:rPr>
          <w:rFonts w:ascii="Times New Roman" w:hAnsi="Times New Roman" w:cs="Times New Roman"/>
          <w:sz w:val="24"/>
          <w:szCs w:val="24"/>
        </w:rPr>
        <w:t xml:space="preserve">.  </w:t>
      </w:r>
    </w:p>
    <w:p w14:paraId="0EF5CE18" w14:textId="77777777" w:rsidR="00290D8C" w:rsidRPr="00DA36CE" w:rsidRDefault="00290D8C" w:rsidP="00DA36CE">
      <w:pPr>
        <w:pStyle w:val="NoSpacing"/>
        <w:rPr>
          <w:rFonts w:ascii="Times New Roman" w:hAnsi="Times New Roman" w:cs="Times New Roman"/>
          <w:sz w:val="24"/>
          <w:szCs w:val="24"/>
        </w:rPr>
      </w:pPr>
    </w:p>
    <w:p w14:paraId="06F03036"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477631A7"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1C5BA9B0" w14:textId="77777777" w:rsidR="00290D8C" w:rsidRPr="00DA36CE" w:rsidRDefault="00290D8C" w:rsidP="00DA36CE">
      <w:pPr>
        <w:pStyle w:val="NoSpacing"/>
        <w:rPr>
          <w:rFonts w:ascii="Times New Roman" w:hAnsi="Times New Roman" w:cs="Times New Roman"/>
          <w:sz w:val="24"/>
          <w:szCs w:val="24"/>
        </w:rPr>
      </w:pPr>
    </w:p>
    <w:p w14:paraId="03898C7F" w14:textId="3481DC75" w:rsidR="00290D8C" w:rsidRPr="00AD1B75" w:rsidRDefault="002607E8" w:rsidP="00DA36CE">
      <w:pPr>
        <w:pStyle w:val="NoSpacing"/>
        <w:rPr>
          <w:rFonts w:ascii="Times New Roman" w:hAnsi="Times New Roman" w:cs="Times New Roman"/>
          <w:sz w:val="24"/>
          <w:szCs w:val="24"/>
        </w:rPr>
      </w:pPr>
      <w:bookmarkStart w:id="10" w:name="h.3dy6vkm" w:colFirst="0" w:colLast="0"/>
      <w:bookmarkEnd w:id="10"/>
      <w:r w:rsidRPr="00AD1B75">
        <w:rPr>
          <w:rFonts w:ascii="Times New Roman" w:hAnsi="Times New Roman" w:cs="Times New Roman"/>
          <w:sz w:val="24"/>
          <w:szCs w:val="24"/>
        </w:rPr>
        <w:t>Additional background information on DRL and its efforts can be found on</w:t>
      </w:r>
      <w:r w:rsidR="00484E46" w:rsidRPr="00AD1B75">
        <w:rPr>
          <w:rFonts w:ascii="Times New Roman" w:hAnsi="Times New Roman" w:cs="Times New Roman"/>
          <w:sz w:val="24"/>
          <w:szCs w:val="24"/>
        </w:rPr>
        <w:t xml:space="preserve"> </w:t>
      </w:r>
      <w:hyperlink r:id="rId40" w:history="1">
        <w:r w:rsidR="00484E46" w:rsidRPr="003A3E08">
          <w:rPr>
            <w:rStyle w:val="Hyperlink"/>
            <w:rFonts w:ascii="Times New Roman" w:hAnsi="Times New Roman" w:cs="Times New Roman"/>
            <w:sz w:val="24"/>
            <w:szCs w:val="24"/>
          </w:rPr>
          <w:t>https://www.state.gov/bureaus-offices/under-secretary-for-civilian-security-democracy-and-human-rights/bureau-of-democracy-human-rights-and-labor/</w:t>
        </w:r>
      </w:hyperlink>
      <w:r w:rsidR="00484E46" w:rsidRPr="003A3E08">
        <w:rPr>
          <w:rFonts w:ascii="Times New Roman" w:hAnsi="Times New Roman" w:cs="Times New Roman"/>
          <w:sz w:val="24"/>
          <w:szCs w:val="24"/>
        </w:rPr>
        <w:t>.</w:t>
      </w:r>
    </w:p>
    <w:sectPr w:rsidR="00290D8C" w:rsidRPr="00AD1B75" w:rsidSect="00C622A6">
      <w:headerReference w:type="default" r:id="rId41"/>
      <w:footerReference w:type="default" r:id="rId42"/>
      <w:footerReference w:type="first" r:id="rId43"/>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9BDF2F" w14:textId="77777777" w:rsidR="0090391C" w:rsidRDefault="0090391C">
      <w:pPr>
        <w:spacing w:after="0" w:line="240" w:lineRule="auto"/>
      </w:pPr>
      <w:r>
        <w:separator/>
      </w:r>
    </w:p>
  </w:endnote>
  <w:endnote w:type="continuationSeparator" w:id="0">
    <w:p w14:paraId="5FE206B2" w14:textId="77777777" w:rsidR="0090391C" w:rsidRDefault="00903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0C81BE" w14:textId="58B82844" w:rsidR="0090391C" w:rsidRDefault="0090391C">
    <w:pPr>
      <w:pStyle w:val="Footer"/>
    </w:pPr>
    <w:r>
      <w:rPr>
        <w:noProof/>
      </w:rPr>
      <mc:AlternateContent>
        <mc:Choice Requires="wps">
          <w:drawing>
            <wp:anchor distT="0" distB="0" distL="114300" distR="114300" simplePos="0" relativeHeight="251659264" behindDoc="0" locked="0" layoutInCell="0" allowOverlap="1" wp14:anchorId="2BED8AE7" wp14:editId="754BE2DF">
              <wp:simplePos x="0" y="0"/>
              <wp:positionH relativeFrom="page">
                <wp:posOffset>0</wp:posOffset>
              </wp:positionH>
              <wp:positionV relativeFrom="page">
                <wp:posOffset>9601200</wp:posOffset>
              </wp:positionV>
              <wp:extent cx="7772400" cy="266700"/>
              <wp:effectExtent l="0" t="0" r="0" b="0"/>
              <wp:wrapNone/>
              <wp:docPr id="1" name="MSIPCMe0d643f7bb0424282e510181" descr="{&quot;HashCode&quot;:54922871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466BB5" w14:textId="5FA3180E" w:rsidR="0090391C" w:rsidRPr="005A2652" w:rsidRDefault="0090391C" w:rsidP="005A2652">
                          <w:pPr>
                            <w:spacing w:after="0"/>
                            <w:jc w:val="center"/>
                            <w:rPr>
                              <w:rFonts w:ascii="Times New Roman" w:hAnsi="Times New Roman" w:cs="Times New Roman"/>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http://schemas.microsoft.com/office/word/2018/wordml" xmlns:w16cex="http://schemas.microsoft.com/office/word/2018/wordml/cex">
          <w:pict>
            <v:shapetype w14:anchorId="2BED8AE7" id="_x0000_t202" coordsize="21600,21600" o:spt="202" path="m,l,21600r21600,l21600,xe">
              <v:stroke joinstyle="miter"/>
              <v:path gradientshapeok="t" o:connecttype="rect"/>
            </v:shapetype>
            <v:shape id="MSIPCMe0d643f7bb0424282e510181" o:spid="_x0000_s1026" type="#_x0000_t202" alt="{&quot;HashCode&quot;:549228713,&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7xlrAIAAEUFAAAOAAAAZHJzL2Uyb0RvYy54bWysVEtv2zAMvg/YfxB02GmLH3WT1KtTZBmy&#10;FUjbAOnQsyLLsQFbVCWlcTbsv4+y5bTrdhp2sSl+FB8fSV1etU1NnoQ2FciMRqOQEiE55JXcZfTb&#10;/fLDlBJjmcxZDVJk9CgMvZq9fXN5UKmIoYQ6F5qgE2nSg8poaa1Kg8DwUjTMjEAJiWABumEWj3oX&#10;5Jod0HtTB3EYjoMD6Fxp4MIY1H7uQTrr/BeF4PauKIywpM4o5ma7r+6+W/cNZpcs3Wmmyor7NNg/&#10;ZNGwSmLQk6vPzDKy19UfrpqKazBQ2BGHJoCiqLjoasBqovBVNZuSKdHVguQYdaLJ/D+3/PZprUmV&#10;Y+8okazBFt1srteLGxHm4+SsmGy3YRIn8TQW51EYTdEqF4Yjgz/ePe7BfvzKTLmAXPSn9Dy5iOPp&#10;JDp772FR7UrrwclFPAo98FDltvT6cfSsX9eMi0bI4U5vsgSwQveyd3Atc9F6B/1vrauG6eNvVhuc&#10;ABxNbxf5u/egvCY8JbQSxRATlT/dZByUSZGgjUKKbPsJWseS1xtUuoa3hW7cH1tJEMcZO57mSrSW&#10;cFROJpM4CRHiiMXj8QRldBM831ba2C8CGuKEjGrMuhsn9rQytjcdTFwwCcuqrlHP0lqSQ0bHZ+dh&#10;d+GEoPNaYgxXQ5+rk2y7bX0BW8iPWJeGfieM4ssKg6+YsWumcQkwX1xse4efogYMAl6ipAT9/W96&#10;Z4+ziSglB1yqjJrHPdOCkvpa4tReREnitrA7oKBfareDVu6bBeC+4qxhVp3obG09iIWG5gH3fu6i&#10;IcQkx5gZ3Q7iwuIJAXw3uJjPOxn3TTG7khvFnWvHnaP0vn1gWnneLXbsFoa1Y+kr+nvbvgHzvYWi&#10;6nrjiO3Z9Hzjrnbd9e+Kewxenjur59dv9gsAAP//AwBQSwMEFAAGAAgAAAAhAFjjpDzcAAAACwEA&#10;AA8AAABkcnMvZG93bnJldi54bWxMT8tOwzAQvCPxD9Yi9UadRi2CEKeqirhUQoiCODvx5tHE6yh2&#10;2+Tv2ZzobXZmNDuTbkfbiQsOvnGkYLWMQCAVzjRUKfj5fn98BuGDJqM7R6hgQg/b7P4u1YlxV/rC&#10;yzFUgkPIJ1pBHUKfSOmLGq32S9cjsVa6werA51BJM+grh9tOxlH0JK1uiD/Uusd9jUV7PFsF68+X&#10;vJSn1p4+psM0NW35+5aXSi0ext0riIBj+DfDXJ+rQ8adcncm40WngIcEZjermNGsx/GaUT5zG0Yy&#10;S+XthuwPAAD//wMAUEsBAi0AFAAGAAgAAAAhALaDOJL+AAAA4QEAABMAAAAAAAAAAAAAAAAAAAAA&#10;AFtDb250ZW50X1R5cGVzXS54bWxQSwECLQAUAAYACAAAACEAOP0h/9YAAACUAQAACwAAAAAAAAAA&#10;AAAAAAAvAQAAX3JlbHMvLnJlbHNQSwECLQAUAAYACAAAACEAKTe8ZawCAABFBQAADgAAAAAAAAAA&#10;AAAAAAAuAgAAZHJzL2Uyb0RvYy54bWxQSwECLQAUAAYACAAAACEAWOOkPNwAAAALAQAADwAAAAAA&#10;AAAAAAAAAAAGBQAAZHJzL2Rvd25yZXYueG1sUEsFBgAAAAAEAAQA8wAAAA8GAAAAAA==&#10;" o:allowincell="f" filled="f" stroked="f" strokeweight=".5pt">
              <v:textbox inset=",0,,0">
                <w:txbxContent>
                  <w:p w14:paraId="36466BB5" w14:textId="5FA3180E" w:rsidR="0090391C" w:rsidRPr="005A2652" w:rsidRDefault="0090391C" w:rsidP="005A2652">
                    <w:pPr>
                      <w:spacing w:after="0"/>
                      <w:jc w:val="center"/>
                      <w:rPr>
                        <w:rFonts w:ascii="Times New Roman" w:hAnsi="Times New Roman" w:cs="Times New Roman"/>
                        <w:sz w:val="2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2A08C7" w14:textId="66469D03" w:rsidR="0090391C" w:rsidRDefault="0090391C">
    <w:pPr>
      <w:pStyle w:val="Footer"/>
    </w:pPr>
    <w:r>
      <w:rPr>
        <w:noProof/>
      </w:rPr>
      <mc:AlternateContent>
        <mc:Choice Requires="wps">
          <w:drawing>
            <wp:anchor distT="0" distB="0" distL="114300" distR="114300" simplePos="0" relativeHeight="251660288" behindDoc="0" locked="0" layoutInCell="0" allowOverlap="1" wp14:anchorId="3E026A3C" wp14:editId="2046D5F0">
              <wp:simplePos x="0" y="0"/>
              <wp:positionH relativeFrom="page">
                <wp:posOffset>0</wp:posOffset>
              </wp:positionH>
              <wp:positionV relativeFrom="page">
                <wp:posOffset>9601200</wp:posOffset>
              </wp:positionV>
              <wp:extent cx="7772400" cy="266700"/>
              <wp:effectExtent l="0" t="0" r="0" b="0"/>
              <wp:wrapNone/>
              <wp:docPr id="2" name="MSIPCM2f9d48d6a2a3d3ef35db0e34" descr="{&quot;HashCode&quot;:549228713,&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DACB45" w14:textId="0EDEAD53" w:rsidR="0090391C" w:rsidRPr="005A2652" w:rsidRDefault="0090391C" w:rsidP="005A2652">
                          <w:pPr>
                            <w:spacing w:after="0"/>
                            <w:jc w:val="center"/>
                            <w:rPr>
                              <w:rFonts w:ascii="Times New Roman" w:hAnsi="Times New Roman" w:cs="Times New Roman"/>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http://schemas.microsoft.com/office/word/2018/wordml" xmlns:w16cex="http://schemas.microsoft.com/office/word/2018/wordml/cex">
          <w:pict>
            <v:shapetype w14:anchorId="3E026A3C" id="_x0000_t202" coordsize="21600,21600" o:spt="202" path="m,l,21600r21600,l21600,xe">
              <v:stroke joinstyle="miter"/>
              <v:path gradientshapeok="t" o:connecttype="rect"/>
            </v:shapetype>
            <v:shape id="MSIPCM2f9d48d6a2a3d3ef35db0e34" o:spid="_x0000_s1027" type="#_x0000_t202" alt="{&quot;HashCode&quot;:549228713,&quot;Height&quot;:792.0,&quot;Width&quot;:612.0,&quot;Placement&quot;:&quot;Footer&quot;,&quot;Index&quot;:&quot;FirstPage&quot;,&quot;Section&quot;:1,&quot;Top&quot;:0.0,&quot;Left&quot;:0.0}" style="position:absolute;margin-left:0;margin-top:756pt;width:612pt;height:21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ma1rwIAAE4FAAAOAAAAZHJzL2Uyb0RvYy54bWysVEtv2zAMvg/YfxB02GmLHSdNmqxOkaXI&#10;ViBtA6RDz4oesQFbUiWldjfsv4+S5bTodhp2kamPNB8fSV1ctnWFnrixpZI5Hg5SjLikipXykOPv&#10;9+tP5xhZRyQjlZI8x8/c4svF+3cXjZ7zTBWqYtwgcCLtvNE5LpzT8ySxtOA1sQOluQSlUKYmDq7m&#10;kDBDGvBeV0mWppOkUYZpoyi3FtCrTokXwb8QnLo7ISx3qMox5ObCacK592eyuCDzgyG6KGlMg/xD&#10;FjUpJQQ9uboijqCjKf9wVZfUKKuEG1BVJ0qIkvJQA1QzTN9UsyuI5qEWIMfqE032/7mlt09bg0qW&#10;4wwjSWpo0c3ueru6ycSMjc/ZhGRkxEZcjM7YPuWjMUaMWwoM/vzweFTu8zdii5VivLvNz8azLDuf&#10;Dkcfo5qXh8JF5XSWDdKoeCiZKyI+Gb7g24pQXnPZ/9OZrJVy3HRydHAtGW+jg2hUGuu25BBziXY7&#10;mAEYzmg5jOi90hFJTyltuOijAvjLz0aj7Rwo2mkgybVfVAsz3uMWQN/yVpjaf6GZCPQwZc+nyeKt&#10;QxTA6XSajVNQUdBlk8kUZHCfvPytIfevXNXICzk2kHUYKPK0sa4z7U18MKnWZVWF6a0kanI8GZ2l&#10;4YeTBpxXEmL4GrpcveTafRv6fapjr9gzlGdUtxxW07UnckM8mQa2AdKGDXd3cIhKQSwVJYwKZX78&#10;Dff2MKSgxaiB7cqxfTwSwzGqriWM72w4Hvt1DBcQzGt036PyWK8ULO4Q3hBNg+htXdWLwqj6AR6A&#10;pY8GKiIpxMzxvhdXDm6ggAeE8uUyyLB4mriN3GnqXXs2PbP37QMxOtLvoHG3qt8/Mn/Thc6268Py&#10;6JQoQ4s8vx2bkXZY2tDk+MD4V+H1PVi9PIOL3wAAAP//AwBQSwMEFAAGAAgAAAAhAFjjpDzcAAAA&#10;CwEAAA8AAABkcnMvZG93bnJldi54bWxMT8tOwzAQvCPxD9Yi9UadRi2CEKeqirhUQoiCODvx5tHE&#10;6yh22+Tv2ZzobXZmNDuTbkfbiQsOvnGkYLWMQCAVzjRUKfj5fn98BuGDJqM7R6hgQg/b7P4u1Ylx&#10;V/rCyzFUgkPIJ1pBHUKfSOmLGq32S9cjsVa6werA51BJM+grh9tOxlH0JK1uiD/Uusd9jUV7PFsF&#10;68+XvJSn1p4+psM0NW35+5aXSi0ext0riIBj+DfDXJ+rQ8adcncm40WngIcEZjermNGsx/GaUT5z&#10;G0YyS+XthuwPAAD//wMAUEsBAi0AFAAGAAgAAAAhALaDOJL+AAAA4QEAABMAAAAAAAAAAAAAAAAA&#10;AAAAAFtDb250ZW50X1R5cGVzXS54bWxQSwECLQAUAAYACAAAACEAOP0h/9YAAACUAQAACwAAAAAA&#10;AAAAAAAAAAAvAQAAX3JlbHMvLnJlbHNQSwECLQAUAAYACAAAACEAbnZmta8CAABOBQAADgAAAAAA&#10;AAAAAAAAAAAuAgAAZHJzL2Uyb0RvYy54bWxQSwECLQAUAAYACAAAACEAWOOkPNwAAAALAQAADwAA&#10;AAAAAAAAAAAAAAAJBQAAZHJzL2Rvd25yZXYueG1sUEsFBgAAAAAEAAQA8wAAABIGAAAAAA==&#10;" o:allowincell="f" filled="f" stroked="f" strokeweight=".5pt">
              <v:textbox inset=",0,,0">
                <w:txbxContent>
                  <w:p w14:paraId="49DACB45" w14:textId="0EDEAD53" w:rsidR="0090391C" w:rsidRPr="005A2652" w:rsidRDefault="0090391C" w:rsidP="005A2652">
                    <w:pPr>
                      <w:spacing w:after="0"/>
                      <w:jc w:val="center"/>
                      <w:rPr>
                        <w:rFonts w:ascii="Times New Roman" w:hAnsi="Times New Roman" w:cs="Times New Roman"/>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D6F022" w14:textId="77777777" w:rsidR="0090391C" w:rsidRDefault="0090391C">
      <w:pPr>
        <w:spacing w:after="0" w:line="240" w:lineRule="auto"/>
      </w:pPr>
      <w:r>
        <w:separator/>
      </w:r>
    </w:p>
  </w:footnote>
  <w:footnote w:type="continuationSeparator" w:id="0">
    <w:p w14:paraId="416338DE" w14:textId="77777777" w:rsidR="0090391C" w:rsidRDefault="009039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587E1E" w14:textId="77744CDB" w:rsidR="0090391C" w:rsidRPr="00863457" w:rsidRDefault="0090391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3A3E08">
          <w:rPr>
            <w:rFonts w:ascii="Times New Roman" w:hAnsi="Times New Roman" w:cs="Times New Roman"/>
            <w:noProof/>
            <w:sz w:val="24"/>
          </w:rPr>
          <w:t>21</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0"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1"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3"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9"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0"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3"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6"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9"/>
  </w:num>
  <w:num w:numId="2">
    <w:abstractNumId w:val="25"/>
  </w:num>
  <w:num w:numId="3">
    <w:abstractNumId w:val="3"/>
  </w:num>
  <w:num w:numId="4">
    <w:abstractNumId w:val="19"/>
  </w:num>
  <w:num w:numId="5">
    <w:abstractNumId w:val="10"/>
  </w:num>
  <w:num w:numId="6">
    <w:abstractNumId w:val="16"/>
  </w:num>
  <w:num w:numId="7">
    <w:abstractNumId w:val="24"/>
  </w:num>
  <w:num w:numId="8">
    <w:abstractNumId w:val="12"/>
  </w:num>
  <w:num w:numId="9">
    <w:abstractNumId w:val="0"/>
  </w:num>
  <w:num w:numId="10">
    <w:abstractNumId w:val="27"/>
  </w:num>
  <w:num w:numId="11">
    <w:abstractNumId w:val="7"/>
  </w:num>
  <w:num w:numId="12">
    <w:abstractNumId w:val="23"/>
  </w:num>
  <w:num w:numId="13">
    <w:abstractNumId w:val="15"/>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4"/>
  </w:num>
  <w:num w:numId="17">
    <w:abstractNumId w:val="17"/>
  </w:num>
  <w:num w:numId="18">
    <w:abstractNumId w:val="8"/>
  </w:num>
  <w:num w:numId="19">
    <w:abstractNumId w:val="6"/>
  </w:num>
  <w:num w:numId="20">
    <w:abstractNumId w:val="21"/>
  </w:num>
  <w:num w:numId="21">
    <w:abstractNumId w:val="11"/>
  </w:num>
  <w:num w:numId="22">
    <w:abstractNumId w:val="1"/>
  </w:num>
  <w:num w:numId="23">
    <w:abstractNumId w:val="26"/>
  </w:num>
  <w:num w:numId="24">
    <w:abstractNumId w:val="20"/>
  </w:num>
  <w:num w:numId="25">
    <w:abstractNumId w:val="2"/>
  </w:num>
  <w:num w:numId="26">
    <w:abstractNumId w:val="11"/>
  </w:num>
  <w:num w:numId="27">
    <w:abstractNumId w:val="4"/>
  </w:num>
  <w:num w:numId="28">
    <w:abstractNumId w:val="5"/>
  </w:num>
  <w:num w:numId="29">
    <w:abstractNumId w:val="22"/>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0"/>
  <w:activeWritingStyle w:appName="MSWord" w:lang="en-US" w:vendorID="64" w:dllVersion="0" w:nlCheck="1" w:checkStyle="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E50"/>
    <w:rsid w:val="00003ADF"/>
    <w:rsid w:val="00013CAF"/>
    <w:rsid w:val="00020597"/>
    <w:rsid w:val="00023C27"/>
    <w:rsid w:val="00025032"/>
    <w:rsid w:val="00030032"/>
    <w:rsid w:val="00032600"/>
    <w:rsid w:val="00032C17"/>
    <w:rsid w:val="00032ECE"/>
    <w:rsid w:val="00042AD8"/>
    <w:rsid w:val="00044342"/>
    <w:rsid w:val="0004508F"/>
    <w:rsid w:val="00046B0B"/>
    <w:rsid w:val="0005734D"/>
    <w:rsid w:val="00066461"/>
    <w:rsid w:val="00066FE3"/>
    <w:rsid w:val="000726DA"/>
    <w:rsid w:val="000833FF"/>
    <w:rsid w:val="00086F57"/>
    <w:rsid w:val="00095F36"/>
    <w:rsid w:val="000966EC"/>
    <w:rsid w:val="000A1394"/>
    <w:rsid w:val="000A2F2E"/>
    <w:rsid w:val="000A592E"/>
    <w:rsid w:val="000A7586"/>
    <w:rsid w:val="000B4325"/>
    <w:rsid w:val="000B5C07"/>
    <w:rsid w:val="000B7387"/>
    <w:rsid w:val="000C12FA"/>
    <w:rsid w:val="000C5C9F"/>
    <w:rsid w:val="000C6A96"/>
    <w:rsid w:val="000D26B1"/>
    <w:rsid w:val="000D4C68"/>
    <w:rsid w:val="000E0224"/>
    <w:rsid w:val="000E171B"/>
    <w:rsid w:val="000E5218"/>
    <w:rsid w:val="000F2A55"/>
    <w:rsid w:val="001002FC"/>
    <w:rsid w:val="00102A2C"/>
    <w:rsid w:val="0010716F"/>
    <w:rsid w:val="00112414"/>
    <w:rsid w:val="001125BF"/>
    <w:rsid w:val="001137DB"/>
    <w:rsid w:val="00115681"/>
    <w:rsid w:val="00121037"/>
    <w:rsid w:val="001210B9"/>
    <w:rsid w:val="00122A1E"/>
    <w:rsid w:val="00137D7C"/>
    <w:rsid w:val="00174421"/>
    <w:rsid w:val="0017703A"/>
    <w:rsid w:val="00190B19"/>
    <w:rsid w:val="00194E41"/>
    <w:rsid w:val="001B0877"/>
    <w:rsid w:val="001B2EAC"/>
    <w:rsid w:val="001B36CD"/>
    <w:rsid w:val="001B436C"/>
    <w:rsid w:val="001B509C"/>
    <w:rsid w:val="001B7BFA"/>
    <w:rsid w:val="001D1E2D"/>
    <w:rsid w:val="001D2DD7"/>
    <w:rsid w:val="001E1561"/>
    <w:rsid w:val="00200BA4"/>
    <w:rsid w:val="002052A7"/>
    <w:rsid w:val="002078EA"/>
    <w:rsid w:val="002310F7"/>
    <w:rsid w:val="002349F8"/>
    <w:rsid w:val="00235399"/>
    <w:rsid w:val="00235EC7"/>
    <w:rsid w:val="00237E13"/>
    <w:rsid w:val="00240221"/>
    <w:rsid w:val="00241E09"/>
    <w:rsid w:val="00252E66"/>
    <w:rsid w:val="00254F5A"/>
    <w:rsid w:val="00255B2D"/>
    <w:rsid w:val="00256B19"/>
    <w:rsid w:val="002607E8"/>
    <w:rsid w:val="002620A8"/>
    <w:rsid w:val="0026400A"/>
    <w:rsid w:val="002640C3"/>
    <w:rsid w:val="00265AFB"/>
    <w:rsid w:val="00271007"/>
    <w:rsid w:val="002761E1"/>
    <w:rsid w:val="00276CE3"/>
    <w:rsid w:val="00283B32"/>
    <w:rsid w:val="00290D8C"/>
    <w:rsid w:val="00297431"/>
    <w:rsid w:val="002A1D54"/>
    <w:rsid w:val="002A39F0"/>
    <w:rsid w:val="002A431F"/>
    <w:rsid w:val="002A6828"/>
    <w:rsid w:val="002A6DEF"/>
    <w:rsid w:val="002B0090"/>
    <w:rsid w:val="002B5CFF"/>
    <w:rsid w:val="002B7CFF"/>
    <w:rsid w:val="002C2DB8"/>
    <w:rsid w:val="002C5E91"/>
    <w:rsid w:val="002D2CAA"/>
    <w:rsid w:val="002D5B78"/>
    <w:rsid w:val="002E034F"/>
    <w:rsid w:val="002E2C79"/>
    <w:rsid w:val="002E5AD5"/>
    <w:rsid w:val="002E719A"/>
    <w:rsid w:val="002F16BB"/>
    <w:rsid w:val="002F1FEE"/>
    <w:rsid w:val="002F31C0"/>
    <w:rsid w:val="002F33BE"/>
    <w:rsid w:val="002F3763"/>
    <w:rsid w:val="0030529F"/>
    <w:rsid w:val="00307030"/>
    <w:rsid w:val="003221AC"/>
    <w:rsid w:val="0032561A"/>
    <w:rsid w:val="0033230B"/>
    <w:rsid w:val="0034020B"/>
    <w:rsid w:val="00341D53"/>
    <w:rsid w:val="00344EA4"/>
    <w:rsid w:val="00352492"/>
    <w:rsid w:val="0035360E"/>
    <w:rsid w:val="0035592D"/>
    <w:rsid w:val="003779CC"/>
    <w:rsid w:val="003853B3"/>
    <w:rsid w:val="00386360"/>
    <w:rsid w:val="00390FAF"/>
    <w:rsid w:val="00394A4C"/>
    <w:rsid w:val="00394EED"/>
    <w:rsid w:val="00397E5E"/>
    <w:rsid w:val="003A02AF"/>
    <w:rsid w:val="003A3E08"/>
    <w:rsid w:val="003A7D3D"/>
    <w:rsid w:val="003B035C"/>
    <w:rsid w:val="003B10C9"/>
    <w:rsid w:val="003B5053"/>
    <w:rsid w:val="003D308B"/>
    <w:rsid w:val="003D35A8"/>
    <w:rsid w:val="003D5515"/>
    <w:rsid w:val="003D5CC5"/>
    <w:rsid w:val="003D63FE"/>
    <w:rsid w:val="003D7204"/>
    <w:rsid w:val="003E2D0A"/>
    <w:rsid w:val="003E3968"/>
    <w:rsid w:val="003F35B9"/>
    <w:rsid w:val="00401EC8"/>
    <w:rsid w:val="004021B5"/>
    <w:rsid w:val="00403091"/>
    <w:rsid w:val="00404CA8"/>
    <w:rsid w:val="004065D9"/>
    <w:rsid w:val="00411CEA"/>
    <w:rsid w:val="004159D6"/>
    <w:rsid w:val="00437570"/>
    <w:rsid w:val="00443D30"/>
    <w:rsid w:val="0045100E"/>
    <w:rsid w:val="00451C84"/>
    <w:rsid w:val="0046461F"/>
    <w:rsid w:val="00467BB2"/>
    <w:rsid w:val="00473E00"/>
    <w:rsid w:val="00484E46"/>
    <w:rsid w:val="004924EC"/>
    <w:rsid w:val="004A1131"/>
    <w:rsid w:val="004A6DDA"/>
    <w:rsid w:val="004B3855"/>
    <w:rsid w:val="004B58E5"/>
    <w:rsid w:val="004B7857"/>
    <w:rsid w:val="004B7D70"/>
    <w:rsid w:val="004C264A"/>
    <w:rsid w:val="004E119D"/>
    <w:rsid w:val="004E3CAA"/>
    <w:rsid w:val="004E3E0C"/>
    <w:rsid w:val="004F18AD"/>
    <w:rsid w:val="004F69EC"/>
    <w:rsid w:val="00506676"/>
    <w:rsid w:val="005219E9"/>
    <w:rsid w:val="00522115"/>
    <w:rsid w:val="005308E7"/>
    <w:rsid w:val="00531794"/>
    <w:rsid w:val="005328BF"/>
    <w:rsid w:val="00537B00"/>
    <w:rsid w:val="0054447B"/>
    <w:rsid w:val="00550BA1"/>
    <w:rsid w:val="0055170D"/>
    <w:rsid w:val="00555A5D"/>
    <w:rsid w:val="0057151D"/>
    <w:rsid w:val="00571ADB"/>
    <w:rsid w:val="00577658"/>
    <w:rsid w:val="00581E19"/>
    <w:rsid w:val="00583B4A"/>
    <w:rsid w:val="005A2652"/>
    <w:rsid w:val="005B1B41"/>
    <w:rsid w:val="005B25A6"/>
    <w:rsid w:val="005C2EFC"/>
    <w:rsid w:val="005C6B3B"/>
    <w:rsid w:val="005C785C"/>
    <w:rsid w:val="005D065D"/>
    <w:rsid w:val="005D0A7F"/>
    <w:rsid w:val="005D206C"/>
    <w:rsid w:val="005E071E"/>
    <w:rsid w:val="005E2A6F"/>
    <w:rsid w:val="005E4AB4"/>
    <w:rsid w:val="005E5104"/>
    <w:rsid w:val="005E5C5D"/>
    <w:rsid w:val="005F447C"/>
    <w:rsid w:val="00612DEB"/>
    <w:rsid w:val="00624215"/>
    <w:rsid w:val="0062465D"/>
    <w:rsid w:val="00627FD1"/>
    <w:rsid w:val="006361DF"/>
    <w:rsid w:val="00636EDB"/>
    <w:rsid w:val="006448FC"/>
    <w:rsid w:val="006607EC"/>
    <w:rsid w:val="00661BA3"/>
    <w:rsid w:val="006632F3"/>
    <w:rsid w:val="006709B1"/>
    <w:rsid w:val="0067186E"/>
    <w:rsid w:val="00675EE2"/>
    <w:rsid w:val="006764AF"/>
    <w:rsid w:val="00681E2C"/>
    <w:rsid w:val="0068622D"/>
    <w:rsid w:val="00694536"/>
    <w:rsid w:val="006A24B5"/>
    <w:rsid w:val="006A7817"/>
    <w:rsid w:val="006C04C7"/>
    <w:rsid w:val="006C4F3B"/>
    <w:rsid w:val="006C6732"/>
    <w:rsid w:val="006C7134"/>
    <w:rsid w:val="006D12DB"/>
    <w:rsid w:val="006D3246"/>
    <w:rsid w:val="006D41DD"/>
    <w:rsid w:val="007023A8"/>
    <w:rsid w:val="00706B04"/>
    <w:rsid w:val="00706C29"/>
    <w:rsid w:val="00710D2F"/>
    <w:rsid w:val="0071577A"/>
    <w:rsid w:val="00732C31"/>
    <w:rsid w:val="0073441D"/>
    <w:rsid w:val="007422E4"/>
    <w:rsid w:val="00744B12"/>
    <w:rsid w:val="007510CE"/>
    <w:rsid w:val="00754E7B"/>
    <w:rsid w:val="00755065"/>
    <w:rsid w:val="00755BE2"/>
    <w:rsid w:val="00760AB9"/>
    <w:rsid w:val="007617EF"/>
    <w:rsid w:val="00774BD8"/>
    <w:rsid w:val="0078635C"/>
    <w:rsid w:val="00787314"/>
    <w:rsid w:val="00794073"/>
    <w:rsid w:val="00794982"/>
    <w:rsid w:val="007A38CE"/>
    <w:rsid w:val="007B2C89"/>
    <w:rsid w:val="007B3A35"/>
    <w:rsid w:val="007C6BC0"/>
    <w:rsid w:val="007D0163"/>
    <w:rsid w:val="007D2A4C"/>
    <w:rsid w:val="007D435F"/>
    <w:rsid w:val="007D658D"/>
    <w:rsid w:val="007D6F18"/>
    <w:rsid w:val="007E106C"/>
    <w:rsid w:val="007E33F8"/>
    <w:rsid w:val="007E3836"/>
    <w:rsid w:val="007E454F"/>
    <w:rsid w:val="007E68A4"/>
    <w:rsid w:val="007F0A30"/>
    <w:rsid w:val="007F1096"/>
    <w:rsid w:val="008337E3"/>
    <w:rsid w:val="00843562"/>
    <w:rsid w:val="00843769"/>
    <w:rsid w:val="00854673"/>
    <w:rsid w:val="00856B38"/>
    <w:rsid w:val="00863457"/>
    <w:rsid w:val="00872EE7"/>
    <w:rsid w:val="008746B1"/>
    <w:rsid w:val="008A6F52"/>
    <w:rsid w:val="008B34EF"/>
    <w:rsid w:val="008C07BD"/>
    <w:rsid w:val="008C7855"/>
    <w:rsid w:val="008D27FB"/>
    <w:rsid w:val="008E5ECA"/>
    <w:rsid w:val="008E6561"/>
    <w:rsid w:val="008F5E64"/>
    <w:rsid w:val="008F6EA0"/>
    <w:rsid w:val="00901D07"/>
    <w:rsid w:val="0090239E"/>
    <w:rsid w:val="0090300E"/>
    <w:rsid w:val="0090391C"/>
    <w:rsid w:val="009075A1"/>
    <w:rsid w:val="00910E80"/>
    <w:rsid w:val="00915367"/>
    <w:rsid w:val="00927718"/>
    <w:rsid w:val="009309CC"/>
    <w:rsid w:val="0094187B"/>
    <w:rsid w:val="0094606D"/>
    <w:rsid w:val="00952B94"/>
    <w:rsid w:val="009577BB"/>
    <w:rsid w:val="009630E9"/>
    <w:rsid w:val="00965DCE"/>
    <w:rsid w:val="009662F2"/>
    <w:rsid w:val="00971169"/>
    <w:rsid w:val="009765F1"/>
    <w:rsid w:val="0098423F"/>
    <w:rsid w:val="0098622E"/>
    <w:rsid w:val="009959D7"/>
    <w:rsid w:val="00996D5A"/>
    <w:rsid w:val="009A1358"/>
    <w:rsid w:val="009A5B75"/>
    <w:rsid w:val="009B2E88"/>
    <w:rsid w:val="009B305D"/>
    <w:rsid w:val="009B62E4"/>
    <w:rsid w:val="009C52FE"/>
    <w:rsid w:val="009D14D4"/>
    <w:rsid w:val="009D32F0"/>
    <w:rsid w:val="009D3D79"/>
    <w:rsid w:val="009F0E82"/>
    <w:rsid w:val="009F1B0C"/>
    <w:rsid w:val="00A13520"/>
    <w:rsid w:val="00A135A3"/>
    <w:rsid w:val="00A202A1"/>
    <w:rsid w:val="00A204ED"/>
    <w:rsid w:val="00A35321"/>
    <w:rsid w:val="00A47AAD"/>
    <w:rsid w:val="00A54D33"/>
    <w:rsid w:val="00A62E0E"/>
    <w:rsid w:val="00A77AC7"/>
    <w:rsid w:val="00A83970"/>
    <w:rsid w:val="00A860F4"/>
    <w:rsid w:val="00A87EF2"/>
    <w:rsid w:val="00A91B48"/>
    <w:rsid w:val="00A926CD"/>
    <w:rsid w:val="00A935C5"/>
    <w:rsid w:val="00AA3639"/>
    <w:rsid w:val="00AA446A"/>
    <w:rsid w:val="00AA5036"/>
    <w:rsid w:val="00AA5FDE"/>
    <w:rsid w:val="00AA661A"/>
    <w:rsid w:val="00AB2A7F"/>
    <w:rsid w:val="00AC4A76"/>
    <w:rsid w:val="00AD1B75"/>
    <w:rsid w:val="00AD248C"/>
    <w:rsid w:val="00AE2C4F"/>
    <w:rsid w:val="00AE4CDC"/>
    <w:rsid w:val="00AE506E"/>
    <w:rsid w:val="00AF2C7E"/>
    <w:rsid w:val="00AF5711"/>
    <w:rsid w:val="00AF5780"/>
    <w:rsid w:val="00B05C08"/>
    <w:rsid w:val="00B066FA"/>
    <w:rsid w:val="00B07E00"/>
    <w:rsid w:val="00B12CD2"/>
    <w:rsid w:val="00B13476"/>
    <w:rsid w:val="00B13AAB"/>
    <w:rsid w:val="00B14209"/>
    <w:rsid w:val="00B17B75"/>
    <w:rsid w:val="00B212A9"/>
    <w:rsid w:val="00B22B32"/>
    <w:rsid w:val="00B230F5"/>
    <w:rsid w:val="00B27A20"/>
    <w:rsid w:val="00B358B2"/>
    <w:rsid w:val="00B52585"/>
    <w:rsid w:val="00B52C91"/>
    <w:rsid w:val="00B53BCE"/>
    <w:rsid w:val="00B54475"/>
    <w:rsid w:val="00B62E7B"/>
    <w:rsid w:val="00B64551"/>
    <w:rsid w:val="00B70A15"/>
    <w:rsid w:val="00B7128F"/>
    <w:rsid w:val="00B712E0"/>
    <w:rsid w:val="00B747CE"/>
    <w:rsid w:val="00B82D17"/>
    <w:rsid w:val="00B83A2C"/>
    <w:rsid w:val="00B83ADB"/>
    <w:rsid w:val="00B9087F"/>
    <w:rsid w:val="00B96440"/>
    <w:rsid w:val="00B97FA9"/>
    <w:rsid w:val="00BA748E"/>
    <w:rsid w:val="00BB153B"/>
    <w:rsid w:val="00BB3E76"/>
    <w:rsid w:val="00BC1D42"/>
    <w:rsid w:val="00BD4D16"/>
    <w:rsid w:val="00BD5CBF"/>
    <w:rsid w:val="00BE7586"/>
    <w:rsid w:val="00BF2C1A"/>
    <w:rsid w:val="00C1352F"/>
    <w:rsid w:val="00C15E12"/>
    <w:rsid w:val="00C26CCC"/>
    <w:rsid w:val="00C36AC4"/>
    <w:rsid w:val="00C622A6"/>
    <w:rsid w:val="00C649FD"/>
    <w:rsid w:val="00C7789E"/>
    <w:rsid w:val="00C831F1"/>
    <w:rsid w:val="00C84A07"/>
    <w:rsid w:val="00C91895"/>
    <w:rsid w:val="00C92E25"/>
    <w:rsid w:val="00CA2CDD"/>
    <w:rsid w:val="00CA4358"/>
    <w:rsid w:val="00CA6F5A"/>
    <w:rsid w:val="00CA7DF2"/>
    <w:rsid w:val="00CB05C5"/>
    <w:rsid w:val="00CB4AAA"/>
    <w:rsid w:val="00CC13CD"/>
    <w:rsid w:val="00CD0240"/>
    <w:rsid w:val="00CD1CA1"/>
    <w:rsid w:val="00CD632A"/>
    <w:rsid w:val="00CE34C0"/>
    <w:rsid w:val="00CE5219"/>
    <w:rsid w:val="00CE6942"/>
    <w:rsid w:val="00CF1A66"/>
    <w:rsid w:val="00CF4811"/>
    <w:rsid w:val="00CF639E"/>
    <w:rsid w:val="00CF6F08"/>
    <w:rsid w:val="00D002E3"/>
    <w:rsid w:val="00D04754"/>
    <w:rsid w:val="00D24014"/>
    <w:rsid w:val="00D32995"/>
    <w:rsid w:val="00D35A04"/>
    <w:rsid w:val="00D40823"/>
    <w:rsid w:val="00D42988"/>
    <w:rsid w:val="00D43BE9"/>
    <w:rsid w:val="00D47D44"/>
    <w:rsid w:val="00D50238"/>
    <w:rsid w:val="00D50720"/>
    <w:rsid w:val="00D50E16"/>
    <w:rsid w:val="00D60138"/>
    <w:rsid w:val="00D7136E"/>
    <w:rsid w:val="00D76C67"/>
    <w:rsid w:val="00D83829"/>
    <w:rsid w:val="00D92953"/>
    <w:rsid w:val="00D94EB7"/>
    <w:rsid w:val="00D9639A"/>
    <w:rsid w:val="00DA36CE"/>
    <w:rsid w:val="00DB00C4"/>
    <w:rsid w:val="00DC6FF0"/>
    <w:rsid w:val="00DC78EE"/>
    <w:rsid w:val="00DD59E3"/>
    <w:rsid w:val="00DD72F9"/>
    <w:rsid w:val="00DE5B4D"/>
    <w:rsid w:val="00DE762E"/>
    <w:rsid w:val="00DE7F64"/>
    <w:rsid w:val="00DF259E"/>
    <w:rsid w:val="00DF261E"/>
    <w:rsid w:val="00DF4C00"/>
    <w:rsid w:val="00DF521F"/>
    <w:rsid w:val="00E00323"/>
    <w:rsid w:val="00E03771"/>
    <w:rsid w:val="00E07E1F"/>
    <w:rsid w:val="00E1217F"/>
    <w:rsid w:val="00E2005B"/>
    <w:rsid w:val="00E20266"/>
    <w:rsid w:val="00E209C2"/>
    <w:rsid w:val="00E22158"/>
    <w:rsid w:val="00E25834"/>
    <w:rsid w:val="00E25DBC"/>
    <w:rsid w:val="00E3109E"/>
    <w:rsid w:val="00E37084"/>
    <w:rsid w:val="00E4121B"/>
    <w:rsid w:val="00E538E8"/>
    <w:rsid w:val="00E5506B"/>
    <w:rsid w:val="00E56BDC"/>
    <w:rsid w:val="00E65488"/>
    <w:rsid w:val="00E7715B"/>
    <w:rsid w:val="00E870FE"/>
    <w:rsid w:val="00E87DAA"/>
    <w:rsid w:val="00EA4042"/>
    <w:rsid w:val="00EB170A"/>
    <w:rsid w:val="00EB1882"/>
    <w:rsid w:val="00EC03CF"/>
    <w:rsid w:val="00EC069C"/>
    <w:rsid w:val="00EC3DE8"/>
    <w:rsid w:val="00ED47F2"/>
    <w:rsid w:val="00EE4891"/>
    <w:rsid w:val="00EE4C8B"/>
    <w:rsid w:val="00EF115A"/>
    <w:rsid w:val="00EF25C1"/>
    <w:rsid w:val="00EF2EA8"/>
    <w:rsid w:val="00EF6BF0"/>
    <w:rsid w:val="00F01207"/>
    <w:rsid w:val="00F234F3"/>
    <w:rsid w:val="00F25CAC"/>
    <w:rsid w:val="00F35CC9"/>
    <w:rsid w:val="00F373CD"/>
    <w:rsid w:val="00F4038E"/>
    <w:rsid w:val="00F41810"/>
    <w:rsid w:val="00F42ECA"/>
    <w:rsid w:val="00F465B7"/>
    <w:rsid w:val="00F521FD"/>
    <w:rsid w:val="00F52971"/>
    <w:rsid w:val="00F53F38"/>
    <w:rsid w:val="00F57043"/>
    <w:rsid w:val="00F61771"/>
    <w:rsid w:val="00F63493"/>
    <w:rsid w:val="00F64A8A"/>
    <w:rsid w:val="00F64EB0"/>
    <w:rsid w:val="00F77180"/>
    <w:rsid w:val="00F8269E"/>
    <w:rsid w:val="00F84887"/>
    <w:rsid w:val="00F9126D"/>
    <w:rsid w:val="00F918D9"/>
    <w:rsid w:val="00F933DA"/>
    <w:rsid w:val="00F93B5D"/>
    <w:rsid w:val="00FA0714"/>
    <w:rsid w:val="00FA642D"/>
    <w:rsid w:val="00FA76C6"/>
    <w:rsid w:val="00FC7C0A"/>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4:docId w14:val="6F95CD9D"/>
  <w15:docId w15:val="{427D8BC5-D6F7-4FD4-9184-FCF1A1595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 w:type="paragraph" w:styleId="BodyText2">
    <w:name w:val="Body Text 2"/>
    <w:basedOn w:val="Normal"/>
    <w:link w:val="BodyText2Char"/>
    <w:rsid w:val="00F465B7"/>
    <w:pPr>
      <w:spacing w:after="0" w:line="240" w:lineRule="auto"/>
      <w:ind w:firstLine="720"/>
    </w:pPr>
    <w:rPr>
      <w:rFonts w:ascii="Courier New" w:eastAsia="Times New Roman" w:hAnsi="Courier New" w:cs="Times New Roman"/>
      <w:color w:val="auto"/>
      <w:sz w:val="24"/>
      <w:szCs w:val="20"/>
    </w:rPr>
  </w:style>
  <w:style w:type="character" w:customStyle="1" w:styleId="BodyText2Char">
    <w:name w:val="Body Text 2 Char"/>
    <w:basedOn w:val="DefaultParagraphFont"/>
    <w:link w:val="BodyText2"/>
    <w:rsid w:val="00F465B7"/>
    <w:rPr>
      <w:rFonts w:ascii="Courier New" w:eastAsia="Times New Roman" w:hAnsi="Courier New" w:cs="Times New Roman"/>
      <w:color w:val="auto"/>
      <w:sz w:val="24"/>
      <w:szCs w:val="20"/>
    </w:rPr>
  </w:style>
  <w:style w:type="character" w:styleId="UnresolvedMention">
    <w:name w:val="Unresolved Mention"/>
    <w:basedOn w:val="DefaultParagraphFont"/>
    <w:uiPriority w:val="99"/>
    <w:semiHidden/>
    <w:unhideWhenUsed/>
    <w:rsid w:val="00A135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am.gov" TargetMode="External"/><Relationship Id="rId13" Type="http://schemas.openxmlformats.org/officeDocument/2006/relationships/hyperlink" Target="http://www.state.gov/j/drl/p/c72333.htm" TargetMode="External"/><Relationship Id="rId18"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6" Type="http://schemas.openxmlformats.org/officeDocument/2006/relationships/hyperlink" Target="https://mygrants.service-now.com" TargetMode="External"/><Relationship Id="rId39" Type="http://schemas.openxmlformats.org/officeDocument/2006/relationships/hyperlink" Target="https://www.state.gov/bureau-of-democracy-human-rights-and-labor/programs-and-grants/" TargetMode="External"/><Relationship Id="rId3" Type="http://schemas.openxmlformats.org/officeDocument/2006/relationships/styles" Target="styles.xml"/><Relationship Id="rId21" Type="http://schemas.openxmlformats.org/officeDocument/2006/relationships/hyperlink" Target="https://www.govinfo.gov/content/pkg/USCODE-2017-title22/html/USCODE-2017-title22-chap32-subchapIII-partI-sec2378d.htm" TargetMode="External"/><Relationship Id="rId34" Type="http://schemas.openxmlformats.org/officeDocument/2006/relationships/hyperlink" Target="https://afsitsm.service-now.com/ilms/home" TargetMode="External"/><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state.gov/resources-for-programs-and-grants/" TargetMode="External"/><Relationship Id="rId17" Type="http://schemas.openxmlformats.org/officeDocument/2006/relationships/hyperlink" Target="https://mygrants.service-now.com/grants/portal_login.do" TargetMode="External"/><Relationship Id="rId25" Type="http://schemas.openxmlformats.org/officeDocument/2006/relationships/hyperlink" Target="https://mygrants.service-now.com/grants/portal_login.do" TargetMode="External"/><Relationship Id="rId33" Type="http://schemas.openxmlformats.org/officeDocument/2006/relationships/hyperlink" Target="mailto:DRL-SCA-ProgramInfo@state.gov" TargetMode="External"/><Relationship Id="rId38" Type="http://schemas.openxmlformats.org/officeDocument/2006/relationships/hyperlink" Target="https://mygrants.service-now.com/" TargetMode="External"/><Relationship Id="rId2" Type="http://schemas.openxmlformats.org/officeDocument/2006/relationships/numbering" Target="numbering.xml"/><Relationship Id="rId16"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0" Type="http://schemas.openxmlformats.org/officeDocument/2006/relationships/hyperlink" Target="https://www.state.gov/foreign-terrorist-organizations/" TargetMode="External"/><Relationship Id="rId29" Type="http://schemas.openxmlformats.org/officeDocument/2006/relationships/hyperlink" Target="mailto:support@grants.gov"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ate.gov/bureau-of-democracy-human-rights-and-labor/programs-and-grants/" TargetMode="External"/><Relationship Id="rId24"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2" Type="http://schemas.openxmlformats.org/officeDocument/2006/relationships/hyperlink" Target="https://www.congress.gov/bill/115th-congress/senate-bill/1141" TargetMode="External"/><Relationship Id="rId37" Type="http://schemas.openxmlformats.org/officeDocument/2006/relationships/hyperlink" Target="file:///C:\Users\OKellyCA\AppData\Local\Microsoft\Windows\INetCache\Content.Outlook\ZN6WSCL2\www.grants.gov" TargetMode="External"/><Relationship Id="rId40" Type="http://schemas.openxmlformats.org/officeDocument/2006/relationships/hyperlink" Target="https://www.state.gov/bureaus-offices/under-secretary-for-civilian-security-democracy-and-human-rights/bureau-of-democracy-human-rights-and-labor/"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rants.gov/" TargetMode="External"/><Relationship Id="rId23" Type="http://schemas.openxmlformats.org/officeDocument/2006/relationships/hyperlink" Target="file:///C:\Users\OKellyCA\AppData\Local\Microsoft\Windows\INetCache\Content.Outlook\ZN6WSCL2\www.grants.gov" TargetMode="External"/><Relationship Id="rId28" Type="http://schemas.openxmlformats.org/officeDocument/2006/relationships/hyperlink" Target="file:///C:\Users\OKellyCA\AppData\Local\Microsoft\Windows\INetCache\Content.Outlook\ZN6WSCL2\www.grants.gov" TargetMode="External"/><Relationship Id="rId36" Type="http://schemas.openxmlformats.org/officeDocument/2006/relationships/hyperlink" Target="https://www.opm.gov/policy-data-oversight/snow-dismissal-procedures/federal-holidays/" TargetMode="External"/><Relationship Id="rId10" Type="http://schemas.openxmlformats.org/officeDocument/2006/relationships/hyperlink" Target="https://mygrants.service-now.com/grants/portal_login.do" TargetMode="External"/><Relationship Id="rId19" Type="http://schemas.openxmlformats.org/officeDocument/2006/relationships/hyperlink" Target="https://mygrants.service-now.com/grants/portal_login.do" TargetMode="External"/><Relationship Id="rId31" Type="http://schemas.openxmlformats.org/officeDocument/2006/relationships/hyperlink" Target="https://www.state.gov/m/a/ope/index.htm"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4" Type="http://schemas.openxmlformats.org/officeDocument/2006/relationships/hyperlink" Target="https://www.state.gov/resources-for-programs-and-grants/" TargetMode="External"/><Relationship Id="rId22" Type="http://schemas.openxmlformats.org/officeDocument/2006/relationships/hyperlink" Target="https://www.state.gov/bureau-of-democracy-human-rights-and-labor/programs-and-grants/" TargetMode="External"/><Relationship Id="rId27" Type="http://schemas.openxmlformats.org/officeDocument/2006/relationships/hyperlink" Target="https://afsitsm.service-now.com/ilms/home" TargetMode="External"/><Relationship Id="rId30" Type="http://schemas.openxmlformats.org/officeDocument/2006/relationships/hyperlink" Target="https://www.opm.gov/policy-data-oversight/snow-dismissal-procedures/federal-holidays/" TargetMode="External"/><Relationship Id="rId35" Type="http://schemas.openxmlformats.org/officeDocument/2006/relationships/hyperlink" Target="mailto:support@grants.gov" TargetMode="External"/><Relationship Id="rId4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B8EE46-BA30-44DB-A9B6-EBE7E0544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21</Pages>
  <Words>9380</Words>
  <Characters>53470</Characters>
  <Application>Microsoft Office Word</Application>
  <DocSecurity>4</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HernandezV2</dc:creator>
  <cp:lastModifiedBy>Bailey, Tyra R</cp:lastModifiedBy>
  <cp:revision>2</cp:revision>
  <cp:lastPrinted>2018-11-19T16:01:00Z</cp:lastPrinted>
  <dcterms:created xsi:type="dcterms:W3CDTF">2020-03-10T16:38:00Z</dcterms:created>
  <dcterms:modified xsi:type="dcterms:W3CDTF">2020-03-10T16:38:00Z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OKellyCA@state.gov</vt:lpwstr>
  </property>
  <property fmtid="{D5CDD505-2E9C-101B-9397-08002B2CF9AE}" pid="5" name="MSIP_Label_1665d9ee-429a-4d5f-97cc-cfb56e044a6e_SetDate">
    <vt:lpwstr>2019-10-15T14:56:44.4753215Z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00b0cd86-2fc2-4f0d-989a-6cd4ed822206</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