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973696D"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0BA0695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23F61A48" w14:textId="01BFC504" w:rsidR="00290D8C" w:rsidRDefault="002607E8">
      <w:pPr>
        <w:spacing w:after="0" w:line="240" w:lineRule="auto"/>
        <w:jc w:val="center"/>
      </w:pPr>
      <w:r>
        <w:rPr>
          <w:rFonts w:ascii="Times New Roman" w:eastAsia="Times New Roman" w:hAnsi="Times New Roman" w:cs="Times New Roman"/>
          <w:b/>
          <w:sz w:val="24"/>
          <w:szCs w:val="24"/>
        </w:rPr>
        <w:t>Notice of Funding Opportunity (</w:t>
      </w:r>
      <w:r w:rsidRPr="00C40467">
        <w:rPr>
          <w:rFonts w:ascii="Times New Roman" w:eastAsia="Times New Roman" w:hAnsi="Times New Roman" w:cs="Times New Roman"/>
          <w:b/>
          <w:sz w:val="24"/>
          <w:szCs w:val="24"/>
        </w:rPr>
        <w:t xml:space="preserve">NOFO): </w:t>
      </w:r>
      <w:r w:rsidR="00A54D33" w:rsidRPr="00C40467">
        <w:rPr>
          <w:rFonts w:ascii="Times New Roman" w:eastAsia="Times New Roman" w:hAnsi="Times New Roman" w:cs="Times New Roman"/>
          <w:sz w:val="24"/>
          <w:szCs w:val="24"/>
        </w:rPr>
        <w:t xml:space="preserve">DRL </w:t>
      </w:r>
      <w:r w:rsidR="00C40467" w:rsidRPr="00C40467">
        <w:rPr>
          <w:rFonts w:ascii="Times New Roman" w:eastAsia="Times New Roman" w:hAnsi="Times New Roman" w:cs="Times New Roman"/>
          <w:sz w:val="24"/>
          <w:szCs w:val="24"/>
        </w:rPr>
        <w:t xml:space="preserve">FY18 West Africa Atrocities Prevention </w:t>
      </w:r>
    </w:p>
    <w:p w14:paraId="335AF04F" w14:textId="77777777" w:rsidR="00290D8C" w:rsidRDefault="00290D8C">
      <w:pPr>
        <w:spacing w:after="0" w:line="240" w:lineRule="auto"/>
        <w:jc w:val="center"/>
      </w:pPr>
    </w:p>
    <w:p w14:paraId="42C1CA5C" w14:textId="078C6A65"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945950" w:rsidRPr="00945950">
        <w:rPr>
          <w:rFonts w:ascii="Times New Roman" w:eastAsia="Times New Roman" w:hAnsi="Times New Roman" w:cs="Times New Roman"/>
          <w:b/>
          <w:sz w:val="24"/>
          <w:szCs w:val="24"/>
          <w:u w:val="single"/>
        </w:rPr>
        <w:t>SFOP0005616</w:t>
      </w:r>
      <w:r w:rsidR="00945950">
        <w:rPr>
          <w:rFonts w:ascii="Times New Roman" w:eastAsia="Times New Roman" w:hAnsi="Times New Roman" w:cs="Times New Roman"/>
          <w:sz w:val="24"/>
          <w:szCs w:val="24"/>
        </w:rPr>
        <w:t>.</w:t>
      </w:r>
    </w:p>
    <w:p w14:paraId="1F7D0616" w14:textId="77777777" w:rsidR="00290D8C" w:rsidRDefault="00290D8C">
      <w:pPr>
        <w:spacing w:after="0" w:line="240" w:lineRule="auto"/>
        <w:jc w:val="center"/>
      </w:pPr>
    </w:p>
    <w:p w14:paraId="1A5F4B97"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54E3B247" w14:textId="77777777" w:rsidR="00290D8C" w:rsidRDefault="00290D8C">
      <w:pPr>
        <w:spacing w:after="0" w:line="240" w:lineRule="auto"/>
      </w:pPr>
    </w:p>
    <w:p w14:paraId="3E3B2024" w14:textId="3478BD90"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C40467">
        <w:rPr>
          <w:rFonts w:ascii="Times New Roman" w:eastAsia="Times New Roman" w:hAnsi="Times New Roman" w:cs="Times New Roman"/>
          <w:sz w:val="24"/>
          <w:szCs w:val="24"/>
        </w:rPr>
        <w:t>Open</w:t>
      </w:r>
    </w:p>
    <w:p w14:paraId="7D4CD074" w14:textId="77777777" w:rsidR="003221AC" w:rsidRDefault="003221AC">
      <w:pPr>
        <w:spacing w:after="0" w:line="240" w:lineRule="auto"/>
        <w:rPr>
          <w:rFonts w:ascii="Times New Roman" w:eastAsia="Times New Roman" w:hAnsi="Times New Roman" w:cs="Times New Roman"/>
          <w:b/>
          <w:sz w:val="24"/>
          <w:szCs w:val="24"/>
        </w:rPr>
      </w:pPr>
    </w:p>
    <w:p w14:paraId="06E5E802" w14:textId="45EEB7E8"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5D3E0A" w:rsidRPr="00E53E3D">
        <w:rPr>
          <w:rFonts w:ascii="Times New Roman" w:eastAsia="Times New Roman" w:hAnsi="Times New Roman" w:cs="Times New Roman"/>
          <w:sz w:val="24"/>
          <w:szCs w:val="24"/>
        </w:rPr>
        <w:t xml:space="preserve">April </w:t>
      </w:r>
      <w:r w:rsidR="00E53E3D" w:rsidRPr="00E53E3D">
        <w:rPr>
          <w:rFonts w:ascii="Times New Roman" w:eastAsia="Times New Roman" w:hAnsi="Times New Roman" w:cs="Times New Roman"/>
          <w:sz w:val="24"/>
          <w:szCs w:val="24"/>
        </w:rPr>
        <w:t>26</w:t>
      </w:r>
      <w:r w:rsidR="005D3E0A" w:rsidRPr="00E53E3D">
        <w:rPr>
          <w:rFonts w:ascii="Times New Roman" w:eastAsia="Times New Roman" w:hAnsi="Times New Roman" w:cs="Times New Roman"/>
          <w:sz w:val="24"/>
          <w:szCs w:val="24"/>
        </w:rPr>
        <w:t>, 2019</w:t>
      </w:r>
    </w:p>
    <w:p w14:paraId="3D023D90" w14:textId="77777777" w:rsidR="009B305D" w:rsidRDefault="009B305D">
      <w:pPr>
        <w:spacing w:after="0" w:line="240" w:lineRule="auto"/>
        <w:rPr>
          <w:rFonts w:ascii="Times New Roman" w:eastAsia="Times New Roman" w:hAnsi="Times New Roman" w:cs="Times New Roman"/>
          <w:sz w:val="24"/>
          <w:szCs w:val="24"/>
        </w:rPr>
      </w:pPr>
    </w:p>
    <w:p w14:paraId="20B89777" w14:textId="6F2AE19C" w:rsidR="00C40467" w:rsidRPr="006E67F2" w:rsidRDefault="00C40467" w:rsidP="00C40467">
      <w:pPr>
        <w:spacing w:after="0" w:line="240" w:lineRule="auto"/>
        <w:rPr>
          <w:rFonts w:ascii="Times New Roman" w:eastAsia="Times New Roman" w:hAnsi="Times New Roman" w:cs="Times New Roman"/>
          <w:b/>
          <w:sz w:val="24"/>
          <w:szCs w:val="24"/>
        </w:rPr>
      </w:pPr>
      <w:r w:rsidRPr="006E67F2">
        <w:rPr>
          <w:rFonts w:ascii="Times New Roman" w:eastAsia="Times New Roman" w:hAnsi="Times New Roman" w:cs="Times New Roman"/>
          <w:b/>
          <w:sz w:val="24"/>
          <w:szCs w:val="24"/>
        </w:rPr>
        <w:t>Funding Floor (lowest $$ value):</w:t>
      </w:r>
      <w:r>
        <w:rPr>
          <w:rFonts w:ascii="Times New Roman" w:eastAsia="Times New Roman" w:hAnsi="Times New Roman" w:cs="Times New Roman"/>
          <w:b/>
          <w:sz w:val="24"/>
          <w:szCs w:val="24"/>
        </w:rPr>
        <w:t xml:space="preserve"> </w:t>
      </w:r>
      <w:r w:rsidR="007A36D3">
        <w:rPr>
          <w:rFonts w:ascii="Times New Roman" w:hAnsi="Times New Roman" w:cs="Times New Roman"/>
          <w:iCs/>
          <w:sz w:val="24"/>
          <w:szCs w:val="24"/>
        </w:rPr>
        <w:t>$88</w:t>
      </w:r>
      <w:r w:rsidRPr="006E67F2">
        <w:rPr>
          <w:rFonts w:ascii="Times New Roman" w:hAnsi="Times New Roman" w:cs="Times New Roman"/>
          <w:iCs/>
          <w:sz w:val="24"/>
          <w:szCs w:val="24"/>
        </w:rPr>
        <w:t>0,000</w:t>
      </w:r>
    </w:p>
    <w:p w14:paraId="64977F0E" w14:textId="77777777" w:rsidR="00C40467" w:rsidRPr="006E67F2" w:rsidRDefault="00C40467" w:rsidP="00C40467">
      <w:pPr>
        <w:spacing w:after="0" w:line="240" w:lineRule="auto"/>
        <w:rPr>
          <w:rFonts w:ascii="Times New Roman" w:eastAsia="Times New Roman" w:hAnsi="Times New Roman" w:cs="Times New Roman"/>
          <w:b/>
          <w:sz w:val="24"/>
          <w:szCs w:val="24"/>
        </w:rPr>
      </w:pPr>
    </w:p>
    <w:p w14:paraId="22F224BA" w14:textId="77777777" w:rsidR="00C40467" w:rsidRPr="006E67F2" w:rsidRDefault="00C40467" w:rsidP="00C40467">
      <w:pPr>
        <w:spacing w:after="0" w:line="240" w:lineRule="auto"/>
        <w:rPr>
          <w:rFonts w:ascii="Times New Roman" w:eastAsia="Times New Roman" w:hAnsi="Times New Roman" w:cs="Times New Roman"/>
          <w:b/>
          <w:sz w:val="24"/>
          <w:szCs w:val="24"/>
        </w:rPr>
      </w:pPr>
      <w:r w:rsidRPr="006E67F2">
        <w:rPr>
          <w:rFonts w:ascii="Times New Roman" w:eastAsia="Times New Roman" w:hAnsi="Times New Roman" w:cs="Times New Roman"/>
          <w:b/>
          <w:sz w:val="24"/>
          <w:szCs w:val="24"/>
        </w:rPr>
        <w:t>Funding Ceiling (highest $$ value</w:t>
      </w:r>
      <w:r>
        <w:rPr>
          <w:rFonts w:ascii="Times New Roman" w:eastAsia="Times New Roman" w:hAnsi="Times New Roman" w:cs="Times New Roman"/>
          <w:b/>
          <w:sz w:val="24"/>
          <w:szCs w:val="24"/>
        </w:rPr>
        <w:t xml:space="preserve">): </w:t>
      </w:r>
      <w:r w:rsidRPr="006E67F2">
        <w:rPr>
          <w:rFonts w:ascii="Times New Roman" w:hAnsi="Times New Roman" w:cs="Times New Roman"/>
          <w:iCs/>
          <w:sz w:val="24"/>
          <w:szCs w:val="24"/>
        </w:rPr>
        <w:t>$880,000</w:t>
      </w:r>
    </w:p>
    <w:p w14:paraId="3E77AD44" w14:textId="77777777" w:rsidR="00C40467" w:rsidRPr="006E67F2" w:rsidRDefault="00C40467" w:rsidP="00C40467">
      <w:pPr>
        <w:spacing w:after="0" w:line="240" w:lineRule="auto"/>
        <w:rPr>
          <w:rFonts w:ascii="Times New Roman" w:eastAsia="Times New Roman" w:hAnsi="Times New Roman" w:cs="Times New Roman"/>
          <w:b/>
          <w:sz w:val="24"/>
          <w:szCs w:val="24"/>
        </w:rPr>
      </w:pPr>
    </w:p>
    <w:p w14:paraId="103EDE4D" w14:textId="77777777" w:rsidR="00C40467" w:rsidRPr="006E67F2" w:rsidRDefault="00C40467" w:rsidP="00C40467">
      <w:pPr>
        <w:spacing w:after="0" w:line="240" w:lineRule="auto"/>
        <w:rPr>
          <w:rFonts w:ascii="Times New Roman" w:eastAsia="Times New Roman" w:hAnsi="Times New Roman" w:cs="Times New Roman"/>
          <w:b/>
          <w:sz w:val="24"/>
          <w:szCs w:val="24"/>
        </w:rPr>
      </w:pPr>
      <w:r w:rsidRPr="006E67F2">
        <w:rPr>
          <w:rFonts w:ascii="Times New Roman" w:eastAsia="Times New Roman" w:hAnsi="Times New Roman" w:cs="Times New Roman"/>
          <w:b/>
          <w:sz w:val="24"/>
          <w:szCs w:val="24"/>
        </w:rPr>
        <w:t xml:space="preserve">Anticipated Number of Awards: </w:t>
      </w:r>
      <w:r w:rsidRPr="006E67F2">
        <w:rPr>
          <w:rFonts w:ascii="Times New Roman" w:eastAsia="Times New Roman" w:hAnsi="Times New Roman" w:cs="Times New Roman"/>
          <w:sz w:val="24"/>
          <w:szCs w:val="24"/>
        </w:rPr>
        <w:t>1</w:t>
      </w:r>
    </w:p>
    <w:p w14:paraId="293A9F43" w14:textId="77777777" w:rsidR="003221AC" w:rsidRDefault="003221AC" w:rsidP="003221AC">
      <w:pPr>
        <w:spacing w:after="0" w:line="240" w:lineRule="auto"/>
        <w:rPr>
          <w:rFonts w:ascii="Times New Roman" w:hAnsi="Times New Roman" w:cs="Times New Roman"/>
        </w:rPr>
      </w:pPr>
    </w:p>
    <w:p w14:paraId="48FCA47B" w14:textId="3E6D0441" w:rsidR="003221AC" w:rsidRPr="007A36D3" w:rsidRDefault="003221AC" w:rsidP="003221AC">
      <w:pPr>
        <w:spacing w:after="0" w:line="240" w:lineRule="auto"/>
        <w:rPr>
          <w:rFonts w:ascii="Times New Roman" w:hAnsi="Times New Roman" w:cs="Times New Roman"/>
          <w:sz w:val="24"/>
          <w:szCs w:val="24"/>
        </w:rPr>
      </w:pPr>
      <w:r w:rsidRPr="007A36D3">
        <w:rPr>
          <w:rFonts w:ascii="Times New Roman" w:hAnsi="Times New Roman" w:cs="Times New Roman"/>
          <w:b/>
          <w:sz w:val="24"/>
          <w:szCs w:val="24"/>
        </w:rPr>
        <w:t>Type of Award</w:t>
      </w:r>
      <w:r w:rsidRPr="007A36D3">
        <w:rPr>
          <w:rFonts w:ascii="Times New Roman" w:hAnsi="Times New Roman" w:cs="Times New Roman"/>
          <w:sz w:val="24"/>
          <w:szCs w:val="24"/>
        </w:rPr>
        <w:t xml:space="preserve">: </w:t>
      </w:r>
      <w:r w:rsidR="00C40467" w:rsidRPr="007A36D3">
        <w:rPr>
          <w:rFonts w:ascii="Times New Roman" w:hAnsi="Times New Roman" w:cs="Times New Roman"/>
          <w:sz w:val="24"/>
          <w:szCs w:val="24"/>
        </w:rPr>
        <w:t>Grant or Cooperative Agreement</w:t>
      </w:r>
    </w:p>
    <w:p w14:paraId="1F3EE60A" w14:textId="77777777" w:rsidR="002B7CFF" w:rsidRDefault="002B7CFF">
      <w:pPr>
        <w:spacing w:after="0" w:line="240" w:lineRule="auto"/>
        <w:rPr>
          <w:rFonts w:ascii="Times New Roman" w:eastAsia="Times New Roman" w:hAnsi="Times New Roman" w:cs="Times New Roman"/>
          <w:b/>
          <w:sz w:val="24"/>
          <w:szCs w:val="24"/>
        </w:rPr>
      </w:pPr>
    </w:p>
    <w:p w14:paraId="4B0BE1ED" w14:textId="09B29D8E" w:rsidR="009B305D" w:rsidRPr="00CC13CD" w:rsidRDefault="009B305D">
      <w:pPr>
        <w:spacing w:after="0" w:line="240" w:lineRule="auto"/>
        <w:rPr>
          <w:b/>
        </w:rPr>
      </w:pPr>
      <w:r>
        <w:rPr>
          <w:rFonts w:ascii="Times New Roman" w:eastAsia="Times New Roman" w:hAnsi="Times New Roman" w:cs="Times New Roman"/>
          <w:b/>
          <w:sz w:val="24"/>
          <w:szCs w:val="24"/>
        </w:rPr>
        <w:t xml:space="preserve">Period of </w:t>
      </w:r>
      <w:r w:rsidRPr="00C40467">
        <w:rPr>
          <w:rFonts w:ascii="Times New Roman" w:eastAsia="Times New Roman" w:hAnsi="Times New Roman" w:cs="Times New Roman"/>
          <w:b/>
          <w:sz w:val="24"/>
          <w:szCs w:val="24"/>
        </w:rPr>
        <w:t>Performance</w:t>
      </w:r>
      <w:r w:rsidRPr="00C40467">
        <w:rPr>
          <w:rFonts w:ascii="Times New Roman" w:eastAsia="Times New Roman" w:hAnsi="Times New Roman" w:cs="Times New Roman"/>
          <w:sz w:val="24"/>
          <w:szCs w:val="24"/>
        </w:rPr>
        <w:t>:</w:t>
      </w:r>
      <w:r w:rsidR="002640C3" w:rsidRPr="00C40467">
        <w:rPr>
          <w:rFonts w:ascii="Times New Roman" w:eastAsia="Times New Roman" w:hAnsi="Times New Roman" w:cs="Times New Roman"/>
          <w:sz w:val="24"/>
          <w:szCs w:val="24"/>
        </w:rPr>
        <w:t xml:space="preserve"> </w:t>
      </w:r>
      <w:r w:rsidR="007A36D3">
        <w:rPr>
          <w:rFonts w:ascii="Times New Roman" w:eastAsia="Times New Roman" w:hAnsi="Times New Roman" w:cs="Times New Roman"/>
          <w:sz w:val="24"/>
          <w:szCs w:val="24"/>
        </w:rPr>
        <w:t>18</w:t>
      </w:r>
      <w:r w:rsidR="007A36D3" w:rsidRPr="007A36D3">
        <w:rPr>
          <w:rFonts w:ascii="Times New Roman" w:eastAsia="Times New Roman" w:hAnsi="Times New Roman" w:cs="Times New Roman"/>
          <w:sz w:val="24"/>
          <w:szCs w:val="24"/>
        </w:rPr>
        <w:t>-24 months</w:t>
      </w:r>
    </w:p>
    <w:p w14:paraId="21E72833" w14:textId="77777777" w:rsidR="00EC3DE8" w:rsidRDefault="00EC3DE8" w:rsidP="00EC3DE8">
      <w:pPr>
        <w:spacing w:after="0" w:line="240" w:lineRule="auto"/>
        <w:rPr>
          <w:rFonts w:ascii="Times New Roman" w:eastAsia="Times New Roman" w:hAnsi="Times New Roman" w:cs="Times New Roman"/>
          <w:b/>
          <w:sz w:val="24"/>
          <w:szCs w:val="24"/>
        </w:rPr>
      </w:pPr>
    </w:p>
    <w:p w14:paraId="3BFE03F8" w14:textId="0061F23A" w:rsidR="00EC3DE8" w:rsidRPr="00C40467"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C40467" w:rsidRPr="00C40467">
        <w:rPr>
          <w:rFonts w:ascii="Times New Roman" w:eastAsia="Times New Roman" w:hAnsi="Times New Roman" w:cs="Times New Roman"/>
          <w:sz w:val="24"/>
          <w:szCs w:val="24"/>
        </w:rPr>
        <w:t>5-7</w:t>
      </w:r>
      <w:r w:rsidR="00443D30" w:rsidRPr="00C40467">
        <w:rPr>
          <w:rFonts w:ascii="Times New Roman" w:eastAsia="Times New Roman" w:hAnsi="Times New Roman" w:cs="Times New Roman"/>
          <w:sz w:val="24"/>
          <w:szCs w:val="24"/>
        </w:rPr>
        <w:t xml:space="preserve"> months</w:t>
      </w:r>
    </w:p>
    <w:p w14:paraId="1AEB19F6" w14:textId="77777777" w:rsidR="00290D8C" w:rsidRDefault="00290D8C">
      <w:pPr>
        <w:spacing w:after="0" w:line="240" w:lineRule="auto"/>
      </w:pPr>
    </w:p>
    <w:p w14:paraId="484FB62D" w14:textId="77777777" w:rsidR="006607EC" w:rsidRDefault="006607EC">
      <w:pPr>
        <w:spacing w:after="0" w:line="240" w:lineRule="auto"/>
        <w:rPr>
          <w:rFonts w:ascii="Times New Roman" w:eastAsia="Times New Roman" w:hAnsi="Times New Roman" w:cs="Times New Roman"/>
          <w:b/>
          <w:smallCaps/>
          <w:sz w:val="24"/>
          <w:szCs w:val="24"/>
        </w:rPr>
      </w:pPr>
    </w:p>
    <w:p w14:paraId="350CC4F3"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45EC67A2" w14:textId="77777777" w:rsidR="00290D8C" w:rsidRDefault="00290D8C">
      <w:pPr>
        <w:spacing w:after="0" w:line="240" w:lineRule="auto"/>
      </w:pPr>
    </w:p>
    <w:p w14:paraId="6C240424" w14:textId="77777777" w:rsidR="007A36D3" w:rsidRPr="007A36D3" w:rsidRDefault="007A36D3" w:rsidP="007A36D3">
      <w:pPr>
        <w:spacing w:after="0" w:line="240" w:lineRule="auto"/>
        <w:rPr>
          <w:rFonts w:ascii="Times New Roman" w:hAnsi="Times New Roman" w:cs="Times New Roman"/>
          <w:iCs/>
          <w:sz w:val="24"/>
          <w:szCs w:val="24"/>
        </w:rPr>
      </w:pPr>
      <w:r w:rsidRPr="007A36D3">
        <w:rPr>
          <w:rFonts w:ascii="Times New Roman" w:hAnsi="Times New Roman" w:cs="Times New Roman"/>
          <w:iCs/>
          <w:sz w:val="24"/>
          <w:szCs w:val="24"/>
        </w:rPr>
        <w:t xml:space="preserve">The U.S. Department of State, Bureau of Democracy, Human Rights and Labor (DRL) announces an open competition for organizations interested in submitting applications for projects that aim to prevent atrocities in either Mali, Cameroon or Cote d’Ivoire. </w:t>
      </w:r>
    </w:p>
    <w:p w14:paraId="3CBFCCFE" w14:textId="77777777" w:rsidR="007A36D3" w:rsidRPr="007A36D3" w:rsidRDefault="007A36D3" w:rsidP="007A36D3">
      <w:pPr>
        <w:spacing w:after="0" w:line="240" w:lineRule="auto"/>
        <w:rPr>
          <w:rFonts w:ascii="Times New Roman" w:hAnsi="Times New Roman" w:cs="Times New Roman"/>
          <w:iCs/>
          <w:sz w:val="24"/>
          <w:szCs w:val="24"/>
        </w:rPr>
      </w:pPr>
    </w:p>
    <w:p w14:paraId="2528061D" w14:textId="77777777" w:rsidR="007A36D3" w:rsidRPr="007A36D3" w:rsidRDefault="007A36D3" w:rsidP="007A36D3">
      <w:pPr>
        <w:spacing w:after="0" w:line="240" w:lineRule="auto"/>
        <w:rPr>
          <w:rFonts w:ascii="Times New Roman" w:hAnsi="Times New Roman" w:cs="Times New Roman"/>
          <w:iCs/>
          <w:sz w:val="24"/>
          <w:szCs w:val="24"/>
        </w:rPr>
      </w:pPr>
      <w:r w:rsidRPr="007A36D3">
        <w:rPr>
          <w:rFonts w:ascii="Times New Roman" w:hAnsi="Times New Roman" w:cs="Times New Roman"/>
          <w:iCs/>
          <w:sz w:val="24"/>
          <w:szCs w:val="24"/>
        </w:rPr>
        <w:t xml:space="preserve">Projects should </w:t>
      </w:r>
      <w:proofErr w:type="gramStart"/>
      <w:r w:rsidRPr="007A36D3">
        <w:rPr>
          <w:rFonts w:ascii="Times New Roman" w:hAnsi="Times New Roman" w:cs="Times New Roman"/>
          <w:iCs/>
          <w:sz w:val="24"/>
          <w:szCs w:val="24"/>
        </w:rPr>
        <w:t>partner</w:t>
      </w:r>
      <w:proofErr w:type="gramEnd"/>
      <w:r w:rsidRPr="007A36D3">
        <w:rPr>
          <w:rFonts w:ascii="Times New Roman" w:hAnsi="Times New Roman" w:cs="Times New Roman"/>
          <w:iCs/>
          <w:sz w:val="24"/>
          <w:szCs w:val="24"/>
        </w:rPr>
        <w:t xml:space="preserve"> with local organizations to improve civilian security and strengthen community resilience with the goal of preventing atrocities in countries vulnerable to extremist and communal violence.  </w:t>
      </w:r>
      <w:proofErr w:type="gramStart"/>
      <w:r w:rsidRPr="007A36D3">
        <w:rPr>
          <w:rFonts w:ascii="Times New Roman" w:hAnsi="Times New Roman" w:cs="Times New Roman"/>
          <w:iCs/>
          <w:sz w:val="24"/>
          <w:szCs w:val="24"/>
        </w:rPr>
        <w:t>Possible program activities may include: supporting the creation and local management of a communication and/or early warning system to share verified information, including but not limited to reports of violence, securely, quickly, and effectively in order to dispel rumors and activate protection mechanisms; training for community leaders to engage effectively with local security actors and increase community-government collaboration to promote civilian security; and promoting reconciliation and inter-communal dialogues in areas affected by ethnic conflict.</w:t>
      </w:r>
      <w:proofErr w:type="gramEnd"/>
    </w:p>
    <w:p w14:paraId="0B7F5836" w14:textId="77777777" w:rsidR="007A36D3" w:rsidRPr="007A36D3" w:rsidRDefault="007A36D3" w:rsidP="007A36D3">
      <w:pPr>
        <w:spacing w:after="0" w:line="240" w:lineRule="auto"/>
        <w:rPr>
          <w:rFonts w:ascii="Times New Roman" w:hAnsi="Times New Roman" w:cs="Times New Roman"/>
          <w:iCs/>
          <w:sz w:val="24"/>
          <w:szCs w:val="24"/>
        </w:rPr>
      </w:pPr>
    </w:p>
    <w:p w14:paraId="4C2095BB" w14:textId="2F67C2A5" w:rsidR="00D474BE" w:rsidRDefault="007A36D3" w:rsidP="007A36D3">
      <w:pPr>
        <w:spacing w:after="0" w:line="240" w:lineRule="auto"/>
        <w:rPr>
          <w:color w:val="auto"/>
        </w:rPr>
      </w:pPr>
      <w:r w:rsidRPr="007A36D3">
        <w:rPr>
          <w:rFonts w:ascii="Times New Roman" w:hAnsi="Times New Roman" w:cs="Times New Roman"/>
          <w:iCs/>
          <w:sz w:val="24"/>
          <w:szCs w:val="24"/>
        </w:rPr>
        <w:t xml:space="preserve">Applicants may submit up to three proposals, one for each country.  Applicants </w:t>
      </w:r>
      <w:proofErr w:type="gramStart"/>
      <w:r w:rsidRPr="007A36D3">
        <w:rPr>
          <w:rFonts w:ascii="Times New Roman" w:hAnsi="Times New Roman" w:cs="Times New Roman"/>
          <w:iCs/>
          <w:sz w:val="24"/>
          <w:szCs w:val="24"/>
        </w:rPr>
        <w:t>should not, however, submit</w:t>
      </w:r>
      <w:proofErr w:type="gramEnd"/>
      <w:r w:rsidRPr="007A36D3">
        <w:rPr>
          <w:rFonts w:ascii="Times New Roman" w:hAnsi="Times New Roman" w:cs="Times New Roman"/>
          <w:iCs/>
          <w:sz w:val="24"/>
          <w:szCs w:val="24"/>
        </w:rPr>
        <w:t xml:space="preserve"> multiple proposals for only one country; DRL will only review one proposal per country from each applicant.  Regional programs </w:t>
      </w:r>
      <w:proofErr w:type="gramStart"/>
      <w:r w:rsidRPr="007A36D3">
        <w:rPr>
          <w:rFonts w:ascii="Times New Roman" w:hAnsi="Times New Roman" w:cs="Times New Roman"/>
          <w:iCs/>
          <w:sz w:val="24"/>
          <w:szCs w:val="24"/>
        </w:rPr>
        <w:t>are also not recommended</w:t>
      </w:r>
      <w:proofErr w:type="gramEnd"/>
      <w:r w:rsidRPr="007A36D3">
        <w:rPr>
          <w:rFonts w:ascii="Times New Roman" w:hAnsi="Times New Roman" w:cs="Times New Roman"/>
          <w:iCs/>
          <w:sz w:val="24"/>
          <w:szCs w:val="24"/>
        </w:rPr>
        <w:t xml:space="preserve"> and will be deemed less competitive than country-specific programs.  As country contexts vary, proposals </w:t>
      </w:r>
      <w:proofErr w:type="gramStart"/>
      <w:r w:rsidRPr="007A36D3">
        <w:rPr>
          <w:rFonts w:ascii="Times New Roman" w:hAnsi="Times New Roman" w:cs="Times New Roman"/>
          <w:iCs/>
          <w:sz w:val="24"/>
          <w:szCs w:val="24"/>
        </w:rPr>
        <w:t>will be judged</w:t>
      </w:r>
      <w:proofErr w:type="gramEnd"/>
      <w:r w:rsidRPr="007A36D3">
        <w:rPr>
          <w:rFonts w:ascii="Times New Roman" w:hAnsi="Times New Roman" w:cs="Times New Roman"/>
          <w:iCs/>
          <w:sz w:val="24"/>
          <w:szCs w:val="24"/>
        </w:rPr>
        <w:t xml:space="preserve"> on their clear grasp of the relevant atrocity risks in the proposed country.  </w:t>
      </w:r>
      <w:r w:rsidRPr="007A36D3">
        <w:rPr>
          <w:rFonts w:ascii="Times New Roman" w:hAnsi="Times New Roman" w:cs="Times New Roman"/>
          <w:iCs/>
          <w:sz w:val="24"/>
          <w:szCs w:val="24"/>
        </w:rPr>
        <w:lastRenderedPageBreak/>
        <w:t xml:space="preserve">Preference </w:t>
      </w:r>
      <w:proofErr w:type="gramStart"/>
      <w:r w:rsidRPr="007A36D3">
        <w:rPr>
          <w:rFonts w:ascii="Times New Roman" w:hAnsi="Times New Roman" w:cs="Times New Roman"/>
          <w:iCs/>
          <w:sz w:val="24"/>
          <w:szCs w:val="24"/>
        </w:rPr>
        <w:t>will be given</w:t>
      </w:r>
      <w:proofErr w:type="gramEnd"/>
      <w:r w:rsidRPr="007A36D3">
        <w:rPr>
          <w:rFonts w:ascii="Times New Roman" w:hAnsi="Times New Roman" w:cs="Times New Roman"/>
          <w:iCs/>
          <w:sz w:val="24"/>
          <w:szCs w:val="24"/>
        </w:rPr>
        <w:t xml:space="preserve"> to applicants that include partnerships with and/or sub-grants to local organizations.</w:t>
      </w:r>
    </w:p>
    <w:p w14:paraId="4C5CFD46" w14:textId="77777777" w:rsidR="00D474BE" w:rsidRPr="00AA661A" w:rsidRDefault="00D474BE">
      <w:pPr>
        <w:spacing w:after="0" w:line="240" w:lineRule="auto"/>
        <w:rPr>
          <w:color w:val="auto"/>
        </w:rPr>
      </w:pPr>
    </w:p>
    <w:p w14:paraId="4BFFB15C" w14:textId="77777777" w:rsidR="005E5104" w:rsidRPr="002C2DB8" w:rsidRDefault="00EF115A" w:rsidP="005E5104">
      <w:pPr>
        <w:spacing w:after="0" w:line="240" w:lineRule="auto"/>
        <w:rPr>
          <w:rFonts w:ascii="Times New Roman" w:eastAsia="Times New Roman" w:hAnsi="Times New Roman" w:cs="Times New Roman"/>
          <w:color w:val="auto"/>
          <w:sz w:val="24"/>
          <w:szCs w:val="24"/>
        </w:rPr>
      </w:pPr>
      <w:r w:rsidRPr="00B33F15">
        <w:rPr>
          <w:rFonts w:ascii="Times New Roman" w:hAnsi="Times New Roman" w:cs="Times New Roman"/>
          <w:sz w:val="24"/>
          <w:szCs w:val="24"/>
        </w:rPr>
        <w:t xml:space="preserve">DRL </w:t>
      </w:r>
      <w:proofErr w:type="gramStart"/>
      <w:r w:rsidRPr="00B33F15">
        <w:rPr>
          <w:rFonts w:ascii="Times New Roman" w:hAnsi="Times New Roman" w:cs="Times New Roman"/>
          <w:sz w:val="24"/>
          <w:szCs w:val="24"/>
        </w:rPr>
        <w:t>is uniquely placed</w:t>
      </w:r>
      <w:proofErr w:type="gramEnd"/>
      <w:r w:rsidRPr="00B33F15">
        <w:rPr>
          <w:rFonts w:ascii="Times New Roman" w:hAnsi="Times New Roman" w:cs="Times New Roman"/>
          <w:sz w:val="24"/>
          <w:szCs w:val="24"/>
        </w:rPr>
        <w:t xml:space="preserve"> to promote democracy, protect human rights and international religious freedom, and advance labor rights globally through both policy and </w:t>
      </w:r>
      <w:r w:rsidRPr="002A6DEF">
        <w:rPr>
          <w:rFonts w:ascii="Times New Roman" w:hAnsi="Times New Roman" w:cs="Times New Roman"/>
          <w:color w:val="auto"/>
          <w:sz w:val="24"/>
          <w:szCs w:val="24"/>
        </w:rPr>
        <w:t>programming</w:t>
      </w:r>
      <w:r w:rsidR="002A6DEF" w:rsidRPr="002A6DEF">
        <w:rPr>
          <w:rFonts w:ascii="Times New Roman" w:eastAsia="Times New Roman" w:hAnsi="Times New Roman" w:cs="Times New Roman"/>
          <w:color w:val="auto"/>
          <w:sz w:val="24"/>
          <w:szCs w:val="24"/>
        </w:rPr>
        <w:t xml:space="preserve">.  </w:t>
      </w:r>
      <w:r w:rsidR="00102A2C"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00102A2C"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00102A2C" w:rsidRPr="00AA661A">
        <w:rPr>
          <w:rFonts w:ascii="Times New Roman" w:eastAsia="Times New Roman" w:hAnsi="Times New Roman" w:cs="Times New Roman"/>
          <w:color w:val="auto"/>
          <w:sz w:val="24"/>
          <w:szCs w:val="24"/>
        </w:rPr>
        <w:t xml:space="preserve"> reforms, and should have the potential for sustainability beyond DRL resources.  </w:t>
      </w:r>
      <w:proofErr w:type="gramStart"/>
      <w:r w:rsidR="00854673" w:rsidRPr="00AA661A">
        <w:rPr>
          <w:rFonts w:ascii="Times New Roman" w:eastAsia="Times New Roman" w:hAnsi="Times New Roman" w:cs="Times New Roman"/>
          <w:color w:val="auto"/>
          <w:sz w:val="24"/>
          <w:szCs w:val="24"/>
        </w:rPr>
        <w:t>DRL’ s</w:t>
      </w:r>
      <w:proofErr w:type="gramEnd"/>
      <w:r w:rsidR="00102A2C" w:rsidRPr="00AA661A">
        <w:rPr>
          <w:rFonts w:ascii="Times New Roman" w:eastAsia="Times New Roman" w:hAnsi="Times New Roman" w:cs="Times New Roman"/>
          <w:color w:val="auto"/>
          <w:sz w:val="24"/>
          <w:szCs w:val="24"/>
        </w:rPr>
        <w:t xml:space="preserve"> preference is to avoid duplicating past efforts by supporting new and creative approaches.  This does not exclude from consideration projects that improve upon or expand existing successful projects in a new and complementary way</w:t>
      </w:r>
      <w:r w:rsidR="00102A2C"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DRL provides targeted support through programs that take an intersectional approach to addressing barriers created by rising levels of violence, discrimination and criminalization aimed at individuals based on their religion, gender, disability, race, ethnicity, and/or sexual orientation and gender identity</w:t>
      </w:r>
      <w:r w:rsidR="002C2DB8"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 xml:space="preserve">These programs are demand-driven, locally led, and </w:t>
      </w:r>
      <w:r w:rsidR="005E4AB4" w:rsidRPr="002C2DB8">
        <w:rPr>
          <w:rFonts w:ascii="Times New Roman" w:eastAsia="Times New Roman" w:hAnsi="Times New Roman" w:cs="Times New Roman"/>
          <w:color w:val="auto"/>
          <w:sz w:val="24"/>
          <w:szCs w:val="24"/>
        </w:rPr>
        <w:t xml:space="preserve">best practices </w:t>
      </w:r>
      <w:r w:rsidR="005E5104" w:rsidRPr="002C2DB8">
        <w:rPr>
          <w:rFonts w:ascii="Times New Roman" w:eastAsia="Times New Roman" w:hAnsi="Times New Roman" w:cs="Times New Roman"/>
          <w:color w:val="auto"/>
          <w:sz w:val="24"/>
          <w:szCs w:val="24"/>
        </w:rPr>
        <w:t>to prevent, mitigate, and recover from human rights violations.</w:t>
      </w:r>
    </w:p>
    <w:p w14:paraId="2B440132" w14:textId="77777777" w:rsidR="005E5104" w:rsidRPr="002C2DB8" w:rsidRDefault="005E5104" w:rsidP="005E5104">
      <w:pPr>
        <w:spacing w:after="0" w:line="240" w:lineRule="auto"/>
        <w:rPr>
          <w:rFonts w:ascii="Times New Roman" w:eastAsia="Times New Roman" w:hAnsi="Times New Roman" w:cs="Times New Roman"/>
          <w:color w:val="auto"/>
          <w:sz w:val="24"/>
          <w:szCs w:val="24"/>
        </w:rPr>
      </w:pPr>
    </w:p>
    <w:p w14:paraId="6AEEAEC8" w14:textId="77777777" w:rsidR="00102A2C" w:rsidRPr="002C2DB8" w:rsidRDefault="005E5104" w:rsidP="005E5104">
      <w:pPr>
        <w:spacing w:after="0" w:line="240" w:lineRule="auto"/>
        <w:rPr>
          <w:rFonts w:ascii="Times New Roman" w:eastAsia="Times New Roman" w:hAnsi="Times New Roman" w:cs="Times New Roman"/>
          <w:color w:val="auto"/>
          <w:sz w:val="24"/>
          <w:szCs w:val="24"/>
        </w:rPr>
      </w:pPr>
      <w:r w:rsidRPr="002C2DB8">
        <w:rPr>
          <w:rFonts w:ascii="Times New Roman" w:eastAsia="Times New Roman" w:hAnsi="Times New Roman" w:cs="Times New Roman"/>
          <w:color w:val="auto"/>
          <w:sz w:val="24"/>
          <w:szCs w:val="24"/>
        </w:rPr>
        <w:t>DRL also requires all of its programming to be inclusive and expects implementers to include strategies for deliberate analysis, integration, and investment in at-risk or vulnerable individuals.</w:t>
      </w:r>
    </w:p>
    <w:p w14:paraId="78CA11C6" w14:textId="3E6EE958" w:rsidR="005E4AB4" w:rsidRPr="002C2DB8" w:rsidRDefault="005E4AB4" w:rsidP="00901D07">
      <w:pPr>
        <w:pStyle w:val="NormalWeb"/>
        <w:shd w:val="clear" w:color="auto" w:fill="FFFFFF"/>
        <w:spacing w:before="0" w:beforeAutospacing="0" w:after="0" w:afterAutospacing="0"/>
        <w:ind w:firstLine="0"/>
      </w:pPr>
    </w:p>
    <w:p w14:paraId="7B18E1E5" w14:textId="77777777"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14:paraId="049F0FE5"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653187DA"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14:paraId="383590DC"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7A031984"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63F6D5BC"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0F728602" w14:textId="77777777"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378BC61B" w14:textId="77777777" w:rsidR="00D002E3" w:rsidRPr="00102A2C" w:rsidRDefault="00D002E3">
      <w:pPr>
        <w:spacing w:after="0" w:line="240" w:lineRule="auto"/>
        <w:rPr>
          <w:rFonts w:ascii="Times New Roman" w:hAnsi="Times New Roman" w:cs="Times New Roman"/>
          <w:sz w:val="24"/>
          <w:szCs w:val="24"/>
        </w:rPr>
      </w:pPr>
    </w:p>
    <w:p w14:paraId="083BC950" w14:textId="411C41D9"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78A6AAD2"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2CF4334D"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2F60D1F0"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3062AA2C"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5427267C"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7CFC4E57"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76566400"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6B4752B4"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Micro-loans or similar small business development initiatives;</w:t>
      </w:r>
    </w:p>
    <w:p w14:paraId="2A3CA33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2B898653" w14:textId="2B761DA5" w:rsidR="004021B5" w:rsidRDefault="004021B5">
      <w:pPr>
        <w:spacing w:after="0" w:line="240" w:lineRule="auto"/>
      </w:pPr>
    </w:p>
    <w:p w14:paraId="55F2E003"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6188C654" w14:textId="77777777" w:rsidR="00290D8C" w:rsidRDefault="00290D8C">
      <w:pPr>
        <w:spacing w:after="0" w:line="240" w:lineRule="auto"/>
      </w:pPr>
    </w:p>
    <w:p w14:paraId="572D6C4A" w14:textId="4C7C6A35" w:rsidR="00290D8C" w:rsidRPr="00C40467" w:rsidRDefault="005D0A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Primary organizations </w:t>
      </w:r>
      <w:r w:rsidR="00C40467">
        <w:rPr>
          <w:rFonts w:ascii="Times New Roman" w:eastAsia="Times New Roman" w:hAnsi="Times New Roman" w:cs="Times New Roman"/>
          <w:sz w:val="24"/>
          <w:szCs w:val="24"/>
        </w:rPr>
        <w:t>may</w:t>
      </w:r>
      <w:r w:rsidR="00401EC8">
        <w:rPr>
          <w:rFonts w:ascii="Times New Roman" w:eastAsia="Times New Roman" w:hAnsi="Times New Roman" w:cs="Times New Roman"/>
          <w:sz w:val="24"/>
          <w:szCs w:val="24"/>
        </w:rPr>
        <w:t xml:space="preserve"> submit </w:t>
      </w:r>
      <w:r w:rsidR="00C40467">
        <w:rPr>
          <w:rFonts w:ascii="Times New Roman" w:eastAsia="Times New Roman" w:hAnsi="Times New Roman" w:cs="Times New Roman"/>
          <w:sz w:val="24"/>
          <w:szCs w:val="24"/>
        </w:rPr>
        <w:t>up to three (3)</w:t>
      </w:r>
      <w:r w:rsidR="00401EC8">
        <w:rPr>
          <w:rFonts w:ascii="Times New Roman" w:eastAsia="Times New Roman" w:hAnsi="Times New Roman" w:cs="Times New Roman"/>
          <w:sz w:val="24"/>
          <w:szCs w:val="24"/>
        </w:rPr>
        <w:t xml:space="preserve"> applications </w:t>
      </w:r>
      <w:r w:rsidR="00C40467">
        <w:rPr>
          <w:rFonts w:ascii="Times New Roman" w:eastAsia="Times New Roman" w:hAnsi="Times New Roman" w:cs="Times New Roman"/>
          <w:sz w:val="24"/>
          <w:szCs w:val="24"/>
        </w:rPr>
        <w:t xml:space="preserve">– one for each country – </w:t>
      </w:r>
      <w:r w:rsidR="00401EC8">
        <w:rPr>
          <w:rFonts w:ascii="Times New Roman" w:eastAsia="Times New Roman" w:hAnsi="Times New Roman" w:cs="Times New Roman"/>
          <w:sz w:val="24"/>
          <w:szCs w:val="24"/>
        </w:rPr>
        <w:t xml:space="preserve">in response to the </w:t>
      </w:r>
      <w:r>
        <w:rPr>
          <w:rFonts w:ascii="Times New Roman" w:eastAsia="Times New Roman" w:hAnsi="Times New Roman" w:cs="Times New Roman"/>
          <w:sz w:val="24"/>
          <w:szCs w:val="24"/>
        </w:rPr>
        <w:t>NOFO</w:t>
      </w:r>
      <w:r w:rsidR="00C40467">
        <w:rPr>
          <w:rFonts w:ascii="Times New Roman" w:eastAsia="Times New Roman" w:hAnsi="Times New Roman" w:cs="Times New Roman"/>
          <w:sz w:val="24"/>
          <w:szCs w:val="24"/>
        </w:rPr>
        <w:t xml:space="preserve"> but should </w:t>
      </w:r>
      <w:r w:rsidR="00C40467" w:rsidRPr="00C40467">
        <w:rPr>
          <w:rFonts w:ascii="Times New Roman" w:eastAsia="Times New Roman" w:hAnsi="Times New Roman" w:cs="Times New Roman"/>
          <w:b/>
          <w:sz w:val="24"/>
          <w:szCs w:val="24"/>
          <w:u w:val="single"/>
        </w:rPr>
        <w:t>not</w:t>
      </w:r>
      <w:r w:rsidR="00C40467">
        <w:rPr>
          <w:rFonts w:ascii="Times New Roman" w:eastAsia="Times New Roman" w:hAnsi="Times New Roman" w:cs="Times New Roman"/>
          <w:sz w:val="24"/>
          <w:szCs w:val="24"/>
        </w:rPr>
        <w:t xml:space="preserve"> submit multiple applications for </w:t>
      </w:r>
      <w:r w:rsidR="00C40467" w:rsidRPr="006E67F2">
        <w:rPr>
          <w:rFonts w:ascii="Times New Roman" w:hAnsi="Times New Roman" w:cs="Times New Roman"/>
          <w:iCs/>
          <w:sz w:val="24"/>
          <w:szCs w:val="24"/>
        </w:rPr>
        <w:t>on</w:t>
      </w:r>
      <w:r w:rsidR="00C40467">
        <w:rPr>
          <w:rFonts w:ascii="Times New Roman" w:hAnsi="Times New Roman" w:cs="Times New Roman"/>
          <w:iCs/>
          <w:sz w:val="24"/>
          <w:szCs w:val="24"/>
        </w:rPr>
        <w:t xml:space="preserve">e country.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r w:rsidR="00C40467">
        <w:rPr>
          <w:rFonts w:ascii="Times New Roman" w:eastAsia="Times New Roman" w:hAnsi="Times New Roman" w:cs="Times New Roman"/>
          <w:sz w:val="24"/>
          <w:szCs w:val="24"/>
        </w:rPr>
        <w:t xml:space="preserve">  </w:t>
      </w:r>
    </w:p>
    <w:p w14:paraId="04A042AE" w14:textId="77777777" w:rsidR="00290D8C" w:rsidRDefault="00290D8C">
      <w:pPr>
        <w:spacing w:after="0" w:line="240" w:lineRule="auto"/>
      </w:pPr>
    </w:p>
    <w:p w14:paraId="132AC0FD"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6A3A7117" w14:textId="77777777" w:rsidR="00066461" w:rsidRDefault="00066461">
      <w:pPr>
        <w:spacing w:after="0" w:line="240" w:lineRule="auto"/>
        <w:ind w:right="470"/>
        <w:rPr>
          <w:rFonts w:ascii="Times New Roman" w:eastAsia="Times New Roman" w:hAnsi="Times New Roman" w:cs="Times New Roman"/>
          <w:sz w:val="24"/>
          <w:szCs w:val="24"/>
        </w:rPr>
      </w:pPr>
    </w:p>
    <w:p w14:paraId="5F116E9F"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3ACDBFD9" w14:textId="77777777" w:rsidR="00290D8C" w:rsidRDefault="00290D8C">
      <w:pPr>
        <w:spacing w:after="0" w:line="240" w:lineRule="auto"/>
      </w:pPr>
    </w:p>
    <w:p w14:paraId="0245CBDE"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4AAAA391" w14:textId="77777777" w:rsidR="00290D8C" w:rsidRDefault="00290D8C">
      <w:pPr>
        <w:spacing w:after="0" w:line="240" w:lineRule="auto"/>
      </w:pPr>
    </w:p>
    <w:p w14:paraId="0F51DA0E"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227168A"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4098829A"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5D718F3"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41B0261" w14:textId="1ADE9C58" w:rsidR="00290D8C" w:rsidRDefault="00290D8C">
      <w:pPr>
        <w:spacing w:after="0" w:line="240" w:lineRule="auto"/>
      </w:pPr>
    </w:p>
    <w:p w14:paraId="3B3715BC"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4B49A69C" w14:textId="77777777" w:rsidR="005E4AB4" w:rsidRDefault="005E4AB4">
      <w:pPr>
        <w:spacing w:after="0" w:line="240" w:lineRule="auto"/>
        <w:rPr>
          <w:rFonts w:ascii="Times New Roman" w:eastAsia="Times New Roman" w:hAnsi="Times New Roman" w:cs="Times New Roman"/>
          <w:sz w:val="24"/>
          <w:szCs w:val="24"/>
        </w:rPr>
      </w:pPr>
    </w:p>
    <w:p w14:paraId="313DB91F" w14:textId="3F70AEF3" w:rsidR="005219E9" w:rsidRDefault="00E25DBC" w:rsidP="00C40467">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60F4637D" w14:textId="77777777" w:rsidR="00C40467" w:rsidRPr="00C40467" w:rsidRDefault="00C40467" w:rsidP="00C40467">
      <w:pPr>
        <w:spacing w:after="0" w:line="240" w:lineRule="auto"/>
        <w:rPr>
          <w:rFonts w:ascii="Times New Roman" w:hAnsi="Times New Roman" w:cs="Times New Roman"/>
          <w:sz w:val="24"/>
          <w:szCs w:val="24"/>
        </w:rPr>
      </w:pPr>
    </w:p>
    <w:p w14:paraId="27F3A5DE"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lastRenderedPageBreak/>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492EF3B0"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29479010"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396E8995"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60A0F5D0"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1A0320DB"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051021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56DFA226"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6088F30B" w14:textId="150BE5A3" w:rsidR="009B305D" w:rsidRDefault="009B305D">
      <w:pPr>
        <w:spacing w:after="0" w:line="240" w:lineRule="auto"/>
      </w:pPr>
    </w:p>
    <w:p w14:paraId="00E0C856"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4A724ED4" w14:textId="77777777" w:rsidR="00290D8C" w:rsidRDefault="00290D8C">
      <w:pPr>
        <w:spacing w:after="0" w:line="240" w:lineRule="auto"/>
      </w:pPr>
    </w:p>
    <w:p w14:paraId="1E46EEB7"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22409D4D" w14:textId="77777777" w:rsidR="00290D8C" w:rsidRDefault="00290D8C">
      <w:pPr>
        <w:spacing w:after="0" w:line="240" w:lineRule="auto"/>
      </w:pPr>
    </w:p>
    <w:p w14:paraId="23DF5D0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4AFFB486" w14:textId="77777777" w:rsidR="00290D8C" w:rsidRDefault="00290D8C">
      <w:pPr>
        <w:spacing w:after="0" w:line="240" w:lineRule="auto"/>
      </w:pPr>
    </w:p>
    <w:p w14:paraId="4EBD4541"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4E16C0E1" w14:textId="77777777" w:rsidR="00290D8C" w:rsidRDefault="00290D8C">
      <w:pPr>
        <w:spacing w:after="0" w:line="240" w:lineRule="auto"/>
      </w:pPr>
    </w:p>
    <w:p w14:paraId="59F251A7"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40334C4F" w14:textId="77777777" w:rsidR="00290D8C" w:rsidRDefault="00290D8C">
      <w:pPr>
        <w:spacing w:after="0" w:line="240" w:lineRule="auto"/>
      </w:pPr>
    </w:p>
    <w:p w14:paraId="0B0347F9"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17ECC3B2" w14:textId="77777777" w:rsidR="004E119D" w:rsidRDefault="004E119D">
      <w:pPr>
        <w:spacing w:after="0" w:line="240" w:lineRule="auto"/>
        <w:rPr>
          <w:rFonts w:ascii="Times New Roman" w:eastAsia="Times New Roman" w:hAnsi="Times New Roman" w:cs="Times New Roman"/>
          <w:b/>
          <w:i/>
          <w:sz w:val="24"/>
          <w:szCs w:val="24"/>
        </w:rPr>
      </w:pPr>
    </w:p>
    <w:p w14:paraId="711C4BE4"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65986DED" w14:textId="77777777" w:rsidR="00290D8C" w:rsidRDefault="00290D8C">
      <w:pPr>
        <w:spacing w:after="0" w:line="240" w:lineRule="auto"/>
      </w:pPr>
    </w:p>
    <w:p w14:paraId="23BDFFEE"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4B101757" w14:textId="77777777" w:rsidR="00290D8C" w:rsidRDefault="00290D8C">
      <w:pPr>
        <w:spacing w:after="0" w:line="240" w:lineRule="auto"/>
      </w:pPr>
    </w:p>
    <w:p w14:paraId="435C4231" w14:textId="77777777" w:rsidR="00290D8C" w:rsidRDefault="002607E8">
      <w:pPr>
        <w:spacing w:after="0" w:line="240" w:lineRule="auto"/>
      </w:pPr>
      <w:r>
        <w:rPr>
          <w:rFonts w:ascii="Times New Roman" w:eastAsia="Times New Roman" w:hAnsi="Times New Roman" w:cs="Times New Roman"/>
          <w:b/>
          <w:i/>
          <w:sz w:val="24"/>
          <w:szCs w:val="24"/>
        </w:rPr>
        <w:t>C.3 Other</w:t>
      </w:r>
    </w:p>
    <w:p w14:paraId="4564269F" w14:textId="77777777" w:rsidR="00290D8C" w:rsidRDefault="00290D8C">
      <w:pPr>
        <w:spacing w:after="0" w:line="240" w:lineRule="auto"/>
      </w:pPr>
    </w:p>
    <w:p w14:paraId="2E2A6CEB"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w:t>
      </w:r>
      <w:r>
        <w:rPr>
          <w:rFonts w:ascii="Times New Roman" w:eastAsia="Times New Roman" w:hAnsi="Times New Roman" w:cs="Times New Roman"/>
          <w:sz w:val="24"/>
          <w:szCs w:val="24"/>
        </w:rPr>
        <w:lastRenderedPageBreak/>
        <w:t xml:space="preserve">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2CA12DF7" w14:textId="77777777" w:rsidR="00290D8C" w:rsidRDefault="00290D8C">
      <w:pPr>
        <w:spacing w:after="0" w:line="240" w:lineRule="auto"/>
      </w:pPr>
    </w:p>
    <w:p w14:paraId="3E6D3838"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F128DDD" w14:textId="77777777" w:rsidR="00290D8C" w:rsidRDefault="00290D8C">
      <w:pPr>
        <w:spacing w:after="0" w:line="240" w:lineRule="auto"/>
      </w:pPr>
    </w:p>
    <w:p w14:paraId="05D9491B"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7BD640FC" w14:textId="77777777" w:rsidR="00290D8C" w:rsidRDefault="00290D8C">
      <w:pPr>
        <w:spacing w:after="0" w:line="240" w:lineRule="auto"/>
      </w:pPr>
    </w:p>
    <w:p w14:paraId="6587FBE1"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CD6DC27" w14:textId="77777777" w:rsidR="00863457" w:rsidRDefault="00863457">
      <w:pPr>
        <w:spacing w:after="0" w:line="240" w:lineRule="auto"/>
      </w:pPr>
    </w:p>
    <w:p w14:paraId="49C88FD8"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E433CD8" w14:textId="77777777" w:rsidR="00290D8C" w:rsidRDefault="00290D8C">
      <w:pPr>
        <w:spacing w:after="0" w:line="240" w:lineRule="auto"/>
      </w:pPr>
    </w:p>
    <w:p w14:paraId="6481E91B" w14:textId="3C6CE722"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D474BE">
        <w:rPr>
          <w:rFonts w:ascii="Times New Roman" w:eastAsia="Times New Roman" w:hAnsi="Times New Roman" w:cs="Times New Roman"/>
          <w:sz w:val="24"/>
          <w:szCs w:val="24"/>
        </w:rPr>
        <w:t>“</w:t>
      </w:r>
      <w:r w:rsidR="00D474BE" w:rsidRPr="00C40467">
        <w:rPr>
          <w:rFonts w:ascii="Times New Roman" w:eastAsia="Times New Roman" w:hAnsi="Times New Roman" w:cs="Times New Roman"/>
          <w:sz w:val="24"/>
          <w:szCs w:val="24"/>
        </w:rPr>
        <w:t>DRL FY18 West Africa Atrocities Prevention</w:t>
      </w:r>
      <w:r w:rsidR="00D474BE">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xml:space="preserve"> funding</w:t>
      </w:r>
      <w:r>
        <w:rPr>
          <w:rFonts w:ascii="Times New Roman" w:eastAsia="Times New Roman" w:hAnsi="Times New Roman" w:cs="Times New Roman"/>
          <w:sz w:val="24"/>
          <w:szCs w:val="24"/>
        </w:rPr>
        <w:t xml:space="preserve"> opportunity number </w:t>
      </w:r>
      <w:r w:rsidR="00182C96" w:rsidRPr="00182C96">
        <w:rPr>
          <w:rFonts w:ascii="Times New Roman" w:eastAsia="Times New Roman" w:hAnsi="Times New Roman" w:cs="Times New Roman"/>
          <w:b/>
          <w:sz w:val="24"/>
          <w:szCs w:val="24"/>
          <w:u w:val="single"/>
        </w:rPr>
        <w:t>SFOP0005616</w:t>
      </w:r>
      <w:r w:rsidR="00182C96">
        <w:rPr>
          <w:rFonts w:ascii="Times New Roman" w:eastAsia="Times New Roman" w:hAnsi="Times New Roman" w:cs="Times New Roman"/>
          <w:sz w:val="24"/>
          <w:szCs w:val="24"/>
        </w:rPr>
        <w:t xml:space="preserve">.  </w:t>
      </w:r>
      <w:r w:rsidRPr="00182C96">
        <w:rPr>
          <w:rFonts w:ascii="Times New Roman" w:eastAsia="Times New Roman" w:hAnsi="Times New Roman" w:cs="Times New Roman"/>
          <w:sz w:val="24"/>
          <w:szCs w:val="24"/>
        </w:rPr>
        <w:t>Please</w:t>
      </w:r>
      <w:r>
        <w:rPr>
          <w:rFonts w:ascii="Times New Roman" w:eastAsia="Times New Roman" w:hAnsi="Times New Roman" w:cs="Times New Roman"/>
          <w:sz w:val="24"/>
          <w:szCs w:val="24"/>
        </w:rPr>
        <w:t xml:space="preserv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66D8AB50" w14:textId="77777777" w:rsidR="00290D8C" w:rsidRDefault="00290D8C">
      <w:pPr>
        <w:spacing w:after="0" w:line="240" w:lineRule="auto"/>
      </w:pPr>
    </w:p>
    <w:p w14:paraId="21311B98"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73FC4F89" w14:textId="77777777" w:rsidR="00290D8C" w:rsidRDefault="00290D8C">
      <w:pPr>
        <w:spacing w:after="0" w:line="240" w:lineRule="auto"/>
      </w:pPr>
    </w:p>
    <w:p w14:paraId="31843940"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3895171B" w14:textId="77777777" w:rsidR="00290D8C" w:rsidRDefault="00290D8C">
      <w:pPr>
        <w:spacing w:after="0" w:line="240" w:lineRule="auto"/>
        <w:ind w:left="720"/>
      </w:pPr>
    </w:p>
    <w:p w14:paraId="4AA42BE4"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1734B5CD"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5C2F497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1D2366A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7226D702" w14:textId="77777777" w:rsidR="00290D8C" w:rsidRDefault="00290D8C">
      <w:pPr>
        <w:spacing w:after="0" w:line="240" w:lineRule="auto"/>
      </w:pPr>
    </w:p>
    <w:p w14:paraId="57135199"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1B2E4DC0" w14:textId="77777777" w:rsidR="00290D8C" w:rsidRDefault="00290D8C">
      <w:pPr>
        <w:spacing w:after="0" w:line="240" w:lineRule="auto"/>
      </w:pPr>
    </w:p>
    <w:p w14:paraId="5A697931"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1B5B40B8"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16CE863F"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0C00E998"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1A0E235E"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2B6F9B0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739A1E4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7A88440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8A6062C"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7447B327"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7DB0D1F4"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lastRenderedPageBreak/>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3738856" w14:textId="77777777" w:rsidR="006448FC" w:rsidRPr="00843E29" w:rsidRDefault="006448FC" w:rsidP="006709B1">
      <w:pPr>
        <w:pStyle w:val="NoSpacing"/>
        <w:rPr>
          <w:rFonts w:ascii="Times New Roman" w:eastAsia="Times New Roman" w:hAnsi="Times New Roman" w:cs="Times New Roman"/>
          <w:sz w:val="24"/>
          <w:szCs w:val="24"/>
        </w:rPr>
      </w:pPr>
    </w:p>
    <w:p w14:paraId="0242071D"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3A179C08"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36C9B71A"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38222E7"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281FC8A" w14:textId="77777777" w:rsidR="00046B0B" w:rsidRPr="00115681" w:rsidRDefault="00115681" w:rsidP="00A369BC">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2FC22774"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4670678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13F9BF3"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604E9C2E"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42CA87EC"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ECD4232" w14:textId="5729086D" w:rsidR="006448FC" w:rsidRPr="007A36D3" w:rsidRDefault="00DF4C00" w:rsidP="006448FC">
      <w:pPr>
        <w:pStyle w:val="NoSpacing"/>
        <w:numPr>
          <w:ilvl w:val="0"/>
          <w:numId w:val="17"/>
        </w:numPr>
        <w:rPr>
          <w:rFonts w:ascii="Times New Roman" w:eastAsia="Times New Roman" w:hAnsi="Times New Roman" w:cs="Times New Roman"/>
          <w:color w:val="252525"/>
          <w:sz w:val="24"/>
          <w:szCs w:val="24"/>
        </w:rPr>
      </w:pPr>
      <w:r w:rsidRPr="007A36D3">
        <w:rPr>
          <w:rFonts w:ascii="Times New Roman" w:eastAsia="Times New Roman" w:hAnsi="Times New Roman" w:cs="Times New Roman"/>
          <w:b/>
          <w:sz w:val="24"/>
          <w:szCs w:val="24"/>
        </w:rPr>
        <w:t>Security Plan</w:t>
      </w:r>
      <w:r w:rsidR="00ED47F2" w:rsidRPr="007A36D3">
        <w:rPr>
          <w:rFonts w:ascii="Times New Roman" w:eastAsia="Times New Roman" w:hAnsi="Times New Roman" w:cs="Times New Roman"/>
          <w:b/>
          <w:sz w:val="24"/>
          <w:szCs w:val="24"/>
        </w:rPr>
        <w:t xml:space="preserve"> </w:t>
      </w:r>
      <w:r w:rsidR="006448FC" w:rsidRPr="007A36D3">
        <w:rPr>
          <w:rFonts w:ascii="Times New Roman" w:eastAsia="Times New Roman" w:hAnsi="Times New Roman" w:cs="Times New Roman"/>
          <w:sz w:val="24"/>
          <w:szCs w:val="24"/>
        </w:rPr>
        <w:t xml:space="preserve">addressing any issues involving in-person events and recruitment for said events, </w:t>
      </w:r>
      <w:r w:rsidR="000B5C07" w:rsidRPr="007A36D3">
        <w:rPr>
          <w:rFonts w:ascii="Times New Roman" w:eastAsia="Times New Roman" w:hAnsi="Times New Roman" w:cs="Times New Roman"/>
          <w:sz w:val="24"/>
          <w:szCs w:val="24"/>
        </w:rPr>
        <w:t xml:space="preserve">and </w:t>
      </w:r>
      <w:r w:rsidR="006448FC" w:rsidRPr="007A36D3">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7A36D3">
        <w:rPr>
          <w:rFonts w:ascii="Times New Roman" w:eastAsia="Times New Roman" w:hAnsi="Times New Roman" w:cs="Times New Roman"/>
          <w:color w:val="auto"/>
          <w:sz w:val="24"/>
          <w:szCs w:val="24"/>
        </w:rPr>
        <w:t xml:space="preserve">.  </w:t>
      </w:r>
      <w:r w:rsidR="00C92E25" w:rsidRPr="007A36D3">
        <w:rPr>
          <w:rFonts w:ascii="Times New Roman" w:eastAsia="Times New Roman" w:hAnsi="Times New Roman" w:cs="Times New Roman"/>
          <w:color w:val="auto"/>
          <w:sz w:val="24"/>
          <w:szCs w:val="24"/>
        </w:rPr>
        <w:t>Organization’s</w:t>
      </w:r>
      <w:r w:rsidR="00D47D44" w:rsidRPr="007A36D3">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7A36D3">
        <w:rPr>
          <w:rFonts w:ascii="Times New Roman" w:eastAsia="Times New Roman" w:hAnsi="Times New Roman" w:cs="Times New Roman"/>
          <w:color w:val="auto"/>
          <w:sz w:val="24"/>
          <w:szCs w:val="24"/>
        </w:rPr>
        <w:t xml:space="preserve">.  Costs </w:t>
      </w:r>
      <w:proofErr w:type="gramStart"/>
      <w:r w:rsidR="00C92E25" w:rsidRPr="007A36D3">
        <w:rPr>
          <w:rFonts w:ascii="Times New Roman" w:eastAsia="Times New Roman" w:hAnsi="Times New Roman" w:cs="Times New Roman"/>
          <w:color w:val="auto"/>
          <w:sz w:val="24"/>
          <w:szCs w:val="24"/>
        </w:rPr>
        <w:t>may also be identified</w:t>
      </w:r>
      <w:proofErr w:type="gramEnd"/>
      <w:r w:rsidR="00C92E25" w:rsidRPr="007A36D3">
        <w:rPr>
          <w:rFonts w:ascii="Times New Roman" w:eastAsia="Times New Roman" w:hAnsi="Times New Roman" w:cs="Times New Roman"/>
          <w:color w:val="auto"/>
          <w:sz w:val="24"/>
          <w:szCs w:val="24"/>
        </w:rPr>
        <w:t xml:space="preserve"> within the budget and budget </w:t>
      </w:r>
      <w:r w:rsidR="00D47D44" w:rsidRPr="007A36D3">
        <w:rPr>
          <w:rFonts w:ascii="Times New Roman" w:eastAsia="Times New Roman" w:hAnsi="Times New Roman" w:cs="Times New Roman"/>
          <w:color w:val="auto"/>
          <w:sz w:val="24"/>
          <w:szCs w:val="24"/>
        </w:rPr>
        <w:t>narrative</w:t>
      </w:r>
      <w:r w:rsidR="00C92E25" w:rsidRPr="007A36D3">
        <w:rPr>
          <w:rFonts w:ascii="Times New Roman" w:eastAsia="Times New Roman" w:hAnsi="Times New Roman" w:cs="Times New Roman"/>
          <w:color w:val="auto"/>
          <w:sz w:val="24"/>
          <w:szCs w:val="24"/>
        </w:rPr>
        <w:t xml:space="preserve">.  </w:t>
      </w:r>
      <w:r w:rsidR="000B5C07" w:rsidRPr="007A36D3">
        <w:rPr>
          <w:rFonts w:ascii="Times New Roman" w:eastAsia="Times New Roman" w:hAnsi="Times New Roman" w:cs="Times New Roman"/>
          <w:sz w:val="24"/>
          <w:szCs w:val="24"/>
        </w:rPr>
        <w:t>Applicants</w:t>
      </w:r>
      <w:r w:rsidR="006448FC" w:rsidRPr="007A36D3">
        <w:rPr>
          <w:rFonts w:ascii="Times New Roman" w:eastAsia="Times New Roman" w:hAnsi="Times New Roman" w:cs="Times New Roman"/>
          <w:sz w:val="24"/>
          <w:szCs w:val="24"/>
        </w:rPr>
        <w:t xml:space="preserve"> are </w:t>
      </w:r>
      <w:r w:rsidR="000B5C07" w:rsidRPr="007A36D3">
        <w:rPr>
          <w:rFonts w:ascii="Times New Roman" w:eastAsia="Times New Roman" w:hAnsi="Times New Roman" w:cs="Times New Roman"/>
          <w:sz w:val="24"/>
          <w:szCs w:val="24"/>
        </w:rPr>
        <w:t xml:space="preserve">also </w:t>
      </w:r>
      <w:r w:rsidR="006448FC" w:rsidRPr="007A36D3">
        <w:rPr>
          <w:rFonts w:ascii="Times New Roman" w:eastAsia="Times New Roman" w:hAnsi="Times New Roman" w:cs="Times New Roman"/>
          <w:sz w:val="24"/>
          <w:szCs w:val="24"/>
        </w:rPr>
        <w:t>encouraged to include contingency plans fo</w:t>
      </w:r>
      <w:r w:rsidR="00A369BC" w:rsidRPr="007A36D3">
        <w:rPr>
          <w:rFonts w:ascii="Times New Roman" w:eastAsia="Times New Roman" w:hAnsi="Times New Roman" w:cs="Times New Roman"/>
          <w:sz w:val="24"/>
          <w:szCs w:val="24"/>
        </w:rPr>
        <w:t>r in-person or online activities.</w:t>
      </w:r>
    </w:p>
    <w:p w14:paraId="537173B8" w14:textId="77777777" w:rsidR="006448FC" w:rsidRPr="007A36D3" w:rsidRDefault="006448FC" w:rsidP="006448FC">
      <w:pPr>
        <w:pStyle w:val="ListParagraph"/>
        <w:spacing w:line="240" w:lineRule="auto"/>
        <w:rPr>
          <w:rFonts w:ascii="Times New Roman" w:eastAsia="Times New Roman" w:hAnsi="Times New Roman" w:cs="Times New Roman"/>
          <w:color w:val="252525"/>
          <w:sz w:val="24"/>
          <w:szCs w:val="24"/>
        </w:rPr>
      </w:pPr>
    </w:p>
    <w:p w14:paraId="427147EA" w14:textId="6CF9F8B7" w:rsidR="006448FC" w:rsidRPr="007A36D3"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7A36D3">
        <w:rPr>
          <w:rFonts w:ascii="Times New Roman" w:hAnsi="Times New Roman" w:cs="Times New Roman"/>
          <w:b/>
          <w:sz w:val="24"/>
          <w:szCs w:val="24"/>
        </w:rPr>
        <w:t>Contingency Plan</w:t>
      </w:r>
      <w:r w:rsidRPr="007A36D3">
        <w:rPr>
          <w:rFonts w:ascii="Times New Roman" w:eastAsia="Times New Roman" w:hAnsi="Times New Roman" w:cs="Times New Roman"/>
          <w:sz w:val="24"/>
          <w:szCs w:val="24"/>
        </w:rPr>
        <w:t xml:space="preserve"> </w:t>
      </w:r>
      <w:r w:rsidR="000B5C07" w:rsidRPr="007A36D3">
        <w:rPr>
          <w:rFonts w:ascii="Times New Roman" w:eastAsia="Times New Roman" w:hAnsi="Times New Roman" w:cs="Times New Roman"/>
          <w:sz w:val="24"/>
          <w:szCs w:val="24"/>
        </w:rPr>
        <w:t>f</w:t>
      </w:r>
      <w:r w:rsidRPr="007A36D3">
        <w:rPr>
          <w:rFonts w:ascii="Times New Roman" w:hAnsi="Times New Roman" w:cs="Times New Roman"/>
          <w:sz w:val="24"/>
          <w:szCs w:val="24"/>
        </w:rPr>
        <w:t xml:space="preserve">or proposed activities should the originally planned activities not be able to be implemented. </w:t>
      </w:r>
      <w:r w:rsidR="000B5C07" w:rsidRPr="007A36D3">
        <w:rPr>
          <w:rFonts w:ascii="Times New Roman" w:hAnsi="Times New Roman" w:cs="Times New Roman"/>
          <w:sz w:val="24"/>
          <w:szCs w:val="24"/>
        </w:rPr>
        <w:t xml:space="preserve"> </w:t>
      </w:r>
      <w:r w:rsidR="000B5C07" w:rsidRPr="007A36D3">
        <w:rPr>
          <w:rFonts w:ascii="Times New Roman" w:hAnsi="Times New Roman" w:cs="Times New Roman"/>
          <w:color w:val="auto"/>
          <w:sz w:val="24"/>
          <w:szCs w:val="24"/>
        </w:rPr>
        <w:t xml:space="preserve">The contingency plan </w:t>
      </w:r>
      <w:proofErr w:type="gramStart"/>
      <w:r w:rsidR="000B5C07" w:rsidRPr="007A36D3">
        <w:rPr>
          <w:rFonts w:ascii="Times New Roman" w:hAnsi="Times New Roman" w:cs="Times New Roman"/>
          <w:color w:val="auto"/>
          <w:sz w:val="24"/>
          <w:szCs w:val="24"/>
        </w:rPr>
        <w:t>should be submitted</w:t>
      </w:r>
      <w:proofErr w:type="gramEnd"/>
      <w:r w:rsidR="000B5C07" w:rsidRPr="007A36D3">
        <w:rPr>
          <w:rFonts w:ascii="Times New Roman" w:hAnsi="Times New Roman" w:cs="Times New Roman"/>
          <w:color w:val="auto"/>
          <w:sz w:val="24"/>
          <w:szCs w:val="24"/>
        </w:rPr>
        <w:t xml:space="preserve"> </w:t>
      </w:r>
      <w:r w:rsidRPr="007A36D3">
        <w:rPr>
          <w:rFonts w:ascii="Times New Roman" w:hAnsi="Times New Roman" w:cs="Times New Roman"/>
          <w:color w:val="auto"/>
          <w:sz w:val="24"/>
          <w:szCs w:val="24"/>
        </w:rPr>
        <w:t>as an additional annex.</w:t>
      </w:r>
      <w:r w:rsidR="004F69EC" w:rsidRPr="007A36D3">
        <w:rPr>
          <w:rFonts w:ascii="Times New Roman" w:hAnsi="Times New Roman" w:cs="Times New Roman"/>
          <w:color w:val="auto"/>
          <w:sz w:val="24"/>
          <w:szCs w:val="24"/>
        </w:rPr>
        <w:t xml:space="preserve"> </w:t>
      </w:r>
      <w:r w:rsidR="003E3968" w:rsidRPr="007A36D3">
        <w:rPr>
          <w:rFonts w:ascii="Times New Roman" w:hAnsi="Times New Roman" w:cs="Times New Roman"/>
          <w:color w:val="auto"/>
          <w:sz w:val="24"/>
          <w:szCs w:val="24"/>
        </w:rPr>
        <w:t xml:space="preserve"> </w:t>
      </w:r>
      <w:r w:rsidR="003E3968" w:rsidRPr="007A36D3">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7A36D3">
        <w:rPr>
          <w:rFonts w:ascii="Times New Roman" w:eastAsia="Times New Roman" w:hAnsi="Times New Roman" w:cs="Times New Roman"/>
          <w:color w:val="auto"/>
          <w:sz w:val="24"/>
          <w:szCs w:val="24"/>
        </w:rPr>
        <w:t>Any proposed “plan” must comply with 2CFR200.433 – Contingency provisions.</w:t>
      </w:r>
      <w:r w:rsidR="00577658" w:rsidRPr="007A36D3">
        <w:rPr>
          <w:rFonts w:ascii="Times New Roman" w:eastAsia="Times New Roman" w:hAnsi="Times New Roman" w:cs="Times New Roman"/>
          <w:color w:val="auto"/>
          <w:sz w:val="24"/>
          <w:szCs w:val="24"/>
        </w:rPr>
        <w:t xml:space="preserve"> </w:t>
      </w:r>
      <w:r w:rsidR="00612DEB" w:rsidRPr="007A36D3">
        <w:rPr>
          <w:rFonts w:ascii="Times New Roman" w:eastAsia="Times New Roman" w:hAnsi="Times New Roman" w:cs="Times New Roman"/>
          <w:color w:val="auto"/>
          <w:sz w:val="24"/>
          <w:szCs w:val="24"/>
        </w:rPr>
        <w:t xml:space="preserve"> Plans must not include </w:t>
      </w:r>
      <w:proofErr w:type="spellStart"/>
      <w:r w:rsidR="00612DEB" w:rsidRPr="007A36D3">
        <w:rPr>
          <w:rFonts w:ascii="Times New Roman" w:eastAsia="Times New Roman" w:hAnsi="Times New Roman" w:cs="Times New Roman"/>
          <w:color w:val="auto"/>
          <w:sz w:val="24"/>
          <w:szCs w:val="24"/>
        </w:rPr>
        <w:t>unallocable</w:t>
      </w:r>
      <w:proofErr w:type="spellEnd"/>
      <w:r w:rsidR="00612DEB" w:rsidRPr="007A36D3">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DRL/GP requires prior approval by the Grants Officer of the “plan” before any activities can take place, or costs </w:t>
      </w:r>
      <w:proofErr w:type="gramStart"/>
      <w:r w:rsidR="00612DEB" w:rsidRPr="007A36D3">
        <w:rPr>
          <w:rFonts w:ascii="Times New Roman" w:eastAsia="Times New Roman" w:hAnsi="Times New Roman" w:cs="Times New Roman"/>
          <w:color w:val="auto"/>
          <w:sz w:val="24"/>
          <w:szCs w:val="24"/>
        </w:rPr>
        <w:t>can be incurred</w:t>
      </w:r>
      <w:proofErr w:type="gramEnd"/>
      <w:r w:rsidR="00612DEB" w:rsidRPr="007A36D3">
        <w:rPr>
          <w:rFonts w:ascii="Times New Roman" w:eastAsia="Times New Roman" w:hAnsi="Times New Roman" w:cs="Times New Roman"/>
          <w:color w:val="auto"/>
          <w:sz w:val="24"/>
          <w:szCs w:val="24"/>
        </w:rPr>
        <w:t xml:space="preserve"> against the “plan”.</w:t>
      </w:r>
      <w:r w:rsidR="00577658" w:rsidRPr="007A36D3">
        <w:rPr>
          <w:rFonts w:ascii="Times New Roman" w:eastAsia="Times New Roman" w:hAnsi="Times New Roman" w:cs="Times New Roman"/>
          <w:color w:val="auto"/>
          <w:sz w:val="24"/>
          <w:szCs w:val="24"/>
        </w:rPr>
        <w:t xml:space="preserve">  </w:t>
      </w:r>
    </w:p>
    <w:p w14:paraId="0EE0AF55" w14:textId="77777777" w:rsidR="006448FC" w:rsidRPr="007A36D3" w:rsidRDefault="006448FC" w:rsidP="00612DEB">
      <w:pPr>
        <w:pStyle w:val="ListParagraph"/>
        <w:spacing w:line="240" w:lineRule="auto"/>
        <w:ind w:left="1440"/>
        <w:rPr>
          <w:rFonts w:ascii="Times New Roman" w:eastAsia="Times New Roman" w:hAnsi="Times New Roman" w:cs="Times New Roman"/>
          <w:sz w:val="24"/>
          <w:szCs w:val="24"/>
        </w:rPr>
      </w:pPr>
    </w:p>
    <w:p w14:paraId="5CB302C1" w14:textId="649D068A" w:rsidR="006448FC" w:rsidRPr="007A36D3"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7A36D3">
        <w:rPr>
          <w:rFonts w:ascii="Times New Roman" w:hAnsi="Times New Roman" w:cs="Times New Roman"/>
          <w:b/>
          <w:sz w:val="24"/>
          <w:szCs w:val="24"/>
        </w:rPr>
        <w:t>Lessons L</w:t>
      </w:r>
      <w:r w:rsidR="006448FC" w:rsidRPr="007A36D3">
        <w:rPr>
          <w:rFonts w:ascii="Times New Roman" w:hAnsi="Times New Roman" w:cs="Times New Roman"/>
          <w:b/>
          <w:sz w:val="24"/>
          <w:szCs w:val="24"/>
        </w:rPr>
        <w:t>earned</w:t>
      </w:r>
      <w:r w:rsidRPr="007A36D3">
        <w:rPr>
          <w:rFonts w:ascii="Times New Roman" w:hAnsi="Times New Roman" w:cs="Times New Roman"/>
          <w:b/>
          <w:sz w:val="24"/>
          <w:szCs w:val="24"/>
        </w:rPr>
        <w:t xml:space="preserve"> </w:t>
      </w:r>
      <w:r w:rsidRPr="007A36D3">
        <w:rPr>
          <w:rFonts w:ascii="Times New Roman" w:eastAsia="Times New Roman" w:hAnsi="Times New Roman" w:cs="Times New Roman"/>
          <w:sz w:val="24"/>
          <w:szCs w:val="24"/>
        </w:rPr>
        <w:t>(not to exceed one [1] page, preferably as a Word Document)</w:t>
      </w:r>
      <w:r w:rsidR="006448FC" w:rsidRPr="007A36D3">
        <w:rPr>
          <w:rFonts w:ascii="Times New Roman" w:hAnsi="Times New Roman" w:cs="Times New Roman"/>
          <w:sz w:val="24"/>
          <w:szCs w:val="24"/>
        </w:rPr>
        <w:t xml:space="preserve"> from past programs</w:t>
      </w:r>
      <w:r w:rsidR="000A592E" w:rsidRPr="007A36D3">
        <w:rPr>
          <w:rFonts w:ascii="Times New Roman" w:hAnsi="Times New Roman" w:cs="Times New Roman"/>
          <w:sz w:val="24"/>
          <w:szCs w:val="24"/>
        </w:rPr>
        <w:t xml:space="preserve"> (insert country or theme)</w:t>
      </w:r>
      <w:r w:rsidR="006448FC" w:rsidRPr="007A36D3">
        <w:rPr>
          <w:rFonts w:ascii="Times New Roman" w:hAnsi="Times New Roman" w:cs="Times New Roman"/>
          <w:sz w:val="24"/>
          <w:szCs w:val="24"/>
        </w:rPr>
        <w:t xml:space="preserve"> that demonstrate </w:t>
      </w:r>
      <w:proofErr w:type="gramStart"/>
      <w:r w:rsidR="006448FC" w:rsidRPr="007A36D3">
        <w:rPr>
          <w:rFonts w:ascii="Times New Roman" w:hAnsi="Times New Roman" w:cs="Times New Roman"/>
          <w:sz w:val="24"/>
          <w:szCs w:val="24"/>
        </w:rPr>
        <w:t>how the implementer has safely operated and responded to</w:t>
      </w:r>
      <w:r w:rsidR="00DB00C4" w:rsidRPr="007A36D3">
        <w:rPr>
          <w:rFonts w:ascii="Times New Roman" w:hAnsi="Times New Roman" w:cs="Times New Roman"/>
          <w:sz w:val="24"/>
          <w:szCs w:val="24"/>
        </w:rPr>
        <w:t xml:space="preserve"> programmatic</w:t>
      </w:r>
      <w:r w:rsidR="006448FC" w:rsidRPr="007A36D3">
        <w:rPr>
          <w:rFonts w:ascii="Times New Roman" w:hAnsi="Times New Roman" w:cs="Times New Roman"/>
          <w:sz w:val="24"/>
          <w:szCs w:val="24"/>
        </w:rPr>
        <w:t xml:space="preserve"> challenges, learning from both successes and failures, in the operating environment</w:t>
      </w:r>
      <w:proofErr w:type="gramEnd"/>
      <w:r w:rsidR="006448FC" w:rsidRPr="007A36D3">
        <w:rPr>
          <w:rFonts w:ascii="Times New Roman" w:hAnsi="Times New Roman" w:cs="Times New Roman"/>
          <w:sz w:val="24"/>
          <w:szCs w:val="24"/>
        </w:rPr>
        <w:t xml:space="preserve">.  </w:t>
      </w:r>
      <w:r w:rsidR="006448FC" w:rsidRPr="007A36D3">
        <w:rPr>
          <w:rFonts w:ascii="Times New Roman" w:hAnsi="Times New Roman" w:cs="Times New Roman"/>
          <w:color w:val="auto"/>
          <w:sz w:val="24"/>
          <w:szCs w:val="24"/>
        </w:rPr>
        <w:t xml:space="preserve">To be incorporated into the </w:t>
      </w:r>
      <w:r w:rsidR="000B5C07" w:rsidRPr="007A36D3">
        <w:rPr>
          <w:rFonts w:ascii="Times New Roman" w:hAnsi="Times New Roman" w:cs="Times New Roman"/>
          <w:color w:val="auto"/>
          <w:sz w:val="24"/>
          <w:szCs w:val="24"/>
        </w:rPr>
        <w:t>ten [</w:t>
      </w:r>
      <w:r w:rsidR="006448FC" w:rsidRPr="007A36D3">
        <w:rPr>
          <w:rFonts w:ascii="Times New Roman" w:hAnsi="Times New Roman" w:cs="Times New Roman"/>
          <w:color w:val="auto"/>
          <w:sz w:val="24"/>
          <w:szCs w:val="24"/>
        </w:rPr>
        <w:t>10</w:t>
      </w:r>
      <w:r w:rsidR="000B5C07" w:rsidRPr="007A36D3">
        <w:rPr>
          <w:rFonts w:ascii="Times New Roman" w:hAnsi="Times New Roman" w:cs="Times New Roman"/>
          <w:color w:val="auto"/>
          <w:sz w:val="24"/>
          <w:szCs w:val="24"/>
        </w:rPr>
        <w:t>]</w:t>
      </w:r>
      <w:r w:rsidR="006448FC" w:rsidRPr="007A36D3">
        <w:rPr>
          <w:rFonts w:ascii="Times New Roman" w:hAnsi="Times New Roman" w:cs="Times New Roman"/>
          <w:color w:val="auto"/>
          <w:sz w:val="24"/>
          <w:szCs w:val="24"/>
        </w:rPr>
        <w:t xml:space="preserve"> pages allowed for “Proposal Narrative</w:t>
      </w:r>
      <w:r w:rsidR="000B5C07" w:rsidRPr="007A36D3">
        <w:rPr>
          <w:rFonts w:ascii="Times New Roman" w:hAnsi="Times New Roman" w:cs="Times New Roman"/>
          <w:color w:val="auto"/>
          <w:sz w:val="24"/>
          <w:szCs w:val="24"/>
        </w:rPr>
        <w:t>.”</w:t>
      </w:r>
      <w:r w:rsidR="006448FC" w:rsidRPr="007A36D3">
        <w:rPr>
          <w:rFonts w:ascii="Times New Roman" w:hAnsi="Times New Roman" w:cs="Times New Roman"/>
          <w:color w:val="auto"/>
          <w:sz w:val="24"/>
          <w:szCs w:val="24"/>
        </w:rPr>
        <w:t xml:space="preserve"> </w:t>
      </w:r>
    </w:p>
    <w:p w14:paraId="5A7D8CC4" w14:textId="77777777" w:rsidR="006448FC" w:rsidRPr="007A36D3" w:rsidRDefault="006448FC" w:rsidP="006448FC">
      <w:pPr>
        <w:pStyle w:val="ListParagraph"/>
        <w:spacing w:line="240" w:lineRule="auto"/>
        <w:rPr>
          <w:rFonts w:ascii="Times New Roman" w:hAnsi="Times New Roman" w:cs="Times New Roman"/>
          <w:sz w:val="24"/>
          <w:szCs w:val="24"/>
        </w:rPr>
      </w:pPr>
    </w:p>
    <w:p w14:paraId="1D8E0F33" w14:textId="76F65ED2" w:rsidR="006448FC" w:rsidRPr="007A36D3" w:rsidRDefault="00F52971" w:rsidP="006448FC">
      <w:pPr>
        <w:pStyle w:val="ListParagraph"/>
        <w:numPr>
          <w:ilvl w:val="0"/>
          <w:numId w:val="17"/>
        </w:numPr>
        <w:spacing w:line="240" w:lineRule="auto"/>
        <w:rPr>
          <w:rFonts w:ascii="Times New Roman" w:eastAsia="Times New Roman" w:hAnsi="Times New Roman" w:cs="Times New Roman"/>
          <w:sz w:val="24"/>
          <w:szCs w:val="24"/>
        </w:rPr>
      </w:pPr>
      <w:r w:rsidRPr="007A36D3">
        <w:rPr>
          <w:rFonts w:ascii="Times New Roman" w:hAnsi="Times New Roman" w:cs="Times New Roman"/>
          <w:b/>
          <w:sz w:val="24"/>
          <w:szCs w:val="24"/>
        </w:rPr>
        <w:t>Psychosocial Assistance</w:t>
      </w:r>
      <w:r w:rsidR="000B5C07" w:rsidRPr="007A36D3">
        <w:rPr>
          <w:rFonts w:ascii="Times New Roman" w:hAnsi="Times New Roman" w:cs="Times New Roman"/>
          <w:b/>
          <w:sz w:val="24"/>
          <w:szCs w:val="24"/>
        </w:rPr>
        <w:t xml:space="preserve">. </w:t>
      </w:r>
      <w:r w:rsidRPr="007A36D3">
        <w:rPr>
          <w:rFonts w:ascii="Times New Roman" w:hAnsi="Times New Roman" w:cs="Times New Roman"/>
          <w:sz w:val="24"/>
          <w:szCs w:val="24"/>
        </w:rPr>
        <w:t xml:space="preserve"> </w:t>
      </w:r>
      <w:r w:rsidR="006448FC" w:rsidRPr="007A36D3">
        <w:rPr>
          <w:rFonts w:ascii="Times New Roman" w:hAnsi="Times New Roman" w:cs="Times New Roman"/>
          <w:sz w:val="24"/>
          <w:szCs w:val="24"/>
        </w:rPr>
        <w:t>A section in the proposal</w:t>
      </w:r>
      <w:r w:rsidR="000B5C07" w:rsidRPr="007A36D3">
        <w:rPr>
          <w:rFonts w:ascii="Times New Roman" w:hAnsi="Times New Roman" w:cs="Times New Roman"/>
          <w:sz w:val="24"/>
          <w:szCs w:val="24"/>
        </w:rPr>
        <w:t>,</w:t>
      </w:r>
      <w:r w:rsidR="00F77180" w:rsidRPr="007A36D3">
        <w:rPr>
          <w:rFonts w:ascii="Times New Roman" w:hAnsi="Times New Roman" w:cs="Times New Roman"/>
          <w:sz w:val="24"/>
          <w:szCs w:val="24"/>
        </w:rPr>
        <w:t xml:space="preserve"> </w:t>
      </w:r>
      <w:r w:rsidR="006448FC" w:rsidRPr="007A36D3">
        <w:rPr>
          <w:rFonts w:ascii="Times New Roman" w:hAnsi="Times New Roman" w:cs="Times New Roman"/>
          <w:sz w:val="24"/>
          <w:szCs w:val="24"/>
        </w:rPr>
        <w:t>budget</w:t>
      </w:r>
      <w:r w:rsidR="000B5C07" w:rsidRPr="007A36D3">
        <w:rPr>
          <w:rFonts w:ascii="Times New Roman" w:hAnsi="Times New Roman" w:cs="Times New Roman"/>
          <w:sz w:val="24"/>
          <w:szCs w:val="24"/>
        </w:rPr>
        <w:t>, and budget narrative</w:t>
      </w:r>
      <w:r w:rsidR="006448FC" w:rsidRPr="007A36D3">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contextually-relevant </w:t>
      </w:r>
      <w:r w:rsidR="006448FC" w:rsidRPr="007A36D3">
        <w:rPr>
          <w:rFonts w:ascii="Times New Roman" w:hAnsi="Times New Roman" w:cs="Times New Roman"/>
          <w:color w:val="auto"/>
          <w:sz w:val="24"/>
          <w:szCs w:val="24"/>
        </w:rPr>
        <w:t xml:space="preserve">support). </w:t>
      </w:r>
      <w:r w:rsidR="000B5C07" w:rsidRPr="007A36D3">
        <w:rPr>
          <w:rFonts w:ascii="Times New Roman" w:hAnsi="Times New Roman" w:cs="Times New Roman"/>
          <w:color w:val="auto"/>
          <w:sz w:val="24"/>
          <w:szCs w:val="24"/>
        </w:rPr>
        <w:t xml:space="preserve"> </w:t>
      </w:r>
      <w:r w:rsidR="006448FC" w:rsidRPr="007A36D3">
        <w:rPr>
          <w:rFonts w:ascii="Times New Roman" w:hAnsi="Times New Roman" w:cs="Times New Roman"/>
          <w:color w:val="auto"/>
          <w:sz w:val="24"/>
          <w:szCs w:val="24"/>
        </w:rPr>
        <w:t xml:space="preserve">To be incorporated into the </w:t>
      </w:r>
      <w:r w:rsidR="000B5C07" w:rsidRPr="007A36D3">
        <w:rPr>
          <w:rFonts w:ascii="Times New Roman" w:hAnsi="Times New Roman" w:cs="Times New Roman"/>
          <w:color w:val="auto"/>
          <w:sz w:val="24"/>
          <w:szCs w:val="24"/>
        </w:rPr>
        <w:t>ten [</w:t>
      </w:r>
      <w:r w:rsidR="006448FC" w:rsidRPr="007A36D3">
        <w:rPr>
          <w:rFonts w:ascii="Times New Roman" w:hAnsi="Times New Roman" w:cs="Times New Roman"/>
          <w:color w:val="auto"/>
          <w:sz w:val="24"/>
          <w:szCs w:val="24"/>
        </w:rPr>
        <w:t>10</w:t>
      </w:r>
      <w:r w:rsidR="000B5C07" w:rsidRPr="007A36D3">
        <w:rPr>
          <w:rFonts w:ascii="Times New Roman" w:hAnsi="Times New Roman" w:cs="Times New Roman"/>
          <w:color w:val="auto"/>
          <w:sz w:val="24"/>
          <w:szCs w:val="24"/>
        </w:rPr>
        <w:t>]</w:t>
      </w:r>
      <w:r w:rsidR="006448FC" w:rsidRPr="007A36D3">
        <w:rPr>
          <w:rFonts w:ascii="Times New Roman" w:hAnsi="Times New Roman" w:cs="Times New Roman"/>
          <w:color w:val="auto"/>
          <w:sz w:val="24"/>
          <w:szCs w:val="24"/>
        </w:rPr>
        <w:t xml:space="preserve"> pages allowed for “Proposal Narrative</w:t>
      </w:r>
      <w:r w:rsidR="000B5C07" w:rsidRPr="007A36D3">
        <w:rPr>
          <w:rFonts w:ascii="Times New Roman" w:hAnsi="Times New Roman" w:cs="Times New Roman"/>
          <w:color w:val="auto"/>
          <w:sz w:val="24"/>
          <w:szCs w:val="24"/>
        </w:rPr>
        <w:t>,</w:t>
      </w:r>
      <w:r w:rsidR="006448FC" w:rsidRPr="007A36D3">
        <w:rPr>
          <w:rFonts w:ascii="Times New Roman" w:hAnsi="Times New Roman" w:cs="Times New Roman"/>
          <w:color w:val="auto"/>
          <w:sz w:val="24"/>
          <w:szCs w:val="24"/>
        </w:rPr>
        <w:t>” and into “Budget” and “Budget Narrative”.</w:t>
      </w:r>
      <w:r w:rsidR="00E03771" w:rsidRPr="007A36D3">
        <w:rPr>
          <w:rFonts w:ascii="Times New Roman" w:eastAsia="Times New Roman" w:hAnsi="Times New Roman" w:cs="Times New Roman"/>
          <w:sz w:val="24"/>
          <w:szCs w:val="24"/>
        </w:rPr>
        <w:t xml:space="preserve"> </w:t>
      </w:r>
      <w:r w:rsidR="000B5C07" w:rsidRPr="007A36D3">
        <w:rPr>
          <w:rFonts w:ascii="Times New Roman" w:eastAsia="Times New Roman" w:hAnsi="Times New Roman" w:cs="Times New Roman"/>
          <w:sz w:val="24"/>
          <w:szCs w:val="24"/>
        </w:rPr>
        <w:t xml:space="preserve"> </w:t>
      </w:r>
    </w:p>
    <w:p w14:paraId="40ACEE0A" w14:textId="3D0F89BB" w:rsidR="006448FC" w:rsidRPr="007A36D3" w:rsidRDefault="006448FC" w:rsidP="00C40467">
      <w:pPr>
        <w:pStyle w:val="ListParagraph"/>
        <w:numPr>
          <w:ilvl w:val="1"/>
          <w:numId w:val="19"/>
        </w:numPr>
        <w:spacing w:line="240" w:lineRule="auto"/>
        <w:rPr>
          <w:rFonts w:ascii="Times New Roman" w:eastAsia="Times New Roman" w:hAnsi="Times New Roman" w:cs="Times New Roman"/>
          <w:sz w:val="24"/>
          <w:szCs w:val="24"/>
        </w:rPr>
      </w:pPr>
      <w:r w:rsidRPr="007A36D3">
        <w:rPr>
          <w:rFonts w:ascii="Times New Roman" w:eastAsia="Times New Roman" w:hAnsi="Times New Roman" w:cs="Times New Roman"/>
          <w:sz w:val="24"/>
          <w:szCs w:val="24"/>
        </w:rPr>
        <w:t xml:space="preserve">References: </w:t>
      </w:r>
      <w:r w:rsidR="000B5C07" w:rsidRPr="007A36D3">
        <w:rPr>
          <w:rFonts w:ascii="Times New Roman" w:eastAsia="Times New Roman" w:hAnsi="Times New Roman" w:cs="Times New Roman"/>
          <w:sz w:val="24"/>
          <w:szCs w:val="24"/>
        </w:rPr>
        <w:t xml:space="preserve"> </w:t>
      </w:r>
      <w:r w:rsidRPr="007A36D3">
        <w:rPr>
          <w:rFonts w:ascii="Times New Roman" w:hAnsi="Times New Roman"/>
          <w:sz w:val="24"/>
          <w:szCs w:val="24"/>
        </w:rPr>
        <w:t>For reference to international guidance, please see the following: Core Humanitarian Standard Commitment 8.9 (</w:t>
      </w:r>
      <w:hyperlink r:id="rId10" w:history="1">
        <w:r w:rsidRPr="007A36D3">
          <w:rPr>
            <w:rStyle w:val="Hyperlink"/>
            <w:rFonts w:ascii="Times New Roman" w:hAnsi="Times New Roman"/>
            <w:sz w:val="24"/>
            <w:szCs w:val="24"/>
          </w:rPr>
          <w:t>http://redirect.state.sbu/?url=http://www.corehumanitarianstandard.org/files/files/CHS-Guidance-Notes-and-Indicators.pdf</w:t>
        </w:r>
      </w:hyperlink>
      <w:r w:rsidRPr="007A36D3">
        <w:rPr>
          <w:rFonts w:ascii="Times New Roman" w:hAnsi="Times New Roman"/>
          <w:sz w:val="24"/>
          <w:szCs w:val="24"/>
        </w:rPr>
        <w:t>); and IASC Guidelines on Mental Health and Psycho</w:t>
      </w:r>
      <w:r w:rsidR="00E03771" w:rsidRPr="007A36D3">
        <w:rPr>
          <w:rFonts w:ascii="Times New Roman" w:hAnsi="Times New Roman"/>
          <w:sz w:val="24"/>
          <w:szCs w:val="24"/>
        </w:rPr>
        <w:t>social Support in Emergency Settings</w:t>
      </w:r>
      <w:r w:rsidRPr="007A36D3">
        <w:rPr>
          <w:rFonts w:ascii="Times New Roman" w:hAnsi="Times New Roman"/>
          <w:sz w:val="24"/>
          <w:szCs w:val="24"/>
        </w:rPr>
        <w:t xml:space="preserve"> Action Sheet 4.4 (</w:t>
      </w:r>
      <w:hyperlink r:id="rId11" w:history="1">
        <w:r w:rsidRPr="007A36D3">
          <w:rPr>
            <w:rStyle w:val="Hyperlink"/>
            <w:rFonts w:ascii="Times New Roman" w:hAnsi="Times New Roman"/>
            <w:sz w:val="24"/>
            <w:szCs w:val="24"/>
          </w:rPr>
          <w:t>http://redirect.state.sbu/?url=http://www.who.int/mental_health/emergencies/guidelines_iasc_mental_health_psychosocial_june_2007.pdf</w:t>
        </w:r>
      </w:hyperlink>
      <w:r w:rsidRPr="007A36D3">
        <w:rPr>
          <w:rFonts w:ascii="Times New Roman" w:hAnsi="Times New Roman"/>
          <w:sz w:val="24"/>
          <w:szCs w:val="24"/>
        </w:rPr>
        <w:t>.</w:t>
      </w:r>
    </w:p>
    <w:p w14:paraId="4534CD13"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15AC2AC5"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08F18B61" w14:textId="77777777" w:rsidR="00863457" w:rsidRDefault="00863457">
      <w:pPr>
        <w:spacing w:after="0" w:line="240" w:lineRule="auto"/>
      </w:pPr>
    </w:p>
    <w:p w14:paraId="357CCA7A"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0F7073AE" w14:textId="77777777" w:rsidR="00241E09" w:rsidRDefault="00241E09" w:rsidP="00EE4C8B">
      <w:pPr>
        <w:pStyle w:val="NoSpacing"/>
        <w:rPr>
          <w:rFonts w:ascii="Times New Roman" w:eastAsia="Times New Roman" w:hAnsi="Times New Roman" w:cs="Times New Roman"/>
          <w:color w:val="auto"/>
          <w:sz w:val="24"/>
          <w:szCs w:val="24"/>
        </w:rPr>
      </w:pPr>
    </w:p>
    <w:p w14:paraId="68128704"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lastRenderedPageBreak/>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29D2961F" w14:textId="77777777" w:rsidR="00EE4C8B" w:rsidRDefault="00EE4C8B" w:rsidP="00EE4C8B">
      <w:pPr>
        <w:spacing w:after="0" w:line="240" w:lineRule="auto"/>
      </w:pPr>
    </w:p>
    <w:p w14:paraId="0ED5EBCC" w14:textId="77777777" w:rsidR="00290D8C" w:rsidRDefault="002607E8">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2"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3" w:history="1">
        <w:r w:rsidR="0073441D" w:rsidRPr="005839F3">
          <w:rPr>
            <w:rStyle w:val="Hyperlink"/>
            <w:rFonts w:ascii="Times New Roman" w:eastAsia="Times New Roman" w:hAnsi="Times New Roman" w:cs="Times New Roman"/>
            <w:b/>
            <w:i/>
            <w:sz w:val="24"/>
            <w:szCs w:val="24"/>
          </w:rPr>
          <w:t xml:space="preserve"> </w:t>
        </w:r>
      </w:hyperlink>
      <w:hyperlink r:id="rId14">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3FC39DFE" w14:textId="77777777" w:rsidR="00290D8C" w:rsidRDefault="00290D8C">
      <w:pPr>
        <w:spacing w:after="0" w:line="240" w:lineRule="auto"/>
      </w:pPr>
    </w:p>
    <w:p w14:paraId="4E90EB8B"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28A91E45" w14:textId="77777777" w:rsidR="00AF2C7E" w:rsidRDefault="00AF2C7E">
      <w:pPr>
        <w:spacing w:after="0" w:line="240" w:lineRule="auto"/>
      </w:pPr>
    </w:p>
    <w:p w14:paraId="7AFB10AF"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0CBBFEB1"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3267C2F"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1676CD2D" w14:textId="77777777" w:rsidR="00744B12" w:rsidRDefault="00744B12">
      <w:pPr>
        <w:spacing w:after="0" w:line="240" w:lineRule="auto"/>
        <w:rPr>
          <w:rFonts w:ascii="Times New Roman" w:eastAsia="Times New Roman" w:hAnsi="Times New Roman" w:cs="Times New Roman"/>
          <w:sz w:val="24"/>
          <w:szCs w:val="24"/>
        </w:rPr>
      </w:pPr>
    </w:p>
    <w:p w14:paraId="66A9F05E"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207728C2"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16634F74"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AEBD8B9"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4E62B44"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4D16A57F"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78D7D226"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0AA5F3EB" w14:textId="77777777" w:rsidR="00290D8C" w:rsidRDefault="00290D8C">
      <w:pPr>
        <w:spacing w:after="0" w:line="240" w:lineRule="auto"/>
      </w:pPr>
    </w:p>
    <w:p w14:paraId="1B8B387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7011820" w14:textId="77777777" w:rsidR="00290D8C" w:rsidRPr="00B54475" w:rsidRDefault="00290D8C">
      <w:pPr>
        <w:spacing w:after="0" w:line="240" w:lineRule="auto"/>
        <w:rPr>
          <w:color w:val="auto"/>
        </w:rPr>
      </w:pPr>
    </w:p>
    <w:p w14:paraId="10074BA2"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02ED4EB0"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64F05854"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737976AA" w14:textId="77777777" w:rsidR="00290D8C" w:rsidRDefault="002607E8">
      <w:pPr>
        <w:spacing w:after="0" w:line="240" w:lineRule="auto"/>
      </w:pPr>
      <w:r>
        <w:rPr>
          <w:rFonts w:ascii="Times New Roman" w:eastAsia="Times New Roman" w:hAnsi="Times New Roman" w:cs="Times New Roman"/>
          <w:b/>
          <w:i/>
          <w:color w:val="252525"/>
          <w:sz w:val="24"/>
          <w:szCs w:val="24"/>
        </w:rPr>
        <w:lastRenderedPageBreak/>
        <w:t xml:space="preserve"> </w:t>
      </w:r>
    </w:p>
    <w:p w14:paraId="15CA5B09"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0F1324BD" w14:textId="77777777" w:rsidR="00290D8C" w:rsidRDefault="00290D8C">
      <w:pPr>
        <w:spacing w:after="0" w:line="240" w:lineRule="auto"/>
      </w:pPr>
    </w:p>
    <w:p w14:paraId="6C753089"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66D3FBB7" w14:textId="77777777" w:rsidR="00290D8C" w:rsidRDefault="00290D8C">
      <w:pPr>
        <w:spacing w:after="0" w:line="240" w:lineRule="auto"/>
      </w:pPr>
    </w:p>
    <w:p w14:paraId="6D6C96BC"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79DFA2C7" w14:textId="77777777" w:rsidR="00863457" w:rsidRDefault="00863457">
      <w:pPr>
        <w:spacing w:after="0" w:line="240" w:lineRule="auto"/>
      </w:pPr>
    </w:p>
    <w:p w14:paraId="1374AF7F"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5">
        <w:r>
          <w:rPr>
            <w:rFonts w:ascii="Times New Roman" w:eastAsia="Times New Roman" w:hAnsi="Times New Roman" w:cs="Times New Roman"/>
            <w:color w:val="252525"/>
            <w:sz w:val="24"/>
            <w:szCs w:val="24"/>
          </w:rPr>
          <w:t xml:space="preserve"> </w:t>
        </w:r>
      </w:hyperlink>
      <w:hyperlink r:id="rId16">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7E7D50B5" w14:textId="77777777" w:rsidR="00BD4D16" w:rsidRDefault="00BD4D16">
      <w:pPr>
        <w:spacing w:after="0" w:line="240" w:lineRule="auto"/>
        <w:rPr>
          <w:rFonts w:ascii="Times New Roman" w:eastAsia="Times New Roman" w:hAnsi="Times New Roman" w:cs="Times New Roman"/>
          <w:sz w:val="24"/>
          <w:szCs w:val="24"/>
        </w:rPr>
      </w:pPr>
    </w:p>
    <w:p w14:paraId="288E2B16"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7117C43B" w14:textId="77777777" w:rsidR="00290D8C" w:rsidRDefault="00290D8C">
      <w:pPr>
        <w:spacing w:after="0" w:line="240" w:lineRule="auto"/>
      </w:pPr>
    </w:p>
    <w:p w14:paraId="37CFF216"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3F870A23" w14:textId="77777777" w:rsidR="004A6DDA" w:rsidRDefault="004A6DDA">
      <w:pPr>
        <w:spacing w:after="0" w:line="240" w:lineRule="auto"/>
        <w:rPr>
          <w:rFonts w:ascii="Times New Roman" w:hAnsi="Times New Roman" w:cs="Times New Roman"/>
          <w:b/>
          <w:i/>
          <w:sz w:val="24"/>
          <w:szCs w:val="24"/>
        </w:rPr>
      </w:pPr>
    </w:p>
    <w:p w14:paraId="3A9CB9E1"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2993CC6C" w14:textId="77777777" w:rsidR="00863457" w:rsidRPr="005E071E" w:rsidRDefault="00863457">
      <w:pPr>
        <w:spacing w:after="0" w:line="240" w:lineRule="auto"/>
        <w:rPr>
          <w:rFonts w:ascii="Times New Roman" w:hAnsi="Times New Roman" w:cs="Times New Roman"/>
          <w:b/>
          <w:i/>
          <w:sz w:val="24"/>
          <w:szCs w:val="24"/>
        </w:rPr>
      </w:pPr>
    </w:p>
    <w:p w14:paraId="2616235A"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3A56FE8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6702C4F"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08609850" w14:textId="77777777" w:rsidR="00290D8C" w:rsidRDefault="00290D8C">
      <w:pPr>
        <w:spacing w:after="0" w:line="240" w:lineRule="auto"/>
      </w:pPr>
    </w:p>
    <w:p w14:paraId="7CBFDEB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67D038BF" w14:textId="77777777" w:rsidR="00290D8C" w:rsidRDefault="00290D8C">
      <w:pPr>
        <w:spacing w:after="0" w:line="240" w:lineRule="auto"/>
      </w:pPr>
    </w:p>
    <w:p w14:paraId="3A1DD3A0"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w:t>
      </w:r>
      <w:r>
        <w:rPr>
          <w:rFonts w:ascii="Times New Roman" w:eastAsia="Times New Roman" w:hAnsi="Times New Roman" w:cs="Times New Roman"/>
          <w:i/>
          <w:sz w:val="24"/>
          <w:szCs w:val="24"/>
        </w:rPr>
        <w:lastRenderedPageBreak/>
        <w:t xml:space="preserve">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54C6B9B" w14:textId="77777777" w:rsidR="00290D8C" w:rsidRDefault="00290D8C">
      <w:pPr>
        <w:spacing w:after="0" w:line="240" w:lineRule="auto"/>
      </w:pPr>
    </w:p>
    <w:p w14:paraId="7FC8E1E9"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88FA838"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1A3560DC" w14:textId="77777777" w:rsidR="00290D8C" w:rsidRDefault="00290D8C">
      <w:pPr>
        <w:spacing w:after="0" w:line="240" w:lineRule="auto"/>
      </w:pPr>
    </w:p>
    <w:p w14:paraId="0CD19CB6" w14:textId="2B8293AC" w:rsidR="00290D8C" w:rsidRPr="00182C96"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Eastern Standard Time (EST), o</w:t>
      </w:r>
      <w:r w:rsidRPr="00E53E3D">
        <w:rPr>
          <w:rFonts w:ascii="Times New Roman" w:eastAsia="Times New Roman" w:hAnsi="Times New Roman" w:cs="Times New Roman"/>
          <w:b/>
          <w:sz w:val="24"/>
          <w:szCs w:val="24"/>
        </w:rPr>
        <w:t xml:space="preserve">n </w:t>
      </w:r>
      <w:r w:rsidR="00E53E3D" w:rsidRPr="00E53E3D">
        <w:rPr>
          <w:rFonts w:ascii="Times New Roman" w:eastAsia="Times New Roman" w:hAnsi="Times New Roman" w:cs="Times New Roman"/>
          <w:b/>
          <w:sz w:val="24"/>
          <w:szCs w:val="24"/>
        </w:rPr>
        <w:t>Friday</w:t>
      </w:r>
      <w:r w:rsidRPr="00E53E3D">
        <w:rPr>
          <w:rFonts w:ascii="Times New Roman" w:eastAsia="Times New Roman" w:hAnsi="Times New Roman" w:cs="Times New Roman"/>
          <w:b/>
          <w:sz w:val="24"/>
          <w:szCs w:val="24"/>
        </w:rPr>
        <w:t xml:space="preserve">, </w:t>
      </w:r>
      <w:r w:rsidR="00E53E3D" w:rsidRPr="00E53E3D">
        <w:rPr>
          <w:rFonts w:ascii="Times New Roman" w:eastAsia="Times New Roman" w:hAnsi="Times New Roman" w:cs="Times New Roman"/>
          <w:b/>
          <w:sz w:val="24"/>
          <w:szCs w:val="24"/>
        </w:rPr>
        <w:t>April 26, 2019</w:t>
      </w:r>
      <w:r w:rsidR="00E53E3D" w:rsidRPr="00E53E3D">
        <w:rPr>
          <w:rFonts w:ascii="Times New Roman" w:eastAsia="Times New Roman" w:hAnsi="Times New Roman" w:cs="Times New Roman"/>
          <w:sz w:val="24"/>
          <w:szCs w:val="24"/>
        </w:rPr>
        <w:t xml:space="preserve"> </w:t>
      </w:r>
      <w:r w:rsidRPr="00E53E3D">
        <w:rPr>
          <w:rFonts w:ascii="Times New Roman" w:eastAsia="Times New Roman" w:hAnsi="Times New Roman" w:cs="Times New Roman"/>
          <w:b/>
          <w:sz w:val="24"/>
          <w:szCs w:val="24"/>
        </w:rPr>
        <w:t xml:space="preserve">on </w:t>
      </w:r>
      <w:r w:rsidRPr="00E53E3D">
        <w:rPr>
          <w:rFonts w:ascii="Times New Roman" w:eastAsia="Times New Roman" w:hAnsi="Times New Roman" w:cs="Times New Roman"/>
          <w:b/>
          <w:color w:val="0000FF"/>
          <w:sz w:val="24"/>
          <w:szCs w:val="24"/>
        </w:rPr>
        <w:t>www.grants.gov</w:t>
      </w:r>
      <w:r w:rsidRPr="00E53E3D">
        <w:rPr>
          <w:rFonts w:ascii="Times New Roman" w:eastAsia="Times New Roman" w:hAnsi="Times New Roman" w:cs="Times New Roman"/>
          <w:b/>
          <w:sz w:val="24"/>
          <w:szCs w:val="24"/>
        </w:rPr>
        <w:t xml:space="preserve"> or </w:t>
      </w:r>
      <w:hyperlink r:id="rId17" w:history="1">
        <w:r w:rsidR="00D94EB7" w:rsidRPr="00E53E3D">
          <w:rPr>
            <w:rStyle w:val="Hyperlink"/>
            <w:rFonts w:ascii="Times New Roman" w:eastAsia="Times New Roman" w:hAnsi="Times New Roman" w:cs="Times New Roman"/>
            <w:b/>
            <w:color w:val="auto"/>
            <w:sz w:val="24"/>
            <w:szCs w:val="24"/>
            <w:u w:val="none"/>
          </w:rPr>
          <w:t>SAM</w:t>
        </w:r>
      </w:hyperlink>
      <w:r w:rsidR="00D94EB7" w:rsidRPr="00E53E3D">
        <w:rPr>
          <w:rFonts w:ascii="Times New Roman" w:eastAsia="Times New Roman" w:hAnsi="Times New Roman" w:cs="Times New Roman"/>
          <w:b/>
          <w:sz w:val="24"/>
          <w:szCs w:val="24"/>
        </w:rPr>
        <w:t xml:space="preserve">S </w:t>
      </w:r>
      <w:r w:rsidR="00D94EB7" w:rsidRPr="00E53E3D">
        <w:rPr>
          <w:rFonts w:ascii="Times New Roman" w:eastAsia="Times New Roman" w:hAnsi="Times New Roman" w:cs="Times New Roman"/>
          <w:b/>
          <w:color w:val="auto"/>
          <w:sz w:val="24"/>
          <w:szCs w:val="24"/>
        </w:rPr>
        <w:t xml:space="preserve">Domestic </w:t>
      </w:r>
      <w:r w:rsidR="00D94EB7" w:rsidRPr="00E53E3D">
        <w:rPr>
          <w:rFonts w:ascii="Times New Roman" w:eastAsia="Times New Roman" w:hAnsi="Times New Roman" w:cs="Times New Roman"/>
          <w:b/>
          <w:color w:val="0000FF"/>
          <w:sz w:val="24"/>
          <w:szCs w:val="24"/>
          <w:u w:val="single"/>
        </w:rPr>
        <w:t>(</w:t>
      </w:r>
      <w:hyperlink r:id="rId18" w:history="1">
        <w:r w:rsidR="00D94EB7" w:rsidRPr="00E53E3D">
          <w:rPr>
            <w:rStyle w:val="Hyperlink"/>
            <w:rFonts w:ascii="Times New Roman" w:hAnsi="Times New Roman" w:cs="Times New Roman"/>
            <w:b/>
            <w:sz w:val="24"/>
            <w:szCs w:val="24"/>
          </w:rPr>
          <w:t>https://mygrants.service-now.com</w:t>
        </w:r>
      </w:hyperlink>
      <w:r w:rsidR="00D94EB7" w:rsidRPr="00E53E3D">
        <w:rPr>
          <w:rFonts w:ascii="Times New Roman" w:hAnsi="Times New Roman" w:cs="Times New Roman"/>
          <w:b/>
          <w:sz w:val="24"/>
          <w:szCs w:val="24"/>
        </w:rPr>
        <w:t>)</w:t>
      </w:r>
      <w:r w:rsidR="00020597" w:rsidRPr="00E53E3D">
        <w:rPr>
          <w:rFonts w:ascii="Times New Roman" w:hAnsi="Times New Roman" w:cs="Times New Roman"/>
          <w:b/>
          <w:sz w:val="24"/>
          <w:szCs w:val="24"/>
        </w:rPr>
        <w:t xml:space="preserve"> </w:t>
      </w:r>
      <w:r w:rsidRPr="00E53E3D">
        <w:rPr>
          <w:rFonts w:ascii="Times New Roman" w:eastAsia="Times New Roman" w:hAnsi="Times New Roman" w:cs="Times New Roman"/>
          <w:b/>
          <w:sz w:val="24"/>
          <w:szCs w:val="24"/>
        </w:rPr>
        <w:t xml:space="preserve">under the announcement title </w:t>
      </w:r>
      <w:r w:rsidR="00A369BC" w:rsidRPr="00E53E3D">
        <w:rPr>
          <w:rFonts w:ascii="Times New Roman" w:eastAsia="Times New Roman" w:hAnsi="Times New Roman" w:cs="Times New Roman"/>
          <w:b/>
          <w:sz w:val="24"/>
          <w:szCs w:val="24"/>
        </w:rPr>
        <w:t>“DRL FY18 West Africa Atrocities</w:t>
      </w:r>
      <w:r w:rsidR="00A369BC" w:rsidRPr="00A369BC">
        <w:rPr>
          <w:rFonts w:ascii="Times New Roman" w:eastAsia="Times New Roman" w:hAnsi="Times New Roman" w:cs="Times New Roman"/>
          <w:b/>
          <w:sz w:val="24"/>
          <w:szCs w:val="24"/>
        </w:rPr>
        <w:t xml:space="preserve"> Prevention” </w:t>
      </w:r>
      <w:r>
        <w:rPr>
          <w:rFonts w:ascii="Times New Roman" w:eastAsia="Times New Roman" w:hAnsi="Times New Roman" w:cs="Times New Roman"/>
          <w:b/>
          <w:sz w:val="24"/>
          <w:szCs w:val="24"/>
        </w:rPr>
        <w:t xml:space="preserve">funding opportunity number </w:t>
      </w:r>
      <w:r w:rsidR="00182C96" w:rsidRPr="00945950">
        <w:rPr>
          <w:rFonts w:ascii="Times New Roman" w:eastAsia="Times New Roman" w:hAnsi="Times New Roman" w:cs="Times New Roman"/>
          <w:b/>
          <w:sz w:val="24"/>
          <w:szCs w:val="24"/>
          <w:u w:val="single"/>
        </w:rPr>
        <w:t>SFOP0005616</w:t>
      </w:r>
      <w:r w:rsidR="00182C96">
        <w:rPr>
          <w:rFonts w:ascii="Times New Roman" w:eastAsia="Times New Roman" w:hAnsi="Times New Roman" w:cs="Times New Roman"/>
          <w:sz w:val="24"/>
          <w:szCs w:val="24"/>
        </w:rPr>
        <w:t>.</w:t>
      </w:r>
    </w:p>
    <w:p w14:paraId="60759BDA" w14:textId="77777777" w:rsidR="00C1352F" w:rsidRDefault="00C1352F">
      <w:pPr>
        <w:spacing w:after="0" w:line="240" w:lineRule="auto"/>
      </w:pPr>
    </w:p>
    <w:p w14:paraId="1AE8DAB5"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9"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0"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721B036E" w14:textId="77777777" w:rsidR="00290D8C" w:rsidRDefault="00290D8C">
      <w:pPr>
        <w:spacing w:after="0" w:line="240" w:lineRule="auto"/>
      </w:pPr>
    </w:p>
    <w:p w14:paraId="115F7D36"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75349FA" w14:textId="77777777" w:rsidR="00290D8C" w:rsidRDefault="00290D8C">
      <w:pPr>
        <w:spacing w:after="0" w:line="240" w:lineRule="auto"/>
      </w:pPr>
    </w:p>
    <w:p w14:paraId="7149A8A0"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31D6F3CB"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24B61BE5" w14:textId="004B984B" w:rsidR="00681E2C" w:rsidRDefault="00681E2C">
      <w:pPr>
        <w:spacing w:after="0" w:line="240" w:lineRule="auto"/>
        <w:rPr>
          <w:rFonts w:ascii="Times New Roman" w:eastAsia="Times New Roman" w:hAnsi="Times New Roman" w:cs="Times New Roman"/>
          <w:sz w:val="24"/>
          <w:szCs w:val="24"/>
        </w:rPr>
      </w:pPr>
    </w:p>
    <w:p w14:paraId="7958F049"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21"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 xml:space="preserve">(FAA), no assistance provided through this funding opportunity may be furnished to any unit of the security forces of a foreign country when there is credible </w:t>
      </w:r>
      <w:r w:rsidR="002607E8" w:rsidRPr="001B436C">
        <w:rPr>
          <w:rFonts w:ascii="Times New Roman" w:eastAsia="Times New Roman" w:hAnsi="Times New Roman" w:cs="Times New Roman"/>
          <w:sz w:val="24"/>
          <w:szCs w:val="24"/>
        </w:rPr>
        <w:lastRenderedPageBreak/>
        <w:t>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0D88BA45" w14:textId="66840AA0" w:rsidR="00506676" w:rsidRPr="00506676" w:rsidRDefault="00506676" w:rsidP="00506676">
      <w:pPr>
        <w:spacing w:after="0" w:line="240" w:lineRule="auto"/>
        <w:rPr>
          <w:rFonts w:ascii="Times New Roman" w:eastAsia="Times New Roman" w:hAnsi="Times New Roman" w:cs="Times New Roman"/>
          <w:sz w:val="24"/>
          <w:szCs w:val="24"/>
        </w:rPr>
      </w:pPr>
    </w:p>
    <w:p w14:paraId="515E9B31"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2"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3574947F"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471A2FA"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26863EAB" w14:textId="77777777" w:rsidR="00290D8C" w:rsidRDefault="00290D8C">
      <w:pPr>
        <w:spacing w:after="0" w:line="240" w:lineRule="auto"/>
      </w:pPr>
    </w:p>
    <w:p w14:paraId="071EE48A"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4732415F" w14:textId="77777777" w:rsidR="004E3E0C" w:rsidRDefault="004E3E0C">
      <w:pPr>
        <w:spacing w:after="0" w:line="240" w:lineRule="auto"/>
      </w:pPr>
    </w:p>
    <w:p w14:paraId="6E02BF09"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7A67C130" w14:textId="77777777" w:rsidR="00290D8C" w:rsidRDefault="00290D8C">
      <w:pPr>
        <w:spacing w:after="0" w:line="240" w:lineRule="auto"/>
      </w:pPr>
    </w:p>
    <w:p w14:paraId="796B57A1"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260DABCF" w14:textId="77777777" w:rsidR="00290D8C" w:rsidRPr="004E3E0C" w:rsidRDefault="00290D8C">
      <w:pPr>
        <w:spacing w:after="0" w:line="240" w:lineRule="auto"/>
        <w:rPr>
          <w:color w:val="auto"/>
        </w:rPr>
      </w:pPr>
    </w:p>
    <w:p w14:paraId="7584E276"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05F0C6E7"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10B2D1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24CE76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1FB4F6DB"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7C6EFA9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lastRenderedPageBreak/>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4890A945"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70BA8AAA"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0" w:name="h.gjdgxs" w:colFirst="0" w:colLast="0"/>
      <w:bookmarkEnd w:id="0"/>
    </w:p>
    <w:p w14:paraId="3F668A5A" w14:textId="77777777" w:rsidR="00F25CAC" w:rsidRDefault="00F25CAC">
      <w:pPr>
        <w:spacing w:after="0" w:line="240" w:lineRule="auto"/>
        <w:rPr>
          <w:rFonts w:ascii="Times New Roman" w:eastAsia="Times New Roman" w:hAnsi="Times New Roman" w:cs="Times New Roman"/>
          <w:b/>
          <w:sz w:val="24"/>
          <w:szCs w:val="24"/>
        </w:rPr>
      </w:pPr>
    </w:p>
    <w:p w14:paraId="5BD67C6E"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4E706AB7" w14:textId="77777777" w:rsidR="00467BB2" w:rsidRPr="00F918D9" w:rsidRDefault="00467BB2">
      <w:pPr>
        <w:spacing w:after="0" w:line="240" w:lineRule="auto"/>
        <w:rPr>
          <w:rFonts w:ascii="Times New Roman" w:eastAsia="Times New Roman" w:hAnsi="Times New Roman" w:cs="Times New Roman"/>
          <w:b/>
          <w:sz w:val="24"/>
          <w:szCs w:val="24"/>
        </w:rPr>
      </w:pPr>
    </w:p>
    <w:p w14:paraId="49BAD7C1"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FF3E8D2" w14:textId="77777777" w:rsidR="00290D8C" w:rsidRDefault="00290D8C">
      <w:pPr>
        <w:spacing w:after="0" w:line="240" w:lineRule="auto"/>
      </w:pPr>
    </w:p>
    <w:p w14:paraId="6B3794B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E51BEF9" w14:textId="77777777" w:rsidR="00290D8C" w:rsidRDefault="00290D8C">
      <w:pPr>
        <w:spacing w:after="0" w:line="240" w:lineRule="auto"/>
      </w:pPr>
    </w:p>
    <w:p w14:paraId="311825CF"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066F3764" w14:textId="77777777" w:rsidR="00290D8C" w:rsidRDefault="002607E8">
      <w:pPr>
        <w:spacing w:after="0" w:line="240" w:lineRule="auto"/>
      </w:pPr>
      <w:bookmarkStart w:id="1" w:name="h.30j0zll" w:colFirst="0" w:colLast="0"/>
      <w:bookmarkEnd w:id="1"/>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73ACABDA" w14:textId="77777777" w:rsidR="00290D8C" w:rsidRDefault="00290D8C">
      <w:pPr>
        <w:spacing w:after="0" w:line="240" w:lineRule="auto"/>
      </w:pPr>
    </w:p>
    <w:p w14:paraId="4249B0B3"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200C8916" w14:textId="77777777" w:rsidR="00290D8C" w:rsidRDefault="00290D8C">
      <w:pPr>
        <w:spacing w:after="0" w:line="240" w:lineRule="auto"/>
      </w:pPr>
    </w:p>
    <w:p w14:paraId="1BF3E477"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76906A0A" w14:textId="77777777" w:rsidR="00290D8C" w:rsidRDefault="00290D8C">
      <w:pPr>
        <w:spacing w:after="0" w:line="240" w:lineRule="auto"/>
      </w:pPr>
    </w:p>
    <w:p w14:paraId="1D410668"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629F9886"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9">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1FAB373B" w14:textId="77777777" w:rsidR="00290D8C" w:rsidRPr="00754E7B" w:rsidRDefault="00290D8C">
      <w:pPr>
        <w:spacing w:after="0" w:line="240" w:lineRule="auto"/>
        <w:rPr>
          <w:color w:val="auto"/>
        </w:rPr>
      </w:pPr>
    </w:p>
    <w:p w14:paraId="06729127"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743739EA" w14:textId="77777777" w:rsidR="00290D8C" w:rsidRPr="00754E7B" w:rsidRDefault="00290D8C">
      <w:pPr>
        <w:spacing w:after="0" w:line="240" w:lineRule="auto"/>
        <w:rPr>
          <w:color w:val="auto"/>
        </w:rPr>
      </w:pPr>
    </w:p>
    <w:p w14:paraId="05B5C16B"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8C9DFA4" w14:textId="77777777" w:rsidR="00290D8C" w:rsidRPr="00754E7B" w:rsidRDefault="00290D8C">
      <w:pPr>
        <w:spacing w:after="0" w:line="240" w:lineRule="auto"/>
        <w:rPr>
          <w:color w:val="auto"/>
        </w:rPr>
      </w:pPr>
      <w:bookmarkStart w:id="2" w:name="h.1fob9te" w:colFirst="0" w:colLast="0"/>
      <w:bookmarkEnd w:id="2"/>
    </w:p>
    <w:p w14:paraId="6395722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7748A791" w14:textId="77777777" w:rsidR="0068622D" w:rsidRDefault="0068622D" w:rsidP="00863457">
      <w:pPr>
        <w:pStyle w:val="NoSpacing"/>
        <w:rPr>
          <w:rFonts w:ascii="Times New Roman" w:hAnsi="Times New Roman" w:cs="Times New Roman"/>
          <w:color w:val="auto"/>
          <w:sz w:val="24"/>
          <w:szCs w:val="24"/>
          <w:u w:val="single"/>
        </w:rPr>
      </w:pPr>
    </w:p>
    <w:p w14:paraId="3951535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7FF83A5A"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70E37C8A" w14:textId="77777777" w:rsidR="00290D8C" w:rsidRPr="00754E7B" w:rsidRDefault="00290D8C" w:rsidP="00863457">
      <w:pPr>
        <w:pStyle w:val="NoSpacing"/>
        <w:rPr>
          <w:rFonts w:ascii="Times New Roman" w:hAnsi="Times New Roman" w:cs="Times New Roman"/>
          <w:color w:val="auto"/>
          <w:sz w:val="24"/>
          <w:szCs w:val="24"/>
        </w:rPr>
      </w:pPr>
    </w:p>
    <w:p w14:paraId="622D9F0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0B3BF61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165BA812" w14:textId="77777777" w:rsidR="00290D8C" w:rsidRPr="00754E7B" w:rsidRDefault="00290D8C" w:rsidP="00863457">
      <w:pPr>
        <w:pStyle w:val="NoSpacing"/>
        <w:rPr>
          <w:rFonts w:ascii="Times New Roman" w:hAnsi="Times New Roman" w:cs="Times New Roman"/>
          <w:color w:val="auto"/>
          <w:sz w:val="24"/>
          <w:szCs w:val="24"/>
        </w:rPr>
      </w:pPr>
    </w:p>
    <w:p w14:paraId="554B6F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9FC1ECC" w14:textId="77777777" w:rsidR="00290D8C" w:rsidRPr="00754E7B" w:rsidRDefault="00290D8C" w:rsidP="00863457">
      <w:pPr>
        <w:pStyle w:val="NoSpacing"/>
        <w:rPr>
          <w:rFonts w:ascii="Times New Roman" w:hAnsi="Times New Roman" w:cs="Times New Roman"/>
          <w:color w:val="auto"/>
          <w:sz w:val="24"/>
          <w:szCs w:val="24"/>
        </w:rPr>
      </w:pPr>
    </w:p>
    <w:p w14:paraId="6836540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1AE47307" w14:textId="1878270A" w:rsidR="005328BF" w:rsidRDefault="005328BF" w:rsidP="00863457">
      <w:pPr>
        <w:pStyle w:val="NoSpacing"/>
        <w:rPr>
          <w:rFonts w:ascii="Times New Roman" w:hAnsi="Times New Roman" w:cs="Times New Roman"/>
          <w:color w:val="auto"/>
          <w:sz w:val="24"/>
          <w:szCs w:val="24"/>
          <w:u w:val="single"/>
        </w:rPr>
      </w:pPr>
    </w:p>
    <w:p w14:paraId="491D896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D2D985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w:t>
      </w:r>
      <w:r w:rsidRPr="00754E7B">
        <w:rPr>
          <w:rFonts w:ascii="Times New Roman" w:hAnsi="Times New Roman" w:cs="Times New Roman"/>
          <w:color w:val="auto"/>
          <w:sz w:val="24"/>
          <w:szCs w:val="24"/>
        </w:rPr>
        <w:lastRenderedPageBreak/>
        <w:t>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293A7D4D" w14:textId="77777777" w:rsidR="00290D8C" w:rsidRPr="00754E7B" w:rsidRDefault="00290D8C" w:rsidP="00863457">
      <w:pPr>
        <w:pStyle w:val="NoSpacing"/>
        <w:rPr>
          <w:rFonts w:ascii="Times New Roman" w:hAnsi="Times New Roman" w:cs="Times New Roman"/>
          <w:color w:val="auto"/>
          <w:sz w:val="24"/>
          <w:szCs w:val="24"/>
        </w:rPr>
      </w:pPr>
    </w:p>
    <w:p w14:paraId="43E5CD30"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61FD7896"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5407FDA4" w14:textId="77777777" w:rsidR="00E1217F" w:rsidRDefault="00E1217F" w:rsidP="00863457">
      <w:pPr>
        <w:pStyle w:val="NoSpacing"/>
        <w:rPr>
          <w:rFonts w:ascii="Times New Roman" w:hAnsi="Times New Roman" w:cs="Times New Roman"/>
          <w:color w:val="auto"/>
          <w:sz w:val="24"/>
          <w:szCs w:val="24"/>
        </w:rPr>
      </w:pPr>
    </w:p>
    <w:p w14:paraId="519A4CAD"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277C695B" w14:textId="77777777" w:rsidR="00290D8C" w:rsidRPr="00754E7B" w:rsidRDefault="002607E8" w:rsidP="00863457">
      <w:pPr>
        <w:pStyle w:val="NoSpacing"/>
        <w:rPr>
          <w:rFonts w:ascii="Times New Roman" w:hAnsi="Times New Roman" w:cs="Times New Roman"/>
          <w:color w:val="auto"/>
          <w:sz w:val="24"/>
          <w:szCs w:val="24"/>
        </w:rPr>
      </w:pPr>
      <w:bookmarkStart w:id="3" w:name="h.wxagwv88ai7a" w:colFirst="0" w:colLast="0"/>
      <w:bookmarkEnd w:id="3"/>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6AE2A01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324C95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054C8B3D" w14:textId="77777777" w:rsidR="00290D8C" w:rsidRPr="00754E7B" w:rsidRDefault="00290D8C" w:rsidP="00863457">
      <w:pPr>
        <w:pStyle w:val="NoSpacing"/>
        <w:rPr>
          <w:rFonts w:ascii="Times New Roman" w:hAnsi="Times New Roman" w:cs="Times New Roman"/>
          <w:color w:val="auto"/>
          <w:sz w:val="24"/>
          <w:szCs w:val="24"/>
        </w:rPr>
      </w:pPr>
      <w:bookmarkStart w:id="4" w:name="h.3znysh7" w:colFirst="0" w:colLast="0"/>
      <w:bookmarkEnd w:id="4"/>
    </w:p>
    <w:p w14:paraId="64864FF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0FB6A866"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5" w:name="h.2et92p0" w:colFirst="0" w:colLast="0"/>
      <w:bookmarkEnd w:id="5"/>
    </w:p>
    <w:p w14:paraId="6D671995" w14:textId="77777777" w:rsidR="0033230B" w:rsidRDefault="0033230B" w:rsidP="00863457">
      <w:pPr>
        <w:pStyle w:val="NoSpacing"/>
        <w:rPr>
          <w:rFonts w:ascii="Times New Roman" w:hAnsi="Times New Roman" w:cs="Times New Roman"/>
          <w:sz w:val="24"/>
          <w:szCs w:val="24"/>
          <w:u w:val="single"/>
        </w:rPr>
      </w:pPr>
    </w:p>
    <w:p w14:paraId="274D62B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Monitoring and Evaluation </w:t>
      </w:r>
    </w:p>
    <w:p w14:paraId="5ED1BF0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F997B1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2E148A4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650AC7D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69A0BC4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566496DC"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6BFC5B4C" w14:textId="77777777" w:rsidR="00290D8C" w:rsidRPr="00754E7B" w:rsidRDefault="00290D8C">
      <w:pPr>
        <w:spacing w:after="0" w:line="240" w:lineRule="auto"/>
        <w:rPr>
          <w:color w:val="auto"/>
        </w:rPr>
      </w:pPr>
    </w:p>
    <w:p w14:paraId="4B47699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0DAAD725" w14:textId="77777777" w:rsidR="00290D8C" w:rsidRPr="00754E7B" w:rsidRDefault="00290D8C">
      <w:pPr>
        <w:spacing w:after="0" w:line="240" w:lineRule="auto"/>
        <w:rPr>
          <w:color w:val="auto"/>
        </w:rPr>
      </w:pPr>
    </w:p>
    <w:p w14:paraId="6E0C61A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C0A70B8" w14:textId="77777777" w:rsidR="00290D8C" w:rsidRPr="00754E7B" w:rsidRDefault="00290D8C">
      <w:pPr>
        <w:spacing w:after="0" w:line="240" w:lineRule="auto"/>
        <w:rPr>
          <w:color w:val="auto"/>
        </w:rPr>
      </w:pPr>
    </w:p>
    <w:p w14:paraId="6793403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w:t>
      </w:r>
      <w:r w:rsidRPr="00754E7B">
        <w:rPr>
          <w:rFonts w:ascii="Times New Roman" w:eastAsia="Times New Roman" w:hAnsi="Times New Roman" w:cs="Times New Roman"/>
          <w:color w:val="auto"/>
          <w:sz w:val="24"/>
          <w:szCs w:val="24"/>
        </w:rPr>
        <w:lastRenderedPageBreak/>
        <w:t xml:space="preserve">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712BA06" w14:textId="77777777" w:rsidR="00290D8C" w:rsidRPr="00754E7B" w:rsidRDefault="00290D8C">
      <w:pPr>
        <w:spacing w:after="0" w:line="240" w:lineRule="auto"/>
        <w:rPr>
          <w:color w:val="auto"/>
        </w:rPr>
      </w:pPr>
    </w:p>
    <w:p w14:paraId="4477355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2C456D06" w14:textId="77777777" w:rsidR="00290D8C" w:rsidRPr="00754E7B" w:rsidRDefault="00290D8C">
      <w:pPr>
        <w:spacing w:after="0" w:line="240" w:lineRule="auto"/>
        <w:rPr>
          <w:color w:val="auto"/>
        </w:rPr>
      </w:pPr>
    </w:p>
    <w:p w14:paraId="7E7437AC"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B88C00A" w14:textId="77777777" w:rsidR="00290D8C" w:rsidRPr="00754E7B" w:rsidRDefault="00290D8C">
      <w:pPr>
        <w:spacing w:after="0" w:line="240" w:lineRule="auto"/>
        <w:rPr>
          <w:color w:val="auto"/>
        </w:rPr>
      </w:pPr>
    </w:p>
    <w:p w14:paraId="583C118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3795657" w14:textId="77777777" w:rsidR="00290D8C" w:rsidRPr="00754E7B" w:rsidRDefault="00290D8C">
      <w:pPr>
        <w:spacing w:after="0" w:line="240" w:lineRule="auto"/>
        <w:rPr>
          <w:color w:val="auto"/>
        </w:rPr>
      </w:pPr>
    </w:p>
    <w:p w14:paraId="30F2097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0620D78" w14:textId="77777777" w:rsidR="00290D8C" w:rsidRPr="00754E7B" w:rsidRDefault="00290D8C">
      <w:pPr>
        <w:spacing w:after="0" w:line="240" w:lineRule="auto"/>
        <w:rPr>
          <w:color w:val="auto"/>
        </w:rPr>
      </w:pPr>
    </w:p>
    <w:p w14:paraId="5CAB9C5E"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3E9AB1F1" w14:textId="77777777" w:rsidR="00290D8C" w:rsidRPr="00754E7B" w:rsidRDefault="00290D8C">
      <w:pPr>
        <w:spacing w:after="0" w:line="240" w:lineRule="auto"/>
        <w:rPr>
          <w:color w:val="auto"/>
        </w:rPr>
      </w:pPr>
    </w:p>
    <w:p w14:paraId="4FA944B0"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2BBD017C" w14:textId="77777777" w:rsidR="00290D8C" w:rsidRPr="00754E7B" w:rsidRDefault="00290D8C">
      <w:pPr>
        <w:spacing w:after="0" w:line="240" w:lineRule="auto"/>
        <w:rPr>
          <w:color w:val="auto"/>
        </w:rPr>
      </w:pPr>
    </w:p>
    <w:p w14:paraId="0CEEBAF5"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3D86F25D"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D0CBDD0"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30" w:history="1">
        <w:r w:rsidRPr="00F77180">
          <w:rPr>
            <w:rStyle w:val="Hyperlink"/>
            <w:rFonts w:ascii="Times New Roman" w:hAnsi="Times New Roman" w:cs="Times New Roman"/>
            <w:color w:val="auto"/>
            <w:sz w:val="24"/>
            <w:szCs w:val="24"/>
          </w:rPr>
          <w:t xml:space="preserve"> </w:t>
        </w:r>
      </w:hyperlink>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589E6FFB" w14:textId="77777777" w:rsidR="00C40467" w:rsidRDefault="00AE506E" w:rsidP="00F77180">
      <w:pPr>
        <w:spacing w:line="240" w:lineRule="auto"/>
        <w:rPr>
          <w:rFonts w:ascii="Times New Roman" w:hAnsi="Times New Roman" w:cs="Times New Roman"/>
          <w:color w:val="0000FF" w:themeColor="hyperlink"/>
          <w:sz w:val="24"/>
          <w:szCs w:val="24"/>
          <w:u w:val="single"/>
        </w:rPr>
      </w:pPr>
      <w:r w:rsidRPr="00F77180">
        <w:rPr>
          <w:rFonts w:ascii="Times New Roman" w:hAnsi="Times New Roman" w:cs="Times New Roman"/>
          <w:color w:val="auto"/>
          <w:sz w:val="24"/>
          <w:szCs w:val="24"/>
        </w:rPr>
        <w:lastRenderedPageBreak/>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E3EE851" w14:textId="08266AEE" w:rsidR="007B3A35" w:rsidRPr="00C40467" w:rsidRDefault="00AE506E" w:rsidP="00C40467">
      <w:pPr>
        <w:spacing w:line="240" w:lineRule="auto"/>
        <w:rPr>
          <w:rFonts w:ascii="Times New Roman" w:hAnsi="Times New Roman" w:cs="Times New Roman"/>
          <w:color w:val="0000FF" w:themeColor="hyperlink"/>
          <w:sz w:val="24"/>
          <w:szCs w:val="24"/>
          <w:u w:val="single"/>
        </w:rPr>
      </w:pPr>
      <w:r w:rsidRPr="00F77180">
        <w:rPr>
          <w:rFonts w:ascii="Times New Roman" w:hAnsi="Times New Roman" w:cs="Times New Roman"/>
          <w:color w:val="auto"/>
          <w:sz w:val="24"/>
          <w:szCs w:val="24"/>
        </w:rPr>
        <w:t xml:space="preserve">Additional requirements may be included depending on the content of the </w:t>
      </w:r>
      <w:r w:rsidRPr="00C40467">
        <w:rPr>
          <w:rFonts w:ascii="Times New Roman" w:hAnsi="Times New Roman" w:cs="Times New Roman"/>
          <w:color w:val="auto"/>
          <w:sz w:val="24"/>
          <w:szCs w:val="24"/>
        </w:rPr>
        <w:t>program.</w:t>
      </w:r>
    </w:p>
    <w:p w14:paraId="2E634D0F"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329005E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5A4027E4" w14:textId="77777777" w:rsidR="00290D8C" w:rsidRPr="00754E7B" w:rsidRDefault="00290D8C">
      <w:pPr>
        <w:spacing w:after="0" w:line="240" w:lineRule="auto"/>
        <w:rPr>
          <w:color w:val="auto"/>
        </w:rPr>
      </w:pPr>
    </w:p>
    <w:p w14:paraId="6A474B04"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4C15B597" w14:textId="77777777" w:rsidR="00290D8C" w:rsidRPr="00754E7B" w:rsidRDefault="00290D8C">
      <w:pPr>
        <w:spacing w:after="0" w:line="240" w:lineRule="auto"/>
        <w:rPr>
          <w:color w:val="auto"/>
        </w:rPr>
      </w:pPr>
    </w:p>
    <w:p w14:paraId="77E4333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88E1BF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ED31810"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34EEF0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5635023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4AA2B891"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5F8F828B"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1F8FEF9B"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FE7D05E"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2B3195CB"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284C591A"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1402F172"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4FF56254"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13CA0809"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48A2FABD"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2F7A0AB7" w14:textId="77777777" w:rsidR="00290D8C" w:rsidRPr="00754E7B" w:rsidRDefault="00290D8C">
      <w:pPr>
        <w:keepNext/>
        <w:keepLines/>
        <w:spacing w:after="0" w:line="240" w:lineRule="auto"/>
        <w:rPr>
          <w:color w:val="auto"/>
        </w:rPr>
      </w:pPr>
    </w:p>
    <w:p w14:paraId="77F9D117"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45D74B8D" w14:textId="77777777" w:rsidR="00290D8C" w:rsidRDefault="00290D8C">
      <w:pPr>
        <w:spacing w:after="0" w:line="240" w:lineRule="auto"/>
      </w:pPr>
    </w:p>
    <w:p w14:paraId="6F7A4526"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0BBB658" w14:textId="77777777" w:rsidR="00290D8C" w:rsidRDefault="00290D8C" w:rsidP="00DA36CE">
      <w:pPr>
        <w:pStyle w:val="NoSpacing"/>
      </w:pPr>
    </w:p>
    <w:p w14:paraId="7C4F2B67" w14:textId="0AFD1CE2"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C40467" w:rsidRPr="00AE588C">
          <w:rPr>
            <w:rStyle w:val="Hyperlink"/>
            <w:rFonts w:ascii="Times New Roman" w:eastAsia="Times New Roman" w:hAnsi="Times New Roman" w:cs="Times New Roman"/>
            <w:sz w:val="24"/>
            <w:szCs w:val="24"/>
          </w:rPr>
          <w:t>DRLGPAF2@state.gov</w:t>
        </w:r>
      </w:hyperlink>
      <w:r>
        <w:rPr>
          <w:rFonts w:ascii="Times New Roman" w:eastAsia="Times New Roman" w:hAnsi="Times New Roman" w:cs="Times New Roman"/>
          <w:sz w:val="24"/>
          <w:szCs w:val="24"/>
        </w:rPr>
        <w:t>.</w:t>
      </w:r>
      <w:r w:rsidR="00C40467">
        <w:rPr>
          <w:rFonts w:ascii="Times New Roman" w:eastAsia="Times New Roman" w:hAnsi="Times New Roman" w:cs="Times New Roman"/>
          <w:sz w:val="24"/>
          <w:szCs w:val="24"/>
        </w:rPr>
        <w:t xml:space="preserve"> </w:t>
      </w:r>
      <w:bookmarkStart w:id="6" w:name="_GoBack"/>
      <w:bookmarkEnd w:id="6"/>
    </w:p>
    <w:p w14:paraId="0440FBAB" w14:textId="77777777" w:rsidR="00754E7B" w:rsidRPr="00754E7B" w:rsidRDefault="00754E7B" w:rsidP="00DA36CE">
      <w:pPr>
        <w:pStyle w:val="NoSpacing"/>
      </w:pPr>
    </w:p>
    <w:p w14:paraId="4C037C4D"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3CC4841E" w14:textId="77777777" w:rsidR="00DA36CE" w:rsidRPr="00843769" w:rsidRDefault="00DA36CE" w:rsidP="00DA36CE">
      <w:pPr>
        <w:pStyle w:val="NoSpacing"/>
        <w:rPr>
          <w:rFonts w:ascii="Times New Roman" w:hAnsi="Times New Roman" w:cs="Times New Roman"/>
          <w:sz w:val="24"/>
          <w:szCs w:val="24"/>
        </w:rPr>
      </w:pPr>
    </w:p>
    <w:p w14:paraId="5A0D4D30"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4B56FF8E" w14:textId="77777777" w:rsidR="00DA36CE" w:rsidRPr="00174421" w:rsidRDefault="00DA36CE" w:rsidP="00DA36CE">
      <w:pPr>
        <w:pStyle w:val="NoSpacing"/>
        <w:rPr>
          <w:rFonts w:ascii="Times New Roman" w:hAnsi="Times New Roman"/>
          <w:sz w:val="24"/>
          <w:szCs w:val="24"/>
        </w:rPr>
      </w:pPr>
    </w:p>
    <w:p w14:paraId="6396D19C"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2BF44482" w14:textId="77777777" w:rsidR="00290D8C" w:rsidRDefault="00290D8C" w:rsidP="00DA36CE">
      <w:pPr>
        <w:pStyle w:val="NoSpacing"/>
      </w:pPr>
    </w:p>
    <w:p w14:paraId="54F50C36"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57E25D6A" w14:textId="77777777" w:rsidR="00290D8C" w:rsidRDefault="00E53E3D"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222697A2" w14:textId="77777777" w:rsidR="00290D8C" w:rsidRDefault="00290D8C" w:rsidP="00DA36CE">
      <w:pPr>
        <w:pStyle w:val="NoSpacing"/>
      </w:pPr>
    </w:p>
    <w:p w14:paraId="3D93D973"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6C09E212" w14:textId="77777777" w:rsidR="00290D8C" w:rsidRDefault="00290D8C">
      <w:pPr>
        <w:spacing w:after="0" w:line="240" w:lineRule="auto"/>
      </w:pPr>
    </w:p>
    <w:p w14:paraId="5232CFD0"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025B4166" w14:textId="77777777" w:rsidR="00290D8C" w:rsidRDefault="00290D8C">
      <w:pPr>
        <w:spacing w:after="0" w:line="240" w:lineRule="auto"/>
      </w:pPr>
    </w:p>
    <w:p w14:paraId="01E88993"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0F283A0" w14:textId="77777777" w:rsidR="00290D8C" w:rsidRPr="00DA36CE" w:rsidRDefault="00290D8C" w:rsidP="00DA36CE">
      <w:pPr>
        <w:pStyle w:val="NoSpacing"/>
        <w:rPr>
          <w:rFonts w:ascii="Times New Roman" w:hAnsi="Times New Roman" w:cs="Times New Roman"/>
          <w:sz w:val="24"/>
          <w:szCs w:val="24"/>
        </w:rPr>
      </w:pPr>
    </w:p>
    <w:p w14:paraId="02B07CF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w:t>
      </w:r>
      <w:r w:rsidRPr="00DA36CE">
        <w:rPr>
          <w:rFonts w:ascii="Times New Roman" w:hAnsi="Times New Roman" w:cs="Times New Roman"/>
          <w:sz w:val="24"/>
          <w:szCs w:val="24"/>
        </w:rPr>
        <w:lastRenderedPageBreak/>
        <w:t xml:space="preserve">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47B60A5C" w14:textId="77777777" w:rsidR="00863457" w:rsidRPr="00DA36CE" w:rsidRDefault="00863457" w:rsidP="00DA36CE">
      <w:pPr>
        <w:pStyle w:val="NoSpacing"/>
        <w:rPr>
          <w:rFonts w:ascii="Times New Roman" w:hAnsi="Times New Roman" w:cs="Times New Roman"/>
          <w:sz w:val="24"/>
          <w:szCs w:val="24"/>
        </w:rPr>
      </w:pPr>
    </w:p>
    <w:p w14:paraId="2DB838FA"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6"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7"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8">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F6E993A" w14:textId="77777777" w:rsidR="00290D8C" w:rsidRPr="00DA36CE" w:rsidRDefault="00290D8C" w:rsidP="00DA36CE">
      <w:pPr>
        <w:pStyle w:val="NoSpacing"/>
        <w:rPr>
          <w:rFonts w:ascii="Times New Roman" w:hAnsi="Times New Roman" w:cs="Times New Roman"/>
          <w:sz w:val="24"/>
          <w:szCs w:val="24"/>
        </w:rPr>
      </w:pPr>
    </w:p>
    <w:p w14:paraId="20F907B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0CA9891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5EFD0521" w14:textId="77777777" w:rsidR="00290D8C" w:rsidRPr="00DA36CE" w:rsidRDefault="00290D8C" w:rsidP="00DA36CE">
      <w:pPr>
        <w:pStyle w:val="NoSpacing"/>
        <w:rPr>
          <w:rFonts w:ascii="Times New Roman" w:hAnsi="Times New Roman" w:cs="Times New Roman"/>
          <w:sz w:val="24"/>
          <w:szCs w:val="24"/>
        </w:rPr>
      </w:pPr>
    </w:p>
    <w:p w14:paraId="2BBAB1A9"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9">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9D1B4" w14:textId="77777777" w:rsidR="00553282" w:rsidRDefault="00553282">
      <w:pPr>
        <w:spacing w:after="0" w:line="240" w:lineRule="auto"/>
      </w:pPr>
      <w:r>
        <w:separator/>
      </w:r>
    </w:p>
  </w:endnote>
  <w:endnote w:type="continuationSeparator" w:id="0">
    <w:p w14:paraId="546C217E" w14:textId="77777777" w:rsidR="00553282" w:rsidRDefault="00553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543E4" w14:textId="77777777" w:rsidR="00553282" w:rsidRDefault="00553282">
      <w:pPr>
        <w:spacing w:after="0" w:line="240" w:lineRule="auto"/>
      </w:pPr>
      <w:r>
        <w:separator/>
      </w:r>
    </w:p>
  </w:footnote>
  <w:footnote w:type="continuationSeparator" w:id="0">
    <w:p w14:paraId="0952B16C" w14:textId="77777777" w:rsidR="00553282" w:rsidRDefault="00553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D7C58" w14:textId="1E124E74"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E53E3D">
          <w:rPr>
            <w:rFonts w:ascii="Times New Roman" w:hAnsi="Times New Roman" w:cs="Times New Roman"/>
            <w:noProof/>
            <w:sz w:val="24"/>
          </w:rPr>
          <w:t>19</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282"/>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82C96"/>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3282"/>
    <w:rsid w:val="00555A5D"/>
    <w:rsid w:val="0057151D"/>
    <w:rsid w:val="00571ADB"/>
    <w:rsid w:val="00577658"/>
    <w:rsid w:val="00581E19"/>
    <w:rsid w:val="005B1B41"/>
    <w:rsid w:val="005B25A6"/>
    <w:rsid w:val="005C2EFC"/>
    <w:rsid w:val="005C6B3B"/>
    <w:rsid w:val="005C785C"/>
    <w:rsid w:val="005D065D"/>
    <w:rsid w:val="005D0A7F"/>
    <w:rsid w:val="005D206C"/>
    <w:rsid w:val="005D3E0A"/>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A36D3"/>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45950"/>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369BC"/>
    <w:rsid w:val="00A47AAD"/>
    <w:rsid w:val="00A54D33"/>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40467"/>
    <w:rsid w:val="00C622A6"/>
    <w:rsid w:val="00C649FD"/>
    <w:rsid w:val="00C7789E"/>
    <w:rsid w:val="00C831F1"/>
    <w:rsid w:val="00C84A07"/>
    <w:rsid w:val="00C91895"/>
    <w:rsid w:val="00C92E25"/>
    <w:rsid w:val="00CA2CDD"/>
    <w:rsid w:val="00CA4358"/>
    <w:rsid w:val="00CB05C5"/>
    <w:rsid w:val="00CB4AAA"/>
    <w:rsid w:val="00CC13CD"/>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4BE"/>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3E3D"/>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A5A4C5"/>
  <w15:docId w15:val="{A3312247-84F0-41D8-85DB-1F253CD2A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documents/organization/286844.pdf"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GPAF2@state.gov"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irect.state.sbu/?url=http://www.who.int/mental_health/emergencies/guidelines_iasc_mental_health_psychosocial_june_2007.pdf"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redirect.state.sbu/?url=http://www.corehumanitarianstandard.org/files/files/CHS-Guidance-Notes-and-Indicators.pdf"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documents/organization/286844.pdf" TargetMode="External"/><Relationship Id="rId27" Type="http://schemas.openxmlformats.org/officeDocument/2006/relationships/hyperlink" Target="https://afsitsm.service-now.com/ilms/home" TargetMode="External"/><Relationship Id="rId30" Type="http://schemas.openxmlformats.org/officeDocument/2006/relationships/hyperlink" Target="http://www.state.gov/j/drl/p/c72333.htm" TargetMode="External"/><Relationship Id="rId35" Type="http://schemas.openxmlformats.org/officeDocument/2006/relationships/hyperlink" Target="https://www.opm.gov/policy-data-oversight/snow-dismissal-procedures/federal-holid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10.%20Team%20Folders\AF\1.%20Solicitations%20&amp;%20Panels\FY2018\Final%20NOFO%20Template%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609AC-9751-49DD-AB02-CCB3180E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NOFO Template 2018</Template>
  <TotalTime>84</TotalTime>
  <Pages>20</Pages>
  <Words>8948</Words>
  <Characters>51009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Schroeder, Tambria L</dc:creator>
  <cp:lastModifiedBy>Schroeder, Tambria L</cp:lastModifiedBy>
  <cp:revision>6</cp:revision>
  <cp:lastPrinted>2018-11-19T16:01:00Z</cp:lastPrinted>
  <dcterms:created xsi:type="dcterms:W3CDTF">2019-02-06T21:30:00Z</dcterms:created>
  <dcterms:modified xsi:type="dcterms:W3CDTF">2019-03-04T15:15:00Z</dcterms:modified>
</cp:coreProperties>
</file>