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9AC71" w14:textId="4F219D3B" w:rsidR="00681FC8" w:rsidRDefault="003554A0" w:rsidP="003554A0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QUESTIONS AND ANSWERS</w:t>
      </w:r>
    </w:p>
    <w:p w14:paraId="5799B554" w14:textId="66279306" w:rsidR="003554A0" w:rsidRDefault="00B9450F" w:rsidP="003554A0">
      <w:pPr>
        <w:jc w:val="center"/>
        <w:rPr>
          <w:b/>
          <w:bCs/>
        </w:rPr>
      </w:pPr>
      <w:r>
        <w:rPr>
          <w:b/>
          <w:bCs/>
        </w:rPr>
        <w:t>ADDENDUM – IP</w:t>
      </w:r>
      <w:r w:rsidR="00561AE7">
        <w:rPr>
          <w:b/>
          <w:bCs/>
        </w:rPr>
        <w:t>21</w:t>
      </w:r>
      <w:r>
        <w:rPr>
          <w:b/>
          <w:bCs/>
        </w:rPr>
        <w:t>-</w:t>
      </w:r>
      <w:r w:rsidR="00561AE7">
        <w:rPr>
          <w:b/>
          <w:bCs/>
        </w:rPr>
        <w:t>2106</w:t>
      </w:r>
    </w:p>
    <w:p w14:paraId="71EB8477" w14:textId="69BDA356" w:rsidR="00B9450F" w:rsidRDefault="00B9450F" w:rsidP="003554A0">
      <w:pPr>
        <w:jc w:val="center"/>
        <w:rPr>
          <w:b/>
          <w:bCs/>
        </w:rPr>
      </w:pPr>
      <w:r>
        <w:rPr>
          <w:b/>
          <w:bCs/>
        </w:rPr>
        <w:t>23 DECEMBER 2020</w:t>
      </w:r>
    </w:p>
    <w:p w14:paraId="57B129CD" w14:textId="77777777" w:rsidR="00467000" w:rsidRDefault="00467000">
      <w:pPr>
        <w:rPr>
          <w:b/>
          <w:bCs/>
        </w:rPr>
      </w:pPr>
    </w:p>
    <w:p w14:paraId="4D9DBD59" w14:textId="491A59B0" w:rsidR="000A4006" w:rsidRDefault="000A4006">
      <w:r w:rsidRPr="000A4006">
        <w:rPr>
          <w:b/>
          <w:bCs/>
        </w:rPr>
        <w:t>Q</w:t>
      </w:r>
      <w:r w:rsidR="00467000">
        <w:rPr>
          <w:b/>
          <w:bCs/>
        </w:rPr>
        <w:t>1</w:t>
      </w:r>
      <w:r w:rsidRPr="000A4006">
        <w:rPr>
          <w:b/>
          <w:bCs/>
        </w:rPr>
        <w:t xml:space="preserve">: </w:t>
      </w:r>
      <w:r w:rsidRPr="000A4006">
        <w:t>The organization I'm submitting this application on behalf of doesn't engage in any lobbying activities, yet the Disclosure of Lobbying Activities (SF-LLL) [V1.2] form is listed as a required form.</w:t>
      </w:r>
      <w:r w:rsidR="00E035FF">
        <w:t xml:space="preserve"> Do I need so submit this form?</w:t>
      </w:r>
    </w:p>
    <w:p w14:paraId="62A8EB0A" w14:textId="52E105A2" w:rsidR="000A4006" w:rsidRDefault="000A4006">
      <w:r>
        <w:rPr>
          <w:b/>
          <w:bCs/>
        </w:rPr>
        <w:t>A</w:t>
      </w:r>
      <w:r w:rsidR="00E035FF">
        <w:rPr>
          <w:b/>
          <w:bCs/>
        </w:rPr>
        <w:t>1</w:t>
      </w:r>
      <w:r w:rsidRPr="000A4006">
        <w:rPr>
          <w:b/>
          <w:bCs/>
        </w:rPr>
        <w:t xml:space="preserve">: </w:t>
      </w:r>
      <w:r w:rsidRPr="000A4006">
        <w:t>Y</w:t>
      </w:r>
      <w:r w:rsidR="00E035FF">
        <w:t xml:space="preserve">es, </w:t>
      </w:r>
      <w:r w:rsidR="002B2AE3">
        <w:t xml:space="preserve">applicants must </w:t>
      </w:r>
      <w:r w:rsidRPr="000A4006">
        <w:t xml:space="preserve">complete the form and include it in </w:t>
      </w:r>
      <w:r w:rsidR="002B2AE3">
        <w:t>the</w:t>
      </w:r>
      <w:r w:rsidRPr="000A4006">
        <w:t xml:space="preserve"> application. </w:t>
      </w:r>
      <w:r w:rsidR="002B2AE3">
        <w:t>Applicants may put “N/A” i</w:t>
      </w:r>
      <w:r w:rsidRPr="000A4006">
        <w:t>n blocks 10A and 10</w:t>
      </w:r>
      <w:r w:rsidR="002B2AE3">
        <w:t>B, if they do not engage in lobbying activities</w:t>
      </w:r>
      <w:r w:rsidRPr="000A4006">
        <w:t>.</w:t>
      </w:r>
    </w:p>
    <w:p w14:paraId="71898F3A" w14:textId="4548936A" w:rsidR="000A4006" w:rsidRDefault="000A4006"/>
    <w:p w14:paraId="0C4C205A" w14:textId="2D06F7B3" w:rsidR="000A4006" w:rsidRDefault="000A4006">
      <w:r>
        <w:rPr>
          <w:b/>
          <w:bCs/>
        </w:rPr>
        <w:t>Q</w:t>
      </w:r>
      <w:r w:rsidR="00AD77C1">
        <w:rPr>
          <w:b/>
          <w:bCs/>
        </w:rPr>
        <w:t>2</w:t>
      </w:r>
      <w:r>
        <w:rPr>
          <w:b/>
          <w:bCs/>
        </w:rPr>
        <w:t xml:space="preserve">: </w:t>
      </w:r>
      <w:r>
        <w:t xml:space="preserve">Can </w:t>
      </w:r>
      <w:r w:rsidR="00AD77C1">
        <w:t xml:space="preserve">I </w:t>
      </w:r>
      <w:r>
        <w:t>only subgrant to 20</w:t>
      </w:r>
      <w:r w:rsidR="00AD77C1">
        <w:t xml:space="preserve"> local chapters, branches, or affiliates</w:t>
      </w:r>
      <w:r>
        <w:t>?</w:t>
      </w:r>
      <w:r w:rsidR="00B60D98" w:rsidRPr="00B60D98">
        <w:rPr>
          <w:rStyle w:val="eop"/>
        </w:rPr>
        <w:t xml:space="preserve"> Is there a minimum number of affiliates (community organizations) that are required for the subaward component? (The funding document notes 15 to 20, but is 15 a hard minimum?</w:t>
      </w:r>
    </w:p>
    <w:p w14:paraId="5944D80B" w14:textId="25D755E6" w:rsidR="00276BD8" w:rsidRDefault="000A4006" w:rsidP="000A4006">
      <w:pPr>
        <w:rPr>
          <w:rStyle w:val="eop"/>
        </w:rPr>
      </w:pPr>
      <w:r>
        <w:rPr>
          <w:b/>
          <w:bCs/>
        </w:rPr>
        <w:t>A</w:t>
      </w:r>
      <w:r w:rsidR="00AD77C1">
        <w:rPr>
          <w:b/>
          <w:bCs/>
        </w:rPr>
        <w:t>2</w:t>
      </w:r>
      <w:r>
        <w:rPr>
          <w:b/>
          <w:bCs/>
        </w:rPr>
        <w:t xml:space="preserve">: </w:t>
      </w:r>
      <w:r>
        <w:rPr>
          <w:rStyle w:val="normaltextrun"/>
        </w:rPr>
        <w:t xml:space="preserve">While the NOFO suggests </w:t>
      </w:r>
      <w:r w:rsidR="00AD77C1">
        <w:rPr>
          <w:rStyle w:val="normaltextrun"/>
        </w:rPr>
        <w:t>that recipients</w:t>
      </w:r>
      <w:r>
        <w:rPr>
          <w:rStyle w:val="normaltextrun"/>
        </w:rPr>
        <w:t xml:space="preserve"> can subgrant to up to 20 local branches, chapters, and/or affiliates, </w:t>
      </w:r>
      <w:r w:rsidR="00AD77C1">
        <w:rPr>
          <w:rStyle w:val="normaltextrun"/>
        </w:rPr>
        <w:t>applicants</w:t>
      </w:r>
      <w:r>
        <w:rPr>
          <w:rStyle w:val="normaltextrun"/>
        </w:rPr>
        <w:t xml:space="preserve"> </w:t>
      </w:r>
      <w:r w:rsidRPr="00AD77C1">
        <w:rPr>
          <w:rStyle w:val="normaltextrun"/>
          <w:i/>
          <w:iCs/>
        </w:rPr>
        <w:t>can</w:t>
      </w:r>
      <w:r>
        <w:rPr>
          <w:rStyle w:val="normaltextrun"/>
        </w:rPr>
        <w:t xml:space="preserve"> include in </w:t>
      </w:r>
      <w:r w:rsidR="00AD77C1">
        <w:rPr>
          <w:rStyle w:val="normaltextrun"/>
        </w:rPr>
        <w:t>the</w:t>
      </w:r>
      <w:r>
        <w:rPr>
          <w:rStyle w:val="normaltextrun"/>
        </w:rPr>
        <w:t xml:space="preserve"> application a rationale to subgrant to </w:t>
      </w:r>
      <w:r w:rsidRPr="00AD77C1">
        <w:rPr>
          <w:rStyle w:val="normaltextrun"/>
          <w:u w:val="single"/>
        </w:rPr>
        <w:t>more than 20</w:t>
      </w:r>
      <w:r>
        <w:rPr>
          <w:rStyle w:val="normaltextrun"/>
        </w:rPr>
        <w:t xml:space="preserve"> local branches, chapters, and/or affiliates.</w:t>
      </w:r>
      <w:r w:rsidR="00107AAC">
        <w:rPr>
          <w:rStyle w:val="normaltextrun"/>
        </w:rPr>
        <w:t xml:space="preserve"> Similarly, while the NOFO </w:t>
      </w:r>
      <w:r w:rsidR="003F3536">
        <w:rPr>
          <w:rStyle w:val="normaltextrun"/>
        </w:rPr>
        <w:t>an estimated minimum of 15</w:t>
      </w:r>
      <w:r w:rsidR="003F3536">
        <w:rPr>
          <w:rStyle w:val="eop"/>
        </w:rPr>
        <w:t xml:space="preserve"> local branches, chapters, and/or affiliates, this is not a hard minimum</w:t>
      </w:r>
      <w:r w:rsidR="00107AAC" w:rsidRPr="00107AAC">
        <w:rPr>
          <w:rStyle w:val="eop"/>
        </w:rPr>
        <w:t>.</w:t>
      </w:r>
      <w:r w:rsidR="003F3536">
        <w:rPr>
          <w:rStyle w:val="eop"/>
        </w:rPr>
        <w:t xml:space="preserve"> Applicants should indicate how many local branches, chapters, and/or affiliates they plan to subaward.</w:t>
      </w:r>
    </w:p>
    <w:p w14:paraId="510710FA" w14:textId="77777777" w:rsidR="003F3536" w:rsidRPr="00B60D98" w:rsidRDefault="003F3536" w:rsidP="000A4006">
      <w:pPr>
        <w:rPr>
          <w:rStyle w:val="eop"/>
        </w:rPr>
      </w:pPr>
    </w:p>
    <w:p w14:paraId="2C1518C8" w14:textId="235D972F" w:rsidR="00276BD8" w:rsidRDefault="00B27DC1" w:rsidP="000A4006">
      <w:r>
        <w:rPr>
          <w:b/>
          <w:bCs/>
        </w:rPr>
        <w:t xml:space="preserve">Q3: </w:t>
      </w:r>
      <w:r w:rsidR="00DD426D">
        <w:t>Can</w:t>
      </w:r>
      <w:r w:rsidR="00276BD8" w:rsidRPr="00276BD8">
        <w:t xml:space="preserve"> eligible applicants can apply with additional collaborators </w:t>
      </w:r>
      <w:r w:rsidR="00276BD8" w:rsidRPr="00DD426D">
        <w:rPr>
          <w:i/>
          <w:iCs/>
        </w:rPr>
        <w:t>not</w:t>
      </w:r>
      <w:r w:rsidR="00276BD8" w:rsidRPr="00276BD8">
        <w:t xml:space="preserve"> on the list of eligible applicants?</w:t>
      </w:r>
    </w:p>
    <w:p w14:paraId="62143918" w14:textId="57A93D0B" w:rsidR="00B27DC1" w:rsidRDefault="00FB1268" w:rsidP="000A4006">
      <w:r>
        <w:rPr>
          <w:b/>
          <w:bCs/>
        </w:rPr>
        <w:t xml:space="preserve">A3: </w:t>
      </w:r>
      <w:r w:rsidRPr="00FB1268">
        <w:t>Yes, eligible applicants can apply with other collaborators who are not on the list of eligible applicants.</w:t>
      </w:r>
    </w:p>
    <w:p w14:paraId="57BE2D77" w14:textId="77777777" w:rsidR="00B27DC1" w:rsidRDefault="00B27DC1" w:rsidP="000A4006"/>
    <w:p w14:paraId="51BAC3AD" w14:textId="151F20CC" w:rsidR="00B27DC1" w:rsidRDefault="00FB1268" w:rsidP="000A4006">
      <w:r>
        <w:rPr>
          <w:b/>
          <w:bCs/>
        </w:rPr>
        <w:t xml:space="preserve">Q4: </w:t>
      </w:r>
      <w:r w:rsidR="00B27DC1">
        <w:t>I</w:t>
      </w:r>
      <w:r w:rsidR="00B27DC1" w:rsidRPr="00B27DC1">
        <w:t xml:space="preserve">f a collaborative of multiple </w:t>
      </w:r>
      <w:r w:rsidR="004F0362">
        <w:t xml:space="preserve">eligible </w:t>
      </w:r>
      <w:r w:rsidR="00B27DC1" w:rsidRPr="00B27DC1">
        <w:t>national organizations applied together, could the application be submitted through one of the collaborators, say the one that would be managing the overall coordination?</w:t>
      </w:r>
    </w:p>
    <w:p w14:paraId="633730FE" w14:textId="18229F79" w:rsidR="00FB1268" w:rsidRPr="00FB1268" w:rsidRDefault="00FB1268" w:rsidP="00FB1268">
      <w:r>
        <w:rPr>
          <w:b/>
          <w:bCs/>
        </w:rPr>
        <w:t xml:space="preserve">A4: </w:t>
      </w:r>
      <w:r>
        <w:t>Y</w:t>
      </w:r>
      <w:r w:rsidRPr="00FB1268">
        <w:t>es, one application representing a collaborative of multiple national organizations applying together could be submitted through the national organization that would manage overall coordination.</w:t>
      </w:r>
      <w:r>
        <w:t xml:space="preserve"> </w:t>
      </w:r>
      <w:r w:rsidRPr="00FB1268">
        <w:t>Please note, however, that applications that focus exclusively on work at a national level (part A only) are limited to an</w:t>
      </w:r>
      <w:r w:rsidR="004F50D5">
        <w:t xml:space="preserve"> annual</w:t>
      </w:r>
      <w:r w:rsidRPr="00FB1268">
        <w:t xml:space="preserve"> award of $250,000. If </w:t>
      </w:r>
      <w:r w:rsidR="004F0362">
        <w:t>applicants</w:t>
      </w:r>
      <w:r w:rsidRPr="00FB1268">
        <w:t xml:space="preserve"> plan to work on both A and B, approximately 70% of the award should be designated for local or community-level activities (part B). The average </w:t>
      </w:r>
      <w:r w:rsidR="004F50D5">
        <w:t xml:space="preserve">annual </w:t>
      </w:r>
      <w:r w:rsidRPr="00FB1268">
        <w:t xml:space="preserve">award is about $500,000, and the maximum will not exceed $1,200,000. </w:t>
      </w:r>
    </w:p>
    <w:p w14:paraId="6C6DFEE8" w14:textId="092E9297" w:rsidR="000A4006" w:rsidRDefault="000A4006"/>
    <w:p w14:paraId="5ABA6D8A" w14:textId="46DCFEA2" w:rsidR="00832ABE" w:rsidRDefault="00832ABE">
      <w:r>
        <w:rPr>
          <w:b/>
          <w:bCs/>
        </w:rPr>
        <w:t xml:space="preserve">Q5: </w:t>
      </w:r>
      <w:r w:rsidRPr="00832ABE">
        <w:t>If the</w:t>
      </w:r>
      <w:r>
        <w:t xml:space="preserve"> eligible</w:t>
      </w:r>
      <w:r w:rsidRPr="00832ABE">
        <w:t xml:space="preserve"> organizations would like funds to cover more work</w:t>
      </w:r>
      <w:r>
        <w:t>,</w:t>
      </w:r>
      <w:r w:rsidRPr="00832ABE">
        <w:t xml:space="preserve"> then it would be to their benefit to apply separately, not as one collaborative?</w:t>
      </w:r>
    </w:p>
    <w:p w14:paraId="27216485" w14:textId="56D2B7AE" w:rsidR="00832ABE" w:rsidRDefault="00832ABE">
      <w:r>
        <w:rPr>
          <w:b/>
          <w:bCs/>
        </w:rPr>
        <w:lastRenderedPageBreak/>
        <w:t xml:space="preserve">A5: </w:t>
      </w:r>
      <w:r w:rsidR="001718B4">
        <w:t xml:space="preserve">Yes, </w:t>
      </w:r>
      <w:r w:rsidR="001718B4" w:rsidRPr="001718B4">
        <w:t>it is beneficial for the eligible organizations to apply separately, especially since all ten eligible organizations</w:t>
      </w:r>
      <w:r w:rsidR="001718B4">
        <w:t>’</w:t>
      </w:r>
      <w:r w:rsidR="001718B4" w:rsidRPr="001718B4">
        <w:t xml:space="preserve"> applications meeting the NOFO requirements are likely to be funded.</w:t>
      </w:r>
    </w:p>
    <w:p w14:paraId="6CDD7F0D" w14:textId="1EAF0DA6" w:rsidR="001718B4" w:rsidRDefault="001718B4"/>
    <w:p w14:paraId="3CAB6535" w14:textId="4AC389CE" w:rsidR="000A1346" w:rsidRDefault="000A1346">
      <w:r>
        <w:rPr>
          <w:b/>
          <w:bCs/>
        </w:rPr>
        <w:t xml:space="preserve">Q6: </w:t>
      </w:r>
      <w:r>
        <w:t xml:space="preserve">If our affiliates are other national-level organizations, can we </w:t>
      </w:r>
      <w:r w:rsidR="00B147FC">
        <w:t xml:space="preserve">subaward to those organizations, which will, in turn, sub-subaward to local-level </w:t>
      </w:r>
      <w:r w:rsidR="000F4D7A">
        <w:t>chapters</w:t>
      </w:r>
      <w:r w:rsidR="00B147FC">
        <w:t>?</w:t>
      </w:r>
    </w:p>
    <w:p w14:paraId="4A8A6F4A" w14:textId="203FC9B9" w:rsidR="00E5651F" w:rsidRPr="00E5651F" w:rsidRDefault="00E5651F">
      <w:r>
        <w:rPr>
          <w:b/>
          <w:bCs/>
        </w:rPr>
        <w:t xml:space="preserve">A6: </w:t>
      </w:r>
      <w:r w:rsidR="00321D4A">
        <w:t xml:space="preserve">Yes, this is acceptable. The applicant should make it clear in the application </w:t>
      </w:r>
      <w:r w:rsidR="002B1064">
        <w:t>how sub-</w:t>
      </w:r>
      <w:proofErr w:type="spellStart"/>
      <w:r w:rsidR="002B1064">
        <w:t>subawarding</w:t>
      </w:r>
      <w:proofErr w:type="spellEnd"/>
      <w:r w:rsidR="002B1064">
        <w:t xml:space="preserve"> will affect how quickly </w:t>
      </w:r>
      <w:r w:rsidR="00196308">
        <w:t>funds will reach the local-level entities, as the preference is to get funds to these entities as quickly as possible.</w:t>
      </w:r>
      <w:r w:rsidR="00355AD8">
        <w:t xml:space="preserve"> The applicant should provide the names and numbers of desired </w:t>
      </w:r>
      <w:proofErr w:type="spellStart"/>
      <w:r w:rsidR="00355AD8">
        <w:t>subawarded</w:t>
      </w:r>
      <w:proofErr w:type="spellEnd"/>
      <w:r w:rsidR="00355AD8">
        <w:t xml:space="preserve"> national-level organizations, as well the numbers of anticipated sub-</w:t>
      </w:r>
      <w:proofErr w:type="spellStart"/>
      <w:r w:rsidR="00355AD8">
        <w:t>subawarded</w:t>
      </w:r>
      <w:proofErr w:type="spellEnd"/>
      <w:r w:rsidR="00355AD8">
        <w:t xml:space="preserve"> local-level entities.</w:t>
      </w:r>
      <w:r w:rsidR="005E3E58">
        <w:t xml:space="preserve"> If possible, it would also be helpful to provide the estimated number of people who could be reached by the national-level affiliate organizations.</w:t>
      </w:r>
    </w:p>
    <w:p w14:paraId="66A0D496" w14:textId="3F90430F" w:rsidR="001718B4" w:rsidRDefault="001718B4"/>
    <w:p w14:paraId="1C6974F0" w14:textId="1637F54A" w:rsidR="00D402D4" w:rsidRDefault="00D402D4">
      <w:r>
        <w:rPr>
          <w:b/>
          <w:bCs/>
        </w:rPr>
        <w:t xml:space="preserve">Q7: </w:t>
      </w:r>
      <w:r>
        <w:t xml:space="preserve">Will our application be </w:t>
      </w:r>
      <w:r w:rsidR="00156D06">
        <w:t xml:space="preserve">evaluated based on how well we can </w:t>
      </w:r>
      <w:r w:rsidR="00A82A9C">
        <w:t xml:space="preserve">cite the </w:t>
      </w:r>
      <w:r w:rsidR="00260E43">
        <w:t xml:space="preserve">data, including the </w:t>
      </w:r>
      <w:r w:rsidR="00A82A9C">
        <w:t>COVID-19 impact on our priority population(s</w:t>
      </w:r>
      <w:r w:rsidR="00260E43">
        <w:t>)?</w:t>
      </w:r>
    </w:p>
    <w:p w14:paraId="7BC9CC2E" w14:textId="7B608B22" w:rsidR="00260E43" w:rsidRPr="004E6EC0" w:rsidRDefault="00260E43">
      <w:r>
        <w:rPr>
          <w:b/>
          <w:bCs/>
        </w:rPr>
        <w:t xml:space="preserve">A7: </w:t>
      </w:r>
      <w:r w:rsidR="004E6EC0">
        <w:t xml:space="preserve">Application </w:t>
      </w:r>
      <w:r w:rsidR="005F46DA">
        <w:t>evaluation criteria are described on pages 34 and 35 of the NOFO document.</w:t>
      </w:r>
      <w:r w:rsidR="00AA5707">
        <w:t xml:space="preserve"> While citations for data are helpful, they are not part of the application evaluation criteria.</w:t>
      </w:r>
    </w:p>
    <w:p w14:paraId="77E082D6" w14:textId="4C926CA9" w:rsidR="00AA5707" w:rsidRDefault="00AA5707" w:rsidP="00AA5707"/>
    <w:p w14:paraId="285F67E3" w14:textId="4AA22814" w:rsidR="00AA5707" w:rsidRDefault="00AA5707" w:rsidP="00AA5707">
      <w:r>
        <w:rPr>
          <w:b/>
          <w:bCs/>
        </w:rPr>
        <w:t xml:space="preserve">Q8: </w:t>
      </w:r>
      <w:r>
        <w:t>Are appendices permitted in the application? Will they be counted within the 20-page limit?</w:t>
      </w:r>
    </w:p>
    <w:p w14:paraId="49E8611B" w14:textId="083BD394" w:rsidR="00D071E6" w:rsidRPr="00D071E6" w:rsidRDefault="00D071E6" w:rsidP="00AA5707">
      <w:r>
        <w:rPr>
          <w:b/>
          <w:bCs/>
        </w:rPr>
        <w:t>A8:</w:t>
      </w:r>
      <w:r w:rsidR="00FA1444">
        <w:rPr>
          <w:b/>
          <w:bCs/>
        </w:rPr>
        <w:t xml:space="preserve"> </w:t>
      </w:r>
      <w:r w:rsidR="00FA1444">
        <w:t>A</w:t>
      </w:r>
      <w:r w:rsidR="006F4ECF">
        <w:t xml:space="preserve">ppendices are permitted and will </w:t>
      </w:r>
      <w:r w:rsidR="006F4ECF" w:rsidRPr="00FA1444">
        <w:rPr>
          <w:u w:val="single"/>
        </w:rPr>
        <w:t>not</w:t>
      </w:r>
      <w:r w:rsidR="006F4ECF">
        <w:t xml:space="preserve"> count against the 20-page limit</w:t>
      </w:r>
      <w:r w:rsidR="00FA1444">
        <w:t>.</w:t>
      </w:r>
    </w:p>
    <w:p w14:paraId="3456B63A" w14:textId="1249D60B" w:rsidR="00E25576" w:rsidRDefault="00E25576"/>
    <w:p w14:paraId="35A53153" w14:textId="749FA2EF" w:rsidR="00B8305F" w:rsidRDefault="00B8305F">
      <w:r>
        <w:rPr>
          <w:b/>
          <w:bCs/>
        </w:rPr>
        <w:t xml:space="preserve">Q9: </w:t>
      </w:r>
      <w:r>
        <w:t>How many budget years do we need to include?</w:t>
      </w:r>
    </w:p>
    <w:p w14:paraId="2B3AA4CF" w14:textId="77655BC3" w:rsidR="003F3536" w:rsidRDefault="003F3536">
      <w:r>
        <w:rPr>
          <w:b/>
          <w:bCs/>
        </w:rPr>
        <w:t xml:space="preserve">A9: </w:t>
      </w:r>
      <w:r>
        <w:t xml:space="preserve">Please </w:t>
      </w:r>
      <w:r w:rsidR="00403C88">
        <w:t>include one budget year</w:t>
      </w:r>
      <w:r w:rsidR="006F4ECF">
        <w:t xml:space="preserve">, </w:t>
      </w:r>
      <w:r w:rsidR="006F4ECF" w:rsidRPr="006F4ECF">
        <w:t>all subsequent years will be awarded based on a non-competing continuation application, successful progress and the availability of funds.</w:t>
      </w:r>
    </w:p>
    <w:p w14:paraId="1EC628AC" w14:textId="77777777" w:rsidR="00A3796F" w:rsidRDefault="00A3796F"/>
    <w:p w14:paraId="442D5B50" w14:textId="2459FD52" w:rsidR="00A3796F" w:rsidRDefault="00A3796F">
      <w:r>
        <w:rPr>
          <w:b/>
          <w:bCs/>
        </w:rPr>
        <w:t xml:space="preserve">Q10: </w:t>
      </w:r>
      <w:r w:rsidRPr="00A3796F">
        <w:t>Do we need to include information on non-federal work/resources as part of the Report on Programmatic, Budgetary and Commitment Overlap?</w:t>
      </w:r>
    </w:p>
    <w:p w14:paraId="02C6DEB9" w14:textId="05800383" w:rsidR="00A3796F" w:rsidRPr="00D071E6" w:rsidRDefault="006F4ECF" w:rsidP="00A3796F">
      <w:r>
        <w:rPr>
          <w:b/>
          <w:bCs/>
        </w:rPr>
        <w:t>A</w:t>
      </w:r>
      <w:r w:rsidR="00A3796F">
        <w:rPr>
          <w:b/>
          <w:bCs/>
        </w:rPr>
        <w:t>10</w:t>
      </w:r>
      <w:r>
        <w:rPr>
          <w:b/>
          <w:bCs/>
        </w:rPr>
        <w:t xml:space="preserve">:  </w:t>
      </w:r>
      <w:r w:rsidRPr="006F4ECF">
        <w:t>No, we are only interested in federal work/resources.</w:t>
      </w:r>
    </w:p>
    <w:p w14:paraId="75B8387E" w14:textId="3095B746" w:rsidR="00A3796F" w:rsidRDefault="00A3796F"/>
    <w:p w14:paraId="7AA4BDCF" w14:textId="57F1CD5E" w:rsidR="006657D4" w:rsidRDefault="006657D4" w:rsidP="00D31467">
      <w:r>
        <w:rPr>
          <w:b/>
          <w:bCs/>
        </w:rPr>
        <w:t xml:space="preserve">Q11: </w:t>
      </w:r>
      <w:r w:rsidR="009819D7">
        <w:t>Page</w:t>
      </w:r>
      <w:r w:rsidR="00D31467" w:rsidRPr="009819D7">
        <w:t xml:space="preserve"> 25 of the RFA also asks for an attachment of Risk Questionnaire Supporting </w:t>
      </w:r>
      <w:proofErr w:type="spellStart"/>
      <w:r w:rsidR="00D31467" w:rsidRPr="009819D7">
        <w:t>Documents_Procurement</w:t>
      </w:r>
      <w:proofErr w:type="spellEnd"/>
      <w:r w:rsidR="00D31467" w:rsidRPr="009819D7">
        <w:t xml:space="preserve"> Policy. Can you please confirm that this is also an acceptable attachment?</w:t>
      </w:r>
    </w:p>
    <w:p w14:paraId="772CE924" w14:textId="7A307F66" w:rsidR="009819D7" w:rsidRPr="00D071E6" w:rsidRDefault="009819D7" w:rsidP="009819D7">
      <w:r>
        <w:rPr>
          <w:b/>
          <w:bCs/>
        </w:rPr>
        <w:t xml:space="preserve">Q11: </w:t>
      </w:r>
      <w:r w:rsidR="006F4ECF">
        <w:t xml:space="preserve"> Yes, this is an acceptable attachment</w:t>
      </w:r>
      <w:r w:rsidR="00FA1444">
        <w:t>.</w:t>
      </w:r>
    </w:p>
    <w:p w14:paraId="726065C3" w14:textId="77777777" w:rsidR="009819D7" w:rsidRPr="009819D7" w:rsidRDefault="009819D7" w:rsidP="00D31467"/>
    <w:sectPr w:rsidR="009819D7" w:rsidRPr="00981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BFFC3" w14:textId="77777777" w:rsidR="006F4ECF" w:rsidRDefault="006F4ECF" w:rsidP="006F4ECF">
      <w:pPr>
        <w:spacing w:after="0" w:line="240" w:lineRule="auto"/>
      </w:pPr>
      <w:r>
        <w:separator/>
      </w:r>
    </w:p>
  </w:endnote>
  <w:endnote w:type="continuationSeparator" w:id="0">
    <w:p w14:paraId="40DB41C5" w14:textId="77777777" w:rsidR="006F4ECF" w:rsidRDefault="006F4ECF" w:rsidP="006F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23D3D" w14:textId="77777777" w:rsidR="006F4ECF" w:rsidRDefault="006F4ECF" w:rsidP="006F4ECF">
      <w:pPr>
        <w:spacing w:after="0" w:line="240" w:lineRule="auto"/>
      </w:pPr>
      <w:r>
        <w:separator/>
      </w:r>
    </w:p>
  </w:footnote>
  <w:footnote w:type="continuationSeparator" w:id="0">
    <w:p w14:paraId="7B8D811F" w14:textId="77777777" w:rsidR="006F4ECF" w:rsidRDefault="006F4ECF" w:rsidP="006F4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72E9F"/>
    <w:multiLevelType w:val="hybridMultilevel"/>
    <w:tmpl w:val="96D4F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06"/>
    <w:rsid w:val="000A1346"/>
    <w:rsid w:val="000A4006"/>
    <w:rsid w:val="000F4D7A"/>
    <w:rsid w:val="00107AAC"/>
    <w:rsid w:val="00156D06"/>
    <w:rsid w:val="001718B4"/>
    <w:rsid w:val="00196308"/>
    <w:rsid w:val="00260E43"/>
    <w:rsid w:val="00267260"/>
    <w:rsid w:val="00276BD8"/>
    <w:rsid w:val="002B1064"/>
    <w:rsid w:val="002B2AE3"/>
    <w:rsid w:val="00321D4A"/>
    <w:rsid w:val="003554A0"/>
    <w:rsid w:val="00355AD8"/>
    <w:rsid w:val="003E4CD0"/>
    <w:rsid w:val="003F3536"/>
    <w:rsid w:val="00403C88"/>
    <w:rsid w:val="00467000"/>
    <w:rsid w:val="004D5CAF"/>
    <w:rsid w:val="004E6EC0"/>
    <w:rsid w:val="004F0362"/>
    <w:rsid w:val="004F50D5"/>
    <w:rsid w:val="00561AE7"/>
    <w:rsid w:val="005E3E58"/>
    <w:rsid w:val="005F46DA"/>
    <w:rsid w:val="006657D4"/>
    <w:rsid w:val="00681FC8"/>
    <w:rsid w:val="006C2F3A"/>
    <w:rsid w:val="006F4ECF"/>
    <w:rsid w:val="00832ABE"/>
    <w:rsid w:val="008D312E"/>
    <w:rsid w:val="008F5A2E"/>
    <w:rsid w:val="00951249"/>
    <w:rsid w:val="009819D7"/>
    <w:rsid w:val="00A3796F"/>
    <w:rsid w:val="00A82A9C"/>
    <w:rsid w:val="00AA2C66"/>
    <w:rsid w:val="00AA5707"/>
    <w:rsid w:val="00AD77C1"/>
    <w:rsid w:val="00B147FC"/>
    <w:rsid w:val="00B27DC1"/>
    <w:rsid w:val="00B60D98"/>
    <w:rsid w:val="00B8305F"/>
    <w:rsid w:val="00B9450F"/>
    <w:rsid w:val="00C93390"/>
    <w:rsid w:val="00D071E6"/>
    <w:rsid w:val="00D31467"/>
    <w:rsid w:val="00D402D4"/>
    <w:rsid w:val="00DD426D"/>
    <w:rsid w:val="00E035FF"/>
    <w:rsid w:val="00E25576"/>
    <w:rsid w:val="00E26B41"/>
    <w:rsid w:val="00E5651F"/>
    <w:rsid w:val="00E86485"/>
    <w:rsid w:val="00FA1444"/>
    <w:rsid w:val="00FB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57366D"/>
  <w15:chartTrackingRefBased/>
  <w15:docId w15:val="{FC4D4C7E-52F6-48A2-ADC5-AE32D497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A400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0A4006"/>
  </w:style>
  <w:style w:type="character" w:customStyle="1" w:styleId="eop">
    <w:name w:val="eop"/>
    <w:basedOn w:val="DefaultParagraphFont"/>
    <w:rsid w:val="000A4006"/>
  </w:style>
  <w:style w:type="paragraph" w:styleId="ListParagraph">
    <w:name w:val="List Paragraph"/>
    <w:basedOn w:val="Normal"/>
    <w:uiPriority w:val="34"/>
    <w:qFormat/>
    <w:rsid w:val="00E255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4A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61A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1A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1A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A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A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64135D8799C4495605AAD7D4F5E3E" ma:contentTypeVersion="8" ma:contentTypeDescription="Create a new document." ma:contentTypeScope="" ma:versionID="7b1c8af6a01c872b224f647ce120bcba">
  <xsd:schema xmlns:xsd="http://www.w3.org/2001/XMLSchema" xmlns:xs="http://www.w3.org/2001/XMLSchema" xmlns:p="http://schemas.microsoft.com/office/2006/metadata/properties" xmlns:ns1="http://schemas.microsoft.com/sharepoint/v3" xmlns:ns3="a0ae234f-2b0a-47a2-a28b-051841f0701c" xmlns:ns4="34fbc4ba-9df9-4fff-be50-e22ab11d9c20" targetNamespace="http://schemas.microsoft.com/office/2006/metadata/properties" ma:root="true" ma:fieldsID="6fb715823e9a915012e266417d27d092" ns1:_="" ns3:_="" ns4:_="">
    <xsd:import namespace="http://schemas.microsoft.com/sharepoint/v3"/>
    <xsd:import namespace="a0ae234f-2b0a-47a2-a28b-051841f0701c"/>
    <xsd:import namespace="34fbc4ba-9df9-4fff-be50-e22ab11d9c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e234f-2b0a-47a2-a28b-051841f07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c4ba-9df9-4fff-be50-e22ab11d9c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FC6273-5278-421C-AC75-DBD6D32A14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12D8ED-16EE-4566-A5AC-23E673A573B7}">
  <ds:schemaRefs>
    <ds:schemaRef ds:uri="http://schemas.microsoft.com/sharepoint/v3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0ae234f-2b0a-47a2-a28b-051841f0701c"/>
    <ds:schemaRef ds:uri="34fbc4ba-9df9-4fff-be50-e22ab11d9c20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145F0F-7AF0-4999-9936-5BEE10621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ae234f-2b0a-47a2-a28b-051841f0701c"/>
    <ds:schemaRef ds:uri="34fbc4ba-9df9-4fff-be50-e22ab11d9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3778</Characters>
  <Application>Microsoft Office Word</Application>
  <DocSecurity>4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Bernstein, Erin</dc:creator>
  <cp:keywords/>
  <dc:description/>
  <cp:lastModifiedBy>Anderson-Rana, Brownie (CDC/OCOO/OFR/OGS)</cp:lastModifiedBy>
  <cp:revision>2</cp:revision>
  <dcterms:created xsi:type="dcterms:W3CDTF">2020-12-23T15:01:00Z</dcterms:created>
  <dcterms:modified xsi:type="dcterms:W3CDTF">2020-12-23T15:01:00Z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0x0101002CA64135D8799C4495605AAD7D4F5E3E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2020-12-23T12:39:08Z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fab69680-03a0-45be-b2f1-cf0b264afa38</vt:lpwstr>
  </property>
  <property fmtid="{D5CDD505-2E9C-101B-9397-08002B2CF9AE}" pid="9" name="MSIP_Label_7b94a7b8-f06c-4dfe-bdcc-9b548fd58c31_ContentBits">
    <vt:lpwstr>0</vt:lpwstr>
  </property>
</Properties>
</file>