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E439B2" w:rsidRDefault="00E439B2" w:rsidP="00FF207B">
                            <w:pPr>
                              <w:jc w:val="center"/>
                              <w:rPr>
                                <w:b/>
                                <w:sz w:val="28"/>
                                <w:szCs w:val="28"/>
                              </w:rPr>
                            </w:pPr>
                            <w:r w:rsidRPr="00A83556">
                              <w:rPr>
                                <w:b/>
                                <w:sz w:val="28"/>
                                <w:szCs w:val="28"/>
                              </w:rPr>
                              <w:t xml:space="preserve">Physical and Programmatic Accessibility Evaluations </w:t>
                            </w:r>
                          </w:p>
                          <w:p w:rsidR="00E439B2" w:rsidRPr="0009235F" w:rsidRDefault="00E439B2" w:rsidP="00FF207B">
                            <w:pPr>
                              <w:jc w:val="center"/>
                              <w:rPr>
                                <w:b/>
                                <w:sz w:val="28"/>
                                <w:szCs w:val="28"/>
                              </w:rPr>
                            </w:pPr>
                            <w:proofErr w:type="gramStart"/>
                            <w:r w:rsidRPr="00A83556">
                              <w:rPr>
                                <w:b/>
                                <w:sz w:val="28"/>
                                <w:szCs w:val="28"/>
                              </w:rPr>
                              <w:t>of</w:t>
                            </w:r>
                            <w:proofErr w:type="gramEnd"/>
                            <w:r w:rsidRPr="00A83556">
                              <w:rPr>
                                <w:b/>
                                <w:sz w:val="28"/>
                                <w:szCs w:val="28"/>
                              </w:rPr>
                              <w:t xml:space="preserve"> Fort Pulaski National Monument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E439B2" w:rsidRDefault="00E439B2" w:rsidP="00FF207B">
                      <w:pPr>
                        <w:jc w:val="center"/>
                        <w:rPr>
                          <w:b/>
                          <w:sz w:val="28"/>
                          <w:szCs w:val="28"/>
                        </w:rPr>
                      </w:pPr>
                      <w:r w:rsidRPr="00A83556">
                        <w:rPr>
                          <w:b/>
                          <w:sz w:val="28"/>
                          <w:szCs w:val="28"/>
                        </w:rPr>
                        <w:t xml:space="preserve">Physical and Programmatic Accessibility Evaluations </w:t>
                      </w:r>
                    </w:p>
                    <w:p w:rsidR="00E439B2" w:rsidRPr="0009235F" w:rsidRDefault="00E439B2" w:rsidP="00FF207B">
                      <w:pPr>
                        <w:jc w:val="center"/>
                        <w:rPr>
                          <w:b/>
                          <w:sz w:val="28"/>
                          <w:szCs w:val="28"/>
                        </w:rPr>
                      </w:pPr>
                      <w:proofErr w:type="gramStart"/>
                      <w:r w:rsidRPr="00A83556">
                        <w:rPr>
                          <w:b/>
                          <w:sz w:val="28"/>
                          <w:szCs w:val="28"/>
                        </w:rPr>
                        <w:t>of</w:t>
                      </w:r>
                      <w:proofErr w:type="gramEnd"/>
                      <w:r w:rsidRPr="00A83556">
                        <w:rPr>
                          <w:b/>
                          <w:sz w:val="28"/>
                          <w:szCs w:val="28"/>
                        </w:rPr>
                        <w:t xml:space="preserve"> Fort Pulaski National Monument</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EC75A1" w:rsidRDefault="00E439B2" w:rsidP="008156E7">
      <w:pPr>
        <w:pStyle w:val="NoSpacing"/>
        <w:jc w:val="center"/>
        <w:rPr>
          <w:b/>
          <w:caps/>
        </w:rPr>
      </w:pPr>
      <w:r w:rsidRPr="00EC75A1">
        <w:rPr>
          <w:b/>
          <w:caps/>
        </w:rPr>
        <w:t>P15AS00090</w:t>
      </w:r>
    </w:p>
    <w:p w:rsidR="006450DD" w:rsidRDefault="006450DD" w:rsidP="008156E7">
      <w:pPr>
        <w:pStyle w:val="NoSpacing"/>
        <w:jc w:val="center"/>
        <w:rPr>
          <w:caps/>
        </w:rPr>
      </w:pPr>
      <w:bookmarkStart w:id="0" w:name="_GoBack"/>
      <w:bookmarkEnd w:id="0"/>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EC75A1" w:rsidRDefault="000B360E" w:rsidP="000B360E">
      <w:pPr>
        <w:pStyle w:val="NoSpacing"/>
        <w:jc w:val="center"/>
      </w:pPr>
      <w:r w:rsidRPr="00EC75A1">
        <w:rPr>
          <w:caps/>
        </w:rPr>
        <w:t>ISSUE DATE:</w:t>
      </w:r>
      <w:r w:rsidR="006450DD" w:rsidRPr="00EC75A1">
        <w:rPr>
          <w:caps/>
        </w:rPr>
        <w:t xml:space="preserve"> </w:t>
      </w:r>
      <w:r w:rsidR="00E439B2" w:rsidRPr="00EC75A1">
        <w:t>April 7</w:t>
      </w:r>
      <w:r w:rsidR="00CA7159" w:rsidRPr="00EC75A1">
        <w:t>, 201</w:t>
      </w:r>
      <w:r w:rsidR="00A83556" w:rsidRPr="00EC75A1">
        <w:t>5</w:t>
      </w:r>
    </w:p>
    <w:p w:rsidR="000B360E" w:rsidRPr="00EC75A1"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EC75A1"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EC75A1">
              <w:rPr>
                <w:rFonts w:eastAsia="Times New Roman" w:cs="Times New Roman"/>
                <w:b/>
                <w:sz w:val="28"/>
                <w:szCs w:val="24"/>
              </w:rPr>
              <w:t>CLOSING DATE &amp; TIME</w:t>
            </w:r>
          </w:p>
          <w:p w:rsidR="000B360E" w:rsidRPr="000B360E" w:rsidRDefault="00E439B2" w:rsidP="00E439B2">
            <w:pPr>
              <w:widowControl w:val="0"/>
              <w:autoSpaceDE w:val="0"/>
              <w:autoSpaceDN w:val="0"/>
              <w:adjustRightInd w:val="0"/>
              <w:spacing w:after="0" w:line="360" w:lineRule="auto"/>
              <w:jc w:val="center"/>
              <w:rPr>
                <w:rFonts w:eastAsia="Times New Roman" w:cs="Times New Roman"/>
                <w:b/>
                <w:szCs w:val="24"/>
              </w:rPr>
            </w:pPr>
            <w:r w:rsidRPr="00EC75A1">
              <w:rPr>
                <w:rFonts w:eastAsia="Times New Roman" w:cs="Times New Roman"/>
                <w:b/>
                <w:szCs w:val="24"/>
              </w:rPr>
              <w:t>April 15</w:t>
            </w:r>
            <w:r w:rsidR="00CA7159" w:rsidRPr="00EC75A1">
              <w:rPr>
                <w:rFonts w:eastAsia="Times New Roman" w:cs="Times New Roman"/>
                <w:b/>
                <w:szCs w:val="24"/>
              </w:rPr>
              <w:t>, 201</w:t>
            </w:r>
            <w:r w:rsidR="00A83556" w:rsidRPr="00EC75A1">
              <w:rPr>
                <w:rFonts w:eastAsia="Times New Roman" w:cs="Times New Roman"/>
                <w:b/>
                <w:szCs w:val="24"/>
              </w:rPr>
              <w:t>5</w:t>
            </w:r>
            <w:r w:rsidR="000B360E" w:rsidRPr="00EC75A1">
              <w:rPr>
                <w:rFonts w:eastAsia="Times New Roman" w:cs="Times New Roman"/>
                <w:b/>
                <w:szCs w:val="24"/>
              </w:rPr>
              <w:t xml:space="preserve">, </w:t>
            </w:r>
            <w:r w:rsidRPr="00EC75A1">
              <w:rPr>
                <w:rFonts w:eastAsia="Times New Roman" w:cs="Times New Roman"/>
                <w:b/>
                <w:szCs w:val="24"/>
              </w:rPr>
              <w:t>10:00 a</w:t>
            </w:r>
            <w:r w:rsidR="000B360E" w:rsidRPr="00EC75A1">
              <w:rPr>
                <w:rFonts w:eastAsia="Times New Roman" w:cs="Times New Roman"/>
                <w:b/>
                <w:szCs w:val="24"/>
              </w:rPr>
              <w:t xml:space="preserve">.m., Eastern </w:t>
            </w:r>
            <w:r w:rsidR="006F4D59" w:rsidRPr="00EC75A1">
              <w:rPr>
                <w:rFonts w:eastAsia="Times New Roman" w:cs="Times New Roman"/>
                <w:b/>
                <w:szCs w:val="24"/>
              </w:rPr>
              <w:t xml:space="preserve">Daylight </w:t>
            </w:r>
            <w:r w:rsidR="000B360E" w:rsidRPr="00EC75A1">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A83556" w:rsidRPr="00A83556" w:rsidRDefault="00B31BED" w:rsidP="00A83556">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A83556" w:rsidRPr="00A83556">
        <w:rPr>
          <w:rFonts w:eastAsia="Times New Roman" w:cs="Times New Roman"/>
          <w:szCs w:val="24"/>
        </w:rPr>
        <w:t>Conduct both physical and programmatic assessments of visitor and employee use areas within Fort Pulaski National Monument as identified by the Park. The project will include assessment of physical assets, programmatic barriers, data entry into the Condition Assessment Portal, and cost estimating in the Cost Estimating Software System (CESS).</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A83556" w:rsidRDefault="00A83556" w:rsidP="00B31BED">
      <w:pPr>
        <w:widowControl w:val="0"/>
        <w:autoSpaceDE w:val="0"/>
        <w:autoSpaceDN w:val="0"/>
        <w:adjustRightInd w:val="0"/>
        <w:spacing w:after="0" w:line="240" w:lineRule="auto"/>
        <w:rPr>
          <w:rFonts w:eastAsia="Times New Roman" w:cs="Times New Roman"/>
          <w:szCs w:val="24"/>
        </w:rPr>
      </w:pPr>
      <w:r w:rsidRPr="00A83556">
        <w:rPr>
          <w:rFonts w:eastAsia="Times New Roman" w:cs="Times New Roman"/>
          <w:szCs w:val="24"/>
        </w:rPr>
        <w:t>Conduct both physical and programmatic assessments of visitor and employee use areas within Fort Pulaski National Monument as identified by the Park.</w:t>
      </w:r>
    </w:p>
    <w:p w:rsidR="00A83556" w:rsidRDefault="00A83556" w:rsidP="00B31BED">
      <w:pPr>
        <w:widowControl w:val="0"/>
        <w:autoSpaceDE w:val="0"/>
        <w:autoSpaceDN w:val="0"/>
        <w:adjustRightInd w:val="0"/>
        <w:spacing w:after="0" w:line="240" w:lineRule="auto"/>
        <w:rPr>
          <w:rFonts w:eastAsia="Times New Roman" w:cs="Times New Roman"/>
          <w:szCs w:val="24"/>
        </w:rPr>
      </w:pPr>
    </w:p>
    <w:p w:rsidR="00A83556" w:rsidRPr="00A83556" w:rsidRDefault="00A83556" w:rsidP="00A83556">
      <w:pPr>
        <w:widowControl w:val="0"/>
        <w:autoSpaceDE w:val="0"/>
        <w:autoSpaceDN w:val="0"/>
        <w:adjustRightInd w:val="0"/>
        <w:spacing w:after="0" w:line="240" w:lineRule="auto"/>
        <w:rPr>
          <w:rFonts w:eastAsia="Times New Roman" w:cs="Times New Roman"/>
          <w:b/>
          <w:bCs/>
          <w:szCs w:val="24"/>
        </w:rPr>
      </w:pPr>
      <w:r w:rsidRPr="00A83556">
        <w:rPr>
          <w:rFonts w:eastAsia="Times New Roman" w:cs="Times New Roman"/>
          <w:b/>
          <w:bCs/>
          <w:szCs w:val="24"/>
        </w:rPr>
        <w:lastRenderedPageBreak/>
        <w:t>ROLE OF COOPERATOR IN THIS PROJECT:</w:t>
      </w:r>
    </w:p>
    <w:p w:rsidR="00A83556" w:rsidRPr="00A83556" w:rsidRDefault="00A83556" w:rsidP="00A83556">
      <w:pPr>
        <w:widowControl w:val="0"/>
        <w:autoSpaceDE w:val="0"/>
        <w:autoSpaceDN w:val="0"/>
        <w:adjustRightInd w:val="0"/>
        <w:spacing w:after="0" w:line="240" w:lineRule="auto"/>
        <w:rPr>
          <w:rFonts w:eastAsia="Times New Roman" w:cs="Times New Roman"/>
          <w:bCs/>
          <w:szCs w:val="24"/>
        </w:rPr>
      </w:pPr>
      <w:r w:rsidRPr="00A83556">
        <w:rPr>
          <w:rFonts w:eastAsia="Times New Roman" w:cs="Times New Roman"/>
          <w:bCs/>
          <w:szCs w:val="24"/>
        </w:rPr>
        <w:t xml:space="preserve">The Cooperator </w:t>
      </w:r>
      <w:r w:rsidRPr="00A83556">
        <w:rPr>
          <w:rFonts w:eastAsia="Times New Roman" w:cs="Times New Roman"/>
          <w:szCs w:val="24"/>
        </w:rPr>
        <w:t>will provide deficiency correction recommendations based on ABAAS, which are minimum requirements. The Cooperator will provide Universal Design recommendations and minimums. All deficiencies entered into FMSS for corrective action will be cost estimated using the NPS Cost Estimating Software System (CESS).</w:t>
      </w:r>
    </w:p>
    <w:p w:rsidR="00A83556" w:rsidRPr="00A83556" w:rsidRDefault="00A83556" w:rsidP="00A83556">
      <w:pPr>
        <w:widowControl w:val="0"/>
        <w:autoSpaceDE w:val="0"/>
        <w:autoSpaceDN w:val="0"/>
        <w:adjustRightInd w:val="0"/>
        <w:spacing w:after="0" w:line="240" w:lineRule="auto"/>
        <w:rPr>
          <w:rFonts w:eastAsia="Times New Roman" w:cs="Times New Roman"/>
          <w:bCs/>
          <w:szCs w:val="24"/>
        </w:rPr>
      </w:pPr>
    </w:p>
    <w:p w:rsidR="00A83556" w:rsidRPr="00A83556" w:rsidRDefault="00A83556" w:rsidP="00A83556">
      <w:pPr>
        <w:widowControl w:val="0"/>
        <w:autoSpaceDE w:val="0"/>
        <w:autoSpaceDN w:val="0"/>
        <w:adjustRightInd w:val="0"/>
        <w:spacing w:after="0" w:line="240" w:lineRule="auto"/>
        <w:rPr>
          <w:rFonts w:eastAsia="Times New Roman" w:cs="Times New Roman"/>
          <w:b/>
          <w:bCs/>
          <w:szCs w:val="24"/>
        </w:rPr>
      </w:pPr>
    </w:p>
    <w:p w:rsidR="00A83556" w:rsidRPr="00A83556" w:rsidRDefault="00A83556" w:rsidP="00A83556">
      <w:pPr>
        <w:widowControl w:val="0"/>
        <w:autoSpaceDE w:val="0"/>
        <w:autoSpaceDN w:val="0"/>
        <w:adjustRightInd w:val="0"/>
        <w:spacing w:after="0" w:line="240" w:lineRule="auto"/>
        <w:rPr>
          <w:rFonts w:eastAsia="Times New Roman" w:cs="Times New Roman"/>
          <w:b/>
          <w:bCs/>
          <w:szCs w:val="24"/>
        </w:rPr>
      </w:pPr>
      <w:r w:rsidRPr="00A83556">
        <w:rPr>
          <w:rFonts w:eastAsia="Times New Roman" w:cs="Times New Roman"/>
          <w:b/>
          <w:bCs/>
          <w:szCs w:val="24"/>
        </w:rPr>
        <w:t>ROLE OF NPS IN THIS PROJECT:</w:t>
      </w:r>
    </w:p>
    <w:p w:rsidR="00A83556" w:rsidRPr="00A83556" w:rsidRDefault="00A83556" w:rsidP="00A83556">
      <w:pPr>
        <w:widowControl w:val="0"/>
        <w:autoSpaceDE w:val="0"/>
        <w:autoSpaceDN w:val="0"/>
        <w:adjustRightInd w:val="0"/>
        <w:spacing w:after="0" w:line="240" w:lineRule="auto"/>
        <w:rPr>
          <w:rFonts w:eastAsia="Times New Roman" w:cs="Times New Roman"/>
          <w:bCs/>
          <w:szCs w:val="24"/>
        </w:rPr>
      </w:pPr>
      <w:r w:rsidRPr="00A83556">
        <w:rPr>
          <w:rFonts w:eastAsia="Times New Roman" w:cs="Times New Roman"/>
          <w:bCs/>
          <w:szCs w:val="24"/>
        </w:rPr>
        <w:t xml:space="preserve">The NPS will provide financial assistance to the Cooperator as provided in the Agreement; will designate Tim </w:t>
      </w:r>
      <w:proofErr w:type="spellStart"/>
      <w:r w:rsidRPr="00A83556">
        <w:rPr>
          <w:rFonts w:eastAsia="Times New Roman" w:cs="Times New Roman"/>
          <w:bCs/>
          <w:szCs w:val="24"/>
        </w:rPr>
        <w:t>Bemisderfer</w:t>
      </w:r>
      <w:proofErr w:type="spellEnd"/>
      <w:r w:rsidRPr="00A83556">
        <w:rPr>
          <w:rFonts w:eastAsia="Times New Roman" w:cs="Times New Roman"/>
          <w:bCs/>
          <w:szCs w:val="24"/>
        </w:rPr>
        <w:t xml:space="preserve"> as the Agreement Technical Representative (ATR); and will provide a timely and comprehensive review of draft material.</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A83556" w:rsidRPr="00A83556" w:rsidRDefault="00B31BED" w:rsidP="00A83556">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A83556" w:rsidRPr="00A83556">
        <w:rPr>
          <w:rFonts w:eastAsia="Times New Roman" w:cs="Times New Roman"/>
          <w:bCs/>
          <w:szCs w:val="24"/>
        </w:rPr>
        <w:t xml:space="preserve">The Cooperator </w:t>
      </w:r>
      <w:r w:rsidR="00A83556" w:rsidRPr="00A83556">
        <w:rPr>
          <w:rFonts w:eastAsia="Times New Roman" w:cs="Times New Roman"/>
          <w:szCs w:val="24"/>
        </w:rPr>
        <w:t>will provide deficiency correction recommendations based on ABAAS, which are minimum requirements. The Cooperator will provide Universal Design recommendations and minimums. The Cooperator will ensure all deficiencies are entered into FMSS for corrective action. The Cooperator will ensure that all deficiencies entered into FMSS will be cost estimated using the NPS Cost Estimating Software System (CESS).</w:t>
      </w:r>
    </w:p>
    <w:p w:rsidR="00A83556" w:rsidRPr="00A83556" w:rsidRDefault="00A83556" w:rsidP="00A83556">
      <w:pPr>
        <w:widowControl w:val="0"/>
        <w:autoSpaceDE w:val="0"/>
        <w:autoSpaceDN w:val="0"/>
        <w:adjustRightInd w:val="0"/>
        <w:spacing w:after="0" w:line="240" w:lineRule="auto"/>
        <w:rPr>
          <w:rFonts w:eastAsia="Times New Roman" w:cs="Times New Roman"/>
          <w:b/>
          <w:bCs/>
          <w:szCs w:val="24"/>
        </w:rPr>
      </w:pPr>
      <w:r w:rsidRPr="00A83556">
        <w:rPr>
          <w:rFonts w:eastAsia="Times New Roman" w:cs="Times New Roman"/>
          <w:szCs w:val="24"/>
        </w:rPr>
        <w:t>The draft document of deficiencies shall be delivered electronically to the ATR within 30 days of the start of the project.  The final document of deficiencies and entry of the deficiencies shall be in FMSS including CESS completed within 60 days of the start of the project.  The Cooperator shall also provide two paper copies of the final report, plus all relevant data to the ATR.  File formats for the electronic/digital data are Microsoft Word, Excel and/or ArcView compatible geospatial data.  Photos shall be provided on a CD which shall be provided to the ATR.  The final product(s) must be approved by the ATR prior to final payment.</w:t>
      </w:r>
    </w:p>
    <w:p w:rsidR="00490353" w:rsidRDefault="00490353"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B31BED" w:rsidRDefault="002A2207" w:rsidP="00A83556">
      <w:pPr>
        <w:widowControl w:val="0"/>
        <w:autoSpaceDE w:val="0"/>
        <w:autoSpaceDN w:val="0"/>
        <w:adjustRightInd w:val="0"/>
        <w:spacing w:after="0" w:line="240" w:lineRule="auto"/>
        <w:ind w:left="720"/>
        <w:rPr>
          <w:rFonts w:eastAsia="Times New Roman" w:cs="Times New Roman"/>
          <w:szCs w:val="24"/>
        </w:rPr>
      </w:pPr>
      <w:r w:rsidRPr="00B31BED">
        <w:rPr>
          <w:rFonts w:eastAsia="Times New Roman" w:cs="Times New Roman"/>
          <w:szCs w:val="24"/>
        </w:rPr>
        <w:t>Period of performance shall be from</w:t>
      </w:r>
      <w:r w:rsidR="00A83556">
        <w:rPr>
          <w:rFonts w:eastAsia="Times New Roman" w:cs="Times New Roman"/>
          <w:szCs w:val="24"/>
        </w:rPr>
        <w:t xml:space="preserve"> May 1, 2015 to </w:t>
      </w:r>
      <w:r w:rsidR="00EC75A1">
        <w:rPr>
          <w:rFonts w:eastAsia="Times New Roman" w:cs="Times New Roman"/>
          <w:szCs w:val="24"/>
        </w:rPr>
        <w:t xml:space="preserve">September </w:t>
      </w:r>
      <w:r w:rsidR="00A83556">
        <w:rPr>
          <w:rFonts w:eastAsia="Times New Roman" w:cs="Times New Roman"/>
          <w:szCs w:val="24"/>
        </w:rPr>
        <w:t>1, 2015</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Pr="00B31BED" w:rsidRDefault="00A83556" w:rsidP="00B31BED">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None</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A83556" w:rsidRPr="00A83556" w:rsidRDefault="00A83556" w:rsidP="00A83556">
      <w:pPr>
        <w:widowControl w:val="0"/>
        <w:autoSpaceDE w:val="0"/>
        <w:autoSpaceDN w:val="0"/>
        <w:adjustRightInd w:val="0"/>
        <w:spacing w:after="0" w:line="240" w:lineRule="auto"/>
        <w:ind w:left="720"/>
        <w:rPr>
          <w:rFonts w:eastAsia="Times New Roman" w:cs="Times New Roman"/>
          <w:szCs w:val="24"/>
        </w:rPr>
      </w:pPr>
      <w:r w:rsidRPr="00A83556">
        <w:rPr>
          <w:rFonts w:eastAsia="Times New Roman" w:cs="Times New Roman"/>
          <w:szCs w:val="24"/>
        </w:rPr>
        <w:t xml:space="preserve">ATR Name: Tim </w:t>
      </w:r>
      <w:proofErr w:type="spellStart"/>
      <w:r w:rsidRPr="00A83556">
        <w:rPr>
          <w:rFonts w:eastAsia="Times New Roman" w:cs="Times New Roman"/>
          <w:szCs w:val="24"/>
        </w:rPr>
        <w:t>Bemisderfer</w:t>
      </w:r>
      <w:proofErr w:type="spellEnd"/>
    </w:p>
    <w:p w:rsidR="00A83556" w:rsidRPr="00A83556" w:rsidRDefault="00A83556" w:rsidP="00A83556">
      <w:pPr>
        <w:widowControl w:val="0"/>
        <w:autoSpaceDE w:val="0"/>
        <w:autoSpaceDN w:val="0"/>
        <w:adjustRightInd w:val="0"/>
        <w:spacing w:after="0" w:line="240" w:lineRule="auto"/>
        <w:ind w:left="720"/>
        <w:rPr>
          <w:rFonts w:eastAsia="Times New Roman" w:cs="Times New Roman"/>
          <w:szCs w:val="24"/>
        </w:rPr>
      </w:pPr>
      <w:r w:rsidRPr="00A83556">
        <w:rPr>
          <w:rFonts w:eastAsia="Times New Roman" w:cs="Times New Roman"/>
          <w:szCs w:val="24"/>
        </w:rPr>
        <w:t>Address: National Park Service, Southeast Regional Office 100 Alabama Street SW, 1924 Building Atlanta, Georgia 30303</w:t>
      </w:r>
    </w:p>
    <w:p w:rsidR="000F2E9D" w:rsidRDefault="000F2E9D" w:rsidP="00490353">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t xml:space="preserve">   </w:t>
      </w:r>
    </w:p>
    <w:p w:rsidR="00490353" w:rsidRPr="000F2E9D" w:rsidRDefault="00490353" w:rsidP="00490353">
      <w:pPr>
        <w:widowControl w:val="0"/>
        <w:autoSpaceDE w:val="0"/>
        <w:autoSpaceDN w:val="0"/>
        <w:adjustRightInd w:val="0"/>
        <w:spacing w:after="0" w:line="240" w:lineRule="auto"/>
        <w:ind w:left="720"/>
        <w:rPr>
          <w:rFonts w:eastAsia="Times New Roman" w:cs="Times New Roman"/>
          <w:szCs w:val="24"/>
        </w:rPr>
      </w:pP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A83556">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A83556" w:rsidRPr="00A83556">
        <w:t xml:space="preserve"> </w:t>
      </w:r>
      <w:r w:rsidR="00A83556" w:rsidRPr="00A83556">
        <w:rPr>
          <w:rFonts w:eastAsia="Times New Roman" w:cs="Times New Roman"/>
          <w:szCs w:val="24"/>
        </w:rPr>
        <w:t>48,518.00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E439B2"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E439B2"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EC75A1">
        <w:rPr>
          <w:rFonts w:eastAsia="Times New Roman" w:cs="Times New Roman"/>
          <w:b/>
          <w:szCs w:val="24"/>
          <w:highlight w:val="yellow"/>
        </w:rPr>
        <w:t>April 15</w:t>
      </w:r>
      <w:r w:rsidR="00A83556">
        <w:rPr>
          <w:rFonts w:eastAsia="Times New Roman" w:cs="Times New Roman"/>
          <w:b/>
          <w:szCs w:val="24"/>
          <w:highlight w:val="yellow"/>
        </w:rPr>
        <w:t>, 201</w:t>
      </w:r>
      <w:r w:rsidR="00A83556">
        <w:rPr>
          <w:rFonts w:eastAsia="Times New Roman" w:cs="Times New Roman"/>
          <w:b/>
          <w:szCs w:val="24"/>
        </w:rPr>
        <w:t>5</w:t>
      </w:r>
      <w:r w:rsidRPr="00F20A8B">
        <w:rPr>
          <w:rFonts w:eastAsia="Times New Roman" w:cs="Times New Roman"/>
          <w:b/>
          <w:szCs w:val="24"/>
        </w:rPr>
        <w:t xml:space="preserve"> </w:t>
      </w:r>
      <w:r w:rsidRPr="00F20A8B">
        <w:rPr>
          <w:rFonts w:eastAsia="Times New Roman" w:cs="Times New Roman"/>
          <w:b/>
          <w:szCs w:val="24"/>
          <w:highlight w:val="yellow"/>
        </w:rPr>
        <w:t xml:space="preserve">@ </w:t>
      </w:r>
      <w:r w:rsidR="00EC75A1">
        <w:rPr>
          <w:rFonts w:eastAsia="Times New Roman" w:cs="Times New Roman"/>
          <w:b/>
          <w:szCs w:val="24"/>
          <w:highlight w:val="yellow"/>
        </w:rPr>
        <w:t>10:00</w:t>
      </w:r>
      <w:r w:rsidRPr="00F20A8B">
        <w:rPr>
          <w:rFonts w:eastAsia="Times New Roman" w:cs="Times New Roman"/>
          <w:b/>
          <w:szCs w:val="24"/>
          <w:highlight w:val="yellow"/>
        </w:rPr>
        <w:t xml:space="preserve"> </w:t>
      </w:r>
      <w:r w:rsidR="00EC75A1">
        <w:rPr>
          <w:rFonts w:eastAsia="Times New Roman" w:cs="Times New Roman"/>
          <w:b/>
          <w:szCs w:val="24"/>
          <w:highlight w:val="yellow"/>
        </w:rPr>
        <w:t>a</w:t>
      </w:r>
      <w:r w:rsidRPr="00F20A8B">
        <w:rPr>
          <w:rFonts w:eastAsia="Times New Roman" w:cs="Times New Roman"/>
          <w:b/>
          <w:szCs w:val="24"/>
          <w:highlight w:val="yellow"/>
        </w:rPr>
        <w:t xml:space="preserve">.m. Eastern </w:t>
      </w:r>
      <w:r w:rsidR="006F4D59">
        <w:rPr>
          <w:rFonts w:eastAsia="Times New Roman" w:cs="Times New Roman"/>
          <w:b/>
          <w:szCs w:val="24"/>
          <w:highlight w:val="yellow"/>
        </w:rPr>
        <w:t>Daylight</w:t>
      </w:r>
      <w:r w:rsidRPr="00F20A8B">
        <w:rPr>
          <w:rFonts w:eastAsia="Times New Roman" w:cs="Times New Roman"/>
          <w:b/>
          <w:szCs w:val="24"/>
          <w:highlight w:val="yellow"/>
        </w:rPr>
        <w:t xml:space="preserve">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439B2"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439B2"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E439B2"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439B2"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439B2"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439B2"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439B2"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w:t>
      </w:r>
      <w:r w:rsidR="00EC75A1">
        <w:rPr>
          <w:rFonts w:eastAsia="Times New Roman" w:cs="Times New Roman"/>
          <w:b/>
          <w:szCs w:val="24"/>
        </w:rPr>
        <w:t>System for Award Management</w:t>
      </w:r>
      <w:r w:rsidRPr="00A4065F">
        <w:rPr>
          <w:rFonts w:eastAsia="Times New Roman" w:cs="Times New Roman"/>
          <w:b/>
          <w:szCs w:val="24"/>
        </w:rPr>
        <w:t xml:space="preserve"> (</w:t>
      </w:r>
      <w:r w:rsidR="00EC75A1">
        <w:rPr>
          <w:rFonts w:eastAsia="Times New Roman" w:cs="Times New Roman"/>
          <w:b/>
          <w:szCs w:val="24"/>
        </w:rPr>
        <w:t>SAM</w:t>
      </w:r>
      <w:r w:rsidRPr="00A4065F">
        <w:rPr>
          <w:rFonts w:eastAsia="Times New Roman" w:cs="Times New Roman"/>
          <w:b/>
          <w:szCs w:val="24"/>
        </w:rPr>
        <w:t xml:space="preserve">) - </w:t>
      </w:r>
      <w:r w:rsidRPr="00A4065F">
        <w:rPr>
          <w:rFonts w:eastAsia="Times New Roman" w:cs="Times New Roman"/>
          <w:szCs w:val="24"/>
        </w:rPr>
        <w:t>Prior to award the Recipient shall register and maintain their own information with Dun &amp; Bradstreet and the</w:t>
      </w:r>
      <w:r w:rsidR="00EC75A1">
        <w:rPr>
          <w:rFonts w:eastAsia="Times New Roman" w:cs="Times New Roman"/>
          <w:szCs w:val="24"/>
        </w:rPr>
        <w:t xml:space="preserve"> SAM</w:t>
      </w:r>
      <w:r w:rsidRPr="00A4065F">
        <w:rPr>
          <w:rFonts w:eastAsia="Times New Roman" w:cs="Times New Roman"/>
          <w:szCs w:val="24"/>
        </w:rPr>
        <w:t xml:space="preserve">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w:t>
      </w:r>
      <w:r w:rsidRPr="00A4065F">
        <w:rPr>
          <w:rFonts w:eastAsia="Times New Roman" w:cs="Times New Roman"/>
          <w:szCs w:val="24"/>
        </w:rPr>
        <w:lastRenderedPageBreak/>
        <w:t>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lastRenderedPageBreak/>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9B2" w:rsidRDefault="00E439B2" w:rsidP="00A4065F">
      <w:pPr>
        <w:spacing w:after="0" w:line="240" w:lineRule="auto"/>
      </w:pPr>
      <w:r>
        <w:separator/>
      </w:r>
    </w:p>
  </w:endnote>
  <w:endnote w:type="continuationSeparator" w:id="0">
    <w:p w:rsidR="00E439B2" w:rsidRDefault="00E439B2"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B2" w:rsidRDefault="00E439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39B2" w:rsidRDefault="00E439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B2" w:rsidRDefault="00E439B2">
    <w:pPr>
      <w:pStyle w:val="Footer"/>
    </w:pPr>
    <w:r>
      <w:t xml:space="preserve">Page | </w:t>
    </w:r>
    <w:r>
      <w:fldChar w:fldCharType="begin"/>
    </w:r>
    <w:r>
      <w:instrText xml:space="preserve"> PAGE   \* MERGEFORMAT </w:instrText>
    </w:r>
    <w:r>
      <w:fldChar w:fldCharType="separate"/>
    </w:r>
    <w:r w:rsidR="00EC75A1">
      <w:rPr>
        <w:noProof/>
      </w:rPr>
      <w:t>2</w:t>
    </w:r>
    <w:r>
      <w:rPr>
        <w:noProof/>
      </w:rPr>
      <w:fldChar w:fldCharType="end"/>
    </w:r>
  </w:p>
  <w:p w:rsidR="00E439B2" w:rsidRDefault="00E439B2">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B2" w:rsidRDefault="00E439B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C75A1" w:rsidRPr="00EC75A1">
      <w:rPr>
        <w:rFonts w:asciiTheme="majorHAnsi" w:eastAsiaTheme="majorEastAsia" w:hAnsiTheme="majorHAnsi" w:cstheme="majorBidi"/>
        <w:noProof/>
      </w:rPr>
      <w:t>20</w:t>
    </w:r>
    <w:r>
      <w:rPr>
        <w:rFonts w:asciiTheme="majorHAnsi" w:eastAsiaTheme="majorEastAsia" w:hAnsiTheme="majorHAnsi" w:cstheme="majorBidi"/>
        <w:noProof/>
      </w:rPr>
      <w:fldChar w:fldCharType="end"/>
    </w:r>
  </w:p>
  <w:p w:rsidR="00E439B2" w:rsidRDefault="00E439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9B2" w:rsidRDefault="00E439B2" w:rsidP="00A4065F">
      <w:pPr>
        <w:spacing w:after="0" w:line="240" w:lineRule="auto"/>
      </w:pPr>
      <w:r>
        <w:separator/>
      </w:r>
    </w:p>
  </w:footnote>
  <w:footnote w:type="continuationSeparator" w:id="0">
    <w:p w:rsidR="00E439B2" w:rsidRDefault="00E439B2"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3"/>
  </w:num>
  <w:num w:numId="2">
    <w:abstractNumId w:val="5"/>
  </w:num>
  <w:num w:numId="3">
    <w:abstractNumId w:val="9"/>
  </w:num>
  <w:num w:numId="4">
    <w:abstractNumId w:val="12"/>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83556"/>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0639F"/>
    <w:rsid w:val="00D33103"/>
    <w:rsid w:val="00D376F7"/>
    <w:rsid w:val="00D6477F"/>
    <w:rsid w:val="00D65848"/>
    <w:rsid w:val="00D75C7B"/>
    <w:rsid w:val="00D87FBA"/>
    <w:rsid w:val="00DC72A0"/>
    <w:rsid w:val="00E1207F"/>
    <w:rsid w:val="00E22238"/>
    <w:rsid w:val="00E439B2"/>
    <w:rsid w:val="00E86D2B"/>
    <w:rsid w:val="00E8789E"/>
    <w:rsid w:val="00E954A3"/>
    <w:rsid w:val="00EC75A1"/>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D396A-A115-485A-B21B-38941B97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23</Pages>
  <Words>7204</Words>
  <Characters>41064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5</cp:revision>
  <dcterms:created xsi:type="dcterms:W3CDTF">2014-03-13T12:48:00Z</dcterms:created>
  <dcterms:modified xsi:type="dcterms:W3CDTF">2015-04-07T18:36:00Z</dcterms:modified>
</cp:coreProperties>
</file>