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8F1C" w14:textId="77777777" w:rsidR="006D351F" w:rsidRPr="00CF19A9" w:rsidRDefault="006D351F" w:rsidP="006D351F">
      <w:pPr>
        <w:jc w:val="center"/>
        <w:rPr>
          <w:rFonts w:ascii="Book Antiqua" w:hAnsi="Book Antiqua" w:cs="Arial"/>
          <w:b/>
          <w:bCs/>
          <w:sz w:val="22"/>
          <w:szCs w:val="22"/>
        </w:rPr>
      </w:pPr>
    </w:p>
    <w:p w14:paraId="79D12CA4" w14:textId="77777777" w:rsidR="006D351F" w:rsidRPr="00CF19A9" w:rsidRDefault="004239CC" w:rsidP="00030482">
      <w:pPr>
        <w:jc w:val="center"/>
        <w:rPr>
          <w:rFonts w:ascii="Book Antiqua" w:hAnsi="Book Antiqua" w:cs="Arial"/>
          <w:b/>
          <w:bCs/>
          <w:sz w:val="22"/>
          <w:szCs w:val="22"/>
        </w:rPr>
      </w:pPr>
      <w:r w:rsidRPr="00CF19A9">
        <w:rPr>
          <w:rFonts w:ascii="Book Antiqua" w:hAnsi="Book Antiqua" w:cs="Arial"/>
          <w:b/>
          <w:bCs/>
          <w:sz w:val="22"/>
          <w:szCs w:val="22"/>
        </w:rPr>
        <w:t>BUDGET PLAN NARRATIVE</w:t>
      </w:r>
    </w:p>
    <w:p w14:paraId="68AA7900" w14:textId="77777777" w:rsidR="004239CC" w:rsidRPr="00CF19A9" w:rsidRDefault="004239CC" w:rsidP="006D351F">
      <w:pPr>
        <w:jc w:val="center"/>
        <w:rPr>
          <w:rFonts w:ascii="Book Antiqua" w:hAnsi="Book Antiqua" w:cs="Arial"/>
          <w:b/>
          <w:bCs/>
          <w:sz w:val="22"/>
          <w:szCs w:val="22"/>
        </w:rPr>
      </w:pPr>
    </w:p>
    <w:p w14:paraId="075576E9" w14:textId="43033E88" w:rsidR="004239CC" w:rsidRPr="00CF19A9" w:rsidRDefault="00C24B51" w:rsidP="00C24B51">
      <w:pPr>
        <w:tabs>
          <w:tab w:val="left" w:pos="5717"/>
        </w:tabs>
        <w:jc w:val="center"/>
        <w:rPr>
          <w:rFonts w:ascii="Book Antiqua" w:hAnsi="Book Antiqua" w:cs="Arial"/>
          <w:b/>
          <w:sz w:val="22"/>
          <w:szCs w:val="22"/>
        </w:rPr>
      </w:pPr>
      <w:r w:rsidRPr="00C24B51">
        <w:rPr>
          <w:rFonts w:ascii="Book Antiqua" w:hAnsi="Book Antiqua"/>
          <w:i/>
          <w:noProof/>
          <w:sz w:val="22"/>
          <w:szCs w:val="22"/>
        </w:rPr>
        <w:t>Lewis-Houghton Civics and Democracy Initiative</w:t>
      </w:r>
      <w:r>
        <w:rPr>
          <w:rFonts w:ascii="Book Antiqua" w:hAnsi="Book Antiqua"/>
          <w:i/>
          <w:noProof/>
          <w:sz w:val="22"/>
          <w:szCs w:val="22"/>
        </w:rPr>
        <w:br/>
      </w:r>
    </w:p>
    <w:p w14:paraId="74BF78BF" w14:textId="1B109CAF" w:rsidR="006D351F" w:rsidRPr="00CF19A9" w:rsidRDefault="006D351F" w:rsidP="006D351F">
      <w:pPr>
        <w:jc w:val="center"/>
        <w:rPr>
          <w:rFonts w:ascii="Book Antiqua" w:hAnsi="Book Antiqua" w:cs="Arial"/>
          <w:b/>
          <w:sz w:val="22"/>
          <w:szCs w:val="22"/>
        </w:rPr>
      </w:pPr>
      <w:r w:rsidRPr="00CF19A9">
        <w:rPr>
          <w:rFonts w:ascii="Book Antiqua" w:hAnsi="Book Antiqua" w:cs="Arial"/>
          <w:b/>
          <w:sz w:val="22"/>
          <w:szCs w:val="22"/>
        </w:rPr>
        <w:t xml:space="preserve">&lt; </w:t>
      </w:r>
      <w:r w:rsidR="00013B87">
        <w:rPr>
          <w:rFonts w:ascii="Book Antiqua" w:hAnsi="Book Antiqua" w:cs="Arial"/>
          <w:b/>
          <w:sz w:val="22"/>
          <w:szCs w:val="22"/>
        </w:rPr>
        <w:t>Institution</w:t>
      </w:r>
      <w:r w:rsidRPr="00CF19A9">
        <w:rPr>
          <w:rFonts w:ascii="Book Antiqua" w:hAnsi="Book Antiqua" w:cs="Arial"/>
          <w:b/>
          <w:sz w:val="22"/>
          <w:szCs w:val="22"/>
        </w:rPr>
        <w:t xml:space="preserve"> Name</w:t>
      </w:r>
      <w:r w:rsidR="004239CC" w:rsidRPr="00CF19A9">
        <w:rPr>
          <w:rFonts w:ascii="Book Antiqua" w:hAnsi="Book Antiqua" w:cs="Arial"/>
          <w:b/>
          <w:sz w:val="22"/>
          <w:szCs w:val="22"/>
        </w:rPr>
        <w:t xml:space="preserve"> </w:t>
      </w:r>
      <w:r w:rsidRPr="00CF19A9">
        <w:rPr>
          <w:rFonts w:ascii="Book Antiqua" w:hAnsi="Book Antiqua" w:cs="Arial"/>
          <w:b/>
          <w:sz w:val="22"/>
          <w:szCs w:val="22"/>
        </w:rPr>
        <w:t>&gt;</w:t>
      </w:r>
    </w:p>
    <w:p w14:paraId="708828C0" w14:textId="77777777" w:rsidR="00A83014" w:rsidRPr="00CF19A9" w:rsidRDefault="00A83014" w:rsidP="00A83014">
      <w:pPr>
        <w:jc w:val="center"/>
        <w:rPr>
          <w:rFonts w:ascii="Book Antiqua" w:hAnsi="Book Antiqua" w:cs="Arial"/>
          <w:b/>
          <w:sz w:val="22"/>
          <w:szCs w:val="22"/>
        </w:rPr>
      </w:pPr>
      <w:r w:rsidRPr="00CF19A9">
        <w:rPr>
          <w:rFonts w:ascii="Book Antiqua" w:hAnsi="Book Antiqua" w:cs="Arial"/>
          <w:b/>
          <w:sz w:val="22"/>
          <w:szCs w:val="22"/>
        </w:rPr>
        <w:t xml:space="preserve">&lt; </w:t>
      </w:r>
      <w:r w:rsidR="004239CC" w:rsidRPr="00CF19A9">
        <w:rPr>
          <w:rFonts w:ascii="Book Antiqua" w:hAnsi="Book Antiqua" w:cs="Arial"/>
          <w:b/>
          <w:sz w:val="22"/>
          <w:szCs w:val="22"/>
        </w:rPr>
        <w:t>Project Title &gt;</w:t>
      </w:r>
    </w:p>
    <w:p w14:paraId="32904736" w14:textId="77777777" w:rsidR="006D351F" w:rsidRPr="00CF19A9" w:rsidRDefault="006D351F" w:rsidP="006D351F">
      <w:pPr>
        <w:jc w:val="center"/>
        <w:rPr>
          <w:rFonts w:ascii="Book Antiqua" w:hAnsi="Book Antiqua" w:cs="Arial"/>
          <w:b/>
          <w:sz w:val="22"/>
          <w:szCs w:val="22"/>
        </w:rPr>
      </w:pPr>
    </w:p>
    <w:p w14:paraId="6408A706" w14:textId="77777777" w:rsidR="006D351F" w:rsidRPr="00CF19A9" w:rsidRDefault="006D351F" w:rsidP="006D351F">
      <w:pPr>
        <w:jc w:val="center"/>
        <w:rPr>
          <w:rFonts w:ascii="Book Antiqua" w:hAnsi="Book Antiqua" w:cs="Arial"/>
          <w:sz w:val="22"/>
          <w:szCs w:val="22"/>
          <w:u w:val="single"/>
        </w:rPr>
      </w:pPr>
    </w:p>
    <w:tbl>
      <w:tblPr>
        <w:tblStyle w:val="TableGrid"/>
        <w:tblW w:w="964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648"/>
      </w:tblGrid>
      <w:tr w:rsidR="006D351F" w:rsidRPr="00CF19A9" w14:paraId="4E1F9A14" w14:textId="77777777" w:rsidTr="004239CC">
        <w:tc>
          <w:tcPr>
            <w:tcW w:w="9648" w:type="dxa"/>
            <w:shd w:val="clear" w:color="auto" w:fill="FFFF00"/>
          </w:tcPr>
          <w:p w14:paraId="3AFC8B2A" w14:textId="77777777" w:rsidR="009138B3" w:rsidRPr="00CF19A9" w:rsidRDefault="009138B3" w:rsidP="009138B3">
            <w:pPr>
              <w:autoSpaceDE w:val="0"/>
              <w:autoSpaceDN w:val="0"/>
              <w:adjustRightInd w:val="0"/>
              <w:jc w:val="center"/>
              <w:rPr>
                <w:rFonts w:ascii="Book Antiqua" w:hAnsi="Book Antiqua" w:cs="Arial"/>
                <w:b/>
                <w:sz w:val="22"/>
                <w:szCs w:val="22"/>
              </w:rPr>
            </w:pPr>
            <w:r w:rsidRPr="00CF19A9">
              <w:rPr>
                <w:rFonts w:ascii="Book Antiqua" w:hAnsi="Book Antiqua" w:cs="Arial"/>
                <w:b/>
                <w:sz w:val="22"/>
                <w:szCs w:val="22"/>
              </w:rPr>
              <w:t>Instructions</w:t>
            </w:r>
          </w:p>
          <w:p w14:paraId="05739903" w14:textId="77777777" w:rsidR="009138B3" w:rsidRPr="00CF19A9" w:rsidRDefault="009138B3" w:rsidP="009138B3">
            <w:pPr>
              <w:autoSpaceDE w:val="0"/>
              <w:autoSpaceDN w:val="0"/>
              <w:adjustRightInd w:val="0"/>
              <w:jc w:val="center"/>
              <w:rPr>
                <w:rFonts w:ascii="Book Antiqua" w:hAnsi="Book Antiqua" w:cs="MSTT31c1e3"/>
                <w:sz w:val="22"/>
                <w:szCs w:val="22"/>
              </w:rPr>
            </w:pPr>
          </w:p>
          <w:p w14:paraId="6535FF73" w14:textId="2E8F3159" w:rsidR="00197A6A" w:rsidRPr="00CF19A9" w:rsidRDefault="00197A6A" w:rsidP="00197A6A">
            <w:pPr>
              <w:pStyle w:val="ListParagraph"/>
              <w:ind w:left="0"/>
              <w:rPr>
                <w:rFonts w:ascii="Book Antiqua" w:hAnsi="Book Antiqua" w:cstheme="minorHAnsi"/>
                <w:bCs/>
                <w:sz w:val="22"/>
                <w:szCs w:val="22"/>
              </w:rPr>
            </w:pPr>
            <w:r w:rsidRPr="00CF19A9">
              <w:rPr>
                <w:rFonts w:ascii="Book Antiqua" w:hAnsi="Book Antiqua" w:cstheme="minorHAnsi"/>
                <w:bCs/>
                <w:sz w:val="22"/>
                <w:szCs w:val="22"/>
              </w:rPr>
              <w:t xml:space="preserve">Applicants must explain itemized </w:t>
            </w:r>
            <w:r w:rsidRPr="00CF19A9">
              <w:rPr>
                <w:rFonts w:ascii="Book Antiqua" w:hAnsi="Book Antiqua" w:cstheme="minorHAnsi"/>
                <w:sz w:val="22"/>
                <w:szCs w:val="22"/>
              </w:rPr>
              <w:t xml:space="preserve">costs </w:t>
            </w:r>
            <w:r w:rsidRPr="00CF19A9">
              <w:rPr>
                <w:rFonts w:ascii="Book Antiqua" w:hAnsi="Book Antiqua" w:cstheme="minorHAnsi"/>
                <w:bCs/>
                <w:sz w:val="22"/>
                <w:szCs w:val="22"/>
              </w:rPr>
              <w:t xml:space="preserve">to show that project plans are reasonable and will support a successful outcome. In the Budget Narrative component of the proposal applicants shall describe expenses, addressing questions such as: </w:t>
            </w:r>
          </w:p>
          <w:p w14:paraId="6395C8CD" w14:textId="77777777" w:rsidR="00197A6A" w:rsidRPr="00CF19A9" w:rsidRDefault="00197A6A" w:rsidP="00197A6A">
            <w:pPr>
              <w:rPr>
                <w:rFonts w:ascii="Book Antiqua" w:hAnsi="Book Antiqua" w:cstheme="minorHAnsi"/>
                <w:bCs/>
                <w:sz w:val="22"/>
                <w:szCs w:val="22"/>
              </w:rPr>
            </w:pPr>
          </w:p>
          <w:p w14:paraId="04453B24" w14:textId="77777777" w:rsidR="00197A6A" w:rsidRPr="00CF19A9" w:rsidRDefault="00197A6A" w:rsidP="00197A6A">
            <w:pPr>
              <w:pStyle w:val="ListParagraph"/>
              <w:numPr>
                <w:ilvl w:val="0"/>
                <w:numId w:val="4"/>
              </w:numPr>
              <w:rPr>
                <w:rFonts w:ascii="Book Antiqua" w:hAnsi="Book Antiqua" w:cstheme="minorHAnsi"/>
                <w:sz w:val="22"/>
                <w:szCs w:val="22"/>
              </w:rPr>
            </w:pPr>
            <w:r w:rsidRPr="00CF19A9">
              <w:rPr>
                <w:rFonts w:ascii="Book Antiqua" w:hAnsi="Book Antiqua" w:cstheme="minorHAnsi"/>
                <w:b/>
                <w:bCs/>
                <w:sz w:val="22"/>
                <w:szCs w:val="22"/>
              </w:rPr>
              <w:t>Labor Hour Rates</w:t>
            </w:r>
            <w:r w:rsidRPr="00CF19A9">
              <w:rPr>
                <w:rFonts w:ascii="Book Antiqua" w:hAnsi="Book Antiqua" w:cstheme="minorHAnsi"/>
                <w:bCs/>
                <w:sz w:val="22"/>
                <w:szCs w:val="22"/>
              </w:rPr>
              <w:t xml:space="preserve">. What compensation or salary will be paid to those supporting the applicant, if applicable? How many staff hours and what is the title of these or any other support staff? How did you arrive at these figures? </w:t>
            </w:r>
          </w:p>
          <w:p w14:paraId="6EFA7F4F" w14:textId="77777777" w:rsidR="00197A6A" w:rsidRPr="00CF19A9" w:rsidRDefault="00197A6A" w:rsidP="00197A6A">
            <w:pPr>
              <w:rPr>
                <w:rFonts w:ascii="Book Antiqua" w:hAnsi="Book Antiqua" w:cstheme="minorHAnsi"/>
                <w:bCs/>
                <w:sz w:val="22"/>
                <w:szCs w:val="22"/>
              </w:rPr>
            </w:pPr>
          </w:p>
          <w:p w14:paraId="1AF2F27C" w14:textId="77777777" w:rsidR="00197A6A" w:rsidRPr="00CF19A9" w:rsidRDefault="00197A6A" w:rsidP="00197A6A">
            <w:pPr>
              <w:pStyle w:val="ListParagraph"/>
              <w:numPr>
                <w:ilvl w:val="0"/>
                <w:numId w:val="4"/>
              </w:numPr>
              <w:rPr>
                <w:rFonts w:ascii="Book Antiqua" w:hAnsi="Book Antiqua" w:cstheme="minorHAnsi"/>
                <w:bCs/>
                <w:sz w:val="22"/>
                <w:szCs w:val="22"/>
              </w:rPr>
            </w:pPr>
            <w:r w:rsidRPr="00CF19A9">
              <w:rPr>
                <w:rFonts w:ascii="Book Antiqua" w:hAnsi="Book Antiqua" w:cstheme="minorHAnsi"/>
                <w:b/>
                <w:bCs/>
                <w:sz w:val="22"/>
                <w:szCs w:val="22"/>
              </w:rPr>
              <w:t>Travel</w:t>
            </w:r>
            <w:r w:rsidRPr="00CF19A9">
              <w:rPr>
                <w:rFonts w:ascii="Book Antiqua" w:hAnsi="Book Antiqua" w:cstheme="minorHAnsi"/>
                <w:bCs/>
                <w:sz w:val="22"/>
                <w:szCs w:val="22"/>
              </w:rPr>
              <w:t>.  What kinds of travel will support your project? What are your estimated itineraries and costs?</w:t>
            </w:r>
          </w:p>
          <w:p w14:paraId="754D5164" w14:textId="77777777" w:rsidR="00197A6A" w:rsidRPr="00CF19A9" w:rsidRDefault="00197A6A" w:rsidP="00197A6A">
            <w:pPr>
              <w:pStyle w:val="ListParagraph"/>
              <w:ind w:left="270"/>
              <w:rPr>
                <w:rFonts w:ascii="Book Antiqua" w:hAnsi="Book Antiqua" w:cstheme="minorHAnsi"/>
                <w:bCs/>
                <w:sz w:val="22"/>
                <w:szCs w:val="22"/>
              </w:rPr>
            </w:pPr>
          </w:p>
          <w:p w14:paraId="32385B12" w14:textId="77777777" w:rsidR="00197A6A" w:rsidRPr="00CF19A9" w:rsidRDefault="00197A6A" w:rsidP="00197A6A">
            <w:pPr>
              <w:pStyle w:val="ListParagraph"/>
              <w:numPr>
                <w:ilvl w:val="0"/>
                <w:numId w:val="4"/>
              </w:numPr>
              <w:rPr>
                <w:rFonts w:ascii="Book Antiqua" w:hAnsi="Book Antiqua" w:cstheme="minorHAnsi"/>
                <w:bCs/>
                <w:sz w:val="22"/>
                <w:szCs w:val="22"/>
              </w:rPr>
            </w:pPr>
            <w:r w:rsidRPr="00CF19A9">
              <w:rPr>
                <w:rFonts w:ascii="Book Antiqua" w:hAnsi="Book Antiqua" w:cstheme="minorHAnsi"/>
                <w:b/>
                <w:bCs/>
                <w:sz w:val="22"/>
                <w:szCs w:val="22"/>
              </w:rPr>
              <w:t xml:space="preserve">Equipment. </w:t>
            </w:r>
            <w:r w:rsidRPr="00CF19A9">
              <w:rPr>
                <w:rFonts w:ascii="Book Antiqua" w:eastAsia="Calibri" w:hAnsi="Book Antiqua" w:cstheme="minorHAnsi"/>
                <w:bCs/>
                <w:sz w:val="22"/>
                <w:szCs w:val="22"/>
              </w:rPr>
              <w:t xml:space="preserve"> What kinds of equipment will you need to conduct the project?</w:t>
            </w:r>
            <w:r w:rsidRPr="00CF19A9">
              <w:rPr>
                <w:rFonts w:ascii="Book Antiqua" w:hAnsi="Book Antiqua" w:cstheme="minorHAnsi"/>
                <w:bCs/>
                <w:sz w:val="22"/>
                <w:szCs w:val="22"/>
              </w:rPr>
              <w:t xml:space="preserve"> Provide vendor quotes or price lists as an appendix along with the application as needed. If equipment purchased previously with Federal funds is available for the project, provide a list of that equipment and identify the Federal funding source.</w:t>
            </w:r>
          </w:p>
          <w:p w14:paraId="370A9130" w14:textId="77777777" w:rsidR="00197A6A" w:rsidRPr="00CF19A9" w:rsidRDefault="00197A6A" w:rsidP="00197A6A">
            <w:pPr>
              <w:pStyle w:val="ListParagraph"/>
              <w:ind w:left="0"/>
              <w:rPr>
                <w:rFonts w:ascii="Book Antiqua" w:hAnsi="Book Antiqua" w:cstheme="minorHAnsi"/>
                <w:bCs/>
                <w:sz w:val="22"/>
                <w:szCs w:val="22"/>
              </w:rPr>
            </w:pPr>
          </w:p>
          <w:p w14:paraId="2B70BB80" w14:textId="77777777" w:rsidR="00197A6A" w:rsidRPr="00CF19A9" w:rsidRDefault="00197A6A" w:rsidP="00197A6A">
            <w:pPr>
              <w:pStyle w:val="ListParagraph"/>
              <w:numPr>
                <w:ilvl w:val="0"/>
                <w:numId w:val="4"/>
              </w:numPr>
              <w:rPr>
                <w:rFonts w:ascii="Book Antiqua" w:hAnsi="Book Antiqua" w:cstheme="minorHAnsi"/>
                <w:bCs/>
                <w:sz w:val="22"/>
                <w:szCs w:val="22"/>
              </w:rPr>
            </w:pPr>
            <w:r w:rsidRPr="00CF19A9">
              <w:rPr>
                <w:rFonts w:ascii="Book Antiqua" w:hAnsi="Book Antiqua" w:cstheme="minorHAnsi"/>
                <w:b/>
                <w:bCs/>
                <w:sz w:val="22"/>
                <w:szCs w:val="22"/>
              </w:rPr>
              <w:t xml:space="preserve">Supplies. </w:t>
            </w:r>
            <w:r w:rsidRPr="00CF19A9">
              <w:rPr>
                <w:rFonts w:ascii="Book Antiqua" w:eastAsia="Calibri" w:hAnsi="Book Antiqua" w:cstheme="minorHAnsi"/>
                <w:bCs/>
                <w:sz w:val="22"/>
                <w:szCs w:val="22"/>
              </w:rPr>
              <w:t xml:space="preserve"> What kinds of supplies will be needed to support the project and what are you estimated costs?</w:t>
            </w:r>
            <w:r w:rsidRPr="00CF19A9">
              <w:rPr>
                <w:rFonts w:ascii="Book Antiqua" w:hAnsi="Book Antiqua" w:cstheme="minorHAnsi"/>
                <w:bCs/>
                <w:sz w:val="22"/>
                <w:szCs w:val="22"/>
              </w:rPr>
              <w:t xml:space="preserve"> Provide vendor quotes or price lists as an appendix along with the application as needed.</w:t>
            </w:r>
          </w:p>
          <w:p w14:paraId="1ED5E7E8" w14:textId="77777777" w:rsidR="00197A6A" w:rsidRPr="00CF19A9" w:rsidRDefault="00197A6A" w:rsidP="00197A6A">
            <w:pPr>
              <w:pStyle w:val="ListParagraph"/>
              <w:ind w:left="0"/>
              <w:rPr>
                <w:rFonts w:ascii="Book Antiqua" w:hAnsi="Book Antiqua" w:cstheme="minorHAnsi"/>
                <w:bCs/>
                <w:sz w:val="22"/>
                <w:szCs w:val="22"/>
              </w:rPr>
            </w:pPr>
          </w:p>
          <w:p w14:paraId="0F2E70EC" w14:textId="77777777" w:rsidR="00197A6A" w:rsidRPr="00CF19A9" w:rsidRDefault="00197A6A" w:rsidP="00197A6A">
            <w:pPr>
              <w:pStyle w:val="ListParagraph"/>
              <w:numPr>
                <w:ilvl w:val="0"/>
                <w:numId w:val="4"/>
              </w:numPr>
              <w:rPr>
                <w:rFonts w:ascii="Book Antiqua" w:hAnsi="Book Antiqua" w:cstheme="minorHAnsi"/>
                <w:bCs/>
                <w:sz w:val="22"/>
                <w:szCs w:val="22"/>
              </w:rPr>
            </w:pPr>
            <w:r w:rsidRPr="00CF19A9">
              <w:rPr>
                <w:rFonts w:ascii="Book Antiqua" w:hAnsi="Book Antiqua" w:cstheme="minorHAnsi"/>
                <w:b/>
                <w:bCs/>
                <w:sz w:val="22"/>
                <w:szCs w:val="22"/>
              </w:rPr>
              <w:t>Contractual</w:t>
            </w:r>
            <w:r w:rsidRPr="00CF19A9">
              <w:rPr>
                <w:rFonts w:ascii="Book Antiqua" w:hAnsi="Book Antiqua" w:cstheme="minorHAnsi"/>
                <w:bCs/>
                <w:sz w:val="22"/>
                <w:szCs w:val="22"/>
              </w:rPr>
              <w:t xml:space="preserve">. What types of project activities will be undertaken by third parties for the project that would involve contractual relationships? Identify each third party by name, describing their role in the project, and the nature of their relationship with the applicant. Explain costs for third parties and provide relevant supporting documents as an appendix along with the application. </w:t>
            </w:r>
          </w:p>
          <w:p w14:paraId="03AEC5B6" w14:textId="77777777" w:rsidR="00197A6A" w:rsidRPr="00CF19A9" w:rsidRDefault="00197A6A" w:rsidP="00197A6A">
            <w:pPr>
              <w:pStyle w:val="ListParagraph"/>
              <w:ind w:left="0"/>
              <w:rPr>
                <w:rFonts w:ascii="Book Antiqua" w:hAnsi="Book Antiqua" w:cstheme="minorHAnsi"/>
                <w:bCs/>
                <w:sz w:val="22"/>
                <w:szCs w:val="22"/>
              </w:rPr>
            </w:pPr>
          </w:p>
          <w:p w14:paraId="28B8A1B0" w14:textId="1A79141A" w:rsidR="009138B3" w:rsidRPr="00CF19A9" w:rsidRDefault="00197A6A" w:rsidP="00197A6A">
            <w:pPr>
              <w:pStyle w:val="ListParagraph"/>
              <w:numPr>
                <w:ilvl w:val="0"/>
                <w:numId w:val="4"/>
              </w:numPr>
              <w:rPr>
                <w:rFonts w:ascii="Book Antiqua" w:hAnsi="Book Antiqua" w:cstheme="minorHAnsi"/>
              </w:rPr>
            </w:pPr>
            <w:r w:rsidRPr="00CF19A9">
              <w:rPr>
                <w:rFonts w:ascii="Book Antiqua" w:hAnsi="Book Antiqua" w:cstheme="minorHAnsi"/>
                <w:b/>
                <w:bCs/>
                <w:sz w:val="22"/>
                <w:szCs w:val="22"/>
              </w:rPr>
              <w:t>Other Costs</w:t>
            </w:r>
            <w:r w:rsidRPr="00CF19A9">
              <w:rPr>
                <w:rFonts w:ascii="Book Antiqua" w:hAnsi="Book Antiqua" w:cstheme="minorHAnsi"/>
                <w:bCs/>
                <w:sz w:val="22"/>
                <w:szCs w:val="22"/>
              </w:rPr>
              <w:t>.  What kinds of costs central to the success of the project do not fall in the above categories? Explain the nature and purpose of costs that cannot be assigned to other categories.</w:t>
            </w:r>
          </w:p>
        </w:tc>
      </w:tr>
    </w:tbl>
    <w:p w14:paraId="2D66D380" w14:textId="77777777" w:rsidR="006D351F" w:rsidRPr="00CF19A9" w:rsidRDefault="006D351F" w:rsidP="006D351F">
      <w:pPr>
        <w:jc w:val="both"/>
        <w:rPr>
          <w:rFonts w:ascii="Book Antiqua" w:hAnsi="Book Antiqua" w:cs="Arial"/>
          <w:sz w:val="22"/>
          <w:szCs w:val="22"/>
          <w:u w:val="single"/>
        </w:rPr>
      </w:pPr>
    </w:p>
    <w:p w14:paraId="302075BE" w14:textId="6E82C7C3" w:rsidR="00A61BB9" w:rsidRDefault="00A61BB9" w:rsidP="006D351F">
      <w:pPr>
        <w:jc w:val="both"/>
        <w:rPr>
          <w:rFonts w:ascii="Book Antiqua" w:hAnsi="Book Antiqua" w:cs="Arial"/>
          <w:b/>
          <w:sz w:val="22"/>
          <w:szCs w:val="22"/>
        </w:rPr>
      </w:pPr>
    </w:p>
    <w:p w14:paraId="2A36744F" w14:textId="77777777" w:rsidR="00C24B51" w:rsidRDefault="00C24B51" w:rsidP="006D351F">
      <w:pPr>
        <w:jc w:val="both"/>
        <w:rPr>
          <w:rFonts w:ascii="Book Antiqua" w:hAnsi="Book Antiqua" w:cs="Arial"/>
          <w:b/>
          <w:sz w:val="22"/>
          <w:szCs w:val="22"/>
        </w:rPr>
      </w:pPr>
    </w:p>
    <w:p w14:paraId="3C09070E" w14:textId="3A860D3D" w:rsidR="00A61BB9" w:rsidRPr="00A61BB9" w:rsidRDefault="00A61BB9" w:rsidP="006D351F">
      <w:pPr>
        <w:jc w:val="both"/>
        <w:rPr>
          <w:rFonts w:ascii="Book Antiqua" w:hAnsi="Book Antiqua" w:cs="Arial"/>
          <w:sz w:val="22"/>
          <w:szCs w:val="22"/>
        </w:rPr>
      </w:pPr>
      <w:r w:rsidRPr="00A61BB9">
        <w:rPr>
          <w:rFonts w:ascii="Book Antiqua" w:hAnsi="Book Antiqua" w:cs="Arial"/>
          <w:sz w:val="22"/>
          <w:szCs w:val="22"/>
        </w:rPr>
        <w:t>[Template</w:t>
      </w:r>
      <w:r>
        <w:rPr>
          <w:rFonts w:ascii="Book Antiqua" w:hAnsi="Book Antiqua" w:cs="Arial"/>
          <w:sz w:val="22"/>
          <w:szCs w:val="22"/>
        </w:rPr>
        <w:t xml:space="preserve"> Continues on Next Page]</w:t>
      </w:r>
    </w:p>
    <w:p w14:paraId="2CCBEA48" w14:textId="77777777" w:rsidR="00A61BB9" w:rsidRDefault="00A61BB9" w:rsidP="006D351F">
      <w:pPr>
        <w:jc w:val="both"/>
        <w:rPr>
          <w:rFonts w:ascii="Book Antiqua" w:hAnsi="Book Antiqua" w:cs="Arial"/>
          <w:b/>
          <w:sz w:val="22"/>
          <w:szCs w:val="22"/>
        </w:rPr>
      </w:pPr>
    </w:p>
    <w:p w14:paraId="2AE99408" w14:textId="77777777" w:rsidR="00A92E35" w:rsidRDefault="00A92E35" w:rsidP="006D351F">
      <w:pPr>
        <w:jc w:val="both"/>
        <w:rPr>
          <w:rFonts w:ascii="Book Antiqua" w:hAnsi="Book Antiqua" w:cs="Arial"/>
          <w:b/>
          <w:sz w:val="22"/>
          <w:szCs w:val="22"/>
        </w:rPr>
      </w:pPr>
    </w:p>
    <w:p w14:paraId="5DF22A80" w14:textId="637F6F9C" w:rsidR="00FE7B14" w:rsidRDefault="006D351F" w:rsidP="006D351F">
      <w:pPr>
        <w:jc w:val="both"/>
        <w:rPr>
          <w:rFonts w:ascii="Book Antiqua" w:hAnsi="Book Antiqua" w:cs="Arial"/>
          <w:b/>
          <w:sz w:val="22"/>
          <w:szCs w:val="22"/>
        </w:rPr>
      </w:pPr>
      <w:r w:rsidRPr="00CF19A9">
        <w:rPr>
          <w:rFonts w:ascii="Book Antiqua" w:hAnsi="Book Antiqua" w:cs="Arial"/>
          <w:b/>
          <w:sz w:val="22"/>
          <w:szCs w:val="22"/>
        </w:rPr>
        <w:lastRenderedPageBreak/>
        <w:t>Personnel</w:t>
      </w:r>
      <w:r w:rsidR="004239CC" w:rsidRPr="00CF19A9">
        <w:rPr>
          <w:rFonts w:ascii="Book Antiqua" w:hAnsi="Book Antiqua" w:cs="Arial"/>
          <w:b/>
          <w:sz w:val="22"/>
          <w:szCs w:val="22"/>
        </w:rPr>
        <w:t xml:space="preserve"> (Salaries &amp; Wages)</w:t>
      </w:r>
      <w:r w:rsidR="00A61BB9">
        <w:rPr>
          <w:rFonts w:ascii="Book Antiqua" w:hAnsi="Book Antiqua" w:cs="Arial"/>
          <w:b/>
          <w:sz w:val="22"/>
          <w:szCs w:val="22"/>
        </w:rPr>
        <w:t xml:space="preserve">: </w:t>
      </w:r>
      <w:r w:rsidR="00FE7B14">
        <w:rPr>
          <w:rFonts w:ascii="Book Antiqua" w:hAnsi="Book Antiqua" w:cs="Arial"/>
          <w:b/>
          <w:sz w:val="22"/>
          <w:szCs w:val="22"/>
        </w:rPr>
        <w:t>$________</w:t>
      </w:r>
    </w:p>
    <w:p w14:paraId="76C51685" w14:textId="099B0F66" w:rsidR="006D351F" w:rsidRPr="00CF19A9" w:rsidRDefault="00A61BB9" w:rsidP="00197A6A">
      <w:pPr>
        <w:jc w:val="both"/>
        <w:rPr>
          <w:rFonts w:ascii="Book Antiqua" w:hAnsi="Book Antiqua" w:cs="Arial"/>
          <w:sz w:val="22"/>
          <w:szCs w:val="22"/>
        </w:rPr>
      </w:pPr>
      <w:r w:rsidRPr="00A61BB9">
        <w:rPr>
          <w:rFonts w:ascii="Book Antiqua" w:hAnsi="Book Antiqua" w:cs="Arial"/>
          <w:sz w:val="22"/>
          <w:szCs w:val="22"/>
        </w:rPr>
        <w:t>Describe</w:t>
      </w:r>
      <w:r>
        <w:rPr>
          <w:rFonts w:ascii="Book Antiqua" w:hAnsi="Book Antiqua" w:cs="Arial"/>
          <w:sz w:val="22"/>
          <w:szCs w:val="22"/>
        </w:rPr>
        <w:t xml:space="preserve"> </w:t>
      </w:r>
      <w:r w:rsidRPr="00A61BB9">
        <w:rPr>
          <w:rFonts w:ascii="Book Antiqua" w:hAnsi="Book Antiqua" w:cs="Arial"/>
          <w:i/>
          <w:sz w:val="22"/>
          <w:szCs w:val="22"/>
        </w:rPr>
        <w:t>in detail</w:t>
      </w:r>
      <w:r w:rsidRPr="00A61BB9">
        <w:rPr>
          <w:rFonts w:ascii="Book Antiqua" w:hAnsi="Book Antiqua" w:cs="Arial"/>
          <w:sz w:val="22"/>
          <w:szCs w:val="22"/>
        </w:rPr>
        <w:t xml:space="preserve"> the people/positions that will be involved in the project, including their pay rates or calculation of wages and stipends.</w:t>
      </w:r>
    </w:p>
    <w:p w14:paraId="01FDDF56" w14:textId="77777777" w:rsidR="004239CC" w:rsidRPr="00CF19A9" w:rsidRDefault="004239CC" w:rsidP="006D351F">
      <w:pPr>
        <w:ind w:left="720"/>
        <w:jc w:val="both"/>
        <w:rPr>
          <w:rFonts w:ascii="Book Antiqua" w:hAnsi="Book Antiqua" w:cs="Arial"/>
          <w:sz w:val="22"/>
          <w:szCs w:val="22"/>
        </w:rPr>
      </w:pPr>
    </w:p>
    <w:p w14:paraId="036D92D4" w14:textId="77777777" w:rsidR="004239CC" w:rsidRPr="00CF19A9" w:rsidRDefault="004239CC" w:rsidP="006D351F">
      <w:pPr>
        <w:ind w:left="720"/>
        <w:jc w:val="both"/>
        <w:rPr>
          <w:rFonts w:ascii="Book Antiqua" w:hAnsi="Book Antiqua" w:cs="Arial"/>
          <w:sz w:val="22"/>
          <w:szCs w:val="22"/>
        </w:rPr>
      </w:pPr>
    </w:p>
    <w:p w14:paraId="061C13E0" w14:textId="77777777" w:rsidR="00FE7B14" w:rsidRDefault="006D351F" w:rsidP="006D351F">
      <w:pPr>
        <w:jc w:val="both"/>
        <w:rPr>
          <w:rFonts w:ascii="Book Antiqua" w:hAnsi="Book Antiqua" w:cs="Arial"/>
          <w:b/>
          <w:sz w:val="22"/>
          <w:szCs w:val="22"/>
        </w:rPr>
      </w:pPr>
      <w:r w:rsidRPr="00CF19A9">
        <w:rPr>
          <w:rFonts w:ascii="Book Antiqua" w:hAnsi="Book Antiqua" w:cs="Arial"/>
          <w:b/>
          <w:sz w:val="22"/>
          <w:szCs w:val="22"/>
        </w:rPr>
        <w:t>Fringe Benefits</w:t>
      </w:r>
      <w:r w:rsidR="00A61BB9">
        <w:rPr>
          <w:rFonts w:ascii="Book Antiqua" w:hAnsi="Book Antiqua" w:cs="Arial"/>
          <w:sz w:val="22"/>
          <w:szCs w:val="22"/>
        </w:rPr>
        <w:t xml:space="preserve">: </w:t>
      </w:r>
      <w:r w:rsidR="00FE7B14">
        <w:rPr>
          <w:rFonts w:ascii="Book Antiqua" w:hAnsi="Book Antiqua" w:cs="Arial"/>
          <w:b/>
          <w:sz w:val="22"/>
          <w:szCs w:val="22"/>
        </w:rPr>
        <w:t>$________</w:t>
      </w:r>
    </w:p>
    <w:p w14:paraId="1DA6856B" w14:textId="0DA4CB68" w:rsidR="006D351F" w:rsidRPr="00A61BB9" w:rsidRDefault="00A61BB9" w:rsidP="006D351F">
      <w:pPr>
        <w:jc w:val="both"/>
        <w:rPr>
          <w:rFonts w:ascii="Book Antiqua" w:hAnsi="Book Antiqua" w:cs="Arial"/>
          <w:sz w:val="22"/>
          <w:szCs w:val="22"/>
        </w:rPr>
      </w:pPr>
      <w:r>
        <w:rPr>
          <w:rFonts w:ascii="Book Antiqua" w:hAnsi="Book Antiqua" w:cs="Arial"/>
          <w:sz w:val="22"/>
          <w:szCs w:val="22"/>
        </w:rPr>
        <w:t>I</w:t>
      </w:r>
      <w:r w:rsidRPr="00A61BB9">
        <w:rPr>
          <w:rFonts w:ascii="Book Antiqua" w:hAnsi="Book Antiqua" w:cs="Arial"/>
          <w:sz w:val="22"/>
          <w:szCs w:val="22"/>
        </w:rPr>
        <w:t>dentify</w:t>
      </w:r>
      <w:r>
        <w:rPr>
          <w:rFonts w:ascii="Book Antiqua" w:hAnsi="Book Antiqua" w:cs="Arial"/>
          <w:sz w:val="22"/>
          <w:szCs w:val="22"/>
        </w:rPr>
        <w:t xml:space="preserve"> and provide the cost basis for</w:t>
      </w:r>
      <w:r w:rsidRPr="00A61BB9">
        <w:rPr>
          <w:rFonts w:ascii="Book Antiqua" w:hAnsi="Book Antiqua" w:cs="Arial"/>
          <w:sz w:val="22"/>
          <w:szCs w:val="22"/>
        </w:rPr>
        <w:t xml:space="preserve"> relevant benefits rates (if applicable).</w:t>
      </w:r>
    </w:p>
    <w:p w14:paraId="2E1645DD" w14:textId="1CAA6C3C" w:rsidR="004239CC" w:rsidRPr="00CF19A9" w:rsidRDefault="004239CC" w:rsidP="006D351F">
      <w:pPr>
        <w:jc w:val="both"/>
        <w:rPr>
          <w:rFonts w:ascii="Book Antiqua" w:hAnsi="Book Antiqua" w:cs="Arial"/>
          <w:sz w:val="22"/>
          <w:szCs w:val="22"/>
        </w:rPr>
      </w:pPr>
    </w:p>
    <w:p w14:paraId="2782FB27" w14:textId="77777777" w:rsidR="004239CC" w:rsidRPr="00CF19A9" w:rsidRDefault="004239CC" w:rsidP="006D351F">
      <w:pPr>
        <w:jc w:val="both"/>
        <w:rPr>
          <w:rFonts w:ascii="Book Antiqua" w:hAnsi="Book Antiqua" w:cs="Arial"/>
          <w:sz w:val="22"/>
          <w:szCs w:val="22"/>
        </w:rPr>
      </w:pPr>
    </w:p>
    <w:p w14:paraId="40C78451" w14:textId="77777777" w:rsidR="00FE7B14" w:rsidRDefault="004239CC" w:rsidP="006D351F">
      <w:pPr>
        <w:jc w:val="both"/>
        <w:rPr>
          <w:rFonts w:ascii="Book Antiqua" w:hAnsi="Book Antiqua" w:cs="Arial"/>
          <w:b/>
          <w:sz w:val="22"/>
          <w:szCs w:val="22"/>
        </w:rPr>
      </w:pPr>
      <w:r w:rsidRPr="00CF19A9">
        <w:rPr>
          <w:rFonts w:ascii="Book Antiqua" w:hAnsi="Book Antiqua" w:cs="Arial"/>
          <w:b/>
          <w:sz w:val="22"/>
          <w:szCs w:val="22"/>
        </w:rPr>
        <w:t>Travel</w:t>
      </w:r>
      <w:r w:rsidR="00A61BB9">
        <w:rPr>
          <w:rFonts w:ascii="Book Antiqua" w:hAnsi="Book Antiqua" w:cs="Arial"/>
          <w:sz w:val="22"/>
          <w:szCs w:val="22"/>
        </w:rPr>
        <w:t xml:space="preserve">: </w:t>
      </w:r>
      <w:r w:rsidR="00FE7B14">
        <w:rPr>
          <w:rFonts w:ascii="Book Antiqua" w:hAnsi="Book Antiqua" w:cs="Arial"/>
          <w:b/>
          <w:sz w:val="22"/>
          <w:szCs w:val="22"/>
        </w:rPr>
        <w:t>$________</w:t>
      </w:r>
    </w:p>
    <w:p w14:paraId="66E9CA6A" w14:textId="0BCFDFC0" w:rsidR="006D351F" w:rsidRPr="00A61BB9" w:rsidRDefault="00A61BB9" w:rsidP="006D351F">
      <w:pPr>
        <w:jc w:val="both"/>
        <w:rPr>
          <w:rFonts w:ascii="Book Antiqua" w:hAnsi="Book Antiqua" w:cs="Arial"/>
          <w:sz w:val="22"/>
          <w:szCs w:val="22"/>
        </w:rPr>
      </w:pPr>
      <w:r>
        <w:rPr>
          <w:rFonts w:ascii="Book Antiqua" w:hAnsi="Book Antiqua" w:cs="Arial"/>
          <w:sz w:val="22"/>
          <w:szCs w:val="22"/>
        </w:rPr>
        <w:t xml:space="preserve">Provide a </w:t>
      </w:r>
      <w:r w:rsidRPr="00A61BB9">
        <w:rPr>
          <w:rFonts w:ascii="Book Antiqua" w:hAnsi="Book Antiqua" w:cs="Arial"/>
          <w:i/>
          <w:sz w:val="22"/>
          <w:szCs w:val="22"/>
        </w:rPr>
        <w:t>detailed</w:t>
      </w:r>
      <w:r w:rsidRPr="00A61BB9">
        <w:rPr>
          <w:rFonts w:ascii="Book Antiqua" w:hAnsi="Book Antiqua" w:cs="Arial"/>
          <w:sz w:val="22"/>
          <w:szCs w:val="22"/>
        </w:rPr>
        <w:t xml:space="preserve"> description of any travel costs, including transportation, lodging, and per diem. For all travel costs</w:t>
      </w:r>
      <w:r>
        <w:rPr>
          <w:rFonts w:ascii="Book Antiqua" w:hAnsi="Book Antiqua" w:cs="Arial"/>
          <w:sz w:val="22"/>
          <w:szCs w:val="22"/>
        </w:rPr>
        <w:t>,</w:t>
      </w:r>
      <w:r w:rsidRPr="00A61BB9">
        <w:rPr>
          <w:rFonts w:ascii="Book Antiqua" w:hAnsi="Book Antiqua" w:cs="Arial"/>
          <w:sz w:val="22"/>
          <w:szCs w:val="22"/>
        </w:rPr>
        <w:t xml:space="preserve"> applicants must follow the requirements stated in </w:t>
      </w:r>
      <w:hyperlink r:id="rId7" w:history="1">
        <w:r>
          <w:rPr>
            <w:rStyle w:val="Hyperlink"/>
            <w:rFonts w:ascii="Book Antiqua" w:hAnsi="Book Antiqua" w:cs="Arial"/>
            <w:sz w:val="22"/>
            <w:szCs w:val="22"/>
          </w:rPr>
          <w:t xml:space="preserve">2 CFR </w:t>
        </w:r>
        <w:r w:rsidRPr="00A61BB9">
          <w:rPr>
            <w:rStyle w:val="Hyperlink"/>
            <w:rFonts w:ascii="Book Antiqua" w:hAnsi="Book Antiqua" w:cs="Arial"/>
            <w:sz w:val="22"/>
            <w:szCs w:val="22"/>
          </w:rPr>
          <w:t>200.475</w:t>
        </w:r>
      </w:hyperlink>
      <w:r w:rsidRPr="00A61BB9">
        <w:rPr>
          <w:rFonts w:ascii="Book Antiqua" w:hAnsi="Book Antiqua" w:cs="Arial"/>
          <w:sz w:val="22"/>
          <w:szCs w:val="22"/>
        </w:rPr>
        <w:t>.</w:t>
      </w:r>
    </w:p>
    <w:p w14:paraId="5924FB72" w14:textId="51070BC5" w:rsidR="004239CC" w:rsidRPr="00CF19A9" w:rsidRDefault="004239CC">
      <w:pPr>
        <w:rPr>
          <w:rFonts w:ascii="Book Antiqua" w:hAnsi="Book Antiqua" w:cs="Arial"/>
          <w:b/>
          <w:sz w:val="22"/>
          <w:szCs w:val="22"/>
        </w:rPr>
      </w:pPr>
    </w:p>
    <w:p w14:paraId="7ACF2B70" w14:textId="77777777" w:rsidR="004239CC" w:rsidRPr="00CF19A9" w:rsidRDefault="004239CC">
      <w:pPr>
        <w:rPr>
          <w:rFonts w:ascii="Book Antiqua" w:hAnsi="Book Antiqua" w:cs="Arial"/>
          <w:b/>
          <w:sz w:val="22"/>
          <w:szCs w:val="22"/>
        </w:rPr>
      </w:pPr>
    </w:p>
    <w:p w14:paraId="731FCEA1" w14:textId="77777777" w:rsidR="00FE7B14" w:rsidRDefault="004239CC">
      <w:pPr>
        <w:rPr>
          <w:rFonts w:ascii="Book Antiqua" w:hAnsi="Book Antiqua" w:cs="Arial"/>
          <w:b/>
          <w:sz w:val="22"/>
          <w:szCs w:val="22"/>
        </w:rPr>
      </w:pPr>
      <w:r w:rsidRPr="00CF19A9">
        <w:rPr>
          <w:rFonts w:ascii="Book Antiqua" w:hAnsi="Book Antiqua" w:cs="Arial"/>
          <w:b/>
          <w:sz w:val="22"/>
          <w:szCs w:val="22"/>
        </w:rPr>
        <w:t>Equipment</w:t>
      </w:r>
      <w:r w:rsidR="00A61BB9">
        <w:rPr>
          <w:rFonts w:ascii="Book Antiqua" w:hAnsi="Book Antiqua" w:cs="Arial"/>
          <w:b/>
          <w:sz w:val="22"/>
          <w:szCs w:val="22"/>
        </w:rPr>
        <w:t>:</w:t>
      </w:r>
      <w:r w:rsidR="00A61BB9">
        <w:rPr>
          <w:rFonts w:ascii="Book Antiqua" w:hAnsi="Book Antiqua" w:cs="Arial"/>
          <w:sz w:val="22"/>
          <w:szCs w:val="22"/>
        </w:rPr>
        <w:t xml:space="preserve"> </w:t>
      </w:r>
      <w:r w:rsidR="00FE7B14">
        <w:rPr>
          <w:rFonts w:ascii="Book Antiqua" w:hAnsi="Book Antiqua" w:cs="Arial"/>
          <w:b/>
          <w:sz w:val="22"/>
          <w:szCs w:val="22"/>
        </w:rPr>
        <w:t>$________</w:t>
      </w:r>
    </w:p>
    <w:p w14:paraId="78C25E85" w14:textId="5026949B" w:rsidR="004239CC" w:rsidRPr="00A61BB9" w:rsidRDefault="00A61BB9">
      <w:pPr>
        <w:rPr>
          <w:rFonts w:ascii="Book Antiqua" w:hAnsi="Book Antiqua" w:cs="Arial"/>
          <w:sz w:val="22"/>
          <w:szCs w:val="22"/>
        </w:rPr>
      </w:pPr>
      <w:r>
        <w:rPr>
          <w:rFonts w:ascii="Book Antiqua" w:hAnsi="Book Antiqua" w:cs="Arial"/>
          <w:sz w:val="22"/>
          <w:szCs w:val="22"/>
        </w:rPr>
        <w:t xml:space="preserve">Describe </w:t>
      </w:r>
      <w:r w:rsidRPr="00A61BB9">
        <w:rPr>
          <w:rFonts w:ascii="Book Antiqua" w:hAnsi="Book Antiqua" w:cs="Arial"/>
          <w:i/>
          <w:sz w:val="22"/>
          <w:szCs w:val="22"/>
        </w:rPr>
        <w:t>in detail</w:t>
      </w:r>
      <w:r>
        <w:rPr>
          <w:rFonts w:ascii="Book Antiqua" w:hAnsi="Book Antiqua" w:cs="Arial"/>
          <w:sz w:val="22"/>
          <w:szCs w:val="22"/>
        </w:rPr>
        <w:t xml:space="preserve"> the c</w:t>
      </w:r>
      <w:r w:rsidRPr="00A61BB9">
        <w:rPr>
          <w:rFonts w:ascii="Book Antiqua" w:hAnsi="Book Antiqua" w:cs="Arial"/>
          <w:sz w:val="22"/>
          <w:szCs w:val="22"/>
        </w:rPr>
        <w:t>osts of equipment purchased specifically for the proposed project. Equipment is generally tangible personal property (including information technolo</w:t>
      </w:r>
      <w:r>
        <w:rPr>
          <w:rFonts w:ascii="Book Antiqua" w:hAnsi="Book Antiqua" w:cs="Arial"/>
          <w:sz w:val="22"/>
          <w:szCs w:val="22"/>
        </w:rPr>
        <w:t>gy systems) having a useful</w:t>
      </w:r>
      <w:r w:rsidRPr="00A61BB9">
        <w:rPr>
          <w:rFonts w:ascii="Book Antiqua" w:hAnsi="Book Antiqua" w:cs="Arial"/>
          <w:sz w:val="22"/>
          <w:szCs w:val="22"/>
        </w:rPr>
        <w:t xml:space="preserve"> life of more than one year and a per-unit acquisitio</w:t>
      </w:r>
      <w:r>
        <w:rPr>
          <w:rFonts w:ascii="Book Antiqua" w:hAnsi="Book Antiqua" w:cs="Arial"/>
          <w:sz w:val="22"/>
          <w:szCs w:val="22"/>
        </w:rPr>
        <w:t xml:space="preserve">n cost which equals or exceeds </w:t>
      </w:r>
      <w:r w:rsidRPr="00A61BB9">
        <w:rPr>
          <w:rFonts w:ascii="Book Antiqua" w:hAnsi="Book Antiqua" w:cs="Arial"/>
          <w:sz w:val="22"/>
          <w:szCs w:val="22"/>
        </w:rPr>
        <w:t xml:space="preserve">$5,000. See also </w:t>
      </w:r>
      <w:hyperlink r:id="rId8" w:history="1">
        <w:r w:rsidRPr="00A61BB9">
          <w:rPr>
            <w:rStyle w:val="Hyperlink"/>
            <w:rFonts w:ascii="Book Antiqua" w:hAnsi="Book Antiqua" w:cs="Arial"/>
            <w:sz w:val="22"/>
            <w:szCs w:val="22"/>
          </w:rPr>
          <w:t>2 CFR 200.313</w:t>
        </w:r>
      </w:hyperlink>
      <w:r w:rsidRPr="00A61BB9">
        <w:rPr>
          <w:rFonts w:ascii="Book Antiqua" w:hAnsi="Book Antiqua" w:cs="Arial"/>
          <w:sz w:val="22"/>
          <w:szCs w:val="22"/>
        </w:rPr>
        <w:t>.</w:t>
      </w:r>
    </w:p>
    <w:p w14:paraId="53B117D1" w14:textId="77777777" w:rsidR="004239CC" w:rsidRPr="00CF19A9" w:rsidRDefault="004239CC">
      <w:pPr>
        <w:rPr>
          <w:rFonts w:ascii="Book Antiqua" w:hAnsi="Book Antiqua" w:cs="Arial"/>
          <w:b/>
          <w:sz w:val="22"/>
          <w:szCs w:val="22"/>
        </w:rPr>
      </w:pPr>
    </w:p>
    <w:p w14:paraId="245BED5D" w14:textId="165B5378" w:rsidR="004239CC" w:rsidRPr="00CF19A9" w:rsidRDefault="004239CC">
      <w:pPr>
        <w:rPr>
          <w:rFonts w:ascii="Book Antiqua" w:hAnsi="Book Antiqua" w:cs="Arial"/>
          <w:b/>
          <w:sz w:val="22"/>
          <w:szCs w:val="22"/>
        </w:rPr>
      </w:pPr>
    </w:p>
    <w:p w14:paraId="43233A76" w14:textId="77777777" w:rsidR="00FE7B14" w:rsidRDefault="004239CC">
      <w:pPr>
        <w:rPr>
          <w:rFonts w:ascii="Book Antiqua" w:hAnsi="Book Antiqua" w:cs="Arial"/>
          <w:b/>
          <w:sz w:val="22"/>
          <w:szCs w:val="22"/>
        </w:rPr>
      </w:pPr>
      <w:r w:rsidRPr="00CF19A9">
        <w:rPr>
          <w:rFonts w:ascii="Book Antiqua" w:hAnsi="Book Antiqua" w:cs="Arial"/>
          <w:b/>
          <w:sz w:val="22"/>
          <w:szCs w:val="22"/>
        </w:rPr>
        <w:t>Supplies</w:t>
      </w:r>
      <w:r w:rsidR="00A61BB9">
        <w:rPr>
          <w:rFonts w:ascii="Book Antiqua" w:hAnsi="Book Antiqua" w:cs="Arial"/>
          <w:sz w:val="22"/>
          <w:szCs w:val="22"/>
        </w:rPr>
        <w:t xml:space="preserve">: </w:t>
      </w:r>
      <w:r w:rsidR="00FE7B14">
        <w:rPr>
          <w:rFonts w:ascii="Book Antiqua" w:hAnsi="Book Antiqua" w:cs="Arial"/>
          <w:b/>
          <w:sz w:val="22"/>
          <w:szCs w:val="22"/>
        </w:rPr>
        <w:t>$________</w:t>
      </w:r>
    </w:p>
    <w:p w14:paraId="75ADBD02" w14:textId="09D4C8AD" w:rsidR="004239CC" w:rsidRPr="00A61BB9" w:rsidRDefault="00A61BB9">
      <w:pPr>
        <w:rPr>
          <w:rFonts w:ascii="Book Antiqua" w:hAnsi="Book Antiqua" w:cs="Arial"/>
          <w:sz w:val="22"/>
          <w:szCs w:val="22"/>
        </w:rPr>
      </w:pPr>
      <w:r>
        <w:rPr>
          <w:rFonts w:ascii="Book Antiqua" w:hAnsi="Book Antiqua" w:cs="Arial"/>
          <w:sz w:val="22"/>
          <w:szCs w:val="22"/>
        </w:rPr>
        <w:t xml:space="preserve">Describe </w:t>
      </w:r>
      <w:r w:rsidRPr="00A61BB9">
        <w:rPr>
          <w:rFonts w:ascii="Book Antiqua" w:hAnsi="Book Antiqua" w:cs="Arial"/>
          <w:i/>
          <w:sz w:val="22"/>
          <w:szCs w:val="22"/>
        </w:rPr>
        <w:t>in detail</w:t>
      </w:r>
      <w:r>
        <w:rPr>
          <w:rFonts w:ascii="Book Antiqua" w:hAnsi="Book Antiqua" w:cs="Arial"/>
          <w:sz w:val="22"/>
          <w:szCs w:val="22"/>
        </w:rPr>
        <w:t xml:space="preserve"> the c</w:t>
      </w:r>
      <w:r w:rsidRPr="00A61BB9">
        <w:rPr>
          <w:rFonts w:ascii="Book Antiqua" w:hAnsi="Book Antiqua" w:cs="Arial"/>
          <w:sz w:val="22"/>
          <w:szCs w:val="22"/>
        </w:rPr>
        <w:t xml:space="preserve">osts of supplies and materials purchased specifically for the proposed project. Supplies are tangible personal property other than equipment (See also </w:t>
      </w:r>
      <w:hyperlink r:id="rId9" w:history="1">
        <w:r w:rsidRPr="00A61BB9">
          <w:rPr>
            <w:rStyle w:val="Hyperlink"/>
            <w:rFonts w:ascii="Book Antiqua" w:hAnsi="Book Antiqua" w:cs="Arial"/>
            <w:sz w:val="22"/>
            <w:szCs w:val="22"/>
          </w:rPr>
          <w:t>2 CFR 200.314</w:t>
        </w:r>
      </w:hyperlink>
      <w:r w:rsidRPr="00A61BB9">
        <w:rPr>
          <w:rFonts w:ascii="Book Antiqua" w:hAnsi="Book Antiqua" w:cs="Arial"/>
          <w:sz w:val="22"/>
          <w:szCs w:val="22"/>
        </w:rPr>
        <w:t>.</w:t>
      </w:r>
      <w:r>
        <w:rPr>
          <w:rFonts w:ascii="Book Antiqua" w:hAnsi="Book Antiqua" w:cs="Arial"/>
          <w:sz w:val="22"/>
          <w:szCs w:val="22"/>
        </w:rPr>
        <w:t>)</w:t>
      </w:r>
    </w:p>
    <w:p w14:paraId="12F7F764" w14:textId="489DE056" w:rsidR="004239CC" w:rsidRPr="00CF19A9" w:rsidRDefault="004239CC">
      <w:pPr>
        <w:rPr>
          <w:rFonts w:ascii="Book Antiqua" w:hAnsi="Book Antiqua" w:cs="Arial"/>
          <w:b/>
          <w:sz w:val="22"/>
          <w:szCs w:val="22"/>
        </w:rPr>
      </w:pPr>
    </w:p>
    <w:p w14:paraId="4DDA62F0" w14:textId="77777777" w:rsidR="004239CC" w:rsidRPr="00CF19A9" w:rsidRDefault="004239CC">
      <w:pPr>
        <w:rPr>
          <w:rFonts w:ascii="Book Antiqua" w:hAnsi="Book Antiqua" w:cs="Arial"/>
          <w:b/>
          <w:sz w:val="22"/>
          <w:szCs w:val="22"/>
        </w:rPr>
      </w:pPr>
    </w:p>
    <w:p w14:paraId="54A187B5" w14:textId="77777777" w:rsidR="00FE7B14" w:rsidRDefault="004239CC">
      <w:pPr>
        <w:rPr>
          <w:rFonts w:ascii="Book Antiqua" w:hAnsi="Book Antiqua" w:cs="Arial"/>
          <w:b/>
          <w:sz w:val="22"/>
          <w:szCs w:val="22"/>
        </w:rPr>
      </w:pPr>
      <w:r w:rsidRPr="00CF19A9">
        <w:rPr>
          <w:rFonts w:ascii="Book Antiqua" w:hAnsi="Book Antiqua" w:cs="Arial"/>
          <w:b/>
          <w:sz w:val="22"/>
          <w:szCs w:val="22"/>
        </w:rPr>
        <w:t>Contractual</w:t>
      </w:r>
      <w:r w:rsidR="00A61BB9">
        <w:rPr>
          <w:rFonts w:ascii="Book Antiqua" w:hAnsi="Book Antiqua" w:cs="Arial"/>
          <w:sz w:val="22"/>
          <w:szCs w:val="22"/>
        </w:rPr>
        <w:t xml:space="preserve">: </w:t>
      </w:r>
      <w:r w:rsidR="00FE7B14">
        <w:rPr>
          <w:rFonts w:ascii="Book Antiqua" w:hAnsi="Book Antiqua" w:cs="Arial"/>
          <w:b/>
          <w:sz w:val="22"/>
          <w:szCs w:val="22"/>
        </w:rPr>
        <w:t>$________</w:t>
      </w:r>
    </w:p>
    <w:p w14:paraId="4E126016" w14:textId="7CF81744" w:rsidR="004239CC" w:rsidRPr="00A61BB9" w:rsidRDefault="00A61BB9">
      <w:pPr>
        <w:rPr>
          <w:rFonts w:ascii="Book Antiqua" w:hAnsi="Book Antiqua" w:cs="Arial"/>
          <w:sz w:val="22"/>
          <w:szCs w:val="22"/>
        </w:rPr>
      </w:pPr>
      <w:r>
        <w:rPr>
          <w:rFonts w:ascii="Book Antiqua" w:hAnsi="Book Antiqua" w:cs="Arial"/>
          <w:sz w:val="22"/>
          <w:szCs w:val="22"/>
        </w:rPr>
        <w:t>Describe</w:t>
      </w:r>
      <w:r w:rsidRPr="00A61BB9">
        <w:rPr>
          <w:rFonts w:ascii="Book Antiqua" w:hAnsi="Book Antiqua" w:cs="Arial"/>
          <w:i/>
          <w:sz w:val="22"/>
          <w:szCs w:val="22"/>
        </w:rPr>
        <w:t xml:space="preserve"> in detail</w:t>
      </w:r>
      <w:r>
        <w:rPr>
          <w:rFonts w:ascii="Book Antiqua" w:hAnsi="Book Antiqua" w:cs="Arial"/>
          <w:sz w:val="22"/>
          <w:szCs w:val="22"/>
        </w:rPr>
        <w:t xml:space="preserve"> the c</w:t>
      </w:r>
      <w:r w:rsidRPr="00A61BB9">
        <w:rPr>
          <w:rFonts w:ascii="Book Antiqua" w:hAnsi="Book Antiqua" w:cs="Arial"/>
          <w:sz w:val="22"/>
          <w:szCs w:val="22"/>
        </w:rPr>
        <w:t xml:space="preserve">osts of each third party that will undertake specific project activities such as partners, consultants, collaborators and/or service providers. (See </w:t>
      </w:r>
      <w:hyperlink r:id="rId10" w:anchor="p-200.331(b)" w:history="1">
        <w:r w:rsidRPr="00A61BB9">
          <w:rPr>
            <w:rStyle w:val="Hyperlink"/>
            <w:rFonts w:ascii="Book Antiqua" w:hAnsi="Book Antiqua" w:cs="Arial"/>
            <w:sz w:val="22"/>
            <w:szCs w:val="22"/>
          </w:rPr>
          <w:t>2 CFR 200.331(b)</w:t>
        </w:r>
      </w:hyperlink>
      <w:r>
        <w:rPr>
          <w:rFonts w:ascii="Book Antiqua" w:hAnsi="Book Antiqua" w:cs="Arial"/>
          <w:sz w:val="22"/>
          <w:szCs w:val="22"/>
        </w:rPr>
        <w:t>.)</w:t>
      </w:r>
    </w:p>
    <w:p w14:paraId="545F5C55" w14:textId="6BB4107E" w:rsidR="004239CC" w:rsidRPr="00CF19A9" w:rsidRDefault="004239CC">
      <w:pPr>
        <w:rPr>
          <w:rFonts w:ascii="Book Antiqua" w:hAnsi="Book Antiqua" w:cs="Arial"/>
          <w:b/>
          <w:sz w:val="22"/>
          <w:szCs w:val="22"/>
        </w:rPr>
      </w:pPr>
    </w:p>
    <w:p w14:paraId="69660D21" w14:textId="77777777" w:rsidR="004239CC" w:rsidRPr="00CF19A9" w:rsidRDefault="004239CC">
      <w:pPr>
        <w:rPr>
          <w:rFonts w:ascii="Book Antiqua" w:hAnsi="Book Antiqua" w:cs="Arial"/>
          <w:b/>
          <w:sz w:val="22"/>
          <w:szCs w:val="22"/>
        </w:rPr>
      </w:pPr>
    </w:p>
    <w:p w14:paraId="186F15AB" w14:textId="77777777" w:rsidR="00FE7B14" w:rsidRDefault="004239CC">
      <w:pPr>
        <w:rPr>
          <w:rFonts w:ascii="Book Antiqua" w:hAnsi="Book Antiqua" w:cs="Arial"/>
          <w:b/>
          <w:sz w:val="22"/>
          <w:szCs w:val="22"/>
        </w:rPr>
      </w:pPr>
      <w:r w:rsidRPr="00CF19A9">
        <w:rPr>
          <w:rFonts w:ascii="Book Antiqua" w:hAnsi="Book Antiqua" w:cs="Arial"/>
          <w:b/>
          <w:sz w:val="22"/>
          <w:szCs w:val="22"/>
        </w:rPr>
        <w:t>Other Direct Costs</w:t>
      </w:r>
      <w:r w:rsidR="00A61BB9">
        <w:rPr>
          <w:rFonts w:ascii="Book Antiqua" w:hAnsi="Book Antiqua" w:cs="Arial"/>
          <w:sz w:val="22"/>
          <w:szCs w:val="22"/>
        </w:rPr>
        <w:t xml:space="preserve">: </w:t>
      </w:r>
      <w:r w:rsidR="00FE7B14">
        <w:rPr>
          <w:rFonts w:ascii="Book Antiqua" w:hAnsi="Book Antiqua" w:cs="Arial"/>
          <w:b/>
          <w:sz w:val="22"/>
          <w:szCs w:val="22"/>
        </w:rPr>
        <w:t>$________</w:t>
      </w:r>
    </w:p>
    <w:p w14:paraId="44097F35" w14:textId="138D7CD8" w:rsidR="004239CC" w:rsidRPr="009E6E9E" w:rsidRDefault="00A61BB9">
      <w:pPr>
        <w:rPr>
          <w:rFonts w:ascii="Book Antiqua" w:hAnsi="Book Antiqua" w:cs="Arial"/>
          <w:sz w:val="22"/>
          <w:szCs w:val="22"/>
        </w:rPr>
      </w:pPr>
      <w:r>
        <w:rPr>
          <w:rFonts w:ascii="Book Antiqua" w:hAnsi="Book Antiqua" w:cs="Arial"/>
          <w:sz w:val="22"/>
          <w:szCs w:val="22"/>
        </w:rPr>
        <w:t xml:space="preserve">Describe </w:t>
      </w:r>
      <w:r w:rsidRPr="00A61BB9">
        <w:rPr>
          <w:rFonts w:ascii="Book Antiqua" w:hAnsi="Book Antiqua" w:cs="Arial"/>
          <w:i/>
          <w:sz w:val="22"/>
          <w:szCs w:val="22"/>
        </w:rPr>
        <w:t>in detail</w:t>
      </w:r>
      <w:r>
        <w:rPr>
          <w:rFonts w:ascii="Book Antiqua" w:hAnsi="Book Antiqua" w:cs="Arial"/>
          <w:sz w:val="22"/>
          <w:szCs w:val="22"/>
        </w:rPr>
        <w:t xml:space="preserve"> c</w:t>
      </w:r>
      <w:r w:rsidRPr="00A61BB9">
        <w:rPr>
          <w:rFonts w:ascii="Book Antiqua" w:hAnsi="Book Antiqua" w:cs="Arial"/>
          <w:sz w:val="22"/>
          <w:szCs w:val="22"/>
        </w:rPr>
        <w:t>osts that cannot be assigned to other categories.</w:t>
      </w:r>
    </w:p>
    <w:p w14:paraId="36DB21AF" w14:textId="77777777" w:rsidR="004239CC" w:rsidRPr="00CF19A9" w:rsidRDefault="004239CC">
      <w:pPr>
        <w:rPr>
          <w:rFonts w:ascii="Book Antiqua" w:hAnsi="Book Antiqua" w:cs="Arial"/>
          <w:b/>
          <w:sz w:val="22"/>
          <w:szCs w:val="22"/>
        </w:rPr>
      </w:pPr>
    </w:p>
    <w:p w14:paraId="0FA812D0" w14:textId="2F5FAB02" w:rsidR="00410B6E" w:rsidRPr="00CF19A9" w:rsidRDefault="00410B6E">
      <w:pPr>
        <w:rPr>
          <w:rFonts w:ascii="Book Antiqua" w:hAnsi="Book Antiqua" w:cs="Arial"/>
          <w:bCs/>
          <w:sz w:val="22"/>
          <w:szCs w:val="22"/>
        </w:rPr>
      </w:pPr>
      <w:r w:rsidRPr="00CF19A9">
        <w:rPr>
          <w:rFonts w:ascii="Book Antiqua" w:hAnsi="Book Antiqua" w:cs="Arial"/>
          <w:b/>
          <w:sz w:val="22"/>
          <w:szCs w:val="22"/>
        </w:rPr>
        <w:t xml:space="preserve">Total Direct Charges </w:t>
      </w:r>
      <w:r w:rsidRPr="00CF19A9">
        <w:rPr>
          <w:rFonts w:ascii="Book Antiqua" w:hAnsi="Book Antiqua" w:cs="Arial"/>
          <w:sz w:val="22"/>
          <w:szCs w:val="22"/>
        </w:rPr>
        <w:t>–</w:t>
      </w:r>
      <w:r w:rsidR="00A61BB9">
        <w:rPr>
          <w:rFonts w:ascii="Book Antiqua" w:hAnsi="Book Antiqua" w:cs="Arial"/>
          <w:sz w:val="22"/>
          <w:szCs w:val="22"/>
        </w:rPr>
        <w:t xml:space="preserve"> </w:t>
      </w:r>
      <w:r w:rsidR="00A61BB9" w:rsidRPr="00CF19A9">
        <w:rPr>
          <w:rFonts w:ascii="Book Antiqua" w:hAnsi="Book Antiqua" w:cs="Arial"/>
          <w:b/>
          <w:sz w:val="22"/>
          <w:szCs w:val="22"/>
        </w:rPr>
        <w:t>$ _________</w:t>
      </w:r>
    </w:p>
    <w:p w14:paraId="3DE6800B" w14:textId="77777777" w:rsidR="00410B6E" w:rsidRPr="00CF19A9" w:rsidRDefault="00410B6E">
      <w:pPr>
        <w:rPr>
          <w:rFonts w:ascii="Book Antiqua" w:hAnsi="Book Antiqua" w:cs="Arial"/>
          <w:bCs/>
          <w:sz w:val="22"/>
          <w:szCs w:val="22"/>
        </w:rPr>
      </w:pPr>
    </w:p>
    <w:p w14:paraId="4ECAEE9A" w14:textId="77777777" w:rsidR="00410B6E" w:rsidRPr="00CF19A9" w:rsidRDefault="00410B6E">
      <w:pPr>
        <w:rPr>
          <w:rFonts w:ascii="Book Antiqua" w:hAnsi="Book Antiqua" w:cs="Arial"/>
          <w:b/>
          <w:bCs/>
          <w:sz w:val="22"/>
          <w:szCs w:val="22"/>
        </w:rPr>
      </w:pPr>
    </w:p>
    <w:p w14:paraId="5A306428" w14:textId="30EF338E" w:rsidR="00410B6E" w:rsidRPr="00CF19A9" w:rsidRDefault="00410B6E">
      <w:pPr>
        <w:rPr>
          <w:rFonts w:ascii="Book Antiqua" w:hAnsi="Book Antiqua" w:cs="Arial"/>
          <w:b/>
          <w:sz w:val="22"/>
          <w:szCs w:val="22"/>
        </w:rPr>
      </w:pPr>
      <w:r w:rsidRPr="00CF19A9">
        <w:rPr>
          <w:rFonts w:ascii="Book Antiqua" w:hAnsi="Book Antiqua" w:cs="Arial"/>
          <w:b/>
          <w:bCs/>
          <w:sz w:val="22"/>
          <w:szCs w:val="22"/>
        </w:rPr>
        <w:t xml:space="preserve">Total Indirect Charges </w:t>
      </w:r>
      <w:r w:rsidRPr="00CF19A9">
        <w:rPr>
          <w:rFonts w:ascii="Book Antiqua" w:hAnsi="Book Antiqua" w:cs="Arial"/>
          <w:sz w:val="22"/>
          <w:szCs w:val="22"/>
        </w:rPr>
        <w:t>–</w:t>
      </w:r>
      <w:r w:rsidR="00A61BB9">
        <w:rPr>
          <w:rFonts w:ascii="Book Antiqua" w:hAnsi="Book Antiqua" w:cs="Arial"/>
          <w:bCs/>
          <w:sz w:val="22"/>
          <w:szCs w:val="22"/>
        </w:rPr>
        <w:t xml:space="preserve"> </w:t>
      </w:r>
      <w:r w:rsidR="00A61BB9" w:rsidRPr="00CF19A9">
        <w:rPr>
          <w:rFonts w:ascii="Book Antiqua" w:hAnsi="Book Antiqua" w:cs="Arial"/>
          <w:b/>
          <w:sz w:val="22"/>
          <w:szCs w:val="22"/>
        </w:rPr>
        <w:t>$ _________</w:t>
      </w:r>
    </w:p>
    <w:p w14:paraId="0D7F470C" w14:textId="77777777" w:rsidR="009138B3" w:rsidRPr="00CF19A9" w:rsidRDefault="009138B3">
      <w:pPr>
        <w:rPr>
          <w:rFonts w:ascii="Book Antiqua" w:hAnsi="Book Antiqua" w:cs="Arial"/>
          <w:sz w:val="22"/>
          <w:szCs w:val="22"/>
        </w:rPr>
      </w:pPr>
    </w:p>
    <w:p w14:paraId="66D55C24" w14:textId="77777777" w:rsidR="00410B6E" w:rsidRPr="00CF19A9" w:rsidRDefault="00410B6E">
      <w:pPr>
        <w:rPr>
          <w:rFonts w:ascii="Book Antiqua" w:hAnsi="Book Antiqua" w:cs="Arial"/>
          <w:sz w:val="22"/>
          <w:szCs w:val="22"/>
        </w:rPr>
      </w:pPr>
    </w:p>
    <w:p w14:paraId="223CC78B" w14:textId="77777777" w:rsidR="009138B3" w:rsidRPr="00CF19A9" w:rsidRDefault="009138B3">
      <w:pPr>
        <w:rPr>
          <w:rFonts w:ascii="Book Antiqua" w:hAnsi="Book Antiqua" w:cs="Arial"/>
          <w:b/>
          <w:sz w:val="22"/>
          <w:szCs w:val="22"/>
        </w:rPr>
      </w:pPr>
      <w:r w:rsidRPr="00CF19A9">
        <w:rPr>
          <w:rFonts w:ascii="Book Antiqua" w:hAnsi="Book Antiqua" w:cs="Arial"/>
          <w:b/>
          <w:sz w:val="22"/>
          <w:szCs w:val="22"/>
        </w:rPr>
        <w:t>Budget Plan Total: $ _________</w:t>
      </w:r>
    </w:p>
    <w:sectPr w:rsidR="009138B3" w:rsidRPr="00CF19A9" w:rsidSect="00F9399E">
      <w:headerReference w:type="default" r:id="rId11"/>
      <w:footerReference w:type="default" r:id="rId12"/>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F6368" w14:textId="77777777" w:rsidR="006D351F" w:rsidRDefault="006D351F" w:rsidP="006D351F">
      <w:r>
        <w:separator/>
      </w:r>
    </w:p>
  </w:endnote>
  <w:endnote w:type="continuationSeparator" w:id="0">
    <w:p w14:paraId="678C34FC" w14:textId="77777777" w:rsidR="006D351F" w:rsidRDefault="006D351F" w:rsidP="006D3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TT31c1e3">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3BEC" w14:textId="315F2092" w:rsidR="00DF27B9" w:rsidRPr="00CF19A9" w:rsidRDefault="004239CC" w:rsidP="004239CC">
    <w:pPr>
      <w:pStyle w:val="Footer"/>
      <w:jc w:val="center"/>
      <w:rPr>
        <w:rFonts w:ascii="Book Antiqua" w:hAnsi="Book Antiqua" w:cs="Arial"/>
        <w:i/>
        <w:sz w:val="22"/>
        <w:szCs w:val="22"/>
      </w:rPr>
    </w:pPr>
    <w:r w:rsidRPr="00CF19A9">
      <w:rPr>
        <w:rFonts w:ascii="Book Antiqua" w:hAnsi="Book Antiqua" w:cs="Arial"/>
        <w:i/>
        <w:sz w:val="22"/>
        <w:szCs w:val="22"/>
      </w:rPr>
      <w:t xml:space="preserve">Questions? Email the </w:t>
    </w:r>
    <w:r w:rsidR="00C24B51">
      <w:rPr>
        <w:rFonts w:ascii="Book Antiqua" w:hAnsi="Book Antiqua" w:cs="Arial"/>
        <w:i/>
        <w:sz w:val="22"/>
        <w:szCs w:val="22"/>
      </w:rPr>
      <w:t>TPS</w:t>
    </w:r>
    <w:r w:rsidRPr="00CF19A9">
      <w:rPr>
        <w:rFonts w:ascii="Book Antiqua" w:hAnsi="Book Antiqua" w:cs="Arial"/>
        <w:i/>
        <w:sz w:val="22"/>
        <w:szCs w:val="22"/>
      </w:rPr>
      <w:t xml:space="preserve"> </w:t>
    </w:r>
    <w:r w:rsidR="00C24B51">
      <w:rPr>
        <w:rFonts w:ascii="Book Antiqua" w:hAnsi="Book Antiqua" w:cs="Arial"/>
        <w:i/>
        <w:sz w:val="22"/>
        <w:szCs w:val="22"/>
      </w:rPr>
      <w:t>P</w:t>
    </w:r>
    <w:r w:rsidRPr="00CF19A9">
      <w:rPr>
        <w:rFonts w:ascii="Book Antiqua" w:hAnsi="Book Antiqua" w:cs="Arial"/>
        <w:i/>
        <w:sz w:val="22"/>
        <w:szCs w:val="22"/>
      </w:rPr>
      <w:t xml:space="preserve">rogram: </w:t>
    </w:r>
    <w:hyperlink r:id="rId1" w:history="1">
      <w:r w:rsidR="00C24B51" w:rsidRPr="00250142">
        <w:rPr>
          <w:rStyle w:val="Hyperlink"/>
          <w:rFonts w:ascii="Book Antiqua" w:hAnsi="Book Antiqua" w:cs="Arial"/>
          <w:i/>
          <w:sz w:val="22"/>
          <w:szCs w:val="22"/>
        </w:rPr>
        <w:t>tps-grant@loc.gov</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F4D1E" w14:textId="77777777" w:rsidR="006D351F" w:rsidRDefault="006D351F" w:rsidP="006D351F">
      <w:r>
        <w:separator/>
      </w:r>
    </w:p>
  </w:footnote>
  <w:footnote w:type="continuationSeparator" w:id="0">
    <w:p w14:paraId="6590CB53" w14:textId="77777777" w:rsidR="006D351F" w:rsidRDefault="006D351F" w:rsidP="006D3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B246" w14:textId="77777777" w:rsidR="004239CC" w:rsidRDefault="004239CC" w:rsidP="004239CC">
    <w:pPr>
      <w:pStyle w:val="Header"/>
      <w:jc w:val="center"/>
    </w:pPr>
    <w:r w:rsidRPr="004F0B4E">
      <w:rPr>
        <w:rFonts w:cstheme="minorHAnsi"/>
        <w:noProof/>
      </w:rPr>
      <w:drawing>
        <wp:inline distT="0" distB="0" distL="0" distR="0" wp14:anchorId="63876D36" wp14:editId="5D75A175">
          <wp:extent cx="1968905" cy="49377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968905" cy="493775"/>
                  </a:xfrm>
                  <a:prstGeom prst="rect">
                    <a:avLst/>
                  </a:prstGeom>
                </pic:spPr>
              </pic:pic>
            </a:graphicData>
          </a:graphic>
        </wp:inline>
      </w:drawing>
    </w:r>
  </w:p>
  <w:p w14:paraId="000CF715" w14:textId="77777777" w:rsidR="004239CC" w:rsidRDefault="00C24B51" w:rsidP="004239CC">
    <w:pPr>
      <w:pStyle w:val="Header"/>
      <w:jc w:val="center"/>
    </w:pPr>
    <w:r>
      <w:pict w14:anchorId="04BFF47A">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F1C8A"/>
    <w:multiLevelType w:val="hybridMultilevel"/>
    <w:tmpl w:val="DB04B89E"/>
    <w:lvl w:ilvl="0" w:tplc="058AEC4C">
      <w:start w:val="1"/>
      <w:numFmt w:val="lowerLetter"/>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506C71"/>
    <w:multiLevelType w:val="hybridMultilevel"/>
    <w:tmpl w:val="C29EC63C"/>
    <w:lvl w:ilvl="0" w:tplc="04090003">
      <w:start w:val="1"/>
      <w:numFmt w:val="bullet"/>
      <w:lvlText w:val="o"/>
      <w:lvlJc w:val="left"/>
      <w:pPr>
        <w:ind w:left="810" w:hanging="360"/>
      </w:pPr>
      <w:rPr>
        <w:rFonts w:ascii="Courier New" w:hAnsi="Courier New" w:cs="Courier New"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13F446A"/>
    <w:multiLevelType w:val="hybridMultilevel"/>
    <w:tmpl w:val="0EA8B01C"/>
    <w:lvl w:ilvl="0" w:tplc="7FC2C2EA">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4B4B40"/>
    <w:multiLevelType w:val="hybridMultilevel"/>
    <w:tmpl w:val="26747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481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1F"/>
    <w:rsid w:val="00013B87"/>
    <w:rsid w:val="00030482"/>
    <w:rsid w:val="00157735"/>
    <w:rsid w:val="00197A6A"/>
    <w:rsid w:val="002E07DD"/>
    <w:rsid w:val="00410B6E"/>
    <w:rsid w:val="004239CC"/>
    <w:rsid w:val="004E1440"/>
    <w:rsid w:val="004E5995"/>
    <w:rsid w:val="005102D3"/>
    <w:rsid w:val="005478FA"/>
    <w:rsid w:val="006A3B8B"/>
    <w:rsid w:val="006D351F"/>
    <w:rsid w:val="0083701A"/>
    <w:rsid w:val="008F36FA"/>
    <w:rsid w:val="008F7C34"/>
    <w:rsid w:val="009138B3"/>
    <w:rsid w:val="009E6E9E"/>
    <w:rsid w:val="00A432DA"/>
    <w:rsid w:val="00A61BB9"/>
    <w:rsid w:val="00A83014"/>
    <w:rsid w:val="00A92E35"/>
    <w:rsid w:val="00B810C1"/>
    <w:rsid w:val="00C24B51"/>
    <w:rsid w:val="00CF19A9"/>
    <w:rsid w:val="00EC5652"/>
    <w:rsid w:val="00FE7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14:docId w14:val="58034B99"/>
  <w15:docId w15:val="{5589344C-7559-4C23-A1FC-B731DBF8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5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35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6D351F"/>
    <w:pPr>
      <w:tabs>
        <w:tab w:val="center" w:pos="4320"/>
        <w:tab w:val="right" w:pos="8640"/>
      </w:tabs>
    </w:pPr>
  </w:style>
  <w:style w:type="character" w:customStyle="1" w:styleId="FooterChar">
    <w:name w:val="Footer Char"/>
    <w:basedOn w:val="DefaultParagraphFont"/>
    <w:link w:val="Footer"/>
    <w:rsid w:val="006D351F"/>
    <w:rPr>
      <w:rFonts w:ascii="Times New Roman" w:eastAsia="Times New Roman" w:hAnsi="Times New Roman" w:cs="Times New Roman"/>
      <w:sz w:val="24"/>
      <w:szCs w:val="24"/>
    </w:rPr>
  </w:style>
  <w:style w:type="character" w:styleId="PageNumber">
    <w:name w:val="page number"/>
    <w:basedOn w:val="DefaultParagraphFont"/>
    <w:rsid w:val="006D351F"/>
  </w:style>
  <w:style w:type="character" w:styleId="PlaceholderText">
    <w:name w:val="Placeholder Text"/>
    <w:basedOn w:val="DefaultParagraphFont"/>
    <w:uiPriority w:val="99"/>
    <w:semiHidden/>
    <w:rsid w:val="006D351F"/>
    <w:rPr>
      <w:color w:val="808080"/>
    </w:rPr>
  </w:style>
  <w:style w:type="paragraph" w:styleId="BalloonText">
    <w:name w:val="Balloon Text"/>
    <w:basedOn w:val="Normal"/>
    <w:link w:val="BalloonTextChar"/>
    <w:uiPriority w:val="99"/>
    <w:semiHidden/>
    <w:unhideWhenUsed/>
    <w:rsid w:val="006D351F"/>
    <w:rPr>
      <w:rFonts w:ascii="Tahoma" w:hAnsi="Tahoma" w:cs="Tahoma"/>
      <w:sz w:val="16"/>
      <w:szCs w:val="16"/>
    </w:rPr>
  </w:style>
  <w:style w:type="character" w:customStyle="1" w:styleId="BalloonTextChar">
    <w:name w:val="Balloon Text Char"/>
    <w:basedOn w:val="DefaultParagraphFont"/>
    <w:link w:val="BalloonText"/>
    <w:uiPriority w:val="99"/>
    <w:semiHidden/>
    <w:rsid w:val="006D351F"/>
    <w:rPr>
      <w:rFonts w:ascii="Tahoma" w:eastAsia="Times New Roman" w:hAnsi="Tahoma" w:cs="Tahoma"/>
      <w:sz w:val="16"/>
      <w:szCs w:val="16"/>
    </w:rPr>
  </w:style>
  <w:style w:type="paragraph" w:styleId="Header">
    <w:name w:val="header"/>
    <w:basedOn w:val="Normal"/>
    <w:link w:val="HeaderChar"/>
    <w:uiPriority w:val="99"/>
    <w:unhideWhenUsed/>
    <w:rsid w:val="006D351F"/>
    <w:pPr>
      <w:tabs>
        <w:tab w:val="center" w:pos="4680"/>
        <w:tab w:val="right" w:pos="9360"/>
      </w:tabs>
    </w:pPr>
  </w:style>
  <w:style w:type="character" w:customStyle="1" w:styleId="HeaderChar">
    <w:name w:val="Header Char"/>
    <w:basedOn w:val="DefaultParagraphFont"/>
    <w:link w:val="Header"/>
    <w:uiPriority w:val="99"/>
    <w:rsid w:val="006D351F"/>
    <w:rPr>
      <w:rFonts w:ascii="Times New Roman" w:eastAsia="Times New Roman" w:hAnsi="Times New Roman" w:cs="Times New Roman"/>
      <w:sz w:val="24"/>
      <w:szCs w:val="24"/>
    </w:rPr>
  </w:style>
  <w:style w:type="paragraph" w:styleId="ListParagraph">
    <w:name w:val="List Paragraph"/>
    <w:basedOn w:val="Normal"/>
    <w:uiPriority w:val="34"/>
    <w:qFormat/>
    <w:rsid w:val="00410B6E"/>
    <w:pPr>
      <w:ind w:left="720"/>
      <w:contextualSpacing/>
    </w:pPr>
  </w:style>
  <w:style w:type="character" w:styleId="Hyperlink">
    <w:name w:val="Hyperlink"/>
    <w:basedOn w:val="DefaultParagraphFont"/>
    <w:uiPriority w:val="99"/>
    <w:unhideWhenUsed/>
    <w:rsid w:val="004239CC"/>
    <w:rPr>
      <w:color w:val="0000FF" w:themeColor="hyperlink"/>
      <w:u w:val="single"/>
    </w:rPr>
  </w:style>
  <w:style w:type="character" w:styleId="CommentReference">
    <w:name w:val="annotation reference"/>
    <w:basedOn w:val="DefaultParagraphFont"/>
    <w:uiPriority w:val="99"/>
    <w:semiHidden/>
    <w:unhideWhenUsed/>
    <w:rsid w:val="004239CC"/>
    <w:rPr>
      <w:sz w:val="16"/>
      <w:szCs w:val="16"/>
    </w:rPr>
  </w:style>
  <w:style w:type="paragraph" w:styleId="CommentText">
    <w:name w:val="annotation text"/>
    <w:basedOn w:val="Normal"/>
    <w:link w:val="CommentTextChar"/>
    <w:uiPriority w:val="99"/>
    <w:semiHidden/>
    <w:unhideWhenUsed/>
    <w:rsid w:val="004239CC"/>
    <w:rPr>
      <w:sz w:val="20"/>
      <w:szCs w:val="20"/>
    </w:rPr>
  </w:style>
  <w:style w:type="character" w:customStyle="1" w:styleId="CommentTextChar">
    <w:name w:val="Comment Text Char"/>
    <w:basedOn w:val="DefaultParagraphFont"/>
    <w:link w:val="CommentText"/>
    <w:uiPriority w:val="99"/>
    <w:semiHidden/>
    <w:rsid w:val="004239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239CC"/>
    <w:rPr>
      <w:b/>
      <w:bCs/>
    </w:rPr>
  </w:style>
  <w:style w:type="character" w:customStyle="1" w:styleId="CommentSubjectChar">
    <w:name w:val="Comment Subject Char"/>
    <w:basedOn w:val="CommentTextChar"/>
    <w:link w:val="CommentSubject"/>
    <w:uiPriority w:val="99"/>
    <w:semiHidden/>
    <w:rsid w:val="004239CC"/>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C24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2/subtitle-A/chapter-II/part-200/subpart-D/subject-group-ECFR8feb98c2e3e5ad2/section-200.31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cfr.gov/current/title-2/subtitle-A/chapter-II/part-200/subpart-E/subject-group-ECFRed1f39f9b3d4e72/section-200.475"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cfr.gov/current/title-2/subtitle-A/chapter-II/part-200/subpart-D/subject-group-ECFR031321e29ac5bbd/section-200.331" TargetMode="External"/><Relationship Id="rId4" Type="http://schemas.openxmlformats.org/officeDocument/2006/relationships/webSettings" Target="webSettings.xml"/><Relationship Id="rId9" Type="http://schemas.openxmlformats.org/officeDocument/2006/relationships/hyperlink" Target="https://www.ecfr.gov/current/title-2/subtitle-A/chapter-II/part-200/subpart-D/subject-group-ECFR8feb98c2e3e5ad2/section-200.314"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tps-grant@loc.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Library Of Congress</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Coleman</dc:creator>
  <cp:lastModifiedBy>Miriam Grinberg</cp:lastModifiedBy>
  <cp:revision>3</cp:revision>
  <cp:lastPrinted>2017-03-15T18:40:00Z</cp:lastPrinted>
  <dcterms:created xsi:type="dcterms:W3CDTF">2023-02-24T18:19:00Z</dcterms:created>
  <dcterms:modified xsi:type="dcterms:W3CDTF">2023-04-10T19:39:00Z</dcterms:modified>
</cp:coreProperties>
</file>