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F32" w:rsidRDefault="00920F32" w:rsidP="00920F32">
      <w:r>
        <w:t xml:space="preserve">1) </w:t>
      </w:r>
      <w:r w:rsidR="00981C05">
        <w:t>Is t</w:t>
      </w:r>
      <w:r w:rsidR="00B617AB">
        <w:t xml:space="preserve">he approximate $173,000 </w:t>
      </w:r>
      <w:r w:rsidR="00981C05">
        <w:t>funding for just the first</w:t>
      </w:r>
      <w:r w:rsidR="00B617AB">
        <w:t xml:space="preserve"> 18 months of this project</w:t>
      </w:r>
      <w:r w:rsidR="00981C05">
        <w:t>? (Meaning it does</w:t>
      </w:r>
      <w:r w:rsidR="00B617AB">
        <w:t xml:space="preserve"> not </w:t>
      </w:r>
      <w:r w:rsidR="00981C05">
        <w:t>including</w:t>
      </w:r>
      <w:r w:rsidR="00B617AB">
        <w:t xml:space="preserve"> any of the Option Years</w:t>
      </w:r>
      <w:r w:rsidR="00981C05">
        <w:t>)</w:t>
      </w:r>
    </w:p>
    <w:p w:rsidR="00E07020" w:rsidRDefault="00E07020" w:rsidP="00E07020">
      <w:pPr>
        <w:pStyle w:val="PlainText"/>
      </w:pPr>
      <w:r>
        <w:t>Yes, the approximate funding amount of $173,000 is for the base period of 18 months of this project.</w:t>
      </w:r>
    </w:p>
    <w:p w:rsidR="00E07020" w:rsidRDefault="00E07020"/>
    <w:p w:rsidR="00C0655F" w:rsidRDefault="00632310">
      <w:r>
        <w:t xml:space="preserve">2) </w:t>
      </w:r>
      <w:r w:rsidR="00B617AB">
        <w:t xml:space="preserve">Is the applicant to propose based on </w:t>
      </w:r>
      <w:r w:rsidR="00B617AB">
        <w:t>a scope of work and budget for th</w:t>
      </w:r>
      <w:r w:rsidR="00B617AB">
        <w:t>e first 18 months only</w:t>
      </w:r>
      <w:r w:rsidR="00920F32" w:rsidRPr="00920F32">
        <w:t>?</w:t>
      </w:r>
    </w:p>
    <w:p w:rsidR="00E07020" w:rsidRDefault="00E07020" w:rsidP="00E07020">
      <w:pPr>
        <w:pStyle w:val="PlainText"/>
      </w:pPr>
      <w:r>
        <w:t>Yes, the applicant shall propose based on the provided scope of work that has a base period of performance of 18 months.  However, please complete a budget form for each optional period.  Options periods must be separately priced.</w:t>
      </w:r>
    </w:p>
    <w:p w:rsidR="00981C05" w:rsidRDefault="00981C05">
      <w:bookmarkStart w:id="0" w:name="_GoBack"/>
      <w:bookmarkEnd w:id="0"/>
    </w:p>
    <w:sectPr w:rsidR="00981C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A5387"/>
    <w:multiLevelType w:val="hybridMultilevel"/>
    <w:tmpl w:val="289C58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F32"/>
    <w:rsid w:val="00632310"/>
    <w:rsid w:val="006B53B4"/>
    <w:rsid w:val="00840D16"/>
    <w:rsid w:val="00920F32"/>
    <w:rsid w:val="00981C05"/>
    <w:rsid w:val="00B617AB"/>
    <w:rsid w:val="00E07020"/>
    <w:rsid w:val="00E1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0F32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E07020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07020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0F32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E07020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07020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1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NMCI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reagan.s.pablo</dc:creator>
  <cp:lastModifiedBy>Volkening, Alicen T CIV </cp:lastModifiedBy>
  <cp:revision>3</cp:revision>
  <dcterms:created xsi:type="dcterms:W3CDTF">2015-07-29T14:34:00Z</dcterms:created>
  <dcterms:modified xsi:type="dcterms:W3CDTF">2015-07-29T15:01:00Z</dcterms:modified>
</cp:coreProperties>
</file>