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E75" w:rsidRDefault="00DA7E75" w:rsidP="00DA7E75">
      <w:pPr>
        <w:jc w:val="center"/>
        <w:rPr>
          <w:b/>
        </w:rPr>
      </w:pPr>
      <w:r>
        <w:rPr>
          <w:b/>
        </w:rPr>
        <w:t>Southern Rockies Landscape Conservation Cooperative</w:t>
      </w:r>
    </w:p>
    <w:p w:rsidR="00B84701" w:rsidRDefault="00DA7E75" w:rsidP="00DA7E75">
      <w:pPr>
        <w:jc w:val="center"/>
        <w:rPr>
          <w:b/>
        </w:rPr>
      </w:pPr>
      <w:r>
        <w:rPr>
          <w:b/>
        </w:rPr>
        <w:t>FY 2011 Funding Recommendations</w:t>
      </w:r>
    </w:p>
    <w:p w:rsidR="00DA7E75" w:rsidRDefault="00DA7E75" w:rsidP="00DA7E75"/>
    <w:p w:rsidR="00DA7E75" w:rsidRDefault="00DA7E75" w:rsidP="00DA7E75"/>
    <w:p w:rsidR="00DA7E75" w:rsidRDefault="00DA7E75" w:rsidP="00DA7E75">
      <w:r>
        <w:t>As per direction from the Southern Rockies Landscape Conservation Cooperative (SRLCC) Steering Committee meeting on June 6, 2011, the SRLCC Science Committee has developed the recommendations described in Table 1 for use of $260K of SRLCC funds in Fiscal Year 2011.</w:t>
      </w:r>
    </w:p>
    <w:p w:rsidR="00DA7E75" w:rsidRDefault="00DA7E75" w:rsidP="00DA7E75"/>
    <w:p w:rsidR="00DA7E75" w:rsidRDefault="00DA7E75" w:rsidP="00DA7E75">
      <w:r>
        <w:rPr>
          <w:b/>
        </w:rPr>
        <w:t>Science Needs Assessment</w:t>
      </w:r>
    </w:p>
    <w:p w:rsidR="002318DD" w:rsidRDefault="004D5BD4" w:rsidP="002318DD">
      <w:pPr>
        <w:tabs>
          <w:tab w:val="num" w:pos="720"/>
        </w:tabs>
      </w:pPr>
      <w:r>
        <w:t xml:space="preserve">The SRLCC Steering Committee met in early April, 2011 to formulate preliminary science needs and resource priorities across the LCC for 2011.  Central to the Steering Committee’s discussions was the LCC’s draft Operations Plan.  This draft plan </w:t>
      </w:r>
      <w:r w:rsidR="002318DD">
        <w:t xml:space="preserve">synthesized and collated the </w:t>
      </w:r>
      <w:r>
        <w:t xml:space="preserve">host of science needs and resource priorities expressed by partnerships, state and federal agencies, tribes, and NGOs during </w:t>
      </w:r>
      <w:r w:rsidR="002318DD">
        <w:t>informational and scoping meetings held for the stakeholder partners within the SRLCC area.</w:t>
      </w:r>
      <w:r>
        <w:t xml:space="preserve"> </w:t>
      </w:r>
      <w:r w:rsidR="002318DD">
        <w:t xml:space="preserve">The Steering Committee ultimately identified the following </w:t>
      </w:r>
      <w:r w:rsidR="0065060F">
        <w:t>project</w:t>
      </w:r>
      <w:r w:rsidR="002318DD">
        <w:t xml:space="preserve"> goals:</w:t>
      </w:r>
    </w:p>
    <w:p w:rsidR="002318DD" w:rsidRDefault="002318DD" w:rsidP="002318DD">
      <w:pPr>
        <w:tabs>
          <w:tab w:val="num" w:pos="720"/>
        </w:tabs>
      </w:pPr>
    </w:p>
    <w:p w:rsidR="002318DD" w:rsidRPr="002318DD" w:rsidRDefault="002318DD" w:rsidP="002318DD">
      <w:pPr>
        <w:pStyle w:val="ListParagraph"/>
        <w:numPr>
          <w:ilvl w:val="0"/>
          <w:numId w:val="1"/>
        </w:numPr>
      </w:pPr>
      <w:r w:rsidRPr="002318DD">
        <w:t xml:space="preserve">Identifies gaps in current datasets; synthesizes ongoing landscape level efforts across the SRLCC (e.g., landscape planning, monitoring, and/or research efforts).  </w:t>
      </w:r>
    </w:p>
    <w:p w:rsidR="002318DD" w:rsidRPr="002318DD" w:rsidRDefault="002318DD" w:rsidP="002318DD">
      <w:pPr>
        <w:numPr>
          <w:ilvl w:val="0"/>
          <w:numId w:val="1"/>
        </w:numPr>
      </w:pPr>
      <w:r w:rsidRPr="002318DD">
        <w:t xml:space="preserve">Large in geographic scope (e.g., watersheds); should inform the larger LCC. </w:t>
      </w:r>
    </w:p>
    <w:p w:rsidR="002318DD" w:rsidRPr="002318DD" w:rsidRDefault="002318DD" w:rsidP="002318DD">
      <w:pPr>
        <w:numPr>
          <w:ilvl w:val="0"/>
          <w:numId w:val="1"/>
        </w:numPr>
      </w:pPr>
      <w:r w:rsidRPr="002318DD">
        <w:t>Demonstrates how the project complements but does not duplicate other work.</w:t>
      </w:r>
    </w:p>
    <w:p w:rsidR="002318DD" w:rsidRPr="002318DD" w:rsidRDefault="002318DD" w:rsidP="002318DD">
      <w:pPr>
        <w:numPr>
          <w:ilvl w:val="0"/>
          <w:numId w:val="1"/>
        </w:numPr>
      </w:pPr>
      <w:r w:rsidRPr="002318DD">
        <w:t>Results should be displayed in a spatial and/or GIS format.</w:t>
      </w:r>
    </w:p>
    <w:p w:rsidR="002318DD" w:rsidRDefault="002318DD" w:rsidP="002318DD">
      <w:pPr>
        <w:numPr>
          <w:ilvl w:val="0"/>
          <w:numId w:val="1"/>
        </w:numPr>
      </w:pPr>
      <w:r w:rsidRPr="002318DD">
        <w:t>Translates to applied science/how it will benefit resource management within the SRLCC.</w:t>
      </w:r>
    </w:p>
    <w:p w:rsidR="002318DD" w:rsidRDefault="002318DD" w:rsidP="002318DD">
      <w:pPr>
        <w:ind w:left="720"/>
      </w:pPr>
    </w:p>
    <w:p w:rsidR="002318DD" w:rsidRDefault="002318DD" w:rsidP="002318DD">
      <w:pPr>
        <w:ind w:left="720" w:hanging="720"/>
      </w:pPr>
      <w:r>
        <w:t xml:space="preserve">…and the following </w:t>
      </w:r>
      <w:r w:rsidRPr="002318DD">
        <w:t>priority themes:</w:t>
      </w:r>
    </w:p>
    <w:p w:rsidR="002318DD" w:rsidRDefault="002318DD" w:rsidP="002318DD">
      <w:pPr>
        <w:ind w:left="720" w:hanging="720"/>
      </w:pPr>
    </w:p>
    <w:p w:rsidR="002318DD" w:rsidRPr="002318DD" w:rsidRDefault="002318DD" w:rsidP="002318DD">
      <w:pPr>
        <w:pStyle w:val="ListParagraph"/>
        <w:numPr>
          <w:ilvl w:val="0"/>
          <w:numId w:val="3"/>
        </w:numPr>
      </w:pPr>
      <w:r w:rsidRPr="002318DD">
        <w:rPr>
          <w:u w:val="single"/>
        </w:rPr>
        <w:t>Data and information management and modeling</w:t>
      </w:r>
    </w:p>
    <w:p w:rsidR="002318DD" w:rsidRPr="002318DD" w:rsidRDefault="002318DD" w:rsidP="002318DD">
      <w:pPr>
        <w:pStyle w:val="ListParagraph"/>
        <w:numPr>
          <w:ilvl w:val="0"/>
          <w:numId w:val="3"/>
        </w:numPr>
      </w:pPr>
      <w:r w:rsidRPr="002318DD">
        <w:rPr>
          <w:u w:val="single"/>
        </w:rPr>
        <w:t>Ecosystem resources and resiliency</w:t>
      </w:r>
    </w:p>
    <w:p w:rsidR="002318DD" w:rsidRPr="002318DD" w:rsidRDefault="002318DD" w:rsidP="002318DD">
      <w:pPr>
        <w:pStyle w:val="ListParagraph"/>
        <w:numPr>
          <w:ilvl w:val="0"/>
          <w:numId w:val="3"/>
        </w:numPr>
      </w:pPr>
      <w:r w:rsidRPr="002318DD">
        <w:rPr>
          <w:u w:val="single"/>
        </w:rPr>
        <w:t>Human dimension</w:t>
      </w:r>
    </w:p>
    <w:p w:rsidR="002318DD" w:rsidRPr="002318DD" w:rsidRDefault="002318DD" w:rsidP="002318DD">
      <w:pPr>
        <w:pStyle w:val="ListParagraph"/>
        <w:numPr>
          <w:ilvl w:val="0"/>
          <w:numId w:val="3"/>
        </w:numPr>
      </w:pPr>
      <w:r w:rsidRPr="002318DD">
        <w:rPr>
          <w:u w:val="single"/>
        </w:rPr>
        <w:t>Monitoring</w:t>
      </w:r>
    </w:p>
    <w:p w:rsidR="002318DD" w:rsidRPr="002318DD" w:rsidRDefault="002318DD" w:rsidP="002318DD">
      <w:pPr>
        <w:pStyle w:val="ListParagraph"/>
        <w:numPr>
          <w:ilvl w:val="0"/>
          <w:numId w:val="3"/>
        </w:numPr>
      </w:pPr>
      <w:r w:rsidRPr="002318DD">
        <w:rPr>
          <w:u w:val="single"/>
        </w:rPr>
        <w:t xml:space="preserve">Stressors on the landscape </w:t>
      </w:r>
    </w:p>
    <w:p w:rsidR="002318DD" w:rsidRPr="002318DD" w:rsidRDefault="002318DD" w:rsidP="002318DD">
      <w:pPr>
        <w:pStyle w:val="ListParagraph"/>
        <w:numPr>
          <w:ilvl w:val="0"/>
          <w:numId w:val="3"/>
        </w:numPr>
      </w:pPr>
      <w:r w:rsidRPr="002318DD">
        <w:rPr>
          <w:u w:val="single"/>
        </w:rPr>
        <w:t xml:space="preserve">Water resources </w:t>
      </w:r>
    </w:p>
    <w:p w:rsidR="002318DD" w:rsidRDefault="002318DD" w:rsidP="002318DD">
      <w:pPr>
        <w:pStyle w:val="ListParagraph"/>
        <w:numPr>
          <w:ilvl w:val="0"/>
          <w:numId w:val="3"/>
        </w:numPr>
      </w:pPr>
      <w:r w:rsidRPr="002318DD">
        <w:rPr>
          <w:u w:val="single"/>
        </w:rPr>
        <w:t>Wildlife &amp; vegetation: populations and health</w:t>
      </w:r>
    </w:p>
    <w:p w:rsidR="002318DD" w:rsidRDefault="002318DD" w:rsidP="002318DD"/>
    <w:p w:rsidR="002318DD" w:rsidRDefault="002318DD" w:rsidP="002318DD">
      <w:r w:rsidRPr="002318DD">
        <w:rPr>
          <w:b/>
        </w:rPr>
        <w:t>Solicitation of Proposals</w:t>
      </w:r>
    </w:p>
    <w:p w:rsidR="002318DD" w:rsidRDefault="0065060F" w:rsidP="002318DD">
      <w:r>
        <w:t xml:space="preserve">As a next step, existing landscape and resource-based partnerships, agencies, organizations, tribes, and universities within the SRLCC area </w:t>
      </w:r>
      <w:r w:rsidR="002318DD">
        <w:t xml:space="preserve">were solicited </w:t>
      </w:r>
      <w:r>
        <w:t>in a request for proposals that address science for</w:t>
      </w:r>
      <w:r w:rsidR="002318DD">
        <w:t xml:space="preserve"> the above identified goals and themes.</w:t>
      </w:r>
    </w:p>
    <w:p w:rsidR="0065060F" w:rsidRDefault="0065060F" w:rsidP="002318DD"/>
    <w:p w:rsidR="0065060F" w:rsidRPr="0065060F" w:rsidRDefault="0065060F" w:rsidP="002318DD">
      <w:pPr>
        <w:rPr>
          <w:b/>
        </w:rPr>
      </w:pPr>
      <w:r>
        <w:rPr>
          <w:b/>
        </w:rPr>
        <w:t>Proposal Review</w:t>
      </w:r>
    </w:p>
    <w:p w:rsidR="002E7A5C" w:rsidRDefault="0065060F" w:rsidP="002318DD">
      <w:r>
        <w:t>On May 6, the SRLCC Science Committee finalized proposal scoring and ranking criteria, and a review process</w:t>
      </w:r>
      <w:r w:rsidR="002E7A5C">
        <w:t>.  The criteria and review process were to identify the top proposals that would be forwarded to the Steering Committee for their deliberations and selections of financial awards</w:t>
      </w:r>
      <w:r>
        <w:t>.</w:t>
      </w:r>
    </w:p>
    <w:p w:rsidR="002E7A5C" w:rsidRDefault="002E7A5C" w:rsidP="002318DD"/>
    <w:p w:rsidR="002E7A5C" w:rsidRDefault="002E7A5C" w:rsidP="002E7A5C">
      <w:r>
        <w:lastRenderedPageBreak/>
        <w:t>P</w:t>
      </w:r>
      <w:r w:rsidRPr="002E7A5C">
        <w:t>roposals were reviewed</w:t>
      </w:r>
      <w:r>
        <w:t xml:space="preserve"> and scored by the Science Committee in a two tiered process.  The first tier involved </w:t>
      </w:r>
      <w:r w:rsidRPr="002E7A5C">
        <w:t xml:space="preserve">a group of Science Committee volunteers </w:t>
      </w:r>
      <w:r>
        <w:t xml:space="preserve">reviewing the proposals </w:t>
      </w:r>
      <w:r w:rsidRPr="002E7A5C">
        <w:t xml:space="preserve">in a first-round, </w:t>
      </w:r>
      <w:r w:rsidRPr="002E7A5C">
        <w:rPr>
          <w:i/>
        </w:rPr>
        <w:t>qualitative</w:t>
      </w:r>
      <w:r w:rsidRPr="002E7A5C">
        <w:t xml:space="preserve"> general review.  Each proposal’s over-all quality (e.g., Good, Fair, or Poor) was assessed based on specific qualitative attributes:</w:t>
      </w:r>
    </w:p>
    <w:p w:rsidR="002E7A5C" w:rsidRPr="002E7A5C" w:rsidRDefault="002E7A5C" w:rsidP="002E7A5C"/>
    <w:p w:rsidR="002E7A5C" w:rsidRPr="002E7A5C" w:rsidRDefault="002E7A5C" w:rsidP="002E7A5C">
      <w:pPr>
        <w:pStyle w:val="ListParagraph"/>
        <w:numPr>
          <w:ilvl w:val="0"/>
          <w:numId w:val="6"/>
        </w:numPr>
      </w:pPr>
      <w:r w:rsidRPr="002E7A5C">
        <w:t>Rigor and soundness of the science and budget appropriateness;</w:t>
      </w:r>
    </w:p>
    <w:p w:rsidR="002E7A5C" w:rsidRPr="002E7A5C" w:rsidRDefault="002E7A5C" w:rsidP="002E7A5C">
      <w:pPr>
        <w:pStyle w:val="ListParagraph"/>
        <w:numPr>
          <w:ilvl w:val="0"/>
          <w:numId w:val="6"/>
        </w:numPr>
      </w:pPr>
      <w:r w:rsidRPr="002E7A5C">
        <w:t>Quality of deliverables and likelihood they will be used by resource managers,</w:t>
      </w:r>
    </w:p>
    <w:p w:rsidR="002E7A5C" w:rsidRPr="002E7A5C" w:rsidRDefault="002E7A5C" w:rsidP="002E7A5C">
      <w:pPr>
        <w:pStyle w:val="ListParagraph"/>
        <w:numPr>
          <w:ilvl w:val="0"/>
          <w:numId w:val="6"/>
        </w:numPr>
      </w:pPr>
      <w:r w:rsidRPr="002E7A5C">
        <w:t>Degree of partnership involved and level of engagement from cooperators, and</w:t>
      </w:r>
    </w:p>
    <w:p w:rsidR="002E7A5C" w:rsidRPr="002E7A5C" w:rsidRDefault="002E7A5C" w:rsidP="002E7A5C">
      <w:pPr>
        <w:pStyle w:val="ListParagraph"/>
        <w:numPr>
          <w:ilvl w:val="0"/>
          <w:numId w:val="6"/>
        </w:numPr>
      </w:pPr>
      <w:r w:rsidRPr="002E7A5C">
        <w:t xml:space="preserve">Degree to which the proposal addresses a landscape level stressor(s) </w:t>
      </w:r>
    </w:p>
    <w:p w:rsidR="002E7A5C" w:rsidRPr="002E7A5C" w:rsidRDefault="002E7A5C" w:rsidP="002E7A5C"/>
    <w:p w:rsidR="00DB019E" w:rsidRDefault="002E7A5C" w:rsidP="002E7A5C">
      <w:r>
        <w:t>E</w:t>
      </w:r>
      <w:r w:rsidRPr="002E7A5C">
        <w:t xml:space="preserve">ach proposal </w:t>
      </w:r>
      <w:r>
        <w:t xml:space="preserve">received </w:t>
      </w:r>
      <w:r w:rsidRPr="002E7A5C">
        <w:t xml:space="preserve">at least two </w:t>
      </w:r>
      <w:r>
        <w:t xml:space="preserve">qualitative </w:t>
      </w:r>
      <w:r w:rsidRPr="002E7A5C">
        <w:t>review</w:t>
      </w:r>
      <w:r>
        <w:t>s</w:t>
      </w:r>
      <w:r w:rsidRPr="002E7A5C">
        <w:t>.</w:t>
      </w:r>
      <w:r>
        <w:t xml:space="preserve">  </w:t>
      </w:r>
      <w:r w:rsidRPr="002E7A5C">
        <w:t xml:space="preserve">This initial </w:t>
      </w:r>
      <w:r w:rsidRPr="002E7A5C">
        <w:rPr>
          <w:i/>
        </w:rPr>
        <w:t>qualitative</w:t>
      </w:r>
      <w:r w:rsidRPr="002E7A5C">
        <w:t xml:space="preserve"> review pared the list to 22 proposals advancing to the second-round of reviews.</w:t>
      </w:r>
      <w:r w:rsidR="00DB019E">
        <w:t xml:space="preserve">  </w:t>
      </w:r>
      <w:r w:rsidRPr="002E7A5C">
        <w:t>Each</w:t>
      </w:r>
      <w:r w:rsidR="00DB019E">
        <w:t xml:space="preserve"> of the remaining 22</w:t>
      </w:r>
      <w:r w:rsidRPr="002E7A5C">
        <w:t xml:space="preserve"> proposal</w:t>
      </w:r>
      <w:r w:rsidR="00DB019E">
        <w:t>s</w:t>
      </w:r>
      <w:r w:rsidRPr="002E7A5C">
        <w:t xml:space="preserve"> in the second-round w</w:t>
      </w:r>
      <w:r w:rsidR="00DB019E">
        <w:t>ere</w:t>
      </w:r>
      <w:r w:rsidRPr="002E7A5C">
        <w:t xml:space="preserve"> reviewed and scored per specific </w:t>
      </w:r>
      <w:r w:rsidRPr="00DB019E">
        <w:rPr>
          <w:i/>
        </w:rPr>
        <w:t>quantitative</w:t>
      </w:r>
      <w:r w:rsidRPr="002E7A5C">
        <w:t xml:space="preserve"> attributes by</w:t>
      </w:r>
      <w:r w:rsidR="00DB019E">
        <w:t xml:space="preserve"> at least</w:t>
      </w:r>
      <w:r w:rsidRPr="002E7A5C">
        <w:t xml:space="preserve"> three</w:t>
      </w:r>
      <w:r w:rsidR="00DB019E">
        <w:t xml:space="preserve"> independent</w:t>
      </w:r>
      <w:r w:rsidRPr="002E7A5C">
        <w:t xml:space="preserve"> reviewers</w:t>
      </w:r>
      <w:r w:rsidR="00DB019E">
        <w:t xml:space="preserve"> from the Science Committee</w:t>
      </w:r>
      <w:r w:rsidRPr="002E7A5C">
        <w:t>.  The three individual scores for a proposal were averaged providing a final score</w:t>
      </w:r>
      <w:r w:rsidR="0056298E">
        <w:t>, and</w:t>
      </w:r>
      <w:r w:rsidR="00DB019E">
        <w:t xml:space="preserve"> allow</w:t>
      </w:r>
      <w:r w:rsidR="0056298E">
        <w:t>ing</w:t>
      </w:r>
      <w:r w:rsidR="00DB019E">
        <w:t xml:space="preserve"> the Science Committee to identify the ten proposals receiving the highest average score.</w:t>
      </w:r>
      <w:r w:rsidR="0056298E" w:rsidRPr="0056298E">
        <w:t xml:space="preserve"> </w:t>
      </w:r>
      <w:r w:rsidR="0056298E">
        <w:t xml:space="preserve"> This</w:t>
      </w:r>
      <w:r w:rsidR="0056298E" w:rsidRPr="002E7A5C">
        <w:t xml:space="preserve"> list of</w:t>
      </w:r>
      <w:r w:rsidR="0056298E">
        <w:t xml:space="preserve"> </w:t>
      </w:r>
      <w:r w:rsidR="0056298E" w:rsidRPr="002E7A5C">
        <w:t>10</w:t>
      </w:r>
      <w:r w:rsidR="0056298E">
        <w:t xml:space="preserve"> highest scoring</w:t>
      </w:r>
      <w:r w:rsidR="0056298E" w:rsidRPr="002E7A5C">
        <w:t xml:space="preserve"> proposals </w:t>
      </w:r>
      <w:r w:rsidR="0056298E">
        <w:t>was presented to the Steering Committee for their review.</w:t>
      </w:r>
    </w:p>
    <w:p w:rsidR="00DB019E" w:rsidRDefault="00DB019E" w:rsidP="002E7A5C"/>
    <w:p w:rsidR="00DB019E" w:rsidRDefault="00DB019E" w:rsidP="002E7A5C">
      <w:r>
        <w:rPr>
          <w:b/>
        </w:rPr>
        <w:t>Final Recommendation</w:t>
      </w:r>
      <w:r w:rsidR="002E7A5C" w:rsidRPr="002E7A5C">
        <w:t xml:space="preserve"> </w:t>
      </w:r>
    </w:p>
    <w:p w:rsidR="00A55E67" w:rsidRDefault="00DB019E" w:rsidP="002E7A5C">
      <w:r>
        <w:t>On June 6, the Steering Committee</w:t>
      </w:r>
      <w:r w:rsidR="0056298E">
        <w:t xml:space="preserve"> recommended that any</w:t>
      </w:r>
      <w:r w:rsidR="0056298E" w:rsidRPr="0056298E">
        <w:t xml:space="preserve"> winning proposals</w:t>
      </w:r>
      <w:r w:rsidR="0056298E">
        <w:t xml:space="preserve"> be funded </w:t>
      </w:r>
      <w:r w:rsidR="0056298E" w:rsidRPr="0056298E">
        <w:t xml:space="preserve">from this year’s </w:t>
      </w:r>
      <w:r w:rsidR="0056298E">
        <w:t>available $260,000 SRLCC science budget for the</w:t>
      </w:r>
      <w:r w:rsidR="0056298E" w:rsidRPr="0056298E">
        <w:t xml:space="preserve"> </w:t>
      </w:r>
      <w:r w:rsidR="0056298E">
        <w:t xml:space="preserve">proposal’s </w:t>
      </w:r>
      <w:r w:rsidR="0056298E" w:rsidRPr="0056298E">
        <w:t>whole two-year budget</w:t>
      </w:r>
      <w:r w:rsidR="0056298E">
        <w:t xml:space="preserve"> request,</w:t>
      </w:r>
      <w:r w:rsidR="0056298E" w:rsidRPr="0056298E">
        <w:t xml:space="preserve"> and require a</w:t>
      </w:r>
      <w:r w:rsidR="0056298E">
        <w:t>nnual</w:t>
      </w:r>
      <w:r w:rsidR="0056298E" w:rsidRPr="0056298E">
        <w:t xml:space="preserve"> progress report</w:t>
      </w:r>
      <w:r w:rsidR="0056298E">
        <w:t>s</w:t>
      </w:r>
      <w:r w:rsidR="0056298E" w:rsidRPr="0056298E">
        <w:t>.</w:t>
      </w:r>
      <w:r w:rsidR="0056298E">
        <w:t xml:space="preserve">  The Steering Committee then </w:t>
      </w:r>
      <w:r>
        <w:t xml:space="preserve">discussed the merits of the </w:t>
      </w:r>
      <w:r w:rsidR="0056298E">
        <w:t>ten proposals, ultimately awarded funds to four projects (Table 1).  The SRLCC was able to wholly fund three proposals for two years.  Remaining funds were awarded to a fourth project to fund that project’s first year, with a recommendation this project’s second year be funded with available 2012 SRLCC science funds.</w:t>
      </w:r>
    </w:p>
    <w:p w:rsidR="00A55E67" w:rsidRDefault="00A55E67" w:rsidP="002E7A5C"/>
    <w:p w:rsidR="00A55E67" w:rsidRPr="00A55E67" w:rsidRDefault="00D1663C" w:rsidP="00A55E67">
      <w:proofErr w:type="gramStart"/>
      <w:r>
        <w:t>Table 1.</w:t>
      </w:r>
      <w:proofErr w:type="gramEnd"/>
      <w:r>
        <w:t xml:space="preserve">  </w:t>
      </w:r>
      <w:proofErr w:type="gramStart"/>
      <w:r>
        <w:t>Southern Rockies LCC Funding Recommendations for 2011.</w:t>
      </w:r>
      <w:proofErr w:type="gramEnd"/>
    </w:p>
    <w:tbl>
      <w:tblPr>
        <w:tblW w:w="11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6"/>
        <w:gridCol w:w="1440"/>
        <w:gridCol w:w="1418"/>
        <w:gridCol w:w="4338"/>
        <w:gridCol w:w="1080"/>
      </w:tblGrid>
      <w:tr w:rsidR="00A55E67" w:rsidRPr="00A55E67" w:rsidTr="00D1663C">
        <w:trPr>
          <w:trHeight w:val="259"/>
          <w:jc w:val="center"/>
        </w:trPr>
        <w:tc>
          <w:tcPr>
            <w:tcW w:w="11152" w:type="dxa"/>
            <w:gridSpan w:val="5"/>
          </w:tcPr>
          <w:p w:rsidR="00A55E67" w:rsidRPr="00A55E67" w:rsidRDefault="00A55E67" w:rsidP="00A55E67">
            <w:pPr>
              <w:rPr>
                <w:sz w:val="20"/>
                <w:szCs w:val="20"/>
              </w:rPr>
            </w:pPr>
            <w:r w:rsidRPr="00A55E67">
              <w:rPr>
                <w:sz w:val="20"/>
                <w:szCs w:val="20"/>
              </w:rPr>
              <w:t xml:space="preserve"> </w:t>
            </w:r>
            <w:r w:rsidRPr="00A55E67">
              <w:rPr>
                <w:b/>
                <w:bCs/>
                <w:sz w:val="20"/>
                <w:szCs w:val="20"/>
              </w:rPr>
              <w:t xml:space="preserve">Project Title </w:t>
            </w:r>
            <w:r>
              <w:rPr>
                <w:b/>
                <w:bCs/>
                <w:sz w:val="20"/>
                <w:szCs w:val="20"/>
              </w:rPr>
              <w:t xml:space="preserve">                                  </w:t>
            </w:r>
            <w:r w:rsidRPr="00A55E67">
              <w:rPr>
                <w:b/>
                <w:bCs/>
                <w:sz w:val="20"/>
                <w:szCs w:val="20"/>
              </w:rPr>
              <w:t xml:space="preserve">PI or Project </w:t>
            </w:r>
            <w:r>
              <w:rPr>
                <w:b/>
                <w:bCs/>
                <w:sz w:val="20"/>
                <w:szCs w:val="20"/>
              </w:rPr>
              <w:t xml:space="preserve">       </w:t>
            </w:r>
            <w:r w:rsidRPr="00A55E67">
              <w:rPr>
                <w:b/>
                <w:bCs/>
                <w:sz w:val="20"/>
                <w:szCs w:val="20"/>
              </w:rPr>
              <w:t xml:space="preserve">Sponsoring </w:t>
            </w:r>
            <w:r>
              <w:rPr>
                <w:b/>
                <w:bCs/>
                <w:sz w:val="20"/>
                <w:szCs w:val="20"/>
              </w:rPr>
              <w:t xml:space="preserve">                                     </w:t>
            </w:r>
            <w:r w:rsidRPr="00A55E67">
              <w:rPr>
                <w:b/>
                <w:bCs/>
                <w:sz w:val="20"/>
                <w:szCs w:val="20"/>
              </w:rPr>
              <w:t xml:space="preserve">Partners </w:t>
            </w:r>
            <w:r>
              <w:rPr>
                <w:b/>
                <w:bCs/>
                <w:sz w:val="20"/>
                <w:szCs w:val="20"/>
              </w:rPr>
              <w:t xml:space="preserve">                                        </w:t>
            </w:r>
            <w:r w:rsidRPr="00A55E67">
              <w:rPr>
                <w:b/>
                <w:bCs/>
                <w:sz w:val="20"/>
                <w:szCs w:val="20"/>
              </w:rPr>
              <w:t xml:space="preserve">Funding </w:t>
            </w:r>
          </w:p>
          <w:p w:rsidR="00A55E67" w:rsidRPr="00A55E67" w:rsidRDefault="00A55E67" w:rsidP="00A55E67">
            <w:pPr>
              <w:rPr>
                <w:sz w:val="20"/>
                <w:szCs w:val="20"/>
              </w:rPr>
            </w:pPr>
            <w:r>
              <w:rPr>
                <w:b/>
                <w:bCs/>
                <w:sz w:val="20"/>
                <w:szCs w:val="20"/>
              </w:rPr>
              <w:t xml:space="preserve">                                                          Coordinator        </w:t>
            </w:r>
            <w:r w:rsidRPr="00A55E67">
              <w:rPr>
                <w:b/>
                <w:bCs/>
                <w:sz w:val="20"/>
                <w:szCs w:val="20"/>
              </w:rPr>
              <w:t xml:space="preserve">Organization </w:t>
            </w:r>
            <w:r>
              <w:rPr>
                <w:b/>
                <w:bCs/>
                <w:sz w:val="20"/>
                <w:szCs w:val="20"/>
              </w:rPr>
              <w:t xml:space="preserve">                                                                                          </w:t>
            </w:r>
            <w:r w:rsidRPr="00A55E67">
              <w:rPr>
                <w:b/>
                <w:bCs/>
                <w:sz w:val="20"/>
                <w:szCs w:val="20"/>
              </w:rPr>
              <w:t xml:space="preserve">Awarded </w:t>
            </w:r>
          </w:p>
        </w:tc>
      </w:tr>
      <w:tr w:rsidR="00A55E67" w:rsidRPr="00A55E67" w:rsidTr="00D1663C">
        <w:trPr>
          <w:trHeight w:val="663"/>
          <w:jc w:val="center"/>
        </w:trPr>
        <w:tc>
          <w:tcPr>
            <w:tcW w:w="2876" w:type="dxa"/>
          </w:tcPr>
          <w:p w:rsidR="00A55E67" w:rsidRPr="00A55E67" w:rsidRDefault="00A55E67" w:rsidP="00A55E67">
            <w:pPr>
              <w:rPr>
                <w:sz w:val="20"/>
                <w:szCs w:val="20"/>
              </w:rPr>
            </w:pPr>
            <w:r w:rsidRPr="00A55E67">
              <w:rPr>
                <w:b/>
                <w:bCs/>
                <w:sz w:val="20"/>
                <w:szCs w:val="20"/>
              </w:rPr>
              <w:t xml:space="preserve">Vulnerability and connectivity of natural landscapes and riparian habitat in the SRLCC </w:t>
            </w:r>
          </w:p>
        </w:tc>
        <w:tc>
          <w:tcPr>
            <w:tcW w:w="1440" w:type="dxa"/>
          </w:tcPr>
          <w:p w:rsidR="00A55E67" w:rsidRPr="00A55E67" w:rsidRDefault="00A55E67" w:rsidP="00A55E67">
            <w:pPr>
              <w:rPr>
                <w:sz w:val="20"/>
                <w:szCs w:val="20"/>
              </w:rPr>
            </w:pPr>
            <w:r w:rsidRPr="00A55E67">
              <w:rPr>
                <w:b/>
                <w:bCs/>
                <w:sz w:val="20"/>
                <w:szCs w:val="20"/>
              </w:rPr>
              <w:t xml:space="preserve">David M. Theobald </w:t>
            </w:r>
          </w:p>
        </w:tc>
        <w:tc>
          <w:tcPr>
            <w:tcW w:w="1418" w:type="dxa"/>
          </w:tcPr>
          <w:p w:rsidR="00A55E67" w:rsidRPr="00A55E67" w:rsidRDefault="00A55E67" w:rsidP="00A55E67">
            <w:pPr>
              <w:rPr>
                <w:sz w:val="20"/>
                <w:szCs w:val="20"/>
              </w:rPr>
            </w:pPr>
            <w:r w:rsidRPr="00A55E67">
              <w:rPr>
                <w:b/>
                <w:bCs/>
                <w:sz w:val="20"/>
                <w:szCs w:val="20"/>
              </w:rPr>
              <w:t xml:space="preserve">Colorado State University </w:t>
            </w:r>
          </w:p>
        </w:tc>
        <w:tc>
          <w:tcPr>
            <w:tcW w:w="4338" w:type="dxa"/>
          </w:tcPr>
          <w:p w:rsidR="00A55E67" w:rsidRPr="00A55E67" w:rsidRDefault="00A55E67" w:rsidP="00A55E67">
            <w:pPr>
              <w:rPr>
                <w:sz w:val="20"/>
                <w:szCs w:val="20"/>
              </w:rPr>
            </w:pPr>
            <w:r w:rsidRPr="00A55E67">
              <w:rPr>
                <w:b/>
                <w:bCs/>
                <w:sz w:val="20"/>
                <w:szCs w:val="20"/>
              </w:rPr>
              <w:t xml:space="preserve">Wildlife Conservation Society, Colorado Division of Wildlife, Forest Service, Utah Department of Natural Resources, Great Northern LCC, NASA, MT St Univ. </w:t>
            </w:r>
          </w:p>
        </w:tc>
        <w:tc>
          <w:tcPr>
            <w:tcW w:w="1080" w:type="dxa"/>
          </w:tcPr>
          <w:p w:rsidR="00A55E67" w:rsidRDefault="00A55E67" w:rsidP="00A55E67">
            <w:pPr>
              <w:rPr>
                <w:b/>
                <w:bCs/>
                <w:sz w:val="20"/>
                <w:szCs w:val="20"/>
              </w:rPr>
            </w:pPr>
            <w:r w:rsidRPr="00A55E67">
              <w:rPr>
                <w:b/>
                <w:bCs/>
                <w:sz w:val="20"/>
                <w:szCs w:val="20"/>
              </w:rPr>
              <w:t xml:space="preserve">$91,028 </w:t>
            </w:r>
          </w:p>
          <w:p w:rsidR="00A55E67" w:rsidRPr="00A55E67" w:rsidRDefault="00A55E67" w:rsidP="00A55E67">
            <w:pPr>
              <w:rPr>
                <w:sz w:val="20"/>
                <w:szCs w:val="20"/>
              </w:rPr>
            </w:pPr>
            <w:r w:rsidRPr="00A55E67">
              <w:rPr>
                <w:b/>
                <w:bCs/>
                <w:sz w:val="20"/>
                <w:szCs w:val="20"/>
              </w:rPr>
              <w:t xml:space="preserve">for 2 yrs </w:t>
            </w:r>
          </w:p>
        </w:tc>
      </w:tr>
      <w:tr w:rsidR="00A55E67" w:rsidRPr="00A55E67" w:rsidTr="00D1663C">
        <w:trPr>
          <w:trHeight w:val="797"/>
          <w:jc w:val="center"/>
        </w:trPr>
        <w:tc>
          <w:tcPr>
            <w:tcW w:w="2876" w:type="dxa"/>
          </w:tcPr>
          <w:p w:rsidR="00A55E67" w:rsidRPr="00A55E67" w:rsidRDefault="00A55E67" w:rsidP="00A55E67">
            <w:pPr>
              <w:rPr>
                <w:sz w:val="20"/>
                <w:szCs w:val="20"/>
              </w:rPr>
            </w:pPr>
            <w:r w:rsidRPr="00A55E67">
              <w:rPr>
                <w:b/>
                <w:bCs/>
                <w:sz w:val="20"/>
                <w:szCs w:val="20"/>
              </w:rPr>
              <w:t xml:space="preserve">A Regional Model for Building Resilience to Climate Change: Development and Demonstration in Colorado’s Gunnison Basin </w:t>
            </w:r>
          </w:p>
        </w:tc>
        <w:tc>
          <w:tcPr>
            <w:tcW w:w="1440" w:type="dxa"/>
          </w:tcPr>
          <w:p w:rsidR="00A55E67" w:rsidRPr="00A55E67" w:rsidRDefault="00A55E67" w:rsidP="00A55E67">
            <w:pPr>
              <w:rPr>
                <w:sz w:val="20"/>
                <w:szCs w:val="20"/>
              </w:rPr>
            </w:pPr>
            <w:r w:rsidRPr="00A55E67">
              <w:rPr>
                <w:b/>
                <w:bCs/>
                <w:sz w:val="20"/>
                <w:szCs w:val="20"/>
              </w:rPr>
              <w:t xml:space="preserve">Betsy Neely </w:t>
            </w:r>
          </w:p>
        </w:tc>
        <w:tc>
          <w:tcPr>
            <w:tcW w:w="1418" w:type="dxa"/>
          </w:tcPr>
          <w:p w:rsidR="00A55E67" w:rsidRPr="00A55E67" w:rsidRDefault="00A55E67" w:rsidP="00A55E67">
            <w:pPr>
              <w:rPr>
                <w:sz w:val="20"/>
                <w:szCs w:val="20"/>
              </w:rPr>
            </w:pPr>
            <w:r w:rsidRPr="00A55E67">
              <w:rPr>
                <w:b/>
                <w:bCs/>
                <w:sz w:val="20"/>
                <w:szCs w:val="20"/>
              </w:rPr>
              <w:t xml:space="preserve">The Nature Conservancy </w:t>
            </w:r>
          </w:p>
        </w:tc>
        <w:tc>
          <w:tcPr>
            <w:tcW w:w="4338" w:type="dxa"/>
          </w:tcPr>
          <w:p w:rsidR="00A55E67" w:rsidRPr="00A55E67" w:rsidRDefault="00A55E67" w:rsidP="00A55E67">
            <w:pPr>
              <w:rPr>
                <w:sz w:val="20"/>
                <w:szCs w:val="20"/>
              </w:rPr>
            </w:pPr>
            <w:r w:rsidRPr="00A55E67">
              <w:rPr>
                <w:b/>
                <w:bCs/>
                <w:sz w:val="20"/>
                <w:szCs w:val="20"/>
              </w:rPr>
              <w:t xml:space="preserve">Gunnison County, Forest Service, Fish and Wildlife Service, Bureau of Land Management, Natural Resources Conservation Service, Colorado Division of Wildlife, National Park Service </w:t>
            </w:r>
          </w:p>
        </w:tc>
        <w:tc>
          <w:tcPr>
            <w:tcW w:w="1080" w:type="dxa"/>
          </w:tcPr>
          <w:p w:rsidR="00A55E67" w:rsidRDefault="00A55E67" w:rsidP="00A55E67">
            <w:pPr>
              <w:rPr>
                <w:b/>
                <w:bCs/>
                <w:sz w:val="20"/>
                <w:szCs w:val="20"/>
              </w:rPr>
            </w:pPr>
            <w:r w:rsidRPr="00A55E67">
              <w:rPr>
                <w:b/>
                <w:bCs/>
                <w:sz w:val="20"/>
                <w:szCs w:val="20"/>
              </w:rPr>
              <w:t xml:space="preserve">$50,000 </w:t>
            </w:r>
          </w:p>
          <w:p w:rsidR="00A55E67" w:rsidRPr="00A55E67" w:rsidRDefault="00A55E67" w:rsidP="00A55E67">
            <w:pPr>
              <w:rPr>
                <w:sz w:val="20"/>
                <w:szCs w:val="20"/>
              </w:rPr>
            </w:pPr>
            <w:r w:rsidRPr="00A55E67">
              <w:rPr>
                <w:b/>
                <w:bCs/>
                <w:sz w:val="20"/>
                <w:szCs w:val="20"/>
              </w:rPr>
              <w:t xml:space="preserve">for 1 yr </w:t>
            </w:r>
          </w:p>
        </w:tc>
      </w:tr>
      <w:tr w:rsidR="00A55E67" w:rsidRPr="00A55E67" w:rsidTr="00D1663C">
        <w:trPr>
          <w:trHeight w:val="932"/>
          <w:jc w:val="center"/>
        </w:trPr>
        <w:tc>
          <w:tcPr>
            <w:tcW w:w="2876" w:type="dxa"/>
          </w:tcPr>
          <w:p w:rsidR="00A55E67" w:rsidRPr="00A55E67" w:rsidRDefault="00A55E67" w:rsidP="00A55E67">
            <w:pPr>
              <w:rPr>
                <w:sz w:val="20"/>
                <w:szCs w:val="20"/>
              </w:rPr>
            </w:pPr>
            <w:r w:rsidRPr="00A55E67">
              <w:rPr>
                <w:b/>
                <w:bCs/>
                <w:sz w:val="20"/>
                <w:szCs w:val="20"/>
              </w:rPr>
              <w:t xml:space="preserve">Collaborative multi-species monitoring in the Southern Rockies LCC: impacts of forest restoration treatments on ponderosa pine ecosystems in Colorado </w:t>
            </w:r>
          </w:p>
        </w:tc>
        <w:tc>
          <w:tcPr>
            <w:tcW w:w="1440" w:type="dxa"/>
          </w:tcPr>
          <w:p w:rsidR="00A55E67" w:rsidRPr="00A55E67" w:rsidRDefault="00A55E67" w:rsidP="00A55E67">
            <w:pPr>
              <w:rPr>
                <w:sz w:val="20"/>
                <w:szCs w:val="20"/>
              </w:rPr>
            </w:pPr>
            <w:r w:rsidRPr="00A55E67">
              <w:rPr>
                <w:b/>
                <w:bCs/>
                <w:sz w:val="20"/>
                <w:szCs w:val="20"/>
              </w:rPr>
              <w:t xml:space="preserve">Jenny Briggs </w:t>
            </w:r>
          </w:p>
        </w:tc>
        <w:tc>
          <w:tcPr>
            <w:tcW w:w="1418" w:type="dxa"/>
          </w:tcPr>
          <w:p w:rsidR="00A55E67" w:rsidRPr="00A55E67" w:rsidRDefault="00A55E67" w:rsidP="00A55E67">
            <w:pPr>
              <w:rPr>
                <w:sz w:val="20"/>
                <w:szCs w:val="20"/>
              </w:rPr>
            </w:pPr>
            <w:r w:rsidRPr="00A55E67">
              <w:rPr>
                <w:b/>
                <w:bCs/>
                <w:sz w:val="20"/>
                <w:szCs w:val="20"/>
              </w:rPr>
              <w:t xml:space="preserve">USGS </w:t>
            </w:r>
          </w:p>
        </w:tc>
        <w:tc>
          <w:tcPr>
            <w:tcW w:w="4338" w:type="dxa"/>
          </w:tcPr>
          <w:p w:rsidR="00A55E67" w:rsidRPr="00A55E67" w:rsidRDefault="00A55E67" w:rsidP="00A55E67">
            <w:pPr>
              <w:rPr>
                <w:sz w:val="20"/>
                <w:szCs w:val="20"/>
              </w:rPr>
            </w:pPr>
            <w:r w:rsidRPr="00A55E67">
              <w:rPr>
                <w:b/>
                <w:bCs/>
                <w:sz w:val="20"/>
                <w:szCs w:val="20"/>
              </w:rPr>
              <w:t xml:space="preserve">Forest Service, Fish and Wildlife Service, Natural Resources Conservation Service, The Wilderness Society, Colorado Forest Restoration Institute, Colorado State University; Colorado State Forest Service </w:t>
            </w:r>
          </w:p>
        </w:tc>
        <w:tc>
          <w:tcPr>
            <w:tcW w:w="1080" w:type="dxa"/>
          </w:tcPr>
          <w:p w:rsidR="00A55E67" w:rsidRDefault="00A55E67" w:rsidP="00A55E67">
            <w:pPr>
              <w:rPr>
                <w:b/>
                <w:bCs/>
                <w:sz w:val="20"/>
                <w:szCs w:val="20"/>
              </w:rPr>
            </w:pPr>
            <w:r w:rsidRPr="00A55E67">
              <w:rPr>
                <w:b/>
                <w:bCs/>
                <w:sz w:val="20"/>
                <w:szCs w:val="20"/>
              </w:rPr>
              <w:t xml:space="preserve">$75,852 </w:t>
            </w:r>
          </w:p>
          <w:p w:rsidR="00A55E67" w:rsidRPr="00A55E67" w:rsidRDefault="00A55E67" w:rsidP="00A55E67">
            <w:pPr>
              <w:rPr>
                <w:sz w:val="20"/>
                <w:szCs w:val="20"/>
              </w:rPr>
            </w:pPr>
            <w:r w:rsidRPr="00A55E67">
              <w:rPr>
                <w:b/>
                <w:bCs/>
                <w:sz w:val="20"/>
                <w:szCs w:val="20"/>
              </w:rPr>
              <w:t xml:space="preserve">for 2 yrs </w:t>
            </w:r>
          </w:p>
        </w:tc>
      </w:tr>
      <w:tr w:rsidR="00A55E67" w:rsidRPr="00A55E67" w:rsidTr="00D1663C">
        <w:trPr>
          <w:trHeight w:val="797"/>
          <w:jc w:val="center"/>
        </w:trPr>
        <w:tc>
          <w:tcPr>
            <w:tcW w:w="2876" w:type="dxa"/>
          </w:tcPr>
          <w:p w:rsidR="00A55E67" w:rsidRPr="00A55E67" w:rsidRDefault="00A55E67" w:rsidP="00A55E67">
            <w:pPr>
              <w:rPr>
                <w:sz w:val="20"/>
                <w:szCs w:val="20"/>
              </w:rPr>
            </w:pPr>
            <w:r w:rsidRPr="00A55E67">
              <w:rPr>
                <w:b/>
                <w:bCs/>
                <w:sz w:val="20"/>
                <w:szCs w:val="20"/>
              </w:rPr>
              <w:t xml:space="preserve">Assessment of connectivity and enhancement of adaptive management capacity on Navajo Nation lands </w:t>
            </w:r>
            <w:bookmarkStart w:id="0" w:name="_GoBack"/>
            <w:bookmarkEnd w:id="0"/>
          </w:p>
        </w:tc>
        <w:tc>
          <w:tcPr>
            <w:tcW w:w="1440" w:type="dxa"/>
          </w:tcPr>
          <w:p w:rsidR="00A55E67" w:rsidRPr="00A55E67" w:rsidRDefault="00A55E67" w:rsidP="00A55E67">
            <w:pPr>
              <w:rPr>
                <w:sz w:val="20"/>
                <w:szCs w:val="20"/>
              </w:rPr>
            </w:pPr>
            <w:r w:rsidRPr="00A55E67">
              <w:rPr>
                <w:b/>
                <w:bCs/>
                <w:sz w:val="20"/>
                <w:szCs w:val="20"/>
              </w:rPr>
              <w:t xml:space="preserve">Erica Fleishman </w:t>
            </w:r>
          </w:p>
        </w:tc>
        <w:tc>
          <w:tcPr>
            <w:tcW w:w="1418" w:type="dxa"/>
          </w:tcPr>
          <w:p w:rsidR="00A55E67" w:rsidRPr="00A55E67" w:rsidRDefault="00A55E67" w:rsidP="00A55E67">
            <w:pPr>
              <w:rPr>
                <w:sz w:val="20"/>
                <w:szCs w:val="20"/>
              </w:rPr>
            </w:pPr>
            <w:r w:rsidRPr="00A55E67">
              <w:rPr>
                <w:b/>
                <w:bCs/>
                <w:sz w:val="20"/>
                <w:szCs w:val="20"/>
              </w:rPr>
              <w:t xml:space="preserve">University California, Davis </w:t>
            </w:r>
          </w:p>
        </w:tc>
        <w:tc>
          <w:tcPr>
            <w:tcW w:w="4338" w:type="dxa"/>
          </w:tcPr>
          <w:p w:rsidR="00A55E67" w:rsidRPr="00A55E67" w:rsidRDefault="00A55E67" w:rsidP="00A55E67">
            <w:pPr>
              <w:rPr>
                <w:sz w:val="20"/>
                <w:szCs w:val="20"/>
              </w:rPr>
            </w:pPr>
            <w:r w:rsidRPr="00A55E67">
              <w:rPr>
                <w:b/>
                <w:bCs/>
                <w:sz w:val="20"/>
                <w:szCs w:val="20"/>
              </w:rPr>
              <w:t xml:space="preserve">Northern Arizona University; The H. John Heinz III Center for Science, Economics, and the Environment; Navajo Nation Department of Fish and Wildlife; University of Nevada, Reno </w:t>
            </w:r>
          </w:p>
        </w:tc>
        <w:tc>
          <w:tcPr>
            <w:tcW w:w="1080" w:type="dxa"/>
          </w:tcPr>
          <w:p w:rsidR="00A55E67" w:rsidRDefault="00A55E67" w:rsidP="00A55E67">
            <w:pPr>
              <w:rPr>
                <w:b/>
                <w:bCs/>
                <w:sz w:val="20"/>
                <w:szCs w:val="20"/>
              </w:rPr>
            </w:pPr>
            <w:r w:rsidRPr="00A55E67">
              <w:rPr>
                <w:b/>
                <w:bCs/>
                <w:sz w:val="20"/>
                <w:szCs w:val="20"/>
              </w:rPr>
              <w:t xml:space="preserve">$43,120 </w:t>
            </w:r>
          </w:p>
          <w:p w:rsidR="00A55E67" w:rsidRPr="00A55E67" w:rsidRDefault="00A55E67" w:rsidP="00A55E67">
            <w:pPr>
              <w:rPr>
                <w:sz w:val="20"/>
                <w:szCs w:val="20"/>
              </w:rPr>
            </w:pPr>
            <w:r w:rsidRPr="00A55E67">
              <w:rPr>
                <w:b/>
                <w:bCs/>
                <w:sz w:val="20"/>
                <w:szCs w:val="20"/>
              </w:rPr>
              <w:t xml:space="preserve">for 1 yr </w:t>
            </w:r>
          </w:p>
        </w:tc>
      </w:tr>
    </w:tbl>
    <w:p w:rsidR="0065060F" w:rsidRPr="002318DD" w:rsidRDefault="0065060F" w:rsidP="00B44E83"/>
    <w:sectPr w:rsidR="0065060F" w:rsidRPr="002318DD" w:rsidSect="00B847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27359"/>
    <w:multiLevelType w:val="hybridMultilevel"/>
    <w:tmpl w:val="3C54C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26A39"/>
    <w:multiLevelType w:val="hybridMultilevel"/>
    <w:tmpl w:val="4E5EF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095F74"/>
    <w:multiLevelType w:val="hybridMultilevel"/>
    <w:tmpl w:val="84BC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652336"/>
    <w:multiLevelType w:val="hybridMultilevel"/>
    <w:tmpl w:val="13F4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840617"/>
    <w:multiLevelType w:val="hybridMultilevel"/>
    <w:tmpl w:val="18A835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07A5952"/>
    <w:multiLevelType w:val="hybridMultilevel"/>
    <w:tmpl w:val="DD409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0E631E"/>
    <w:multiLevelType w:val="hybridMultilevel"/>
    <w:tmpl w:val="4B72E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E75"/>
    <w:rsid w:val="000130F8"/>
    <w:rsid w:val="00121D08"/>
    <w:rsid w:val="002318DD"/>
    <w:rsid w:val="00292EF5"/>
    <w:rsid w:val="002E7A5C"/>
    <w:rsid w:val="00342735"/>
    <w:rsid w:val="00441555"/>
    <w:rsid w:val="004D5BD4"/>
    <w:rsid w:val="0056298E"/>
    <w:rsid w:val="0065060F"/>
    <w:rsid w:val="006908F3"/>
    <w:rsid w:val="00866086"/>
    <w:rsid w:val="00884BC5"/>
    <w:rsid w:val="008C4245"/>
    <w:rsid w:val="008C4FA5"/>
    <w:rsid w:val="00985B2F"/>
    <w:rsid w:val="00A55E67"/>
    <w:rsid w:val="00B1515B"/>
    <w:rsid w:val="00B44E83"/>
    <w:rsid w:val="00B84701"/>
    <w:rsid w:val="00D1663C"/>
    <w:rsid w:val="00DA7E75"/>
    <w:rsid w:val="00DB019E"/>
    <w:rsid w:val="00E06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8DD"/>
    <w:pPr>
      <w:ind w:left="720"/>
      <w:contextualSpacing/>
    </w:pPr>
  </w:style>
  <w:style w:type="paragraph" w:styleId="BalloonText">
    <w:name w:val="Balloon Text"/>
    <w:basedOn w:val="Normal"/>
    <w:link w:val="BalloonTextChar"/>
    <w:uiPriority w:val="99"/>
    <w:semiHidden/>
    <w:unhideWhenUsed/>
    <w:rsid w:val="00B44E83"/>
    <w:rPr>
      <w:rFonts w:ascii="Tahoma" w:hAnsi="Tahoma" w:cs="Tahoma"/>
      <w:sz w:val="16"/>
      <w:szCs w:val="16"/>
    </w:rPr>
  </w:style>
  <w:style w:type="character" w:customStyle="1" w:styleId="BalloonTextChar">
    <w:name w:val="Balloon Text Char"/>
    <w:basedOn w:val="DefaultParagraphFont"/>
    <w:link w:val="BalloonText"/>
    <w:uiPriority w:val="99"/>
    <w:semiHidden/>
    <w:rsid w:val="00B44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8DD"/>
    <w:pPr>
      <w:ind w:left="720"/>
      <w:contextualSpacing/>
    </w:pPr>
  </w:style>
  <w:style w:type="paragraph" w:styleId="BalloonText">
    <w:name w:val="Balloon Text"/>
    <w:basedOn w:val="Normal"/>
    <w:link w:val="BalloonTextChar"/>
    <w:uiPriority w:val="99"/>
    <w:semiHidden/>
    <w:unhideWhenUsed/>
    <w:rsid w:val="00B44E83"/>
    <w:rPr>
      <w:rFonts w:ascii="Tahoma" w:hAnsi="Tahoma" w:cs="Tahoma"/>
      <w:sz w:val="16"/>
      <w:szCs w:val="16"/>
    </w:rPr>
  </w:style>
  <w:style w:type="character" w:customStyle="1" w:styleId="BalloonTextChar">
    <w:name w:val="Balloon Text Char"/>
    <w:basedOn w:val="DefaultParagraphFont"/>
    <w:link w:val="BalloonText"/>
    <w:uiPriority w:val="99"/>
    <w:semiHidden/>
    <w:rsid w:val="00B44E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 Johnson</dc:creator>
  <cp:keywords/>
  <dc:description/>
  <cp:lastModifiedBy>U.S. Fish &amp; Wildlife Service</cp:lastModifiedBy>
  <cp:revision>2</cp:revision>
  <cp:lastPrinted>2011-08-04T16:28:00Z</cp:lastPrinted>
  <dcterms:created xsi:type="dcterms:W3CDTF">2011-08-04T16:29:00Z</dcterms:created>
  <dcterms:modified xsi:type="dcterms:W3CDTF">2011-08-04T16:29:00Z</dcterms:modified>
</cp:coreProperties>
</file>