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C405B" w14:textId="77777777" w:rsidR="002D6D4C" w:rsidRPr="008402B6" w:rsidRDefault="002D6D4C" w:rsidP="00DE6955">
      <w:pPr>
        <w:spacing w:after="0" w:line="240" w:lineRule="auto"/>
        <w:outlineLvl w:val="1"/>
        <w:rPr>
          <w:rFonts w:ascii="Times New Roman" w:eastAsia="Times New Roman" w:hAnsi="Times New Roman" w:cs="Times New Roman"/>
          <w:b/>
          <w:sz w:val="20"/>
          <w:szCs w:val="20"/>
        </w:rPr>
      </w:pPr>
    </w:p>
    <w:p w14:paraId="69BDE7AE" w14:textId="77777777" w:rsidR="002D6D4C" w:rsidRPr="00DA7455" w:rsidRDefault="002D6D4C" w:rsidP="00DA7455">
      <w:pPr>
        <w:spacing w:after="0" w:line="240" w:lineRule="auto"/>
        <w:jc w:val="center"/>
        <w:outlineLvl w:val="1"/>
        <w:rPr>
          <w:rFonts w:ascii="Times New Roman" w:eastAsia="Times New Roman" w:hAnsi="Times New Roman" w:cs="Times New Roman"/>
          <w:b/>
          <w:sz w:val="28"/>
          <w:szCs w:val="28"/>
        </w:rPr>
      </w:pPr>
      <w:r w:rsidRPr="00DA7455">
        <w:rPr>
          <w:rFonts w:ascii="Times New Roman" w:eastAsia="Times New Roman" w:hAnsi="Times New Roman" w:cs="Times New Roman"/>
          <w:b/>
          <w:sz w:val="28"/>
          <w:szCs w:val="28"/>
        </w:rPr>
        <w:t>U.S. Department of State</w:t>
      </w:r>
    </w:p>
    <w:p w14:paraId="356DEB88" w14:textId="660F9E5F" w:rsidR="002D6D4C" w:rsidRPr="00DA7455" w:rsidRDefault="002D6D4C" w:rsidP="00DA7455">
      <w:pPr>
        <w:spacing w:after="0" w:line="240" w:lineRule="auto"/>
        <w:jc w:val="center"/>
        <w:outlineLvl w:val="1"/>
        <w:rPr>
          <w:rFonts w:ascii="Times New Roman" w:eastAsia="Times New Roman" w:hAnsi="Times New Roman" w:cs="Times New Roman"/>
          <w:b/>
          <w:sz w:val="28"/>
          <w:szCs w:val="28"/>
        </w:rPr>
      </w:pPr>
      <w:r w:rsidRPr="00DA7455">
        <w:rPr>
          <w:rFonts w:ascii="Times New Roman" w:eastAsia="Times New Roman" w:hAnsi="Times New Roman" w:cs="Times New Roman"/>
          <w:b/>
          <w:sz w:val="28"/>
          <w:szCs w:val="28"/>
        </w:rPr>
        <w:t xml:space="preserve">Embassy of the United States of America in </w:t>
      </w:r>
      <w:r w:rsidR="00445C52" w:rsidRPr="00DA7455">
        <w:rPr>
          <w:rFonts w:ascii="Times New Roman" w:eastAsia="Times New Roman" w:hAnsi="Times New Roman" w:cs="Times New Roman"/>
          <w:b/>
          <w:sz w:val="28"/>
          <w:szCs w:val="28"/>
        </w:rPr>
        <w:t>Addis Ababa, Ethiopia</w:t>
      </w:r>
    </w:p>
    <w:p w14:paraId="53CB53A7" w14:textId="77777777" w:rsidR="002D6D4C" w:rsidRPr="008402B6" w:rsidRDefault="002D6D4C" w:rsidP="00DE6955">
      <w:pPr>
        <w:spacing w:after="0" w:line="240" w:lineRule="auto"/>
        <w:outlineLvl w:val="1"/>
        <w:rPr>
          <w:rFonts w:ascii="Times New Roman" w:eastAsia="Times New Roman" w:hAnsi="Times New Roman" w:cs="Times New Roman"/>
          <w:sz w:val="20"/>
          <w:szCs w:val="20"/>
        </w:rPr>
      </w:pPr>
    </w:p>
    <w:p w14:paraId="3A551093" w14:textId="285AD844" w:rsidR="002D6D4C" w:rsidRPr="001559C2" w:rsidRDefault="002D6D4C" w:rsidP="00DE6955">
      <w:pPr>
        <w:spacing w:after="0" w:line="240" w:lineRule="auto"/>
        <w:outlineLvl w:val="1"/>
        <w:rPr>
          <w:rFonts w:ascii="Times New Roman" w:eastAsia="Times New Roman" w:hAnsi="Times New Roman" w:cs="Times New Roman"/>
          <w:sz w:val="20"/>
          <w:szCs w:val="20"/>
        </w:rPr>
      </w:pPr>
      <w:r w:rsidRPr="001559C2">
        <w:rPr>
          <w:rFonts w:ascii="Times New Roman" w:eastAsia="Times New Roman" w:hAnsi="Times New Roman" w:cs="Times New Roman"/>
          <w:sz w:val="20"/>
          <w:szCs w:val="20"/>
        </w:rPr>
        <w:t xml:space="preserve">Funding Opportunity Number: </w:t>
      </w:r>
      <w:r w:rsidR="00156DE6" w:rsidRPr="001559C2">
        <w:rPr>
          <w:rFonts w:ascii="Times New Roman" w:eastAsia="Times New Roman" w:hAnsi="Times New Roman" w:cs="Times New Roman"/>
          <w:sz w:val="20"/>
          <w:szCs w:val="20"/>
        </w:rPr>
        <w:t xml:space="preserve"> </w:t>
      </w:r>
      <w:r w:rsidR="005B71EA" w:rsidRPr="001559C2">
        <w:rPr>
          <w:rFonts w:ascii="Times New Roman" w:eastAsia="Times New Roman" w:hAnsi="Times New Roman" w:cs="Times New Roman"/>
          <w:b/>
          <w:sz w:val="20"/>
          <w:szCs w:val="20"/>
        </w:rPr>
        <w:t>ECON-ADDISABABA-FY19-0</w:t>
      </w:r>
      <w:r w:rsidR="000339C9">
        <w:rPr>
          <w:rFonts w:ascii="Times New Roman" w:eastAsia="Times New Roman" w:hAnsi="Times New Roman" w:cs="Times New Roman"/>
          <w:b/>
          <w:sz w:val="20"/>
          <w:szCs w:val="20"/>
        </w:rPr>
        <w:t>0</w:t>
      </w:r>
      <w:r w:rsidR="005B71EA" w:rsidRPr="001559C2">
        <w:rPr>
          <w:rFonts w:ascii="Times New Roman" w:eastAsia="Times New Roman" w:hAnsi="Times New Roman" w:cs="Times New Roman"/>
          <w:b/>
          <w:sz w:val="20"/>
          <w:szCs w:val="20"/>
        </w:rPr>
        <w:t>1</w:t>
      </w:r>
    </w:p>
    <w:p w14:paraId="6C69A83F" w14:textId="7996FC2D" w:rsidR="002D6D4C" w:rsidRPr="001559C2" w:rsidRDefault="002D6D4C" w:rsidP="00DE6955">
      <w:pPr>
        <w:spacing w:after="0" w:line="240" w:lineRule="auto"/>
        <w:outlineLvl w:val="1"/>
        <w:rPr>
          <w:rFonts w:ascii="Times New Roman" w:eastAsia="Times New Roman" w:hAnsi="Times New Roman" w:cs="Times New Roman"/>
          <w:sz w:val="20"/>
          <w:szCs w:val="20"/>
        </w:rPr>
      </w:pPr>
      <w:r w:rsidRPr="001559C2">
        <w:rPr>
          <w:rFonts w:ascii="Times New Roman" w:eastAsia="Times New Roman" w:hAnsi="Times New Roman" w:cs="Times New Roman"/>
          <w:sz w:val="20"/>
          <w:szCs w:val="20"/>
        </w:rPr>
        <w:t>Catalog of Federal Domestic Assistance Number:</w:t>
      </w:r>
      <w:r w:rsidR="00156DE6" w:rsidRPr="001559C2">
        <w:rPr>
          <w:rFonts w:ascii="Times New Roman" w:eastAsia="Times New Roman" w:hAnsi="Times New Roman" w:cs="Times New Roman"/>
          <w:sz w:val="20"/>
          <w:szCs w:val="20"/>
        </w:rPr>
        <w:t xml:space="preserve"> </w:t>
      </w:r>
      <w:r w:rsidRPr="001559C2">
        <w:rPr>
          <w:rFonts w:ascii="Times New Roman" w:eastAsia="Times New Roman" w:hAnsi="Times New Roman" w:cs="Times New Roman"/>
          <w:sz w:val="20"/>
          <w:szCs w:val="20"/>
        </w:rPr>
        <w:t xml:space="preserve"> 19.</w:t>
      </w:r>
      <w:r w:rsidR="001F3CDC" w:rsidRPr="001559C2">
        <w:rPr>
          <w:rFonts w:ascii="Times New Roman" w:eastAsia="Times New Roman" w:hAnsi="Times New Roman" w:cs="Times New Roman"/>
          <w:sz w:val="20"/>
          <w:szCs w:val="20"/>
        </w:rPr>
        <w:t>322</w:t>
      </w:r>
    </w:p>
    <w:p w14:paraId="3EEBD9D3" w14:textId="0BBF47B1" w:rsidR="002D6D4C" w:rsidRPr="008402B6" w:rsidRDefault="002D6D4C" w:rsidP="00DE6955">
      <w:pPr>
        <w:spacing w:after="0" w:line="240" w:lineRule="auto"/>
        <w:outlineLvl w:val="1"/>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Program: </w:t>
      </w:r>
      <w:r w:rsidR="00156DE6" w:rsidRPr="008402B6">
        <w:rPr>
          <w:rFonts w:ascii="Times New Roman" w:eastAsia="Times New Roman" w:hAnsi="Times New Roman" w:cs="Times New Roman"/>
          <w:sz w:val="20"/>
          <w:szCs w:val="20"/>
        </w:rPr>
        <w:t xml:space="preserve"> </w:t>
      </w:r>
      <w:r w:rsidR="00445C52">
        <w:rPr>
          <w:rFonts w:ascii="Times New Roman" w:eastAsia="Times New Roman" w:hAnsi="Times New Roman" w:cs="Times New Roman"/>
          <w:sz w:val="20"/>
          <w:szCs w:val="20"/>
        </w:rPr>
        <w:t xml:space="preserve">Fiscal Transparency Innovation Fund </w:t>
      </w:r>
    </w:p>
    <w:p w14:paraId="79104938" w14:textId="2A0FBE0B" w:rsidR="002D6D4C" w:rsidRPr="008402B6" w:rsidRDefault="002D6D4C" w:rsidP="00DE6955">
      <w:pPr>
        <w:spacing w:after="0" w:line="240" w:lineRule="auto"/>
        <w:outlineLvl w:val="1"/>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Announcement Type:</w:t>
      </w:r>
      <w:r w:rsidR="00156DE6" w:rsidRPr="008402B6">
        <w:rPr>
          <w:rFonts w:ascii="Times New Roman" w:eastAsia="Times New Roman" w:hAnsi="Times New Roman" w:cs="Times New Roman"/>
          <w:sz w:val="20"/>
          <w:szCs w:val="20"/>
        </w:rPr>
        <w:t xml:space="preserve"> </w:t>
      </w:r>
      <w:r w:rsidRPr="008402B6">
        <w:rPr>
          <w:rFonts w:ascii="Times New Roman" w:eastAsia="Times New Roman" w:hAnsi="Times New Roman" w:cs="Times New Roman"/>
          <w:sz w:val="20"/>
          <w:szCs w:val="20"/>
        </w:rPr>
        <w:t xml:space="preserve"> </w:t>
      </w:r>
      <w:r w:rsidR="001559C2">
        <w:rPr>
          <w:rFonts w:ascii="Times New Roman" w:eastAsia="Times New Roman" w:hAnsi="Times New Roman" w:cs="Times New Roman"/>
          <w:sz w:val="20"/>
          <w:szCs w:val="20"/>
        </w:rPr>
        <w:t>Grant</w:t>
      </w:r>
    </w:p>
    <w:p w14:paraId="00D5D3D2" w14:textId="750B857F" w:rsidR="002D6D4C" w:rsidRPr="008402B6" w:rsidRDefault="00A167AB" w:rsidP="00DE6955">
      <w:pPr>
        <w:spacing w:after="0" w:line="240" w:lineRule="auto"/>
        <w:outlineLvl w:val="1"/>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Announcement Date</w:t>
      </w:r>
      <w:r w:rsidR="00F837B9" w:rsidRPr="008402B6">
        <w:rPr>
          <w:rFonts w:ascii="Times New Roman" w:eastAsia="Times New Roman" w:hAnsi="Times New Roman" w:cs="Times New Roman"/>
          <w:sz w:val="20"/>
          <w:szCs w:val="20"/>
        </w:rPr>
        <w:t xml:space="preserve">:  </w:t>
      </w:r>
    </w:p>
    <w:p w14:paraId="262BD71D" w14:textId="6B584276" w:rsidR="001A3DE5" w:rsidRPr="008402B6" w:rsidRDefault="001A3DE5" w:rsidP="00DE6955">
      <w:pPr>
        <w:spacing w:after="0" w:line="240" w:lineRule="auto"/>
        <w:outlineLvl w:val="1"/>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Deadline for submission of Applications</w:t>
      </w:r>
      <w:r w:rsidR="00F837B9" w:rsidRPr="008402B6">
        <w:rPr>
          <w:rFonts w:ascii="Times New Roman" w:eastAsia="Times New Roman" w:hAnsi="Times New Roman" w:cs="Times New Roman"/>
          <w:sz w:val="20"/>
          <w:szCs w:val="20"/>
        </w:rPr>
        <w:t xml:space="preserve">:  </w:t>
      </w:r>
      <w:r w:rsidR="002A3747">
        <w:rPr>
          <w:rFonts w:ascii="Times New Roman" w:eastAsia="Times New Roman" w:hAnsi="Times New Roman" w:cs="Times New Roman"/>
          <w:sz w:val="20"/>
          <w:szCs w:val="20"/>
        </w:rPr>
        <w:t>September 3</w:t>
      </w:r>
      <w:r w:rsidR="005B71EA">
        <w:rPr>
          <w:rFonts w:ascii="Times New Roman" w:eastAsia="Times New Roman" w:hAnsi="Times New Roman" w:cs="Times New Roman"/>
          <w:sz w:val="20"/>
          <w:szCs w:val="20"/>
        </w:rPr>
        <w:t>, 2019</w:t>
      </w:r>
    </w:p>
    <w:p w14:paraId="7AE8335F" w14:textId="1416E174" w:rsidR="00514DBA" w:rsidRPr="008402B6" w:rsidRDefault="00514DBA" w:rsidP="00514DBA">
      <w:pPr>
        <w:spacing w:after="0" w:line="240" w:lineRule="auto"/>
        <w:outlineLvl w:val="1"/>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Amount: </w:t>
      </w:r>
      <w:r w:rsidR="00156DE6" w:rsidRPr="008402B6">
        <w:rPr>
          <w:rFonts w:ascii="Times New Roman" w:eastAsia="Times New Roman" w:hAnsi="Times New Roman" w:cs="Times New Roman"/>
          <w:sz w:val="20"/>
          <w:szCs w:val="20"/>
        </w:rPr>
        <w:t xml:space="preserve"> </w:t>
      </w:r>
      <w:r w:rsidR="00445C52">
        <w:rPr>
          <w:rFonts w:ascii="Times New Roman" w:eastAsia="Times New Roman" w:hAnsi="Times New Roman" w:cs="Times New Roman"/>
          <w:sz w:val="20"/>
          <w:szCs w:val="20"/>
        </w:rPr>
        <w:t>$7</w:t>
      </w:r>
      <w:r w:rsidR="001F1844">
        <w:rPr>
          <w:rFonts w:ascii="Times New Roman" w:eastAsia="Times New Roman" w:hAnsi="Times New Roman" w:cs="Times New Roman"/>
          <w:sz w:val="20"/>
          <w:szCs w:val="20"/>
        </w:rPr>
        <w:t>40,625</w:t>
      </w:r>
    </w:p>
    <w:p w14:paraId="3907C5ED" w14:textId="77777777" w:rsidR="00514DBA" w:rsidRPr="008402B6" w:rsidRDefault="00514DBA" w:rsidP="00514DBA">
      <w:pPr>
        <w:spacing w:after="0" w:line="240" w:lineRule="auto"/>
        <w:outlineLvl w:val="1"/>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Expected number of Awards: </w:t>
      </w:r>
      <w:r w:rsidR="00156DE6" w:rsidRPr="008402B6">
        <w:rPr>
          <w:rFonts w:ascii="Times New Roman" w:eastAsia="Times New Roman" w:hAnsi="Times New Roman" w:cs="Times New Roman"/>
          <w:sz w:val="20"/>
          <w:szCs w:val="20"/>
        </w:rPr>
        <w:t xml:space="preserve"> </w:t>
      </w:r>
      <w:r w:rsidRPr="008402B6">
        <w:rPr>
          <w:rFonts w:ascii="Times New Roman" w:eastAsia="Times New Roman" w:hAnsi="Times New Roman" w:cs="Times New Roman"/>
          <w:sz w:val="20"/>
          <w:szCs w:val="20"/>
        </w:rPr>
        <w:t>One</w:t>
      </w:r>
    </w:p>
    <w:p w14:paraId="2615D624" w14:textId="77777777" w:rsidR="00DE6955" w:rsidRPr="008402B6" w:rsidRDefault="00DE6955" w:rsidP="00DE6955">
      <w:pPr>
        <w:spacing w:after="0" w:line="240" w:lineRule="auto"/>
        <w:outlineLvl w:val="1"/>
        <w:rPr>
          <w:rFonts w:ascii="Times New Roman" w:eastAsia="Times New Roman" w:hAnsi="Times New Roman" w:cs="Times New Roman"/>
          <w:smallCaps/>
          <w:sz w:val="20"/>
          <w:szCs w:val="20"/>
        </w:rPr>
      </w:pPr>
    </w:p>
    <w:p w14:paraId="2EC4E325" w14:textId="77777777" w:rsidR="00C741CB" w:rsidRPr="008402B6" w:rsidRDefault="00C741CB" w:rsidP="001F3CDC">
      <w:pPr>
        <w:spacing w:after="0" w:line="240" w:lineRule="auto"/>
        <w:jc w:val="both"/>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 xml:space="preserve">A. Program Description </w:t>
      </w:r>
    </w:p>
    <w:p w14:paraId="524AC188" w14:textId="77777777" w:rsidR="00C741CB" w:rsidRPr="008402B6" w:rsidRDefault="00C741CB" w:rsidP="001F3CDC">
      <w:pPr>
        <w:spacing w:after="0" w:line="240" w:lineRule="auto"/>
        <w:jc w:val="both"/>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 xml:space="preserve">B. Federal Award Information </w:t>
      </w:r>
    </w:p>
    <w:p w14:paraId="18EF5600" w14:textId="77777777" w:rsidR="00C741CB" w:rsidRPr="008402B6" w:rsidRDefault="00C741CB" w:rsidP="001F3CDC">
      <w:pPr>
        <w:spacing w:after="0" w:line="240" w:lineRule="auto"/>
        <w:jc w:val="both"/>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C. Eligibility Information</w:t>
      </w:r>
    </w:p>
    <w:p w14:paraId="30C2FE71" w14:textId="77777777" w:rsidR="00C741CB" w:rsidRPr="008402B6" w:rsidRDefault="00C741CB" w:rsidP="001F3CDC">
      <w:pPr>
        <w:spacing w:after="0" w:line="240" w:lineRule="auto"/>
        <w:jc w:val="both"/>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D. Application and Submission Information</w:t>
      </w:r>
    </w:p>
    <w:p w14:paraId="43A7F09E" w14:textId="77777777" w:rsidR="00C741CB" w:rsidRPr="008402B6" w:rsidRDefault="00C741CB" w:rsidP="001F3CDC">
      <w:pPr>
        <w:spacing w:after="0" w:line="240" w:lineRule="auto"/>
        <w:jc w:val="both"/>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E. Application Review Information</w:t>
      </w:r>
    </w:p>
    <w:p w14:paraId="1CC6C6C0" w14:textId="77777777" w:rsidR="00C741CB" w:rsidRPr="008402B6" w:rsidRDefault="00C741CB" w:rsidP="001F3CDC">
      <w:pPr>
        <w:spacing w:after="0" w:line="240" w:lineRule="auto"/>
        <w:jc w:val="both"/>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F. Federal Award Administration Information</w:t>
      </w:r>
    </w:p>
    <w:p w14:paraId="10C37611" w14:textId="77777777" w:rsidR="00C741CB" w:rsidRPr="008402B6" w:rsidRDefault="00C741CB" w:rsidP="001F3CDC">
      <w:pPr>
        <w:spacing w:after="0" w:line="240" w:lineRule="auto"/>
        <w:jc w:val="both"/>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G. Federal Awarding Agency Contact(s)</w:t>
      </w:r>
    </w:p>
    <w:p w14:paraId="35951423" w14:textId="77777777" w:rsidR="00C741CB" w:rsidRPr="008402B6" w:rsidRDefault="00C741CB" w:rsidP="001F3CDC">
      <w:pPr>
        <w:pStyle w:val="NoSpacing"/>
        <w:jc w:val="both"/>
        <w:rPr>
          <w:rFonts w:ascii="Times New Roman" w:hAnsi="Times New Roman" w:cs="Times New Roman"/>
          <w:b/>
          <w:smallCaps/>
          <w:kern w:val="36"/>
          <w:sz w:val="20"/>
          <w:szCs w:val="20"/>
        </w:rPr>
      </w:pPr>
      <w:r w:rsidRPr="008402B6">
        <w:rPr>
          <w:rFonts w:ascii="Times New Roman" w:hAnsi="Times New Roman" w:cs="Times New Roman"/>
          <w:b/>
          <w:smallCaps/>
          <w:kern w:val="36"/>
          <w:sz w:val="20"/>
          <w:szCs w:val="20"/>
        </w:rPr>
        <w:t>H. Other Information—Optional</w:t>
      </w:r>
    </w:p>
    <w:p w14:paraId="333251C4" w14:textId="77777777" w:rsidR="00C741CB" w:rsidRPr="008402B6" w:rsidRDefault="00C741CB" w:rsidP="00437F7D">
      <w:pPr>
        <w:pStyle w:val="NoSpacing"/>
        <w:rPr>
          <w:rFonts w:ascii="Times New Roman" w:hAnsi="Times New Roman" w:cs="Times New Roman"/>
          <w:b/>
          <w:smallCaps/>
          <w:kern w:val="36"/>
          <w:sz w:val="20"/>
          <w:szCs w:val="20"/>
        </w:rPr>
      </w:pPr>
    </w:p>
    <w:p w14:paraId="2C7797E2" w14:textId="77777777" w:rsidR="00CC1FB9" w:rsidRPr="008402B6" w:rsidRDefault="00CC1FB9" w:rsidP="00437F7D">
      <w:pPr>
        <w:spacing w:after="0" w:line="240" w:lineRule="auto"/>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A. Program Description</w:t>
      </w:r>
    </w:p>
    <w:p w14:paraId="030A7E1D" w14:textId="77777777" w:rsidR="00437F7D" w:rsidRPr="008402B6" w:rsidRDefault="00437F7D" w:rsidP="00437F7D">
      <w:pPr>
        <w:spacing w:after="0" w:line="240" w:lineRule="auto"/>
        <w:ind w:firstLine="480"/>
        <w:rPr>
          <w:rFonts w:ascii="Times New Roman" w:eastAsia="Times New Roman" w:hAnsi="Times New Roman" w:cs="Times New Roman"/>
          <w:sz w:val="20"/>
          <w:szCs w:val="20"/>
        </w:rPr>
      </w:pPr>
    </w:p>
    <w:p w14:paraId="7BF260F0" w14:textId="5CE546C8" w:rsidR="00035957" w:rsidRPr="00D6534B" w:rsidRDefault="007329D4" w:rsidP="00035957">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A.1 Overview</w:t>
      </w:r>
    </w:p>
    <w:p w14:paraId="1C7DD42C" w14:textId="77777777" w:rsidR="00092EAF" w:rsidRPr="008402B6" w:rsidRDefault="00092EAF" w:rsidP="00035957">
      <w:pPr>
        <w:spacing w:after="0" w:line="240" w:lineRule="auto"/>
        <w:rPr>
          <w:rFonts w:ascii="Times New Roman" w:eastAsia="Times New Roman" w:hAnsi="Times New Roman" w:cs="Times New Roman"/>
          <w:sz w:val="20"/>
          <w:szCs w:val="20"/>
        </w:rPr>
      </w:pPr>
    </w:p>
    <w:p w14:paraId="5C316DC9"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Since his election as Prime Minister in April of 2018, </w:t>
      </w:r>
      <w:proofErr w:type="spellStart"/>
      <w:r w:rsidRPr="007329D4">
        <w:rPr>
          <w:rFonts w:ascii="Times New Roman" w:eastAsia="Times New Roman" w:hAnsi="Times New Roman" w:cs="Times New Roman"/>
          <w:sz w:val="20"/>
          <w:szCs w:val="20"/>
        </w:rPr>
        <w:t>Abiy</w:t>
      </w:r>
      <w:proofErr w:type="spellEnd"/>
      <w:r w:rsidRPr="007329D4">
        <w:rPr>
          <w:rFonts w:ascii="Times New Roman" w:eastAsia="Times New Roman" w:hAnsi="Times New Roman" w:cs="Times New Roman"/>
          <w:sz w:val="20"/>
          <w:szCs w:val="20"/>
        </w:rPr>
        <w:t xml:space="preserve"> Ahmed has put Ethiopia on an all-encompassing reform project that seeks to overhaul nearly every aspect of the government and economy.  He has made several speeches indicating his commitment to transparency and accountability at all levels of government.  Since PM </w:t>
      </w:r>
      <w:proofErr w:type="spellStart"/>
      <w:r w:rsidRPr="007329D4">
        <w:rPr>
          <w:rFonts w:ascii="Times New Roman" w:eastAsia="Times New Roman" w:hAnsi="Times New Roman" w:cs="Times New Roman"/>
          <w:sz w:val="20"/>
          <w:szCs w:val="20"/>
        </w:rPr>
        <w:t>Abiy’s</w:t>
      </w:r>
      <w:proofErr w:type="spellEnd"/>
      <w:r w:rsidRPr="007329D4">
        <w:rPr>
          <w:rFonts w:ascii="Times New Roman" w:eastAsia="Times New Roman" w:hAnsi="Times New Roman" w:cs="Times New Roman"/>
          <w:sz w:val="20"/>
          <w:szCs w:val="20"/>
        </w:rPr>
        <w:t xml:space="preserve"> accession, the Ministry of Finance (</w:t>
      </w:r>
      <w:proofErr w:type="spellStart"/>
      <w:r w:rsidRPr="007329D4">
        <w:rPr>
          <w:rFonts w:ascii="Times New Roman" w:eastAsia="Times New Roman" w:hAnsi="Times New Roman" w:cs="Times New Roman"/>
          <w:sz w:val="20"/>
          <w:szCs w:val="20"/>
        </w:rPr>
        <w:t>MoF</w:t>
      </w:r>
      <w:proofErr w:type="spellEnd"/>
      <w:r w:rsidRPr="007329D4">
        <w:rPr>
          <w:rFonts w:ascii="Times New Roman" w:eastAsia="Times New Roman" w:hAnsi="Times New Roman" w:cs="Times New Roman"/>
          <w:sz w:val="20"/>
          <w:szCs w:val="20"/>
        </w:rPr>
        <w:t xml:space="preserve">) has also issued a new directive increasing the transparency and accountability in the budgetary publication process, and Parliament has passed a resolution strengthening accounting and budget accountability.  These commitments </w:t>
      </w:r>
      <w:proofErr w:type="gramStart"/>
      <w:r w:rsidRPr="007329D4">
        <w:rPr>
          <w:rFonts w:ascii="Times New Roman" w:eastAsia="Times New Roman" w:hAnsi="Times New Roman" w:cs="Times New Roman"/>
          <w:sz w:val="20"/>
          <w:szCs w:val="20"/>
        </w:rPr>
        <w:t>are aligned</w:t>
      </w:r>
      <w:proofErr w:type="gramEnd"/>
      <w:r w:rsidRPr="007329D4">
        <w:rPr>
          <w:rFonts w:ascii="Times New Roman" w:eastAsia="Times New Roman" w:hAnsi="Times New Roman" w:cs="Times New Roman"/>
          <w:sz w:val="20"/>
          <w:szCs w:val="20"/>
        </w:rPr>
        <w:t xml:space="preserve"> with USG priorities as laid out in the Integrated Country Strategy, Objective 2.2: Ethiopia Improves Governance Environment for Sustainable Development. </w:t>
      </w:r>
    </w:p>
    <w:p w14:paraId="6F4D9FF1"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19454235"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3E6FB517" w14:textId="6957A803" w:rsidR="007F69DD"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The goal of the </w:t>
      </w:r>
      <w:r w:rsidR="00781072">
        <w:rPr>
          <w:rFonts w:ascii="Times New Roman" w:eastAsia="Times New Roman" w:hAnsi="Times New Roman" w:cs="Times New Roman"/>
          <w:sz w:val="20"/>
          <w:szCs w:val="20"/>
        </w:rPr>
        <w:t>project</w:t>
      </w:r>
      <w:r w:rsidR="00781072" w:rsidRPr="007329D4">
        <w:rPr>
          <w:rFonts w:ascii="Times New Roman" w:eastAsia="Times New Roman" w:hAnsi="Times New Roman" w:cs="Times New Roman"/>
          <w:sz w:val="20"/>
          <w:szCs w:val="20"/>
        </w:rPr>
        <w:t xml:space="preserve"> </w:t>
      </w:r>
      <w:r w:rsidRPr="007329D4">
        <w:rPr>
          <w:rFonts w:ascii="Times New Roman" w:eastAsia="Times New Roman" w:hAnsi="Times New Roman" w:cs="Times New Roman"/>
          <w:sz w:val="20"/>
          <w:szCs w:val="20"/>
        </w:rPr>
        <w:t xml:space="preserve">is to help </w:t>
      </w:r>
      <w:proofErr w:type="spellStart"/>
      <w:r w:rsidRPr="007329D4">
        <w:rPr>
          <w:rFonts w:ascii="Times New Roman" w:eastAsia="Times New Roman" w:hAnsi="Times New Roman" w:cs="Times New Roman"/>
          <w:sz w:val="20"/>
          <w:szCs w:val="20"/>
        </w:rPr>
        <w:t>G</w:t>
      </w:r>
      <w:r w:rsidR="00703995">
        <w:rPr>
          <w:rFonts w:ascii="Times New Roman" w:eastAsia="Times New Roman" w:hAnsi="Times New Roman" w:cs="Times New Roman"/>
          <w:sz w:val="20"/>
          <w:szCs w:val="20"/>
        </w:rPr>
        <w:t>overnement</w:t>
      </w:r>
      <w:proofErr w:type="spellEnd"/>
      <w:r w:rsidR="00703995">
        <w:rPr>
          <w:rFonts w:ascii="Times New Roman" w:eastAsia="Times New Roman" w:hAnsi="Times New Roman" w:cs="Times New Roman"/>
          <w:sz w:val="20"/>
          <w:szCs w:val="20"/>
        </w:rPr>
        <w:t xml:space="preserve"> of Ethiopia (GOE)</w:t>
      </w:r>
      <w:r w:rsidRPr="007329D4">
        <w:rPr>
          <w:rFonts w:ascii="Times New Roman" w:eastAsia="Times New Roman" w:hAnsi="Times New Roman" w:cs="Times New Roman"/>
          <w:sz w:val="20"/>
          <w:szCs w:val="20"/>
        </w:rPr>
        <w:t xml:space="preserve"> progress in its effort to promote and improve budget transparency with the ultimate objective of meeting the minimum requirements as stated by the U.S. Department of State’s 2018 Fiscal Transparency Report, to include ensuring publically available budget information, substantially exhaustive budget documents, and reliable information.  (</w:t>
      </w:r>
      <w:hyperlink r:id="rId6" w:history="1">
        <w:r w:rsidRPr="007329D4">
          <w:rPr>
            <w:rStyle w:val="Hyperlink"/>
            <w:rFonts w:ascii="Times New Roman" w:eastAsia="Times New Roman" w:hAnsi="Times New Roman" w:cs="Times New Roman"/>
            <w:sz w:val="20"/>
            <w:szCs w:val="20"/>
          </w:rPr>
          <w:t>https://www.state.gov/2018-fiscal-transparency-report/</w:t>
        </w:r>
      </w:hyperlink>
      <w:r w:rsidRPr="007329D4">
        <w:rPr>
          <w:rFonts w:ascii="Times New Roman" w:eastAsia="Times New Roman" w:hAnsi="Times New Roman" w:cs="Times New Roman"/>
          <w:sz w:val="20"/>
          <w:szCs w:val="20"/>
        </w:rPr>
        <w:t>)</w:t>
      </w:r>
    </w:p>
    <w:p w14:paraId="751D50A3" w14:textId="00AB6A8A" w:rsidR="00781072" w:rsidRDefault="00781072" w:rsidP="007329D4">
      <w:pPr>
        <w:spacing w:after="0" w:line="240" w:lineRule="auto"/>
        <w:rPr>
          <w:rFonts w:ascii="Times New Roman" w:eastAsia="Times New Roman" w:hAnsi="Times New Roman" w:cs="Times New Roman"/>
          <w:sz w:val="20"/>
          <w:szCs w:val="20"/>
        </w:rPr>
      </w:pPr>
    </w:p>
    <w:p w14:paraId="1499A850" w14:textId="77777777" w:rsidR="00781072" w:rsidRPr="007329D4" w:rsidRDefault="00781072" w:rsidP="0078107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This Project</w:t>
      </w:r>
      <w:r w:rsidRPr="007329D4">
        <w:rPr>
          <w:rFonts w:ascii="Times New Roman" w:eastAsia="Times New Roman" w:hAnsi="Times New Roman" w:cs="Times New Roman"/>
          <w:sz w:val="20"/>
          <w:szCs w:val="20"/>
        </w:rPr>
        <w:t xml:space="preserve"> is for an </w:t>
      </w:r>
      <w:proofErr w:type="gramStart"/>
      <w:r w:rsidRPr="007329D4">
        <w:rPr>
          <w:rFonts w:ascii="Times New Roman" w:eastAsia="Times New Roman" w:hAnsi="Times New Roman" w:cs="Times New Roman"/>
          <w:sz w:val="20"/>
          <w:szCs w:val="20"/>
        </w:rPr>
        <w:t>18 month</w:t>
      </w:r>
      <w:proofErr w:type="gramEnd"/>
      <w:r w:rsidRPr="007329D4">
        <w:rPr>
          <w:rFonts w:ascii="Times New Roman" w:eastAsia="Times New Roman" w:hAnsi="Times New Roman" w:cs="Times New Roman"/>
          <w:sz w:val="20"/>
          <w:szCs w:val="20"/>
        </w:rPr>
        <w:t xml:space="preserve"> fiscal transparency improvement activity, herein after “the Activity,” to support the Government of Ethiopia’s efforts to improve fiscal transparency and strengthen public accountability.  The </w:t>
      </w:r>
      <w:r>
        <w:rPr>
          <w:rFonts w:ascii="Times New Roman" w:eastAsia="Times New Roman" w:hAnsi="Times New Roman" w:cs="Times New Roman"/>
          <w:sz w:val="20"/>
          <w:szCs w:val="20"/>
        </w:rPr>
        <w:t>project</w:t>
      </w:r>
      <w:r w:rsidRPr="007329D4">
        <w:rPr>
          <w:rFonts w:ascii="Times New Roman" w:eastAsia="Times New Roman" w:hAnsi="Times New Roman" w:cs="Times New Roman"/>
          <w:sz w:val="20"/>
          <w:szCs w:val="20"/>
        </w:rPr>
        <w:t xml:space="preserve"> is part of the overall USG effort to support the current reforms.</w:t>
      </w:r>
    </w:p>
    <w:p w14:paraId="4B22E435" w14:textId="26386600" w:rsidR="00781072" w:rsidRDefault="00781072" w:rsidP="007329D4">
      <w:pPr>
        <w:spacing w:after="0" w:line="240" w:lineRule="auto"/>
        <w:rPr>
          <w:rFonts w:ascii="Times New Roman" w:eastAsia="Times New Roman" w:hAnsi="Times New Roman" w:cs="Times New Roman"/>
          <w:sz w:val="20"/>
          <w:szCs w:val="20"/>
        </w:rPr>
      </w:pPr>
    </w:p>
    <w:p w14:paraId="5CADCDFD" w14:textId="5AB56988" w:rsidR="00781072" w:rsidRDefault="00781072" w:rsidP="007329D4">
      <w:pPr>
        <w:spacing w:after="0" w:line="240" w:lineRule="auto"/>
        <w:rPr>
          <w:rFonts w:ascii="Times New Roman" w:eastAsia="Times New Roman" w:hAnsi="Times New Roman" w:cs="Times New Roman"/>
          <w:sz w:val="20"/>
          <w:szCs w:val="20"/>
        </w:rPr>
      </w:pPr>
      <w:r w:rsidRPr="007A7417">
        <w:rPr>
          <w:rFonts w:ascii="Times New Roman" w:hAnsi="Times New Roman"/>
        </w:rPr>
        <w:t xml:space="preserve">One </w:t>
      </w:r>
      <w:r w:rsidRPr="002A3747">
        <w:rPr>
          <w:rFonts w:ascii="Times New Roman" w:hAnsi="Times New Roman"/>
        </w:rPr>
        <w:t>grant</w:t>
      </w:r>
      <w:r w:rsidRPr="007A7417">
        <w:rPr>
          <w:rFonts w:ascii="Times New Roman" w:hAnsi="Times New Roman"/>
        </w:rPr>
        <w:t xml:space="preserve"> totaling up to </w:t>
      </w:r>
      <w:r w:rsidR="00EC1BC8" w:rsidRPr="00EC1BC8">
        <w:rPr>
          <w:rFonts w:ascii="Times New Roman" w:hAnsi="Times New Roman"/>
        </w:rPr>
        <w:t>$740,625</w:t>
      </w:r>
      <w:r w:rsidR="00EC1BC8">
        <w:rPr>
          <w:rFonts w:ascii="Times New Roman" w:hAnsi="Times New Roman"/>
        </w:rPr>
        <w:t xml:space="preserve"> </w:t>
      </w:r>
      <w:r w:rsidRPr="007A7417">
        <w:rPr>
          <w:rFonts w:ascii="Times New Roman" w:hAnsi="Times New Roman"/>
        </w:rPr>
        <w:t xml:space="preserve">U.S. Dollars (USD) </w:t>
      </w:r>
      <w:r w:rsidRPr="008C3ED8">
        <w:rPr>
          <w:rFonts w:ascii="Times New Roman" w:hAnsi="Times New Roman"/>
        </w:rPr>
        <w:t>in FY 2018 Economic Support Funds (ESF)</w:t>
      </w:r>
      <w:r w:rsidRPr="007A7417">
        <w:rPr>
          <w:rFonts w:ascii="Times New Roman" w:hAnsi="Times New Roman"/>
        </w:rPr>
        <w:t xml:space="preserve"> </w:t>
      </w:r>
      <w:proofErr w:type="gramStart"/>
      <w:r w:rsidRPr="007A7417">
        <w:rPr>
          <w:rFonts w:ascii="Times New Roman" w:hAnsi="Times New Roman"/>
        </w:rPr>
        <w:t>will be awarded</w:t>
      </w:r>
      <w:proofErr w:type="gramEnd"/>
      <w:r w:rsidRPr="007A7417">
        <w:rPr>
          <w:rFonts w:ascii="Times New Roman" w:hAnsi="Times New Roman"/>
        </w:rPr>
        <w:t xml:space="preserve"> for work that will support </w:t>
      </w:r>
      <w:r>
        <w:rPr>
          <w:rFonts w:ascii="Times New Roman" w:hAnsi="Times New Roman"/>
        </w:rPr>
        <w:t xml:space="preserve">Fiscal </w:t>
      </w:r>
      <w:proofErr w:type="spellStart"/>
      <w:r>
        <w:rPr>
          <w:rFonts w:ascii="Times New Roman" w:hAnsi="Times New Roman"/>
        </w:rPr>
        <w:t>Transpanrency</w:t>
      </w:r>
      <w:proofErr w:type="spellEnd"/>
      <w:r w:rsidRPr="007A7417">
        <w:rPr>
          <w:rFonts w:ascii="Times New Roman" w:hAnsi="Times New Roman"/>
        </w:rPr>
        <w:t xml:space="preserve">.  </w:t>
      </w:r>
      <w:r w:rsidRPr="00FC19DA">
        <w:rPr>
          <w:rFonts w:ascii="Times New Roman" w:hAnsi="Times New Roman"/>
        </w:rPr>
        <w:t xml:space="preserve">The period of performance will be for </w:t>
      </w:r>
      <w:r w:rsidR="002A3747" w:rsidRPr="002A3747">
        <w:rPr>
          <w:rFonts w:ascii="Times New Roman" w:hAnsi="Times New Roman"/>
        </w:rPr>
        <w:t>24</w:t>
      </w:r>
      <w:r w:rsidRPr="002A3747">
        <w:rPr>
          <w:rFonts w:ascii="Times New Roman" w:hAnsi="Times New Roman"/>
        </w:rPr>
        <w:t xml:space="preserve"> months</w:t>
      </w:r>
      <w:r w:rsidRPr="007A7417">
        <w:rPr>
          <w:rFonts w:ascii="Times New Roman" w:hAnsi="Times New Roman"/>
        </w:rPr>
        <w:t>.  Funding authority rests in the Foreign Assistance Act of 1961, as amended</w:t>
      </w:r>
    </w:p>
    <w:p w14:paraId="4AD788F0" w14:textId="77777777" w:rsidR="007329D4" w:rsidRPr="008402B6" w:rsidRDefault="007329D4" w:rsidP="007329D4">
      <w:pPr>
        <w:spacing w:after="0" w:line="240" w:lineRule="auto"/>
        <w:rPr>
          <w:rFonts w:ascii="Times New Roman" w:eastAsia="Times New Roman" w:hAnsi="Times New Roman" w:cs="Times New Roman"/>
          <w:sz w:val="20"/>
          <w:szCs w:val="20"/>
        </w:rPr>
      </w:pPr>
    </w:p>
    <w:p w14:paraId="5E8317D5" w14:textId="50525AE3" w:rsidR="00035957" w:rsidRDefault="007329D4" w:rsidP="00035957">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A.2 Background</w:t>
      </w:r>
    </w:p>
    <w:p w14:paraId="66363678" w14:textId="77777777" w:rsidR="00D6534B" w:rsidRPr="00D6534B" w:rsidRDefault="00D6534B" w:rsidP="00035957">
      <w:pPr>
        <w:spacing w:after="0" w:line="240" w:lineRule="auto"/>
        <w:rPr>
          <w:rFonts w:ascii="Times New Roman" w:eastAsia="Times New Roman" w:hAnsi="Times New Roman" w:cs="Times New Roman"/>
          <w:i/>
          <w:sz w:val="20"/>
          <w:szCs w:val="20"/>
        </w:rPr>
      </w:pPr>
    </w:p>
    <w:p w14:paraId="57077CDA"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The IMF defines fiscal transparency as “the information available to the public about the government’s fiscal policy-making process.  It refers to the clarity, reliability, frequency, timeliness, and relevance of public fiscal reporting and the openness of such information.”  The International Budget Partnership (IBP) defines budget </w:t>
      </w:r>
      <w:proofErr w:type="gramStart"/>
      <w:r w:rsidRPr="007329D4">
        <w:rPr>
          <w:rFonts w:ascii="Times New Roman" w:eastAsia="Times New Roman" w:hAnsi="Times New Roman" w:cs="Times New Roman"/>
          <w:sz w:val="20"/>
          <w:szCs w:val="20"/>
        </w:rPr>
        <w:t>transparency</w:t>
      </w:r>
      <w:proofErr w:type="gramEnd"/>
      <w:r w:rsidRPr="007329D4">
        <w:rPr>
          <w:rFonts w:ascii="Times New Roman" w:eastAsia="Times New Roman" w:hAnsi="Times New Roman" w:cs="Times New Roman"/>
          <w:sz w:val="20"/>
          <w:szCs w:val="20"/>
        </w:rPr>
        <w:t xml:space="preserve"> as “the </w:t>
      </w:r>
      <w:r w:rsidRPr="007329D4">
        <w:rPr>
          <w:rFonts w:ascii="Times New Roman" w:eastAsia="Times New Roman" w:hAnsi="Times New Roman" w:cs="Times New Roman"/>
          <w:sz w:val="20"/>
          <w:szCs w:val="20"/>
        </w:rPr>
        <w:lastRenderedPageBreak/>
        <w:t>public availability of comprehensive and timely information about public finances and it is a key precondition for promoting an informed public dialogue around policy priorities, and for ensuring government accountability.”</w:t>
      </w:r>
    </w:p>
    <w:p w14:paraId="473BFC68" w14:textId="77777777" w:rsidR="007329D4" w:rsidRDefault="007329D4" w:rsidP="007329D4">
      <w:pPr>
        <w:spacing w:after="0" w:line="240" w:lineRule="auto"/>
        <w:rPr>
          <w:rFonts w:ascii="Times New Roman" w:eastAsia="Times New Roman" w:hAnsi="Times New Roman" w:cs="Times New Roman"/>
          <w:sz w:val="20"/>
          <w:szCs w:val="20"/>
        </w:rPr>
      </w:pPr>
    </w:p>
    <w:p w14:paraId="554D8C76" w14:textId="50C7BF7C"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While Ethiopia’s Fiscal/Budget transparency was assessed neither by the IMF nor by the IBP, the US Department of State publishes its annual Fiscal Transparency Report on countries, including </w:t>
      </w:r>
      <w:proofErr w:type="gramStart"/>
      <w:r w:rsidRPr="007329D4">
        <w:rPr>
          <w:rFonts w:ascii="Times New Roman" w:eastAsia="Times New Roman" w:hAnsi="Times New Roman" w:cs="Times New Roman"/>
          <w:sz w:val="20"/>
          <w:szCs w:val="20"/>
        </w:rPr>
        <w:t>Ethiopia, that</w:t>
      </w:r>
      <w:proofErr w:type="gramEnd"/>
      <w:r w:rsidRPr="007329D4">
        <w:rPr>
          <w:rFonts w:ascii="Times New Roman" w:eastAsia="Times New Roman" w:hAnsi="Times New Roman" w:cs="Times New Roman"/>
          <w:sz w:val="20"/>
          <w:szCs w:val="20"/>
        </w:rPr>
        <w:t xml:space="preserve"> do not meet the minimum budget transparency requirements.  The 2018 Fiscal Transparency Report assessed that Ethiopia “does not meet requirements; and no significant progress made in 2018.”  </w:t>
      </w:r>
      <w:proofErr w:type="gramStart"/>
      <w:r w:rsidRPr="007329D4">
        <w:rPr>
          <w:rFonts w:ascii="Times New Roman" w:eastAsia="Times New Roman" w:hAnsi="Times New Roman" w:cs="Times New Roman"/>
          <w:sz w:val="20"/>
          <w:szCs w:val="20"/>
        </w:rPr>
        <w:t xml:space="preserve">In its summary for the review period the report </w:t>
      </w:r>
      <w:r>
        <w:rPr>
          <w:rFonts w:ascii="Times New Roman" w:eastAsia="Times New Roman" w:hAnsi="Times New Roman" w:cs="Times New Roman"/>
          <w:sz w:val="20"/>
          <w:szCs w:val="20"/>
        </w:rPr>
        <w:t xml:space="preserve"> p</w:t>
      </w:r>
      <w:r w:rsidRPr="007329D4">
        <w:rPr>
          <w:rFonts w:ascii="Times New Roman" w:eastAsia="Times New Roman" w:hAnsi="Times New Roman" w:cs="Times New Roman"/>
          <w:sz w:val="20"/>
          <w:szCs w:val="20"/>
        </w:rPr>
        <w:t>oints to the following improvement opportunities: “Ethiopia’s fiscal transparency would be improved by:  publishing its executive budget proposal and end-of-year reports within a reasonable period of time; providing more detail on allocations to and earnings from state-owned enterprises in the budget; increasing the public availability of audit reports for significant, large state-owned enterprises; and making basic information about natural resource extraction awards publicly available.”</w:t>
      </w:r>
      <w:proofErr w:type="gramEnd"/>
    </w:p>
    <w:p w14:paraId="696DE50B" w14:textId="77777777" w:rsidR="007329D4" w:rsidRDefault="007329D4" w:rsidP="007329D4">
      <w:pPr>
        <w:spacing w:after="0" w:line="240" w:lineRule="auto"/>
        <w:rPr>
          <w:rFonts w:ascii="Times New Roman" w:eastAsia="Times New Roman" w:hAnsi="Times New Roman" w:cs="Times New Roman"/>
          <w:sz w:val="20"/>
          <w:szCs w:val="20"/>
        </w:rPr>
      </w:pPr>
    </w:p>
    <w:p w14:paraId="6139FED7" w14:textId="634F0489" w:rsidR="00092EAF"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The 2015 Public Expenditure and Financial Accountability (PEFA) report, undertaken by the World Bank, USAID, DFID, and other donors, also refers to some of the challenges in Ethiopia.  Under PI-7: Coverage of Government Operations, the report shows “there are several funds that are established under their own laws and managed by their respective boards.  They report to the Council of Ministers and to Parliament without any scrutiny from the Federal Government.  Their budgets are not included in the Federal budget, their bank balances are not brought within the Treasury Single Account, and their accounts are not included in the budget execution reports or the annual financial statements though </w:t>
      </w:r>
      <w:proofErr w:type="gramStart"/>
      <w:r w:rsidRPr="007329D4">
        <w:rPr>
          <w:rFonts w:ascii="Times New Roman" w:eastAsia="Times New Roman" w:hAnsi="Times New Roman" w:cs="Times New Roman"/>
          <w:sz w:val="20"/>
          <w:szCs w:val="20"/>
        </w:rPr>
        <w:t>this is required by Financial Administration Proclamation, Article 16</w:t>
      </w:r>
      <w:proofErr w:type="gramEnd"/>
      <w:r w:rsidRPr="007329D4">
        <w:rPr>
          <w:rFonts w:ascii="Times New Roman" w:eastAsia="Times New Roman" w:hAnsi="Times New Roman" w:cs="Times New Roman"/>
          <w:sz w:val="20"/>
          <w:szCs w:val="20"/>
        </w:rPr>
        <w:t>.  There is no reason why their budgets and accounts should not be included for information purposes, without any infringement of their autonomy.  Unfortunately, the conditions outlined above from this report, which represents the last comprehensive overview of the public financial management landscape in Ethiopia, despite recent progress, have not changed.</w:t>
      </w:r>
    </w:p>
    <w:p w14:paraId="08F2636A" w14:textId="77777777" w:rsidR="00092EAF" w:rsidRPr="008402B6" w:rsidRDefault="00092EAF" w:rsidP="00035957">
      <w:pPr>
        <w:spacing w:after="0" w:line="240" w:lineRule="auto"/>
        <w:rPr>
          <w:rFonts w:ascii="Times New Roman" w:eastAsia="Times New Roman" w:hAnsi="Times New Roman" w:cs="Times New Roman"/>
          <w:sz w:val="20"/>
          <w:szCs w:val="20"/>
        </w:rPr>
      </w:pPr>
    </w:p>
    <w:p w14:paraId="55DC7CCC" w14:textId="77F59F67" w:rsidR="00035957" w:rsidRPr="00D6534B" w:rsidRDefault="00035957" w:rsidP="00035957">
      <w:pPr>
        <w:spacing w:after="0" w:line="240" w:lineRule="auto"/>
        <w:rPr>
          <w:rFonts w:ascii="Times New Roman" w:eastAsia="Times New Roman" w:hAnsi="Times New Roman" w:cs="Times New Roman"/>
          <w:i/>
          <w:sz w:val="20"/>
          <w:szCs w:val="20"/>
        </w:rPr>
      </w:pPr>
      <w:r w:rsidRPr="00D6534B">
        <w:rPr>
          <w:rFonts w:ascii="Times New Roman" w:eastAsia="Times New Roman" w:hAnsi="Times New Roman" w:cs="Times New Roman"/>
          <w:i/>
          <w:sz w:val="20"/>
          <w:szCs w:val="20"/>
        </w:rPr>
        <w:t xml:space="preserve">A.3 </w:t>
      </w:r>
      <w:r w:rsidR="007329D4">
        <w:rPr>
          <w:rFonts w:ascii="Times New Roman" w:eastAsia="Times New Roman" w:hAnsi="Times New Roman" w:cs="Times New Roman"/>
          <w:i/>
          <w:sz w:val="20"/>
          <w:szCs w:val="20"/>
        </w:rPr>
        <w:t>Supporting Accountability in a Reforming Ethiopia</w:t>
      </w:r>
    </w:p>
    <w:p w14:paraId="06AC8D28" w14:textId="77777777" w:rsidR="0003695F" w:rsidRPr="008402B6" w:rsidRDefault="0003695F" w:rsidP="00035957">
      <w:pPr>
        <w:spacing w:after="0" w:line="240" w:lineRule="auto"/>
        <w:rPr>
          <w:rFonts w:ascii="Times New Roman" w:eastAsia="Times New Roman" w:hAnsi="Times New Roman" w:cs="Times New Roman"/>
          <w:sz w:val="20"/>
          <w:szCs w:val="20"/>
        </w:rPr>
      </w:pPr>
    </w:p>
    <w:p w14:paraId="4094A841"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The Ethiopian economy averaged an annual growth rate of 10.3% between 2007 and 2017. While this strong growth has led to poverty reduction, Ethiopia remains the second largest recipient of foreign assistance in the world.  A key contributing factor is the poor capacity of the GOE to manage its revenues and expenditures.  Ethiopia has a 15 billion USD per year trade deficit, one of the lowest tax to GDP ratios in Africa (10.7%), and several “off-budget” entities (such as the Metals and Engineering Corporation, or METEC) notorious for corruption and padded procurement policies.  The </w:t>
      </w:r>
      <w:r w:rsidRPr="007329D4">
        <w:rPr>
          <w:rFonts w:ascii="Times New Roman" w:eastAsia="Times New Roman" w:hAnsi="Times New Roman" w:cs="Times New Roman"/>
          <w:i/>
          <w:iCs/>
          <w:sz w:val="20"/>
          <w:szCs w:val="20"/>
        </w:rPr>
        <w:t xml:space="preserve">2018 Fiscal Transparency Report </w:t>
      </w:r>
      <w:r w:rsidRPr="007329D4">
        <w:rPr>
          <w:rFonts w:ascii="Times New Roman" w:eastAsia="Times New Roman" w:hAnsi="Times New Roman" w:cs="Times New Roman"/>
          <w:sz w:val="20"/>
          <w:szCs w:val="20"/>
        </w:rPr>
        <w:t>concluded that Ethiopia does not meet the minimum requirements of fiscal transparency and has not made significant progress in this area.  The report noted that more regular publication of the executive budget proposal, more detailed and frequent audits of large state-owned enterprises (SOE’s), and the publication of basic information about natural resource extraction awards would all contribute to fiscal transparency in Ethiopia.</w:t>
      </w:r>
    </w:p>
    <w:p w14:paraId="22078EF8"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17049344"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To address these deficiencies, the new leadership of the GOE has launched extensive reforms, including in the area of public financial management.  A reform plan published by the Prime Minister’s Office in early-November 2018 promises to, among other things, “[implement] stronger control on SOE borrowing policy,” “increase the share of tax revenue to 15% of GDP,” and “maintain a fiscal deficit of 2.5% of GDP or lower.”  These ambitious goals will only be possible with improved fiscal transparency and better oversight mechanisms.  Based on consultations with the Ministry of Finance (MOF), the Office of the Federal Auditor General (OFAG), and several members of the House of People’s Representatives (HPR), this Activity proposes 13 activities to improve budgetary transparency and accountability.</w:t>
      </w:r>
    </w:p>
    <w:p w14:paraId="343C18D1" w14:textId="77777777" w:rsidR="00804798" w:rsidRPr="008402B6" w:rsidRDefault="00804798" w:rsidP="00035957">
      <w:pPr>
        <w:spacing w:after="0" w:line="240" w:lineRule="auto"/>
        <w:rPr>
          <w:rFonts w:ascii="Times New Roman" w:eastAsia="Times New Roman" w:hAnsi="Times New Roman" w:cs="Times New Roman"/>
          <w:sz w:val="20"/>
          <w:szCs w:val="20"/>
        </w:rPr>
      </w:pPr>
    </w:p>
    <w:p w14:paraId="0090D502" w14:textId="62D572F9" w:rsidR="00035957" w:rsidRPr="00D6534B" w:rsidRDefault="007329D4" w:rsidP="00035957">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A.4 </w:t>
      </w:r>
      <w:r w:rsidR="00703995">
        <w:rPr>
          <w:rFonts w:ascii="Times New Roman" w:eastAsia="Times New Roman" w:hAnsi="Times New Roman" w:cs="Times New Roman"/>
          <w:i/>
          <w:sz w:val="20"/>
          <w:szCs w:val="20"/>
        </w:rPr>
        <w:t xml:space="preserve">Scope </w:t>
      </w:r>
      <w:r>
        <w:rPr>
          <w:rFonts w:ascii="Times New Roman" w:eastAsia="Times New Roman" w:hAnsi="Times New Roman" w:cs="Times New Roman"/>
          <w:i/>
          <w:sz w:val="20"/>
          <w:szCs w:val="20"/>
        </w:rPr>
        <w:t>of Work</w:t>
      </w:r>
    </w:p>
    <w:p w14:paraId="4F48615A" w14:textId="77777777" w:rsidR="001B74B4" w:rsidRPr="008402B6" w:rsidRDefault="001B74B4" w:rsidP="00035957">
      <w:pPr>
        <w:spacing w:after="0" w:line="240" w:lineRule="auto"/>
        <w:rPr>
          <w:rFonts w:ascii="Times New Roman" w:eastAsia="Times New Roman" w:hAnsi="Times New Roman" w:cs="Times New Roman"/>
          <w:sz w:val="20"/>
          <w:szCs w:val="20"/>
        </w:rPr>
      </w:pPr>
    </w:p>
    <w:p w14:paraId="1447F09A" w14:textId="31A8AC46" w:rsid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This </w:t>
      </w:r>
      <w:r w:rsidR="00703995">
        <w:rPr>
          <w:rFonts w:ascii="Times New Roman" w:eastAsia="Times New Roman" w:hAnsi="Times New Roman" w:cs="Times New Roman"/>
          <w:sz w:val="20"/>
          <w:szCs w:val="20"/>
        </w:rPr>
        <w:t>project</w:t>
      </w:r>
      <w:r w:rsidR="00703995" w:rsidRPr="007329D4">
        <w:rPr>
          <w:rFonts w:ascii="Times New Roman" w:eastAsia="Times New Roman" w:hAnsi="Times New Roman" w:cs="Times New Roman"/>
          <w:sz w:val="20"/>
          <w:szCs w:val="20"/>
        </w:rPr>
        <w:t xml:space="preserve"> </w:t>
      </w:r>
      <w:r w:rsidRPr="007329D4">
        <w:rPr>
          <w:rFonts w:ascii="Times New Roman" w:eastAsia="Times New Roman" w:hAnsi="Times New Roman" w:cs="Times New Roman"/>
          <w:sz w:val="20"/>
          <w:szCs w:val="20"/>
        </w:rPr>
        <w:t xml:space="preserve">enhances the USG’s efforts to support Ethiopia’s economic and political reforms that </w:t>
      </w:r>
      <w:proofErr w:type="gramStart"/>
      <w:r w:rsidRPr="007329D4">
        <w:rPr>
          <w:rFonts w:ascii="Times New Roman" w:eastAsia="Times New Roman" w:hAnsi="Times New Roman" w:cs="Times New Roman"/>
          <w:sz w:val="20"/>
          <w:szCs w:val="20"/>
        </w:rPr>
        <w:t>are spearheaded</w:t>
      </w:r>
      <w:proofErr w:type="gramEnd"/>
      <w:r w:rsidRPr="007329D4">
        <w:rPr>
          <w:rFonts w:ascii="Times New Roman" w:eastAsia="Times New Roman" w:hAnsi="Times New Roman" w:cs="Times New Roman"/>
          <w:sz w:val="20"/>
          <w:szCs w:val="20"/>
        </w:rPr>
        <w:t xml:space="preserve"> by the Prime Minister.  The activities </w:t>
      </w:r>
      <w:proofErr w:type="gramStart"/>
      <w:r w:rsidRPr="007329D4">
        <w:rPr>
          <w:rFonts w:ascii="Times New Roman" w:eastAsia="Times New Roman" w:hAnsi="Times New Roman" w:cs="Times New Roman"/>
          <w:sz w:val="20"/>
          <w:szCs w:val="20"/>
        </w:rPr>
        <w:t>are developed</w:t>
      </w:r>
      <w:proofErr w:type="gramEnd"/>
      <w:r w:rsidRPr="007329D4">
        <w:rPr>
          <w:rFonts w:ascii="Times New Roman" w:eastAsia="Times New Roman" w:hAnsi="Times New Roman" w:cs="Times New Roman"/>
          <w:sz w:val="20"/>
          <w:szCs w:val="20"/>
        </w:rPr>
        <w:t xml:space="preserve"> in consultation with relevant GOE agencies including the Ministry of Finance, the House of People’s Representatives, and the Office of the Auditor General.  There was also a close consultation and coordination with other development partners including the European Union, IMF, and DFID.</w:t>
      </w:r>
    </w:p>
    <w:p w14:paraId="1C34B259"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26E60DFA"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The </w:t>
      </w:r>
      <w:r w:rsidRPr="007329D4">
        <w:rPr>
          <w:rFonts w:ascii="Times New Roman" w:eastAsia="Times New Roman" w:hAnsi="Times New Roman" w:cs="Times New Roman"/>
          <w:b/>
          <w:bCs/>
          <w:sz w:val="20"/>
          <w:szCs w:val="20"/>
        </w:rPr>
        <w:t xml:space="preserve">Development Hypothesis </w:t>
      </w:r>
      <w:r w:rsidRPr="007329D4">
        <w:rPr>
          <w:rFonts w:ascii="Times New Roman" w:eastAsia="Times New Roman" w:hAnsi="Times New Roman" w:cs="Times New Roman"/>
          <w:sz w:val="20"/>
          <w:szCs w:val="20"/>
        </w:rPr>
        <w:t xml:space="preserve">is that if public accountability institutions and the government’s reporting systems </w:t>
      </w:r>
      <w:proofErr w:type="gramStart"/>
      <w:r w:rsidRPr="007329D4">
        <w:rPr>
          <w:rFonts w:ascii="Times New Roman" w:eastAsia="Times New Roman" w:hAnsi="Times New Roman" w:cs="Times New Roman"/>
          <w:sz w:val="20"/>
          <w:szCs w:val="20"/>
        </w:rPr>
        <w:t>are strengthened</w:t>
      </w:r>
      <w:proofErr w:type="gramEnd"/>
      <w:r w:rsidRPr="007329D4">
        <w:rPr>
          <w:rFonts w:ascii="Times New Roman" w:eastAsia="Times New Roman" w:hAnsi="Times New Roman" w:cs="Times New Roman"/>
          <w:sz w:val="20"/>
          <w:szCs w:val="20"/>
        </w:rPr>
        <w:t>, then budget transparency and public accountability will improve.</w:t>
      </w:r>
    </w:p>
    <w:p w14:paraId="62B2F4FA"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066D0DC4" w14:textId="2EE5CFE6"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The </w:t>
      </w:r>
      <w:r w:rsidR="00703995">
        <w:rPr>
          <w:rFonts w:ascii="Times New Roman" w:eastAsia="Times New Roman" w:hAnsi="Times New Roman" w:cs="Times New Roman"/>
          <w:sz w:val="20"/>
          <w:szCs w:val="20"/>
        </w:rPr>
        <w:t>project</w:t>
      </w:r>
      <w:r w:rsidR="00703995" w:rsidRPr="007329D4">
        <w:rPr>
          <w:rFonts w:ascii="Times New Roman" w:eastAsia="Times New Roman" w:hAnsi="Times New Roman" w:cs="Times New Roman"/>
          <w:sz w:val="20"/>
          <w:szCs w:val="20"/>
        </w:rPr>
        <w:t xml:space="preserve"> </w:t>
      </w:r>
      <w:r w:rsidRPr="007329D4">
        <w:rPr>
          <w:rFonts w:ascii="Times New Roman" w:eastAsia="Times New Roman" w:hAnsi="Times New Roman" w:cs="Times New Roman"/>
          <w:sz w:val="20"/>
          <w:szCs w:val="20"/>
        </w:rPr>
        <w:t>seeks to build capacity at the following institutions:</w:t>
      </w:r>
    </w:p>
    <w:p w14:paraId="20B5BDBF"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773CFBEF" w14:textId="77777777" w:rsidR="007329D4" w:rsidRPr="007329D4" w:rsidRDefault="007329D4" w:rsidP="007329D4">
      <w:pPr>
        <w:numPr>
          <w:ilvl w:val="0"/>
          <w:numId w:val="36"/>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Ministry of Finance (</w:t>
      </w:r>
      <w:proofErr w:type="spellStart"/>
      <w:r w:rsidRPr="007329D4">
        <w:rPr>
          <w:rFonts w:ascii="Times New Roman" w:eastAsia="Times New Roman" w:hAnsi="Times New Roman" w:cs="Times New Roman"/>
          <w:sz w:val="20"/>
          <w:szCs w:val="20"/>
        </w:rPr>
        <w:t>MoF</w:t>
      </w:r>
      <w:proofErr w:type="spellEnd"/>
      <w:r w:rsidRPr="007329D4">
        <w:rPr>
          <w:rFonts w:ascii="Times New Roman" w:eastAsia="Times New Roman" w:hAnsi="Times New Roman" w:cs="Times New Roman"/>
          <w:sz w:val="20"/>
          <w:szCs w:val="20"/>
        </w:rPr>
        <w:t>)</w:t>
      </w:r>
    </w:p>
    <w:p w14:paraId="7999FED3" w14:textId="77777777" w:rsidR="007329D4" w:rsidRPr="007329D4" w:rsidRDefault="007329D4" w:rsidP="007329D4">
      <w:pPr>
        <w:numPr>
          <w:ilvl w:val="0"/>
          <w:numId w:val="36"/>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House of Peoples’ Representatives (HOPR)</w:t>
      </w:r>
    </w:p>
    <w:p w14:paraId="23D1E05C" w14:textId="77777777" w:rsidR="007329D4" w:rsidRPr="007329D4" w:rsidRDefault="007329D4" w:rsidP="007329D4">
      <w:pPr>
        <w:numPr>
          <w:ilvl w:val="0"/>
          <w:numId w:val="36"/>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Office of the Auditor General (OFAG)</w:t>
      </w:r>
    </w:p>
    <w:p w14:paraId="4598FF11"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197DFA42" w14:textId="4165758F"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The </w:t>
      </w:r>
      <w:r w:rsidR="00703995">
        <w:rPr>
          <w:rFonts w:ascii="Times New Roman" w:eastAsia="Times New Roman" w:hAnsi="Times New Roman" w:cs="Times New Roman"/>
          <w:sz w:val="20"/>
          <w:szCs w:val="20"/>
        </w:rPr>
        <w:t>project</w:t>
      </w:r>
      <w:r w:rsidR="00703995" w:rsidRPr="007329D4">
        <w:rPr>
          <w:rFonts w:ascii="Times New Roman" w:eastAsia="Times New Roman" w:hAnsi="Times New Roman" w:cs="Times New Roman"/>
          <w:sz w:val="20"/>
          <w:szCs w:val="20"/>
        </w:rPr>
        <w:t xml:space="preserve"> </w:t>
      </w:r>
      <w:r w:rsidRPr="007329D4">
        <w:rPr>
          <w:rFonts w:ascii="Times New Roman" w:eastAsia="Times New Roman" w:hAnsi="Times New Roman" w:cs="Times New Roman"/>
          <w:sz w:val="20"/>
          <w:szCs w:val="20"/>
        </w:rPr>
        <w:t>will have the following three objectives to improve fiscal/budget transparency</w:t>
      </w:r>
    </w:p>
    <w:p w14:paraId="10F6699B"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583E188D" w14:textId="77777777" w:rsidR="007329D4" w:rsidRPr="007329D4" w:rsidRDefault="007329D4" w:rsidP="007329D4">
      <w:pPr>
        <w:spacing w:after="0" w:line="240" w:lineRule="auto"/>
        <w:rPr>
          <w:rFonts w:ascii="Times New Roman" w:eastAsia="Times New Roman" w:hAnsi="Times New Roman" w:cs="Times New Roman"/>
          <w:b/>
          <w:bCs/>
          <w:iCs/>
          <w:sz w:val="20"/>
          <w:szCs w:val="20"/>
        </w:rPr>
      </w:pPr>
      <w:r w:rsidRPr="007329D4">
        <w:rPr>
          <w:rFonts w:ascii="Times New Roman" w:eastAsia="Times New Roman" w:hAnsi="Times New Roman" w:cs="Times New Roman"/>
          <w:b/>
          <w:bCs/>
          <w:iCs/>
          <w:sz w:val="20"/>
          <w:szCs w:val="20"/>
        </w:rPr>
        <w:t xml:space="preserve">Objective 1: Strengthen Accounting and Reporting Capabilities of the MOF </w:t>
      </w:r>
    </w:p>
    <w:p w14:paraId="6140D0BB" w14:textId="77777777" w:rsidR="007329D4" w:rsidRPr="007329D4" w:rsidRDefault="007329D4" w:rsidP="007329D4">
      <w:pPr>
        <w:spacing w:after="0" w:line="240" w:lineRule="auto"/>
        <w:rPr>
          <w:rFonts w:ascii="Times New Roman" w:eastAsia="Times New Roman" w:hAnsi="Times New Roman" w:cs="Times New Roman"/>
          <w:i/>
          <w:iCs/>
          <w:sz w:val="20"/>
          <w:szCs w:val="20"/>
        </w:rPr>
      </w:pPr>
    </w:p>
    <w:p w14:paraId="0E948B46"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Under the Expenditure Management Reform Program (EMRP), the GOE aims to modernize its expenditure programs, including the transparency and accountability of public resources allocation.  The government has also decided that it will implement International Public Sector Accounting Standards (IPSAS) throughout both the national and regional governments.  Implementing IPSAS would be a key part in the overall fiscal modernization process.  This is especially </w:t>
      </w:r>
      <w:proofErr w:type="gramStart"/>
      <w:r w:rsidRPr="007329D4">
        <w:rPr>
          <w:rFonts w:ascii="Times New Roman" w:eastAsia="Times New Roman" w:hAnsi="Times New Roman" w:cs="Times New Roman"/>
          <w:sz w:val="20"/>
          <w:szCs w:val="20"/>
        </w:rPr>
        <w:t>pertinent</w:t>
      </w:r>
      <w:proofErr w:type="gramEnd"/>
      <w:r w:rsidRPr="007329D4">
        <w:rPr>
          <w:rFonts w:ascii="Times New Roman" w:eastAsia="Times New Roman" w:hAnsi="Times New Roman" w:cs="Times New Roman"/>
          <w:sz w:val="20"/>
          <w:szCs w:val="20"/>
        </w:rPr>
        <w:t xml:space="preserve"> as the MOF will play a key role in the process of evaluating the assets and liabilities of the large state-owned enterprises (SOE’s) in preparation to partially privatize them.  While the transitioning to IPSAS is a costly and lengthy process, the government wants to assess if the existing systems as well as staff competency are at a level enough to start planning, developing, and implementing IPSAS.  To that end, the implementer </w:t>
      </w:r>
      <w:proofErr w:type="gramStart"/>
      <w:r w:rsidRPr="007329D4">
        <w:rPr>
          <w:rFonts w:ascii="Times New Roman" w:eastAsia="Times New Roman" w:hAnsi="Times New Roman" w:cs="Times New Roman"/>
          <w:sz w:val="20"/>
          <w:szCs w:val="20"/>
        </w:rPr>
        <w:t>will be expected</w:t>
      </w:r>
      <w:proofErr w:type="gramEnd"/>
      <w:r w:rsidRPr="007329D4">
        <w:rPr>
          <w:rFonts w:ascii="Times New Roman" w:eastAsia="Times New Roman" w:hAnsi="Times New Roman" w:cs="Times New Roman"/>
          <w:sz w:val="20"/>
          <w:szCs w:val="20"/>
        </w:rPr>
        <w:t xml:space="preserve"> to perform the following tasks.</w:t>
      </w:r>
    </w:p>
    <w:p w14:paraId="73AFC123"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38914B35"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 xml:space="preserve">Activity 1: Perform a detailed readiness assessment </w:t>
      </w:r>
      <w:proofErr w:type="gramStart"/>
      <w:r w:rsidRPr="007329D4">
        <w:rPr>
          <w:rFonts w:ascii="Times New Roman" w:eastAsia="Times New Roman" w:hAnsi="Times New Roman" w:cs="Times New Roman"/>
          <w:b/>
          <w:sz w:val="20"/>
          <w:szCs w:val="20"/>
        </w:rPr>
        <w:t>of</w:t>
      </w:r>
      <w:proofErr w:type="gramEnd"/>
      <w:r w:rsidRPr="007329D4">
        <w:rPr>
          <w:rFonts w:ascii="Times New Roman" w:eastAsia="Times New Roman" w:hAnsi="Times New Roman" w:cs="Times New Roman"/>
          <w:b/>
          <w:sz w:val="20"/>
          <w:szCs w:val="20"/>
        </w:rPr>
        <w:t>:</w:t>
      </w:r>
    </w:p>
    <w:p w14:paraId="38FF14E2"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 xml:space="preserve"> </w:t>
      </w:r>
    </w:p>
    <w:p w14:paraId="2CD0F9C5" w14:textId="77777777" w:rsidR="007329D4" w:rsidRPr="007329D4" w:rsidRDefault="007329D4" w:rsidP="007329D4">
      <w:pPr>
        <w:numPr>
          <w:ilvl w:val="0"/>
          <w:numId w:val="37"/>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The legal framework to implement IPSAS;</w:t>
      </w:r>
    </w:p>
    <w:p w14:paraId="680AC1F9" w14:textId="77777777" w:rsidR="007329D4" w:rsidRPr="007329D4" w:rsidRDefault="007329D4" w:rsidP="007329D4">
      <w:pPr>
        <w:numPr>
          <w:ilvl w:val="0"/>
          <w:numId w:val="37"/>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Existing systems including Chart of Accounts, IFMIS, and other relevant systems</w:t>
      </w:r>
    </w:p>
    <w:p w14:paraId="7FC04B44" w14:textId="77777777" w:rsidR="007329D4" w:rsidRPr="007329D4" w:rsidRDefault="007329D4" w:rsidP="007329D4">
      <w:pPr>
        <w:numPr>
          <w:ilvl w:val="0"/>
          <w:numId w:val="37"/>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Staff competency at all levels of implementation and operation of IPSAS</w:t>
      </w:r>
    </w:p>
    <w:p w14:paraId="0F14596E"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1AB78FD4"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Activity 2: Develop a clear roadmap for implementation of IPSAS:</w:t>
      </w:r>
    </w:p>
    <w:p w14:paraId="0F157AB5" w14:textId="77777777" w:rsidR="007329D4" w:rsidRPr="007329D4" w:rsidRDefault="007329D4" w:rsidP="007329D4">
      <w:pPr>
        <w:spacing w:after="0" w:line="240" w:lineRule="auto"/>
        <w:rPr>
          <w:rFonts w:ascii="Times New Roman" w:eastAsia="Times New Roman" w:hAnsi="Times New Roman" w:cs="Times New Roman"/>
          <w:b/>
          <w:sz w:val="20"/>
          <w:szCs w:val="20"/>
        </w:rPr>
      </w:pPr>
    </w:p>
    <w:p w14:paraId="46111831" w14:textId="77777777" w:rsidR="007329D4" w:rsidRPr="007329D4" w:rsidRDefault="007329D4" w:rsidP="007329D4">
      <w:pPr>
        <w:numPr>
          <w:ilvl w:val="0"/>
          <w:numId w:val="38"/>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Timeline for implementation</w:t>
      </w:r>
    </w:p>
    <w:p w14:paraId="18D9F09C" w14:textId="77777777" w:rsidR="007329D4" w:rsidRPr="007329D4" w:rsidRDefault="007329D4" w:rsidP="007329D4">
      <w:pPr>
        <w:numPr>
          <w:ilvl w:val="0"/>
          <w:numId w:val="38"/>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Approaches and sequences to implementation including which basis of IPSAS (cash or accrual) is appropriate to implement</w:t>
      </w:r>
    </w:p>
    <w:p w14:paraId="7BF05E38" w14:textId="77777777" w:rsidR="007329D4" w:rsidRPr="007329D4" w:rsidRDefault="007329D4" w:rsidP="007329D4">
      <w:pPr>
        <w:numPr>
          <w:ilvl w:val="0"/>
          <w:numId w:val="38"/>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Provide a cost estimate for full implementation of IPSAS  </w:t>
      </w:r>
    </w:p>
    <w:p w14:paraId="4F5B8A78"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05DC0ED0"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Activity 3: Organize at least three workshops to socialize IPSAS with key government agencies:</w:t>
      </w:r>
    </w:p>
    <w:p w14:paraId="663106A5"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b/>
          <w:sz w:val="20"/>
          <w:szCs w:val="20"/>
        </w:rPr>
        <w:t xml:space="preserve"> </w:t>
      </w:r>
    </w:p>
    <w:p w14:paraId="01D8D3EB" w14:textId="77777777" w:rsidR="007329D4" w:rsidRPr="007329D4" w:rsidRDefault="007329D4" w:rsidP="007329D4">
      <w:pPr>
        <w:numPr>
          <w:ilvl w:val="0"/>
          <w:numId w:val="39"/>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Develop a training plan for the IPSAS workshop</w:t>
      </w:r>
    </w:p>
    <w:p w14:paraId="76468807" w14:textId="77777777" w:rsidR="007329D4" w:rsidRPr="007329D4" w:rsidRDefault="007329D4" w:rsidP="007329D4">
      <w:pPr>
        <w:numPr>
          <w:ilvl w:val="0"/>
          <w:numId w:val="39"/>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Deliver three workshops to the MOF, the Office of the Auditor General, the House of Peoples’ Representatives, and other agencies as recommended by the MOF</w:t>
      </w:r>
    </w:p>
    <w:p w14:paraId="6CC92C94"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7CC00A92"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Expected Results:</w:t>
      </w:r>
    </w:p>
    <w:p w14:paraId="6E6276F3"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527A487B" w14:textId="77777777" w:rsidR="007329D4" w:rsidRPr="007329D4" w:rsidRDefault="007329D4" w:rsidP="007329D4">
      <w:pPr>
        <w:numPr>
          <w:ilvl w:val="0"/>
          <w:numId w:val="40"/>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 readiness assessment report that covers areas mentioned in the activities</w:t>
      </w:r>
    </w:p>
    <w:p w14:paraId="383B686E" w14:textId="77777777" w:rsidR="007329D4" w:rsidRPr="007329D4" w:rsidRDefault="007329D4" w:rsidP="007329D4">
      <w:pPr>
        <w:numPr>
          <w:ilvl w:val="0"/>
          <w:numId w:val="40"/>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 report on suggested implementation plan with a clear timeline for all activities and sub-activities, clearly defined sequencing with justification, and cost estimates</w:t>
      </w:r>
    </w:p>
    <w:p w14:paraId="5A222451" w14:textId="77777777" w:rsidR="007329D4" w:rsidRPr="007329D4" w:rsidRDefault="007329D4" w:rsidP="007329D4">
      <w:pPr>
        <w:numPr>
          <w:ilvl w:val="0"/>
          <w:numId w:val="40"/>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Three workshops on IPSAS fundamentals and implementation, and at least 100 GOE officials trained</w:t>
      </w:r>
    </w:p>
    <w:p w14:paraId="6AD827E4"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017F4853"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0B063A40"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b/>
          <w:bCs/>
          <w:iCs/>
          <w:sz w:val="20"/>
          <w:szCs w:val="20"/>
        </w:rPr>
        <w:t>Objective 2: Build Capacity of Legislature to Oversee Budget</w:t>
      </w:r>
    </w:p>
    <w:p w14:paraId="08F54F2B"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45EAE027"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Consultations with the HOPR indicated that there is a significant capacity gap regarding public financial management within that institution.  These gaps are both material and technical, ranging from financial literacy of parliamentarians on their constitutional role to oversee the executive including public financial management to equipment necessary to provide live TV coverage of the parliamentary debates.  The implementer </w:t>
      </w:r>
      <w:proofErr w:type="gramStart"/>
      <w:r w:rsidRPr="007329D4">
        <w:rPr>
          <w:rFonts w:ascii="Times New Roman" w:eastAsia="Times New Roman" w:hAnsi="Times New Roman" w:cs="Times New Roman"/>
          <w:sz w:val="20"/>
          <w:szCs w:val="20"/>
        </w:rPr>
        <w:t>is expected</w:t>
      </w:r>
      <w:proofErr w:type="gramEnd"/>
      <w:r w:rsidRPr="007329D4">
        <w:rPr>
          <w:rFonts w:ascii="Times New Roman" w:eastAsia="Times New Roman" w:hAnsi="Times New Roman" w:cs="Times New Roman"/>
          <w:sz w:val="20"/>
          <w:szCs w:val="20"/>
        </w:rPr>
        <w:t xml:space="preserve"> to provide an assessment of the capacity gaps in all aspects of the functioning of the parliament, but more specifically </w:t>
      </w:r>
      <w:r w:rsidRPr="007329D4">
        <w:rPr>
          <w:rFonts w:ascii="Times New Roman" w:eastAsia="Times New Roman" w:hAnsi="Times New Roman" w:cs="Times New Roman"/>
          <w:sz w:val="20"/>
          <w:szCs w:val="20"/>
        </w:rPr>
        <w:lastRenderedPageBreak/>
        <w:t>on their role to perform financial oversight.  The implementer shall also provide training on topics such as PFM and the budget cycle, coordination with other accountability institutions, and transparency and accountability.</w:t>
      </w:r>
    </w:p>
    <w:p w14:paraId="5EA60ADA"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22FB24B7"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Activity 1: Perform a capacity assessment of HOPR, identify critical gaps, and provide recommendations in the following areas:</w:t>
      </w:r>
    </w:p>
    <w:p w14:paraId="17BC39F4" w14:textId="77777777" w:rsidR="007329D4" w:rsidRPr="007329D4" w:rsidRDefault="007329D4" w:rsidP="007329D4">
      <w:pPr>
        <w:spacing w:after="0" w:line="240" w:lineRule="auto"/>
        <w:rPr>
          <w:rFonts w:ascii="Times New Roman" w:eastAsia="Times New Roman" w:hAnsi="Times New Roman" w:cs="Times New Roman"/>
          <w:b/>
          <w:sz w:val="20"/>
          <w:szCs w:val="20"/>
        </w:rPr>
      </w:pPr>
    </w:p>
    <w:p w14:paraId="2B080555" w14:textId="77777777" w:rsidR="007329D4" w:rsidRPr="007329D4" w:rsidRDefault="007329D4" w:rsidP="007329D4">
      <w:pPr>
        <w:numPr>
          <w:ilvl w:val="0"/>
          <w:numId w:val="41"/>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Institutional capacity assessment covering both administrative and operational areas</w:t>
      </w:r>
    </w:p>
    <w:p w14:paraId="6DC1507D" w14:textId="77777777" w:rsidR="007329D4" w:rsidRPr="007329D4" w:rsidRDefault="007329D4" w:rsidP="007329D4">
      <w:pPr>
        <w:numPr>
          <w:ilvl w:val="0"/>
          <w:numId w:val="41"/>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Training unit of the HOPR and other professional support staff</w:t>
      </w:r>
    </w:p>
    <w:p w14:paraId="2C39B79C" w14:textId="77777777" w:rsidR="007329D4" w:rsidRPr="007329D4" w:rsidRDefault="007329D4" w:rsidP="007329D4">
      <w:pPr>
        <w:numPr>
          <w:ilvl w:val="0"/>
          <w:numId w:val="41"/>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Competency assessment of professional support staff</w:t>
      </w:r>
    </w:p>
    <w:p w14:paraId="3D459A3D"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  </w:t>
      </w:r>
    </w:p>
    <w:p w14:paraId="323AE356"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Activity 2: Develop and provide training for Parliamentarians and professional support staff</w:t>
      </w:r>
    </w:p>
    <w:p w14:paraId="18303788"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0CCF155B" w14:textId="77777777" w:rsidR="007329D4" w:rsidRPr="007329D4" w:rsidRDefault="007329D4" w:rsidP="007329D4">
      <w:pPr>
        <w:numPr>
          <w:ilvl w:val="0"/>
          <w:numId w:val="42"/>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i/>
          <w:iCs/>
          <w:sz w:val="20"/>
          <w:szCs w:val="20"/>
        </w:rPr>
        <w:t xml:space="preserve">Training for MPs in Budget Literacy: </w:t>
      </w:r>
      <w:r w:rsidRPr="007329D4">
        <w:rPr>
          <w:rFonts w:ascii="Times New Roman" w:eastAsia="Times New Roman" w:hAnsi="Times New Roman" w:cs="Times New Roman"/>
          <w:sz w:val="20"/>
          <w:szCs w:val="20"/>
        </w:rPr>
        <w:t>Topics may include how to read budgets, an overview of the budget cycle, and how MPs can seek out CSO input on budgetary matters.  As a practical exercise, MPs will review existing budgeted revenues and expenditures, applying key concepts learned.</w:t>
      </w:r>
    </w:p>
    <w:p w14:paraId="7F72F954" w14:textId="77777777" w:rsidR="007329D4" w:rsidRPr="007329D4" w:rsidRDefault="007329D4" w:rsidP="007329D4">
      <w:pPr>
        <w:numPr>
          <w:ilvl w:val="0"/>
          <w:numId w:val="42"/>
        </w:numPr>
        <w:spacing w:after="0" w:line="240" w:lineRule="auto"/>
        <w:rPr>
          <w:rFonts w:ascii="Times New Roman" w:eastAsia="Times New Roman" w:hAnsi="Times New Roman" w:cs="Times New Roman"/>
          <w:sz w:val="20"/>
          <w:szCs w:val="20"/>
        </w:rPr>
      </w:pPr>
      <w:proofErr w:type="gramStart"/>
      <w:r w:rsidRPr="007329D4">
        <w:rPr>
          <w:rFonts w:ascii="Times New Roman" w:eastAsia="Times New Roman" w:hAnsi="Times New Roman" w:cs="Times New Roman"/>
          <w:i/>
          <w:iCs/>
          <w:sz w:val="20"/>
          <w:szCs w:val="20"/>
        </w:rPr>
        <w:t xml:space="preserve">Workshop for two Parliamentary Budget Subcommittees (namely the Government Expenditure, Administration, and Audit Standing Committee as well as the Revenues, Budget, and Finance Standing Committee) on Budget Cycle: </w:t>
      </w:r>
      <w:r w:rsidRPr="007329D4">
        <w:rPr>
          <w:rFonts w:ascii="Times New Roman" w:eastAsia="Times New Roman" w:hAnsi="Times New Roman" w:cs="Times New Roman"/>
          <w:sz w:val="20"/>
          <w:szCs w:val="20"/>
        </w:rPr>
        <w:t>Topics will include the budget cycle and how to influence budget drafts; how Parliament can seek CSO input on budgetary matters; the amendment process; how to represent constituent interests through responsible government spending; and how to encourage transparency and accountability through including regular publication of the executive budget proposal and enforcing the publication of timely budget execution reports.</w:t>
      </w:r>
      <w:proofErr w:type="gramEnd"/>
    </w:p>
    <w:p w14:paraId="78D41156" w14:textId="77777777" w:rsidR="007329D4" w:rsidRPr="007329D4" w:rsidRDefault="007329D4" w:rsidP="007329D4">
      <w:pPr>
        <w:numPr>
          <w:ilvl w:val="0"/>
          <w:numId w:val="42"/>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i/>
          <w:iCs/>
          <w:sz w:val="20"/>
          <w:szCs w:val="20"/>
        </w:rPr>
        <w:t xml:space="preserve">Workshop for Parliament on Intra-Government Budget Coordination: </w:t>
      </w:r>
      <w:r w:rsidRPr="007329D4">
        <w:rPr>
          <w:rFonts w:ascii="Times New Roman" w:eastAsia="Times New Roman" w:hAnsi="Times New Roman" w:cs="Times New Roman"/>
          <w:sz w:val="20"/>
          <w:szCs w:val="20"/>
        </w:rPr>
        <w:t xml:space="preserve">Parliamentary staff and one to two representatives from other oversight institutions (e.g., OFAG, MOF) will learn each of their responsibilities in the budget cycle, and how </w:t>
      </w:r>
      <w:proofErr w:type="gramStart"/>
      <w:r w:rsidRPr="007329D4">
        <w:rPr>
          <w:rFonts w:ascii="Times New Roman" w:eastAsia="Times New Roman" w:hAnsi="Times New Roman" w:cs="Times New Roman"/>
          <w:sz w:val="20"/>
          <w:szCs w:val="20"/>
        </w:rPr>
        <w:t>to better coordinate</w:t>
      </w:r>
      <w:proofErr w:type="gramEnd"/>
      <w:r w:rsidRPr="007329D4">
        <w:rPr>
          <w:rFonts w:ascii="Times New Roman" w:eastAsia="Times New Roman" w:hAnsi="Times New Roman" w:cs="Times New Roman"/>
          <w:sz w:val="20"/>
          <w:szCs w:val="20"/>
        </w:rPr>
        <w:t xml:space="preserve"> their oversight efforts to address the accountability gap in the budget process.</w:t>
      </w:r>
    </w:p>
    <w:p w14:paraId="7AA9F9F6"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65E75DF5"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Expected Results</w:t>
      </w:r>
    </w:p>
    <w:p w14:paraId="780C6920"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0F29EAC3" w14:textId="77777777" w:rsidR="007329D4" w:rsidRPr="007329D4" w:rsidRDefault="007329D4" w:rsidP="007329D4">
      <w:pPr>
        <w:numPr>
          <w:ilvl w:val="0"/>
          <w:numId w:val="43"/>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 capacity assessment report that covers areas mentioned in the activities.</w:t>
      </w:r>
    </w:p>
    <w:p w14:paraId="561FF150" w14:textId="77777777" w:rsidR="007329D4" w:rsidRPr="007329D4" w:rsidRDefault="007329D4" w:rsidP="007329D4">
      <w:pPr>
        <w:numPr>
          <w:ilvl w:val="0"/>
          <w:numId w:val="43"/>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 report on suggested implementation plan with a clear timeline for all activities and sub-activities, clearly defined sequencing with justification</w:t>
      </w:r>
    </w:p>
    <w:p w14:paraId="227965ED" w14:textId="77777777" w:rsidR="007329D4" w:rsidRPr="007329D4" w:rsidRDefault="007329D4" w:rsidP="007329D4">
      <w:pPr>
        <w:numPr>
          <w:ilvl w:val="0"/>
          <w:numId w:val="43"/>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Three workshops on IPSAS fundamentals and implementation, and at least 100 GOE officials trained</w:t>
      </w:r>
    </w:p>
    <w:p w14:paraId="2648031A"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33ABB34B" w14:textId="1CAC02FB" w:rsidR="007329D4" w:rsidRPr="007329D4" w:rsidRDefault="007329D4" w:rsidP="007329D4">
      <w:pPr>
        <w:spacing w:after="0" w:line="240" w:lineRule="auto"/>
        <w:rPr>
          <w:rFonts w:ascii="Times New Roman" w:eastAsia="Times New Roman" w:hAnsi="Times New Roman" w:cs="Times New Roman"/>
          <w:b/>
          <w:bCs/>
          <w:iCs/>
          <w:sz w:val="20"/>
          <w:szCs w:val="20"/>
        </w:rPr>
      </w:pPr>
      <w:r w:rsidRPr="007329D4">
        <w:rPr>
          <w:rFonts w:ascii="Times New Roman" w:eastAsia="Times New Roman" w:hAnsi="Times New Roman" w:cs="Times New Roman"/>
          <w:b/>
          <w:bCs/>
          <w:iCs/>
          <w:sz w:val="20"/>
          <w:szCs w:val="20"/>
        </w:rPr>
        <w:t xml:space="preserve">Objective 3: Improve Audit Policies and Procedures of the </w:t>
      </w:r>
      <w:r w:rsidR="00703995" w:rsidRPr="007329D4">
        <w:rPr>
          <w:rFonts w:ascii="Times New Roman" w:eastAsia="Times New Roman" w:hAnsi="Times New Roman" w:cs="Times New Roman"/>
          <w:sz w:val="20"/>
          <w:szCs w:val="20"/>
        </w:rPr>
        <w:t xml:space="preserve">Office of the Auditor General </w:t>
      </w:r>
      <w:r w:rsidR="00703995">
        <w:rPr>
          <w:rFonts w:ascii="Times New Roman" w:eastAsia="Times New Roman" w:hAnsi="Times New Roman" w:cs="Times New Roman"/>
          <w:sz w:val="20"/>
          <w:szCs w:val="20"/>
        </w:rPr>
        <w:t>(</w:t>
      </w:r>
      <w:r w:rsidRPr="007329D4">
        <w:rPr>
          <w:rFonts w:ascii="Times New Roman" w:eastAsia="Times New Roman" w:hAnsi="Times New Roman" w:cs="Times New Roman"/>
          <w:b/>
          <w:bCs/>
          <w:iCs/>
          <w:sz w:val="20"/>
          <w:szCs w:val="20"/>
        </w:rPr>
        <w:t>OFAG</w:t>
      </w:r>
      <w:r w:rsidR="00703995">
        <w:rPr>
          <w:rFonts w:ascii="Times New Roman" w:eastAsia="Times New Roman" w:hAnsi="Times New Roman" w:cs="Times New Roman"/>
          <w:b/>
          <w:bCs/>
          <w:iCs/>
          <w:sz w:val="20"/>
          <w:szCs w:val="20"/>
        </w:rPr>
        <w:t>)</w:t>
      </w:r>
      <w:r w:rsidRPr="007329D4">
        <w:rPr>
          <w:rFonts w:ascii="Times New Roman" w:eastAsia="Times New Roman" w:hAnsi="Times New Roman" w:cs="Times New Roman"/>
          <w:b/>
          <w:bCs/>
          <w:iCs/>
          <w:sz w:val="20"/>
          <w:szCs w:val="20"/>
        </w:rPr>
        <w:t xml:space="preserve">  </w:t>
      </w:r>
    </w:p>
    <w:p w14:paraId="5D0A1C96" w14:textId="77777777" w:rsidR="007329D4" w:rsidRPr="007329D4" w:rsidRDefault="007329D4" w:rsidP="007329D4">
      <w:pPr>
        <w:spacing w:after="0" w:line="240" w:lineRule="auto"/>
        <w:rPr>
          <w:rFonts w:ascii="Times New Roman" w:eastAsia="Times New Roman" w:hAnsi="Times New Roman" w:cs="Times New Roman"/>
          <w:b/>
          <w:bCs/>
          <w:i/>
          <w:iCs/>
          <w:sz w:val="20"/>
          <w:szCs w:val="20"/>
        </w:rPr>
      </w:pPr>
    </w:p>
    <w:p w14:paraId="67F78640" w14:textId="77777777" w:rsidR="007329D4" w:rsidRPr="007329D4" w:rsidRDefault="007329D4" w:rsidP="007329D4">
      <w:pPr>
        <w:spacing w:after="0" w:line="240" w:lineRule="auto"/>
        <w:rPr>
          <w:rFonts w:ascii="Times New Roman" w:eastAsia="Times New Roman" w:hAnsi="Times New Roman" w:cs="Times New Roman"/>
          <w:b/>
          <w:bCs/>
          <w:i/>
          <w:iCs/>
          <w:sz w:val="20"/>
          <w:szCs w:val="20"/>
        </w:rPr>
      </w:pPr>
      <w:r w:rsidRPr="007329D4">
        <w:rPr>
          <w:rFonts w:ascii="Times New Roman" w:eastAsia="Times New Roman" w:hAnsi="Times New Roman" w:cs="Times New Roman"/>
          <w:sz w:val="20"/>
          <w:szCs w:val="20"/>
        </w:rPr>
        <w:t xml:space="preserve">The Office of the Auditor General is active in promoting greater transparency, and is in need of adopting best practices in auditing and publishing results, and retaining qualified auditors.  The Auditor General has explicitly stated that his institution needs a review of all aspects of its operations to identify critical gaps.  He also stressed that the OFAG would like to increase focus on performance auditing, and impact assessments of performance auditing and procurement auditing.  </w:t>
      </w:r>
    </w:p>
    <w:p w14:paraId="1DE62456"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210CBDFA"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Activity 1: Perform an institutional capacity assessment of the OFAG, identify critical gaps, and provide recommendations in the following areas:</w:t>
      </w:r>
    </w:p>
    <w:p w14:paraId="00E0E548"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4EC8BD3E" w14:textId="77777777" w:rsidR="007329D4" w:rsidRPr="007329D4" w:rsidRDefault="007329D4" w:rsidP="007329D4">
      <w:pPr>
        <w:numPr>
          <w:ilvl w:val="0"/>
          <w:numId w:val="44"/>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Institutional capacity assessment covering both administrative and operational, HR policies</w:t>
      </w:r>
    </w:p>
    <w:p w14:paraId="0610D54F" w14:textId="77777777" w:rsidR="007329D4" w:rsidRPr="007329D4" w:rsidRDefault="007329D4" w:rsidP="007329D4">
      <w:pPr>
        <w:numPr>
          <w:ilvl w:val="0"/>
          <w:numId w:val="44"/>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 xml:space="preserve">Assess the training unit of the OFAG </w:t>
      </w:r>
    </w:p>
    <w:p w14:paraId="4ED3F836" w14:textId="77777777" w:rsidR="007329D4" w:rsidRPr="007329D4" w:rsidRDefault="007329D4" w:rsidP="007329D4">
      <w:pPr>
        <w:numPr>
          <w:ilvl w:val="0"/>
          <w:numId w:val="44"/>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Competency assessment of auditors</w:t>
      </w:r>
    </w:p>
    <w:p w14:paraId="34E61885"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7A47652E"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20017EC3" w14:textId="77777777" w:rsidR="007329D4" w:rsidRPr="007329D4" w:rsidRDefault="007329D4" w:rsidP="007329D4">
      <w:p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Activity 2: Develop and provide training to auditors in the following areas:</w:t>
      </w:r>
    </w:p>
    <w:p w14:paraId="7468CBCA"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735EF320" w14:textId="77777777" w:rsidR="007329D4" w:rsidRPr="007329D4" w:rsidRDefault="007329D4" w:rsidP="00703995">
      <w:pPr>
        <w:numPr>
          <w:ilvl w:val="0"/>
          <w:numId w:val="42"/>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Performance auditing and impact assessment of performance auditing</w:t>
      </w:r>
    </w:p>
    <w:p w14:paraId="1CA1FE73" w14:textId="77777777" w:rsidR="007329D4" w:rsidRPr="007329D4" w:rsidRDefault="007329D4" w:rsidP="00703995">
      <w:pPr>
        <w:numPr>
          <w:ilvl w:val="0"/>
          <w:numId w:val="42"/>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Public procurement auditing</w:t>
      </w:r>
    </w:p>
    <w:p w14:paraId="0DAB43F1" w14:textId="77777777" w:rsidR="007329D4" w:rsidRPr="007329D4" w:rsidRDefault="007329D4" w:rsidP="00703995">
      <w:pPr>
        <w:numPr>
          <w:ilvl w:val="0"/>
          <w:numId w:val="42"/>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Auditing State-Owned Enterprises (SOEs), Public Investment Projects, and Natural Resource Extractions</w:t>
      </w:r>
    </w:p>
    <w:p w14:paraId="7E5A36EF"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65FA6C7A" w14:textId="77777777" w:rsidR="007329D4" w:rsidRPr="007329D4" w:rsidRDefault="007329D4" w:rsidP="007329D4">
      <w:pPr>
        <w:spacing w:after="0" w:line="240" w:lineRule="auto"/>
        <w:rPr>
          <w:rFonts w:ascii="Times New Roman" w:eastAsia="Times New Roman" w:hAnsi="Times New Roman" w:cs="Times New Roman"/>
          <w:b/>
          <w:sz w:val="20"/>
          <w:szCs w:val="20"/>
        </w:rPr>
      </w:pPr>
      <w:r w:rsidRPr="007329D4">
        <w:rPr>
          <w:rFonts w:ascii="Times New Roman" w:eastAsia="Times New Roman" w:hAnsi="Times New Roman" w:cs="Times New Roman"/>
          <w:b/>
          <w:sz w:val="20"/>
          <w:szCs w:val="20"/>
        </w:rPr>
        <w:t>Expected Results:</w:t>
      </w:r>
    </w:p>
    <w:p w14:paraId="532075B0" w14:textId="77777777" w:rsidR="007329D4" w:rsidRPr="007329D4" w:rsidRDefault="007329D4" w:rsidP="007329D4">
      <w:pPr>
        <w:spacing w:after="0" w:line="240" w:lineRule="auto"/>
        <w:rPr>
          <w:rFonts w:ascii="Times New Roman" w:eastAsia="Times New Roman" w:hAnsi="Times New Roman" w:cs="Times New Roman"/>
          <w:sz w:val="20"/>
          <w:szCs w:val="20"/>
        </w:rPr>
      </w:pPr>
    </w:p>
    <w:p w14:paraId="1F4FB3F6" w14:textId="77777777" w:rsidR="007329D4" w:rsidRPr="007329D4" w:rsidRDefault="007329D4" w:rsidP="007329D4">
      <w:pPr>
        <w:numPr>
          <w:ilvl w:val="0"/>
          <w:numId w:val="46"/>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A full capacity assessment report that covers areas mentioned in the activities</w:t>
      </w:r>
    </w:p>
    <w:p w14:paraId="4FB7A1BC" w14:textId="77777777" w:rsidR="007329D4" w:rsidRPr="007329D4" w:rsidRDefault="007329D4" w:rsidP="007329D4">
      <w:pPr>
        <w:numPr>
          <w:ilvl w:val="0"/>
          <w:numId w:val="46"/>
        </w:numPr>
        <w:spacing w:after="0" w:line="240" w:lineRule="auto"/>
        <w:rPr>
          <w:rFonts w:ascii="Times New Roman" w:eastAsia="Times New Roman" w:hAnsi="Times New Roman" w:cs="Times New Roman"/>
          <w:sz w:val="20"/>
          <w:szCs w:val="20"/>
        </w:rPr>
      </w:pPr>
      <w:r w:rsidRPr="007329D4">
        <w:rPr>
          <w:rFonts w:ascii="Times New Roman" w:eastAsia="Times New Roman" w:hAnsi="Times New Roman" w:cs="Times New Roman"/>
          <w:sz w:val="20"/>
          <w:szCs w:val="20"/>
        </w:rPr>
        <w:t>75% of auditors at OFAG trained in topics stated in Activity 2</w:t>
      </w:r>
    </w:p>
    <w:p w14:paraId="1DD78A1E" w14:textId="2C817535" w:rsidR="00437F7D" w:rsidRPr="008402B6" w:rsidRDefault="00437F7D" w:rsidP="00437F7D">
      <w:pPr>
        <w:spacing w:after="0" w:line="240" w:lineRule="auto"/>
        <w:rPr>
          <w:rFonts w:ascii="Times New Roman" w:eastAsia="Times New Roman" w:hAnsi="Times New Roman" w:cs="Times New Roman"/>
          <w:sz w:val="20"/>
          <w:szCs w:val="20"/>
        </w:rPr>
      </w:pPr>
    </w:p>
    <w:p w14:paraId="70DA52B9" w14:textId="77777777" w:rsidR="001449E6" w:rsidRPr="008402B6" w:rsidRDefault="001449E6" w:rsidP="00437F7D">
      <w:pPr>
        <w:spacing w:after="0" w:line="240" w:lineRule="auto"/>
        <w:rPr>
          <w:rFonts w:ascii="Times New Roman" w:eastAsia="Times New Roman" w:hAnsi="Times New Roman" w:cs="Times New Roman"/>
          <w:sz w:val="20"/>
          <w:szCs w:val="20"/>
        </w:rPr>
      </w:pPr>
    </w:p>
    <w:p w14:paraId="02A47B65" w14:textId="77777777" w:rsidR="00CC1FB9" w:rsidRPr="008402B6" w:rsidRDefault="00CC1FB9" w:rsidP="00437F7D">
      <w:pPr>
        <w:spacing w:after="0" w:line="240" w:lineRule="auto"/>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B. Federal Award Information</w:t>
      </w:r>
    </w:p>
    <w:p w14:paraId="7B1E92A7" w14:textId="77777777" w:rsidR="00437F7D" w:rsidRPr="008402B6" w:rsidRDefault="00437F7D" w:rsidP="00437F7D">
      <w:pPr>
        <w:pStyle w:val="NoSpacing"/>
        <w:rPr>
          <w:rFonts w:ascii="Times New Roman" w:hAnsi="Times New Roman" w:cs="Times New Roman"/>
          <w:sz w:val="20"/>
          <w:szCs w:val="20"/>
        </w:rPr>
      </w:pPr>
    </w:p>
    <w:p w14:paraId="5EECFD04" w14:textId="649F8E62" w:rsidR="002038AC" w:rsidRPr="008402B6" w:rsidRDefault="002038AC" w:rsidP="00F30553">
      <w:pPr>
        <w:pStyle w:val="NoSpacing"/>
        <w:rPr>
          <w:rFonts w:ascii="Times New Roman" w:hAnsi="Times New Roman" w:cs="Times New Roman"/>
          <w:sz w:val="20"/>
          <w:szCs w:val="20"/>
        </w:rPr>
      </w:pPr>
      <w:r w:rsidRPr="008402B6">
        <w:rPr>
          <w:rFonts w:ascii="Times New Roman" w:hAnsi="Times New Roman" w:cs="Times New Roman"/>
          <w:sz w:val="20"/>
          <w:szCs w:val="20"/>
        </w:rPr>
        <w:t xml:space="preserve">Funding </w:t>
      </w:r>
      <w:r w:rsidR="00C24EF3" w:rsidRPr="008402B6">
        <w:rPr>
          <w:rFonts w:ascii="Times New Roman" w:hAnsi="Times New Roman" w:cs="Times New Roman"/>
          <w:sz w:val="20"/>
          <w:szCs w:val="20"/>
        </w:rPr>
        <w:t>A</w:t>
      </w:r>
      <w:r w:rsidRPr="008402B6">
        <w:rPr>
          <w:rFonts w:ascii="Times New Roman" w:hAnsi="Times New Roman" w:cs="Times New Roman"/>
          <w:sz w:val="20"/>
          <w:szCs w:val="20"/>
        </w:rPr>
        <w:t>mount</w:t>
      </w:r>
      <w:r w:rsidR="00C24EF3" w:rsidRPr="008402B6">
        <w:rPr>
          <w:rFonts w:ascii="Times New Roman" w:hAnsi="Times New Roman" w:cs="Times New Roman"/>
          <w:sz w:val="20"/>
          <w:szCs w:val="20"/>
        </w:rPr>
        <w:t xml:space="preserve">:  </w:t>
      </w:r>
      <w:r w:rsidR="000563FA" w:rsidRPr="008402B6">
        <w:rPr>
          <w:rFonts w:ascii="Times New Roman" w:hAnsi="Times New Roman" w:cs="Times New Roman"/>
          <w:sz w:val="20"/>
          <w:szCs w:val="20"/>
        </w:rPr>
        <w:t xml:space="preserve">One award up to </w:t>
      </w:r>
      <w:r w:rsidR="00EC1BC8" w:rsidRPr="00EC1BC8">
        <w:rPr>
          <w:rFonts w:ascii="Times New Roman" w:hAnsi="Times New Roman" w:cs="Times New Roman"/>
          <w:sz w:val="20"/>
          <w:szCs w:val="20"/>
        </w:rPr>
        <w:t>$740,625</w:t>
      </w:r>
    </w:p>
    <w:p w14:paraId="44B36608" w14:textId="77777777" w:rsidR="009D7EB4" w:rsidRPr="008402B6" w:rsidRDefault="009D7EB4" w:rsidP="00437F7D">
      <w:pPr>
        <w:pStyle w:val="NoSpacing"/>
        <w:rPr>
          <w:rFonts w:ascii="Times New Roman" w:hAnsi="Times New Roman" w:cs="Times New Roman"/>
          <w:sz w:val="20"/>
          <w:szCs w:val="20"/>
        </w:rPr>
      </w:pPr>
    </w:p>
    <w:p w14:paraId="315E2A1B" w14:textId="172D2AD3" w:rsidR="009D7EB4" w:rsidRPr="008402B6" w:rsidRDefault="009D7EB4" w:rsidP="00F30553">
      <w:pPr>
        <w:pStyle w:val="NoSpacing"/>
        <w:rPr>
          <w:rFonts w:ascii="Times New Roman" w:hAnsi="Times New Roman" w:cs="Times New Roman"/>
          <w:sz w:val="20"/>
          <w:szCs w:val="20"/>
        </w:rPr>
      </w:pPr>
      <w:r w:rsidRPr="008402B6">
        <w:rPr>
          <w:rFonts w:ascii="Times New Roman" w:hAnsi="Times New Roman" w:cs="Times New Roman"/>
          <w:sz w:val="20"/>
          <w:szCs w:val="20"/>
        </w:rPr>
        <w:t>S</w:t>
      </w:r>
      <w:r w:rsidR="00CC1FB9" w:rsidRPr="008402B6">
        <w:rPr>
          <w:rFonts w:ascii="Times New Roman" w:hAnsi="Times New Roman" w:cs="Times New Roman"/>
          <w:sz w:val="20"/>
          <w:szCs w:val="20"/>
        </w:rPr>
        <w:t xml:space="preserve">tart </w:t>
      </w:r>
      <w:r w:rsidRPr="008402B6">
        <w:rPr>
          <w:rFonts w:ascii="Times New Roman" w:hAnsi="Times New Roman" w:cs="Times New Roman"/>
          <w:sz w:val="20"/>
          <w:szCs w:val="20"/>
        </w:rPr>
        <w:t>D</w:t>
      </w:r>
      <w:r w:rsidR="00CC1FB9" w:rsidRPr="008402B6">
        <w:rPr>
          <w:rFonts w:ascii="Times New Roman" w:hAnsi="Times New Roman" w:cs="Times New Roman"/>
          <w:sz w:val="20"/>
          <w:szCs w:val="20"/>
        </w:rPr>
        <w:t>ate</w:t>
      </w:r>
      <w:r w:rsidRPr="008402B6">
        <w:rPr>
          <w:rFonts w:ascii="Times New Roman" w:hAnsi="Times New Roman" w:cs="Times New Roman"/>
          <w:sz w:val="20"/>
          <w:szCs w:val="20"/>
        </w:rPr>
        <w:t xml:space="preserve">:  </w:t>
      </w:r>
      <w:r w:rsidR="00A97382">
        <w:rPr>
          <w:rFonts w:ascii="Times New Roman" w:hAnsi="Times New Roman" w:cs="Times New Roman"/>
          <w:sz w:val="20"/>
          <w:szCs w:val="20"/>
        </w:rPr>
        <w:t>September 30</w:t>
      </w:r>
      <w:r w:rsidR="007329D4">
        <w:rPr>
          <w:rFonts w:ascii="Times New Roman" w:hAnsi="Times New Roman" w:cs="Times New Roman"/>
          <w:sz w:val="20"/>
          <w:szCs w:val="20"/>
        </w:rPr>
        <w:t>, 2019</w:t>
      </w:r>
    </w:p>
    <w:p w14:paraId="0482288D" w14:textId="77777777" w:rsidR="00437F7D" w:rsidRPr="008402B6" w:rsidRDefault="00437F7D" w:rsidP="00437F7D">
      <w:pPr>
        <w:pStyle w:val="NoSpacing"/>
        <w:rPr>
          <w:rFonts w:ascii="Times New Roman" w:hAnsi="Times New Roman" w:cs="Times New Roman"/>
          <w:sz w:val="20"/>
          <w:szCs w:val="20"/>
        </w:rPr>
      </w:pPr>
    </w:p>
    <w:p w14:paraId="105A5B6E" w14:textId="08449FDF" w:rsidR="002038AC" w:rsidRPr="001559C2" w:rsidRDefault="009D7EB4" w:rsidP="00F30553">
      <w:pPr>
        <w:pStyle w:val="NoSpacing"/>
        <w:rPr>
          <w:rFonts w:ascii="Times New Roman" w:hAnsi="Times New Roman" w:cs="Times New Roman"/>
          <w:sz w:val="20"/>
          <w:szCs w:val="20"/>
        </w:rPr>
      </w:pPr>
      <w:r w:rsidRPr="001559C2">
        <w:rPr>
          <w:rFonts w:ascii="Times New Roman" w:hAnsi="Times New Roman" w:cs="Times New Roman"/>
          <w:sz w:val="20"/>
          <w:szCs w:val="20"/>
        </w:rPr>
        <w:t xml:space="preserve">Period of Performance:  </w:t>
      </w:r>
      <w:r w:rsidR="002A3747">
        <w:rPr>
          <w:rFonts w:ascii="Times New Roman" w:hAnsi="Times New Roman" w:cs="Times New Roman"/>
          <w:sz w:val="20"/>
          <w:szCs w:val="20"/>
        </w:rPr>
        <w:t>24</w:t>
      </w:r>
      <w:r w:rsidR="00445C52" w:rsidRPr="001559C2">
        <w:rPr>
          <w:rFonts w:ascii="Times New Roman" w:hAnsi="Times New Roman" w:cs="Times New Roman"/>
          <w:sz w:val="20"/>
          <w:szCs w:val="20"/>
        </w:rPr>
        <w:t xml:space="preserve"> months</w:t>
      </w:r>
      <w:r w:rsidRPr="001559C2">
        <w:rPr>
          <w:rFonts w:ascii="Times New Roman" w:hAnsi="Times New Roman" w:cs="Times New Roman"/>
          <w:sz w:val="20"/>
          <w:szCs w:val="20"/>
        </w:rPr>
        <w:t xml:space="preserve"> from the time of award</w:t>
      </w:r>
    </w:p>
    <w:p w14:paraId="757232E5" w14:textId="77777777" w:rsidR="00437F7D" w:rsidRPr="001559C2" w:rsidRDefault="00437F7D" w:rsidP="00437F7D">
      <w:pPr>
        <w:pStyle w:val="NoSpacing"/>
        <w:rPr>
          <w:rFonts w:ascii="Times New Roman" w:hAnsi="Times New Roman" w:cs="Times New Roman"/>
          <w:sz w:val="20"/>
          <w:szCs w:val="20"/>
        </w:rPr>
      </w:pPr>
    </w:p>
    <w:p w14:paraId="11C0F64D" w14:textId="1C13BB51" w:rsidR="00437F7D" w:rsidRPr="008402B6" w:rsidRDefault="009D7EB4" w:rsidP="00437F7D">
      <w:pPr>
        <w:pStyle w:val="NoSpacing"/>
        <w:rPr>
          <w:rFonts w:ascii="Times New Roman" w:hAnsi="Times New Roman" w:cs="Times New Roman"/>
          <w:sz w:val="20"/>
          <w:szCs w:val="20"/>
        </w:rPr>
      </w:pPr>
      <w:r w:rsidRPr="001559C2">
        <w:rPr>
          <w:rFonts w:ascii="Times New Roman" w:hAnsi="Times New Roman" w:cs="Times New Roman"/>
          <w:sz w:val="20"/>
          <w:szCs w:val="20"/>
        </w:rPr>
        <w:t>T</w:t>
      </w:r>
      <w:r w:rsidR="00CC1FB9" w:rsidRPr="001559C2">
        <w:rPr>
          <w:rFonts w:ascii="Times New Roman" w:hAnsi="Times New Roman" w:cs="Times New Roman"/>
          <w:sz w:val="20"/>
          <w:szCs w:val="20"/>
        </w:rPr>
        <w:t xml:space="preserve">ype of </w:t>
      </w:r>
      <w:r w:rsidRPr="001559C2">
        <w:rPr>
          <w:rFonts w:ascii="Times New Roman" w:hAnsi="Times New Roman" w:cs="Times New Roman"/>
          <w:sz w:val="20"/>
          <w:szCs w:val="20"/>
        </w:rPr>
        <w:t xml:space="preserve">Assistance Instrument:  </w:t>
      </w:r>
      <w:r w:rsidR="002A3747">
        <w:rPr>
          <w:rFonts w:ascii="Times New Roman" w:hAnsi="Times New Roman" w:cs="Times New Roman"/>
          <w:sz w:val="20"/>
          <w:szCs w:val="20"/>
        </w:rPr>
        <w:t>Grant</w:t>
      </w:r>
    </w:p>
    <w:p w14:paraId="32B59023" w14:textId="77777777" w:rsidR="0010606D" w:rsidRPr="008402B6" w:rsidRDefault="0010606D" w:rsidP="00437F7D">
      <w:pPr>
        <w:pStyle w:val="NoSpacing"/>
        <w:rPr>
          <w:rFonts w:ascii="Times New Roman" w:hAnsi="Times New Roman" w:cs="Times New Roman"/>
          <w:sz w:val="20"/>
          <w:szCs w:val="20"/>
        </w:rPr>
      </w:pPr>
    </w:p>
    <w:p w14:paraId="7A674FF9" w14:textId="77777777" w:rsidR="00CC1FB9" w:rsidRPr="008402B6" w:rsidRDefault="00CC1FB9" w:rsidP="00437F7D">
      <w:pPr>
        <w:spacing w:after="0" w:line="240" w:lineRule="auto"/>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C. Eligibility Information</w:t>
      </w:r>
    </w:p>
    <w:p w14:paraId="68740BAD" w14:textId="77777777" w:rsidR="00437F7D" w:rsidRPr="008402B6" w:rsidRDefault="00437F7D" w:rsidP="00437F7D">
      <w:pPr>
        <w:spacing w:after="0" w:line="240" w:lineRule="auto"/>
        <w:ind w:firstLine="480"/>
        <w:rPr>
          <w:rFonts w:ascii="Times New Roman" w:eastAsia="Times New Roman" w:hAnsi="Times New Roman" w:cs="Times New Roman"/>
          <w:sz w:val="20"/>
          <w:szCs w:val="20"/>
        </w:rPr>
      </w:pPr>
    </w:p>
    <w:p w14:paraId="46F0CE61" w14:textId="3DCD26CC" w:rsidR="00F36104" w:rsidRPr="008402B6" w:rsidRDefault="00CC1FB9" w:rsidP="00F30553">
      <w:p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i/>
          <w:iCs/>
          <w:sz w:val="20"/>
          <w:szCs w:val="20"/>
        </w:rPr>
        <w:t>Eligible Applicants</w:t>
      </w:r>
      <w:r w:rsidR="00437F7D" w:rsidRPr="008402B6">
        <w:rPr>
          <w:rFonts w:ascii="Times New Roman" w:eastAsia="Times New Roman" w:hAnsi="Times New Roman" w:cs="Times New Roman"/>
          <w:i/>
          <w:iCs/>
          <w:sz w:val="20"/>
          <w:szCs w:val="20"/>
        </w:rPr>
        <w:t>:</w:t>
      </w:r>
      <w:r w:rsidRPr="008402B6">
        <w:rPr>
          <w:rFonts w:ascii="Times New Roman" w:eastAsia="Times New Roman" w:hAnsi="Times New Roman" w:cs="Times New Roman"/>
          <w:sz w:val="20"/>
          <w:szCs w:val="20"/>
        </w:rPr>
        <w:t xml:space="preserve"> </w:t>
      </w:r>
      <w:r w:rsidR="00F36104" w:rsidRPr="008402B6">
        <w:rPr>
          <w:rFonts w:ascii="Times New Roman" w:eastAsia="Times New Roman" w:hAnsi="Times New Roman" w:cs="Times New Roman"/>
          <w:sz w:val="20"/>
          <w:szCs w:val="20"/>
        </w:rPr>
        <w:t xml:space="preserve"> </w:t>
      </w:r>
      <w:r w:rsidR="007A5486" w:rsidRPr="007A5486">
        <w:rPr>
          <w:rFonts w:ascii="Times New Roman" w:eastAsia="Times New Roman" w:hAnsi="Times New Roman" w:cs="Times New Roman"/>
          <w:sz w:val="20"/>
          <w:szCs w:val="20"/>
        </w:rPr>
        <w:t>Applicants that are eligible to apply are U.S. based non-profit/non-governmental organizations</w:t>
      </w:r>
      <w:bookmarkStart w:id="0" w:name="_GoBack"/>
      <w:bookmarkEnd w:id="0"/>
      <w:r w:rsidR="007A5486" w:rsidRPr="007A5486">
        <w:rPr>
          <w:rFonts w:ascii="Times New Roman" w:eastAsia="Times New Roman" w:hAnsi="Times New Roman" w:cs="Times New Roman"/>
          <w:sz w:val="20"/>
          <w:szCs w:val="20"/>
        </w:rPr>
        <w:t xml:space="preserve"> (NGOs) having a 501(c) (3) status with the IRS; overseas NGOs; and public international organizations.</w:t>
      </w:r>
      <w:r w:rsidR="00A30857" w:rsidRPr="007A5486">
        <w:rPr>
          <w:rFonts w:ascii="Times New Roman" w:eastAsia="Times New Roman" w:hAnsi="Times New Roman" w:cs="Times New Roman"/>
          <w:sz w:val="20"/>
          <w:szCs w:val="20"/>
        </w:rPr>
        <w:t>.</w:t>
      </w:r>
      <w:r w:rsidR="00F36104" w:rsidRPr="008402B6">
        <w:rPr>
          <w:rFonts w:ascii="Times New Roman" w:eastAsia="Times New Roman" w:hAnsi="Times New Roman" w:cs="Times New Roman"/>
          <w:sz w:val="20"/>
          <w:szCs w:val="20"/>
        </w:rPr>
        <w:t xml:space="preserve">  </w:t>
      </w:r>
    </w:p>
    <w:p w14:paraId="1F2A339C" w14:textId="77777777" w:rsidR="00437F7D" w:rsidRPr="008402B6" w:rsidRDefault="00437F7D" w:rsidP="00437F7D">
      <w:pPr>
        <w:spacing w:after="0" w:line="240" w:lineRule="auto"/>
        <w:rPr>
          <w:rFonts w:ascii="Times New Roman" w:eastAsia="Times New Roman" w:hAnsi="Times New Roman" w:cs="Times New Roman"/>
          <w:sz w:val="20"/>
          <w:szCs w:val="20"/>
        </w:rPr>
      </w:pPr>
    </w:p>
    <w:p w14:paraId="310AAF61" w14:textId="77777777" w:rsidR="00437F7D" w:rsidRPr="008402B6" w:rsidRDefault="00CC1FB9" w:rsidP="00F30553">
      <w:pPr>
        <w:spacing w:after="0" w:line="240" w:lineRule="auto"/>
      </w:pPr>
      <w:r w:rsidRPr="00F30553">
        <w:rPr>
          <w:rFonts w:ascii="Times New Roman" w:eastAsia="Times New Roman" w:hAnsi="Times New Roman" w:cs="Times New Roman"/>
          <w:sz w:val="20"/>
          <w:szCs w:val="20"/>
        </w:rPr>
        <w:t>Co</w:t>
      </w:r>
      <w:r w:rsidR="00437F7D" w:rsidRPr="00F30553">
        <w:rPr>
          <w:rFonts w:ascii="Times New Roman" w:eastAsia="Times New Roman" w:hAnsi="Times New Roman" w:cs="Times New Roman"/>
          <w:sz w:val="20"/>
          <w:szCs w:val="20"/>
        </w:rPr>
        <w:t>st</w:t>
      </w:r>
      <w:r w:rsidR="00437F7D" w:rsidRPr="00F30553">
        <w:rPr>
          <w:rFonts w:ascii="Times New Roman" w:eastAsia="Times New Roman" w:hAnsi="Times New Roman" w:cs="Times New Roman"/>
          <w:i/>
          <w:iCs/>
          <w:sz w:val="20"/>
          <w:szCs w:val="20"/>
        </w:rPr>
        <w:t xml:space="preserve"> Sharing or Matching:  </w:t>
      </w:r>
      <w:r w:rsidR="001917B8" w:rsidRPr="00F30553">
        <w:rPr>
          <w:rFonts w:ascii="Times New Roman" w:eastAsia="Times New Roman" w:hAnsi="Times New Roman" w:cs="Times New Roman"/>
          <w:sz w:val="20"/>
          <w:szCs w:val="20"/>
        </w:rPr>
        <w:t>Cost sharing, matching, or cost participation is not a requirement of an application in response to this funding announcement. Cost sharing or matching is encouraged but will not be a factor for consideration in the panel review criteria.  Applicants should show any cost share in the budget proposal.</w:t>
      </w:r>
    </w:p>
    <w:p w14:paraId="01F6EF90" w14:textId="77777777" w:rsidR="008E5CDE" w:rsidRPr="008402B6" w:rsidRDefault="008E5CDE" w:rsidP="00E30ABC">
      <w:pPr>
        <w:spacing w:after="0" w:line="240" w:lineRule="auto"/>
        <w:rPr>
          <w:rFonts w:ascii="Times New Roman" w:hAnsi="Times New Roman" w:cs="Times New Roman"/>
          <w:sz w:val="20"/>
          <w:szCs w:val="20"/>
        </w:rPr>
      </w:pPr>
    </w:p>
    <w:p w14:paraId="79511A30" w14:textId="77777777" w:rsidR="0010606D" w:rsidRPr="008402B6" w:rsidRDefault="0010606D" w:rsidP="00437F7D">
      <w:pPr>
        <w:spacing w:after="0" w:line="240" w:lineRule="auto"/>
        <w:rPr>
          <w:rFonts w:ascii="Times New Roman" w:eastAsia="Times New Roman" w:hAnsi="Times New Roman" w:cs="Times New Roman"/>
          <w:sz w:val="20"/>
          <w:szCs w:val="20"/>
        </w:rPr>
      </w:pPr>
    </w:p>
    <w:p w14:paraId="37668A18" w14:textId="77777777" w:rsidR="00CC1FB9" w:rsidRPr="008402B6" w:rsidRDefault="00CC1FB9" w:rsidP="00437F7D">
      <w:pPr>
        <w:spacing w:after="0" w:line="240" w:lineRule="auto"/>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D. Application and Submission Information</w:t>
      </w:r>
    </w:p>
    <w:p w14:paraId="73CC7F6D" w14:textId="77777777" w:rsidR="00437F7D" w:rsidRPr="008402B6" w:rsidRDefault="00437F7D" w:rsidP="00437F7D">
      <w:pPr>
        <w:spacing w:after="0" w:line="240" w:lineRule="auto"/>
        <w:ind w:firstLine="480"/>
        <w:rPr>
          <w:rFonts w:ascii="Times New Roman" w:eastAsia="Times New Roman" w:hAnsi="Times New Roman" w:cs="Times New Roman"/>
          <w:sz w:val="20"/>
          <w:szCs w:val="20"/>
        </w:rPr>
      </w:pPr>
    </w:p>
    <w:p w14:paraId="73431EFB" w14:textId="77777777" w:rsidR="0097560B" w:rsidRPr="008402B6" w:rsidRDefault="0097560B" w:rsidP="0097560B">
      <w:pPr>
        <w:pStyle w:val="ListParagraph"/>
        <w:spacing w:after="0" w:line="240" w:lineRule="auto"/>
        <w:rPr>
          <w:rStyle w:val="Hyperlink"/>
          <w:rFonts w:ascii="Times New Roman" w:eastAsia="Times New Roman" w:hAnsi="Times New Roman" w:cs="Times New Roman"/>
          <w:color w:val="auto"/>
          <w:sz w:val="20"/>
          <w:szCs w:val="20"/>
          <w:u w:val="none"/>
        </w:rPr>
      </w:pPr>
    </w:p>
    <w:p w14:paraId="71088136" w14:textId="77777777" w:rsidR="00F30553" w:rsidRDefault="0097560B" w:rsidP="00F30553">
      <w:pPr>
        <w:spacing w:after="0" w:line="240" w:lineRule="auto"/>
        <w:ind w:right="-180"/>
        <w:rPr>
          <w:rFonts w:ascii="Times New Roman" w:hAnsi="Times New Roman" w:cs="Times New Roman"/>
          <w:sz w:val="20"/>
          <w:szCs w:val="20"/>
        </w:rPr>
      </w:pPr>
      <w:r w:rsidRPr="00F30553">
        <w:rPr>
          <w:rFonts w:ascii="Times New Roman" w:hAnsi="Times New Roman" w:cs="Times New Roman"/>
          <w:sz w:val="20"/>
          <w:szCs w:val="20"/>
        </w:rPr>
        <w:t>Technically eligible submissions are those which:</w:t>
      </w:r>
    </w:p>
    <w:p w14:paraId="6E51E289" w14:textId="12BC97AD" w:rsidR="00F30553" w:rsidRPr="00F30553" w:rsidRDefault="00F30553" w:rsidP="00F30553">
      <w:pPr>
        <w:pStyle w:val="ListParagraph"/>
        <w:numPr>
          <w:ilvl w:val="0"/>
          <w:numId w:val="32"/>
        </w:numPr>
        <w:spacing w:after="0" w:line="240" w:lineRule="auto"/>
        <w:ind w:right="-180"/>
        <w:rPr>
          <w:rFonts w:ascii="Times New Roman" w:hAnsi="Times New Roman" w:cs="Times New Roman"/>
          <w:sz w:val="20"/>
          <w:szCs w:val="20"/>
        </w:rPr>
      </w:pPr>
      <w:r>
        <w:rPr>
          <w:rFonts w:ascii="Times New Roman" w:hAnsi="Times New Roman" w:cs="Times New Roman"/>
          <w:sz w:val="20"/>
          <w:szCs w:val="20"/>
        </w:rPr>
        <w:t>A</w:t>
      </w:r>
      <w:r w:rsidR="0097560B" w:rsidRPr="00F30553">
        <w:rPr>
          <w:rFonts w:ascii="Times New Roman" w:hAnsi="Times New Roman" w:cs="Times New Roman"/>
          <w:sz w:val="20"/>
          <w:szCs w:val="20"/>
        </w:rPr>
        <w:t>rrive electronically to www.grants.gov by the designated deadline;</w:t>
      </w:r>
    </w:p>
    <w:p w14:paraId="566C8D97" w14:textId="77777777" w:rsidR="00F30553" w:rsidRPr="00F30553" w:rsidRDefault="00F30553" w:rsidP="00F30553">
      <w:pPr>
        <w:pStyle w:val="ListParagraph"/>
        <w:numPr>
          <w:ilvl w:val="0"/>
          <w:numId w:val="32"/>
        </w:numPr>
        <w:spacing w:after="0" w:line="240" w:lineRule="auto"/>
        <w:ind w:right="-180"/>
        <w:rPr>
          <w:rFonts w:ascii="Times New Roman" w:hAnsi="Times New Roman" w:cs="Times New Roman"/>
          <w:sz w:val="20"/>
          <w:szCs w:val="20"/>
        </w:rPr>
      </w:pPr>
      <w:r>
        <w:rPr>
          <w:rFonts w:ascii="Times New Roman" w:hAnsi="Times New Roman" w:cs="Times New Roman"/>
          <w:sz w:val="20"/>
          <w:szCs w:val="20"/>
        </w:rPr>
        <w:t>H</w:t>
      </w:r>
      <w:r w:rsidR="0097560B" w:rsidRPr="00F30553">
        <w:rPr>
          <w:rFonts w:ascii="Times New Roman" w:hAnsi="Times New Roman" w:cs="Times New Roman"/>
          <w:sz w:val="20"/>
          <w:szCs w:val="20"/>
        </w:rPr>
        <w:t>ave heeded all instructions contained in the Notice of Funding Opportunity (NOFO), including length and completeness of submission; and</w:t>
      </w:r>
    </w:p>
    <w:p w14:paraId="1D80C262" w14:textId="77777777" w:rsidR="0097560B" w:rsidRPr="00F30553" w:rsidRDefault="00F30553" w:rsidP="00F30553">
      <w:pPr>
        <w:pStyle w:val="ListParagraph"/>
        <w:numPr>
          <w:ilvl w:val="0"/>
          <w:numId w:val="32"/>
        </w:numPr>
        <w:spacing w:after="0" w:line="240" w:lineRule="auto"/>
        <w:ind w:right="-180"/>
        <w:rPr>
          <w:rFonts w:ascii="Times New Roman" w:hAnsi="Times New Roman" w:cs="Times New Roman"/>
          <w:sz w:val="20"/>
          <w:szCs w:val="20"/>
        </w:rPr>
      </w:pPr>
      <w:r>
        <w:rPr>
          <w:rFonts w:ascii="Times New Roman" w:hAnsi="Times New Roman" w:cs="Times New Roman"/>
          <w:sz w:val="20"/>
          <w:szCs w:val="20"/>
        </w:rPr>
        <w:t>D</w:t>
      </w:r>
      <w:r w:rsidR="0097560B" w:rsidRPr="00F30553">
        <w:rPr>
          <w:rFonts w:ascii="Times New Roman" w:hAnsi="Times New Roman" w:cs="Times New Roman"/>
          <w:sz w:val="20"/>
          <w:szCs w:val="20"/>
        </w:rPr>
        <w:t>o not violate any of the guidelines stated in the solicitation and this document.</w:t>
      </w:r>
    </w:p>
    <w:p w14:paraId="6FADEBFC" w14:textId="77777777" w:rsidR="00437F7D" w:rsidRPr="008402B6" w:rsidRDefault="00437F7D" w:rsidP="00437F7D">
      <w:pPr>
        <w:spacing w:after="0" w:line="240" w:lineRule="auto"/>
        <w:rPr>
          <w:rFonts w:ascii="Times New Roman" w:eastAsia="Times New Roman" w:hAnsi="Times New Roman" w:cs="Times New Roman"/>
          <w:sz w:val="20"/>
          <w:szCs w:val="20"/>
        </w:rPr>
      </w:pPr>
    </w:p>
    <w:p w14:paraId="7E432033" w14:textId="77777777" w:rsidR="00437F7D" w:rsidRPr="00F30553" w:rsidRDefault="00CC1FB9" w:rsidP="00F30553">
      <w:pPr>
        <w:spacing w:after="0" w:line="240" w:lineRule="auto"/>
        <w:rPr>
          <w:rFonts w:ascii="Times New Roman" w:eastAsia="Times New Roman" w:hAnsi="Times New Roman" w:cs="Times New Roman"/>
          <w:sz w:val="20"/>
          <w:szCs w:val="20"/>
        </w:rPr>
      </w:pPr>
      <w:r w:rsidRPr="00F30553">
        <w:rPr>
          <w:rFonts w:ascii="Times New Roman" w:eastAsia="Times New Roman" w:hAnsi="Times New Roman" w:cs="Times New Roman"/>
          <w:i/>
          <w:iCs/>
          <w:sz w:val="20"/>
          <w:szCs w:val="20"/>
        </w:rPr>
        <w:t>Content and Form of Application Submission—</w:t>
      </w:r>
      <w:r w:rsidR="003572D5" w:rsidRPr="00F30553">
        <w:rPr>
          <w:rFonts w:ascii="Times New Roman" w:eastAsia="Times New Roman" w:hAnsi="Times New Roman" w:cs="Times New Roman"/>
          <w:b/>
          <w:bCs/>
          <w:sz w:val="20"/>
          <w:szCs w:val="20"/>
        </w:rPr>
        <w:t>Complete applications must include the following for proposal submissions:</w:t>
      </w:r>
    </w:p>
    <w:p w14:paraId="703735E4" w14:textId="77777777" w:rsidR="009D6075" w:rsidRPr="008402B6" w:rsidRDefault="009D6075" w:rsidP="003572D5">
      <w:pPr>
        <w:spacing w:after="0" w:line="240" w:lineRule="auto"/>
        <w:ind w:left="360"/>
        <w:rPr>
          <w:rFonts w:ascii="Times New Roman" w:eastAsia="Times New Roman" w:hAnsi="Times New Roman" w:cs="Times New Roman"/>
          <w:sz w:val="20"/>
          <w:szCs w:val="20"/>
        </w:rPr>
      </w:pPr>
      <w:r w:rsidRPr="008402B6">
        <w:rPr>
          <w:rFonts w:ascii="Times New Roman" w:eastAsia="Times New Roman" w:hAnsi="Times New Roman" w:cs="Times New Roman"/>
          <w:b/>
          <w:bCs/>
          <w:sz w:val="20"/>
          <w:szCs w:val="20"/>
        </w:rPr>
        <w:t xml:space="preserve"> </w:t>
      </w:r>
    </w:p>
    <w:p w14:paraId="111B654A" w14:textId="77777777" w:rsidR="009D6075" w:rsidRPr="003572D5" w:rsidRDefault="009D6075" w:rsidP="00F30553">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Completed and signed SF-424, SF-424a, and SF424b http://apply07.grants.gov/apply/forms/sample/SF424B-V1.1.pdf submitted to www.grants.gov, as well as, if applicable, your </w:t>
      </w:r>
      <w:proofErr w:type="gramStart"/>
      <w:r w:rsidRPr="003572D5">
        <w:rPr>
          <w:rFonts w:ascii="Times New Roman" w:eastAsia="Times New Roman" w:hAnsi="Times New Roman" w:cs="Times New Roman"/>
          <w:sz w:val="20"/>
          <w:szCs w:val="20"/>
        </w:rPr>
        <w:t>organization’s</w:t>
      </w:r>
      <w:proofErr w:type="gramEnd"/>
      <w:r w:rsidRPr="003572D5">
        <w:rPr>
          <w:rFonts w:ascii="Times New Roman" w:eastAsia="Times New Roman" w:hAnsi="Times New Roman" w:cs="Times New Roman"/>
          <w:sz w:val="20"/>
          <w:szCs w:val="20"/>
        </w:rPr>
        <w:t xml:space="preserve"> most recent audit. </w:t>
      </w:r>
    </w:p>
    <w:p w14:paraId="63098C4A" w14:textId="77777777" w:rsidR="008402B6" w:rsidRPr="008402B6" w:rsidRDefault="008402B6" w:rsidP="003572D5">
      <w:pPr>
        <w:spacing w:after="0" w:line="240" w:lineRule="auto"/>
        <w:ind w:left="360"/>
        <w:rPr>
          <w:rFonts w:ascii="Times New Roman" w:eastAsia="Times New Roman" w:hAnsi="Times New Roman" w:cs="Times New Roman"/>
          <w:sz w:val="20"/>
          <w:szCs w:val="20"/>
        </w:rPr>
      </w:pPr>
    </w:p>
    <w:p w14:paraId="0057ECDF" w14:textId="77777777" w:rsidR="008402B6" w:rsidRPr="003572D5" w:rsidRDefault="009D6075" w:rsidP="00F30553">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Table of Contents (not to exceed one [1] page in Microsoft Word) that includes a page-numbered contents page, including any attachments.</w:t>
      </w:r>
    </w:p>
    <w:p w14:paraId="4826CF66" w14:textId="77777777" w:rsidR="009D6075" w:rsidRPr="008402B6" w:rsidRDefault="009D6075" w:rsidP="003572D5">
      <w:pPr>
        <w:spacing w:after="0" w:line="240" w:lineRule="auto"/>
        <w:ind w:left="360"/>
        <w:rPr>
          <w:rFonts w:ascii="Times New Roman" w:eastAsia="Times New Roman" w:hAnsi="Times New Roman" w:cs="Times New Roman"/>
          <w:sz w:val="20"/>
          <w:szCs w:val="20"/>
        </w:rPr>
      </w:pPr>
    </w:p>
    <w:p w14:paraId="13EF523A" w14:textId="77777777" w:rsidR="009D6075" w:rsidRPr="003572D5" w:rsidRDefault="009D6075" w:rsidP="00D6534B">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Executive Summary (not to exceed two [2] pages in Microsoft Word) that includes: </w:t>
      </w:r>
    </w:p>
    <w:p w14:paraId="5F323896" w14:textId="77777777" w:rsidR="009D6075" w:rsidRPr="003572D5" w:rsidRDefault="009D6075" w:rsidP="003572D5">
      <w:pPr>
        <w:pStyle w:val="ListParagraph"/>
        <w:numPr>
          <w:ilvl w:val="1"/>
          <w:numId w:val="30"/>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The target country</w:t>
      </w:r>
      <w:r w:rsidR="006A357D">
        <w:rPr>
          <w:rFonts w:ascii="Times New Roman" w:eastAsia="Times New Roman" w:hAnsi="Times New Roman" w:cs="Times New Roman"/>
          <w:sz w:val="20"/>
          <w:szCs w:val="20"/>
        </w:rPr>
        <w:t xml:space="preserve"> or countries</w:t>
      </w:r>
      <w:r w:rsidRPr="003572D5">
        <w:rPr>
          <w:rFonts w:ascii="Times New Roman" w:eastAsia="Times New Roman" w:hAnsi="Times New Roman" w:cs="Times New Roman"/>
          <w:sz w:val="20"/>
          <w:szCs w:val="20"/>
        </w:rPr>
        <w:t xml:space="preserve">, </w:t>
      </w:r>
    </w:p>
    <w:p w14:paraId="24B1B134" w14:textId="77777777" w:rsidR="009D6075" w:rsidRPr="003572D5" w:rsidRDefault="009D6075" w:rsidP="003572D5">
      <w:pPr>
        <w:pStyle w:val="ListParagraph"/>
        <w:numPr>
          <w:ilvl w:val="1"/>
          <w:numId w:val="30"/>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Name and contact information for the project’s main point of contact, </w:t>
      </w:r>
    </w:p>
    <w:p w14:paraId="4FE7E225" w14:textId="77777777" w:rsidR="009D6075" w:rsidRPr="003572D5" w:rsidRDefault="009D6075" w:rsidP="003572D5">
      <w:pPr>
        <w:pStyle w:val="ListParagraph"/>
        <w:numPr>
          <w:ilvl w:val="1"/>
          <w:numId w:val="30"/>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A statement of work or synopsis of the project, including a concise breakdown of the project’s objectives, activities, and expected results, </w:t>
      </w:r>
    </w:p>
    <w:p w14:paraId="0DDB7F82" w14:textId="77777777" w:rsidR="009D6075" w:rsidRPr="003572D5" w:rsidRDefault="009D6075" w:rsidP="003572D5">
      <w:pPr>
        <w:pStyle w:val="ListParagraph"/>
        <w:numPr>
          <w:ilvl w:val="1"/>
          <w:numId w:val="30"/>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The total amount of funding requested and project length, and </w:t>
      </w:r>
    </w:p>
    <w:p w14:paraId="38B75E71" w14:textId="77777777" w:rsidR="009D6075" w:rsidRPr="003572D5" w:rsidRDefault="009D6075" w:rsidP="003572D5">
      <w:pPr>
        <w:pStyle w:val="ListParagraph"/>
        <w:numPr>
          <w:ilvl w:val="1"/>
          <w:numId w:val="30"/>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A brief statement on how the project is innovative, sustainable, and will have a demonstrated impact. </w:t>
      </w:r>
    </w:p>
    <w:p w14:paraId="6DAEE213" w14:textId="77777777" w:rsidR="008402B6" w:rsidRPr="008402B6" w:rsidRDefault="008402B6" w:rsidP="003572D5">
      <w:pPr>
        <w:spacing w:after="0" w:line="240" w:lineRule="auto"/>
        <w:ind w:left="360"/>
        <w:rPr>
          <w:rFonts w:ascii="Times New Roman" w:eastAsia="Times New Roman" w:hAnsi="Times New Roman" w:cs="Times New Roman"/>
          <w:sz w:val="20"/>
          <w:szCs w:val="20"/>
        </w:rPr>
      </w:pPr>
    </w:p>
    <w:p w14:paraId="6923E89D" w14:textId="77777777" w:rsidR="009D6075" w:rsidRDefault="009D6075" w:rsidP="00D6534B">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lastRenderedPageBreak/>
        <w:t>Proposal Narrative (not to exceed ten [10] pages in Microsoft Word). Please note the ten-page limit does not include the Table of Contents, Executive Summary, Attachments, Detailed Budget, Budget Narrative, or NICRA. Applicants are encouraged to submit multiple documents in a single Microsoft Word, (i.e., Table of Contents, Executive Summary, Proposal Narrative, and Budget Narrative in one file).</w:t>
      </w:r>
    </w:p>
    <w:p w14:paraId="219FB6AA" w14:textId="77777777" w:rsidR="00F30553" w:rsidRPr="003572D5" w:rsidRDefault="00F30553" w:rsidP="00F30553">
      <w:pPr>
        <w:pStyle w:val="ListParagraph"/>
        <w:spacing w:after="0" w:line="240" w:lineRule="auto"/>
        <w:rPr>
          <w:rFonts w:ascii="Times New Roman" w:eastAsia="Times New Roman" w:hAnsi="Times New Roman" w:cs="Times New Roman"/>
          <w:sz w:val="20"/>
          <w:szCs w:val="20"/>
        </w:rPr>
      </w:pPr>
    </w:p>
    <w:p w14:paraId="072F5341" w14:textId="5A3EFD4B" w:rsidR="009D6075" w:rsidRPr="003572D5" w:rsidRDefault="009D6075" w:rsidP="00D6534B">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Budget Narrative (preferably in Microsoft Word) that includes an explanation and justification for each line item in the detailed budget spreadsheet, as well as the source and a description of all cost-share offered. For ease of review, U.S. Embassy </w:t>
      </w:r>
      <w:r w:rsidR="005B71EA">
        <w:rPr>
          <w:rFonts w:ascii="Times New Roman" w:eastAsia="Times New Roman" w:hAnsi="Times New Roman" w:cs="Times New Roman"/>
          <w:sz w:val="20"/>
          <w:szCs w:val="20"/>
        </w:rPr>
        <w:t>Addis Ababa</w:t>
      </w:r>
      <w:r w:rsidRPr="003572D5">
        <w:rPr>
          <w:rFonts w:ascii="Times New Roman" w:eastAsia="Times New Roman" w:hAnsi="Times New Roman" w:cs="Times New Roman"/>
          <w:sz w:val="20"/>
          <w:szCs w:val="20"/>
        </w:rPr>
        <w:t xml:space="preserve"> recommends applicants order the budget narrative as presented in the detailed budget. Personnel costs should include a clarification of the roles and responsibilities of key staff and percentage of time devoted to the project. The budget narrative should communicate to U.S. Embassy </w:t>
      </w:r>
      <w:r w:rsidR="005B71EA">
        <w:rPr>
          <w:rFonts w:ascii="Times New Roman" w:eastAsia="Times New Roman" w:hAnsi="Times New Roman" w:cs="Times New Roman"/>
          <w:sz w:val="20"/>
          <w:szCs w:val="20"/>
        </w:rPr>
        <w:t>Addis Ababa</w:t>
      </w:r>
      <w:r w:rsidRPr="003572D5">
        <w:rPr>
          <w:rFonts w:ascii="Times New Roman" w:eastAsia="Times New Roman" w:hAnsi="Times New Roman" w:cs="Times New Roman"/>
          <w:sz w:val="20"/>
          <w:szCs w:val="20"/>
        </w:rPr>
        <w:t xml:space="preserve"> any information that might not be readily apparent in the budget, not simply repeat with words what </w:t>
      </w:r>
      <w:proofErr w:type="gramStart"/>
      <w:r w:rsidRPr="003572D5">
        <w:rPr>
          <w:rFonts w:ascii="Times New Roman" w:eastAsia="Times New Roman" w:hAnsi="Times New Roman" w:cs="Times New Roman"/>
          <w:sz w:val="20"/>
          <w:szCs w:val="20"/>
        </w:rPr>
        <w:t>is stated</w:t>
      </w:r>
      <w:proofErr w:type="gramEnd"/>
      <w:r w:rsidRPr="003572D5">
        <w:rPr>
          <w:rFonts w:ascii="Times New Roman" w:eastAsia="Times New Roman" w:hAnsi="Times New Roman" w:cs="Times New Roman"/>
          <w:sz w:val="20"/>
          <w:szCs w:val="20"/>
        </w:rPr>
        <w:t xml:space="preserve"> numerically in the budget. </w:t>
      </w:r>
    </w:p>
    <w:p w14:paraId="3D99A0A2" w14:textId="77777777" w:rsidR="008402B6" w:rsidRPr="008402B6" w:rsidRDefault="008402B6" w:rsidP="003572D5">
      <w:pPr>
        <w:spacing w:after="0" w:line="240" w:lineRule="auto"/>
        <w:ind w:left="360"/>
        <w:rPr>
          <w:rFonts w:ascii="Times New Roman" w:eastAsia="Times New Roman" w:hAnsi="Times New Roman" w:cs="Times New Roman"/>
          <w:sz w:val="20"/>
          <w:szCs w:val="20"/>
        </w:rPr>
      </w:pPr>
    </w:p>
    <w:p w14:paraId="49B42D49" w14:textId="578830C5" w:rsidR="009D6075" w:rsidRPr="003572D5" w:rsidRDefault="009D6075" w:rsidP="00D6534B">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Detailed Line-Item Budget (in Microsoft Excel) that includes three [3] columns including the request to U.S. Embassy</w:t>
      </w:r>
      <w:r w:rsidR="00037D8E" w:rsidRPr="003572D5">
        <w:rPr>
          <w:rFonts w:ascii="Times New Roman" w:eastAsia="Times New Roman" w:hAnsi="Times New Roman" w:cs="Times New Roman"/>
          <w:sz w:val="20"/>
          <w:szCs w:val="20"/>
        </w:rPr>
        <w:t xml:space="preserve"> </w:t>
      </w:r>
      <w:r w:rsidR="005B71EA">
        <w:rPr>
          <w:rFonts w:ascii="Times New Roman" w:eastAsia="Times New Roman" w:hAnsi="Times New Roman" w:cs="Times New Roman"/>
          <w:sz w:val="20"/>
          <w:szCs w:val="20"/>
        </w:rPr>
        <w:t>Addis Ababa</w:t>
      </w:r>
      <w:r w:rsidRPr="003572D5">
        <w:rPr>
          <w:rFonts w:ascii="Times New Roman" w:eastAsia="Times New Roman" w:hAnsi="Times New Roman" w:cs="Times New Roman"/>
          <w:sz w:val="20"/>
          <w:szCs w:val="20"/>
        </w:rPr>
        <w:t xml:space="preserve">, any cost sharing contribution, and total budget (see below for more information on budget format). A summary budget should also be included using the OMB approved budget categories (see SF-424 as a sample). Costs must be in U.S. dollars. </w:t>
      </w:r>
    </w:p>
    <w:p w14:paraId="203A1978" w14:textId="77777777" w:rsidR="008402B6" w:rsidRPr="008402B6" w:rsidRDefault="008402B6" w:rsidP="003572D5">
      <w:pPr>
        <w:spacing w:after="0" w:line="240" w:lineRule="auto"/>
        <w:ind w:left="360"/>
        <w:rPr>
          <w:rFonts w:ascii="Times New Roman" w:eastAsia="Times New Roman" w:hAnsi="Times New Roman" w:cs="Times New Roman"/>
          <w:sz w:val="20"/>
          <w:szCs w:val="20"/>
        </w:rPr>
      </w:pPr>
    </w:p>
    <w:p w14:paraId="6FEFE32A" w14:textId="77777777" w:rsidR="009D6075" w:rsidRPr="003572D5" w:rsidRDefault="009D6075" w:rsidP="00D6534B">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Attachments (not to exceed nine [9] pages total, preferably in Microsoft Word) that include the following in order: </w:t>
      </w:r>
    </w:p>
    <w:p w14:paraId="60EAA28A" w14:textId="77777777" w:rsidR="009D6075" w:rsidRPr="003572D5" w:rsidRDefault="009D6075" w:rsidP="00F30553">
      <w:pPr>
        <w:pStyle w:val="ListParagraph"/>
        <w:numPr>
          <w:ilvl w:val="0"/>
          <w:numId w:val="33"/>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Page 1-2: Project Monitoring and Evaluation (see below for more information on this section). </w:t>
      </w:r>
    </w:p>
    <w:p w14:paraId="246A71B5" w14:textId="77777777" w:rsidR="009D6075" w:rsidRPr="003572D5" w:rsidRDefault="009D6075" w:rsidP="00F30553">
      <w:pPr>
        <w:pStyle w:val="ListParagraph"/>
        <w:numPr>
          <w:ilvl w:val="0"/>
          <w:numId w:val="33"/>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Page 3: Roles and responsibilities of key project personnel with short bios that highlight relevant professional experience. This relates to the organization’s capacity. c) Page 4: Timeline of the overall proposal. Components should include activities, evaluation efforts, and project closeout. </w:t>
      </w:r>
    </w:p>
    <w:p w14:paraId="229903F9" w14:textId="77777777" w:rsidR="009D6075" w:rsidRPr="003572D5" w:rsidRDefault="009D6075" w:rsidP="00F30553">
      <w:pPr>
        <w:pStyle w:val="ListParagraph"/>
        <w:numPr>
          <w:ilvl w:val="0"/>
          <w:numId w:val="33"/>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Page 5-7: Additional optional attachments. Attachments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 </w:t>
      </w:r>
    </w:p>
    <w:p w14:paraId="633A2B6A" w14:textId="77777777" w:rsidR="008402B6" w:rsidRPr="008402B6" w:rsidRDefault="008402B6" w:rsidP="003572D5">
      <w:pPr>
        <w:spacing w:after="0" w:line="240" w:lineRule="auto"/>
        <w:ind w:left="360"/>
        <w:rPr>
          <w:rFonts w:ascii="Times New Roman" w:eastAsia="Times New Roman" w:hAnsi="Times New Roman" w:cs="Times New Roman"/>
          <w:sz w:val="20"/>
          <w:szCs w:val="20"/>
        </w:rPr>
      </w:pPr>
    </w:p>
    <w:p w14:paraId="49A0780B" w14:textId="77777777" w:rsidR="009D6075" w:rsidRPr="003572D5" w:rsidRDefault="009D6075" w:rsidP="00D6534B">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If your organization has a negotiated indirect cost rate agreement (NICRA) and will include NICRA charges in the budget, your latest NICRA must be included as a .pdf file. This document will not be reviewed by the panelists, but rather used by project and grant staff if the submission </w:t>
      </w:r>
      <w:proofErr w:type="gramStart"/>
      <w:r w:rsidRPr="003572D5">
        <w:rPr>
          <w:rFonts w:ascii="Times New Roman" w:eastAsia="Times New Roman" w:hAnsi="Times New Roman" w:cs="Times New Roman"/>
          <w:sz w:val="20"/>
          <w:szCs w:val="20"/>
        </w:rPr>
        <w:t>is recommended</w:t>
      </w:r>
      <w:proofErr w:type="gramEnd"/>
      <w:r w:rsidRPr="003572D5">
        <w:rPr>
          <w:rFonts w:ascii="Times New Roman" w:eastAsia="Times New Roman" w:hAnsi="Times New Roman" w:cs="Times New Roman"/>
          <w:sz w:val="20"/>
          <w:szCs w:val="20"/>
        </w:rPr>
        <w:t xml:space="preserve"> for funding and therefore does not count against the submission page limitations, as described above. If your proposal involves sub</w:t>
      </w:r>
      <w:r w:rsidR="0086504F" w:rsidRPr="003572D5">
        <w:rPr>
          <w:rFonts w:ascii="Times New Roman" w:eastAsia="Times New Roman" w:hAnsi="Times New Roman" w:cs="Times New Roman"/>
          <w:sz w:val="20"/>
          <w:szCs w:val="20"/>
        </w:rPr>
        <w:t>-awards</w:t>
      </w:r>
      <w:r w:rsidRPr="003572D5">
        <w:rPr>
          <w:rFonts w:ascii="Times New Roman" w:eastAsia="Times New Roman" w:hAnsi="Times New Roman" w:cs="Times New Roman"/>
          <w:sz w:val="20"/>
          <w:szCs w:val="20"/>
        </w:rPr>
        <w:t xml:space="preserve"> to organizations charging indirect costs, please submit the applicable NICRA also as a .pdf file (see below for more information on indirect cost rates). Specify if your organization elects to charge the de </w:t>
      </w:r>
      <w:proofErr w:type="spellStart"/>
      <w:r w:rsidRPr="003572D5">
        <w:rPr>
          <w:rFonts w:ascii="Times New Roman" w:eastAsia="Times New Roman" w:hAnsi="Times New Roman" w:cs="Times New Roman"/>
          <w:sz w:val="20"/>
          <w:szCs w:val="20"/>
        </w:rPr>
        <w:t>minimis</w:t>
      </w:r>
      <w:proofErr w:type="spellEnd"/>
      <w:r w:rsidRPr="003572D5">
        <w:rPr>
          <w:rFonts w:ascii="Times New Roman" w:eastAsia="Times New Roman" w:hAnsi="Times New Roman" w:cs="Times New Roman"/>
          <w:sz w:val="20"/>
          <w:szCs w:val="20"/>
        </w:rPr>
        <w:t xml:space="preserve"> rate of 10% of the modified total direct costs.</w:t>
      </w:r>
    </w:p>
    <w:p w14:paraId="2C2A2579" w14:textId="77777777" w:rsidR="008402B6" w:rsidRPr="008402B6" w:rsidRDefault="008402B6" w:rsidP="003572D5">
      <w:pPr>
        <w:spacing w:after="0" w:line="240" w:lineRule="auto"/>
        <w:ind w:left="360"/>
        <w:rPr>
          <w:rFonts w:ascii="Times New Roman" w:eastAsia="Times New Roman" w:hAnsi="Times New Roman" w:cs="Times New Roman"/>
          <w:sz w:val="20"/>
          <w:szCs w:val="20"/>
        </w:rPr>
      </w:pPr>
    </w:p>
    <w:p w14:paraId="67EC66E0" w14:textId="77777777" w:rsidR="00C867FF" w:rsidRPr="003572D5" w:rsidRDefault="00C867FF" w:rsidP="00D6534B">
      <w:pPr>
        <w:pStyle w:val="ListParagraph"/>
        <w:numPr>
          <w:ilvl w:val="0"/>
          <w:numId w:val="12"/>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sz w:val="20"/>
          <w:szCs w:val="20"/>
        </w:rPr>
        <w:t xml:space="preserve">Audit Requirement:  </w:t>
      </w:r>
    </w:p>
    <w:p w14:paraId="733389FF" w14:textId="77777777" w:rsidR="00C867FF" w:rsidRPr="008402B6" w:rsidRDefault="00C867FF" w:rsidP="00F30553">
      <w:pPr>
        <w:pStyle w:val="ListParagraph"/>
        <w:numPr>
          <w:ilvl w:val="1"/>
          <w:numId w:val="12"/>
        </w:num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Complies with the requirements of 2 CFR 200 Subpart F “Audit Requirements;” </w:t>
      </w:r>
    </w:p>
    <w:p w14:paraId="1B41E7B0" w14:textId="77777777" w:rsidR="00C867FF" w:rsidRPr="008402B6" w:rsidRDefault="00C867FF" w:rsidP="00F30553">
      <w:pPr>
        <w:pStyle w:val="ListParagraph"/>
        <w:numPr>
          <w:ilvl w:val="1"/>
          <w:numId w:val="12"/>
        </w:num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Complies with the requirements of American Institute of Certified Public Accountants (AICPA) Statement of Position (SOP) No. 92-9, "Audits of Not-for-Profit Organizations Receiving Federal Awards;" </w:t>
      </w:r>
    </w:p>
    <w:p w14:paraId="4A61FBB7" w14:textId="77777777" w:rsidR="00C867FF" w:rsidRPr="008402B6" w:rsidRDefault="00C867FF" w:rsidP="00F30553">
      <w:pPr>
        <w:pStyle w:val="ListParagraph"/>
        <w:numPr>
          <w:ilvl w:val="1"/>
          <w:numId w:val="12"/>
        </w:num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 </w:t>
      </w:r>
    </w:p>
    <w:p w14:paraId="2C027ED6" w14:textId="77777777" w:rsidR="00C867FF" w:rsidRDefault="00C867FF" w:rsidP="00F30553">
      <w:pPr>
        <w:pStyle w:val="ListParagraph"/>
        <w:numPr>
          <w:ilvl w:val="1"/>
          <w:numId w:val="12"/>
        </w:num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A non-Federal entity that expends $750,000 or more during the non-Federal entity's fiscal year in Federal awards must have a single or program-specific audit conducted for that year in accordance with the provisions of </w:t>
      </w:r>
      <w:proofErr w:type="gramStart"/>
      <w:r w:rsidRPr="008402B6">
        <w:rPr>
          <w:rFonts w:ascii="Times New Roman" w:eastAsia="Times New Roman" w:hAnsi="Times New Roman" w:cs="Times New Roman"/>
          <w:sz w:val="20"/>
          <w:szCs w:val="20"/>
        </w:rPr>
        <w:t>2</w:t>
      </w:r>
      <w:proofErr w:type="gramEnd"/>
      <w:r w:rsidRPr="008402B6">
        <w:rPr>
          <w:rFonts w:ascii="Times New Roman" w:eastAsia="Times New Roman" w:hAnsi="Times New Roman" w:cs="Times New Roman"/>
          <w:sz w:val="20"/>
          <w:szCs w:val="20"/>
        </w:rPr>
        <w:t xml:space="preserve"> CFR 200 subpart F. The audit costs shall be identified by </w:t>
      </w:r>
      <w:proofErr w:type="gramStart"/>
      <w:r w:rsidRPr="008402B6">
        <w:rPr>
          <w:rFonts w:ascii="Times New Roman" w:eastAsia="Times New Roman" w:hAnsi="Times New Roman" w:cs="Times New Roman"/>
          <w:sz w:val="20"/>
          <w:szCs w:val="20"/>
        </w:rPr>
        <w:t>2</w:t>
      </w:r>
      <w:proofErr w:type="gramEnd"/>
      <w:r w:rsidRPr="008402B6">
        <w:rPr>
          <w:rFonts w:ascii="Times New Roman" w:eastAsia="Times New Roman" w:hAnsi="Times New Roman" w:cs="Times New Roman"/>
          <w:sz w:val="20"/>
          <w:szCs w:val="20"/>
        </w:rPr>
        <w:t xml:space="preserve"> CFR 200.435.</w:t>
      </w:r>
    </w:p>
    <w:p w14:paraId="76C8AC09" w14:textId="77777777" w:rsidR="00F30553" w:rsidRPr="008402B6" w:rsidRDefault="00F30553" w:rsidP="00F30553">
      <w:pPr>
        <w:pStyle w:val="ListParagraph"/>
        <w:spacing w:after="0" w:line="240" w:lineRule="auto"/>
        <w:ind w:left="1440"/>
        <w:rPr>
          <w:rFonts w:ascii="Times New Roman" w:eastAsia="Times New Roman" w:hAnsi="Times New Roman" w:cs="Times New Roman"/>
          <w:sz w:val="20"/>
          <w:szCs w:val="20"/>
        </w:rPr>
      </w:pPr>
    </w:p>
    <w:p w14:paraId="4B535FF4" w14:textId="77777777" w:rsidR="00F30553" w:rsidRPr="00F30553" w:rsidRDefault="00F30553" w:rsidP="00F30553">
      <w:pPr>
        <w:spacing w:after="0" w:line="240" w:lineRule="auto"/>
        <w:rPr>
          <w:rFonts w:ascii="Times New Roman" w:eastAsia="Times New Roman" w:hAnsi="Times New Roman" w:cs="Times New Roman"/>
          <w:sz w:val="20"/>
          <w:szCs w:val="20"/>
        </w:rPr>
      </w:pPr>
    </w:p>
    <w:p w14:paraId="6441FB09" w14:textId="77777777" w:rsidR="00F30553" w:rsidRPr="008402B6" w:rsidRDefault="00F30553" w:rsidP="003572D5">
      <w:pPr>
        <w:spacing w:after="0" w:line="240" w:lineRule="auto"/>
        <w:ind w:left="360"/>
        <w:rPr>
          <w:rFonts w:ascii="Times New Roman" w:eastAsia="Times New Roman" w:hAnsi="Times New Roman" w:cs="Times New Roman"/>
          <w:sz w:val="20"/>
          <w:szCs w:val="20"/>
        </w:rPr>
      </w:pPr>
    </w:p>
    <w:p w14:paraId="524870DE" w14:textId="77777777" w:rsidR="00E4158F" w:rsidRPr="008402B6" w:rsidRDefault="00E4158F" w:rsidP="00E4158F">
      <w:pPr>
        <w:spacing w:after="0" w:line="240" w:lineRule="auto"/>
        <w:rPr>
          <w:rFonts w:ascii="Times New Roman" w:eastAsia="Times New Roman" w:hAnsi="Times New Roman" w:cs="Times New Roman"/>
          <w:sz w:val="20"/>
          <w:szCs w:val="20"/>
        </w:rPr>
      </w:pPr>
    </w:p>
    <w:p w14:paraId="05BA35B9" w14:textId="77777777" w:rsidR="00A97382" w:rsidRPr="00A97382" w:rsidRDefault="00DB1A88" w:rsidP="00F30553">
      <w:pPr>
        <w:spacing w:after="0" w:line="240" w:lineRule="auto"/>
        <w:rPr>
          <w:rFonts w:ascii="Times New Roman" w:eastAsia="Times New Roman" w:hAnsi="Times New Roman" w:cs="Times New Roman"/>
          <w:b/>
          <w:sz w:val="20"/>
          <w:szCs w:val="20"/>
        </w:rPr>
      </w:pPr>
      <w:r w:rsidRPr="00A97382">
        <w:rPr>
          <w:rFonts w:ascii="Times New Roman" w:eastAsia="Times New Roman" w:hAnsi="Times New Roman" w:cs="Times New Roman"/>
          <w:b/>
          <w:sz w:val="20"/>
          <w:szCs w:val="20"/>
        </w:rPr>
        <w:t>Unique entity identifier and System for Award Management (SAM)</w:t>
      </w:r>
      <w:r w:rsidR="00F30553" w:rsidRPr="00A97382">
        <w:rPr>
          <w:rFonts w:ascii="Times New Roman" w:eastAsia="Times New Roman" w:hAnsi="Times New Roman" w:cs="Times New Roman"/>
          <w:b/>
          <w:sz w:val="20"/>
          <w:szCs w:val="20"/>
        </w:rPr>
        <w:t xml:space="preserve">:  </w:t>
      </w:r>
    </w:p>
    <w:p w14:paraId="79A94178" w14:textId="77777777" w:rsidR="00A97382" w:rsidRDefault="00A97382" w:rsidP="00F30553">
      <w:pPr>
        <w:spacing w:after="0" w:line="240" w:lineRule="auto"/>
        <w:rPr>
          <w:rFonts w:ascii="Times New Roman" w:eastAsia="Times New Roman" w:hAnsi="Times New Roman" w:cs="Times New Roman"/>
          <w:i/>
          <w:sz w:val="20"/>
          <w:szCs w:val="20"/>
        </w:rPr>
      </w:pPr>
    </w:p>
    <w:p w14:paraId="401EE45E" w14:textId="53AB9CC0" w:rsidR="00CC1FB9" w:rsidRPr="008402B6" w:rsidRDefault="00DB1A88" w:rsidP="00F30553">
      <w:pPr>
        <w:spacing w:after="0" w:line="240" w:lineRule="auto"/>
        <w:rPr>
          <w:rFonts w:ascii="Times New Roman" w:eastAsia="Times New Roman" w:hAnsi="Times New Roman" w:cs="Times New Roman"/>
          <w:sz w:val="20"/>
          <w:szCs w:val="20"/>
        </w:rPr>
      </w:pPr>
      <w:proofErr w:type="gramStart"/>
      <w:r w:rsidRPr="008402B6">
        <w:rPr>
          <w:rFonts w:ascii="Times New Roman" w:eastAsia="Times New Roman" w:hAnsi="Times New Roman" w:cs="Times New Roman"/>
          <w:sz w:val="20"/>
          <w:szCs w:val="20"/>
        </w:rPr>
        <w:t>E</w:t>
      </w:r>
      <w:r w:rsidR="00CC1FB9" w:rsidRPr="008402B6">
        <w:rPr>
          <w:rFonts w:ascii="Times New Roman" w:eastAsia="Times New Roman" w:hAnsi="Times New Roman" w:cs="Times New Roman"/>
          <w:sz w:val="20"/>
          <w:szCs w:val="20"/>
        </w:rPr>
        <w:t xml:space="preserv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w:t>
      </w:r>
      <w:r w:rsidR="00A66B16" w:rsidRPr="008402B6">
        <w:rPr>
          <w:rFonts w:ascii="Times New Roman" w:eastAsia="Times New Roman" w:hAnsi="Times New Roman" w:cs="Times New Roman"/>
          <w:sz w:val="20"/>
          <w:szCs w:val="20"/>
        </w:rPr>
        <w:t>the Department of State</w:t>
      </w:r>
      <w:r w:rsidR="00CC1FB9" w:rsidRPr="008402B6">
        <w:rPr>
          <w:rFonts w:ascii="Times New Roman" w:eastAsia="Times New Roman" w:hAnsi="Times New Roman" w:cs="Times New Roman"/>
          <w:sz w:val="20"/>
          <w:szCs w:val="20"/>
        </w:rPr>
        <w:t>.</w:t>
      </w:r>
      <w:proofErr w:type="gramEnd"/>
      <w:r w:rsidR="00CC1FB9" w:rsidRPr="008402B6">
        <w:rPr>
          <w:rFonts w:ascii="Times New Roman" w:eastAsia="Times New Roman" w:hAnsi="Times New Roman" w:cs="Times New Roman"/>
          <w:sz w:val="20"/>
          <w:szCs w:val="20"/>
        </w:rPr>
        <w:t xml:space="preserve"> </w:t>
      </w:r>
      <w:proofErr w:type="gramStart"/>
      <w:r w:rsidR="00A66B16" w:rsidRPr="008402B6">
        <w:rPr>
          <w:rFonts w:ascii="Times New Roman" w:eastAsia="Times New Roman" w:hAnsi="Times New Roman" w:cs="Times New Roman"/>
          <w:sz w:val="20"/>
          <w:szCs w:val="20"/>
        </w:rPr>
        <w:t>The Department of State</w:t>
      </w:r>
      <w:r w:rsidR="00CC1FB9" w:rsidRPr="008402B6">
        <w:rPr>
          <w:rFonts w:ascii="Times New Roman" w:eastAsia="Times New Roman" w:hAnsi="Times New Roman" w:cs="Times New Roman"/>
          <w:sz w:val="20"/>
          <w:szCs w:val="20"/>
        </w:rPr>
        <w:t xml:space="preserve"> may not make a Federal award to an applicant until the applicant has complied with all applicable unique entity identifier and SAM requirements and, if an applicant has not fully complied with the requirements by the time the </w:t>
      </w:r>
      <w:r w:rsidR="00A66B16" w:rsidRPr="008402B6">
        <w:rPr>
          <w:rFonts w:ascii="Times New Roman" w:eastAsia="Times New Roman" w:hAnsi="Times New Roman" w:cs="Times New Roman"/>
          <w:sz w:val="20"/>
          <w:szCs w:val="20"/>
        </w:rPr>
        <w:t>Department of State</w:t>
      </w:r>
      <w:r w:rsidR="00CC1FB9" w:rsidRPr="008402B6">
        <w:rPr>
          <w:rFonts w:ascii="Times New Roman" w:eastAsia="Times New Roman" w:hAnsi="Times New Roman" w:cs="Times New Roman"/>
          <w:sz w:val="20"/>
          <w:szCs w:val="20"/>
        </w:rPr>
        <w:t xml:space="preserve"> is ready to make a Federal award, the </w:t>
      </w:r>
      <w:r w:rsidR="00A66B16" w:rsidRPr="008402B6">
        <w:rPr>
          <w:rFonts w:ascii="Times New Roman" w:eastAsia="Times New Roman" w:hAnsi="Times New Roman" w:cs="Times New Roman"/>
          <w:sz w:val="20"/>
          <w:szCs w:val="20"/>
        </w:rPr>
        <w:t>Department of State</w:t>
      </w:r>
      <w:r w:rsidR="00CC1FB9" w:rsidRPr="008402B6">
        <w:rPr>
          <w:rFonts w:ascii="Times New Roman" w:eastAsia="Times New Roman" w:hAnsi="Times New Roman" w:cs="Times New Roman"/>
          <w:sz w:val="20"/>
          <w:szCs w:val="20"/>
        </w:rPr>
        <w:t xml:space="preserve"> may determine that the applicant is not qualified to receive a Federal award and use that determination as a basis for making a Federal award to another applicant.</w:t>
      </w:r>
      <w:proofErr w:type="gramEnd"/>
    </w:p>
    <w:p w14:paraId="7C2BBD51" w14:textId="77777777" w:rsidR="00CA7F8F" w:rsidRPr="008402B6" w:rsidRDefault="00CA7F8F" w:rsidP="00CA7F8F">
      <w:pPr>
        <w:spacing w:after="0" w:line="240" w:lineRule="auto"/>
        <w:rPr>
          <w:rFonts w:ascii="Times New Roman" w:eastAsia="Times New Roman" w:hAnsi="Times New Roman" w:cs="Times New Roman"/>
          <w:sz w:val="20"/>
          <w:szCs w:val="20"/>
        </w:rPr>
      </w:pPr>
    </w:p>
    <w:p w14:paraId="350ABE18" w14:textId="77777777" w:rsidR="00CA7F8F" w:rsidRPr="008402B6" w:rsidRDefault="00CA7F8F" w:rsidP="00F30553">
      <w:pPr>
        <w:spacing w:after="0" w:line="240" w:lineRule="auto"/>
        <w:rPr>
          <w:rFonts w:ascii="Times New Roman" w:eastAsia="Times New Roman" w:hAnsi="Times New Roman" w:cs="Times New Roman"/>
          <w:sz w:val="20"/>
          <w:szCs w:val="20"/>
        </w:rPr>
      </w:pPr>
      <w:proofErr w:type="gramStart"/>
      <w:r w:rsidRPr="008402B6">
        <w:rPr>
          <w:rFonts w:ascii="Times New Roman" w:eastAsia="Times New Roman" w:hAnsi="Times New Roman" w:cs="Times New Roman"/>
          <w:sz w:val="20"/>
          <w:szCs w:val="20"/>
        </w:rPr>
        <w:t>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w:t>
      </w:r>
      <w:proofErr w:type="gramEnd"/>
      <w:r w:rsidRPr="008402B6">
        <w:rPr>
          <w:rFonts w:ascii="Times New Roman" w:eastAsia="Times New Roman" w:hAnsi="Times New Roman" w:cs="Times New Roman"/>
          <w:sz w:val="20"/>
          <w:szCs w:val="20"/>
        </w:rPr>
        <w:t xml:space="preserve">  All applicants are strongly encouraged to review the Excluded Parties List System in SAM (www.sam.gov) to ensure that </w:t>
      </w:r>
      <w:proofErr w:type="gramStart"/>
      <w:r w:rsidRPr="008402B6">
        <w:rPr>
          <w:rFonts w:ascii="Times New Roman" w:eastAsia="Times New Roman" w:hAnsi="Times New Roman" w:cs="Times New Roman"/>
          <w:sz w:val="20"/>
          <w:szCs w:val="20"/>
        </w:rPr>
        <w:t>no ineligible</w:t>
      </w:r>
      <w:proofErr w:type="gramEnd"/>
      <w:r w:rsidRPr="008402B6">
        <w:rPr>
          <w:rFonts w:ascii="Times New Roman" w:eastAsia="Times New Roman" w:hAnsi="Times New Roman" w:cs="Times New Roman"/>
          <w:sz w:val="20"/>
          <w:szCs w:val="20"/>
        </w:rPr>
        <w:t xml:space="preserve"> entity is included.</w:t>
      </w:r>
    </w:p>
    <w:p w14:paraId="782B6752" w14:textId="77777777" w:rsidR="00CA7F8F" w:rsidRPr="008402B6" w:rsidRDefault="00CA7F8F" w:rsidP="00CA7F8F">
      <w:pPr>
        <w:spacing w:after="0" w:line="240" w:lineRule="auto"/>
        <w:rPr>
          <w:rFonts w:ascii="Times New Roman" w:eastAsia="Times New Roman" w:hAnsi="Times New Roman" w:cs="Times New Roman"/>
          <w:sz w:val="20"/>
          <w:szCs w:val="20"/>
        </w:rPr>
      </w:pPr>
    </w:p>
    <w:p w14:paraId="3427B55E" w14:textId="77777777" w:rsidR="00E4158F" w:rsidRPr="008402B6" w:rsidRDefault="00E4158F" w:rsidP="00437F7D">
      <w:pPr>
        <w:spacing w:after="0" w:line="240" w:lineRule="auto"/>
        <w:ind w:firstLine="480"/>
        <w:rPr>
          <w:rFonts w:ascii="Times New Roman" w:eastAsia="Times New Roman" w:hAnsi="Times New Roman" w:cs="Times New Roman"/>
          <w:sz w:val="20"/>
          <w:szCs w:val="20"/>
        </w:rPr>
      </w:pPr>
    </w:p>
    <w:p w14:paraId="7265A54C" w14:textId="37BE6F20" w:rsidR="00A66B16" w:rsidRPr="008402B6" w:rsidRDefault="00CC1FB9" w:rsidP="00F30553">
      <w:pPr>
        <w:pStyle w:val="NoSpacing"/>
        <w:rPr>
          <w:rFonts w:ascii="Times New Roman" w:hAnsi="Times New Roman" w:cs="Times New Roman"/>
          <w:sz w:val="20"/>
          <w:szCs w:val="20"/>
        </w:rPr>
      </w:pPr>
      <w:r w:rsidRPr="008402B6">
        <w:rPr>
          <w:rFonts w:ascii="Times New Roman" w:hAnsi="Times New Roman" w:cs="Times New Roman"/>
          <w:i/>
          <w:sz w:val="20"/>
          <w:szCs w:val="20"/>
        </w:rPr>
        <w:t>Submission Dates and Times</w:t>
      </w:r>
      <w:r w:rsidR="0010606D" w:rsidRPr="008402B6">
        <w:rPr>
          <w:rFonts w:ascii="Times New Roman" w:hAnsi="Times New Roman" w:cs="Times New Roman"/>
          <w:i/>
          <w:sz w:val="20"/>
          <w:szCs w:val="20"/>
        </w:rPr>
        <w:t xml:space="preserve">:  </w:t>
      </w:r>
      <w:r w:rsidR="003339CF" w:rsidRPr="006E4CE4">
        <w:rPr>
          <w:rFonts w:ascii="Times New Roman" w:hAnsi="Times New Roman" w:cs="Times New Roman"/>
          <w:sz w:val="20"/>
          <w:szCs w:val="20"/>
        </w:rPr>
        <w:t xml:space="preserve">All components of the application </w:t>
      </w:r>
      <w:proofErr w:type="gramStart"/>
      <w:r w:rsidR="003339CF" w:rsidRPr="006E4CE4">
        <w:rPr>
          <w:rFonts w:ascii="Times New Roman" w:hAnsi="Times New Roman" w:cs="Times New Roman"/>
          <w:sz w:val="20"/>
          <w:szCs w:val="20"/>
        </w:rPr>
        <w:t>must be received</w:t>
      </w:r>
      <w:proofErr w:type="gramEnd"/>
      <w:r w:rsidR="003339CF" w:rsidRPr="006E4CE4">
        <w:rPr>
          <w:rFonts w:ascii="Times New Roman" w:hAnsi="Times New Roman" w:cs="Times New Roman"/>
          <w:sz w:val="20"/>
          <w:szCs w:val="20"/>
        </w:rPr>
        <w:t xml:space="preserve"> </w:t>
      </w:r>
      <w:r w:rsidR="006E4CE4">
        <w:rPr>
          <w:rFonts w:ascii="Times New Roman" w:hAnsi="Times New Roman" w:cs="Times New Roman"/>
          <w:sz w:val="20"/>
          <w:szCs w:val="20"/>
        </w:rPr>
        <w:t>on</w:t>
      </w:r>
      <w:r w:rsidR="000B3A66" w:rsidRPr="006E4CE4">
        <w:rPr>
          <w:rFonts w:ascii="Times New Roman" w:hAnsi="Times New Roman" w:cs="Times New Roman"/>
          <w:sz w:val="20"/>
          <w:szCs w:val="20"/>
        </w:rPr>
        <w:t xml:space="preserve"> grants.gov </w:t>
      </w:r>
      <w:r w:rsidR="003339CF" w:rsidRPr="006E4CE4">
        <w:rPr>
          <w:rFonts w:ascii="Times New Roman" w:hAnsi="Times New Roman" w:cs="Times New Roman"/>
          <w:sz w:val="20"/>
          <w:szCs w:val="20"/>
        </w:rPr>
        <w:t xml:space="preserve">no later than </w:t>
      </w:r>
      <w:r w:rsidR="002A3747">
        <w:rPr>
          <w:rFonts w:ascii="Times New Roman" w:hAnsi="Times New Roman" w:cs="Times New Roman"/>
          <w:sz w:val="20"/>
          <w:szCs w:val="20"/>
        </w:rPr>
        <w:t>September 3</w:t>
      </w:r>
      <w:r w:rsidR="006E4CE4" w:rsidRPr="006E4CE4">
        <w:rPr>
          <w:rFonts w:ascii="Times New Roman" w:hAnsi="Times New Roman" w:cs="Times New Roman"/>
          <w:sz w:val="20"/>
          <w:szCs w:val="20"/>
        </w:rPr>
        <w:t>, 2019</w:t>
      </w:r>
      <w:r w:rsidR="003339CF" w:rsidRPr="006E4CE4">
        <w:rPr>
          <w:rFonts w:ascii="Times New Roman" w:hAnsi="Times New Roman" w:cs="Times New Roman"/>
          <w:sz w:val="20"/>
          <w:szCs w:val="20"/>
        </w:rPr>
        <w:t xml:space="preserve"> 11:59 PM, </w:t>
      </w:r>
      <w:r w:rsidR="001559C2">
        <w:rPr>
          <w:rFonts w:ascii="Times New Roman" w:hAnsi="Times New Roman" w:cs="Times New Roman"/>
          <w:sz w:val="20"/>
          <w:szCs w:val="20"/>
        </w:rPr>
        <w:t>Eastern Standard Time</w:t>
      </w:r>
      <w:r w:rsidR="002E58FF" w:rsidRPr="006E4CE4">
        <w:rPr>
          <w:rFonts w:ascii="Times New Roman" w:hAnsi="Times New Roman" w:cs="Times New Roman"/>
          <w:sz w:val="20"/>
          <w:szCs w:val="20"/>
        </w:rPr>
        <w:t xml:space="preserve">.  </w:t>
      </w:r>
      <w:r w:rsidR="003339CF" w:rsidRPr="006E4CE4">
        <w:rPr>
          <w:rFonts w:ascii="Times New Roman" w:hAnsi="Times New Roman" w:cs="Times New Roman"/>
          <w:sz w:val="20"/>
          <w:szCs w:val="20"/>
        </w:rPr>
        <w:t>L</w:t>
      </w:r>
      <w:r w:rsidR="00A66B16" w:rsidRPr="006E4CE4">
        <w:rPr>
          <w:rFonts w:ascii="Times New Roman" w:hAnsi="Times New Roman" w:cs="Times New Roman"/>
          <w:sz w:val="20"/>
          <w:szCs w:val="20"/>
        </w:rPr>
        <w:t xml:space="preserve">ate applications </w:t>
      </w:r>
      <w:proofErr w:type="gramStart"/>
      <w:r w:rsidR="003339CF" w:rsidRPr="006E4CE4">
        <w:rPr>
          <w:rFonts w:ascii="Times New Roman" w:hAnsi="Times New Roman" w:cs="Times New Roman"/>
          <w:sz w:val="20"/>
          <w:szCs w:val="20"/>
        </w:rPr>
        <w:t xml:space="preserve">will not </w:t>
      </w:r>
      <w:r w:rsidR="00A66B16" w:rsidRPr="006E4CE4">
        <w:rPr>
          <w:rFonts w:ascii="Times New Roman" w:hAnsi="Times New Roman" w:cs="Times New Roman"/>
          <w:sz w:val="20"/>
          <w:szCs w:val="20"/>
        </w:rPr>
        <w:t>be reviewed</w:t>
      </w:r>
      <w:proofErr w:type="gramEnd"/>
      <w:r w:rsidR="003339CF" w:rsidRPr="006E4CE4">
        <w:rPr>
          <w:rFonts w:ascii="Times New Roman" w:hAnsi="Times New Roman" w:cs="Times New Roman"/>
          <w:sz w:val="20"/>
          <w:szCs w:val="20"/>
        </w:rPr>
        <w:t>.</w:t>
      </w:r>
      <w:r w:rsidR="0010606D" w:rsidRPr="006E4CE4">
        <w:rPr>
          <w:rFonts w:ascii="Times New Roman" w:hAnsi="Times New Roman" w:cs="Times New Roman"/>
          <w:sz w:val="20"/>
          <w:szCs w:val="20"/>
        </w:rPr>
        <w:t xml:space="preserve">  </w:t>
      </w:r>
    </w:p>
    <w:p w14:paraId="40833FC2" w14:textId="77777777" w:rsidR="003339CF" w:rsidRPr="008402B6" w:rsidRDefault="003339CF" w:rsidP="003339CF">
      <w:pPr>
        <w:pStyle w:val="NoSpacing"/>
        <w:rPr>
          <w:rFonts w:ascii="Times New Roman" w:hAnsi="Times New Roman" w:cs="Times New Roman"/>
          <w:sz w:val="20"/>
          <w:szCs w:val="20"/>
        </w:rPr>
      </w:pPr>
    </w:p>
    <w:p w14:paraId="0631C5BB" w14:textId="68BC5737" w:rsidR="003339CF" w:rsidRDefault="00CC1FB9" w:rsidP="00F30553">
      <w:pPr>
        <w:spacing w:after="0" w:line="240" w:lineRule="auto"/>
        <w:rPr>
          <w:rFonts w:ascii="Times New Roman" w:eastAsia="Times New Roman" w:hAnsi="Times New Roman" w:cs="Times New Roman"/>
          <w:iCs/>
          <w:sz w:val="20"/>
          <w:szCs w:val="20"/>
        </w:rPr>
      </w:pPr>
      <w:r w:rsidRPr="00F30553">
        <w:rPr>
          <w:rFonts w:ascii="Times New Roman" w:eastAsia="Times New Roman" w:hAnsi="Times New Roman" w:cs="Times New Roman"/>
          <w:i/>
          <w:iCs/>
          <w:sz w:val="20"/>
          <w:szCs w:val="20"/>
        </w:rPr>
        <w:t>Funding Restrictions</w:t>
      </w:r>
      <w:r w:rsidR="003339CF" w:rsidRPr="00F30553">
        <w:rPr>
          <w:rFonts w:ascii="Times New Roman" w:eastAsia="Times New Roman" w:hAnsi="Times New Roman" w:cs="Times New Roman"/>
          <w:i/>
          <w:iCs/>
          <w:sz w:val="20"/>
          <w:szCs w:val="20"/>
        </w:rPr>
        <w:t xml:space="preserve">:  </w:t>
      </w:r>
    </w:p>
    <w:p w14:paraId="70CE4616" w14:textId="77777777" w:rsidR="00A97382" w:rsidRPr="001C2107" w:rsidRDefault="00A97382" w:rsidP="00A97382">
      <w:pPr>
        <w:pStyle w:val="NormalWeb"/>
        <w:shd w:val="clear" w:color="auto" w:fill="FFFFFF"/>
        <w:spacing w:before="0" w:beforeAutospacing="0" w:after="0" w:afterAutospacing="0"/>
        <w:textAlignment w:val="baseline"/>
      </w:pPr>
      <w:r w:rsidRPr="001C2107">
        <w:t xml:space="preserve">The following activities and costs </w:t>
      </w:r>
      <w:proofErr w:type="gramStart"/>
      <w:r w:rsidRPr="001C2107">
        <w:t>are not covered</w:t>
      </w:r>
      <w:proofErr w:type="gramEnd"/>
      <w:r w:rsidRPr="001C2107">
        <w:t xml:space="preserve"> under this announcement:</w:t>
      </w:r>
    </w:p>
    <w:p w14:paraId="3463B4E0" w14:textId="77777777" w:rsidR="00A97382" w:rsidRPr="001C2107" w:rsidRDefault="00A97382" w:rsidP="00A97382">
      <w:pPr>
        <w:pStyle w:val="NormalWeb"/>
        <w:shd w:val="clear" w:color="auto" w:fill="FFFFFF"/>
        <w:spacing w:before="0" w:beforeAutospacing="0" w:after="0" w:afterAutospacing="0"/>
        <w:textAlignment w:val="baseline"/>
      </w:pPr>
    </w:p>
    <w:p w14:paraId="701ECB04"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Construction is not an allowable activity under this award.</w:t>
      </w:r>
    </w:p>
    <w:p w14:paraId="685F49E4"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Activities that appear partisan or that support individual or party electoral campaigns.</w:t>
      </w:r>
    </w:p>
    <w:p w14:paraId="2AA2B055"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Direct support or the appearance of direct support for any religious organization, to include repair or building of structures used for religious purposes.</w:t>
      </w:r>
    </w:p>
    <w:p w14:paraId="3E537410" w14:textId="77777777" w:rsidR="00A97382" w:rsidRPr="00742343"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742343">
        <w:rPr>
          <w:rFonts w:ascii="Times New Roman" w:eastAsia="Times New Roman" w:hAnsi="Times New Roman" w:cs="Times New Roman"/>
          <w:sz w:val="24"/>
          <w:szCs w:val="24"/>
        </w:rPr>
        <w:t>Military assistance of any kind, including weapons buy-back or rewards programs.</w:t>
      </w:r>
    </w:p>
    <w:p w14:paraId="229852B8"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Purchase of firearms, ammunition, or removal of unexploded ordnances.</w:t>
      </w:r>
    </w:p>
    <w:p w14:paraId="48AA2C91"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Para-police (i.e., militias, neighborhood watch, security guards) and prison-related projects. This restriction includes no funding of any secondary need in a law-enforcement organization.</w:t>
      </w:r>
    </w:p>
    <w:p w14:paraId="437C9AB5"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 xml:space="preserve">Payments for any </w:t>
      </w:r>
      <w:proofErr w:type="gramStart"/>
      <w:r w:rsidRPr="001C2107">
        <w:rPr>
          <w:rFonts w:ascii="Times New Roman" w:eastAsia="Times New Roman" w:hAnsi="Times New Roman" w:cs="Times New Roman"/>
          <w:sz w:val="24"/>
          <w:szCs w:val="24"/>
        </w:rPr>
        <w:t>partner</w:t>
      </w:r>
      <w:proofErr w:type="gramEnd"/>
      <w:r w:rsidRPr="001C2107">
        <w:rPr>
          <w:rFonts w:ascii="Times New Roman" w:eastAsia="Times New Roman" w:hAnsi="Times New Roman" w:cs="Times New Roman"/>
          <w:sz w:val="24"/>
          <w:szCs w:val="24"/>
        </w:rPr>
        <w:t xml:space="preserve"> government, military</w:t>
      </w:r>
      <w:r>
        <w:rPr>
          <w:rFonts w:ascii="Times New Roman" w:eastAsia="Times New Roman" w:hAnsi="Times New Roman" w:cs="Times New Roman"/>
          <w:sz w:val="24"/>
          <w:szCs w:val="24"/>
        </w:rPr>
        <w:t>,</w:t>
      </w:r>
      <w:r w:rsidRPr="001C2107">
        <w:rPr>
          <w:rFonts w:ascii="Times New Roman" w:eastAsia="Times New Roman" w:hAnsi="Times New Roman" w:cs="Times New Roman"/>
          <w:sz w:val="24"/>
          <w:szCs w:val="24"/>
        </w:rPr>
        <w:t xml:space="preserve"> or civilian government employee salary or pension.</w:t>
      </w:r>
    </w:p>
    <w:p w14:paraId="1E47D80A"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Duplication of services immediately available through municipal, provincial, or national government.</w:t>
      </w:r>
    </w:p>
    <w:p w14:paraId="4537B9A5"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Funds for market research, advertising (unless public service related to grant program)</w:t>
      </w:r>
      <w:r>
        <w:rPr>
          <w:rFonts w:ascii="Times New Roman" w:eastAsia="Times New Roman" w:hAnsi="Times New Roman" w:cs="Times New Roman"/>
          <w:sz w:val="24"/>
          <w:szCs w:val="24"/>
        </w:rPr>
        <w:t>,</w:t>
      </w:r>
      <w:r w:rsidRPr="001C2107">
        <w:rPr>
          <w:rFonts w:ascii="Times New Roman" w:eastAsia="Times New Roman" w:hAnsi="Times New Roman" w:cs="Times New Roman"/>
          <w:sz w:val="24"/>
          <w:szCs w:val="24"/>
        </w:rPr>
        <w:t xml:space="preserve"> or other promotional expenses.</w:t>
      </w:r>
    </w:p>
    <w:p w14:paraId="05D9C9C2" w14:textId="77777777" w:rsidR="00A97382" w:rsidRPr="001C2107" w:rsidRDefault="00A97382" w:rsidP="00A97382">
      <w:pPr>
        <w:numPr>
          <w:ilvl w:val="0"/>
          <w:numId w:val="47"/>
        </w:numPr>
        <w:shd w:val="clear" w:color="auto" w:fill="FFFFFF"/>
        <w:spacing w:after="0" w:line="240" w:lineRule="auto"/>
        <w:ind w:left="360"/>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 xml:space="preserve">Expenses made prior to the approval of a proposal or unreasonable expenditures </w:t>
      </w:r>
      <w:proofErr w:type="gramStart"/>
      <w:r w:rsidRPr="001C2107">
        <w:rPr>
          <w:rFonts w:ascii="Times New Roman" w:eastAsia="Times New Roman" w:hAnsi="Times New Roman" w:cs="Times New Roman"/>
          <w:sz w:val="24"/>
          <w:szCs w:val="24"/>
        </w:rPr>
        <w:t>will not be reimbursed</w:t>
      </w:r>
      <w:proofErr w:type="gramEnd"/>
      <w:r w:rsidRPr="001C2107">
        <w:rPr>
          <w:rFonts w:ascii="Times New Roman" w:eastAsia="Times New Roman" w:hAnsi="Times New Roman" w:cs="Times New Roman"/>
          <w:sz w:val="24"/>
          <w:szCs w:val="24"/>
        </w:rPr>
        <w:t>.</w:t>
      </w:r>
    </w:p>
    <w:p w14:paraId="29099CBA" w14:textId="77777777" w:rsidR="00A97382" w:rsidRPr="00F30553" w:rsidRDefault="00A97382" w:rsidP="00F30553">
      <w:pPr>
        <w:spacing w:after="0" w:line="240" w:lineRule="auto"/>
        <w:rPr>
          <w:rFonts w:ascii="Times New Roman" w:eastAsia="Times New Roman" w:hAnsi="Times New Roman" w:cs="Times New Roman"/>
          <w:sz w:val="20"/>
          <w:szCs w:val="20"/>
        </w:rPr>
      </w:pPr>
    </w:p>
    <w:p w14:paraId="3E7B38A7" w14:textId="77777777" w:rsidR="003339CF" w:rsidRPr="008402B6" w:rsidRDefault="003339CF" w:rsidP="003339CF">
      <w:pPr>
        <w:spacing w:after="0" w:line="240" w:lineRule="auto"/>
        <w:rPr>
          <w:rFonts w:ascii="Times New Roman" w:eastAsia="Times New Roman" w:hAnsi="Times New Roman" w:cs="Times New Roman"/>
          <w:sz w:val="20"/>
          <w:szCs w:val="20"/>
        </w:rPr>
      </w:pPr>
    </w:p>
    <w:p w14:paraId="18392E78" w14:textId="575FD6B4" w:rsidR="00CC1FB9" w:rsidRPr="00F30553" w:rsidRDefault="00CC1FB9" w:rsidP="00F30553">
      <w:pPr>
        <w:spacing w:after="0" w:line="240" w:lineRule="auto"/>
        <w:rPr>
          <w:rFonts w:ascii="Times New Roman" w:eastAsia="Times New Roman" w:hAnsi="Times New Roman" w:cs="Times New Roman"/>
          <w:sz w:val="20"/>
          <w:szCs w:val="20"/>
        </w:rPr>
      </w:pPr>
      <w:r w:rsidRPr="00F30553">
        <w:rPr>
          <w:rFonts w:ascii="Times New Roman" w:eastAsia="Times New Roman" w:hAnsi="Times New Roman" w:cs="Times New Roman"/>
          <w:i/>
          <w:iCs/>
          <w:sz w:val="20"/>
          <w:szCs w:val="20"/>
        </w:rPr>
        <w:t>Other Submission Requirements</w:t>
      </w:r>
      <w:proofErr w:type="gramStart"/>
      <w:r w:rsidR="003339CF" w:rsidRPr="00F30553">
        <w:rPr>
          <w:rFonts w:ascii="Times New Roman" w:eastAsia="Times New Roman" w:hAnsi="Times New Roman" w:cs="Times New Roman"/>
          <w:i/>
          <w:iCs/>
          <w:sz w:val="20"/>
          <w:szCs w:val="20"/>
        </w:rPr>
        <w:t xml:space="preserve">:  </w:t>
      </w:r>
      <w:r w:rsidR="000B3A66" w:rsidRPr="00F30553">
        <w:rPr>
          <w:rFonts w:ascii="Times New Roman" w:hAnsi="Times New Roman" w:cs="Times New Roman"/>
          <w:sz w:val="20"/>
          <w:szCs w:val="20"/>
        </w:rPr>
        <w:t>The proposals be submitted</w:t>
      </w:r>
      <w:proofErr w:type="gramEnd"/>
      <w:r w:rsidR="000B3A66" w:rsidRPr="00F30553">
        <w:rPr>
          <w:rFonts w:ascii="Times New Roman" w:hAnsi="Times New Roman" w:cs="Times New Roman"/>
          <w:sz w:val="20"/>
          <w:szCs w:val="20"/>
        </w:rPr>
        <w:t xml:space="preserve"> electronically through Grants.gov (</w:t>
      </w:r>
      <w:hyperlink r:id="rId7" w:history="1">
        <w:r w:rsidR="000B3A66" w:rsidRPr="00F30553">
          <w:rPr>
            <w:rStyle w:val="Hyperlink"/>
            <w:rFonts w:ascii="Times New Roman" w:hAnsi="Times New Roman" w:cs="Times New Roman"/>
            <w:sz w:val="20"/>
            <w:szCs w:val="20"/>
          </w:rPr>
          <w:t>www.grants.gov</w:t>
        </w:r>
      </w:hyperlink>
      <w:r w:rsidR="000B3A66" w:rsidRPr="00F30553">
        <w:rPr>
          <w:rStyle w:val="Hyperlink"/>
          <w:rFonts w:ascii="Times New Roman" w:hAnsi="Times New Roman" w:cs="Times New Roman"/>
          <w:sz w:val="20"/>
          <w:szCs w:val="20"/>
        </w:rPr>
        <w:t>)</w:t>
      </w:r>
      <w:r w:rsidR="006E4CE4">
        <w:rPr>
          <w:rStyle w:val="Hyperlink"/>
          <w:rFonts w:ascii="Times New Roman" w:hAnsi="Times New Roman" w:cs="Times New Roman"/>
          <w:sz w:val="20"/>
          <w:szCs w:val="20"/>
        </w:rPr>
        <w:t>.</w:t>
      </w:r>
      <w:r w:rsidR="000B3A66" w:rsidRPr="00F30553">
        <w:rPr>
          <w:rFonts w:ascii="Times New Roman" w:hAnsi="Times New Roman" w:cs="Times New Roman"/>
          <w:sz w:val="20"/>
          <w:szCs w:val="20"/>
        </w:rPr>
        <w:t xml:space="preserve"> </w:t>
      </w:r>
      <w:r w:rsidR="003339CF" w:rsidRPr="00F30553">
        <w:rPr>
          <w:rFonts w:ascii="Times New Roman" w:eastAsia="Times New Roman" w:hAnsi="Times New Roman" w:cs="Times New Roman"/>
          <w:iCs/>
          <w:sz w:val="20"/>
          <w:szCs w:val="20"/>
        </w:rPr>
        <w:t xml:space="preserve">Applicants must submit a completed proposal package that includes all mandatory documents, per the solicitation instructions below.  Please do not archive documents in RAR, ZIP, or other archive formats </w:t>
      </w:r>
      <w:r w:rsidR="0010606D" w:rsidRPr="00F30553">
        <w:rPr>
          <w:rFonts w:ascii="Times New Roman" w:eastAsia="Times New Roman" w:hAnsi="Times New Roman" w:cs="Times New Roman"/>
          <w:iCs/>
          <w:sz w:val="20"/>
          <w:szCs w:val="20"/>
        </w:rPr>
        <w:t>because</w:t>
      </w:r>
      <w:r w:rsidR="003339CF" w:rsidRPr="00F30553">
        <w:rPr>
          <w:rFonts w:ascii="Times New Roman" w:eastAsia="Times New Roman" w:hAnsi="Times New Roman" w:cs="Times New Roman"/>
          <w:iCs/>
          <w:sz w:val="20"/>
          <w:szCs w:val="20"/>
        </w:rPr>
        <w:t xml:space="preserve"> the U.S. Department of State’s email servers will block the entire email.  The documents </w:t>
      </w:r>
      <w:proofErr w:type="gramStart"/>
      <w:r w:rsidR="003339CF" w:rsidRPr="00F30553">
        <w:rPr>
          <w:rFonts w:ascii="Times New Roman" w:eastAsia="Times New Roman" w:hAnsi="Times New Roman" w:cs="Times New Roman"/>
          <w:iCs/>
          <w:sz w:val="20"/>
          <w:szCs w:val="20"/>
        </w:rPr>
        <w:t>should be attached as individual files and sent in one email before the deadline</w:t>
      </w:r>
      <w:proofErr w:type="gramEnd"/>
      <w:r w:rsidR="003339CF" w:rsidRPr="00F30553">
        <w:rPr>
          <w:rFonts w:ascii="Times New Roman" w:eastAsia="Times New Roman" w:hAnsi="Times New Roman" w:cs="Times New Roman"/>
          <w:iCs/>
          <w:sz w:val="20"/>
          <w:szCs w:val="20"/>
        </w:rPr>
        <w:t xml:space="preserve">.  It is the responsibility of all applicants to ensure that proposals </w:t>
      </w:r>
      <w:proofErr w:type="gramStart"/>
      <w:r w:rsidR="003339CF" w:rsidRPr="00F30553">
        <w:rPr>
          <w:rFonts w:ascii="Times New Roman" w:eastAsia="Times New Roman" w:hAnsi="Times New Roman" w:cs="Times New Roman"/>
          <w:iCs/>
          <w:sz w:val="20"/>
          <w:szCs w:val="20"/>
        </w:rPr>
        <w:t>have been submi</w:t>
      </w:r>
      <w:r w:rsidR="006E4CE4">
        <w:rPr>
          <w:rFonts w:ascii="Times New Roman" w:eastAsia="Times New Roman" w:hAnsi="Times New Roman" w:cs="Times New Roman"/>
          <w:iCs/>
          <w:sz w:val="20"/>
          <w:szCs w:val="20"/>
        </w:rPr>
        <w:t>tted</w:t>
      </w:r>
      <w:proofErr w:type="gramEnd"/>
      <w:r w:rsidR="006E4CE4">
        <w:rPr>
          <w:rFonts w:ascii="Times New Roman" w:eastAsia="Times New Roman" w:hAnsi="Times New Roman" w:cs="Times New Roman"/>
          <w:iCs/>
          <w:sz w:val="20"/>
          <w:szCs w:val="20"/>
        </w:rPr>
        <w:t xml:space="preserve"> on time to Grants.gov. </w:t>
      </w:r>
    </w:p>
    <w:p w14:paraId="64B8763A" w14:textId="77777777" w:rsidR="003339CF" w:rsidRPr="008402B6" w:rsidRDefault="003339CF" w:rsidP="003339CF">
      <w:pPr>
        <w:spacing w:after="0" w:line="240" w:lineRule="auto"/>
        <w:rPr>
          <w:rFonts w:ascii="Times New Roman" w:eastAsia="Times New Roman" w:hAnsi="Times New Roman" w:cs="Times New Roman"/>
          <w:sz w:val="20"/>
          <w:szCs w:val="20"/>
        </w:rPr>
      </w:pPr>
    </w:p>
    <w:p w14:paraId="139C7799" w14:textId="77777777" w:rsidR="003339CF" w:rsidRPr="008402B6" w:rsidRDefault="003339CF" w:rsidP="003339CF">
      <w:pPr>
        <w:spacing w:after="0" w:line="240" w:lineRule="auto"/>
        <w:rPr>
          <w:rFonts w:ascii="Times New Roman" w:eastAsia="Times New Roman" w:hAnsi="Times New Roman" w:cs="Times New Roman"/>
          <w:sz w:val="20"/>
          <w:szCs w:val="20"/>
        </w:rPr>
      </w:pPr>
    </w:p>
    <w:p w14:paraId="74A4EAF7" w14:textId="77777777" w:rsidR="00CC1FB9" w:rsidRPr="008402B6" w:rsidRDefault="00CC1FB9" w:rsidP="00437F7D">
      <w:pPr>
        <w:spacing w:after="0" w:line="240" w:lineRule="auto"/>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E. Application Review Information</w:t>
      </w:r>
    </w:p>
    <w:p w14:paraId="75D70362" w14:textId="77777777" w:rsidR="00344847" w:rsidRPr="008402B6" w:rsidRDefault="00344847" w:rsidP="00437F7D">
      <w:pPr>
        <w:pStyle w:val="NoSpacing"/>
        <w:ind w:firstLine="720"/>
        <w:rPr>
          <w:rFonts w:ascii="Times New Roman" w:hAnsi="Times New Roman" w:cs="Times New Roman"/>
          <w:sz w:val="20"/>
          <w:szCs w:val="20"/>
        </w:rPr>
      </w:pPr>
    </w:p>
    <w:p w14:paraId="54A9B7F8" w14:textId="77777777" w:rsidR="009B1B3E" w:rsidRPr="008402B6" w:rsidRDefault="00CC1FB9" w:rsidP="00F30553">
      <w:pPr>
        <w:pStyle w:val="NoSpacing"/>
        <w:rPr>
          <w:rFonts w:ascii="Times New Roman" w:hAnsi="Times New Roman" w:cs="Times New Roman"/>
          <w:sz w:val="20"/>
          <w:szCs w:val="20"/>
        </w:rPr>
      </w:pPr>
      <w:r w:rsidRPr="008402B6">
        <w:rPr>
          <w:rFonts w:ascii="Times New Roman" w:hAnsi="Times New Roman" w:cs="Times New Roman"/>
          <w:i/>
          <w:sz w:val="20"/>
          <w:szCs w:val="20"/>
        </w:rPr>
        <w:t>Criteria</w:t>
      </w:r>
      <w:r w:rsidR="006E3CF2" w:rsidRPr="008402B6">
        <w:rPr>
          <w:rFonts w:ascii="Times New Roman" w:hAnsi="Times New Roman" w:cs="Times New Roman"/>
          <w:i/>
          <w:sz w:val="20"/>
          <w:szCs w:val="20"/>
        </w:rPr>
        <w:t xml:space="preserve">:  </w:t>
      </w:r>
      <w:r w:rsidR="009B1B3E" w:rsidRPr="008402B6">
        <w:rPr>
          <w:rFonts w:ascii="Times New Roman" w:hAnsi="Times New Roman" w:cs="Times New Roman"/>
          <w:sz w:val="20"/>
          <w:szCs w:val="20"/>
        </w:rPr>
        <w:t xml:space="preserve">Successful proposals will contain well-developed implementation plans and clear explanations of how the project goals </w:t>
      </w:r>
      <w:proofErr w:type="gramStart"/>
      <w:r w:rsidR="009B1B3E" w:rsidRPr="008402B6">
        <w:rPr>
          <w:rFonts w:ascii="Times New Roman" w:hAnsi="Times New Roman" w:cs="Times New Roman"/>
          <w:sz w:val="20"/>
          <w:szCs w:val="20"/>
        </w:rPr>
        <w:t>will be achieved</w:t>
      </w:r>
      <w:proofErr w:type="gramEnd"/>
      <w:r w:rsidR="009B1B3E" w:rsidRPr="008402B6">
        <w:rPr>
          <w:rFonts w:ascii="Times New Roman" w:hAnsi="Times New Roman" w:cs="Times New Roman"/>
          <w:sz w:val="20"/>
          <w:szCs w:val="20"/>
        </w:rPr>
        <w:t xml:space="preserve">.  Selection is competitive.  </w:t>
      </w:r>
      <w:r w:rsidR="0086504F" w:rsidRPr="008402B6">
        <w:rPr>
          <w:rFonts w:ascii="Times New Roman" w:hAnsi="Times New Roman" w:cs="Times New Roman"/>
          <w:sz w:val="20"/>
          <w:szCs w:val="20"/>
        </w:rPr>
        <w:t xml:space="preserve">Proposals </w:t>
      </w:r>
      <w:proofErr w:type="gramStart"/>
      <w:r w:rsidR="0086504F" w:rsidRPr="008402B6">
        <w:rPr>
          <w:rFonts w:ascii="Times New Roman" w:hAnsi="Times New Roman" w:cs="Times New Roman"/>
          <w:sz w:val="20"/>
          <w:szCs w:val="20"/>
        </w:rPr>
        <w:t>are expected</w:t>
      </w:r>
      <w:proofErr w:type="gramEnd"/>
      <w:r w:rsidR="0086504F" w:rsidRPr="008402B6">
        <w:rPr>
          <w:rFonts w:ascii="Times New Roman" w:hAnsi="Times New Roman" w:cs="Times New Roman"/>
          <w:sz w:val="20"/>
          <w:szCs w:val="20"/>
        </w:rPr>
        <w:t xml:space="preserve"> to answer all questions relevant to the program, including but not limited to: </w:t>
      </w:r>
      <w:r w:rsidR="009B1B3E" w:rsidRPr="008402B6">
        <w:rPr>
          <w:rFonts w:ascii="Times New Roman" w:hAnsi="Times New Roman" w:cs="Times New Roman"/>
          <w:sz w:val="20"/>
          <w:szCs w:val="20"/>
        </w:rPr>
        <w:t>Proposals are judged on the following criteria:</w:t>
      </w:r>
    </w:p>
    <w:p w14:paraId="0E037831" w14:textId="77777777" w:rsidR="009B1B3E" w:rsidRPr="008402B6" w:rsidRDefault="009B1B3E" w:rsidP="00F30553">
      <w:pPr>
        <w:pStyle w:val="NoSpacing"/>
        <w:ind w:left="360"/>
        <w:rPr>
          <w:rFonts w:ascii="Times New Roman" w:hAnsi="Times New Roman" w:cs="Times New Roman"/>
          <w:sz w:val="20"/>
          <w:szCs w:val="20"/>
        </w:rPr>
      </w:pPr>
    </w:p>
    <w:p w14:paraId="3626B423" w14:textId="77777777" w:rsidR="009B1B3E" w:rsidRPr="008402B6" w:rsidRDefault="009B1B3E" w:rsidP="00F30553">
      <w:pPr>
        <w:pStyle w:val="NoSpacing"/>
        <w:numPr>
          <w:ilvl w:val="0"/>
          <w:numId w:val="8"/>
        </w:numPr>
        <w:rPr>
          <w:rFonts w:ascii="Times New Roman" w:hAnsi="Times New Roman" w:cs="Times New Roman"/>
          <w:sz w:val="20"/>
          <w:szCs w:val="20"/>
        </w:rPr>
      </w:pPr>
      <w:r w:rsidRPr="008402B6">
        <w:rPr>
          <w:rFonts w:ascii="Times New Roman" w:hAnsi="Times New Roman" w:cs="Times New Roman"/>
          <w:b/>
          <w:sz w:val="20"/>
          <w:szCs w:val="20"/>
        </w:rPr>
        <w:t>Quality of Program Idea</w:t>
      </w:r>
      <w:r w:rsidR="006E3CF2" w:rsidRPr="008402B6">
        <w:rPr>
          <w:rFonts w:ascii="Times New Roman" w:hAnsi="Times New Roman" w:cs="Times New Roman"/>
          <w:b/>
          <w:sz w:val="20"/>
          <w:szCs w:val="20"/>
        </w:rPr>
        <w:t xml:space="preserve"> (35%)</w:t>
      </w:r>
      <w:r w:rsidRPr="008402B6">
        <w:rPr>
          <w:rFonts w:ascii="Times New Roman" w:hAnsi="Times New Roman" w:cs="Times New Roman"/>
          <w:b/>
          <w:sz w:val="20"/>
          <w:szCs w:val="20"/>
        </w:rPr>
        <w:t>:</w:t>
      </w:r>
      <w:r w:rsidRPr="008402B6">
        <w:rPr>
          <w:rFonts w:ascii="Times New Roman" w:hAnsi="Times New Roman" w:cs="Times New Roman"/>
          <w:sz w:val="20"/>
          <w:szCs w:val="20"/>
        </w:rPr>
        <w:t xml:space="preserve">  Proposals should exhibit creativity, thoroughness, and direct relevance to this notice of funding opportunity.</w:t>
      </w:r>
      <w:r w:rsidR="006E3CF2" w:rsidRPr="008402B6">
        <w:rPr>
          <w:rFonts w:ascii="Times New Roman" w:hAnsi="Times New Roman" w:cs="Times New Roman"/>
          <w:sz w:val="20"/>
          <w:szCs w:val="20"/>
        </w:rPr>
        <w:t xml:space="preserve">  </w:t>
      </w:r>
      <w:r w:rsidRPr="008402B6">
        <w:rPr>
          <w:rFonts w:ascii="Times New Roman" w:hAnsi="Times New Roman" w:cs="Times New Roman"/>
          <w:sz w:val="20"/>
          <w:szCs w:val="20"/>
        </w:rPr>
        <w:t xml:space="preserve">The work plan should demonstrate specifically what </w:t>
      </w:r>
      <w:proofErr w:type="gramStart"/>
      <w:r w:rsidRPr="008402B6">
        <w:rPr>
          <w:rFonts w:ascii="Times New Roman" w:hAnsi="Times New Roman" w:cs="Times New Roman"/>
          <w:sz w:val="20"/>
          <w:szCs w:val="20"/>
        </w:rPr>
        <w:t>will</w:t>
      </w:r>
      <w:proofErr w:type="gramEnd"/>
      <w:r w:rsidRPr="008402B6">
        <w:rPr>
          <w:rFonts w:ascii="Times New Roman" w:hAnsi="Times New Roman" w:cs="Times New Roman"/>
          <w:sz w:val="20"/>
          <w:szCs w:val="20"/>
        </w:rPr>
        <w:t xml:space="preserve"> be done under the program and the organization’s capacity to achieve it.  The work plan should adhere to the objectives and guidelines described above.  Objectives should be ambitious yet achievable and measurable.  Proposals should indicate a monthly timeline of project activities</w:t>
      </w:r>
      <w:r w:rsidR="0086504F" w:rsidRPr="008402B6">
        <w:rPr>
          <w:rFonts w:ascii="Times New Roman" w:hAnsi="Times New Roman" w:cs="Times New Roman"/>
          <w:sz w:val="20"/>
          <w:szCs w:val="20"/>
        </w:rPr>
        <w:t xml:space="preserve"> with specific achievable milestones</w:t>
      </w:r>
      <w:r w:rsidRPr="008402B6">
        <w:rPr>
          <w:rFonts w:ascii="Times New Roman" w:hAnsi="Times New Roman" w:cs="Times New Roman"/>
          <w:sz w:val="20"/>
          <w:szCs w:val="20"/>
        </w:rPr>
        <w:t>.</w:t>
      </w:r>
      <w:r w:rsidR="00F837B9" w:rsidRPr="008402B6">
        <w:rPr>
          <w:rFonts w:ascii="Times New Roman" w:hAnsi="Times New Roman" w:cs="Times New Roman"/>
          <w:sz w:val="20"/>
          <w:szCs w:val="20"/>
        </w:rPr>
        <w:t xml:space="preserve">  Programs should also present specific plans for any sub-awards under this program, including, but not limited to:  selection criteria, promotion, award-amounts, and requirements for sub-award requirements.</w:t>
      </w:r>
    </w:p>
    <w:p w14:paraId="05D96F5F" w14:textId="77777777" w:rsidR="009B1B3E" w:rsidRPr="008402B6" w:rsidRDefault="009B1B3E" w:rsidP="00F30553">
      <w:pPr>
        <w:pStyle w:val="NoSpacing"/>
        <w:ind w:left="360"/>
        <w:rPr>
          <w:rFonts w:ascii="Times New Roman" w:hAnsi="Times New Roman" w:cs="Times New Roman"/>
          <w:sz w:val="20"/>
          <w:szCs w:val="20"/>
        </w:rPr>
      </w:pPr>
    </w:p>
    <w:p w14:paraId="01923C06" w14:textId="77777777" w:rsidR="009B1B3E" w:rsidRPr="008402B6" w:rsidRDefault="009B1B3E" w:rsidP="00F30553">
      <w:pPr>
        <w:pStyle w:val="NoSpacing"/>
        <w:numPr>
          <w:ilvl w:val="0"/>
          <w:numId w:val="8"/>
        </w:numPr>
        <w:rPr>
          <w:rFonts w:ascii="Times New Roman" w:hAnsi="Times New Roman" w:cs="Times New Roman"/>
          <w:sz w:val="20"/>
          <w:szCs w:val="20"/>
        </w:rPr>
      </w:pPr>
      <w:r w:rsidRPr="008402B6">
        <w:rPr>
          <w:rFonts w:ascii="Times New Roman" w:hAnsi="Times New Roman" w:cs="Times New Roman"/>
          <w:b/>
          <w:sz w:val="20"/>
          <w:szCs w:val="20"/>
        </w:rPr>
        <w:t>Sustainability</w:t>
      </w:r>
      <w:r w:rsidR="006E3CF2" w:rsidRPr="008402B6">
        <w:rPr>
          <w:rFonts w:ascii="Times New Roman" w:hAnsi="Times New Roman" w:cs="Times New Roman"/>
          <w:b/>
          <w:sz w:val="20"/>
          <w:szCs w:val="20"/>
        </w:rPr>
        <w:t xml:space="preserve"> (20%)</w:t>
      </w:r>
      <w:r w:rsidRPr="008402B6">
        <w:rPr>
          <w:rFonts w:ascii="Times New Roman" w:hAnsi="Times New Roman" w:cs="Times New Roman"/>
          <w:b/>
          <w:sz w:val="20"/>
          <w:szCs w:val="20"/>
        </w:rPr>
        <w:t>:</w:t>
      </w:r>
      <w:r w:rsidRPr="008402B6">
        <w:rPr>
          <w:rFonts w:ascii="Times New Roman" w:hAnsi="Times New Roman" w:cs="Times New Roman"/>
          <w:sz w:val="20"/>
          <w:szCs w:val="20"/>
        </w:rPr>
        <w:t xml:space="preserve">  Proposed programs should address the program’s long-term sustainability </w:t>
      </w:r>
      <w:proofErr w:type="gramStart"/>
      <w:r w:rsidRPr="008402B6">
        <w:rPr>
          <w:rFonts w:ascii="Times New Roman" w:hAnsi="Times New Roman" w:cs="Times New Roman"/>
          <w:sz w:val="20"/>
          <w:szCs w:val="20"/>
        </w:rPr>
        <w:t>either through garnering other donor support or demonstrating</w:t>
      </w:r>
      <w:proofErr w:type="gramEnd"/>
      <w:r w:rsidRPr="008402B6">
        <w:rPr>
          <w:rFonts w:ascii="Times New Roman" w:hAnsi="Times New Roman" w:cs="Times New Roman"/>
          <w:sz w:val="20"/>
          <w:szCs w:val="20"/>
        </w:rPr>
        <w:t xml:space="preserve"> market-supported results.</w:t>
      </w:r>
      <w:r w:rsidR="007F69DD" w:rsidRPr="008402B6">
        <w:rPr>
          <w:rFonts w:ascii="Times New Roman" w:hAnsi="Times New Roman" w:cs="Times New Roman"/>
          <w:sz w:val="20"/>
          <w:szCs w:val="20"/>
        </w:rPr>
        <w:t xml:space="preserve">  Proposals should indicate how U.S. Government financing for this program will result in long-term capacity building in the creative content production industry, and how sub-projects funded by sub-awards will remain viable after the expiration of U.S. Government funding.</w:t>
      </w:r>
    </w:p>
    <w:p w14:paraId="6215619C" w14:textId="77777777" w:rsidR="009B1B3E" w:rsidRPr="008402B6" w:rsidRDefault="009B1B3E" w:rsidP="00F30553">
      <w:pPr>
        <w:pStyle w:val="NoSpacing"/>
        <w:ind w:left="360"/>
        <w:rPr>
          <w:rFonts w:ascii="Times New Roman" w:hAnsi="Times New Roman" w:cs="Times New Roman"/>
          <w:sz w:val="20"/>
          <w:szCs w:val="20"/>
        </w:rPr>
      </w:pPr>
    </w:p>
    <w:p w14:paraId="3D247767" w14:textId="77777777" w:rsidR="002A3747" w:rsidRDefault="006E3CF2" w:rsidP="00440725">
      <w:pPr>
        <w:pStyle w:val="NoSpacing"/>
        <w:numPr>
          <w:ilvl w:val="0"/>
          <w:numId w:val="8"/>
        </w:numPr>
        <w:rPr>
          <w:rFonts w:ascii="Times New Roman" w:hAnsi="Times New Roman" w:cs="Times New Roman"/>
          <w:sz w:val="20"/>
          <w:szCs w:val="20"/>
        </w:rPr>
      </w:pPr>
      <w:r w:rsidRPr="00A149E6">
        <w:rPr>
          <w:rFonts w:ascii="Times New Roman" w:hAnsi="Times New Roman" w:cs="Times New Roman"/>
          <w:b/>
          <w:sz w:val="20"/>
          <w:szCs w:val="20"/>
        </w:rPr>
        <w:t>Institution’s Record and Capacity (15%):</w:t>
      </w:r>
      <w:r w:rsidRPr="00A149E6">
        <w:rPr>
          <w:rFonts w:ascii="Times New Roman" w:hAnsi="Times New Roman" w:cs="Times New Roman"/>
          <w:sz w:val="20"/>
          <w:szCs w:val="20"/>
        </w:rPr>
        <w:t xml:space="preserve">  The Embassy will consider the past performance of prior grant recipients and the demonstrated potential of new applicants.  Proposals should demonstrate an institutional record of successful program administration, including responsible fiscal management and full compliance with reporting requirements for previous programs.  Proposed personnel and institutional resources should be adequate and appropriate to achieve the project’s goals.  Roles and responsibilities of primary staff </w:t>
      </w:r>
      <w:proofErr w:type="gramStart"/>
      <w:r w:rsidRPr="00A149E6">
        <w:rPr>
          <w:rFonts w:ascii="Times New Roman" w:hAnsi="Times New Roman" w:cs="Times New Roman"/>
          <w:sz w:val="20"/>
          <w:szCs w:val="20"/>
        </w:rPr>
        <w:t>should be explained</w:t>
      </w:r>
      <w:proofErr w:type="gramEnd"/>
      <w:r w:rsidRPr="00A149E6">
        <w:rPr>
          <w:rFonts w:ascii="Times New Roman" w:hAnsi="Times New Roman" w:cs="Times New Roman"/>
          <w:sz w:val="20"/>
          <w:szCs w:val="20"/>
        </w:rPr>
        <w:t xml:space="preserve"> in detail</w:t>
      </w:r>
      <w:r w:rsidR="00804798" w:rsidRPr="00A149E6">
        <w:rPr>
          <w:rFonts w:ascii="Times New Roman" w:hAnsi="Times New Roman" w:cs="Times New Roman"/>
          <w:sz w:val="20"/>
          <w:szCs w:val="20"/>
        </w:rPr>
        <w:t xml:space="preserve"> and the application should detail how the proposed program leader has sufficient and relevant experience to manage the proposed program’s activities</w:t>
      </w:r>
      <w:r w:rsidRPr="00A149E6">
        <w:rPr>
          <w:rFonts w:ascii="Times New Roman" w:hAnsi="Times New Roman" w:cs="Times New Roman"/>
          <w:sz w:val="20"/>
          <w:szCs w:val="20"/>
        </w:rPr>
        <w:t>.</w:t>
      </w:r>
      <w:r w:rsidR="00A30857" w:rsidRPr="00A149E6">
        <w:rPr>
          <w:rFonts w:ascii="Times New Roman" w:hAnsi="Times New Roman" w:cs="Times New Roman"/>
          <w:sz w:val="20"/>
          <w:szCs w:val="20"/>
        </w:rPr>
        <w:t xml:space="preserve"> Organizations must </w:t>
      </w:r>
      <w:r w:rsidR="00A30857" w:rsidRPr="00A149E6">
        <w:rPr>
          <w:rFonts w:ascii="Times New Roman" w:eastAsia="Times New Roman" w:hAnsi="Times New Roman" w:cs="Times New Roman"/>
          <w:sz w:val="20"/>
          <w:szCs w:val="20"/>
        </w:rPr>
        <w:t>prove an extensive history of project management</w:t>
      </w:r>
      <w:r w:rsidR="00A30857" w:rsidRPr="00A149E6">
        <w:rPr>
          <w:rFonts w:ascii="Times New Roman" w:hAnsi="Times New Roman" w:cs="Times New Roman"/>
          <w:sz w:val="20"/>
          <w:szCs w:val="20"/>
        </w:rPr>
        <w:t xml:space="preserve">.  </w:t>
      </w:r>
      <w:r w:rsidR="00A149E6" w:rsidRPr="00A149E6">
        <w:rPr>
          <w:rFonts w:ascii="Times New Roman" w:hAnsi="Times New Roman" w:cs="Times New Roman"/>
          <w:sz w:val="20"/>
          <w:szCs w:val="20"/>
        </w:rPr>
        <w:t>Applicants must demonstrate experience/capacity in the region, preferably Ethiopia.</w:t>
      </w:r>
    </w:p>
    <w:p w14:paraId="022C1B27" w14:textId="5C4B39AF" w:rsidR="006E3CF2" w:rsidRPr="00A149E6" w:rsidRDefault="00A149E6" w:rsidP="002A3747">
      <w:pPr>
        <w:pStyle w:val="NoSpacing"/>
        <w:rPr>
          <w:rFonts w:ascii="Times New Roman" w:hAnsi="Times New Roman" w:cs="Times New Roman"/>
          <w:sz w:val="20"/>
          <w:szCs w:val="20"/>
        </w:rPr>
      </w:pPr>
      <w:r>
        <w:t xml:space="preserve"> </w:t>
      </w:r>
      <w:r w:rsidRPr="008402B6" w:rsidDel="00A149E6">
        <w:rPr>
          <w:rFonts w:ascii="Times New Roman" w:eastAsia="Times New Roman" w:hAnsi="Times New Roman" w:cs="Times New Roman"/>
          <w:sz w:val="20"/>
          <w:szCs w:val="20"/>
        </w:rPr>
        <w:t xml:space="preserve"> </w:t>
      </w:r>
    </w:p>
    <w:p w14:paraId="711A5924" w14:textId="77777777" w:rsidR="006E3CF2" w:rsidRPr="008402B6" w:rsidRDefault="006E3CF2" w:rsidP="00F30553">
      <w:pPr>
        <w:pStyle w:val="NoSpacing"/>
        <w:numPr>
          <w:ilvl w:val="0"/>
          <w:numId w:val="8"/>
        </w:numPr>
        <w:rPr>
          <w:rFonts w:ascii="Times New Roman" w:hAnsi="Times New Roman" w:cs="Times New Roman"/>
          <w:sz w:val="20"/>
          <w:szCs w:val="20"/>
        </w:rPr>
      </w:pPr>
      <w:r w:rsidRPr="008402B6">
        <w:rPr>
          <w:rFonts w:ascii="Times New Roman" w:hAnsi="Times New Roman" w:cs="Times New Roman"/>
          <w:b/>
          <w:sz w:val="20"/>
          <w:szCs w:val="20"/>
        </w:rPr>
        <w:t>Cost Effectiveness (15%):</w:t>
      </w:r>
      <w:r w:rsidRPr="008402B6">
        <w:rPr>
          <w:rFonts w:ascii="Times New Roman" w:hAnsi="Times New Roman" w:cs="Times New Roman"/>
          <w:sz w:val="20"/>
          <w:szCs w:val="20"/>
        </w:rPr>
        <w:t xml:space="preserve">  The overhead and administrative components of the proposal, including salaries and honoraria, </w:t>
      </w:r>
      <w:proofErr w:type="gramStart"/>
      <w:r w:rsidRPr="008402B6">
        <w:rPr>
          <w:rFonts w:ascii="Times New Roman" w:hAnsi="Times New Roman" w:cs="Times New Roman"/>
          <w:sz w:val="20"/>
          <w:szCs w:val="20"/>
        </w:rPr>
        <w:t>should be kept</w:t>
      </w:r>
      <w:proofErr w:type="gramEnd"/>
      <w:r w:rsidRPr="008402B6">
        <w:rPr>
          <w:rFonts w:ascii="Times New Roman" w:hAnsi="Times New Roman" w:cs="Times New Roman"/>
          <w:sz w:val="20"/>
          <w:szCs w:val="20"/>
        </w:rPr>
        <w:t xml:space="preserve"> as low as possible.  All other budget items should be necessary and appropriate.</w:t>
      </w:r>
      <w:r w:rsidR="00F837B9" w:rsidRPr="008402B6">
        <w:rPr>
          <w:rFonts w:ascii="Times New Roman" w:hAnsi="Times New Roman" w:cs="Times New Roman"/>
          <w:sz w:val="20"/>
          <w:szCs w:val="20"/>
        </w:rPr>
        <w:t xml:space="preserve"> Proposals that include significant cost-sharing, co-funding, and/or other methods of maximizing the return of U.S. government financing for this program </w:t>
      </w:r>
      <w:proofErr w:type="gramStart"/>
      <w:r w:rsidR="00F837B9" w:rsidRPr="008402B6">
        <w:rPr>
          <w:rFonts w:ascii="Times New Roman" w:hAnsi="Times New Roman" w:cs="Times New Roman"/>
          <w:sz w:val="20"/>
          <w:szCs w:val="20"/>
        </w:rPr>
        <w:t>will be given</w:t>
      </w:r>
      <w:proofErr w:type="gramEnd"/>
      <w:r w:rsidR="00F837B9" w:rsidRPr="008402B6">
        <w:rPr>
          <w:rFonts w:ascii="Times New Roman" w:hAnsi="Times New Roman" w:cs="Times New Roman"/>
          <w:sz w:val="20"/>
          <w:szCs w:val="20"/>
        </w:rPr>
        <w:t xml:space="preserve"> extra consideration. </w:t>
      </w:r>
    </w:p>
    <w:p w14:paraId="1ADAC034" w14:textId="77777777" w:rsidR="006E3CF2" w:rsidRPr="008402B6" w:rsidRDefault="006E3CF2" w:rsidP="00F30553">
      <w:pPr>
        <w:pStyle w:val="NoSpacing"/>
        <w:ind w:left="360"/>
        <w:rPr>
          <w:rFonts w:ascii="Times New Roman" w:hAnsi="Times New Roman" w:cs="Times New Roman"/>
          <w:sz w:val="20"/>
          <w:szCs w:val="20"/>
        </w:rPr>
      </w:pPr>
    </w:p>
    <w:p w14:paraId="550C5AB0" w14:textId="77777777" w:rsidR="009B1B3E" w:rsidRPr="008402B6" w:rsidRDefault="009B1B3E" w:rsidP="00F30553">
      <w:pPr>
        <w:pStyle w:val="NoSpacing"/>
        <w:numPr>
          <w:ilvl w:val="0"/>
          <w:numId w:val="8"/>
        </w:numPr>
        <w:rPr>
          <w:rFonts w:ascii="Times New Roman" w:hAnsi="Times New Roman" w:cs="Times New Roman"/>
          <w:sz w:val="20"/>
          <w:szCs w:val="20"/>
        </w:rPr>
      </w:pPr>
      <w:r w:rsidRPr="008402B6">
        <w:rPr>
          <w:rFonts w:ascii="Times New Roman" w:hAnsi="Times New Roman" w:cs="Times New Roman"/>
          <w:b/>
          <w:sz w:val="20"/>
          <w:szCs w:val="20"/>
        </w:rPr>
        <w:t>Program Evaluation Plan</w:t>
      </w:r>
      <w:r w:rsidR="006E3CF2" w:rsidRPr="008402B6">
        <w:rPr>
          <w:rFonts w:ascii="Times New Roman" w:hAnsi="Times New Roman" w:cs="Times New Roman"/>
          <w:b/>
          <w:sz w:val="20"/>
          <w:szCs w:val="20"/>
        </w:rPr>
        <w:t xml:space="preserve"> (</w:t>
      </w:r>
      <w:r w:rsidR="00967234" w:rsidRPr="008402B6">
        <w:rPr>
          <w:rFonts w:ascii="Times New Roman" w:hAnsi="Times New Roman" w:cs="Times New Roman"/>
          <w:b/>
          <w:sz w:val="20"/>
          <w:szCs w:val="20"/>
        </w:rPr>
        <w:t>15%</w:t>
      </w:r>
      <w:r w:rsidR="006E3CF2" w:rsidRPr="008402B6">
        <w:rPr>
          <w:rFonts w:ascii="Times New Roman" w:hAnsi="Times New Roman" w:cs="Times New Roman"/>
          <w:b/>
          <w:sz w:val="20"/>
          <w:szCs w:val="20"/>
        </w:rPr>
        <w:t>)</w:t>
      </w:r>
      <w:r w:rsidRPr="008402B6">
        <w:rPr>
          <w:rFonts w:ascii="Times New Roman" w:hAnsi="Times New Roman" w:cs="Times New Roman"/>
          <w:b/>
          <w:sz w:val="20"/>
          <w:szCs w:val="20"/>
        </w:rPr>
        <w:t>:</w:t>
      </w:r>
      <w:r w:rsidRPr="008402B6">
        <w:rPr>
          <w:rFonts w:ascii="Times New Roman" w:hAnsi="Times New Roman" w:cs="Times New Roman"/>
          <w:sz w:val="20"/>
          <w:szCs w:val="20"/>
        </w:rPr>
        <w:t xml:space="preserve">  Programs should explain how ongoing monitoring and evaluation </w:t>
      </w:r>
      <w:proofErr w:type="gramStart"/>
      <w:r w:rsidRPr="008402B6">
        <w:rPr>
          <w:rFonts w:ascii="Times New Roman" w:hAnsi="Times New Roman" w:cs="Times New Roman"/>
          <w:sz w:val="20"/>
          <w:szCs w:val="20"/>
        </w:rPr>
        <w:t>will</w:t>
      </w:r>
      <w:proofErr w:type="gramEnd"/>
      <w:r w:rsidRPr="008402B6">
        <w:rPr>
          <w:rFonts w:ascii="Times New Roman" w:hAnsi="Times New Roman" w:cs="Times New Roman"/>
          <w:sz w:val="20"/>
          <w:szCs w:val="20"/>
        </w:rPr>
        <w:t xml:space="preserve"> provide feedback that will be incorporated into the program.</w:t>
      </w:r>
      <w:r w:rsidR="0086504F" w:rsidRPr="008402B6">
        <w:rPr>
          <w:rFonts w:ascii="Times New Roman" w:hAnsi="Times New Roman" w:cs="Times New Roman"/>
          <w:sz w:val="20"/>
          <w:szCs w:val="20"/>
        </w:rPr>
        <w:t xml:space="preserve">  Programs should include detailed methodology of the evaluation </w:t>
      </w:r>
      <w:r w:rsidR="00F837B9" w:rsidRPr="008402B6">
        <w:rPr>
          <w:rFonts w:ascii="Times New Roman" w:hAnsi="Times New Roman" w:cs="Times New Roman"/>
          <w:sz w:val="20"/>
          <w:szCs w:val="20"/>
        </w:rPr>
        <w:t xml:space="preserve">methodology and criteria, as well as a clear process for adjustments based upon unsatisfactory performance and/or failure to me milestones. </w:t>
      </w:r>
    </w:p>
    <w:p w14:paraId="55FFFCEF" w14:textId="77777777" w:rsidR="00344847" w:rsidRPr="008402B6" w:rsidRDefault="00344847" w:rsidP="00344847">
      <w:pPr>
        <w:pStyle w:val="NoSpacing"/>
        <w:rPr>
          <w:rFonts w:ascii="Times New Roman" w:hAnsi="Times New Roman" w:cs="Times New Roman"/>
          <w:sz w:val="20"/>
          <w:szCs w:val="20"/>
        </w:rPr>
      </w:pPr>
    </w:p>
    <w:p w14:paraId="58974559" w14:textId="4C8CE4D7" w:rsidR="00CC1FB9" w:rsidRPr="00F30553" w:rsidRDefault="009B1B3E" w:rsidP="00F30553">
      <w:pPr>
        <w:spacing w:after="0" w:line="240" w:lineRule="auto"/>
        <w:rPr>
          <w:rFonts w:ascii="Times New Roman" w:eastAsia="Times New Roman" w:hAnsi="Times New Roman" w:cs="Times New Roman"/>
          <w:sz w:val="20"/>
          <w:szCs w:val="20"/>
        </w:rPr>
      </w:pPr>
      <w:r w:rsidRPr="00F30553">
        <w:rPr>
          <w:rFonts w:ascii="Times New Roman" w:eastAsia="Times New Roman" w:hAnsi="Times New Roman" w:cs="Times New Roman"/>
          <w:i/>
          <w:iCs/>
          <w:sz w:val="20"/>
          <w:szCs w:val="20"/>
        </w:rPr>
        <w:t xml:space="preserve">Review and Selection Process:  </w:t>
      </w:r>
      <w:r w:rsidRPr="00F30553">
        <w:rPr>
          <w:rFonts w:ascii="Times New Roman" w:eastAsia="Times New Roman" w:hAnsi="Times New Roman" w:cs="Times New Roman"/>
          <w:iCs/>
          <w:sz w:val="20"/>
          <w:szCs w:val="20"/>
        </w:rPr>
        <w:t xml:space="preserve">All grants proposals </w:t>
      </w:r>
      <w:proofErr w:type="gramStart"/>
      <w:r w:rsidRPr="00F30553">
        <w:rPr>
          <w:rFonts w:ascii="Times New Roman" w:eastAsia="Times New Roman" w:hAnsi="Times New Roman" w:cs="Times New Roman"/>
          <w:iCs/>
          <w:sz w:val="20"/>
          <w:szCs w:val="20"/>
        </w:rPr>
        <w:t>will be reviewed</w:t>
      </w:r>
      <w:proofErr w:type="gramEnd"/>
      <w:r w:rsidRPr="00F30553">
        <w:rPr>
          <w:rFonts w:ascii="Times New Roman" w:eastAsia="Times New Roman" w:hAnsi="Times New Roman" w:cs="Times New Roman"/>
          <w:iCs/>
          <w:sz w:val="20"/>
          <w:szCs w:val="20"/>
        </w:rPr>
        <w:t xml:space="preserve"> by an advisory committee comprised of representatives from the U.S. </w:t>
      </w:r>
      <w:r w:rsidR="00A149E6">
        <w:rPr>
          <w:rFonts w:ascii="Times New Roman" w:eastAsia="Times New Roman" w:hAnsi="Times New Roman" w:cs="Times New Roman"/>
          <w:iCs/>
          <w:sz w:val="20"/>
          <w:szCs w:val="20"/>
        </w:rPr>
        <w:t>Department of State</w:t>
      </w:r>
      <w:r w:rsidRPr="00F30553">
        <w:rPr>
          <w:rFonts w:ascii="Times New Roman" w:eastAsia="Times New Roman" w:hAnsi="Times New Roman" w:cs="Times New Roman"/>
          <w:iCs/>
          <w:sz w:val="20"/>
          <w:szCs w:val="20"/>
        </w:rPr>
        <w:t>.  The committee members will review and discuss the proposals and recommend proposals for funding</w:t>
      </w:r>
      <w:r w:rsidR="005270A5" w:rsidRPr="00F30553">
        <w:rPr>
          <w:rFonts w:ascii="Times New Roman" w:eastAsia="Times New Roman" w:hAnsi="Times New Roman" w:cs="Times New Roman"/>
          <w:sz w:val="20"/>
          <w:szCs w:val="20"/>
        </w:rPr>
        <w:t xml:space="preserve">.  </w:t>
      </w:r>
    </w:p>
    <w:p w14:paraId="3E4C5015" w14:textId="77777777" w:rsidR="00344847" w:rsidRPr="008402B6" w:rsidRDefault="00344847" w:rsidP="00344847">
      <w:pPr>
        <w:spacing w:after="0" w:line="240" w:lineRule="auto"/>
        <w:rPr>
          <w:rFonts w:ascii="Times New Roman" w:eastAsia="Times New Roman" w:hAnsi="Times New Roman" w:cs="Times New Roman"/>
          <w:sz w:val="20"/>
          <w:szCs w:val="20"/>
        </w:rPr>
      </w:pPr>
    </w:p>
    <w:p w14:paraId="10A90CEC" w14:textId="77777777" w:rsidR="006E3CF2" w:rsidRPr="00F30553" w:rsidRDefault="006E3CF2" w:rsidP="00F30553">
      <w:pPr>
        <w:spacing w:after="0" w:line="240" w:lineRule="auto"/>
        <w:rPr>
          <w:rFonts w:ascii="Times New Roman" w:eastAsia="Times New Roman" w:hAnsi="Times New Roman" w:cs="Times New Roman"/>
          <w:sz w:val="20"/>
          <w:szCs w:val="20"/>
        </w:rPr>
      </w:pPr>
      <w:r w:rsidRPr="00F30553">
        <w:rPr>
          <w:rFonts w:ascii="Times New Roman" w:eastAsia="Times New Roman" w:hAnsi="Times New Roman" w:cs="Times New Roman"/>
          <w:i/>
          <w:iCs/>
          <w:sz w:val="20"/>
          <w:szCs w:val="20"/>
        </w:rPr>
        <w:t>Other Information:</w:t>
      </w:r>
    </w:p>
    <w:p w14:paraId="406184AA" w14:textId="77777777" w:rsidR="006E3CF2" w:rsidRPr="008402B6" w:rsidRDefault="006E3CF2" w:rsidP="006E3CF2">
      <w:pPr>
        <w:pStyle w:val="ListParagraph"/>
        <w:rPr>
          <w:rFonts w:ascii="Times New Roman" w:eastAsia="Times New Roman" w:hAnsi="Times New Roman" w:cs="Times New Roman"/>
          <w:sz w:val="20"/>
          <w:szCs w:val="20"/>
        </w:rPr>
      </w:pPr>
    </w:p>
    <w:p w14:paraId="782B39CF" w14:textId="77777777" w:rsidR="006E3CF2" w:rsidRPr="008402B6" w:rsidRDefault="006E3CF2" w:rsidP="00F30553">
      <w:pPr>
        <w:pStyle w:val="ListParagraph"/>
        <w:numPr>
          <w:ilvl w:val="0"/>
          <w:numId w:val="14"/>
        </w:num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T</w:t>
      </w:r>
      <w:r w:rsidR="00CC1FB9" w:rsidRPr="008402B6">
        <w:rPr>
          <w:rFonts w:ascii="Times New Roman" w:eastAsia="Times New Roman" w:hAnsi="Times New Roman" w:cs="Times New Roman"/>
          <w:sz w:val="20"/>
          <w:szCs w:val="20"/>
        </w:rPr>
        <w: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2D55A20D" w14:textId="77777777" w:rsidR="002E58FF" w:rsidRPr="008402B6" w:rsidRDefault="002E58FF" w:rsidP="00F30553">
      <w:pPr>
        <w:spacing w:after="0" w:line="240" w:lineRule="auto"/>
        <w:rPr>
          <w:rFonts w:ascii="Times New Roman" w:eastAsia="Times New Roman" w:hAnsi="Times New Roman" w:cs="Times New Roman"/>
          <w:sz w:val="20"/>
          <w:szCs w:val="20"/>
        </w:rPr>
      </w:pPr>
    </w:p>
    <w:p w14:paraId="49369D45" w14:textId="77777777" w:rsidR="006E3CF2" w:rsidRPr="008402B6" w:rsidRDefault="006E3CF2" w:rsidP="00F30553">
      <w:pPr>
        <w:pStyle w:val="ListParagraph"/>
        <w:numPr>
          <w:ilvl w:val="0"/>
          <w:numId w:val="14"/>
        </w:num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The</w:t>
      </w:r>
      <w:r w:rsidR="00CC1FB9" w:rsidRPr="008402B6">
        <w:rPr>
          <w:rFonts w:ascii="Times New Roman" w:eastAsia="Times New Roman" w:hAnsi="Times New Roman" w:cs="Times New Roman"/>
          <w:sz w:val="20"/>
          <w:szCs w:val="20"/>
        </w:rPr>
        <w:t xml:space="preserve"> applicant, at its option, may review information in the designated integrity and performance systems accessible through SAM and comment on any information about itself that a Federal awarding agency </w:t>
      </w:r>
      <w:r w:rsidR="00CC1FB9" w:rsidRPr="008402B6">
        <w:rPr>
          <w:rFonts w:ascii="Times New Roman" w:eastAsia="Times New Roman" w:hAnsi="Times New Roman" w:cs="Times New Roman"/>
          <w:sz w:val="20"/>
          <w:szCs w:val="20"/>
        </w:rPr>
        <w:lastRenderedPageBreak/>
        <w:t>previously entered and is currently in the designated integrity and performance system accessible through SAM;</w:t>
      </w:r>
    </w:p>
    <w:p w14:paraId="4F3C4405" w14:textId="77777777" w:rsidR="002E58FF" w:rsidRPr="008402B6" w:rsidRDefault="002E58FF" w:rsidP="00F30553">
      <w:pPr>
        <w:spacing w:after="0" w:line="240" w:lineRule="auto"/>
        <w:rPr>
          <w:rFonts w:ascii="Times New Roman" w:eastAsia="Times New Roman" w:hAnsi="Times New Roman" w:cs="Times New Roman"/>
          <w:sz w:val="20"/>
          <w:szCs w:val="20"/>
        </w:rPr>
      </w:pPr>
    </w:p>
    <w:p w14:paraId="560A597E" w14:textId="77777777" w:rsidR="00CC1FB9" w:rsidRPr="008402B6" w:rsidRDefault="006E3CF2" w:rsidP="00F30553">
      <w:pPr>
        <w:pStyle w:val="ListParagraph"/>
        <w:numPr>
          <w:ilvl w:val="0"/>
          <w:numId w:val="14"/>
        </w:numPr>
        <w:spacing w:after="0" w:line="240" w:lineRule="auto"/>
        <w:rPr>
          <w:rFonts w:ascii="Times New Roman" w:eastAsia="Times New Roman" w:hAnsi="Times New Roman" w:cs="Times New Roman"/>
          <w:sz w:val="20"/>
          <w:szCs w:val="20"/>
        </w:rPr>
      </w:pPr>
      <w:proofErr w:type="gramStart"/>
      <w:r w:rsidRPr="008402B6">
        <w:rPr>
          <w:rFonts w:ascii="Times New Roman" w:eastAsia="Times New Roman" w:hAnsi="Times New Roman" w:cs="Times New Roman"/>
          <w:sz w:val="20"/>
          <w:szCs w:val="20"/>
        </w:rPr>
        <w:t>T</w:t>
      </w:r>
      <w:r w:rsidR="00CC1FB9" w:rsidRPr="008402B6">
        <w:rPr>
          <w:rFonts w:ascii="Times New Roman" w:eastAsia="Times New Roman" w:hAnsi="Times New Roman" w:cs="Times New Roman"/>
          <w:sz w:val="20"/>
          <w:szCs w:val="20"/>
        </w:rPr>
        <w: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roofErr w:type="gramEnd"/>
    </w:p>
    <w:p w14:paraId="66182345" w14:textId="77777777" w:rsidR="001917B8" w:rsidRPr="008402B6" w:rsidRDefault="001917B8" w:rsidP="00F30553">
      <w:pPr>
        <w:pStyle w:val="ListParagraph"/>
        <w:rPr>
          <w:rFonts w:ascii="Times New Roman" w:eastAsia="Times New Roman" w:hAnsi="Times New Roman" w:cs="Times New Roman"/>
          <w:sz w:val="20"/>
          <w:szCs w:val="20"/>
        </w:rPr>
      </w:pPr>
    </w:p>
    <w:p w14:paraId="470DE881" w14:textId="77777777" w:rsidR="001917B8" w:rsidRPr="008402B6" w:rsidRDefault="001917B8" w:rsidP="00F30553">
      <w:pPr>
        <w:pStyle w:val="ListParagraph"/>
        <w:numPr>
          <w:ilvl w:val="0"/>
          <w:numId w:val="14"/>
        </w:numPr>
        <w:spacing w:after="0" w:line="240" w:lineRule="auto"/>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Before grants </w:t>
      </w:r>
      <w:proofErr w:type="gramStart"/>
      <w:r w:rsidRPr="008402B6">
        <w:rPr>
          <w:rFonts w:ascii="Times New Roman" w:eastAsia="Times New Roman" w:hAnsi="Times New Roman" w:cs="Times New Roman"/>
          <w:sz w:val="20"/>
          <w:szCs w:val="20"/>
        </w:rPr>
        <w:t>are awarded</w:t>
      </w:r>
      <w:proofErr w:type="gramEnd"/>
      <w:r w:rsidRPr="008402B6">
        <w:rPr>
          <w:rFonts w:ascii="Times New Roman" w:eastAsia="Times New Roman" w:hAnsi="Times New Roman" w:cs="Times New Roman"/>
          <w:sz w:val="20"/>
          <w:szCs w:val="20"/>
        </w:rPr>
        <w:t>, the Department of State reserves the right to reduce, revise, or increase proposal budgets in accordance with the Department’s program needs and availability of funds.</w:t>
      </w:r>
    </w:p>
    <w:p w14:paraId="7B9D7FEA" w14:textId="77777777" w:rsidR="001917B8" w:rsidRPr="008402B6" w:rsidRDefault="001917B8" w:rsidP="001917B8">
      <w:pPr>
        <w:pStyle w:val="ListParagraph"/>
        <w:spacing w:after="0" w:line="240" w:lineRule="auto"/>
        <w:ind w:left="1440"/>
        <w:rPr>
          <w:rFonts w:ascii="Times New Roman" w:eastAsia="Times New Roman" w:hAnsi="Times New Roman" w:cs="Times New Roman"/>
          <w:sz w:val="20"/>
          <w:szCs w:val="20"/>
        </w:rPr>
      </w:pPr>
    </w:p>
    <w:p w14:paraId="64413927" w14:textId="77777777" w:rsidR="006E3CF2" w:rsidRPr="008402B6" w:rsidRDefault="006E3CF2" w:rsidP="006E3CF2">
      <w:pPr>
        <w:spacing w:after="0" w:line="240" w:lineRule="auto"/>
        <w:rPr>
          <w:rFonts w:ascii="Times New Roman" w:eastAsia="Times New Roman" w:hAnsi="Times New Roman" w:cs="Times New Roman"/>
          <w:sz w:val="20"/>
          <w:szCs w:val="20"/>
        </w:rPr>
      </w:pPr>
    </w:p>
    <w:p w14:paraId="210695EE" w14:textId="77777777" w:rsidR="006E3CF2" w:rsidRPr="008402B6" w:rsidRDefault="006E3CF2" w:rsidP="006E3CF2">
      <w:pPr>
        <w:spacing w:after="0" w:line="240" w:lineRule="auto"/>
        <w:rPr>
          <w:rFonts w:ascii="Times New Roman" w:eastAsia="Times New Roman" w:hAnsi="Times New Roman" w:cs="Times New Roman"/>
          <w:sz w:val="20"/>
          <w:szCs w:val="20"/>
        </w:rPr>
      </w:pPr>
    </w:p>
    <w:p w14:paraId="14B287EE" w14:textId="77777777" w:rsidR="006E3CF2" w:rsidRPr="008402B6" w:rsidRDefault="006E3CF2" w:rsidP="006E3CF2">
      <w:pPr>
        <w:spacing w:after="0" w:line="240" w:lineRule="auto"/>
        <w:rPr>
          <w:rFonts w:ascii="Times New Roman" w:eastAsia="Times New Roman" w:hAnsi="Times New Roman" w:cs="Times New Roman"/>
          <w:sz w:val="20"/>
          <w:szCs w:val="20"/>
        </w:rPr>
      </w:pPr>
    </w:p>
    <w:p w14:paraId="20157F58" w14:textId="34967811" w:rsidR="00CC1FB9" w:rsidRDefault="00CC1FB9" w:rsidP="00437F7D">
      <w:pPr>
        <w:spacing w:after="0" w:line="240" w:lineRule="auto"/>
        <w:outlineLvl w:val="0"/>
        <w:rPr>
          <w:rFonts w:ascii="Times New Roman" w:eastAsia="Times New Roman" w:hAnsi="Times New Roman" w:cs="Times New Roman"/>
          <w:b/>
          <w:smallCaps/>
          <w:kern w:val="36"/>
          <w:sz w:val="20"/>
          <w:szCs w:val="20"/>
        </w:rPr>
      </w:pPr>
      <w:r w:rsidRPr="008402B6">
        <w:rPr>
          <w:rFonts w:ascii="Times New Roman" w:eastAsia="Times New Roman" w:hAnsi="Times New Roman" w:cs="Times New Roman"/>
          <w:b/>
          <w:smallCaps/>
          <w:kern w:val="36"/>
          <w:sz w:val="20"/>
          <w:szCs w:val="20"/>
        </w:rPr>
        <w:t>F. Federal Award Administration Information</w:t>
      </w:r>
    </w:p>
    <w:p w14:paraId="0B88FA0C" w14:textId="20ED57FB" w:rsidR="0014248E" w:rsidRDefault="0014248E" w:rsidP="00437F7D">
      <w:pPr>
        <w:spacing w:after="0" w:line="240" w:lineRule="auto"/>
        <w:outlineLvl w:val="0"/>
        <w:rPr>
          <w:rFonts w:ascii="Times New Roman" w:eastAsia="Times New Roman" w:hAnsi="Times New Roman" w:cs="Times New Roman"/>
          <w:b/>
          <w:smallCaps/>
          <w:kern w:val="36"/>
          <w:sz w:val="20"/>
          <w:szCs w:val="20"/>
        </w:rPr>
      </w:pPr>
    </w:p>
    <w:p w14:paraId="74CCB6EE" w14:textId="013467ED" w:rsidR="0014248E" w:rsidRPr="0014248E" w:rsidRDefault="0014248E" w:rsidP="0014248E">
      <w:pPr>
        <w:spacing w:after="0" w:line="240" w:lineRule="auto"/>
        <w:contextualSpacing/>
        <w:outlineLvl w:val="0"/>
        <w:rPr>
          <w:rFonts w:ascii="Times New Roman" w:hAnsi="Times New Roman" w:cs="Times New Roman"/>
          <w:sz w:val="24"/>
          <w:szCs w:val="24"/>
        </w:rPr>
      </w:pPr>
      <w:r w:rsidRPr="00A858E9">
        <w:rPr>
          <w:rFonts w:ascii="Times New Roman" w:hAnsi="Times New Roman" w:cs="Times New Roman"/>
          <w:sz w:val="24"/>
          <w:szCs w:val="24"/>
        </w:rPr>
        <w:t xml:space="preserve">The authority for this </w:t>
      </w:r>
      <w:r w:rsidRPr="00D41273">
        <w:rPr>
          <w:rFonts w:ascii="Times New Roman" w:hAnsi="Times New Roman" w:cs="Times New Roman"/>
          <w:sz w:val="24"/>
          <w:szCs w:val="24"/>
        </w:rPr>
        <w:t xml:space="preserve">funding opportunity </w:t>
      </w:r>
      <w:proofErr w:type="gramStart"/>
      <w:r w:rsidRPr="00D41273">
        <w:rPr>
          <w:rFonts w:ascii="Times New Roman" w:hAnsi="Times New Roman" w:cs="Times New Roman"/>
          <w:sz w:val="24"/>
          <w:szCs w:val="24"/>
        </w:rPr>
        <w:t>is</w:t>
      </w:r>
      <w:r w:rsidRPr="00E04420">
        <w:rPr>
          <w:rFonts w:ascii="Times New Roman" w:hAnsi="Times New Roman" w:cs="Times New Roman"/>
          <w:sz w:val="24"/>
          <w:szCs w:val="24"/>
        </w:rPr>
        <w:t xml:space="preserve"> found</w:t>
      </w:r>
      <w:proofErr w:type="gramEnd"/>
      <w:r w:rsidRPr="00E04420">
        <w:rPr>
          <w:rFonts w:ascii="Times New Roman" w:hAnsi="Times New Roman" w:cs="Times New Roman"/>
          <w:sz w:val="24"/>
          <w:szCs w:val="24"/>
        </w:rPr>
        <w:t xml:space="preserve"> in the Foreign Assistance Act of 1961, as amended (FAA).</w:t>
      </w:r>
      <w:r w:rsidRPr="001C2107">
        <w:rPr>
          <w:rFonts w:ascii="Times New Roman" w:eastAsia="Times New Roman" w:hAnsi="Times New Roman" w:cs="Times New Roman"/>
          <w:sz w:val="24"/>
          <w:szCs w:val="29"/>
        </w:rPr>
        <w:t>The source of this funding is the Fiscal Transparency and Innovation Fund (Economic Support Funds).</w:t>
      </w:r>
      <w:r>
        <w:rPr>
          <w:rFonts w:ascii="Times New Roman" w:eastAsia="Times New Roman" w:hAnsi="Times New Roman" w:cs="Times New Roman"/>
          <w:sz w:val="24"/>
          <w:szCs w:val="29"/>
        </w:rPr>
        <w:t xml:space="preserve"> </w:t>
      </w:r>
      <w:r w:rsidRPr="00FC19DA">
        <w:rPr>
          <w:rFonts w:ascii="Times New Roman" w:hAnsi="Times New Roman"/>
        </w:rPr>
        <w:t xml:space="preserve">The period of performance will be for up to </w:t>
      </w:r>
      <w:r w:rsidR="001559C2" w:rsidRPr="001559C2">
        <w:rPr>
          <w:rFonts w:ascii="Times New Roman" w:hAnsi="Times New Roman"/>
        </w:rPr>
        <w:t>18</w:t>
      </w:r>
      <w:r w:rsidRPr="00FC19DA">
        <w:rPr>
          <w:rFonts w:ascii="Times New Roman" w:hAnsi="Times New Roman"/>
        </w:rPr>
        <w:t xml:space="preserve"> months</w:t>
      </w:r>
      <w:r>
        <w:rPr>
          <w:rFonts w:ascii="Times New Roman" w:hAnsi="Times New Roman"/>
        </w:rPr>
        <w:t>.</w:t>
      </w:r>
      <w:r w:rsidRPr="001C2107">
        <w:rPr>
          <w:rFonts w:ascii="Times New Roman" w:eastAsia="Times New Roman" w:hAnsi="Times New Roman" w:cs="Times New Roman"/>
          <w:sz w:val="24"/>
          <w:szCs w:val="29"/>
        </w:rPr>
        <w:t xml:space="preserve">  </w:t>
      </w:r>
    </w:p>
    <w:p w14:paraId="4C5505CF" w14:textId="77777777" w:rsidR="0014248E" w:rsidRPr="008402B6" w:rsidRDefault="0014248E" w:rsidP="00437F7D">
      <w:pPr>
        <w:spacing w:after="0" w:line="240" w:lineRule="auto"/>
        <w:outlineLvl w:val="0"/>
        <w:rPr>
          <w:rFonts w:ascii="Times New Roman" w:eastAsia="Times New Roman" w:hAnsi="Times New Roman" w:cs="Times New Roman"/>
          <w:b/>
          <w:smallCaps/>
          <w:kern w:val="36"/>
          <w:sz w:val="20"/>
          <w:szCs w:val="20"/>
        </w:rPr>
      </w:pPr>
    </w:p>
    <w:p w14:paraId="73C30A30" w14:textId="77777777" w:rsidR="006E3CF2" w:rsidRPr="008402B6" w:rsidRDefault="006E3CF2" w:rsidP="006E3CF2">
      <w:pPr>
        <w:pStyle w:val="NoSpacing"/>
        <w:rPr>
          <w:rFonts w:ascii="Times New Roman" w:hAnsi="Times New Roman" w:cs="Times New Roman"/>
          <w:iCs/>
          <w:sz w:val="20"/>
          <w:szCs w:val="20"/>
        </w:rPr>
      </w:pPr>
    </w:p>
    <w:p w14:paraId="26B0A025" w14:textId="5CD43A5B" w:rsidR="0014248E" w:rsidRDefault="0014248E" w:rsidP="009E27FC">
      <w:pPr>
        <w:pStyle w:val="NoSpacing"/>
        <w:rPr>
          <w:rFonts w:ascii="Times New Roman" w:hAnsi="Times New Roman" w:cs="Times New Roman"/>
          <w:i/>
          <w:iCs/>
          <w:sz w:val="20"/>
          <w:szCs w:val="20"/>
        </w:rPr>
      </w:pPr>
      <w:r>
        <w:rPr>
          <w:rFonts w:ascii="Times New Roman" w:hAnsi="Times New Roman" w:cs="Times New Roman"/>
          <w:i/>
          <w:iCs/>
          <w:sz w:val="20"/>
          <w:szCs w:val="20"/>
        </w:rPr>
        <w:t>Summary of Award Information</w:t>
      </w:r>
    </w:p>
    <w:p w14:paraId="54CF9FFB" w14:textId="77777777" w:rsidR="0014248E" w:rsidRDefault="0014248E" w:rsidP="009E27FC">
      <w:pPr>
        <w:pStyle w:val="NoSpacing"/>
        <w:rPr>
          <w:rFonts w:ascii="Times New Roman" w:hAnsi="Times New Roman" w:cs="Times New Roman"/>
          <w:i/>
          <w:iCs/>
          <w:sz w:val="20"/>
          <w:szCs w:val="20"/>
        </w:rPr>
      </w:pPr>
    </w:p>
    <w:tbl>
      <w:tblPr>
        <w:tblStyle w:val="TableGrid"/>
        <w:tblW w:w="0" w:type="auto"/>
        <w:tblLook w:val="04A0" w:firstRow="1" w:lastRow="0" w:firstColumn="1" w:lastColumn="0" w:noHBand="0" w:noVBand="1"/>
      </w:tblPr>
      <w:tblGrid>
        <w:gridCol w:w="4679"/>
        <w:gridCol w:w="4671"/>
      </w:tblGrid>
      <w:tr w:rsidR="0014248E" w:rsidRPr="001C2107" w14:paraId="4005A035" w14:textId="77777777" w:rsidTr="00970F0A">
        <w:tc>
          <w:tcPr>
            <w:tcW w:w="4788" w:type="dxa"/>
          </w:tcPr>
          <w:p w14:paraId="72187262" w14:textId="77777777" w:rsidR="0014248E" w:rsidRPr="001C2107" w:rsidRDefault="0014248E" w:rsidP="00970F0A">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Type of Award:</w:t>
            </w:r>
          </w:p>
        </w:tc>
        <w:tc>
          <w:tcPr>
            <w:tcW w:w="4788" w:type="dxa"/>
          </w:tcPr>
          <w:p w14:paraId="2EE91CE1" w14:textId="7A360DF3" w:rsidR="0014248E" w:rsidRPr="001C2107" w:rsidRDefault="0014248E" w:rsidP="002A3747">
            <w:pPr>
              <w:textAlignment w:val="baseline"/>
              <w:rPr>
                <w:rFonts w:ascii="Times New Roman" w:eastAsia="Times New Roman" w:hAnsi="Times New Roman" w:cs="Times New Roman"/>
                <w:sz w:val="24"/>
                <w:szCs w:val="29"/>
              </w:rPr>
            </w:pPr>
            <w:r w:rsidRPr="002A3747">
              <w:rPr>
                <w:rFonts w:ascii="Times New Roman" w:eastAsia="Times New Roman" w:hAnsi="Times New Roman" w:cs="Times New Roman"/>
                <w:sz w:val="24"/>
                <w:szCs w:val="29"/>
              </w:rPr>
              <w:t>Grant</w:t>
            </w:r>
            <w:r w:rsidR="001559C2" w:rsidRPr="002A3747">
              <w:rPr>
                <w:rFonts w:ascii="Times New Roman" w:eastAsia="Times New Roman" w:hAnsi="Times New Roman" w:cs="Times New Roman"/>
                <w:sz w:val="24"/>
                <w:szCs w:val="29"/>
              </w:rPr>
              <w:t xml:space="preserve"> </w:t>
            </w:r>
          </w:p>
        </w:tc>
      </w:tr>
      <w:tr w:rsidR="0014248E" w:rsidRPr="001C2107" w14:paraId="3686C002" w14:textId="77777777" w:rsidTr="00970F0A">
        <w:tc>
          <w:tcPr>
            <w:tcW w:w="4788" w:type="dxa"/>
          </w:tcPr>
          <w:p w14:paraId="32DFDB22" w14:textId="77777777" w:rsidR="0014248E" w:rsidRPr="001C2107" w:rsidRDefault="0014248E" w:rsidP="00970F0A">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Appropriated Fiscal Year of Funds:</w:t>
            </w:r>
          </w:p>
        </w:tc>
        <w:tc>
          <w:tcPr>
            <w:tcW w:w="4788" w:type="dxa"/>
          </w:tcPr>
          <w:p w14:paraId="50E684F0" w14:textId="7B9BDC87" w:rsidR="0014248E" w:rsidRPr="001C2107" w:rsidRDefault="0014248E" w:rsidP="0014248E">
            <w:pPr>
              <w:shd w:val="clear" w:color="auto" w:fill="FFFFFF"/>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FY 201</w:t>
            </w:r>
            <w:r>
              <w:rPr>
                <w:rFonts w:ascii="Times New Roman" w:eastAsia="Times New Roman" w:hAnsi="Times New Roman" w:cs="Times New Roman"/>
                <w:sz w:val="24"/>
                <w:szCs w:val="29"/>
              </w:rPr>
              <w:t>8</w:t>
            </w:r>
            <w:r w:rsidRPr="001C2107">
              <w:rPr>
                <w:rFonts w:ascii="Times New Roman" w:eastAsia="Times New Roman" w:hAnsi="Times New Roman" w:cs="Times New Roman"/>
                <w:sz w:val="24"/>
                <w:szCs w:val="29"/>
              </w:rPr>
              <w:t xml:space="preserve"> ESF</w:t>
            </w:r>
          </w:p>
        </w:tc>
      </w:tr>
      <w:tr w:rsidR="0014248E" w:rsidRPr="001C2107" w14:paraId="0C888F28" w14:textId="77777777" w:rsidTr="00970F0A">
        <w:tc>
          <w:tcPr>
            <w:tcW w:w="4788" w:type="dxa"/>
          </w:tcPr>
          <w:p w14:paraId="6A80D7E1" w14:textId="77777777" w:rsidR="0014248E" w:rsidRPr="001C2107" w:rsidRDefault="0014248E" w:rsidP="00970F0A">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Approximate Total Funding:</w:t>
            </w:r>
          </w:p>
        </w:tc>
        <w:tc>
          <w:tcPr>
            <w:tcW w:w="4788" w:type="dxa"/>
          </w:tcPr>
          <w:p w14:paraId="6BE6B3B1" w14:textId="7910FF64" w:rsidR="0014248E" w:rsidRPr="001C2107" w:rsidRDefault="0014248E" w:rsidP="001F1844">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US $</w:t>
            </w:r>
            <w:r>
              <w:rPr>
                <w:rFonts w:ascii="Times New Roman" w:eastAsia="Times New Roman" w:hAnsi="Times New Roman" w:cs="Times New Roman"/>
                <w:sz w:val="24"/>
                <w:szCs w:val="29"/>
              </w:rPr>
              <w:t>7</w:t>
            </w:r>
            <w:r w:rsidR="001F1844">
              <w:rPr>
                <w:rFonts w:ascii="Times New Roman" w:eastAsia="Times New Roman" w:hAnsi="Times New Roman" w:cs="Times New Roman"/>
                <w:sz w:val="24"/>
                <w:szCs w:val="29"/>
              </w:rPr>
              <w:t>40,625</w:t>
            </w:r>
          </w:p>
        </w:tc>
      </w:tr>
      <w:tr w:rsidR="0014248E" w:rsidRPr="001C2107" w14:paraId="278D1579" w14:textId="77777777" w:rsidTr="00970F0A">
        <w:tc>
          <w:tcPr>
            <w:tcW w:w="4788" w:type="dxa"/>
          </w:tcPr>
          <w:p w14:paraId="6DE89CC3" w14:textId="77777777" w:rsidR="0014248E" w:rsidRPr="001C2107" w:rsidRDefault="0014248E" w:rsidP="00970F0A">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Approximate Number of Awards:</w:t>
            </w:r>
          </w:p>
        </w:tc>
        <w:tc>
          <w:tcPr>
            <w:tcW w:w="4788" w:type="dxa"/>
          </w:tcPr>
          <w:p w14:paraId="0FD2DDA1" w14:textId="77777777" w:rsidR="0014248E" w:rsidRPr="001C2107" w:rsidRDefault="0014248E" w:rsidP="00970F0A">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One</w:t>
            </w:r>
          </w:p>
        </w:tc>
      </w:tr>
      <w:tr w:rsidR="0014248E" w:rsidRPr="001C2107" w14:paraId="04557027" w14:textId="77777777" w:rsidTr="00970F0A">
        <w:tc>
          <w:tcPr>
            <w:tcW w:w="4788" w:type="dxa"/>
          </w:tcPr>
          <w:p w14:paraId="6A7D8E55" w14:textId="77777777" w:rsidR="0014248E" w:rsidRPr="001C2107" w:rsidRDefault="0014248E" w:rsidP="00970F0A">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Anticipated Award Date:</w:t>
            </w:r>
          </w:p>
        </w:tc>
        <w:tc>
          <w:tcPr>
            <w:tcW w:w="4788" w:type="dxa"/>
          </w:tcPr>
          <w:p w14:paraId="6DCA48BD" w14:textId="2109D387" w:rsidR="0014248E" w:rsidRPr="001C2107" w:rsidRDefault="0014248E" w:rsidP="00970F0A">
            <w:pPr>
              <w:textAlignment w:val="baseline"/>
              <w:rPr>
                <w:rFonts w:ascii="Times New Roman" w:eastAsia="Times New Roman" w:hAnsi="Times New Roman" w:cs="Times New Roman"/>
                <w:sz w:val="24"/>
                <w:szCs w:val="29"/>
              </w:rPr>
            </w:pPr>
            <w:r>
              <w:rPr>
                <w:rFonts w:ascii="Times New Roman" w:eastAsia="Times New Roman" w:hAnsi="Times New Roman" w:cs="Times New Roman"/>
                <w:sz w:val="24"/>
                <w:szCs w:val="29"/>
              </w:rPr>
              <w:t>September 2019</w:t>
            </w:r>
          </w:p>
        </w:tc>
      </w:tr>
      <w:tr w:rsidR="0014248E" w:rsidRPr="001C2107" w14:paraId="7C5B7CEB" w14:textId="77777777" w:rsidTr="00970F0A">
        <w:tc>
          <w:tcPr>
            <w:tcW w:w="4788" w:type="dxa"/>
          </w:tcPr>
          <w:p w14:paraId="5CBC3473" w14:textId="77777777" w:rsidR="0014248E" w:rsidRPr="001C2107" w:rsidRDefault="0014248E" w:rsidP="00970F0A">
            <w:pPr>
              <w:textAlignment w:val="baseline"/>
              <w:rPr>
                <w:rFonts w:ascii="Times New Roman" w:eastAsia="Times New Roman" w:hAnsi="Times New Roman" w:cs="Times New Roman"/>
                <w:sz w:val="24"/>
                <w:szCs w:val="29"/>
              </w:rPr>
            </w:pPr>
            <w:r w:rsidRPr="001C2107">
              <w:rPr>
                <w:rFonts w:ascii="Times New Roman" w:eastAsia="Times New Roman" w:hAnsi="Times New Roman" w:cs="Times New Roman"/>
                <w:sz w:val="24"/>
                <w:szCs w:val="29"/>
              </w:rPr>
              <w:t>Anticipated Project Completion Date:</w:t>
            </w:r>
          </w:p>
        </w:tc>
        <w:tc>
          <w:tcPr>
            <w:tcW w:w="4788" w:type="dxa"/>
          </w:tcPr>
          <w:p w14:paraId="3B350707" w14:textId="2878C9A0" w:rsidR="0014248E" w:rsidRPr="001C2107" w:rsidRDefault="002A3747" w:rsidP="00970F0A">
            <w:pPr>
              <w:textAlignment w:val="baseline"/>
              <w:rPr>
                <w:rFonts w:ascii="Times New Roman" w:eastAsia="Times New Roman" w:hAnsi="Times New Roman" w:cs="Times New Roman"/>
                <w:sz w:val="24"/>
                <w:szCs w:val="29"/>
              </w:rPr>
            </w:pPr>
            <w:r>
              <w:rPr>
                <w:rFonts w:ascii="Times New Roman" w:eastAsia="Times New Roman" w:hAnsi="Times New Roman" w:cs="Times New Roman"/>
                <w:sz w:val="24"/>
                <w:szCs w:val="29"/>
              </w:rPr>
              <w:t>September 2021</w:t>
            </w:r>
          </w:p>
        </w:tc>
      </w:tr>
    </w:tbl>
    <w:p w14:paraId="622BC727" w14:textId="77777777" w:rsidR="0014248E" w:rsidRDefault="0014248E" w:rsidP="009E27FC">
      <w:pPr>
        <w:pStyle w:val="NoSpacing"/>
        <w:rPr>
          <w:rFonts w:ascii="Times New Roman" w:hAnsi="Times New Roman" w:cs="Times New Roman"/>
          <w:i/>
          <w:iCs/>
          <w:sz w:val="20"/>
          <w:szCs w:val="20"/>
        </w:rPr>
      </w:pPr>
    </w:p>
    <w:p w14:paraId="1C6ACE9F" w14:textId="056C4C1D" w:rsidR="00AE67A6" w:rsidRPr="008402B6" w:rsidRDefault="00CC1FB9" w:rsidP="009E27FC">
      <w:pPr>
        <w:pStyle w:val="NoSpacing"/>
        <w:rPr>
          <w:rFonts w:ascii="Times New Roman" w:hAnsi="Times New Roman" w:cs="Times New Roman"/>
          <w:sz w:val="20"/>
          <w:szCs w:val="20"/>
        </w:rPr>
      </w:pPr>
      <w:r w:rsidRPr="008402B6">
        <w:rPr>
          <w:rFonts w:ascii="Times New Roman" w:hAnsi="Times New Roman" w:cs="Times New Roman"/>
          <w:i/>
          <w:iCs/>
          <w:sz w:val="20"/>
          <w:szCs w:val="20"/>
        </w:rPr>
        <w:t>Federal Award Notices</w:t>
      </w:r>
      <w:r w:rsidRPr="008402B6">
        <w:rPr>
          <w:rFonts w:ascii="Times New Roman" w:hAnsi="Times New Roman" w:cs="Times New Roman"/>
          <w:sz w:val="20"/>
          <w:szCs w:val="20"/>
        </w:rPr>
        <w:t xml:space="preserve"> </w:t>
      </w:r>
    </w:p>
    <w:p w14:paraId="488574EA" w14:textId="77777777" w:rsidR="006E3CF2" w:rsidRPr="008402B6" w:rsidRDefault="006E3CF2" w:rsidP="006E3CF2">
      <w:pPr>
        <w:pStyle w:val="NoSpacing"/>
        <w:rPr>
          <w:rFonts w:ascii="Times New Roman" w:hAnsi="Times New Roman" w:cs="Times New Roman"/>
          <w:sz w:val="20"/>
          <w:szCs w:val="20"/>
        </w:rPr>
      </w:pPr>
    </w:p>
    <w:p w14:paraId="42E315F7" w14:textId="77777777" w:rsidR="006E3CF2" w:rsidRPr="008402B6" w:rsidRDefault="006E3CF2" w:rsidP="009E27FC">
      <w:pPr>
        <w:pStyle w:val="NoSpacing"/>
        <w:numPr>
          <w:ilvl w:val="0"/>
          <w:numId w:val="35"/>
        </w:numPr>
        <w:rPr>
          <w:rFonts w:ascii="Times New Roman" w:hAnsi="Times New Roman" w:cs="Times New Roman"/>
          <w:sz w:val="20"/>
          <w:szCs w:val="20"/>
        </w:rPr>
      </w:pPr>
      <w:r w:rsidRPr="008402B6">
        <w:rPr>
          <w:rFonts w:ascii="Times New Roman" w:hAnsi="Times New Roman" w:cs="Times New Roman"/>
          <w:sz w:val="20"/>
          <w:szCs w:val="20"/>
        </w:rPr>
        <w:t xml:space="preserve">Applicants </w:t>
      </w:r>
      <w:proofErr w:type="gramStart"/>
      <w:r w:rsidRPr="008402B6">
        <w:rPr>
          <w:rFonts w:ascii="Times New Roman" w:hAnsi="Times New Roman" w:cs="Times New Roman"/>
          <w:sz w:val="20"/>
          <w:szCs w:val="20"/>
        </w:rPr>
        <w:t>will be notified</w:t>
      </w:r>
      <w:proofErr w:type="gramEnd"/>
      <w:r w:rsidRPr="008402B6">
        <w:rPr>
          <w:rFonts w:ascii="Times New Roman" w:hAnsi="Times New Roman" w:cs="Times New Roman"/>
          <w:sz w:val="20"/>
          <w:szCs w:val="20"/>
        </w:rPr>
        <w:t xml:space="preserve"> electronically about the selection results.  An email message </w:t>
      </w:r>
      <w:proofErr w:type="gramStart"/>
      <w:r w:rsidRPr="008402B6">
        <w:rPr>
          <w:rFonts w:ascii="Times New Roman" w:hAnsi="Times New Roman" w:cs="Times New Roman"/>
          <w:sz w:val="20"/>
          <w:szCs w:val="20"/>
        </w:rPr>
        <w:t>will be sent</w:t>
      </w:r>
      <w:proofErr w:type="gramEnd"/>
      <w:r w:rsidRPr="008402B6">
        <w:rPr>
          <w:rFonts w:ascii="Times New Roman" w:hAnsi="Times New Roman" w:cs="Times New Roman"/>
          <w:sz w:val="20"/>
          <w:szCs w:val="20"/>
        </w:rPr>
        <w:t xml:space="preserve"> to the email account included in the application form.  The U.S. Embassy’s grants program staff might also contact applicants to request additional information or clarify certain aspects of the application documents.  It is therefore important to provide accurate contact information.</w:t>
      </w:r>
    </w:p>
    <w:p w14:paraId="1CCE8038" w14:textId="77777777" w:rsidR="006E3CF2" w:rsidRPr="008402B6" w:rsidRDefault="006E3CF2" w:rsidP="009E27FC">
      <w:pPr>
        <w:pStyle w:val="NoSpacing"/>
        <w:rPr>
          <w:rFonts w:ascii="Times New Roman" w:hAnsi="Times New Roman" w:cs="Times New Roman"/>
          <w:sz w:val="20"/>
          <w:szCs w:val="20"/>
        </w:rPr>
      </w:pPr>
    </w:p>
    <w:p w14:paraId="3919B5DE" w14:textId="77777777" w:rsidR="006E3CF2" w:rsidRPr="008402B6" w:rsidRDefault="006E3CF2" w:rsidP="009E27FC">
      <w:pPr>
        <w:pStyle w:val="NoSpacing"/>
        <w:numPr>
          <w:ilvl w:val="0"/>
          <w:numId w:val="35"/>
        </w:numPr>
        <w:rPr>
          <w:rFonts w:ascii="Times New Roman" w:hAnsi="Times New Roman" w:cs="Times New Roman"/>
          <w:sz w:val="20"/>
          <w:szCs w:val="20"/>
        </w:rPr>
      </w:pPr>
      <w:r w:rsidRPr="008402B6">
        <w:rPr>
          <w:rFonts w:ascii="Times New Roman" w:hAnsi="Times New Roman" w:cs="Times New Roman"/>
          <w:sz w:val="20"/>
          <w:szCs w:val="20"/>
        </w:rPr>
        <w:t xml:space="preserve">Successful program applicants must sign a Notice of Federal Award (grant agreement) before receiving funding.  No grant agreement exists until the Notice of Federal Award is signed, and therefore, </w:t>
      </w:r>
      <w:proofErr w:type="gramStart"/>
      <w:r w:rsidRPr="008402B6">
        <w:rPr>
          <w:rFonts w:ascii="Times New Roman" w:hAnsi="Times New Roman" w:cs="Times New Roman"/>
          <w:sz w:val="20"/>
          <w:szCs w:val="20"/>
        </w:rPr>
        <w:t>no costs should be incurred by the applicant</w:t>
      </w:r>
      <w:proofErr w:type="gramEnd"/>
      <w:r w:rsidRPr="008402B6">
        <w:rPr>
          <w:rFonts w:ascii="Times New Roman" w:hAnsi="Times New Roman" w:cs="Times New Roman"/>
          <w:sz w:val="20"/>
          <w:szCs w:val="20"/>
        </w:rPr>
        <w:t xml:space="preserve"> prior to signing a Notice of Award.  The Notice of Federal Award signed by the grants officer is the authorizing document necessary to begin work on the program.</w:t>
      </w:r>
    </w:p>
    <w:p w14:paraId="2A62D11A" w14:textId="77777777" w:rsidR="006E3CF2" w:rsidRPr="008402B6" w:rsidRDefault="006E3CF2" w:rsidP="009E27FC">
      <w:pPr>
        <w:pStyle w:val="NoSpacing"/>
        <w:rPr>
          <w:rFonts w:ascii="Times New Roman" w:hAnsi="Times New Roman" w:cs="Times New Roman"/>
          <w:sz w:val="20"/>
          <w:szCs w:val="20"/>
        </w:rPr>
      </w:pPr>
    </w:p>
    <w:p w14:paraId="2BFCA8EA" w14:textId="77777777" w:rsidR="006E3CF2" w:rsidRPr="008402B6" w:rsidRDefault="006E3CF2" w:rsidP="009E27FC">
      <w:pPr>
        <w:pStyle w:val="NoSpacing"/>
        <w:numPr>
          <w:ilvl w:val="0"/>
          <w:numId w:val="35"/>
        </w:numPr>
        <w:rPr>
          <w:rFonts w:ascii="Times New Roman" w:hAnsi="Times New Roman" w:cs="Times New Roman"/>
          <w:sz w:val="20"/>
          <w:szCs w:val="20"/>
        </w:rPr>
      </w:pPr>
      <w:r w:rsidRPr="008402B6">
        <w:rPr>
          <w:rFonts w:ascii="Times New Roman" w:hAnsi="Times New Roman" w:cs="Times New Roman"/>
          <w:sz w:val="20"/>
          <w:szCs w:val="20"/>
        </w:rPr>
        <w:t xml:space="preserve">Unsuccessful program applicants will receive an email notification.  The U.S. Embassy’s grants program staff might provide a signed rejection letter upon request; however, the grants program staff will not provide reasons for rejection.  The U.S. </w:t>
      </w:r>
      <w:proofErr w:type="gramStart"/>
      <w:r w:rsidRPr="008402B6">
        <w:rPr>
          <w:rFonts w:ascii="Times New Roman" w:hAnsi="Times New Roman" w:cs="Times New Roman"/>
          <w:sz w:val="20"/>
          <w:szCs w:val="20"/>
        </w:rPr>
        <w:t>Embassy’s</w:t>
      </w:r>
      <w:proofErr w:type="gramEnd"/>
      <w:r w:rsidRPr="008402B6">
        <w:rPr>
          <w:rFonts w:ascii="Times New Roman" w:hAnsi="Times New Roman" w:cs="Times New Roman"/>
          <w:sz w:val="20"/>
          <w:szCs w:val="20"/>
        </w:rPr>
        <w:t xml:space="preserve"> various grants programs are highly competitive and are simply not large enough to fund all good applications.</w:t>
      </w:r>
    </w:p>
    <w:p w14:paraId="16E8E404" w14:textId="77777777" w:rsidR="00AE67A6" w:rsidRPr="008402B6" w:rsidRDefault="00AE67A6" w:rsidP="00437F7D">
      <w:pPr>
        <w:pStyle w:val="NoSpacing"/>
        <w:ind w:left="1440"/>
        <w:rPr>
          <w:rFonts w:ascii="Times New Roman" w:hAnsi="Times New Roman" w:cs="Times New Roman"/>
          <w:sz w:val="20"/>
          <w:szCs w:val="20"/>
        </w:rPr>
      </w:pPr>
    </w:p>
    <w:p w14:paraId="7F801A1B" w14:textId="065B8F50" w:rsidR="00CC1FB9" w:rsidRPr="008402B6" w:rsidRDefault="00CC1FB9" w:rsidP="009E27FC">
      <w:pPr>
        <w:pStyle w:val="NoSpacing"/>
        <w:rPr>
          <w:rFonts w:ascii="Times New Roman" w:hAnsi="Times New Roman" w:cs="Times New Roman"/>
          <w:sz w:val="20"/>
          <w:szCs w:val="20"/>
        </w:rPr>
      </w:pPr>
      <w:r w:rsidRPr="008402B6">
        <w:rPr>
          <w:rFonts w:ascii="Times New Roman" w:hAnsi="Times New Roman" w:cs="Times New Roman"/>
          <w:i/>
          <w:iCs/>
          <w:sz w:val="20"/>
          <w:szCs w:val="20"/>
        </w:rPr>
        <w:t>Administrative and National Policy Requirements</w:t>
      </w:r>
      <w:r w:rsidR="006E3CF2" w:rsidRPr="008402B6">
        <w:rPr>
          <w:rFonts w:ascii="Times New Roman" w:hAnsi="Times New Roman" w:cs="Times New Roman"/>
          <w:i/>
          <w:iCs/>
          <w:sz w:val="20"/>
          <w:szCs w:val="20"/>
        </w:rPr>
        <w:t xml:space="preserve">:  </w:t>
      </w:r>
      <w:r w:rsidR="00FC08DB" w:rsidRPr="008402B6">
        <w:rPr>
          <w:rFonts w:ascii="Times New Roman" w:hAnsi="Times New Roman" w:cs="Times New Roman"/>
          <w:iCs/>
          <w:sz w:val="20"/>
          <w:szCs w:val="20"/>
        </w:rPr>
        <w:t xml:space="preserve">Awards must comply with </w:t>
      </w:r>
      <w:r w:rsidR="00AE67A6" w:rsidRPr="008402B6">
        <w:rPr>
          <w:rFonts w:ascii="Times New Roman" w:hAnsi="Times New Roman" w:cs="Times New Roman"/>
          <w:sz w:val="20"/>
          <w:szCs w:val="20"/>
        </w:rPr>
        <w:t>2 CFR 200</w:t>
      </w:r>
      <w:r w:rsidR="00FC08DB" w:rsidRPr="008402B6">
        <w:rPr>
          <w:rFonts w:ascii="Times New Roman" w:hAnsi="Times New Roman" w:cs="Times New Roman"/>
          <w:sz w:val="20"/>
          <w:szCs w:val="20"/>
        </w:rPr>
        <w:t xml:space="preserve"> (</w:t>
      </w:r>
      <w:hyperlink r:id="rId8" w:history="1">
        <w:r w:rsidR="00FC08DB" w:rsidRPr="008402B6">
          <w:rPr>
            <w:rStyle w:val="Hyperlink"/>
            <w:rFonts w:ascii="Times New Roman" w:hAnsi="Times New Roman" w:cs="Times New Roman"/>
            <w:sz w:val="20"/>
            <w:szCs w:val="20"/>
          </w:rPr>
          <w:t>https://www.ecfr.gov/cgi-bin/retrieveECFR?gp=&amp;SID=ae12d7ee4281fde56374c5e572275e52&amp;mc=true&amp;n=pt2.1.200&amp;r=PART&amp;ty=HTML</w:t>
        </w:r>
      </w:hyperlink>
      <w:r w:rsidR="00FC08DB" w:rsidRPr="008402B6">
        <w:rPr>
          <w:rFonts w:ascii="Times New Roman" w:hAnsi="Times New Roman" w:cs="Times New Roman"/>
          <w:sz w:val="20"/>
          <w:szCs w:val="20"/>
        </w:rPr>
        <w:t>)</w:t>
      </w:r>
      <w:r w:rsidR="00AE67A6" w:rsidRPr="008402B6">
        <w:rPr>
          <w:rFonts w:ascii="Times New Roman" w:hAnsi="Times New Roman" w:cs="Times New Roman"/>
          <w:sz w:val="20"/>
          <w:szCs w:val="20"/>
        </w:rPr>
        <w:t>,</w:t>
      </w:r>
      <w:r w:rsidR="00FC08DB" w:rsidRPr="008402B6">
        <w:rPr>
          <w:rFonts w:ascii="Times New Roman" w:hAnsi="Times New Roman" w:cs="Times New Roman"/>
          <w:sz w:val="20"/>
          <w:szCs w:val="20"/>
        </w:rPr>
        <w:t xml:space="preserve"> </w:t>
      </w:r>
      <w:r w:rsidR="00AE67A6" w:rsidRPr="008402B6">
        <w:rPr>
          <w:rFonts w:ascii="Times New Roman" w:hAnsi="Times New Roman" w:cs="Times New Roman"/>
          <w:sz w:val="20"/>
          <w:szCs w:val="20"/>
        </w:rPr>
        <w:t>State Department T</w:t>
      </w:r>
      <w:r w:rsidR="00FC08DB" w:rsidRPr="008402B6">
        <w:rPr>
          <w:rFonts w:ascii="Times New Roman" w:hAnsi="Times New Roman" w:cs="Times New Roman"/>
          <w:sz w:val="20"/>
          <w:szCs w:val="20"/>
        </w:rPr>
        <w:t>erms and Conditions (</w:t>
      </w:r>
      <w:hyperlink r:id="rId9" w:history="1">
        <w:r w:rsidR="00FC08DB" w:rsidRPr="008402B6">
          <w:rPr>
            <w:rStyle w:val="Hyperlink"/>
            <w:rFonts w:ascii="Times New Roman" w:hAnsi="Times New Roman" w:cs="Times New Roman"/>
            <w:sz w:val="20"/>
            <w:szCs w:val="20"/>
          </w:rPr>
          <w:t>http://www.state.gov/documents/organization/271865.pdf</w:t>
        </w:r>
      </w:hyperlink>
      <w:r w:rsidR="00FC08DB" w:rsidRPr="008402B6">
        <w:rPr>
          <w:rFonts w:ascii="Times New Roman" w:hAnsi="Times New Roman" w:cs="Times New Roman"/>
          <w:sz w:val="20"/>
          <w:szCs w:val="20"/>
        </w:rPr>
        <w:t xml:space="preserve">), </w:t>
      </w:r>
      <w:r w:rsidR="00AE67A6" w:rsidRPr="008402B6">
        <w:rPr>
          <w:rFonts w:ascii="Times New Roman" w:hAnsi="Times New Roman" w:cs="Times New Roman"/>
          <w:sz w:val="20"/>
          <w:szCs w:val="20"/>
        </w:rPr>
        <w:t xml:space="preserve">assurances, and any </w:t>
      </w:r>
      <w:r w:rsidR="00FC08DB" w:rsidRPr="008402B6">
        <w:rPr>
          <w:rFonts w:ascii="Times New Roman" w:hAnsi="Times New Roman" w:cs="Times New Roman"/>
          <w:sz w:val="20"/>
          <w:szCs w:val="20"/>
        </w:rPr>
        <w:t xml:space="preserve">other legal requirements in the United States and </w:t>
      </w:r>
      <w:r w:rsidR="001559C2">
        <w:rPr>
          <w:rFonts w:ascii="Times New Roman" w:hAnsi="Times New Roman" w:cs="Times New Roman"/>
          <w:sz w:val="20"/>
          <w:szCs w:val="20"/>
        </w:rPr>
        <w:t>Ethiopi</w:t>
      </w:r>
      <w:r w:rsidR="001559C2" w:rsidRPr="001559C2">
        <w:rPr>
          <w:rFonts w:ascii="Times New Roman" w:hAnsi="Times New Roman" w:cs="Times New Roman"/>
          <w:sz w:val="20"/>
          <w:szCs w:val="20"/>
        </w:rPr>
        <w:t>a</w:t>
      </w:r>
      <w:r w:rsidR="00FC08DB" w:rsidRPr="001559C2">
        <w:rPr>
          <w:rFonts w:ascii="Times New Roman" w:hAnsi="Times New Roman" w:cs="Times New Roman"/>
          <w:sz w:val="20"/>
          <w:szCs w:val="20"/>
        </w:rPr>
        <w:t>.</w:t>
      </w:r>
    </w:p>
    <w:p w14:paraId="707687E6" w14:textId="77777777" w:rsidR="00AE67A6" w:rsidRPr="008402B6" w:rsidRDefault="00AE67A6" w:rsidP="00437F7D">
      <w:pPr>
        <w:pStyle w:val="NoSpacing"/>
        <w:ind w:firstLine="720"/>
        <w:rPr>
          <w:rFonts w:ascii="Times New Roman" w:hAnsi="Times New Roman" w:cs="Times New Roman"/>
          <w:sz w:val="20"/>
          <w:szCs w:val="20"/>
        </w:rPr>
      </w:pPr>
    </w:p>
    <w:p w14:paraId="0E4879C5" w14:textId="77777777" w:rsidR="000D0A57" w:rsidRPr="003572D5" w:rsidRDefault="00CC1FB9" w:rsidP="009E27FC">
      <w:pPr>
        <w:pStyle w:val="NoSpacing"/>
        <w:rPr>
          <w:rFonts w:ascii="Times New Roman" w:eastAsia="Times New Roman" w:hAnsi="Times New Roman" w:cs="Times New Roman"/>
          <w:sz w:val="20"/>
          <w:szCs w:val="20"/>
        </w:rPr>
      </w:pPr>
      <w:r w:rsidRPr="003572D5">
        <w:rPr>
          <w:rFonts w:ascii="Times New Roman" w:hAnsi="Times New Roman" w:cs="Times New Roman"/>
          <w:i/>
          <w:iCs/>
          <w:sz w:val="20"/>
          <w:szCs w:val="20"/>
        </w:rPr>
        <w:lastRenderedPageBreak/>
        <w:t>Reporting</w:t>
      </w:r>
      <w:r w:rsidR="0010606D" w:rsidRPr="003572D5">
        <w:rPr>
          <w:rFonts w:ascii="Times New Roman" w:hAnsi="Times New Roman" w:cs="Times New Roman"/>
          <w:i/>
          <w:iCs/>
          <w:sz w:val="20"/>
          <w:szCs w:val="20"/>
        </w:rPr>
        <w:t>:</w:t>
      </w:r>
      <w:r w:rsidRPr="003572D5">
        <w:rPr>
          <w:rFonts w:ascii="Times New Roman" w:hAnsi="Times New Roman" w:cs="Times New Roman"/>
          <w:sz w:val="20"/>
          <w:szCs w:val="20"/>
        </w:rPr>
        <w:t xml:space="preserve"> </w:t>
      </w:r>
      <w:r w:rsidR="003572D5">
        <w:rPr>
          <w:rFonts w:ascii="Times New Roman" w:eastAsia="Times New Roman" w:hAnsi="Times New Roman" w:cs="Times New Roman"/>
          <w:sz w:val="20"/>
          <w:szCs w:val="20"/>
        </w:rPr>
        <w:t xml:space="preserve"> </w:t>
      </w:r>
      <w:r w:rsidR="000D0A57" w:rsidRPr="003572D5">
        <w:rPr>
          <w:rFonts w:ascii="Times New Roman" w:eastAsia="Times New Roman" w:hAnsi="Times New Roman" w:cs="Times New Roman"/>
          <w:sz w:val="20"/>
          <w:szCs w:val="20"/>
        </w:rPr>
        <w:t>Successful applicants will be required to submit:</w:t>
      </w:r>
    </w:p>
    <w:p w14:paraId="0D742DBF" w14:textId="77777777" w:rsidR="000D0A57" w:rsidRPr="008402B6" w:rsidRDefault="000D0A57" w:rsidP="000D0A57">
      <w:pPr>
        <w:spacing w:after="0" w:line="240" w:lineRule="auto"/>
        <w:rPr>
          <w:rFonts w:ascii="Times New Roman" w:eastAsia="Times New Roman" w:hAnsi="Times New Roman" w:cs="Times New Roman"/>
          <w:b/>
          <w:color w:val="000000"/>
          <w:sz w:val="20"/>
          <w:szCs w:val="20"/>
        </w:rPr>
      </w:pPr>
    </w:p>
    <w:p w14:paraId="3D0BAE30" w14:textId="6E74E1A1" w:rsidR="000D0A57" w:rsidRPr="003572D5" w:rsidRDefault="000D0A57" w:rsidP="009E27FC">
      <w:pPr>
        <w:pStyle w:val="ListParagraph"/>
        <w:numPr>
          <w:ilvl w:val="1"/>
          <w:numId w:val="27"/>
        </w:numPr>
        <w:spacing w:after="0" w:line="240" w:lineRule="auto"/>
        <w:rPr>
          <w:rFonts w:ascii="Times New Roman" w:eastAsia="Times New Roman" w:hAnsi="Times New Roman" w:cs="Times New Roman"/>
          <w:b/>
          <w:color w:val="000000"/>
          <w:sz w:val="20"/>
          <w:szCs w:val="20"/>
        </w:rPr>
      </w:pPr>
      <w:r w:rsidRPr="003572D5">
        <w:rPr>
          <w:rFonts w:ascii="Times New Roman" w:eastAsia="Times New Roman" w:hAnsi="Times New Roman" w:cs="Times New Roman"/>
          <w:b/>
          <w:sz w:val="20"/>
          <w:szCs w:val="20"/>
        </w:rPr>
        <w:t xml:space="preserve">Program Reports:  </w:t>
      </w:r>
      <w:r w:rsidRPr="003572D5">
        <w:rPr>
          <w:rFonts w:ascii="Times New Roman" w:eastAsia="Times New Roman" w:hAnsi="Times New Roman" w:cs="Times New Roman"/>
          <w:sz w:val="20"/>
          <w:szCs w:val="20"/>
        </w:rPr>
        <w:t xml:space="preserve">U.S. Embassy </w:t>
      </w:r>
      <w:r w:rsidR="006E4CE4">
        <w:rPr>
          <w:rFonts w:ascii="Times New Roman" w:eastAsia="Times New Roman" w:hAnsi="Times New Roman" w:cs="Times New Roman"/>
          <w:sz w:val="20"/>
          <w:szCs w:val="20"/>
        </w:rPr>
        <w:t>Addis Ababa</w:t>
      </w:r>
      <w:r w:rsidRPr="003572D5">
        <w:rPr>
          <w:rFonts w:ascii="Times New Roman" w:eastAsia="Times New Roman" w:hAnsi="Times New Roman" w:cs="Times New Roman"/>
          <w:sz w:val="20"/>
          <w:szCs w:val="20"/>
        </w:rPr>
        <w:t xml:space="preserve"> requires program reports describing and analyzing the results of activities undertaken during the validity period of the agreement.  A program report is required within thirty (30) days following the end of each </w:t>
      </w:r>
      <w:proofErr w:type="gramStart"/>
      <w:r w:rsidRPr="003572D5">
        <w:rPr>
          <w:rFonts w:ascii="Times New Roman" w:eastAsia="Times New Roman" w:hAnsi="Times New Roman" w:cs="Times New Roman"/>
          <w:sz w:val="20"/>
          <w:szCs w:val="20"/>
        </w:rPr>
        <w:t>three month</w:t>
      </w:r>
      <w:proofErr w:type="gramEnd"/>
      <w:r w:rsidRPr="003572D5">
        <w:rPr>
          <w:rFonts w:ascii="Times New Roman" w:eastAsia="Times New Roman" w:hAnsi="Times New Roman" w:cs="Times New Roman"/>
          <w:sz w:val="20"/>
          <w:szCs w:val="20"/>
        </w:rPr>
        <w:t xml:space="preserve"> period of performance during the validity period of the agreement.  The final program report is due </w:t>
      </w:r>
      <w:proofErr w:type="gramStart"/>
      <w:r w:rsidRPr="003572D5">
        <w:rPr>
          <w:rFonts w:ascii="Times New Roman" w:eastAsia="Times New Roman" w:hAnsi="Times New Roman" w:cs="Times New Roman"/>
          <w:sz w:val="20"/>
          <w:szCs w:val="20"/>
        </w:rPr>
        <w:t>ninety (90) days</w:t>
      </w:r>
      <w:proofErr w:type="gramEnd"/>
      <w:r w:rsidRPr="003572D5">
        <w:rPr>
          <w:rFonts w:ascii="Times New Roman" w:eastAsia="Times New Roman" w:hAnsi="Times New Roman" w:cs="Times New Roman"/>
          <w:sz w:val="20"/>
          <w:szCs w:val="20"/>
        </w:rPr>
        <w:t xml:space="preserve"> following the end of the agreement. Quarterly progress briefs are also required. The submission dates for program reports </w:t>
      </w:r>
      <w:proofErr w:type="gramStart"/>
      <w:r w:rsidRPr="003572D5">
        <w:rPr>
          <w:rFonts w:ascii="Times New Roman" w:eastAsia="Times New Roman" w:hAnsi="Times New Roman" w:cs="Times New Roman"/>
          <w:sz w:val="20"/>
          <w:szCs w:val="20"/>
        </w:rPr>
        <w:t>will be written</w:t>
      </w:r>
      <w:proofErr w:type="gramEnd"/>
      <w:r w:rsidRPr="003572D5">
        <w:rPr>
          <w:rFonts w:ascii="Times New Roman" w:eastAsia="Times New Roman" w:hAnsi="Times New Roman" w:cs="Times New Roman"/>
          <w:sz w:val="20"/>
          <w:szCs w:val="20"/>
        </w:rPr>
        <w:t xml:space="preserve"> into the cooperative agreement. All reports </w:t>
      </w:r>
      <w:proofErr w:type="gramStart"/>
      <w:r w:rsidRPr="003572D5">
        <w:rPr>
          <w:rFonts w:ascii="Times New Roman" w:eastAsia="Times New Roman" w:hAnsi="Times New Roman" w:cs="Times New Roman"/>
          <w:sz w:val="20"/>
          <w:szCs w:val="20"/>
        </w:rPr>
        <w:t>must be written</w:t>
      </w:r>
      <w:proofErr w:type="gramEnd"/>
      <w:r w:rsidRPr="003572D5">
        <w:rPr>
          <w:rFonts w:ascii="Times New Roman" w:eastAsia="Times New Roman" w:hAnsi="Times New Roman" w:cs="Times New Roman"/>
          <w:sz w:val="20"/>
          <w:szCs w:val="20"/>
        </w:rPr>
        <w:t xml:space="preserve"> in English.  </w:t>
      </w:r>
      <w:r w:rsidRPr="003572D5">
        <w:rPr>
          <w:rFonts w:ascii="Times New Roman" w:eastAsia="Times New Roman" w:hAnsi="Times New Roman" w:cs="Times New Roman"/>
          <w:b/>
          <w:color w:val="000000"/>
          <w:sz w:val="20"/>
          <w:szCs w:val="20"/>
        </w:rPr>
        <w:t xml:space="preserve"> </w:t>
      </w:r>
    </w:p>
    <w:p w14:paraId="04262AF4" w14:textId="77777777" w:rsidR="000D0A57" w:rsidRPr="008402B6" w:rsidRDefault="000D0A57" w:rsidP="003572D5">
      <w:pPr>
        <w:spacing w:after="0" w:line="240" w:lineRule="auto"/>
        <w:ind w:left="720"/>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 </w:t>
      </w:r>
    </w:p>
    <w:p w14:paraId="474A7901" w14:textId="77777777" w:rsidR="000D0A57" w:rsidRPr="008402B6" w:rsidRDefault="000D0A57" w:rsidP="003572D5">
      <w:pPr>
        <w:spacing w:after="0" w:line="240" w:lineRule="auto"/>
        <w:ind w:left="1080"/>
        <w:rPr>
          <w:rFonts w:ascii="Times New Roman" w:eastAsia="Times New Roman" w:hAnsi="Times New Roman" w:cs="Times New Roman"/>
          <w:sz w:val="20"/>
          <w:szCs w:val="20"/>
        </w:rPr>
      </w:pPr>
      <w:r w:rsidRPr="008402B6">
        <w:rPr>
          <w:rFonts w:ascii="Times New Roman" w:eastAsia="Times New Roman" w:hAnsi="Times New Roman" w:cs="Times New Roman"/>
          <w:sz w:val="20"/>
          <w:szCs w:val="20"/>
        </w:rPr>
        <w:t xml:space="preserve">The </w:t>
      </w:r>
      <w:hyperlink r:id="rId10" w:history="1">
        <w:r w:rsidRPr="008402B6">
          <w:rPr>
            <w:rFonts w:ascii="Times New Roman" w:eastAsia="Times New Roman" w:hAnsi="Times New Roman" w:cs="Times New Roman"/>
            <w:color w:val="0000FF"/>
            <w:sz w:val="20"/>
            <w:szCs w:val="20"/>
            <w:u w:val="single"/>
          </w:rPr>
          <w:t>Performance Progress Report</w:t>
        </w:r>
      </w:hyperlink>
      <w:r w:rsidRPr="008402B6">
        <w:rPr>
          <w:rFonts w:ascii="Times New Roman" w:eastAsia="Times New Roman" w:hAnsi="Times New Roman" w:cs="Times New Roman"/>
          <w:sz w:val="20"/>
          <w:szCs w:val="20"/>
        </w:rPr>
        <w:t xml:space="preserve"> (SF-PPR) is a standard, government-wide </w:t>
      </w:r>
      <w:proofErr w:type="gramStart"/>
      <w:r w:rsidRPr="008402B6">
        <w:rPr>
          <w:rFonts w:ascii="Times New Roman" w:eastAsia="Times New Roman" w:hAnsi="Times New Roman" w:cs="Times New Roman"/>
          <w:sz w:val="20"/>
          <w:szCs w:val="20"/>
        </w:rPr>
        <w:t>performance reporting</w:t>
      </w:r>
      <w:proofErr w:type="gramEnd"/>
      <w:r w:rsidRPr="008402B6">
        <w:rPr>
          <w:rFonts w:ascii="Times New Roman" w:eastAsia="Times New Roman" w:hAnsi="Times New Roman" w:cs="Times New Roman"/>
          <w:sz w:val="20"/>
          <w:szCs w:val="20"/>
        </w:rPr>
        <w:t xml:space="preserve"> format.  Recipients of Department of State funding must submit the signed SF-PPR cover page with each program report.</w:t>
      </w:r>
    </w:p>
    <w:p w14:paraId="0F10F535" w14:textId="77777777" w:rsidR="000D0A57" w:rsidRPr="008402B6" w:rsidRDefault="000D0A57" w:rsidP="003572D5">
      <w:pPr>
        <w:spacing w:after="0" w:line="240" w:lineRule="auto"/>
        <w:ind w:left="720"/>
        <w:rPr>
          <w:rFonts w:ascii="Times New Roman" w:eastAsia="Times New Roman" w:hAnsi="Times New Roman" w:cs="Times New Roman"/>
          <w:sz w:val="20"/>
          <w:szCs w:val="20"/>
        </w:rPr>
      </w:pPr>
    </w:p>
    <w:p w14:paraId="189B9D91" w14:textId="77777777" w:rsidR="000D0A57" w:rsidRPr="003572D5" w:rsidRDefault="000D0A57" w:rsidP="009E27FC">
      <w:pPr>
        <w:pStyle w:val="ListParagraph"/>
        <w:numPr>
          <w:ilvl w:val="1"/>
          <w:numId w:val="27"/>
        </w:numPr>
        <w:spacing w:after="0" w:line="240" w:lineRule="auto"/>
        <w:rPr>
          <w:rFonts w:ascii="Times New Roman" w:eastAsia="Times New Roman" w:hAnsi="Times New Roman" w:cs="Times New Roman"/>
          <w:sz w:val="20"/>
          <w:szCs w:val="20"/>
        </w:rPr>
      </w:pPr>
      <w:r w:rsidRPr="003572D5">
        <w:rPr>
          <w:rFonts w:ascii="Times New Roman" w:eastAsia="Times New Roman" w:hAnsi="Times New Roman" w:cs="Times New Roman"/>
          <w:b/>
          <w:sz w:val="20"/>
          <w:szCs w:val="20"/>
        </w:rPr>
        <w:t>Financial Reports:</w:t>
      </w:r>
      <w:r w:rsidRPr="003572D5">
        <w:rPr>
          <w:rFonts w:ascii="Times New Roman" w:eastAsia="Times New Roman" w:hAnsi="Times New Roman" w:cs="Times New Roman"/>
          <w:sz w:val="20"/>
          <w:szCs w:val="20"/>
        </w:rPr>
        <w:t xml:space="preserve">  Financial reports are required within thirty (30) days following the end of each calendar year quarter during the validity period of the agreement (January </w:t>
      </w:r>
      <w:proofErr w:type="gramStart"/>
      <w:r w:rsidRPr="003572D5">
        <w:rPr>
          <w:rFonts w:ascii="Times New Roman" w:eastAsia="Times New Roman" w:hAnsi="Times New Roman" w:cs="Times New Roman"/>
          <w:sz w:val="20"/>
          <w:szCs w:val="20"/>
        </w:rPr>
        <w:t>30th</w:t>
      </w:r>
      <w:proofErr w:type="gramEnd"/>
      <w:r w:rsidRPr="003572D5">
        <w:rPr>
          <w:rFonts w:ascii="Times New Roman" w:eastAsia="Times New Roman" w:hAnsi="Times New Roman" w:cs="Times New Roman"/>
          <w:sz w:val="20"/>
          <w:szCs w:val="20"/>
        </w:rPr>
        <w:t xml:space="preserve">, April 30th, July 30th, October 30th).  The final financial report covering the entire period of the agreement is required within </w:t>
      </w:r>
      <w:proofErr w:type="gramStart"/>
      <w:r w:rsidRPr="003572D5">
        <w:rPr>
          <w:rFonts w:ascii="Times New Roman" w:eastAsia="Times New Roman" w:hAnsi="Times New Roman" w:cs="Times New Roman"/>
          <w:sz w:val="20"/>
          <w:szCs w:val="20"/>
        </w:rPr>
        <w:t>ninety (90) days</w:t>
      </w:r>
      <w:proofErr w:type="gramEnd"/>
      <w:r w:rsidRPr="003572D5">
        <w:rPr>
          <w:rFonts w:ascii="Times New Roman" w:eastAsia="Times New Roman" w:hAnsi="Times New Roman" w:cs="Times New Roman"/>
          <w:sz w:val="20"/>
          <w:szCs w:val="20"/>
        </w:rPr>
        <w:t xml:space="preserve"> after the expiration date of the agreement.  For agreements containing indirect costs, final financial reports are due within </w:t>
      </w:r>
      <w:proofErr w:type="gramStart"/>
      <w:r w:rsidRPr="003572D5">
        <w:rPr>
          <w:rFonts w:ascii="Times New Roman" w:eastAsia="Times New Roman" w:hAnsi="Times New Roman" w:cs="Times New Roman"/>
          <w:sz w:val="20"/>
          <w:szCs w:val="20"/>
        </w:rPr>
        <w:t>sixty (60) days</w:t>
      </w:r>
      <w:proofErr w:type="gramEnd"/>
      <w:r w:rsidRPr="003572D5">
        <w:rPr>
          <w:rFonts w:ascii="Times New Roman" w:eastAsia="Times New Roman" w:hAnsi="Times New Roman" w:cs="Times New Roman"/>
          <w:sz w:val="20"/>
          <w:szCs w:val="20"/>
        </w:rPr>
        <w:t xml:space="preserve"> of the finalization of the applicable negotiated indirect cost rate agreement (NICRA).</w:t>
      </w:r>
    </w:p>
    <w:p w14:paraId="24F876B4" w14:textId="77777777" w:rsidR="000D0A57" w:rsidRPr="008402B6" w:rsidRDefault="000D0A57" w:rsidP="003572D5">
      <w:pPr>
        <w:spacing w:after="0" w:line="240" w:lineRule="auto"/>
        <w:ind w:left="1080"/>
        <w:rPr>
          <w:rFonts w:ascii="Times New Roman" w:eastAsia="Times New Roman" w:hAnsi="Times New Roman" w:cs="Times New Roman"/>
          <w:sz w:val="20"/>
          <w:szCs w:val="20"/>
        </w:rPr>
      </w:pPr>
    </w:p>
    <w:p w14:paraId="6AEEA59D" w14:textId="696D8083" w:rsidR="003065F3" w:rsidRDefault="000D0A57" w:rsidP="003572D5">
      <w:pPr>
        <w:spacing w:after="0" w:line="240" w:lineRule="auto"/>
        <w:ind w:left="1080"/>
        <w:rPr>
          <w:rStyle w:val="Hyperlink"/>
          <w:rFonts w:ascii="Times New Roman" w:hAnsi="Times New Roman" w:cs="Times New Roman"/>
          <w:sz w:val="20"/>
          <w:szCs w:val="20"/>
        </w:rPr>
      </w:pPr>
      <w:r w:rsidRPr="008402B6">
        <w:rPr>
          <w:rFonts w:ascii="Times New Roman" w:eastAsia="Times New Roman" w:hAnsi="Times New Roman" w:cs="Times New Roman"/>
          <w:sz w:val="20"/>
          <w:szCs w:val="20"/>
        </w:rPr>
        <w:t xml:space="preserve">Reports reflecting expenditures for the </w:t>
      </w:r>
      <w:proofErr w:type="gramStart"/>
      <w:r w:rsidRPr="008402B6">
        <w:rPr>
          <w:rFonts w:ascii="Times New Roman" w:eastAsia="Times New Roman" w:hAnsi="Times New Roman" w:cs="Times New Roman"/>
          <w:sz w:val="20"/>
          <w:szCs w:val="20"/>
        </w:rPr>
        <w:t>recipient’s</w:t>
      </w:r>
      <w:proofErr w:type="gramEnd"/>
      <w:r w:rsidRPr="008402B6">
        <w:rPr>
          <w:rFonts w:ascii="Times New Roman" w:eastAsia="Times New Roman" w:hAnsi="Times New Roman" w:cs="Times New Roman"/>
          <w:sz w:val="20"/>
          <w:szCs w:val="20"/>
        </w:rPr>
        <w:t xml:space="preserve"> overseas and United States offices should be completed in accordance with the Federal Financial Report (FFR SF-425) and in accordance with other award specific requirements.  Form FFR (SF-425) </w:t>
      </w:r>
      <w:proofErr w:type="gramStart"/>
      <w:r w:rsidRPr="008402B6">
        <w:rPr>
          <w:rFonts w:ascii="Times New Roman" w:eastAsia="Times New Roman" w:hAnsi="Times New Roman" w:cs="Times New Roman"/>
          <w:sz w:val="20"/>
          <w:szCs w:val="20"/>
        </w:rPr>
        <w:t>can be found</w:t>
      </w:r>
      <w:proofErr w:type="gramEnd"/>
      <w:r w:rsidRPr="008402B6">
        <w:rPr>
          <w:rFonts w:ascii="Times New Roman" w:eastAsia="Times New Roman" w:hAnsi="Times New Roman" w:cs="Times New Roman"/>
          <w:sz w:val="20"/>
          <w:szCs w:val="20"/>
        </w:rPr>
        <w:t xml:space="preserve"> on the DOS website here:</w:t>
      </w:r>
      <w:r w:rsidRPr="008402B6">
        <w:rPr>
          <w:rFonts w:ascii="Times New Roman" w:eastAsia="Times New Roman" w:hAnsi="Times New Roman" w:cs="Times New Roman"/>
          <w:color w:val="000000"/>
          <w:sz w:val="20"/>
          <w:szCs w:val="20"/>
          <w:u w:val="single"/>
        </w:rPr>
        <w:t xml:space="preserve"> </w:t>
      </w:r>
      <w:hyperlink r:id="rId11" w:anchor="sortby=1" w:history="1">
        <w:r w:rsidR="0097560B" w:rsidRPr="008402B6">
          <w:rPr>
            <w:rStyle w:val="Hyperlink"/>
            <w:rFonts w:ascii="Times New Roman" w:hAnsi="Times New Roman" w:cs="Times New Roman"/>
            <w:sz w:val="20"/>
            <w:szCs w:val="20"/>
          </w:rPr>
          <w:t>https://www.grants.gov/web/grants/forms/post-award-reporting-forms.html#sortby=1</w:t>
        </w:r>
      </w:hyperlink>
    </w:p>
    <w:p w14:paraId="28E801F3" w14:textId="679F9161" w:rsidR="0014248E" w:rsidRDefault="0014248E" w:rsidP="003572D5">
      <w:pPr>
        <w:spacing w:after="0" w:line="240" w:lineRule="auto"/>
        <w:ind w:left="1080"/>
        <w:rPr>
          <w:rStyle w:val="Hyperlink"/>
          <w:rFonts w:ascii="Times New Roman" w:hAnsi="Times New Roman" w:cs="Times New Roman"/>
          <w:sz w:val="20"/>
          <w:szCs w:val="20"/>
        </w:rPr>
      </w:pPr>
    </w:p>
    <w:p w14:paraId="064C1E93" w14:textId="4D799745" w:rsidR="0014248E" w:rsidRPr="00687A47" w:rsidRDefault="0014248E" w:rsidP="0014248E">
      <w:pPr>
        <w:pStyle w:val="ListParagraph"/>
        <w:numPr>
          <w:ilvl w:val="1"/>
          <w:numId w:val="27"/>
        </w:numPr>
        <w:spacing w:after="0" w:line="240" w:lineRule="auto"/>
        <w:rPr>
          <w:rFonts w:ascii="Times New Roman" w:eastAsia="Times New Roman" w:hAnsi="Times New Roman" w:cs="Times New Roman"/>
          <w:sz w:val="20"/>
          <w:szCs w:val="20"/>
        </w:rPr>
      </w:pPr>
      <w:r w:rsidRPr="00687A47">
        <w:rPr>
          <w:rFonts w:ascii="Times New Roman" w:eastAsia="Times New Roman" w:hAnsi="Times New Roman" w:cs="Times New Roman"/>
          <w:sz w:val="20"/>
          <w:szCs w:val="20"/>
        </w:rPr>
        <w:t>Final Report: The final report will be due no later than ninety days after completion or termination of all project activities.  The Final Report shall include the following elements: executive summary, successes, outcomes, how the project has increased transparency and participation in Ecuador’s budgetary and natural resource awards processes, how it has addressed the other goals of the project, and a final financial report.</w:t>
      </w:r>
    </w:p>
    <w:p w14:paraId="6F9928BA" w14:textId="77777777" w:rsidR="0014248E" w:rsidRPr="008402B6" w:rsidRDefault="0014248E" w:rsidP="003572D5">
      <w:pPr>
        <w:spacing w:after="0" w:line="240" w:lineRule="auto"/>
        <w:ind w:left="1080"/>
        <w:rPr>
          <w:rFonts w:ascii="Times New Roman" w:hAnsi="Times New Roman" w:cs="Times New Roman"/>
          <w:b/>
          <w:smallCaps/>
          <w:kern w:val="36"/>
          <w:sz w:val="20"/>
          <w:szCs w:val="20"/>
        </w:rPr>
      </w:pPr>
    </w:p>
    <w:p w14:paraId="60546A26" w14:textId="77777777" w:rsidR="000D0A57" w:rsidRPr="008402B6" w:rsidRDefault="000D0A57" w:rsidP="003572D5">
      <w:pPr>
        <w:pStyle w:val="NoSpacing"/>
        <w:ind w:left="720"/>
        <w:rPr>
          <w:rFonts w:ascii="Times New Roman" w:hAnsi="Times New Roman" w:cs="Times New Roman"/>
          <w:b/>
          <w:smallCaps/>
          <w:kern w:val="36"/>
          <w:sz w:val="20"/>
          <w:szCs w:val="20"/>
        </w:rPr>
      </w:pPr>
    </w:p>
    <w:p w14:paraId="21792639" w14:textId="77777777" w:rsidR="00FC08DB" w:rsidRPr="008402B6" w:rsidRDefault="00FC08DB" w:rsidP="00437F7D">
      <w:pPr>
        <w:pStyle w:val="NoSpacing"/>
        <w:rPr>
          <w:rFonts w:ascii="Times New Roman" w:hAnsi="Times New Roman" w:cs="Times New Roman"/>
          <w:b/>
          <w:smallCaps/>
          <w:kern w:val="36"/>
          <w:sz w:val="20"/>
          <w:szCs w:val="20"/>
        </w:rPr>
      </w:pPr>
    </w:p>
    <w:p w14:paraId="3FBC1A32" w14:textId="77777777" w:rsidR="00CC1FB9" w:rsidRPr="008402B6" w:rsidRDefault="00CC1FB9" w:rsidP="00437F7D">
      <w:pPr>
        <w:pStyle w:val="NoSpacing"/>
        <w:rPr>
          <w:rFonts w:ascii="Times New Roman" w:hAnsi="Times New Roman" w:cs="Times New Roman"/>
          <w:b/>
          <w:smallCaps/>
          <w:kern w:val="36"/>
          <w:sz w:val="20"/>
          <w:szCs w:val="20"/>
        </w:rPr>
      </w:pPr>
      <w:r w:rsidRPr="008402B6">
        <w:rPr>
          <w:rFonts w:ascii="Times New Roman" w:hAnsi="Times New Roman" w:cs="Times New Roman"/>
          <w:b/>
          <w:smallCaps/>
          <w:kern w:val="36"/>
          <w:sz w:val="20"/>
          <w:szCs w:val="20"/>
        </w:rPr>
        <w:t>G. Fe</w:t>
      </w:r>
      <w:r w:rsidR="00FC08DB" w:rsidRPr="008402B6">
        <w:rPr>
          <w:rFonts w:ascii="Times New Roman" w:hAnsi="Times New Roman" w:cs="Times New Roman"/>
          <w:b/>
          <w:smallCaps/>
          <w:kern w:val="36"/>
          <w:sz w:val="20"/>
          <w:szCs w:val="20"/>
        </w:rPr>
        <w:t>deral Awarding Agency Contact</w:t>
      </w:r>
    </w:p>
    <w:p w14:paraId="2E45C090" w14:textId="77777777" w:rsidR="003065F3" w:rsidRPr="008402B6" w:rsidRDefault="003065F3" w:rsidP="00437F7D">
      <w:pPr>
        <w:pStyle w:val="NoSpacing"/>
        <w:rPr>
          <w:rFonts w:ascii="Times New Roman" w:hAnsi="Times New Roman" w:cs="Times New Roman"/>
          <w:b/>
          <w:smallCaps/>
          <w:kern w:val="36"/>
          <w:sz w:val="20"/>
          <w:szCs w:val="20"/>
        </w:rPr>
      </w:pPr>
    </w:p>
    <w:p w14:paraId="44F92A55" w14:textId="65B2B366" w:rsidR="00FC08DB" w:rsidRPr="001559C2" w:rsidRDefault="00FC08DB" w:rsidP="009E27FC">
      <w:pPr>
        <w:pStyle w:val="NoSpacing"/>
        <w:rPr>
          <w:rFonts w:ascii="Times New Roman" w:hAnsi="Times New Roman" w:cs="Times New Roman"/>
          <w:sz w:val="20"/>
          <w:szCs w:val="20"/>
        </w:rPr>
      </w:pPr>
      <w:r w:rsidRPr="001559C2">
        <w:rPr>
          <w:rFonts w:ascii="Times New Roman" w:hAnsi="Times New Roman" w:cs="Times New Roman"/>
          <w:sz w:val="20"/>
          <w:szCs w:val="20"/>
        </w:rPr>
        <w:t xml:space="preserve">Grants Officer Representative:  </w:t>
      </w:r>
      <w:r w:rsidR="006E4CE4" w:rsidRPr="001559C2">
        <w:rPr>
          <w:rFonts w:ascii="Times New Roman" w:hAnsi="Times New Roman" w:cs="Times New Roman"/>
          <w:sz w:val="20"/>
          <w:szCs w:val="20"/>
        </w:rPr>
        <w:t>Daniel Streitfeld, Economic Officer</w:t>
      </w:r>
    </w:p>
    <w:p w14:paraId="25D9C670" w14:textId="311D695B" w:rsidR="00FC08DB" w:rsidRPr="001559C2" w:rsidRDefault="00FC08DB" w:rsidP="009E27FC">
      <w:pPr>
        <w:pStyle w:val="NoSpacing"/>
        <w:rPr>
          <w:rFonts w:ascii="Times New Roman" w:hAnsi="Times New Roman" w:cs="Times New Roman"/>
          <w:sz w:val="20"/>
          <w:szCs w:val="20"/>
        </w:rPr>
      </w:pPr>
      <w:r w:rsidRPr="001559C2">
        <w:rPr>
          <w:rFonts w:ascii="Times New Roman" w:hAnsi="Times New Roman" w:cs="Times New Roman"/>
          <w:sz w:val="20"/>
          <w:szCs w:val="20"/>
        </w:rPr>
        <w:t xml:space="preserve">Email:  </w:t>
      </w:r>
      <w:r w:rsidR="001559C2" w:rsidRPr="001559C2">
        <w:rPr>
          <w:rFonts w:ascii="Times New Roman" w:hAnsi="Times New Roman" w:cs="Times New Roman"/>
          <w:sz w:val="20"/>
          <w:szCs w:val="20"/>
        </w:rPr>
        <w:t>StreitfeldDS@state.gov</w:t>
      </w:r>
    </w:p>
    <w:p w14:paraId="2E9E7C13" w14:textId="363F87DE" w:rsidR="00CC1FB9" w:rsidRPr="008402B6" w:rsidRDefault="00FC08DB" w:rsidP="009E27FC">
      <w:pPr>
        <w:pStyle w:val="NoSpacing"/>
        <w:rPr>
          <w:rFonts w:ascii="Times New Roman" w:hAnsi="Times New Roman" w:cs="Times New Roman"/>
          <w:sz w:val="20"/>
          <w:szCs w:val="20"/>
        </w:rPr>
      </w:pPr>
      <w:r w:rsidRPr="001559C2">
        <w:rPr>
          <w:rFonts w:ascii="Times New Roman" w:hAnsi="Times New Roman" w:cs="Times New Roman"/>
          <w:sz w:val="20"/>
          <w:szCs w:val="20"/>
        </w:rPr>
        <w:t xml:space="preserve">Telephone:  </w:t>
      </w:r>
      <w:r w:rsidR="001559C2" w:rsidRPr="001559C2">
        <w:rPr>
          <w:rFonts w:ascii="Times New Roman" w:hAnsi="Times New Roman" w:cs="Times New Roman"/>
          <w:sz w:val="20"/>
          <w:szCs w:val="20"/>
        </w:rPr>
        <w:t>+25111130</w:t>
      </w:r>
    </w:p>
    <w:p w14:paraId="110AA006" w14:textId="7BFAC322" w:rsidR="003065F3" w:rsidRDefault="003065F3" w:rsidP="00437F7D">
      <w:pPr>
        <w:pStyle w:val="NoSpacing"/>
        <w:rPr>
          <w:rFonts w:ascii="Times New Roman" w:hAnsi="Times New Roman" w:cs="Times New Roman"/>
          <w:sz w:val="20"/>
          <w:szCs w:val="20"/>
        </w:rPr>
      </w:pPr>
    </w:p>
    <w:p w14:paraId="174A0A78" w14:textId="77777777" w:rsidR="0014248E" w:rsidRPr="00B91093" w:rsidRDefault="0014248E" w:rsidP="0014248E">
      <w:pPr>
        <w:shd w:val="clear" w:color="auto" w:fill="FFFFFF"/>
        <w:spacing w:after="0" w:line="240" w:lineRule="auto"/>
        <w:textAlignment w:val="baseline"/>
        <w:rPr>
          <w:rFonts w:ascii="Times New Roman" w:eastAsia="Times New Roman" w:hAnsi="Times New Roman" w:cs="Times New Roman"/>
          <w:sz w:val="24"/>
          <w:szCs w:val="24"/>
        </w:rPr>
      </w:pPr>
      <w:r w:rsidRPr="001C2107">
        <w:rPr>
          <w:rFonts w:ascii="Times New Roman" w:eastAsia="Times New Roman" w:hAnsi="Times New Roman" w:cs="Times New Roman"/>
          <w:sz w:val="24"/>
          <w:szCs w:val="24"/>
        </w:rPr>
        <w:t>Note that once the NOFO deadline has passed</w:t>
      </w:r>
      <w:r>
        <w:rPr>
          <w:rFonts w:ascii="Times New Roman" w:eastAsia="Times New Roman" w:hAnsi="Times New Roman" w:cs="Times New Roman"/>
          <w:sz w:val="24"/>
          <w:szCs w:val="24"/>
        </w:rPr>
        <w:t>,</w:t>
      </w:r>
      <w:r w:rsidRPr="001C2107">
        <w:rPr>
          <w:rFonts w:ascii="Times New Roman" w:eastAsia="Times New Roman" w:hAnsi="Times New Roman" w:cs="Times New Roman"/>
          <w:sz w:val="24"/>
          <w:szCs w:val="24"/>
        </w:rPr>
        <w:t xml:space="preserve"> Department of State staff may not discuss this competition with applicants until the review process </w:t>
      </w:r>
      <w:proofErr w:type="gramStart"/>
      <w:r w:rsidRPr="001C2107">
        <w:rPr>
          <w:rFonts w:ascii="Times New Roman" w:eastAsia="Times New Roman" w:hAnsi="Times New Roman" w:cs="Times New Roman"/>
          <w:sz w:val="24"/>
          <w:szCs w:val="24"/>
        </w:rPr>
        <w:t>has been complete</w:t>
      </w:r>
      <w:r w:rsidRPr="00B91093">
        <w:rPr>
          <w:rFonts w:ascii="Times New Roman" w:eastAsia="Times New Roman" w:hAnsi="Times New Roman" w:cs="Times New Roman"/>
          <w:sz w:val="24"/>
          <w:szCs w:val="24"/>
        </w:rPr>
        <w:t>d</w:t>
      </w:r>
      <w:proofErr w:type="gramEnd"/>
      <w:r w:rsidRPr="00B91093">
        <w:rPr>
          <w:rFonts w:ascii="Times New Roman" w:eastAsia="Times New Roman" w:hAnsi="Times New Roman" w:cs="Times New Roman"/>
          <w:sz w:val="24"/>
          <w:szCs w:val="24"/>
        </w:rPr>
        <w:t>.</w:t>
      </w:r>
    </w:p>
    <w:p w14:paraId="5E1CF0AD" w14:textId="6FF46032" w:rsidR="0014248E" w:rsidRPr="008402B6" w:rsidRDefault="0014248E" w:rsidP="00437F7D">
      <w:pPr>
        <w:pStyle w:val="NoSpacing"/>
        <w:rPr>
          <w:rFonts w:ascii="Times New Roman" w:hAnsi="Times New Roman" w:cs="Times New Roman"/>
          <w:sz w:val="20"/>
          <w:szCs w:val="20"/>
        </w:rPr>
      </w:pPr>
    </w:p>
    <w:p w14:paraId="5FA9C5B8" w14:textId="77777777" w:rsidR="003065F3" w:rsidRPr="008402B6" w:rsidRDefault="003065F3" w:rsidP="00437F7D">
      <w:pPr>
        <w:pStyle w:val="NoSpacing"/>
        <w:rPr>
          <w:rFonts w:ascii="Times New Roman" w:hAnsi="Times New Roman" w:cs="Times New Roman"/>
          <w:sz w:val="20"/>
          <w:szCs w:val="20"/>
        </w:rPr>
      </w:pPr>
    </w:p>
    <w:p w14:paraId="0F12FEE3" w14:textId="77777777" w:rsidR="00CC1FB9" w:rsidRPr="008402B6" w:rsidRDefault="00CC1FB9" w:rsidP="00437F7D">
      <w:pPr>
        <w:pStyle w:val="NoSpacing"/>
        <w:rPr>
          <w:rFonts w:ascii="Times New Roman" w:hAnsi="Times New Roman" w:cs="Times New Roman"/>
          <w:b/>
          <w:smallCaps/>
          <w:kern w:val="36"/>
          <w:sz w:val="20"/>
          <w:szCs w:val="20"/>
        </w:rPr>
      </w:pPr>
      <w:r w:rsidRPr="008402B6">
        <w:rPr>
          <w:rFonts w:ascii="Times New Roman" w:hAnsi="Times New Roman" w:cs="Times New Roman"/>
          <w:b/>
          <w:smallCaps/>
          <w:kern w:val="36"/>
          <w:sz w:val="20"/>
          <w:szCs w:val="20"/>
        </w:rPr>
        <w:t>H. Other Information</w:t>
      </w:r>
    </w:p>
    <w:p w14:paraId="66C8F22D" w14:textId="77777777" w:rsidR="003065F3" w:rsidRPr="008402B6" w:rsidRDefault="003065F3" w:rsidP="00437F7D">
      <w:pPr>
        <w:pStyle w:val="NoSpacing"/>
        <w:rPr>
          <w:rFonts w:ascii="Times New Roman" w:hAnsi="Times New Roman" w:cs="Times New Roman"/>
          <w:b/>
          <w:smallCaps/>
          <w:kern w:val="36"/>
          <w:sz w:val="20"/>
          <w:szCs w:val="20"/>
        </w:rPr>
      </w:pPr>
    </w:p>
    <w:p w14:paraId="45FF8C87" w14:textId="77777777" w:rsidR="00BD09C2" w:rsidRPr="008402B6" w:rsidRDefault="002E58FF" w:rsidP="009E27FC">
      <w:pPr>
        <w:pStyle w:val="NoSpacing"/>
        <w:rPr>
          <w:rFonts w:ascii="Times New Roman" w:hAnsi="Times New Roman" w:cs="Times New Roman"/>
          <w:sz w:val="20"/>
          <w:szCs w:val="20"/>
        </w:rPr>
      </w:pPr>
      <w:r w:rsidRPr="008402B6">
        <w:rPr>
          <w:rFonts w:ascii="Times New Roman" w:hAnsi="Times New Roman" w:cs="Times New Roman"/>
          <w:sz w:val="20"/>
          <w:szCs w:val="20"/>
        </w:rPr>
        <w:t xml:space="preserve">The issuance of this Notice of Funding Opportunity does not constitute an award commitment on the part of the U.S. Government, nor does it commit the U.S. Government to pay for costs incurred during the preparation and submission of proposals.  Furthermore, the U.S. Government reserves the right to reject any or all proposals received.  If a proposal </w:t>
      </w:r>
      <w:proofErr w:type="gramStart"/>
      <w:r w:rsidRPr="008402B6">
        <w:rPr>
          <w:rFonts w:ascii="Times New Roman" w:hAnsi="Times New Roman" w:cs="Times New Roman"/>
          <w:sz w:val="20"/>
          <w:szCs w:val="20"/>
        </w:rPr>
        <w:t>is selected</w:t>
      </w:r>
      <w:proofErr w:type="gramEnd"/>
      <w:r w:rsidRPr="008402B6">
        <w:rPr>
          <w:rFonts w:ascii="Times New Roman" w:hAnsi="Times New Roman" w:cs="Times New Roman"/>
          <w:sz w:val="20"/>
          <w:szCs w:val="20"/>
        </w:rPr>
        <w:t xml:space="preserve"> for funding, the U.S. Department of State has no obligation to provide any additional future funding in connection with the award.  Renewal of an award to increase funding or extend the period of performance is at the total discretion of the U.S. Department of State.</w:t>
      </w:r>
    </w:p>
    <w:sectPr w:rsidR="00BD09C2" w:rsidRPr="00840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1900"/>
    <w:multiLevelType w:val="hybridMultilevel"/>
    <w:tmpl w:val="2774FF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128E9"/>
    <w:multiLevelType w:val="hybridMultilevel"/>
    <w:tmpl w:val="14D80DEA"/>
    <w:lvl w:ilvl="0" w:tplc="0409000F">
      <w:start w:val="1"/>
      <w:numFmt w:val="decimal"/>
      <w:lvlText w:val="%1."/>
      <w:lvlJc w:val="left"/>
      <w:pPr>
        <w:ind w:left="720" w:hanging="360"/>
      </w:pPr>
    </w:lvl>
    <w:lvl w:ilvl="1" w:tplc="20746B32">
      <w:start w:val="1"/>
      <w:numFmt w:val="lowerLetter"/>
      <w:lvlText w:val="(%2)"/>
      <w:lvlJc w:val="left"/>
      <w:pPr>
        <w:ind w:left="1440" w:hanging="360"/>
      </w:pPr>
      <w:rPr>
        <w:rFonts w:hint="default"/>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302AC"/>
    <w:multiLevelType w:val="hybridMultilevel"/>
    <w:tmpl w:val="4AE0065A"/>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3" w15:restartNumberingAfterBreak="0">
    <w:nsid w:val="12EB6FC8"/>
    <w:multiLevelType w:val="hybridMultilevel"/>
    <w:tmpl w:val="208E375E"/>
    <w:lvl w:ilvl="0" w:tplc="15EC73E8">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B050F4"/>
    <w:multiLevelType w:val="hybridMultilevel"/>
    <w:tmpl w:val="C3BEDFB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16AF6E85"/>
    <w:multiLevelType w:val="hybridMultilevel"/>
    <w:tmpl w:val="1E6C565A"/>
    <w:lvl w:ilvl="0" w:tplc="192E37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5467B3"/>
    <w:multiLevelType w:val="hybridMultilevel"/>
    <w:tmpl w:val="28D4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011B05"/>
    <w:multiLevelType w:val="multilevel"/>
    <w:tmpl w:val="A9D8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1D07A8"/>
    <w:multiLevelType w:val="hybridMultilevel"/>
    <w:tmpl w:val="410E4490"/>
    <w:lvl w:ilvl="0" w:tplc="521EDEA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F5A9C"/>
    <w:multiLevelType w:val="hybridMultilevel"/>
    <w:tmpl w:val="5B5E8DD4"/>
    <w:lvl w:ilvl="0" w:tplc="E60267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231C43"/>
    <w:multiLevelType w:val="hybridMultilevel"/>
    <w:tmpl w:val="DB1696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1C2E38"/>
    <w:multiLevelType w:val="hybridMultilevel"/>
    <w:tmpl w:val="8F52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E682C"/>
    <w:multiLevelType w:val="hybridMultilevel"/>
    <w:tmpl w:val="554CD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E84AD3"/>
    <w:multiLevelType w:val="hybridMultilevel"/>
    <w:tmpl w:val="6BAE5F18"/>
    <w:lvl w:ilvl="0" w:tplc="0409000F">
      <w:start w:val="1"/>
      <w:numFmt w:val="decimal"/>
      <w:lvlText w:val="%1."/>
      <w:lvlJc w:val="left"/>
      <w:pPr>
        <w:ind w:left="72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702D62"/>
    <w:multiLevelType w:val="hybridMultilevel"/>
    <w:tmpl w:val="0588B698"/>
    <w:lvl w:ilvl="0" w:tplc="192E37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D281D1A"/>
    <w:multiLevelType w:val="hybridMultilevel"/>
    <w:tmpl w:val="1E02995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D960882"/>
    <w:multiLevelType w:val="hybridMultilevel"/>
    <w:tmpl w:val="4BBCE5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3651F2"/>
    <w:multiLevelType w:val="hybridMultilevel"/>
    <w:tmpl w:val="3BB025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82239C"/>
    <w:multiLevelType w:val="multilevel"/>
    <w:tmpl w:val="3AECF584"/>
    <w:lvl w:ilvl="0">
      <w:start w:val="1"/>
      <w:numFmt w:val="decimal"/>
      <w:lvlText w:val="%1)"/>
      <w:lvlJc w:val="left"/>
      <w:pPr>
        <w:ind w:left="360" w:hanging="360"/>
      </w:pPr>
    </w:lvl>
    <w:lvl w:ilvl="1">
      <w:start w:val="1"/>
      <w:numFmt w:val="decimal"/>
      <w:lvlText w:val="%2."/>
      <w:lvlJc w:val="left"/>
      <w:pPr>
        <w:ind w:left="720" w:hanging="360"/>
      </w:pPr>
      <w:rPr>
        <w:b w:val="0"/>
      </w:rPr>
    </w:lvl>
    <w:lvl w:ilvl="2">
      <w:start w:val="1"/>
      <w:numFmt w:val="lowerLetter"/>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FC3C55"/>
    <w:multiLevelType w:val="hybridMultilevel"/>
    <w:tmpl w:val="AD4CE86A"/>
    <w:lvl w:ilvl="0" w:tplc="192E37B4">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0" w15:restartNumberingAfterBreak="0">
    <w:nsid w:val="36075683"/>
    <w:multiLevelType w:val="hybridMultilevel"/>
    <w:tmpl w:val="447835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5A5656"/>
    <w:multiLevelType w:val="hybridMultilevel"/>
    <w:tmpl w:val="CE508B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90DBA"/>
    <w:multiLevelType w:val="hybridMultilevel"/>
    <w:tmpl w:val="B26ED2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9">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F2581F"/>
    <w:multiLevelType w:val="hybridMultilevel"/>
    <w:tmpl w:val="0588B698"/>
    <w:lvl w:ilvl="0" w:tplc="192E37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593582A"/>
    <w:multiLevelType w:val="hybridMultilevel"/>
    <w:tmpl w:val="F70885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6863D42"/>
    <w:multiLevelType w:val="hybridMultilevel"/>
    <w:tmpl w:val="D102DF40"/>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861726"/>
    <w:multiLevelType w:val="hybridMultilevel"/>
    <w:tmpl w:val="8F46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6B6F7B"/>
    <w:multiLevelType w:val="hybridMultilevel"/>
    <w:tmpl w:val="1E6C565A"/>
    <w:lvl w:ilvl="0" w:tplc="192E37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D463E39"/>
    <w:multiLevelType w:val="hybridMultilevel"/>
    <w:tmpl w:val="630E9E96"/>
    <w:lvl w:ilvl="0" w:tplc="BAEED128">
      <w:start w:val="1"/>
      <w:numFmt w:val="decimal"/>
      <w:lvlText w:val="(%1)"/>
      <w:lvlJc w:val="left"/>
      <w:pPr>
        <w:ind w:left="76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DD77955"/>
    <w:multiLevelType w:val="hybridMultilevel"/>
    <w:tmpl w:val="B9044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F25438"/>
    <w:multiLevelType w:val="hybridMultilevel"/>
    <w:tmpl w:val="4D32C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3748E3"/>
    <w:multiLevelType w:val="hybridMultilevel"/>
    <w:tmpl w:val="E962018E"/>
    <w:lvl w:ilvl="0" w:tplc="A3626EB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28709B"/>
    <w:multiLevelType w:val="hybridMultilevel"/>
    <w:tmpl w:val="90DE2778"/>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3" w15:restartNumberingAfterBreak="0">
    <w:nsid w:val="54297C09"/>
    <w:multiLevelType w:val="hybridMultilevel"/>
    <w:tmpl w:val="8E749E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836C4A"/>
    <w:multiLevelType w:val="hybridMultilevel"/>
    <w:tmpl w:val="61CE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BB64DE"/>
    <w:multiLevelType w:val="hybridMultilevel"/>
    <w:tmpl w:val="E3ACF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767222"/>
    <w:multiLevelType w:val="hybridMultilevel"/>
    <w:tmpl w:val="1E6C565A"/>
    <w:lvl w:ilvl="0" w:tplc="192E37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E982CCC"/>
    <w:multiLevelType w:val="hybridMultilevel"/>
    <w:tmpl w:val="EC984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1484696"/>
    <w:multiLevelType w:val="hybridMultilevel"/>
    <w:tmpl w:val="0588B698"/>
    <w:lvl w:ilvl="0" w:tplc="192E37B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66F0F89"/>
    <w:multiLevelType w:val="hybridMultilevel"/>
    <w:tmpl w:val="6BC278FA"/>
    <w:lvl w:ilvl="0" w:tplc="521EDEA0">
      <w:start w:val="1"/>
      <w:numFmt w:val="decimal"/>
      <w:lvlText w:val="%1."/>
      <w:lvlJc w:val="left"/>
      <w:pPr>
        <w:ind w:left="720" w:hanging="360"/>
      </w:pPr>
      <w:rPr>
        <w:rFonts w:eastAsiaTheme="minorHAnsi" w:hint="default"/>
      </w:rPr>
    </w:lvl>
    <w:lvl w:ilvl="1" w:tplc="04090019">
      <w:start w:val="1"/>
      <w:numFmt w:val="lowerLetter"/>
      <w:lvlText w:val="%2."/>
      <w:lvlJc w:val="left"/>
      <w:pPr>
        <w:ind w:left="1440" w:hanging="360"/>
      </w:pPr>
      <w:rPr>
        <w:rFonts w:hint="default"/>
      </w:rPr>
    </w:lvl>
    <w:lvl w:ilvl="2" w:tplc="A784EC2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F757E9"/>
    <w:multiLevelType w:val="hybridMultilevel"/>
    <w:tmpl w:val="36804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046D96"/>
    <w:multiLevelType w:val="hybridMultilevel"/>
    <w:tmpl w:val="34282B3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E15645"/>
    <w:multiLevelType w:val="hybridMultilevel"/>
    <w:tmpl w:val="467A15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E585C"/>
    <w:multiLevelType w:val="hybridMultilevel"/>
    <w:tmpl w:val="FF88937C"/>
    <w:lvl w:ilvl="0" w:tplc="521EDEA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4E7844"/>
    <w:multiLevelType w:val="hybridMultilevel"/>
    <w:tmpl w:val="4C420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E5162D"/>
    <w:multiLevelType w:val="hybridMultilevel"/>
    <w:tmpl w:val="723C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B46A3"/>
    <w:multiLevelType w:val="hybridMultilevel"/>
    <w:tmpl w:val="8F1EE1D2"/>
    <w:lvl w:ilvl="0" w:tplc="CD4EBB04">
      <w:start w:val="1"/>
      <w:numFmt w:val="decimal"/>
      <w:lvlText w:val="%1."/>
      <w:lvlJc w:val="left"/>
      <w:pPr>
        <w:ind w:left="1080" w:hanging="360"/>
      </w:pPr>
      <w:rPr>
        <w:rFonts w:hint="default"/>
        <w:b w:val="0"/>
      </w:rPr>
    </w:lvl>
    <w:lvl w:ilvl="1" w:tplc="15EC73E8">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687C8A"/>
    <w:multiLevelType w:val="hybridMultilevel"/>
    <w:tmpl w:val="2ADA5A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1"/>
  </w:num>
  <w:num w:numId="2">
    <w:abstractNumId w:val="32"/>
  </w:num>
  <w:num w:numId="3">
    <w:abstractNumId w:val="47"/>
  </w:num>
  <w:num w:numId="4">
    <w:abstractNumId w:val="34"/>
  </w:num>
  <w:num w:numId="5">
    <w:abstractNumId w:val="10"/>
  </w:num>
  <w:num w:numId="6">
    <w:abstractNumId w:val="30"/>
  </w:num>
  <w:num w:numId="7">
    <w:abstractNumId w:val="45"/>
  </w:num>
  <w:num w:numId="8">
    <w:abstractNumId w:val="13"/>
  </w:num>
  <w:num w:numId="9">
    <w:abstractNumId w:val="26"/>
  </w:num>
  <w:num w:numId="10">
    <w:abstractNumId w:val="44"/>
  </w:num>
  <w:num w:numId="11">
    <w:abstractNumId w:val="29"/>
  </w:num>
  <w:num w:numId="12">
    <w:abstractNumId w:val="42"/>
  </w:num>
  <w:num w:numId="13">
    <w:abstractNumId w:val="35"/>
  </w:num>
  <w:num w:numId="14">
    <w:abstractNumId w:val="40"/>
  </w:num>
  <w:num w:numId="15">
    <w:abstractNumId w:val="12"/>
  </w:num>
  <w:num w:numId="16">
    <w:abstractNumId w:val="1"/>
  </w:num>
  <w:num w:numId="17">
    <w:abstractNumId w:val="25"/>
  </w:num>
  <w:num w:numId="18">
    <w:abstractNumId w:val="6"/>
  </w:num>
  <w:num w:numId="19">
    <w:abstractNumId w:val="31"/>
  </w:num>
  <w:num w:numId="20">
    <w:abstractNumId w:val="33"/>
  </w:num>
  <w:num w:numId="21">
    <w:abstractNumId w:val="11"/>
  </w:num>
  <w:num w:numId="22">
    <w:abstractNumId w:val="8"/>
  </w:num>
  <w:num w:numId="23">
    <w:abstractNumId w:val="17"/>
  </w:num>
  <w:num w:numId="24">
    <w:abstractNumId w:val="4"/>
  </w:num>
  <w:num w:numId="25">
    <w:abstractNumId w:val="39"/>
  </w:num>
  <w:num w:numId="26">
    <w:abstractNumId w:val="43"/>
  </w:num>
  <w:num w:numId="27">
    <w:abstractNumId w:val="18"/>
  </w:num>
  <w:num w:numId="28">
    <w:abstractNumId w:val="20"/>
  </w:num>
  <w:num w:numId="29">
    <w:abstractNumId w:val="9"/>
  </w:num>
  <w:num w:numId="30">
    <w:abstractNumId w:val="46"/>
  </w:num>
  <w:num w:numId="31">
    <w:abstractNumId w:val="0"/>
  </w:num>
  <w:num w:numId="32">
    <w:abstractNumId w:val="16"/>
  </w:num>
  <w:num w:numId="33">
    <w:abstractNumId w:val="3"/>
  </w:num>
  <w:num w:numId="34">
    <w:abstractNumId w:val="22"/>
  </w:num>
  <w:num w:numId="35">
    <w:abstractNumId w:val="21"/>
  </w:num>
  <w:num w:numId="36">
    <w:abstractNumId w:val="24"/>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FB9"/>
    <w:rsid w:val="000339C9"/>
    <w:rsid w:val="00035957"/>
    <w:rsid w:val="0003695F"/>
    <w:rsid w:val="00037D8E"/>
    <w:rsid w:val="000563FA"/>
    <w:rsid w:val="00092EAF"/>
    <w:rsid w:val="000B3A66"/>
    <w:rsid w:val="000D0A57"/>
    <w:rsid w:val="0010606D"/>
    <w:rsid w:val="0014248E"/>
    <w:rsid w:val="001449E6"/>
    <w:rsid w:val="001559C2"/>
    <w:rsid w:val="00155E59"/>
    <w:rsid w:val="00156DE6"/>
    <w:rsid w:val="001917B8"/>
    <w:rsid w:val="001A3DE5"/>
    <w:rsid w:val="001B74B4"/>
    <w:rsid w:val="001F1844"/>
    <w:rsid w:val="001F3CDC"/>
    <w:rsid w:val="002038AC"/>
    <w:rsid w:val="002648B7"/>
    <w:rsid w:val="002A3747"/>
    <w:rsid w:val="002D6D4C"/>
    <w:rsid w:val="002E58FF"/>
    <w:rsid w:val="003065F3"/>
    <w:rsid w:val="00315E09"/>
    <w:rsid w:val="003339CF"/>
    <w:rsid w:val="00344847"/>
    <w:rsid w:val="003572D5"/>
    <w:rsid w:val="00382A4A"/>
    <w:rsid w:val="0042556D"/>
    <w:rsid w:val="00437F7D"/>
    <w:rsid w:val="00445C52"/>
    <w:rsid w:val="004543C8"/>
    <w:rsid w:val="00455FB8"/>
    <w:rsid w:val="004B3684"/>
    <w:rsid w:val="004E3AA5"/>
    <w:rsid w:val="004E57AF"/>
    <w:rsid w:val="00514DBA"/>
    <w:rsid w:val="005270A5"/>
    <w:rsid w:val="00527AA9"/>
    <w:rsid w:val="0057455D"/>
    <w:rsid w:val="00591ACE"/>
    <w:rsid w:val="005B71EA"/>
    <w:rsid w:val="005E1CF0"/>
    <w:rsid w:val="0063476B"/>
    <w:rsid w:val="00646E2B"/>
    <w:rsid w:val="00687A47"/>
    <w:rsid w:val="006A357D"/>
    <w:rsid w:val="006E3CF2"/>
    <w:rsid w:val="006E4CE4"/>
    <w:rsid w:val="007033A6"/>
    <w:rsid w:val="00703995"/>
    <w:rsid w:val="00706CFA"/>
    <w:rsid w:val="007225CC"/>
    <w:rsid w:val="007329D4"/>
    <w:rsid w:val="00781072"/>
    <w:rsid w:val="007A5486"/>
    <w:rsid w:val="007B05E3"/>
    <w:rsid w:val="007E528D"/>
    <w:rsid w:val="007F69DD"/>
    <w:rsid w:val="00804798"/>
    <w:rsid w:val="008402B6"/>
    <w:rsid w:val="00853595"/>
    <w:rsid w:val="0086504F"/>
    <w:rsid w:val="008D14B8"/>
    <w:rsid w:val="008E5CDE"/>
    <w:rsid w:val="00926B5B"/>
    <w:rsid w:val="00967234"/>
    <w:rsid w:val="0097560B"/>
    <w:rsid w:val="00975BD3"/>
    <w:rsid w:val="009A3A0C"/>
    <w:rsid w:val="009B1B3E"/>
    <w:rsid w:val="009B6D2F"/>
    <w:rsid w:val="009D6075"/>
    <w:rsid w:val="009D7EB4"/>
    <w:rsid w:val="009E27FC"/>
    <w:rsid w:val="009F0DC5"/>
    <w:rsid w:val="00A149E6"/>
    <w:rsid w:val="00A167AB"/>
    <w:rsid w:val="00A30857"/>
    <w:rsid w:val="00A66B16"/>
    <w:rsid w:val="00A765FD"/>
    <w:rsid w:val="00A97382"/>
    <w:rsid w:val="00AE40EF"/>
    <w:rsid w:val="00AE67A6"/>
    <w:rsid w:val="00B41137"/>
    <w:rsid w:val="00B54E27"/>
    <w:rsid w:val="00B91B78"/>
    <w:rsid w:val="00BD09C2"/>
    <w:rsid w:val="00C10935"/>
    <w:rsid w:val="00C24EF3"/>
    <w:rsid w:val="00C278B3"/>
    <w:rsid w:val="00C741CB"/>
    <w:rsid w:val="00C867FF"/>
    <w:rsid w:val="00CA3362"/>
    <w:rsid w:val="00CA45DC"/>
    <w:rsid w:val="00CA7F8F"/>
    <w:rsid w:val="00CC1FB9"/>
    <w:rsid w:val="00CD43EE"/>
    <w:rsid w:val="00D12B5E"/>
    <w:rsid w:val="00D41AFE"/>
    <w:rsid w:val="00D600E3"/>
    <w:rsid w:val="00D6534B"/>
    <w:rsid w:val="00DA7455"/>
    <w:rsid w:val="00DB1A88"/>
    <w:rsid w:val="00DE6955"/>
    <w:rsid w:val="00E00D63"/>
    <w:rsid w:val="00E14BD3"/>
    <w:rsid w:val="00E30ABC"/>
    <w:rsid w:val="00E34B7F"/>
    <w:rsid w:val="00E4158F"/>
    <w:rsid w:val="00EC1BC8"/>
    <w:rsid w:val="00ED32C3"/>
    <w:rsid w:val="00F30553"/>
    <w:rsid w:val="00F36104"/>
    <w:rsid w:val="00F63B03"/>
    <w:rsid w:val="00F837B9"/>
    <w:rsid w:val="00FC0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9F12"/>
  <w15:docId w15:val="{73AC711D-B7D2-43D5-B71A-8EB780B8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38AC"/>
    <w:pPr>
      <w:spacing w:after="0" w:line="240" w:lineRule="auto"/>
    </w:pPr>
  </w:style>
  <w:style w:type="paragraph" w:styleId="ListParagraph">
    <w:name w:val="List Paragraph"/>
    <w:basedOn w:val="Normal"/>
    <w:uiPriority w:val="34"/>
    <w:qFormat/>
    <w:rsid w:val="004543C8"/>
    <w:pPr>
      <w:ind w:left="720"/>
      <w:contextualSpacing/>
    </w:pPr>
  </w:style>
  <w:style w:type="character" w:styleId="Hyperlink">
    <w:name w:val="Hyperlink"/>
    <w:basedOn w:val="DefaultParagraphFont"/>
    <w:uiPriority w:val="99"/>
    <w:unhideWhenUsed/>
    <w:rsid w:val="00437F7D"/>
    <w:rPr>
      <w:color w:val="0000FF" w:themeColor="hyperlink"/>
      <w:u w:val="single"/>
    </w:rPr>
  </w:style>
  <w:style w:type="paragraph" w:styleId="BalloonText">
    <w:name w:val="Balloon Text"/>
    <w:basedOn w:val="Normal"/>
    <w:link w:val="BalloonTextChar"/>
    <w:uiPriority w:val="99"/>
    <w:semiHidden/>
    <w:unhideWhenUsed/>
    <w:rsid w:val="002D6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D4C"/>
    <w:rPr>
      <w:rFonts w:ascii="Tahoma" w:hAnsi="Tahoma" w:cs="Tahoma"/>
      <w:sz w:val="16"/>
      <w:szCs w:val="16"/>
    </w:rPr>
  </w:style>
  <w:style w:type="character" w:styleId="CommentReference">
    <w:name w:val="annotation reference"/>
    <w:basedOn w:val="DefaultParagraphFont"/>
    <w:uiPriority w:val="99"/>
    <w:semiHidden/>
    <w:unhideWhenUsed/>
    <w:rsid w:val="001A3DE5"/>
    <w:rPr>
      <w:sz w:val="16"/>
      <w:szCs w:val="16"/>
    </w:rPr>
  </w:style>
  <w:style w:type="paragraph" w:styleId="CommentText">
    <w:name w:val="annotation text"/>
    <w:basedOn w:val="Normal"/>
    <w:link w:val="CommentTextChar"/>
    <w:uiPriority w:val="99"/>
    <w:semiHidden/>
    <w:unhideWhenUsed/>
    <w:rsid w:val="001A3DE5"/>
    <w:pPr>
      <w:spacing w:line="240" w:lineRule="auto"/>
    </w:pPr>
    <w:rPr>
      <w:sz w:val="20"/>
      <w:szCs w:val="20"/>
    </w:rPr>
  </w:style>
  <w:style w:type="character" w:customStyle="1" w:styleId="CommentTextChar">
    <w:name w:val="Comment Text Char"/>
    <w:basedOn w:val="DefaultParagraphFont"/>
    <w:link w:val="CommentText"/>
    <w:uiPriority w:val="99"/>
    <w:semiHidden/>
    <w:rsid w:val="001A3DE5"/>
    <w:rPr>
      <w:sz w:val="20"/>
      <w:szCs w:val="20"/>
    </w:rPr>
  </w:style>
  <w:style w:type="paragraph" w:styleId="CommentSubject">
    <w:name w:val="annotation subject"/>
    <w:basedOn w:val="CommentText"/>
    <w:next w:val="CommentText"/>
    <w:link w:val="CommentSubjectChar"/>
    <w:uiPriority w:val="99"/>
    <w:semiHidden/>
    <w:unhideWhenUsed/>
    <w:rsid w:val="001A3DE5"/>
    <w:rPr>
      <w:b/>
      <w:bCs/>
    </w:rPr>
  </w:style>
  <w:style w:type="character" w:customStyle="1" w:styleId="CommentSubjectChar">
    <w:name w:val="Comment Subject Char"/>
    <w:basedOn w:val="CommentTextChar"/>
    <w:link w:val="CommentSubject"/>
    <w:uiPriority w:val="99"/>
    <w:semiHidden/>
    <w:rsid w:val="001A3DE5"/>
    <w:rPr>
      <w:b/>
      <w:bCs/>
      <w:sz w:val="20"/>
      <w:szCs w:val="20"/>
    </w:rPr>
  </w:style>
  <w:style w:type="character" w:styleId="FollowedHyperlink">
    <w:name w:val="FollowedHyperlink"/>
    <w:basedOn w:val="DefaultParagraphFont"/>
    <w:uiPriority w:val="99"/>
    <w:semiHidden/>
    <w:unhideWhenUsed/>
    <w:rsid w:val="0097560B"/>
    <w:rPr>
      <w:color w:val="800080" w:themeColor="followedHyperlink"/>
      <w:u w:val="single"/>
    </w:rPr>
  </w:style>
  <w:style w:type="paragraph" w:styleId="NormalWeb">
    <w:name w:val="Normal (Web)"/>
    <w:basedOn w:val="Normal"/>
    <w:uiPriority w:val="99"/>
    <w:semiHidden/>
    <w:unhideWhenUsed/>
    <w:rsid w:val="00A9738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42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87A47"/>
    <w:pPr>
      <w:pBdr>
        <w:top w:val="nil"/>
        <w:left w:val="nil"/>
        <w:bottom w:val="nil"/>
        <w:right w:val="nil"/>
        <w:between w:val="nil"/>
        <w:bar w:val="nil"/>
      </w:pBdr>
    </w:pPr>
    <w:rPr>
      <w:rFonts w:ascii="Calibri" w:eastAsia="Calibri" w:hAnsi="Calibri" w:cs="Calibri"/>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125682">
      <w:bodyDiv w:val="1"/>
      <w:marLeft w:val="0"/>
      <w:marRight w:val="0"/>
      <w:marTop w:val="30"/>
      <w:marBottom w:val="750"/>
      <w:divBdr>
        <w:top w:val="none" w:sz="0" w:space="0" w:color="auto"/>
        <w:left w:val="none" w:sz="0" w:space="0" w:color="auto"/>
        <w:bottom w:val="none" w:sz="0" w:space="0" w:color="auto"/>
        <w:right w:val="none" w:sz="0" w:space="0" w:color="auto"/>
      </w:divBdr>
      <w:divsChild>
        <w:div w:id="1001355472">
          <w:marLeft w:val="0"/>
          <w:marRight w:val="0"/>
          <w:marTop w:val="0"/>
          <w:marBottom w:val="0"/>
          <w:divBdr>
            <w:top w:val="none" w:sz="0" w:space="0" w:color="auto"/>
            <w:left w:val="none" w:sz="0" w:space="0" w:color="auto"/>
            <w:bottom w:val="none" w:sz="0" w:space="0" w:color="auto"/>
            <w:right w:val="none" w:sz="0" w:space="0" w:color="auto"/>
          </w:divBdr>
          <w:divsChild>
            <w:div w:id="6977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540479">
      <w:bodyDiv w:val="1"/>
      <w:marLeft w:val="0"/>
      <w:marRight w:val="0"/>
      <w:marTop w:val="0"/>
      <w:marBottom w:val="0"/>
      <w:divBdr>
        <w:top w:val="none" w:sz="0" w:space="0" w:color="auto"/>
        <w:left w:val="none" w:sz="0" w:space="0" w:color="auto"/>
        <w:bottom w:val="none" w:sz="0" w:space="0" w:color="auto"/>
        <w:right w:val="none" w:sz="0" w:space="0" w:color="auto"/>
      </w:divBdr>
    </w:div>
    <w:div w:id="845510542">
      <w:bodyDiv w:val="1"/>
      <w:marLeft w:val="0"/>
      <w:marRight w:val="0"/>
      <w:marTop w:val="0"/>
      <w:marBottom w:val="0"/>
      <w:divBdr>
        <w:top w:val="none" w:sz="0" w:space="0" w:color="auto"/>
        <w:left w:val="none" w:sz="0" w:space="0" w:color="auto"/>
        <w:bottom w:val="none" w:sz="0" w:space="0" w:color="auto"/>
        <w:right w:val="none" w:sz="0" w:space="0" w:color="auto"/>
      </w:divBdr>
    </w:div>
    <w:div w:id="894854345">
      <w:bodyDiv w:val="1"/>
      <w:marLeft w:val="0"/>
      <w:marRight w:val="0"/>
      <w:marTop w:val="0"/>
      <w:marBottom w:val="0"/>
      <w:divBdr>
        <w:top w:val="none" w:sz="0" w:space="0" w:color="auto"/>
        <w:left w:val="none" w:sz="0" w:space="0" w:color="auto"/>
        <w:bottom w:val="none" w:sz="0" w:space="0" w:color="auto"/>
        <w:right w:val="none" w:sz="0" w:space="0" w:color="auto"/>
      </w:divBdr>
    </w:div>
    <w:div w:id="1264797880">
      <w:bodyDiv w:val="1"/>
      <w:marLeft w:val="0"/>
      <w:marRight w:val="0"/>
      <w:marTop w:val="0"/>
      <w:marBottom w:val="0"/>
      <w:divBdr>
        <w:top w:val="none" w:sz="0" w:space="0" w:color="auto"/>
        <w:left w:val="none" w:sz="0" w:space="0" w:color="auto"/>
        <w:bottom w:val="none" w:sz="0" w:space="0" w:color="auto"/>
        <w:right w:val="none" w:sz="0" w:space="0" w:color="auto"/>
      </w:divBdr>
    </w:div>
    <w:div w:id="19276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gi-bin/retrieveECFR?gp=&amp;SID=ae12d7ee4281fde56374c5e572275e52&amp;mc=true&amp;n=pt2.1.200&amp;r=PART&amp;ty=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rants.go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ate.gov/2018-fiscal-transparency-report/" TargetMode="External"/><Relationship Id="rId11" Type="http://schemas.openxmlformats.org/officeDocument/2006/relationships/hyperlink" Target="https://www.grants.gov/web/grants/forms/post-award-reporting-forms.html" TargetMode="External"/><Relationship Id="rId5" Type="http://schemas.openxmlformats.org/officeDocument/2006/relationships/webSettings" Target="webSettings.xml"/><Relationship Id="rId10" Type="http://schemas.openxmlformats.org/officeDocument/2006/relationships/hyperlink" Target="http://www.whitehouse.gov/OMB/grants/approved_forms/sf-ppr.pdf" TargetMode="External"/><Relationship Id="rId4" Type="http://schemas.openxmlformats.org/officeDocument/2006/relationships/settings" Target="settings.xml"/><Relationship Id="rId9" Type="http://schemas.openxmlformats.org/officeDocument/2006/relationships/hyperlink" Target="http://www.state.gov/documents/organization/2718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D0C1C-F203-4736-B1FF-6617FEF95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5218</Words>
  <Characters>29746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Bring, Alexander G</cp:lastModifiedBy>
  <cp:revision>6</cp:revision>
  <dcterms:created xsi:type="dcterms:W3CDTF">2019-07-17T14:46:00Z</dcterms:created>
  <dcterms:modified xsi:type="dcterms:W3CDTF">2019-07-17T17:43:00Z</dcterms:modified>
</cp:coreProperties>
</file>