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2DB" w:rsidRPr="005852DB" w:rsidRDefault="005852DB" w:rsidP="005852DB">
      <w:pPr>
        <w:shd w:val="clear" w:color="auto" w:fill="FFFFFF"/>
        <w:spacing w:after="0" w:line="240" w:lineRule="auto"/>
        <w:ind w:left="720"/>
        <w:rPr>
          <w:rFonts w:ascii="Arial" w:eastAsia="Times New Roman" w:hAnsi="Arial" w:cs="Arial"/>
          <w:color w:val="222222"/>
          <w:sz w:val="19"/>
          <w:szCs w:val="19"/>
        </w:rPr>
      </w:pPr>
      <w:r w:rsidRPr="005852DB">
        <w:rPr>
          <w:rFonts w:ascii="Arial" w:eastAsia="Times New Roman" w:hAnsi="Arial" w:cs="Arial"/>
          <w:b/>
          <w:bCs/>
          <w:color w:val="222222"/>
          <w:sz w:val="19"/>
          <w:szCs w:val="19"/>
        </w:rPr>
        <w:t>Indirect Charges </w:t>
      </w:r>
    </w:p>
    <w:p w:rsidR="005852DB" w:rsidRPr="005852DB" w:rsidRDefault="005852DB" w:rsidP="005852DB">
      <w:pPr>
        <w:shd w:val="clear" w:color="auto" w:fill="FFFFFF"/>
        <w:spacing w:after="0" w:line="240" w:lineRule="auto"/>
        <w:ind w:left="720"/>
        <w:rPr>
          <w:rFonts w:ascii="Arial" w:eastAsia="Times New Roman" w:hAnsi="Arial" w:cs="Arial"/>
          <w:color w:val="222222"/>
          <w:sz w:val="19"/>
          <w:szCs w:val="19"/>
        </w:rPr>
      </w:pPr>
      <w:r w:rsidRPr="005852DB">
        <w:rPr>
          <w:rFonts w:ascii="Arial" w:eastAsia="Times New Roman" w:hAnsi="Arial" w:cs="Arial"/>
          <w:color w:val="222222"/>
          <w:sz w:val="10"/>
          <w:szCs w:val="10"/>
        </w:rPr>
        <w:t> </w:t>
      </w:r>
    </w:p>
    <w:p w:rsidR="005852DB" w:rsidRPr="005852DB" w:rsidRDefault="005852DB" w:rsidP="005852DB">
      <w:pPr>
        <w:shd w:val="clear" w:color="auto" w:fill="FFFFFF"/>
        <w:spacing w:after="0" w:line="240" w:lineRule="auto"/>
        <w:ind w:left="720"/>
        <w:jc w:val="both"/>
        <w:rPr>
          <w:rFonts w:ascii="Arial" w:eastAsia="Times New Roman" w:hAnsi="Arial" w:cs="Arial"/>
          <w:color w:val="222222"/>
          <w:sz w:val="19"/>
          <w:szCs w:val="19"/>
        </w:rPr>
      </w:pPr>
      <w:r w:rsidRPr="005852DB">
        <w:rPr>
          <w:rFonts w:ascii="Arial" w:eastAsia="Times New Roman" w:hAnsi="Arial" w:cs="Arial"/>
          <w:color w:val="222222"/>
          <w:sz w:val="19"/>
          <w:szCs w:val="19"/>
        </w:rPr>
        <w:t>Most states, Universities and larger non-profits have a negotiated indirect cost rate with Federal Government.  This agreement </w:t>
      </w:r>
      <w:r w:rsidRPr="005852DB">
        <w:rPr>
          <w:rFonts w:ascii="Arial" w:eastAsia="Times New Roman" w:hAnsi="Arial" w:cs="Arial"/>
          <w:b/>
          <w:bCs/>
          <w:color w:val="222222"/>
          <w:sz w:val="19"/>
          <w:szCs w:val="19"/>
          <w:u w:val="single"/>
        </w:rPr>
        <w:t xml:space="preserve">must be </w:t>
      </w:r>
      <w:proofErr w:type="spellStart"/>
      <w:r w:rsidRPr="005852DB">
        <w:rPr>
          <w:rFonts w:ascii="Arial" w:eastAsia="Times New Roman" w:hAnsi="Arial" w:cs="Arial"/>
          <w:b/>
          <w:bCs/>
          <w:color w:val="222222"/>
          <w:sz w:val="19"/>
          <w:szCs w:val="19"/>
          <w:u w:val="single"/>
        </w:rPr>
        <w:t>submitted</w:t>
      </w:r>
      <w:r w:rsidRPr="005852DB">
        <w:rPr>
          <w:rFonts w:ascii="Arial" w:eastAsia="Times New Roman" w:hAnsi="Arial" w:cs="Arial"/>
          <w:color w:val="222222"/>
          <w:sz w:val="19"/>
          <w:szCs w:val="19"/>
        </w:rPr>
        <w:t>with</w:t>
      </w:r>
      <w:proofErr w:type="spellEnd"/>
      <w:r w:rsidRPr="005852DB">
        <w:rPr>
          <w:rFonts w:ascii="Arial" w:eastAsia="Times New Roman" w:hAnsi="Arial" w:cs="Arial"/>
          <w:color w:val="222222"/>
          <w:sz w:val="19"/>
          <w:szCs w:val="19"/>
        </w:rPr>
        <w:t xml:space="preserve"> any proposed project.  </w:t>
      </w:r>
      <w:r w:rsidRPr="005852DB">
        <w:rPr>
          <w:rFonts w:ascii="Arial" w:eastAsia="Times New Roman" w:hAnsi="Arial" w:cs="Arial"/>
          <w:b/>
          <w:bCs/>
          <w:i/>
          <w:iCs/>
          <w:color w:val="222222"/>
          <w:sz w:val="19"/>
          <w:szCs w:val="19"/>
        </w:rPr>
        <w:t>Smaller organizations may not have an agreement with the Federal Government.  In these cases, the indirect cost rate must be accompanied by a determination from an independent auditing firm. </w:t>
      </w:r>
      <w:r w:rsidRPr="005852DB">
        <w:rPr>
          <w:rFonts w:ascii="Arial" w:eastAsia="Times New Roman" w:hAnsi="Arial" w:cs="Arial"/>
          <w:color w:val="222222"/>
          <w:sz w:val="19"/>
          <w:szCs w:val="19"/>
        </w:rPr>
        <w:t> This determination will include the indirect cost rate, the calculations of the indirect cost rate including the base and indirect costs pools and the associated dollar figures for both.  Proposals that fail to document their indirect costs will have those costs disallowed.</w:t>
      </w:r>
    </w:p>
    <w:p w:rsidR="005852DB" w:rsidRPr="005852DB" w:rsidRDefault="005852DB" w:rsidP="005852DB">
      <w:pPr>
        <w:shd w:val="clear" w:color="auto" w:fill="FFFFFF"/>
        <w:spacing w:after="0" w:line="240" w:lineRule="auto"/>
        <w:ind w:left="720"/>
        <w:jc w:val="both"/>
        <w:rPr>
          <w:rFonts w:ascii="Arial" w:eastAsia="Times New Roman" w:hAnsi="Arial" w:cs="Arial"/>
          <w:color w:val="222222"/>
          <w:sz w:val="19"/>
          <w:szCs w:val="19"/>
        </w:rPr>
      </w:pPr>
    </w:p>
    <w:p w:rsidR="005852DB" w:rsidRPr="005852DB" w:rsidRDefault="005852DB" w:rsidP="005852DB">
      <w:pPr>
        <w:shd w:val="clear" w:color="auto" w:fill="FFFFFF"/>
        <w:spacing w:after="0" w:line="240" w:lineRule="auto"/>
        <w:ind w:left="720"/>
        <w:jc w:val="both"/>
        <w:rPr>
          <w:rFonts w:ascii="Arial" w:eastAsia="Times New Roman" w:hAnsi="Arial" w:cs="Arial"/>
          <w:color w:val="222222"/>
          <w:sz w:val="19"/>
          <w:szCs w:val="19"/>
        </w:rPr>
      </w:pPr>
      <w:r w:rsidRPr="005852DB">
        <w:rPr>
          <w:rFonts w:ascii="Arial" w:eastAsia="Times New Roman" w:hAnsi="Arial" w:cs="Arial"/>
          <w:color w:val="222222"/>
          <w:sz w:val="19"/>
          <w:szCs w:val="19"/>
        </w:rPr>
        <w:t xml:space="preserve">If you organizations </w:t>
      </w:r>
      <w:proofErr w:type="gramStart"/>
      <w:r w:rsidRPr="005852DB">
        <w:rPr>
          <w:rFonts w:ascii="Arial" w:eastAsia="Times New Roman" w:hAnsi="Arial" w:cs="Arial"/>
          <w:color w:val="222222"/>
          <w:sz w:val="19"/>
          <w:szCs w:val="19"/>
        </w:rPr>
        <w:t>does</w:t>
      </w:r>
      <w:proofErr w:type="gramEnd"/>
      <w:r w:rsidRPr="005852DB">
        <w:rPr>
          <w:rFonts w:ascii="Arial" w:eastAsia="Times New Roman" w:hAnsi="Arial" w:cs="Arial"/>
          <w:color w:val="222222"/>
          <w:sz w:val="19"/>
          <w:szCs w:val="19"/>
        </w:rPr>
        <w:t xml:space="preserve"> not have an audit from and independent auditing firm, please provide an estimate, or the indirect cost rate you have used with other organizations. This audit will be required upon </w:t>
      </w:r>
      <w:proofErr w:type="gramStart"/>
      <w:r w:rsidRPr="005852DB">
        <w:rPr>
          <w:rFonts w:ascii="Arial" w:eastAsia="Times New Roman" w:hAnsi="Arial" w:cs="Arial"/>
          <w:color w:val="222222"/>
          <w:sz w:val="19"/>
          <w:szCs w:val="19"/>
        </w:rPr>
        <w:t>award,</w:t>
      </w:r>
      <w:proofErr w:type="gramEnd"/>
      <w:r w:rsidRPr="005852DB">
        <w:rPr>
          <w:rFonts w:ascii="Arial" w:eastAsia="Times New Roman" w:hAnsi="Arial" w:cs="Arial"/>
          <w:color w:val="222222"/>
          <w:sz w:val="19"/>
          <w:szCs w:val="19"/>
        </w:rPr>
        <w:t xml:space="preserve"> however, for the proposal an estimated indirect cost rate will be accepted. </w:t>
      </w:r>
    </w:p>
    <w:p w:rsidR="007E6185" w:rsidRDefault="005852DB">
      <w:bookmarkStart w:id="0" w:name="_GoBack"/>
      <w:bookmarkEnd w:id="0"/>
    </w:p>
    <w:sectPr w:rsidR="007E6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DB"/>
    <w:rsid w:val="00392069"/>
    <w:rsid w:val="005852DB"/>
    <w:rsid w:val="00891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5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810</Characters>
  <Application>Microsoft Office Word</Application>
  <DocSecurity>0</DocSecurity>
  <Lines>6</Lines>
  <Paragraphs>1</Paragraphs>
  <ScaleCrop>false</ScaleCrop>
  <Company>National Park Service</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1</cp:revision>
  <dcterms:created xsi:type="dcterms:W3CDTF">2014-05-16T12:05:00Z</dcterms:created>
  <dcterms:modified xsi:type="dcterms:W3CDTF">2014-05-16T12:06:00Z</dcterms:modified>
</cp:coreProperties>
</file>