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A54636">
            <w:pPr>
              <w:rPr>
                <w:b/>
              </w:rPr>
            </w:pPr>
            <w:r w:rsidRPr="00F67756">
              <w:rPr>
                <w:b/>
              </w:rPr>
              <w:t>Funding Announcement</w:t>
            </w:r>
          </w:p>
        </w:tc>
        <w:tc>
          <w:tcPr>
            <w:tcW w:w="3809" w:type="pct"/>
            <w:tcBorders>
              <w:top w:val="double" w:sz="4" w:space="0" w:color="auto"/>
            </w:tcBorders>
            <w:vAlign w:val="center"/>
          </w:tcPr>
          <w:p w:rsidR="00A2008C" w:rsidRPr="00D04D8B" w:rsidRDefault="00594EBD" w:rsidP="00BE05E8">
            <w:r>
              <w:t>P16AS00433</w:t>
            </w:r>
            <w:bookmarkStart w:id="0" w:name="_GoBack"/>
            <w:bookmarkEnd w:id="0"/>
          </w:p>
        </w:tc>
      </w:tr>
      <w:tr w:rsidR="00A2008C" w:rsidRPr="00683645" w:rsidTr="00A54636">
        <w:tc>
          <w:tcPr>
            <w:tcW w:w="1191" w:type="pct"/>
          </w:tcPr>
          <w:p w:rsidR="00A2008C" w:rsidRPr="00F67756" w:rsidRDefault="00A2008C" w:rsidP="00A54636">
            <w:pPr>
              <w:rPr>
                <w:b/>
              </w:rPr>
            </w:pPr>
            <w:r w:rsidRPr="00F67756">
              <w:rPr>
                <w:b/>
              </w:rPr>
              <w:t>Project Title</w:t>
            </w:r>
          </w:p>
        </w:tc>
        <w:tc>
          <w:tcPr>
            <w:tcW w:w="3809" w:type="pct"/>
            <w:vAlign w:val="bottom"/>
          </w:tcPr>
          <w:p w:rsidR="00A2008C" w:rsidRPr="00A33F59" w:rsidRDefault="00FB72E0" w:rsidP="00A54636">
            <w:r w:rsidRPr="00D70C39">
              <w:rPr>
                <w:sz w:val="22"/>
                <w:szCs w:val="22"/>
              </w:rPr>
              <w:t>Geographic Information Systems record of cultural resources</w:t>
            </w:r>
          </w:p>
        </w:tc>
      </w:tr>
      <w:tr w:rsidR="00A2008C" w:rsidRPr="00683645" w:rsidTr="00A54636">
        <w:tc>
          <w:tcPr>
            <w:tcW w:w="1191" w:type="pct"/>
          </w:tcPr>
          <w:p w:rsidR="00A2008C" w:rsidRPr="00F67756" w:rsidRDefault="00A2008C" w:rsidP="00A54636">
            <w:pPr>
              <w:rPr>
                <w:b/>
              </w:rPr>
            </w:pPr>
            <w:r w:rsidRPr="00F67756">
              <w:rPr>
                <w:b/>
              </w:rPr>
              <w:t>Recipient</w:t>
            </w:r>
          </w:p>
        </w:tc>
        <w:tc>
          <w:tcPr>
            <w:tcW w:w="3809" w:type="pct"/>
            <w:vAlign w:val="bottom"/>
          </w:tcPr>
          <w:p w:rsidR="00A2008C" w:rsidRPr="00D04D8B" w:rsidRDefault="00FB72E0" w:rsidP="00A54636">
            <w:r>
              <w:t>Student Conservation Association</w:t>
            </w:r>
          </w:p>
        </w:tc>
      </w:tr>
      <w:tr w:rsidR="00A2008C" w:rsidRPr="00683645" w:rsidTr="00A54636">
        <w:tc>
          <w:tcPr>
            <w:tcW w:w="1191" w:type="pct"/>
          </w:tcPr>
          <w:p w:rsidR="00A2008C" w:rsidRPr="00F67756" w:rsidRDefault="00A2008C" w:rsidP="00A54636">
            <w:pPr>
              <w:rPr>
                <w:b/>
              </w:rPr>
            </w:pPr>
            <w:r w:rsidRPr="00F67756">
              <w:rPr>
                <w:b/>
              </w:rPr>
              <w:t>Principle Investigator / Program Manager</w:t>
            </w:r>
          </w:p>
        </w:tc>
        <w:tc>
          <w:tcPr>
            <w:tcW w:w="3809" w:type="pct"/>
            <w:vAlign w:val="bottom"/>
          </w:tcPr>
          <w:p w:rsidR="00FB72E0" w:rsidRPr="00FB72E0" w:rsidRDefault="00FB72E0" w:rsidP="00FB72E0">
            <w:pPr>
              <w:rPr>
                <w:bCs/>
              </w:rPr>
            </w:pPr>
            <w:r w:rsidRPr="00FB72E0">
              <w:rPr>
                <w:bCs/>
              </w:rPr>
              <w:t xml:space="preserve">Rebecca “Becky” Donovan </w:t>
            </w:r>
          </w:p>
          <w:p w:rsidR="00FB72E0" w:rsidRPr="00FB72E0" w:rsidRDefault="00FB72E0" w:rsidP="00FB72E0">
            <w:pPr>
              <w:rPr>
                <w:bCs/>
              </w:rPr>
            </w:pPr>
            <w:r w:rsidRPr="00FB72E0">
              <w:rPr>
                <w:bCs/>
              </w:rPr>
              <w:t>603.504.3239, ext. 1149</w:t>
            </w:r>
          </w:p>
          <w:p w:rsidR="00A2008C" w:rsidRPr="00D04D8B" w:rsidRDefault="00FB72E0" w:rsidP="00FB72E0">
            <w:hyperlink r:id="rId10" w:history="1">
              <w:r w:rsidRPr="00FB72E0">
                <w:rPr>
                  <w:rStyle w:val="Hyperlink"/>
                  <w:bCs/>
                </w:rPr>
                <w:t>rdonovan@thesca.org</w:t>
              </w:r>
            </w:hyperlink>
            <w:r w:rsidRPr="00FB72E0">
              <w:rPr>
                <w:bCs/>
              </w:rPr>
              <w:t xml:space="preserve">  </w:t>
            </w:r>
          </w:p>
        </w:tc>
      </w:tr>
      <w:tr w:rsidR="00A2008C" w:rsidRPr="00683645" w:rsidTr="00A54636">
        <w:tc>
          <w:tcPr>
            <w:tcW w:w="1191" w:type="pct"/>
          </w:tcPr>
          <w:p w:rsidR="00A2008C" w:rsidRPr="00F67756" w:rsidRDefault="00A2008C" w:rsidP="00A54636">
            <w:pPr>
              <w:rPr>
                <w:b/>
              </w:rPr>
            </w:pPr>
            <w:r w:rsidRPr="00F67756">
              <w:rPr>
                <w:b/>
              </w:rPr>
              <w:t>Total Anticipated Award Amount</w:t>
            </w:r>
          </w:p>
        </w:tc>
        <w:tc>
          <w:tcPr>
            <w:tcW w:w="3809" w:type="pct"/>
            <w:vAlign w:val="bottom"/>
          </w:tcPr>
          <w:p w:rsidR="00A2008C" w:rsidRPr="00D04D8B" w:rsidRDefault="006A163F" w:rsidP="00FB72E0">
            <w:r>
              <w:t>$</w:t>
            </w:r>
            <w:r w:rsidR="00FB72E0">
              <w:t>43,000</w:t>
            </w:r>
          </w:p>
        </w:tc>
      </w:tr>
      <w:tr w:rsidR="00A2008C" w:rsidRPr="00683645" w:rsidTr="00A54636">
        <w:trPr>
          <w:trHeight w:val="377"/>
        </w:trPr>
        <w:tc>
          <w:tcPr>
            <w:tcW w:w="1191" w:type="pct"/>
            <w:vAlign w:val="center"/>
          </w:tcPr>
          <w:p w:rsidR="00A2008C" w:rsidRPr="00F67756" w:rsidRDefault="004B2304" w:rsidP="00A54636">
            <w:pPr>
              <w:rPr>
                <w:b/>
              </w:rPr>
            </w:pPr>
            <w:r>
              <w:rPr>
                <w:b/>
              </w:rPr>
              <w:t>In-Kind</w:t>
            </w:r>
          </w:p>
        </w:tc>
        <w:tc>
          <w:tcPr>
            <w:tcW w:w="3809" w:type="pct"/>
            <w:vAlign w:val="bottom"/>
          </w:tcPr>
          <w:p w:rsidR="00A2008C" w:rsidRPr="00D04D8B" w:rsidRDefault="004B2304" w:rsidP="00FB72E0">
            <w:r>
              <w:t>$</w:t>
            </w:r>
            <w:r w:rsidR="00FB72E0">
              <w:t>0.00</w:t>
            </w:r>
          </w:p>
        </w:tc>
      </w:tr>
      <w:tr w:rsidR="00A2008C" w:rsidRPr="00683645" w:rsidTr="00A54636">
        <w:tc>
          <w:tcPr>
            <w:tcW w:w="1191" w:type="pct"/>
          </w:tcPr>
          <w:p w:rsidR="00A2008C" w:rsidRPr="00F67756" w:rsidRDefault="00A2008C" w:rsidP="00A54636">
            <w:pPr>
              <w:rPr>
                <w:b/>
              </w:rPr>
            </w:pPr>
            <w:r w:rsidRPr="00F67756">
              <w:rPr>
                <w:b/>
              </w:rPr>
              <w:t>New Award or Continuation?</w:t>
            </w:r>
          </w:p>
        </w:tc>
        <w:tc>
          <w:tcPr>
            <w:tcW w:w="3809" w:type="pct"/>
            <w:vAlign w:val="bottom"/>
          </w:tcPr>
          <w:p w:rsidR="00A2008C" w:rsidRPr="00D04D8B" w:rsidRDefault="006A163F" w:rsidP="00A54636">
            <w:r>
              <w:t>New Award</w:t>
            </w:r>
          </w:p>
        </w:tc>
      </w:tr>
      <w:tr w:rsidR="00A2008C" w:rsidRPr="00683645" w:rsidTr="00A54636">
        <w:tc>
          <w:tcPr>
            <w:tcW w:w="1191" w:type="pct"/>
          </w:tcPr>
          <w:p w:rsidR="00A2008C" w:rsidRPr="00F67756" w:rsidRDefault="006A163F" w:rsidP="00A54636">
            <w:pPr>
              <w:rPr>
                <w:b/>
              </w:rPr>
            </w:pPr>
            <w:r w:rsidRPr="00F67756">
              <w:rPr>
                <w:b/>
              </w:rPr>
              <w:t>Anticipated Period of Performance</w:t>
            </w:r>
          </w:p>
        </w:tc>
        <w:tc>
          <w:tcPr>
            <w:tcW w:w="3809" w:type="pct"/>
            <w:vAlign w:val="bottom"/>
          </w:tcPr>
          <w:p w:rsidR="00A2008C" w:rsidRPr="00D04D8B" w:rsidRDefault="00FB72E0" w:rsidP="00A54636">
            <w:r>
              <w:t>Aug 25, 2017</w:t>
            </w:r>
            <w:r w:rsidR="006A163F">
              <w:t xml:space="preserve"> </w:t>
            </w:r>
          </w:p>
        </w:tc>
      </w:tr>
      <w:tr w:rsidR="00A2008C" w:rsidRPr="00683645" w:rsidTr="00A54636">
        <w:tc>
          <w:tcPr>
            <w:tcW w:w="1191" w:type="pct"/>
          </w:tcPr>
          <w:p w:rsidR="00A2008C" w:rsidRPr="00F67756" w:rsidRDefault="006A163F" w:rsidP="00A54636">
            <w:pPr>
              <w:rPr>
                <w:b/>
              </w:rPr>
            </w:pPr>
            <w:r w:rsidRPr="00F67756">
              <w:rPr>
                <w:b/>
              </w:rPr>
              <w:t>Anticipated Length of Agreement</w:t>
            </w:r>
          </w:p>
        </w:tc>
        <w:tc>
          <w:tcPr>
            <w:tcW w:w="3809" w:type="pct"/>
            <w:vAlign w:val="bottom"/>
          </w:tcPr>
          <w:p w:rsidR="00A2008C" w:rsidRPr="00D04D8B" w:rsidRDefault="00D44CF6" w:rsidP="00FB72E0">
            <w:r>
              <w:t xml:space="preserve">About </w:t>
            </w:r>
            <w:r w:rsidR="00FB72E0">
              <w:t>12</w:t>
            </w:r>
            <w:r w:rsidR="002A6F56">
              <w:t xml:space="preserve"> months</w:t>
            </w:r>
          </w:p>
        </w:tc>
      </w:tr>
      <w:tr w:rsidR="00A2008C" w:rsidRPr="00683645" w:rsidTr="00A54636">
        <w:tc>
          <w:tcPr>
            <w:tcW w:w="1191" w:type="pct"/>
          </w:tcPr>
          <w:p w:rsidR="00A2008C" w:rsidRPr="00F67756" w:rsidRDefault="00A2008C" w:rsidP="00A54636">
            <w:pPr>
              <w:rPr>
                <w:b/>
              </w:rPr>
            </w:pPr>
            <w:r w:rsidRPr="00F67756">
              <w:rPr>
                <w:b/>
              </w:rPr>
              <w:t>Award Instrument</w:t>
            </w:r>
          </w:p>
        </w:tc>
        <w:tc>
          <w:tcPr>
            <w:tcW w:w="3809" w:type="pct"/>
            <w:vAlign w:val="bottom"/>
          </w:tcPr>
          <w:p w:rsidR="00A2008C" w:rsidRPr="00D04D8B" w:rsidRDefault="00DA76F0" w:rsidP="00A54636">
            <w:r>
              <w:t>Task</w:t>
            </w:r>
            <w:r w:rsidR="00A2008C">
              <w:t xml:space="preserve"> Agreement</w:t>
            </w:r>
          </w:p>
        </w:tc>
      </w:tr>
      <w:tr w:rsidR="00A2008C" w:rsidRPr="00683645" w:rsidTr="00A54636">
        <w:tc>
          <w:tcPr>
            <w:tcW w:w="1191" w:type="pct"/>
          </w:tcPr>
          <w:p w:rsidR="00A2008C" w:rsidRPr="00F67756" w:rsidRDefault="00A2008C" w:rsidP="00A54636">
            <w:pPr>
              <w:rPr>
                <w:b/>
              </w:rPr>
            </w:pPr>
            <w:r w:rsidRPr="00F67756">
              <w:rPr>
                <w:b/>
              </w:rPr>
              <w:t>Statutory Authority</w:t>
            </w:r>
          </w:p>
        </w:tc>
        <w:tc>
          <w:tcPr>
            <w:tcW w:w="3809" w:type="pct"/>
            <w:vAlign w:val="bottom"/>
          </w:tcPr>
          <w:p w:rsidR="00A2008C" w:rsidRPr="004922E6" w:rsidRDefault="00C05572" w:rsidP="00A54636">
            <w:r w:rsidRPr="00C05572">
              <w:rPr>
                <w:sz w:val="22"/>
              </w:rPr>
              <w:t xml:space="preserve">54 USC Sec. 101702(a) &amp; (b); </w:t>
            </w:r>
            <w:r w:rsidR="00A54636">
              <w:rPr>
                <w:sz w:val="22"/>
                <w:szCs w:val="22"/>
              </w:rPr>
              <w:t>16 U.S.C. 1723 (c) Public Lands Corps</w:t>
            </w:r>
          </w:p>
        </w:tc>
      </w:tr>
      <w:tr w:rsidR="00A2008C" w:rsidRPr="00683645" w:rsidTr="00A54636">
        <w:tc>
          <w:tcPr>
            <w:tcW w:w="1191" w:type="pct"/>
            <w:vAlign w:val="bottom"/>
          </w:tcPr>
          <w:p w:rsidR="00A2008C" w:rsidRPr="00F67756" w:rsidRDefault="00A2008C" w:rsidP="00A54636">
            <w:pPr>
              <w:rPr>
                <w:b/>
              </w:rPr>
            </w:pPr>
            <w:r w:rsidRPr="00F67756">
              <w:rPr>
                <w:b/>
              </w:rPr>
              <w:t>CFDA # and Title</w:t>
            </w:r>
          </w:p>
        </w:tc>
        <w:tc>
          <w:tcPr>
            <w:tcW w:w="3809" w:type="pct"/>
            <w:vAlign w:val="bottom"/>
          </w:tcPr>
          <w:p w:rsidR="00A2008C" w:rsidRPr="00D04D8B" w:rsidRDefault="00A54636" w:rsidP="00A54636">
            <w:r w:rsidRPr="00A54636">
              <w:t>15.931 - Conservation Activities by Youth Service Organizations</w:t>
            </w:r>
          </w:p>
        </w:tc>
      </w:tr>
      <w:tr w:rsidR="00A2008C" w:rsidRPr="00683645" w:rsidTr="00A54636">
        <w:tc>
          <w:tcPr>
            <w:tcW w:w="1191" w:type="pct"/>
          </w:tcPr>
          <w:p w:rsidR="00A2008C" w:rsidRPr="00F67756" w:rsidRDefault="00A2008C" w:rsidP="00A54636">
            <w:pPr>
              <w:rPr>
                <w:b/>
              </w:rPr>
            </w:pPr>
            <w:r w:rsidRPr="00F67756">
              <w:rPr>
                <w:b/>
              </w:rPr>
              <w:t>Single Source Justification Criteria Cited</w:t>
            </w:r>
          </w:p>
        </w:tc>
        <w:tc>
          <w:tcPr>
            <w:tcW w:w="3809" w:type="pct"/>
            <w:vAlign w:val="bottom"/>
          </w:tcPr>
          <w:p w:rsidR="00A2008C" w:rsidRPr="00D04D8B" w:rsidRDefault="00A2008C" w:rsidP="00A54636"/>
        </w:tc>
      </w:tr>
      <w:tr w:rsidR="00A2008C" w:rsidRPr="00683645" w:rsidTr="00A54636">
        <w:tc>
          <w:tcPr>
            <w:tcW w:w="1191" w:type="pct"/>
            <w:tcBorders>
              <w:bottom w:val="double" w:sz="4" w:space="0" w:color="auto"/>
            </w:tcBorders>
          </w:tcPr>
          <w:p w:rsidR="00A2008C" w:rsidRPr="00F67756" w:rsidRDefault="00A2008C" w:rsidP="00A54636">
            <w:pPr>
              <w:rPr>
                <w:b/>
              </w:rPr>
            </w:pPr>
            <w:r w:rsidRPr="00F67756">
              <w:rPr>
                <w:b/>
              </w:rPr>
              <w:t>NPS Point of Contact</w:t>
            </w:r>
          </w:p>
        </w:tc>
        <w:tc>
          <w:tcPr>
            <w:tcW w:w="3809" w:type="pct"/>
            <w:tcBorders>
              <w:bottom w:val="double" w:sz="4" w:space="0" w:color="auto"/>
            </w:tcBorders>
            <w:vAlign w:val="bottom"/>
          </w:tcPr>
          <w:p w:rsidR="00A2008C" w:rsidRPr="00D04D8B" w:rsidRDefault="00FB72E0" w:rsidP="00A54636">
            <w:r>
              <w:t>Brian J. Straka</w:t>
            </w:r>
          </w:p>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A54636" w:rsidRDefault="00A54636" w:rsidP="00A54636">
      <w:pPr>
        <w:autoSpaceDE w:val="0"/>
        <w:autoSpaceDN w:val="0"/>
        <w:adjustRightInd w:val="0"/>
        <w:rPr>
          <w:b/>
          <w:bCs/>
          <w:sz w:val="22"/>
          <w:szCs w:val="22"/>
          <w:u w:val="single"/>
        </w:rPr>
      </w:pPr>
      <w:r>
        <w:rPr>
          <w:b/>
          <w:bCs/>
          <w:sz w:val="22"/>
          <w:szCs w:val="22"/>
        </w:rPr>
        <w:lastRenderedPageBreak/>
        <w:t>ARTICLE III – STATEMENT OF WORK</w:t>
      </w:r>
    </w:p>
    <w:p w:rsidR="00A54636" w:rsidRDefault="00A54636" w:rsidP="00A54636">
      <w:pPr>
        <w:widowControl w:val="0"/>
        <w:adjustRightInd w:val="0"/>
        <w:spacing w:after="120"/>
        <w:contextualSpacing/>
        <w:rPr>
          <w:rFonts w:cs="Arial"/>
          <w:b/>
          <w:bCs/>
          <w:sz w:val="22"/>
          <w:szCs w:val="22"/>
          <w:highlight w:val="yellow"/>
        </w:rPr>
      </w:pPr>
    </w:p>
    <w:p w:rsidR="0060723F" w:rsidRPr="00E15991" w:rsidRDefault="00A54636" w:rsidP="0060723F">
      <w:pPr>
        <w:widowControl w:val="0"/>
        <w:adjustRightInd w:val="0"/>
        <w:spacing w:line="360" w:lineRule="auto"/>
        <w:contextualSpacing/>
        <w:rPr>
          <w:sz w:val="22"/>
          <w:szCs w:val="22"/>
          <w:lang w:val="en"/>
        </w:rPr>
      </w:pPr>
      <w:r>
        <w:rPr>
          <w:rFonts w:cs="Arial"/>
          <w:b/>
          <w:bCs/>
          <w:sz w:val="22"/>
          <w:szCs w:val="22"/>
        </w:rPr>
        <w:t xml:space="preserve">Statement of Project Work - </w:t>
      </w:r>
      <w:r w:rsidR="0060723F" w:rsidRPr="00E15991">
        <w:rPr>
          <w:sz w:val="22"/>
          <w:szCs w:val="22"/>
        </w:rPr>
        <w:t xml:space="preserve">Geographic Information Systems (GIS) and archeology interns will assist the cultural resource staff at Great Smoky Mountains National Park in preserving and protecting the park’s cultural resources. They will work closely with the park’s archeologist and GIS specialist to create and/or edit GIS data to maintain an accurate GIS record of cultural resources. The resulting GIS mapping will be used by park managers in day-to-day decision making and to inform planning efforts.  Much of the interns work will be focused on the park’s archeological resources and tasks will include GPS data collection in the field, condition assessments of known sites and investigation/initial documentation of newly discovered sites.  GIS office work will include post processing and correction of GPS data, creating metadata for GIS data and map production.  Archeological laboratory work will include laboratory processing and curation of collected materials.  </w:t>
      </w:r>
    </w:p>
    <w:p w:rsidR="0060723F" w:rsidRPr="00E15991" w:rsidRDefault="0060723F" w:rsidP="0060723F">
      <w:pPr>
        <w:widowControl w:val="0"/>
        <w:adjustRightInd w:val="0"/>
        <w:spacing w:line="360" w:lineRule="auto"/>
        <w:contextualSpacing/>
        <w:rPr>
          <w:sz w:val="22"/>
          <w:szCs w:val="22"/>
        </w:rPr>
      </w:pPr>
    </w:p>
    <w:p w:rsidR="0060723F" w:rsidRPr="00E15991" w:rsidRDefault="0060723F" w:rsidP="0060723F">
      <w:pPr>
        <w:spacing w:line="360" w:lineRule="auto"/>
        <w:ind w:left="360"/>
        <w:rPr>
          <w:rFonts w:cs="Arial"/>
          <w:bCs/>
          <w:sz w:val="22"/>
          <w:szCs w:val="22"/>
        </w:rPr>
      </w:pPr>
      <w:r w:rsidRPr="00E15991">
        <w:rPr>
          <w:b/>
          <w:bCs/>
          <w:sz w:val="22"/>
          <w:szCs w:val="22"/>
        </w:rPr>
        <w:t xml:space="preserve">Objectives – NPS – </w:t>
      </w:r>
      <w:r w:rsidRPr="00E15991">
        <w:rPr>
          <w:rFonts w:cs="Arial"/>
          <w:bCs/>
          <w:sz w:val="22"/>
          <w:szCs w:val="22"/>
        </w:rPr>
        <w:t>The overall objectives are:</w:t>
      </w:r>
    </w:p>
    <w:p w:rsidR="0060723F" w:rsidRPr="00E15991" w:rsidRDefault="0060723F" w:rsidP="0060723F">
      <w:pPr>
        <w:ind w:left="360"/>
        <w:rPr>
          <w:rFonts w:cs="Arial"/>
          <w:bCs/>
          <w:sz w:val="22"/>
          <w:szCs w:val="22"/>
        </w:rPr>
      </w:pPr>
    </w:p>
    <w:p w:rsidR="0060723F" w:rsidRPr="00E15991" w:rsidRDefault="0060723F" w:rsidP="0060723F">
      <w:pPr>
        <w:pStyle w:val="ListParagraph"/>
        <w:numPr>
          <w:ilvl w:val="0"/>
          <w:numId w:val="30"/>
        </w:numPr>
        <w:spacing w:line="276" w:lineRule="auto"/>
        <w:contextualSpacing/>
        <w:rPr>
          <w:rFonts w:cs="Arial"/>
          <w:bCs/>
          <w:sz w:val="22"/>
          <w:szCs w:val="22"/>
        </w:rPr>
      </w:pPr>
      <w:r w:rsidRPr="00E15991">
        <w:rPr>
          <w:rFonts w:cs="Arial"/>
          <w:bCs/>
          <w:sz w:val="22"/>
          <w:szCs w:val="22"/>
        </w:rPr>
        <w:t xml:space="preserve">Advance cultural and historical knowledge of archeology resources within GRSM; </w:t>
      </w:r>
    </w:p>
    <w:p w:rsidR="0060723F" w:rsidRPr="00E15991" w:rsidRDefault="0060723F" w:rsidP="0060723F">
      <w:pPr>
        <w:spacing w:line="276" w:lineRule="auto"/>
        <w:ind w:left="360"/>
        <w:rPr>
          <w:rFonts w:cs="Arial"/>
          <w:bCs/>
          <w:sz w:val="22"/>
          <w:szCs w:val="22"/>
        </w:rPr>
      </w:pPr>
    </w:p>
    <w:p w:rsidR="0060723F" w:rsidRPr="00E15991" w:rsidRDefault="0060723F" w:rsidP="0060723F">
      <w:pPr>
        <w:pStyle w:val="ListParagraph"/>
        <w:numPr>
          <w:ilvl w:val="0"/>
          <w:numId w:val="30"/>
        </w:numPr>
        <w:spacing w:line="276" w:lineRule="auto"/>
        <w:contextualSpacing/>
        <w:rPr>
          <w:rFonts w:cs="Arial"/>
          <w:bCs/>
          <w:sz w:val="22"/>
          <w:szCs w:val="22"/>
        </w:rPr>
      </w:pPr>
      <w:r w:rsidRPr="00E15991">
        <w:rPr>
          <w:rFonts w:cs="Arial"/>
          <w:bCs/>
          <w:sz w:val="22"/>
          <w:szCs w:val="22"/>
        </w:rPr>
        <w:t>Create and maintain accurate GIS data and metadata describing cultural resources within GRSM; and</w:t>
      </w:r>
    </w:p>
    <w:p w:rsidR="0060723F" w:rsidRPr="00E15991" w:rsidRDefault="0060723F" w:rsidP="0060723F">
      <w:pPr>
        <w:spacing w:line="276" w:lineRule="auto"/>
        <w:ind w:left="360"/>
        <w:rPr>
          <w:rFonts w:cs="Arial"/>
          <w:bCs/>
          <w:sz w:val="22"/>
          <w:szCs w:val="22"/>
        </w:rPr>
      </w:pPr>
    </w:p>
    <w:p w:rsidR="0060723F" w:rsidRPr="00E15991" w:rsidRDefault="0060723F" w:rsidP="0060723F">
      <w:pPr>
        <w:pStyle w:val="ListParagraph"/>
        <w:numPr>
          <w:ilvl w:val="0"/>
          <w:numId w:val="30"/>
        </w:numPr>
        <w:spacing w:line="276" w:lineRule="auto"/>
        <w:contextualSpacing/>
        <w:rPr>
          <w:rFonts w:cs="Arial"/>
          <w:bCs/>
          <w:sz w:val="22"/>
          <w:szCs w:val="22"/>
        </w:rPr>
      </w:pPr>
      <w:r w:rsidRPr="00E15991">
        <w:rPr>
          <w:rFonts w:cs="Arial"/>
          <w:bCs/>
          <w:sz w:val="22"/>
          <w:szCs w:val="22"/>
        </w:rPr>
        <w:t>Create GIS layers in Portal that are usable by park managers for day-to-day decision making and to inform planning efforts.</w:t>
      </w:r>
      <w:r w:rsidRPr="00E15991">
        <w:rPr>
          <w:bCs/>
          <w:sz w:val="22"/>
          <w:szCs w:val="22"/>
        </w:rPr>
        <w:t xml:space="preserve"> </w:t>
      </w:r>
    </w:p>
    <w:p w:rsidR="0060723F" w:rsidRPr="00E15991" w:rsidRDefault="0060723F" w:rsidP="0060723F">
      <w:pPr>
        <w:pStyle w:val="ListParagraph"/>
        <w:rPr>
          <w:bCs/>
          <w:sz w:val="22"/>
          <w:szCs w:val="22"/>
        </w:rPr>
      </w:pPr>
    </w:p>
    <w:p w:rsidR="0060723F" w:rsidRDefault="0060723F" w:rsidP="0060723F">
      <w:pPr>
        <w:widowControl w:val="0"/>
        <w:tabs>
          <w:tab w:val="left" w:pos="720"/>
        </w:tabs>
        <w:suppressAutoHyphens/>
        <w:jc w:val="both"/>
        <w:rPr>
          <w:b/>
          <w:bCs/>
          <w:sz w:val="22"/>
          <w:szCs w:val="22"/>
        </w:rPr>
      </w:pPr>
      <w:r w:rsidRPr="00E15991">
        <w:rPr>
          <w:b/>
          <w:bCs/>
          <w:sz w:val="22"/>
          <w:szCs w:val="22"/>
        </w:rPr>
        <w:t>Tasks - Cooperator</w:t>
      </w:r>
      <w:r>
        <w:rPr>
          <w:b/>
          <w:bCs/>
          <w:sz w:val="22"/>
          <w:szCs w:val="22"/>
        </w:rPr>
        <w:t xml:space="preserve"> </w:t>
      </w:r>
    </w:p>
    <w:p w:rsidR="0060723F" w:rsidRDefault="0060723F" w:rsidP="0060723F">
      <w:pPr>
        <w:widowControl w:val="0"/>
        <w:tabs>
          <w:tab w:val="left" w:pos="720"/>
        </w:tabs>
        <w:suppressAutoHyphens/>
        <w:jc w:val="both"/>
        <w:rPr>
          <w:b/>
          <w:bCs/>
          <w:sz w:val="22"/>
          <w:szCs w:val="22"/>
        </w:rPr>
      </w:pPr>
    </w:p>
    <w:p w:rsidR="0060723F" w:rsidRDefault="0060723F" w:rsidP="0060723F">
      <w:pPr>
        <w:widowControl w:val="0"/>
        <w:tabs>
          <w:tab w:val="left" w:pos="720"/>
        </w:tabs>
        <w:suppressAutoHyphens/>
        <w:spacing w:line="360" w:lineRule="auto"/>
        <w:jc w:val="both"/>
        <w:rPr>
          <w:bCs/>
          <w:sz w:val="22"/>
          <w:szCs w:val="22"/>
        </w:rPr>
      </w:pPr>
      <w:r>
        <w:rPr>
          <w:bCs/>
          <w:sz w:val="22"/>
          <w:szCs w:val="22"/>
        </w:rPr>
        <w:t>SCA</w:t>
      </w:r>
      <w:r w:rsidRPr="00F436AC">
        <w:rPr>
          <w:bCs/>
          <w:sz w:val="22"/>
          <w:szCs w:val="22"/>
        </w:rPr>
        <w:t xml:space="preserve"> will provide youth with appropriate education and training to be successful in</w:t>
      </w:r>
      <w:r>
        <w:rPr>
          <w:bCs/>
          <w:sz w:val="22"/>
          <w:szCs w:val="22"/>
        </w:rPr>
        <w:t xml:space="preserve"> one (1) GIS and one (1) </w:t>
      </w:r>
      <w:r w:rsidRPr="00F436AC">
        <w:rPr>
          <w:bCs/>
          <w:sz w:val="22"/>
          <w:szCs w:val="22"/>
        </w:rPr>
        <w:t xml:space="preserve">archeology </w:t>
      </w:r>
      <w:r>
        <w:rPr>
          <w:bCs/>
          <w:sz w:val="22"/>
          <w:szCs w:val="22"/>
        </w:rPr>
        <w:t xml:space="preserve">internship </w:t>
      </w:r>
      <w:r w:rsidRPr="00F436AC">
        <w:rPr>
          <w:bCs/>
          <w:sz w:val="22"/>
          <w:szCs w:val="22"/>
        </w:rPr>
        <w:t>position.</w:t>
      </w:r>
      <w:r>
        <w:rPr>
          <w:bCs/>
          <w:sz w:val="22"/>
          <w:szCs w:val="22"/>
        </w:rPr>
        <w:t xml:space="preserve"> The GIS intern is required to have a strong academic background in GIS. Additionally a background in archeology, history or other cultural resource would be a plus.  The archeology intern is expected to have an academic background in anthropology, archeology or other related field. Additionally a background in the cultural materials of the Appalachian Summit region and/or GIS would be a plus. </w:t>
      </w:r>
      <w:r w:rsidRPr="00F436AC">
        <w:rPr>
          <w:bCs/>
          <w:sz w:val="22"/>
          <w:szCs w:val="22"/>
        </w:rPr>
        <w:t>Cooperator will provide all aspects of personnel management for th</w:t>
      </w:r>
      <w:r>
        <w:rPr>
          <w:bCs/>
          <w:sz w:val="22"/>
          <w:szCs w:val="22"/>
        </w:rPr>
        <w:t xml:space="preserve">ese interns </w:t>
      </w:r>
      <w:r w:rsidRPr="00F436AC">
        <w:rPr>
          <w:bCs/>
          <w:sz w:val="22"/>
          <w:szCs w:val="22"/>
        </w:rPr>
        <w:t xml:space="preserve">including reimbursement and workman compensation for the </w:t>
      </w:r>
      <w:r>
        <w:rPr>
          <w:bCs/>
          <w:sz w:val="22"/>
          <w:szCs w:val="22"/>
        </w:rPr>
        <w:t>interns</w:t>
      </w:r>
      <w:r w:rsidRPr="00F436AC">
        <w:rPr>
          <w:bCs/>
          <w:sz w:val="22"/>
          <w:szCs w:val="22"/>
        </w:rPr>
        <w:t xml:space="preserve"> hired.</w:t>
      </w:r>
    </w:p>
    <w:p w:rsidR="0060723F" w:rsidRDefault="0060723F" w:rsidP="0060723F">
      <w:pPr>
        <w:widowControl w:val="0"/>
        <w:tabs>
          <w:tab w:val="left" w:pos="720"/>
        </w:tabs>
        <w:suppressAutoHyphens/>
        <w:spacing w:line="360" w:lineRule="auto"/>
        <w:jc w:val="both"/>
        <w:rPr>
          <w:bCs/>
          <w:sz w:val="22"/>
          <w:szCs w:val="22"/>
        </w:rPr>
      </w:pPr>
    </w:p>
    <w:p w:rsidR="0060723F" w:rsidRPr="00E15991" w:rsidRDefault="0060723F" w:rsidP="0060723F">
      <w:pPr>
        <w:spacing w:line="276" w:lineRule="auto"/>
        <w:rPr>
          <w:rFonts w:cs="Arial"/>
          <w:b/>
          <w:bCs/>
          <w:sz w:val="22"/>
          <w:szCs w:val="22"/>
        </w:rPr>
      </w:pPr>
      <w:r w:rsidRPr="00E15991">
        <w:rPr>
          <w:rFonts w:cs="Arial"/>
          <w:b/>
          <w:bCs/>
          <w:sz w:val="22"/>
          <w:szCs w:val="22"/>
        </w:rPr>
        <w:t>Additionally</w:t>
      </w:r>
    </w:p>
    <w:p w:rsidR="0060723F" w:rsidRPr="008079A6" w:rsidRDefault="0060723F" w:rsidP="0060723F">
      <w:pPr>
        <w:spacing w:line="360" w:lineRule="auto"/>
        <w:rPr>
          <w:rFonts w:cs="Arial"/>
          <w:bCs/>
          <w:szCs w:val="18"/>
        </w:rPr>
      </w:pPr>
      <w:r w:rsidRPr="00CA6017">
        <w:rPr>
          <w:rFonts w:cs="Arial"/>
          <w:bCs/>
          <w:szCs w:val="18"/>
        </w:rPr>
        <w:t>The selected individuals will also have the opportunity to work with other cultural resource specialists including the cultural landscape architect/program manager and curator.</w:t>
      </w:r>
      <w:r>
        <w:rPr>
          <w:rFonts w:cs="Arial"/>
          <w:bCs/>
          <w:szCs w:val="18"/>
        </w:rPr>
        <w:t xml:space="preserve"> This work will include mapping the locations of field exhibited museum collections and updating historic structure and cultural landscape records.  All GIS work will follow established GIS and data </w:t>
      </w:r>
      <w:r>
        <w:rPr>
          <w:rFonts w:cs="Arial"/>
          <w:bCs/>
          <w:szCs w:val="18"/>
        </w:rPr>
        <w:lastRenderedPageBreak/>
        <w:t xml:space="preserve">management standards and in accordance with </w:t>
      </w:r>
      <w:r w:rsidRPr="008079A6">
        <w:rPr>
          <w:rFonts w:cs="Arial"/>
          <w:bCs/>
          <w:szCs w:val="18"/>
        </w:rPr>
        <w:t xml:space="preserve">DO 28 Cultural Resource Management, Archeological Resources Protection Act and the National Historic Preservation Act.  </w:t>
      </w:r>
    </w:p>
    <w:p w:rsidR="0060723F" w:rsidRPr="008079A6" w:rsidRDefault="0060723F" w:rsidP="0060723F">
      <w:pPr>
        <w:rPr>
          <w:rFonts w:cs="Arial"/>
          <w:bCs/>
          <w:szCs w:val="18"/>
        </w:rPr>
      </w:pPr>
    </w:p>
    <w:p w:rsidR="0060723F" w:rsidRDefault="0060723F" w:rsidP="0060723F">
      <w:pPr>
        <w:spacing w:line="360" w:lineRule="auto"/>
        <w:rPr>
          <w:rFonts w:cs="Arial"/>
          <w:bCs/>
          <w:szCs w:val="18"/>
        </w:rPr>
      </w:pPr>
      <w:r w:rsidRPr="008079A6">
        <w:rPr>
          <w:rFonts w:cs="Arial"/>
          <w:bCs/>
          <w:szCs w:val="18"/>
        </w:rPr>
        <w:t xml:space="preserve">As a part of fieldwork, the </w:t>
      </w:r>
      <w:r>
        <w:rPr>
          <w:rFonts w:cs="Arial"/>
          <w:bCs/>
          <w:szCs w:val="18"/>
        </w:rPr>
        <w:t>interns may be</w:t>
      </w:r>
      <w:r w:rsidRPr="008079A6">
        <w:rPr>
          <w:rFonts w:cs="Arial"/>
          <w:bCs/>
          <w:szCs w:val="18"/>
        </w:rPr>
        <w:t xml:space="preserve"> expected to be able to hike long distances with equipment and supplies. They should be comfortable with hiking</w:t>
      </w:r>
      <w:r>
        <w:rPr>
          <w:rFonts w:cs="Arial"/>
          <w:bCs/>
          <w:szCs w:val="18"/>
        </w:rPr>
        <w:t xml:space="preserve"> and </w:t>
      </w:r>
      <w:r w:rsidRPr="008079A6">
        <w:rPr>
          <w:rFonts w:cs="Arial"/>
          <w:bCs/>
          <w:szCs w:val="18"/>
        </w:rPr>
        <w:t xml:space="preserve">working and camping in a backcountry situation away from formal trails.  They must be able to understand and follow established backcountry travel and other safety protocols. Familiarity with GPS units, ArcMap and other software applications is beneficial. </w:t>
      </w:r>
    </w:p>
    <w:p w:rsidR="0060723F" w:rsidRDefault="0060723F" w:rsidP="0060723F">
      <w:pPr>
        <w:spacing w:line="360" w:lineRule="auto"/>
        <w:rPr>
          <w:rFonts w:cs="Arial"/>
          <w:bCs/>
          <w:sz w:val="22"/>
          <w:szCs w:val="22"/>
        </w:rPr>
      </w:pPr>
    </w:p>
    <w:p w:rsidR="0060723F" w:rsidRDefault="0060723F" w:rsidP="0060723F">
      <w:pPr>
        <w:widowControl w:val="0"/>
        <w:adjustRightInd w:val="0"/>
        <w:spacing w:after="120"/>
        <w:rPr>
          <w:rFonts w:cs="Arial"/>
          <w:b/>
          <w:bCs/>
          <w:sz w:val="22"/>
          <w:szCs w:val="22"/>
        </w:rPr>
      </w:pPr>
      <w:r w:rsidRPr="00E15991">
        <w:rPr>
          <w:rFonts w:cs="Arial"/>
          <w:b/>
          <w:bCs/>
          <w:sz w:val="22"/>
          <w:szCs w:val="22"/>
        </w:rPr>
        <w:t>Place of Performance</w:t>
      </w:r>
      <w:r>
        <w:rPr>
          <w:rFonts w:cs="Arial"/>
          <w:b/>
          <w:bCs/>
          <w:sz w:val="22"/>
          <w:szCs w:val="22"/>
        </w:rPr>
        <w:t xml:space="preserve"> </w:t>
      </w:r>
    </w:p>
    <w:p w:rsidR="0060723F" w:rsidRPr="00723374" w:rsidRDefault="0060723F" w:rsidP="0060723F">
      <w:pPr>
        <w:widowControl w:val="0"/>
        <w:adjustRightInd w:val="0"/>
        <w:spacing w:after="120" w:line="360" w:lineRule="auto"/>
        <w:rPr>
          <w:rFonts w:cs="Arial"/>
          <w:bCs/>
          <w:sz w:val="22"/>
          <w:szCs w:val="22"/>
        </w:rPr>
      </w:pPr>
      <w:r w:rsidRPr="00F436AC">
        <w:rPr>
          <w:rFonts w:cs="Arial"/>
          <w:bCs/>
          <w:sz w:val="22"/>
          <w:szCs w:val="22"/>
        </w:rPr>
        <w:t xml:space="preserve">Duty station for the </w:t>
      </w:r>
      <w:r>
        <w:rPr>
          <w:rFonts w:cs="Arial"/>
          <w:bCs/>
          <w:sz w:val="22"/>
          <w:szCs w:val="22"/>
        </w:rPr>
        <w:t>interns</w:t>
      </w:r>
      <w:r w:rsidRPr="00F436AC">
        <w:rPr>
          <w:rFonts w:cs="Arial"/>
          <w:bCs/>
          <w:sz w:val="22"/>
          <w:szCs w:val="22"/>
        </w:rPr>
        <w:t xml:space="preserve"> will be Gatlinburg Tennessee, GRSM.   Field work will be completed on GRSM managed</w:t>
      </w:r>
      <w:r>
        <w:rPr>
          <w:rFonts w:cs="Arial"/>
          <w:bCs/>
          <w:sz w:val="22"/>
          <w:szCs w:val="22"/>
        </w:rPr>
        <w:t xml:space="preserve"> lands in both Tennessee and North Carolina.</w:t>
      </w:r>
    </w:p>
    <w:p w:rsidR="0060723F" w:rsidRDefault="0060723F" w:rsidP="0060723F">
      <w:pPr>
        <w:autoSpaceDE w:val="0"/>
        <w:autoSpaceDN w:val="0"/>
        <w:adjustRightInd w:val="0"/>
        <w:spacing w:line="360" w:lineRule="auto"/>
        <w:rPr>
          <w:b/>
          <w:sz w:val="22"/>
          <w:szCs w:val="22"/>
        </w:rPr>
      </w:pPr>
      <w:r>
        <w:rPr>
          <w:b/>
          <w:bCs/>
          <w:sz w:val="22"/>
          <w:szCs w:val="22"/>
        </w:rPr>
        <w:t xml:space="preserve">ARTICLE IV – </w:t>
      </w:r>
      <w:r>
        <w:rPr>
          <w:b/>
          <w:sz w:val="22"/>
          <w:szCs w:val="22"/>
        </w:rPr>
        <w:t xml:space="preserve">PERIOD OF PERFORMANCE  </w:t>
      </w:r>
    </w:p>
    <w:p w:rsidR="0060723F" w:rsidRDefault="0060723F" w:rsidP="0060723F">
      <w:pPr>
        <w:spacing w:line="360" w:lineRule="auto"/>
        <w:jc w:val="both"/>
        <w:rPr>
          <w:bCs/>
          <w:sz w:val="22"/>
          <w:szCs w:val="22"/>
        </w:rPr>
      </w:pPr>
      <w:r w:rsidRPr="00CF743E">
        <w:rPr>
          <w:sz w:val="22"/>
          <w:szCs w:val="22"/>
        </w:rPr>
        <w:t xml:space="preserve">This Task Agreement is effective from August 22, 2016 and will extend through </w:t>
      </w:r>
      <w:r w:rsidRPr="00CF743E">
        <w:rPr>
          <w:bCs/>
          <w:sz w:val="22"/>
          <w:szCs w:val="22"/>
        </w:rPr>
        <w:t>September 4, 2017</w:t>
      </w:r>
      <w:r w:rsidRPr="00CF743E">
        <w:rPr>
          <w:sz w:val="22"/>
          <w:szCs w:val="22"/>
        </w:rPr>
        <w:t>.</w:t>
      </w:r>
      <w:r>
        <w:rPr>
          <w:bCs/>
          <w:sz w:val="22"/>
          <w:szCs w:val="22"/>
        </w:rPr>
        <w:t xml:space="preserve"> </w:t>
      </w:r>
    </w:p>
    <w:p w:rsidR="0060723F" w:rsidRDefault="0060723F" w:rsidP="0060723F">
      <w:pPr>
        <w:spacing w:line="360" w:lineRule="auto"/>
        <w:rPr>
          <w:b/>
          <w:bCs/>
          <w:sz w:val="22"/>
          <w:szCs w:val="22"/>
        </w:rPr>
      </w:pPr>
    </w:p>
    <w:p w:rsidR="0060723F" w:rsidRPr="00127083" w:rsidRDefault="0060723F" w:rsidP="0060723F">
      <w:pPr>
        <w:spacing w:line="360" w:lineRule="auto"/>
        <w:rPr>
          <w:b/>
          <w:bCs/>
          <w:sz w:val="22"/>
          <w:szCs w:val="22"/>
        </w:rPr>
      </w:pPr>
      <w:r w:rsidRPr="00127083">
        <w:rPr>
          <w:b/>
          <w:bCs/>
          <w:sz w:val="22"/>
          <w:szCs w:val="22"/>
        </w:rPr>
        <w:t>Archeology Intern:</w:t>
      </w:r>
    </w:p>
    <w:p w:rsidR="0060723F" w:rsidRDefault="0060723F" w:rsidP="0060723F">
      <w:pPr>
        <w:autoSpaceDE w:val="0"/>
        <w:autoSpaceDN w:val="0"/>
        <w:adjustRightInd w:val="0"/>
        <w:spacing w:line="360" w:lineRule="auto"/>
        <w:rPr>
          <w:b/>
          <w:sz w:val="22"/>
          <w:szCs w:val="22"/>
        </w:rPr>
      </w:pPr>
      <w:r w:rsidRPr="00127083">
        <w:rPr>
          <w:bCs/>
          <w:sz w:val="22"/>
          <w:szCs w:val="22"/>
        </w:rPr>
        <w:t xml:space="preserve">The period of performance shall </w:t>
      </w:r>
      <w:r>
        <w:rPr>
          <w:bCs/>
          <w:sz w:val="22"/>
          <w:szCs w:val="22"/>
        </w:rPr>
        <w:t>be about</w:t>
      </w:r>
      <w:r w:rsidRPr="00127083">
        <w:rPr>
          <w:bCs/>
          <w:sz w:val="22"/>
          <w:szCs w:val="22"/>
        </w:rPr>
        <w:t xml:space="preserve"> 1</w:t>
      </w:r>
      <w:r>
        <w:rPr>
          <w:bCs/>
          <w:sz w:val="22"/>
          <w:szCs w:val="22"/>
        </w:rPr>
        <w:t>6</w:t>
      </w:r>
      <w:r w:rsidRPr="00127083">
        <w:rPr>
          <w:bCs/>
          <w:sz w:val="22"/>
          <w:szCs w:val="22"/>
        </w:rPr>
        <w:t xml:space="preserve"> weeks. The preferred dates are </w:t>
      </w:r>
      <w:r>
        <w:rPr>
          <w:bCs/>
          <w:sz w:val="22"/>
          <w:szCs w:val="22"/>
        </w:rPr>
        <w:t>August 22, 2016</w:t>
      </w:r>
      <w:r w:rsidRPr="00127083">
        <w:rPr>
          <w:bCs/>
          <w:sz w:val="22"/>
          <w:szCs w:val="22"/>
        </w:rPr>
        <w:t xml:space="preserve"> through </w:t>
      </w:r>
      <w:r>
        <w:rPr>
          <w:bCs/>
          <w:sz w:val="22"/>
          <w:szCs w:val="22"/>
        </w:rPr>
        <w:t>December 12</w:t>
      </w:r>
      <w:r w:rsidRPr="00127083">
        <w:rPr>
          <w:bCs/>
          <w:sz w:val="22"/>
          <w:szCs w:val="22"/>
        </w:rPr>
        <w:t>, 2016.</w:t>
      </w:r>
      <w:r>
        <w:rPr>
          <w:bCs/>
          <w:sz w:val="22"/>
          <w:szCs w:val="22"/>
        </w:rPr>
        <w:t xml:space="preserve"> </w:t>
      </w:r>
      <w:r w:rsidRPr="00127083">
        <w:rPr>
          <w:bCs/>
          <w:sz w:val="22"/>
          <w:szCs w:val="22"/>
        </w:rPr>
        <w:t xml:space="preserve">The period of performance will be flexible and set for </w:t>
      </w:r>
      <w:r>
        <w:rPr>
          <w:bCs/>
          <w:sz w:val="22"/>
          <w:szCs w:val="22"/>
        </w:rPr>
        <w:t>August 22</w:t>
      </w:r>
      <w:r w:rsidRPr="00127083">
        <w:rPr>
          <w:bCs/>
          <w:sz w:val="22"/>
          <w:szCs w:val="22"/>
        </w:rPr>
        <w:t xml:space="preserve">, 2016 and extend through </w:t>
      </w:r>
      <w:r>
        <w:rPr>
          <w:bCs/>
          <w:sz w:val="22"/>
          <w:szCs w:val="22"/>
        </w:rPr>
        <w:t>December 26</w:t>
      </w:r>
      <w:r w:rsidRPr="00127083">
        <w:rPr>
          <w:bCs/>
          <w:sz w:val="22"/>
          <w:szCs w:val="22"/>
        </w:rPr>
        <w:t>, 2016.</w:t>
      </w:r>
    </w:p>
    <w:p w:rsidR="0060723F" w:rsidRDefault="0060723F" w:rsidP="0060723F">
      <w:pPr>
        <w:spacing w:line="360" w:lineRule="auto"/>
        <w:rPr>
          <w:b/>
          <w:bCs/>
          <w:sz w:val="22"/>
          <w:szCs w:val="22"/>
        </w:rPr>
      </w:pPr>
    </w:p>
    <w:p w:rsidR="0060723F" w:rsidRDefault="0060723F" w:rsidP="0060723F">
      <w:pPr>
        <w:spacing w:line="360" w:lineRule="auto"/>
        <w:rPr>
          <w:b/>
          <w:bCs/>
          <w:sz w:val="22"/>
          <w:szCs w:val="22"/>
        </w:rPr>
      </w:pPr>
      <w:r>
        <w:rPr>
          <w:b/>
          <w:bCs/>
          <w:sz w:val="22"/>
          <w:szCs w:val="22"/>
        </w:rPr>
        <w:t>GIS Intern:</w:t>
      </w:r>
    </w:p>
    <w:p w:rsidR="0060723F" w:rsidRDefault="0060723F" w:rsidP="0060723F">
      <w:pPr>
        <w:autoSpaceDE w:val="0"/>
        <w:autoSpaceDN w:val="0"/>
        <w:adjustRightInd w:val="0"/>
        <w:spacing w:line="360" w:lineRule="auto"/>
        <w:rPr>
          <w:bCs/>
          <w:sz w:val="22"/>
          <w:szCs w:val="22"/>
        </w:rPr>
      </w:pPr>
      <w:r w:rsidRPr="00BF71E5">
        <w:rPr>
          <w:bCs/>
          <w:sz w:val="22"/>
          <w:szCs w:val="22"/>
        </w:rPr>
        <w:t xml:space="preserve">The period of performance shall </w:t>
      </w:r>
      <w:r>
        <w:rPr>
          <w:bCs/>
          <w:sz w:val="22"/>
          <w:szCs w:val="22"/>
        </w:rPr>
        <w:t>be about</w:t>
      </w:r>
      <w:r w:rsidRPr="00BF71E5">
        <w:rPr>
          <w:bCs/>
          <w:sz w:val="22"/>
          <w:szCs w:val="22"/>
        </w:rPr>
        <w:t xml:space="preserve"> </w:t>
      </w:r>
      <w:r>
        <w:rPr>
          <w:bCs/>
          <w:sz w:val="22"/>
          <w:szCs w:val="22"/>
        </w:rPr>
        <w:t>52</w:t>
      </w:r>
      <w:r w:rsidRPr="00BF71E5">
        <w:rPr>
          <w:bCs/>
          <w:sz w:val="22"/>
          <w:szCs w:val="22"/>
        </w:rPr>
        <w:t xml:space="preserve"> weeks. </w:t>
      </w:r>
      <w:r w:rsidRPr="00BF71E5">
        <w:rPr>
          <w:bCs/>
          <w:sz w:val="22"/>
          <w:szCs w:val="22"/>
          <w:u w:val="single"/>
        </w:rPr>
        <w:t>The preferred dates</w:t>
      </w:r>
      <w:r w:rsidRPr="00BF71E5">
        <w:rPr>
          <w:bCs/>
          <w:sz w:val="22"/>
          <w:szCs w:val="22"/>
        </w:rPr>
        <w:t xml:space="preserve"> are </w:t>
      </w:r>
      <w:r>
        <w:rPr>
          <w:bCs/>
          <w:sz w:val="22"/>
          <w:szCs w:val="22"/>
        </w:rPr>
        <w:t xml:space="preserve">August 22, 2016 through August </w:t>
      </w:r>
      <w:proofErr w:type="gramStart"/>
      <w:r>
        <w:rPr>
          <w:bCs/>
          <w:sz w:val="22"/>
          <w:szCs w:val="22"/>
        </w:rPr>
        <w:t>18,</w:t>
      </w:r>
      <w:proofErr w:type="gramEnd"/>
      <w:r>
        <w:rPr>
          <w:bCs/>
          <w:sz w:val="22"/>
          <w:szCs w:val="22"/>
        </w:rPr>
        <w:t xml:space="preserve"> 2017</w:t>
      </w:r>
      <w:r w:rsidRPr="00BF71E5">
        <w:rPr>
          <w:bCs/>
          <w:sz w:val="22"/>
          <w:szCs w:val="22"/>
        </w:rPr>
        <w:t xml:space="preserve">.The period of performance </w:t>
      </w:r>
      <w:r w:rsidRPr="00130424">
        <w:rPr>
          <w:bCs/>
          <w:sz w:val="22"/>
          <w:szCs w:val="22"/>
          <w:u w:val="single"/>
        </w:rPr>
        <w:t>will be flexible</w:t>
      </w:r>
      <w:r w:rsidRPr="00BF71E5">
        <w:rPr>
          <w:bCs/>
          <w:sz w:val="22"/>
          <w:szCs w:val="22"/>
        </w:rPr>
        <w:t xml:space="preserve"> and set for </w:t>
      </w:r>
      <w:r w:rsidRPr="00127083">
        <w:rPr>
          <w:bCs/>
          <w:sz w:val="22"/>
          <w:szCs w:val="22"/>
        </w:rPr>
        <w:t xml:space="preserve">August </w:t>
      </w:r>
      <w:r>
        <w:rPr>
          <w:bCs/>
          <w:sz w:val="22"/>
          <w:szCs w:val="22"/>
        </w:rPr>
        <w:t>22</w:t>
      </w:r>
      <w:r w:rsidRPr="00127083">
        <w:rPr>
          <w:bCs/>
          <w:sz w:val="22"/>
          <w:szCs w:val="22"/>
        </w:rPr>
        <w:t xml:space="preserve">, 2016 through </w:t>
      </w:r>
      <w:r>
        <w:rPr>
          <w:bCs/>
          <w:sz w:val="22"/>
          <w:szCs w:val="22"/>
        </w:rPr>
        <w:t>September 4</w:t>
      </w:r>
      <w:r w:rsidRPr="00127083">
        <w:rPr>
          <w:bCs/>
          <w:sz w:val="22"/>
          <w:szCs w:val="22"/>
        </w:rPr>
        <w:t xml:space="preserve">, 2017. </w:t>
      </w:r>
    </w:p>
    <w:p w:rsidR="0060723F" w:rsidRDefault="0060723F" w:rsidP="0060723F">
      <w:pPr>
        <w:autoSpaceDE w:val="0"/>
        <w:autoSpaceDN w:val="0"/>
        <w:adjustRightInd w:val="0"/>
        <w:spacing w:line="360" w:lineRule="auto"/>
        <w:rPr>
          <w:bCs/>
          <w:sz w:val="22"/>
          <w:szCs w:val="22"/>
        </w:rPr>
      </w:pPr>
    </w:p>
    <w:p w:rsidR="0060723F" w:rsidRDefault="0060723F" w:rsidP="0060723F">
      <w:pPr>
        <w:autoSpaceDE w:val="0"/>
        <w:autoSpaceDN w:val="0"/>
        <w:adjustRightInd w:val="0"/>
        <w:spacing w:line="360" w:lineRule="auto"/>
        <w:rPr>
          <w:bCs/>
          <w:sz w:val="22"/>
          <w:szCs w:val="22"/>
        </w:rPr>
      </w:pPr>
    </w:p>
    <w:p w:rsidR="00A2008C" w:rsidRDefault="00A2008C" w:rsidP="00D01012">
      <w:pPr>
        <w:jc w:val="center"/>
        <w:rPr>
          <w:b/>
        </w:rPr>
      </w:pPr>
    </w:p>
    <w:sectPr w:rsidR="00A2008C" w:rsidSect="003F7738">
      <w:pgSz w:w="12240" w:h="15840"/>
      <w:pgMar w:top="1440" w:right="1440" w:bottom="135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137" w:rsidRDefault="00932137">
      <w:r>
        <w:separator/>
      </w:r>
    </w:p>
  </w:endnote>
  <w:endnote w:type="continuationSeparator" w:id="0">
    <w:p w:rsidR="00932137" w:rsidRDefault="00932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137" w:rsidRDefault="00932137">
      <w:r>
        <w:separator/>
      </w:r>
    </w:p>
  </w:footnote>
  <w:footnote w:type="continuationSeparator" w:id="0">
    <w:p w:rsidR="00932137" w:rsidRDefault="009321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3D3F"/>
    <w:multiLevelType w:val="hybridMultilevel"/>
    <w:tmpl w:val="C9EAC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71941A9"/>
    <w:multiLevelType w:val="hybridMultilevel"/>
    <w:tmpl w:val="2F3A30C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25795F2F"/>
    <w:multiLevelType w:val="hybridMultilevel"/>
    <w:tmpl w:val="D7740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9597003"/>
    <w:multiLevelType w:val="hybridMultilevel"/>
    <w:tmpl w:val="D408B0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6">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630879D1"/>
    <w:multiLevelType w:val="hybridMultilevel"/>
    <w:tmpl w:val="1F185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39A28A9"/>
    <w:multiLevelType w:val="hybridMultilevel"/>
    <w:tmpl w:val="2F3A30C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6">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7870411C"/>
    <w:multiLevelType w:val="hybridMultilevel"/>
    <w:tmpl w:val="0002C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26"/>
  </w:num>
  <w:num w:numId="3">
    <w:abstractNumId w:val="1"/>
  </w:num>
  <w:num w:numId="4">
    <w:abstractNumId w:val="10"/>
  </w:num>
  <w:num w:numId="5">
    <w:abstractNumId w:val="7"/>
  </w:num>
  <w:num w:numId="6">
    <w:abstractNumId w:val="24"/>
  </w:num>
  <w:num w:numId="7">
    <w:abstractNumId w:val="20"/>
  </w:num>
  <w:num w:numId="8">
    <w:abstractNumId w:val="28"/>
  </w:num>
  <w:num w:numId="9">
    <w:abstractNumId w:val="16"/>
  </w:num>
  <w:num w:numId="10">
    <w:abstractNumId w:val="4"/>
  </w:num>
  <w:num w:numId="11">
    <w:abstractNumId w:val="23"/>
  </w:num>
  <w:num w:numId="12">
    <w:abstractNumId w:val="14"/>
  </w:num>
  <w:num w:numId="13">
    <w:abstractNumId w:val="15"/>
  </w:num>
  <w:num w:numId="14">
    <w:abstractNumId w:val="5"/>
  </w:num>
  <w:num w:numId="15">
    <w:abstractNumId w:val="8"/>
  </w:num>
  <w:num w:numId="16">
    <w:abstractNumId w:val="29"/>
  </w:num>
  <w:num w:numId="17">
    <w:abstractNumId w:val="13"/>
  </w:num>
  <w:num w:numId="18">
    <w:abstractNumId w:val="2"/>
  </w:num>
  <w:num w:numId="19">
    <w:abstractNumId w:val="3"/>
  </w:num>
  <w:num w:numId="20">
    <w:abstractNumId w:val="11"/>
  </w:num>
  <w:num w:numId="21">
    <w:abstractNumId w:val="9"/>
  </w:num>
  <w:num w:numId="22">
    <w:abstractNumId w:val="0"/>
  </w:num>
  <w:num w:numId="23">
    <w:abstractNumId w:val="27"/>
  </w:num>
  <w:num w:numId="24">
    <w:abstractNumId w:val="25"/>
  </w:num>
  <w:num w:numId="25">
    <w:abstractNumId w:val="6"/>
  </w:num>
  <w:num w:numId="26">
    <w:abstractNumId w:val="17"/>
  </w:num>
  <w:num w:numId="27">
    <w:abstractNumId w:val="21"/>
  </w:num>
  <w:num w:numId="28">
    <w:abstractNumId w:val="22"/>
  </w:num>
  <w:num w:numId="29">
    <w:abstractNumId w:val="18"/>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D60B1"/>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6F56"/>
    <w:rsid w:val="002A7659"/>
    <w:rsid w:val="002B1495"/>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3F7738"/>
    <w:rsid w:val="004013CC"/>
    <w:rsid w:val="004166C4"/>
    <w:rsid w:val="0043376E"/>
    <w:rsid w:val="004510DF"/>
    <w:rsid w:val="00462699"/>
    <w:rsid w:val="00466F1B"/>
    <w:rsid w:val="004922E6"/>
    <w:rsid w:val="00497688"/>
    <w:rsid w:val="004B2304"/>
    <w:rsid w:val="004B3007"/>
    <w:rsid w:val="004C7194"/>
    <w:rsid w:val="004D4A72"/>
    <w:rsid w:val="004D7E3F"/>
    <w:rsid w:val="004E02D9"/>
    <w:rsid w:val="00500FFF"/>
    <w:rsid w:val="00522DB4"/>
    <w:rsid w:val="0053163A"/>
    <w:rsid w:val="0054091C"/>
    <w:rsid w:val="00564708"/>
    <w:rsid w:val="00570CE3"/>
    <w:rsid w:val="00582B57"/>
    <w:rsid w:val="00594EBD"/>
    <w:rsid w:val="005964C3"/>
    <w:rsid w:val="00596F94"/>
    <w:rsid w:val="005A74F4"/>
    <w:rsid w:val="005C37A7"/>
    <w:rsid w:val="005C5E43"/>
    <w:rsid w:val="005D54A5"/>
    <w:rsid w:val="0060723F"/>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311EF"/>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57A9D"/>
    <w:rsid w:val="00892D81"/>
    <w:rsid w:val="008A1E31"/>
    <w:rsid w:val="008A4347"/>
    <w:rsid w:val="008C74A6"/>
    <w:rsid w:val="008D4221"/>
    <w:rsid w:val="008E0344"/>
    <w:rsid w:val="008F4E14"/>
    <w:rsid w:val="009220D5"/>
    <w:rsid w:val="0092359A"/>
    <w:rsid w:val="00932137"/>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4636"/>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3710A"/>
    <w:rsid w:val="00B4542B"/>
    <w:rsid w:val="00B643F4"/>
    <w:rsid w:val="00B723E1"/>
    <w:rsid w:val="00B747B3"/>
    <w:rsid w:val="00B92D71"/>
    <w:rsid w:val="00BA44B3"/>
    <w:rsid w:val="00BA6896"/>
    <w:rsid w:val="00BB102F"/>
    <w:rsid w:val="00BB2D60"/>
    <w:rsid w:val="00BE05E8"/>
    <w:rsid w:val="00C05572"/>
    <w:rsid w:val="00C064BC"/>
    <w:rsid w:val="00C06F39"/>
    <w:rsid w:val="00C12B36"/>
    <w:rsid w:val="00C14F0C"/>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44CF6"/>
    <w:rsid w:val="00D51B06"/>
    <w:rsid w:val="00D51F51"/>
    <w:rsid w:val="00D56754"/>
    <w:rsid w:val="00D60735"/>
    <w:rsid w:val="00D6669A"/>
    <w:rsid w:val="00D70E09"/>
    <w:rsid w:val="00D71227"/>
    <w:rsid w:val="00D734FA"/>
    <w:rsid w:val="00D75B2B"/>
    <w:rsid w:val="00D800E6"/>
    <w:rsid w:val="00D84A72"/>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B72E0"/>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772864">
      <w:bodyDiv w:val="1"/>
      <w:marLeft w:val="0"/>
      <w:marRight w:val="0"/>
      <w:marTop w:val="0"/>
      <w:marBottom w:val="0"/>
      <w:divBdr>
        <w:top w:val="none" w:sz="0" w:space="0" w:color="auto"/>
        <w:left w:val="none" w:sz="0" w:space="0" w:color="auto"/>
        <w:bottom w:val="none" w:sz="0" w:space="0" w:color="auto"/>
        <w:right w:val="none" w:sz="0" w:space="0" w:color="auto"/>
      </w:divBdr>
    </w:div>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 w:id="1845704904">
      <w:bodyDiv w:val="1"/>
      <w:marLeft w:val="0"/>
      <w:marRight w:val="0"/>
      <w:marTop w:val="0"/>
      <w:marBottom w:val="0"/>
      <w:divBdr>
        <w:top w:val="none" w:sz="0" w:space="0" w:color="auto"/>
        <w:left w:val="none" w:sz="0" w:space="0" w:color="auto"/>
        <w:bottom w:val="none" w:sz="0" w:space="0" w:color="auto"/>
        <w:right w:val="none" w:sz="0" w:space="0" w:color="auto"/>
      </w:divBdr>
      <w:divsChild>
        <w:div w:id="875967089">
          <w:marLeft w:val="0"/>
          <w:marRight w:val="0"/>
          <w:marTop w:val="0"/>
          <w:marBottom w:val="0"/>
          <w:divBdr>
            <w:top w:val="none" w:sz="0" w:space="0" w:color="auto"/>
            <w:left w:val="none" w:sz="0" w:space="0" w:color="auto"/>
            <w:bottom w:val="none" w:sz="0" w:space="0" w:color="auto"/>
            <w:right w:val="none" w:sz="0" w:space="0" w:color="auto"/>
          </w:divBdr>
        </w:div>
        <w:div w:id="1012344564">
          <w:marLeft w:val="0"/>
          <w:marRight w:val="0"/>
          <w:marTop w:val="0"/>
          <w:marBottom w:val="0"/>
          <w:divBdr>
            <w:top w:val="none" w:sz="0" w:space="0" w:color="auto"/>
            <w:left w:val="none" w:sz="0" w:space="0" w:color="auto"/>
            <w:bottom w:val="none" w:sz="0" w:space="0" w:color="auto"/>
            <w:right w:val="none" w:sz="0" w:space="0" w:color="auto"/>
          </w:divBdr>
        </w:div>
        <w:div w:id="1829787414">
          <w:marLeft w:val="0"/>
          <w:marRight w:val="0"/>
          <w:marTop w:val="0"/>
          <w:marBottom w:val="0"/>
          <w:divBdr>
            <w:top w:val="none" w:sz="0" w:space="0" w:color="auto"/>
            <w:left w:val="none" w:sz="0" w:space="0" w:color="auto"/>
            <w:bottom w:val="none" w:sz="0" w:space="0" w:color="auto"/>
            <w:right w:val="none" w:sz="0" w:space="0" w:color="auto"/>
          </w:divBdr>
        </w:div>
        <w:div w:id="276377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donovan@thesca.org"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748</Words>
  <Characters>4376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5114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5</cp:revision>
  <cp:lastPrinted>2011-06-08T14:48:00Z</cp:lastPrinted>
  <dcterms:created xsi:type="dcterms:W3CDTF">2016-04-11T17:27:00Z</dcterms:created>
  <dcterms:modified xsi:type="dcterms:W3CDTF">2016-08-03T14:35:00Z</dcterms:modified>
</cp:coreProperties>
</file>