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A801B" w14:textId="570D775E" w:rsidR="004A1DAD" w:rsidRPr="004A1DAD" w:rsidRDefault="004A1DAD" w:rsidP="004A1DAD">
      <w:pPr>
        <w:spacing w:after="0" w:line="240" w:lineRule="auto"/>
        <w:jc w:val="center"/>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olor w:val="000000"/>
          <w:sz w:val="24"/>
          <w:szCs w:val="24"/>
          <w:lang w:val="en-US" w:eastAsia="en-IN"/>
        </w:rPr>
        <w:t>Department of State Consulate General of the United States in Chennai, India</w:t>
      </w:r>
      <w:r w:rsidRPr="004A1DAD">
        <w:rPr>
          <w:rFonts w:ascii="Times New Roman" w:eastAsia="Times New Roman" w:hAnsi="Times New Roman" w:cs="Times New Roman"/>
          <w:color w:val="000000"/>
          <w:sz w:val="24"/>
          <w:szCs w:val="24"/>
          <w:lang w:eastAsia="en-IN"/>
        </w:rPr>
        <w:t>  </w:t>
      </w:r>
    </w:p>
    <w:p w14:paraId="04A1746A" w14:textId="77777777" w:rsidR="004A1DAD" w:rsidRPr="004A1DAD" w:rsidRDefault="004A1DAD" w:rsidP="004A1DAD">
      <w:pPr>
        <w:spacing w:after="0" w:line="240" w:lineRule="auto"/>
        <w:jc w:val="center"/>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olor w:val="000000"/>
          <w:sz w:val="24"/>
          <w:szCs w:val="24"/>
          <w:lang w:val="en-US" w:eastAsia="en-IN"/>
        </w:rPr>
        <w:t>Notice of Funding Opportunity (NOFO)</w:t>
      </w:r>
      <w:r w:rsidRPr="004A1DAD">
        <w:rPr>
          <w:rFonts w:ascii="Times New Roman" w:eastAsia="Times New Roman" w:hAnsi="Times New Roman" w:cs="Times New Roman"/>
          <w:color w:val="000000"/>
          <w:sz w:val="24"/>
          <w:szCs w:val="24"/>
          <w:lang w:eastAsia="en-IN"/>
        </w:rPr>
        <w:t>  </w:t>
      </w:r>
    </w:p>
    <w:p w14:paraId="40FBA980"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color w:val="000000"/>
          <w:sz w:val="24"/>
          <w:szCs w:val="24"/>
          <w:lang w:eastAsia="en-IN"/>
        </w:rPr>
        <w:t>  </w:t>
      </w:r>
    </w:p>
    <w:p w14:paraId="11A266AC"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color w:val="000000"/>
          <w:sz w:val="24"/>
          <w:szCs w:val="24"/>
          <w:lang w:eastAsia="en-IN"/>
        </w:rPr>
        <w:t>  </w:t>
      </w:r>
    </w:p>
    <w:p w14:paraId="1E499FCA"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sz w:val="24"/>
          <w:szCs w:val="24"/>
          <w:lang w:val="en-US" w:eastAsia="en-IN"/>
        </w:rPr>
        <w:t>Program Office: </w:t>
      </w:r>
      <w:r w:rsidRPr="004A1DAD">
        <w:rPr>
          <w:rFonts w:ascii="Times New Roman" w:eastAsia="Times New Roman" w:hAnsi="Times New Roman" w:cs="Times New Roman"/>
          <w:sz w:val="24"/>
          <w:szCs w:val="24"/>
          <w:lang w:val="en-US" w:eastAsia="en-IN"/>
        </w:rPr>
        <w:t>Public Affairs Section, Chennai, India</w:t>
      </w:r>
      <w:r w:rsidRPr="004A1DAD">
        <w:rPr>
          <w:rFonts w:ascii="Times New Roman" w:eastAsia="Times New Roman" w:hAnsi="Times New Roman" w:cs="Times New Roman"/>
          <w:sz w:val="24"/>
          <w:szCs w:val="24"/>
          <w:lang w:eastAsia="en-IN"/>
        </w:rPr>
        <w:t>  </w:t>
      </w:r>
    </w:p>
    <w:p w14:paraId="0983D0EB"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sz w:val="24"/>
          <w:szCs w:val="24"/>
          <w:lang w:val="en-US" w:eastAsia="en-IN"/>
        </w:rPr>
        <w:t>Funding Opportunity Title:</w:t>
      </w:r>
      <w:r w:rsidRPr="004A1DAD">
        <w:rPr>
          <w:rFonts w:ascii="Times New Roman" w:eastAsia="Times New Roman" w:hAnsi="Times New Roman" w:cs="Times New Roman"/>
          <w:sz w:val="24"/>
          <w:szCs w:val="24"/>
          <w:lang w:val="en-US" w:eastAsia="en-IN"/>
        </w:rPr>
        <w:t> Tech Camp: Navigating Coastal India’s Water Woes</w:t>
      </w:r>
      <w:r w:rsidRPr="004A1DAD">
        <w:rPr>
          <w:rFonts w:ascii="Times New Roman" w:eastAsia="Times New Roman" w:hAnsi="Times New Roman" w:cs="Times New Roman"/>
          <w:sz w:val="24"/>
          <w:szCs w:val="24"/>
          <w:lang w:eastAsia="en-IN"/>
        </w:rPr>
        <w:t> </w:t>
      </w:r>
    </w:p>
    <w:p w14:paraId="20F27441" w14:textId="3992477B"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sz w:val="24"/>
          <w:szCs w:val="24"/>
          <w:lang w:val="en-US" w:eastAsia="en-IN"/>
        </w:rPr>
        <w:t>Announcement Type: </w:t>
      </w:r>
      <w:r w:rsidRPr="004A1DAD">
        <w:rPr>
          <w:rFonts w:ascii="Times New Roman" w:eastAsia="Times New Roman" w:hAnsi="Times New Roman" w:cs="Times New Roman"/>
          <w:sz w:val="24"/>
          <w:szCs w:val="24"/>
          <w:lang w:val="en-US" w:eastAsia="en-IN"/>
        </w:rPr>
        <w:t>Cooperative Agreement</w:t>
      </w:r>
    </w:p>
    <w:p w14:paraId="1062B3E3" w14:textId="372EBADD"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sz w:val="24"/>
          <w:szCs w:val="24"/>
          <w:lang w:val="en-US" w:eastAsia="en-IN"/>
        </w:rPr>
        <w:t>Funding Opportunity Number: </w:t>
      </w:r>
      <w:r w:rsidRPr="004A1DAD">
        <w:rPr>
          <w:rFonts w:ascii="Times New Roman" w:eastAsia="Times New Roman" w:hAnsi="Times New Roman" w:cs="Times New Roman"/>
          <w:sz w:val="24"/>
          <w:szCs w:val="24"/>
          <w:lang w:val="en-US" w:eastAsia="en-IN"/>
        </w:rPr>
        <w:t>C-NOFO-21-</w:t>
      </w:r>
      <w:r w:rsidR="00A4628D">
        <w:rPr>
          <w:rFonts w:ascii="Times New Roman" w:eastAsia="Times New Roman" w:hAnsi="Times New Roman" w:cs="Times New Roman"/>
          <w:sz w:val="24"/>
          <w:szCs w:val="24"/>
          <w:lang w:val="en-US" w:eastAsia="en-IN"/>
        </w:rPr>
        <w:t>105</w:t>
      </w:r>
      <w:r w:rsidRPr="004A1DAD">
        <w:rPr>
          <w:rFonts w:ascii="Times New Roman" w:eastAsia="Times New Roman" w:hAnsi="Times New Roman" w:cs="Times New Roman"/>
          <w:sz w:val="24"/>
          <w:szCs w:val="24"/>
          <w:lang w:val="en-US" w:eastAsia="en-IN"/>
        </w:rPr>
        <w:t> </w:t>
      </w:r>
      <w:r w:rsidRPr="004A1DAD">
        <w:rPr>
          <w:rFonts w:ascii="Times New Roman" w:eastAsia="Times New Roman" w:hAnsi="Times New Roman" w:cs="Times New Roman"/>
          <w:sz w:val="24"/>
          <w:szCs w:val="24"/>
          <w:lang w:eastAsia="en-IN"/>
        </w:rPr>
        <w:t>  </w:t>
      </w:r>
    </w:p>
    <w:p w14:paraId="359BCFE0" w14:textId="117222FD" w:rsidR="004A1DAD" w:rsidRPr="004A1DAD" w:rsidRDefault="20881789" w:rsidP="004A1DAD">
      <w:pPr>
        <w:spacing w:after="0" w:line="240" w:lineRule="auto"/>
        <w:textAlignment w:val="baseline"/>
        <w:rPr>
          <w:rFonts w:ascii="Segoe UI" w:eastAsia="Times New Roman" w:hAnsi="Segoe UI" w:cs="Segoe UI"/>
          <w:sz w:val="18"/>
          <w:szCs w:val="18"/>
          <w:lang w:eastAsia="en-IN"/>
        </w:rPr>
      </w:pPr>
      <w:r w:rsidRPr="7AA9E714">
        <w:rPr>
          <w:rFonts w:ascii="Times New Roman" w:eastAsia="Times New Roman" w:hAnsi="Times New Roman" w:cs="Times New Roman"/>
          <w:b/>
          <w:bCs/>
          <w:sz w:val="24"/>
          <w:szCs w:val="24"/>
          <w:lang w:val="en-US" w:eastAsia="en-IN"/>
        </w:rPr>
        <w:t>Deadline for Applications:  </w:t>
      </w:r>
      <w:r w:rsidR="64F1D201" w:rsidRPr="7AA9E714">
        <w:rPr>
          <w:rFonts w:ascii="Times New Roman" w:eastAsia="Times New Roman" w:hAnsi="Times New Roman" w:cs="Times New Roman"/>
          <w:sz w:val="24"/>
          <w:szCs w:val="24"/>
          <w:lang w:val="en-US" w:eastAsia="en-IN"/>
        </w:rPr>
        <w:t>August 11</w:t>
      </w:r>
      <w:r w:rsidR="13CBC6B0" w:rsidRPr="7AA9E714">
        <w:rPr>
          <w:rFonts w:ascii="Times New Roman" w:eastAsia="Times New Roman" w:hAnsi="Times New Roman" w:cs="Times New Roman"/>
          <w:sz w:val="24"/>
          <w:szCs w:val="24"/>
          <w:lang w:val="en-US" w:eastAsia="en-IN"/>
        </w:rPr>
        <w:t>, 2021</w:t>
      </w:r>
      <w:r w:rsidRPr="7AA9E714">
        <w:rPr>
          <w:rFonts w:ascii="Times New Roman" w:eastAsia="Times New Roman" w:hAnsi="Times New Roman" w:cs="Times New Roman"/>
          <w:sz w:val="24"/>
          <w:szCs w:val="24"/>
          <w:lang w:val="en-US" w:eastAsia="en-IN"/>
        </w:rPr>
        <w:t> [11:59 pm midnight Washington, DC]</w:t>
      </w:r>
      <w:r w:rsidRPr="7AA9E714">
        <w:rPr>
          <w:rFonts w:ascii="Times New Roman" w:eastAsia="Times New Roman" w:hAnsi="Times New Roman" w:cs="Times New Roman"/>
          <w:sz w:val="24"/>
          <w:szCs w:val="24"/>
          <w:lang w:eastAsia="en-IN"/>
        </w:rPr>
        <w:t>  </w:t>
      </w:r>
    </w:p>
    <w:p w14:paraId="358297FF"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sz w:val="24"/>
          <w:szCs w:val="24"/>
          <w:lang w:val="en-US" w:eastAsia="en-IN"/>
        </w:rPr>
        <w:t>CFDA Number:</w:t>
      </w:r>
      <w:r w:rsidRPr="004A1DAD">
        <w:rPr>
          <w:rFonts w:ascii="Times New Roman" w:eastAsia="Times New Roman" w:hAnsi="Times New Roman" w:cs="Times New Roman"/>
          <w:sz w:val="24"/>
          <w:szCs w:val="24"/>
          <w:lang w:val="en-US" w:eastAsia="en-IN"/>
        </w:rPr>
        <w:t> 19.040 - Public Diplomacy Programs</w:t>
      </w:r>
      <w:r w:rsidRPr="004A1DAD">
        <w:rPr>
          <w:rFonts w:ascii="Times New Roman" w:eastAsia="Times New Roman" w:hAnsi="Times New Roman" w:cs="Times New Roman"/>
          <w:sz w:val="24"/>
          <w:szCs w:val="24"/>
          <w:lang w:eastAsia="en-IN"/>
        </w:rPr>
        <w:t>  </w:t>
      </w:r>
    </w:p>
    <w:p w14:paraId="6E0DE062"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sz w:val="24"/>
          <w:szCs w:val="24"/>
          <w:lang w:val="en-US" w:eastAsia="en-IN"/>
        </w:rPr>
        <w:t>ICS:</w:t>
      </w:r>
      <w:r w:rsidRPr="004A1DAD">
        <w:rPr>
          <w:rFonts w:ascii="Times New Roman" w:eastAsia="Times New Roman" w:hAnsi="Times New Roman" w:cs="Times New Roman"/>
          <w:sz w:val="24"/>
          <w:szCs w:val="24"/>
          <w:lang w:val="en-US" w:eastAsia="en-IN"/>
        </w:rPr>
        <w:t> 2.0            </w:t>
      </w:r>
      <w:r w:rsidRPr="004A1DAD">
        <w:rPr>
          <w:rFonts w:ascii="Times New Roman" w:eastAsia="Times New Roman" w:hAnsi="Times New Roman" w:cs="Times New Roman"/>
          <w:b/>
          <w:bCs/>
          <w:sz w:val="24"/>
          <w:szCs w:val="24"/>
          <w:lang w:val="en-US" w:eastAsia="en-IN"/>
        </w:rPr>
        <w:t>PDIP:</w:t>
      </w:r>
      <w:r w:rsidRPr="004A1DAD">
        <w:rPr>
          <w:rFonts w:ascii="Times New Roman" w:eastAsia="Times New Roman" w:hAnsi="Times New Roman" w:cs="Times New Roman"/>
          <w:sz w:val="24"/>
          <w:szCs w:val="24"/>
          <w:lang w:val="en-US" w:eastAsia="en-IN"/>
        </w:rPr>
        <w:t> 2.2.2</w:t>
      </w:r>
      <w:r w:rsidRPr="004A1DAD">
        <w:rPr>
          <w:rFonts w:ascii="Times New Roman" w:eastAsia="Times New Roman" w:hAnsi="Times New Roman" w:cs="Times New Roman"/>
          <w:sz w:val="24"/>
          <w:szCs w:val="24"/>
          <w:lang w:eastAsia="en-IN"/>
        </w:rPr>
        <w:t>  </w:t>
      </w:r>
    </w:p>
    <w:p w14:paraId="25660C22"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56EC49FE"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aps/>
          <w:color w:val="000000"/>
          <w:sz w:val="24"/>
          <w:szCs w:val="24"/>
          <w:u w:val="single"/>
          <w:lang w:val="en-US" w:eastAsia="en-IN"/>
        </w:rPr>
        <w:t>CONTACT INFORMATION</w:t>
      </w:r>
      <w:r w:rsidRPr="004A1DAD">
        <w:rPr>
          <w:rFonts w:ascii="Times New Roman" w:eastAsia="Times New Roman" w:hAnsi="Times New Roman" w:cs="Times New Roman"/>
          <w:color w:val="000000"/>
          <w:sz w:val="24"/>
          <w:szCs w:val="24"/>
          <w:lang w:eastAsia="en-IN"/>
        </w:rPr>
        <w:t>  </w:t>
      </w:r>
    </w:p>
    <w:p w14:paraId="41DF86B7" w14:textId="77777777" w:rsidR="004A1DAD" w:rsidRPr="00AE440A" w:rsidRDefault="004A1DAD" w:rsidP="00AE440A">
      <w:pPr>
        <w:pStyle w:val="ListParagraph"/>
        <w:numPr>
          <w:ilvl w:val="0"/>
          <w:numId w:val="57"/>
        </w:numPr>
        <w:spacing w:after="0" w:line="240" w:lineRule="auto"/>
        <w:textAlignment w:val="baseline"/>
        <w:rPr>
          <w:rFonts w:ascii="Times New Roman" w:eastAsia="Times New Roman" w:hAnsi="Times New Roman" w:cs="Times New Roman"/>
          <w:sz w:val="24"/>
          <w:szCs w:val="24"/>
          <w:lang w:eastAsia="en-IN"/>
        </w:rPr>
      </w:pPr>
      <w:r w:rsidRPr="00AE440A">
        <w:rPr>
          <w:rFonts w:ascii="Times New Roman" w:eastAsia="Times New Roman" w:hAnsi="Times New Roman" w:cs="Times New Roman"/>
          <w:color w:val="000000"/>
          <w:sz w:val="24"/>
          <w:szCs w:val="24"/>
          <w:lang w:val="en-US" w:eastAsia="en-IN"/>
        </w:rPr>
        <w:t>For questions relating to Grants.gov, please call the Grants.gov Contact Center at 1-800-518-4726.</w:t>
      </w:r>
      <w:r w:rsidRPr="00AE440A">
        <w:rPr>
          <w:rFonts w:ascii="Times New Roman" w:eastAsia="Times New Roman" w:hAnsi="Times New Roman" w:cs="Times New Roman"/>
          <w:color w:val="000000"/>
          <w:sz w:val="24"/>
          <w:szCs w:val="24"/>
          <w:lang w:eastAsia="en-IN"/>
        </w:rPr>
        <w:t>  </w:t>
      </w:r>
    </w:p>
    <w:p w14:paraId="373FF478" w14:textId="77777777" w:rsidR="004A1DAD" w:rsidRPr="00AE440A" w:rsidRDefault="004A1DAD" w:rsidP="00AE440A">
      <w:pPr>
        <w:pStyle w:val="ListParagraph"/>
        <w:numPr>
          <w:ilvl w:val="0"/>
          <w:numId w:val="57"/>
        </w:numPr>
        <w:spacing w:after="0" w:line="240" w:lineRule="auto"/>
        <w:textAlignment w:val="baseline"/>
        <w:rPr>
          <w:rFonts w:ascii="Times New Roman" w:eastAsia="Times New Roman" w:hAnsi="Times New Roman" w:cs="Times New Roman"/>
          <w:sz w:val="24"/>
          <w:szCs w:val="24"/>
          <w:lang w:eastAsia="en-IN"/>
        </w:rPr>
      </w:pPr>
      <w:r w:rsidRPr="00AE440A">
        <w:rPr>
          <w:rFonts w:ascii="Times New Roman" w:eastAsia="Times New Roman" w:hAnsi="Times New Roman" w:cs="Times New Roman"/>
          <w:color w:val="000000"/>
          <w:sz w:val="24"/>
          <w:szCs w:val="24"/>
          <w:lang w:val="en-US" w:eastAsia="en-IN"/>
        </w:rPr>
        <w:t>For assistance with the requirements of this solicitation, contact </w:t>
      </w:r>
      <w:r w:rsidRPr="00AE440A">
        <w:rPr>
          <w:rFonts w:ascii="Times New Roman" w:eastAsia="Times New Roman" w:hAnsi="Times New Roman" w:cs="Times New Roman"/>
          <w:sz w:val="24"/>
          <w:szCs w:val="24"/>
          <w:lang w:val="en-US" w:eastAsia="en-IN"/>
        </w:rPr>
        <w:t>ChennaiPASG@State.Gov</w:t>
      </w:r>
      <w:r w:rsidRPr="00AE440A">
        <w:rPr>
          <w:rFonts w:ascii="Times New Roman" w:eastAsia="Times New Roman" w:hAnsi="Times New Roman" w:cs="Times New Roman"/>
          <w:color w:val="000000"/>
          <w:sz w:val="24"/>
          <w:szCs w:val="24"/>
          <w:lang w:eastAsia="en-IN"/>
        </w:rPr>
        <w:t>  </w:t>
      </w:r>
    </w:p>
    <w:p w14:paraId="2B927F34" w14:textId="77777777" w:rsidR="004A1DAD" w:rsidRPr="00AE440A" w:rsidRDefault="004A1DAD" w:rsidP="00AE440A">
      <w:pPr>
        <w:pStyle w:val="ListParagraph"/>
        <w:numPr>
          <w:ilvl w:val="0"/>
          <w:numId w:val="57"/>
        </w:numPr>
        <w:spacing w:after="0" w:line="240" w:lineRule="auto"/>
        <w:textAlignment w:val="baseline"/>
        <w:rPr>
          <w:rFonts w:ascii="Times New Roman" w:eastAsia="Times New Roman" w:hAnsi="Times New Roman" w:cs="Times New Roman"/>
          <w:sz w:val="24"/>
          <w:szCs w:val="24"/>
          <w:lang w:eastAsia="en-IN"/>
        </w:rPr>
      </w:pPr>
      <w:r w:rsidRPr="00AE440A">
        <w:rPr>
          <w:rFonts w:ascii="Times New Roman" w:eastAsia="Times New Roman" w:hAnsi="Times New Roman" w:cs="Times New Roman"/>
          <w:color w:val="000000"/>
          <w:sz w:val="24"/>
          <w:szCs w:val="24"/>
          <w:lang w:val="en-US" w:eastAsia="en-IN"/>
        </w:rPr>
        <w:t>To inquire about the process for obtaining a Negotiated Indirect Cost Rate Agreement (NICRA) contact Donald Hunter at </w:t>
      </w:r>
      <w:hyperlink r:id="rId10" w:tgtFrame="_blank" w:history="1">
        <w:r w:rsidRPr="00AE440A">
          <w:rPr>
            <w:rFonts w:ascii="Times New Roman" w:eastAsia="Times New Roman" w:hAnsi="Times New Roman" w:cs="Times New Roman"/>
            <w:color w:val="000000"/>
            <w:sz w:val="24"/>
            <w:szCs w:val="24"/>
            <w:u w:val="single"/>
            <w:lang w:val="en-US" w:eastAsia="en-IN"/>
          </w:rPr>
          <w:t>HunterDS@state.gov</w:t>
        </w:r>
      </w:hyperlink>
      <w:r w:rsidRPr="00AE440A">
        <w:rPr>
          <w:rFonts w:ascii="Times New Roman" w:eastAsia="Times New Roman" w:hAnsi="Times New Roman" w:cs="Times New Roman"/>
          <w:color w:val="000000"/>
          <w:sz w:val="24"/>
          <w:szCs w:val="24"/>
          <w:lang w:val="en-US" w:eastAsia="en-IN"/>
        </w:rPr>
        <w:t>. </w:t>
      </w:r>
      <w:r w:rsidRPr="00AE440A">
        <w:rPr>
          <w:rFonts w:ascii="Times New Roman" w:eastAsia="Times New Roman" w:hAnsi="Times New Roman" w:cs="Times New Roman"/>
          <w:color w:val="000000"/>
          <w:sz w:val="24"/>
          <w:szCs w:val="24"/>
          <w:lang w:eastAsia="en-IN"/>
        </w:rPr>
        <w:t>  </w:t>
      </w:r>
    </w:p>
    <w:p w14:paraId="2E26BF0A" w14:textId="77777777" w:rsidR="004A1DAD" w:rsidRPr="004A1DAD" w:rsidRDefault="004A1DAD" w:rsidP="00AE440A">
      <w:pPr>
        <w:spacing w:after="0" w:line="240" w:lineRule="auto"/>
        <w:ind w:left="360" w:firstLine="270"/>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color w:val="000000"/>
          <w:sz w:val="24"/>
          <w:szCs w:val="24"/>
          <w:lang w:eastAsia="en-IN"/>
        </w:rPr>
        <w:t>  </w:t>
      </w:r>
    </w:p>
    <w:p w14:paraId="1F7BB19C"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olor w:val="000000"/>
          <w:sz w:val="24"/>
          <w:szCs w:val="24"/>
          <w:lang w:val="en-US" w:eastAsia="en-IN"/>
        </w:rPr>
        <w:t>Authorization to submit proposals through </w:t>
      </w:r>
      <w:hyperlink r:id="rId11" w:tgtFrame="_blank" w:history="1">
        <w:r w:rsidRPr="004A1DAD">
          <w:rPr>
            <w:rFonts w:ascii="Times New Roman" w:eastAsia="Times New Roman" w:hAnsi="Times New Roman" w:cs="Times New Roman"/>
            <w:color w:val="0563C1"/>
            <w:sz w:val="24"/>
            <w:szCs w:val="24"/>
            <w:u w:val="single"/>
            <w:lang w:val="en-US" w:eastAsia="en-IN"/>
          </w:rPr>
          <w:t>www.Grants.gov</w:t>
        </w:r>
      </w:hyperlink>
      <w:r w:rsidRPr="004A1DAD">
        <w:rPr>
          <w:rFonts w:ascii="Times New Roman" w:eastAsia="Times New Roman" w:hAnsi="Times New Roman" w:cs="Times New Roman"/>
          <w:b/>
          <w:bCs/>
          <w:color w:val="000000"/>
          <w:sz w:val="24"/>
          <w:szCs w:val="24"/>
          <w:lang w:val="en-US" w:eastAsia="en-IN"/>
        </w:rPr>
        <w:t> is a multi-step process that requires prior successful registration with four separate sites: </w:t>
      </w:r>
      <w:hyperlink r:id="rId12" w:tgtFrame="_blank" w:history="1">
        <w:r w:rsidRPr="004A1DAD">
          <w:rPr>
            <w:rFonts w:ascii="Times New Roman" w:eastAsia="Times New Roman" w:hAnsi="Times New Roman" w:cs="Times New Roman"/>
            <w:color w:val="0563C1"/>
            <w:sz w:val="24"/>
            <w:szCs w:val="24"/>
            <w:u w:val="single"/>
            <w:lang w:val="en-US" w:eastAsia="en-IN"/>
          </w:rPr>
          <w:t>DUNS</w:t>
        </w:r>
      </w:hyperlink>
      <w:r w:rsidRPr="004A1DAD">
        <w:rPr>
          <w:rFonts w:ascii="Times New Roman" w:eastAsia="Times New Roman" w:hAnsi="Times New Roman" w:cs="Times New Roman"/>
          <w:b/>
          <w:bCs/>
          <w:color w:val="000000"/>
          <w:sz w:val="24"/>
          <w:szCs w:val="24"/>
          <w:lang w:val="en-US" w:eastAsia="en-IN"/>
        </w:rPr>
        <w:t>, </w:t>
      </w:r>
      <w:hyperlink r:id="rId13" w:tgtFrame="_blank" w:history="1">
        <w:r w:rsidRPr="004A1DAD">
          <w:rPr>
            <w:rFonts w:ascii="Times New Roman" w:eastAsia="Times New Roman" w:hAnsi="Times New Roman" w:cs="Times New Roman"/>
            <w:color w:val="0563C1"/>
            <w:sz w:val="24"/>
            <w:szCs w:val="24"/>
            <w:u w:val="single"/>
            <w:lang w:val="en-US" w:eastAsia="en-IN"/>
          </w:rPr>
          <w:t>NCAGE</w:t>
        </w:r>
      </w:hyperlink>
      <w:r w:rsidRPr="004A1DAD">
        <w:rPr>
          <w:rFonts w:ascii="Times New Roman" w:eastAsia="Times New Roman" w:hAnsi="Times New Roman" w:cs="Times New Roman"/>
          <w:b/>
          <w:bCs/>
          <w:color w:val="000000"/>
          <w:sz w:val="24"/>
          <w:szCs w:val="24"/>
          <w:lang w:val="en-US" w:eastAsia="en-IN"/>
        </w:rPr>
        <w:t>, </w:t>
      </w:r>
      <w:hyperlink r:id="rId14" w:tgtFrame="_blank" w:history="1">
        <w:r w:rsidRPr="004A1DAD">
          <w:rPr>
            <w:rFonts w:ascii="Times New Roman" w:eastAsia="Times New Roman" w:hAnsi="Times New Roman" w:cs="Times New Roman"/>
            <w:color w:val="0563C1"/>
            <w:sz w:val="24"/>
            <w:szCs w:val="24"/>
            <w:u w:val="single"/>
            <w:lang w:val="en-US" w:eastAsia="en-IN"/>
          </w:rPr>
          <w:t>SAM</w:t>
        </w:r>
      </w:hyperlink>
      <w:r w:rsidRPr="004A1DAD">
        <w:rPr>
          <w:rFonts w:ascii="Times New Roman" w:eastAsia="Times New Roman" w:hAnsi="Times New Roman" w:cs="Times New Roman"/>
          <w:b/>
          <w:bCs/>
          <w:color w:val="000000"/>
          <w:sz w:val="24"/>
          <w:szCs w:val="24"/>
          <w:lang w:val="en-US" w:eastAsia="en-IN"/>
        </w:rPr>
        <w:t>, and </w:t>
      </w:r>
      <w:hyperlink r:id="rId15" w:tgtFrame="_blank" w:history="1">
        <w:r w:rsidRPr="004A1DAD">
          <w:rPr>
            <w:rFonts w:ascii="Times New Roman" w:eastAsia="Times New Roman" w:hAnsi="Times New Roman" w:cs="Times New Roman"/>
            <w:color w:val="0563C1"/>
            <w:sz w:val="24"/>
            <w:szCs w:val="24"/>
            <w:u w:val="single"/>
            <w:lang w:val="en-US" w:eastAsia="en-IN"/>
          </w:rPr>
          <w:t>www.Grants.gov</w:t>
        </w:r>
      </w:hyperlink>
      <w:r w:rsidRPr="004A1DAD">
        <w:rPr>
          <w:rFonts w:ascii="Times New Roman" w:eastAsia="Times New Roman" w:hAnsi="Times New Roman" w:cs="Times New Roman"/>
          <w:b/>
          <w:bCs/>
          <w:color w:val="000000"/>
          <w:sz w:val="24"/>
          <w:szCs w:val="24"/>
          <w:lang w:val="en-US" w:eastAsia="en-IN"/>
        </w:rPr>
        <w:t>.  </w:t>
      </w:r>
      <w:r w:rsidRPr="004A1DAD">
        <w:rPr>
          <w:rFonts w:ascii="Times New Roman" w:eastAsia="Times New Roman" w:hAnsi="Times New Roman" w:cs="Times New Roman"/>
          <w:b/>
          <w:bCs/>
          <w:color w:val="000000"/>
          <w:sz w:val="24"/>
          <w:szCs w:val="24"/>
          <w:u w:val="single"/>
          <w:lang w:val="en-US" w:eastAsia="en-IN"/>
        </w:rPr>
        <w:t>Please begin the registration processes immediately to ensure the registrations are completed well in advance of the submission deadline</w:t>
      </w:r>
      <w:r w:rsidRPr="004A1DAD">
        <w:rPr>
          <w:rFonts w:ascii="Times New Roman" w:eastAsia="Times New Roman" w:hAnsi="Times New Roman" w:cs="Times New Roman"/>
          <w:color w:val="000000"/>
          <w:sz w:val="24"/>
          <w:szCs w:val="24"/>
          <w:lang w:val="en-US" w:eastAsia="en-IN"/>
        </w:rPr>
        <w:t>.  The process can require </w:t>
      </w:r>
      <w:r w:rsidRPr="004A1DAD">
        <w:rPr>
          <w:rFonts w:ascii="Times New Roman" w:eastAsia="Times New Roman" w:hAnsi="Times New Roman" w:cs="Times New Roman"/>
          <w:b/>
          <w:bCs/>
          <w:color w:val="000000"/>
          <w:sz w:val="24"/>
          <w:szCs w:val="24"/>
          <w:lang w:val="en-US" w:eastAsia="en-IN"/>
        </w:rPr>
        <w:t>up to six weeks</w:t>
      </w:r>
      <w:r w:rsidRPr="004A1DAD">
        <w:rPr>
          <w:rFonts w:ascii="Times New Roman" w:eastAsia="Times New Roman" w:hAnsi="Times New Roman" w:cs="Times New Roman"/>
          <w:color w:val="000000"/>
          <w:sz w:val="24"/>
          <w:szCs w:val="24"/>
          <w:lang w:val="en-US" w:eastAsia="en-IN"/>
        </w:rPr>
        <w:t> for the registrations to be validated and confirmed.  See </w:t>
      </w:r>
      <w:r w:rsidRPr="004A1DAD">
        <w:rPr>
          <w:rFonts w:ascii="Times New Roman" w:eastAsia="Times New Roman" w:hAnsi="Times New Roman" w:cs="Times New Roman"/>
          <w:i/>
          <w:iCs/>
          <w:color w:val="000000"/>
          <w:sz w:val="24"/>
          <w:szCs w:val="24"/>
          <w:lang w:val="en-US" w:eastAsia="en-IN"/>
        </w:rPr>
        <w:t>Section D: Submission Requirements</w:t>
      </w:r>
      <w:r w:rsidRPr="004A1DAD">
        <w:rPr>
          <w:rFonts w:ascii="Times New Roman" w:eastAsia="Times New Roman" w:hAnsi="Times New Roman" w:cs="Times New Roman"/>
          <w:color w:val="000000"/>
          <w:sz w:val="24"/>
          <w:szCs w:val="24"/>
          <w:lang w:val="en-US" w:eastAsia="en-IN"/>
        </w:rPr>
        <w:t> for further details.</w:t>
      </w:r>
      <w:r w:rsidRPr="004A1DAD">
        <w:rPr>
          <w:rFonts w:ascii="Times New Roman" w:eastAsia="Times New Roman" w:hAnsi="Times New Roman" w:cs="Times New Roman"/>
          <w:color w:val="000000"/>
          <w:sz w:val="24"/>
          <w:szCs w:val="24"/>
          <w:lang w:eastAsia="en-IN"/>
        </w:rPr>
        <w:t>  </w:t>
      </w:r>
    </w:p>
    <w:p w14:paraId="67597261"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color w:val="000000"/>
          <w:sz w:val="24"/>
          <w:szCs w:val="24"/>
          <w:lang w:eastAsia="en-IN"/>
        </w:rPr>
        <w:t>  </w:t>
      </w:r>
    </w:p>
    <w:p w14:paraId="6D85E2BB"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olor w:val="000000"/>
          <w:sz w:val="24"/>
          <w:szCs w:val="24"/>
          <w:lang w:val="en-US" w:eastAsia="en-IN"/>
        </w:rPr>
        <w:t>Due to the volume of applicants and inquiries, Public Affairs Section (PAS) </w:t>
      </w:r>
      <w:r w:rsidRPr="004A1DAD">
        <w:rPr>
          <w:rFonts w:ascii="Times New Roman" w:eastAsia="Times New Roman" w:hAnsi="Times New Roman" w:cs="Times New Roman"/>
          <w:b/>
          <w:bCs/>
          <w:color w:val="000000"/>
          <w:sz w:val="24"/>
          <w:szCs w:val="24"/>
          <w:u w:val="single"/>
          <w:lang w:val="en-US" w:eastAsia="en-IN"/>
        </w:rPr>
        <w:t>does not</w:t>
      </w:r>
      <w:r w:rsidRPr="004A1DAD">
        <w:rPr>
          <w:rFonts w:ascii="Times New Roman" w:eastAsia="Times New Roman" w:hAnsi="Times New Roman" w:cs="Times New Roman"/>
          <w:b/>
          <w:bCs/>
          <w:color w:val="000000"/>
          <w:sz w:val="24"/>
          <w:szCs w:val="24"/>
          <w:lang w:val="en-US" w:eastAsia="en-IN"/>
        </w:rPr>
        <w:t> accept letters of intent, concept papers, or requests for meetings or phone calls prior to application.</w:t>
      </w:r>
      <w:r w:rsidRPr="004A1DAD">
        <w:rPr>
          <w:rFonts w:ascii="Times New Roman" w:eastAsia="Times New Roman" w:hAnsi="Times New Roman" w:cs="Times New Roman"/>
          <w:color w:val="000000"/>
          <w:sz w:val="24"/>
          <w:szCs w:val="24"/>
          <w:lang w:eastAsia="en-IN"/>
        </w:rPr>
        <w:t>  </w:t>
      </w:r>
    </w:p>
    <w:p w14:paraId="44580490"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color w:val="000000"/>
          <w:sz w:val="24"/>
          <w:szCs w:val="24"/>
          <w:lang w:eastAsia="en-IN"/>
        </w:rPr>
        <w:t>  </w:t>
      </w:r>
    </w:p>
    <w:p w14:paraId="7FB3E00D" w14:textId="61DCE1F9" w:rsidR="004A1DAD" w:rsidRDefault="004A1DAD" w:rsidP="004A1DAD">
      <w:pPr>
        <w:spacing w:after="0" w:line="240" w:lineRule="auto"/>
        <w:textAlignment w:val="baseline"/>
        <w:rPr>
          <w:rFonts w:ascii="Times New Roman" w:eastAsia="Times New Roman" w:hAnsi="Times New Roman" w:cs="Times New Roman"/>
          <w:color w:val="000000"/>
          <w:sz w:val="24"/>
          <w:szCs w:val="24"/>
          <w:lang w:eastAsia="en-IN"/>
        </w:rPr>
      </w:pPr>
      <w:r w:rsidRPr="004A1DAD">
        <w:rPr>
          <w:rFonts w:ascii="Times New Roman" w:eastAsia="Times New Roman" w:hAnsi="Times New Roman" w:cs="Times New Roman"/>
          <w:b/>
          <w:bCs/>
          <w:color w:val="000000"/>
          <w:sz w:val="24"/>
          <w:szCs w:val="24"/>
          <w:lang w:val="en-US" w:eastAsia="en-IN"/>
        </w:rPr>
        <w:t>It is the responsibility of the applicant to ensure that the application package has been received in its entirety. Incomplete applications will be considered ineligible. Applicants are urged to begin the application process well before the submission deadline. No exceptions will be made for organizations that have not completed the necessary steps.</w:t>
      </w:r>
      <w:r w:rsidRPr="004A1DAD">
        <w:rPr>
          <w:rFonts w:ascii="Times New Roman" w:eastAsia="Times New Roman" w:hAnsi="Times New Roman" w:cs="Times New Roman"/>
          <w:color w:val="000000"/>
          <w:sz w:val="24"/>
          <w:szCs w:val="24"/>
          <w:lang w:eastAsia="en-IN"/>
        </w:rPr>
        <w:t>  </w:t>
      </w:r>
    </w:p>
    <w:p w14:paraId="6F4F6E84" w14:textId="0BAF548B" w:rsidR="00AE440A" w:rsidRDefault="00AE440A" w:rsidP="53D9EB84">
      <w:pPr>
        <w:spacing w:after="0" w:line="240" w:lineRule="auto"/>
        <w:textAlignment w:val="baseline"/>
        <w:rPr>
          <w:rFonts w:ascii="Times New Roman" w:eastAsia="Times New Roman" w:hAnsi="Times New Roman" w:cs="Times New Roman"/>
          <w:color w:val="000000" w:themeColor="text1"/>
          <w:sz w:val="24"/>
          <w:szCs w:val="24"/>
          <w:shd w:val="clear" w:color="auto" w:fill="FFFFFF"/>
          <w:lang w:eastAsia="en-IN"/>
        </w:rPr>
      </w:pPr>
    </w:p>
    <w:p w14:paraId="0DFAB7D1" w14:textId="77777777" w:rsidR="00AE440A" w:rsidRDefault="00AE440A" w:rsidP="004A1DAD">
      <w:pPr>
        <w:spacing w:after="0" w:line="240" w:lineRule="auto"/>
        <w:textAlignment w:val="baseline"/>
        <w:rPr>
          <w:rFonts w:ascii="Times New Roman" w:eastAsia="Times New Roman" w:hAnsi="Times New Roman" w:cs="Times New Roman"/>
          <w:color w:val="666666"/>
          <w:sz w:val="24"/>
          <w:szCs w:val="24"/>
          <w:shd w:val="clear" w:color="auto" w:fill="FFFFFF"/>
          <w:lang w:eastAsia="en-IN"/>
        </w:rPr>
      </w:pPr>
    </w:p>
    <w:p w14:paraId="566D53B5"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olor w:val="000000"/>
          <w:sz w:val="24"/>
          <w:szCs w:val="24"/>
          <w:shd w:val="clear" w:color="auto" w:fill="C0C0C0"/>
          <w:lang w:val="en-US" w:eastAsia="en-IN"/>
        </w:rPr>
        <w:t>A. Funding Opportunity Description Summary </w:t>
      </w:r>
      <w:r w:rsidRPr="004A1DAD">
        <w:rPr>
          <w:rFonts w:ascii="Times New Roman" w:eastAsia="Times New Roman" w:hAnsi="Times New Roman" w:cs="Times New Roman"/>
          <w:color w:val="000000"/>
          <w:sz w:val="24"/>
          <w:szCs w:val="24"/>
          <w:lang w:eastAsia="en-IN"/>
        </w:rPr>
        <w:t>  </w:t>
      </w:r>
    </w:p>
    <w:p w14:paraId="3B31186D"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color w:val="000000"/>
          <w:sz w:val="24"/>
          <w:szCs w:val="24"/>
          <w:lang w:eastAsia="en-IN"/>
        </w:rPr>
        <w:t> </w:t>
      </w:r>
    </w:p>
    <w:p w14:paraId="6582E6FC"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olor w:val="000000"/>
          <w:sz w:val="24"/>
          <w:szCs w:val="24"/>
          <w:lang w:val="en-US" w:eastAsia="en-IN"/>
        </w:rPr>
        <w:t>Executive Summary: </w:t>
      </w:r>
      <w:r w:rsidRPr="004A1DAD">
        <w:rPr>
          <w:rFonts w:ascii="Times New Roman" w:eastAsia="Times New Roman" w:hAnsi="Times New Roman" w:cs="Times New Roman"/>
          <w:color w:val="000000"/>
          <w:sz w:val="24"/>
          <w:szCs w:val="24"/>
          <w:lang w:eastAsia="en-IN"/>
        </w:rPr>
        <w:t>  </w:t>
      </w:r>
    </w:p>
    <w:p w14:paraId="69E44622"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color w:val="000000"/>
          <w:sz w:val="24"/>
          <w:szCs w:val="24"/>
          <w:lang w:eastAsia="en-IN"/>
        </w:rPr>
        <w:t> </w:t>
      </w:r>
    </w:p>
    <w:p w14:paraId="75637877" w14:textId="64FF40F0" w:rsidR="004A1DAD" w:rsidRPr="004A1DAD" w:rsidRDefault="6FF25340" w:rsidP="004A1DAD">
      <w:pPr>
        <w:spacing w:after="0" w:line="240" w:lineRule="auto"/>
        <w:textAlignment w:val="baseline"/>
        <w:rPr>
          <w:rFonts w:ascii="Segoe UI" w:eastAsia="Times New Roman" w:hAnsi="Segoe UI" w:cs="Segoe UI"/>
          <w:sz w:val="18"/>
          <w:szCs w:val="18"/>
          <w:lang w:eastAsia="en-IN"/>
        </w:rPr>
      </w:pPr>
      <w:r w:rsidRPr="781217DA">
        <w:rPr>
          <w:rFonts w:ascii="Times New Roman" w:eastAsia="Times New Roman" w:hAnsi="Times New Roman" w:cs="Times New Roman"/>
          <w:color w:val="000000" w:themeColor="text1"/>
          <w:sz w:val="24"/>
          <w:szCs w:val="24"/>
          <w:lang w:val="en-US" w:eastAsia="en-IN"/>
        </w:rPr>
        <w:t xml:space="preserve">The U.S. Consulate General, Public Affairs Section in Chennai, is soliciting proposals from </w:t>
      </w:r>
      <w:proofErr w:type="gramStart"/>
      <w:r w:rsidRPr="781217DA">
        <w:rPr>
          <w:rFonts w:ascii="Times New Roman" w:eastAsia="Times New Roman" w:hAnsi="Times New Roman" w:cs="Times New Roman"/>
          <w:color w:val="000000" w:themeColor="text1"/>
          <w:sz w:val="24"/>
          <w:szCs w:val="24"/>
          <w:lang w:val="en-US" w:eastAsia="en-IN"/>
        </w:rPr>
        <w:t>legally-recognized</w:t>
      </w:r>
      <w:proofErr w:type="gramEnd"/>
      <w:r w:rsidRPr="781217DA">
        <w:rPr>
          <w:rFonts w:ascii="Times New Roman" w:eastAsia="Times New Roman" w:hAnsi="Times New Roman" w:cs="Times New Roman"/>
          <w:color w:val="000000" w:themeColor="text1"/>
          <w:sz w:val="24"/>
          <w:szCs w:val="24"/>
          <w:lang w:val="en-US" w:eastAsia="en-IN"/>
        </w:rPr>
        <w:t xml:space="preserve"> non-profit, non-governmental organizations that meet U.S. and Indian technical and legal requirements to implement a </w:t>
      </w:r>
      <w:proofErr w:type="spellStart"/>
      <w:r w:rsidRPr="781217DA">
        <w:rPr>
          <w:rFonts w:ascii="Times New Roman" w:eastAsia="Times New Roman" w:hAnsi="Times New Roman" w:cs="Times New Roman"/>
          <w:color w:val="000000" w:themeColor="text1"/>
          <w:sz w:val="24"/>
          <w:szCs w:val="24"/>
          <w:lang w:val="en-US" w:eastAsia="en-IN"/>
        </w:rPr>
        <w:t>TechCamp</w:t>
      </w:r>
      <w:proofErr w:type="spellEnd"/>
      <w:r w:rsidRPr="781217DA">
        <w:rPr>
          <w:rFonts w:ascii="Times New Roman" w:eastAsia="Times New Roman" w:hAnsi="Times New Roman" w:cs="Times New Roman"/>
          <w:color w:val="000000" w:themeColor="text1"/>
          <w:sz w:val="24"/>
          <w:szCs w:val="24"/>
          <w:lang w:val="en-US" w:eastAsia="en-IN"/>
        </w:rPr>
        <w:t> that will</w:t>
      </w:r>
      <w:r w:rsidRPr="781217DA">
        <w:rPr>
          <w:rFonts w:ascii="Times New Roman" w:eastAsia="Times New Roman" w:hAnsi="Times New Roman" w:cs="Times New Roman"/>
          <w:sz w:val="24"/>
          <w:szCs w:val="24"/>
          <w:lang w:val="en-US" w:eastAsia="en-IN"/>
        </w:rPr>
        <w:t> provide a collaborative platform to </w:t>
      </w:r>
      <w:r w:rsidRPr="781217DA">
        <w:rPr>
          <w:rFonts w:ascii="Times New Roman" w:eastAsia="Times New Roman" w:hAnsi="Times New Roman" w:cs="Times New Roman"/>
          <w:sz w:val="24"/>
          <w:szCs w:val="24"/>
          <w:lang w:eastAsia="en-IN"/>
        </w:rPr>
        <w:t>solve oceanic environmental issues through participant-directed, technology-focused-workshops and robust follow-on programs.  The objectives of the project are to equip participants with new skills, technology, and tools, and bolster good governance by fostering increased cooperation among a diverse group of Indian</w:t>
      </w:r>
      <w:r w:rsidR="4BAEE21C" w:rsidRPr="781217DA">
        <w:rPr>
          <w:rFonts w:ascii="Times New Roman" w:eastAsia="Times New Roman" w:hAnsi="Times New Roman" w:cs="Times New Roman"/>
          <w:sz w:val="24"/>
          <w:szCs w:val="24"/>
          <w:lang w:eastAsia="en-IN"/>
        </w:rPr>
        <w:t xml:space="preserve"> </w:t>
      </w:r>
      <w:r w:rsidRPr="781217DA">
        <w:rPr>
          <w:rFonts w:ascii="Times New Roman" w:eastAsia="Times New Roman" w:hAnsi="Times New Roman" w:cs="Times New Roman"/>
          <w:sz w:val="24"/>
          <w:szCs w:val="24"/>
          <w:lang w:eastAsia="en-IN"/>
        </w:rPr>
        <w:t>stakeholders</w:t>
      </w:r>
      <w:r w:rsidR="2A7BD01C" w:rsidRPr="781217DA">
        <w:rPr>
          <w:rFonts w:ascii="Times New Roman" w:eastAsia="Times New Roman" w:hAnsi="Times New Roman" w:cs="Times New Roman"/>
          <w:sz w:val="24"/>
          <w:szCs w:val="24"/>
          <w:lang w:eastAsia="en-IN"/>
        </w:rPr>
        <w:t xml:space="preserve">, </w:t>
      </w:r>
      <w:r w:rsidRPr="781217DA">
        <w:rPr>
          <w:rFonts w:ascii="Times New Roman" w:eastAsia="Times New Roman" w:hAnsi="Times New Roman" w:cs="Times New Roman"/>
          <w:sz w:val="24"/>
          <w:szCs w:val="24"/>
          <w:lang w:eastAsia="en-IN"/>
        </w:rPr>
        <w:t>including</w:t>
      </w:r>
      <w:r w:rsidR="6000D17B" w:rsidRPr="781217DA">
        <w:rPr>
          <w:rFonts w:ascii="Times New Roman" w:eastAsia="Times New Roman" w:hAnsi="Times New Roman" w:cs="Times New Roman"/>
          <w:sz w:val="24"/>
          <w:szCs w:val="24"/>
          <w:lang w:eastAsia="en-IN"/>
        </w:rPr>
        <w:t xml:space="preserve"> </w:t>
      </w:r>
      <w:r w:rsidRPr="781217DA">
        <w:rPr>
          <w:rFonts w:ascii="Times New Roman" w:eastAsia="Times New Roman" w:hAnsi="Times New Roman" w:cs="Times New Roman"/>
          <w:sz w:val="24"/>
          <w:szCs w:val="24"/>
          <w:lang w:eastAsia="en-IN"/>
        </w:rPr>
        <w:t>federal, state, and local policymakers and officials, technology experts, social</w:t>
      </w:r>
      <w:r w:rsidR="51D3C732" w:rsidRPr="781217DA">
        <w:rPr>
          <w:rFonts w:ascii="Times New Roman" w:eastAsia="Times New Roman" w:hAnsi="Times New Roman" w:cs="Times New Roman"/>
          <w:sz w:val="24"/>
          <w:szCs w:val="24"/>
          <w:lang w:eastAsia="en-IN"/>
        </w:rPr>
        <w:t xml:space="preserve"> </w:t>
      </w:r>
      <w:r w:rsidRPr="781217DA">
        <w:rPr>
          <w:rFonts w:ascii="Times New Roman" w:eastAsia="Times New Roman" w:hAnsi="Times New Roman" w:cs="Times New Roman"/>
          <w:sz w:val="24"/>
          <w:szCs w:val="24"/>
          <w:lang w:eastAsia="en-IN"/>
        </w:rPr>
        <w:t>entrepreneurs, and environmental scientists.  The </w:t>
      </w:r>
      <w:proofErr w:type="spellStart"/>
      <w:r w:rsidRPr="781217DA">
        <w:rPr>
          <w:rFonts w:ascii="Times New Roman" w:eastAsia="Times New Roman" w:hAnsi="Times New Roman" w:cs="Times New Roman"/>
          <w:sz w:val="24"/>
          <w:szCs w:val="24"/>
          <w:lang w:eastAsia="en-IN"/>
        </w:rPr>
        <w:t>TechCamp</w:t>
      </w:r>
      <w:proofErr w:type="spellEnd"/>
      <w:r w:rsidRPr="781217DA">
        <w:rPr>
          <w:rFonts w:ascii="Times New Roman" w:eastAsia="Times New Roman" w:hAnsi="Times New Roman" w:cs="Times New Roman"/>
          <w:sz w:val="24"/>
          <w:szCs w:val="24"/>
          <w:lang w:eastAsia="en-IN"/>
        </w:rPr>
        <w:t xml:space="preserve"> will also provide a platform for </w:t>
      </w:r>
      <w:r w:rsidRPr="781217DA">
        <w:rPr>
          <w:rFonts w:ascii="Times New Roman" w:eastAsia="Times New Roman" w:hAnsi="Times New Roman" w:cs="Times New Roman"/>
          <w:sz w:val="24"/>
          <w:szCs w:val="24"/>
          <w:lang w:eastAsia="en-IN"/>
        </w:rPr>
        <w:lastRenderedPageBreak/>
        <w:t>launching ongoing partnerships and funded follow-on projects during the following year that utilize the learnings of the </w:t>
      </w:r>
      <w:proofErr w:type="spellStart"/>
      <w:r w:rsidRPr="781217DA">
        <w:rPr>
          <w:rFonts w:ascii="Times New Roman" w:eastAsia="Times New Roman" w:hAnsi="Times New Roman" w:cs="Times New Roman"/>
          <w:sz w:val="24"/>
          <w:szCs w:val="24"/>
          <w:lang w:eastAsia="en-IN"/>
        </w:rPr>
        <w:t>TechCamp</w:t>
      </w:r>
      <w:proofErr w:type="spellEnd"/>
      <w:r w:rsidRPr="781217DA">
        <w:rPr>
          <w:rFonts w:ascii="Times New Roman" w:eastAsia="Times New Roman" w:hAnsi="Times New Roman" w:cs="Times New Roman"/>
          <w:sz w:val="24"/>
          <w:szCs w:val="24"/>
          <w:lang w:eastAsia="en-IN"/>
        </w:rPr>
        <w:t> to innovate, design, and create scalable prototypes, products, or solutions using the latest technologies including but not limited to Information Technology, Automation, Mobile and Telecommunications, Gamification, and Artificial Intelligence to solve specific ocean health issues such as climate change, unsustainable fisheries, illegal unreported and unregulated fishing,  pollution (including microplastics), and loss of marine biodiversity.  This will be the first </w:t>
      </w:r>
      <w:proofErr w:type="spellStart"/>
      <w:r w:rsidRPr="781217DA">
        <w:rPr>
          <w:rFonts w:ascii="Times New Roman" w:eastAsia="Times New Roman" w:hAnsi="Times New Roman" w:cs="Times New Roman"/>
          <w:sz w:val="24"/>
          <w:szCs w:val="24"/>
          <w:lang w:eastAsia="en-IN"/>
        </w:rPr>
        <w:t>TechCamp</w:t>
      </w:r>
      <w:proofErr w:type="spellEnd"/>
      <w:r w:rsidRPr="781217DA">
        <w:rPr>
          <w:rFonts w:ascii="Times New Roman" w:eastAsia="Times New Roman" w:hAnsi="Times New Roman" w:cs="Times New Roman"/>
          <w:sz w:val="24"/>
          <w:szCs w:val="24"/>
          <w:lang w:eastAsia="en-IN"/>
        </w:rPr>
        <w:t> organized in Thiruvananthapuram (aka Trivandrum), the coastal capital city in Kerala, which is also a major information technology hub in Kerala.</w:t>
      </w:r>
      <w:r w:rsidRPr="781217DA">
        <w:rPr>
          <w:rFonts w:ascii="Times New Roman" w:eastAsia="Times New Roman" w:hAnsi="Times New Roman" w:cs="Times New Roman"/>
          <w:sz w:val="24"/>
          <w:szCs w:val="24"/>
          <w:lang w:val="en-US" w:eastAsia="en-IN"/>
        </w:rPr>
        <w:t>  </w:t>
      </w:r>
      <w:r w:rsidRPr="781217DA">
        <w:rPr>
          <w:rFonts w:ascii="Times New Roman" w:eastAsia="Times New Roman" w:hAnsi="Times New Roman" w:cs="Times New Roman"/>
          <w:sz w:val="24"/>
          <w:szCs w:val="24"/>
          <w:lang w:eastAsia="en-IN"/>
        </w:rPr>
        <w:t> </w:t>
      </w:r>
    </w:p>
    <w:p w14:paraId="04115F93"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val="en-US" w:eastAsia="en-IN"/>
        </w:rPr>
        <w:t>  </w:t>
      </w:r>
      <w:r w:rsidRPr="004A1DAD">
        <w:rPr>
          <w:rFonts w:ascii="Times New Roman" w:eastAsia="Times New Roman" w:hAnsi="Times New Roman" w:cs="Times New Roman"/>
          <w:sz w:val="24"/>
          <w:szCs w:val="24"/>
          <w:lang w:eastAsia="en-IN"/>
        </w:rPr>
        <w:t>  </w:t>
      </w:r>
    </w:p>
    <w:p w14:paraId="298C4513"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olor w:val="000000"/>
          <w:sz w:val="24"/>
          <w:szCs w:val="24"/>
          <w:lang w:val="en-US" w:eastAsia="en-IN"/>
        </w:rPr>
        <w:t>Background:</w:t>
      </w:r>
      <w:r w:rsidRPr="004A1DAD">
        <w:rPr>
          <w:rFonts w:ascii="Times New Roman" w:eastAsia="Times New Roman" w:hAnsi="Times New Roman" w:cs="Times New Roman"/>
          <w:color w:val="000000"/>
          <w:sz w:val="24"/>
          <w:szCs w:val="24"/>
          <w:lang w:val="en-US" w:eastAsia="en-IN"/>
        </w:rPr>
        <w:t> </w:t>
      </w:r>
      <w:r w:rsidRPr="004A1DAD">
        <w:rPr>
          <w:rFonts w:ascii="Times New Roman" w:eastAsia="Times New Roman" w:hAnsi="Times New Roman" w:cs="Times New Roman"/>
          <w:color w:val="000000"/>
          <w:sz w:val="24"/>
          <w:szCs w:val="24"/>
          <w:lang w:eastAsia="en-IN"/>
        </w:rPr>
        <w:t>  </w:t>
      </w:r>
    </w:p>
    <w:p w14:paraId="0542A600"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68E6F509" w14:textId="1D5C731F" w:rsidR="004A1DAD" w:rsidRPr="004A1DAD" w:rsidRDefault="20881789" w:rsidP="004A1DAD">
      <w:pPr>
        <w:spacing w:after="0" w:line="240" w:lineRule="auto"/>
        <w:textAlignment w:val="baseline"/>
        <w:rPr>
          <w:rFonts w:ascii="Segoe UI" w:eastAsia="Times New Roman" w:hAnsi="Segoe UI" w:cs="Segoe UI"/>
          <w:sz w:val="18"/>
          <w:szCs w:val="18"/>
          <w:lang w:eastAsia="en-IN"/>
        </w:rPr>
      </w:pPr>
      <w:r w:rsidRPr="53D9EB84">
        <w:rPr>
          <w:rFonts w:ascii="Times New Roman" w:eastAsia="Times New Roman" w:hAnsi="Times New Roman" w:cs="Times New Roman"/>
          <w:sz w:val="24"/>
          <w:szCs w:val="24"/>
          <w:lang w:eastAsia="en-IN"/>
        </w:rPr>
        <w:t>The United States is placing climate change at the </w:t>
      </w:r>
      <w:proofErr w:type="spellStart"/>
      <w:r w:rsidRPr="53D9EB84">
        <w:rPr>
          <w:rFonts w:ascii="Times New Roman" w:eastAsia="Times New Roman" w:hAnsi="Times New Roman" w:cs="Times New Roman"/>
          <w:sz w:val="24"/>
          <w:szCs w:val="24"/>
          <w:lang w:eastAsia="en-IN"/>
        </w:rPr>
        <w:t>center</w:t>
      </w:r>
      <w:proofErr w:type="spellEnd"/>
      <w:r w:rsidRPr="53D9EB84">
        <w:rPr>
          <w:rFonts w:ascii="Times New Roman" w:eastAsia="Times New Roman" w:hAnsi="Times New Roman" w:cs="Times New Roman"/>
          <w:sz w:val="24"/>
          <w:szCs w:val="24"/>
          <w:lang w:eastAsia="en-IN"/>
        </w:rPr>
        <w:t> of U.S. foreign policy, diplomacy, and national security.  President Biden has directed U.S. agencies to integrate climate considerations across their global initiatives.  As the world faces a global pandemic and growing challenges to an open and stable international system, the U.S.-India relationship is a stronghold for a free and open Indo-Pacific region. Indian Prime Minister Modi has stated that India stands for “freedom of navigation and overflight, unimpeded lawful commerce, and adherence to international law.”  This affirms the U.S.-India shared vision for regional security and the potential for further cooperation in the Indo-Pacific.    </w:t>
      </w:r>
    </w:p>
    <w:p w14:paraId="1CDB7777" w14:textId="77777777" w:rsidR="00AE440A" w:rsidRDefault="00AE440A" w:rsidP="004A1DAD">
      <w:pPr>
        <w:spacing w:after="0" w:line="240" w:lineRule="auto"/>
        <w:textAlignment w:val="baseline"/>
        <w:rPr>
          <w:rFonts w:ascii="Times New Roman" w:eastAsia="Times New Roman" w:hAnsi="Times New Roman" w:cs="Times New Roman"/>
          <w:sz w:val="24"/>
          <w:szCs w:val="24"/>
          <w:lang w:eastAsia="en-IN"/>
        </w:rPr>
      </w:pPr>
    </w:p>
    <w:p w14:paraId="7F534C75" w14:textId="666A7370"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xml:space="preserve">Water – both inland and oceanic – is an important and overarching issue that affects India and the entire Indo-Pacific region via many shared challenges, including floods, droughts, water-borne diseases, curtailed drinking water supplies, polluted </w:t>
      </w:r>
      <w:proofErr w:type="gramStart"/>
      <w:r w:rsidRPr="004A1DAD">
        <w:rPr>
          <w:rFonts w:ascii="Times New Roman" w:eastAsia="Times New Roman" w:hAnsi="Times New Roman" w:cs="Times New Roman"/>
          <w:sz w:val="24"/>
          <w:szCs w:val="24"/>
          <w:lang w:eastAsia="en-IN"/>
        </w:rPr>
        <w:t>beaches</w:t>
      </w:r>
      <w:proofErr w:type="gramEnd"/>
      <w:r w:rsidRPr="004A1DAD">
        <w:rPr>
          <w:rFonts w:ascii="Times New Roman" w:eastAsia="Times New Roman" w:hAnsi="Times New Roman" w:cs="Times New Roman"/>
          <w:sz w:val="24"/>
          <w:szCs w:val="24"/>
          <w:lang w:eastAsia="en-IN"/>
        </w:rPr>
        <w:t xml:space="preserve"> and water bodies, decreased and threatened bio species, and disappearing wetlands.  </w:t>
      </w:r>
      <w:r w:rsidRPr="004A1DAD">
        <w:rPr>
          <w:rFonts w:ascii="Times New Roman" w:eastAsia="Times New Roman" w:hAnsi="Times New Roman" w:cs="Times New Roman"/>
          <w:color w:val="000000"/>
          <w:sz w:val="24"/>
          <w:szCs w:val="24"/>
          <w:shd w:val="clear" w:color="auto" w:fill="FFFFFF"/>
          <w:lang w:eastAsia="en-IN"/>
        </w:rPr>
        <w:t>Population growth and economic development put further pressure on water resources.  Climate change is expected to increase variability and to bring more extreme weather events.  Paradoxically, India is also the largest net exporter of virtual water (the amount of water required to produce the products that India exports) and has one of the most water-intense economies.  </w:t>
      </w:r>
      <w:r w:rsidRPr="004A1DAD">
        <w:rPr>
          <w:rFonts w:ascii="Times New Roman" w:eastAsia="Times New Roman" w:hAnsi="Times New Roman" w:cs="Times New Roman"/>
          <w:color w:val="000000"/>
          <w:sz w:val="24"/>
          <w:szCs w:val="24"/>
          <w:lang w:eastAsia="en-IN"/>
        </w:rPr>
        <w:t> </w:t>
      </w:r>
    </w:p>
    <w:p w14:paraId="78E50288" w14:textId="77777777" w:rsidR="00AE440A" w:rsidRDefault="00AE440A" w:rsidP="004A1DAD">
      <w:pPr>
        <w:spacing w:after="0" w:line="240" w:lineRule="auto"/>
        <w:textAlignment w:val="baseline"/>
        <w:rPr>
          <w:rFonts w:ascii="Times New Roman" w:eastAsia="Times New Roman" w:hAnsi="Times New Roman" w:cs="Times New Roman"/>
          <w:sz w:val="24"/>
          <w:szCs w:val="24"/>
          <w:lang w:eastAsia="en-IN"/>
        </w:rPr>
      </w:pPr>
    </w:p>
    <w:p w14:paraId="39A91DD0" w14:textId="6BD9E945"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Oceans play a huge role in India’s monsoon-dependent coastal regions.  Peninsular India has a coastline measuring 4,670 miles (eleven states measuring 3,369 miles and two island territories measuring 1,301 miles).  India’s </w:t>
      </w:r>
      <w:r w:rsidRPr="004A1DAD">
        <w:rPr>
          <w:rFonts w:ascii="Times New Roman" w:eastAsia="Times New Roman" w:hAnsi="Times New Roman" w:cs="Times New Roman"/>
          <w:i/>
          <w:iCs/>
          <w:sz w:val="24"/>
          <w:szCs w:val="24"/>
          <w:lang w:eastAsia="en-IN"/>
        </w:rPr>
        <w:t>Ocean Health Index</w:t>
      </w:r>
      <w:r w:rsidRPr="004A1DAD">
        <w:rPr>
          <w:rFonts w:ascii="Times New Roman" w:eastAsia="Times New Roman" w:hAnsi="Times New Roman" w:cs="Times New Roman"/>
          <w:sz w:val="24"/>
          <w:szCs w:val="24"/>
          <w:lang w:eastAsia="en-IN"/>
        </w:rPr>
        <w:t> (a global index that measures the state of the oceans) score stands at 62, 10 points lower than the global average.  Recent media reports note that India’s coastal states contribute nearly 22,000 million </w:t>
      </w:r>
      <w:r w:rsidR="00E42484" w:rsidRPr="004A1DAD">
        <w:rPr>
          <w:rFonts w:ascii="Times New Roman" w:eastAsia="Times New Roman" w:hAnsi="Times New Roman" w:cs="Times New Roman"/>
          <w:sz w:val="24"/>
          <w:szCs w:val="24"/>
          <w:lang w:eastAsia="en-IN"/>
        </w:rPr>
        <w:t>litres</w:t>
      </w:r>
      <w:r w:rsidRPr="004A1DAD">
        <w:rPr>
          <w:rFonts w:ascii="Times New Roman" w:eastAsia="Times New Roman" w:hAnsi="Times New Roman" w:cs="Times New Roman"/>
          <w:sz w:val="24"/>
          <w:szCs w:val="24"/>
          <w:lang w:eastAsia="en-IN"/>
        </w:rPr>
        <w:t> per day (MLD) of untreated sewage into its coastal waters.  Ocean challenges are anthropogenic and are recognizable in physical, chemical, and biological markers such as increased nutrient density (eutrophication), residual pesticides in zooplankton and in the sediments near the confluence of the river and the sea, oil spills and pollution, loss of aquatic biodiversity, and microplastics in the oceans.  The ocean and humans are inextricably interconnected.   </w:t>
      </w:r>
    </w:p>
    <w:p w14:paraId="27E99167"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467BD1EB" w14:textId="6AC99BEF" w:rsidR="004A1DAD" w:rsidRPr="00C1255A" w:rsidRDefault="6FF25340" w:rsidP="00C1255A">
      <w:pPr>
        <w:pStyle w:val="NoSpacing"/>
        <w:rPr>
          <w:rFonts w:ascii="Times New Roman" w:hAnsi="Times New Roman" w:cs="Times New Roman"/>
          <w:sz w:val="24"/>
          <w:szCs w:val="24"/>
          <w:lang w:eastAsia="en-IN"/>
        </w:rPr>
      </w:pPr>
      <w:r w:rsidRPr="781217DA">
        <w:rPr>
          <w:b/>
          <w:bCs/>
          <w:i/>
          <w:iCs/>
          <w:lang w:eastAsia="en-IN"/>
        </w:rPr>
        <w:t>Project Introduction: </w:t>
      </w:r>
      <w:r w:rsidRPr="00C1255A">
        <w:rPr>
          <w:rFonts w:ascii="Times New Roman" w:hAnsi="Times New Roman" w:cs="Times New Roman"/>
          <w:sz w:val="24"/>
          <w:szCs w:val="24"/>
        </w:rPr>
        <w:t>This funding opportunity seeks to support a </w:t>
      </w:r>
      <w:proofErr w:type="spellStart"/>
      <w:r w:rsidRPr="00C1255A">
        <w:rPr>
          <w:rFonts w:ascii="Times New Roman" w:hAnsi="Times New Roman" w:cs="Times New Roman"/>
          <w:sz w:val="24"/>
          <w:szCs w:val="24"/>
        </w:rPr>
        <w:t>TechCamp</w:t>
      </w:r>
      <w:proofErr w:type="spellEnd"/>
      <w:r w:rsidRPr="00C1255A">
        <w:rPr>
          <w:rFonts w:ascii="Times New Roman" w:hAnsi="Times New Roman" w:cs="Times New Roman"/>
          <w:sz w:val="24"/>
          <w:szCs w:val="24"/>
        </w:rPr>
        <w:t> that convenes multiple atypical stakeholders in an intensive, three-day program of technology presentations by U.S. and local experts, brainstorming workshops, and interactive problem-solving sessions for a maximum of 50 select participants from consular districts</w:t>
      </w:r>
      <w:r w:rsidR="4CD36826" w:rsidRPr="00C1255A">
        <w:rPr>
          <w:rFonts w:ascii="Times New Roman" w:hAnsi="Times New Roman" w:cs="Times New Roman"/>
          <w:sz w:val="24"/>
          <w:szCs w:val="24"/>
        </w:rPr>
        <w:t xml:space="preserve"> </w:t>
      </w:r>
      <w:r w:rsidR="521234B4" w:rsidRPr="00C1255A">
        <w:rPr>
          <w:rFonts w:ascii="Times New Roman" w:hAnsi="Times New Roman" w:cs="Times New Roman"/>
          <w:sz w:val="24"/>
          <w:szCs w:val="24"/>
        </w:rPr>
        <w:t xml:space="preserve"> </w:t>
      </w:r>
      <w:hyperlink r:id="rId16" w:tgtFrame="_blank" w:history="1">
        <w:r w:rsidRPr="00C1255A">
          <w:rPr>
            <w:rFonts w:ascii="Times New Roman" w:hAnsi="Times New Roman" w:cs="Times New Roman"/>
            <w:sz w:val="24"/>
            <w:szCs w:val="24"/>
          </w:rPr>
          <w:t>Hyderabad</w:t>
        </w:r>
      </w:hyperlink>
      <w:r w:rsidRPr="00C1255A">
        <w:rPr>
          <w:rFonts w:ascii="Times New Roman" w:hAnsi="Times New Roman" w:cs="Times New Roman"/>
          <w:sz w:val="24"/>
          <w:szCs w:val="24"/>
        </w:rPr>
        <w:t>,</w:t>
      </w:r>
      <w:r w:rsidR="6B1B70BA" w:rsidRPr="00C1255A">
        <w:rPr>
          <w:rFonts w:ascii="Times New Roman" w:hAnsi="Times New Roman" w:cs="Times New Roman"/>
          <w:sz w:val="24"/>
          <w:szCs w:val="24"/>
        </w:rPr>
        <w:t xml:space="preserve"> </w:t>
      </w:r>
      <w:hyperlink r:id="rId17" w:tgtFrame="_blank" w:history="1">
        <w:r w:rsidRPr="00C1255A">
          <w:rPr>
            <w:rFonts w:ascii="Times New Roman" w:hAnsi="Times New Roman" w:cs="Times New Roman"/>
            <w:sz w:val="24"/>
            <w:szCs w:val="24"/>
          </w:rPr>
          <w:t>Mumbai</w:t>
        </w:r>
        <w:r w:rsidR="70C37C3F" w:rsidRPr="00C1255A">
          <w:rPr>
            <w:rFonts w:ascii="Times New Roman" w:hAnsi="Times New Roman" w:cs="Times New Roman"/>
            <w:sz w:val="24"/>
            <w:szCs w:val="24"/>
          </w:rPr>
          <w:t xml:space="preserve">, </w:t>
        </w:r>
      </w:hyperlink>
      <w:r w:rsidRPr="00C1255A">
        <w:rPr>
          <w:rFonts w:ascii="Times New Roman" w:hAnsi="Times New Roman" w:cs="Times New Roman"/>
          <w:sz w:val="24"/>
          <w:szCs w:val="24"/>
        </w:rPr>
        <w:t>and</w:t>
      </w:r>
      <w:r w:rsidR="505FC108" w:rsidRPr="00C1255A">
        <w:rPr>
          <w:rFonts w:ascii="Times New Roman" w:hAnsi="Times New Roman" w:cs="Times New Roman"/>
          <w:sz w:val="24"/>
          <w:szCs w:val="24"/>
        </w:rPr>
        <w:t xml:space="preserve"> </w:t>
      </w:r>
      <w:hyperlink r:id="rId18" w:tgtFrame="_blank" w:history="1">
        <w:r w:rsidRPr="00C1255A">
          <w:rPr>
            <w:rFonts w:ascii="Times New Roman" w:hAnsi="Times New Roman" w:cs="Times New Roman"/>
            <w:sz w:val="24"/>
            <w:szCs w:val="24"/>
          </w:rPr>
          <w:t>Kolkata</w:t>
        </w:r>
      </w:hyperlink>
      <w:r w:rsidRPr="00C1255A">
        <w:rPr>
          <w:rFonts w:ascii="Times New Roman" w:hAnsi="Times New Roman" w:cs="Times New Roman"/>
          <w:sz w:val="24"/>
          <w:szCs w:val="24"/>
        </w:rPr>
        <w:t>, in a project anchored by  </w:t>
      </w:r>
      <w:hyperlink r:id="rId19" w:tgtFrame="_blank" w:history="1">
        <w:r w:rsidRPr="00C1255A">
          <w:rPr>
            <w:rFonts w:ascii="Times New Roman" w:hAnsi="Times New Roman" w:cs="Times New Roman"/>
            <w:sz w:val="24"/>
            <w:szCs w:val="24"/>
          </w:rPr>
          <w:t>U.S. Consulate General Chennai</w:t>
        </w:r>
      </w:hyperlink>
      <w:r w:rsidRPr="00C1255A">
        <w:rPr>
          <w:rFonts w:ascii="Times New Roman" w:hAnsi="Times New Roman" w:cs="Times New Roman"/>
          <w:sz w:val="24"/>
          <w:szCs w:val="24"/>
        </w:rPr>
        <w:t xml:space="preserve">.  Ten to </w:t>
      </w:r>
      <w:r w:rsidR="00C1255A" w:rsidRPr="00C1255A">
        <w:rPr>
          <w:rFonts w:ascii="Times New Roman" w:hAnsi="Times New Roman" w:cs="Times New Roman"/>
          <w:sz w:val="24"/>
          <w:szCs w:val="24"/>
        </w:rPr>
        <w:t>1</w:t>
      </w:r>
      <w:r w:rsidRPr="00C1255A">
        <w:rPr>
          <w:rFonts w:ascii="Times New Roman" w:hAnsi="Times New Roman" w:cs="Times New Roman"/>
          <w:sz w:val="24"/>
          <w:szCs w:val="24"/>
        </w:rPr>
        <w:t xml:space="preserve">2 expert international and local trainers will lead the workshops.  The project </w:t>
      </w:r>
      <w:proofErr w:type="gramStart"/>
      <w:r w:rsidR="00C1255A" w:rsidRPr="00C1255A">
        <w:rPr>
          <w:rFonts w:ascii="Times New Roman" w:hAnsi="Times New Roman" w:cs="Times New Roman"/>
          <w:sz w:val="24"/>
          <w:szCs w:val="24"/>
        </w:rPr>
        <w:t>W</w:t>
      </w:r>
      <w:r w:rsidRPr="00C1255A">
        <w:rPr>
          <w:rFonts w:ascii="Times New Roman" w:hAnsi="Times New Roman" w:cs="Times New Roman"/>
          <w:sz w:val="24"/>
          <w:szCs w:val="24"/>
        </w:rPr>
        <w:t>ill  be</w:t>
      </w:r>
      <w:proofErr w:type="gramEnd"/>
      <w:r w:rsidRPr="00C1255A">
        <w:rPr>
          <w:rFonts w:ascii="Times New Roman" w:hAnsi="Times New Roman" w:cs="Times New Roman"/>
          <w:sz w:val="24"/>
          <w:szCs w:val="24"/>
        </w:rPr>
        <w:t> composed of two components: (1) hands-on, participant-driven workshops that connect private sector technology experts with key populations; and (2) robust follow-on programming that allows our expert trainers to continue to support and mentor participants</w:t>
      </w:r>
      <w:r w:rsidRPr="00C1255A">
        <w:rPr>
          <w:rFonts w:ascii="Times New Roman" w:hAnsi="Times New Roman" w:cs="Times New Roman"/>
          <w:sz w:val="24"/>
          <w:szCs w:val="24"/>
          <w:lang w:eastAsia="en-IN"/>
        </w:rPr>
        <w:t xml:space="preserve"> </w:t>
      </w:r>
      <w:r w:rsidRPr="00C1255A">
        <w:rPr>
          <w:rFonts w:ascii="Times New Roman" w:hAnsi="Times New Roman" w:cs="Times New Roman"/>
          <w:sz w:val="24"/>
          <w:szCs w:val="24"/>
          <w:lang w:eastAsia="en-IN"/>
        </w:rPr>
        <w:lastRenderedPageBreak/>
        <w:t>months and years after the initial workshop.  Programs are built around several small group activities of five-to-six atypical participants with similar goals working closely with trainers to devise technology solutions they can apply immediately in their work, and that promote lasting relationships with peers and trainers.  The program will be designed based on participant input and allowing individual choice of topics to ensure relevance and maximize engagement.  Follow-on programs will be identified, mentored, and funded to</w:t>
      </w:r>
      <w:r w:rsidR="00C1255A">
        <w:rPr>
          <w:rFonts w:ascii="Times New Roman" w:hAnsi="Times New Roman" w:cs="Times New Roman"/>
          <w:sz w:val="24"/>
          <w:szCs w:val="24"/>
          <w:lang w:eastAsia="en-IN"/>
        </w:rPr>
        <w:t xml:space="preserve"> p</w:t>
      </w:r>
      <w:r w:rsidRPr="00C1255A">
        <w:rPr>
          <w:rFonts w:ascii="Times New Roman" w:hAnsi="Times New Roman" w:cs="Times New Roman"/>
          <w:sz w:val="24"/>
          <w:szCs w:val="24"/>
          <w:lang w:eastAsia="en-IN"/>
        </w:rPr>
        <w:t>romote continuing contact with the U.S. Mission to India and fellow</w:t>
      </w:r>
      <w:r w:rsidR="00C1255A">
        <w:rPr>
          <w:rFonts w:ascii="Times New Roman" w:hAnsi="Times New Roman" w:cs="Times New Roman"/>
          <w:sz w:val="24"/>
          <w:szCs w:val="24"/>
          <w:lang w:eastAsia="en-IN"/>
        </w:rPr>
        <w:t xml:space="preserve"> p</w:t>
      </w:r>
      <w:r w:rsidRPr="00C1255A">
        <w:rPr>
          <w:rFonts w:ascii="Times New Roman" w:hAnsi="Times New Roman" w:cs="Times New Roman"/>
          <w:sz w:val="24"/>
          <w:szCs w:val="24"/>
          <w:lang w:eastAsia="en-IN"/>
        </w:rPr>
        <w:t>articipants.  Successful examples of follow-on projects include mini local </w:t>
      </w:r>
      <w:proofErr w:type="spellStart"/>
      <w:r w:rsidRPr="00C1255A">
        <w:rPr>
          <w:rFonts w:ascii="Times New Roman" w:hAnsi="Times New Roman" w:cs="Times New Roman"/>
          <w:sz w:val="24"/>
          <w:szCs w:val="24"/>
          <w:lang w:eastAsia="en-IN"/>
        </w:rPr>
        <w:t>TechCamps</w:t>
      </w:r>
      <w:proofErr w:type="spellEnd"/>
      <w:r w:rsidRPr="00C1255A">
        <w:rPr>
          <w:rFonts w:ascii="Times New Roman" w:hAnsi="Times New Roman" w:cs="Times New Roman"/>
          <w:sz w:val="24"/>
          <w:szCs w:val="24"/>
          <w:lang w:eastAsia="en-IN"/>
        </w:rPr>
        <w:t>, focused follow-on training, hackathons, and small grants competitions. </w:t>
      </w:r>
    </w:p>
    <w:p w14:paraId="1730F260"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4BCF03B9" w14:textId="4CD78685" w:rsidR="004A1DAD" w:rsidRPr="004A1DAD" w:rsidRDefault="484FADE4" w:rsidP="004A1DAD">
      <w:pPr>
        <w:spacing w:after="0" w:line="240" w:lineRule="auto"/>
        <w:textAlignment w:val="baseline"/>
        <w:rPr>
          <w:rFonts w:ascii="Segoe UI" w:eastAsia="Times New Roman" w:hAnsi="Segoe UI" w:cs="Segoe UI"/>
          <w:sz w:val="18"/>
          <w:szCs w:val="18"/>
          <w:lang w:eastAsia="en-IN"/>
        </w:rPr>
      </w:pPr>
      <w:r w:rsidRPr="781217DA">
        <w:rPr>
          <w:rFonts w:ascii="Times New Roman" w:eastAsia="Times New Roman" w:hAnsi="Times New Roman" w:cs="Times New Roman"/>
          <w:sz w:val="24"/>
          <w:szCs w:val="24"/>
          <w:lang w:val="en-US" w:eastAsia="en-IN"/>
        </w:rPr>
        <w:t>The in-person </w:t>
      </w:r>
      <w:proofErr w:type="spellStart"/>
      <w:r w:rsidRPr="781217DA">
        <w:rPr>
          <w:rFonts w:ascii="Times New Roman" w:eastAsia="Times New Roman" w:hAnsi="Times New Roman" w:cs="Times New Roman"/>
          <w:sz w:val="24"/>
          <w:szCs w:val="24"/>
          <w:lang w:val="en-US" w:eastAsia="en-IN"/>
        </w:rPr>
        <w:t>TechCamp</w:t>
      </w:r>
      <w:proofErr w:type="spellEnd"/>
      <w:r w:rsidRPr="781217DA">
        <w:rPr>
          <w:rFonts w:ascii="Times New Roman" w:eastAsia="Times New Roman" w:hAnsi="Times New Roman" w:cs="Times New Roman"/>
          <w:sz w:val="24"/>
          <w:szCs w:val="24"/>
          <w:lang w:val="en-US" w:eastAsia="en-IN"/>
        </w:rPr>
        <w:t> will be organized in </w:t>
      </w:r>
      <w:r w:rsidRPr="781217DA">
        <w:rPr>
          <w:rFonts w:ascii="Times New Roman" w:eastAsia="Times New Roman" w:hAnsi="Times New Roman" w:cs="Times New Roman"/>
          <w:sz w:val="24"/>
          <w:szCs w:val="24"/>
          <w:lang w:eastAsia="en-IN"/>
        </w:rPr>
        <w:t xml:space="preserve">Thiruvananthapuram (aka Trivandrum), the coastal capital city </w:t>
      </w:r>
      <w:r w:rsidR="0683C7CE" w:rsidRPr="781217DA">
        <w:rPr>
          <w:rFonts w:ascii="Times New Roman" w:eastAsia="Times New Roman" w:hAnsi="Times New Roman" w:cs="Times New Roman"/>
          <w:sz w:val="24"/>
          <w:szCs w:val="24"/>
          <w:lang w:eastAsia="en-IN"/>
        </w:rPr>
        <w:t>of</w:t>
      </w:r>
      <w:r w:rsidRPr="781217DA">
        <w:rPr>
          <w:rFonts w:ascii="Times New Roman" w:eastAsia="Times New Roman" w:hAnsi="Times New Roman" w:cs="Times New Roman"/>
          <w:sz w:val="24"/>
          <w:szCs w:val="24"/>
          <w:lang w:eastAsia="en-IN"/>
        </w:rPr>
        <w:t xml:space="preserve"> Kerala, which is also a major information technology hub. </w:t>
      </w:r>
    </w:p>
    <w:p w14:paraId="5FCEA88C"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1624E29F" w14:textId="77777777" w:rsidR="004A1DAD" w:rsidRPr="004A1DAD" w:rsidRDefault="484FADE4" w:rsidP="004A1DAD">
      <w:pPr>
        <w:spacing w:after="0" w:line="240" w:lineRule="auto"/>
        <w:textAlignment w:val="baseline"/>
        <w:rPr>
          <w:rFonts w:ascii="Segoe UI" w:eastAsia="Times New Roman" w:hAnsi="Segoe UI" w:cs="Segoe UI"/>
          <w:sz w:val="18"/>
          <w:szCs w:val="18"/>
          <w:lang w:eastAsia="en-IN"/>
        </w:rPr>
      </w:pPr>
      <w:r w:rsidRPr="5227B672">
        <w:rPr>
          <w:rFonts w:ascii="Times New Roman" w:eastAsia="Times New Roman" w:hAnsi="Times New Roman" w:cs="Times New Roman"/>
          <w:sz w:val="24"/>
          <w:szCs w:val="24"/>
          <w:lang w:val="en-US" w:eastAsia="en-IN"/>
        </w:rPr>
        <w:t>The target dates for the </w:t>
      </w:r>
      <w:proofErr w:type="spellStart"/>
      <w:r w:rsidRPr="5227B672">
        <w:rPr>
          <w:rFonts w:ascii="Times New Roman" w:eastAsia="Times New Roman" w:hAnsi="Times New Roman" w:cs="Times New Roman"/>
          <w:sz w:val="24"/>
          <w:szCs w:val="24"/>
          <w:lang w:val="en-US" w:eastAsia="en-IN"/>
        </w:rPr>
        <w:t>TechCamp</w:t>
      </w:r>
      <w:proofErr w:type="spellEnd"/>
      <w:r w:rsidRPr="5227B672">
        <w:rPr>
          <w:rFonts w:ascii="Times New Roman" w:eastAsia="Times New Roman" w:hAnsi="Times New Roman" w:cs="Times New Roman"/>
          <w:sz w:val="24"/>
          <w:szCs w:val="24"/>
          <w:lang w:val="en-US" w:eastAsia="en-IN"/>
        </w:rPr>
        <w:t> are April-May 2022, with the goal of an in-person camp. </w:t>
      </w:r>
      <w:r w:rsidRPr="5227B672">
        <w:rPr>
          <w:rFonts w:ascii="Times New Roman" w:eastAsia="Times New Roman" w:hAnsi="Times New Roman" w:cs="Times New Roman"/>
          <w:sz w:val="24"/>
          <w:szCs w:val="24"/>
          <w:lang w:eastAsia="en-IN"/>
        </w:rPr>
        <w:t> </w:t>
      </w:r>
    </w:p>
    <w:p w14:paraId="4CA9B291" w14:textId="33C0EC7A" w:rsidR="5227B672" w:rsidRDefault="5227B672" w:rsidP="5227B672">
      <w:pPr>
        <w:spacing w:after="0" w:line="240" w:lineRule="auto"/>
        <w:rPr>
          <w:rFonts w:ascii="Times New Roman" w:eastAsia="Times New Roman" w:hAnsi="Times New Roman" w:cs="Times New Roman"/>
          <w:b/>
          <w:bCs/>
          <w:sz w:val="24"/>
          <w:szCs w:val="24"/>
          <w:lang w:val="en-US" w:eastAsia="en-IN"/>
        </w:rPr>
      </w:pPr>
    </w:p>
    <w:p w14:paraId="2016A67C" w14:textId="4ADC9C0F" w:rsidR="004A1DAD" w:rsidRPr="004A1DAD" w:rsidRDefault="6FF25340" w:rsidP="5227B672">
      <w:pPr>
        <w:spacing w:after="0" w:line="240" w:lineRule="auto"/>
        <w:textAlignment w:val="baseline"/>
        <w:rPr>
          <w:rFonts w:ascii="Segoe UI" w:eastAsia="Times New Roman" w:hAnsi="Segoe UI" w:cs="Segoe UI"/>
          <w:sz w:val="18"/>
          <w:szCs w:val="18"/>
          <w:lang w:eastAsia="en-IN"/>
        </w:rPr>
      </w:pPr>
      <w:r w:rsidRPr="781217DA">
        <w:rPr>
          <w:rFonts w:ascii="Times New Roman" w:eastAsia="Times New Roman" w:hAnsi="Times New Roman" w:cs="Times New Roman"/>
          <w:b/>
          <w:bCs/>
          <w:sz w:val="24"/>
          <w:szCs w:val="24"/>
          <w:lang w:val="en-US" w:eastAsia="en-IN"/>
        </w:rPr>
        <w:t xml:space="preserve">NOTE: </w:t>
      </w:r>
      <w:r w:rsidR="075BD54B" w:rsidRPr="781217DA">
        <w:rPr>
          <w:rFonts w:ascii="Times New Roman" w:eastAsia="Times New Roman" w:hAnsi="Times New Roman" w:cs="Times New Roman"/>
          <w:sz w:val="24"/>
          <w:szCs w:val="24"/>
          <w:lang w:val="en-US" w:eastAsia="en-IN"/>
        </w:rPr>
        <w:t>D</w:t>
      </w:r>
      <w:r w:rsidRPr="781217DA">
        <w:rPr>
          <w:rFonts w:ascii="Times New Roman" w:eastAsia="Times New Roman" w:hAnsi="Times New Roman" w:cs="Times New Roman"/>
          <w:sz w:val="24"/>
          <w:szCs w:val="24"/>
          <w:lang w:val="en-US" w:eastAsia="en-IN"/>
        </w:rPr>
        <w:t xml:space="preserve">ue to COVID-19 pandemic conditions, applicants are encouraged to provide </w:t>
      </w:r>
      <w:r w:rsidR="3419C328" w:rsidRPr="781217DA">
        <w:rPr>
          <w:rFonts w:ascii="Times New Roman" w:eastAsia="Times New Roman" w:hAnsi="Times New Roman" w:cs="Times New Roman"/>
          <w:sz w:val="24"/>
          <w:szCs w:val="24"/>
          <w:lang w:val="en-US" w:eastAsia="en-IN"/>
        </w:rPr>
        <w:t xml:space="preserve">contingency options in their proposals, including </w:t>
      </w:r>
      <w:r w:rsidRPr="781217DA">
        <w:rPr>
          <w:rFonts w:ascii="Times New Roman" w:eastAsia="Times New Roman" w:hAnsi="Times New Roman" w:cs="Times New Roman"/>
          <w:sz w:val="24"/>
          <w:szCs w:val="24"/>
          <w:lang w:val="en-US" w:eastAsia="en-IN"/>
        </w:rPr>
        <w:t>creative </w:t>
      </w:r>
      <w:r w:rsidR="75307662" w:rsidRPr="781217DA">
        <w:rPr>
          <w:rFonts w:ascii="Times New Roman" w:eastAsia="Times New Roman" w:hAnsi="Times New Roman" w:cs="Times New Roman"/>
          <w:sz w:val="24"/>
          <w:szCs w:val="24"/>
          <w:lang w:val="en-US" w:eastAsia="en-IN"/>
        </w:rPr>
        <w:t xml:space="preserve">alternate </w:t>
      </w:r>
      <w:r w:rsidRPr="781217DA">
        <w:rPr>
          <w:rFonts w:ascii="Times New Roman" w:eastAsia="Times New Roman" w:hAnsi="Times New Roman" w:cs="Times New Roman"/>
          <w:sz w:val="24"/>
          <w:szCs w:val="24"/>
          <w:lang w:val="en-US" w:eastAsia="en-IN"/>
        </w:rPr>
        <w:t>hybrid programming format</w:t>
      </w:r>
      <w:r w:rsidR="33EA70BD" w:rsidRPr="781217DA">
        <w:rPr>
          <w:rFonts w:ascii="Times New Roman" w:eastAsia="Times New Roman" w:hAnsi="Times New Roman" w:cs="Times New Roman"/>
          <w:sz w:val="24"/>
          <w:szCs w:val="24"/>
          <w:lang w:val="en-US" w:eastAsia="en-IN"/>
        </w:rPr>
        <w:t>s</w:t>
      </w:r>
      <w:r w:rsidRPr="781217DA">
        <w:rPr>
          <w:rFonts w:ascii="Times New Roman" w:eastAsia="Times New Roman" w:hAnsi="Times New Roman" w:cs="Times New Roman"/>
          <w:sz w:val="24"/>
          <w:szCs w:val="24"/>
          <w:lang w:val="en-US" w:eastAsia="en-IN"/>
        </w:rPr>
        <w:t xml:space="preserve"> </w:t>
      </w:r>
      <w:r w:rsidR="43BABAFE" w:rsidRPr="781217DA">
        <w:rPr>
          <w:rFonts w:ascii="Times New Roman" w:eastAsia="Times New Roman" w:hAnsi="Times New Roman" w:cs="Times New Roman"/>
          <w:sz w:val="24"/>
          <w:szCs w:val="24"/>
          <w:lang w:val="en-US" w:eastAsia="en-IN"/>
        </w:rPr>
        <w:t xml:space="preserve">beyond </w:t>
      </w:r>
      <w:r w:rsidRPr="781217DA">
        <w:rPr>
          <w:rFonts w:ascii="Times New Roman" w:eastAsia="Times New Roman" w:hAnsi="Times New Roman" w:cs="Times New Roman"/>
          <w:sz w:val="24"/>
          <w:szCs w:val="24"/>
          <w:lang w:val="en-US" w:eastAsia="en-IN"/>
        </w:rPr>
        <w:t>the in-person proposal</w:t>
      </w:r>
      <w:r w:rsidR="5249B522" w:rsidRPr="781217DA">
        <w:rPr>
          <w:rFonts w:ascii="Times New Roman" w:eastAsia="Times New Roman" w:hAnsi="Times New Roman" w:cs="Times New Roman"/>
          <w:sz w:val="24"/>
          <w:szCs w:val="24"/>
          <w:lang w:val="en-US" w:eastAsia="en-IN"/>
        </w:rPr>
        <w:t>.</w:t>
      </w:r>
      <w:r w:rsidRPr="781217DA">
        <w:rPr>
          <w:rFonts w:ascii="Times New Roman" w:eastAsia="Times New Roman" w:hAnsi="Times New Roman" w:cs="Times New Roman"/>
          <w:sz w:val="24"/>
          <w:szCs w:val="24"/>
          <w:lang w:val="en-US" w:eastAsia="en-IN"/>
        </w:rPr>
        <w:t xml:space="preserve"> </w:t>
      </w:r>
      <w:r w:rsidR="0EB51CCE" w:rsidRPr="781217DA">
        <w:rPr>
          <w:rFonts w:ascii="Times New Roman" w:eastAsia="Times New Roman" w:hAnsi="Times New Roman" w:cs="Times New Roman"/>
          <w:sz w:val="24"/>
          <w:szCs w:val="24"/>
          <w:lang w:val="en-US" w:eastAsia="en-IN"/>
        </w:rPr>
        <w:t xml:space="preserve">These alternate plans should include </w:t>
      </w:r>
      <w:r w:rsidRPr="781217DA">
        <w:rPr>
          <w:rFonts w:ascii="Times New Roman" w:eastAsia="Times New Roman" w:hAnsi="Times New Roman" w:cs="Times New Roman"/>
          <w:sz w:val="24"/>
          <w:szCs w:val="24"/>
          <w:lang w:val="en-US" w:eastAsia="en-IN"/>
        </w:rPr>
        <w:t xml:space="preserve">relevant reworked budgets, </w:t>
      </w:r>
      <w:r w:rsidR="417D6246" w:rsidRPr="781217DA">
        <w:rPr>
          <w:rFonts w:ascii="Times New Roman" w:eastAsia="Times New Roman" w:hAnsi="Times New Roman" w:cs="Times New Roman"/>
          <w:sz w:val="24"/>
          <w:szCs w:val="24"/>
          <w:lang w:val="en-US" w:eastAsia="en-IN"/>
        </w:rPr>
        <w:t xml:space="preserve">while still </w:t>
      </w:r>
      <w:r w:rsidRPr="781217DA">
        <w:rPr>
          <w:rFonts w:ascii="Times New Roman" w:eastAsia="Times New Roman" w:hAnsi="Times New Roman" w:cs="Times New Roman"/>
          <w:sz w:val="24"/>
          <w:szCs w:val="24"/>
          <w:lang w:val="en-US" w:eastAsia="en-IN"/>
        </w:rPr>
        <w:t>achiev</w:t>
      </w:r>
      <w:r w:rsidR="33D55B94" w:rsidRPr="781217DA">
        <w:rPr>
          <w:rFonts w:ascii="Times New Roman" w:eastAsia="Times New Roman" w:hAnsi="Times New Roman" w:cs="Times New Roman"/>
          <w:sz w:val="24"/>
          <w:szCs w:val="24"/>
          <w:lang w:val="en-US" w:eastAsia="en-IN"/>
        </w:rPr>
        <w:t>ing</w:t>
      </w:r>
      <w:r w:rsidRPr="781217DA">
        <w:rPr>
          <w:rFonts w:ascii="Times New Roman" w:eastAsia="Times New Roman" w:hAnsi="Times New Roman" w:cs="Times New Roman"/>
          <w:sz w:val="24"/>
          <w:szCs w:val="24"/>
          <w:lang w:val="en-US" w:eastAsia="en-IN"/>
        </w:rPr>
        <w:t xml:space="preserve"> program goals and objectives.  </w:t>
      </w:r>
      <w:r w:rsidRPr="781217DA">
        <w:rPr>
          <w:rFonts w:ascii="Times New Roman" w:eastAsia="Times New Roman" w:hAnsi="Times New Roman" w:cs="Times New Roman"/>
          <w:sz w:val="24"/>
          <w:szCs w:val="24"/>
          <w:lang w:eastAsia="en-IN"/>
        </w:rPr>
        <w:t>Applicants can utilize </w:t>
      </w:r>
      <w:proofErr w:type="spellStart"/>
      <w:r w:rsidRPr="781217DA">
        <w:rPr>
          <w:rFonts w:ascii="Times New Roman" w:eastAsia="Times New Roman" w:hAnsi="Times New Roman" w:cs="Times New Roman"/>
          <w:sz w:val="24"/>
          <w:szCs w:val="24"/>
          <w:lang w:eastAsia="en-IN"/>
        </w:rPr>
        <w:t>TechCamp’s</w:t>
      </w:r>
      <w:proofErr w:type="spellEnd"/>
      <w:r w:rsidRPr="781217DA">
        <w:rPr>
          <w:rFonts w:ascii="Times New Roman" w:eastAsia="Times New Roman" w:hAnsi="Times New Roman" w:cs="Times New Roman"/>
          <w:sz w:val="24"/>
          <w:szCs w:val="24"/>
          <w:lang w:eastAsia="en-IN"/>
        </w:rPr>
        <w:t> flexibility to design programs in which preliminary elements (</w:t>
      </w:r>
      <w:proofErr w:type="gramStart"/>
      <w:r w:rsidRPr="781217DA">
        <w:rPr>
          <w:rFonts w:ascii="Times New Roman" w:eastAsia="Times New Roman" w:hAnsi="Times New Roman" w:cs="Times New Roman"/>
          <w:sz w:val="24"/>
          <w:szCs w:val="24"/>
          <w:lang w:eastAsia="en-IN"/>
        </w:rPr>
        <w:t>ice-breakers</w:t>
      </w:r>
      <w:proofErr w:type="gramEnd"/>
      <w:r w:rsidRPr="781217DA">
        <w:rPr>
          <w:rFonts w:ascii="Times New Roman" w:eastAsia="Times New Roman" w:hAnsi="Times New Roman" w:cs="Times New Roman"/>
          <w:sz w:val="24"/>
          <w:szCs w:val="24"/>
          <w:lang w:eastAsia="en-IN"/>
        </w:rPr>
        <w:t>, small-group formation, and initial training sessions) are conducted virtually.  More time at the in-person component can then be used for core training and tool-development to boost impact. </w:t>
      </w:r>
    </w:p>
    <w:p w14:paraId="1FFDA9C8"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6167231D" w14:textId="5BA17CF2" w:rsidR="004A1DAD" w:rsidRPr="004A1DAD" w:rsidRDefault="20881789" w:rsidP="004A1DAD">
      <w:pPr>
        <w:spacing w:after="0" w:line="240" w:lineRule="auto"/>
        <w:textAlignment w:val="baseline"/>
        <w:rPr>
          <w:rFonts w:ascii="Segoe UI" w:eastAsia="Times New Roman" w:hAnsi="Segoe UI" w:cs="Segoe UI"/>
          <w:sz w:val="18"/>
          <w:szCs w:val="18"/>
          <w:lang w:eastAsia="en-IN"/>
        </w:rPr>
      </w:pPr>
      <w:r w:rsidRPr="53D9EB84">
        <w:rPr>
          <w:rFonts w:ascii="Times New Roman" w:eastAsia="Times New Roman" w:hAnsi="Times New Roman" w:cs="Times New Roman"/>
          <w:sz w:val="24"/>
          <w:szCs w:val="24"/>
          <w:lang w:eastAsia="en-IN"/>
        </w:rPr>
        <w:t>The applicant will work closely with U.S. Consulate General Chennai and</w:t>
      </w:r>
      <w:r w:rsidR="7AAF8B78" w:rsidRPr="53D9EB84">
        <w:rPr>
          <w:rFonts w:ascii="Times New Roman" w:eastAsia="Times New Roman" w:hAnsi="Times New Roman" w:cs="Times New Roman"/>
          <w:sz w:val="24"/>
          <w:szCs w:val="24"/>
          <w:lang w:eastAsia="en-IN"/>
        </w:rPr>
        <w:t xml:space="preserve"> </w:t>
      </w:r>
      <w:r w:rsidRPr="53D9EB84">
        <w:rPr>
          <w:rFonts w:ascii="Times New Roman" w:eastAsia="Times New Roman" w:hAnsi="Times New Roman" w:cs="Times New Roman"/>
          <w:sz w:val="24"/>
          <w:szCs w:val="24"/>
          <w:lang w:eastAsia="en-IN"/>
        </w:rPr>
        <w:t>the</w:t>
      </w:r>
      <w:r w:rsidR="0CD186E0" w:rsidRPr="53D9EB84">
        <w:rPr>
          <w:rFonts w:ascii="Times New Roman" w:eastAsia="Times New Roman" w:hAnsi="Times New Roman" w:cs="Times New Roman"/>
          <w:sz w:val="24"/>
          <w:szCs w:val="24"/>
          <w:lang w:eastAsia="en-IN"/>
        </w:rPr>
        <w:t xml:space="preserve"> </w:t>
      </w:r>
      <w:proofErr w:type="spellStart"/>
      <w:r w:rsidRPr="53D9EB84">
        <w:rPr>
          <w:rFonts w:ascii="Times New Roman" w:eastAsia="Times New Roman" w:hAnsi="Times New Roman" w:cs="Times New Roman"/>
          <w:sz w:val="24"/>
          <w:szCs w:val="24"/>
          <w:lang w:eastAsia="en-IN"/>
        </w:rPr>
        <w:t>TechCamp</w:t>
      </w:r>
      <w:proofErr w:type="spellEnd"/>
      <w:r w:rsidR="27257D33" w:rsidRPr="53D9EB84">
        <w:rPr>
          <w:rFonts w:ascii="Times New Roman" w:eastAsia="Times New Roman" w:hAnsi="Times New Roman" w:cs="Times New Roman"/>
          <w:sz w:val="24"/>
          <w:szCs w:val="24"/>
          <w:lang w:eastAsia="en-IN"/>
        </w:rPr>
        <w:t xml:space="preserve"> </w:t>
      </w:r>
      <w:r w:rsidRPr="53D9EB84">
        <w:rPr>
          <w:rFonts w:ascii="Times New Roman" w:eastAsia="Times New Roman" w:hAnsi="Times New Roman" w:cs="Times New Roman"/>
          <w:sz w:val="24"/>
          <w:szCs w:val="24"/>
          <w:lang w:eastAsia="en-IN"/>
        </w:rPr>
        <w:t>team based in Washington D.C. on their areas of shared responsibility from the time of award, beginning with participation in weekly planning phone calls initiated by </w:t>
      </w:r>
      <w:proofErr w:type="spellStart"/>
      <w:r w:rsidRPr="53D9EB84">
        <w:rPr>
          <w:rFonts w:ascii="Times New Roman" w:eastAsia="Times New Roman" w:hAnsi="Times New Roman" w:cs="Times New Roman"/>
          <w:sz w:val="24"/>
          <w:szCs w:val="24"/>
          <w:lang w:eastAsia="en-IN"/>
        </w:rPr>
        <w:t>TechCamp</w:t>
      </w:r>
      <w:proofErr w:type="spellEnd"/>
      <w:r w:rsidRPr="53D9EB84">
        <w:rPr>
          <w:rFonts w:ascii="Times New Roman" w:eastAsia="Times New Roman" w:hAnsi="Times New Roman" w:cs="Times New Roman"/>
          <w:sz w:val="24"/>
          <w:szCs w:val="24"/>
          <w:lang w:eastAsia="en-IN"/>
        </w:rPr>
        <w:t> starting at least</w:t>
      </w:r>
      <w:r w:rsidR="61799B4E" w:rsidRPr="53D9EB84">
        <w:rPr>
          <w:rFonts w:ascii="Times New Roman" w:eastAsia="Times New Roman" w:hAnsi="Times New Roman" w:cs="Times New Roman"/>
          <w:sz w:val="24"/>
          <w:szCs w:val="24"/>
          <w:lang w:eastAsia="en-IN"/>
        </w:rPr>
        <w:t xml:space="preserve"> </w:t>
      </w:r>
      <w:r w:rsidRPr="53D9EB84">
        <w:rPr>
          <w:rFonts w:ascii="Times New Roman" w:eastAsia="Times New Roman" w:hAnsi="Times New Roman" w:cs="Times New Roman"/>
          <w:sz w:val="24"/>
          <w:szCs w:val="24"/>
          <w:lang w:eastAsia="en-IN"/>
        </w:rPr>
        <w:t>12 weeks before the date of proposed </w:t>
      </w:r>
      <w:proofErr w:type="spellStart"/>
      <w:r w:rsidRPr="53D9EB84">
        <w:rPr>
          <w:rFonts w:ascii="Times New Roman" w:eastAsia="Times New Roman" w:hAnsi="Times New Roman" w:cs="Times New Roman"/>
          <w:sz w:val="24"/>
          <w:szCs w:val="24"/>
          <w:lang w:eastAsia="en-IN"/>
        </w:rPr>
        <w:t>TechCamp</w:t>
      </w:r>
      <w:proofErr w:type="spellEnd"/>
      <w:r w:rsidRPr="53D9EB84">
        <w:rPr>
          <w:rFonts w:ascii="Times New Roman" w:eastAsia="Times New Roman" w:hAnsi="Times New Roman" w:cs="Times New Roman"/>
          <w:sz w:val="24"/>
          <w:szCs w:val="24"/>
          <w:lang w:eastAsia="en-IN"/>
        </w:rPr>
        <w:t>.  The major roles of the applicant include identification and selection of participants, event logistics and managing follow-on projects. </w:t>
      </w:r>
    </w:p>
    <w:p w14:paraId="4CBAF7FC" w14:textId="6279D0A8" w:rsidR="004A1DAD" w:rsidRPr="004A1DAD" w:rsidRDefault="20881789" w:rsidP="53D9EB84">
      <w:pPr>
        <w:spacing w:after="0" w:line="240" w:lineRule="auto"/>
        <w:textAlignment w:val="baseline"/>
        <w:rPr>
          <w:rFonts w:ascii="Times New Roman" w:eastAsia="Times New Roman" w:hAnsi="Times New Roman" w:cs="Times New Roman"/>
          <w:sz w:val="24"/>
          <w:szCs w:val="24"/>
          <w:lang w:val="en-GB" w:eastAsia="en-IN"/>
        </w:rPr>
      </w:pPr>
      <w:r w:rsidRPr="53D9EB84">
        <w:rPr>
          <w:rFonts w:ascii="Times New Roman" w:eastAsia="Times New Roman" w:hAnsi="Times New Roman" w:cs="Times New Roman"/>
          <w:sz w:val="24"/>
          <w:szCs w:val="24"/>
          <w:lang w:eastAsia="en-IN"/>
        </w:rPr>
        <w:t> </w:t>
      </w:r>
    </w:p>
    <w:p w14:paraId="3BC86054" w14:textId="77777777" w:rsidR="004A1DAD" w:rsidRPr="004A1DAD" w:rsidRDefault="20881789" w:rsidP="53D9EB84">
      <w:pPr>
        <w:spacing w:after="0" w:line="240" w:lineRule="auto"/>
        <w:textAlignment w:val="baseline"/>
        <w:rPr>
          <w:rFonts w:ascii="Segoe UI" w:eastAsia="Times New Roman" w:hAnsi="Segoe UI" w:cs="Segoe UI"/>
          <w:b/>
          <w:bCs/>
          <w:i/>
          <w:iCs/>
          <w:sz w:val="18"/>
          <w:szCs w:val="18"/>
          <w:lang w:eastAsia="en-IN"/>
        </w:rPr>
      </w:pPr>
      <w:r w:rsidRPr="53D9EB84">
        <w:rPr>
          <w:rFonts w:ascii="Times New Roman" w:eastAsia="Times New Roman" w:hAnsi="Times New Roman" w:cs="Times New Roman"/>
          <w:b/>
          <w:bCs/>
          <w:i/>
          <w:iCs/>
          <w:sz w:val="24"/>
          <w:szCs w:val="24"/>
          <w:lang w:eastAsia="en-IN"/>
        </w:rPr>
        <w:t>Participant Selection and Survey </w:t>
      </w:r>
    </w:p>
    <w:p w14:paraId="112451EE" w14:textId="77777777" w:rsidR="004A1DAD" w:rsidRPr="004A1DAD" w:rsidRDefault="20881789" w:rsidP="004A1DAD">
      <w:pPr>
        <w:spacing w:after="0" w:line="240" w:lineRule="auto"/>
        <w:textAlignment w:val="baseline"/>
        <w:rPr>
          <w:rFonts w:ascii="Segoe UI" w:eastAsia="Times New Roman" w:hAnsi="Segoe UI" w:cs="Segoe UI"/>
          <w:sz w:val="18"/>
          <w:szCs w:val="18"/>
          <w:lang w:eastAsia="en-IN"/>
        </w:rPr>
      </w:pPr>
      <w:r w:rsidRPr="53D9EB84">
        <w:rPr>
          <w:rFonts w:ascii="Times New Roman" w:eastAsia="Times New Roman" w:hAnsi="Times New Roman" w:cs="Times New Roman"/>
          <w:sz w:val="24"/>
          <w:szCs w:val="24"/>
          <w:lang w:eastAsia="en-IN"/>
        </w:rPr>
        <w:t> </w:t>
      </w:r>
    </w:p>
    <w:p w14:paraId="4EED79A3" w14:textId="5C077806" w:rsidR="004A1DAD" w:rsidRPr="004A1DAD" w:rsidRDefault="2BB9C379" w:rsidP="004A1DAD">
      <w:pPr>
        <w:spacing w:after="0" w:line="240" w:lineRule="auto"/>
        <w:textAlignment w:val="baseline"/>
        <w:rPr>
          <w:rFonts w:ascii="Segoe UI" w:eastAsia="Times New Roman" w:hAnsi="Segoe UI" w:cs="Segoe UI"/>
          <w:sz w:val="18"/>
          <w:szCs w:val="18"/>
          <w:lang w:eastAsia="en-IN"/>
        </w:rPr>
      </w:pPr>
      <w:r w:rsidRPr="781217DA">
        <w:rPr>
          <w:rFonts w:ascii="Times New Roman" w:eastAsia="Times New Roman" w:hAnsi="Times New Roman" w:cs="Times New Roman"/>
          <w:sz w:val="24"/>
          <w:szCs w:val="24"/>
          <w:lang w:eastAsia="en-IN"/>
        </w:rPr>
        <w:t>The applicant should identify and select </w:t>
      </w:r>
      <w:proofErr w:type="spellStart"/>
      <w:r w:rsidRPr="781217DA">
        <w:rPr>
          <w:rFonts w:ascii="Times New Roman" w:eastAsia="Times New Roman" w:hAnsi="Times New Roman" w:cs="Times New Roman"/>
          <w:sz w:val="24"/>
          <w:szCs w:val="24"/>
          <w:lang w:eastAsia="en-IN"/>
        </w:rPr>
        <w:t>TechCamp</w:t>
      </w:r>
      <w:proofErr w:type="spellEnd"/>
      <w:r w:rsidRPr="781217DA">
        <w:rPr>
          <w:rFonts w:ascii="Times New Roman" w:eastAsia="Times New Roman" w:hAnsi="Times New Roman" w:cs="Times New Roman"/>
          <w:sz w:val="24"/>
          <w:szCs w:val="24"/>
          <w:lang w:eastAsia="en-IN"/>
        </w:rPr>
        <w:t xml:space="preserve"> attendees, 15 each from four regions of India.  The applicant should design an application form and vetting process.  </w:t>
      </w:r>
      <w:proofErr w:type="spellStart"/>
      <w:r w:rsidRPr="781217DA">
        <w:rPr>
          <w:rFonts w:ascii="Times New Roman" w:eastAsia="Times New Roman" w:hAnsi="Times New Roman" w:cs="Times New Roman"/>
          <w:sz w:val="24"/>
          <w:szCs w:val="24"/>
          <w:lang w:eastAsia="en-IN"/>
        </w:rPr>
        <w:t>TechCamp</w:t>
      </w:r>
      <w:proofErr w:type="spellEnd"/>
      <w:r w:rsidRPr="781217DA">
        <w:rPr>
          <w:rFonts w:ascii="Times New Roman" w:eastAsia="Times New Roman" w:hAnsi="Times New Roman" w:cs="Times New Roman"/>
          <w:sz w:val="24"/>
          <w:szCs w:val="24"/>
          <w:lang w:eastAsia="en-IN"/>
        </w:rPr>
        <w:t xml:space="preserve"> attendees should be selected at least 12</w:t>
      </w:r>
      <w:r w:rsidR="269E430B" w:rsidRPr="781217DA">
        <w:rPr>
          <w:rFonts w:ascii="Times New Roman" w:eastAsia="Times New Roman" w:hAnsi="Times New Roman" w:cs="Times New Roman"/>
          <w:sz w:val="24"/>
          <w:szCs w:val="24"/>
          <w:lang w:eastAsia="en-IN"/>
        </w:rPr>
        <w:t xml:space="preserve"> </w:t>
      </w:r>
      <w:r w:rsidRPr="781217DA">
        <w:rPr>
          <w:rFonts w:ascii="Times New Roman" w:eastAsia="Times New Roman" w:hAnsi="Times New Roman" w:cs="Times New Roman"/>
          <w:sz w:val="24"/>
          <w:szCs w:val="24"/>
          <w:lang w:eastAsia="en-IN"/>
        </w:rPr>
        <w:t xml:space="preserve">weeks in advance of the Camp.  </w:t>
      </w:r>
      <w:proofErr w:type="spellStart"/>
      <w:r w:rsidRPr="781217DA">
        <w:rPr>
          <w:rFonts w:ascii="Times New Roman" w:eastAsia="Times New Roman" w:hAnsi="Times New Roman" w:cs="Times New Roman"/>
          <w:sz w:val="24"/>
          <w:szCs w:val="24"/>
          <w:lang w:eastAsia="en-IN"/>
        </w:rPr>
        <w:t>TechCamp</w:t>
      </w:r>
      <w:proofErr w:type="spellEnd"/>
      <w:r w:rsidRPr="781217DA">
        <w:rPr>
          <w:rFonts w:ascii="Times New Roman" w:eastAsia="Times New Roman" w:hAnsi="Times New Roman" w:cs="Times New Roman"/>
          <w:sz w:val="24"/>
          <w:szCs w:val="24"/>
          <w:lang w:eastAsia="en-IN"/>
        </w:rPr>
        <w:t xml:space="preserve"> attendees can be drawn from India’s Union Government, State, and local (municipal) authorities; decision-makers (bureaucrats); policy makers; water, ocean, and environmental activists; and social entrepreneurs.  Target age range is below 45.  Attendees should have a stated interest in ocean health as demonstrated on their application.  Interested participants should demonstrate their ability to identify and select this target audience.  Total selection pool should reflect gender and ethnic diversity.  </w:t>
      </w:r>
      <w:r w:rsidR="6FF25340" w:rsidRPr="781217DA">
        <w:rPr>
          <w:rFonts w:ascii="Times New Roman" w:eastAsia="Times New Roman" w:hAnsi="Times New Roman" w:cs="Times New Roman"/>
          <w:sz w:val="24"/>
          <w:szCs w:val="24"/>
          <w:lang w:val="en-US" w:eastAsia="en-IN"/>
        </w:rPr>
        <w:t>Following selection, the applicant is responsible for developing a participant survey in coordination with the </w:t>
      </w:r>
      <w:proofErr w:type="spellStart"/>
      <w:r w:rsidR="6FF25340" w:rsidRPr="781217DA">
        <w:rPr>
          <w:rFonts w:ascii="Times New Roman" w:eastAsia="Times New Roman" w:hAnsi="Times New Roman" w:cs="Times New Roman"/>
          <w:sz w:val="24"/>
          <w:szCs w:val="24"/>
          <w:lang w:val="en-US" w:eastAsia="en-IN"/>
        </w:rPr>
        <w:t>TechCamp</w:t>
      </w:r>
      <w:proofErr w:type="spellEnd"/>
      <w:r w:rsidR="6FF25340" w:rsidRPr="781217DA">
        <w:rPr>
          <w:rFonts w:ascii="Times New Roman" w:eastAsia="Times New Roman" w:hAnsi="Times New Roman" w:cs="Times New Roman"/>
          <w:sz w:val="24"/>
          <w:szCs w:val="24"/>
          <w:lang w:val="en-US" w:eastAsia="en-IN"/>
        </w:rPr>
        <w:t> organizers and the U.S. Consulate, administering the survey and preparing a short summary report.</w:t>
      </w:r>
      <w:r w:rsidR="6FF25340" w:rsidRPr="781217DA">
        <w:rPr>
          <w:rFonts w:ascii="Times New Roman" w:eastAsia="Times New Roman" w:hAnsi="Times New Roman" w:cs="Times New Roman"/>
          <w:sz w:val="24"/>
          <w:szCs w:val="24"/>
          <w:lang w:eastAsia="en-IN"/>
        </w:rPr>
        <w:t> </w:t>
      </w:r>
    </w:p>
    <w:p w14:paraId="076030BE"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103AAA4A" w14:textId="77777777" w:rsidR="004A1DAD" w:rsidRPr="004A1DAD" w:rsidRDefault="20881789" w:rsidP="53D9EB84">
      <w:pPr>
        <w:spacing w:after="0" w:line="240" w:lineRule="auto"/>
        <w:textAlignment w:val="baseline"/>
        <w:rPr>
          <w:rFonts w:ascii="Segoe UI" w:eastAsia="Times New Roman" w:hAnsi="Segoe UI" w:cs="Segoe UI"/>
          <w:b/>
          <w:bCs/>
          <w:i/>
          <w:iCs/>
          <w:sz w:val="18"/>
          <w:szCs w:val="18"/>
          <w:lang w:eastAsia="en-IN"/>
        </w:rPr>
      </w:pPr>
      <w:r w:rsidRPr="53D9EB84">
        <w:rPr>
          <w:rFonts w:ascii="Times New Roman" w:eastAsia="Times New Roman" w:hAnsi="Times New Roman" w:cs="Times New Roman"/>
          <w:b/>
          <w:bCs/>
          <w:i/>
          <w:iCs/>
          <w:sz w:val="24"/>
          <w:szCs w:val="24"/>
          <w:lang w:eastAsia="en-IN"/>
        </w:rPr>
        <w:t>Content </w:t>
      </w:r>
    </w:p>
    <w:p w14:paraId="35A39460"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5F800941"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While the </w:t>
      </w:r>
      <w:proofErr w:type="spellStart"/>
      <w:r w:rsidRPr="004A1DAD">
        <w:rPr>
          <w:rFonts w:ascii="Times New Roman" w:eastAsia="Times New Roman" w:hAnsi="Times New Roman" w:cs="Times New Roman"/>
          <w:sz w:val="24"/>
          <w:szCs w:val="24"/>
          <w:lang w:eastAsia="en-IN"/>
        </w:rPr>
        <w:t>TechCamp</w:t>
      </w:r>
      <w:proofErr w:type="spellEnd"/>
      <w:r w:rsidRPr="004A1DAD">
        <w:rPr>
          <w:rFonts w:ascii="Times New Roman" w:eastAsia="Times New Roman" w:hAnsi="Times New Roman" w:cs="Times New Roman"/>
          <w:sz w:val="24"/>
          <w:szCs w:val="24"/>
          <w:lang w:eastAsia="en-IN"/>
        </w:rPr>
        <w:t> team in Washington takes the lead on many content issues, it is more of a collaboration between the </w:t>
      </w:r>
      <w:proofErr w:type="spellStart"/>
      <w:r w:rsidRPr="004A1DAD">
        <w:rPr>
          <w:rFonts w:ascii="Times New Roman" w:eastAsia="Times New Roman" w:hAnsi="Times New Roman" w:cs="Times New Roman"/>
          <w:sz w:val="24"/>
          <w:szCs w:val="24"/>
          <w:lang w:eastAsia="en-IN"/>
        </w:rPr>
        <w:t>TechCamp</w:t>
      </w:r>
      <w:proofErr w:type="spellEnd"/>
      <w:r w:rsidRPr="004A1DAD">
        <w:rPr>
          <w:rFonts w:ascii="Times New Roman" w:eastAsia="Times New Roman" w:hAnsi="Times New Roman" w:cs="Times New Roman"/>
          <w:sz w:val="24"/>
          <w:szCs w:val="24"/>
          <w:lang w:eastAsia="en-IN"/>
        </w:rPr>
        <w:t xml:space="preserve"> team, the U.S. Consulate General Chennai, and the applicant/local partner.  The partner will collaborate by identifying and proposing locally </w:t>
      </w:r>
      <w:r w:rsidRPr="004A1DAD">
        <w:rPr>
          <w:rFonts w:ascii="Times New Roman" w:eastAsia="Times New Roman" w:hAnsi="Times New Roman" w:cs="Times New Roman"/>
          <w:sz w:val="24"/>
          <w:szCs w:val="24"/>
          <w:lang w:eastAsia="en-IN"/>
        </w:rPr>
        <w:lastRenderedPageBreak/>
        <w:t>relevant topics, suggest expert trainers, and will bring to the table their expertise and knowledge on Ocean environmental health issues to be included in the </w:t>
      </w:r>
      <w:proofErr w:type="spellStart"/>
      <w:r w:rsidRPr="004A1DAD">
        <w:rPr>
          <w:rFonts w:ascii="Times New Roman" w:eastAsia="Times New Roman" w:hAnsi="Times New Roman" w:cs="Times New Roman"/>
          <w:sz w:val="24"/>
          <w:szCs w:val="24"/>
          <w:lang w:eastAsia="en-IN"/>
        </w:rPr>
        <w:t>TechCamp</w:t>
      </w:r>
      <w:proofErr w:type="spellEnd"/>
      <w:r w:rsidRPr="004A1DAD">
        <w:rPr>
          <w:rFonts w:ascii="Times New Roman" w:eastAsia="Times New Roman" w:hAnsi="Times New Roman" w:cs="Times New Roman"/>
          <w:sz w:val="24"/>
          <w:szCs w:val="24"/>
          <w:lang w:eastAsia="en-IN"/>
        </w:rPr>
        <w:t>. </w:t>
      </w:r>
    </w:p>
    <w:p w14:paraId="4DEFEF69"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08C05F19" w14:textId="0FDCADB8" w:rsidR="004A1DAD" w:rsidRPr="004A1DAD" w:rsidRDefault="20881789" w:rsidP="53D9EB84">
      <w:pPr>
        <w:spacing w:after="0" w:line="240" w:lineRule="auto"/>
        <w:textAlignment w:val="baseline"/>
        <w:rPr>
          <w:rFonts w:ascii="Segoe UI" w:eastAsia="Times New Roman" w:hAnsi="Segoe UI" w:cs="Segoe UI"/>
          <w:b/>
          <w:bCs/>
          <w:i/>
          <w:iCs/>
          <w:sz w:val="18"/>
          <w:szCs w:val="18"/>
          <w:lang w:eastAsia="en-IN"/>
        </w:rPr>
      </w:pPr>
      <w:r w:rsidRPr="53D9EB84">
        <w:rPr>
          <w:rFonts w:ascii="Times New Roman" w:eastAsia="Times New Roman" w:hAnsi="Times New Roman" w:cs="Times New Roman"/>
          <w:b/>
          <w:bCs/>
          <w:i/>
          <w:iCs/>
          <w:sz w:val="24"/>
          <w:szCs w:val="24"/>
          <w:lang w:eastAsia="en-IN"/>
        </w:rPr>
        <w:t>Logistics</w:t>
      </w:r>
    </w:p>
    <w:p w14:paraId="570CEE4A"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261E6D2B"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val="en-US" w:eastAsia="en-IN"/>
        </w:rPr>
        <w:t>The applicant will handle all logistics, as follows:</w:t>
      </w:r>
      <w:r w:rsidRPr="004A1DAD">
        <w:rPr>
          <w:rFonts w:ascii="Times New Roman" w:eastAsia="Times New Roman" w:hAnsi="Times New Roman" w:cs="Times New Roman"/>
          <w:sz w:val="24"/>
          <w:szCs w:val="24"/>
          <w:lang w:eastAsia="en-IN"/>
        </w:rPr>
        <w:t> </w:t>
      </w:r>
    </w:p>
    <w:p w14:paraId="784ECDC1"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02385BBB" w14:textId="77777777" w:rsidR="004A1DAD" w:rsidRPr="004A1DAD" w:rsidRDefault="004A1DAD" w:rsidP="00E42484">
      <w:pPr>
        <w:numPr>
          <w:ilvl w:val="0"/>
          <w:numId w:val="3"/>
        </w:numPr>
        <w:tabs>
          <w:tab w:val="clear" w:pos="720"/>
          <w:tab w:val="num" w:pos="1080"/>
        </w:tabs>
        <w:spacing w:after="0" w:line="240" w:lineRule="auto"/>
        <w:ind w:left="1080" w:hanging="720"/>
        <w:textAlignment w:val="baseline"/>
        <w:rPr>
          <w:rFonts w:ascii="Calibri" w:eastAsia="Times New Roman" w:hAnsi="Calibri" w:cs="Calibri"/>
          <w:sz w:val="24"/>
          <w:szCs w:val="24"/>
          <w:lang w:eastAsia="en-IN"/>
        </w:rPr>
      </w:pPr>
      <w:r w:rsidRPr="004A1DAD">
        <w:rPr>
          <w:rFonts w:ascii="Times New Roman" w:eastAsia="Times New Roman" w:hAnsi="Times New Roman" w:cs="Times New Roman"/>
          <w:sz w:val="24"/>
          <w:szCs w:val="24"/>
          <w:lang w:val="en-US" w:eastAsia="en-IN"/>
        </w:rPr>
        <w:t>international travel for 10-12 trainers to the </w:t>
      </w:r>
      <w:proofErr w:type="spellStart"/>
      <w:r w:rsidRPr="004A1DAD">
        <w:rPr>
          <w:rFonts w:ascii="Times New Roman" w:eastAsia="Times New Roman" w:hAnsi="Times New Roman" w:cs="Times New Roman"/>
          <w:sz w:val="24"/>
          <w:szCs w:val="24"/>
          <w:lang w:val="en-US" w:eastAsia="en-IN"/>
        </w:rPr>
        <w:t>TechCamp</w:t>
      </w:r>
      <w:proofErr w:type="spellEnd"/>
      <w:r w:rsidRPr="004A1DAD">
        <w:rPr>
          <w:rFonts w:ascii="Times New Roman" w:eastAsia="Times New Roman" w:hAnsi="Times New Roman" w:cs="Times New Roman"/>
          <w:sz w:val="24"/>
          <w:szCs w:val="24"/>
          <w:lang w:val="en-US" w:eastAsia="en-IN"/>
        </w:rPr>
        <w:t> location</w:t>
      </w:r>
      <w:r w:rsidRPr="004A1DAD">
        <w:rPr>
          <w:rFonts w:ascii="Times New Roman" w:eastAsia="Times New Roman" w:hAnsi="Times New Roman" w:cs="Times New Roman"/>
          <w:sz w:val="24"/>
          <w:szCs w:val="24"/>
          <w:lang w:eastAsia="en-IN"/>
        </w:rPr>
        <w:t> </w:t>
      </w:r>
    </w:p>
    <w:p w14:paraId="4723B6BA" w14:textId="77777777" w:rsidR="004A1DAD" w:rsidRPr="004A1DAD" w:rsidRDefault="004A1DAD" w:rsidP="00E42484">
      <w:pPr>
        <w:numPr>
          <w:ilvl w:val="0"/>
          <w:numId w:val="3"/>
        </w:numPr>
        <w:tabs>
          <w:tab w:val="clear" w:pos="720"/>
          <w:tab w:val="num" w:pos="1080"/>
        </w:tabs>
        <w:spacing w:after="0" w:line="240" w:lineRule="auto"/>
        <w:ind w:left="1080" w:hanging="720"/>
        <w:textAlignment w:val="baseline"/>
        <w:rPr>
          <w:rFonts w:ascii="Calibri" w:eastAsia="Times New Roman" w:hAnsi="Calibri" w:cs="Calibri"/>
          <w:sz w:val="24"/>
          <w:szCs w:val="24"/>
          <w:lang w:val="en-GB" w:eastAsia="en-IN"/>
        </w:rPr>
      </w:pPr>
      <w:r w:rsidRPr="004A1DAD">
        <w:rPr>
          <w:rFonts w:ascii="Times New Roman" w:eastAsia="Times New Roman" w:hAnsi="Times New Roman" w:cs="Times New Roman"/>
          <w:sz w:val="24"/>
          <w:szCs w:val="24"/>
          <w:lang w:val="en-US" w:eastAsia="en-IN"/>
        </w:rPr>
        <w:t>domestic travel for 50 participants to Thiruvananthapuram, including 16 from South India, 12 from Kolkata, 12 from Mumbai and 12 from North India.</w:t>
      </w:r>
      <w:r w:rsidRPr="004A1DAD">
        <w:rPr>
          <w:rFonts w:ascii="Times New Roman" w:eastAsia="Times New Roman" w:hAnsi="Times New Roman" w:cs="Times New Roman"/>
          <w:sz w:val="24"/>
          <w:szCs w:val="24"/>
          <w:lang w:val="en-GB" w:eastAsia="en-IN"/>
        </w:rPr>
        <w:t> </w:t>
      </w:r>
    </w:p>
    <w:p w14:paraId="4025D457" w14:textId="77777777" w:rsidR="004A1DAD" w:rsidRPr="004A1DAD" w:rsidRDefault="004A1DAD" w:rsidP="00E42484">
      <w:pPr>
        <w:numPr>
          <w:ilvl w:val="0"/>
          <w:numId w:val="4"/>
        </w:numPr>
        <w:tabs>
          <w:tab w:val="clear" w:pos="720"/>
          <w:tab w:val="num" w:pos="1080"/>
        </w:tabs>
        <w:spacing w:after="0" w:line="240" w:lineRule="auto"/>
        <w:ind w:left="1080" w:hanging="720"/>
        <w:textAlignment w:val="baseline"/>
        <w:rPr>
          <w:rFonts w:ascii="Calibri" w:eastAsia="Times New Roman" w:hAnsi="Calibri" w:cs="Calibri"/>
          <w:sz w:val="24"/>
          <w:szCs w:val="24"/>
          <w:lang w:eastAsia="en-IN"/>
        </w:rPr>
      </w:pPr>
      <w:r w:rsidRPr="004A1DAD">
        <w:rPr>
          <w:rFonts w:ascii="Times New Roman" w:eastAsia="Times New Roman" w:hAnsi="Times New Roman" w:cs="Times New Roman"/>
          <w:sz w:val="24"/>
          <w:szCs w:val="24"/>
          <w:lang w:val="en-US" w:eastAsia="en-IN"/>
        </w:rPr>
        <w:t>hotel bookings for 60 people at a minimum 3-star hotel for three nights, including conference rooms and meals.  Meals should be vegetarian and non-vegetarian and include Indian and Western options. The conference facility should have adequate wi-fi.</w:t>
      </w:r>
      <w:r w:rsidRPr="004A1DAD">
        <w:rPr>
          <w:rFonts w:ascii="Times New Roman" w:eastAsia="Times New Roman" w:hAnsi="Times New Roman" w:cs="Times New Roman"/>
          <w:sz w:val="24"/>
          <w:szCs w:val="24"/>
          <w:lang w:eastAsia="en-IN"/>
        </w:rPr>
        <w:t> </w:t>
      </w:r>
    </w:p>
    <w:p w14:paraId="064FE520" w14:textId="77777777" w:rsidR="004A1DAD" w:rsidRPr="004A1DAD" w:rsidRDefault="004A1DAD" w:rsidP="00E42484">
      <w:pPr>
        <w:numPr>
          <w:ilvl w:val="0"/>
          <w:numId w:val="4"/>
        </w:numPr>
        <w:tabs>
          <w:tab w:val="clear" w:pos="720"/>
          <w:tab w:val="num" w:pos="1080"/>
        </w:tabs>
        <w:spacing w:after="0" w:line="240" w:lineRule="auto"/>
        <w:ind w:left="1080" w:hanging="720"/>
        <w:textAlignment w:val="baseline"/>
        <w:rPr>
          <w:rFonts w:ascii="Calibri" w:eastAsia="Times New Roman" w:hAnsi="Calibri" w:cs="Calibri"/>
          <w:sz w:val="24"/>
          <w:szCs w:val="24"/>
          <w:lang w:eastAsia="en-IN"/>
        </w:rPr>
      </w:pPr>
      <w:r w:rsidRPr="004A1DAD">
        <w:rPr>
          <w:rFonts w:ascii="Times New Roman" w:eastAsia="Times New Roman" w:hAnsi="Times New Roman" w:cs="Times New Roman"/>
          <w:sz w:val="24"/>
          <w:szCs w:val="24"/>
          <w:lang w:val="en-US" w:eastAsia="en-IN"/>
        </w:rPr>
        <w:t>outings including a boat trip off the coast of Thiruvananthapuram and a cultural outing to demonstrate the unique ecology of the marine coast of Kerala.  Boating arrangements should adhere to the highest safety standards possible.</w:t>
      </w:r>
      <w:r w:rsidRPr="004A1DAD">
        <w:rPr>
          <w:rFonts w:ascii="Times New Roman" w:eastAsia="Times New Roman" w:hAnsi="Times New Roman" w:cs="Times New Roman"/>
          <w:sz w:val="24"/>
          <w:szCs w:val="24"/>
          <w:lang w:eastAsia="en-IN"/>
        </w:rPr>
        <w:t> </w:t>
      </w:r>
    </w:p>
    <w:p w14:paraId="4215B618" w14:textId="77777777" w:rsidR="004A1DAD" w:rsidRPr="004A1DAD" w:rsidRDefault="004A1DAD" w:rsidP="00E42484">
      <w:pPr>
        <w:numPr>
          <w:ilvl w:val="0"/>
          <w:numId w:val="4"/>
        </w:numPr>
        <w:tabs>
          <w:tab w:val="clear" w:pos="720"/>
          <w:tab w:val="num" w:pos="1080"/>
        </w:tabs>
        <w:spacing w:after="0" w:line="240" w:lineRule="auto"/>
        <w:ind w:left="1080" w:hanging="720"/>
        <w:textAlignment w:val="baseline"/>
        <w:rPr>
          <w:rFonts w:ascii="Calibri" w:eastAsia="Times New Roman" w:hAnsi="Calibri" w:cs="Calibri"/>
          <w:sz w:val="24"/>
          <w:szCs w:val="24"/>
          <w:lang w:eastAsia="en-IN"/>
        </w:rPr>
      </w:pPr>
      <w:r w:rsidRPr="004A1DAD">
        <w:rPr>
          <w:rFonts w:ascii="Times New Roman" w:eastAsia="Times New Roman" w:hAnsi="Times New Roman" w:cs="Times New Roman"/>
          <w:sz w:val="24"/>
          <w:szCs w:val="24"/>
          <w:lang w:eastAsia="en-IN"/>
        </w:rPr>
        <w:t>onsite support during the workshop, managing all logistics. </w:t>
      </w:r>
    </w:p>
    <w:p w14:paraId="55F79CC5"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17461A8B" w14:textId="77777777" w:rsidR="004A1DAD" w:rsidRPr="004A1DAD" w:rsidRDefault="20881789" w:rsidP="53D9EB84">
      <w:pPr>
        <w:spacing w:after="0" w:line="240" w:lineRule="auto"/>
        <w:textAlignment w:val="baseline"/>
        <w:rPr>
          <w:rFonts w:ascii="Segoe UI" w:eastAsia="Times New Roman" w:hAnsi="Segoe UI" w:cs="Segoe UI"/>
          <w:b/>
          <w:bCs/>
          <w:i/>
          <w:iCs/>
          <w:sz w:val="18"/>
          <w:szCs w:val="18"/>
          <w:lang w:eastAsia="en-IN"/>
        </w:rPr>
      </w:pPr>
      <w:r w:rsidRPr="53D9EB84">
        <w:rPr>
          <w:rFonts w:ascii="Times New Roman" w:eastAsia="Times New Roman" w:hAnsi="Times New Roman" w:cs="Times New Roman"/>
          <w:b/>
          <w:bCs/>
          <w:i/>
          <w:iCs/>
          <w:sz w:val="24"/>
          <w:szCs w:val="24"/>
          <w:lang w:val="en-US" w:eastAsia="en-IN"/>
        </w:rPr>
        <w:t>Follow-On Activities</w:t>
      </w:r>
      <w:r w:rsidRPr="53D9EB84">
        <w:rPr>
          <w:rFonts w:ascii="Times New Roman" w:eastAsia="Times New Roman" w:hAnsi="Times New Roman" w:cs="Times New Roman"/>
          <w:b/>
          <w:bCs/>
          <w:i/>
          <w:iCs/>
          <w:sz w:val="24"/>
          <w:szCs w:val="24"/>
          <w:lang w:eastAsia="en-IN"/>
        </w:rPr>
        <w:t> </w:t>
      </w:r>
    </w:p>
    <w:p w14:paraId="77750C54"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6066D771" w14:textId="16C376B8" w:rsidR="004A1DAD" w:rsidRPr="004A1DAD" w:rsidRDefault="20881789" w:rsidP="5E5BC467">
      <w:pPr>
        <w:spacing w:after="0" w:line="240" w:lineRule="auto"/>
        <w:textAlignment w:val="baseline"/>
        <w:rPr>
          <w:rFonts w:ascii="Segoe UI" w:eastAsia="Times New Roman" w:hAnsi="Segoe UI" w:cs="Segoe UI"/>
          <w:sz w:val="18"/>
          <w:szCs w:val="18"/>
          <w:lang w:eastAsia="en-IN"/>
        </w:rPr>
      </w:pPr>
      <w:r w:rsidRPr="781217DA">
        <w:rPr>
          <w:rFonts w:ascii="Times New Roman" w:eastAsia="Times New Roman" w:hAnsi="Times New Roman" w:cs="Times New Roman"/>
          <w:sz w:val="24"/>
          <w:szCs w:val="24"/>
          <w:lang w:val="en-US" w:eastAsia="en-IN"/>
        </w:rPr>
        <w:t>Following the </w:t>
      </w:r>
      <w:proofErr w:type="spellStart"/>
      <w:r w:rsidRPr="781217DA">
        <w:rPr>
          <w:rFonts w:ascii="Times New Roman" w:eastAsia="Times New Roman" w:hAnsi="Times New Roman" w:cs="Times New Roman"/>
          <w:sz w:val="24"/>
          <w:szCs w:val="24"/>
          <w:lang w:val="en-US" w:eastAsia="en-IN"/>
        </w:rPr>
        <w:t>TechCamp</w:t>
      </w:r>
      <w:proofErr w:type="spellEnd"/>
      <w:r w:rsidRPr="781217DA">
        <w:rPr>
          <w:rFonts w:ascii="Times New Roman" w:eastAsia="Times New Roman" w:hAnsi="Times New Roman" w:cs="Times New Roman"/>
          <w:sz w:val="24"/>
          <w:szCs w:val="24"/>
          <w:lang w:val="en-US" w:eastAsia="en-IN"/>
        </w:rPr>
        <w:t>, the applicant will be responsible for</w:t>
      </w:r>
      <w:r w:rsidR="0C836E6C" w:rsidRPr="781217DA">
        <w:rPr>
          <w:rFonts w:ascii="Times New Roman" w:eastAsia="Times New Roman" w:hAnsi="Times New Roman" w:cs="Times New Roman"/>
          <w:sz w:val="24"/>
          <w:szCs w:val="24"/>
          <w:lang w:val="en-US" w:eastAsia="en-IN"/>
        </w:rPr>
        <w:t xml:space="preserve"> </w:t>
      </w:r>
      <w:r w:rsidRPr="781217DA">
        <w:rPr>
          <w:rFonts w:ascii="Times New Roman" w:eastAsia="Times New Roman" w:hAnsi="Times New Roman" w:cs="Times New Roman"/>
          <w:sz w:val="24"/>
          <w:szCs w:val="24"/>
          <w:lang w:val="en-US" w:eastAsia="en-IN"/>
        </w:rPr>
        <w:t>disbursing</w:t>
      </w:r>
      <w:r w:rsidR="21E178BA" w:rsidRPr="781217DA">
        <w:rPr>
          <w:rFonts w:ascii="Times New Roman" w:eastAsia="Times New Roman" w:hAnsi="Times New Roman" w:cs="Times New Roman"/>
          <w:sz w:val="24"/>
          <w:szCs w:val="24"/>
          <w:lang w:val="en-US" w:eastAsia="en-IN"/>
        </w:rPr>
        <w:t xml:space="preserve"> </w:t>
      </w:r>
      <w:r w:rsidRPr="781217DA">
        <w:rPr>
          <w:rFonts w:ascii="Times New Roman" w:eastAsia="Times New Roman" w:hAnsi="Times New Roman" w:cs="Times New Roman"/>
          <w:sz w:val="24"/>
          <w:szCs w:val="24"/>
          <w:lang w:val="en-US" w:eastAsia="en-IN"/>
        </w:rPr>
        <w:t>approximately</w:t>
      </w:r>
      <w:r w:rsidR="368EE095" w:rsidRPr="781217DA">
        <w:rPr>
          <w:rFonts w:ascii="Times New Roman" w:eastAsia="Times New Roman" w:hAnsi="Times New Roman" w:cs="Times New Roman"/>
          <w:sz w:val="24"/>
          <w:szCs w:val="24"/>
          <w:lang w:val="en-US" w:eastAsia="en-IN"/>
        </w:rPr>
        <w:t xml:space="preserve"> </w:t>
      </w:r>
      <w:r w:rsidRPr="781217DA">
        <w:rPr>
          <w:rFonts w:ascii="Times New Roman" w:eastAsia="Times New Roman" w:hAnsi="Times New Roman" w:cs="Times New Roman"/>
          <w:sz w:val="24"/>
          <w:szCs w:val="24"/>
          <w:lang w:val="en-US" w:eastAsia="en-IN"/>
        </w:rPr>
        <w:t xml:space="preserve">$24,000 in funding for </w:t>
      </w:r>
      <w:r w:rsidR="7383BF21" w:rsidRPr="00C1255A">
        <w:rPr>
          <w:rFonts w:ascii="Times New Roman" w:eastAsia="Times New Roman" w:hAnsi="Times New Roman" w:cs="Times New Roman"/>
          <w:sz w:val="24"/>
          <w:szCs w:val="24"/>
          <w:lang w:val="en-US" w:eastAsia="en-IN"/>
        </w:rPr>
        <w:t xml:space="preserve">approximately </w:t>
      </w:r>
      <w:r w:rsidR="30CBF322" w:rsidRPr="00C1255A">
        <w:rPr>
          <w:rFonts w:ascii="Times New Roman" w:eastAsia="Times New Roman" w:hAnsi="Times New Roman" w:cs="Times New Roman"/>
          <w:sz w:val="24"/>
          <w:szCs w:val="24"/>
          <w:lang w:val="en-US" w:eastAsia="en-IN"/>
        </w:rPr>
        <w:t xml:space="preserve">5-6 </w:t>
      </w:r>
      <w:r w:rsidRPr="00C1255A">
        <w:rPr>
          <w:rFonts w:ascii="Times New Roman" w:eastAsia="Times New Roman" w:hAnsi="Times New Roman" w:cs="Times New Roman"/>
          <w:sz w:val="24"/>
          <w:szCs w:val="24"/>
          <w:lang w:val="en-US" w:eastAsia="en-IN"/>
        </w:rPr>
        <w:t>follow-</w:t>
      </w:r>
      <w:r w:rsidRPr="781217DA">
        <w:rPr>
          <w:rFonts w:ascii="Times New Roman" w:eastAsia="Times New Roman" w:hAnsi="Times New Roman" w:cs="Times New Roman"/>
          <w:sz w:val="24"/>
          <w:szCs w:val="24"/>
          <w:lang w:val="en-US" w:eastAsia="en-IN"/>
        </w:rPr>
        <w:t>on projects</w:t>
      </w:r>
      <w:r w:rsidR="2B5711B5" w:rsidRPr="781217DA">
        <w:rPr>
          <w:rFonts w:ascii="Times New Roman" w:eastAsia="Times New Roman" w:hAnsi="Times New Roman" w:cs="Times New Roman"/>
          <w:sz w:val="24"/>
          <w:szCs w:val="24"/>
          <w:lang w:val="en-US" w:eastAsia="en-IN"/>
        </w:rPr>
        <w:t xml:space="preserve"> </w:t>
      </w:r>
      <w:r w:rsidR="2B5711B5" w:rsidRPr="781217DA">
        <w:rPr>
          <w:rFonts w:ascii="Times New Roman" w:eastAsia="Times New Roman" w:hAnsi="Times New Roman" w:cs="Times New Roman"/>
          <w:sz w:val="24"/>
          <w:szCs w:val="24"/>
          <w:lang w:eastAsia="en-IN"/>
        </w:rPr>
        <w:t xml:space="preserve">to be implemented within 3-6 months after the </w:t>
      </w:r>
      <w:proofErr w:type="spellStart"/>
      <w:r w:rsidR="2B5711B5" w:rsidRPr="781217DA">
        <w:rPr>
          <w:rFonts w:ascii="Times New Roman" w:eastAsia="Times New Roman" w:hAnsi="Times New Roman" w:cs="Times New Roman"/>
          <w:sz w:val="24"/>
          <w:szCs w:val="24"/>
          <w:lang w:eastAsia="en-IN"/>
        </w:rPr>
        <w:t>TechCamp</w:t>
      </w:r>
      <w:proofErr w:type="spellEnd"/>
      <w:r w:rsidRPr="781217DA">
        <w:rPr>
          <w:rFonts w:ascii="Times New Roman" w:eastAsia="Times New Roman" w:hAnsi="Times New Roman" w:cs="Times New Roman"/>
          <w:sz w:val="24"/>
          <w:szCs w:val="24"/>
          <w:lang w:val="en-US" w:eastAsia="en-IN"/>
        </w:rPr>
        <w:t>.  Follow-on projects should be designed to ensure participants’ continued engagement with the U.S. Consulate General Chennai and with each other, and the application of what participants have learned during the </w:t>
      </w:r>
      <w:proofErr w:type="spellStart"/>
      <w:r w:rsidRPr="781217DA">
        <w:rPr>
          <w:rFonts w:ascii="Times New Roman" w:eastAsia="Times New Roman" w:hAnsi="Times New Roman" w:cs="Times New Roman"/>
          <w:sz w:val="24"/>
          <w:szCs w:val="24"/>
          <w:lang w:val="en-US" w:eastAsia="en-IN"/>
        </w:rPr>
        <w:t>TechCamp</w:t>
      </w:r>
      <w:proofErr w:type="spellEnd"/>
      <w:r w:rsidRPr="781217DA">
        <w:rPr>
          <w:rFonts w:ascii="Times New Roman" w:eastAsia="Times New Roman" w:hAnsi="Times New Roman" w:cs="Times New Roman"/>
          <w:sz w:val="24"/>
          <w:szCs w:val="24"/>
          <w:lang w:val="en-US" w:eastAsia="en-IN"/>
        </w:rPr>
        <w:t>. The applicant should devise a system for vetting and approving follow-on projects and for monitoring the funds and project impact. </w:t>
      </w:r>
      <w:r w:rsidRPr="781217DA">
        <w:rPr>
          <w:rFonts w:ascii="Times New Roman" w:eastAsia="Times New Roman" w:hAnsi="Times New Roman" w:cs="Times New Roman"/>
          <w:sz w:val="24"/>
          <w:szCs w:val="24"/>
          <w:lang w:eastAsia="en-IN"/>
        </w:rPr>
        <w:t> </w:t>
      </w:r>
    </w:p>
    <w:p w14:paraId="6463FDAA"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6B074702"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sz w:val="24"/>
          <w:szCs w:val="24"/>
          <w:lang w:eastAsia="en-IN"/>
        </w:rPr>
        <w:t>Role of U.S. Consulate General Chennai</w:t>
      </w:r>
      <w:r w:rsidRPr="004A1DAD">
        <w:rPr>
          <w:rFonts w:ascii="Times New Roman" w:eastAsia="Times New Roman" w:hAnsi="Times New Roman" w:cs="Times New Roman"/>
          <w:sz w:val="24"/>
          <w:szCs w:val="24"/>
          <w:lang w:eastAsia="en-IN"/>
        </w:rPr>
        <w:t>: The U.S. Consulate General Chennai will liaise with the </w:t>
      </w:r>
      <w:proofErr w:type="spellStart"/>
      <w:r w:rsidRPr="004A1DAD">
        <w:rPr>
          <w:rFonts w:ascii="Times New Roman" w:eastAsia="Times New Roman" w:hAnsi="Times New Roman" w:cs="Times New Roman"/>
          <w:sz w:val="24"/>
          <w:szCs w:val="24"/>
          <w:lang w:eastAsia="en-IN"/>
        </w:rPr>
        <w:t>TechCamp</w:t>
      </w:r>
      <w:proofErr w:type="spellEnd"/>
      <w:r w:rsidRPr="004A1DAD">
        <w:rPr>
          <w:rFonts w:ascii="Times New Roman" w:eastAsia="Times New Roman" w:hAnsi="Times New Roman" w:cs="Times New Roman"/>
          <w:sz w:val="24"/>
          <w:szCs w:val="24"/>
          <w:lang w:eastAsia="en-IN"/>
        </w:rPr>
        <w:t> office in Washington, D.C., fully manage the grant and local partner, participating in all planning calls and communication for the </w:t>
      </w:r>
      <w:proofErr w:type="spellStart"/>
      <w:r w:rsidRPr="004A1DAD">
        <w:rPr>
          <w:rFonts w:ascii="Times New Roman" w:eastAsia="Times New Roman" w:hAnsi="Times New Roman" w:cs="Times New Roman"/>
          <w:sz w:val="24"/>
          <w:szCs w:val="24"/>
          <w:lang w:eastAsia="en-IN"/>
        </w:rPr>
        <w:t>TechCamp</w:t>
      </w:r>
      <w:proofErr w:type="spellEnd"/>
      <w:r w:rsidRPr="004A1DAD">
        <w:rPr>
          <w:rFonts w:ascii="Times New Roman" w:eastAsia="Times New Roman" w:hAnsi="Times New Roman" w:cs="Times New Roman"/>
          <w:sz w:val="24"/>
          <w:szCs w:val="24"/>
          <w:lang w:eastAsia="en-IN"/>
        </w:rPr>
        <w:t>, and will help advertise for participants using social media platforms and other means.  It will also identify potential local technology and subject matter experts to serve as local trainers, in consultation with the </w:t>
      </w:r>
      <w:proofErr w:type="spellStart"/>
      <w:r w:rsidRPr="004A1DAD">
        <w:rPr>
          <w:rFonts w:ascii="Times New Roman" w:eastAsia="Times New Roman" w:hAnsi="Times New Roman" w:cs="Times New Roman"/>
          <w:sz w:val="24"/>
          <w:szCs w:val="24"/>
          <w:lang w:eastAsia="en-IN"/>
        </w:rPr>
        <w:t>TechCamp</w:t>
      </w:r>
      <w:proofErr w:type="spellEnd"/>
      <w:r w:rsidRPr="004A1DAD">
        <w:rPr>
          <w:rFonts w:ascii="Times New Roman" w:eastAsia="Times New Roman" w:hAnsi="Times New Roman" w:cs="Times New Roman"/>
          <w:sz w:val="24"/>
          <w:szCs w:val="24"/>
          <w:lang w:eastAsia="en-IN"/>
        </w:rPr>
        <w:t> team and the implementing partner.  At specific periods mentioned in the project timeline, they will along with the </w:t>
      </w:r>
      <w:proofErr w:type="spellStart"/>
      <w:r w:rsidRPr="004A1DAD">
        <w:rPr>
          <w:rFonts w:ascii="Times New Roman" w:eastAsia="Times New Roman" w:hAnsi="Times New Roman" w:cs="Times New Roman"/>
          <w:sz w:val="24"/>
          <w:szCs w:val="24"/>
          <w:lang w:eastAsia="en-IN"/>
        </w:rPr>
        <w:t>TechCamp</w:t>
      </w:r>
      <w:proofErr w:type="spellEnd"/>
      <w:r w:rsidRPr="004A1DAD">
        <w:rPr>
          <w:rFonts w:ascii="Times New Roman" w:eastAsia="Times New Roman" w:hAnsi="Times New Roman" w:cs="Times New Roman"/>
          <w:sz w:val="24"/>
          <w:szCs w:val="24"/>
          <w:lang w:eastAsia="en-IN"/>
        </w:rPr>
        <w:t> team, finalize dates, </w:t>
      </w:r>
      <w:proofErr w:type="gramStart"/>
      <w:r w:rsidRPr="004A1DAD">
        <w:rPr>
          <w:rFonts w:ascii="Times New Roman" w:eastAsia="Times New Roman" w:hAnsi="Times New Roman" w:cs="Times New Roman"/>
          <w:sz w:val="24"/>
          <w:szCs w:val="24"/>
          <w:lang w:eastAsia="en-IN"/>
        </w:rPr>
        <w:t>review</w:t>
      </w:r>
      <w:proofErr w:type="gramEnd"/>
      <w:r w:rsidRPr="004A1DAD">
        <w:rPr>
          <w:rFonts w:ascii="Times New Roman" w:eastAsia="Times New Roman" w:hAnsi="Times New Roman" w:cs="Times New Roman"/>
          <w:sz w:val="24"/>
          <w:szCs w:val="24"/>
          <w:lang w:eastAsia="en-IN"/>
        </w:rPr>
        <w:t xml:space="preserve"> and approve the program design, participant selection plan and surveys, selection of trainers, program schedules, and the plans for the promotion and amplification of traditional and social media using Consulate and partner social media platforms.  Based on the monitoring plan, the U.S. Consulate General Chennai will also offer feedback and suggestions to improve the scope and overall quality of the implementation during the development of the program design.  </w:t>
      </w:r>
    </w:p>
    <w:p w14:paraId="113C1948"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7D365EA4" w14:textId="6DEA2427" w:rsidR="004A1DAD" w:rsidRPr="004A1DAD" w:rsidRDefault="6FF25340" w:rsidP="429ED034">
      <w:pPr>
        <w:spacing w:after="0" w:line="240" w:lineRule="auto"/>
        <w:textAlignment w:val="baseline"/>
        <w:rPr>
          <w:rFonts w:ascii="Times New Roman" w:eastAsia="Times New Roman" w:hAnsi="Times New Roman" w:cs="Times New Roman"/>
          <w:sz w:val="24"/>
          <w:szCs w:val="24"/>
          <w:lang w:eastAsia="en-IN"/>
        </w:rPr>
      </w:pPr>
      <w:r w:rsidRPr="781217DA">
        <w:rPr>
          <w:rFonts w:ascii="Times New Roman" w:eastAsia="Times New Roman" w:hAnsi="Times New Roman" w:cs="Times New Roman"/>
          <w:b/>
          <w:bCs/>
          <w:sz w:val="24"/>
          <w:szCs w:val="24"/>
          <w:lang w:val="en-US" w:eastAsia="en-IN"/>
        </w:rPr>
        <w:t>Project Goal: </w:t>
      </w:r>
      <w:r w:rsidRPr="781217DA">
        <w:rPr>
          <w:rFonts w:ascii="Times New Roman" w:eastAsia="Times New Roman" w:hAnsi="Times New Roman" w:cs="Times New Roman"/>
          <w:sz w:val="24"/>
          <w:szCs w:val="24"/>
          <w:lang w:val="en-US" w:eastAsia="en-IN"/>
        </w:rPr>
        <w:t>To organize a TechCamp in Thiruvananthapuram (aka Trivandrum) with the participation of a maximum of 60 multiple stakeholders (including about</w:t>
      </w:r>
      <w:r w:rsidR="6A5FA5EB" w:rsidRPr="781217DA">
        <w:rPr>
          <w:rFonts w:ascii="Times New Roman" w:eastAsia="Times New Roman" w:hAnsi="Times New Roman" w:cs="Times New Roman"/>
          <w:sz w:val="24"/>
          <w:szCs w:val="24"/>
          <w:lang w:val="en-US" w:eastAsia="en-IN"/>
        </w:rPr>
        <w:t xml:space="preserve"> </w:t>
      </w:r>
      <w:r w:rsidRPr="781217DA">
        <w:rPr>
          <w:rFonts w:ascii="Times New Roman" w:eastAsia="Times New Roman" w:hAnsi="Times New Roman" w:cs="Times New Roman"/>
          <w:sz w:val="24"/>
          <w:szCs w:val="24"/>
          <w:lang w:val="en-US" w:eastAsia="en-IN"/>
        </w:rPr>
        <w:t>10-12 U.S., international, and Indian trainers) to find technology solutions to ocean environmental issues.</w:t>
      </w:r>
      <w:r w:rsidRPr="781217DA">
        <w:rPr>
          <w:rFonts w:ascii="Times New Roman" w:eastAsia="Times New Roman" w:hAnsi="Times New Roman" w:cs="Times New Roman"/>
          <w:sz w:val="24"/>
          <w:szCs w:val="24"/>
          <w:lang w:eastAsia="en-IN"/>
        </w:rPr>
        <w:t> </w:t>
      </w:r>
      <w:r w:rsidR="207925CA" w:rsidRPr="781217DA">
        <w:rPr>
          <w:rFonts w:ascii="Times New Roman" w:eastAsia="Times New Roman" w:hAnsi="Times New Roman" w:cs="Times New Roman"/>
          <w:sz w:val="24"/>
          <w:szCs w:val="24"/>
          <w:lang w:eastAsia="en-IN"/>
        </w:rPr>
        <w:t xml:space="preserve">This project supports Mission </w:t>
      </w:r>
      <w:r w:rsidR="593C60BC" w:rsidRPr="781217DA">
        <w:rPr>
          <w:rFonts w:ascii="Times New Roman" w:eastAsia="Times New Roman" w:hAnsi="Times New Roman" w:cs="Times New Roman"/>
          <w:sz w:val="24"/>
          <w:szCs w:val="24"/>
          <w:lang w:eastAsia="en-IN"/>
        </w:rPr>
        <w:t xml:space="preserve">ICS goal </w:t>
      </w:r>
      <w:r w:rsidR="00FC33EF">
        <w:rPr>
          <w:rFonts w:ascii="Times New Roman" w:eastAsia="Times New Roman" w:hAnsi="Times New Roman" w:cs="Times New Roman"/>
          <w:sz w:val="24"/>
          <w:szCs w:val="24"/>
          <w:lang w:eastAsia="en-IN"/>
        </w:rPr>
        <w:t>2.2</w:t>
      </w:r>
      <w:r w:rsidR="207925CA" w:rsidRPr="781217DA">
        <w:rPr>
          <w:rFonts w:ascii="Times New Roman" w:eastAsia="Times New Roman" w:hAnsi="Times New Roman" w:cs="Times New Roman"/>
          <w:sz w:val="24"/>
          <w:szCs w:val="24"/>
          <w:lang w:eastAsia="en-IN"/>
        </w:rPr>
        <w:t xml:space="preserve">: </w:t>
      </w:r>
      <w:r w:rsidR="00FC33EF">
        <w:rPr>
          <w:rFonts w:ascii="Times New Roman" w:eastAsia="Times New Roman" w:hAnsi="Times New Roman" w:cs="Times New Roman"/>
          <w:sz w:val="24"/>
          <w:szCs w:val="24"/>
          <w:lang w:eastAsia="en-IN"/>
        </w:rPr>
        <w:t>Strengthen the environmental infrastructure to face climate change</w:t>
      </w:r>
      <w:r w:rsidR="207925CA" w:rsidRPr="781217DA">
        <w:rPr>
          <w:rFonts w:ascii="Times New Roman" w:eastAsia="Times New Roman" w:hAnsi="Times New Roman" w:cs="Times New Roman"/>
          <w:sz w:val="24"/>
          <w:szCs w:val="24"/>
          <w:lang w:eastAsia="en-IN"/>
        </w:rPr>
        <w:t>.</w:t>
      </w:r>
    </w:p>
    <w:p w14:paraId="29D9B0CA"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1F600EED"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sz w:val="24"/>
          <w:szCs w:val="24"/>
          <w:lang w:val="en-US" w:eastAsia="en-IN"/>
        </w:rPr>
        <w:t>Project Objectives: </w:t>
      </w:r>
      <w:r w:rsidRPr="004A1DAD">
        <w:rPr>
          <w:rFonts w:ascii="Times New Roman" w:eastAsia="Times New Roman" w:hAnsi="Times New Roman" w:cs="Times New Roman"/>
          <w:sz w:val="24"/>
          <w:szCs w:val="24"/>
          <w:lang w:eastAsia="en-IN"/>
        </w:rPr>
        <w:t>  </w:t>
      </w:r>
    </w:p>
    <w:p w14:paraId="43294FE5" w14:textId="77777777" w:rsidR="004A1DAD" w:rsidRPr="004A1DAD" w:rsidRDefault="004A1DAD" w:rsidP="004A1DAD">
      <w:pPr>
        <w:spacing w:after="0" w:line="240" w:lineRule="auto"/>
        <w:ind w:left="360"/>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lastRenderedPageBreak/>
        <w:t> </w:t>
      </w:r>
    </w:p>
    <w:p w14:paraId="22EAEE11" w14:textId="0E12C9B6" w:rsidR="004A1DAD" w:rsidRPr="004A1DAD" w:rsidRDefault="20881789" w:rsidP="00E42484">
      <w:pPr>
        <w:numPr>
          <w:ilvl w:val="0"/>
          <w:numId w:val="5"/>
        </w:numPr>
        <w:tabs>
          <w:tab w:val="clear" w:pos="720"/>
          <w:tab w:val="num" w:pos="1080"/>
        </w:tabs>
        <w:spacing w:after="0" w:line="240" w:lineRule="auto"/>
        <w:ind w:left="1080" w:hanging="720"/>
        <w:textAlignment w:val="baseline"/>
        <w:rPr>
          <w:rFonts w:ascii="Calibri" w:eastAsia="Times New Roman" w:hAnsi="Calibri" w:cs="Calibri"/>
          <w:sz w:val="24"/>
          <w:szCs w:val="24"/>
          <w:lang w:eastAsia="en-IN"/>
        </w:rPr>
      </w:pPr>
      <w:r w:rsidRPr="53D9EB84">
        <w:rPr>
          <w:rFonts w:ascii="Times New Roman" w:eastAsia="Times New Roman" w:hAnsi="Times New Roman" w:cs="Times New Roman"/>
          <w:sz w:val="24"/>
          <w:szCs w:val="24"/>
          <w:lang w:eastAsia="en-IN"/>
        </w:rPr>
        <w:t xml:space="preserve">Bolster India’s good governance in water, ocean, and environmental issues bringing together a maximum of 60 government and municipal officials, </w:t>
      </w:r>
      <w:r w:rsidR="00A4628D" w:rsidRPr="53D9EB84">
        <w:rPr>
          <w:rFonts w:ascii="Times New Roman" w:eastAsia="Times New Roman" w:hAnsi="Times New Roman" w:cs="Times New Roman"/>
          <w:sz w:val="24"/>
          <w:szCs w:val="24"/>
          <w:lang w:eastAsia="en-IN"/>
        </w:rPr>
        <w:t>policymakers</w:t>
      </w:r>
      <w:r w:rsidRPr="53D9EB84">
        <w:rPr>
          <w:rFonts w:ascii="Times New Roman" w:eastAsia="Times New Roman" w:hAnsi="Times New Roman" w:cs="Times New Roman"/>
          <w:sz w:val="24"/>
          <w:szCs w:val="24"/>
          <w:lang w:eastAsia="en-IN"/>
        </w:rPr>
        <w:t>, and technology experts alongside environmental and social entrepreneurs (including trainers) in a three</w:t>
      </w:r>
      <w:r w:rsidR="00A93C70" w:rsidRPr="53D9EB84">
        <w:rPr>
          <w:rFonts w:ascii="Times New Roman" w:eastAsia="Times New Roman" w:hAnsi="Times New Roman" w:cs="Times New Roman"/>
          <w:sz w:val="24"/>
          <w:szCs w:val="24"/>
          <w:lang w:eastAsia="en-IN"/>
        </w:rPr>
        <w:t xml:space="preserve">-day </w:t>
      </w:r>
      <w:proofErr w:type="spellStart"/>
      <w:r w:rsidR="00A93C70" w:rsidRPr="53D9EB84">
        <w:rPr>
          <w:rFonts w:ascii="Times New Roman" w:eastAsia="Times New Roman" w:hAnsi="Times New Roman" w:cs="Times New Roman"/>
          <w:sz w:val="24"/>
          <w:szCs w:val="24"/>
          <w:lang w:eastAsia="en-IN"/>
        </w:rPr>
        <w:t>TechCamp</w:t>
      </w:r>
      <w:proofErr w:type="spellEnd"/>
      <w:r w:rsidR="00A93C70" w:rsidRPr="53D9EB84">
        <w:rPr>
          <w:rFonts w:ascii="Times New Roman" w:eastAsia="Times New Roman" w:hAnsi="Times New Roman" w:cs="Times New Roman"/>
          <w:sz w:val="24"/>
          <w:szCs w:val="24"/>
          <w:lang w:eastAsia="en-IN"/>
        </w:rPr>
        <w:t xml:space="preserve">.  Impact will be evidenced </w:t>
      </w:r>
      <w:r w:rsidRPr="53D9EB84">
        <w:rPr>
          <w:rFonts w:ascii="Times New Roman" w:eastAsia="Times New Roman" w:hAnsi="Times New Roman" w:cs="Times New Roman"/>
          <w:sz w:val="24"/>
          <w:szCs w:val="24"/>
          <w:lang w:eastAsia="en-IN"/>
        </w:rPr>
        <w:t xml:space="preserve">by the improvement in skills of participants, and the quality of follow-on projects conducted </w:t>
      </w:r>
      <w:proofErr w:type="gramStart"/>
      <w:r w:rsidRPr="53D9EB84">
        <w:rPr>
          <w:rFonts w:ascii="Times New Roman" w:eastAsia="Times New Roman" w:hAnsi="Times New Roman" w:cs="Times New Roman"/>
          <w:sz w:val="24"/>
          <w:szCs w:val="24"/>
          <w:lang w:eastAsia="en-IN"/>
        </w:rPr>
        <w:t>as a result of</w:t>
      </w:r>
      <w:proofErr w:type="gramEnd"/>
      <w:r w:rsidRPr="53D9EB84">
        <w:rPr>
          <w:rFonts w:ascii="Times New Roman" w:eastAsia="Times New Roman" w:hAnsi="Times New Roman" w:cs="Times New Roman"/>
          <w:sz w:val="24"/>
          <w:szCs w:val="24"/>
          <w:lang w:eastAsia="en-IN"/>
        </w:rPr>
        <w:t xml:space="preserve"> the camp.  </w:t>
      </w:r>
    </w:p>
    <w:p w14:paraId="29BBCEE7" w14:textId="77777777" w:rsidR="004A1DAD" w:rsidRPr="004A1DAD" w:rsidRDefault="004A1DAD" w:rsidP="00E42484">
      <w:pPr>
        <w:spacing w:after="0" w:line="240" w:lineRule="auto"/>
        <w:ind w:hanging="720"/>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24FD4DC2" w14:textId="01D10E42" w:rsidR="004A1DAD" w:rsidRPr="004A1DAD" w:rsidRDefault="6FF25340" w:rsidP="781217DA">
      <w:pPr>
        <w:numPr>
          <w:ilvl w:val="0"/>
          <w:numId w:val="6"/>
        </w:numPr>
        <w:tabs>
          <w:tab w:val="clear" w:pos="720"/>
          <w:tab w:val="num" w:pos="1080"/>
        </w:tabs>
        <w:spacing w:after="0" w:line="240" w:lineRule="auto"/>
        <w:ind w:left="1080" w:hanging="720"/>
        <w:textAlignment w:val="baseline"/>
        <w:rPr>
          <w:rFonts w:eastAsiaTheme="minorEastAsia"/>
          <w:sz w:val="24"/>
          <w:szCs w:val="24"/>
          <w:lang w:eastAsia="en-IN"/>
        </w:rPr>
      </w:pPr>
      <w:r w:rsidRPr="781217DA">
        <w:rPr>
          <w:rFonts w:ascii="Times New Roman" w:eastAsia="Times New Roman" w:hAnsi="Times New Roman" w:cs="Times New Roman"/>
          <w:sz w:val="24"/>
          <w:szCs w:val="24"/>
          <w:lang w:eastAsia="en-IN"/>
        </w:rPr>
        <w:t>Translate and reframe </w:t>
      </w:r>
      <w:r w:rsidR="337EC097" w:rsidRPr="781217DA">
        <w:rPr>
          <w:rFonts w:ascii="Times New Roman" w:eastAsia="Times New Roman" w:hAnsi="Times New Roman" w:cs="Times New Roman"/>
          <w:sz w:val="24"/>
          <w:szCs w:val="24"/>
          <w:lang w:eastAsia="en-IN"/>
        </w:rPr>
        <w:t>5-6 </w:t>
      </w:r>
      <w:r w:rsidRPr="781217DA">
        <w:rPr>
          <w:rFonts w:ascii="Times New Roman" w:eastAsia="Times New Roman" w:hAnsi="Times New Roman" w:cs="Times New Roman"/>
          <w:sz w:val="24"/>
          <w:szCs w:val="24"/>
          <w:lang w:eastAsia="en-IN"/>
        </w:rPr>
        <w:t>multifaceted ocean</w:t>
      </w:r>
      <w:r w:rsidR="003031D3" w:rsidRPr="781217DA">
        <w:rPr>
          <w:rFonts w:ascii="Times New Roman" w:eastAsia="Times New Roman" w:hAnsi="Times New Roman" w:cs="Times New Roman"/>
          <w:sz w:val="24"/>
          <w:szCs w:val="24"/>
          <w:lang w:eastAsia="en-IN"/>
        </w:rPr>
        <w:t>-related</w:t>
      </w:r>
      <w:r w:rsidRPr="781217DA">
        <w:rPr>
          <w:rFonts w:ascii="Times New Roman" w:eastAsia="Times New Roman" w:hAnsi="Times New Roman" w:cs="Times New Roman"/>
          <w:sz w:val="24"/>
          <w:szCs w:val="24"/>
          <w:lang w:eastAsia="en-IN"/>
        </w:rPr>
        <w:t xml:space="preserve"> problems into succinct technical specifications and statements recognizable to software and technology designers, and identify ways to harness advancement in Information and Communications Technology (ICT) to solve these issues during the </w:t>
      </w:r>
      <w:proofErr w:type="spellStart"/>
      <w:r w:rsidRPr="781217DA">
        <w:rPr>
          <w:rFonts w:ascii="Times New Roman" w:eastAsia="Times New Roman" w:hAnsi="Times New Roman" w:cs="Times New Roman"/>
          <w:sz w:val="24"/>
          <w:szCs w:val="24"/>
          <w:lang w:eastAsia="en-IN"/>
        </w:rPr>
        <w:t>TechCamp</w:t>
      </w:r>
      <w:proofErr w:type="spellEnd"/>
      <w:r w:rsidRPr="781217DA">
        <w:rPr>
          <w:rFonts w:ascii="Times New Roman" w:eastAsia="Times New Roman" w:hAnsi="Times New Roman" w:cs="Times New Roman"/>
          <w:sz w:val="24"/>
          <w:szCs w:val="24"/>
          <w:lang w:eastAsia="en-IN"/>
        </w:rPr>
        <w:t>.  Result can be measured by number and quality of targeted small-group sessions, introduction of new tools and</w:t>
      </w:r>
      <w:r w:rsidR="65E6A505" w:rsidRPr="781217DA">
        <w:rPr>
          <w:rFonts w:ascii="Times New Roman" w:eastAsia="Times New Roman" w:hAnsi="Times New Roman" w:cs="Times New Roman"/>
          <w:sz w:val="24"/>
          <w:szCs w:val="24"/>
          <w:lang w:eastAsia="en-IN"/>
        </w:rPr>
        <w:t xml:space="preserve"> technologies, augmentation/updating </w:t>
      </w:r>
      <w:r w:rsidRPr="781217DA">
        <w:rPr>
          <w:rFonts w:ascii="Times New Roman" w:eastAsia="Times New Roman" w:hAnsi="Times New Roman" w:cs="Times New Roman"/>
          <w:sz w:val="24"/>
          <w:szCs w:val="24"/>
          <w:lang w:eastAsia="en-IN"/>
        </w:rPr>
        <w:t>of technologies currently in use, and creating prototypes corresponding to each problem.</w:t>
      </w:r>
    </w:p>
    <w:p w14:paraId="249CDD27" w14:textId="77777777" w:rsidR="004A1DAD" w:rsidRPr="004A1DAD" w:rsidRDefault="004A1DAD" w:rsidP="00E42484">
      <w:pPr>
        <w:spacing w:after="0" w:line="240" w:lineRule="auto"/>
        <w:ind w:hanging="720"/>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30DCD432" w14:textId="7AC71E68" w:rsidR="004A1DAD" w:rsidRPr="004A1DAD" w:rsidRDefault="004A1DAD" w:rsidP="00E42484">
      <w:pPr>
        <w:numPr>
          <w:ilvl w:val="0"/>
          <w:numId w:val="7"/>
        </w:numPr>
        <w:tabs>
          <w:tab w:val="clear" w:pos="720"/>
          <w:tab w:val="num" w:pos="1080"/>
        </w:tabs>
        <w:spacing w:after="0" w:line="240" w:lineRule="auto"/>
        <w:ind w:left="1080" w:hanging="720"/>
        <w:textAlignment w:val="baseline"/>
        <w:rPr>
          <w:rFonts w:ascii="Calibri" w:eastAsia="Times New Roman" w:hAnsi="Calibri" w:cs="Calibri"/>
          <w:sz w:val="24"/>
          <w:szCs w:val="24"/>
          <w:lang w:eastAsia="en-IN"/>
        </w:rPr>
      </w:pPr>
      <w:r w:rsidRPr="781217DA">
        <w:rPr>
          <w:rFonts w:ascii="Times New Roman" w:eastAsia="Times New Roman" w:hAnsi="Times New Roman" w:cs="Times New Roman"/>
          <w:sz w:val="24"/>
          <w:szCs w:val="24"/>
          <w:lang w:eastAsia="en-IN"/>
        </w:rPr>
        <w:t>Create action plans for 5-6 follow-on projects with buy-in from different stakeholders</w:t>
      </w:r>
      <w:r w:rsidR="0E16B55E" w:rsidRPr="781217DA">
        <w:rPr>
          <w:rFonts w:ascii="Times New Roman" w:eastAsia="Times New Roman" w:hAnsi="Times New Roman" w:cs="Times New Roman"/>
          <w:sz w:val="24"/>
          <w:szCs w:val="24"/>
          <w:lang w:eastAsia="en-IN"/>
        </w:rPr>
        <w:t xml:space="preserve"> to be implemented within 3-6 months after the </w:t>
      </w:r>
      <w:proofErr w:type="spellStart"/>
      <w:r w:rsidR="0E16B55E" w:rsidRPr="781217DA">
        <w:rPr>
          <w:rFonts w:ascii="Times New Roman" w:eastAsia="Times New Roman" w:hAnsi="Times New Roman" w:cs="Times New Roman"/>
          <w:sz w:val="24"/>
          <w:szCs w:val="24"/>
          <w:lang w:eastAsia="en-IN"/>
        </w:rPr>
        <w:t>TechCamp</w:t>
      </w:r>
      <w:proofErr w:type="spellEnd"/>
      <w:r w:rsidRPr="781217DA">
        <w:rPr>
          <w:rFonts w:ascii="Times New Roman" w:eastAsia="Times New Roman" w:hAnsi="Times New Roman" w:cs="Times New Roman"/>
          <w:sz w:val="24"/>
          <w:szCs w:val="24"/>
          <w:lang w:eastAsia="en-IN"/>
        </w:rPr>
        <w:t>. Impact will be measured by the number and quality of follow-on projects such as proposed hackathons, mini</w:t>
      </w:r>
      <w:r w:rsidR="009856C8" w:rsidRPr="781217DA">
        <w:rPr>
          <w:rFonts w:ascii="Times New Roman" w:eastAsia="Times New Roman" w:hAnsi="Times New Roman" w:cs="Times New Roman"/>
          <w:sz w:val="24"/>
          <w:szCs w:val="24"/>
          <w:lang w:eastAsia="en-IN"/>
        </w:rPr>
        <w:t>-</w:t>
      </w:r>
      <w:r w:rsidRPr="781217DA">
        <w:rPr>
          <w:rFonts w:ascii="Times New Roman" w:eastAsia="Times New Roman" w:hAnsi="Times New Roman" w:cs="Times New Roman"/>
          <w:sz w:val="24"/>
          <w:szCs w:val="24"/>
          <w:lang w:eastAsia="en-IN"/>
        </w:rPr>
        <w:t>Tech Camps, or focused follow-on training at the regional, national, and local government levels, public-private partnerships forged (including partnerships with technology companies and U.S. multinational companies), creation of networks strengthening existing connections with American institutions. </w:t>
      </w:r>
    </w:p>
    <w:p w14:paraId="22C55064" w14:textId="77777777" w:rsidR="004A1DAD" w:rsidRPr="004A1DAD" w:rsidRDefault="004A1DAD" w:rsidP="00E42484">
      <w:pPr>
        <w:spacing w:after="0" w:line="240" w:lineRule="auto"/>
        <w:ind w:hanging="720"/>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06A9D816" w14:textId="4C1CA3DC" w:rsidR="004A1DAD" w:rsidRPr="004A1DAD" w:rsidRDefault="20881789" w:rsidP="00E42484">
      <w:pPr>
        <w:numPr>
          <w:ilvl w:val="0"/>
          <w:numId w:val="8"/>
        </w:numPr>
        <w:tabs>
          <w:tab w:val="clear" w:pos="720"/>
          <w:tab w:val="num" w:pos="1080"/>
        </w:tabs>
        <w:spacing w:after="0" w:line="240" w:lineRule="auto"/>
        <w:ind w:left="1080" w:hanging="720"/>
        <w:textAlignment w:val="baseline"/>
        <w:rPr>
          <w:rFonts w:ascii="Times New Roman" w:eastAsia="Times New Roman" w:hAnsi="Times New Roman" w:cs="Times New Roman"/>
          <w:sz w:val="24"/>
          <w:szCs w:val="24"/>
          <w:lang w:eastAsia="en-IN"/>
        </w:rPr>
      </w:pPr>
      <w:r w:rsidRPr="781217DA">
        <w:rPr>
          <w:rFonts w:ascii="Times New Roman" w:eastAsia="Times New Roman" w:hAnsi="Times New Roman" w:cs="Times New Roman"/>
          <w:sz w:val="24"/>
          <w:szCs w:val="24"/>
          <w:lang w:eastAsia="en-IN"/>
        </w:rPr>
        <w:t xml:space="preserve">Converge U.S. diplomatic mission </w:t>
      </w:r>
      <w:r w:rsidR="625F1C55" w:rsidRPr="781217DA">
        <w:rPr>
          <w:rFonts w:ascii="Times New Roman" w:eastAsia="Times New Roman" w:hAnsi="Times New Roman" w:cs="Times New Roman"/>
          <w:sz w:val="24"/>
          <w:szCs w:val="24"/>
          <w:lang w:eastAsia="en-IN"/>
        </w:rPr>
        <w:t>with</w:t>
      </w:r>
      <w:r w:rsidRPr="781217DA">
        <w:rPr>
          <w:rFonts w:ascii="Times New Roman" w:eastAsia="Times New Roman" w:hAnsi="Times New Roman" w:cs="Times New Roman"/>
          <w:sz w:val="24"/>
          <w:szCs w:val="24"/>
          <w:lang w:eastAsia="en-IN"/>
        </w:rPr>
        <w:t xml:space="preserve"> India’s past and ongoing grants, institutional and expert exchange programs, partnerships in the areas of sustainable water management, and ocean and disaster resilience with synergetic environmental health priorities.  Impact will be measured by demonstrated amplification of the U.S. diplomatic mission’s messaging on environmental health priorities either through social/traditional media and introduction</w:t>
      </w:r>
      <w:r w:rsidR="2D22C2B9" w:rsidRPr="781217DA">
        <w:rPr>
          <w:rFonts w:ascii="Times New Roman" w:eastAsia="Times New Roman" w:hAnsi="Times New Roman" w:cs="Times New Roman"/>
          <w:sz w:val="24"/>
          <w:szCs w:val="24"/>
          <w:lang w:eastAsia="en-IN"/>
        </w:rPr>
        <w:t xml:space="preserve"> of </w:t>
      </w:r>
      <w:proofErr w:type="spellStart"/>
      <w:r w:rsidR="2D22C2B9" w:rsidRPr="781217DA">
        <w:rPr>
          <w:rFonts w:ascii="Times New Roman" w:eastAsia="Times New Roman" w:hAnsi="Times New Roman" w:cs="Times New Roman"/>
          <w:sz w:val="24"/>
          <w:szCs w:val="24"/>
          <w:lang w:eastAsia="en-IN"/>
        </w:rPr>
        <w:t>TechCamp</w:t>
      </w:r>
      <w:proofErr w:type="spellEnd"/>
      <w:r w:rsidR="2D22C2B9" w:rsidRPr="781217DA">
        <w:rPr>
          <w:rFonts w:ascii="Times New Roman" w:eastAsia="Times New Roman" w:hAnsi="Times New Roman" w:cs="Times New Roman"/>
          <w:sz w:val="24"/>
          <w:szCs w:val="24"/>
          <w:lang w:eastAsia="en-IN"/>
        </w:rPr>
        <w:t xml:space="preserve"> among India’s uninitiated </w:t>
      </w:r>
      <w:r w:rsidRPr="781217DA">
        <w:rPr>
          <w:rFonts w:ascii="Times New Roman" w:eastAsia="Times New Roman" w:hAnsi="Times New Roman" w:cs="Times New Roman"/>
          <w:sz w:val="24"/>
          <w:szCs w:val="24"/>
          <w:lang w:eastAsia="en-IN"/>
        </w:rPr>
        <w:t>hi-tech communities.</w:t>
      </w:r>
    </w:p>
    <w:p w14:paraId="70DEC389" w14:textId="7B91AA8B" w:rsidR="00E42484" w:rsidRDefault="20881789" w:rsidP="53D9EB84">
      <w:pPr>
        <w:spacing w:after="0" w:line="240" w:lineRule="auto"/>
        <w:ind w:hanging="720"/>
        <w:textAlignment w:val="baseline"/>
        <w:rPr>
          <w:rFonts w:ascii="Times New Roman" w:eastAsia="Times New Roman" w:hAnsi="Times New Roman" w:cs="Times New Roman"/>
          <w:color w:val="000000"/>
          <w:sz w:val="24"/>
          <w:szCs w:val="24"/>
          <w:lang w:eastAsia="en-IN"/>
        </w:rPr>
      </w:pPr>
      <w:r w:rsidRPr="53D9EB84">
        <w:rPr>
          <w:rFonts w:ascii="Times New Roman" w:eastAsia="Times New Roman" w:hAnsi="Times New Roman" w:cs="Times New Roman"/>
          <w:color w:val="000000" w:themeColor="text1"/>
          <w:sz w:val="24"/>
          <w:szCs w:val="24"/>
          <w:lang w:eastAsia="en-IN"/>
        </w:rPr>
        <w:t> </w:t>
      </w:r>
    </w:p>
    <w:p w14:paraId="126CE3D0" w14:textId="77777777" w:rsidR="000F73C0" w:rsidRPr="004A1DAD" w:rsidRDefault="000F73C0" w:rsidP="004A1DAD">
      <w:pPr>
        <w:spacing w:after="0" w:line="240" w:lineRule="auto"/>
        <w:textAlignment w:val="baseline"/>
        <w:rPr>
          <w:rFonts w:ascii="Segoe UI" w:eastAsia="Times New Roman" w:hAnsi="Segoe UI" w:cs="Segoe UI"/>
          <w:sz w:val="18"/>
          <w:szCs w:val="18"/>
          <w:lang w:eastAsia="en-IN"/>
        </w:rPr>
      </w:pPr>
    </w:p>
    <w:p w14:paraId="15874032" w14:textId="77777777" w:rsidR="004A1DAD" w:rsidRPr="004A1DAD" w:rsidRDefault="20881789"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olor w:val="000000"/>
          <w:sz w:val="24"/>
          <w:szCs w:val="24"/>
          <w:shd w:val="clear" w:color="auto" w:fill="C0C0C0"/>
          <w:lang w:val="en-US" w:eastAsia="en-IN"/>
        </w:rPr>
        <w:t>B. Federal Award Information                                                                                          </w:t>
      </w:r>
      <w:r w:rsidRPr="004A1DAD">
        <w:rPr>
          <w:rFonts w:ascii="Times New Roman" w:eastAsia="Times New Roman" w:hAnsi="Times New Roman" w:cs="Times New Roman"/>
          <w:color w:val="000000"/>
          <w:sz w:val="24"/>
          <w:szCs w:val="24"/>
          <w:lang w:eastAsia="en-IN"/>
        </w:rPr>
        <w:t>  </w:t>
      </w:r>
    </w:p>
    <w:p w14:paraId="229FA4DF" w14:textId="094BC30F" w:rsidR="53D9EB84" w:rsidRDefault="53D9EB84" w:rsidP="53D9EB84">
      <w:pPr>
        <w:spacing w:after="0" w:line="240" w:lineRule="auto"/>
        <w:rPr>
          <w:rFonts w:ascii="Times New Roman" w:eastAsia="Times New Roman" w:hAnsi="Times New Roman" w:cs="Times New Roman"/>
          <w:b/>
          <w:bCs/>
          <w:color w:val="000000" w:themeColor="text1"/>
          <w:sz w:val="24"/>
          <w:szCs w:val="24"/>
          <w:lang w:val="en-US" w:eastAsia="en-IN"/>
        </w:rPr>
      </w:pPr>
    </w:p>
    <w:p w14:paraId="00B66C53" w14:textId="25874F9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olor w:val="000000"/>
          <w:sz w:val="24"/>
          <w:szCs w:val="24"/>
          <w:lang w:val="en-US" w:eastAsia="en-IN"/>
        </w:rPr>
        <w:t>Funding Mechanism Type: Cooperative Agreement</w:t>
      </w:r>
    </w:p>
    <w:p w14:paraId="71665B6E" w14:textId="6A6D8D84"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olor w:val="000000"/>
          <w:sz w:val="24"/>
          <w:szCs w:val="24"/>
          <w:lang w:val="en-US" w:eastAsia="en-IN"/>
        </w:rPr>
        <w:t>Estimated Total Project Funding:</w:t>
      </w:r>
      <w:r w:rsidRPr="004A1DAD">
        <w:rPr>
          <w:rFonts w:ascii="Times New Roman" w:eastAsia="Times New Roman" w:hAnsi="Times New Roman" w:cs="Times New Roman"/>
          <w:color w:val="000000"/>
          <w:sz w:val="24"/>
          <w:szCs w:val="24"/>
          <w:lang w:val="en-US" w:eastAsia="en-IN"/>
        </w:rPr>
        <w:t> USD 120,000</w:t>
      </w:r>
    </w:p>
    <w:p w14:paraId="7ECE7C66" w14:textId="76863BAF"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olor w:val="000000"/>
          <w:sz w:val="24"/>
          <w:szCs w:val="24"/>
          <w:lang w:val="en-US" w:eastAsia="en-IN"/>
        </w:rPr>
        <w:t>Estimated Award Ceiling (Maximum): </w:t>
      </w:r>
      <w:r w:rsidRPr="004A1DAD">
        <w:rPr>
          <w:rFonts w:ascii="Times New Roman" w:eastAsia="Times New Roman" w:hAnsi="Times New Roman" w:cs="Times New Roman"/>
          <w:color w:val="000000"/>
          <w:sz w:val="24"/>
          <w:szCs w:val="24"/>
          <w:lang w:val="en-US" w:eastAsia="en-IN"/>
        </w:rPr>
        <w:t>USD</w:t>
      </w:r>
      <w:r w:rsidRPr="004A1DAD">
        <w:rPr>
          <w:rFonts w:ascii="Times New Roman" w:eastAsia="Times New Roman" w:hAnsi="Times New Roman" w:cs="Times New Roman"/>
          <w:b/>
          <w:bCs/>
          <w:color w:val="000000"/>
          <w:sz w:val="24"/>
          <w:szCs w:val="24"/>
          <w:lang w:val="en-US" w:eastAsia="en-IN"/>
        </w:rPr>
        <w:t> </w:t>
      </w:r>
      <w:r w:rsidRPr="004A1DAD">
        <w:rPr>
          <w:rFonts w:ascii="Times New Roman" w:eastAsia="Times New Roman" w:hAnsi="Times New Roman" w:cs="Times New Roman"/>
          <w:color w:val="000000"/>
          <w:sz w:val="24"/>
          <w:szCs w:val="24"/>
          <w:lang w:val="en-US" w:eastAsia="en-IN"/>
        </w:rPr>
        <w:t>120,000</w:t>
      </w:r>
      <w:r w:rsidRPr="004A1DAD">
        <w:rPr>
          <w:rFonts w:ascii="Times New Roman" w:eastAsia="Times New Roman" w:hAnsi="Times New Roman" w:cs="Times New Roman"/>
          <w:color w:val="000000"/>
          <w:sz w:val="24"/>
          <w:szCs w:val="24"/>
          <w:lang w:eastAsia="en-IN"/>
        </w:rPr>
        <w:t>  </w:t>
      </w:r>
    </w:p>
    <w:p w14:paraId="528760F2" w14:textId="6B38C131" w:rsidR="004A1DAD" w:rsidRPr="004A1DAD" w:rsidRDefault="20881789" w:rsidP="004A1DAD">
      <w:pPr>
        <w:spacing w:after="0" w:line="240" w:lineRule="auto"/>
        <w:textAlignment w:val="baseline"/>
        <w:rPr>
          <w:rFonts w:ascii="Segoe UI" w:eastAsia="Times New Roman" w:hAnsi="Segoe UI" w:cs="Segoe UI"/>
          <w:sz w:val="18"/>
          <w:szCs w:val="18"/>
          <w:lang w:eastAsia="en-IN"/>
        </w:rPr>
      </w:pPr>
      <w:r w:rsidRPr="53D9EB84">
        <w:rPr>
          <w:rFonts w:ascii="Times New Roman" w:eastAsia="Times New Roman" w:hAnsi="Times New Roman" w:cs="Times New Roman"/>
          <w:b/>
          <w:bCs/>
          <w:color w:val="000000" w:themeColor="text1"/>
          <w:sz w:val="24"/>
          <w:szCs w:val="24"/>
          <w:lang w:val="en-US" w:eastAsia="en-IN"/>
        </w:rPr>
        <w:t>Estimated Award Floor (Minimum): </w:t>
      </w:r>
      <w:r w:rsidRPr="53D9EB84">
        <w:rPr>
          <w:rFonts w:ascii="Times New Roman" w:eastAsia="Times New Roman" w:hAnsi="Times New Roman" w:cs="Times New Roman"/>
          <w:color w:val="000000" w:themeColor="text1"/>
          <w:sz w:val="24"/>
          <w:szCs w:val="24"/>
          <w:lang w:val="en-US" w:eastAsia="en-IN"/>
        </w:rPr>
        <w:t>USD</w:t>
      </w:r>
      <w:r w:rsidRPr="53D9EB84">
        <w:rPr>
          <w:rFonts w:ascii="Times New Roman" w:eastAsia="Times New Roman" w:hAnsi="Times New Roman" w:cs="Times New Roman"/>
          <w:b/>
          <w:bCs/>
          <w:color w:val="000000" w:themeColor="text1"/>
          <w:sz w:val="24"/>
          <w:szCs w:val="24"/>
          <w:lang w:val="en-US" w:eastAsia="en-IN"/>
        </w:rPr>
        <w:t> </w:t>
      </w:r>
      <w:r w:rsidRPr="53D9EB84">
        <w:rPr>
          <w:rFonts w:ascii="Times New Roman" w:eastAsia="Times New Roman" w:hAnsi="Times New Roman" w:cs="Times New Roman"/>
          <w:color w:val="000000" w:themeColor="text1"/>
          <w:sz w:val="24"/>
          <w:szCs w:val="24"/>
          <w:lang w:val="en-US" w:eastAsia="en-IN"/>
        </w:rPr>
        <w:t>1</w:t>
      </w:r>
      <w:r w:rsidR="3FD253C3" w:rsidRPr="53D9EB84">
        <w:rPr>
          <w:rFonts w:ascii="Times New Roman" w:eastAsia="Times New Roman" w:hAnsi="Times New Roman" w:cs="Times New Roman"/>
          <w:color w:val="000000" w:themeColor="text1"/>
          <w:sz w:val="24"/>
          <w:szCs w:val="24"/>
          <w:lang w:val="en-US" w:eastAsia="en-IN"/>
        </w:rPr>
        <w:t>0</w:t>
      </w:r>
      <w:r w:rsidRPr="53D9EB84">
        <w:rPr>
          <w:rFonts w:ascii="Times New Roman" w:eastAsia="Times New Roman" w:hAnsi="Times New Roman" w:cs="Times New Roman"/>
          <w:color w:val="000000" w:themeColor="text1"/>
          <w:sz w:val="24"/>
          <w:szCs w:val="24"/>
          <w:lang w:val="en-US" w:eastAsia="en-IN"/>
        </w:rPr>
        <w:t>0,000</w:t>
      </w:r>
      <w:r w:rsidRPr="53D9EB84">
        <w:rPr>
          <w:rFonts w:ascii="Times New Roman" w:eastAsia="Times New Roman" w:hAnsi="Times New Roman" w:cs="Times New Roman"/>
          <w:color w:val="000000" w:themeColor="text1"/>
          <w:sz w:val="24"/>
          <w:szCs w:val="24"/>
          <w:lang w:eastAsia="en-IN"/>
        </w:rPr>
        <w:t> </w:t>
      </w:r>
    </w:p>
    <w:p w14:paraId="2E9F028D" w14:textId="0526E40F"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olor w:val="000000"/>
          <w:sz w:val="24"/>
          <w:szCs w:val="24"/>
          <w:lang w:val="en-US" w:eastAsia="en-IN"/>
        </w:rPr>
        <w:t>Length of Project Period: </w:t>
      </w:r>
      <w:r w:rsidRPr="004A1DAD">
        <w:rPr>
          <w:rFonts w:ascii="Times New Roman" w:eastAsia="Times New Roman" w:hAnsi="Times New Roman" w:cs="Times New Roman"/>
          <w:color w:val="000000"/>
          <w:sz w:val="24"/>
          <w:szCs w:val="24"/>
          <w:lang w:val="en-US" w:eastAsia="en-IN"/>
        </w:rPr>
        <w:t>Not to exceed 15 months</w:t>
      </w:r>
      <w:r w:rsidRPr="004A1DAD">
        <w:rPr>
          <w:rFonts w:ascii="Times New Roman" w:eastAsia="Times New Roman" w:hAnsi="Times New Roman" w:cs="Times New Roman"/>
          <w:color w:val="000000"/>
          <w:sz w:val="24"/>
          <w:szCs w:val="24"/>
          <w:lang w:eastAsia="en-IN"/>
        </w:rPr>
        <w:t>  </w:t>
      </w:r>
    </w:p>
    <w:p w14:paraId="25319E83"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olor w:val="000000"/>
          <w:sz w:val="24"/>
          <w:szCs w:val="24"/>
          <w:lang w:val="en-US" w:eastAsia="en-IN"/>
        </w:rPr>
        <w:t xml:space="preserve">Anticipated </w:t>
      </w:r>
      <w:proofErr w:type="gramStart"/>
      <w:r w:rsidRPr="004A1DAD">
        <w:rPr>
          <w:rFonts w:ascii="Times New Roman" w:eastAsia="Times New Roman" w:hAnsi="Times New Roman" w:cs="Times New Roman"/>
          <w:b/>
          <w:bCs/>
          <w:color w:val="000000"/>
          <w:sz w:val="24"/>
          <w:szCs w:val="24"/>
          <w:lang w:val="en-US" w:eastAsia="en-IN"/>
        </w:rPr>
        <w:t>program</w:t>
      </w:r>
      <w:proofErr w:type="gramEnd"/>
      <w:r w:rsidRPr="004A1DAD">
        <w:rPr>
          <w:rFonts w:ascii="Times New Roman" w:eastAsia="Times New Roman" w:hAnsi="Times New Roman" w:cs="Times New Roman"/>
          <w:b/>
          <w:bCs/>
          <w:color w:val="000000"/>
          <w:sz w:val="24"/>
          <w:szCs w:val="24"/>
          <w:lang w:val="en-US" w:eastAsia="en-IN"/>
        </w:rPr>
        <w:t xml:space="preserve"> start date:</w:t>
      </w:r>
      <w:r w:rsidRPr="004A1DAD">
        <w:rPr>
          <w:rFonts w:ascii="Times New Roman" w:eastAsia="Times New Roman" w:hAnsi="Times New Roman" w:cs="Times New Roman"/>
          <w:color w:val="000000"/>
          <w:sz w:val="24"/>
          <w:szCs w:val="24"/>
          <w:lang w:val="en-US" w:eastAsia="en-IN"/>
        </w:rPr>
        <w:t> December 1, 2021</w:t>
      </w:r>
      <w:r w:rsidRPr="004A1DAD">
        <w:rPr>
          <w:rFonts w:ascii="Times New Roman" w:eastAsia="Times New Roman" w:hAnsi="Times New Roman" w:cs="Times New Roman"/>
          <w:color w:val="000000"/>
          <w:sz w:val="24"/>
          <w:szCs w:val="24"/>
          <w:lang w:eastAsia="en-IN"/>
        </w:rPr>
        <w:t> </w:t>
      </w:r>
    </w:p>
    <w:p w14:paraId="7B9ABF68"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color w:val="000000"/>
          <w:sz w:val="24"/>
          <w:szCs w:val="24"/>
          <w:lang w:eastAsia="en-IN"/>
        </w:rPr>
        <w:t>  </w:t>
      </w:r>
    </w:p>
    <w:p w14:paraId="7AAE0558"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color w:val="000000"/>
          <w:sz w:val="24"/>
          <w:szCs w:val="24"/>
          <w:lang w:val="en-US" w:eastAsia="en-IN"/>
        </w:rPr>
        <w:t>The Public Affairs Section reserves the right to award less or more than the funds described under circumstances deemed to be in the best interest of the U.S. government, pending the availability of funds and approval of the designated grants officer.</w:t>
      </w:r>
      <w:r w:rsidRPr="004A1DAD">
        <w:rPr>
          <w:rFonts w:ascii="Times New Roman" w:eastAsia="Times New Roman" w:hAnsi="Times New Roman" w:cs="Times New Roman"/>
          <w:color w:val="000000"/>
          <w:sz w:val="24"/>
          <w:szCs w:val="24"/>
          <w:lang w:eastAsia="en-IN"/>
        </w:rPr>
        <w:t>  </w:t>
      </w:r>
    </w:p>
    <w:p w14:paraId="010FF7E2" w14:textId="4007CDAB" w:rsidR="004A1DAD" w:rsidRDefault="004A1DAD" w:rsidP="004A1DAD">
      <w:pPr>
        <w:spacing w:after="0" w:line="240" w:lineRule="auto"/>
        <w:textAlignment w:val="baseline"/>
        <w:rPr>
          <w:rFonts w:ascii="Times New Roman" w:eastAsia="Times New Roman" w:hAnsi="Times New Roman" w:cs="Times New Roman"/>
          <w:color w:val="000000"/>
          <w:sz w:val="24"/>
          <w:szCs w:val="24"/>
          <w:lang w:eastAsia="en-IN"/>
        </w:rPr>
      </w:pPr>
      <w:r w:rsidRPr="004A1DAD">
        <w:rPr>
          <w:rFonts w:ascii="Times New Roman" w:eastAsia="Times New Roman" w:hAnsi="Times New Roman" w:cs="Times New Roman"/>
          <w:color w:val="000000"/>
          <w:sz w:val="24"/>
          <w:szCs w:val="24"/>
          <w:lang w:eastAsia="en-IN"/>
        </w:rPr>
        <w:t>  </w:t>
      </w:r>
    </w:p>
    <w:p w14:paraId="0669F822" w14:textId="77777777" w:rsidR="000F73C0" w:rsidRPr="004A1DAD" w:rsidRDefault="000F73C0" w:rsidP="004A1DAD">
      <w:pPr>
        <w:spacing w:after="0" w:line="240" w:lineRule="auto"/>
        <w:textAlignment w:val="baseline"/>
        <w:rPr>
          <w:rFonts w:ascii="Segoe UI" w:eastAsia="Times New Roman" w:hAnsi="Segoe UI" w:cs="Segoe UI"/>
          <w:sz w:val="18"/>
          <w:szCs w:val="18"/>
          <w:lang w:eastAsia="en-IN"/>
        </w:rPr>
      </w:pPr>
    </w:p>
    <w:p w14:paraId="5CA556C4"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olor w:val="000000"/>
          <w:sz w:val="24"/>
          <w:szCs w:val="24"/>
          <w:shd w:val="clear" w:color="auto" w:fill="C0C0C0"/>
          <w:lang w:val="en-US" w:eastAsia="en-IN"/>
        </w:rPr>
        <w:t>C. Eligibility Information                                                                                                               </w:t>
      </w:r>
      <w:r w:rsidRPr="004A1DAD">
        <w:rPr>
          <w:rFonts w:ascii="Times New Roman" w:eastAsia="Times New Roman" w:hAnsi="Times New Roman" w:cs="Times New Roman"/>
          <w:color w:val="000000"/>
          <w:sz w:val="24"/>
          <w:szCs w:val="24"/>
          <w:lang w:eastAsia="en-IN"/>
        </w:rPr>
        <w:t>  </w:t>
      </w:r>
    </w:p>
    <w:p w14:paraId="4DFE89DA" w14:textId="77777777" w:rsidR="004A1DAD" w:rsidRPr="004A1DAD" w:rsidRDefault="004A1DAD" w:rsidP="00E42484">
      <w:pPr>
        <w:numPr>
          <w:ilvl w:val="0"/>
          <w:numId w:val="9"/>
        </w:numPr>
        <w:spacing w:after="0" w:line="240" w:lineRule="auto"/>
        <w:ind w:left="0"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lastRenderedPageBreak/>
        <w:t>The following organizations are eligible to apply:</w:t>
      </w:r>
      <w:r w:rsidRPr="004A1DAD">
        <w:rPr>
          <w:rFonts w:ascii="Times New Roman" w:eastAsia="Times New Roman" w:hAnsi="Times New Roman" w:cs="Times New Roman"/>
          <w:color w:val="000000"/>
          <w:sz w:val="24"/>
          <w:szCs w:val="24"/>
          <w:lang w:eastAsia="en-IN"/>
        </w:rPr>
        <w:t>  </w:t>
      </w:r>
    </w:p>
    <w:p w14:paraId="38FB3DAC" w14:textId="77777777" w:rsidR="004A1DAD" w:rsidRPr="004A1DAD" w:rsidRDefault="004A1DAD" w:rsidP="000F73C0">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color w:val="000000"/>
          <w:sz w:val="24"/>
          <w:szCs w:val="24"/>
          <w:lang w:eastAsia="en-IN"/>
        </w:rPr>
        <w:t>  </w:t>
      </w:r>
    </w:p>
    <w:p w14:paraId="1979C248" w14:textId="77777777" w:rsidR="004A1DAD" w:rsidRPr="004A1DAD" w:rsidRDefault="004A1DAD" w:rsidP="00E42484">
      <w:pPr>
        <w:numPr>
          <w:ilvl w:val="0"/>
          <w:numId w:val="10"/>
        </w:numPr>
        <w:tabs>
          <w:tab w:val="clear" w:pos="720"/>
          <w:tab w:val="num" w:pos="1440"/>
        </w:tabs>
        <w:spacing w:after="0" w:line="240" w:lineRule="auto"/>
        <w:ind w:left="0" w:firstLine="108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i/>
          <w:iCs/>
          <w:sz w:val="24"/>
          <w:szCs w:val="24"/>
          <w:lang w:val="en-US" w:eastAsia="en-IN"/>
        </w:rPr>
        <w:t>Not-for-profit organizations</w:t>
      </w:r>
      <w:r w:rsidRPr="004A1DAD">
        <w:rPr>
          <w:rFonts w:ascii="Times New Roman" w:eastAsia="Times New Roman" w:hAnsi="Times New Roman" w:cs="Times New Roman"/>
          <w:sz w:val="24"/>
          <w:szCs w:val="24"/>
          <w:lang w:eastAsia="en-IN"/>
        </w:rPr>
        <w:t>  </w:t>
      </w:r>
    </w:p>
    <w:p w14:paraId="6F1F12FA" w14:textId="77777777" w:rsidR="004A1DAD" w:rsidRPr="004A1DAD" w:rsidRDefault="004A1DAD" w:rsidP="00E42484">
      <w:pPr>
        <w:numPr>
          <w:ilvl w:val="0"/>
          <w:numId w:val="10"/>
        </w:numPr>
        <w:tabs>
          <w:tab w:val="clear" w:pos="720"/>
          <w:tab w:val="num" w:pos="1440"/>
        </w:tabs>
        <w:spacing w:after="0" w:line="240" w:lineRule="auto"/>
        <w:ind w:left="0" w:firstLine="108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i/>
          <w:iCs/>
          <w:sz w:val="24"/>
          <w:szCs w:val="24"/>
          <w:lang w:val="en-US" w:eastAsia="en-IN"/>
        </w:rPr>
        <w:t>Civil society/non-governmental organizations </w:t>
      </w:r>
      <w:r w:rsidRPr="004A1DAD">
        <w:rPr>
          <w:rFonts w:ascii="Times New Roman" w:eastAsia="Times New Roman" w:hAnsi="Times New Roman" w:cs="Times New Roman"/>
          <w:sz w:val="24"/>
          <w:szCs w:val="24"/>
          <w:lang w:eastAsia="en-IN"/>
        </w:rPr>
        <w:t>  </w:t>
      </w:r>
    </w:p>
    <w:p w14:paraId="16280453" w14:textId="77777777" w:rsidR="004A1DAD" w:rsidRPr="004A1DAD" w:rsidRDefault="004A1DAD" w:rsidP="00E42484">
      <w:pPr>
        <w:numPr>
          <w:ilvl w:val="0"/>
          <w:numId w:val="10"/>
        </w:numPr>
        <w:tabs>
          <w:tab w:val="clear" w:pos="720"/>
          <w:tab w:val="num" w:pos="1440"/>
        </w:tabs>
        <w:spacing w:after="0" w:line="240" w:lineRule="auto"/>
        <w:ind w:left="0" w:firstLine="108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i/>
          <w:iCs/>
          <w:sz w:val="24"/>
          <w:szCs w:val="24"/>
          <w:lang w:val="en-US" w:eastAsia="en-IN"/>
        </w:rPr>
        <w:t>Think tanks </w:t>
      </w:r>
      <w:r w:rsidRPr="004A1DAD">
        <w:rPr>
          <w:rFonts w:ascii="Times New Roman" w:eastAsia="Times New Roman" w:hAnsi="Times New Roman" w:cs="Times New Roman"/>
          <w:sz w:val="24"/>
          <w:szCs w:val="24"/>
          <w:lang w:eastAsia="en-IN"/>
        </w:rPr>
        <w:t>  </w:t>
      </w:r>
    </w:p>
    <w:p w14:paraId="183A8F3D" w14:textId="77777777" w:rsidR="004A1DAD" w:rsidRPr="004A1DAD" w:rsidRDefault="004A1DAD" w:rsidP="00E42484">
      <w:pPr>
        <w:numPr>
          <w:ilvl w:val="0"/>
          <w:numId w:val="10"/>
        </w:numPr>
        <w:tabs>
          <w:tab w:val="clear" w:pos="720"/>
          <w:tab w:val="num" w:pos="1440"/>
        </w:tabs>
        <w:spacing w:after="0" w:line="240" w:lineRule="auto"/>
        <w:ind w:left="0" w:firstLine="108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i/>
          <w:iCs/>
          <w:sz w:val="24"/>
          <w:szCs w:val="24"/>
          <w:lang w:val="en-US" w:eastAsia="en-IN"/>
        </w:rPr>
        <w:t>Public and private educational institutions</w:t>
      </w:r>
      <w:r w:rsidRPr="004A1DAD">
        <w:rPr>
          <w:rFonts w:ascii="Times New Roman" w:eastAsia="Times New Roman" w:hAnsi="Times New Roman" w:cs="Times New Roman"/>
          <w:sz w:val="24"/>
          <w:szCs w:val="24"/>
          <w:lang w:eastAsia="en-IN"/>
        </w:rPr>
        <w:t>  </w:t>
      </w:r>
    </w:p>
    <w:p w14:paraId="1995DBA6" w14:textId="77777777" w:rsidR="004A1DAD" w:rsidRPr="004A1DAD" w:rsidRDefault="004A1DAD" w:rsidP="00E42484">
      <w:pPr>
        <w:numPr>
          <w:ilvl w:val="0"/>
          <w:numId w:val="11"/>
        </w:numPr>
        <w:tabs>
          <w:tab w:val="clear" w:pos="720"/>
          <w:tab w:val="num" w:pos="1440"/>
        </w:tabs>
        <w:spacing w:after="0" w:line="240" w:lineRule="auto"/>
        <w:ind w:left="0" w:firstLine="108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i/>
          <w:iCs/>
          <w:sz w:val="24"/>
          <w:szCs w:val="24"/>
          <w:lang w:val="en-US" w:eastAsia="en-IN"/>
        </w:rPr>
        <w:t>Public International Organizations and Governmental institutions</w:t>
      </w:r>
      <w:r w:rsidRPr="004A1DAD">
        <w:rPr>
          <w:rFonts w:ascii="Times New Roman" w:eastAsia="Times New Roman" w:hAnsi="Times New Roman" w:cs="Times New Roman"/>
          <w:sz w:val="24"/>
          <w:szCs w:val="24"/>
          <w:lang w:eastAsia="en-IN"/>
        </w:rPr>
        <w:t>  </w:t>
      </w:r>
    </w:p>
    <w:p w14:paraId="25182388" w14:textId="77777777" w:rsidR="004A1DAD" w:rsidRPr="004A1DAD" w:rsidRDefault="004A1DAD" w:rsidP="000F73C0">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2A17E309" w14:textId="77777777" w:rsidR="004A1DAD" w:rsidRPr="004A1DAD" w:rsidRDefault="004A1DAD" w:rsidP="000F73C0">
      <w:pPr>
        <w:numPr>
          <w:ilvl w:val="0"/>
          <w:numId w:val="12"/>
        </w:numPr>
        <w:tabs>
          <w:tab w:val="clear" w:pos="720"/>
          <w:tab w:val="num" w:pos="1080"/>
        </w:tabs>
        <w:spacing w:after="0" w:line="240" w:lineRule="auto"/>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Organizations may sub-contract with other entities, but only one, non-profit, non-governmental entity can be the prime recipient of the award. When sub-contracting with other entities, the responsibilities of each entity must be clearly defined in the proposal.</w:t>
      </w:r>
      <w:r w:rsidRPr="004A1DAD">
        <w:rPr>
          <w:rFonts w:ascii="Times New Roman" w:eastAsia="Times New Roman" w:hAnsi="Times New Roman" w:cs="Times New Roman"/>
          <w:color w:val="000000"/>
          <w:sz w:val="24"/>
          <w:szCs w:val="24"/>
          <w:lang w:eastAsia="en-IN"/>
        </w:rPr>
        <w:t>  </w:t>
      </w:r>
    </w:p>
    <w:p w14:paraId="716DA6CF" w14:textId="77777777" w:rsidR="004A1DAD" w:rsidRPr="004A1DAD" w:rsidRDefault="004A1DAD" w:rsidP="000F73C0">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color w:val="000000"/>
          <w:sz w:val="24"/>
          <w:szCs w:val="24"/>
          <w:lang w:eastAsia="en-IN"/>
        </w:rPr>
        <w:t>  </w:t>
      </w:r>
    </w:p>
    <w:p w14:paraId="16A54B89" w14:textId="77777777" w:rsidR="004A1DAD" w:rsidRPr="004A1DAD" w:rsidRDefault="004A1DAD" w:rsidP="00E42484">
      <w:pPr>
        <w:numPr>
          <w:ilvl w:val="0"/>
          <w:numId w:val="13"/>
        </w:numPr>
        <w:spacing w:after="0" w:line="240" w:lineRule="auto"/>
        <w:ind w:left="0"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Cost sharing or matching is not required for this funding opportunity.</w:t>
      </w:r>
      <w:r w:rsidRPr="004A1DAD">
        <w:rPr>
          <w:rFonts w:ascii="Times New Roman" w:eastAsia="Times New Roman" w:hAnsi="Times New Roman" w:cs="Times New Roman"/>
          <w:color w:val="000000"/>
          <w:sz w:val="24"/>
          <w:szCs w:val="24"/>
          <w:lang w:eastAsia="en-IN"/>
        </w:rPr>
        <w:t>  </w:t>
      </w:r>
    </w:p>
    <w:p w14:paraId="5E4F95D1" w14:textId="77777777" w:rsidR="004A1DAD" w:rsidRPr="004A1DAD" w:rsidRDefault="004A1DAD" w:rsidP="000F73C0">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color w:val="000000"/>
          <w:sz w:val="24"/>
          <w:szCs w:val="24"/>
          <w:lang w:eastAsia="en-IN"/>
        </w:rPr>
        <w:t>  </w:t>
      </w:r>
    </w:p>
    <w:p w14:paraId="2E3364F8" w14:textId="77777777" w:rsidR="004A1DAD" w:rsidRPr="004A1DAD" w:rsidRDefault="004A1DAD" w:rsidP="00E42484">
      <w:pPr>
        <w:numPr>
          <w:ilvl w:val="0"/>
          <w:numId w:val="14"/>
        </w:numPr>
        <w:spacing w:after="0" w:line="240" w:lineRule="auto"/>
        <w:ind w:left="0"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Pre-award costs are not an allowable expense for this funding opportunity.  </w:t>
      </w:r>
      <w:r w:rsidRPr="004A1DAD">
        <w:rPr>
          <w:rFonts w:ascii="Times New Roman" w:eastAsia="Times New Roman" w:hAnsi="Times New Roman" w:cs="Times New Roman"/>
          <w:color w:val="000000"/>
          <w:sz w:val="24"/>
          <w:szCs w:val="24"/>
          <w:lang w:eastAsia="en-IN"/>
        </w:rPr>
        <w:t>  </w:t>
      </w:r>
    </w:p>
    <w:p w14:paraId="04B5431B" w14:textId="77777777" w:rsidR="004A1DAD" w:rsidRPr="004A1DAD" w:rsidRDefault="004A1DAD" w:rsidP="000F73C0">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color w:val="000000"/>
          <w:sz w:val="24"/>
          <w:szCs w:val="24"/>
          <w:lang w:eastAsia="en-IN"/>
        </w:rPr>
        <w:t>  </w:t>
      </w:r>
    </w:p>
    <w:p w14:paraId="38DC2173" w14:textId="77777777" w:rsidR="004A1DAD" w:rsidRPr="004A1DAD" w:rsidRDefault="004A1DAD" w:rsidP="000F73C0">
      <w:pPr>
        <w:numPr>
          <w:ilvl w:val="0"/>
          <w:numId w:val="15"/>
        </w:numPr>
        <w:tabs>
          <w:tab w:val="clear" w:pos="720"/>
        </w:tabs>
        <w:spacing w:after="0" w:line="240" w:lineRule="auto"/>
        <w:ind w:left="0"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This award does not allow: </w:t>
      </w:r>
      <w:r w:rsidRPr="004A1DAD">
        <w:rPr>
          <w:rFonts w:ascii="Times New Roman" w:eastAsia="Times New Roman" w:hAnsi="Times New Roman" w:cs="Times New Roman"/>
          <w:color w:val="000000"/>
          <w:sz w:val="24"/>
          <w:szCs w:val="24"/>
          <w:lang w:eastAsia="en-IN"/>
        </w:rPr>
        <w:t>  </w:t>
      </w:r>
    </w:p>
    <w:p w14:paraId="6FFC0CEB" w14:textId="77777777" w:rsidR="004A1DAD" w:rsidRPr="004A1DAD" w:rsidRDefault="004A1DAD" w:rsidP="000F73C0">
      <w:pPr>
        <w:numPr>
          <w:ilvl w:val="0"/>
          <w:numId w:val="16"/>
        </w:numPr>
        <w:tabs>
          <w:tab w:val="clear" w:pos="720"/>
          <w:tab w:val="num" w:pos="1440"/>
        </w:tabs>
        <w:spacing w:after="0" w:line="240" w:lineRule="auto"/>
        <w:ind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 xml:space="preserve">Projects relating to partisan political </w:t>
      </w:r>
      <w:proofErr w:type="gramStart"/>
      <w:r w:rsidRPr="004A1DAD">
        <w:rPr>
          <w:rFonts w:ascii="Times New Roman" w:eastAsia="Times New Roman" w:hAnsi="Times New Roman" w:cs="Times New Roman"/>
          <w:color w:val="000000"/>
          <w:sz w:val="24"/>
          <w:szCs w:val="24"/>
          <w:lang w:val="en-US" w:eastAsia="en-IN"/>
        </w:rPr>
        <w:t>activity;</w:t>
      </w:r>
      <w:proofErr w:type="gramEnd"/>
      <w:r w:rsidRPr="004A1DAD">
        <w:rPr>
          <w:rFonts w:ascii="Times New Roman" w:eastAsia="Times New Roman" w:hAnsi="Times New Roman" w:cs="Times New Roman"/>
          <w:color w:val="000000"/>
          <w:sz w:val="24"/>
          <w:szCs w:val="24"/>
          <w:lang w:eastAsia="en-IN"/>
        </w:rPr>
        <w:t>  </w:t>
      </w:r>
    </w:p>
    <w:p w14:paraId="338892E6" w14:textId="77777777" w:rsidR="004A1DAD" w:rsidRPr="004A1DAD" w:rsidRDefault="004A1DAD" w:rsidP="000F73C0">
      <w:pPr>
        <w:numPr>
          <w:ilvl w:val="0"/>
          <w:numId w:val="17"/>
        </w:numPr>
        <w:tabs>
          <w:tab w:val="clear" w:pos="720"/>
          <w:tab w:val="num" w:pos="1440"/>
        </w:tabs>
        <w:spacing w:after="0" w:line="240" w:lineRule="auto"/>
        <w:ind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 xml:space="preserve">Charitable or development </w:t>
      </w:r>
      <w:proofErr w:type="gramStart"/>
      <w:r w:rsidRPr="004A1DAD">
        <w:rPr>
          <w:rFonts w:ascii="Times New Roman" w:eastAsia="Times New Roman" w:hAnsi="Times New Roman" w:cs="Times New Roman"/>
          <w:color w:val="000000"/>
          <w:sz w:val="24"/>
          <w:szCs w:val="24"/>
          <w:lang w:val="en-US" w:eastAsia="en-IN"/>
        </w:rPr>
        <w:t>activities;</w:t>
      </w:r>
      <w:proofErr w:type="gramEnd"/>
      <w:r w:rsidRPr="004A1DAD">
        <w:rPr>
          <w:rFonts w:ascii="Times New Roman" w:eastAsia="Times New Roman" w:hAnsi="Times New Roman" w:cs="Times New Roman"/>
          <w:color w:val="000000"/>
          <w:sz w:val="24"/>
          <w:szCs w:val="24"/>
          <w:lang w:eastAsia="en-IN"/>
        </w:rPr>
        <w:t>  </w:t>
      </w:r>
    </w:p>
    <w:p w14:paraId="19786164" w14:textId="77777777" w:rsidR="004A1DAD" w:rsidRPr="004A1DAD" w:rsidRDefault="004A1DAD" w:rsidP="000F73C0">
      <w:pPr>
        <w:numPr>
          <w:ilvl w:val="0"/>
          <w:numId w:val="17"/>
        </w:numPr>
        <w:tabs>
          <w:tab w:val="clear" w:pos="720"/>
          <w:tab w:val="num" w:pos="1440"/>
        </w:tabs>
        <w:spacing w:after="0" w:line="240" w:lineRule="auto"/>
        <w:ind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 xml:space="preserve">Construction </w:t>
      </w:r>
      <w:proofErr w:type="gramStart"/>
      <w:r w:rsidRPr="004A1DAD">
        <w:rPr>
          <w:rFonts w:ascii="Times New Roman" w:eastAsia="Times New Roman" w:hAnsi="Times New Roman" w:cs="Times New Roman"/>
          <w:color w:val="000000"/>
          <w:sz w:val="24"/>
          <w:szCs w:val="24"/>
          <w:lang w:val="en-US" w:eastAsia="en-IN"/>
        </w:rPr>
        <w:t>projects;</w:t>
      </w:r>
      <w:proofErr w:type="gramEnd"/>
      <w:r w:rsidRPr="004A1DAD">
        <w:rPr>
          <w:rFonts w:ascii="Times New Roman" w:eastAsia="Times New Roman" w:hAnsi="Times New Roman" w:cs="Times New Roman"/>
          <w:color w:val="000000"/>
          <w:sz w:val="24"/>
          <w:szCs w:val="24"/>
          <w:lang w:eastAsia="en-IN"/>
        </w:rPr>
        <w:t>  </w:t>
      </w:r>
    </w:p>
    <w:p w14:paraId="3A3CF905" w14:textId="77777777" w:rsidR="004A1DAD" w:rsidRPr="004A1DAD" w:rsidRDefault="004A1DAD" w:rsidP="000F73C0">
      <w:pPr>
        <w:numPr>
          <w:ilvl w:val="0"/>
          <w:numId w:val="17"/>
        </w:numPr>
        <w:tabs>
          <w:tab w:val="clear" w:pos="720"/>
          <w:tab w:val="num" w:pos="1440"/>
        </w:tabs>
        <w:spacing w:after="0" w:line="240" w:lineRule="auto"/>
        <w:ind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 xml:space="preserve">Projects that support specific religious </w:t>
      </w:r>
      <w:proofErr w:type="gramStart"/>
      <w:r w:rsidRPr="004A1DAD">
        <w:rPr>
          <w:rFonts w:ascii="Times New Roman" w:eastAsia="Times New Roman" w:hAnsi="Times New Roman" w:cs="Times New Roman"/>
          <w:color w:val="000000"/>
          <w:sz w:val="24"/>
          <w:szCs w:val="24"/>
          <w:lang w:val="en-US" w:eastAsia="en-IN"/>
        </w:rPr>
        <w:t>activities;</w:t>
      </w:r>
      <w:proofErr w:type="gramEnd"/>
      <w:r w:rsidRPr="004A1DAD">
        <w:rPr>
          <w:rFonts w:ascii="Times New Roman" w:eastAsia="Times New Roman" w:hAnsi="Times New Roman" w:cs="Times New Roman"/>
          <w:color w:val="000000"/>
          <w:sz w:val="24"/>
          <w:szCs w:val="24"/>
          <w:lang w:eastAsia="en-IN"/>
        </w:rPr>
        <w:t>  </w:t>
      </w:r>
    </w:p>
    <w:p w14:paraId="5029F76D" w14:textId="77777777" w:rsidR="004A1DAD" w:rsidRPr="004A1DAD" w:rsidRDefault="004A1DAD" w:rsidP="000F73C0">
      <w:pPr>
        <w:numPr>
          <w:ilvl w:val="0"/>
          <w:numId w:val="17"/>
        </w:numPr>
        <w:tabs>
          <w:tab w:val="clear" w:pos="720"/>
          <w:tab w:val="num" w:pos="1440"/>
        </w:tabs>
        <w:spacing w:after="0" w:line="240" w:lineRule="auto"/>
        <w:ind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 xml:space="preserve">Fund-raising </w:t>
      </w:r>
      <w:proofErr w:type="gramStart"/>
      <w:r w:rsidRPr="004A1DAD">
        <w:rPr>
          <w:rFonts w:ascii="Times New Roman" w:eastAsia="Times New Roman" w:hAnsi="Times New Roman" w:cs="Times New Roman"/>
          <w:color w:val="000000"/>
          <w:sz w:val="24"/>
          <w:szCs w:val="24"/>
          <w:lang w:val="en-US" w:eastAsia="en-IN"/>
        </w:rPr>
        <w:t>campaigns;</w:t>
      </w:r>
      <w:proofErr w:type="gramEnd"/>
      <w:r w:rsidRPr="004A1DAD">
        <w:rPr>
          <w:rFonts w:ascii="Times New Roman" w:eastAsia="Times New Roman" w:hAnsi="Times New Roman" w:cs="Times New Roman"/>
          <w:color w:val="000000"/>
          <w:sz w:val="24"/>
          <w:szCs w:val="24"/>
          <w:lang w:eastAsia="en-IN"/>
        </w:rPr>
        <w:t>  </w:t>
      </w:r>
    </w:p>
    <w:p w14:paraId="7505FCCB" w14:textId="77777777" w:rsidR="004A1DAD" w:rsidRPr="004A1DAD" w:rsidRDefault="004A1DAD" w:rsidP="000F73C0">
      <w:pPr>
        <w:numPr>
          <w:ilvl w:val="0"/>
          <w:numId w:val="17"/>
        </w:numPr>
        <w:tabs>
          <w:tab w:val="clear" w:pos="720"/>
          <w:tab w:val="num" w:pos="1440"/>
        </w:tabs>
        <w:spacing w:after="0" w:line="240" w:lineRule="auto"/>
        <w:ind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Lobbying for specific legislation or programs</w:t>
      </w:r>
      <w:r w:rsidRPr="004A1DAD">
        <w:rPr>
          <w:rFonts w:ascii="Times New Roman" w:eastAsia="Times New Roman" w:hAnsi="Times New Roman" w:cs="Times New Roman"/>
          <w:color w:val="000000"/>
          <w:sz w:val="24"/>
          <w:szCs w:val="24"/>
          <w:lang w:eastAsia="en-IN"/>
        </w:rPr>
        <w:t>  </w:t>
      </w:r>
    </w:p>
    <w:p w14:paraId="01BFDCAE" w14:textId="77777777" w:rsidR="004A1DAD" w:rsidRPr="004A1DAD" w:rsidRDefault="004A1DAD" w:rsidP="000F73C0">
      <w:pPr>
        <w:numPr>
          <w:ilvl w:val="0"/>
          <w:numId w:val="18"/>
        </w:numPr>
        <w:tabs>
          <w:tab w:val="clear" w:pos="720"/>
          <w:tab w:val="num" w:pos="1440"/>
        </w:tabs>
        <w:spacing w:after="0" w:line="240" w:lineRule="auto"/>
        <w:ind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 xml:space="preserve">Scientific research or </w:t>
      </w:r>
      <w:proofErr w:type="gramStart"/>
      <w:r w:rsidRPr="004A1DAD">
        <w:rPr>
          <w:rFonts w:ascii="Times New Roman" w:eastAsia="Times New Roman" w:hAnsi="Times New Roman" w:cs="Times New Roman"/>
          <w:color w:val="000000"/>
          <w:sz w:val="24"/>
          <w:szCs w:val="24"/>
          <w:lang w:val="en-US" w:eastAsia="en-IN"/>
        </w:rPr>
        <w:t>surveys;</w:t>
      </w:r>
      <w:proofErr w:type="gramEnd"/>
      <w:r w:rsidRPr="004A1DAD">
        <w:rPr>
          <w:rFonts w:ascii="Times New Roman" w:eastAsia="Times New Roman" w:hAnsi="Times New Roman" w:cs="Times New Roman"/>
          <w:color w:val="000000"/>
          <w:sz w:val="24"/>
          <w:szCs w:val="24"/>
          <w:lang w:eastAsia="en-IN"/>
        </w:rPr>
        <w:t>  </w:t>
      </w:r>
    </w:p>
    <w:p w14:paraId="3881A619" w14:textId="77777777" w:rsidR="004A1DAD" w:rsidRPr="004A1DAD" w:rsidRDefault="004A1DAD" w:rsidP="000F73C0">
      <w:pPr>
        <w:numPr>
          <w:ilvl w:val="0"/>
          <w:numId w:val="18"/>
        </w:numPr>
        <w:tabs>
          <w:tab w:val="clear" w:pos="720"/>
          <w:tab w:val="num" w:pos="1440"/>
        </w:tabs>
        <w:spacing w:after="0" w:line="240" w:lineRule="auto"/>
        <w:ind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 xml:space="preserve">Commercial </w:t>
      </w:r>
      <w:proofErr w:type="gramStart"/>
      <w:r w:rsidRPr="004A1DAD">
        <w:rPr>
          <w:rFonts w:ascii="Times New Roman" w:eastAsia="Times New Roman" w:hAnsi="Times New Roman" w:cs="Times New Roman"/>
          <w:color w:val="000000"/>
          <w:sz w:val="24"/>
          <w:szCs w:val="24"/>
          <w:lang w:val="en-US" w:eastAsia="en-IN"/>
        </w:rPr>
        <w:t>projects;</w:t>
      </w:r>
      <w:proofErr w:type="gramEnd"/>
      <w:r w:rsidRPr="004A1DAD">
        <w:rPr>
          <w:rFonts w:ascii="Times New Roman" w:eastAsia="Times New Roman" w:hAnsi="Times New Roman" w:cs="Times New Roman"/>
          <w:color w:val="000000"/>
          <w:sz w:val="24"/>
          <w:szCs w:val="24"/>
          <w:lang w:eastAsia="en-IN"/>
        </w:rPr>
        <w:t>  </w:t>
      </w:r>
    </w:p>
    <w:p w14:paraId="60CDF156" w14:textId="77777777" w:rsidR="004A1DAD" w:rsidRPr="004A1DAD" w:rsidRDefault="004A1DAD" w:rsidP="000F73C0">
      <w:pPr>
        <w:numPr>
          <w:ilvl w:val="0"/>
          <w:numId w:val="18"/>
        </w:numPr>
        <w:tabs>
          <w:tab w:val="clear" w:pos="720"/>
          <w:tab w:val="num" w:pos="1440"/>
        </w:tabs>
        <w:spacing w:after="0" w:line="240" w:lineRule="auto"/>
        <w:ind w:left="144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 xml:space="preserve">Projects intended primarily for the growth or institutional development of the </w:t>
      </w:r>
      <w:proofErr w:type="gramStart"/>
      <w:r w:rsidRPr="004A1DAD">
        <w:rPr>
          <w:rFonts w:ascii="Times New Roman" w:eastAsia="Times New Roman" w:hAnsi="Times New Roman" w:cs="Times New Roman"/>
          <w:color w:val="000000"/>
          <w:sz w:val="24"/>
          <w:szCs w:val="24"/>
          <w:lang w:val="en-US" w:eastAsia="en-IN"/>
        </w:rPr>
        <w:t>organization;</w:t>
      </w:r>
      <w:proofErr w:type="gramEnd"/>
      <w:r w:rsidRPr="004A1DAD">
        <w:rPr>
          <w:rFonts w:ascii="Times New Roman" w:eastAsia="Times New Roman" w:hAnsi="Times New Roman" w:cs="Times New Roman"/>
          <w:color w:val="000000"/>
          <w:sz w:val="24"/>
          <w:szCs w:val="24"/>
          <w:lang w:val="en-US" w:eastAsia="en-IN"/>
        </w:rPr>
        <w:t> </w:t>
      </w:r>
      <w:r w:rsidRPr="004A1DAD">
        <w:rPr>
          <w:rFonts w:ascii="Times New Roman" w:eastAsia="Times New Roman" w:hAnsi="Times New Roman" w:cs="Times New Roman"/>
          <w:color w:val="000000"/>
          <w:sz w:val="24"/>
          <w:szCs w:val="24"/>
          <w:lang w:eastAsia="en-IN"/>
        </w:rPr>
        <w:t>  </w:t>
      </w:r>
    </w:p>
    <w:p w14:paraId="57B0626F" w14:textId="77777777" w:rsidR="004A1DAD" w:rsidRPr="004A1DAD" w:rsidRDefault="004A1DAD" w:rsidP="000F73C0">
      <w:pPr>
        <w:numPr>
          <w:ilvl w:val="0"/>
          <w:numId w:val="18"/>
        </w:numPr>
        <w:tabs>
          <w:tab w:val="clear" w:pos="720"/>
          <w:tab w:val="num" w:pos="1440"/>
        </w:tabs>
        <w:spacing w:after="0" w:line="240" w:lineRule="auto"/>
        <w:ind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Projects that duplicate existing projects; or</w:t>
      </w:r>
      <w:r w:rsidRPr="004A1DAD">
        <w:rPr>
          <w:rFonts w:ascii="Times New Roman" w:eastAsia="Times New Roman" w:hAnsi="Times New Roman" w:cs="Times New Roman"/>
          <w:color w:val="000000"/>
          <w:sz w:val="24"/>
          <w:szCs w:val="24"/>
          <w:lang w:eastAsia="en-IN"/>
        </w:rPr>
        <w:t>  </w:t>
      </w:r>
    </w:p>
    <w:p w14:paraId="24BD0F46" w14:textId="77777777" w:rsidR="004A1DAD" w:rsidRPr="004A1DAD" w:rsidRDefault="004A1DAD" w:rsidP="000F73C0">
      <w:pPr>
        <w:numPr>
          <w:ilvl w:val="0"/>
          <w:numId w:val="18"/>
        </w:numPr>
        <w:tabs>
          <w:tab w:val="clear" w:pos="720"/>
          <w:tab w:val="num" w:pos="1440"/>
        </w:tabs>
        <w:spacing w:after="0" w:line="240" w:lineRule="auto"/>
        <w:ind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Illegal activities</w:t>
      </w:r>
      <w:r w:rsidRPr="004A1DAD">
        <w:rPr>
          <w:rFonts w:ascii="Times New Roman" w:eastAsia="Times New Roman" w:hAnsi="Times New Roman" w:cs="Times New Roman"/>
          <w:color w:val="000000"/>
          <w:sz w:val="24"/>
          <w:szCs w:val="24"/>
          <w:lang w:eastAsia="en-IN"/>
        </w:rPr>
        <w:t>  </w:t>
      </w:r>
    </w:p>
    <w:p w14:paraId="03FFA6D5" w14:textId="50E76B13" w:rsidR="004A1DAD" w:rsidRDefault="004A1DAD" w:rsidP="000F73C0">
      <w:pPr>
        <w:spacing w:after="0" w:line="240" w:lineRule="auto"/>
        <w:ind w:left="1800"/>
        <w:textAlignment w:val="baseline"/>
        <w:rPr>
          <w:rFonts w:ascii="Times New Roman" w:eastAsia="Times New Roman" w:hAnsi="Times New Roman" w:cs="Times New Roman"/>
          <w:color w:val="000000"/>
          <w:sz w:val="24"/>
          <w:szCs w:val="24"/>
          <w:lang w:eastAsia="en-IN"/>
        </w:rPr>
      </w:pPr>
      <w:r w:rsidRPr="004A1DAD">
        <w:rPr>
          <w:rFonts w:ascii="Times New Roman" w:eastAsia="Times New Roman" w:hAnsi="Times New Roman" w:cs="Times New Roman"/>
          <w:color w:val="000000"/>
          <w:sz w:val="24"/>
          <w:szCs w:val="24"/>
          <w:lang w:eastAsia="en-IN"/>
        </w:rPr>
        <w:t>  </w:t>
      </w:r>
    </w:p>
    <w:p w14:paraId="5903A778" w14:textId="77777777" w:rsidR="000F73C0" w:rsidRPr="004A1DAD" w:rsidRDefault="000F73C0" w:rsidP="000F73C0">
      <w:pPr>
        <w:spacing w:after="0" w:line="240" w:lineRule="auto"/>
        <w:ind w:left="1800"/>
        <w:textAlignment w:val="baseline"/>
        <w:rPr>
          <w:rFonts w:ascii="Segoe UI" w:eastAsia="Times New Roman" w:hAnsi="Segoe UI" w:cs="Segoe UI"/>
          <w:sz w:val="18"/>
          <w:szCs w:val="18"/>
          <w:lang w:eastAsia="en-IN"/>
        </w:rPr>
      </w:pPr>
    </w:p>
    <w:p w14:paraId="01AFE7EA"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olor w:val="000000"/>
          <w:sz w:val="24"/>
          <w:szCs w:val="24"/>
          <w:shd w:val="clear" w:color="auto" w:fill="C0C0C0"/>
          <w:lang w:val="en-US" w:eastAsia="en-IN"/>
        </w:rPr>
        <w:t>D. Application and Submission Information:                                                                              </w:t>
      </w:r>
      <w:r w:rsidRPr="004A1DAD">
        <w:rPr>
          <w:rFonts w:ascii="Times New Roman" w:eastAsia="Times New Roman" w:hAnsi="Times New Roman" w:cs="Times New Roman"/>
          <w:color w:val="000000"/>
          <w:sz w:val="24"/>
          <w:szCs w:val="24"/>
          <w:lang w:eastAsia="en-IN"/>
        </w:rPr>
        <w:t>  </w:t>
      </w:r>
    </w:p>
    <w:p w14:paraId="3AC13559" w14:textId="77777777" w:rsidR="000F73C0" w:rsidRDefault="000F73C0" w:rsidP="004A1DAD">
      <w:pPr>
        <w:spacing w:after="0" w:line="240" w:lineRule="auto"/>
        <w:textAlignment w:val="baseline"/>
        <w:rPr>
          <w:rFonts w:ascii="Times New Roman" w:eastAsia="Times New Roman" w:hAnsi="Times New Roman" w:cs="Times New Roman"/>
          <w:b/>
          <w:bCs/>
          <w:i/>
          <w:iCs/>
          <w:color w:val="000000"/>
          <w:sz w:val="24"/>
          <w:szCs w:val="24"/>
          <w:u w:val="single"/>
          <w:lang w:val="en-US" w:eastAsia="en-IN"/>
        </w:rPr>
      </w:pPr>
    </w:p>
    <w:p w14:paraId="5460A7C4" w14:textId="7C3C9230"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i/>
          <w:iCs/>
          <w:color w:val="000000"/>
          <w:sz w:val="24"/>
          <w:szCs w:val="24"/>
          <w:u w:val="single"/>
          <w:lang w:val="en-US" w:eastAsia="en-IN"/>
        </w:rPr>
        <w:t>Please follow all instructions below carefully. Proposals that do not meet the requirements of this announcement or fail to comply with the stated requirements will be ineligible. </w:t>
      </w:r>
      <w:r w:rsidRPr="004A1DAD">
        <w:rPr>
          <w:rFonts w:ascii="Times New Roman" w:eastAsia="Times New Roman" w:hAnsi="Times New Roman" w:cs="Times New Roman"/>
          <w:color w:val="000000"/>
          <w:sz w:val="24"/>
          <w:szCs w:val="24"/>
          <w:lang w:eastAsia="en-IN"/>
        </w:rPr>
        <w:t>  </w:t>
      </w:r>
    </w:p>
    <w:p w14:paraId="1B10E70B"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b/>
          <w:bCs/>
          <w:color w:val="000000"/>
          <w:sz w:val="24"/>
          <w:szCs w:val="24"/>
          <w:lang w:val="en-US" w:eastAsia="en-IN"/>
        </w:rPr>
        <w:t>Content and Form of Application Submission</w:t>
      </w:r>
      <w:r w:rsidRPr="004A1DAD">
        <w:rPr>
          <w:rFonts w:ascii="Times New Roman" w:eastAsia="Times New Roman" w:hAnsi="Times New Roman" w:cs="Times New Roman"/>
          <w:color w:val="000000"/>
          <w:sz w:val="24"/>
          <w:szCs w:val="24"/>
          <w:lang w:eastAsia="en-IN"/>
        </w:rPr>
        <w:t>  </w:t>
      </w:r>
    </w:p>
    <w:p w14:paraId="727C5D7F"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color w:val="000000"/>
          <w:sz w:val="24"/>
          <w:szCs w:val="24"/>
          <w:lang w:val="en-US" w:eastAsia="en-IN"/>
        </w:rPr>
        <w:t>Please ensure: </w:t>
      </w:r>
      <w:r w:rsidRPr="004A1DAD">
        <w:rPr>
          <w:rFonts w:ascii="Times New Roman" w:eastAsia="Times New Roman" w:hAnsi="Times New Roman" w:cs="Times New Roman"/>
          <w:color w:val="000000"/>
          <w:sz w:val="24"/>
          <w:szCs w:val="24"/>
          <w:lang w:eastAsia="en-IN"/>
        </w:rPr>
        <w:t>  </w:t>
      </w:r>
    </w:p>
    <w:p w14:paraId="281BBC70" w14:textId="77777777" w:rsidR="004A1DAD" w:rsidRPr="004A1DAD" w:rsidRDefault="004A1DAD" w:rsidP="000F73C0">
      <w:pPr>
        <w:numPr>
          <w:ilvl w:val="0"/>
          <w:numId w:val="19"/>
        </w:numPr>
        <w:spacing w:after="0" w:line="240" w:lineRule="auto"/>
        <w:ind w:left="0"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Proposal </w:t>
      </w:r>
      <w:r w:rsidRPr="004A1DAD">
        <w:rPr>
          <w:rFonts w:ascii="Times New Roman" w:eastAsia="Times New Roman" w:hAnsi="Times New Roman" w:cs="Times New Roman"/>
          <w:color w:val="000000"/>
          <w:sz w:val="24"/>
          <w:szCs w:val="24"/>
          <w:u w:val="single"/>
          <w:lang w:val="en-US" w:eastAsia="en-IN"/>
        </w:rPr>
        <w:t>clearly</w:t>
      </w:r>
      <w:r w:rsidRPr="004A1DAD">
        <w:rPr>
          <w:rFonts w:ascii="Times New Roman" w:eastAsia="Times New Roman" w:hAnsi="Times New Roman" w:cs="Times New Roman"/>
          <w:color w:val="000000"/>
          <w:sz w:val="24"/>
          <w:szCs w:val="24"/>
          <w:lang w:val="en-US" w:eastAsia="en-IN"/>
        </w:rPr>
        <w:t> addresses the goals, audiences, and</w:t>
      </w:r>
      <w:r w:rsidRPr="004A1DAD">
        <w:rPr>
          <w:rFonts w:ascii="Times New Roman" w:eastAsia="Times New Roman" w:hAnsi="Times New Roman" w:cs="Times New Roman"/>
          <w:color w:val="D13438"/>
          <w:sz w:val="24"/>
          <w:szCs w:val="24"/>
          <w:u w:val="single"/>
          <w:lang w:val="en-US" w:eastAsia="en-IN"/>
        </w:rPr>
        <w:t> </w:t>
      </w:r>
      <w:r w:rsidRPr="004A1DAD">
        <w:rPr>
          <w:rFonts w:ascii="Times New Roman" w:eastAsia="Times New Roman" w:hAnsi="Times New Roman" w:cs="Times New Roman"/>
          <w:color w:val="000000"/>
          <w:sz w:val="24"/>
          <w:szCs w:val="24"/>
          <w:lang w:val="en-US" w:eastAsia="en-IN"/>
        </w:rPr>
        <w:t>objectives of this notice. </w:t>
      </w:r>
      <w:r w:rsidRPr="004A1DAD">
        <w:rPr>
          <w:rFonts w:ascii="Times New Roman" w:eastAsia="Times New Roman" w:hAnsi="Times New Roman" w:cs="Times New Roman"/>
          <w:color w:val="000000"/>
          <w:sz w:val="24"/>
          <w:szCs w:val="24"/>
          <w:lang w:eastAsia="en-IN"/>
        </w:rPr>
        <w:t>  </w:t>
      </w:r>
    </w:p>
    <w:p w14:paraId="4B18CC5C" w14:textId="77777777" w:rsidR="004A1DAD" w:rsidRPr="004A1DAD" w:rsidRDefault="004A1DAD" w:rsidP="000F73C0">
      <w:pPr>
        <w:numPr>
          <w:ilvl w:val="0"/>
          <w:numId w:val="20"/>
        </w:numPr>
        <w:spacing w:after="0" w:line="240" w:lineRule="auto"/>
        <w:ind w:left="0"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All documents are in English. </w:t>
      </w:r>
      <w:r w:rsidRPr="004A1DAD">
        <w:rPr>
          <w:rFonts w:ascii="Times New Roman" w:eastAsia="Times New Roman" w:hAnsi="Times New Roman" w:cs="Times New Roman"/>
          <w:color w:val="000000"/>
          <w:sz w:val="24"/>
          <w:szCs w:val="24"/>
          <w:lang w:eastAsia="en-IN"/>
        </w:rPr>
        <w:t>  </w:t>
      </w:r>
    </w:p>
    <w:p w14:paraId="1164BDB1" w14:textId="77777777" w:rsidR="004A1DAD" w:rsidRPr="004A1DAD" w:rsidRDefault="004A1DAD" w:rsidP="000F73C0">
      <w:pPr>
        <w:numPr>
          <w:ilvl w:val="0"/>
          <w:numId w:val="21"/>
        </w:numPr>
        <w:spacing w:after="0" w:line="240" w:lineRule="auto"/>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All budgets are in U.S. dollars. Use USD 1 = INR 72 for conversions, where required.</w:t>
      </w:r>
      <w:r w:rsidRPr="004A1DAD">
        <w:rPr>
          <w:rFonts w:ascii="Times New Roman" w:eastAsia="Times New Roman" w:hAnsi="Times New Roman" w:cs="Times New Roman"/>
          <w:color w:val="000000"/>
          <w:sz w:val="24"/>
          <w:szCs w:val="24"/>
          <w:lang w:eastAsia="en-IN"/>
        </w:rPr>
        <w:t>  </w:t>
      </w:r>
    </w:p>
    <w:p w14:paraId="60CDE1BA" w14:textId="77777777" w:rsidR="004A1DAD" w:rsidRPr="004A1DAD" w:rsidRDefault="004A1DAD" w:rsidP="000F73C0">
      <w:pPr>
        <w:numPr>
          <w:ilvl w:val="0"/>
          <w:numId w:val="22"/>
        </w:numPr>
        <w:spacing w:after="0" w:line="240" w:lineRule="auto"/>
        <w:ind w:left="0"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All pages are numbered. </w:t>
      </w:r>
      <w:r w:rsidRPr="004A1DAD">
        <w:rPr>
          <w:rFonts w:ascii="Times New Roman" w:eastAsia="Times New Roman" w:hAnsi="Times New Roman" w:cs="Times New Roman"/>
          <w:color w:val="000000"/>
          <w:sz w:val="24"/>
          <w:szCs w:val="24"/>
          <w:lang w:eastAsia="en-IN"/>
        </w:rPr>
        <w:t>  </w:t>
      </w:r>
    </w:p>
    <w:p w14:paraId="55597FC6" w14:textId="77777777" w:rsidR="004A1DAD" w:rsidRPr="004A1DAD" w:rsidRDefault="004A1DAD" w:rsidP="000F73C0">
      <w:pPr>
        <w:numPr>
          <w:ilvl w:val="0"/>
          <w:numId w:val="23"/>
        </w:numPr>
        <w:spacing w:after="0" w:line="240" w:lineRule="auto"/>
        <w:ind w:left="0" w:firstLine="360"/>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All documents are formatted to 8 ½ x 11 paper. </w:t>
      </w:r>
      <w:r w:rsidRPr="004A1DAD">
        <w:rPr>
          <w:rFonts w:ascii="Times New Roman" w:eastAsia="Times New Roman" w:hAnsi="Times New Roman" w:cs="Times New Roman"/>
          <w:color w:val="000000"/>
          <w:sz w:val="24"/>
          <w:szCs w:val="24"/>
          <w:lang w:eastAsia="en-IN"/>
        </w:rPr>
        <w:t>  </w:t>
      </w:r>
    </w:p>
    <w:p w14:paraId="6587BBA6" w14:textId="77777777" w:rsidR="004A1DAD" w:rsidRPr="004A1DAD" w:rsidRDefault="004A1DAD" w:rsidP="000F73C0">
      <w:pPr>
        <w:numPr>
          <w:ilvl w:val="0"/>
          <w:numId w:val="24"/>
        </w:numPr>
        <w:spacing w:after="0" w:line="240" w:lineRule="auto"/>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All Microsoft Word documents are single-spaced, 12-point Times New Roman font, with a minimum of 1-inch margins.</w:t>
      </w:r>
      <w:r w:rsidRPr="004A1DAD">
        <w:rPr>
          <w:rFonts w:ascii="Times New Roman" w:eastAsia="Times New Roman" w:hAnsi="Times New Roman" w:cs="Times New Roman"/>
          <w:color w:val="000000"/>
          <w:sz w:val="24"/>
          <w:szCs w:val="24"/>
          <w:lang w:eastAsia="en-IN"/>
        </w:rPr>
        <w:t>  </w:t>
      </w:r>
    </w:p>
    <w:p w14:paraId="2336BEA6" w14:textId="77777777" w:rsidR="004A1DAD" w:rsidRPr="004A1DAD" w:rsidRDefault="004A1DAD" w:rsidP="000F73C0">
      <w:pPr>
        <w:numPr>
          <w:ilvl w:val="0"/>
          <w:numId w:val="25"/>
        </w:numPr>
        <w:tabs>
          <w:tab w:val="left" w:pos="810"/>
        </w:tabs>
        <w:spacing w:after="0" w:line="240" w:lineRule="auto"/>
        <w:textAlignment w:val="baseline"/>
        <w:rPr>
          <w:rFonts w:ascii="Times New Roman" w:eastAsia="Times New Roman" w:hAnsi="Times New Roman" w:cs="Times New Roman"/>
          <w:sz w:val="24"/>
          <w:szCs w:val="24"/>
          <w:lang w:eastAsia="en-IN"/>
        </w:rPr>
      </w:pPr>
      <w:r w:rsidRPr="004A1DAD">
        <w:rPr>
          <w:rFonts w:ascii="Times New Roman" w:eastAsia="Times New Roman" w:hAnsi="Times New Roman" w:cs="Times New Roman"/>
          <w:color w:val="000000"/>
          <w:sz w:val="24"/>
          <w:szCs w:val="24"/>
          <w:lang w:val="en-US" w:eastAsia="en-IN"/>
        </w:rPr>
        <w:t>All applicant authorized signatures are provided where indicated on the various, required forms.</w:t>
      </w:r>
      <w:r w:rsidRPr="004A1DAD">
        <w:rPr>
          <w:rFonts w:ascii="Times New Roman" w:eastAsia="Times New Roman" w:hAnsi="Times New Roman" w:cs="Times New Roman"/>
          <w:color w:val="000000"/>
          <w:sz w:val="24"/>
          <w:szCs w:val="24"/>
          <w:lang w:eastAsia="en-IN"/>
        </w:rPr>
        <w:t>  </w:t>
      </w:r>
    </w:p>
    <w:p w14:paraId="063CBD00" w14:textId="77777777" w:rsidR="004A1DAD" w:rsidRPr="004A1DAD" w:rsidRDefault="004A1DAD" w:rsidP="000F73C0">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sz w:val="24"/>
          <w:szCs w:val="24"/>
          <w:lang w:eastAsia="en-IN"/>
        </w:rPr>
        <w:t> </w:t>
      </w:r>
    </w:p>
    <w:p w14:paraId="632B628B" w14:textId="7EA208BD" w:rsidR="004A1DAD" w:rsidRPr="004A1DAD" w:rsidRDefault="20881789" w:rsidP="004A1DAD">
      <w:pPr>
        <w:spacing w:after="0" w:line="240" w:lineRule="auto"/>
        <w:textAlignment w:val="baseline"/>
        <w:rPr>
          <w:rFonts w:ascii="Segoe UI" w:eastAsia="Times New Roman" w:hAnsi="Segoe UI" w:cs="Segoe UI"/>
          <w:sz w:val="18"/>
          <w:szCs w:val="18"/>
          <w:lang w:eastAsia="en-IN"/>
        </w:rPr>
      </w:pPr>
      <w:r w:rsidRPr="7AA9E714">
        <w:rPr>
          <w:rFonts w:ascii="Times New Roman" w:eastAsia="Times New Roman" w:hAnsi="Times New Roman" w:cs="Times New Roman"/>
          <w:b/>
          <w:bCs/>
          <w:color w:val="000000" w:themeColor="text1"/>
          <w:sz w:val="24"/>
          <w:szCs w:val="24"/>
          <w:lang w:val="en-US" w:eastAsia="en-IN"/>
        </w:rPr>
        <w:lastRenderedPageBreak/>
        <w:t>Application Deadline: </w:t>
      </w:r>
      <w:r w:rsidRPr="7AA9E714">
        <w:rPr>
          <w:rFonts w:ascii="Times New Roman" w:eastAsia="Times New Roman" w:hAnsi="Times New Roman" w:cs="Times New Roman"/>
          <w:sz w:val="24"/>
          <w:szCs w:val="24"/>
          <w:lang w:val="en-US" w:eastAsia="en-IN"/>
        </w:rPr>
        <w:t>All applications must be received by </w:t>
      </w:r>
      <w:r w:rsidR="5D7BF851" w:rsidRPr="7AA9E714">
        <w:rPr>
          <w:rFonts w:ascii="Times New Roman" w:eastAsia="Times New Roman" w:hAnsi="Times New Roman" w:cs="Times New Roman"/>
          <w:sz w:val="24"/>
          <w:szCs w:val="24"/>
          <w:lang w:val="en-US" w:eastAsia="en-IN"/>
        </w:rPr>
        <w:t>August 11</w:t>
      </w:r>
      <w:r w:rsidR="55D42438" w:rsidRPr="7AA9E714">
        <w:rPr>
          <w:rFonts w:ascii="Times New Roman" w:eastAsia="Times New Roman" w:hAnsi="Times New Roman" w:cs="Times New Roman"/>
          <w:sz w:val="24"/>
          <w:szCs w:val="24"/>
          <w:lang w:val="en-US" w:eastAsia="en-IN"/>
        </w:rPr>
        <w:t>, 2021</w:t>
      </w:r>
      <w:r w:rsidR="2B987618" w:rsidRPr="7AA9E714">
        <w:rPr>
          <w:rFonts w:ascii="Times New Roman" w:eastAsia="Times New Roman" w:hAnsi="Times New Roman" w:cs="Times New Roman"/>
          <w:sz w:val="24"/>
          <w:szCs w:val="24"/>
          <w:lang w:val="en-US" w:eastAsia="en-IN"/>
        </w:rPr>
        <w:t xml:space="preserve"> </w:t>
      </w:r>
      <w:r w:rsidRPr="7AA9E714">
        <w:rPr>
          <w:rFonts w:ascii="Times New Roman" w:eastAsia="Times New Roman" w:hAnsi="Times New Roman" w:cs="Times New Roman"/>
          <w:sz w:val="24"/>
          <w:szCs w:val="24"/>
          <w:lang w:val="en-US" w:eastAsia="en-IN"/>
        </w:rPr>
        <w:t>[11.59 pm midnight Washington DC]. For </w:t>
      </w:r>
      <w:r w:rsidRPr="7AA9E714">
        <w:rPr>
          <w:rFonts w:ascii="Times New Roman" w:eastAsia="Times New Roman" w:hAnsi="Times New Roman" w:cs="Times New Roman"/>
          <w:color w:val="000000" w:themeColor="text1"/>
          <w:sz w:val="24"/>
          <w:szCs w:val="24"/>
          <w:lang w:val="en-US" w:eastAsia="en-IN"/>
        </w:rPr>
        <w:t xml:space="preserve">the purposes of determining if an award is submitted on time, PAS will utilize the </w:t>
      </w:r>
      <w:r w:rsidR="00BF3C0D" w:rsidRPr="7AA9E714">
        <w:rPr>
          <w:rFonts w:ascii="Times New Roman" w:eastAsia="Times New Roman" w:hAnsi="Times New Roman" w:cs="Times New Roman"/>
          <w:color w:val="000000" w:themeColor="text1"/>
          <w:sz w:val="24"/>
          <w:szCs w:val="24"/>
          <w:lang w:val="en-US" w:eastAsia="en-IN"/>
        </w:rPr>
        <w:t>timestamp</w:t>
      </w:r>
      <w:r w:rsidRPr="7AA9E714">
        <w:rPr>
          <w:rFonts w:ascii="Times New Roman" w:eastAsia="Times New Roman" w:hAnsi="Times New Roman" w:cs="Times New Roman"/>
          <w:color w:val="000000" w:themeColor="text1"/>
          <w:sz w:val="24"/>
          <w:szCs w:val="24"/>
          <w:lang w:val="en-US" w:eastAsia="en-IN"/>
        </w:rPr>
        <w:t xml:space="preserve"> provided by Grants.gov.  This deadline is firm and is not a rolling deadline. If organizations fail to meet the deadline noted above their application will be considered ineligible and will not be considered for funding. </w:t>
      </w:r>
      <w:r w:rsidRPr="7AA9E714">
        <w:rPr>
          <w:rFonts w:ascii="Times New Roman" w:eastAsia="Times New Roman" w:hAnsi="Times New Roman" w:cs="Times New Roman"/>
          <w:color w:val="000000" w:themeColor="text1"/>
          <w:sz w:val="24"/>
          <w:szCs w:val="24"/>
          <w:lang w:eastAsia="en-IN"/>
        </w:rPr>
        <w:t>  </w:t>
      </w:r>
    </w:p>
    <w:p w14:paraId="12705B85" w14:textId="77777777" w:rsidR="004A1DAD" w:rsidRPr="004A1DAD" w:rsidRDefault="004A1DAD" w:rsidP="004A1DAD">
      <w:pPr>
        <w:spacing w:after="0" w:line="240" w:lineRule="auto"/>
        <w:textAlignment w:val="baseline"/>
        <w:rPr>
          <w:rFonts w:ascii="Segoe UI" w:eastAsia="Times New Roman" w:hAnsi="Segoe UI" w:cs="Segoe UI"/>
          <w:sz w:val="18"/>
          <w:szCs w:val="18"/>
          <w:lang w:eastAsia="en-IN"/>
        </w:rPr>
      </w:pPr>
      <w:r w:rsidRPr="004A1DAD">
        <w:rPr>
          <w:rFonts w:ascii="Times New Roman" w:eastAsia="Times New Roman" w:hAnsi="Times New Roman" w:cs="Times New Roman"/>
          <w:color w:val="000000"/>
          <w:sz w:val="24"/>
          <w:szCs w:val="24"/>
          <w:lang w:eastAsia="en-IN"/>
        </w:rPr>
        <w:t>  </w:t>
      </w:r>
    </w:p>
    <w:p w14:paraId="71B0BF91" w14:textId="77777777" w:rsidR="000F73C0" w:rsidRDefault="000F73C0" w:rsidP="000F73C0">
      <w:pPr>
        <w:spacing w:after="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Application Submission Process: </w:t>
      </w:r>
      <w:r>
        <w:rPr>
          <w:rFonts w:ascii="Times New Roman" w:eastAsia="Times New Roman" w:hAnsi="Times New Roman" w:cs="Times New Roman"/>
          <w:color w:val="000000" w:themeColor="text1"/>
          <w:sz w:val="24"/>
          <w:szCs w:val="24"/>
        </w:rPr>
        <w:t xml:space="preserve">There are two application submissions methods available to applicants. Applicants may submit their application using Submission Method A </w:t>
      </w:r>
      <w:r>
        <w:rPr>
          <w:rFonts w:ascii="Times New Roman" w:eastAsia="Times New Roman" w:hAnsi="Times New Roman" w:cs="Times New Roman"/>
          <w:b/>
          <w:bCs/>
          <w:color w:val="000000" w:themeColor="text1"/>
          <w:sz w:val="24"/>
          <w:szCs w:val="24"/>
          <w:u w:val="single"/>
        </w:rPr>
        <w:t>or</w:t>
      </w:r>
      <w:r>
        <w:rPr>
          <w:rFonts w:ascii="Times New Roman" w:eastAsia="Times New Roman" w:hAnsi="Times New Roman" w:cs="Times New Roman"/>
          <w:color w:val="000000" w:themeColor="text1"/>
          <w:sz w:val="24"/>
          <w:szCs w:val="24"/>
        </w:rPr>
        <w:t xml:space="preserve"> Submission Method B outlined below</w:t>
      </w:r>
      <w:r>
        <w:rPr>
          <w:rFonts w:ascii="Times New Roman" w:eastAsia="Times New Roman" w:hAnsi="Times New Roman" w:cs="Times New Roman"/>
          <w:b/>
          <w:bCs/>
          <w:color w:val="000000" w:themeColor="text1"/>
          <w:sz w:val="24"/>
          <w:szCs w:val="24"/>
        </w:rPr>
        <w:t xml:space="preserve">.  </w:t>
      </w:r>
    </w:p>
    <w:p w14:paraId="24B22380" w14:textId="77777777" w:rsidR="000F73C0" w:rsidRDefault="000F73C0" w:rsidP="000F73C0">
      <w:pPr>
        <w:spacing w:after="0" w:line="240" w:lineRule="auto"/>
        <w:rPr>
          <w:rFonts w:ascii="Times New Roman" w:eastAsia="Times New Roman" w:hAnsi="Times New Roman" w:cs="Times New Roman"/>
          <w:b/>
          <w:bCs/>
          <w:color w:val="000000" w:themeColor="text1"/>
          <w:sz w:val="24"/>
          <w:szCs w:val="24"/>
        </w:rPr>
      </w:pPr>
    </w:p>
    <w:p w14:paraId="6108A8DC" w14:textId="77777777" w:rsidR="000F73C0" w:rsidRDefault="000F73C0" w:rsidP="000F73C0">
      <w:pPr>
        <w:pStyle w:val="NoSpacing"/>
        <w:numPr>
          <w:ilvl w:val="0"/>
          <w:numId w:val="58"/>
        </w:numPr>
        <w:rPr>
          <w:rFonts w:eastAsiaTheme="minorEastAsia"/>
          <w:b/>
          <w:bCs/>
          <w:color w:val="000000" w:themeColor="text1"/>
          <w:sz w:val="24"/>
          <w:szCs w:val="24"/>
        </w:rPr>
      </w:pPr>
      <w:r>
        <w:rPr>
          <w:rFonts w:ascii="Times New Roman" w:eastAsia="Times New Roman" w:hAnsi="Times New Roman" w:cs="Times New Roman"/>
          <w:b/>
          <w:bCs/>
          <w:color w:val="000000" w:themeColor="text1"/>
          <w:sz w:val="24"/>
          <w:szCs w:val="24"/>
          <w:u w:val="single"/>
        </w:rPr>
        <w:t>Submission Method A</w:t>
      </w:r>
      <w:r>
        <w:rPr>
          <w:rFonts w:ascii="Times New Roman" w:eastAsia="Times New Roman" w:hAnsi="Times New Roman" w:cs="Times New Roman"/>
          <w:color w:val="000000" w:themeColor="text1"/>
          <w:sz w:val="24"/>
          <w:szCs w:val="24"/>
        </w:rPr>
        <w:t xml:space="preserve">: Submitting all application materials through Grants.gov.  For those opting to apply through Grants.gov, thorough instructions on the application process are available at </w:t>
      </w:r>
      <w:hyperlink r:id="rId20" w:history="1">
        <w:r>
          <w:rPr>
            <w:rStyle w:val="Hyperlink"/>
            <w:rFonts w:ascii="Times New Roman" w:eastAsia="Times New Roman" w:hAnsi="Times New Roman" w:cs="Times New Roman"/>
            <w:color w:val="0563C1"/>
            <w:sz w:val="24"/>
            <w:szCs w:val="24"/>
          </w:rPr>
          <w:t>http://www.grants.gov</w:t>
        </w:r>
      </w:hyperlink>
      <w:r>
        <w:rPr>
          <w:rFonts w:ascii="Times New Roman" w:eastAsia="Times New Roman" w:hAnsi="Times New Roman" w:cs="Times New Roman"/>
          <w:color w:val="000000" w:themeColor="text1"/>
          <w:sz w:val="24"/>
          <w:szCs w:val="24"/>
        </w:rPr>
        <w:t xml:space="preserve">. For questions relating to Grants.gov, please call the Grants.gov Contact Center at 1-800-518-4726 or go to </w:t>
      </w:r>
      <w:hyperlink r:id="rId21" w:history="1">
        <w:r>
          <w:rPr>
            <w:rStyle w:val="Hyperlink"/>
            <w:rFonts w:ascii="Times New Roman" w:eastAsia="Times New Roman" w:hAnsi="Times New Roman" w:cs="Times New Roman"/>
            <w:color w:val="0563C1"/>
            <w:sz w:val="24"/>
            <w:szCs w:val="24"/>
          </w:rPr>
          <w:t>https://www.grants.gov/support.html</w:t>
        </w:r>
      </w:hyperlink>
      <w:r>
        <w:rPr>
          <w:rFonts w:ascii="Times New Roman" w:eastAsia="Times New Roman" w:hAnsi="Times New Roman" w:cs="Times New Roman"/>
          <w:color w:val="000000" w:themeColor="text1"/>
          <w:sz w:val="24"/>
          <w:szCs w:val="24"/>
        </w:rPr>
        <w:t xml:space="preserve">. Please note that </w:t>
      </w:r>
      <w:hyperlink r:id="rId22" w:history="1">
        <w:r>
          <w:rPr>
            <w:rStyle w:val="Hyperlink"/>
            <w:rFonts w:ascii="Times New Roman" w:eastAsia="Times New Roman" w:hAnsi="Times New Roman" w:cs="Times New Roman"/>
            <w:sz w:val="24"/>
            <w:szCs w:val="24"/>
          </w:rPr>
          <w:t>ChennaiPASG@State.Gov</w:t>
        </w:r>
      </w:hyperlink>
      <w:r>
        <w:rPr>
          <w:rFonts w:ascii="Times New Roman" w:eastAsia="Times New Roman" w:hAnsi="Times New Roman" w:cs="Times New Roman"/>
          <w:color w:val="000000" w:themeColor="text1"/>
          <w:sz w:val="24"/>
          <w:szCs w:val="24"/>
        </w:rPr>
        <w:t xml:space="preserve"> is unable to assist with technical questions or problems applicants experience with Grants.gov.</w:t>
      </w:r>
    </w:p>
    <w:p w14:paraId="2442E514" w14:textId="77777777" w:rsidR="000F73C0" w:rsidRDefault="000F73C0" w:rsidP="000F73C0">
      <w:pPr>
        <w:pStyle w:val="NoSpacing"/>
        <w:ind w:left="720"/>
        <w:rPr>
          <w:rFonts w:eastAsiaTheme="minorEastAsia"/>
          <w:b/>
          <w:bCs/>
          <w:color w:val="000000" w:themeColor="text1"/>
          <w:sz w:val="24"/>
          <w:szCs w:val="24"/>
        </w:rPr>
      </w:pPr>
      <w:r>
        <w:rPr>
          <w:rFonts w:ascii="Times New Roman" w:eastAsia="Times New Roman" w:hAnsi="Times New Roman" w:cs="Times New Roman"/>
          <w:color w:val="000000" w:themeColor="text1"/>
          <w:sz w:val="24"/>
          <w:szCs w:val="24"/>
        </w:rPr>
        <w:t xml:space="preserve">  </w:t>
      </w:r>
    </w:p>
    <w:p w14:paraId="355AEBFC" w14:textId="77777777" w:rsidR="000F73C0" w:rsidRDefault="000F73C0" w:rsidP="000F73C0">
      <w:pPr>
        <w:pStyle w:val="ListParagraph"/>
        <w:numPr>
          <w:ilvl w:val="0"/>
          <w:numId w:val="59"/>
        </w:numPr>
        <w:spacing w:after="20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u w:val="single"/>
        </w:rPr>
        <w:t>Submission Method B</w:t>
      </w:r>
      <w:r>
        <w:rPr>
          <w:rFonts w:ascii="Times New Roman" w:eastAsia="Times New Roman" w:hAnsi="Times New Roman" w:cs="Times New Roman"/>
          <w:color w:val="000000" w:themeColor="text1"/>
          <w:sz w:val="24"/>
          <w:szCs w:val="24"/>
        </w:rPr>
        <w:t xml:space="preserve">: In case of technical difficulties submitting through Grants.gov, we will accept the submission of all application materials directly to the following email address: </w:t>
      </w:r>
      <w:sdt>
        <w:sdtPr>
          <w:rPr>
            <w:rFonts w:ascii="Times New Roman" w:hAnsi="Times New Roman" w:cs="Times New Roman"/>
            <w:color w:val="4472C4" w:themeColor="accent1"/>
            <w:sz w:val="24"/>
            <w:szCs w:val="24"/>
          </w:rPr>
          <w:id w:val="-884561422"/>
          <w:placeholder>
            <w:docPart w:val="69006B3C51A441B5B04C101A0D4F4347"/>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Pr>
              <w:rFonts w:ascii="Times New Roman" w:hAnsi="Times New Roman" w:cs="Times New Roman"/>
              <w:color w:val="4472C4" w:themeColor="accent1"/>
              <w:sz w:val="24"/>
              <w:szCs w:val="24"/>
            </w:rPr>
            <w:t>ChennaiPASG@State.Gov</w:t>
          </w:r>
        </w:sdtContent>
      </w:sdt>
      <w:r>
        <w:rPr>
          <w:rFonts w:ascii="Times New Roman" w:hAnsi="Times New Roman" w:cs="Times New Roman"/>
          <w:sz w:val="24"/>
          <w:szCs w:val="24"/>
        </w:rPr>
        <w:t>.</w:t>
      </w:r>
      <w:r>
        <w:rPr>
          <w:rFonts w:ascii="Times New Roman" w:eastAsia="Times New Roman" w:hAnsi="Times New Roman" w:cs="Times New Roman"/>
          <w:color w:val="000000" w:themeColor="text1"/>
          <w:sz w:val="24"/>
          <w:szCs w:val="24"/>
        </w:rPr>
        <w:t xml:space="preserve">  Applicants opting to submit applications via email </w:t>
      </w:r>
      <w:r>
        <w:rPr>
          <w:rFonts w:ascii="Times New Roman" w:eastAsia="Times New Roman" w:hAnsi="Times New Roman" w:cs="Times New Roman"/>
          <w:b/>
          <w:bCs/>
          <w:color w:val="000000" w:themeColor="text1"/>
          <w:sz w:val="24"/>
          <w:szCs w:val="24"/>
          <w:u w:val="single"/>
        </w:rPr>
        <w:t>must</w:t>
      </w:r>
      <w:r>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color w:val="000000" w:themeColor="text1"/>
          <w:sz w:val="24"/>
          <w:szCs w:val="24"/>
        </w:rPr>
        <w:t>include the Funding Opportunity Title and Funding Opportunity Number in the subject line of the email.</w:t>
      </w:r>
    </w:p>
    <w:p w14:paraId="3689AA43"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5A55ABDF"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 xml:space="preserve">Required Registrations </w:t>
      </w:r>
    </w:p>
    <w:p w14:paraId="23AF7A8E"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1DFD6CAF"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Applicants utilizing Grants.gov must register with Grants.gov prior to </w:t>
      </w:r>
      <w:proofErr w:type="gramStart"/>
      <w:r>
        <w:rPr>
          <w:rFonts w:ascii="Times New Roman" w:eastAsia="Times New Roman" w:hAnsi="Times New Roman" w:cs="Times New Roman"/>
          <w:color w:val="000000" w:themeColor="text1"/>
          <w:sz w:val="24"/>
          <w:szCs w:val="24"/>
        </w:rPr>
        <w:t>submitting an application</w:t>
      </w:r>
      <w:proofErr w:type="gramEnd"/>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bCs/>
          <w:color w:val="000000" w:themeColor="text1"/>
          <w:sz w:val="24"/>
          <w:szCs w:val="24"/>
        </w:rPr>
        <w:t xml:space="preserve">Registering with Grants.gov is a one-time process; however, it could take as long as two weeks to have the registration validated and confirmed. Please begin the registration process immediately to ensure that the process is completed well in advance of the deadline for applications. </w:t>
      </w:r>
      <w:r>
        <w:rPr>
          <w:rFonts w:ascii="Times New Roman" w:eastAsia="Times New Roman" w:hAnsi="Times New Roman" w:cs="Times New Roman"/>
          <w:color w:val="000000" w:themeColor="text1"/>
          <w:sz w:val="24"/>
          <w:szCs w:val="24"/>
        </w:rPr>
        <w:t xml:space="preserve">Until that process is complete, you will not be issued a user password for Grants.gov, which is required for application submission. </w:t>
      </w:r>
    </w:p>
    <w:p w14:paraId="1E3F39E9"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There are four steps that you must complete before you are able to register: </w:t>
      </w:r>
    </w:p>
    <w:p w14:paraId="7A9D6C4B" w14:textId="77777777" w:rsidR="00747762" w:rsidRDefault="00747762" w:rsidP="00747762">
      <w:pPr>
        <w:pStyle w:val="ListParagraph"/>
        <w:numPr>
          <w:ilvl w:val="0"/>
          <w:numId w:val="60"/>
        </w:numPr>
        <w:spacing w:after="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Step 1: </w:t>
      </w:r>
      <w:r>
        <w:rPr>
          <w:rFonts w:ascii="Times New Roman" w:eastAsia="Times New Roman" w:hAnsi="Times New Roman" w:cs="Times New Roman"/>
          <w:color w:val="000000" w:themeColor="text1"/>
          <w:sz w:val="24"/>
          <w:szCs w:val="24"/>
        </w:rPr>
        <w:t xml:space="preserve">Apply for a </w:t>
      </w:r>
      <w:proofErr w:type="gramStart"/>
      <w:r>
        <w:rPr>
          <w:rFonts w:ascii="Times New Roman" w:eastAsia="Times New Roman" w:hAnsi="Times New Roman" w:cs="Times New Roman"/>
          <w:color w:val="000000" w:themeColor="text1"/>
          <w:sz w:val="24"/>
          <w:szCs w:val="24"/>
        </w:rPr>
        <w:t>DUNS</w:t>
      </w:r>
      <w:proofErr w:type="gramEnd"/>
      <w:r>
        <w:rPr>
          <w:rFonts w:ascii="Times New Roman" w:eastAsia="Times New Roman" w:hAnsi="Times New Roman" w:cs="Times New Roman"/>
          <w:color w:val="000000" w:themeColor="text1"/>
          <w:sz w:val="24"/>
          <w:szCs w:val="24"/>
        </w:rPr>
        <w:t xml:space="preserve"> number and an NCAGE number (these can be completed simultaneously)</w:t>
      </w:r>
    </w:p>
    <w:p w14:paraId="0450727C" w14:textId="77777777" w:rsidR="00747762" w:rsidRDefault="00747762" w:rsidP="00747762">
      <w:pPr>
        <w:pStyle w:val="ListParagraph"/>
        <w:numPr>
          <w:ilvl w:val="1"/>
          <w:numId w:val="60"/>
        </w:numPr>
        <w:spacing w:after="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DUNS application:</w:t>
      </w:r>
      <w:r>
        <w:rPr>
          <w:rFonts w:ascii="Times New Roman" w:eastAsia="Times New Roman" w:hAnsi="Times New Roman" w:cs="Times New Roman"/>
          <w:color w:val="000000" w:themeColor="text1"/>
          <w:sz w:val="24"/>
          <w:szCs w:val="24"/>
        </w:rPr>
        <w:t xml:space="preserve">  Organizations must have a Data Universal Numbering System (DUNS) number from Dun &amp; Bradstreet, if your organization does not have one already, you may obtain one by calling 1-866-705-5711 or visiting </w:t>
      </w:r>
      <w:hyperlink r:id="rId23" w:history="1">
        <w:r>
          <w:rPr>
            <w:rStyle w:val="Hyperlink"/>
            <w:rFonts w:ascii="Times New Roman" w:eastAsia="Times New Roman" w:hAnsi="Times New Roman" w:cs="Times New Roman"/>
            <w:sz w:val="24"/>
            <w:szCs w:val="24"/>
          </w:rPr>
          <w:t>http://fedgov.dnb.com/webform</w:t>
        </w:r>
      </w:hyperlink>
    </w:p>
    <w:p w14:paraId="1D44AEA1" w14:textId="77777777" w:rsidR="00747762" w:rsidRDefault="00747762" w:rsidP="00747762">
      <w:pPr>
        <w:pStyle w:val="ListParagraph"/>
        <w:numPr>
          <w:ilvl w:val="1"/>
          <w:numId w:val="60"/>
        </w:numPr>
        <w:spacing w:after="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NCAGE application:</w:t>
      </w:r>
      <w:r>
        <w:rPr>
          <w:rFonts w:ascii="Times New Roman" w:eastAsia="Times New Roman" w:hAnsi="Times New Roman" w:cs="Times New Roman"/>
          <w:color w:val="000000" w:themeColor="text1"/>
          <w:sz w:val="24"/>
          <w:szCs w:val="24"/>
        </w:rPr>
        <w:t xml:space="preserve">  Application page here (but need to click magnifying glass and then scroll down to click new registration) </w:t>
      </w:r>
      <w:hyperlink r:id="rId24" w:history="1">
        <w:r>
          <w:rPr>
            <w:rStyle w:val="Hyperlink"/>
            <w:rFonts w:ascii="Times New Roman" w:eastAsia="Times New Roman" w:hAnsi="Times New Roman" w:cs="Times New Roman"/>
            <w:sz w:val="24"/>
            <w:szCs w:val="24"/>
          </w:rPr>
          <w:t>https://eportal.nspa.nato.int/AC135Public/scage/CageList.aspx</w:t>
        </w:r>
      </w:hyperlink>
    </w:p>
    <w:p w14:paraId="6EEC1713" w14:textId="77777777" w:rsidR="00747762" w:rsidRDefault="00747762" w:rsidP="00747762">
      <w:pPr>
        <w:pStyle w:val="ListParagraph"/>
        <w:numPr>
          <w:ilvl w:val="2"/>
          <w:numId w:val="60"/>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Instructions for the NCAGE application process:</w:t>
      </w:r>
      <w:hyperlink r:id="rId25" w:history="1">
        <w:r>
          <w:rPr>
            <w:rStyle w:val="Hyperlink"/>
            <w:rFonts w:ascii="Times New Roman" w:eastAsia="Times New Roman" w:hAnsi="Times New Roman" w:cs="Times New Roman"/>
            <w:sz w:val="24"/>
            <w:szCs w:val="24"/>
          </w:rPr>
          <w:t>https://eportal.nspa.nato.int/AC135Public/Docs/US%20Instructions%20for%20NSPA%20NCAGE.pdf</w:t>
        </w:r>
      </w:hyperlink>
    </w:p>
    <w:p w14:paraId="723E23C4" w14:textId="77777777" w:rsidR="00747762" w:rsidRDefault="00747762" w:rsidP="00747762">
      <w:pPr>
        <w:pStyle w:val="ListParagraph"/>
        <w:numPr>
          <w:ilvl w:val="3"/>
          <w:numId w:val="60"/>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help from within the U.S., call 1-888-227-2423</w:t>
      </w:r>
    </w:p>
    <w:p w14:paraId="54EF1DBF" w14:textId="77777777" w:rsidR="00747762" w:rsidRDefault="00747762" w:rsidP="00747762">
      <w:pPr>
        <w:pStyle w:val="ListParagraph"/>
        <w:numPr>
          <w:ilvl w:val="3"/>
          <w:numId w:val="60"/>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help from outside the U.S., call 1-269-961-7766</w:t>
      </w:r>
    </w:p>
    <w:p w14:paraId="745518DA" w14:textId="77777777" w:rsidR="00747762" w:rsidRDefault="00747762" w:rsidP="00747762">
      <w:pPr>
        <w:pStyle w:val="ListParagraph"/>
        <w:numPr>
          <w:ilvl w:val="2"/>
          <w:numId w:val="60"/>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Email </w:t>
      </w:r>
      <w:hyperlink r:id="rId26" w:history="1">
        <w:r>
          <w:rPr>
            <w:rStyle w:val="Hyperlink"/>
            <w:rFonts w:ascii="Times New Roman" w:eastAsia="Times New Roman" w:hAnsi="Times New Roman" w:cs="Times New Roman"/>
            <w:sz w:val="24"/>
            <w:szCs w:val="24"/>
          </w:rPr>
          <w:t>NCAGE@dlis.dla.mil</w:t>
        </w:r>
      </w:hyperlink>
      <w:r>
        <w:rPr>
          <w:rFonts w:ascii="Times New Roman" w:eastAsia="Times New Roman" w:hAnsi="Times New Roman" w:cs="Times New Roman"/>
          <w:color w:val="000000" w:themeColor="text1"/>
          <w:sz w:val="24"/>
          <w:szCs w:val="24"/>
        </w:rPr>
        <w:t xml:space="preserve"> for any problems in getting an NCAGE code. After receiving the NCAGE Code, proceed to register in SAM by logging onto: </w:t>
      </w:r>
      <w:hyperlink r:id="rId27" w:history="1">
        <w:r>
          <w:rPr>
            <w:rStyle w:val="Hyperlink"/>
            <w:rFonts w:ascii="Times New Roman" w:eastAsia="Times New Roman" w:hAnsi="Times New Roman" w:cs="Times New Roman"/>
            <w:sz w:val="24"/>
            <w:szCs w:val="24"/>
          </w:rPr>
          <w:t>https://www.sam.gov/</w:t>
        </w:r>
      </w:hyperlink>
      <w:r>
        <w:rPr>
          <w:rFonts w:ascii="Times New Roman" w:eastAsia="Times New Roman" w:hAnsi="Times New Roman" w:cs="Times New Roman"/>
          <w:color w:val="000000" w:themeColor="text1"/>
          <w:sz w:val="24"/>
          <w:szCs w:val="24"/>
        </w:rPr>
        <w:t xml:space="preserve"> </w:t>
      </w:r>
    </w:p>
    <w:p w14:paraId="7FA755AF" w14:textId="77777777" w:rsidR="00747762" w:rsidRDefault="00747762" w:rsidP="00747762">
      <w:pPr>
        <w:pStyle w:val="ListParagraph"/>
        <w:numPr>
          <w:ilvl w:val="0"/>
          <w:numId w:val="60"/>
        </w:numPr>
        <w:spacing w:after="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Step 2: </w:t>
      </w:r>
      <w:r>
        <w:rPr>
          <w:rFonts w:ascii="Times New Roman" w:eastAsia="Times New Roman" w:hAnsi="Times New Roman" w:cs="Times New Roman"/>
          <w:color w:val="000000" w:themeColor="text1"/>
          <w:sz w:val="24"/>
          <w:szCs w:val="24"/>
        </w:rPr>
        <w:t xml:space="preserve">Once DUNS and NCAGE are obtained, continue to SAM registration on </w:t>
      </w:r>
      <w:hyperlink r:id="rId28" w:history="1">
        <w:r>
          <w:rPr>
            <w:rStyle w:val="Hyperlink"/>
            <w:rFonts w:ascii="Times New Roman" w:eastAsia="Times New Roman" w:hAnsi="Times New Roman" w:cs="Times New Roman"/>
            <w:sz w:val="24"/>
            <w:szCs w:val="24"/>
          </w:rPr>
          <w:t>www.SAM.gov</w:t>
        </w:r>
      </w:hyperlink>
      <w:r>
        <w:rPr>
          <w:rFonts w:ascii="Times New Roman" w:eastAsia="Times New Roman" w:hAnsi="Times New Roman" w:cs="Times New Roman"/>
          <w:color w:val="000000" w:themeColor="text1"/>
          <w:sz w:val="24"/>
          <w:szCs w:val="24"/>
        </w:rPr>
        <w:t xml:space="preserve"> </w:t>
      </w:r>
    </w:p>
    <w:p w14:paraId="518F0964" w14:textId="77777777" w:rsidR="00747762" w:rsidRDefault="00747762" w:rsidP="00747762">
      <w:pPr>
        <w:pStyle w:val="ListParagraph"/>
        <w:numPr>
          <w:ilvl w:val="0"/>
          <w:numId w:val="60"/>
        </w:numPr>
        <w:spacing w:after="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Step 3: </w:t>
      </w:r>
      <w:r>
        <w:rPr>
          <w:rFonts w:ascii="Times New Roman" w:eastAsia="Times New Roman" w:hAnsi="Times New Roman" w:cs="Times New Roman"/>
          <w:color w:val="000000" w:themeColor="text1"/>
          <w:sz w:val="24"/>
          <w:szCs w:val="24"/>
        </w:rPr>
        <w:t xml:space="preserve">Once SAM registration is confirmed, continue to Grants.gov organization registration </w:t>
      </w:r>
      <w:hyperlink r:id="rId29" w:history="1">
        <w:r>
          <w:rPr>
            <w:rStyle w:val="Hyperlink"/>
            <w:rFonts w:ascii="Times New Roman" w:eastAsia="Times New Roman" w:hAnsi="Times New Roman" w:cs="Times New Roman"/>
            <w:sz w:val="24"/>
            <w:szCs w:val="24"/>
          </w:rPr>
          <w:t>http://www.grants.gov/web/grants/applicants/organization-registration.html</w:t>
        </w:r>
      </w:hyperlink>
      <w:r>
        <w:rPr>
          <w:rFonts w:ascii="Times New Roman" w:eastAsia="Times New Roman" w:hAnsi="Times New Roman" w:cs="Times New Roman"/>
          <w:color w:val="000000" w:themeColor="text1"/>
          <w:sz w:val="24"/>
          <w:szCs w:val="24"/>
        </w:rPr>
        <w:t>.Organizations must maintain an active SAM registration (</w:t>
      </w:r>
      <w:hyperlink r:id="rId30" w:history="1">
        <w:r>
          <w:rPr>
            <w:rStyle w:val="Hyperlink"/>
            <w:rFonts w:ascii="Times New Roman" w:eastAsia="Times New Roman" w:hAnsi="Times New Roman" w:cs="Times New Roman"/>
            <w:sz w:val="24"/>
            <w:szCs w:val="24"/>
          </w:rPr>
          <w:t>www.SAM.gov</w:t>
        </w:r>
      </w:hyperlink>
      <w:r>
        <w:rPr>
          <w:rFonts w:ascii="Times New Roman" w:eastAsia="Times New Roman" w:hAnsi="Times New Roman" w:cs="Times New Roman"/>
          <w:color w:val="000000" w:themeColor="text1"/>
          <w:sz w:val="24"/>
          <w:szCs w:val="24"/>
        </w:rPr>
        <w:t xml:space="preserve">) with current information at all times during which they have an active Federal award or an application under consideration by a Federal awarding agency. SAM registration must be renewed annually. Given the volume of applications, review may take up to 90 days, and we are </w:t>
      </w:r>
      <w:r>
        <w:rPr>
          <w:rFonts w:ascii="Times New Roman" w:eastAsia="Times New Roman" w:hAnsi="Times New Roman" w:cs="Times New Roman"/>
          <w:color w:val="000000" w:themeColor="text1"/>
          <w:sz w:val="24"/>
          <w:szCs w:val="24"/>
          <w:u w:val="single"/>
        </w:rPr>
        <w:t>unable to individually confirm receipt of proposals</w:t>
      </w:r>
      <w:r>
        <w:rPr>
          <w:rFonts w:ascii="Times New Roman" w:eastAsia="Times New Roman" w:hAnsi="Times New Roman" w:cs="Times New Roman"/>
          <w:color w:val="000000" w:themeColor="text1"/>
          <w:sz w:val="24"/>
          <w:szCs w:val="24"/>
        </w:rPr>
        <w:t xml:space="preserve">. </w:t>
      </w:r>
    </w:p>
    <w:p w14:paraId="7768340A" w14:textId="77777777" w:rsidR="00747762" w:rsidRDefault="00747762" w:rsidP="00747762">
      <w:pPr>
        <w:pStyle w:val="ListParagraph"/>
        <w:numPr>
          <w:ilvl w:val="0"/>
          <w:numId w:val="60"/>
        </w:numPr>
        <w:spacing w:after="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Step 4:</w:t>
      </w:r>
      <w:r>
        <w:rPr>
          <w:rFonts w:ascii="Times New Roman" w:eastAsia="Times New Roman" w:hAnsi="Times New Roman" w:cs="Times New Roman"/>
          <w:color w:val="000000" w:themeColor="text1"/>
          <w:sz w:val="24"/>
          <w:szCs w:val="24"/>
        </w:rPr>
        <w:t xml:space="preserve"> Register yourself as an Authorized Organization Representative (AOR); and be authorized as an AOR by your organization on </w:t>
      </w:r>
      <w:hyperlink r:id="rId31" w:history="1">
        <w:r>
          <w:rPr>
            <w:rStyle w:val="Hyperlink"/>
            <w:rFonts w:ascii="Times New Roman" w:eastAsia="Times New Roman" w:hAnsi="Times New Roman" w:cs="Times New Roman"/>
            <w:color w:val="0563C1"/>
            <w:sz w:val="24"/>
            <w:szCs w:val="24"/>
          </w:rPr>
          <w:t>www.grants.gov</w:t>
        </w:r>
      </w:hyperlink>
      <w:r>
        <w:rPr>
          <w:rFonts w:ascii="Times New Roman" w:eastAsia="Times New Roman" w:hAnsi="Times New Roman" w:cs="Times New Roman"/>
          <w:color w:val="000000" w:themeColor="text1"/>
          <w:sz w:val="24"/>
          <w:szCs w:val="24"/>
        </w:rPr>
        <w:t xml:space="preserve"> </w:t>
      </w:r>
    </w:p>
    <w:p w14:paraId="73A1675B"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1206F47D" w14:textId="77777777" w:rsidR="00747762" w:rsidRDefault="00747762" w:rsidP="00747762">
      <w:pPr>
        <w:spacing w:after="0" w:line="240" w:lineRule="auto"/>
        <w:ind w:left="36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Applicants must acquire all required registrations and rights in the United States and India. All intellectual property considerations and rights must be fully met in the United States and India.  </w:t>
      </w:r>
    </w:p>
    <w:p w14:paraId="2FDE1E93" w14:textId="77777777" w:rsidR="00747762" w:rsidRDefault="00747762" w:rsidP="00747762">
      <w:pPr>
        <w:spacing w:after="0" w:line="240" w:lineRule="auto"/>
        <w:ind w:left="360"/>
        <w:rPr>
          <w:rFonts w:ascii="Times New Roman" w:eastAsia="Times New Roman" w:hAnsi="Times New Roman" w:cs="Times New Roman"/>
          <w:color w:val="000000" w:themeColor="text1"/>
          <w:sz w:val="24"/>
          <w:szCs w:val="24"/>
        </w:rPr>
      </w:pPr>
    </w:p>
    <w:p w14:paraId="7747CBF5" w14:textId="77777777" w:rsidR="00747762" w:rsidRDefault="00747762" w:rsidP="00747762">
      <w:pPr>
        <w:spacing w:after="0" w:line="240" w:lineRule="auto"/>
        <w:ind w:left="36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Any sub-recipient organization must also meet all the U.S. and India requirements described above.</w:t>
      </w:r>
    </w:p>
    <w:p w14:paraId="18687F0D" w14:textId="77777777" w:rsidR="00747762" w:rsidRDefault="00747762" w:rsidP="00747762">
      <w:pPr>
        <w:spacing w:after="0" w:line="240" w:lineRule="auto"/>
        <w:ind w:left="360"/>
        <w:rPr>
          <w:rFonts w:ascii="Times New Roman" w:eastAsia="Times New Roman" w:hAnsi="Times New Roman" w:cs="Times New Roman"/>
          <w:color w:val="000000" w:themeColor="text1"/>
          <w:sz w:val="24"/>
          <w:szCs w:val="24"/>
        </w:rPr>
      </w:pPr>
    </w:p>
    <w:p w14:paraId="2EBBF513" w14:textId="21B0F753" w:rsidR="00747762" w:rsidRDefault="2FE028B4" w:rsidP="53D9EB84">
      <w:pPr>
        <w:spacing w:after="0" w:line="240" w:lineRule="auto"/>
        <w:rPr>
          <w:rFonts w:ascii="Times New Roman" w:eastAsia="Times New Roman" w:hAnsi="Times New Roman" w:cs="Times New Roman"/>
          <w:color w:val="000000" w:themeColor="text1"/>
          <w:sz w:val="24"/>
          <w:szCs w:val="24"/>
        </w:rPr>
      </w:pPr>
      <w:r w:rsidRPr="53D9EB84">
        <w:rPr>
          <w:rFonts w:ascii="Times New Roman" w:eastAsia="Times New Roman" w:hAnsi="Times New Roman" w:cs="Times New Roman"/>
          <w:b/>
          <w:bCs/>
          <w:color w:val="000000" w:themeColor="text1"/>
          <w:sz w:val="24"/>
          <w:szCs w:val="24"/>
          <w:highlight w:val="lightGray"/>
        </w:rPr>
        <w:t>E. Technical Requirements for</w:t>
      </w:r>
      <w:r w:rsidR="05C78F1A" w:rsidRPr="53D9EB84">
        <w:rPr>
          <w:rFonts w:ascii="Times New Roman" w:eastAsia="Times New Roman" w:hAnsi="Times New Roman" w:cs="Times New Roman"/>
          <w:b/>
          <w:bCs/>
          <w:color w:val="000000" w:themeColor="text1"/>
          <w:sz w:val="24"/>
          <w:szCs w:val="24"/>
          <w:highlight w:val="lightGray"/>
        </w:rPr>
        <w:t xml:space="preserve"> Application: </w:t>
      </w:r>
    </w:p>
    <w:p w14:paraId="3604F7A1" w14:textId="2EA23CBE" w:rsidR="00747762" w:rsidRDefault="00747762" w:rsidP="53D9EB84">
      <w:pPr>
        <w:spacing w:after="0" w:line="240" w:lineRule="auto"/>
        <w:rPr>
          <w:rFonts w:ascii="Times New Roman" w:eastAsia="Times New Roman" w:hAnsi="Times New Roman" w:cs="Times New Roman"/>
          <w:b/>
          <w:bCs/>
          <w:color w:val="000000" w:themeColor="text1"/>
          <w:sz w:val="24"/>
          <w:szCs w:val="24"/>
        </w:rPr>
      </w:pPr>
    </w:p>
    <w:p w14:paraId="2E212C75" w14:textId="2645ABC6" w:rsidR="00747762" w:rsidRDefault="2FE028B4" w:rsidP="00747762">
      <w:pPr>
        <w:spacing w:after="0" w:line="240" w:lineRule="auto"/>
        <w:rPr>
          <w:rFonts w:ascii="Times New Roman" w:eastAsia="Times New Roman" w:hAnsi="Times New Roman" w:cs="Times New Roman"/>
          <w:color w:val="000000" w:themeColor="text1"/>
          <w:sz w:val="24"/>
          <w:szCs w:val="24"/>
        </w:rPr>
      </w:pPr>
      <w:r w:rsidRPr="53D9EB84">
        <w:rPr>
          <w:rFonts w:ascii="Times New Roman" w:eastAsia="Times New Roman" w:hAnsi="Times New Roman" w:cs="Times New Roman"/>
          <w:b/>
          <w:bCs/>
          <w:color w:val="000000" w:themeColor="text1"/>
          <w:sz w:val="24"/>
          <w:szCs w:val="24"/>
        </w:rPr>
        <w:t xml:space="preserve">When submitting a proposal, applicants are </w:t>
      </w:r>
      <w:r w:rsidRPr="53D9EB84">
        <w:rPr>
          <w:rFonts w:ascii="Times New Roman" w:eastAsia="Times New Roman" w:hAnsi="Times New Roman" w:cs="Times New Roman"/>
          <w:b/>
          <w:bCs/>
          <w:color w:val="000000" w:themeColor="text1"/>
          <w:sz w:val="24"/>
          <w:szCs w:val="24"/>
          <w:u w:val="single"/>
        </w:rPr>
        <w:t>required</w:t>
      </w:r>
      <w:r w:rsidRPr="53D9EB84">
        <w:rPr>
          <w:rFonts w:ascii="Times New Roman" w:eastAsia="Times New Roman" w:hAnsi="Times New Roman" w:cs="Times New Roman"/>
          <w:b/>
          <w:bCs/>
          <w:color w:val="000000" w:themeColor="text1"/>
          <w:sz w:val="24"/>
          <w:szCs w:val="24"/>
        </w:rPr>
        <w:t xml:space="preserve"> to include the following documents and information from Sections 1–5 below, as applicable: </w:t>
      </w:r>
    </w:p>
    <w:p w14:paraId="49B35474" w14:textId="77777777" w:rsidR="00747762" w:rsidRDefault="00747762" w:rsidP="00747762">
      <w:pPr>
        <w:pStyle w:val="No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Section 1—Application Summary Coversheet:</w:t>
      </w:r>
    </w:p>
    <w:p w14:paraId="7FBBB8B5"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5FA9FE66"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Paragraph 1</w:t>
      </w:r>
      <w:r>
        <w:rPr>
          <w:rFonts w:ascii="Times New Roman" w:eastAsia="Times New Roman" w:hAnsi="Times New Roman" w:cs="Times New Roman"/>
          <w:b/>
          <w:bCs/>
          <w:color w:val="000000" w:themeColor="text1"/>
          <w:sz w:val="24"/>
          <w:szCs w:val="24"/>
        </w:rPr>
        <w:t xml:space="preserve">: Executive Summary. </w:t>
      </w:r>
      <w:r>
        <w:rPr>
          <w:rFonts w:ascii="Times New Roman" w:eastAsia="Times New Roman" w:hAnsi="Times New Roman" w:cs="Times New Roman"/>
          <w:color w:val="000000" w:themeColor="text1"/>
          <w:sz w:val="24"/>
          <w:szCs w:val="24"/>
        </w:rPr>
        <w:t xml:space="preserve">Please provide a general overview of the proposed project, and how, specifically, this application is responding to the NOFO prompt. What will be the focus of this project, what will be its SMART (Specific, Measurable, Achievable, Relevant, and Timely) objectives, and how will meeting these objectives contribute to NOFO’s stated Project Goal? </w:t>
      </w:r>
    </w:p>
    <w:p w14:paraId="179178A2"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Paragraph 2</w:t>
      </w:r>
      <w:r>
        <w:rPr>
          <w:rFonts w:ascii="Times New Roman" w:eastAsia="Times New Roman" w:hAnsi="Times New Roman" w:cs="Times New Roman"/>
          <w:b/>
          <w:bCs/>
          <w:color w:val="000000" w:themeColor="text1"/>
          <w:sz w:val="24"/>
          <w:szCs w:val="24"/>
        </w:rPr>
        <w:t>: Summary of Grantee Expertise, Previous Experience on this subject:</w:t>
      </w:r>
      <w:r>
        <w:rPr>
          <w:rFonts w:ascii="Times New Roman" w:eastAsia="Times New Roman" w:hAnsi="Times New Roman" w:cs="Times New Roman"/>
          <w:color w:val="000000" w:themeColor="text1"/>
          <w:sz w:val="24"/>
          <w:szCs w:val="24"/>
        </w:rPr>
        <w:t xml:space="preserve"> Detail grantee’s past work in topic area, including best practices and lessons learned. Discuss any networks or communities of practice that formed </w:t>
      </w:r>
      <w:proofErr w:type="gramStart"/>
      <w:r>
        <w:rPr>
          <w:rFonts w:ascii="Times New Roman" w:eastAsia="Times New Roman" w:hAnsi="Times New Roman" w:cs="Times New Roman"/>
          <w:color w:val="000000" w:themeColor="text1"/>
          <w:sz w:val="24"/>
          <w:szCs w:val="24"/>
        </w:rPr>
        <w:t>as a result of</w:t>
      </w:r>
      <w:proofErr w:type="gramEnd"/>
      <w:r>
        <w:rPr>
          <w:rFonts w:ascii="Times New Roman" w:eastAsia="Times New Roman" w:hAnsi="Times New Roman" w:cs="Times New Roman"/>
          <w:color w:val="000000" w:themeColor="text1"/>
          <w:sz w:val="24"/>
          <w:szCs w:val="24"/>
        </w:rPr>
        <w:t xml:space="preserve"> grantee’s previous activities, and how grantee would build on those networks.  More details can be attached as an appendix. </w:t>
      </w:r>
    </w:p>
    <w:p w14:paraId="42CD8FB4"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Paragraph 3:</w:t>
      </w:r>
      <w:r>
        <w:rPr>
          <w:rFonts w:ascii="Times New Roman" w:eastAsia="Times New Roman" w:hAnsi="Times New Roman" w:cs="Times New Roman"/>
          <w:b/>
          <w:bCs/>
          <w:color w:val="000000" w:themeColor="text1"/>
          <w:sz w:val="24"/>
          <w:szCs w:val="24"/>
        </w:rPr>
        <w:t xml:space="preserve"> Logistics, including Selection of Participants:</w:t>
      </w:r>
      <w:r>
        <w:rPr>
          <w:rFonts w:ascii="Times New Roman" w:eastAsia="Times New Roman" w:hAnsi="Times New Roman" w:cs="Times New Roman"/>
          <w:color w:val="000000" w:themeColor="text1"/>
          <w:sz w:val="24"/>
          <w:szCs w:val="24"/>
        </w:rPr>
        <w:t xml:space="preserve"> How will applicant organize, coordinate, and execute activities </w:t>
      </w:r>
      <w:proofErr w:type="gramStart"/>
      <w:r>
        <w:rPr>
          <w:rFonts w:ascii="Times New Roman" w:eastAsia="Times New Roman" w:hAnsi="Times New Roman" w:cs="Times New Roman"/>
          <w:color w:val="000000" w:themeColor="text1"/>
          <w:sz w:val="24"/>
          <w:szCs w:val="24"/>
        </w:rPr>
        <w:t>in order to</w:t>
      </w:r>
      <w:proofErr w:type="gramEnd"/>
      <w:r>
        <w:rPr>
          <w:rFonts w:ascii="Times New Roman" w:eastAsia="Times New Roman" w:hAnsi="Times New Roman" w:cs="Times New Roman"/>
          <w:color w:val="000000" w:themeColor="text1"/>
          <w:sz w:val="24"/>
          <w:szCs w:val="24"/>
        </w:rPr>
        <w:t xml:space="preserve"> reach stated deliverables? How, specifically, will grantee select participants, whether event attendees, volunteers, or trainees? What is the specific selection process? What are the criteria?</w:t>
      </w:r>
    </w:p>
    <w:p w14:paraId="630ED6B6"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Paragraph 4:</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bCs/>
          <w:color w:val="000000" w:themeColor="text1"/>
          <w:sz w:val="24"/>
          <w:szCs w:val="24"/>
        </w:rPr>
        <w:t>Project Monitoring and Evaluation Plan:</w:t>
      </w:r>
      <w:r>
        <w:rPr>
          <w:rFonts w:ascii="Times New Roman" w:eastAsia="Times New Roman" w:hAnsi="Times New Roman" w:cs="Times New Roman"/>
          <w:color w:val="000000" w:themeColor="text1"/>
          <w:sz w:val="24"/>
          <w:szCs w:val="24"/>
        </w:rPr>
        <w:t xml:space="preserve"> The Monitoring and Evaluation component of the proposal will outline in detail how the proposal’s activities will advance the program’s goals and objectives (listed above in Section A). This should be a brief overview of the M&amp;E requirement listed below.</w:t>
      </w:r>
    </w:p>
    <w:p w14:paraId="4B4FFAA7" w14:textId="77777777" w:rsidR="00747762" w:rsidRDefault="00747762" w:rsidP="00747762">
      <w:pPr>
        <w:spacing w:after="0" w:line="240" w:lineRule="auto"/>
        <w:rPr>
          <w:rFonts w:ascii="Times New Roman" w:eastAsia="Times New Roman" w:hAnsi="Times New Roman" w:cs="Times New Roman"/>
          <w:b/>
          <w:bCs/>
          <w:color w:val="000000" w:themeColor="text1"/>
          <w:sz w:val="24"/>
          <w:szCs w:val="24"/>
        </w:rPr>
      </w:pPr>
    </w:p>
    <w:p w14:paraId="564FC025"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Section 2—Technical Proposal</w:t>
      </w:r>
    </w:p>
    <w:p w14:paraId="4C8B1F5C"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Applicants must submit a complete narrative proposal in a format of their choice, or they may use the attached proposal template. The proposal shall not exceed twelve (12) pages.  Refer to the evaluation criteria in Part G below for further detail about what makes a strong proposal. All proposals must address the following areas:</w:t>
      </w:r>
    </w:p>
    <w:p w14:paraId="103EF70C" w14:textId="77777777" w:rsidR="00747762" w:rsidRDefault="00747762" w:rsidP="00747762">
      <w:pPr>
        <w:pStyle w:val="ListParagraph"/>
        <w:numPr>
          <w:ilvl w:val="0"/>
          <w:numId w:val="61"/>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Organizational Description and Capacity  </w:t>
      </w:r>
    </w:p>
    <w:p w14:paraId="5A984D0B" w14:textId="77777777" w:rsidR="00747762" w:rsidRDefault="00747762" w:rsidP="00747762">
      <w:pPr>
        <w:pStyle w:val="ListParagraph"/>
        <w:numPr>
          <w:ilvl w:val="0"/>
          <w:numId w:val="61"/>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Project Justification, Sustainability, and Impact</w:t>
      </w:r>
    </w:p>
    <w:p w14:paraId="1FD075FD" w14:textId="77777777" w:rsidR="00747762" w:rsidRDefault="00747762" w:rsidP="00747762">
      <w:pPr>
        <w:pStyle w:val="ListParagraph"/>
        <w:numPr>
          <w:ilvl w:val="0"/>
          <w:numId w:val="61"/>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Project Goals, Audiences, Objectives</w:t>
      </w:r>
      <w:r>
        <w:rPr>
          <w:rFonts w:ascii="Times New Roman" w:eastAsia="Times New Roman" w:hAnsi="Times New Roman" w:cs="Times New Roman"/>
          <w:color w:val="D13438"/>
          <w:sz w:val="24"/>
          <w:szCs w:val="24"/>
          <w:u w:val="single"/>
        </w:rPr>
        <w:t>,</w:t>
      </w:r>
      <w:r>
        <w:rPr>
          <w:rFonts w:ascii="Times New Roman" w:eastAsia="Times New Roman" w:hAnsi="Times New Roman" w:cs="Times New Roman"/>
          <w:color w:val="000000" w:themeColor="text1"/>
          <w:sz w:val="24"/>
          <w:szCs w:val="24"/>
        </w:rPr>
        <w:t xml:space="preserve"> Activities, and Deliverables </w:t>
      </w:r>
    </w:p>
    <w:p w14:paraId="1B4B4055" w14:textId="77777777" w:rsidR="00747762" w:rsidRDefault="00747762" w:rsidP="00747762">
      <w:pPr>
        <w:pStyle w:val="ListParagraph"/>
        <w:numPr>
          <w:ilvl w:val="0"/>
          <w:numId w:val="61"/>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Implementation Timeline</w:t>
      </w:r>
    </w:p>
    <w:p w14:paraId="30EFB30E" w14:textId="77777777" w:rsidR="00747762" w:rsidRDefault="00747762" w:rsidP="00747762">
      <w:pPr>
        <w:pStyle w:val="ListParagraph"/>
        <w:numPr>
          <w:ilvl w:val="0"/>
          <w:numId w:val="61"/>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Monitoring and Evaluation (see note below)</w:t>
      </w:r>
    </w:p>
    <w:p w14:paraId="76B4E012" w14:textId="77777777" w:rsidR="00747762" w:rsidRDefault="00747762" w:rsidP="00747762">
      <w:pPr>
        <w:spacing w:after="0" w:line="240" w:lineRule="auto"/>
        <w:rPr>
          <w:rFonts w:ascii="Times New Roman" w:eastAsia="Times New Roman" w:hAnsi="Times New Roman" w:cs="Times New Roman"/>
          <w:color w:val="2F5496" w:themeColor="accent1" w:themeShade="BF"/>
          <w:sz w:val="24"/>
          <w:szCs w:val="24"/>
        </w:rPr>
      </w:pPr>
    </w:p>
    <w:p w14:paraId="14051764"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Proof of Registration:</w:t>
      </w:r>
      <w:r>
        <w:rPr>
          <w:rFonts w:ascii="Times New Roman" w:eastAsia="Times New Roman" w:hAnsi="Times New Roman" w:cs="Times New Roman"/>
          <w:color w:val="000000" w:themeColor="text1"/>
          <w:sz w:val="24"/>
          <w:szCs w:val="24"/>
        </w:rPr>
        <w:t xml:space="preserve"> A copy of the organization’s registration should be provided with the proposal application. U.S.-based organizations should submit a copy of their IRS determination letter. India-based organizations should submit a copy of their certificate of registration from the appropriate government organization.</w:t>
      </w:r>
    </w:p>
    <w:p w14:paraId="225F0CC1" w14:textId="77777777" w:rsidR="00747762" w:rsidRDefault="00747762" w:rsidP="00747762">
      <w:pPr>
        <w:spacing w:after="0" w:line="240" w:lineRule="auto"/>
        <w:rPr>
          <w:rFonts w:ascii="Times New Roman" w:eastAsia="Times New Roman" w:hAnsi="Times New Roman" w:cs="Times New Roman"/>
          <w:color w:val="808080" w:themeColor="background1" w:themeShade="80"/>
          <w:sz w:val="24"/>
          <w:szCs w:val="24"/>
        </w:rPr>
      </w:pPr>
    </w:p>
    <w:p w14:paraId="33790F25" w14:textId="77777777" w:rsidR="00747762" w:rsidRDefault="00747762" w:rsidP="00747762">
      <w:pPr>
        <w:pStyle w:val="No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STEP Enrollment:</w:t>
      </w:r>
      <w:r>
        <w:rPr>
          <w:rFonts w:ascii="Times New Roman" w:eastAsia="Times New Roman" w:hAnsi="Times New Roman" w:cs="Times New Roman"/>
          <w:color w:val="000000" w:themeColor="text1"/>
          <w:sz w:val="24"/>
          <w:szCs w:val="24"/>
        </w:rPr>
        <w:t xml:space="preserve"> U.S. citizens who travel to India are encouraged to enroll in the Department of State's Smart Traveler Enrollment Program (STEP) available at: </w:t>
      </w:r>
      <w:hyperlink r:id="rId32" w:history="1">
        <w:r>
          <w:rPr>
            <w:rStyle w:val="Hyperlink"/>
            <w:rFonts w:ascii="Times New Roman" w:eastAsia="Times New Roman" w:hAnsi="Times New Roman" w:cs="Times New Roman"/>
            <w:sz w:val="24"/>
            <w:szCs w:val="24"/>
          </w:rPr>
          <w:t>https://step.state.gov/step/</w:t>
        </w:r>
      </w:hyperlink>
      <w:r>
        <w:rPr>
          <w:rFonts w:ascii="Times New Roman" w:eastAsia="Times New Roman" w:hAnsi="Times New Roman" w:cs="Times New Roman"/>
          <w:color w:val="000000" w:themeColor="text1"/>
          <w:sz w:val="24"/>
          <w:szCs w:val="24"/>
        </w:rPr>
        <w:t>. Enrollment enables citizens to receive security-related messages from the Embassy and makes it easier for us to locate you in an emergency. The Embassy also recommends that all travelers review the State Department's </w:t>
      </w:r>
      <w:hyperlink r:id="rId33" w:history="1">
        <w:r>
          <w:rPr>
            <w:rStyle w:val="Hyperlink"/>
            <w:rFonts w:ascii="Times New Roman" w:eastAsia="Times New Roman" w:hAnsi="Times New Roman" w:cs="Times New Roman"/>
            <w:color w:val="000000" w:themeColor="text1"/>
            <w:sz w:val="24"/>
            <w:szCs w:val="24"/>
          </w:rPr>
          <w:t>travel website at travel.state.gov </w:t>
        </w:r>
      </w:hyperlink>
      <w:r>
        <w:rPr>
          <w:rFonts w:ascii="Times New Roman" w:eastAsia="Times New Roman" w:hAnsi="Times New Roman" w:cs="Times New Roman"/>
          <w:color w:val="000000" w:themeColor="text1"/>
          <w:sz w:val="24"/>
          <w:szCs w:val="24"/>
        </w:rPr>
        <w:t>for the </w:t>
      </w:r>
      <w:hyperlink r:id="rId34" w:history="1">
        <w:r>
          <w:rPr>
            <w:rStyle w:val="Hyperlink"/>
            <w:rFonts w:ascii="Times New Roman" w:eastAsia="Times New Roman" w:hAnsi="Times New Roman" w:cs="Times New Roman"/>
            <w:color w:val="000000" w:themeColor="text1"/>
            <w:sz w:val="24"/>
            <w:szCs w:val="24"/>
          </w:rPr>
          <w:t>Worldwide Caution</w:t>
        </w:r>
      </w:hyperlink>
      <w:r>
        <w:rPr>
          <w:rFonts w:ascii="Times New Roman" w:eastAsia="Times New Roman" w:hAnsi="Times New Roman" w:cs="Times New Roman"/>
          <w:color w:val="000000" w:themeColor="text1"/>
          <w:sz w:val="24"/>
          <w:szCs w:val="24"/>
        </w:rPr>
        <w:t>, </w:t>
      </w:r>
      <w:hyperlink r:id="rId35" w:history="1">
        <w:r>
          <w:rPr>
            <w:rStyle w:val="Hyperlink"/>
            <w:rFonts w:ascii="Times New Roman" w:eastAsia="Times New Roman" w:hAnsi="Times New Roman" w:cs="Times New Roman"/>
            <w:color w:val="000000" w:themeColor="text1"/>
            <w:sz w:val="24"/>
            <w:szCs w:val="24"/>
          </w:rPr>
          <w:t>Travel Warnings</w:t>
        </w:r>
      </w:hyperlink>
      <w:r>
        <w:rPr>
          <w:rFonts w:ascii="Times New Roman" w:eastAsia="Times New Roman" w:hAnsi="Times New Roman" w:cs="Times New Roman"/>
          <w:color w:val="000000" w:themeColor="text1"/>
          <w:sz w:val="24"/>
          <w:szCs w:val="24"/>
        </w:rPr>
        <w:t>, </w:t>
      </w:r>
      <w:hyperlink r:id="rId36" w:history="1">
        <w:r>
          <w:rPr>
            <w:rStyle w:val="Hyperlink"/>
            <w:rFonts w:ascii="Times New Roman" w:eastAsia="Times New Roman" w:hAnsi="Times New Roman" w:cs="Times New Roman"/>
            <w:color w:val="000000" w:themeColor="text1"/>
            <w:sz w:val="24"/>
            <w:szCs w:val="24"/>
          </w:rPr>
          <w:t>Travel Alerts</w:t>
        </w:r>
      </w:hyperlink>
      <w:r>
        <w:rPr>
          <w:rFonts w:ascii="Times New Roman" w:eastAsia="Times New Roman" w:hAnsi="Times New Roman" w:cs="Times New Roman"/>
          <w:color w:val="000000" w:themeColor="text1"/>
          <w:sz w:val="24"/>
          <w:szCs w:val="24"/>
        </w:rPr>
        <w:t xml:space="preserve">, and India </w:t>
      </w:r>
      <w:hyperlink r:id="rId37" w:history="1">
        <w:r>
          <w:rPr>
            <w:rStyle w:val="Hyperlink"/>
            <w:rFonts w:ascii="Times New Roman" w:eastAsia="Times New Roman" w:hAnsi="Times New Roman" w:cs="Times New Roman"/>
            <w:color w:val="000000" w:themeColor="text1"/>
            <w:sz w:val="24"/>
            <w:szCs w:val="24"/>
          </w:rPr>
          <w:t>Specific Information</w:t>
        </w:r>
      </w:hyperlink>
      <w:r>
        <w:rPr>
          <w:rFonts w:ascii="Times New Roman" w:eastAsia="Times New Roman" w:hAnsi="Times New Roman" w:cs="Times New Roman"/>
          <w:color w:val="000000" w:themeColor="text1"/>
          <w:sz w:val="24"/>
          <w:szCs w:val="24"/>
        </w:rPr>
        <w:t>.</w:t>
      </w:r>
    </w:p>
    <w:p w14:paraId="4646DFC6"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280386E6" w14:textId="77777777" w:rsidR="00747762" w:rsidRDefault="2FE028B4" w:rsidP="53D9EB84">
      <w:pPr>
        <w:pStyle w:val="Heading2"/>
        <w:spacing w:before="0" w:line="240" w:lineRule="auto"/>
        <w:rPr>
          <w:rFonts w:ascii="Times New Roman" w:eastAsia="Times New Roman" w:hAnsi="Times New Roman" w:cs="Times New Roman"/>
          <w:color w:val="auto"/>
          <w:sz w:val="24"/>
          <w:szCs w:val="24"/>
        </w:rPr>
      </w:pPr>
      <w:r w:rsidRPr="53D9EB84">
        <w:rPr>
          <w:rFonts w:ascii="Times New Roman" w:eastAsia="Times New Roman" w:hAnsi="Times New Roman" w:cs="Times New Roman"/>
          <w:b/>
          <w:bCs/>
          <w:color w:val="auto"/>
          <w:sz w:val="24"/>
          <w:szCs w:val="24"/>
        </w:rPr>
        <w:t>Monitoring &amp; Evaluation</w:t>
      </w:r>
    </w:p>
    <w:p w14:paraId="2A5AE279" w14:textId="77777777" w:rsidR="00747762" w:rsidRDefault="00747762" w:rsidP="00747762">
      <w:pPr>
        <w:pStyle w:val="No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Proposals must include a draft Monitoring and Evaluation (M&amp;E) Performance Monitoring Plan (PMP).  The M&amp;E PMP should show how applicants intend to measure and demonstrate progress towards the project’s objectives and goals.  Attachment 3 of this funding opportunity contains a template that may be used to fulfill this requirement.  While the grantee is free to create their own template, completing Attachment 3 will ensure a thorough PMP.</w:t>
      </w:r>
    </w:p>
    <w:p w14:paraId="7BAF0948"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0503FA62" w14:textId="77777777" w:rsidR="00747762" w:rsidRDefault="00747762" w:rsidP="00747762">
      <w:pPr>
        <w:pStyle w:val="No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selected applicant(s) will be required to submit an approved M&amp;E PMP before an award is signed. The selected applicant will be required to work with PAS Monitoring and Evaluation Specialist to ensure the M&amp;E PMP achieves an expected level of expertise and meets PAS objectives.  </w:t>
      </w:r>
    </w:p>
    <w:p w14:paraId="04A93262"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69FE9697" w14:textId="77777777" w:rsidR="00747762" w:rsidRDefault="00747762" w:rsidP="00747762">
      <w:pPr>
        <w:pStyle w:val="No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key components to the PMP are as follows:</w:t>
      </w:r>
    </w:p>
    <w:p w14:paraId="66E41983"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57B39DB1" w14:textId="77777777" w:rsidR="00747762" w:rsidRDefault="00747762" w:rsidP="00747762">
      <w:pPr>
        <w:pStyle w:val="ListParagraph"/>
        <w:numPr>
          <w:ilvl w:val="0"/>
          <w:numId w:val="62"/>
        </w:numPr>
        <w:spacing w:after="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Monitoring and Evaluation Narrative: </w:t>
      </w:r>
      <w:r>
        <w:rPr>
          <w:rFonts w:ascii="Times New Roman" w:eastAsia="Times New Roman" w:hAnsi="Times New Roman" w:cs="Times New Roman"/>
          <w:color w:val="000000" w:themeColor="text1"/>
          <w:sz w:val="24"/>
          <w:szCs w:val="24"/>
        </w:rPr>
        <w:t xml:space="preserve">In narrative form, applicants should describe how they intend to monitor and evaluate the activities of their award and collect data that tracks award performance. In addition, the applicant should describe any M&amp;E processes, including key personnel, management structure (where M&amp;E fits into the overall program’s staff structure), technology, and as well provide a brief budget narrative explaining any </w:t>
      </w:r>
      <w:proofErr w:type="gramStart"/>
      <w:r>
        <w:rPr>
          <w:rFonts w:ascii="Times New Roman" w:eastAsia="Times New Roman" w:hAnsi="Times New Roman" w:cs="Times New Roman"/>
          <w:color w:val="000000" w:themeColor="text1"/>
          <w:sz w:val="24"/>
          <w:szCs w:val="24"/>
        </w:rPr>
        <w:t>line item</w:t>
      </w:r>
      <w:proofErr w:type="gramEnd"/>
      <w:r>
        <w:rPr>
          <w:rFonts w:ascii="Times New Roman" w:eastAsia="Times New Roman" w:hAnsi="Times New Roman" w:cs="Times New Roman"/>
          <w:color w:val="000000" w:themeColor="text1"/>
          <w:sz w:val="24"/>
          <w:szCs w:val="24"/>
        </w:rPr>
        <w:t xml:space="preserve"> expenditures for M&amp;E listed in the program’s budget.  This narrative is limited to two pages.</w:t>
      </w:r>
    </w:p>
    <w:p w14:paraId="20B566BF" w14:textId="77777777" w:rsidR="00747762" w:rsidRDefault="00747762" w:rsidP="00747762">
      <w:pPr>
        <w:spacing w:after="0" w:line="240" w:lineRule="auto"/>
        <w:ind w:left="1080"/>
        <w:rPr>
          <w:rFonts w:ascii="Times New Roman" w:eastAsia="Times New Roman" w:hAnsi="Times New Roman" w:cs="Times New Roman"/>
          <w:color w:val="000000" w:themeColor="text1"/>
          <w:sz w:val="24"/>
          <w:szCs w:val="24"/>
        </w:rPr>
      </w:pPr>
    </w:p>
    <w:p w14:paraId="6A335FE3" w14:textId="77777777" w:rsidR="00747762" w:rsidRDefault="00747762" w:rsidP="00747762">
      <w:pPr>
        <w:pStyle w:val="ListParagraph"/>
        <w:numPr>
          <w:ilvl w:val="0"/>
          <w:numId w:val="62"/>
        </w:numPr>
        <w:spacing w:after="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Theory of Change Diagram: </w:t>
      </w:r>
      <w:r>
        <w:rPr>
          <w:rFonts w:ascii="Times New Roman" w:eastAsia="Times New Roman" w:hAnsi="Times New Roman" w:cs="Times New Roman"/>
          <w:color w:val="000000" w:themeColor="text1"/>
          <w:sz w:val="24"/>
          <w:szCs w:val="24"/>
        </w:rPr>
        <w:t>Applicants will be expected to submit either a Theory of Change diagram or an If-Then Statement that illustrates how project activities will lead to intended outcomes.  Attachment 3 includes a suggested format for these requirements.</w:t>
      </w:r>
    </w:p>
    <w:p w14:paraId="4FF271A3" w14:textId="77777777" w:rsidR="00747762" w:rsidRDefault="00747762" w:rsidP="00747762">
      <w:pPr>
        <w:spacing w:after="0" w:line="240" w:lineRule="auto"/>
        <w:ind w:left="720"/>
        <w:rPr>
          <w:rFonts w:ascii="Times New Roman" w:eastAsia="Times New Roman" w:hAnsi="Times New Roman" w:cs="Times New Roman"/>
          <w:color w:val="000000" w:themeColor="text1"/>
          <w:sz w:val="24"/>
          <w:szCs w:val="24"/>
        </w:rPr>
      </w:pPr>
    </w:p>
    <w:p w14:paraId="22FE62D1" w14:textId="77777777" w:rsidR="00747762" w:rsidRDefault="5CB48898" w:rsidP="00747762">
      <w:pPr>
        <w:pStyle w:val="ListParagraph"/>
        <w:numPr>
          <w:ilvl w:val="0"/>
          <w:numId w:val="62"/>
        </w:numPr>
        <w:spacing w:after="0" w:line="240" w:lineRule="auto"/>
        <w:rPr>
          <w:rFonts w:ascii="Times New Roman" w:eastAsia="Times New Roman" w:hAnsi="Times New Roman" w:cs="Times New Roman"/>
          <w:b/>
          <w:bCs/>
          <w:color w:val="000000" w:themeColor="text1"/>
          <w:sz w:val="24"/>
          <w:szCs w:val="24"/>
        </w:rPr>
      </w:pPr>
      <w:r w:rsidRPr="5227B672">
        <w:rPr>
          <w:rFonts w:ascii="Times New Roman" w:eastAsia="Times New Roman" w:hAnsi="Times New Roman" w:cs="Times New Roman"/>
          <w:b/>
          <w:bCs/>
          <w:color w:val="000000" w:themeColor="text1"/>
          <w:sz w:val="24"/>
          <w:szCs w:val="24"/>
        </w:rPr>
        <w:lastRenderedPageBreak/>
        <w:t>Monitoring and Evaluation Datasheet:</w:t>
      </w:r>
      <w:r w:rsidRPr="5227B672">
        <w:rPr>
          <w:rFonts w:ascii="Times New Roman" w:eastAsia="Times New Roman" w:hAnsi="Times New Roman" w:cs="Times New Roman"/>
          <w:color w:val="000000" w:themeColor="text1"/>
          <w:sz w:val="24"/>
          <w:szCs w:val="24"/>
        </w:rPr>
        <w:t xml:space="preserve"> The applicant must include their proposed activities and their expected outputs and outcomes as well as the goals and objectives as written in the NOFO. The datasheet’s purpose is to explicitly illustrate how a project’s activities lead to tangible results (such as increased beneficiary skills, knowledge, or attitudes) that ultimately address a PAS objective. For more information, please see Attachment 3.1: Instructions.</w:t>
      </w:r>
    </w:p>
    <w:p w14:paraId="1421B549"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6C345E53" w14:textId="77777777" w:rsidR="00747762" w:rsidRDefault="00747762" w:rsidP="00747762">
      <w:pPr>
        <w:pStyle w:val="No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Section 3—Budget</w:t>
      </w:r>
    </w:p>
    <w:p w14:paraId="301387D2" w14:textId="77777777" w:rsidR="00747762" w:rsidRDefault="00747762" w:rsidP="00747762">
      <w:pPr>
        <w:pStyle w:val="NoSpacing"/>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A. Budget and Budget Detail:</w:t>
      </w:r>
      <w:r>
        <w:rPr>
          <w:rFonts w:ascii="Times New Roman" w:eastAsia="Times New Roman" w:hAnsi="Times New Roman" w:cs="Times New Roman"/>
          <w:color w:val="000000" w:themeColor="text1"/>
          <w:sz w:val="24"/>
          <w:szCs w:val="24"/>
        </w:rPr>
        <w:t xml:space="preserve"> Applicants must submit a detailed budget and budget narrative justification. Applicants are encouraged to utilize the template provided with the funding </w:t>
      </w:r>
      <w:proofErr w:type="gramStart"/>
      <w:r>
        <w:rPr>
          <w:rFonts w:ascii="Times New Roman" w:eastAsia="Times New Roman" w:hAnsi="Times New Roman" w:cs="Times New Roman"/>
          <w:color w:val="000000" w:themeColor="text1"/>
          <w:sz w:val="24"/>
          <w:szCs w:val="24"/>
        </w:rPr>
        <w:t>opportunity, but</w:t>
      </w:r>
      <w:proofErr w:type="gramEnd"/>
      <w:r>
        <w:rPr>
          <w:rFonts w:ascii="Times New Roman" w:eastAsia="Times New Roman" w:hAnsi="Times New Roman" w:cs="Times New Roman"/>
          <w:color w:val="000000" w:themeColor="text1"/>
          <w:sz w:val="24"/>
          <w:szCs w:val="24"/>
        </w:rPr>
        <w:t xml:space="preserve"> are not required to do so (Attachment 4). </w:t>
      </w:r>
      <w:proofErr w:type="gramStart"/>
      <w:r>
        <w:rPr>
          <w:rFonts w:ascii="Times New Roman" w:eastAsia="Times New Roman" w:hAnsi="Times New Roman" w:cs="Times New Roman"/>
          <w:color w:val="000000" w:themeColor="text1"/>
          <w:sz w:val="24"/>
          <w:szCs w:val="24"/>
        </w:rPr>
        <w:t>Line item</w:t>
      </w:r>
      <w:proofErr w:type="gramEnd"/>
      <w:r>
        <w:rPr>
          <w:rFonts w:ascii="Times New Roman" w:eastAsia="Times New Roman" w:hAnsi="Times New Roman" w:cs="Times New Roman"/>
          <w:color w:val="000000" w:themeColor="text1"/>
          <w:sz w:val="24"/>
          <w:szCs w:val="24"/>
        </w:rPr>
        <w:t xml:space="preserve"> expenditures should be listed in the greatest possible detail. Personnel salaries should include the level of effort and the rate of pay, which should cover the percentage of time each staff member will dedicate to grant-based activities.  If your organization is charging an indirect cost rate, you must apply it to the modified total budget costs (MTDC), refer to 2CFR</w:t>
      </w:r>
      <w:r>
        <w:rPr>
          <w:rFonts w:ascii="Times New Roman" w:eastAsia="Times New Roman" w:hAnsi="Times New Roman" w:cs="Times New Roman"/>
          <w:color w:val="000099"/>
          <w:sz w:val="24"/>
          <w:szCs w:val="24"/>
        </w:rPr>
        <w:t>§200.68</w:t>
      </w:r>
      <w:r>
        <w:rPr>
          <w:rFonts w:ascii="Times New Roman" w:eastAsia="Times New Roman" w:hAnsi="Times New Roman" w:cs="Times New Roman"/>
          <w:color w:val="000000" w:themeColor="text1"/>
          <w:sz w:val="24"/>
          <w:szCs w:val="24"/>
        </w:rPr>
        <w:t xml:space="preserve">.  Budgets that are not in the provided format will not be considered. </w:t>
      </w:r>
      <w:r>
        <w:rPr>
          <w:rFonts w:ascii="Times New Roman" w:eastAsia="Times New Roman" w:hAnsi="Times New Roman" w:cs="Times New Roman"/>
          <w:b/>
          <w:bCs/>
          <w:color w:val="000000" w:themeColor="text1"/>
          <w:sz w:val="24"/>
          <w:szCs w:val="24"/>
        </w:rPr>
        <w:t>Budgets shall be submitted in U.S. dollars</w:t>
      </w:r>
      <w:r>
        <w:rPr>
          <w:rFonts w:ascii="Times New Roman" w:eastAsia="Times New Roman" w:hAnsi="Times New Roman" w:cs="Times New Roman"/>
          <w:color w:val="000000" w:themeColor="text1"/>
          <w:sz w:val="24"/>
          <w:szCs w:val="24"/>
        </w:rPr>
        <w:t xml:space="preserve"> and final grant agreements will be conducted in U.S. dollars. </w:t>
      </w:r>
    </w:p>
    <w:p w14:paraId="784E4BE4"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6EC26A67" w14:textId="77777777" w:rsidR="00747762" w:rsidRDefault="00747762" w:rsidP="00747762">
      <w:pPr>
        <w:pStyle w:val="NoSpacing"/>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 xml:space="preserve">B.  Audit Requirements:  </w:t>
      </w:r>
      <w:r>
        <w:rPr>
          <w:rFonts w:ascii="Times New Roman" w:eastAsia="Times New Roman" w:hAnsi="Times New Roman" w:cs="Times New Roman"/>
          <w:color w:val="000000" w:themeColor="text1"/>
          <w:sz w:val="24"/>
          <w:szCs w:val="24"/>
        </w:rPr>
        <w:t xml:space="preserve">Please note the audit requirements for Department of State awards in the Standard Terms and Conditions </w:t>
      </w:r>
      <w:hyperlink r:id="rId38" w:history="1">
        <w:r>
          <w:rPr>
            <w:rStyle w:val="Hyperlink"/>
            <w:rFonts w:ascii="Times New Roman" w:eastAsia="Times New Roman" w:hAnsi="Times New Roman" w:cs="Times New Roman"/>
            <w:color w:val="0563C1"/>
            <w:sz w:val="24"/>
            <w:szCs w:val="24"/>
          </w:rPr>
          <w:t>https://www.state.gov/m/a/ope/index.htm and 2CFR200</w:t>
        </w:r>
      </w:hyperlink>
      <w:r>
        <w:rPr>
          <w:rFonts w:ascii="Times New Roman" w:eastAsia="Times New Roman" w:hAnsi="Times New Roman" w:cs="Times New Roman"/>
          <w:color w:val="000000" w:themeColor="text1"/>
          <w:sz w:val="24"/>
          <w:szCs w:val="24"/>
        </w:rPr>
        <w:t>, Subpart F – Audit Requirements.  The cost of the required audits may be charged either as an allowable direct cost to the award OR included in the organization’s established indirect costs in the award’s detailed budget.</w:t>
      </w:r>
    </w:p>
    <w:p w14:paraId="3378E5EF"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4019C6AF" w14:textId="77777777" w:rsidR="00747762" w:rsidRDefault="00747762" w:rsidP="00747762">
      <w:pPr>
        <w:pStyle w:val="NoSpacing"/>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C.</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bCs/>
          <w:color w:val="000000" w:themeColor="text1"/>
          <w:sz w:val="24"/>
          <w:szCs w:val="24"/>
        </w:rPr>
        <w:t>Visa Fees:</w:t>
      </w:r>
      <w:r>
        <w:rPr>
          <w:rFonts w:ascii="Times New Roman" w:eastAsia="Times New Roman" w:hAnsi="Times New Roman" w:cs="Times New Roman"/>
          <w:color w:val="000000" w:themeColor="text1"/>
          <w:sz w:val="24"/>
          <w:szCs w:val="24"/>
        </w:rPr>
        <w:t xml:space="preserve">  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39" w:history="1">
        <w:r>
          <w:rPr>
            <w:rStyle w:val="Hyperlink"/>
            <w:rFonts w:ascii="Times New Roman" w:eastAsia="Times New Roman" w:hAnsi="Times New Roman" w:cs="Times New Roman"/>
            <w:color w:val="0563C1"/>
            <w:sz w:val="24"/>
            <w:szCs w:val="24"/>
          </w:rPr>
          <w:t>https://j1visa.state.gov/sponsors/become-a-sponsor/</w:t>
        </w:r>
      </w:hyperlink>
    </w:p>
    <w:p w14:paraId="37E7FEA4"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5A20B5F7" w14:textId="77777777" w:rsidR="00747762" w:rsidRDefault="00747762" w:rsidP="00747762">
      <w:pPr>
        <w:pStyle w:val="No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Section 4—Key Personnel and Project Partners</w:t>
      </w:r>
    </w:p>
    <w:p w14:paraId="33F19D26" w14:textId="77777777" w:rsidR="00747762" w:rsidRDefault="00747762" w:rsidP="00747762">
      <w:pPr>
        <w:pStyle w:val="NoSpacing"/>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A. Key Personnel</w:t>
      </w:r>
      <w:r>
        <w:rPr>
          <w:rFonts w:ascii="Times New Roman" w:eastAsia="Times New Roman" w:hAnsi="Times New Roman" w:cs="Times New Roman"/>
          <w:color w:val="000000" w:themeColor="text1"/>
          <w:sz w:val="24"/>
          <w:szCs w:val="24"/>
        </w:rPr>
        <w:t>: A résumé, not to exceed one page in length, must be included for the proposed key staff persons, such as the Project Director and Finance Officer,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57267B2B"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7A4FFB95" w14:textId="77777777" w:rsidR="00747762" w:rsidRDefault="00747762" w:rsidP="00747762">
      <w:pPr>
        <w:pStyle w:val="NoSpacing"/>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 xml:space="preserve">B. Project Partners: </w:t>
      </w:r>
      <w:r>
        <w:rPr>
          <w:rFonts w:ascii="Times New Roman" w:eastAsia="Times New Roman" w:hAnsi="Times New Roman" w:cs="Times New Roman"/>
          <w:color w:val="000000" w:themeColor="text1"/>
          <w:sz w:val="24"/>
          <w:szCs w:val="24"/>
        </w:rPr>
        <w:t xml:space="preserve">Letters of support should be included for sub-recipients or other partners. The letters must identify the type of relationship to be </w:t>
      </w:r>
      <w:proofErr w:type="gramStart"/>
      <w:r>
        <w:rPr>
          <w:rFonts w:ascii="Times New Roman" w:eastAsia="Times New Roman" w:hAnsi="Times New Roman" w:cs="Times New Roman"/>
          <w:color w:val="000000" w:themeColor="text1"/>
          <w:sz w:val="24"/>
          <w:szCs w:val="24"/>
        </w:rPr>
        <w:t>entered into</w:t>
      </w:r>
      <w:proofErr w:type="gramEnd"/>
      <w:r>
        <w:rPr>
          <w:rFonts w:ascii="Times New Roman" w:eastAsia="Times New Roman" w:hAnsi="Times New Roman" w:cs="Times New Roman"/>
          <w:color w:val="000000" w:themeColor="text1"/>
          <w:sz w:val="24"/>
          <w:szCs w:val="24"/>
        </w:rPr>
        <w:t xml:space="preserve"> (formal or informal), the roles and responsibilities of each partner in relation to the proposed project activities, and the expected result of the partnership.  The individual letters cannot exceed 1 page in length.</w:t>
      </w:r>
    </w:p>
    <w:p w14:paraId="69737099"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0CB385F6"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Section 5—Standard Form 424 Family</w:t>
      </w:r>
    </w:p>
    <w:p w14:paraId="5E26E2D1" w14:textId="77777777" w:rsidR="00747762" w:rsidRDefault="00747762" w:rsidP="00747762">
      <w:pPr>
        <w:spacing w:after="0" w:line="240" w:lineRule="auto"/>
        <w:rPr>
          <w:rFonts w:ascii="Times New Roman" w:eastAsia="Times New Roman" w:hAnsi="Times New Roman" w:cs="Times New Roman"/>
          <w:b/>
          <w:bCs/>
          <w:color w:val="000000" w:themeColor="text1"/>
          <w:sz w:val="24"/>
          <w:szCs w:val="24"/>
        </w:rPr>
      </w:pPr>
    </w:p>
    <w:p w14:paraId="14D84B76" w14:textId="77777777" w:rsidR="00747762" w:rsidRDefault="00747762" w:rsidP="00747762">
      <w:pPr>
        <w:pStyle w:val="No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All submissions must include the SF-424 Application for Federal Assistance (Attachment 5) and the SF-424A Budget Information—Non-Construction (Attachment 6). These forms and the instructions for completing them are available at </w:t>
      </w:r>
      <w:hyperlink r:id="rId40" w:history="1">
        <w:r>
          <w:rPr>
            <w:rStyle w:val="Hyperlink"/>
            <w:rFonts w:ascii="Times New Roman" w:eastAsia="Times New Roman" w:hAnsi="Times New Roman" w:cs="Times New Roman"/>
            <w:color w:val="0563C1"/>
            <w:sz w:val="24"/>
            <w:szCs w:val="24"/>
          </w:rPr>
          <w:t>http://www.grants.gov/web/grants/forms.html</w:t>
        </w:r>
      </w:hyperlink>
      <w:r>
        <w:rPr>
          <w:rFonts w:ascii="Times New Roman" w:eastAsia="Times New Roman" w:hAnsi="Times New Roman" w:cs="Times New Roman"/>
          <w:color w:val="0000FF"/>
          <w:sz w:val="24"/>
          <w:szCs w:val="24"/>
          <w:u w:val="single"/>
        </w:rPr>
        <w:t xml:space="preserve"> </w:t>
      </w:r>
      <w:r>
        <w:rPr>
          <w:rFonts w:ascii="Times New Roman" w:eastAsia="Times New Roman" w:hAnsi="Times New Roman" w:cs="Times New Roman"/>
          <w:color w:val="000000" w:themeColor="text1"/>
          <w:sz w:val="24"/>
          <w:szCs w:val="24"/>
        </w:rPr>
        <w:t>under the heading “SF-424 Family.”  NOTE: The SF-424B is required only for those applicants who have not registered in SAM.gov or recertified their registration in SAM.gov since February 2, 2019 and completed the online representations and certifications.  An authorized signature by the applicant must be provided on this form.</w:t>
      </w:r>
    </w:p>
    <w:p w14:paraId="48D3B80C" w14:textId="77777777" w:rsidR="00747762" w:rsidRDefault="00747762" w:rsidP="00747762">
      <w:pPr>
        <w:pStyle w:val="NoSpacing"/>
        <w:rPr>
          <w:rFonts w:ascii="Times New Roman" w:eastAsia="Times New Roman" w:hAnsi="Times New Roman" w:cs="Times New Roman"/>
          <w:color w:val="000000" w:themeColor="text1"/>
          <w:sz w:val="24"/>
          <w:szCs w:val="24"/>
        </w:rPr>
      </w:pPr>
    </w:p>
    <w:p w14:paraId="7D487774"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Please note: </w:t>
      </w:r>
    </w:p>
    <w:p w14:paraId="601B87D6" w14:textId="77777777" w:rsidR="00747762" w:rsidRDefault="00747762" w:rsidP="00747762">
      <w:pPr>
        <w:pStyle w:val="ListParagraph"/>
        <w:numPr>
          <w:ilvl w:val="0"/>
          <w:numId w:val="63"/>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Other items </w:t>
      </w:r>
      <w:r>
        <w:rPr>
          <w:rFonts w:ascii="Times New Roman" w:eastAsia="Times New Roman" w:hAnsi="Times New Roman" w:cs="Times New Roman"/>
          <w:color w:val="000000" w:themeColor="text1"/>
          <w:sz w:val="24"/>
          <w:szCs w:val="24"/>
          <w:u w:val="single"/>
        </w:rPr>
        <w:t>NOT</w:t>
      </w:r>
      <w:r>
        <w:rPr>
          <w:rFonts w:ascii="Times New Roman" w:eastAsia="Times New Roman" w:hAnsi="Times New Roman" w:cs="Times New Roman"/>
          <w:color w:val="000000" w:themeColor="text1"/>
          <w:sz w:val="24"/>
          <w:szCs w:val="24"/>
        </w:rPr>
        <w:t xml:space="preserve"> required/requested for submission, but which </w:t>
      </w:r>
      <w:r>
        <w:rPr>
          <w:rFonts w:ascii="Times New Roman" w:eastAsia="Times New Roman" w:hAnsi="Times New Roman" w:cs="Times New Roman"/>
          <w:i/>
          <w:iCs/>
          <w:color w:val="000000" w:themeColor="text1"/>
          <w:sz w:val="24"/>
          <w:szCs w:val="24"/>
        </w:rPr>
        <w:t>may</w:t>
      </w:r>
      <w:r>
        <w:rPr>
          <w:rFonts w:ascii="Times New Roman" w:eastAsia="Times New Roman" w:hAnsi="Times New Roman" w:cs="Times New Roman"/>
          <w:color w:val="000000" w:themeColor="text1"/>
          <w:sz w:val="24"/>
          <w:szCs w:val="24"/>
        </w:rPr>
        <w:t xml:space="preserve"> be requested if your application is approved for funding include:</w:t>
      </w:r>
    </w:p>
    <w:p w14:paraId="1B370FC2" w14:textId="77777777" w:rsidR="00747762" w:rsidRDefault="00747762" w:rsidP="00747762">
      <w:pPr>
        <w:pStyle w:val="ListParagraph"/>
        <w:numPr>
          <w:ilvl w:val="1"/>
          <w:numId w:val="63"/>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Copies of an organization or program audit within the last two (2) years</w:t>
      </w:r>
    </w:p>
    <w:p w14:paraId="2A645859" w14:textId="77777777" w:rsidR="00747762" w:rsidRDefault="00747762" w:rsidP="00747762">
      <w:pPr>
        <w:pStyle w:val="ListParagraph"/>
        <w:numPr>
          <w:ilvl w:val="1"/>
          <w:numId w:val="63"/>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Copies of relevant human resources, financial, or procurement policies</w:t>
      </w:r>
    </w:p>
    <w:p w14:paraId="669E241F" w14:textId="77777777" w:rsidR="00747762" w:rsidRDefault="00747762" w:rsidP="00747762">
      <w:pPr>
        <w:pStyle w:val="ListParagraph"/>
        <w:numPr>
          <w:ilvl w:val="1"/>
          <w:numId w:val="63"/>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Copies of other relevant organizational policies or documentation that would help the Department determine your organization’s capacity to manage a federal grant award overseas.</w:t>
      </w:r>
    </w:p>
    <w:p w14:paraId="5BDCB8A3" w14:textId="77777777" w:rsidR="00747762" w:rsidRDefault="00747762" w:rsidP="00747762">
      <w:pPr>
        <w:spacing w:after="0" w:line="240" w:lineRule="auto"/>
        <w:ind w:left="720"/>
        <w:rPr>
          <w:rFonts w:ascii="Times New Roman" w:eastAsia="Times New Roman" w:hAnsi="Times New Roman" w:cs="Times New Roman"/>
          <w:color w:val="000000" w:themeColor="text1"/>
          <w:sz w:val="24"/>
          <w:szCs w:val="24"/>
        </w:rPr>
      </w:pPr>
    </w:p>
    <w:p w14:paraId="3DA43D53" w14:textId="77777777" w:rsidR="00747762" w:rsidRDefault="00747762" w:rsidP="00747762">
      <w:pPr>
        <w:pStyle w:val="ListParagraph"/>
        <w:numPr>
          <w:ilvl w:val="0"/>
          <w:numId w:val="63"/>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Embassy reserves the right to request any additional programmatic and/or financial information regarding the proposal. </w:t>
      </w:r>
    </w:p>
    <w:p w14:paraId="60D17982"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14:paraId="5F2F60B1"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Special Characters in Submissions</w:t>
      </w:r>
    </w:p>
    <w:p w14:paraId="379D58CB" w14:textId="77777777" w:rsidR="00747762" w:rsidRDefault="00747762" w:rsidP="00747762">
      <w:pPr>
        <w:spacing w:after="0" w:line="240" w:lineRule="auto"/>
        <w:rPr>
          <w:rFonts w:ascii="Times New Roman" w:eastAsia="Times New Roman" w:hAnsi="Times New Roman" w:cs="Times New Roman"/>
          <w:b/>
          <w:bCs/>
          <w:color w:val="000000" w:themeColor="text1"/>
          <w:sz w:val="24"/>
          <w:szCs w:val="24"/>
        </w:rPr>
      </w:pPr>
    </w:p>
    <w:p w14:paraId="2A642C34"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Grants.gov does not accept all UTF-8 special characters in file attachment names. Applicants are able to enter all special characters from the UTF-</w:t>
      </w:r>
      <w:proofErr w:type="gramStart"/>
      <w:r>
        <w:rPr>
          <w:rFonts w:ascii="Times New Roman" w:eastAsia="Times New Roman" w:hAnsi="Times New Roman" w:cs="Times New Roman"/>
          <w:color w:val="000000" w:themeColor="text1"/>
          <w:sz w:val="24"/>
          <w:szCs w:val="24"/>
        </w:rPr>
        <w:t>8 character</w:t>
      </w:r>
      <w:proofErr w:type="gramEnd"/>
      <w:r>
        <w:rPr>
          <w:rFonts w:ascii="Times New Roman" w:eastAsia="Times New Roman" w:hAnsi="Times New Roman" w:cs="Times New Roman"/>
          <w:color w:val="000000" w:themeColor="text1"/>
          <w:sz w:val="24"/>
          <w:szCs w:val="24"/>
        </w:rPr>
        <w:t xml:space="preserve"> set when submitting applications and information to Grants.gov. However, if the grantor's system is not yet compatible with these special characters, the grantor system may produce garbled or missing text in the application. As a result, the application may be rejected. </w:t>
      </w:r>
    </w:p>
    <w:p w14:paraId="6000932A" w14:textId="77777777" w:rsidR="00747762" w:rsidRDefault="00747762" w:rsidP="00747762">
      <w:pPr>
        <w:spacing w:after="0" w:line="240" w:lineRule="auto"/>
        <w:rPr>
          <w:rFonts w:ascii="Times New Roman" w:eastAsia="Times New Roman" w:hAnsi="Times New Roman" w:cs="Times New Roman"/>
          <w:b/>
          <w:bCs/>
          <w:sz w:val="24"/>
          <w:szCs w:val="24"/>
          <w:highlight w:val="lightGray"/>
        </w:rPr>
      </w:pPr>
    </w:p>
    <w:p w14:paraId="111AAF04" w14:textId="77777777" w:rsidR="00747762" w:rsidRDefault="00747762" w:rsidP="00747762">
      <w:pPr>
        <w:spacing w:after="0" w:line="240" w:lineRule="auto"/>
        <w:rPr>
          <w:rFonts w:ascii="Times New Roman" w:eastAsia="Times New Roman" w:hAnsi="Times New Roman" w:cs="Times New Roman"/>
          <w:sz w:val="24"/>
          <w:szCs w:val="24"/>
          <w:highlight w:val="lightGray"/>
        </w:rPr>
      </w:pPr>
      <w:r>
        <w:rPr>
          <w:rFonts w:ascii="Times New Roman" w:eastAsia="Times New Roman" w:hAnsi="Times New Roman" w:cs="Times New Roman"/>
          <w:b/>
          <w:bCs/>
          <w:sz w:val="24"/>
          <w:szCs w:val="24"/>
          <w:highlight w:val="lightGray"/>
        </w:rPr>
        <w:t xml:space="preserve">F. Review and Selection Process                                                                                                    </w:t>
      </w:r>
    </w:p>
    <w:p w14:paraId="47B8F07D" w14:textId="77777777" w:rsidR="00747762" w:rsidRDefault="00747762" w:rsidP="00747762">
      <w:pPr>
        <w:pStyle w:val="No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1.  Acknowledgement of receipt.</w:t>
      </w:r>
      <w:r>
        <w:rPr>
          <w:rFonts w:ascii="Times New Roman" w:eastAsia="Times New Roman" w:hAnsi="Times New Roman" w:cs="Times New Roman"/>
          <w:color w:val="000000" w:themeColor="text1"/>
          <w:sz w:val="24"/>
          <w:szCs w:val="24"/>
        </w:rPr>
        <w:t xml:space="preserve">  Applicants will receive acknowledgment of receipt of their proposal.</w:t>
      </w:r>
    </w:p>
    <w:p w14:paraId="1CEEC28E"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0EAA7E95"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2.  Review.</w:t>
      </w:r>
      <w:r>
        <w:rPr>
          <w:rFonts w:ascii="Times New Roman" w:eastAsia="Times New Roman" w:hAnsi="Times New Roman" w:cs="Times New Roman"/>
          <w:color w:val="000000" w:themeColor="text1"/>
          <w:sz w:val="24"/>
          <w:szCs w:val="24"/>
        </w:rPr>
        <w:t xml:space="preserve">  All submissions are screened for technical eligibility.</w:t>
      </w:r>
      <w:r>
        <w:rPr>
          <w:rFonts w:ascii="Times New Roman" w:eastAsia="Times New Roman" w:hAnsi="Times New Roman" w:cs="Times New Roman"/>
          <w:b/>
          <w:bCs/>
          <w:color w:val="000000" w:themeColor="text1"/>
          <w:sz w:val="24"/>
          <w:szCs w:val="24"/>
        </w:rPr>
        <w:t xml:space="preserve"> If a submission is missing any required forms/documents listed, it will be considered ineligible and will not be reviewed by the grants review committee.</w:t>
      </w:r>
      <w:r>
        <w:rPr>
          <w:rFonts w:ascii="Times New Roman" w:eastAsia="Times New Roman" w:hAnsi="Times New Roman" w:cs="Times New Roman"/>
          <w:color w:val="000000" w:themeColor="text1"/>
          <w:sz w:val="24"/>
          <w:szCs w:val="24"/>
        </w:rPr>
        <w:t xml:space="preserve"> A technical review panel will review the proposal and based upon the criteria noted in this NOFO. </w:t>
      </w:r>
    </w:p>
    <w:p w14:paraId="3DC6C80F"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0DF5CE8E" w14:textId="77777777" w:rsidR="00747762" w:rsidRDefault="00747762" w:rsidP="00747762">
      <w:pPr>
        <w:pStyle w:val="No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3.  Follow up notification</w:t>
      </w:r>
      <w:r>
        <w:rPr>
          <w:rFonts w:ascii="Times New Roman" w:eastAsia="Times New Roman" w:hAnsi="Times New Roman" w:cs="Times New Roman"/>
          <w:color w:val="000000" w:themeColor="text1"/>
          <w:sz w:val="24"/>
          <w:szCs w:val="24"/>
        </w:rPr>
        <w:t>.  Applicants will generally be notified within 90 days after the NOFO deadline regarding the results of the review panel.</w:t>
      </w:r>
    </w:p>
    <w:p w14:paraId="2A01CEAA"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58CEC586" w14:textId="172320DC" w:rsidR="2FE028B4" w:rsidRDefault="2FE028B4" w:rsidP="53D9EB84">
      <w:pPr>
        <w:spacing w:after="0" w:line="240" w:lineRule="auto"/>
        <w:rPr>
          <w:rFonts w:ascii="Times New Roman" w:eastAsia="Times New Roman" w:hAnsi="Times New Roman" w:cs="Times New Roman"/>
          <w:color w:val="000000" w:themeColor="text1"/>
          <w:sz w:val="24"/>
          <w:szCs w:val="24"/>
          <w:highlight w:val="lightGray"/>
        </w:rPr>
      </w:pPr>
      <w:r w:rsidRPr="53D9EB84">
        <w:rPr>
          <w:rFonts w:ascii="Times New Roman" w:eastAsia="Times New Roman" w:hAnsi="Times New Roman" w:cs="Times New Roman"/>
          <w:b/>
          <w:bCs/>
          <w:color w:val="000000" w:themeColor="text1"/>
          <w:sz w:val="24"/>
          <w:szCs w:val="24"/>
          <w:highlight w:val="lightGray"/>
        </w:rPr>
        <w:t>G. Application Evaluation</w:t>
      </w:r>
      <w:r w:rsidR="3F80AA88" w:rsidRPr="53D9EB84">
        <w:rPr>
          <w:rFonts w:ascii="Times New Roman" w:eastAsia="Times New Roman" w:hAnsi="Times New Roman" w:cs="Times New Roman"/>
          <w:b/>
          <w:bCs/>
          <w:color w:val="000000" w:themeColor="text1"/>
          <w:sz w:val="24"/>
          <w:szCs w:val="24"/>
          <w:highlight w:val="lightGray"/>
        </w:rPr>
        <w:t xml:space="preserve"> Criteria</w:t>
      </w:r>
    </w:p>
    <w:p w14:paraId="09405F97" w14:textId="2F2FD7A4" w:rsidR="53D9EB84" w:rsidRDefault="53D9EB84" w:rsidP="53D9EB84">
      <w:pPr>
        <w:spacing w:after="0" w:line="240" w:lineRule="auto"/>
        <w:rPr>
          <w:rFonts w:ascii="Times New Roman" w:eastAsia="Times New Roman" w:hAnsi="Times New Roman" w:cs="Times New Roman"/>
          <w:b/>
          <w:bCs/>
          <w:color w:val="000000" w:themeColor="text1"/>
          <w:sz w:val="24"/>
          <w:szCs w:val="24"/>
          <w:highlight w:val="lightGray"/>
        </w:rPr>
      </w:pPr>
    </w:p>
    <w:p w14:paraId="2ABD45F0" w14:textId="77777777" w:rsidR="00747762" w:rsidRDefault="2FE028B4" w:rsidP="00747762">
      <w:pPr>
        <w:spacing w:after="0" w:line="240" w:lineRule="auto"/>
        <w:ind w:left="360"/>
        <w:rPr>
          <w:rFonts w:ascii="Times New Roman" w:eastAsia="Times New Roman" w:hAnsi="Times New Roman" w:cs="Times New Roman"/>
          <w:color w:val="000000" w:themeColor="text1"/>
          <w:sz w:val="24"/>
          <w:szCs w:val="24"/>
        </w:rPr>
      </w:pPr>
      <w:r w:rsidRPr="53D9EB84">
        <w:rPr>
          <w:rFonts w:ascii="Times New Roman" w:eastAsia="Times New Roman" w:hAnsi="Times New Roman" w:cs="Times New Roman"/>
          <w:b/>
          <w:bCs/>
          <w:color w:val="000000" w:themeColor="text1"/>
          <w:sz w:val="24"/>
          <w:szCs w:val="24"/>
        </w:rPr>
        <w:t>Criteria:</w:t>
      </w:r>
      <w:r w:rsidRPr="53D9EB84">
        <w:rPr>
          <w:rFonts w:ascii="Times New Roman" w:eastAsia="Times New Roman" w:hAnsi="Times New Roman" w:cs="Times New Roman"/>
          <w:color w:val="000000" w:themeColor="text1"/>
          <w:sz w:val="24"/>
          <w:szCs w:val="24"/>
        </w:rPr>
        <w:t xml:space="preserve">  Each application submitted under this announcement will be evaluated and rated </w:t>
      </w:r>
      <w:proofErr w:type="gramStart"/>
      <w:r w:rsidRPr="53D9EB84">
        <w:rPr>
          <w:rFonts w:ascii="Times New Roman" w:eastAsia="Times New Roman" w:hAnsi="Times New Roman" w:cs="Times New Roman"/>
          <w:color w:val="000000" w:themeColor="text1"/>
          <w:sz w:val="24"/>
          <w:szCs w:val="24"/>
        </w:rPr>
        <w:t>on the basis of</w:t>
      </w:r>
      <w:proofErr w:type="gramEnd"/>
      <w:r w:rsidRPr="53D9EB84">
        <w:rPr>
          <w:rFonts w:ascii="Times New Roman" w:eastAsia="Times New Roman" w:hAnsi="Times New Roman" w:cs="Times New Roman"/>
          <w:color w:val="000000" w:themeColor="text1"/>
          <w:sz w:val="24"/>
          <w:szCs w:val="24"/>
        </w:rPr>
        <w:t xml:space="preserve"> the criteria enumerated below. The criteria are designed to assess the quality of the proposed project, and to determine the likelihood of its success. </w:t>
      </w:r>
    </w:p>
    <w:p w14:paraId="3A30CA6D" w14:textId="6C548513" w:rsidR="00747762" w:rsidRDefault="2FE028B4" w:rsidP="00747762">
      <w:pPr>
        <w:pStyle w:val="ListParagraph"/>
        <w:numPr>
          <w:ilvl w:val="0"/>
          <w:numId w:val="64"/>
        </w:numPr>
        <w:spacing w:after="0" w:line="240" w:lineRule="auto"/>
        <w:rPr>
          <w:rFonts w:ascii="Times New Roman" w:eastAsia="Times New Roman" w:hAnsi="Times New Roman" w:cs="Times New Roman"/>
          <w:b/>
          <w:bCs/>
          <w:color w:val="000000" w:themeColor="text1"/>
          <w:sz w:val="24"/>
          <w:szCs w:val="24"/>
        </w:rPr>
      </w:pPr>
      <w:r w:rsidRPr="53D9EB84">
        <w:rPr>
          <w:rFonts w:ascii="Times New Roman" w:eastAsia="Times New Roman" w:hAnsi="Times New Roman" w:cs="Times New Roman"/>
          <w:b/>
          <w:bCs/>
          <w:color w:val="000000" w:themeColor="text1"/>
          <w:sz w:val="24"/>
          <w:szCs w:val="24"/>
        </w:rPr>
        <w:t>Quality and Feasibility of the Program Idea</w:t>
      </w:r>
      <w:r w:rsidRPr="53D9EB84">
        <w:rPr>
          <w:rFonts w:ascii="Times New Roman" w:eastAsia="Times New Roman" w:hAnsi="Times New Roman" w:cs="Times New Roman"/>
          <w:color w:val="000000" w:themeColor="text1"/>
          <w:sz w:val="24"/>
          <w:szCs w:val="24"/>
        </w:rPr>
        <w:t xml:space="preserve"> </w:t>
      </w:r>
      <w:r w:rsidRPr="53D9EB84">
        <w:rPr>
          <w:rFonts w:ascii="Times New Roman" w:eastAsia="Times New Roman" w:hAnsi="Times New Roman" w:cs="Times New Roman"/>
          <w:b/>
          <w:bCs/>
          <w:color w:val="000000" w:themeColor="text1"/>
          <w:sz w:val="24"/>
          <w:szCs w:val="24"/>
        </w:rPr>
        <w:t>– 2</w:t>
      </w:r>
      <w:r w:rsidR="00AF5D61" w:rsidRPr="53D9EB84">
        <w:rPr>
          <w:rFonts w:ascii="Times New Roman" w:eastAsia="Times New Roman" w:hAnsi="Times New Roman" w:cs="Times New Roman"/>
          <w:b/>
          <w:bCs/>
          <w:color w:val="000000" w:themeColor="text1"/>
          <w:sz w:val="24"/>
          <w:szCs w:val="24"/>
        </w:rPr>
        <w:t>5</w:t>
      </w:r>
      <w:r w:rsidRPr="53D9EB84">
        <w:rPr>
          <w:rFonts w:ascii="Times New Roman" w:eastAsia="Times New Roman" w:hAnsi="Times New Roman" w:cs="Times New Roman"/>
          <w:b/>
          <w:bCs/>
          <w:color w:val="000000" w:themeColor="text1"/>
          <w:sz w:val="24"/>
          <w:szCs w:val="24"/>
        </w:rPr>
        <w:t xml:space="preserve"> points:</w:t>
      </w:r>
      <w:r w:rsidRPr="53D9EB84">
        <w:rPr>
          <w:rFonts w:ascii="Times New Roman" w:eastAsia="Times New Roman" w:hAnsi="Times New Roman" w:cs="Times New Roman"/>
          <w:color w:val="000000" w:themeColor="text1"/>
          <w:sz w:val="24"/>
          <w:szCs w:val="24"/>
        </w:rPr>
        <w:t xml:space="preserve">  The program idea should be innovative and well developed, with sufficient detail about how project activities will be carried out. The proposals should demonstrate originality and outline clear, </w:t>
      </w:r>
      <w:r w:rsidRPr="53D9EB84">
        <w:rPr>
          <w:rFonts w:ascii="Times New Roman" w:eastAsia="Times New Roman" w:hAnsi="Times New Roman" w:cs="Times New Roman"/>
          <w:color w:val="000000" w:themeColor="text1"/>
          <w:sz w:val="24"/>
          <w:szCs w:val="24"/>
        </w:rPr>
        <w:lastRenderedPageBreak/>
        <w:t xml:space="preserve">achievable objectives. The proposal includes a reasonable implementation timeline. The project scope is appropriate and clearly defined. </w:t>
      </w:r>
    </w:p>
    <w:p w14:paraId="7CD280F3" w14:textId="7637C65A" w:rsidR="00747762" w:rsidRDefault="2FE028B4" w:rsidP="00747762">
      <w:pPr>
        <w:pStyle w:val="ListParagraph"/>
        <w:numPr>
          <w:ilvl w:val="0"/>
          <w:numId w:val="65"/>
        </w:numPr>
        <w:spacing w:after="0" w:line="240" w:lineRule="auto"/>
        <w:rPr>
          <w:rFonts w:ascii="Times New Roman" w:eastAsia="Times New Roman" w:hAnsi="Times New Roman" w:cs="Times New Roman"/>
          <w:b/>
          <w:bCs/>
          <w:color w:val="000000" w:themeColor="text1"/>
          <w:sz w:val="24"/>
          <w:szCs w:val="24"/>
        </w:rPr>
      </w:pPr>
      <w:r w:rsidRPr="53D9EB84">
        <w:rPr>
          <w:rFonts w:ascii="Times New Roman" w:eastAsia="Times New Roman" w:hAnsi="Times New Roman" w:cs="Times New Roman"/>
          <w:b/>
          <w:bCs/>
          <w:color w:val="000000" w:themeColor="text1"/>
          <w:sz w:val="24"/>
          <w:szCs w:val="24"/>
        </w:rPr>
        <w:t>Organizational Capacity and Record on Previous Grants – 2</w:t>
      </w:r>
      <w:r w:rsidR="00AF5D61" w:rsidRPr="53D9EB84">
        <w:rPr>
          <w:rFonts w:ascii="Times New Roman" w:eastAsia="Times New Roman" w:hAnsi="Times New Roman" w:cs="Times New Roman"/>
          <w:b/>
          <w:bCs/>
          <w:color w:val="000000" w:themeColor="text1"/>
          <w:sz w:val="24"/>
          <w:szCs w:val="24"/>
        </w:rPr>
        <w:t>5</w:t>
      </w:r>
      <w:r w:rsidRPr="53D9EB84">
        <w:rPr>
          <w:rFonts w:ascii="Times New Roman" w:eastAsia="Times New Roman" w:hAnsi="Times New Roman" w:cs="Times New Roman"/>
          <w:b/>
          <w:bCs/>
          <w:color w:val="000000" w:themeColor="text1"/>
          <w:sz w:val="24"/>
          <w:szCs w:val="24"/>
        </w:rPr>
        <w:t xml:space="preserve"> points:</w:t>
      </w:r>
      <w:r w:rsidRPr="53D9EB84">
        <w:rPr>
          <w:rFonts w:ascii="Times New Roman" w:eastAsia="Times New Roman" w:hAnsi="Times New Roman" w:cs="Times New Roman"/>
          <w:color w:val="000000" w:themeColor="text1"/>
          <w:sz w:val="24"/>
          <w:szCs w:val="24"/>
        </w:rPr>
        <w:t xml:space="preserve"> </w:t>
      </w:r>
    </w:p>
    <w:p w14:paraId="32A9E3D0" w14:textId="77777777" w:rsidR="00747762" w:rsidRDefault="2FE028B4" w:rsidP="00747762">
      <w:pPr>
        <w:pStyle w:val="ListParagraph"/>
        <w:numPr>
          <w:ilvl w:val="1"/>
          <w:numId w:val="65"/>
        </w:numPr>
        <w:spacing w:after="0" w:line="240" w:lineRule="auto"/>
        <w:rPr>
          <w:rFonts w:ascii="Times New Roman" w:eastAsia="Times New Roman" w:hAnsi="Times New Roman" w:cs="Times New Roman"/>
          <w:color w:val="000000" w:themeColor="text1"/>
          <w:sz w:val="24"/>
          <w:szCs w:val="24"/>
        </w:rPr>
      </w:pPr>
      <w:r w:rsidRPr="53D9EB84">
        <w:rPr>
          <w:rFonts w:ascii="Times New Roman" w:eastAsia="Times New Roman" w:hAnsi="Times New Roman" w:cs="Times New Roman"/>
          <w:color w:val="000000" w:themeColor="text1"/>
          <w:sz w:val="24"/>
          <w:szCs w:val="24"/>
        </w:rPr>
        <w:t>The project proposal demonstrates that the organization has sufficient expertise, skills, and human resources to implement the project.</w:t>
      </w:r>
    </w:p>
    <w:p w14:paraId="3A956E04" w14:textId="77777777" w:rsidR="00747762" w:rsidRDefault="2FE028B4" w:rsidP="00747762">
      <w:pPr>
        <w:pStyle w:val="ListParagraph"/>
        <w:numPr>
          <w:ilvl w:val="1"/>
          <w:numId w:val="65"/>
        </w:numPr>
        <w:spacing w:after="0" w:line="240" w:lineRule="auto"/>
        <w:rPr>
          <w:rFonts w:ascii="Times New Roman" w:eastAsia="Times New Roman" w:hAnsi="Times New Roman" w:cs="Times New Roman"/>
          <w:color w:val="000000" w:themeColor="text1"/>
          <w:sz w:val="24"/>
          <w:szCs w:val="24"/>
        </w:rPr>
      </w:pPr>
      <w:r w:rsidRPr="53D9EB84">
        <w:rPr>
          <w:rFonts w:ascii="Times New Roman" w:eastAsia="Times New Roman" w:hAnsi="Times New Roman" w:cs="Times New Roman"/>
          <w:color w:val="000000" w:themeColor="text1"/>
          <w:sz w:val="24"/>
          <w:szCs w:val="24"/>
        </w:rPr>
        <w:t>The organization demonstrates that it has a clear understanding of the underlying issue that the project will address.</w:t>
      </w:r>
    </w:p>
    <w:p w14:paraId="11AA65EC" w14:textId="77777777" w:rsidR="00747762" w:rsidRDefault="2FE028B4" w:rsidP="00747762">
      <w:pPr>
        <w:pStyle w:val="ListParagraph"/>
        <w:numPr>
          <w:ilvl w:val="1"/>
          <w:numId w:val="65"/>
        </w:numPr>
        <w:spacing w:after="0" w:line="240" w:lineRule="auto"/>
        <w:rPr>
          <w:rFonts w:ascii="Times New Roman" w:eastAsia="Times New Roman" w:hAnsi="Times New Roman" w:cs="Times New Roman"/>
          <w:color w:val="000000" w:themeColor="text1"/>
          <w:sz w:val="24"/>
          <w:szCs w:val="24"/>
        </w:rPr>
      </w:pPr>
      <w:r w:rsidRPr="53D9EB84">
        <w:rPr>
          <w:rFonts w:ascii="Times New Roman" w:eastAsia="Times New Roman" w:hAnsi="Times New Roman" w:cs="Times New Roman"/>
          <w:color w:val="000000" w:themeColor="text1"/>
          <w:sz w:val="24"/>
          <w:szCs w:val="24"/>
        </w:rPr>
        <w:t xml:space="preserve">The organization demonstrates capacity for successful planning and responsible fiscal management. This includes a financial management system and a bank account. </w:t>
      </w:r>
    </w:p>
    <w:p w14:paraId="5114D9BD" w14:textId="77777777" w:rsidR="00747762" w:rsidRDefault="2FE028B4" w:rsidP="00747762">
      <w:pPr>
        <w:pStyle w:val="ListParagraph"/>
        <w:numPr>
          <w:ilvl w:val="1"/>
          <w:numId w:val="65"/>
        </w:numPr>
        <w:spacing w:after="0" w:line="240" w:lineRule="auto"/>
        <w:rPr>
          <w:rFonts w:ascii="Times New Roman" w:eastAsia="Times New Roman" w:hAnsi="Times New Roman" w:cs="Times New Roman"/>
          <w:color w:val="000000" w:themeColor="text1"/>
          <w:sz w:val="24"/>
          <w:szCs w:val="24"/>
        </w:rPr>
      </w:pPr>
      <w:r w:rsidRPr="53D9EB84">
        <w:rPr>
          <w:rFonts w:ascii="Times New Roman" w:eastAsia="Times New Roman" w:hAnsi="Times New Roman" w:cs="Times New Roman"/>
          <w:color w:val="000000" w:themeColor="text1"/>
          <w:sz w:val="24"/>
          <w:szCs w:val="24"/>
        </w:rPr>
        <w:t xml:space="preserve">Applicants who have received grant funds previously have been compliant with applicable rules and regulations. </w:t>
      </w:r>
    </w:p>
    <w:p w14:paraId="27F1FAAF" w14:textId="77777777" w:rsidR="00747762" w:rsidRDefault="2FE028B4" w:rsidP="00747762">
      <w:pPr>
        <w:pStyle w:val="ListParagraph"/>
        <w:numPr>
          <w:ilvl w:val="1"/>
          <w:numId w:val="65"/>
        </w:numPr>
        <w:spacing w:after="0" w:line="240" w:lineRule="auto"/>
        <w:rPr>
          <w:rFonts w:ascii="Times New Roman" w:eastAsia="Times New Roman" w:hAnsi="Times New Roman" w:cs="Times New Roman"/>
          <w:color w:val="000000" w:themeColor="text1"/>
          <w:sz w:val="24"/>
          <w:szCs w:val="24"/>
        </w:rPr>
      </w:pPr>
      <w:r w:rsidRPr="53D9EB84">
        <w:rPr>
          <w:rFonts w:ascii="Times New Roman" w:eastAsia="Times New Roman" w:hAnsi="Times New Roman" w:cs="Times New Roman"/>
          <w:color w:val="000000" w:themeColor="text1"/>
          <w:sz w:val="24"/>
          <w:szCs w:val="24"/>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p>
    <w:p w14:paraId="092AC8F2" w14:textId="77777777" w:rsidR="00747762" w:rsidRDefault="2FE028B4" w:rsidP="00747762">
      <w:pPr>
        <w:pStyle w:val="ListParagraph"/>
        <w:numPr>
          <w:ilvl w:val="0"/>
          <w:numId w:val="65"/>
        </w:numPr>
        <w:spacing w:after="0" w:line="240" w:lineRule="auto"/>
        <w:rPr>
          <w:rFonts w:ascii="Times New Roman" w:eastAsia="Times New Roman" w:hAnsi="Times New Roman" w:cs="Times New Roman"/>
          <w:b/>
          <w:bCs/>
          <w:color w:val="000000" w:themeColor="text1"/>
          <w:sz w:val="24"/>
          <w:szCs w:val="24"/>
        </w:rPr>
      </w:pPr>
      <w:r w:rsidRPr="53D9EB84">
        <w:rPr>
          <w:rFonts w:ascii="Times New Roman" w:eastAsia="Times New Roman" w:hAnsi="Times New Roman" w:cs="Times New Roman"/>
          <w:b/>
          <w:bCs/>
          <w:color w:val="000000" w:themeColor="text1"/>
          <w:sz w:val="24"/>
          <w:szCs w:val="24"/>
        </w:rPr>
        <w:t>Project Planning/Ability to Achieve Objectives – 15 points:</w:t>
      </w:r>
      <w:r w:rsidRPr="53D9EB84">
        <w:rPr>
          <w:rFonts w:ascii="Times New Roman" w:eastAsia="Times New Roman" w:hAnsi="Times New Roman" w:cs="Times New Roman"/>
          <w:color w:val="000000" w:themeColor="text1"/>
          <w:sz w:val="24"/>
          <w:szCs w:val="24"/>
        </w:rPr>
        <w:t xml:space="preserve">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w:t>
      </w:r>
    </w:p>
    <w:p w14:paraId="496B9653" w14:textId="77777777" w:rsidR="00747762" w:rsidRDefault="2FE028B4" w:rsidP="00747762">
      <w:pPr>
        <w:pStyle w:val="ListParagraph"/>
        <w:numPr>
          <w:ilvl w:val="1"/>
          <w:numId w:val="65"/>
        </w:numPr>
        <w:spacing w:after="0" w:line="240" w:lineRule="auto"/>
        <w:rPr>
          <w:rFonts w:ascii="Times New Roman" w:eastAsia="Times New Roman" w:hAnsi="Times New Roman" w:cs="Times New Roman"/>
          <w:color w:val="000000" w:themeColor="text1"/>
          <w:sz w:val="24"/>
          <w:szCs w:val="24"/>
        </w:rPr>
      </w:pPr>
      <w:r w:rsidRPr="53D9EB84">
        <w:rPr>
          <w:rFonts w:ascii="Times New Roman" w:eastAsia="Times New Roman" w:hAnsi="Times New Roman" w:cs="Times New Roman"/>
          <w:color w:val="000000" w:themeColor="text1"/>
          <w:sz w:val="24"/>
          <w:szCs w:val="24"/>
        </w:rPr>
        <w:t>A media or amplification plan (if appropriate) that shows how the organization will use social or traditional media or otherwise increase the number of people who gain exposure to the issue and knowledge of the activities beyond the core participants.</w:t>
      </w:r>
    </w:p>
    <w:p w14:paraId="3F72C0A6" w14:textId="17B69EBB" w:rsidR="00747762" w:rsidRDefault="2FE028B4" w:rsidP="00747762">
      <w:pPr>
        <w:pStyle w:val="ListParagraph"/>
        <w:numPr>
          <w:ilvl w:val="0"/>
          <w:numId w:val="65"/>
        </w:numPr>
        <w:spacing w:after="0" w:line="240" w:lineRule="auto"/>
        <w:rPr>
          <w:rFonts w:ascii="Times New Roman" w:eastAsia="Times New Roman" w:hAnsi="Times New Roman" w:cs="Times New Roman"/>
          <w:b/>
          <w:bCs/>
          <w:color w:val="000000" w:themeColor="text1"/>
          <w:sz w:val="24"/>
          <w:szCs w:val="24"/>
        </w:rPr>
      </w:pPr>
      <w:r w:rsidRPr="53D9EB84">
        <w:rPr>
          <w:rFonts w:ascii="Times New Roman" w:eastAsia="Times New Roman" w:hAnsi="Times New Roman" w:cs="Times New Roman"/>
          <w:b/>
          <w:bCs/>
          <w:color w:val="000000" w:themeColor="text1"/>
          <w:sz w:val="24"/>
          <w:szCs w:val="24"/>
        </w:rPr>
        <w:t>Budget – 1</w:t>
      </w:r>
      <w:r w:rsidR="00AF5D61" w:rsidRPr="53D9EB84">
        <w:rPr>
          <w:rFonts w:ascii="Times New Roman" w:eastAsia="Times New Roman" w:hAnsi="Times New Roman" w:cs="Times New Roman"/>
          <w:b/>
          <w:bCs/>
          <w:color w:val="000000" w:themeColor="text1"/>
          <w:sz w:val="24"/>
          <w:szCs w:val="24"/>
        </w:rPr>
        <w:t>0</w:t>
      </w:r>
      <w:r w:rsidRPr="53D9EB84">
        <w:rPr>
          <w:rFonts w:ascii="Times New Roman" w:eastAsia="Times New Roman" w:hAnsi="Times New Roman" w:cs="Times New Roman"/>
          <w:b/>
          <w:bCs/>
          <w:color w:val="000000" w:themeColor="text1"/>
          <w:sz w:val="24"/>
          <w:szCs w:val="24"/>
        </w:rPr>
        <w:t xml:space="preserve"> points:</w:t>
      </w:r>
      <w:r w:rsidRPr="53D9EB84">
        <w:rPr>
          <w:rFonts w:ascii="Times New Roman" w:eastAsia="Times New Roman" w:hAnsi="Times New Roman" w:cs="Times New Roman"/>
          <w:color w:val="000000" w:themeColor="text1"/>
          <w:sz w:val="24"/>
          <w:szCs w:val="24"/>
        </w:rPr>
        <w:t xml:space="preserve">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3055799F" w14:textId="77777777" w:rsidR="00747762" w:rsidRDefault="2FE028B4" w:rsidP="00747762">
      <w:pPr>
        <w:pStyle w:val="ListParagraph"/>
        <w:numPr>
          <w:ilvl w:val="0"/>
          <w:numId w:val="65"/>
        </w:numPr>
        <w:spacing w:after="0" w:line="240" w:lineRule="auto"/>
        <w:rPr>
          <w:rFonts w:ascii="Times New Roman" w:eastAsia="Times New Roman" w:hAnsi="Times New Roman" w:cs="Times New Roman"/>
          <w:b/>
          <w:bCs/>
          <w:color w:val="000000" w:themeColor="text1"/>
          <w:sz w:val="24"/>
          <w:szCs w:val="24"/>
        </w:rPr>
      </w:pPr>
      <w:r w:rsidRPr="53D9EB84">
        <w:rPr>
          <w:rFonts w:ascii="Times New Roman" w:eastAsia="Times New Roman" w:hAnsi="Times New Roman" w:cs="Times New Roman"/>
          <w:b/>
          <w:bCs/>
          <w:color w:val="000000" w:themeColor="text1"/>
          <w:sz w:val="24"/>
          <w:szCs w:val="24"/>
        </w:rPr>
        <w:t>Monitoring and Evaluation - 15 points:</w:t>
      </w:r>
      <w:r w:rsidRPr="53D9EB84">
        <w:rPr>
          <w:rFonts w:ascii="Times New Roman" w:eastAsia="Times New Roman" w:hAnsi="Times New Roman" w:cs="Times New Roman"/>
          <w:color w:val="000000" w:themeColor="text1"/>
          <w:sz w:val="24"/>
          <w:szCs w:val="24"/>
        </w:rPr>
        <w:t xml:space="preserve"> Points for M&amp;E will be awarded by considering three subset criteria within the narrative: (1) Technical M&amp;E; (2) Program Design; and (3) Learning. Specifically, scoring will be based on the following:  </w:t>
      </w:r>
    </w:p>
    <w:p w14:paraId="5A279004" w14:textId="41755F69" w:rsidR="00747762" w:rsidRDefault="2FE028B4" w:rsidP="00747762">
      <w:pPr>
        <w:pStyle w:val="ListParagraph"/>
        <w:numPr>
          <w:ilvl w:val="1"/>
          <w:numId w:val="65"/>
        </w:numPr>
        <w:spacing w:after="0" w:line="240" w:lineRule="auto"/>
        <w:rPr>
          <w:rFonts w:ascii="Times New Roman" w:eastAsia="Times New Roman" w:hAnsi="Times New Roman" w:cs="Times New Roman"/>
          <w:b/>
          <w:bCs/>
          <w:color w:val="000000" w:themeColor="text1"/>
          <w:sz w:val="24"/>
          <w:szCs w:val="24"/>
        </w:rPr>
      </w:pPr>
      <w:r w:rsidRPr="53D9EB84">
        <w:rPr>
          <w:rFonts w:ascii="Times New Roman" w:eastAsia="Times New Roman" w:hAnsi="Times New Roman" w:cs="Times New Roman"/>
          <w:b/>
          <w:bCs/>
          <w:color w:val="000000" w:themeColor="text1"/>
          <w:sz w:val="24"/>
          <w:szCs w:val="24"/>
        </w:rPr>
        <w:t>Technical M&amp;E:</w:t>
      </w:r>
      <w:r w:rsidRPr="53D9EB84">
        <w:rPr>
          <w:rFonts w:ascii="Times New Roman" w:eastAsia="Times New Roman" w:hAnsi="Times New Roman" w:cs="Times New Roman"/>
          <w:color w:val="000000" w:themeColor="text1"/>
          <w:sz w:val="24"/>
          <w:szCs w:val="24"/>
        </w:rPr>
        <w:t xml:space="preserve"> A submission will be considered technically sound if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Use of the suggested template (Attachments 3 &amp; 3.1) will satisfy these requirements.  Funded projects will have their plans finalized during the negotiation phase, and monitoring plans may be subject to periodic updates throughout the life of the project.</w:t>
      </w:r>
    </w:p>
    <w:p w14:paraId="3ACCDFB1" w14:textId="77777777" w:rsidR="00747762" w:rsidRDefault="2FE028B4" w:rsidP="00747762">
      <w:pPr>
        <w:pStyle w:val="ListParagraph"/>
        <w:numPr>
          <w:ilvl w:val="1"/>
          <w:numId w:val="65"/>
        </w:numPr>
        <w:spacing w:after="0" w:line="240" w:lineRule="auto"/>
        <w:rPr>
          <w:rFonts w:ascii="Times New Roman" w:eastAsia="Times New Roman" w:hAnsi="Times New Roman" w:cs="Times New Roman"/>
          <w:b/>
          <w:bCs/>
          <w:color w:val="000000" w:themeColor="text1"/>
          <w:sz w:val="24"/>
          <w:szCs w:val="24"/>
        </w:rPr>
      </w:pPr>
      <w:r w:rsidRPr="53D9EB84">
        <w:rPr>
          <w:rFonts w:ascii="Times New Roman" w:eastAsia="Times New Roman" w:hAnsi="Times New Roman" w:cs="Times New Roman"/>
          <w:b/>
          <w:bCs/>
          <w:color w:val="000000" w:themeColor="text1"/>
          <w:sz w:val="24"/>
          <w:szCs w:val="24"/>
        </w:rPr>
        <w:t>Program Design:</w:t>
      </w:r>
      <w:r w:rsidRPr="53D9EB84">
        <w:rPr>
          <w:rFonts w:ascii="Times New Roman" w:eastAsia="Times New Roman" w:hAnsi="Times New Roman" w:cs="Times New Roman"/>
          <w:color w:val="000000" w:themeColor="text1"/>
          <w:sz w:val="24"/>
          <w:szCs w:val="24"/>
        </w:rPr>
        <w:t xml:space="preserve"> A submission will be considered well designed if the proposal addresses a significant problem, identifies an appropriate target audience, and presents a clear theory of change on how the program will address that problem.  Whether through a logical framework, theory of change diagram, or a set of if-then statements, the proposal should state in some form </w:t>
      </w:r>
      <w:r w:rsidRPr="53D9EB84">
        <w:rPr>
          <w:rFonts w:ascii="Times New Roman" w:eastAsia="Times New Roman" w:hAnsi="Times New Roman" w:cs="Times New Roman"/>
          <w:color w:val="000000" w:themeColor="text1"/>
          <w:sz w:val="24"/>
          <w:szCs w:val="24"/>
        </w:rPr>
        <w:lastRenderedPageBreak/>
        <w:t>“</w:t>
      </w:r>
      <w:r w:rsidRPr="53D9EB84">
        <w:rPr>
          <w:rFonts w:ascii="Times New Roman" w:eastAsia="Times New Roman" w:hAnsi="Times New Roman" w:cs="Times New Roman"/>
          <w:i/>
          <w:iCs/>
          <w:color w:val="000000" w:themeColor="text1"/>
          <w:sz w:val="24"/>
          <w:szCs w:val="24"/>
        </w:rPr>
        <w:t>If</w:t>
      </w:r>
      <w:r w:rsidRPr="53D9EB84">
        <w:rPr>
          <w:rFonts w:ascii="Times New Roman" w:eastAsia="Times New Roman" w:hAnsi="Times New Roman" w:cs="Times New Roman"/>
          <w:color w:val="000000" w:themeColor="text1"/>
          <w:sz w:val="24"/>
          <w:szCs w:val="24"/>
        </w:rPr>
        <w:t xml:space="preserve"> these activities are completed, </w:t>
      </w:r>
      <w:r w:rsidRPr="53D9EB84">
        <w:rPr>
          <w:rFonts w:ascii="Times New Roman" w:eastAsia="Times New Roman" w:hAnsi="Times New Roman" w:cs="Times New Roman"/>
          <w:i/>
          <w:iCs/>
          <w:color w:val="000000" w:themeColor="text1"/>
          <w:sz w:val="24"/>
          <w:szCs w:val="24"/>
        </w:rPr>
        <w:t>then</w:t>
      </w:r>
      <w:r w:rsidRPr="53D9EB84">
        <w:rPr>
          <w:rFonts w:ascii="Times New Roman" w:eastAsia="Times New Roman" w:hAnsi="Times New Roman" w:cs="Times New Roman"/>
          <w:color w:val="000000" w:themeColor="text1"/>
          <w:sz w:val="24"/>
          <w:szCs w:val="24"/>
        </w:rPr>
        <w:t xml:space="preserve"> these outcomes will result”.  Further, if the project requires selecting participants, or beneficiaries, the proposal should articulate how the selection will be done in an equitable way.  </w:t>
      </w:r>
    </w:p>
    <w:p w14:paraId="60AE54E7" w14:textId="77777777" w:rsidR="00747762" w:rsidRDefault="2FE028B4" w:rsidP="00747762">
      <w:pPr>
        <w:pStyle w:val="ListParagraph"/>
        <w:numPr>
          <w:ilvl w:val="1"/>
          <w:numId w:val="65"/>
        </w:numPr>
        <w:spacing w:after="0" w:line="240" w:lineRule="auto"/>
        <w:rPr>
          <w:rFonts w:ascii="Times New Roman" w:eastAsia="Times New Roman" w:hAnsi="Times New Roman" w:cs="Times New Roman"/>
          <w:b/>
          <w:bCs/>
          <w:color w:val="000000" w:themeColor="text1"/>
          <w:sz w:val="24"/>
          <w:szCs w:val="24"/>
        </w:rPr>
      </w:pPr>
      <w:r w:rsidRPr="53D9EB84">
        <w:rPr>
          <w:rFonts w:ascii="Times New Roman" w:eastAsia="Times New Roman" w:hAnsi="Times New Roman" w:cs="Times New Roman"/>
          <w:b/>
          <w:bCs/>
          <w:color w:val="000000" w:themeColor="text1"/>
          <w:sz w:val="24"/>
          <w:szCs w:val="24"/>
        </w:rPr>
        <w:t>Learning:</w:t>
      </w:r>
      <w:r w:rsidRPr="53D9EB84">
        <w:rPr>
          <w:rFonts w:ascii="Times New Roman" w:eastAsia="Times New Roman" w:hAnsi="Times New Roman" w:cs="Times New Roman"/>
          <w:color w:val="000000" w:themeColor="text1"/>
          <w:sz w:val="24"/>
          <w:szCs w:val="24"/>
        </w:rPr>
        <w:t xml:space="preserve"> A submission will satisfy the learning component by demonstrating an ability to adjust project activities based on new information.  Does the design incorporate community or participant feedback to allow for adjustments?  If the proposal is from a prior grantee, does the proposal discuss how the grantee has adapted, </w:t>
      </w:r>
      <w:proofErr w:type="gramStart"/>
      <w:r w:rsidRPr="53D9EB84">
        <w:rPr>
          <w:rFonts w:ascii="Times New Roman" w:eastAsia="Times New Roman" w:hAnsi="Times New Roman" w:cs="Times New Roman"/>
          <w:color w:val="000000" w:themeColor="text1"/>
          <w:sz w:val="24"/>
          <w:szCs w:val="24"/>
        </w:rPr>
        <w:t>improved</w:t>
      </w:r>
      <w:proofErr w:type="gramEnd"/>
      <w:r w:rsidRPr="53D9EB84">
        <w:rPr>
          <w:rFonts w:ascii="Times New Roman" w:eastAsia="Times New Roman" w:hAnsi="Times New Roman" w:cs="Times New Roman"/>
          <w:color w:val="000000" w:themeColor="text1"/>
          <w:sz w:val="24"/>
          <w:szCs w:val="24"/>
        </w:rPr>
        <w:t xml:space="preserve"> or otherwise modified their approach based on learning from previous experience/past performance? If this is a new grantee or new project, has the proposal demonstrated that the applicant used desk research, prior experience, or other evidence to directly inform program design? </w:t>
      </w:r>
    </w:p>
    <w:p w14:paraId="1AFC0653" w14:textId="77777777" w:rsidR="00747762" w:rsidRDefault="2FE028B4" w:rsidP="00747762">
      <w:pPr>
        <w:spacing w:after="0" w:line="240" w:lineRule="auto"/>
        <w:ind w:left="1440"/>
        <w:rPr>
          <w:rFonts w:ascii="Times New Roman" w:eastAsia="Times New Roman" w:hAnsi="Times New Roman" w:cs="Times New Roman"/>
          <w:color w:val="000000" w:themeColor="text1"/>
          <w:sz w:val="24"/>
          <w:szCs w:val="24"/>
        </w:rPr>
      </w:pPr>
      <w:r w:rsidRPr="53D9EB84">
        <w:rPr>
          <w:rFonts w:ascii="Times New Roman" w:eastAsia="Times New Roman" w:hAnsi="Times New Roman" w:cs="Times New Roman"/>
          <w:color w:val="000000" w:themeColor="text1"/>
          <w:sz w:val="24"/>
          <w:szCs w:val="24"/>
        </w:rPr>
        <w:t>Expenses directly associated with monitoring and evaluation are considered allowable.  The suggested template includes a space to list the portion of the total budget amount directly associated with monitoring and evaluation activities.</w:t>
      </w:r>
    </w:p>
    <w:p w14:paraId="518B60EA" w14:textId="5848E699" w:rsidR="00747762" w:rsidRDefault="2FE028B4" w:rsidP="00747762">
      <w:pPr>
        <w:pStyle w:val="ListParagraph"/>
        <w:numPr>
          <w:ilvl w:val="0"/>
          <w:numId w:val="65"/>
        </w:numPr>
        <w:spacing w:after="0" w:line="240" w:lineRule="auto"/>
        <w:rPr>
          <w:rFonts w:ascii="Times New Roman" w:eastAsia="Times New Roman" w:hAnsi="Times New Roman" w:cs="Times New Roman"/>
          <w:b/>
          <w:bCs/>
          <w:color w:val="000000" w:themeColor="text1"/>
          <w:sz w:val="24"/>
          <w:szCs w:val="24"/>
        </w:rPr>
      </w:pPr>
      <w:r w:rsidRPr="53D9EB84">
        <w:rPr>
          <w:rFonts w:ascii="Times New Roman" w:eastAsia="Times New Roman" w:hAnsi="Times New Roman" w:cs="Times New Roman"/>
          <w:b/>
          <w:bCs/>
          <w:color w:val="000000" w:themeColor="text1"/>
          <w:sz w:val="24"/>
          <w:szCs w:val="24"/>
        </w:rPr>
        <w:t>Sustainability – 1</w:t>
      </w:r>
      <w:r w:rsidR="00AF5D61" w:rsidRPr="53D9EB84">
        <w:rPr>
          <w:rFonts w:ascii="Times New Roman" w:eastAsia="Times New Roman" w:hAnsi="Times New Roman" w:cs="Times New Roman"/>
          <w:b/>
          <w:bCs/>
          <w:color w:val="000000" w:themeColor="text1"/>
          <w:sz w:val="24"/>
          <w:szCs w:val="24"/>
        </w:rPr>
        <w:t>0</w:t>
      </w:r>
      <w:r w:rsidRPr="53D9EB84">
        <w:rPr>
          <w:rFonts w:ascii="Times New Roman" w:eastAsia="Times New Roman" w:hAnsi="Times New Roman" w:cs="Times New Roman"/>
          <w:b/>
          <w:bCs/>
          <w:color w:val="000000" w:themeColor="text1"/>
          <w:sz w:val="24"/>
          <w:szCs w:val="24"/>
        </w:rPr>
        <w:t xml:space="preserve"> points:</w:t>
      </w:r>
      <w:r w:rsidRPr="53D9EB84">
        <w:rPr>
          <w:rFonts w:ascii="Times New Roman" w:eastAsia="Times New Roman" w:hAnsi="Times New Roman" w:cs="Times New Roman"/>
          <w:color w:val="000000" w:themeColor="text1"/>
          <w:sz w:val="24"/>
          <w:szCs w:val="24"/>
        </w:rPr>
        <w:t xml:space="preserve"> The project proposal </w:t>
      </w:r>
      <w:proofErr w:type="gramStart"/>
      <w:r w:rsidRPr="53D9EB84">
        <w:rPr>
          <w:rFonts w:ascii="Times New Roman" w:eastAsia="Times New Roman" w:hAnsi="Times New Roman" w:cs="Times New Roman"/>
          <w:color w:val="000000" w:themeColor="text1"/>
          <w:sz w:val="24"/>
          <w:szCs w:val="24"/>
        </w:rPr>
        <w:t>describes clearly</w:t>
      </w:r>
      <w:proofErr w:type="gramEnd"/>
      <w:r w:rsidRPr="53D9EB84">
        <w:rPr>
          <w:rFonts w:ascii="Times New Roman" w:eastAsia="Times New Roman" w:hAnsi="Times New Roman" w:cs="Times New Roman"/>
          <w:color w:val="000000" w:themeColor="text1"/>
          <w:sz w:val="24"/>
          <w:szCs w:val="24"/>
        </w:rPr>
        <w:t xml:space="preserve"> the approach that will be used to ensure maximum sustainability or advancement of project goals after the end of project activity.</w:t>
      </w:r>
    </w:p>
    <w:p w14:paraId="6B11C4C6"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0012A3C3" w14:textId="7FA73A0F" w:rsidR="00747762" w:rsidRDefault="2FE028B4" w:rsidP="53D9EB84">
      <w:pPr>
        <w:spacing w:after="0" w:line="240" w:lineRule="auto"/>
        <w:rPr>
          <w:rFonts w:ascii="Times New Roman" w:eastAsia="Times New Roman" w:hAnsi="Times New Roman" w:cs="Times New Roman"/>
          <w:color w:val="000000" w:themeColor="text1"/>
          <w:sz w:val="24"/>
          <w:szCs w:val="24"/>
        </w:rPr>
      </w:pPr>
      <w:r w:rsidRPr="53D9EB84">
        <w:rPr>
          <w:rFonts w:ascii="Times New Roman" w:eastAsia="Times New Roman" w:hAnsi="Times New Roman" w:cs="Times New Roman"/>
          <w:b/>
          <w:bCs/>
          <w:color w:val="000000" w:themeColor="text1"/>
          <w:sz w:val="24"/>
          <w:szCs w:val="24"/>
          <w:highlight w:val="lightGray"/>
        </w:rPr>
        <w:t>H. Federal Award</w:t>
      </w:r>
      <w:r w:rsidR="63AC53B0" w:rsidRPr="53D9EB84">
        <w:rPr>
          <w:rFonts w:ascii="Times New Roman" w:eastAsia="Times New Roman" w:hAnsi="Times New Roman" w:cs="Times New Roman"/>
          <w:b/>
          <w:bCs/>
          <w:color w:val="000000" w:themeColor="text1"/>
          <w:sz w:val="24"/>
          <w:szCs w:val="24"/>
          <w:highlight w:val="lightGray"/>
        </w:rPr>
        <w:t xml:space="preserve"> Notices</w:t>
      </w:r>
      <w:r w:rsidRPr="53D9EB84">
        <w:rPr>
          <w:rFonts w:ascii="Times New Roman" w:eastAsia="Times New Roman" w:hAnsi="Times New Roman" w:cs="Times New Roman"/>
          <w:b/>
          <w:bCs/>
          <w:color w:val="000000" w:themeColor="text1"/>
          <w:sz w:val="24"/>
          <w:szCs w:val="24"/>
          <w:highlight w:val="lightGray"/>
        </w:rPr>
        <w:t xml:space="preserve"> </w:t>
      </w:r>
    </w:p>
    <w:p w14:paraId="212C9604" w14:textId="180C333B" w:rsidR="00747762" w:rsidRDefault="00747762" w:rsidP="53D9EB84">
      <w:pPr>
        <w:spacing w:after="0" w:line="240" w:lineRule="auto"/>
        <w:rPr>
          <w:rFonts w:ascii="Times New Roman" w:eastAsia="Times New Roman" w:hAnsi="Times New Roman" w:cs="Times New Roman"/>
          <w:color w:val="000000" w:themeColor="text1"/>
          <w:sz w:val="24"/>
          <w:szCs w:val="24"/>
        </w:rPr>
      </w:pPr>
    </w:p>
    <w:p w14:paraId="3A2E852F" w14:textId="782B1AE5" w:rsidR="00747762" w:rsidRDefault="2FE028B4" w:rsidP="00747762">
      <w:pPr>
        <w:spacing w:after="0" w:line="240" w:lineRule="auto"/>
        <w:rPr>
          <w:rFonts w:ascii="Times New Roman" w:eastAsia="Times New Roman" w:hAnsi="Times New Roman" w:cs="Times New Roman"/>
          <w:color w:val="000000" w:themeColor="text1"/>
          <w:sz w:val="24"/>
          <w:szCs w:val="24"/>
        </w:rPr>
      </w:pPr>
      <w:r w:rsidRPr="53D9EB84">
        <w:rPr>
          <w:rFonts w:ascii="Times New Roman" w:eastAsia="Times New Roman" w:hAnsi="Times New Roman" w:cs="Times New Roman"/>
          <w:color w:val="000000" w:themeColor="text1"/>
          <w:sz w:val="24"/>
          <w:szCs w:val="24"/>
        </w:rPr>
        <w:t xml:space="preserve">The grant award or cooperative agreement will be written, signed, awarded, and administered by the Grants Officer. The assistance award agreement is the authorizing </w:t>
      </w:r>
      <w:proofErr w:type="gramStart"/>
      <w:r w:rsidRPr="53D9EB84">
        <w:rPr>
          <w:rFonts w:ascii="Times New Roman" w:eastAsia="Times New Roman" w:hAnsi="Times New Roman" w:cs="Times New Roman"/>
          <w:color w:val="000000" w:themeColor="text1"/>
          <w:sz w:val="24"/>
          <w:szCs w:val="24"/>
        </w:rPr>
        <w:t>document</w:t>
      </w:r>
      <w:proofErr w:type="gramEnd"/>
      <w:r w:rsidRPr="53D9EB84">
        <w:rPr>
          <w:rFonts w:ascii="Times New Roman" w:eastAsia="Times New Roman" w:hAnsi="Times New Roman" w:cs="Times New Roman"/>
          <w:color w:val="000000" w:themeColor="text1"/>
          <w:sz w:val="24"/>
          <w:szCs w:val="24"/>
        </w:rPr>
        <w:t xml:space="preserve"> and it will be provided to the recipient for review and signature by email. The recipient may only start incurring project expenses beginning on the start date shown on the grant award document signed by the Grants Officer.</w:t>
      </w:r>
    </w:p>
    <w:p w14:paraId="25B83949"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277A7DDD"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p>
    <w:p w14:paraId="213B40AF"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14:paraId="792D324B"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Federal government is not obligated to make any Federal award </w:t>
      </w:r>
      <w:proofErr w:type="gramStart"/>
      <w:r>
        <w:rPr>
          <w:rFonts w:ascii="Times New Roman" w:eastAsia="Times New Roman" w:hAnsi="Times New Roman" w:cs="Times New Roman"/>
          <w:color w:val="000000" w:themeColor="text1"/>
          <w:sz w:val="24"/>
          <w:szCs w:val="24"/>
        </w:rPr>
        <w:t>as a result of</w:t>
      </w:r>
      <w:proofErr w:type="gramEnd"/>
      <w:r>
        <w:rPr>
          <w:rFonts w:ascii="Times New Roman" w:eastAsia="Times New Roman" w:hAnsi="Times New Roman" w:cs="Times New Roman"/>
          <w:color w:val="000000" w:themeColor="text1"/>
          <w:sz w:val="24"/>
          <w:szCs w:val="24"/>
        </w:rPr>
        <w:t xml:space="preserve"> the announcement.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The U.S. government also reserves the right to make an award </w:t>
      </w:r>
      <w:proofErr w:type="gramStart"/>
      <w:r>
        <w:rPr>
          <w:rFonts w:ascii="Times New Roman" w:eastAsia="Times New Roman" w:hAnsi="Times New Roman" w:cs="Times New Roman"/>
          <w:color w:val="000000" w:themeColor="text1"/>
          <w:sz w:val="24"/>
          <w:szCs w:val="24"/>
        </w:rPr>
        <w:t>in excess of</w:t>
      </w:r>
      <w:proofErr w:type="gramEnd"/>
      <w:r>
        <w:rPr>
          <w:rFonts w:ascii="Times New Roman" w:eastAsia="Times New Roman" w:hAnsi="Times New Roman" w:cs="Times New Roman"/>
          <w:color w:val="000000" w:themeColor="text1"/>
          <w:sz w:val="24"/>
          <w:szCs w:val="24"/>
        </w:rPr>
        <w:t xml:space="preserve"> the award ceiling.</w:t>
      </w:r>
    </w:p>
    <w:p w14:paraId="55EF5457"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5983796D"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Administrative and National Policy Requirements</w:t>
      </w:r>
    </w:p>
    <w:p w14:paraId="23D6330D"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Terms and Conditions:</w:t>
      </w:r>
      <w:r>
        <w:rPr>
          <w:rFonts w:ascii="Times New Roman" w:eastAsia="Times New Roman" w:hAnsi="Times New Roman" w:cs="Times New Roman"/>
          <w:color w:val="000000" w:themeColor="text1"/>
          <w:sz w:val="24"/>
          <w:szCs w:val="24"/>
        </w:rPr>
        <w:t xml:space="preserve"> Before </w:t>
      </w:r>
      <w:proofErr w:type="gramStart"/>
      <w:r>
        <w:rPr>
          <w:rFonts w:ascii="Times New Roman" w:eastAsia="Times New Roman" w:hAnsi="Times New Roman" w:cs="Times New Roman"/>
          <w:color w:val="000000" w:themeColor="text1"/>
          <w:sz w:val="24"/>
          <w:szCs w:val="24"/>
        </w:rPr>
        <w:t>submitting an application</w:t>
      </w:r>
      <w:proofErr w:type="gramEnd"/>
      <w:r>
        <w:rPr>
          <w:rFonts w:ascii="Times New Roman" w:eastAsia="Times New Roman" w:hAnsi="Times New Roman" w:cs="Times New Roman"/>
          <w:color w:val="000000" w:themeColor="text1"/>
          <w:sz w:val="24"/>
          <w:szCs w:val="24"/>
        </w:rPr>
        <w:t xml:space="preserve">, applicants should review all the terms and conditions and required certifications which will apply to this award, to ensure that they will be able to comply.  These include: 2 CFR 200, 2 CFR 600, Certifications and Assurances, and the Department of State Standard Terms and Conditions, all of which are available at:  </w:t>
      </w:r>
      <w:hyperlink r:id="rId41" w:history="1">
        <w:r>
          <w:rPr>
            <w:rStyle w:val="Hyperlink"/>
            <w:rFonts w:ascii="Times New Roman" w:eastAsia="Times New Roman" w:hAnsi="Times New Roman" w:cs="Times New Roman"/>
            <w:color w:val="0563C1"/>
            <w:sz w:val="24"/>
            <w:szCs w:val="24"/>
          </w:rPr>
          <w:t>https://www.state.gov/m/a/ope/index.htm</w:t>
        </w:r>
      </w:hyperlink>
    </w:p>
    <w:p w14:paraId="6B713523" w14:textId="77777777" w:rsidR="00747762" w:rsidRDefault="00747762" w:rsidP="00747762">
      <w:pPr>
        <w:spacing w:after="0" w:line="240" w:lineRule="auto"/>
        <w:rPr>
          <w:rFonts w:ascii="Times New Roman" w:eastAsia="Times New Roman" w:hAnsi="Times New Roman" w:cs="Times New Roman"/>
          <w:color w:val="0563C1"/>
          <w:sz w:val="24"/>
          <w:szCs w:val="24"/>
          <w:u w:val="single"/>
        </w:rPr>
      </w:pPr>
    </w:p>
    <w:p w14:paraId="7110817D"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Reporting</w:t>
      </w:r>
    </w:p>
    <w:p w14:paraId="21448954"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Recipients are required to quarterly program progress and financial reports throughout the project period. Progress and financial reports are due 30 days after the reporting period. Final </w:t>
      </w:r>
      <w:r>
        <w:rPr>
          <w:rFonts w:ascii="Times New Roman" w:eastAsia="Times New Roman" w:hAnsi="Times New Roman" w:cs="Times New Roman"/>
          <w:color w:val="000000" w:themeColor="text1"/>
          <w:sz w:val="24"/>
          <w:szCs w:val="24"/>
        </w:rPr>
        <w:lastRenderedPageBreak/>
        <w:t xml:space="preserve">certified programmatic and financial reports are due 90 days after the close of the project period. </w:t>
      </w:r>
    </w:p>
    <w:p w14:paraId="5D552B2A"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2765C752"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All reports are to be submitted electronically. </w:t>
      </w:r>
    </w:p>
    <w:p w14:paraId="069C5F32"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37FCC2CD"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Awardees that are deemed to be high risk may be required to submit more extensive and frequent reports until their </w:t>
      </w:r>
      <w:proofErr w:type="gramStart"/>
      <w:r>
        <w:rPr>
          <w:rFonts w:ascii="Times New Roman" w:eastAsia="Times New Roman" w:hAnsi="Times New Roman" w:cs="Times New Roman"/>
          <w:color w:val="000000" w:themeColor="text1"/>
          <w:sz w:val="24"/>
          <w:szCs w:val="24"/>
        </w:rPr>
        <w:t>high risk</w:t>
      </w:r>
      <w:proofErr w:type="gramEnd"/>
      <w:r>
        <w:rPr>
          <w:rFonts w:ascii="Times New Roman" w:eastAsia="Times New Roman" w:hAnsi="Times New Roman" w:cs="Times New Roman"/>
          <w:color w:val="000000" w:themeColor="text1"/>
          <w:sz w:val="24"/>
          <w:szCs w:val="24"/>
        </w:rPr>
        <w:t xml:space="preserve"> designation has been removed. </w:t>
      </w:r>
    </w:p>
    <w:p w14:paraId="76CA10CE"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40F3A2FA"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Awardee must also provide the Embassy on an annual basis an inventory of all the U.S. government provided equipment using the SF428 form. </w:t>
      </w:r>
    </w:p>
    <w:p w14:paraId="5DC01946"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027BD9EF" w14:textId="393F1273" w:rsidR="00747762" w:rsidRDefault="2FE028B4" w:rsidP="53D9EB84">
      <w:pPr>
        <w:spacing w:after="0" w:line="240" w:lineRule="auto"/>
        <w:rPr>
          <w:rFonts w:ascii="Times New Roman" w:eastAsia="Times New Roman" w:hAnsi="Times New Roman" w:cs="Times New Roman"/>
          <w:color w:val="000000" w:themeColor="text1"/>
          <w:sz w:val="24"/>
          <w:szCs w:val="24"/>
          <w:highlight w:val="lightGray"/>
        </w:rPr>
      </w:pPr>
      <w:r w:rsidRPr="53D9EB84">
        <w:rPr>
          <w:rFonts w:ascii="Times New Roman" w:eastAsia="Times New Roman" w:hAnsi="Times New Roman" w:cs="Times New Roman"/>
          <w:b/>
          <w:bCs/>
          <w:color w:val="000000" w:themeColor="text1"/>
          <w:sz w:val="24"/>
          <w:szCs w:val="24"/>
          <w:highlight w:val="lightGray"/>
        </w:rPr>
        <w:t>I. Other</w:t>
      </w:r>
      <w:r w:rsidR="2F297098" w:rsidRPr="53D9EB84">
        <w:rPr>
          <w:rFonts w:ascii="Times New Roman" w:eastAsia="Times New Roman" w:hAnsi="Times New Roman" w:cs="Times New Roman"/>
          <w:b/>
          <w:bCs/>
          <w:color w:val="000000" w:themeColor="text1"/>
          <w:sz w:val="24"/>
          <w:szCs w:val="24"/>
          <w:highlight w:val="lightGray"/>
        </w:rPr>
        <w:t xml:space="preserve"> Information</w:t>
      </w:r>
      <w:r w:rsidRPr="53D9EB84">
        <w:rPr>
          <w:rFonts w:ascii="Times New Roman" w:eastAsia="Times New Roman" w:hAnsi="Times New Roman" w:cs="Times New Roman"/>
          <w:b/>
          <w:bCs/>
          <w:color w:val="000000" w:themeColor="text1"/>
          <w:sz w:val="24"/>
          <w:szCs w:val="24"/>
          <w:highlight w:val="lightGray"/>
        </w:rPr>
        <w:t xml:space="preserve"> </w:t>
      </w:r>
    </w:p>
    <w:p w14:paraId="2EFAF7F1" w14:textId="4DF97B23" w:rsidR="53D9EB84" w:rsidRDefault="53D9EB84" w:rsidP="53D9EB84">
      <w:pPr>
        <w:spacing w:after="0" w:line="240" w:lineRule="auto"/>
        <w:rPr>
          <w:rFonts w:ascii="Times New Roman" w:eastAsia="Times New Roman" w:hAnsi="Times New Roman" w:cs="Times New Roman"/>
          <w:b/>
          <w:bCs/>
          <w:color w:val="000000" w:themeColor="text1"/>
          <w:sz w:val="24"/>
          <w:szCs w:val="24"/>
          <w:highlight w:val="lightGray"/>
        </w:rPr>
      </w:pPr>
    </w:p>
    <w:p w14:paraId="646469DB"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Guidelines for Budget Justification</w:t>
      </w:r>
    </w:p>
    <w:p w14:paraId="7B3DF410" w14:textId="77777777" w:rsidR="00747762" w:rsidRDefault="00747762" w:rsidP="00747762">
      <w:pPr>
        <w:spacing w:after="0" w:line="240" w:lineRule="auto"/>
        <w:rPr>
          <w:rFonts w:ascii="Times New Roman" w:eastAsia="Times New Roman" w:hAnsi="Times New Roman" w:cs="Times New Roman"/>
          <w:b/>
          <w:bCs/>
          <w:color w:val="000000" w:themeColor="text1"/>
          <w:sz w:val="24"/>
          <w:szCs w:val="24"/>
        </w:rPr>
      </w:pPr>
    </w:p>
    <w:p w14:paraId="12C9042C"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Personnel and Fringe Benefits</w:t>
      </w:r>
      <w:r>
        <w:rPr>
          <w:rFonts w:ascii="Times New Roman" w:eastAsia="Times New Roman" w:hAnsi="Times New Roman" w:cs="Times New Roman"/>
          <w:color w:val="000000" w:themeColor="text1"/>
          <w:sz w:val="24"/>
          <w:szCs w:val="24"/>
        </w:rPr>
        <w:t>: Describe the wages, salaries, and benefits of temporary or permanent staff who will be working directly for the applicant on the project, and the percentage of their time that will be spent on the project.</w:t>
      </w:r>
    </w:p>
    <w:p w14:paraId="44B1D74A"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759CFA69"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Travel</w:t>
      </w:r>
      <w:r>
        <w:rPr>
          <w:rFonts w:ascii="Times New Roman" w:eastAsia="Times New Roman" w:hAnsi="Times New Roman" w:cs="Times New Roman"/>
          <w:color w:val="000000" w:themeColor="text1"/>
          <w:sz w:val="24"/>
          <w:szCs w:val="24"/>
        </w:rPr>
        <w:t>: Estimate the costs of travel and per diem for this project, for both program staff, consultants or speakers, and participants/beneficiaries. If the project involves international travel, include a brief statement of justification for that travel.</w:t>
      </w:r>
    </w:p>
    <w:p w14:paraId="223F87C1"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7A47C975"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Equipment</w:t>
      </w:r>
      <w:r>
        <w:rPr>
          <w:rFonts w:ascii="Times New Roman" w:eastAsia="Times New Roman" w:hAnsi="Times New Roman" w:cs="Times New Roman"/>
          <w:color w:val="000000" w:themeColor="text1"/>
          <w:sz w:val="24"/>
          <w:szCs w:val="24"/>
        </w:rPr>
        <w:t>: Describe any machinery, furniture, or other personal property that is required for the project, which has a useful life of more than one year (or a life longer than the duration of the project), and costs at least $5,000 per unit.</w:t>
      </w:r>
    </w:p>
    <w:p w14:paraId="2F087F3F"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74066388"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Supplies</w:t>
      </w:r>
      <w:r>
        <w:rPr>
          <w:rFonts w:ascii="Times New Roman" w:eastAsia="Times New Roman" w:hAnsi="Times New Roman" w:cs="Times New Roman"/>
          <w:color w:val="000000" w:themeColor="text1"/>
          <w:sz w:val="24"/>
          <w:szCs w:val="24"/>
        </w:rPr>
        <w:t>: List and describe all the items and materials, including any computer devices, that are needed for the project. If an item costs more than $5,000 per unit, then put it in the budget under Equipment.</w:t>
      </w:r>
    </w:p>
    <w:p w14:paraId="34255BD5"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1840C4EF"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Contractual</w:t>
      </w:r>
      <w:r>
        <w:rPr>
          <w:rFonts w:ascii="Times New Roman" w:eastAsia="Times New Roman" w:hAnsi="Times New Roman" w:cs="Times New Roman"/>
          <w:color w:val="000000" w:themeColor="text1"/>
          <w:sz w:val="24"/>
          <w:szCs w:val="24"/>
        </w:rPr>
        <w:t xml:space="preserve">: Describe goods and services that the applicant plans to acquire through a contract with a vendor.  Also describe any sub-awards to non-profit partners that will help carry out the project activities. </w:t>
      </w:r>
    </w:p>
    <w:p w14:paraId="07CFD467"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4B142326"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Other Direct Costs</w:t>
      </w:r>
      <w:r>
        <w:rPr>
          <w:rFonts w:ascii="Times New Roman" w:eastAsia="Times New Roman" w:hAnsi="Times New Roman" w:cs="Times New Roman"/>
          <w:color w:val="000000" w:themeColor="text1"/>
          <w:sz w:val="24"/>
          <w:szCs w:val="24"/>
        </w:rPr>
        <w:t>: Describe other costs directly associated with the project, which do not fit in the other categories. For example, shipping costs for materials and equipment or applicable taxes. All “Other” or “Miscellaneous” expenses must be itemized and explained.</w:t>
      </w:r>
    </w:p>
    <w:p w14:paraId="5E953754"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1D787925"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Indirect Costs</w:t>
      </w:r>
      <w:r>
        <w:rPr>
          <w:rFonts w:ascii="Times New Roman" w:eastAsia="Times New Roman" w:hAnsi="Times New Roman" w:cs="Times New Roman"/>
          <w:color w:val="000000" w:themeColor="text1"/>
          <w:sz w:val="24"/>
          <w:szCs w:val="24"/>
        </w:rPr>
        <w:t xml:space="preserve">:  These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31CC3BF0"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p>
    <w:p w14:paraId="03242236" w14:textId="77777777" w:rsidR="00747762" w:rsidRDefault="00747762" w:rsidP="007477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u w:val="single"/>
        </w:rPr>
        <w:t>Cost Sharing</w:t>
      </w:r>
      <w:r>
        <w:rPr>
          <w:rFonts w:ascii="Times New Roman" w:eastAsia="Times New Roman" w:hAnsi="Times New Roman" w:cs="Times New Roman"/>
          <w:color w:val="000000" w:themeColor="text1"/>
          <w:sz w:val="24"/>
          <w:szCs w:val="24"/>
        </w:rPr>
        <w:t>” refers to contributions from the organization or other entities other than the U.S. Embassy.   It also includes in-kind contributions such as volunteers’ time and donated venues.</w:t>
      </w:r>
    </w:p>
    <w:p w14:paraId="20F2A00A" w14:textId="25B1A8D8" w:rsidR="00BE77AD" w:rsidRDefault="00BE77AD" w:rsidP="7AA9E714">
      <w:pPr>
        <w:spacing w:after="0" w:line="240" w:lineRule="auto"/>
        <w:textAlignment w:val="baseline"/>
        <w:rPr>
          <w:rFonts w:ascii="Times New Roman" w:eastAsia="Times New Roman" w:hAnsi="Times New Roman" w:cs="Times New Roman"/>
          <w:color w:val="000000" w:themeColor="text1"/>
          <w:sz w:val="24"/>
          <w:szCs w:val="24"/>
        </w:rPr>
      </w:pPr>
      <w:bookmarkStart w:id="0" w:name="_Hlk30672638"/>
      <w:bookmarkEnd w:id="0"/>
    </w:p>
    <w:sectPr w:rsidR="00BE77AD">
      <w:headerReference w:type="default" r:id="rId42"/>
      <w:footerReference w:type="defaul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CD9379" w14:textId="77777777" w:rsidR="0069454A" w:rsidRDefault="0069454A" w:rsidP="0069454A">
      <w:pPr>
        <w:spacing w:after="0" w:line="240" w:lineRule="auto"/>
      </w:pPr>
      <w:r>
        <w:separator/>
      </w:r>
    </w:p>
  </w:endnote>
  <w:endnote w:type="continuationSeparator" w:id="0">
    <w:p w14:paraId="2A96EC5A" w14:textId="77777777" w:rsidR="0069454A" w:rsidRDefault="0069454A" w:rsidP="00694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5E5BC467" w14:paraId="0C406FAB" w14:textId="77777777" w:rsidTr="00C1255A">
      <w:tc>
        <w:tcPr>
          <w:tcW w:w="3005" w:type="dxa"/>
        </w:tcPr>
        <w:p w14:paraId="3D9A86EA" w14:textId="3D6E2819" w:rsidR="5E5BC467" w:rsidRDefault="5E5BC467" w:rsidP="00C1255A">
          <w:pPr>
            <w:pStyle w:val="Header"/>
            <w:ind w:left="-115"/>
          </w:pPr>
        </w:p>
      </w:tc>
      <w:tc>
        <w:tcPr>
          <w:tcW w:w="3005" w:type="dxa"/>
        </w:tcPr>
        <w:p w14:paraId="7F021088" w14:textId="3F9B3C8D" w:rsidR="5E5BC467" w:rsidRDefault="5E5BC467" w:rsidP="00C1255A">
          <w:pPr>
            <w:pStyle w:val="Header"/>
            <w:jc w:val="center"/>
          </w:pPr>
        </w:p>
      </w:tc>
      <w:tc>
        <w:tcPr>
          <w:tcW w:w="3005" w:type="dxa"/>
        </w:tcPr>
        <w:p w14:paraId="13B0C911" w14:textId="3F383E12" w:rsidR="5E5BC467" w:rsidRDefault="5E5BC467" w:rsidP="00C1255A">
          <w:pPr>
            <w:pStyle w:val="Header"/>
            <w:ind w:right="-115"/>
            <w:jc w:val="right"/>
          </w:pPr>
        </w:p>
      </w:tc>
    </w:tr>
  </w:tbl>
  <w:p w14:paraId="60D4D254" w14:textId="452DD8A1" w:rsidR="5E5BC467" w:rsidRDefault="5E5BC467" w:rsidP="00C12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C617F0" w14:textId="77777777" w:rsidR="0069454A" w:rsidRDefault="0069454A" w:rsidP="0069454A">
      <w:pPr>
        <w:spacing w:after="0" w:line="240" w:lineRule="auto"/>
      </w:pPr>
      <w:r>
        <w:separator/>
      </w:r>
    </w:p>
  </w:footnote>
  <w:footnote w:type="continuationSeparator" w:id="0">
    <w:p w14:paraId="402C0062" w14:textId="77777777" w:rsidR="0069454A" w:rsidRDefault="0069454A" w:rsidP="00694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5E5BC467" w14:paraId="75EB623E" w14:textId="77777777" w:rsidTr="00C1255A">
      <w:tc>
        <w:tcPr>
          <w:tcW w:w="3005" w:type="dxa"/>
        </w:tcPr>
        <w:p w14:paraId="6652BE23" w14:textId="2E7B747C" w:rsidR="5E5BC467" w:rsidRDefault="5E5BC467" w:rsidP="781217DA">
          <w:pPr>
            <w:pStyle w:val="Header"/>
            <w:ind w:left="-115"/>
          </w:pPr>
        </w:p>
      </w:tc>
      <w:tc>
        <w:tcPr>
          <w:tcW w:w="3005" w:type="dxa"/>
        </w:tcPr>
        <w:p w14:paraId="2BFE528C" w14:textId="2B6BCE82" w:rsidR="5E5BC467" w:rsidRDefault="5E5BC467" w:rsidP="00C1255A">
          <w:pPr>
            <w:pStyle w:val="Header"/>
            <w:jc w:val="center"/>
          </w:pPr>
        </w:p>
      </w:tc>
      <w:tc>
        <w:tcPr>
          <w:tcW w:w="3005" w:type="dxa"/>
        </w:tcPr>
        <w:p w14:paraId="2B9BB136" w14:textId="56491DD0" w:rsidR="5E5BC467" w:rsidRDefault="5E5BC467" w:rsidP="00C1255A">
          <w:pPr>
            <w:pStyle w:val="Header"/>
            <w:ind w:right="-115"/>
            <w:jc w:val="right"/>
          </w:pPr>
        </w:p>
      </w:tc>
    </w:tr>
  </w:tbl>
  <w:p w14:paraId="0B6C1E64" w14:textId="1DF5AFF4" w:rsidR="5E5BC467" w:rsidRDefault="5E5BC467" w:rsidP="00C125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26BE"/>
    <w:multiLevelType w:val="hybridMultilevel"/>
    <w:tmpl w:val="FC8AD492"/>
    <w:lvl w:ilvl="0" w:tplc="7F148AC6">
      <w:start w:val="1"/>
      <w:numFmt w:val="bullet"/>
      <w:lvlText w:val=""/>
      <w:lvlJc w:val="left"/>
      <w:pPr>
        <w:ind w:left="720" w:hanging="360"/>
      </w:pPr>
      <w:rPr>
        <w:rFonts w:ascii="Symbol" w:hAnsi="Symbol" w:hint="default"/>
      </w:rPr>
    </w:lvl>
    <w:lvl w:ilvl="1" w:tplc="6784993C">
      <w:start w:val="1"/>
      <w:numFmt w:val="bullet"/>
      <w:lvlText w:val="o"/>
      <w:lvlJc w:val="left"/>
      <w:pPr>
        <w:ind w:left="1440" w:hanging="360"/>
      </w:pPr>
      <w:rPr>
        <w:rFonts w:ascii="Courier New" w:hAnsi="Courier New" w:cs="Times New Roman" w:hint="default"/>
      </w:rPr>
    </w:lvl>
    <w:lvl w:ilvl="2" w:tplc="2550C65C">
      <w:start w:val="1"/>
      <w:numFmt w:val="bullet"/>
      <w:lvlText w:val=""/>
      <w:lvlJc w:val="left"/>
      <w:pPr>
        <w:ind w:left="2160" w:hanging="360"/>
      </w:pPr>
      <w:rPr>
        <w:rFonts w:ascii="Wingdings" w:hAnsi="Wingdings" w:hint="default"/>
      </w:rPr>
    </w:lvl>
    <w:lvl w:ilvl="3" w:tplc="50DEB698">
      <w:start w:val="1"/>
      <w:numFmt w:val="bullet"/>
      <w:lvlText w:val=""/>
      <w:lvlJc w:val="left"/>
      <w:pPr>
        <w:ind w:left="2880" w:hanging="360"/>
      </w:pPr>
      <w:rPr>
        <w:rFonts w:ascii="Symbol" w:hAnsi="Symbol" w:hint="default"/>
      </w:rPr>
    </w:lvl>
    <w:lvl w:ilvl="4" w:tplc="5E123134">
      <w:start w:val="1"/>
      <w:numFmt w:val="bullet"/>
      <w:lvlText w:val="o"/>
      <w:lvlJc w:val="left"/>
      <w:pPr>
        <w:ind w:left="3600" w:hanging="360"/>
      </w:pPr>
      <w:rPr>
        <w:rFonts w:ascii="Courier New" w:hAnsi="Courier New" w:cs="Times New Roman" w:hint="default"/>
      </w:rPr>
    </w:lvl>
    <w:lvl w:ilvl="5" w:tplc="02422178">
      <w:start w:val="1"/>
      <w:numFmt w:val="bullet"/>
      <w:lvlText w:val=""/>
      <w:lvlJc w:val="left"/>
      <w:pPr>
        <w:ind w:left="4320" w:hanging="360"/>
      </w:pPr>
      <w:rPr>
        <w:rFonts w:ascii="Wingdings" w:hAnsi="Wingdings" w:hint="default"/>
      </w:rPr>
    </w:lvl>
    <w:lvl w:ilvl="6" w:tplc="523A0F72">
      <w:start w:val="1"/>
      <w:numFmt w:val="bullet"/>
      <w:lvlText w:val=""/>
      <w:lvlJc w:val="left"/>
      <w:pPr>
        <w:ind w:left="5040" w:hanging="360"/>
      </w:pPr>
      <w:rPr>
        <w:rFonts w:ascii="Symbol" w:hAnsi="Symbol" w:hint="default"/>
      </w:rPr>
    </w:lvl>
    <w:lvl w:ilvl="7" w:tplc="08307A50">
      <w:start w:val="1"/>
      <w:numFmt w:val="bullet"/>
      <w:lvlText w:val="o"/>
      <w:lvlJc w:val="left"/>
      <w:pPr>
        <w:ind w:left="5760" w:hanging="360"/>
      </w:pPr>
      <w:rPr>
        <w:rFonts w:ascii="Courier New" w:hAnsi="Courier New" w:cs="Times New Roman" w:hint="default"/>
      </w:rPr>
    </w:lvl>
    <w:lvl w:ilvl="8" w:tplc="B172F6DA">
      <w:start w:val="1"/>
      <w:numFmt w:val="bullet"/>
      <w:lvlText w:val=""/>
      <w:lvlJc w:val="left"/>
      <w:pPr>
        <w:ind w:left="6480" w:hanging="360"/>
      </w:pPr>
      <w:rPr>
        <w:rFonts w:ascii="Wingdings" w:hAnsi="Wingdings" w:hint="default"/>
      </w:rPr>
    </w:lvl>
  </w:abstractNum>
  <w:abstractNum w:abstractNumId="1" w15:restartNumberingAfterBreak="0">
    <w:nsid w:val="029A6D3D"/>
    <w:multiLevelType w:val="hybridMultilevel"/>
    <w:tmpl w:val="0A9ECAC4"/>
    <w:lvl w:ilvl="0" w:tplc="1A56AA10">
      <w:start w:val="1"/>
      <w:numFmt w:val="bullet"/>
      <w:lvlText w:val=""/>
      <w:lvlJc w:val="left"/>
      <w:pPr>
        <w:tabs>
          <w:tab w:val="num" w:pos="720"/>
        </w:tabs>
        <w:ind w:left="720" w:hanging="360"/>
      </w:pPr>
      <w:rPr>
        <w:rFonts w:ascii="Symbol" w:hAnsi="Symbol" w:hint="default"/>
        <w:sz w:val="20"/>
      </w:rPr>
    </w:lvl>
    <w:lvl w:ilvl="1" w:tplc="D7CE7D34" w:tentative="1">
      <w:start w:val="1"/>
      <w:numFmt w:val="bullet"/>
      <w:lvlText w:val=""/>
      <w:lvlJc w:val="left"/>
      <w:pPr>
        <w:tabs>
          <w:tab w:val="num" w:pos="1440"/>
        </w:tabs>
        <w:ind w:left="1440" w:hanging="360"/>
      </w:pPr>
      <w:rPr>
        <w:rFonts w:ascii="Symbol" w:hAnsi="Symbol" w:hint="default"/>
        <w:sz w:val="20"/>
      </w:rPr>
    </w:lvl>
    <w:lvl w:ilvl="2" w:tplc="CB7A7CD2" w:tentative="1">
      <w:start w:val="1"/>
      <w:numFmt w:val="bullet"/>
      <w:lvlText w:val=""/>
      <w:lvlJc w:val="left"/>
      <w:pPr>
        <w:tabs>
          <w:tab w:val="num" w:pos="2160"/>
        </w:tabs>
        <w:ind w:left="2160" w:hanging="360"/>
      </w:pPr>
      <w:rPr>
        <w:rFonts w:ascii="Symbol" w:hAnsi="Symbol" w:hint="default"/>
        <w:sz w:val="20"/>
      </w:rPr>
    </w:lvl>
    <w:lvl w:ilvl="3" w:tplc="17C2D828" w:tentative="1">
      <w:start w:val="1"/>
      <w:numFmt w:val="bullet"/>
      <w:lvlText w:val=""/>
      <w:lvlJc w:val="left"/>
      <w:pPr>
        <w:tabs>
          <w:tab w:val="num" w:pos="2880"/>
        </w:tabs>
        <w:ind w:left="2880" w:hanging="360"/>
      </w:pPr>
      <w:rPr>
        <w:rFonts w:ascii="Symbol" w:hAnsi="Symbol" w:hint="default"/>
        <w:sz w:val="20"/>
      </w:rPr>
    </w:lvl>
    <w:lvl w:ilvl="4" w:tplc="377C0C68" w:tentative="1">
      <w:start w:val="1"/>
      <w:numFmt w:val="bullet"/>
      <w:lvlText w:val=""/>
      <w:lvlJc w:val="left"/>
      <w:pPr>
        <w:tabs>
          <w:tab w:val="num" w:pos="3600"/>
        </w:tabs>
        <w:ind w:left="3600" w:hanging="360"/>
      </w:pPr>
      <w:rPr>
        <w:rFonts w:ascii="Symbol" w:hAnsi="Symbol" w:hint="default"/>
        <w:sz w:val="20"/>
      </w:rPr>
    </w:lvl>
    <w:lvl w:ilvl="5" w:tplc="47F04638" w:tentative="1">
      <w:start w:val="1"/>
      <w:numFmt w:val="bullet"/>
      <w:lvlText w:val=""/>
      <w:lvlJc w:val="left"/>
      <w:pPr>
        <w:tabs>
          <w:tab w:val="num" w:pos="4320"/>
        </w:tabs>
        <w:ind w:left="4320" w:hanging="360"/>
      </w:pPr>
      <w:rPr>
        <w:rFonts w:ascii="Symbol" w:hAnsi="Symbol" w:hint="default"/>
        <w:sz w:val="20"/>
      </w:rPr>
    </w:lvl>
    <w:lvl w:ilvl="6" w:tplc="4024F2B2" w:tentative="1">
      <w:start w:val="1"/>
      <w:numFmt w:val="bullet"/>
      <w:lvlText w:val=""/>
      <w:lvlJc w:val="left"/>
      <w:pPr>
        <w:tabs>
          <w:tab w:val="num" w:pos="5040"/>
        </w:tabs>
        <w:ind w:left="5040" w:hanging="360"/>
      </w:pPr>
      <w:rPr>
        <w:rFonts w:ascii="Symbol" w:hAnsi="Symbol" w:hint="default"/>
        <w:sz w:val="20"/>
      </w:rPr>
    </w:lvl>
    <w:lvl w:ilvl="7" w:tplc="59C8B90C" w:tentative="1">
      <w:start w:val="1"/>
      <w:numFmt w:val="bullet"/>
      <w:lvlText w:val=""/>
      <w:lvlJc w:val="left"/>
      <w:pPr>
        <w:tabs>
          <w:tab w:val="num" w:pos="5760"/>
        </w:tabs>
        <w:ind w:left="5760" w:hanging="360"/>
      </w:pPr>
      <w:rPr>
        <w:rFonts w:ascii="Symbol" w:hAnsi="Symbol" w:hint="default"/>
        <w:sz w:val="20"/>
      </w:rPr>
    </w:lvl>
    <w:lvl w:ilvl="8" w:tplc="9D0A2384"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CF7F22"/>
    <w:multiLevelType w:val="multilevel"/>
    <w:tmpl w:val="14F09B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453E54"/>
    <w:multiLevelType w:val="multilevel"/>
    <w:tmpl w:val="DB7EF98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08374F84"/>
    <w:multiLevelType w:val="hybridMultilevel"/>
    <w:tmpl w:val="A34E6570"/>
    <w:lvl w:ilvl="0" w:tplc="281862E8">
      <w:start w:val="1"/>
      <w:numFmt w:val="bullet"/>
      <w:lvlText w:val="o"/>
      <w:lvlJc w:val="left"/>
      <w:pPr>
        <w:tabs>
          <w:tab w:val="num" w:pos="720"/>
        </w:tabs>
        <w:ind w:left="720" w:hanging="360"/>
      </w:pPr>
      <w:rPr>
        <w:rFonts w:ascii="Courier New" w:hAnsi="Courier New" w:hint="default"/>
        <w:sz w:val="20"/>
      </w:rPr>
    </w:lvl>
    <w:lvl w:ilvl="1" w:tplc="BFC20D30" w:tentative="1">
      <w:start w:val="1"/>
      <w:numFmt w:val="bullet"/>
      <w:lvlText w:val="o"/>
      <w:lvlJc w:val="left"/>
      <w:pPr>
        <w:tabs>
          <w:tab w:val="num" w:pos="1440"/>
        </w:tabs>
        <w:ind w:left="1440" w:hanging="360"/>
      </w:pPr>
      <w:rPr>
        <w:rFonts w:ascii="Courier New" w:hAnsi="Courier New" w:hint="default"/>
        <w:sz w:val="20"/>
      </w:rPr>
    </w:lvl>
    <w:lvl w:ilvl="2" w:tplc="259C277A" w:tentative="1">
      <w:start w:val="1"/>
      <w:numFmt w:val="bullet"/>
      <w:lvlText w:val="o"/>
      <w:lvlJc w:val="left"/>
      <w:pPr>
        <w:tabs>
          <w:tab w:val="num" w:pos="2160"/>
        </w:tabs>
        <w:ind w:left="2160" w:hanging="360"/>
      </w:pPr>
      <w:rPr>
        <w:rFonts w:ascii="Courier New" w:hAnsi="Courier New" w:hint="default"/>
        <w:sz w:val="20"/>
      </w:rPr>
    </w:lvl>
    <w:lvl w:ilvl="3" w:tplc="EAE8602A" w:tentative="1">
      <w:start w:val="1"/>
      <w:numFmt w:val="bullet"/>
      <w:lvlText w:val="o"/>
      <w:lvlJc w:val="left"/>
      <w:pPr>
        <w:tabs>
          <w:tab w:val="num" w:pos="2880"/>
        </w:tabs>
        <w:ind w:left="2880" w:hanging="360"/>
      </w:pPr>
      <w:rPr>
        <w:rFonts w:ascii="Courier New" w:hAnsi="Courier New" w:hint="default"/>
        <w:sz w:val="20"/>
      </w:rPr>
    </w:lvl>
    <w:lvl w:ilvl="4" w:tplc="AA44A08A" w:tentative="1">
      <w:start w:val="1"/>
      <w:numFmt w:val="bullet"/>
      <w:lvlText w:val="o"/>
      <w:lvlJc w:val="left"/>
      <w:pPr>
        <w:tabs>
          <w:tab w:val="num" w:pos="3600"/>
        </w:tabs>
        <w:ind w:left="3600" w:hanging="360"/>
      </w:pPr>
      <w:rPr>
        <w:rFonts w:ascii="Courier New" w:hAnsi="Courier New" w:hint="default"/>
        <w:sz w:val="20"/>
      </w:rPr>
    </w:lvl>
    <w:lvl w:ilvl="5" w:tplc="72046C7E" w:tentative="1">
      <w:start w:val="1"/>
      <w:numFmt w:val="bullet"/>
      <w:lvlText w:val="o"/>
      <w:lvlJc w:val="left"/>
      <w:pPr>
        <w:tabs>
          <w:tab w:val="num" w:pos="4320"/>
        </w:tabs>
        <w:ind w:left="4320" w:hanging="360"/>
      </w:pPr>
      <w:rPr>
        <w:rFonts w:ascii="Courier New" w:hAnsi="Courier New" w:hint="default"/>
        <w:sz w:val="20"/>
      </w:rPr>
    </w:lvl>
    <w:lvl w:ilvl="6" w:tplc="A2F2B194" w:tentative="1">
      <w:start w:val="1"/>
      <w:numFmt w:val="bullet"/>
      <w:lvlText w:val="o"/>
      <w:lvlJc w:val="left"/>
      <w:pPr>
        <w:tabs>
          <w:tab w:val="num" w:pos="5040"/>
        </w:tabs>
        <w:ind w:left="5040" w:hanging="360"/>
      </w:pPr>
      <w:rPr>
        <w:rFonts w:ascii="Courier New" w:hAnsi="Courier New" w:hint="default"/>
        <w:sz w:val="20"/>
      </w:rPr>
    </w:lvl>
    <w:lvl w:ilvl="7" w:tplc="E74AAA90" w:tentative="1">
      <w:start w:val="1"/>
      <w:numFmt w:val="bullet"/>
      <w:lvlText w:val="o"/>
      <w:lvlJc w:val="left"/>
      <w:pPr>
        <w:tabs>
          <w:tab w:val="num" w:pos="5760"/>
        </w:tabs>
        <w:ind w:left="5760" w:hanging="360"/>
      </w:pPr>
      <w:rPr>
        <w:rFonts w:ascii="Courier New" w:hAnsi="Courier New" w:hint="default"/>
        <w:sz w:val="20"/>
      </w:rPr>
    </w:lvl>
    <w:lvl w:ilvl="8" w:tplc="FFA068BA"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9B0484A"/>
    <w:multiLevelType w:val="hybridMultilevel"/>
    <w:tmpl w:val="E42891AE"/>
    <w:lvl w:ilvl="0" w:tplc="7916D0C6">
      <w:start w:val="1"/>
      <w:numFmt w:val="bullet"/>
      <w:lvlText w:val=""/>
      <w:lvlJc w:val="left"/>
      <w:pPr>
        <w:tabs>
          <w:tab w:val="num" w:pos="720"/>
        </w:tabs>
        <w:ind w:left="720" w:hanging="360"/>
      </w:pPr>
      <w:rPr>
        <w:rFonts w:ascii="Symbol" w:hAnsi="Symbol" w:hint="default"/>
        <w:sz w:val="20"/>
      </w:rPr>
    </w:lvl>
    <w:lvl w:ilvl="1" w:tplc="EA543E58" w:tentative="1">
      <w:start w:val="1"/>
      <w:numFmt w:val="bullet"/>
      <w:lvlText w:val=""/>
      <w:lvlJc w:val="left"/>
      <w:pPr>
        <w:tabs>
          <w:tab w:val="num" w:pos="1440"/>
        </w:tabs>
        <w:ind w:left="1440" w:hanging="360"/>
      </w:pPr>
      <w:rPr>
        <w:rFonts w:ascii="Symbol" w:hAnsi="Symbol" w:hint="default"/>
        <w:sz w:val="20"/>
      </w:rPr>
    </w:lvl>
    <w:lvl w:ilvl="2" w:tplc="405A069A" w:tentative="1">
      <w:start w:val="1"/>
      <w:numFmt w:val="bullet"/>
      <w:lvlText w:val=""/>
      <w:lvlJc w:val="left"/>
      <w:pPr>
        <w:tabs>
          <w:tab w:val="num" w:pos="2160"/>
        </w:tabs>
        <w:ind w:left="2160" w:hanging="360"/>
      </w:pPr>
      <w:rPr>
        <w:rFonts w:ascii="Symbol" w:hAnsi="Symbol" w:hint="default"/>
        <w:sz w:val="20"/>
      </w:rPr>
    </w:lvl>
    <w:lvl w:ilvl="3" w:tplc="A85C67A2" w:tentative="1">
      <w:start w:val="1"/>
      <w:numFmt w:val="bullet"/>
      <w:lvlText w:val=""/>
      <w:lvlJc w:val="left"/>
      <w:pPr>
        <w:tabs>
          <w:tab w:val="num" w:pos="2880"/>
        </w:tabs>
        <w:ind w:left="2880" w:hanging="360"/>
      </w:pPr>
      <w:rPr>
        <w:rFonts w:ascii="Symbol" w:hAnsi="Symbol" w:hint="default"/>
        <w:sz w:val="20"/>
      </w:rPr>
    </w:lvl>
    <w:lvl w:ilvl="4" w:tplc="3FDAE370" w:tentative="1">
      <w:start w:val="1"/>
      <w:numFmt w:val="bullet"/>
      <w:lvlText w:val=""/>
      <w:lvlJc w:val="left"/>
      <w:pPr>
        <w:tabs>
          <w:tab w:val="num" w:pos="3600"/>
        </w:tabs>
        <w:ind w:left="3600" w:hanging="360"/>
      </w:pPr>
      <w:rPr>
        <w:rFonts w:ascii="Symbol" w:hAnsi="Symbol" w:hint="default"/>
        <w:sz w:val="20"/>
      </w:rPr>
    </w:lvl>
    <w:lvl w:ilvl="5" w:tplc="DE6C66C2" w:tentative="1">
      <w:start w:val="1"/>
      <w:numFmt w:val="bullet"/>
      <w:lvlText w:val=""/>
      <w:lvlJc w:val="left"/>
      <w:pPr>
        <w:tabs>
          <w:tab w:val="num" w:pos="4320"/>
        </w:tabs>
        <w:ind w:left="4320" w:hanging="360"/>
      </w:pPr>
      <w:rPr>
        <w:rFonts w:ascii="Symbol" w:hAnsi="Symbol" w:hint="default"/>
        <w:sz w:val="20"/>
      </w:rPr>
    </w:lvl>
    <w:lvl w:ilvl="6" w:tplc="8A6E3B96" w:tentative="1">
      <w:start w:val="1"/>
      <w:numFmt w:val="bullet"/>
      <w:lvlText w:val=""/>
      <w:lvlJc w:val="left"/>
      <w:pPr>
        <w:tabs>
          <w:tab w:val="num" w:pos="5040"/>
        </w:tabs>
        <w:ind w:left="5040" w:hanging="360"/>
      </w:pPr>
      <w:rPr>
        <w:rFonts w:ascii="Symbol" w:hAnsi="Symbol" w:hint="default"/>
        <w:sz w:val="20"/>
      </w:rPr>
    </w:lvl>
    <w:lvl w:ilvl="7" w:tplc="610A20E4" w:tentative="1">
      <w:start w:val="1"/>
      <w:numFmt w:val="bullet"/>
      <w:lvlText w:val=""/>
      <w:lvlJc w:val="left"/>
      <w:pPr>
        <w:tabs>
          <w:tab w:val="num" w:pos="5760"/>
        </w:tabs>
        <w:ind w:left="5760" w:hanging="360"/>
      </w:pPr>
      <w:rPr>
        <w:rFonts w:ascii="Symbol" w:hAnsi="Symbol" w:hint="default"/>
        <w:sz w:val="20"/>
      </w:rPr>
    </w:lvl>
    <w:lvl w:ilvl="8" w:tplc="33B29CD0"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6D382D"/>
    <w:multiLevelType w:val="hybridMultilevel"/>
    <w:tmpl w:val="AA5C2A50"/>
    <w:lvl w:ilvl="0" w:tplc="1F7401CC">
      <w:start w:val="1"/>
      <w:numFmt w:val="bullet"/>
      <w:lvlText w:val=""/>
      <w:lvlJc w:val="left"/>
      <w:pPr>
        <w:tabs>
          <w:tab w:val="num" w:pos="720"/>
        </w:tabs>
        <w:ind w:left="720" w:hanging="360"/>
      </w:pPr>
      <w:rPr>
        <w:rFonts w:ascii="Symbol" w:hAnsi="Symbol" w:hint="default"/>
        <w:sz w:val="20"/>
      </w:rPr>
    </w:lvl>
    <w:lvl w:ilvl="1" w:tplc="2746F3F8" w:tentative="1">
      <w:start w:val="1"/>
      <w:numFmt w:val="bullet"/>
      <w:lvlText w:val=""/>
      <w:lvlJc w:val="left"/>
      <w:pPr>
        <w:tabs>
          <w:tab w:val="num" w:pos="1440"/>
        </w:tabs>
        <w:ind w:left="1440" w:hanging="360"/>
      </w:pPr>
      <w:rPr>
        <w:rFonts w:ascii="Symbol" w:hAnsi="Symbol" w:hint="default"/>
        <w:sz w:val="20"/>
      </w:rPr>
    </w:lvl>
    <w:lvl w:ilvl="2" w:tplc="21623190" w:tentative="1">
      <w:start w:val="1"/>
      <w:numFmt w:val="bullet"/>
      <w:lvlText w:val=""/>
      <w:lvlJc w:val="left"/>
      <w:pPr>
        <w:tabs>
          <w:tab w:val="num" w:pos="2160"/>
        </w:tabs>
        <w:ind w:left="2160" w:hanging="360"/>
      </w:pPr>
      <w:rPr>
        <w:rFonts w:ascii="Symbol" w:hAnsi="Symbol" w:hint="default"/>
        <w:sz w:val="20"/>
      </w:rPr>
    </w:lvl>
    <w:lvl w:ilvl="3" w:tplc="BAAE3172" w:tentative="1">
      <w:start w:val="1"/>
      <w:numFmt w:val="bullet"/>
      <w:lvlText w:val=""/>
      <w:lvlJc w:val="left"/>
      <w:pPr>
        <w:tabs>
          <w:tab w:val="num" w:pos="2880"/>
        </w:tabs>
        <w:ind w:left="2880" w:hanging="360"/>
      </w:pPr>
      <w:rPr>
        <w:rFonts w:ascii="Symbol" w:hAnsi="Symbol" w:hint="default"/>
        <w:sz w:val="20"/>
      </w:rPr>
    </w:lvl>
    <w:lvl w:ilvl="4" w:tplc="4AF28C58" w:tentative="1">
      <w:start w:val="1"/>
      <w:numFmt w:val="bullet"/>
      <w:lvlText w:val=""/>
      <w:lvlJc w:val="left"/>
      <w:pPr>
        <w:tabs>
          <w:tab w:val="num" w:pos="3600"/>
        </w:tabs>
        <w:ind w:left="3600" w:hanging="360"/>
      </w:pPr>
      <w:rPr>
        <w:rFonts w:ascii="Symbol" w:hAnsi="Symbol" w:hint="default"/>
        <w:sz w:val="20"/>
      </w:rPr>
    </w:lvl>
    <w:lvl w:ilvl="5" w:tplc="9686FEF0" w:tentative="1">
      <w:start w:val="1"/>
      <w:numFmt w:val="bullet"/>
      <w:lvlText w:val=""/>
      <w:lvlJc w:val="left"/>
      <w:pPr>
        <w:tabs>
          <w:tab w:val="num" w:pos="4320"/>
        </w:tabs>
        <w:ind w:left="4320" w:hanging="360"/>
      </w:pPr>
      <w:rPr>
        <w:rFonts w:ascii="Symbol" w:hAnsi="Symbol" w:hint="default"/>
        <w:sz w:val="20"/>
      </w:rPr>
    </w:lvl>
    <w:lvl w:ilvl="6" w:tplc="C0C83D02" w:tentative="1">
      <w:start w:val="1"/>
      <w:numFmt w:val="bullet"/>
      <w:lvlText w:val=""/>
      <w:lvlJc w:val="left"/>
      <w:pPr>
        <w:tabs>
          <w:tab w:val="num" w:pos="5040"/>
        </w:tabs>
        <w:ind w:left="5040" w:hanging="360"/>
      </w:pPr>
      <w:rPr>
        <w:rFonts w:ascii="Symbol" w:hAnsi="Symbol" w:hint="default"/>
        <w:sz w:val="20"/>
      </w:rPr>
    </w:lvl>
    <w:lvl w:ilvl="7" w:tplc="FEACC378" w:tentative="1">
      <w:start w:val="1"/>
      <w:numFmt w:val="bullet"/>
      <w:lvlText w:val=""/>
      <w:lvlJc w:val="left"/>
      <w:pPr>
        <w:tabs>
          <w:tab w:val="num" w:pos="5760"/>
        </w:tabs>
        <w:ind w:left="5760" w:hanging="360"/>
      </w:pPr>
      <w:rPr>
        <w:rFonts w:ascii="Symbol" w:hAnsi="Symbol" w:hint="default"/>
        <w:sz w:val="20"/>
      </w:rPr>
    </w:lvl>
    <w:lvl w:ilvl="8" w:tplc="72E2B62C"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812BB9"/>
    <w:multiLevelType w:val="hybridMultilevel"/>
    <w:tmpl w:val="23CC8E9A"/>
    <w:lvl w:ilvl="0" w:tplc="B7C48160">
      <w:start w:val="2"/>
      <w:numFmt w:val="lowerLetter"/>
      <w:lvlText w:val="%1."/>
      <w:lvlJc w:val="left"/>
      <w:pPr>
        <w:tabs>
          <w:tab w:val="num" w:pos="720"/>
        </w:tabs>
        <w:ind w:left="720" w:hanging="360"/>
      </w:pPr>
    </w:lvl>
    <w:lvl w:ilvl="1" w:tplc="ADEEF4EE" w:tentative="1">
      <w:start w:val="1"/>
      <w:numFmt w:val="lowerLetter"/>
      <w:lvlText w:val="%2."/>
      <w:lvlJc w:val="left"/>
      <w:pPr>
        <w:tabs>
          <w:tab w:val="num" w:pos="1440"/>
        </w:tabs>
        <w:ind w:left="1440" w:hanging="360"/>
      </w:pPr>
    </w:lvl>
    <w:lvl w:ilvl="2" w:tplc="D6F05854" w:tentative="1">
      <w:start w:val="1"/>
      <w:numFmt w:val="lowerLetter"/>
      <w:lvlText w:val="%3."/>
      <w:lvlJc w:val="left"/>
      <w:pPr>
        <w:tabs>
          <w:tab w:val="num" w:pos="2160"/>
        </w:tabs>
        <w:ind w:left="2160" w:hanging="360"/>
      </w:pPr>
    </w:lvl>
    <w:lvl w:ilvl="3" w:tplc="E29AC1C8" w:tentative="1">
      <w:start w:val="1"/>
      <w:numFmt w:val="lowerLetter"/>
      <w:lvlText w:val="%4."/>
      <w:lvlJc w:val="left"/>
      <w:pPr>
        <w:tabs>
          <w:tab w:val="num" w:pos="2880"/>
        </w:tabs>
        <w:ind w:left="2880" w:hanging="360"/>
      </w:pPr>
    </w:lvl>
    <w:lvl w:ilvl="4" w:tplc="C91E2770" w:tentative="1">
      <w:start w:val="1"/>
      <w:numFmt w:val="lowerLetter"/>
      <w:lvlText w:val="%5."/>
      <w:lvlJc w:val="left"/>
      <w:pPr>
        <w:tabs>
          <w:tab w:val="num" w:pos="3600"/>
        </w:tabs>
        <w:ind w:left="3600" w:hanging="360"/>
      </w:pPr>
    </w:lvl>
    <w:lvl w:ilvl="5" w:tplc="6978A83C" w:tentative="1">
      <w:start w:val="1"/>
      <w:numFmt w:val="lowerLetter"/>
      <w:lvlText w:val="%6."/>
      <w:lvlJc w:val="left"/>
      <w:pPr>
        <w:tabs>
          <w:tab w:val="num" w:pos="4320"/>
        </w:tabs>
        <w:ind w:left="4320" w:hanging="360"/>
      </w:pPr>
    </w:lvl>
    <w:lvl w:ilvl="6" w:tplc="8410E83C" w:tentative="1">
      <w:start w:val="1"/>
      <w:numFmt w:val="lowerLetter"/>
      <w:lvlText w:val="%7."/>
      <w:lvlJc w:val="left"/>
      <w:pPr>
        <w:tabs>
          <w:tab w:val="num" w:pos="5040"/>
        </w:tabs>
        <w:ind w:left="5040" w:hanging="360"/>
      </w:pPr>
    </w:lvl>
    <w:lvl w:ilvl="7" w:tplc="D0D64716" w:tentative="1">
      <w:start w:val="1"/>
      <w:numFmt w:val="lowerLetter"/>
      <w:lvlText w:val="%8."/>
      <w:lvlJc w:val="left"/>
      <w:pPr>
        <w:tabs>
          <w:tab w:val="num" w:pos="5760"/>
        </w:tabs>
        <w:ind w:left="5760" w:hanging="360"/>
      </w:pPr>
    </w:lvl>
    <w:lvl w:ilvl="8" w:tplc="67246C2C" w:tentative="1">
      <w:start w:val="1"/>
      <w:numFmt w:val="lowerLetter"/>
      <w:lvlText w:val="%9."/>
      <w:lvlJc w:val="left"/>
      <w:pPr>
        <w:tabs>
          <w:tab w:val="num" w:pos="6480"/>
        </w:tabs>
        <w:ind w:left="6480" w:hanging="360"/>
      </w:pPr>
    </w:lvl>
  </w:abstractNum>
  <w:abstractNum w:abstractNumId="8" w15:restartNumberingAfterBreak="0">
    <w:nsid w:val="111D2D3F"/>
    <w:multiLevelType w:val="multilevel"/>
    <w:tmpl w:val="121C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F43FAD"/>
    <w:multiLevelType w:val="multilevel"/>
    <w:tmpl w:val="FE42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D8103D"/>
    <w:multiLevelType w:val="multilevel"/>
    <w:tmpl w:val="39A02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D02AE5"/>
    <w:multiLevelType w:val="multilevel"/>
    <w:tmpl w:val="786C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371FCC"/>
    <w:multiLevelType w:val="hybridMultilevel"/>
    <w:tmpl w:val="38D23494"/>
    <w:lvl w:ilvl="0" w:tplc="DD4C662C">
      <w:start w:val="2"/>
      <w:numFmt w:val="lowerRoman"/>
      <w:lvlText w:val="%1."/>
      <w:lvlJc w:val="right"/>
      <w:pPr>
        <w:tabs>
          <w:tab w:val="num" w:pos="720"/>
        </w:tabs>
        <w:ind w:left="720" w:hanging="360"/>
      </w:pPr>
    </w:lvl>
    <w:lvl w:ilvl="1" w:tplc="3BF0F340" w:tentative="1">
      <w:start w:val="1"/>
      <w:numFmt w:val="lowerRoman"/>
      <w:lvlText w:val="%2."/>
      <w:lvlJc w:val="right"/>
      <w:pPr>
        <w:tabs>
          <w:tab w:val="num" w:pos="1440"/>
        </w:tabs>
        <w:ind w:left="1440" w:hanging="360"/>
      </w:pPr>
    </w:lvl>
    <w:lvl w:ilvl="2" w:tplc="A7A4DDD2" w:tentative="1">
      <w:start w:val="1"/>
      <w:numFmt w:val="lowerRoman"/>
      <w:lvlText w:val="%3."/>
      <w:lvlJc w:val="right"/>
      <w:pPr>
        <w:tabs>
          <w:tab w:val="num" w:pos="2160"/>
        </w:tabs>
        <w:ind w:left="2160" w:hanging="360"/>
      </w:pPr>
    </w:lvl>
    <w:lvl w:ilvl="3" w:tplc="5BC03D80" w:tentative="1">
      <w:start w:val="1"/>
      <w:numFmt w:val="lowerRoman"/>
      <w:lvlText w:val="%4."/>
      <w:lvlJc w:val="right"/>
      <w:pPr>
        <w:tabs>
          <w:tab w:val="num" w:pos="2880"/>
        </w:tabs>
        <w:ind w:left="2880" w:hanging="360"/>
      </w:pPr>
    </w:lvl>
    <w:lvl w:ilvl="4" w:tplc="C444FB1C" w:tentative="1">
      <w:start w:val="1"/>
      <w:numFmt w:val="lowerRoman"/>
      <w:lvlText w:val="%5."/>
      <w:lvlJc w:val="right"/>
      <w:pPr>
        <w:tabs>
          <w:tab w:val="num" w:pos="3600"/>
        </w:tabs>
        <w:ind w:left="3600" w:hanging="360"/>
      </w:pPr>
    </w:lvl>
    <w:lvl w:ilvl="5" w:tplc="1FFEAB5C" w:tentative="1">
      <w:start w:val="1"/>
      <w:numFmt w:val="lowerRoman"/>
      <w:lvlText w:val="%6."/>
      <w:lvlJc w:val="right"/>
      <w:pPr>
        <w:tabs>
          <w:tab w:val="num" w:pos="4320"/>
        </w:tabs>
        <w:ind w:left="4320" w:hanging="360"/>
      </w:pPr>
    </w:lvl>
    <w:lvl w:ilvl="6" w:tplc="5C4C5D70" w:tentative="1">
      <w:start w:val="1"/>
      <w:numFmt w:val="lowerRoman"/>
      <w:lvlText w:val="%7."/>
      <w:lvlJc w:val="right"/>
      <w:pPr>
        <w:tabs>
          <w:tab w:val="num" w:pos="5040"/>
        </w:tabs>
        <w:ind w:left="5040" w:hanging="360"/>
      </w:pPr>
    </w:lvl>
    <w:lvl w:ilvl="7" w:tplc="06A67DBC" w:tentative="1">
      <w:start w:val="1"/>
      <w:numFmt w:val="lowerRoman"/>
      <w:lvlText w:val="%8."/>
      <w:lvlJc w:val="right"/>
      <w:pPr>
        <w:tabs>
          <w:tab w:val="num" w:pos="5760"/>
        </w:tabs>
        <w:ind w:left="5760" w:hanging="360"/>
      </w:pPr>
    </w:lvl>
    <w:lvl w:ilvl="8" w:tplc="3230B3D2" w:tentative="1">
      <w:start w:val="1"/>
      <w:numFmt w:val="lowerRoman"/>
      <w:lvlText w:val="%9."/>
      <w:lvlJc w:val="right"/>
      <w:pPr>
        <w:tabs>
          <w:tab w:val="num" w:pos="6480"/>
        </w:tabs>
        <w:ind w:left="6480" w:hanging="360"/>
      </w:pPr>
    </w:lvl>
  </w:abstractNum>
  <w:abstractNum w:abstractNumId="13" w15:restartNumberingAfterBreak="0">
    <w:nsid w:val="24FA5375"/>
    <w:multiLevelType w:val="multilevel"/>
    <w:tmpl w:val="DC58D0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A7085E"/>
    <w:multiLevelType w:val="hybridMultilevel"/>
    <w:tmpl w:val="3EAA73BA"/>
    <w:lvl w:ilvl="0" w:tplc="342A9DD0">
      <w:start w:val="1"/>
      <w:numFmt w:val="bullet"/>
      <w:lvlText w:val=""/>
      <w:lvlJc w:val="left"/>
      <w:pPr>
        <w:tabs>
          <w:tab w:val="num" w:pos="720"/>
        </w:tabs>
        <w:ind w:left="720" w:hanging="360"/>
      </w:pPr>
      <w:rPr>
        <w:rFonts w:ascii="Symbol" w:hAnsi="Symbol" w:hint="default"/>
        <w:sz w:val="20"/>
      </w:rPr>
    </w:lvl>
    <w:lvl w:ilvl="1" w:tplc="E40C33AE" w:tentative="1">
      <w:start w:val="1"/>
      <w:numFmt w:val="bullet"/>
      <w:lvlText w:val=""/>
      <w:lvlJc w:val="left"/>
      <w:pPr>
        <w:tabs>
          <w:tab w:val="num" w:pos="1440"/>
        </w:tabs>
        <w:ind w:left="1440" w:hanging="360"/>
      </w:pPr>
      <w:rPr>
        <w:rFonts w:ascii="Symbol" w:hAnsi="Symbol" w:hint="default"/>
        <w:sz w:val="20"/>
      </w:rPr>
    </w:lvl>
    <w:lvl w:ilvl="2" w:tplc="E1B0DAEE" w:tentative="1">
      <w:start w:val="1"/>
      <w:numFmt w:val="bullet"/>
      <w:lvlText w:val=""/>
      <w:lvlJc w:val="left"/>
      <w:pPr>
        <w:tabs>
          <w:tab w:val="num" w:pos="2160"/>
        </w:tabs>
        <w:ind w:left="2160" w:hanging="360"/>
      </w:pPr>
      <w:rPr>
        <w:rFonts w:ascii="Symbol" w:hAnsi="Symbol" w:hint="default"/>
        <w:sz w:val="20"/>
      </w:rPr>
    </w:lvl>
    <w:lvl w:ilvl="3" w:tplc="5ADAC522" w:tentative="1">
      <w:start w:val="1"/>
      <w:numFmt w:val="bullet"/>
      <w:lvlText w:val=""/>
      <w:lvlJc w:val="left"/>
      <w:pPr>
        <w:tabs>
          <w:tab w:val="num" w:pos="2880"/>
        </w:tabs>
        <w:ind w:left="2880" w:hanging="360"/>
      </w:pPr>
      <w:rPr>
        <w:rFonts w:ascii="Symbol" w:hAnsi="Symbol" w:hint="default"/>
        <w:sz w:val="20"/>
      </w:rPr>
    </w:lvl>
    <w:lvl w:ilvl="4" w:tplc="479486CE" w:tentative="1">
      <w:start w:val="1"/>
      <w:numFmt w:val="bullet"/>
      <w:lvlText w:val=""/>
      <w:lvlJc w:val="left"/>
      <w:pPr>
        <w:tabs>
          <w:tab w:val="num" w:pos="3600"/>
        </w:tabs>
        <w:ind w:left="3600" w:hanging="360"/>
      </w:pPr>
      <w:rPr>
        <w:rFonts w:ascii="Symbol" w:hAnsi="Symbol" w:hint="default"/>
        <w:sz w:val="20"/>
      </w:rPr>
    </w:lvl>
    <w:lvl w:ilvl="5" w:tplc="1E8AF080" w:tentative="1">
      <w:start w:val="1"/>
      <w:numFmt w:val="bullet"/>
      <w:lvlText w:val=""/>
      <w:lvlJc w:val="left"/>
      <w:pPr>
        <w:tabs>
          <w:tab w:val="num" w:pos="4320"/>
        </w:tabs>
        <w:ind w:left="4320" w:hanging="360"/>
      </w:pPr>
      <w:rPr>
        <w:rFonts w:ascii="Symbol" w:hAnsi="Symbol" w:hint="default"/>
        <w:sz w:val="20"/>
      </w:rPr>
    </w:lvl>
    <w:lvl w:ilvl="6" w:tplc="21229A32" w:tentative="1">
      <w:start w:val="1"/>
      <w:numFmt w:val="bullet"/>
      <w:lvlText w:val=""/>
      <w:lvlJc w:val="left"/>
      <w:pPr>
        <w:tabs>
          <w:tab w:val="num" w:pos="5040"/>
        </w:tabs>
        <w:ind w:left="5040" w:hanging="360"/>
      </w:pPr>
      <w:rPr>
        <w:rFonts w:ascii="Symbol" w:hAnsi="Symbol" w:hint="default"/>
        <w:sz w:val="20"/>
      </w:rPr>
    </w:lvl>
    <w:lvl w:ilvl="7" w:tplc="E0D25A3E" w:tentative="1">
      <w:start w:val="1"/>
      <w:numFmt w:val="bullet"/>
      <w:lvlText w:val=""/>
      <w:lvlJc w:val="left"/>
      <w:pPr>
        <w:tabs>
          <w:tab w:val="num" w:pos="5760"/>
        </w:tabs>
        <w:ind w:left="5760" w:hanging="360"/>
      </w:pPr>
      <w:rPr>
        <w:rFonts w:ascii="Symbol" w:hAnsi="Symbol" w:hint="default"/>
        <w:sz w:val="20"/>
      </w:rPr>
    </w:lvl>
    <w:lvl w:ilvl="8" w:tplc="8E6C2A1A"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6F764B"/>
    <w:multiLevelType w:val="multilevel"/>
    <w:tmpl w:val="FB0A66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484446"/>
    <w:multiLevelType w:val="multilevel"/>
    <w:tmpl w:val="FED492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3776A8"/>
    <w:multiLevelType w:val="hybridMultilevel"/>
    <w:tmpl w:val="DD50E41A"/>
    <w:lvl w:ilvl="0" w:tplc="E83AA57A">
      <w:start w:val="1"/>
      <w:numFmt w:val="bullet"/>
      <w:lvlText w:val=""/>
      <w:lvlJc w:val="left"/>
      <w:pPr>
        <w:tabs>
          <w:tab w:val="num" w:pos="720"/>
        </w:tabs>
        <w:ind w:left="720" w:hanging="360"/>
      </w:pPr>
      <w:rPr>
        <w:rFonts w:ascii="Symbol" w:hAnsi="Symbol" w:hint="default"/>
        <w:sz w:val="20"/>
      </w:rPr>
    </w:lvl>
    <w:lvl w:ilvl="1" w:tplc="C4848E40" w:tentative="1">
      <w:start w:val="1"/>
      <w:numFmt w:val="bullet"/>
      <w:lvlText w:val=""/>
      <w:lvlJc w:val="left"/>
      <w:pPr>
        <w:tabs>
          <w:tab w:val="num" w:pos="1440"/>
        </w:tabs>
        <w:ind w:left="1440" w:hanging="360"/>
      </w:pPr>
      <w:rPr>
        <w:rFonts w:ascii="Symbol" w:hAnsi="Symbol" w:hint="default"/>
        <w:sz w:val="20"/>
      </w:rPr>
    </w:lvl>
    <w:lvl w:ilvl="2" w:tplc="9CB8D30A" w:tentative="1">
      <w:start w:val="1"/>
      <w:numFmt w:val="bullet"/>
      <w:lvlText w:val=""/>
      <w:lvlJc w:val="left"/>
      <w:pPr>
        <w:tabs>
          <w:tab w:val="num" w:pos="2160"/>
        </w:tabs>
        <w:ind w:left="2160" w:hanging="360"/>
      </w:pPr>
      <w:rPr>
        <w:rFonts w:ascii="Symbol" w:hAnsi="Symbol" w:hint="default"/>
        <w:sz w:val="20"/>
      </w:rPr>
    </w:lvl>
    <w:lvl w:ilvl="3" w:tplc="AA68E27E" w:tentative="1">
      <w:start w:val="1"/>
      <w:numFmt w:val="bullet"/>
      <w:lvlText w:val=""/>
      <w:lvlJc w:val="left"/>
      <w:pPr>
        <w:tabs>
          <w:tab w:val="num" w:pos="2880"/>
        </w:tabs>
        <w:ind w:left="2880" w:hanging="360"/>
      </w:pPr>
      <w:rPr>
        <w:rFonts w:ascii="Symbol" w:hAnsi="Symbol" w:hint="default"/>
        <w:sz w:val="20"/>
      </w:rPr>
    </w:lvl>
    <w:lvl w:ilvl="4" w:tplc="875673D2" w:tentative="1">
      <w:start w:val="1"/>
      <w:numFmt w:val="bullet"/>
      <w:lvlText w:val=""/>
      <w:lvlJc w:val="left"/>
      <w:pPr>
        <w:tabs>
          <w:tab w:val="num" w:pos="3600"/>
        </w:tabs>
        <w:ind w:left="3600" w:hanging="360"/>
      </w:pPr>
      <w:rPr>
        <w:rFonts w:ascii="Symbol" w:hAnsi="Symbol" w:hint="default"/>
        <w:sz w:val="20"/>
      </w:rPr>
    </w:lvl>
    <w:lvl w:ilvl="5" w:tplc="CE9017D2" w:tentative="1">
      <w:start w:val="1"/>
      <w:numFmt w:val="bullet"/>
      <w:lvlText w:val=""/>
      <w:lvlJc w:val="left"/>
      <w:pPr>
        <w:tabs>
          <w:tab w:val="num" w:pos="4320"/>
        </w:tabs>
        <w:ind w:left="4320" w:hanging="360"/>
      </w:pPr>
      <w:rPr>
        <w:rFonts w:ascii="Symbol" w:hAnsi="Symbol" w:hint="default"/>
        <w:sz w:val="20"/>
      </w:rPr>
    </w:lvl>
    <w:lvl w:ilvl="6" w:tplc="32E86304" w:tentative="1">
      <w:start w:val="1"/>
      <w:numFmt w:val="bullet"/>
      <w:lvlText w:val=""/>
      <w:lvlJc w:val="left"/>
      <w:pPr>
        <w:tabs>
          <w:tab w:val="num" w:pos="5040"/>
        </w:tabs>
        <w:ind w:left="5040" w:hanging="360"/>
      </w:pPr>
      <w:rPr>
        <w:rFonts w:ascii="Symbol" w:hAnsi="Symbol" w:hint="default"/>
        <w:sz w:val="20"/>
      </w:rPr>
    </w:lvl>
    <w:lvl w:ilvl="7" w:tplc="1DFEE990" w:tentative="1">
      <w:start w:val="1"/>
      <w:numFmt w:val="bullet"/>
      <w:lvlText w:val=""/>
      <w:lvlJc w:val="left"/>
      <w:pPr>
        <w:tabs>
          <w:tab w:val="num" w:pos="5760"/>
        </w:tabs>
        <w:ind w:left="5760" w:hanging="360"/>
      </w:pPr>
      <w:rPr>
        <w:rFonts w:ascii="Symbol" w:hAnsi="Symbol" w:hint="default"/>
        <w:sz w:val="20"/>
      </w:rPr>
    </w:lvl>
    <w:lvl w:ilvl="8" w:tplc="D3D66716"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0B2F48"/>
    <w:multiLevelType w:val="multilevel"/>
    <w:tmpl w:val="52F4CB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356A41"/>
    <w:multiLevelType w:val="multilevel"/>
    <w:tmpl w:val="2DF0B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746103"/>
    <w:multiLevelType w:val="hybridMultilevel"/>
    <w:tmpl w:val="D9866A32"/>
    <w:lvl w:ilvl="0" w:tplc="F9F4AA60">
      <w:start w:val="2"/>
      <w:numFmt w:val="decimal"/>
      <w:lvlText w:val="%1."/>
      <w:lvlJc w:val="left"/>
      <w:pPr>
        <w:tabs>
          <w:tab w:val="num" w:pos="720"/>
        </w:tabs>
        <w:ind w:left="720" w:hanging="360"/>
      </w:pPr>
    </w:lvl>
    <w:lvl w:ilvl="1" w:tplc="902C7238" w:tentative="1">
      <w:start w:val="1"/>
      <w:numFmt w:val="decimal"/>
      <w:lvlText w:val="%2."/>
      <w:lvlJc w:val="left"/>
      <w:pPr>
        <w:tabs>
          <w:tab w:val="num" w:pos="1440"/>
        </w:tabs>
        <w:ind w:left="1440" w:hanging="360"/>
      </w:pPr>
    </w:lvl>
    <w:lvl w:ilvl="2" w:tplc="713C6ADC" w:tentative="1">
      <w:start w:val="1"/>
      <w:numFmt w:val="decimal"/>
      <w:lvlText w:val="%3."/>
      <w:lvlJc w:val="left"/>
      <w:pPr>
        <w:tabs>
          <w:tab w:val="num" w:pos="2160"/>
        </w:tabs>
        <w:ind w:left="2160" w:hanging="360"/>
      </w:pPr>
    </w:lvl>
    <w:lvl w:ilvl="3" w:tplc="F7AE5540" w:tentative="1">
      <w:start w:val="1"/>
      <w:numFmt w:val="decimal"/>
      <w:lvlText w:val="%4."/>
      <w:lvlJc w:val="left"/>
      <w:pPr>
        <w:tabs>
          <w:tab w:val="num" w:pos="2880"/>
        </w:tabs>
        <w:ind w:left="2880" w:hanging="360"/>
      </w:pPr>
    </w:lvl>
    <w:lvl w:ilvl="4" w:tplc="D1DEE4A2" w:tentative="1">
      <w:start w:val="1"/>
      <w:numFmt w:val="decimal"/>
      <w:lvlText w:val="%5."/>
      <w:lvlJc w:val="left"/>
      <w:pPr>
        <w:tabs>
          <w:tab w:val="num" w:pos="3600"/>
        </w:tabs>
        <w:ind w:left="3600" w:hanging="360"/>
      </w:pPr>
    </w:lvl>
    <w:lvl w:ilvl="5" w:tplc="BE8E08F4" w:tentative="1">
      <w:start w:val="1"/>
      <w:numFmt w:val="decimal"/>
      <w:lvlText w:val="%6."/>
      <w:lvlJc w:val="left"/>
      <w:pPr>
        <w:tabs>
          <w:tab w:val="num" w:pos="4320"/>
        </w:tabs>
        <w:ind w:left="4320" w:hanging="360"/>
      </w:pPr>
    </w:lvl>
    <w:lvl w:ilvl="6" w:tplc="CBA87CFC" w:tentative="1">
      <w:start w:val="1"/>
      <w:numFmt w:val="decimal"/>
      <w:lvlText w:val="%7."/>
      <w:lvlJc w:val="left"/>
      <w:pPr>
        <w:tabs>
          <w:tab w:val="num" w:pos="5040"/>
        </w:tabs>
        <w:ind w:left="5040" w:hanging="360"/>
      </w:pPr>
    </w:lvl>
    <w:lvl w:ilvl="7" w:tplc="2EB8D282" w:tentative="1">
      <w:start w:val="1"/>
      <w:numFmt w:val="decimal"/>
      <w:lvlText w:val="%8."/>
      <w:lvlJc w:val="left"/>
      <w:pPr>
        <w:tabs>
          <w:tab w:val="num" w:pos="5760"/>
        </w:tabs>
        <w:ind w:left="5760" w:hanging="360"/>
      </w:pPr>
    </w:lvl>
    <w:lvl w:ilvl="8" w:tplc="8576836A" w:tentative="1">
      <w:start w:val="1"/>
      <w:numFmt w:val="decimal"/>
      <w:lvlText w:val="%9."/>
      <w:lvlJc w:val="left"/>
      <w:pPr>
        <w:tabs>
          <w:tab w:val="num" w:pos="6480"/>
        </w:tabs>
        <w:ind w:left="6480" w:hanging="360"/>
      </w:pPr>
    </w:lvl>
  </w:abstractNum>
  <w:abstractNum w:abstractNumId="21" w15:restartNumberingAfterBreak="0">
    <w:nsid w:val="31DE4AA6"/>
    <w:multiLevelType w:val="hybridMultilevel"/>
    <w:tmpl w:val="327C3EFA"/>
    <w:lvl w:ilvl="0" w:tplc="B64896C8">
      <w:start w:val="4"/>
      <w:numFmt w:val="decimal"/>
      <w:lvlText w:val="%1."/>
      <w:lvlJc w:val="left"/>
      <w:pPr>
        <w:tabs>
          <w:tab w:val="num" w:pos="720"/>
        </w:tabs>
        <w:ind w:left="720" w:hanging="360"/>
      </w:pPr>
    </w:lvl>
    <w:lvl w:ilvl="1" w:tplc="01F67B50" w:tentative="1">
      <w:start w:val="1"/>
      <w:numFmt w:val="decimal"/>
      <w:lvlText w:val="%2."/>
      <w:lvlJc w:val="left"/>
      <w:pPr>
        <w:tabs>
          <w:tab w:val="num" w:pos="1440"/>
        </w:tabs>
        <w:ind w:left="1440" w:hanging="360"/>
      </w:pPr>
    </w:lvl>
    <w:lvl w:ilvl="2" w:tplc="3B74579E" w:tentative="1">
      <w:start w:val="1"/>
      <w:numFmt w:val="decimal"/>
      <w:lvlText w:val="%3."/>
      <w:lvlJc w:val="left"/>
      <w:pPr>
        <w:tabs>
          <w:tab w:val="num" w:pos="2160"/>
        </w:tabs>
        <w:ind w:left="2160" w:hanging="360"/>
      </w:pPr>
    </w:lvl>
    <w:lvl w:ilvl="3" w:tplc="B420BB64" w:tentative="1">
      <w:start w:val="1"/>
      <w:numFmt w:val="decimal"/>
      <w:lvlText w:val="%4."/>
      <w:lvlJc w:val="left"/>
      <w:pPr>
        <w:tabs>
          <w:tab w:val="num" w:pos="2880"/>
        </w:tabs>
        <w:ind w:left="2880" w:hanging="360"/>
      </w:pPr>
    </w:lvl>
    <w:lvl w:ilvl="4" w:tplc="6104644C" w:tentative="1">
      <w:start w:val="1"/>
      <w:numFmt w:val="decimal"/>
      <w:lvlText w:val="%5."/>
      <w:lvlJc w:val="left"/>
      <w:pPr>
        <w:tabs>
          <w:tab w:val="num" w:pos="3600"/>
        </w:tabs>
        <w:ind w:left="3600" w:hanging="360"/>
      </w:pPr>
    </w:lvl>
    <w:lvl w:ilvl="5" w:tplc="31D8957C" w:tentative="1">
      <w:start w:val="1"/>
      <w:numFmt w:val="decimal"/>
      <w:lvlText w:val="%6."/>
      <w:lvlJc w:val="left"/>
      <w:pPr>
        <w:tabs>
          <w:tab w:val="num" w:pos="4320"/>
        </w:tabs>
        <w:ind w:left="4320" w:hanging="360"/>
      </w:pPr>
    </w:lvl>
    <w:lvl w:ilvl="6" w:tplc="325433A0" w:tentative="1">
      <w:start w:val="1"/>
      <w:numFmt w:val="decimal"/>
      <w:lvlText w:val="%7."/>
      <w:lvlJc w:val="left"/>
      <w:pPr>
        <w:tabs>
          <w:tab w:val="num" w:pos="5040"/>
        </w:tabs>
        <w:ind w:left="5040" w:hanging="360"/>
      </w:pPr>
    </w:lvl>
    <w:lvl w:ilvl="7" w:tplc="CA5CDEF2" w:tentative="1">
      <w:start w:val="1"/>
      <w:numFmt w:val="decimal"/>
      <w:lvlText w:val="%8."/>
      <w:lvlJc w:val="left"/>
      <w:pPr>
        <w:tabs>
          <w:tab w:val="num" w:pos="5760"/>
        </w:tabs>
        <w:ind w:left="5760" w:hanging="360"/>
      </w:pPr>
    </w:lvl>
    <w:lvl w:ilvl="8" w:tplc="7C5E9DCA" w:tentative="1">
      <w:start w:val="1"/>
      <w:numFmt w:val="decimal"/>
      <w:lvlText w:val="%9."/>
      <w:lvlJc w:val="left"/>
      <w:pPr>
        <w:tabs>
          <w:tab w:val="num" w:pos="6480"/>
        </w:tabs>
        <w:ind w:left="6480" w:hanging="360"/>
      </w:pPr>
    </w:lvl>
  </w:abstractNum>
  <w:abstractNum w:abstractNumId="22" w15:restartNumberingAfterBreak="0">
    <w:nsid w:val="325656D9"/>
    <w:multiLevelType w:val="hybridMultilevel"/>
    <w:tmpl w:val="F1EA45D8"/>
    <w:lvl w:ilvl="0" w:tplc="BD0628AE">
      <w:start w:val="1"/>
      <w:numFmt w:val="bullet"/>
      <w:lvlText w:val=""/>
      <w:lvlJc w:val="left"/>
      <w:pPr>
        <w:ind w:left="720" w:hanging="360"/>
      </w:pPr>
      <w:rPr>
        <w:rFonts w:ascii="Symbol" w:hAnsi="Symbol" w:hint="default"/>
      </w:rPr>
    </w:lvl>
    <w:lvl w:ilvl="1" w:tplc="0628AC54">
      <w:start w:val="1"/>
      <w:numFmt w:val="bullet"/>
      <w:lvlText w:val="o"/>
      <w:lvlJc w:val="left"/>
      <w:pPr>
        <w:ind w:left="1440" w:hanging="360"/>
      </w:pPr>
      <w:rPr>
        <w:rFonts w:ascii="Courier New" w:hAnsi="Courier New" w:cs="Times New Roman" w:hint="default"/>
      </w:rPr>
    </w:lvl>
    <w:lvl w:ilvl="2" w:tplc="87BA6DB8">
      <w:start w:val="1"/>
      <w:numFmt w:val="bullet"/>
      <w:lvlText w:val=""/>
      <w:lvlJc w:val="left"/>
      <w:pPr>
        <w:ind w:left="2160" w:hanging="360"/>
      </w:pPr>
      <w:rPr>
        <w:rFonts w:ascii="Wingdings" w:hAnsi="Wingdings" w:hint="default"/>
      </w:rPr>
    </w:lvl>
    <w:lvl w:ilvl="3" w:tplc="92380530">
      <w:start w:val="1"/>
      <w:numFmt w:val="bullet"/>
      <w:lvlText w:val=""/>
      <w:lvlJc w:val="left"/>
      <w:pPr>
        <w:ind w:left="2880" w:hanging="360"/>
      </w:pPr>
      <w:rPr>
        <w:rFonts w:ascii="Symbol" w:hAnsi="Symbol" w:hint="default"/>
      </w:rPr>
    </w:lvl>
    <w:lvl w:ilvl="4" w:tplc="695EABE4">
      <w:start w:val="1"/>
      <w:numFmt w:val="bullet"/>
      <w:lvlText w:val="o"/>
      <w:lvlJc w:val="left"/>
      <w:pPr>
        <w:ind w:left="3600" w:hanging="360"/>
      </w:pPr>
      <w:rPr>
        <w:rFonts w:ascii="Courier New" w:hAnsi="Courier New" w:cs="Times New Roman" w:hint="default"/>
      </w:rPr>
    </w:lvl>
    <w:lvl w:ilvl="5" w:tplc="B5784D06">
      <w:start w:val="1"/>
      <w:numFmt w:val="bullet"/>
      <w:lvlText w:val=""/>
      <w:lvlJc w:val="left"/>
      <w:pPr>
        <w:ind w:left="4320" w:hanging="360"/>
      </w:pPr>
      <w:rPr>
        <w:rFonts w:ascii="Wingdings" w:hAnsi="Wingdings" w:hint="default"/>
      </w:rPr>
    </w:lvl>
    <w:lvl w:ilvl="6" w:tplc="42285690">
      <w:start w:val="1"/>
      <w:numFmt w:val="bullet"/>
      <w:lvlText w:val=""/>
      <w:lvlJc w:val="left"/>
      <w:pPr>
        <w:ind w:left="5040" w:hanging="360"/>
      </w:pPr>
      <w:rPr>
        <w:rFonts w:ascii="Symbol" w:hAnsi="Symbol" w:hint="default"/>
      </w:rPr>
    </w:lvl>
    <w:lvl w:ilvl="7" w:tplc="36409CCE">
      <w:start w:val="1"/>
      <w:numFmt w:val="bullet"/>
      <w:lvlText w:val="o"/>
      <w:lvlJc w:val="left"/>
      <w:pPr>
        <w:ind w:left="5760" w:hanging="360"/>
      </w:pPr>
      <w:rPr>
        <w:rFonts w:ascii="Courier New" w:hAnsi="Courier New" w:cs="Times New Roman" w:hint="default"/>
      </w:rPr>
    </w:lvl>
    <w:lvl w:ilvl="8" w:tplc="010EF886">
      <w:start w:val="1"/>
      <w:numFmt w:val="bullet"/>
      <w:lvlText w:val=""/>
      <w:lvlJc w:val="left"/>
      <w:pPr>
        <w:ind w:left="6480" w:hanging="360"/>
      </w:pPr>
      <w:rPr>
        <w:rFonts w:ascii="Wingdings" w:hAnsi="Wingdings" w:hint="default"/>
      </w:rPr>
    </w:lvl>
  </w:abstractNum>
  <w:abstractNum w:abstractNumId="23" w15:restartNumberingAfterBreak="0">
    <w:nsid w:val="32BA3AF6"/>
    <w:multiLevelType w:val="hybridMultilevel"/>
    <w:tmpl w:val="653C0858"/>
    <w:lvl w:ilvl="0" w:tplc="4C6AFF1C">
      <w:start w:val="1"/>
      <w:numFmt w:val="bullet"/>
      <w:lvlText w:val=""/>
      <w:lvlJc w:val="left"/>
      <w:pPr>
        <w:tabs>
          <w:tab w:val="num" w:pos="720"/>
        </w:tabs>
        <w:ind w:left="720" w:hanging="360"/>
      </w:pPr>
      <w:rPr>
        <w:rFonts w:ascii="Symbol" w:hAnsi="Symbol" w:hint="default"/>
        <w:sz w:val="20"/>
      </w:rPr>
    </w:lvl>
    <w:lvl w:ilvl="1" w:tplc="78BC686A" w:tentative="1">
      <w:start w:val="1"/>
      <w:numFmt w:val="bullet"/>
      <w:lvlText w:val=""/>
      <w:lvlJc w:val="left"/>
      <w:pPr>
        <w:tabs>
          <w:tab w:val="num" w:pos="1440"/>
        </w:tabs>
        <w:ind w:left="1440" w:hanging="360"/>
      </w:pPr>
      <w:rPr>
        <w:rFonts w:ascii="Symbol" w:hAnsi="Symbol" w:hint="default"/>
        <w:sz w:val="20"/>
      </w:rPr>
    </w:lvl>
    <w:lvl w:ilvl="2" w:tplc="17AEE9F6" w:tentative="1">
      <w:start w:val="1"/>
      <w:numFmt w:val="bullet"/>
      <w:lvlText w:val=""/>
      <w:lvlJc w:val="left"/>
      <w:pPr>
        <w:tabs>
          <w:tab w:val="num" w:pos="2160"/>
        </w:tabs>
        <w:ind w:left="2160" w:hanging="360"/>
      </w:pPr>
      <w:rPr>
        <w:rFonts w:ascii="Symbol" w:hAnsi="Symbol" w:hint="default"/>
        <w:sz w:val="20"/>
      </w:rPr>
    </w:lvl>
    <w:lvl w:ilvl="3" w:tplc="0F2A00F8" w:tentative="1">
      <w:start w:val="1"/>
      <w:numFmt w:val="bullet"/>
      <w:lvlText w:val=""/>
      <w:lvlJc w:val="left"/>
      <w:pPr>
        <w:tabs>
          <w:tab w:val="num" w:pos="2880"/>
        </w:tabs>
        <w:ind w:left="2880" w:hanging="360"/>
      </w:pPr>
      <w:rPr>
        <w:rFonts w:ascii="Symbol" w:hAnsi="Symbol" w:hint="default"/>
        <w:sz w:val="20"/>
      </w:rPr>
    </w:lvl>
    <w:lvl w:ilvl="4" w:tplc="79D42BF0" w:tentative="1">
      <w:start w:val="1"/>
      <w:numFmt w:val="bullet"/>
      <w:lvlText w:val=""/>
      <w:lvlJc w:val="left"/>
      <w:pPr>
        <w:tabs>
          <w:tab w:val="num" w:pos="3600"/>
        </w:tabs>
        <w:ind w:left="3600" w:hanging="360"/>
      </w:pPr>
      <w:rPr>
        <w:rFonts w:ascii="Symbol" w:hAnsi="Symbol" w:hint="default"/>
        <w:sz w:val="20"/>
      </w:rPr>
    </w:lvl>
    <w:lvl w:ilvl="5" w:tplc="EB16426C" w:tentative="1">
      <w:start w:val="1"/>
      <w:numFmt w:val="bullet"/>
      <w:lvlText w:val=""/>
      <w:lvlJc w:val="left"/>
      <w:pPr>
        <w:tabs>
          <w:tab w:val="num" w:pos="4320"/>
        </w:tabs>
        <w:ind w:left="4320" w:hanging="360"/>
      </w:pPr>
      <w:rPr>
        <w:rFonts w:ascii="Symbol" w:hAnsi="Symbol" w:hint="default"/>
        <w:sz w:val="20"/>
      </w:rPr>
    </w:lvl>
    <w:lvl w:ilvl="6" w:tplc="765645A6" w:tentative="1">
      <w:start w:val="1"/>
      <w:numFmt w:val="bullet"/>
      <w:lvlText w:val=""/>
      <w:lvlJc w:val="left"/>
      <w:pPr>
        <w:tabs>
          <w:tab w:val="num" w:pos="5040"/>
        </w:tabs>
        <w:ind w:left="5040" w:hanging="360"/>
      </w:pPr>
      <w:rPr>
        <w:rFonts w:ascii="Symbol" w:hAnsi="Symbol" w:hint="default"/>
        <w:sz w:val="20"/>
      </w:rPr>
    </w:lvl>
    <w:lvl w:ilvl="7" w:tplc="75BC4906" w:tentative="1">
      <w:start w:val="1"/>
      <w:numFmt w:val="bullet"/>
      <w:lvlText w:val=""/>
      <w:lvlJc w:val="left"/>
      <w:pPr>
        <w:tabs>
          <w:tab w:val="num" w:pos="5760"/>
        </w:tabs>
        <w:ind w:left="5760" w:hanging="360"/>
      </w:pPr>
      <w:rPr>
        <w:rFonts w:ascii="Symbol" w:hAnsi="Symbol" w:hint="default"/>
        <w:sz w:val="20"/>
      </w:rPr>
    </w:lvl>
    <w:lvl w:ilvl="8" w:tplc="DAA21E3C"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CF40BBC"/>
    <w:multiLevelType w:val="hybridMultilevel"/>
    <w:tmpl w:val="C868C566"/>
    <w:lvl w:ilvl="0" w:tplc="5CA20DF4">
      <w:start w:val="1"/>
      <w:numFmt w:val="decimal"/>
      <w:lvlText w:val="%1."/>
      <w:lvlJc w:val="left"/>
      <w:pPr>
        <w:ind w:left="720" w:hanging="360"/>
      </w:pPr>
    </w:lvl>
    <w:lvl w:ilvl="1" w:tplc="BA3894AA">
      <w:start w:val="1"/>
      <w:numFmt w:val="lowerLetter"/>
      <w:lvlText w:val="%2."/>
      <w:lvlJc w:val="left"/>
      <w:pPr>
        <w:ind w:left="1440" w:hanging="360"/>
      </w:pPr>
    </w:lvl>
    <w:lvl w:ilvl="2" w:tplc="A90EEEC4">
      <w:start w:val="1"/>
      <w:numFmt w:val="lowerRoman"/>
      <w:lvlText w:val="%3."/>
      <w:lvlJc w:val="right"/>
      <w:pPr>
        <w:ind w:left="2160" w:hanging="180"/>
      </w:pPr>
    </w:lvl>
    <w:lvl w:ilvl="3" w:tplc="6AA824CE">
      <w:start w:val="1"/>
      <w:numFmt w:val="decimal"/>
      <w:lvlText w:val="%4."/>
      <w:lvlJc w:val="left"/>
      <w:pPr>
        <w:ind w:left="2880" w:hanging="360"/>
      </w:pPr>
    </w:lvl>
    <w:lvl w:ilvl="4" w:tplc="483C85DA">
      <w:start w:val="1"/>
      <w:numFmt w:val="lowerLetter"/>
      <w:lvlText w:val="%5."/>
      <w:lvlJc w:val="left"/>
      <w:pPr>
        <w:ind w:left="3600" w:hanging="360"/>
      </w:pPr>
    </w:lvl>
    <w:lvl w:ilvl="5" w:tplc="A20E6306">
      <w:start w:val="1"/>
      <w:numFmt w:val="lowerRoman"/>
      <w:lvlText w:val="%6."/>
      <w:lvlJc w:val="right"/>
      <w:pPr>
        <w:ind w:left="4320" w:hanging="180"/>
      </w:pPr>
    </w:lvl>
    <w:lvl w:ilvl="6" w:tplc="527A7A20">
      <w:start w:val="1"/>
      <w:numFmt w:val="decimal"/>
      <w:lvlText w:val="%7."/>
      <w:lvlJc w:val="left"/>
      <w:pPr>
        <w:ind w:left="5040" w:hanging="360"/>
      </w:pPr>
    </w:lvl>
    <w:lvl w:ilvl="7" w:tplc="7D6E4C5A">
      <w:start w:val="1"/>
      <w:numFmt w:val="lowerLetter"/>
      <w:lvlText w:val="%8."/>
      <w:lvlJc w:val="left"/>
      <w:pPr>
        <w:ind w:left="5760" w:hanging="360"/>
      </w:pPr>
    </w:lvl>
    <w:lvl w:ilvl="8" w:tplc="76620A1E">
      <w:start w:val="1"/>
      <w:numFmt w:val="lowerRoman"/>
      <w:lvlText w:val="%9."/>
      <w:lvlJc w:val="right"/>
      <w:pPr>
        <w:ind w:left="6480" w:hanging="180"/>
      </w:pPr>
    </w:lvl>
  </w:abstractNum>
  <w:abstractNum w:abstractNumId="25" w15:restartNumberingAfterBreak="0">
    <w:nsid w:val="3DE11CE0"/>
    <w:multiLevelType w:val="hybridMultilevel"/>
    <w:tmpl w:val="C482447A"/>
    <w:lvl w:ilvl="0" w:tplc="6B70FF06">
      <w:start w:val="1"/>
      <w:numFmt w:val="decimal"/>
      <w:lvlText w:val="%1."/>
      <w:lvlJc w:val="left"/>
      <w:pPr>
        <w:ind w:left="720" w:hanging="360"/>
      </w:pPr>
    </w:lvl>
    <w:lvl w:ilvl="1" w:tplc="1986A88E">
      <w:start w:val="1"/>
      <w:numFmt w:val="lowerLetter"/>
      <w:lvlText w:val="%2."/>
      <w:lvlJc w:val="left"/>
      <w:pPr>
        <w:ind w:left="1440" w:hanging="360"/>
      </w:pPr>
    </w:lvl>
    <w:lvl w:ilvl="2" w:tplc="EF760B5C">
      <w:start w:val="1"/>
      <w:numFmt w:val="lowerRoman"/>
      <w:lvlText w:val="%3."/>
      <w:lvlJc w:val="right"/>
      <w:pPr>
        <w:ind w:left="2160" w:hanging="180"/>
      </w:pPr>
    </w:lvl>
    <w:lvl w:ilvl="3" w:tplc="2D6CE74E">
      <w:start w:val="1"/>
      <w:numFmt w:val="decimal"/>
      <w:lvlText w:val="%4."/>
      <w:lvlJc w:val="left"/>
      <w:pPr>
        <w:ind w:left="2880" w:hanging="360"/>
      </w:pPr>
    </w:lvl>
    <w:lvl w:ilvl="4" w:tplc="348079B0">
      <w:start w:val="1"/>
      <w:numFmt w:val="lowerLetter"/>
      <w:lvlText w:val="%5."/>
      <w:lvlJc w:val="left"/>
      <w:pPr>
        <w:ind w:left="3600" w:hanging="360"/>
      </w:pPr>
    </w:lvl>
    <w:lvl w:ilvl="5" w:tplc="F58821B8">
      <w:start w:val="1"/>
      <w:numFmt w:val="lowerRoman"/>
      <w:lvlText w:val="%6."/>
      <w:lvlJc w:val="right"/>
      <w:pPr>
        <w:ind w:left="4320" w:hanging="180"/>
      </w:pPr>
    </w:lvl>
    <w:lvl w:ilvl="6" w:tplc="1B062828">
      <w:start w:val="1"/>
      <w:numFmt w:val="decimal"/>
      <w:lvlText w:val="%7."/>
      <w:lvlJc w:val="left"/>
      <w:pPr>
        <w:ind w:left="5040" w:hanging="360"/>
      </w:pPr>
    </w:lvl>
    <w:lvl w:ilvl="7" w:tplc="DBA63226">
      <w:start w:val="1"/>
      <w:numFmt w:val="lowerLetter"/>
      <w:lvlText w:val="%8."/>
      <w:lvlJc w:val="left"/>
      <w:pPr>
        <w:ind w:left="5760" w:hanging="360"/>
      </w:pPr>
    </w:lvl>
    <w:lvl w:ilvl="8" w:tplc="24BA771A">
      <w:start w:val="1"/>
      <w:numFmt w:val="lowerRoman"/>
      <w:lvlText w:val="%9."/>
      <w:lvlJc w:val="right"/>
      <w:pPr>
        <w:ind w:left="6480" w:hanging="180"/>
      </w:pPr>
    </w:lvl>
  </w:abstractNum>
  <w:abstractNum w:abstractNumId="26" w15:restartNumberingAfterBreak="0">
    <w:nsid w:val="400B15DE"/>
    <w:multiLevelType w:val="hybridMultilevel"/>
    <w:tmpl w:val="2AF45EE4"/>
    <w:lvl w:ilvl="0" w:tplc="BEFC76AA">
      <w:start w:val="1"/>
      <w:numFmt w:val="bullet"/>
      <w:lvlText w:val=""/>
      <w:lvlJc w:val="left"/>
      <w:pPr>
        <w:ind w:left="720" w:hanging="360"/>
      </w:pPr>
      <w:rPr>
        <w:rFonts w:ascii="Symbol" w:hAnsi="Symbol" w:hint="default"/>
      </w:rPr>
    </w:lvl>
    <w:lvl w:ilvl="1" w:tplc="F1222D4E">
      <w:start w:val="1"/>
      <w:numFmt w:val="bullet"/>
      <w:lvlText w:val="o"/>
      <w:lvlJc w:val="left"/>
      <w:pPr>
        <w:ind w:left="1440" w:hanging="360"/>
      </w:pPr>
      <w:rPr>
        <w:rFonts w:ascii="Courier New" w:hAnsi="Courier New" w:cs="Times New Roman" w:hint="default"/>
      </w:rPr>
    </w:lvl>
    <w:lvl w:ilvl="2" w:tplc="7324D130">
      <w:start w:val="1"/>
      <w:numFmt w:val="bullet"/>
      <w:lvlText w:val=""/>
      <w:lvlJc w:val="left"/>
      <w:pPr>
        <w:ind w:left="2160" w:hanging="360"/>
      </w:pPr>
      <w:rPr>
        <w:rFonts w:ascii="Wingdings" w:hAnsi="Wingdings" w:hint="default"/>
      </w:rPr>
    </w:lvl>
    <w:lvl w:ilvl="3" w:tplc="B2CA818E">
      <w:start w:val="1"/>
      <w:numFmt w:val="bullet"/>
      <w:lvlText w:val=""/>
      <w:lvlJc w:val="left"/>
      <w:pPr>
        <w:ind w:left="2880" w:hanging="360"/>
      </w:pPr>
      <w:rPr>
        <w:rFonts w:ascii="Symbol" w:hAnsi="Symbol" w:hint="default"/>
      </w:rPr>
    </w:lvl>
    <w:lvl w:ilvl="4" w:tplc="8B56D4D6">
      <w:start w:val="1"/>
      <w:numFmt w:val="bullet"/>
      <w:lvlText w:val="o"/>
      <w:lvlJc w:val="left"/>
      <w:pPr>
        <w:ind w:left="3600" w:hanging="360"/>
      </w:pPr>
      <w:rPr>
        <w:rFonts w:ascii="Courier New" w:hAnsi="Courier New" w:cs="Times New Roman" w:hint="default"/>
      </w:rPr>
    </w:lvl>
    <w:lvl w:ilvl="5" w:tplc="D07EFDF4">
      <w:start w:val="1"/>
      <w:numFmt w:val="bullet"/>
      <w:lvlText w:val=""/>
      <w:lvlJc w:val="left"/>
      <w:pPr>
        <w:ind w:left="4320" w:hanging="360"/>
      </w:pPr>
      <w:rPr>
        <w:rFonts w:ascii="Wingdings" w:hAnsi="Wingdings" w:hint="default"/>
      </w:rPr>
    </w:lvl>
    <w:lvl w:ilvl="6" w:tplc="FC9A488A">
      <w:start w:val="1"/>
      <w:numFmt w:val="bullet"/>
      <w:lvlText w:val=""/>
      <w:lvlJc w:val="left"/>
      <w:pPr>
        <w:ind w:left="5040" w:hanging="360"/>
      </w:pPr>
      <w:rPr>
        <w:rFonts w:ascii="Symbol" w:hAnsi="Symbol" w:hint="default"/>
      </w:rPr>
    </w:lvl>
    <w:lvl w:ilvl="7" w:tplc="2E6C4BE0">
      <w:start w:val="1"/>
      <w:numFmt w:val="bullet"/>
      <w:lvlText w:val="o"/>
      <w:lvlJc w:val="left"/>
      <w:pPr>
        <w:ind w:left="5760" w:hanging="360"/>
      </w:pPr>
      <w:rPr>
        <w:rFonts w:ascii="Courier New" w:hAnsi="Courier New" w:cs="Times New Roman" w:hint="default"/>
      </w:rPr>
    </w:lvl>
    <w:lvl w:ilvl="8" w:tplc="1EAC229E">
      <w:start w:val="1"/>
      <w:numFmt w:val="bullet"/>
      <w:lvlText w:val=""/>
      <w:lvlJc w:val="left"/>
      <w:pPr>
        <w:ind w:left="6480" w:hanging="360"/>
      </w:pPr>
      <w:rPr>
        <w:rFonts w:ascii="Wingdings" w:hAnsi="Wingdings" w:hint="default"/>
      </w:rPr>
    </w:lvl>
  </w:abstractNum>
  <w:abstractNum w:abstractNumId="27" w15:restartNumberingAfterBreak="0">
    <w:nsid w:val="41773FEC"/>
    <w:multiLevelType w:val="multilevel"/>
    <w:tmpl w:val="009EE6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E06630"/>
    <w:multiLevelType w:val="multilevel"/>
    <w:tmpl w:val="3838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5796CE6"/>
    <w:multiLevelType w:val="hybridMultilevel"/>
    <w:tmpl w:val="09A8BB7C"/>
    <w:lvl w:ilvl="0" w:tplc="2E1A0852">
      <w:start w:val="1"/>
      <w:numFmt w:val="bullet"/>
      <w:lvlText w:val=""/>
      <w:lvlJc w:val="left"/>
      <w:pPr>
        <w:ind w:left="720" w:hanging="360"/>
      </w:pPr>
      <w:rPr>
        <w:rFonts w:ascii="Symbol" w:hAnsi="Symbol" w:hint="default"/>
      </w:rPr>
    </w:lvl>
    <w:lvl w:ilvl="1" w:tplc="A3F8E85E">
      <w:start w:val="1"/>
      <w:numFmt w:val="bullet"/>
      <w:lvlText w:val="o"/>
      <w:lvlJc w:val="left"/>
      <w:pPr>
        <w:ind w:left="1440" w:hanging="360"/>
      </w:pPr>
      <w:rPr>
        <w:rFonts w:ascii="Courier New" w:hAnsi="Courier New" w:cs="Times New Roman" w:hint="default"/>
      </w:rPr>
    </w:lvl>
    <w:lvl w:ilvl="2" w:tplc="F4BC9464">
      <w:start w:val="1"/>
      <w:numFmt w:val="bullet"/>
      <w:lvlText w:val=""/>
      <w:lvlJc w:val="left"/>
      <w:pPr>
        <w:ind w:left="2160" w:hanging="360"/>
      </w:pPr>
      <w:rPr>
        <w:rFonts w:ascii="Wingdings" w:hAnsi="Wingdings" w:hint="default"/>
      </w:rPr>
    </w:lvl>
    <w:lvl w:ilvl="3" w:tplc="69A8D926">
      <w:start w:val="1"/>
      <w:numFmt w:val="bullet"/>
      <w:lvlText w:val=""/>
      <w:lvlJc w:val="left"/>
      <w:pPr>
        <w:ind w:left="2880" w:hanging="360"/>
      </w:pPr>
      <w:rPr>
        <w:rFonts w:ascii="Symbol" w:hAnsi="Symbol" w:hint="default"/>
      </w:rPr>
    </w:lvl>
    <w:lvl w:ilvl="4" w:tplc="36885686">
      <w:start w:val="1"/>
      <w:numFmt w:val="bullet"/>
      <w:lvlText w:val="o"/>
      <w:lvlJc w:val="left"/>
      <w:pPr>
        <w:ind w:left="3600" w:hanging="360"/>
      </w:pPr>
      <w:rPr>
        <w:rFonts w:ascii="Courier New" w:hAnsi="Courier New" w:cs="Times New Roman" w:hint="default"/>
      </w:rPr>
    </w:lvl>
    <w:lvl w:ilvl="5" w:tplc="C818BA82">
      <w:start w:val="1"/>
      <w:numFmt w:val="bullet"/>
      <w:lvlText w:val=""/>
      <w:lvlJc w:val="left"/>
      <w:pPr>
        <w:ind w:left="4320" w:hanging="360"/>
      </w:pPr>
      <w:rPr>
        <w:rFonts w:ascii="Wingdings" w:hAnsi="Wingdings" w:hint="default"/>
      </w:rPr>
    </w:lvl>
    <w:lvl w:ilvl="6" w:tplc="8FF8BBEE">
      <w:start w:val="1"/>
      <w:numFmt w:val="bullet"/>
      <w:lvlText w:val=""/>
      <w:lvlJc w:val="left"/>
      <w:pPr>
        <w:ind w:left="5040" w:hanging="360"/>
      </w:pPr>
      <w:rPr>
        <w:rFonts w:ascii="Symbol" w:hAnsi="Symbol" w:hint="default"/>
      </w:rPr>
    </w:lvl>
    <w:lvl w:ilvl="7" w:tplc="387C613C">
      <w:start w:val="1"/>
      <w:numFmt w:val="bullet"/>
      <w:lvlText w:val="o"/>
      <w:lvlJc w:val="left"/>
      <w:pPr>
        <w:ind w:left="5760" w:hanging="360"/>
      </w:pPr>
      <w:rPr>
        <w:rFonts w:ascii="Courier New" w:hAnsi="Courier New" w:cs="Times New Roman" w:hint="default"/>
      </w:rPr>
    </w:lvl>
    <w:lvl w:ilvl="8" w:tplc="BB9E4186">
      <w:start w:val="1"/>
      <w:numFmt w:val="bullet"/>
      <w:lvlText w:val=""/>
      <w:lvlJc w:val="left"/>
      <w:pPr>
        <w:ind w:left="6480" w:hanging="360"/>
      </w:pPr>
      <w:rPr>
        <w:rFonts w:ascii="Wingdings" w:hAnsi="Wingdings" w:hint="default"/>
      </w:rPr>
    </w:lvl>
  </w:abstractNum>
  <w:abstractNum w:abstractNumId="30" w15:restartNumberingAfterBreak="0">
    <w:nsid w:val="47873FB2"/>
    <w:multiLevelType w:val="multilevel"/>
    <w:tmpl w:val="9D2A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7DC0C4A"/>
    <w:multiLevelType w:val="hybridMultilevel"/>
    <w:tmpl w:val="6080668A"/>
    <w:lvl w:ilvl="0" w:tplc="C3761B4C">
      <w:start w:val="2"/>
      <w:numFmt w:val="decimal"/>
      <w:lvlText w:val="%1."/>
      <w:lvlJc w:val="left"/>
      <w:pPr>
        <w:tabs>
          <w:tab w:val="num" w:pos="720"/>
        </w:tabs>
        <w:ind w:left="720" w:hanging="360"/>
      </w:pPr>
    </w:lvl>
    <w:lvl w:ilvl="1" w:tplc="A9743B80" w:tentative="1">
      <w:start w:val="1"/>
      <w:numFmt w:val="decimal"/>
      <w:lvlText w:val="%2."/>
      <w:lvlJc w:val="left"/>
      <w:pPr>
        <w:tabs>
          <w:tab w:val="num" w:pos="1440"/>
        </w:tabs>
        <w:ind w:left="1440" w:hanging="360"/>
      </w:pPr>
    </w:lvl>
    <w:lvl w:ilvl="2" w:tplc="0E38F0B0" w:tentative="1">
      <w:start w:val="1"/>
      <w:numFmt w:val="decimal"/>
      <w:lvlText w:val="%3."/>
      <w:lvlJc w:val="left"/>
      <w:pPr>
        <w:tabs>
          <w:tab w:val="num" w:pos="2160"/>
        </w:tabs>
        <w:ind w:left="2160" w:hanging="360"/>
      </w:pPr>
    </w:lvl>
    <w:lvl w:ilvl="3" w:tplc="449A3064" w:tentative="1">
      <w:start w:val="1"/>
      <w:numFmt w:val="decimal"/>
      <w:lvlText w:val="%4."/>
      <w:lvlJc w:val="left"/>
      <w:pPr>
        <w:tabs>
          <w:tab w:val="num" w:pos="2880"/>
        </w:tabs>
        <w:ind w:left="2880" w:hanging="360"/>
      </w:pPr>
    </w:lvl>
    <w:lvl w:ilvl="4" w:tplc="DA84A5FC" w:tentative="1">
      <w:start w:val="1"/>
      <w:numFmt w:val="decimal"/>
      <w:lvlText w:val="%5."/>
      <w:lvlJc w:val="left"/>
      <w:pPr>
        <w:tabs>
          <w:tab w:val="num" w:pos="3600"/>
        </w:tabs>
        <w:ind w:left="3600" w:hanging="360"/>
      </w:pPr>
    </w:lvl>
    <w:lvl w:ilvl="5" w:tplc="43FC99D8" w:tentative="1">
      <w:start w:val="1"/>
      <w:numFmt w:val="decimal"/>
      <w:lvlText w:val="%6."/>
      <w:lvlJc w:val="left"/>
      <w:pPr>
        <w:tabs>
          <w:tab w:val="num" w:pos="4320"/>
        </w:tabs>
        <w:ind w:left="4320" w:hanging="360"/>
      </w:pPr>
    </w:lvl>
    <w:lvl w:ilvl="6" w:tplc="7334ECE8" w:tentative="1">
      <w:start w:val="1"/>
      <w:numFmt w:val="decimal"/>
      <w:lvlText w:val="%7."/>
      <w:lvlJc w:val="left"/>
      <w:pPr>
        <w:tabs>
          <w:tab w:val="num" w:pos="5040"/>
        </w:tabs>
        <w:ind w:left="5040" w:hanging="360"/>
      </w:pPr>
    </w:lvl>
    <w:lvl w:ilvl="7" w:tplc="3EAC9CFA" w:tentative="1">
      <w:start w:val="1"/>
      <w:numFmt w:val="decimal"/>
      <w:lvlText w:val="%8."/>
      <w:lvlJc w:val="left"/>
      <w:pPr>
        <w:tabs>
          <w:tab w:val="num" w:pos="5760"/>
        </w:tabs>
        <w:ind w:left="5760" w:hanging="360"/>
      </w:pPr>
    </w:lvl>
    <w:lvl w:ilvl="8" w:tplc="BB3428BE" w:tentative="1">
      <w:start w:val="1"/>
      <w:numFmt w:val="decimal"/>
      <w:lvlText w:val="%9."/>
      <w:lvlJc w:val="left"/>
      <w:pPr>
        <w:tabs>
          <w:tab w:val="num" w:pos="6480"/>
        </w:tabs>
        <w:ind w:left="6480" w:hanging="360"/>
      </w:pPr>
    </w:lvl>
  </w:abstractNum>
  <w:abstractNum w:abstractNumId="32" w15:restartNumberingAfterBreak="0">
    <w:nsid w:val="4B3A3493"/>
    <w:multiLevelType w:val="multilevel"/>
    <w:tmpl w:val="4BF44D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D65745"/>
    <w:multiLevelType w:val="hybridMultilevel"/>
    <w:tmpl w:val="6152F134"/>
    <w:lvl w:ilvl="0" w:tplc="830ABAC0">
      <w:start w:val="1"/>
      <w:numFmt w:val="bullet"/>
      <w:lvlText w:val=""/>
      <w:lvlJc w:val="left"/>
      <w:pPr>
        <w:tabs>
          <w:tab w:val="num" w:pos="720"/>
        </w:tabs>
        <w:ind w:left="720" w:hanging="360"/>
      </w:pPr>
      <w:rPr>
        <w:rFonts w:ascii="Symbol" w:hAnsi="Symbol" w:hint="default"/>
        <w:sz w:val="20"/>
      </w:rPr>
    </w:lvl>
    <w:lvl w:ilvl="1" w:tplc="F9F01C4A" w:tentative="1">
      <w:start w:val="1"/>
      <w:numFmt w:val="bullet"/>
      <w:lvlText w:val=""/>
      <w:lvlJc w:val="left"/>
      <w:pPr>
        <w:tabs>
          <w:tab w:val="num" w:pos="1440"/>
        </w:tabs>
        <w:ind w:left="1440" w:hanging="360"/>
      </w:pPr>
      <w:rPr>
        <w:rFonts w:ascii="Symbol" w:hAnsi="Symbol" w:hint="default"/>
        <w:sz w:val="20"/>
      </w:rPr>
    </w:lvl>
    <w:lvl w:ilvl="2" w:tplc="B07615FE" w:tentative="1">
      <w:start w:val="1"/>
      <w:numFmt w:val="bullet"/>
      <w:lvlText w:val=""/>
      <w:lvlJc w:val="left"/>
      <w:pPr>
        <w:tabs>
          <w:tab w:val="num" w:pos="2160"/>
        </w:tabs>
        <w:ind w:left="2160" w:hanging="360"/>
      </w:pPr>
      <w:rPr>
        <w:rFonts w:ascii="Symbol" w:hAnsi="Symbol" w:hint="default"/>
        <w:sz w:val="20"/>
      </w:rPr>
    </w:lvl>
    <w:lvl w:ilvl="3" w:tplc="02CA6846" w:tentative="1">
      <w:start w:val="1"/>
      <w:numFmt w:val="bullet"/>
      <w:lvlText w:val=""/>
      <w:lvlJc w:val="left"/>
      <w:pPr>
        <w:tabs>
          <w:tab w:val="num" w:pos="2880"/>
        </w:tabs>
        <w:ind w:left="2880" w:hanging="360"/>
      </w:pPr>
      <w:rPr>
        <w:rFonts w:ascii="Symbol" w:hAnsi="Symbol" w:hint="default"/>
        <w:sz w:val="20"/>
      </w:rPr>
    </w:lvl>
    <w:lvl w:ilvl="4" w:tplc="D7CA1A32" w:tentative="1">
      <w:start w:val="1"/>
      <w:numFmt w:val="bullet"/>
      <w:lvlText w:val=""/>
      <w:lvlJc w:val="left"/>
      <w:pPr>
        <w:tabs>
          <w:tab w:val="num" w:pos="3600"/>
        </w:tabs>
        <w:ind w:left="3600" w:hanging="360"/>
      </w:pPr>
      <w:rPr>
        <w:rFonts w:ascii="Symbol" w:hAnsi="Symbol" w:hint="default"/>
        <w:sz w:val="20"/>
      </w:rPr>
    </w:lvl>
    <w:lvl w:ilvl="5" w:tplc="46323788" w:tentative="1">
      <w:start w:val="1"/>
      <w:numFmt w:val="bullet"/>
      <w:lvlText w:val=""/>
      <w:lvlJc w:val="left"/>
      <w:pPr>
        <w:tabs>
          <w:tab w:val="num" w:pos="4320"/>
        </w:tabs>
        <w:ind w:left="4320" w:hanging="360"/>
      </w:pPr>
      <w:rPr>
        <w:rFonts w:ascii="Symbol" w:hAnsi="Symbol" w:hint="default"/>
        <w:sz w:val="20"/>
      </w:rPr>
    </w:lvl>
    <w:lvl w:ilvl="6" w:tplc="A50AECAC" w:tentative="1">
      <w:start w:val="1"/>
      <w:numFmt w:val="bullet"/>
      <w:lvlText w:val=""/>
      <w:lvlJc w:val="left"/>
      <w:pPr>
        <w:tabs>
          <w:tab w:val="num" w:pos="5040"/>
        </w:tabs>
        <w:ind w:left="5040" w:hanging="360"/>
      </w:pPr>
      <w:rPr>
        <w:rFonts w:ascii="Symbol" w:hAnsi="Symbol" w:hint="default"/>
        <w:sz w:val="20"/>
      </w:rPr>
    </w:lvl>
    <w:lvl w:ilvl="7" w:tplc="03AAE884" w:tentative="1">
      <w:start w:val="1"/>
      <w:numFmt w:val="bullet"/>
      <w:lvlText w:val=""/>
      <w:lvlJc w:val="left"/>
      <w:pPr>
        <w:tabs>
          <w:tab w:val="num" w:pos="5760"/>
        </w:tabs>
        <w:ind w:left="5760" w:hanging="360"/>
      </w:pPr>
      <w:rPr>
        <w:rFonts w:ascii="Symbol" w:hAnsi="Symbol" w:hint="default"/>
        <w:sz w:val="20"/>
      </w:rPr>
    </w:lvl>
    <w:lvl w:ilvl="8" w:tplc="CF72D95E"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715E4E"/>
    <w:multiLevelType w:val="hybridMultilevel"/>
    <w:tmpl w:val="5AD06FE6"/>
    <w:lvl w:ilvl="0" w:tplc="AD703802">
      <w:start w:val="1"/>
      <w:numFmt w:val="lowerLetter"/>
      <w:lvlText w:val="%1."/>
      <w:lvlJc w:val="left"/>
      <w:pPr>
        <w:tabs>
          <w:tab w:val="num" w:pos="720"/>
        </w:tabs>
        <w:ind w:left="720" w:hanging="360"/>
      </w:pPr>
    </w:lvl>
    <w:lvl w:ilvl="1" w:tplc="231C3C50" w:tentative="1">
      <w:start w:val="1"/>
      <w:numFmt w:val="lowerLetter"/>
      <w:lvlText w:val="%2."/>
      <w:lvlJc w:val="left"/>
      <w:pPr>
        <w:tabs>
          <w:tab w:val="num" w:pos="1440"/>
        </w:tabs>
        <w:ind w:left="1440" w:hanging="360"/>
      </w:pPr>
    </w:lvl>
    <w:lvl w:ilvl="2" w:tplc="1FD6CC4C" w:tentative="1">
      <w:start w:val="1"/>
      <w:numFmt w:val="lowerLetter"/>
      <w:lvlText w:val="%3."/>
      <w:lvlJc w:val="left"/>
      <w:pPr>
        <w:tabs>
          <w:tab w:val="num" w:pos="2160"/>
        </w:tabs>
        <w:ind w:left="2160" w:hanging="360"/>
      </w:pPr>
    </w:lvl>
    <w:lvl w:ilvl="3" w:tplc="0E2ABC82" w:tentative="1">
      <w:start w:val="1"/>
      <w:numFmt w:val="lowerLetter"/>
      <w:lvlText w:val="%4."/>
      <w:lvlJc w:val="left"/>
      <w:pPr>
        <w:tabs>
          <w:tab w:val="num" w:pos="2880"/>
        </w:tabs>
        <w:ind w:left="2880" w:hanging="360"/>
      </w:pPr>
    </w:lvl>
    <w:lvl w:ilvl="4" w:tplc="44EA3FC0" w:tentative="1">
      <w:start w:val="1"/>
      <w:numFmt w:val="lowerLetter"/>
      <w:lvlText w:val="%5."/>
      <w:lvlJc w:val="left"/>
      <w:pPr>
        <w:tabs>
          <w:tab w:val="num" w:pos="3600"/>
        </w:tabs>
        <w:ind w:left="3600" w:hanging="360"/>
      </w:pPr>
    </w:lvl>
    <w:lvl w:ilvl="5" w:tplc="FD6EEDEA" w:tentative="1">
      <w:start w:val="1"/>
      <w:numFmt w:val="lowerLetter"/>
      <w:lvlText w:val="%6."/>
      <w:lvlJc w:val="left"/>
      <w:pPr>
        <w:tabs>
          <w:tab w:val="num" w:pos="4320"/>
        </w:tabs>
        <w:ind w:left="4320" w:hanging="360"/>
      </w:pPr>
    </w:lvl>
    <w:lvl w:ilvl="6" w:tplc="D930994A" w:tentative="1">
      <w:start w:val="1"/>
      <w:numFmt w:val="lowerLetter"/>
      <w:lvlText w:val="%7."/>
      <w:lvlJc w:val="left"/>
      <w:pPr>
        <w:tabs>
          <w:tab w:val="num" w:pos="5040"/>
        </w:tabs>
        <w:ind w:left="5040" w:hanging="360"/>
      </w:pPr>
    </w:lvl>
    <w:lvl w:ilvl="7" w:tplc="32A2BC9E" w:tentative="1">
      <w:start w:val="1"/>
      <w:numFmt w:val="lowerLetter"/>
      <w:lvlText w:val="%8."/>
      <w:lvlJc w:val="left"/>
      <w:pPr>
        <w:tabs>
          <w:tab w:val="num" w:pos="5760"/>
        </w:tabs>
        <w:ind w:left="5760" w:hanging="360"/>
      </w:pPr>
    </w:lvl>
    <w:lvl w:ilvl="8" w:tplc="B00E983E" w:tentative="1">
      <w:start w:val="1"/>
      <w:numFmt w:val="lowerLetter"/>
      <w:lvlText w:val="%9."/>
      <w:lvlJc w:val="left"/>
      <w:pPr>
        <w:tabs>
          <w:tab w:val="num" w:pos="6480"/>
        </w:tabs>
        <w:ind w:left="6480" w:hanging="360"/>
      </w:pPr>
    </w:lvl>
  </w:abstractNum>
  <w:abstractNum w:abstractNumId="35" w15:restartNumberingAfterBreak="0">
    <w:nsid w:val="4FBE7A61"/>
    <w:multiLevelType w:val="multilevel"/>
    <w:tmpl w:val="7F240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5D1ABB"/>
    <w:multiLevelType w:val="multilevel"/>
    <w:tmpl w:val="3CE81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D77DEE"/>
    <w:multiLevelType w:val="hybridMultilevel"/>
    <w:tmpl w:val="C3701C4A"/>
    <w:lvl w:ilvl="0" w:tplc="895AE884">
      <w:start w:val="1"/>
      <w:numFmt w:val="bullet"/>
      <w:lvlText w:val=""/>
      <w:lvlJc w:val="left"/>
      <w:pPr>
        <w:tabs>
          <w:tab w:val="num" w:pos="720"/>
        </w:tabs>
        <w:ind w:left="720" w:hanging="360"/>
      </w:pPr>
      <w:rPr>
        <w:rFonts w:ascii="Symbol" w:hAnsi="Symbol" w:hint="default"/>
        <w:sz w:val="20"/>
      </w:rPr>
    </w:lvl>
    <w:lvl w:ilvl="1" w:tplc="AA3ADECA" w:tentative="1">
      <w:start w:val="1"/>
      <w:numFmt w:val="bullet"/>
      <w:lvlText w:val=""/>
      <w:lvlJc w:val="left"/>
      <w:pPr>
        <w:tabs>
          <w:tab w:val="num" w:pos="1440"/>
        </w:tabs>
        <w:ind w:left="1440" w:hanging="360"/>
      </w:pPr>
      <w:rPr>
        <w:rFonts w:ascii="Symbol" w:hAnsi="Symbol" w:hint="default"/>
        <w:sz w:val="20"/>
      </w:rPr>
    </w:lvl>
    <w:lvl w:ilvl="2" w:tplc="86C4A938" w:tentative="1">
      <w:start w:val="1"/>
      <w:numFmt w:val="bullet"/>
      <w:lvlText w:val=""/>
      <w:lvlJc w:val="left"/>
      <w:pPr>
        <w:tabs>
          <w:tab w:val="num" w:pos="2160"/>
        </w:tabs>
        <w:ind w:left="2160" w:hanging="360"/>
      </w:pPr>
      <w:rPr>
        <w:rFonts w:ascii="Symbol" w:hAnsi="Symbol" w:hint="default"/>
        <w:sz w:val="20"/>
      </w:rPr>
    </w:lvl>
    <w:lvl w:ilvl="3" w:tplc="7D720E3C" w:tentative="1">
      <w:start w:val="1"/>
      <w:numFmt w:val="bullet"/>
      <w:lvlText w:val=""/>
      <w:lvlJc w:val="left"/>
      <w:pPr>
        <w:tabs>
          <w:tab w:val="num" w:pos="2880"/>
        </w:tabs>
        <w:ind w:left="2880" w:hanging="360"/>
      </w:pPr>
      <w:rPr>
        <w:rFonts w:ascii="Symbol" w:hAnsi="Symbol" w:hint="default"/>
        <w:sz w:val="20"/>
      </w:rPr>
    </w:lvl>
    <w:lvl w:ilvl="4" w:tplc="6610C886" w:tentative="1">
      <w:start w:val="1"/>
      <w:numFmt w:val="bullet"/>
      <w:lvlText w:val=""/>
      <w:lvlJc w:val="left"/>
      <w:pPr>
        <w:tabs>
          <w:tab w:val="num" w:pos="3600"/>
        </w:tabs>
        <w:ind w:left="3600" w:hanging="360"/>
      </w:pPr>
      <w:rPr>
        <w:rFonts w:ascii="Symbol" w:hAnsi="Symbol" w:hint="default"/>
        <w:sz w:val="20"/>
      </w:rPr>
    </w:lvl>
    <w:lvl w:ilvl="5" w:tplc="461AC60E" w:tentative="1">
      <w:start w:val="1"/>
      <w:numFmt w:val="bullet"/>
      <w:lvlText w:val=""/>
      <w:lvlJc w:val="left"/>
      <w:pPr>
        <w:tabs>
          <w:tab w:val="num" w:pos="4320"/>
        </w:tabs>
        <w:ind w:left="4320" w:hanging="360"/>
      </w:pPr>
      <w:rPr>
        <w:rFonts w:ascii="Symbol" w:hAnsi="Symbol" w:hint="default"/>
        <w:sz w:val="20"/>
      </w:rPr>
    </w:lvl>
    <w:lvl w:ilvl="6" w:tplc="BABC50D4" w:tentative="1">
      <w:start w:val="1"/>
      <w:numFmt w:val="bullet"/>
      <w:lvlText w:val=""/>
      <w:lvlJc w:val="left"/>
      <w:pPr>
        <w:tabs>
          <w:tab w:val="num" w:pos="5040"/>
        </w:tabs>
        <w:ind w:left="5040" w:hanging="360"/>
      </w:pPr>
      <w:rPr>
        <w:rFonts w:ascii="Symbol" w:hAnsi="Symbol" w:hint="default"/>
        <w:sz w:val="20"/>
      </w:rPr>
    </w:lvl>
    <w:lvl w:ilvl="7" w:tplc="3E0A9912" w:tentative="1">
      <w:start w:val="1"/>
      <w:numFmt w:val="bullet"/>
      <w:lvlText w:val=""/>
      <w:lvlJc w:val="left"/>
      <w:pPr>
        <w:tabs>
          <w:tab w:val="num" w:pos="5760"/>
        </w:tabs>
        <w:ind w:left="5760" w:hanging="360"/>
      </w:pPr>
      <w:rPr>
        <w:rFonts w:ascii="Symbol" w:hAnsi="Symbol" w:hint="default"/>
        <w:sz w:val="20"/>
      </w:rPr>
    </w:lvl>
    <w:lvl w:ilvl="8" w:tplc="D214CBDE"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2387F48"/>
    <w:multiLevelType w:val="hybridMultilevel"/>
    <w:tmpl w:val="A30C8C9A"/>
    <w:lvl w:ilvl="0" w:tplc="91CA9C30">
      <w:start w:val="1"/>
      <w:numFmt w:val="decimal"/>
      <w:lvlText w:val="%1."/>
      <w:lvlJc w:val="left"/>
      <w:pPr>
        <w:tabs>
          <w:tab w:val="num" w:pos="720"/>
        </w:tabs>
        <w:ind w:left="720" w:hanging="360"/>
      </w:pPr>
    </w:lvl>
    <w:lvl w:ilvl="1" w:tplc="60F4EA4C" w:tentative="1">
      <w:start w:val="1"/>
      <w:numFmt w:val="decimal"/>
      <w:lvlText w:val="%2."/>
      <w:lvlJc w:val="left"/>
      <w:pPr>
        <w:tabs>
          <w:tab w:val="num" w:pos="1440"/>
        </w:tabs>
        <w:ind w:left="1440" w:hanging="360"/>
      </w:pPr>
    </w:lvl>
    <w:lvl w:ilvl="2" w:tplc="28244B40" w:tentative="1">
      <w:start w:val="1"/>
      <w:numFmt w:val="decimal"/>
      <w:lvlText w:val="%3."/>
      <w:lvlJc w:val="left"/>
      <w:pPr>
        <w:tabs>
          <w:tab w:val="num" w:pos="2160"/>
        </w:tabs>
        <w:ind w:left="2160" w:hanging="360"/>
      </w:pPr>
    </w:lvl>
    <w:lvl w:ilvl="3" w:tplc="24F2D552" w:tentative="1">
      <w:start w:val="1"/>
      <w:numFmt w:val="decimal"/>
      <w:lvlText w:val="%4."/>
      <w:lvlJc w:val="left"/>
      <w:pPr>
        <w:tabs>
          <w:tab w:val="num" w:pos="2880"/>
        </w:tabs>
        <w:ind w:left="2880" w:hanging="360"/>
      </w:pPr>
    </w:lvl>
    <w:lvl w:ilvl="4" w:tplc="6358980E" w:tentative="1">
      <w:start w:val="1"/>
      <w:numFmt w:val="decimal"/>
      <w:lvlText w:val="%5."/>
      <w:lvlJc w:val="left"/>
      <w:pPr>
        <w:tabs>
          <w:tab w:val="num" w:pos="3600"/>
        </w:tabs>
        <w:ind w:left="3600" w:hanging="360"/>
      </w:pPr>
    </w:lvl>
    <w:lvl w:ilvl="5" w:tplc="F9921450" w:tentative="1">
      <w:start w:val="1"/>
      <w:numFmt w:val="decimal"/>
      <w:lvlText w:val="%6."/>
      <w:lvlJc w:val="left"/>
      <w:pPr>
        <w:tabs>
          <w:tab w:val="num" w:pos="4320"/>
        </w:tabs>
        <w:ind w:left="4320" w:hanging="360"/>
      </w:pPr>
    </w:lvl>
    <w:lvl w:ilvl="6" w:tplc="BA7463DC" w:tentative="1">
      <w:start w:val="1"/>
      <w:numFmt w:val="decimal"/>
      <w:lvlText w:val="%7."/>
      <w:lvlJc w:val="left"/>
      <w:pPr>
        <w:tabs>
          <w:tab w:val="num" w:pos="5040"/>
        </w:tabs>
        <w:ind w:left="5040" w:hanging="360"/>
      </w:pPr>
    </w:lvl>
    <w:lvl w:ilvl="7" w:tplc="50AC6F94" w:tentative="1">
      <w:start w:val="1"/>
      <w:numFmt w:val="decimal"/>
      <w:lvlText w:val="%8."/>
      <w:lvlJc w:val="left"/>
      <w:pPr>
        <w:tabs>
          <w:tab w:val="num" w:pos="5760"/>
        </w:tabs>
        <w:ind w:left="5760" w:hanging="360"/>
      </w:pPr>
    </w:lvl>
    <w:lvl w:ilvl="8" w:tplc="16C4DF8C" w:tentative="1">
      <w:start w:val="1"/>
      <w:numFmt w:val="decimal"/>
      <w:lvlText w:val="%9."/>
      <w:lvlJc w:val="left"/>
      <w:pPr>
        <w:tabs>
          <w:tab w:val="num" w:pos="6480"/>
        </w:tabs>
        <w:ind w:left="6480" w:hanging="360"/>
      </w:pPr>
    </w:lvl>
  </w:abstractNum>
  <w:abstractNum w:abstractNumId="39" w15:restartNumberingAfterBreak="0">
    <w:nsid w:val="52C76E33"/>
    <w:multiLevelType w:val="multilevel"/>
    <w:tmpl w:val="C25E3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4783BD1"/>
    <w:multiLevelType w:val="multilevel"/>
    <w:tmpl w:val="0ED211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4C12C39"/>
    <w:multiLevelType w:val="hybridMultilevel"/>
    <w:tmpl w:val="6DF48AB0"/>
    <w:lvl w:ilvl="0" w:tplc="5AFE5058">
      <w:start w:val="2"/>
      <w:numFmt w:val="decimal"/>
      <w:lvlText w:val="%1."/>
      <w:lvlJc w:val="left"/>
      <w:pPr>
        <w:tabs>
          <w:tab w:val="num" w:pos="720"/>
        </w:tabs>
        <w:ind w:left="720" w:hanging="360"/>
      </w:pPr>
    </w:lvl>
    <w:lvl w:ilvl="1" w:tplc="C4463F78" w:tentative="1">
      <w:start w:val="1"/>
      <w:numFmt w:val="decimal"/>
      <w:lvlText w:val="%2."/>
      <w:lvlJc w:val="left"/>
      <w:pPr>
        <w:tabs>
          <w:tab w:val="num" w:pos="1440"/>
        </w:tabs>
        <w:ind w:left="1440" w:hanging="360"/>
      </w:pPr>
    </w:lvl>
    <w:lvl w:ilvl="2" w:tplc="64FA3ABC" w:tentative="1">
      <w:start w:val="1"/>
      <w:numFmt w:val="decimal"/>
      <w:lvlText w:val="%3."/>
      <w:lvlJc w:val="left"/>
      <w:pPr>
        <w:tabs>
          <w:tab w:val="num" w:pos="2160"/>
        </w:tabs>
        <w:ind w:left="2160" w:hanging="360"/>
      </w:pPr>
    </w:lvl>
    <w:lvl w:ilvl="3" w:tplc="8FF8A9AC" w:tentative="1">
      <w:start w:val="1"/>
      <w:numFmt w:val="decimal"/>
      <w:lvlText w:val="%4."/>
      <w:lvlJc w:val="left"/>
      <w:pPr>
        <w:tabs>
          <w:tab w:val="num" w:pos="2880"/>
        </w:tabs>
        <w:ind w:left="2880" w:hanging="360"/>
      </w:pPr>
    </w:lvl>
    <w:lvl w:ilvl="4" w:tplc="9B80280A" w:tentative="1">
      <w:start w:val="1"/>
      <w:numFmt w:val="decimal"/>
      <w:lvlText w:val="%5."/>
      <w:lvlJc w:val="left"/>
      <w:pPr>
        <w:tabs>
          <w:tab w:val="num" w:pos="3600"/>
        </w:tabs>
        <w:ind w:left="3600" w:hanging="360"/>
      </w:pPr>
    </w:lvl>
    <w:lvl w:ilvl="5" w:tplc="8F72B4B0" w:tentative="1">
      <w:start w:val="1"/>
      <w:numFmt w:val="decimal"/>
      <w:lvlText w:val="%6."/>
      <w:lvlJc w:val="left"/>
      <w:pPr>
        <w:tabs>
          <w:tab w:val="num" w:pos="4320"/>
        </w:tabs>
        <w:ind w:left="4320" w:hanging="360"/>
      </w:pPr>
    </w:lvl>
    <w:lvl w:ilvl="6" w:tplc="6504AAD6" w:tentative="1">
      <w:start w:val="1"/>
      <w:numFmt w:val="decimal"/>
      <w:lvlText w:val="%7."/>
      <w:lvlJc w:val="left"/>
      <w:pPr>
        <w:tabs>
          <w:tab w:val="num" w:pos="5040"/>
        </w:tabs>
        <w:ind w:left="5040" w:hanging="360"/>
      </w:pPr>
    </w:lvl>
    <w:lvl w:ilvl="7" w:tplc="553C7AF2" w:tentative="1">
      <w:start w:val="1"/>
      <w:numFmt w:val="decimal"/>
      <w:lvlText w:val="%8."/>
      <w:lvlJc w:val="left"/>
      <w:pPr>
        <w:tabs>
          <w:tab w:val="num" w:pos="5760"/>
        </w:tabs>
        <w:ind w:left="5760" w:hanging="360"/>
      </w:pPr>
    </w:lvl>
    <w:lvl w:ilvl="8" w:tplc="F912EF46" w:tentative="1">
      <w:start w:val="1"/>
      <w:numFmt w:val="decimal"/>
      <w:lvlText w:val="%9."/>
      <w:lvlJc w:val="left"/>
      <w:pPr>
        <w:tabs>
          <w:tab w:val="num" w:pos="6480"/>
        </w:tabs>
        <w:ind w:left="6480" w:hanging="360"/>
      </w:pPr>
    </w:lvl>
  </w:abstractNum>
  <w:abstractNum w:abstractNumId="42" w15:restartNumberingAfterBreak="0">
    <w:nsid w:val="54D36F5A"/>
    <w:multiLevelType w:val="multilevel"/>
    <w:tmpl w:val="5FC216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66100ED"/>
    <w:multiLevelType w:val="multilevel"/>
    <w:tmpl w:val="41085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7757481"/>
    <w:multiLevelType w:val="hybridMultilevel"/>
    <w:tmpl w:val="72E09760"/>
    <w:lvl w:ilvl="0" w:tplc="423C7F06">
      <w:start w:val="3"/>
      <w:numFmt w:val="lowerLetter"/>
      <w:lvlText w:val="%1."/>
      <w:lvlJc w:val="left"/>
      <w:pPr>
        <w:tabs>
          <w:tab w:val="num" w:pos="720"/>
        </w:tabs>
        <w:ind w:left="720" w:hanging="360"/>
      </w:pPr>
    </w:lvl>
    <w:lvl w:ilvl="1" w:tplc="9DB24BEE" w:tentative="1">
      <w:start w:val="1"/>
      <w:numFmt w:val="lowerLetter"/>
      <w:lvlText w:val="%2."/>
      <w:lvlJc w:val="left"/>
      <w:pPr>
        <w:tabs>
          <w:tab w:val="num" w:pos="1440"/>
        </w:tabs>
        <w:ind w:left="1440" w:hanging="360"/>
      </w:pPr>
    </w:lvl>
    <w:lvl w:ilvl="2" w:tplc="663A41A4" w:tentative="1">
      <w:start w:val="1"/>
      <w:numFmt w:val="lowerLetter"/>
      <w:lvlText w:val="%3."/>
      <w:lvlJc w:val="left"/>
      <w:pPr>
        <w:tabs>
          <w:tab w:val="num" w:pos="2160"/>
        </w:tabs>
        <w:ind w:left="2160" w:hanging="360"/>
      </w:pPr>
    </w:lvl>
    <w:lvl w:ilvl="3" w:tplc="BE2082BC" w:tentative="1">
      <w:start w:val="1"/>
      <w:numFmt w:val="lowerLetter"/>
      <w:lvlText w:val="%4."/>
      <w:lvlJc w:val="left"/>
      <w:pPr>
        <w:tabs>
          <w:tab w:val="num" w:pos="2880"/>
        </w:tabs>
        <w:ind w:left="2880" w:hanging="360"/>
      </w:pPr>
    </w:lvl>
    <w:lvl w:ilvl="4" w:tplc="0832A720" w:tentative="1">
      <w:start w:val="1"/>
      <w:numFmt w:val="lowerLetter"/>
      <w:lvlText w:val="%5."/>
      <w:lvlJc w:val="left"/>
      <w:pPr>
        <w:tabs>
          <w:tab w:val="num" w:pos="3600"/>
        </w:tabs>
        <w:ind w:left="3600" w:hanging="360"/>
      </w:pPr>
    </w:lvl>
    <w:lvl w:ilvl="5" w:tplc="1CBEFE5E" w:tentative="1">
      <w:start w:val="1"/>
      <w:numFmt w:val="lowerLetter"/>
      <w:lvlText w:val="%6."/>
      <w:lvlJc w:val="left"/>
      <w:pPr>
        <w:tabs>
          <w:tab w:val="num" w:pos="4320"/>
        </w:tabs>
        <w:ind w:left="4320" w:hanging="360"/>
      </w:pPr>
    </w:lvl>
    <w:lvl w:ilvl="6" w:tplc="0EDAFE94" w:tentative="1">
      <w:start w:val="1"/>
      <w:numFmt w:val="lowerLetter"/>
      <w:lvlText w:val="%7."/>
      <w:lvlJc w:val="left"/>
      <w:pPr>
        <w:tabs>
          <w:tab w:val="num" w:pos="5040"/>
        </w:tabs>
        <w:ind w:left="5040" w:hanging="360"/>
      </w:pPr>
    </w:lvl>
    <w:lvl w:ilvl="7" w:tplc="172A04C0" w:tentative="1">
      <w:start w:val="1"/>
      <w:numFmt w:val="lowerLetter"/>
      <w:lvlText w:val="%8."/>
      <w:lvlJc w:val="left"/>
      <w:pPr>
        <w:tabs>
          <w:tab w:val="num" w:pos="5760"/>
        </w:tabs>
        <w:ind w:left="5760" w:hanging="360"/>
      </w:pPr>
    </w:lvl>
    <w:lvl w:ilvl="8" w:tplc="A21E08B0" w:tentative="1">
      <w:start w:val="1"/>
      <w:numFmt w:val="lowerLetter"/>
      <w:lvlText w:val="%9."/>
      <w:lvlJc w:val="left"/>
      <w:pPr>
        <w:tabs>
          <w:tab w:val="num" w:pos="6480"/>
        </w:tabs>
        <w:ind w:left="6480" w:hanging="360"/>
      </w:pPr>
    </w:lvl>
  </w:abstractNum>
  <w:abstractNum w:abstractNumId="45" w15:restartNumberingAfterBreak="0">
    <w:nsid w:val="57F80774"/>
    <w:multiLevelType w:val="hybridMultilevel"/>
    <w:tmpl w:val="5C3863BA"/>
    <w:lvl w:ilvl="0" w:tplc="E846513C">
      <w:start w:val="7"/>
      <w:numFmt w:val="decimal"/>
      <w:lvlText w:val="%1."/>
      <w:lvlJc w:val="left"/>
      <w:pPr>
        <w:tabs>
          <w:tab w:val="num" w:pos="720"/>
        </w:tabs>
        <w:ind w:left="720" w:hanging="360"/>
      </w:pPr>
    </w:lvl>
    <w:lvl w:ilvl="1" w:tplc="01F42E2C" w:tentative="1">
      <w:start w:val="1"/>
      <w:numFmt w:val="decimal"/>
      <w:lvlText w:val="%2."/>
      <w:lvlJc w:val="left"/>
      <w:pPr>
        <w:tabs>
          <w:tab w:val="num" w:pos="1440"/>
        </w:tabs>
        <w:ind w:left="1440" w:hanging="360"/>
      </w:pPr>
    </w:lvl>
    <w:lvl w:ilvl="2" w:tplc="9E0A8AFC" w:tentative="1">
      <w:start w:val="1"/>
      <w:numFmt w:val="decimal"/>
      <w:lvlText w:val="%3."/>
      <w:lvlJc w:val="left"/>
      <w:pPr>
        <w:tabs>
          <w:tab w:val="num" w:pos="2160"/>
        </w:tabs>
        <w:ind w:left="2160" w:hanging="360"/>
      </w:pPr>
    </w:lvl>
    <w:lvl w:ilvl="3" w:tplc="73C4B41C" w:tentative="1">
      <w:start w:val="1"/>
      <w:numFmt w:val="decimal"/>
      <w:lvlText w:val="%4."/>
      <w:lvlJc w:val="left"/>
      <w:pPr>
        <w:tabs>
          <w:tab w:val="num" w:pos="2880"/>
        </w:tabs>
        <w:ind w:left="2880" w:hanging="360"/>
      </w:pPr>
    </w:lvl>
    <w:lvl w:ilvl="4" w:tplc="2D0C6CAE" w:tentative="1">
      <w:start w:val="1"/>
      <w:numFmt w:val="decimal"/>
      <w:lvlText w:val="%5."/>
      <w:lvlJc w:val="left"/>
      <w:pPr>
        <w:tabs>
          <w:tab w:val="num" w:pos="3600"/>
        </w:tabs>
        <w:ind w:left="3600" w:hanging="360"/>
      </w:pPr>
    </w:lvl>
    <w:lvl w:ilvl="5" w:tplc="E118FB64" w:tentative="1">
      <w:start w:val="1"/>
      <w:numFmt w:val="decimal"/>
      <w:lvlText w:val="%6."/>
      <w:lvlJc w:val="left"/>
      <w:pPr>
        <w:tabs>
          <w:tab w:val="num" w:pos="4320"/>
        </w:tabs>
        <w:ind w:left="4320" w:hanging="360"/>
      </w:pPr>
    </w:lvl>
    <w:lvl w:ilvl="6" w:tplc="E686467C" w:tentative="1">
      <w:start w:val="1"/>
      <w:numFmt w:val="decimal"/>
      <w:lvlText w:val="%7."/>
      <w:lvlJc w:val="left"/>
      <w:pPr>
        <w:tabs>
          <w:tab w:val="num" w:pos="5040"/>
        </w:tabs>
        <w:ind w:left="5040" w:hanging="360"/>
      </w:pPr>
    </w:lvl>
    <w:lvl w:ilvl="7" w:tplc="532AC354" w:tentative="1">
      <w:start w:val="1"/>
      <w:numFmt w:val="decimal"/>
      <w:lvlText w:val="%8."/>
      <w:lvlJc w:val="left"/>
      <w:pPr>
        <w:tabs>
          <w:tab w:val="num" w:pos="5760"/>
        </w:tabs>
        <w:ind w:left="5760" w:hanging="360"/>
      </w:pPr>
    </w:lvl>
    <w:lvl w:ilvl="8" w:tplc="25661156" w:tentative="1">
      <w:start w:val="1"/>
      <w:numFmt w:val="decimal"/>
      <w:lvlText w:val="%9."/>
      <w:lvlJc w:val="left"/>
      <w:pPr>
        <w:tabs>
          <w:tab w:val="num" w:pos="6480"/>
        </w:tabs>
        <w:ind w:left="6480" w:hanging="360"/>
      </w:pPr>
    </w:lvl>
  </w:abstractNum>
  <w:abstractNum w:abstractNumId="46" w15:restartNumberingAfterBreak="0">
    <w:nsid w:val="5B7D1400"/>
    <w:multiLevelType w:val="hybridMultilevel"/>
    <w:tmpl w:val="0F98B516"/>
    <w:lvl w:ilvl="0" w:tplc="4286782E">
      <w:start w:val="1"/>
      <w:numFmt w:val="bullet"/>
      <w:lvlText w:val="o"/>
      <w:lvlJc w:val="left"/>
      <w:pPr>
        <w:tabs>
          <w:tab w:val="num" w:pos="720"/>
        </w:tabs>
        <w:ind w:left="720" w:hanging="360"/>
      </w:pPr>
      <w:rPr>
        <w:rFonts w:ascii="Courier New" w:hAnsi="Courier New" w:hint="default"/>
        <w:sz w:val="20"/>
      </w:rPr>
    </w:lvl>
    <w:lvl w:ilvl="1" w:tplc="073E5984" w:tentative="1">
      <w:start w:val="1"/>
      <w:numFmt w:val="bullet"/>
      <w:lvlText w:val="o"/>
      <w:lvlJc w:val="left"/>
      <w:pPr>
        <w:tabs>
          <w:tab w:val="num" w:pos="1440"/>
        </w:tabs>
        <w:ind w:left="1440" w:hanging="360"/>
      </w:pPr>
      <w:rPr>
        <w:rFonts w:ascii="Courier New" w:hAnsi="Courier New" w:hint="default"/>
        <w:sz w:val="20"/>
      </w:rPr>
    </w:lvl>
    <w:lvl w:ilvl="2" w:tplc="8ED401E0" w:tentative="1">
      <w:start w:val="1"/>
      <w:numFmt w:val="bullet"/>
      <w:lvlText w:val="o"/>
      <w:lvlJc w:val="left"/>
      <w:pPr>
        <w:tabs>
          <w:tab w:val="num" w:pos="2160"/>
        </w:tabs>
        <w:ind w:left="2160" w:hanging="360"/>
      </w:pPr>
      <w:rPr>
        <w:rFonts w:ascii="Courier New" w:hAnsi="Courier New" w:hint="default"/>
        <w:sz w:val="20"/>
      </w:rPr>
    </w:lvl>
    <w:lvl w:ilvl="3" w:tplc="7020EAEC" w:tentative="1">
      <w:start w:val="1"/>
      <w:numFmt w:val="bullet"/>
      <w:lvlText w:val="o"/>
      <w:lvlJc w:val="left"/>
      <w:pPr>
        <w:tabs>
          <w:tab w:val="num" w:pos="2880"/>
        </w:tabs>
        <w:ind w:left="2880" w:hanging="360"/>
      </w:pPr>
      <w:rPr>
        <w:rFonts w:ascii="Courier New" w:hAnsi="Courier New" w:hint="default"/>
        <w:sz w:val="20"/>
      </w:rPr>
    </w:lvl>
    <w:lvl w:ilvl="4" w:tplc="1D20AF5A" w:tentative="1">
      <w:start w:val="1"/>
      <w:numFmt w:val="bullet"/>
      <w:lvlText w:val="o"/>
      <w:lvlJc w:val="left"/>
      <w:pPr>
        <w:tabs>
          <w:tab w:val="num" w:pos="3600"/>
        </w:tabs>
        <w:ind w:left="3600" w:hanging="360"/>
      </w:pPr>
      <w:rPr>
        <w:rFonts w:ascii="Courier New" w:hAnsi="Courier New" w:hint="default"/>
        <w:sz w:val="20"/>
      </w:rPr>
    </w:lvl>
    <w:lvl w:ilvl="5" w:tplc="C0C4BF34" w:tentative="1">
      <w:start w:val="1"/>
      <w:numFmt w:val="bullet"/>
      <w:lvlText w:val="o"/>
      <w:lvlJc w:val="left"/>
      <w:pPr>
        <w:tabs>
          <w:tab w:val="num" w:pos="4320"/>
        </w:tabs>
        <w:ind w:left="4320" w:hanging="360"/>
      </w:pPr>
      <w:rPr>
        <w:rFonts w:ascii="Courier New" w:hAnsi="Courier New" w:hint="default"/>
        <w:sz w:val="20"/>
      </w:rPr>
    </w:lvl>
    <w:lvl w:ilvl="6" w:tplc="E5940E2C" w:tentative="1">
      <w:start w:val="1"/>
      <w:numFmt w:val="bullet"/>
      <w:lvlText w:val="o"/>
      <w:lvlJc w:val="left"/>
      <w:pPr>
        <w:tabs>
          <w:tab w:val="num" w:pos="5040"/>
        </w:tabs>
        <w:ind w:left="5040" w:hanging="360"/>
      </w:pPr>
      <w:rPr>
        <w:rFonts w:ascii="Courier New" w:hAnsi="Courier New" w:hint="default"/>
        <w:sz w:val="20"/>
      </w:rPr>
    </w:lvl>
    <w:lvl w:ilvl="7" w:tplc="F17CBA86" w:tentative="1">
      <w:start w:val="1"/>
      <w:numFmt w:val="bullet"/>
      <w:lvlText w:val="o"/>
      <w:lvlJc w:val="left"/>
      <w:pPr>
        <w:tabs>
          <w:tab w:val="num" w:pos="5760"/>
        </w:tabs>
        <w:ind w:left="5760" w:hanging="360"/>
      </w:pPr>
      <w:rPr>
        <w:rFonts w:ascii="Courier New" w:hAnsi="Courier New" w:hint="default"/>
        <w:sz w:val="20"/>
      </w:rPr>
    </w:lvl>
    <w:lvl w:ilvl="8" w:tplc="41E0C2EC"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5C3D624C"/>
    <w:multiLevelType w:val="hybridMultilevel"/>
    <w:tmpl w:val="79145B48"/>
    <w:lvl w:ilvl="0" w:tplc="38B28CDE">
      <w:start w:val="3"/>
      <w:numFmt w:val="decimal"/>
      <w:lvlText w:val="%1."/>
      <w:lvlJc w:val="left"/>
      <w:pPr>
        <w:tabs>
          <w:tab w:val="num" w:pos="720"/>
        </w:tabs>
        <w:ind w:left="720" w:hanging="360"/>
      </w:pPr>
    </w:lvl>
    <w:lvl w:ilvl="1" w:tplc="BA0A8C5A" w:tentative="1">
      <w:start w:val="1"/>
      <w:numFmt w:val="decimal"/>
      <w:lvlText w:val="%2."/>
      <w:lvlJc w:val="left"/>
      <w:pPr>
        <w:tabs>
          <w:tab w:val="num" w:pos="1440"/>
        </w:tabs>
        <w:ind w:left="1440" w:hanging="360"/>
      </w:pPr>
    </w:lvl>
    <w:lvl w:ilvl="2" w:tplc="DD06C046" w:tentative="1">
      <w:start w:val="1"/>
      <w:numFmt w:val="decimal"/>
      <w:lvlText w:val="%3."/>
      <w:lvlJc w:val="left"/>
      <w:pPr>
        <w:tabs>
          <w:tab w:val="num" w:pos="2160"/>
        </w:tabs>
        <w:ind w:left="2160" w:hanging="360"/>
      </w:pPr>
    </w:lvl>
    <w:lvl w:ilvl="3" w:tplc="EA6AA27E" w:tentative="1">
      <w:start w:val="1"/>
      <w:numFmt w:val="decimal"/>
      <w:lvlText w:val="%4."/>
      <w:lvlJc w:val="left"/>
      <w:pPr>
        <w:tabs>
          <w:tab w:val="num" w:pos="2880"/>
        </w:tabs>
        <w:ind w:left="2880" w:hanging="360"/>
      </w:pPr>
    </w:lvl>
    <w:lvl w:ilvl="4" w:tplc="4522B60E" w:tentative="1">
      <w:start w:val="1"/>
      <w:numFmt w:val="decimal"/>
      <w:lvlText w:val="%5."/>
      <w:lvlJc w:val="left"/>
      <w:pPr>
        <w:tabs>
          <w:tab w:val="num" w:pos="3600"/>
        </w:tabs>
        <w:ind w:left="3600" w:hanging="360"/>
      </w:pPr>
    </w:lvl>
    <w:lvl w:ilvl="5" w:tplc="CBBEB734" w:tentative="1">
      <w:start w:val="1"/>
      <w:numFmt w:val="decimal"/>
      <w:lvlText w:val="%6."/>
      <w:lvlJc w:val="left"/>
      <w:pPr>
        <w:tabs>
          <w:tab w:val="num" w:pos="4320"/>
        </w:tabs>
        <w:ind w:left="4320" w:hanging="360"/>
      </w:pPr>
    </w:lvl>
    <w:lvl w:ilvl="6" w:tplc="EEE085D6" w:tentative="1">
      <w:start w:val="1"/>
      <w:numFmt w:val="decimal"/>
      <w:lvlText w:val="%7."/>
      <w:lvlJc w:val="left"/>
      <w:pPr>
        <w:tabs>
          <w:tab w:val="num" w:pos="5040"/>
        </w:tabs>
        <w:ind w:left="5040" w:hanging="360"/>
      </w:pPr>
    </w:lvl>
    <w:lvl w:ilvl="7" w:tplc="F6BA09DE" w:tentative="1">
      <w:start w:val="1"/>
      <w:numFmt w:val="decimal"/>
      <w:lvlText w:val="%8."/>
      <w:lvlJc w:val="left"/>
      <w:pPr>
        <w:tabs>
          <w:tab w:val="num" w:pos="5760"/>
        </w:tabs>
        <w:ind w:left="5760" w:hanging="360"/>
      </w:pPr>
    </w:lvl>
    <w:lvl w:ilvl="8" w:tplc="E22437F6" w:tentative="1">
      <w:start w:val="1"/>
      <w:numFmt w:val="decimal"/>
      <w:lvlText w:val="%9."/>
      <w:lvlJc w:val="left"/>
      <w:pPr>
        <w:tabs>
          <w:tab w:val="num" w:pos="6480"/>
        </w:tabs>
        <w:ind w:left="6480" w:hanging="360"/>
      </w:pPr>
    </w:lvl>
  </w:abstractNum>
  <w:abstractNum w:abstractNumId="48" w15:restartNumberingAfterBreak="0">
    <w:nsid w:val="5C527FFC"/>
    <w:multiLevelType w:val="hybridMultilevel"/>
    <w:tmpl w:val="6418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E691E22"/>
    <w:multiLevelType w:val="hybridMultilevel"/>
    <w:tmpl w:val="5BCCFB82"/>
    <w:lvl w:ilvl="0" w:tplc="E988C8A0">
      <w:start w:val="1"/>
      <w:numFmt w:val="bullet"/>
      <w:lvlText w:val=""/>
      <w:lvlJc w:val="left"/>
      <w:pPr>
        <w:tabs>
          <w:tab w:val="num" w:pos="720"/>
        </w:tabs>
        <w:ind w:left="720" w:hanging="360"/>
      </w:pPr>
      <w:rPr>
        <w:rFonts w:ascii="Symbol" w:hAnsi="Symbol" w:hint="default"/>
        <w:sz w:val="20"/>
      </w:rPr>
    </w:lvl>
    <w:lvl w:ilvl="1" w:tplc="35402E8E" w:tentative="1">
      <w:start w:val="1"/>
      <w:numFmt w:val="bullet"/>
      <w:lvlText w:val=""/>
      <w:lvlJc w:val="left"/>
      <w:pPr>
        <w:tabs>
          <w:tab w:val="num" w:pos="1440"/>
        </w:tabs>
        <w:ind w:left="1440" w:hanging="360"/>
      </w:pPr>
      <w:rPr>
        <w:rFonts w:ascii="Symbol" w:hAnsi="Symbol" w:hint="default"/>
        <w:sz w:val="20"/>
      </w:rPr>
    </w:lvl>
    <w:lvl w:ilvl="2" w:tplc="7D80F5D8" w:tentative="1">
      <w:start w:val="1"/>
      <w:numFmt w:val="bullet"/>
      <w:lvlText w:val=""/>
      <w:lvlJc w:val="left"/>
      <w:pPr>
        <w:tabs>
          <w:tab w:val="num" w:pos="2160"/>
        </w:tabs>
        <w:ind w:left="2160" w:hanging="360"/>
      </w:pPr>
      <w:rPr>
        <w:rFonts w:ascii="Symbol" w:hAnsi="Symbol" w:hint="default"/>
        <w:sz w:val="20"/>
      </w:rPr>
    </w:lvl>
    <w:lvl w:ilvl="3" w:tplc="1C1CD632" w:tentative="1">
      <w:start w:val="1"/>
      <w:numFmt w:val="bullet"/>
      <w:lvlText w:val=""/>
      <w:lvlJc w:val="left"/>
      <w:pPr>
        <w:tabs>
          <w:tab w:val="num" w:pos="2880"/>
        </w:tabs>
        <w:ind w:left="2880" w:hanging="360"/>
      </w:pPr>
      <w:rPr>
        <w:rFonts w:ascii="Symbol" w:hAnsi="Symbol" w:hint="default"/>
        <w:sz w:val="20"/>
      </w:rPr>
    </w:lvl>
    <w:lvl w:ilvl="4" w:tplc="F9A6E13C" w:tentative="1">
      <w:start w:val="1"/>
      <w:numFmt w:val="bullet"/>
      <w:lvlText w:val=""/>
      <w:lvlJc w:val="left"/>
      <w:pPr>
        <w:tabs>
          <w:tab w:val="num" w:pos="3600"/>
        </w:tabs>
        <w:ind w:left="3600" w:hanging="360"/>
      </w:pPr>
      <w:rPr>
        <w:rFonts w:ascii="Symbol" w:hAnsi="Symbol" w:hint="default"/>
        <w:sz w:val="20"/>
      </w:rPr>
    </w:lvl>
    <w:lvl w:ilvl="5" w:tplc="40489040" w:tentative="1">
      <w:start w:val="1"/>
      <w:numFmt w:val="bullet"/>
      <w:lvlText w:val=""/>
      <w:lvlJc w:val="left"/>
      <w:pPr>
        <w:tabs>
          <w:tab w:val="num" w:pos="4320"/>
        </w:tabs>
        <w:ind w:left="4320" w:hanging="360"/>
      </w:pPr>
      <w:rPr>
        <w:rFonts w:ascii="Symbol" w:hAnsi="Symbol" w:hint="default"/>
        <w:sz w:val="20"/>
      </w:rPr>
    </w:lvl>
    <w:lvl w:ilvl="6" w:tplc="8E860EE2" w:tentative="1">
      <w:start w:val="1"/>
      <w:numFmt w:val="bullet"/>
      <w:lvlText w:val=""/>
      <w:lvlJc w:val="left"/>
      <w:pPr>
        <w:tabs>
          <w:tab w:val="num" w:pos="5040"/>
        </w:tabs>
        <w:ind w:left="5040" w:hanging="360"/>
      </w:pPr>
      <w:rPr>
        <w:rFonts w:ascii="Symbol" w:hAnsi="Symbol" w:hint="default"/>
        <w:sz w:val="20"/>
      </w:rPr>
    </w:lvl>
    <w:lvl w:ilvl="7" w:tplc="4B649928" w:tentative="1">
      <w:start w:val="1"/>
      <w:numFmt w:val="bullet"/>
      <w:lvlText w:val=""/>
      <w:lvlJc w:val="left"/>
      <w:pPr>
        <w:tabs>
          <w:tab w:val="num" w:pos="5760"/>
        </w:tabs>
        <w:ind w:left="5760" w:hanging="360"/>
      </w:pPr>
      <w:rPr>
        <w:rFonts w:ascii="Symbol" w:hAnsi="Symbol" w:hint="default"/>
        <w:sz w:val="20"/>
      </w:rPr>
    </w:lvl>
    <w:lvl w:ilvl="8" w:tplc="1B6A14A2"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13279B4"/>
    <w:multiLevelType w:val="multilevel"/>
    <w:tmpl w:val="6526D0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617E5F44"/>
    <w:multiLevelType w:val="multilevel"/>
    <w:tmpl w:val="E09C3E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62620287"/>
    <w:multiLevelType w:val="hybridMultilevel"/>
    <w:tmpl w:val="57523E36"/>
    <w:lvl w:ilvl="0" w:tplc="AE00BD20">
      <w:start w:val="4"/>
      <w:numFmt w:val="decimal"/>
      <w:lvlText w:val="%1."/>
      <w:lvlJc w:val="left"/>
      <w:pPr>
        <w:tabs>
          <w:tab w:val="num" w:pos="720"/>
        </w:tabs>
        <w:ind w:left="720" w:hanging="360"/>
      </w:pPr>
    </w:lvl>
    <w:lvl w:ilvl="1" w:tplc="19F65D42" w:tentative="1">
      <w:start w:val="1"/>
      <w:numFmt w:val="decimal"/>
      <w:lvlText w:val="%2."/>
      <w:lvlJc w:val="left"/>
      <w:pPr>
        <w:tabs>
          <w:tab w:val="num" w:pos="1440"/>
        </w:tabs>
        <w:ind w:left="1440" w:hanging="360"/>
      </w:pPr>
    </w:lvl>
    <w:lvl w:ilvl="2" w:tplc="1916BB58" w:tentative="1">
      <w:start w:val="1"/>
      <w:numFmt w:val="decimal"/>
      <w:lvlText w:val="%3."/>
      <w:lvlJc w:val="left"/>
      <w:pPr>
        <w:tabs>
          <w:tab w:val="num" w:pos="2160"/>
        </w:tabs>
        <w:ind w:left="2160" w:hanging="360"/>
      </w:pPr>
    </w:lvl>
    <w:lvl w:ilvl="3" w:tplc="8DF8ECC6" w:tentative="1">
      <w:start w:val="1"/>
      <w:numFmt w:val="decimal"/>
      <w:lvlText w:val="%4."/>
      <w:lvlJc w:val="left"/>
      <w:pPr>
        <w:tabs>
          <w:tab w:val="num" w:pos="2880"/>
        </w:tabs>
        <w:ind w:left="2880" w:hanging="360"/>
      </w:pPr>
    </w:lvl>
    <w:lvl w:ilvl="4" w:tplc="28CA49F2" w:tentative="1">
      <w:start w:val="1"/>
      <w:numFmt w:val="decimal"/>
      <w:lvlText w:val="%5."/>
      <w:lvlJc w:val="left"/>
      <w:pPr>
        <w:tabs>
          <w:tab w:val="num" w:pos="3600"/>
        </w:tabs>
        <w:ind w:left="3600" w:hanging="360"/>
      </w:pPr>
    </w:lvl>
    <w:lvl w:ilvl="5" w:tplc="42288312" w:tentative="1">
      <w:start w:val="1"/>
      <w:numFmt w:val="decimal"/>
      <w:lvlText w:val="%6."/>
      <w:lvlJc w:val="left"/>
      <w:pPr>
        <w:tabs>
          <w:tab w:val="num" w:pos="4320"/>
        </w:tabs>
        <w:ind w:left="4320" w:hanging="360"/>
      </w:pPr>
    </w:lvl>
    <w:lvl w:ilvl="6" w:tplc="C3808A88" w:tentative="1">
      <w:start w:val="1"/>
      <w:numFmt w:val="decimal"/>
      <w:lvlText w:val="%7."/>
      <w:lvlJc w:val="left"/>
      <w:pPr>
        <w:tabs>
          <w:tab w:val="num" w:pos="5040"/>
        </w:tabs>
        <w:ind w:left="5040" w:hanging="360"/>
      </w:pPr>
    </w:lvl>
    <w:lvl w:ilvl="7" w:tplc="03B0D096" w:tentative="1">
      <w:start w:val="1"/>
      <w:numFmt w:val="decimal"/>
      <w:lvlText w:val="%8."/>
      <w:lvlJc w:val="left"/>
      <w:pPr>
        <w:tabs>
          <w:tab w:val="num" w:pos="5760"/>
        </w:tabs>
        <w:ind w:left="5760" w:hanging="360"/>
      </w:pPr>
    </w:lvl>
    <w:lvl w:ilvl="8" w:tplc="A920B21C" w:tentative="1">
      <w:start w:val="1"/>
      <w:numFmt w:val="decimal"/>
      <w:lvlText w:val="%9."/>
      <w:lvlJc w:val="left"/>
      <w:pPr>
        <w:tabs>
          <w:tab w:val="num" w:pos="6480"/>
        </w:tabs>
        <w:ind w:left="6480" w:hanging="360"/>
      </w:pPr>
    </w:lvl>
  </w:abstractNum>
  <w:abstractNum w:abstractNumId="53" w15:restartNumberingAfterBreak="0">
    <w:nsid w:val="62D3762F"/>
    <w:multiLevelType w:val="hybridMultilevel"/>
    <w:tmpl w:val="4FC2235C"/>
    <w:lvl w:ilvl="0" w:tplc="EAECEF46">
      <w:start w:val="1"/>
      <w:numFmt w:val="bullet"/>
      <w:lvlText w:val=""/>
      <w:lvlJc w:val="left"/>
      <w:pPr>
        <w:ind w:left="720" w:hanging="360"/>
      </w:pPr>
      <w:rPr>
        <w:rFonts w:ascii="Symbol" w:hAnsi="Symbol" w:hint="default"/>
      </w:rPr>
    </w:lvl>
    <w:lvl w:ilvl="1" w:tplc="F7B440A2">
      <w:start w:val="1"/>
      <w:numFmt w:val="bullet"/>
      <w:lvlText w:val="o"/>
      <w:lvlJc w:val="left"/>
      <w:pPr>
        <w:ind w:left="1440" w:hanging="360"/>
      </w:pPr>
      <w:rPr>
        <w:rFonts w:ascii="Courier New" w:hAnsi="Courier New" w:cs="Times New Roman" w:hint="default"/>
      </w:rPr>
    </w:lvl>
    <w:lvl w:ilvl="2" w:tplc="EF5C64A6">
      <w:start w:val="1"/>
      <w:numFmt w:val="bullet"/>
      <w:lvlText w:val=""/>
      <w:lvlJc w:val="left"/>
      <w:pPr>
        <w:ind w:left="2160" w:hanging="360"/>
      </w:pPr>
      <w:rPr>
        <w:rFonts w:ascii="Wingdings" w:hAnsi="Wingdings" w:hint="default"/>
      </w:rPr>
    </w:lvl>
    <w:lvl w:ilvl="3" w:tplc="B394D08A">
      <w:start w:val="1"/>
      <w:numFmt w:val="bullet"/>
      <w:lvlText w:val=""/>
      <w:lvlJc w:val="left"/>
      <w:pPr>
        <w:ind w:left="2880" w:hanging="360"/>
      </w:pPr>
      <w:rPr>
        <w:rFonts w:ascii="Symbol" w:hAnsi="Symbol" w:hint="default"/>
      </w:rPr>
    </w:lvl>
    <w:lvl w:ilvl="4" w:tplc="CCB86316">
      <w:start w:val="1"/>
      <w:numFmt w:val="bullet"/>
      <w:lvlText w:val="o"/>
      <w:lvlJc w:val="left"/>
      <w:pPr>
        <w:ind w:left="3600" w:hanging="360"/>
      </w:pPr>
      <w:rPr>
        <w:rFonts w:ascii="Courier New" w:hAnsi="Courier New" w:cs="Times New Roman" w:hint="default"/>
      </w:rPr>
    </w:lvl>
    <w:lvl w:ilvl="5" w:tplc="97F4E4BA">
      <w:start w:val="1"/>
      <w:numFmt w:val="bullet"/>
      <w:lvlText w:val=""/>
      <w:lvlJc w:val="left"/>
      <w:pPr>
        <w:ind w:left="4320" w:hanging="360"/>
      </w:pPr>
      <w:rPr>
        <w:rFonts w:ascii="Wingdings" w:hAnsi="Wingdings" w:hint="default"/>
      </w:rPr>
    </w:lvl>
    <w:lvl w:ilvl="6" w:tplc="56F20C14">
      <w:start w:val="1"/>
      <w:numFmt w:val="bullet"/>
      <w:lvlText w:val=""/>
      <w:lvlJc w:val="left"/>
      <w:pPr>
        <w:ind w:left="5040" w:hanging="360"/>
      </w:pPr>
      <w:rPr>
        <w:rFonts w:ascii="Symbol" w:hAnsi="Symbol" w:hint="default"/>
      </w:rPr>
    </w:lvl>
    <w:lvl w:ilvl="7" w:tplc="DC345DBE">
      <w:start w:val="1"/>
      <w:numFmt w:val="bullet"/>
      <w:lvlText w:val="o"/>
      <w:lvlJc w:val="left"/>
      <w:pPr>
        <w:ind w:left="5760" w:hanging="360"/>
      </w:pPr>
      <w:rPr>
        <w:rFonts w:ascii="Courier New" w:hAnsi="Courier New" w:cs="Times New Roman" w:hint="default"/>
      </w:rPr>
    </w:lvl>
    <w:lvl w:ilvl="8" w:tplc="A9662C4A">
      <w:start w:val="1"/>
      <w:numFmt w:val="bullet"/>
      <w:lvlText w:val=""/>
      <w:lvlJc w:val="left"/>
      <w:pPr>
        <w:ind w:left="6480" w:hanging="360"/>
      </w:pPr>
      <w:rPr>
        <w:rFonts w:ascii="Wingdings" w:hAnsi="Wingdings" w:hint="default"/>
      </w:rPr>
    </w:lvl>
  </w:abstractNum>
  <w:abstractNum w:abstractNumId="54" w15:restartNumberingAfterBreak="0">
    <w:nsid w:val="630E491A"/>
    <w:multiLevelType w:val="hybridMultilevel"/>
    <w:tmpl w:val="51884AC6"/>
    <w:lvl w:ilvl="0" w:tplc="C2584E6C">
      <w:start w:val="1"/>
      <w:numFmt w:val="bullet"/>
      <w:lvlText w:val=""/>
      <w:lvlJc w:val="left"/>
      <w:pPr>
        <w:tabs>
          <w:tab w:val="num" w:pos="720"/>
        </w:tabs>
        <w:ind w:left="720" w:hanging="360"/>
      </w:pPr>
      <w:rPr>
        <w:rFonts w:ascii="Symbol" w:hAnsi="Symbol" w:hint="default"/>
        <w:sz w:val="20"/>
      </w:rPr>
    </w:lvl>
    <w:lvl w:ilvl="1" w:tplc="1CF2DE42" w:tentative="1">
      <w:start w:val="1"/>
      <w:numFmt w:val="bullet"/>
      <w:lvlText w:val=""/>
      <w:lvlJc w:val="left"/>
      <w:pPr>
        <w:tabs>
          <w:tab w:val="num" w:pos="1440"/>
        </w:tabs>
        <w:ind w:left="1440" w:hanging="360"/>
      </w:pPr>
      <w:rPr>
        <w:rFonts w:ascii="Symbol" w:hAnsi="Symbol" w:hint="default"/>
        <w:sz w:val="20"/>
      </w:rPr>
    </w:lvl>
    <w:lvl w:ilvl="2" w:tplc="2A7E826E" w:tentative="1">
      <w:start w:val="1"/>
      <w:numFmt w:val="bullet"/>
      <w:lvlText w:val=""/>
      <w:lvlJc w:val="left"/>
      <w:pPr>
        <w:tabs>
          <w:tab w:val="num" w:pos="2160"/>
        </w:tabs>
        <w:ind w:left="2160" w:hanging="360"/>
      </w:pPr>
      <w:rPr>
        <w:rFonts w:ascii="Symbol" w:hAnsi="Symbol" w:hint="default"/>
        <w:sz w:val="20"/>
      </w:rPr>
    </w:lvl>
    <w:lvl w:ilvl="3" w:tplc="4F46C59A" w:tentative="1">
      <w:start w:val="1"/>
      <w:numFmt w:val="bullet"/>
      <w:lvlText w:val=""/>
      <w:lvlJc w:val="left"/>
      <w:pPr>
        <w:tabs>
          <w:tab w:val="num" w:pos="2880"/>
        </w:tabs>
        <w:ind w:left="2880" w:hanging="360"/>
      </w:pPr>
      <w:rPr>
        <w:rFonts w:ascii="Symbol" w:hAnsi="Symbol" w:hint="default"/>
        <w:sz w:val="20"/>
      </w:rPr>
    </w:lvl>
    <w:lvl w:ilvl="4" w:tplc="35EC2F7A" w:tentative="1">
      <w:start w:val="1"/>
      <w:numFmt w:val="bullet"/>
      <w:lvlText w:val=""/>
      <w:lvlJc w:val="left"/>
      <w:pPr>
        <w:tabs>
          <w:tab w:val="num" w:pos="3600"/>
        </w:tabs>
        <w:ind w:left="3600" w:hanging="360"/>
      </w:pPr>
      <w:rPr>
        <w:rFonts w:ascii="Symbol" w:hAnsi="Symbol" w:hint="default"/>
        <w:sz w:val="20"/>
      </w:rPr>
    </w:lvl>
    <w:lvl w:ilvl="5" w:tplc="C4EAEADC" w:tentative="1">
      <w:start w:val="1"/>
      <w:numFmt w:val="bullet"/>
      <w:lvlText w:val=""/>
      <w:lvlJc w:val="left"/>
      <w:pPr>
        <w:tabs>
          <w:tab w:val="num" w:pos="4320"/>
        </w:tabs>
        <w:ind w:left="4320" w:hanging="360"/>
      </w:pPr>
      <w:rPr>
        <w:rFonts w:ascii="Symbol" w:hAnsi="Symbol" w:hint="default"/>
        <w:sz w:val="20"/>
      </w:rPr>
    </w:lvl>
    <w:lvl w:ilvl="6" w:tplc="B194EF1C" w:tentative="1">
      <w:start w:val="1"/>
      <w:numFmt w:val="bullet"/>
      <w:lvlText w:val=""/>
      <w:lvlJc w:val="left"/>
      <w:pPr>
        <w:tabs>
          <w:tab w:val="num" w:pos="5040"/>
        </w:tabs>
        <w:ind w:left="5040" w:hanging="360"/>
      </w:pPr>
      <w:rPr>
        <w:rFonts w:ascii="Symbol" w:hAnsi="Symbol" w:hint="default"/>
        <w:sz w:val="20"/>
      </w:rPr>
    </w:lvl>
    <w:lvl w:ilvl="7" w:tplc="A73C1306" w:tentative="1">
      <w:start w:val="1"/>
      <w:numFmt w:val="bullet"/>
      <w:lvlText w:val=""/>
      <w:lvlJc w:val="left"/>
      <w:pPr>
        <w:tabs>
          <w:tab w:val="num" w:pos="5760"/>
        </w:tabs>
        <w:ind w:left="5760" w:hanging="360"/>
      </w:pPr>
      <w:rPr>
        <w:rFonts w:ascii="Symbol" w:hAnsi="Symbol" w:hint="default"/>
        <w:sz w:val="20"/>
      </w:rPr>
    </w:lvl>
    <w:lvl w:ilvl="8" w:tplc="52CCDDA4"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4874ACF"/>
    <w:multiLevelType w:val="hybridMultilevel"/>
    <w:tmpl w:val="37040EE2"/>
    <w:lvl w:ilvl="0" w:tplc="91E0D13E">
      <w:start w:val="1"/>
      <w:numFmt w:val="bullet"/>
      <w:lvlText w:val=""/>
      <w:lvlJc w:val="left"/>
      <w:pPr>
        <w:tabs>
          <w:tab w:val="num" w:pos="720"/>
        </w:tabs>
        <w:ind w:left="720" w:hanging="360"/>
      </w:pPr>
      <w:rPr>
        <w:rFonts w:ascii="Symbol" w:hAnsi="Symbol" w:hint="default"/>
        <w:sz w:val="20"/>
      </w:rPr>
    </w:lvl>
    <w:lvl w:ilvl="1" w:tplc="CDF6D770" w:tentative="1">
      <w:start w:val="1"/>
      <w:numFmt w:val="bullet"/>
      <w:lvlText w:val=""/>
      <w:lvlJc w:val="left"/>
      <w:pPr>
        <w:tabs>
          <w:tab w:val="num" w:pos="1440"/>
        </w:tabs>
        <w:ind w:left="1440" w:hanging="360"/>
      </w:pPr>
      <w:rPr>
        <w:rFonts w:ascii="Symbol" w:hAnsi="Symbol" w:hint="default"/>
        <w:sz w:val="20"/>
      </w:rPr>
    </w:lvl>
    <w:lvl w:ilvl="2" w:tplc="7DC0D516" w:tentative="1">
      <w:start w:val="1"/>
      <w:numFmt w:val="bullet"/>
      <w:lvlText w:val=""/>
      <w:lvlJc w:val="left"/>
      <w:pPr>
        <w:tabs>
          <w:tab w:val="num" w:pos="2160"/>
        </w:tabs>
        <w:ind w:left="2160" w:hanging="360"/>
      </w:pPr>
      <w:rPr>
        <w:rFonts w:ascii="Symbol" w:hAnsi="Symbol" w:hint="default"/>
        <w:sz w:val="20"/>
      </w:rPr>
    </w:lvl>
    <w:lvl w:ilvl="3" w:tplc="4AE24CD6" w:tentative="1">
      <w:start w:val="1"/>
      <w:numFmt w:val="bullet"/>
      <w:lvlText w:val=""/>
      <w:lvlJc w:val="left"/>
      <w:pPr>
        <w:tabs>
          <w:tab w:val="num" w:pos="2880"/>
        </w:tabs>
        <w:ind w:left="2880" w:hanging="360"/>
      </w:pPr>
      <w:rPr>
        <w:rFonts w:ascii="Symbol" w:hAnsi="Symbol" w:hint="default"/>
        <w:sz w:val="20"/>
      </w:rPr>
    </w:lvl>
    <w:lvl w:ilvl="4" w:tplc="2C0C325C" w:tentative="1">
      <w:start w:val="1"/>
      <w:numFmt w:val="bullet"/>
      <w:lvlText w:val=""/>
      <w:lvlJc w:val="left"/>
      <w:pPr>
        <w:tabs>
          <w:tab w:val="num" w:pos="3600"/>
        </w:tabs>
        <w:ind w:left="3600" w:hanging="360"/>
      </w:pPr>
      <w:rPr>
        <w:rFonts w:ascii="Symbol" w:hAnsi="Symbol" w:hint="default"/>
        <w:sz w:val="20"/>
      </w:rPr>
    </w:lvl>
    <w:lvl w:ilvl="5" w:tplc="5D0CFE9E" w:tentative="1">
      <w:start w:val="1"/>
      <w:numFmt w:val="bullet"/>
      <w:lvlText w:val=""/>
      <w:lvlJc w:val="left"/>
      <w:pPr>
        <w:tabs>
          <w:tab w:val="num" w:pos="4320"/>
        </w:tabs>
        <w:ind w:left="4320" w:hanging="360"/>
      </w:pPr>
      <w:rPr>
        <w:rFonts w:ascii="Symbol" w:hAnsi="Symbol" w:hint="default"/>
        <w:sz w:val="20"/>
      </w:rPr>
    </w:lvl>
    <w:lvl w:ilvl="6" w:tplc="8190D2B6" w:tentative="1">
      <w:start w:val="1"/>
      <w:numFmt w:val="bullet"/>
      <w:lvlText w:val=""/>
      <w:lvlJc w:val="left"/>
      <w:pPr>
        <w:tabs>
          <w:tab w:val="num" w:pos="5040"/>
        </w:tabs>
        <w:ind w:left="5040" w:hanging="360"/>
      </w:pPr>
      <w:rPr>
        <w:rFonts w:ascii="Symbol" w:hAnsi="Symbol" w:hint="default"/>
        <w:sz w:val="20"/>
      </w:rPr>
    </w:lvl>
    <w:lvl w:ilvl="7" w:tplc="408CB59C" w:tentative="1">
      <w:start w:val="1"/>
      <w:numFmt w:val="bullet"/>
      <w:lvlText w:val=""/>
      <w:lvlJc w:val="left"/>
      <w:pPr>
        <w:tabs>
          <w:tab w:val="num" w:pos="5760"/>
        </w:tabs>
        <w:ind w:left="5760" w:hanging="360"/>
      </w:pPr>
      <w:rPr>
        <w:rFonts w:ascii="Symbol" w:hAnsi="Symbol" w:hint="default"/>
        <w:sz w:val="20"/>
      </w:rPr>
    </w:lvl>
    <w:lvl w:ilvl="8" w:tplc="CF5C73DE"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7101743"/>
    <w:multiLevelType w:val="hybridMultilevel"/>
    <w:tmpl w:val="150EF7C2"/>
    <w:lvl w:ilvl="0" w:tplc="923CAA62">
      <w:start w:val="1"/>
      <w:numFmt w:val="decimal"/>
      <w:lvlText w:val="%1."/>
      <w:lvlJc w:val="left"/>
      <w:pPr>
        <w:ind w:left="720" w:hanging="360"/>
      </w:pPr>
    </w:lvl>
    <w:lvl w:ilvl="1" w:tplc="24401276">
      <w:start w:val="1"/>
      <w:numFmt w:val="lowerLetter"/>
      <w:lvlText w:val="%2."/>
      <w:lvlJc w:val="left"/>
      <w:pPr>
        <w:ind w:left="1440" w:hanging="360"/>
      </w:pPr>
    </w:lvl>
    <w:lvl w:ilvl="2" w:tplc="8730CF78">
      <w:start w:val="1"/>
      <w:numFmt w:val="lowerRoman"/>
      <w:lvlText w:val="%3."/>
      <w:lvlJc w:val="right"/>
      <w:pPr>
        <w:ind w:left="2160" w:hanging="180"/>
      </w:pPr>
    </w:lvl>
    <w:lvl w:ilvl="3" w:tplc="C95428AC">
      <w:start w:val="1"/>
      <w:numFmt w:val="decimal"/>
      <w:lvlText w:val="%4."/>
      <w:lvlJc w:val="left"/>
      <w:pPr>
        <w:ind w:left="2880" w:hanging="360"/>
      </w:pPr>
    </w:lvl>
    <w:lvl w:ilvl="4" w:tplc="9686FDFA">
      <w:start w:val="1"/>
      <w:numFmt w:val="lowerLetter"/>
      <w:lvlText w:val="%5."/>
      <w:lvlJc w:val="left"/>
      <w:pPr>
        <w:ind w:left="3600" w:hanging="360"/>
      </w:pPr>
    </w:lvl>
    <w:lvl w:ilvl="5" w:tplc="01C682E2">
      <w:start w:val="1"/>
      <w:numFmt w:val="lowerRoman"/>
      <w:lvlText w:val="%6."/>
      <w:lvlJc w:val="right"/>
      <w:pPr>
        <w:ind w:left="4320" w:hanging="180"/>
      </w:pPr>
    </w:lvl>
    <w:lvl w:ilvl="6" w:tplc="B582E6E6">
      <w:start w:val="1"/>
      <w:numFmt w:val="decimal"/>
      <w:lvlText w:val="%7."/>
      <w:lvlJc w:val="left"/>
      <w:pPr>
        <w:ind w:left="5040" w:hanging="360"/>
      </w:pPr>
    </w:lvl>
    <w:lvl w:ilvl="7" w:tplc="A13E40DC">
      <w:start w:val="1"/>
      <w:numFmt w:val="lowerLetter"/>
      <w:lvlText w:val="%8."/>
      <w:lvlJc w:val="left"/>
      <w:pPr>
        <w:ind w:left="5760" w:hanging="360"/>
      </w:pPr>
    </w:lvl>
    <w:lvl w:ilvl="8" w:tplc="CCA6978C">
      <w:start w:val="1"/>
      <w:numFmt w:val="lowerRoman"/>
      <w:lvlText w:val="%9."/>
      <w:lvlJc w:val="right"/>
      <w:pPr>
        <w:ind w:left="6480" w:hanging="180"/>
      </w:pPr>
    </w:lvl>
  </w:abstractNum>
  <w:abstractNum w:abstractNumId="57" w15:restartNumberingAfterBreak="0">
    <w:nsid w:val="68315C48"/>
    <w:multiLevelType w:val="hybridMultilevel"/>
    <w:tmpl w:val="131ED644"/>
    <w:lvl w:ilvl="0" w:tplc="356488D6">
      <w:start w:val="1"/>
      <w:numFmt w:val="lowerLetter"/>
      <w:lvlText w:val="%1."/>
      <w:lvlJc w:val="left"/>
      <w:pPr>
        <w:tabs>
          <w:tab w:val="num" w:pos="720"/>
        </w:tabs>
        <w:ind w:left="720" w:hanging="360"/>
      </w:pPr>
    </w:lvl>
    <w:lvl w:ilvl="1" w:tplc="FFA4C056" w:tentative="1">
      <w:start w:val="1"/>
      <w:numFmt w:val="lowerLetter"/>
      <w:lvlText w:val="%2."/>
      <w:lvlJc w:val="left"/>
      <w:pPr>
        <w:tabs>
          <w:tab w:val="num" w:pos="1440"/>
        </w:tabs>
        <w:ind w:left="1440" w:hanging="360"/>
      </w:pPr>
    </w:lvl>
    <w:lvl w:ilvl="2" w:tplc="4F76F7B6" w:tentative="1">
      <w:start w:val="1"/>
      <w:numFmt w:val="lowerLetter"/>
      <w:lvlText w:val="%3."/>
      <w:lvlJc w:val="left"/>
      <w:pPr>
        <w:tabs>
          <w:tab w:val="num" w:pos="2160"/>
        </w:tabs>
        <w:ind w:left="2160" w:hanging="360"/>
      </w:pPr>
    </w:lvl>
    <w:lvl w:ilvl="3" w:tplc="C7E2DE9E" w:tentative="1">
      <w:start w:val="1"/>
      <w:numFmt w:val="lowerLetter"/>
      <w:lvlText w:val="%4."/>
      <w:lvlJc w:val="left"/>
      <w:pPr>
        <w:tabs>
          <w:tab w:val="num" w:pos="2880"/>
        </w:tabs>
        <w:ind w:left="2880" w:hanging="360"/>
      </w:pPr>
    </w:lvl>
    <w:lvl w:ilvl="4" w:tplc="D590A98A" w:tentative="1">
      <w:start w:val="1"/>
      <w:numFmt w:val="lowerLetter"/>
      <w:lvlText w:val="%5."/>
      <w:lvlJc w:val="left"/>
      <w:pPr>
        <w:tabs>
          <w:tab w:val="num" w:pos="3600"/>
        </w:tabs>
        <w:ind w:left="3600" w:hanging="360"/>
      </w:pPr>
    </w:lvl>
    <w:lvl w:ilvl="5" w:tplc="9E72E95A" w:tentative="1">
      <w:start w:val="1"/>
      <w:numFmt w:val="lowerLetter"/>
      <w:lvlText w:val="%6."/>
      <w:lvlJc w:val="left"/>
      <w:pPr>
        <w:tabs>
          <w:tab w:val="num" w:pos="4320"/>
        </w:tabs>
        <w:ind w:left="4320" w:hanging="360"/>
      </w:pPr>
    </w:lvl>
    <w:lvl w:ilvl="6" w:tplc="9ED25D64" w:tentative="1">
      <w:start w:val="1"/>
      <w:numFmt w:val="lowerLetter"/>
      <w:lvlText w:val="%7."/>
      <w:lvlJc w:val="left"/>
      <w:pPr>
        <w:tabs>
          <w:tab w:val="num" w:pos="5040"/>
        </w:tabs>
        <w:ind w:left="5040" w:hanging="360"/>
      </w:pPr>
    </w:lvl>
    <w:lvl w:ilvl="7" w:tplc="30F0E6D8" w:tentative="1">
      <w:start w:val="1"/>
      <w:numFmt w:val="lowerLetter"/>
      <w:lvlText w:val="%8."/>
      <w:lvlJc w:val="left"/>
      <w:pPr>
        <w:tabs>
          <w:tab w:val="num" w:pos="5760"/>
        </w:tabs>
        <w:ind w:left="5760" w:hanging="360"/>
      </w:pPr>
    </w:lvl>
    <w:lvl w:ilvl="8" w:tplc="94F86110" w:tentative="1">
      <w:start w:val="1"/>
      <w:numFmt w:val="lowerLetter"/>
      <w:lvlText w:val="%9."/>
      <w:lvlJc w:val="left"/>
      <w:pPr>
        <w:tabs>
          <w:tab w:val="num" w:pos="6480"/>
        </w:tabs>
        <w:ind w:left="6480" w:hanging="360"/>
      </w:pPr>
    </w:lvl>
  </w:abstractNum>
  <w:abstractNum w:abstractNumId="58" w15:restartNumberingAfterBreak="0">
    <w:nsid w:val="6957770F"/>
    <w:multiLevelType w:val="hybridMultilevel"/>
    <w:tmpl w:val="A8E83EC0"/>
    <w:lvl w:ilvl="0" w:tplc="C77C91B6">
      <w:start w:val="1"/>
      <w:numFmt w:val="decimal"/>
      <w:lvlText w:val="%1."/>
      <w:lvlJc w:val="left"/>
      <w:pPr>
        <w:tabs>
          <w:tab w:val="num" w:pos="720"/>
        </w:tabs>
        <w:ind w:left="720" w:hanging="360"/>
      </w:pPr>
    </w:lvl>
    <w:lvl w:ilvl="1" w:tplc="6FCEC2B0" w:tentative="1">
      <w:start w:val="1"/>
      <w:numFmt w:val="decimal"/>
      <w:lvlText w:val="%2."/>
      <w:lvlJc w:val="left"/>
      <w:pPr>
        <w:tabs>
          <w:tab w:val="num" w:pos="1440"/>
        </w:tabs>
        <w:ind w:left="1440" w:hanging="360"/>
      </w:pPr>
    </w:lvl>
    <w:lvl w:ilvl="2" w:tplc="75F60084" w:tentative="1">
      <w:start w:val="1"/>
      <w:numFmt w:val="decimal"/>
      <w:lvlText w:val="%3."/>
      <w:lvlJc w:val="left"/>
      <w:pPr>
        <w:tabs>
          <w:tab w:val="num" w:pos="2160"/>
        </w:tabs>
        <w:ind w:left="2160" w:hanging="360"/>
      </w:pPr>
    </w:lvl>
    <w:lvl w:ilvl="3" w:tplc="3578B3FA" w:tentative="1">
      <w:start w:val="1"/>
      <w:numFmt w:val="decimal"/>
      <w:lvlText w:val="%4."/>
      <w:lvlJc w:val="left"/>
      <w:pPr>
        <w:tabs>
          <w:tab w:val="num" w:pos="2880"/>
        </w:tabs>
        <w:ind w:left="2880" w:hanging="360"/>
      </w:pPr>
    </w:lvl>
    <w:lvl w:ilvl="4" w:tplc="16761F3A" w:tentative="1">
      <w:start w:val="1"/>
      <w:numFmt w:val="decimal"/>
      <w:lvlText w:val="%5."/>
      <w:lvlJc w:val="left"/>
      <w:pPr>
        <w:tabs>
          <w:tab w:val="num" w:pos="3600"/>
        </w:tabs>
        <w:ind w:left="3600" w:hanging="360"/>
      </w:pPr>
    </w:lvl>
    <w:lvl w:ilvl="5" w:tplc="5C4C231E" w:tentative="1">
      <w:start w:val="1"/>
      <w:numFmt w:val="decimal"/>
      <w:lvlText w:val="%6."/>
      <w:lvlJc w:val="left"/>
      <w:pPr>
        <w:tabs>
          <w:tab w:val="num" w:pos="4320"/>
        </w:tabs>
        <w:ind w:left="4320" w:hanging="360"/>
      </w:pPr>
    </w:lvl>
    <w:lvl w:ilvl="6" w:tplc="BFA49316" w:tentative="1">
      <w:start w:val="1"/>
      <w:numFmt w:val="decimal"/>
      <w:lvlText w:val="%7."/>
      <w:lvlJc w:val="left"/>
      <w:pPr>
        <w:tabs>
          <w:tab w:val="num" w:pos="5040"/>
        </w:tabs>
        <w:ind w:left="5040" w:hanging="360"/>
      </w:pPr>
    </w:lvl>
    <w:lvl w:ilvl="7" w:tplc="1D20DEC8" w:tentative="1">
      <w:start w:val="1"/>
      <w:numFmt w:val="decimal"/>
      <w:lvlText w:val="%8."/>
      <w:lvlJc w:val="left"/>
      <w:pPr>
        <w:tabs>
          <w:tab w:val="num" w:pos="5760"/>
        </w:tabs>
        <w:ind w:left="5760" w:hanging="360"/>
      </w:pPr>
    </w:lvl>
    <w:lvl w:ilvl="8" w:tplc="32368CF6" w:tentative="1">
      <w:start w:val="1"/>
      <w:numFmt w:val="decimal"/>
      <w:lvlText w:val="%9."/>
      <w:lvlJc w:val="left"/>
      <w:pPr>
        <w:tabs>
          <w:tab w:val="num" w:pos="6480"/>
        </w:tabs>
        <w:ind w:left="6480" w:hanging="360"/>
      </w:pPr>
    </w:lvl>
  </w:abstractNum>
  <w:abstractNum w:abstractNumId="59" w15:restartNumberingAfterBreak="0">
    <w:nsid w:val="6A1038B7"/>
    <w:multiLevelType w:val="hybridMultilevel"/>
    <w:tmpl w:val="F4D2B894"/>
    <w:lvl w:ilvl="0" w:tplc="3BD6F24E">
      <w:start w:val="2"/>
      <w:numFmt w:val="decimal"/>
      <w:lvlText w:val="%1."/>
      <w:lvlJc w:val="left"/>
      <w:pPr>
        <w:tabs>
          <w:tab w:val="num" w:pos="720"/>
        </w:tabs>
        <w:ind w:left="720" w:hanging="360"/>
      </w:pPr>
    </w:lvl>
    <w:lvl w:ilvl="1" w:tplc="5DD4115A" w:tentative="1">
      <w:start w:val="1"/>
      <w:numFmt w:val="decimal"/>
      <w:lvlText w:val="%2."/>
      <w:lvlJc w:val="left"/>
      <w:pPr>
        <w:tabs>
          <w:tab w:val="num" w:pos="1440"/>
        </w:tabs>
        <w:ind w:left="1440" w:hanging="360"/>
      </w:pPr>
    </w:lvl>
    <w:lvl w:ilvl="2" w:tplc="314ECD7C" w:tentative="1">
      <w:start w:val="1"/>
      <w:numFmt w:val="decimal"/>
      <w:lvlText w:val="%3."/>
      <w:lvlJc w:val="left"/>
      <w:pPr>
        <w:tabs>
          <w:tab w:val="num" w:pos="2160"/>
        </w:tabs>
        <w:ind w:left="2160" w:hanging="360"/>
      </w:pPr>
    </w:lvl>
    <w:lvl w:ilvl="3" w:tplc="97FAC21E" w:tentative="1">
      <w:start w:val="1"/>
      <w:numFmt w:val="decimal"/>
      <w:lvlText w:val="%4."/>
      <w:lvlJc w:val="left"/>
      <w:pPr>
        <w:tabs>
          <w:tab w:val="num" w:pos="2880"/>
        </w:tabs>
        <w:ind w:left="2880" w:hanging="360"/>
      </w:pPr>
    </w:lvl>
    <w:lvl w:ilvl="4" w:tplc="A1FCDD38" w:tentative="1">
      <w:start w:val="1"/>
      <w:numFmt w:val="decimal"/>
      <w:lvlText w:val="%5."/>
      <w:lvlJc w:val="left"/>
      <w:pPr>
        <w:tabs>
          <w:tab w:val="num" w:pos="3600"/>
        </w:tabs>
        <w:ind w:left="3600" w:hanging="360"/>
      </w:pPr>
    </w:lvl>
    <w:lvl w:ilvl="5" w:tplc="2EBC3176" w:tentative="1">
      <w:start w:val="1"/>
      <w:numFmt w:val="decimal"/>
      <w:lvlText w:val="%6."/>
      <w:lvlJc w:val="left"/>
      <w:pPr>
        <w:tabs>
          <w:tab w:val="num" w:pos="4320"/>
        </w:tabs>
        <w:ind w:left="4320" w:hanging="360"/>
      </w:pPr>
    </w:lvl>
    <w:lvl w:ilvl="6" w:tplc="C5BC73E8" w:tentative="1">
      <w:start w:val="1"/>
      <w:numFmt w:val="decimal"/>
      <w:lvlText w:val="%7."/>
      <w:lvlJc w:val="left"/>
      <w:pPr>
        <w:tabs>
          <w:tab w:val="num" w:pos="5040"/>
        </w:tabs>
        <w:ind w:left="5040" w:hanging="360"/>
      </w:pPr>
    </w:lvl>
    <w:lvl w:ilvl="7" w:tplc="142633E2" w:tentative="1">
      <w:start w:val="1"/>
      <w:numFmt w:val="decimal"/>
      <w:lvlText w:val="%8."/>
      <w:lvlJc w:val="left"/>
      <w:pPr>
        <w:tabs>
          <w:tab w:val="num" w:pos="5760"/>
        </w:tabs>
        <w:ind w:left="5760" w:hanging="360"/>
      </w:pPr>
    </w:lvl>
    <w:lvl w:ilvl="8" w:tplc="F0A80250" w:tentative="1">
      <w:start w:val="1"/>
      <w:numFmt w:val="decimal"/>
      <w:lvlText w:val="%9."/>
      <w:lvlJc w:val="left"/>
      <w:pPr>
        <w:tabs>
          <w:tab w:val="num" w:pos="6480"/>
        </w:tabs>
        <w:ind w:left="6480" w:hanging="360"/>
      </w:pPr>
    </w:lvl>
  </w:abstractNum>
  <w:abstractNum w:abstractNumId="60" w15:restartNumberingAfterBreak="0">
    <w:nsid w:val="6ED520FD"/>
    <w:multiLevelType w:val="hybridMultilevel"/>
    <w:tmpl w:val="67E06070"/>
    <w:lvl w:ilvl="0" w:tplc="8E2A7B16">
      <w:start w:val="2"/>
      <w:numFmt w:val="decimal"/>
      <w:lvlText w:val="%1."/>
      <w:lvlJc w:val="left"/>
      <w:pPr>
        <w:tabs>
          <w:tab w:val="num" w:pos="720"/>
        </w:tabs>
        <w:ind w:left="720" w:hanging="360"/>
      </w:pPr>
    </w:lvl>
    <w:lvl w:ilvl="1" w:tplc="62D03834" w:tentative="1">
      <w:start w:val="1"/>
      <w:numFmt w:val="decimal"/>
      <w:lvlText w:val="%2."/>
      <w:lvlJc w:val="left"/>
      <w:pPr>
        <w:tabs>
          <w:tab w:val="num" w:pos="1440"/>
        </w:tabs>
        <w:ind w:left="1440" w:hanging="360"/>
      </w:pPr>
    </w:lvl>
    <w:lvl w:ilvl="2" w:tplc="93D00FC6" w:tentative="1">
      <w:start w:val="1"/>
      <w:numFmt w:val="decimal"/>
      <w:lvlText w:val="%3."/>
      <w:lvlJc w:val="left"/>
      <w:pPr>
        <w:tabs>
          <w:tab w:val="num" w:pos="2160"/>
        </w:tabs>
        <w:ind w:left="2160" w:hanging="360"/>
      </w:pPr>
    </w:lvl>
    <w:lvl w:ilvl="3" w:tplc="7AF6A89A" w:tentative="1">
      <w:start w:val="1"/>
      <w:numFmt w:val="decimal"/>
      <w:lvlText w:val="%4."/>
      <w:lvlJc w:val="left"/>
      <w:pPr>
        <w:tabs>
          <w:tab w:val="num" w:pos="2880"/>
        </w:tabs>
        <w:ind w:left="2880" w:hanging="360"/>
      </w:pPr>
    </w:lvl>
    <w:lvl w:ilvl="4" w:tplc="D044509E" w:tentative="1">
      <w:start w:val="1"/>
      <w:numFmt w:val="decimal"/>
      <w:lvlText w:val="%5."/>
      <w:lvlJc w:val="left"/>
      <w:pPr>
        <w:tabs>
          <w:tab w:val="num" w:pos="3600"/>
        </w:tabs>
        <w:ind w:left="3600" w:hanging="360"/>
      </w:pPr>
    </w:lvl>
    <w:lvl w:ilvl="5" w:tplc="131EC128" w:tentative="1">
      <w:start w:val="1"/>
      <w:numFmt w:val="decimal"/>
      <w:lvlText w:val="%6."/>
      <w:lvlJc w:val="left"/>
      <w:pPr>
        <w:tabs>
          <w:tab w:val="num" w:pos="4320"/>
        </w:tabs>
        <w:ind w:left="4320" w:hanging="360"/>
      </w:pPr>
    </w:lvl>
    <w:lvl w:ilvl="6" w:tplc="BEDCB634" w:tentative="1">
      <w:start w:val="1"/>
      <w:numFmt w:val="decimal"/>
      <w:lvlText w:val="%7."/>
      <w:lvlJc w:val="left"/>
      <w:pPr>
        <w:tabs>
          <w:tab w:val="num" w:pos="5040"/>
        </w:tabs>
        <w:ind w:left="5040" w:hanging="360"/>
      </w:pPr>
    </w:lvl>
    <w:lvl w:ilvl="7" w:tplc="6F126F88" w:tentative="1">
      <w:start w:val="1"/>
      <w:numFmt w:val="decimal"/>
      <w:lvlText w:val="%8."/>
      <w:lvlJc w:val="left"/>
      <w:pPr>
        <w:tabs>
          <w:tab w:val="num" w:pos="5760"/>
        </w:tabs>
        <w:ind w:left="5760" w:hanging="360"/>
      </w:pPr>
    </w:lvl>
    <w:lvl w:ilvl="8" w:tplc="49E694EE" w:tentative="1">
      <w:start w:val="1"/>
      <w:numFmt w:val="decimal"/>
      <w:lvlText w:val="%9."/>
      <w:lvlJc w:val="left"/>
      <w:pPr>
        <w:tabs>
          <w:tab w:val="num" w:pos="6480"/>
        </w:tabs>
        <w:ind w:left="6480" w:hanging="360"/>
      </w:pPr>
    </w:lvl>
  </w:abstractNum>
  <w:abstractNum w:abstractNumId="61" w15:restartNumberingAfterBreak="0">
    <w:nsid w:val="705239E5"/>
    <w:multiLevelType w:val="hybridMultilevel"/>
    <w:tmpl w:val="9EB4D868"/>
    <w:lvl w:ilvl="0" w:tplc="FEAA4AD4">
      <w:start w:val="3"/>
      <w:numFmt w:val="decimal"/>
      <w:lvlText w:val="%1."/>
      <w:lvlJc w:val="left"/>
      <w:pPr>
        <w:tabs>
          <w:tab w:val="num" w:pos="720"/>
        </w:tabs>
        <w:ind w:left="720" w:hanging="360"/>
      </w:pPr>
    </w:lvl>
    <w:lvl w:ilvl="1" w:tplc="2AD8F848" w:tentative="1">
      <w:start w:val="1"/>
      <w:numFmt w:val="decimal"/>
      <w:lvlText w:val="%2."/>
      <w:lvlJc w:val="left"/>
      <w:pPr>
        <w:tabs>
          <w:tab w:val="num" w:pos="1440"/>
        </w:tabs>
        <w:ind w:left="1440" w:hanging="360"/>
      </w:pPr>
    </w:lvl>
    <w:lvl w:ilvl="2" w:tplc="AC165D6A" w:tentative="1">
      <w:start w:val="1"/>
      <w:numFmt w:val="decimal"/>
      <w:lvlText w:val="%3."/>
      <w:lvlJc w:val="left"/>
      <w:pPr>
        <w:tabs>
          <w:tab w:val="num" w:pos="2160"/>
        </w:tabs>
        <w:ind w:left="2160" w:hanging="360"/>
      </w:pPr>
    </w:lvl>
    <w:lvl w:ilvl="3" w:tplc="29609B18" w:tentative="1">
      <w:start w:val="1"/>
      <w:numFmt w:val="decimal"/>
      <w:lvlText w:val="%4."/>
      <w:lvlJc w:val="left"/>
      <w:pPr>
        <w:tabs>
          <w:tab w:val="num" w:pos="2880"/>
        </w:tabs>
        <w:ind w:left="2880" w:hanging="360"/>
      </w:pPr>
    </w:lvl>
    <w:lvl w:ilvl="4" w:tplc="5E40106C" w:tentative="1">
      <w:start w:val="1"/>
      <w:numFmt w:val="decimal"/>
      <w:lvlText w:val="%5."/>
      <w:lvlJc w:val="left"/>
      <w:pPr>
        <w:tabs>
          <w:tab w:val="num" w:pos="3600"/>
        </w:tabs>
        <w:ind w:left="3600" w:hanging="360"/>
      </w:pPr>
    </w:lvl>
    <w:lvl w:ilvl="5" w:tplc="4C64EE4E" w:tentative="1">
      <w:start w:val="1"/>
      <w:numFmt w:val="decimal"/>
      <w:lvlText w:val="%6."/>
      <w:lvlJc w:val="left"/>
      <w:pPr>
        <w:tabs>
          <w:tab w:val="num" w:pos="4320"/>
        </w:tabs>
        <w:ind w:left="4320" w:hanging="360"/>
      </w:pPr>
    </w:lvl>
    <w:lvl w:ilvl="6" w:tplc="EB026F58" w:tentative="1">
      <w:start w:val="1"/>
      <w:numFmt w:val="decimal"/>
      <w:lvlText w:val="%7."/>
      <w:lvlJc w:val="left"/>
      <w:pPr>
        <w:tabs>
          <w:tab w:val="num" w:pos="5040"/>
        </w:tabs>
        <w:ind w:left="5040" w:hanging="360"/>
      </w:pPr>
    </w:lvl>
    <w:lvl w:ilvl="7" w:tplc="FB8834E4" w:tentative="1">
      <w:start w:val="1"/>
      <w:numFmt w:val="decimal"/>
      <w:lvlText w:val="%8."/>
      <w:lvlJc w:val="left"/>
      <w:pPr>
        <w:tabs>
          <w:tab w:val="num" w:pos="5760"/>
        </w:tabs>
        <w:ind w:left="5760" w:hanging="360"/>
      </w:pPr>
    </w:lvl>
    <w:lvl w:ilvl="8" w:tplc="7200F74C" w:tentative="1">
      <w:start w:val="1"/>
      <w:numFmt w:val="decimal"/>
      <w:lvlText w:val="%9."/>
      <w:lvlJc w:val="left"/>
      <w:pPr>
        <w:tabs>
          <w:tab w:val="num" w:pos="6480"/>
        </w:tabs>
        <w:ind w:left="6480" w:hanging="360"/>
      </w:pPr>
    </w:lvl>
  </w:abstractNum>
  <w:abstractNum w:abstractNumId="62" w15:restartNumberingAfterBreak="0">
    <w:nsid w:val="74D14090"/>
    <w:multiLevelType w:val="hybridMultilevel"/>
    <w:tmpl w:val="0EAC4906"/>
    <w:lvl w:ilvl="0" w:tplc="C8D4FAF4">
      <w:start w:val="1"/>
      <w:numFmt w:val="bullet"/>
      <w:lvlText w:val=""/>
      <w:lvlJc w:val="left"/>
      <w:pPr>
        <w:tabs>
          <w:tab w:val="num" w:pos="720"/>
        </w:tabs>
        <w:ind w:left="720" w:hanging="360"/>
      </w:pPr>
      <w:rPr>
        <w:rFonts w:ascii="Symbol" w:hAnsi="Symbol" w:hint="default"/>
        <w:sz w:val="20"/>
      </w:rPr>
    </w:lvl>
    <w:lvl w:ilvl="1" w:tplc="F530C220" w:tentative="1">
      <w:start w:val="1"/>
      <w:numFmt w:val="bullet"/>
      <w:lvlText w:val=""/>
      <w:lvlJc w:val="left"/>
      <w:pPr>
        <w:tabs>
          <w:tab w:val="num" w:pos="1440"/>
        </w:tabs>
        <w:ind w:left="1440" w:hanging="360"/>
      </w:pPr>
      <w:rPr>
        <w:rFonts w:ascii="Symbol" w:hAnsi="Symbol" w:hint="default"/>
        <w:sz w:val="20"/>
      </w:rPr>
    </w:lvl>
    <w:lvl w:ilvl="2" w:tplc="F05EEF62" w:tentative="1">
      <w:start w:val="1"/>
      <w:numFmt w:val="bullet"/>
      <w:lvlText w:val=""/>
      <w:lvlJc w:val="left"/>
      <w:pPr>
        <w:tabs>
          <w:tab w:val="num" w:pos="2160"/>
        </w:tabs>
        <w:ind w:left="2160" w:hanging="360"/>
      </w:pPr>
      <w:rPr>
        <w:rFonts w:ascii="Symbol" w:hAnsi="Symbol" w:hint="default"/>
        <w:sz w:val="20"/>
      </w:rPr>
    </w:lvl>
    <w:lvl w:ilvl="3" w:tplc="4B708640" w:tentative="1">
      <w:start w:val="1"/>
      <w:numFmt w:val="bullet"/>
      <w:lvlText w:val=""/>
      <w:lvlJc w:val="left"/>
      <w:pPr>
        <w:tabs>
          <w:tab w:val="num" w:pos="2880"/>
        </w:tabs>
        <w:ind w:left="2880" w:hanging="360"/>
      </w:pPr>
      <w:rPr>
        <w:rFonts w:ascii="Symbol" w:hAnsi="Symbol" w:hint="default"/>
        <w:sz w:val="20"/>
      </w:rPr>
    </w:lvl>
    <w:lvl w:ilvl="4" w:tplc="BBB6E2C4" w:tentative="1">
      <w:start w:val="1"/>
      <w:numFmt w:val="bullet"/>
      <w:lvlText w:val=""/>
      <w:lvlJc w:val="left"/>
      <w:pPr>
        <w:tabs>
          <w:tab w:val="num" w:pos="3600"/>
        </w:tabs>
        <w:ind w:left="3600" w:hanging="360"/>
      </w:pPr>
      <w:rPr>
        <w:rFonts w:ascii="Symbol" w:hAnsi="Symbol" w:hint="default"/>
        <w:sz w:val="20"/>
      </w:rPr>
    </w:lvl>
    <w:lvl w:ilvl="5" w:tplc="39528792" w:tentative="1">
      <w:start w:val="1"/>
      <w:numFmt w:val="bullet"/>
      <w:lvlText w:val=""/>
      <w:lvlJc w:val="left"/>
      <w:pPr>
        <w:tabs>
          <w:tab w:val="num" w:pos="4320"/>
        </w:tabs>
        <w:ind w:left="4320" w:hanging="360"/>
      </w:pPr>
      <w:rPr>
        <w:rFonts w:ascii="Symbol" w:hAnsi="Symbol" w:hint="default"/>
        <w:sz w:val="20"/>
      </w:rPr>
    </w:lvl>
    <w:lvl w:ilvl="6" w:tplc="576E8330" w:tentative="1">
      <w:start w:val="1"/>
      <w:numFmt w:val="bullet"/>
      <w:lvlText w:val=""/>
      <w:lvlJc w:val="left"/>
      <w:pPr>
        <w:tabs>
          <w:tab w:val="num" w:pos="5040"/>
        </w:tabs>
        <w:ind w:left="5040" w:hanging="360"/>
      </w:pPr>
      <w:rPr>
        <w:rFonts w:ascii="Symbol" w:hAnsi="Symbol" w:hint="default"/>
        <w:sz w:val="20"/>
      </w:rPr>
    </w:lvl>
    <w:lvl w:ilvl="7" w:tplc="721617AA" w:tentative="1">
      <w:start w:val="1"/>
      <w:numFmt w:val="bullet"/>
      <w:lvlText w:val=""/>
      <w:lvlJc w:val="left"/>
      <w:pPr>
        <w:tabs>
          <w:tab w:val="num" w:pos="5760"/>
        </w:tabs>
        <w:ind w:left="5760" w:hanging="360"/>
      </w:pPr>
      <w:rPr>
        <w:rFonts w:ascii="Symbol" w:hAnsi="Symbol" w:hint="default"/>
        <w:sz w:val="20"/>
      </w:rPr>
    </w:lvl>
    <w:lvl w:ilvl="8" w:tplc="5A68C690"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D81082B"/>
    <w:multiLevelType w:val="hybridMultilevel"/>
    <w:tmpl w:val="1F38102A"/>
    <w:lvl w:ilvl="0" w:tplc="F8CE91AE">
      <w:start w:val="3"/>
      <w:numFmt w:val="decimal"/>
      <w:lvlText w:val="%1."/>
      <w:lvlJc w:val="left"/>
      <w:pPr>
        <w:tabs>
          <w:tab w:val="num" w:pos="720"/>
        </w:tabs>
        <w:ind w:left="720" w:hanging="360"/>
      </w:pPr>
    </w:lvl>
    <w:lvl w:ilvl="1" w:tplc="3850BE78" w:tentative="1">
      <w:start w:val="1"/>
      <w:numFmt w:val="decimal"/>
      <w:lvlText w:val="%2."/>
      <w:lvlJc w:val="left"/>
      <w:pPr>
        <w:tabs>
          <w:tab w:val="num" w:pos="1440"/>
        </w:tabs>
        <w:ind w:left="1440" w:hanging="360"/>
      </w:pPr>
    </w:lvl>
    <w:lvl w:ilvl="2" w:tplc="846ED7F4" w:tentative="1">
      <w:start w:val="1"/>
      <w:numFmt w:val="decimal"/>
      <w:lvlText w:val="%3."/>
      <w:lvlJc w:val="left"/>
      <w:pPr>
        <w:tabs>
          <w:tab w:val="num" w:pos="2160"/>
        </w:tabs>
        <w:ind w:left="2160" w:hanging="360"/>
      </w:pPr>
    </w:lvl>
    <w:lvl w:ilvl="3" w:tplc="42C010AA" w:tentative="1">
      <w:start w:val="1"/>
      <w:numFmt w:val="decimal"/>
      <w:lvlText w:val="%4."/>
      <w:lvlJc w:val="left"/>
      <w:pPr>
        <w:tabs>
          <w:tab w:val="num" w:pos="2880"/>
        </w:tabs>
        <w:ind w:left="2880" w:hanging="360"/>
      </w:pPr>
    </w:lvl>
    <w:lvl w:ilvl="4" w:tplc="AC0E04EE" w:tentative="1">
      <w:start w:val="1"/>
      <w:numFmt w:val="decimal"/>
      <w:lvlText w:val="%5."/>
      <w:lvlJc w:val="left"/>
      <w:pPr>
        <w:tabs>
          <w:tab w:val="num" w:pos="3600"/>
        </w:tabs>
        <w:ind w:left="3600" w:hanging="360"/>
      </w:pPr>
    </w:lvl>
    <w:lvl w:ilvl="5" w:tplc="8CD2D852" w:tentative="1">
      <w:start w:val="1"/>
      <w:numFmt w:val="decimal"/>
      <w:lvlText w:val="%6."/>
      <w:lvlJc w:val="left"/>
      <w:pPr>
        <w:tabs>
          <w:tab w:val="num" w:pos="4320"/>
        </w:tabs>
        <w:ind w:left="4320" w:hanging="360"/>
      </w:pPr>
    </w:lvl>
    <w:lvl w:ilvl="6" w:tplc="4BB282BE" w:tentative="1">
      <w:start w:val="1"/>
      <w:numFmt w:val="decimal"/>
      <w:lvlText w:val="%7."/>
      <w:lvlJc w:val="left"/>
      <w:pPr>
        <w:tabs>
          <w:tab w:val="num" w:pos="5040"/>
        </w:tabs>
        <w:ind w:left="5040" w:hanging="360"/>
      </w:pPr>
    </w:lvl>
    <w:lvl w:ilvl="7" w:tplc="43A21118" w:tentative="1">
      <w:start w:val="1"/>
      <w:numFmt w:val="decimal"/>
      <w:lvlText w:val="%8."/>
      <w:lvlJc w:val="left"/>
      <w:pPr>
        <w:tabs>
          <w:tab w:val="num" w:pos="5760"/>
        </w:tabs>
        <w:ind w:left="5760" w:hanging="360"/>
      </w:pPr>
    </w:lvl>
    <w:lvl w:ilvl="8" w:tplc="0BAE6472" w:tentative="1">
      <w:start w:val="1"/>
      <w:numFmt w:val="decimal"/>
      <w:lvlText w:val="%9."/>
      <w:lvlJc w:val="left"/>
      <w:pPr>
        <w:tabs>
          <w:tab w:val="num" w:pos="6480"/>
        </w:tabs>
        <w:ind w:left="6480" w:hanging="360"/>
      </w:pPr>
    </w:lvl>
  </w:abstractNum>
  <w:abstractNum w:abstractNumId="64" w15:restartNumberingAfterBreak="0">
    <w:nsid w:val="7E4E374B"/>
    <w:multiLevelType w:val="hybridMultilevel"/>
    <w:tmpl w:val="DC3A60F2"/>
    <w:lvl w:ilvl="0" w:tplc="C614885E">
      <w:start w:val="1"/>
      <w:numFmt w:val="bullet"/>
      <w:lvlText w:val="o"/>
      <w:lvlJc w:val="left"/>
      <w:pPr>
        <w:tabs>
          <w:tab w:val="num" w:pos="720"/>
        </w:tabs>
        <w:ind w:left="720" w:hanging="360"/>
      </w:pPr>
      <w:rPr>
        <w:rFonts w:ascii="Courier New" w:hAnsi="Courier New" w:hint="default"/>
        <w:sz w:val="20"/>
      </w:rPr>
    </w:lvl>
    <w:lvl w:ilvl="1" w:tplc="EF2C26F2" w:tentative="1">
      <w:start w:val="1"/>
      <w:numFmt w:val="bullet"/>
      <w:lvlText w:val="o"/>
      <w:lvlJc w:val="left"/>
      <w:pPr>
        <w:tabs>
          <w:tab w:val="num" w:pos="1440"/>
        </w:tabs>
        <w:ind w:left="1440" w:hanging="360"/>
      </w:pPr>
      <w:rPr>
        <w:rFonts w:ascii="Courier New" w:hAnsi="Courier New" w:hint="default"/>
        <w:sz w:val="20"/>
      </w:rPr>
    </w:lvl>
    <w:lvl w:ilvl="2" w:tplc="66506F62" w:tentative="1">
      <w:start w:val="1"/>
      <w:numFmt w:val="bullet"/>
      <w:lvlText w:val="o"/>
      <w:lvlJc w:val="left"/>
      <w:pPr>
        <w:tabs>
          <w:tab w:val="num" w:pos="2160"/>
        </w:tabs>
        <w:ind w:left="2160" w:hanging="360"/>
      </w:pPr>
      <w:rPr>
        <w:rFonts w:ascii="Courier New" w:hAnsi="Courier New" w:hint="default"/>
        <w:sz w:val="20"/>
      </w:rPr>
    </w:lvl>
    <w:lvl w:ilvl="3" w:tplc="91F03994" w:tentative="1">
      <w:start w:val="1"/>
      <w:numFmt w:val="bullet"/>
      <w:lvlText w:val="o"/>
      <w:lvlJc w:val="left"/>
      <w:pPr>
        <w:tabs>
          <w:tab w:val="num" w:pos="2880"/>
        </w:tabs>
        <w:ind w:left="2880" w:hanging="360"/>
      </w:pPr>
      <w:rPr>
        <w:rFonts w:ascii="Courier New" w:hAnsi="Courier New" w:hint="default"/>
        <w:sz w:val="20"/>
      </w:rPr>
    </w:lvl>
    <w:lvl w:ilvl="4" w:tplc="5DF84D22" w:tentative="1">
      <w:start w:val="1"/>
      <w:numFmt w:val="bullet"/>
      <w:lvlText w:val="o"/>
      <w:lvlJc w:val="left"/>
      <w:pPr>
        <w:tabs>
          <w:tab w:val="num" w:pos="3600"/>
        </w:tabs>
        <w:ind w:left="3600" w:hanging="360"/>
      </w:pPr>
      <w:rPr>
        <w:rFonts w:ascii="Courier New" w:hAnsi="Courier New" w:hint="default"/>
        <w:sz w:val="20"/>
      </w:rPr>
    </w:lvl>
    <w:lvl w:ilvl="5" w:tplc="8AA41D64" w:tentative="1">
      <w:start w:val="1"/>
      <w:numFmt w:val="bullet"/>
      <w:lvlText w:val="o"/>
      <w:lvlJc w:val="left"/>
      <w:pPr>
        <w:tabs>
          <w:tab w:val="num" w:pos="4320"/>
        </w:tabs>
        <w:ind w:left="4320" w:hanging="360"/>
      </w:pPr>
      <w:rPr>
        <w:rFonts w:ascii="Courier New" w:hAnsi="Courier New" w:hint="default"/>
        <w:sz w:val="20"/>
      </w:rPr>
    </w:lvl>
    <w:lvl w:ilvl="6" w:tplc="C99ACE72" w:tentative="1">
      <w:start w:val="1"/>
      <w:numFmt w:val="bullet"/>
      <w:lvlText w:val="o"/>
      <w:lvlJc w:val="left"/>
      <w:pPr>
        <w:tabs>
          <w:tab w:val="num" w:pos="5040"/>
        </w:tabs>
        <w:ind w:left="5040" w:hanging="360"/>
      </w:pPr>
      <w:rPr>
        <w:rFonts w:ascii="Courier New" w:hAnsi="Courier New" w:hint="default"/>
        <w:sz w:val="20"/>
      </w:rPr>
    </w:lvl>
    <w:lvl w:ilvl="7" w:tplc="AAF05626" w:tentative="1">
      <w:start w:val="1"/>
      <w:numFmt w:val="bullet"/>
      <w:lvlText w:val="o"/>
      <w:lvlJc w:val="left"/>
      <w:pPr>
        <w:tabs>
          <w:tab w:val="num" w:pos="5760"/>
        </w:tabs>
        <w:ind w:left="5760" w:hanging="360"/>
      </w:pPr>
      <w:rPr>
        <w:rFonts w:ascii="Courier New" w:hAnsi="Courier New" w:hint="default"/>
        <w:sz w:val="20"/>
      </w:rPr>
    </w:lvl>
    <w:lvl w:ilvl="8" w:tplc="629C8A5E" w:tentative="1">
      <w:start w:val="1"/>
      <w:numFmt w:val="bullet"/>
      <w:lvlText w:val="o"/>
      <w:lvlJc w:val="left"/>
      <w:pPr>
        <w:tabs>
          <w:tab w:val="num" w:pos="6480"/>
        </w:tabs>
        <w:ind w:left="6480" w:hanging="360"/>
      </w:pPr>
      <w:rPr>
        <w:rFonts w:ascii="Courier New" w:hAnsi="Courier New" w:hint="default"/>
        <w:sz w:val="20"/>
      </w:rPr>
    </w:lvl>
  </w:abstractNum>
  <w:num w:numId="1">
    <w:abstractNumId w:val="6"/>
  </w:num>
  <w:num w:numId="2">
    <w:abstractNumId w:val="54"/>
  </w:num>
  <w:num w:numId="3">
    <w:abstractNumId w:val="1"/>
  </w:num>
  <w:num w:numId="4">
    <w:abstractNumId w:val="9"/>
  </w:num>
  <w:num w:numId="5">
    <w:abstractNumId w:val="38"/>
  </w:num>
  <w:num w:numId="6">
    <w:abstractNumId w:val="20"/>
  </w:num>
  <w:num w:numId="7">
    <w:abstractNumId w:val="13"/>
  </w:num>
  <w:num w:numId="8">
    <w:abstractNumId w:val="15"/>
  </w:num>
  <w:num w:numId="9">
    <w:abstractNumId w:val="58"/>
  </w:num>
  <w:num w:numId="10">
    <w:abstractNumId w:val="8"/>
  </w:num>
  <w:num w:numId="11">
    <w:abstractNumId w:val="30"/>
  </w:num>
  <w:num w:numId="12">
    <w:abstractNumId w:val="2"/>
  </w:num>
  <w:num w:numId="13">
    <w:abstractNumId w:val="61"/>
  </w:num>
  <w:num w:numId="14">
    <w:abstractNumId w:val="52"/>
  </w:num>
  <w:num w:numId="15">
    <w:abstractNumId w:val="40"/>
  </w:num>
  <w:num w:numId="16">
    <w:abstractNumId w:val="43"/>
  </w:num>
  <w:num w:numId="17">
    <w:abstractNumId w:val="55"/>
  </w:num>
  <w:num w:numId="18">
    <w:abstractNumId w:val="14"/>
  </w:num>
  <w:num w:numId="19">
    <w:abstractNumId w:val="39"/>
  </w:num>
  <w:num w:numId="20">
    <w:abstractNumId w:val="41"/>
  </w:num>
  <w:num w:numId="21">
    <w:abstractNumId w:val="47"/>
  </w:num>
  <w:num w:numId="22">
    <w:abstractNumId w:val="16"/>
  </w:num>
  <w:num w:numId="23">
    <w:abstractNumId w:val="18"/>
  </w:num>
  <w:num w:numId="24">
    <w:abstractNumId w:val="42"/>
  </w:num>
  <w:num w:numId="25">
    <w:abstractNumId w:val="45"/>
  </w:num>
  <w:num w:numId="26">
    <w:abstractNumId w:val="17"/>
  </w:num>
  <w:num w:numId="27">
    <w:abstractNumId w:val="11"/>
  </w:num>
  <w:num w:numId="28">
    <w:abstractNumId w:val="10"/>
  </w:num>
  <w:num w:numId="29">
    <w:abstractNumId w:val="34"/>
  </w:num>
  <w:num w:numId="30">
    <w:abstractNumId w:val="50"/>
  </w:num>
  <w:num w:numId="31">
    <w:abstractNumId w:val="3"/>
  </w:num>
  <w:num w:numId="32">
    <w:abstractNumId w:val="36"/>
  </w:num>
  <w:num w:numId="33">
    <w:abstractNumId w:val="31"/>
  </w:num>
  <w:num w:numId="34">
    <w:abstractNumId w:val="12"/>
  </w:num>
  <w:num w:numId="35">
    <w:abstractNumId w:val="27"/>
  </w:num>
  <w:num w:numId="36">
    <w:abstractNumId w:val="32"/>
  </w:num>
  <w:num w:numId="37">
    <w:abstractNumId w:val="21"/>
  </w:num>
  <w:num w:numId="38">
    <w:abstractNumId w:val="49"/>
  </w:num>
  <w:num w:numId="39">
    <w:abstractNumId w:val="28"/>
  </w:num>
  <w:num w:numId="40">
    <w:abstractNumId w:val="35"/>
  </w:num>
  <w:num w:numId="41">
    <w:abstractNumId w:val="59"/>
  </w:num>
  <w:num w:numId="42">
    <w:abstractNumId w:val="63"/>
  </w:num>
  <w:num w:numId="43">
    <w:abstractNumId w:val="19"/>
  </w:num>
  <w:num w:numId="44">
    <w:abstractNumId w:val="57"/>
  </w:num>
  <w:num w:numId="45">
    <w:abstractNumId w:val="7"/>
  </w:num>
  <w:num w:numId="46">
    <w:abstractNumId w:val="44"/>
  </w:num>
  <w:num w:numId="47">
    <w:abstractNumId w:val="60"/>
  </w:num>
  <w:num w:numId="48">
    <w:abstractNumId w:val="62"/>
  </w:num>
  <w:num w:numId="49">
    <w:abstractNumId w:val="46"/>
  </w:num>
  <w:num w:numId="50">
    <w:abstractNumId w:val="51"/>
  </w:num>
  <w:num w:numId="51">
    <w:abstractNumId w:val="33"/>
  </w:num>
  <w:num w:numId="52">
    <w:abstractNumId w:val="4"/>
  </w:num>
  <w:num w:numId="53">
    <w:abstractNumId w:val="23"/>
  </w:num>
  <w:num w:numId="54">
    <w:abstractNumId w:val="37"/>
  </w:num>
  <w:num w:numId="55">
    <w:abstractNumId w:val="64"/>
  </w:num>
  <w:num w:numId="56">
    <w:abstractNumId w:val="5"/>
  </w:num>
  <w:num w:numId="57">
    <w:abstractNumId w:val="48"/>
  </w:num>
  <w:num w:numId="58">
    <w:abstractNumId w:val="22"/>
  </w:num>
  <w:num w:numId="59">
    <w:abstractNumId w:val="26"/>
  </w:num>
  <w:num w:numId="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3"/>
  </w:num>
  <w:num w:numId="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0"/>
  </w:num>
  <w:num w:numId="65">
    <w:abstractNumId w:val="2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DAD"/>
    <w:rsid w:val="00026A70"/>
    <w:rsid w:val="000F73C0"/>
    <w:rsid w:val="00123598"/>
    <w:rsid w:val="001C435A"/>
    <w:rsid w:val="001D1C63"/>
    <w:rsid w:val="00291AA1"/>
    <w:rsid w:val="003031D3"/>
    <w:rsid w:val="004A1DAD"/>
    <w:rsid w:val="005749D4"/>
    <w:rsid w:val="0058241E"/>
    <w:rsid w:val="00641CC8"/>
    <w:rsid w:val="0069454A"/>
    <w:rsid w:val="00747762"/>
    <w:rsid w:val="0077527B"/>
    <w:rsid w:val="00962253"/>
    <w:rsid w:val="009856C8"/>
    <w:rsid w:val="00A01CEF"/>
    <w:rsid w:val="00A4628D"/>
    <w:rsid w:val="00A93C70"/>
    <w:rsid w:val="00AE2ED1"/>
    <w:rsid w:val="00AE440A"/>
    <w:rsid w:val="00AF5D61"/>
    <w:rsid w:val="00AF7484"/>
    <w:rsid w:val="00BE77AD"/>
    <w:rsid w:val="00BF3C0D"/>
    <w:rsid w:val="00C1255A"/>
    <w:rsid w:val="00C34B25"/>
    <w:rsid w:val="00C84960"/>
    <w:rsid w:val="00D20C06"/>
    <w:rsid w:val="00E42484"/>
    <w:rsid w:val="00ED58B3"/>
    <w:rsid w:val="00FC33EF"/>
    <w:rsid w:val="0138DEC0"/>
    <w:rsid w:val="01D144EE"/>
    <w:rsid w:val="02675E20"/>
    <w:rsid w:val="034F55B6"/>
    <w:rsid w:val="03B1FB0A"/>
    <w:rsid w:val="03E0E811"/>
    <w:rsid w:val="04CAFB0A"/>
    <w:rsid w:val="0540164D"/>
    <w:rsid w:val="05C78F1A"/>
    <w:rsid w:val="062A5B7C"/>
    <w:rsid w:val="0683C7CE"/>
    <w:rsid w:val="075BD54B"/>
    <w:rsid w:val="0B0EBD57"/>
    <w:rsid w:val="0C836E6C"/>
    <w:rsid w:val="0CD186E0"/>
    <w:rsid w:val="0D1AF299"/>
    <w:rsid w:val="0E16B55E"/>
    <w:rsid w:val="0EB51CCE"/>
    <w:rsid w:val="10662D4B"/>
    <w:rsid w:val="11328534"/>
    <w:rsid w:val="129E5EB0"/>
    <w:rsid w:val="13CBC6B0"/>
    <w:rsid w:val="165C71E5"/>
    <w:rsid w:val="16B43722"/>
    <w:rsid w:val="17690E4D"/>
    <w:rsid w:val="1895C85F"/>
    <w:rsid w:val="1A659286"/>
    <w:rsid w:val="1AEC1AE9"/>
    <w:rsid w:val="1E04B5F5"/>
    <w:rsid w:val="1EBD506D"/>
    <w:rsid w:val="207925CA"/>
    <w:rsid w:val="20881789"/>
    <w:rsid w:val="21E178BA"/>
    <w:rsid w:val="21F4F12F"/>
    <w:rsid w:val="2388220C"/>
    <w:rsid w:val="269E430B"/>
    <w:rsid w:val="26BFC2CE"/>
    <w:rsid w:val="27257D33"/>
    <w:rsid w:val="28C7FFAE"/>
    <w:rsid w:val="2A7BD01C"/>
    <w:rsid w:val="2AAFFE08"/>
    <w:rsid w:val="2B5711B5"/>
    <w:rsid w:val="2B987618"/>
    <w:rsid w:val="2BB9C379"/>
    <w:rsid w:val="2D22C2B9"/>
    <w:rsid w:val="2E162FE3"/>
    <w:rsid w:val="2E59F7E2"/>
    <w:rsid w:val="2F297098"/>
    <w:rsid w:val="2FE028B4"/>
    <w:rsid w:val="308E6FF9"/>
    <w:rsid w:val="30CBF322"/>
    <w:rsid w:val="3205B876"/>
    <w:rsid w:val="32B322C3"/>
    <w:rsid w:val="337EC097"/>
    <w:rsid w:val="33D55B94"/>
    <w:rsid w:val="33EA70BD"/>
    <w:rsid w:val="3419C328"/>
    <w:rsid w:val="34E1D6E7"/>
    <w:rsid w:val="35698E66"/>
    <w:rsid w:val="368EE095"/>
    <w:rsid w:val="379E0CCF"/>
    <w:rsid w:val="3C3B8A1D"/>
    <w:rsid w:val="3DE1DFEF"/>
    <w:rsid w:val="3F555282"/>
    <w:rsid w:val="3F80AA88"/>
    <w:rsid w:val="3FC43297"/>
    <w:rsid w:val="3FD253C3"/>
    <w:rsid w:val="40626348"/>
    <w:rsid w:val="40742D8B"/>
    <w:rsid w:val="417D6246"/>
    <w:rsid w:val="429ED034"/>
    <w:rsid w:val="43BABAFE"/>
    <w:rsid w:val="444125D6"/>
    <w:rsid w:val="484FADE4"/>
    <w:rsid w:val="4982414A"/>
    <w:rsid w:val="4BAEE21C"/>
    <w:rsid w:val="4BBA27B3"/>
    <w:rsid w:val="4CD36826"/>
    <w:rsid w:val="4DC21F87"/>
    <w:rsid w:val="505FC108"/>
    <w:rsid w:val="51D3C732"/>
    <w:rsid w:val="521234B4"/>
    <w:rsid w:val="5227B672"/>
    <w:rsid w:val="5249B522"/>
    <w:rsid w:val="53D9EB84"/>
    <w:rsid w:val="54625C20"/>
    <w:rsid w:val="55D42438"/>
    <w:rsid w:val="55E2D4A0"/>
    <w:rsid w:val="56385D0E"/>
    <w:rsid w:val="5666EE27"/>
    <w:rsid w:val="56C3DE83"/>
    <w:rsid w:val="590F0345"/>
    <w:rsid w:val="593C60BC"/>
    <w:rsid w:val="59846F20"/>
    <w:rsid w:val="5A5333B9"/>
    <w:rsid w:val="5ABE28AD"/>
    <w:rsid w:val="5CB48898"/>
    <w:rsid w:val="5D2493CE"/>
    <w:rsid w:val="5D7BF851"/>
    <w:rsid w:val="5E5BC467"/>
    <w:rsid w:val="6000D17B"/>
    <w:rsid w:val="605E01E9"/>
    <w:rsid w:val="61799B4E"/>
    <w:rsid w:val="625F1C55"/>
    <w:rsid w:val="62D3A219"/>
    <w:rsid w:val="63AC53B0"/>
    <w:rsid w:val="644BE296"/>
    <w:rsid w:val="64F1D201"/>
    <w:rsid w:val="64F67876"/>
    <w:rsid w:val="65E6A505"/>
    <w:rsid w:val="689A4C2D"/>
    <w:rsid w:val="6A35F663"/>
    <w:rsid w:val="6A5FA5EB"/>
    <w:rsid w:val="6B1B70BA"/>
    <w:rsid w:val="6DB7663B"/>
    <w:rsid w:val="6FF25340"/>
    <w:rsid w:val="70C37C3F"/>
    <w:rsid w:val="71628D19"/>
    <w:rsid w:val="71DEE3A0"/>
    <w:rsid w:val="7375B0A4"/>
    <w:rsid w:val="7383BF21"/>
    <w:rsid w:val="73A74A7E"/>
    <w:rsid w:val="75307662"/>
    <w:rsid w:val="763C8E65"/>
    <w:rsid w:val="781217DA"/>
    <w:rsid w:val="7AA9E714"/>
    <w:rsid w:val="7AAF8B78"/>
    <w:rsid w:val="7AC6D82D"/>
    <w:rsid w:val="7AEFBD90"/>
    <w:rsid w:val="7B7DA488"/>
    <w:rsid w:val="7BF431ED"/>
    <w:rsid w:val="7FD241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936908"/>
  <w15:chartTrackingRefBased/>
  <w15:docId w15:val="{CF62CA3B-32DD-4AAC-90D4-B119B2ECC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47762"/>
    <w:pPr>
      <w:keepNext/>
      <w:keepLines/>
      <w:spacing w:before="40" w:after="0" w:line="256" w:lineRule="auto"/>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A1DAD"/>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aragraph">
    <w:name w:val="paragraph"/>
    <w:basedOn w:val="Normal"/>
    <w:rsid w:val="004A1DA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extrun">
    <w:name w:val="textrun"/>
    <w:basedOn w:val="DefaultParagraphFont"/>
    <w:rsid w:val="004A1DAD"/>
  </w:style>
  <w:style w:type="character" w:customStyle="1" w:styleId="normaltextrun">
    <w:name w:val="normaltextrun"/>
    <w:basedOn w:val="DefaultParagraphFont"/>
    <w:rsid w:val="004A1DAD"/>
  </w:style>
  <w:style w:type="character" w:customStyle="1" w:styleId="eop">
    <w:name w:val="eop"/>
    <w:basedOn w:val="DefaultParagraphFont"/>
    <w:rsid w:val="004A1DAD"/>
  </w:style>
  <w:style w:type="paragraph" w:customStyle="1" w:styleId="outlineelement">
    <w:name w:val="outlineelement"/>
    <w:basedOn w:val="Normal"/>
    <w:rsid w:val="004A1DA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spellingerror">
    <w:name w:val="spellingerror"/>
    <w:basedOn w:val="DefaultParagraphFont"/>
    <w:rsid w:val="004A1DAD"/>
  </w:style>
  <w:style w:type="character" w:styleId="Hyperlink">
    <w:name w:val="Hyperlink"/>
    <w:basedOn w:val="DefaultParagraphFont"/>
    <w:uiPriority w:val="99"/>
    <w:semiHidden/>
    <w:unhideWhenUsed/>
    <w:rsid w:val="004A1DAD"/>
    <w:rPr>
      <w:color w:val="0000FF"/>
      <w:u w:val="single"/>
    </w:rPr>
  </w:style>
  <w:style w:type="character" w:styleId="FollowedHyperlink">
    <w:name w:val="FollowedHyperlink"/>
    <w:basedOn w:val="DefaultParagraphFont"/>
    <w:uiPriority w:val="99"/>
    <w:semiHidden/>
    <w:unhideWhenUsed/>
    <w:rsid w:val="004A1DAD"/>
    <w:rPr>
      <w:color w:val="800080"/>
      <w:u w:val="single"/>
    </w:rPr>
  </w:style>
  <w:style w:type="character" w:customStyle="1" w:styleId="fieldrange">
    <w:name w:val="fieldrange"/>
    <w:basedOn w:val="DefaultParagraphFont"/>
    <w:rsid w:val="004A1DAD"/>
  </w:style>
  <w:style w:type="paragraph" w:styleId="ListParagraph">
    <w:name w:val="List Paragraph"/>
    <w:basedOn w:val="Normal"/>
    <w:uiPriority w:val="34"/>
    <w:qFormat/>
    <w:rsid w:val="00AE440A"/>
    <w:pPr>
      <w:ind w:left="720"/>
      <w:contextualSpacing/>
    </w:pPr>
  </w:style>
  <w:style w:type="paragraph" w:styleId="NoSpacing">
    <w:name w:val="No Spacing"/>
    <w:uiPriority w:val="1"/>
    <w:qFormat/>
    <w:rsid w:val="000F73C0"/>
    <w:pPr>
      <w:spacing w:after="0" w:line="240" w:lineRule="auto"/>
    </w:pPr>
    <w:rPr>
      <w:lang w:val="en-US"/>
    </w:rPr>
  </w:style>
  <w:style w:type="character" w:customStyle="1" w:styleId="Heading2Char">
    <w:name w:val="Heading 2 Char"/>
    <w:basedOn w:val="DefaultParagraphFont"/>
    <w:link w:val="Heading2"/>
    <w:uiPriority w:val="9"/>
    <w:semiHidden/>
    <w:rsid w:val="00747762"/>
    <w:rPr>
      <w:rFonts w:asciiTheme="majorHAnsi" w:eastAsiaTheme="majorEastAsia" w:hAnsiTheme="majorHAnsi" w:cstheme="majorBidi"/>
      <w:color w:val="2F5496" w:themeColor="accent1" w:themeShade="BF"/>
      <w:sz w:val="26"/>
      <w:szCs w:val="26"/>
      <w:lang w:val="en-U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D1C63"/>
    <w:rPr>
      <w:b/>
      <w:bCs/>
    </w:rPr>
  </w:style>
  <w:style w:type="character" w:customStyle="1" w:styleId="CommentSubjectChar">
    <w:name w:val="Comment Subject Char"/>
    <w:basedOn w:val="CommentTextChar"/>
    <w:link w:val="CommentSubject"/>
    <w:uiPriority w:val="99"/>
    <w:semiHidden/>
    <w:rsid w:val="001D1C63"/>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002943">
      <w:bodyDiv w:val="1"/>
      <w:marLeft w:val="0"/>
      <w:marRight w:val="0"/>
      <w:marTop w:val="0"/>
      <w:marBottom w:val="0"/>
      <w:divBdr>
        <w:top w:val="none" w:sz="0" w:space="0" w:color="auto"/>
        <w:left w:val="none" w:sz="0" w:space="0" w:color="auto"/>
        <w:bottom w:val="none" w:sz="0" w:space="0" w:color="auto"/>
        <w:right w:val="none" w:sz="0" w:space="0" w:color="auto"/>
      </w:divBdr>
      <w:divsChild>
        <w:div w:id="95561810">
          <w:marLeft w:val="0"/>
          <w:marRight w:val="0"/>
          <w:marTop w:val="0"/>
          <w:marBottom w:val="0"/>
          <w:divBdr>
            <w:top w:val="none" w:sz="0" w:space="0" w:color="auto"/>
            <w:left w:val="none" w:sz="0" w:space="0" w:color="auto"/>
            <w:bottom w:val="none" w:sz="0" w:space="0" w:color="auto"/>
            <w:right w:val="none" w:sz="0" w:space="0" w:color="auto"/>
          </w:divBdr>
        </w:div>
        <w:div w:id="1885363458">
          <w:marLeft w:val="0"/>
          <w:marRight w:val="0"/>
          <w:marTop w:val="0"/>
          <w:marBottom w:val="0"/>
          <w:divBdr>
            <w:top w:val="none" w:sz="0" w:space="0" w:color="auto"/>
            <w:left w:val="none" w:sz="0" w:space="0" w:color="auto"/>
            <w:bottom w:val="none" w:sz="0" w:space="0" w:color="auto"/>
            <w:right w:val="none" w:sz="0" w:space="0" w:color="auto"/>
          </w:divBdr>
        </w:div>
        <w:div w:id="1280912656">
          <w:marLeft w:val="0"/>
          <w:marRight w:val="0"/>
          <w:marTop w:val="0"/>
          <w:marBottom w:val="0"/>
          <w:divBdr>
            <w:top w:val="none" w:sz="0" w:space="0" w:color="auto"/>
            <w:left w:val="none" w:sz="0" w:space="0" w:color="auto"/>
            <w:bottom w:val="none" w:sz="0" w:space="0" w:color="auto"/>
            <w:right w:val="none" w:sz="0" w:space="0" w:color="auto"/>
          </w:divBdr>
        </w:div>
        <w:div w:id="1580094623">
          <w:marLeft w:val="0"/>
          <w:marRight w:val="0"/>
          <w:marTop w:val="0"/>
          <w:marBottom w:val="0"/>
          <w:divBdr>
            <w:top w:val="none" w:sz="0" w:space="0" w:color="auto"/>
            <w:left w:val="none" w:sz="0" w:space="0" w:color="auto"/>
            <w:bottom w:val="none" w:sz="0" w:space="0" w:color="auto"/>
            <w:right w:val="none" w:sz="0" w:space="0" w:color="auto"/>
          </w:divBdr>
        </w:div>
        <w:div w:id="1945310487">
          <w:marLeft w:val="0"/>
          <w:marRight w:val="0"/>
          <w:marTop w:val="0"/>
          <w:marBottom w:val="0"/>
          <w:divBdr>
            <w:top w:val="none" w:sz="0" w:space="0" w:color="auto"/>
            <w:left w:val="none" w:sz="0" w:space="0" w:color="auto"/>
            <w:bottom w:val="none" w:sz="0" w:space="0" w:color="auto"/>
            <w:right w:val="none" w:sz="0" w:space="0" w:color="auto"/>
          </w:divBdr>
        </w:div>
        <w:div w:id="504824098">
          <w:marLeft w:val="0"/>
          <w:marRight w:val="0"/>
          <w:marTop w:val="0"/>
          <w:marBottom w:val="0"/>
          <w:divBdr>
            <w:top w:val="none" w:sz="0" w:space="0" w:color="auto"/>
            <w:left w:val="none" w:sz="0" w:space="0" w:color="auto"/>
            <w:bottom w:val="none" w:sz="0" w:space="0" w:color="auto"/>
            <w:right w:val="none" w:sz="0" w:space="0" w:color="auto"/>
          </w:divBdr>
        </w:div>
        <w:div w:id="2086560573">
          <w:marLeft w:val="0"/>
          <w:marRight w:val="0"/>
          <w:marTop w:val="0"/>
          <w:marBottom w:val="0"/>
          <w:divBdr>
            <w:top w:val="none" w:sz="0" w:space="0" w:color="auto"/>
            <w:left w:val="none" w:sz="0" w:space="0" w:color="auto"/>
            <w:bottom w:val="none" w:sz="0" w:space="0" w:color="auto"/>
            <w:right w:val="none" w:sz="0" w:space="0" w:color="auto"/>
          </w:divBdr>
        </w:div>
        <w:div w:id="1090616650">
          <w:marLeft w:val="0"/>
          <w:marRight w:val="0"/>
          <w:marTop w:val="0"/>
          <w:marBottom w:val="0"/>
          <w:divBdr>
            <w:top w:val="none" w:sz="0" w:space="0" w:color="auto"/>
            <w:left w:val="none" w:sz="0" w:space="0" w:color="auto"/>
            <w:bottom w:val="none" w:sz="0" w:space="0" w:color="auto"/>
            <w:right w:val="none" w:sz="0" w:space="0" w:color="auto"/>
          </w:divBdr>
        </w:div>
        <w:div w:id="804935102">
          <w:marLeft w:val="0"/>
          <w:marRight w:val="0"/>
          <w:marTop w:val="0"/>
          <w:marBottom w:val="0"/>
          <w:divBdr>
            <w:top w:val="none" w:sz="0" w:space="0" w:color="auto"/>
            <w:left w:val="none" w:sz="0" w:space="0" w:color="auto"/>
            <w:bottom w:val="none" w:sz="0" w:space="0" w:color="auto"/>
            <w:right w:val="none" w:sz="0" w:space="0" w:color="auto"/>
          </w:divBdr>
        </w:div>
        <w:div w:id="1202674013">
          <w:marLeft w:val="0"/>
          <w:marRight w:val="0"/>
          <w:marTop w:val="0"/>
          <w:marBottom w:val="0"/>
          <w:divBdr>
            <w:top w:val="none" w:sz="0" w:space="0" w:color="auto"/>
            <w:left w:val="none" w:sz="0" w:space="0" w:color="auto"/>
            <w:bottom w:val="none" w:sz="0" w:space="0" w:color="auto"/>
            <w:right w:val="none" w:sz="0" w:space="0" w:color="auto"/>
          </w:divBdr>
          <w:divsChild>
            <w:div w:id="124081817">
              <w:marLeft w:val="0"/>
              <w:marRight w:val="0"/>
              <w:marTop w:val="0"/>
              <w:marBottom w:val="0"/>
              <w:divBdr>
                <w:top w:val="none" w:sz="0" w:space="0" w:color="auto"/>
                <w:left w:val="none" w:sz="0" w:space="0" w:color="auto"/>
                <w:bottom w:val="none" w:sz="0" w:space="0" w:color="auto"/>
                <w:right w:val="none" w:sz="0" w:space="0" w:color="auto"/>
              </w:divBdr>
            </w:div>
            <w:div w:id="1311404729">
              <w:marLeft w:val="0"/>
              <w:marRight w:val="0"/>
              <w:marTop w:val="0"/>
              <w:marBottom w:val="0"/>
              <w:divBdr>
                <w:top w:val="none" w:sz="0" w:space="0" w:color="auto"/>
                <w:left w:val="none" w:sz="0" w:space="0" w:color="auto"/>
                <w:bottom w:val="none" w:sz="0" w:space="0" w:color="auto"/>
                <w:right w:val="none" w:sz="0" w:space="0" w:color="auto"/>
              </w:divBdr>
            </w:div>
            <w:div w:id="1250889533">
              <w:marLeft w:val="0"/>
              <w:marRight w:val="0"/>
              <w:marTop w:val="0"/>
              <w:marBottom w:val="0"/>
              <w:divBdr>
                <w:top w:val="none" w:sz="0" w:space="0" w:color="auto"/>
                <w:left w:val="none" w:sz="0" w:space="0" w:color="auto"/>
                <w:bottom w:val="none" w:sz="0" w:space="0" w:color="auto"/>
                <w:right w:val="none" w:sz="0" w:space="0" w:color="auto"/>
              </w:divBdr>
            </w:div>
            <w:div w:id="487675597">
              <w:marLeft w:val="0"/>
              <w:marRight w:val="0"/>
              <w:marTop w:val="0"/>
              <w:marBottom w:val="0"/>
              <w:divBdr>
                <w:top w:val="none" w:sz="0" w:space="0" w:color="auto"/>
                <w:left w:val="none" w:sz="0" w:space="0" w:color="auto"/>
                <w:bottom w:val="none" w:sz="0" w:space="0" w:color="auto"/>
                <w:right w:val="none" w:sz="0" w:space="0" w:color="auto"/>
              </w:divBdr>
            </w:div>
            <w:div w:id="1474102544">
              <w:marLeft w:val="0"/>
              <w:marRight w:val="0"/>
              <w:marTop w:val="0"/>
              <w:marBottom w:val="0"/>
              <w:divBdr>
                <w:top w:val="none" w:sz="0" w:space="0" w:color="auto"/>
                <w:left w:val="none" w:sz="0" w:space="0" w:color="auto"/>
                <w:bottom w:val="none" w:sz="0" w:space="0" w:color="auto"/>
                <w:right w:val="none" w:sz="0" w:space="0" w:color="auto"/>
              </w:divBdr>
            </w:div>
          </w:divsChild>
        </w:div>
        <w:div w:id="1705012649">
          <w:marLeft w:val="0"/>
          <w:marRight w:val="0"/>
          <w:marTop w:val="0"/>
          <w:marBottom w:val="0"/>
          <w:divBdr>
            <w:top w:val="none" w:sz="0" w:space="0" w:color="auto"/>
            <w:left w:val="none" w:sz="0" w:space="0" w:color="auto"/>
            <w:bottom w:val="none" w:sz="0" w:space="0" w:color="auto"/>
            <w:right w:val="none" w:sz="0" w:space="0" w:color="auto"/>
          </w:divBdr>
          <w:divsChild>
            <w:div w:id="2059743694">
              <w:marLeft w:val="0"/>
              <w:marRight w:val="0"/>
              <w:marTop w:val="0"/>
              <w:marBottom w:val="0"/>
              <w:divBdr>
                <w:top w:val="none" w:sz="0" w:space="0" w:color="auto"/>
                <w:left w:val="none" w:sz="0" w:space="0" w:color="auto"/>
                <w:bottom w:val="none" w:sz="0" w:space="0" w:color="auto"/>
                <w:right w:val="none" w:sz="0" w:space="0" w:color="auto"/>
              </w:divBdr>
            </w:div>
            <w:div w:id="875628277">
              <w:marLeft w:val="0"/>
              <w:marRight w:val="0"/>
              <w:marTop w:val="0"/>
              <w:marBottom w:val="0"/>
              <w:divBdr>
                <w:top w:val="none" w:sz="0" w:space="0" w:color="auto"/>
                <w:left w:val="none" w:sz="0" w:space="0" w:color="auto"/>
                <w:bottom w:val="none" w:sz="0" w:space="0" w:color="auto"/>
                <w:right w:val="none" w:sz="0" w:space="0" w:color="auto"/>
              </w:divBdr>
            </w:div>
            <w:div w:id="1544828230">
              <w:marLeft w:val="0"/>
              <w:marRight w:val="0"/>
              <w:marTop w:val="0"/>
              <w:marBottom w:val="0"/>
              <w:divBdr>
                <w:top w:val="none" w:sz="0" w:space="0" w:color="auto"/>
                <w:left w:val="none" w:sz="0" w:space="0" w:color="auto"/>
                <w:bottom w:val="none" w:sz="0" w:space="0" w:color="auto"/>
                <w:right w:val="none" w:sz="0" w:space="0" w:color="auto"/>
              </w:divBdr>
            </w:div>
            <w:div w:id="1286933367">
              <w:marLeft w:val="0"/>
              <w:marRight w:val="0"/>
              <w:marTop w:val="0"/>
              <w:marBottom w:val="0"/>
              <w:divBdr>
                <w:top w:val="none" w:sz="0" w:space="0" w:color="auto"/>
                <w:left w:val="none" w:sz="0" w:space="0" w:color="auto"/>
                <w:bottom w:val="none" w:sz="0" w:space="0" w:color="auto"/>
                <w:right w:val="none" w:sz="0" w:space="0" w:color="auto"/>
              </w:divBdr>
            </w:div>
          </w:divsChild>
        </w:div>
        <w:div w:id="605503889">
          <w:marLeft w:val="0"/>
          <w:marRight w:val="0"/>
          <w:marTop w:val="0"/>
          <w:marBottom w:val="0"/>
          <w:divBdr>
            <w:top w:val="none" w:sz="0" w:space="0" w:color="auto"/>
            <w:left w:val="none" w:sz="0" w:space="0" w:color="auto"/>
            <w:bottom w:val="none" w:sz="0" w:space="0" w:color="auto"/>
            <w:right w:val="none" w:sz="0" w:space="0" w:color="auto"/>
          </w:divBdr>
        </w:div>
        <w:div w:id="62141504">
          <w:marLeft w:val="0"/>
          <w:marRight w:val="0"/>
          <w:marTop w:val="0"/>
          <w:marBottom w:val="0"/>
          <w:divBdr>
            <w:top w:val="none" w:sz="0" w:space="0" w:color="auto"/>
            <w:left w:val="none" w:sz="0" w:space="0" w:color="auto"/>
            <w:bottom w:val="none" w:sz="0" w:space="0" w:color="auto"/>
            <w:right w:val="none" w:sz="0" w:space="0" w:color="auto"/>
          </w:divBdr>
        </w:div>
        <w:div w:id="480924248">
          <w:marLeft w:val="0"/>
          <w:marRight w:val="0"/>
          <w:marTop w:val="0"/>
          <w:marBottom w:val="0"/>
          <w:divBdr>
            <w:top w:val="none" w:sz="0" w:space="0" w:color="auto"/>
            <w:left w:val="none" w:sz="0" w:space="0" w:color="auto"/>
            <w:bottom w:val="none" w:sz="0" w:space="0" w:color="auto"/>
            <w:right w:val="none" w:sz="0" w:space="0" w:color="auto"/>
          </w:divBdr>
        </w:div>
        <w:div w:id="386491294">
          <w:marLeft w:val="0"/>
          <w:marRight w:val="0"/>
          <w:marTop w:val="0"/>
          <w:marBottom w:val="0"/>
          <w:divBdr>
            <w:top w:val="none" w:sz="0" w:space="0" w:color="auto"/>
            <w:left w:val="none" w:sz="0" w:space="0" w:color="auto"/>
            <w:bottom w:val="none" w:sz="0" w:space="0" w:color="auto"/>
            <w:right w:val="none" w:sz="0" w:space="0" w:color="auto"/>
          </w:divBdr>
        </w:div>
        <w:div w:id="1522083688">
          <w:marLeft w:val="0"/>
          <w:marRight w:val="0"/>
          <w:marTop w:val="0"/>
          <w:marBottom w:val="0"/>
          <w:divBdr>
            <w:top w:val="none" w:sz="0" w:space="0" w:color="auto"/>
            <w:left w:val="none" w:sz="0" w:space="0" w:color="auto"/>
            <w:bottom w:val="none" w:sz="0" w:space="0" w:color="auto"/>
            <w:right w:val="none" w:sz="0" w:space="0" w:color="auto"/>
          </w:divBdr>
        </w:div>
        <w:div w:id="1281451802">
          <w:marLeft w:val="0"/>
          <w:marRight w:val="0"/>
          <w:marTop w:val="0"/>
          <w:marBottom w:val="0"/>
          <w:divBdr>
            <w:top w:val="none" w:sz="0" w:space="0" w:color="auto"/>
            <w:left w:val="none" w:sz="0" w:space="0" w:color="auto"/>
            <w:bottom w:val="none" w:sz="0" w:space="0" w:color="auto"/>
            <w:right w:val="none" w:sz="0" w:space="0" w:color="auto"/>
          </w:divBdr>
        </w:div>
        <w:div w:id="1822190203">
          <w:marLeft w:val="0"/>
          <w:marRight w:val="0"/>
          <w:marTop w:val="0"/>
          <w:marBottom w:val="0"/>
          <w:divBdr>
            <w:top w:val="none" w:sz="0" w:space="0" w:color="auto"/>
            <w:left w:val="none" w:sz="0" w:space="0" w:color="auto"/>
            <w:bottom w:val="none" w:sz="0" w:space="0" w:color="auto"/>
            <w:right w:val="none" w:sz="0" w:space="0" w:color="auto"/>
          </w:divBdr>
        </w:div>
        <w:div w:id="387071113">
          <w:marLeft w:val="0"/>
          <w:marRight w:val="0"/>
          <w:marTop w:val="0"/>
          <w:marBottom w:val="0"/>
          <w:divBdr>
            <w:top w:val="none" w:sz="0" w:space="0" w:color="auto"/>
            <w:left w:val="none" w:sz="0" w:space="0" w:color="auto"/>
            <w:bottom w:val="none" w:sz="0" w:space="0" w:color="auto"/>
            <w:right w:val="none" w:sz="0" w:space="0" w:color="auto"/>
          </w:divBdr>
        </w:div>
        <w:div w:id="2101901956">
          <w:marLeft w:val="0"/>
          <w:marRight w:val="0"/>
          <w:marTop w:val="0"/>
          <w:marBottom w:val="0"/>
          <w:divBdr>
            <w:top w:val="none" w:sz="0" w:space="0" w:color="auto"/>
            <w:left w:val="none" w:sz="0" w:space="0" w:color="auto"/>
            <w:bottom w:val="none" w:sz="0" w:space="0" w:color="auto"/>
            <w:right w:val="none" w:sz="0" w:space="0" w:color="auto"/>
          </w:divBdr>
        </w:div>
        <w:div w:id="1040282189">
          <w:marLeft w:val="0"/>
          <w:marRight w:val="0"/>
          <w:marTop w:val="0"/>
          <w:marBottom w:val="0"/>
          <w:divBdr>
            <w:top w:val="none" w:sz="0" w:space="0" w:color="auto"/>
            <w:left w:val="none" w:sz="0" w:space="0" w:color="auto"/>
            <w:bottom w:val="none" w:sz="0" w:space="0" w:color="auto"/>
            <w:right w:val="none" w:sz="0" w:space="0" w:color="auto"/>
          </w:divBdr>
        </w:div>
        <w:div w:id="245919348">
          <w:marLeft w:val="0"/>
          <w:marRight w:val="0"/>
          <w:marTop w:val="0"/>
          <w:marBottom w:val="0"/>
          <w:divBdr>
            <w:top w:val="none" w:sz="0" w:space="0" w:color="auto"/>
            <w:left w:val="none" w:sz="0" w:space="0" w:color="auto"/>
            <w:bottom w:val="none" w:sz="0" w:space="0" w:color="auto"/>
            <w:right w:val="none" w:sz="0" w:space="0" w:color="auto"/>
          </w:divBdr>
        </w:div>
        <w:div w:id="2090497583">
          <w:marLeft w:val="0"/>
          <w:marRight w:val="0"/>
          <w:marTop w:val="0"/>
          <w:marBottom w:val="0"/>
          <w:divBdr>
            <w:top w:val="none" w:sz="0" w:space="0" w:color="auto"/>
            <w:left w:val="none" w:sz="0" w:space="0" w:color="auto"/>
            <w:bottom w:val="none" w:sz="0" w:space="0" w:color="auto"/>
            <w:right w:val="none" w:sz="0" w:space="0" w:color="auto"/>
          </w:divBdr>
        </w:div>
        <w:div w:id="489294432">
          <w:marLeft w:val="0"/>
          <w:marRight w:val="0"/>
          <w:marTop w:val="0"/>
          <w:marBottom w:val="0"/>
          <w:divBdr>
            <w:top w:val="none" w:sz="0" w:space="0" w:color="auto"/>
            <w:left w:val="none" w:sz="0" w:space="0" w:color="auto"/>
            <w:bottom w:val="none" w:sz="0" w:space="0" w:color="auto"/>
            <w:right w:val="none" w:sz="0" w:space="0" w:color="auto"/>
          </w:divBdr>
        </w:div>
        <w:div w:id="384649010">
          <w:marLeft w:val="0"/>
          <w:marRight w:val="0"/>
          <w:marTop w:val="0"/>
          <w:marBottom w:val="0"/>
          <w:divBdr>
            <w:top w:val="none" w:sz="0" w:space="0" w:color="auto"/>
            <w:left w:val="none" w:sz="0" w:space="0" w:color="auto"/>
            <w:bottom w:val="none" w:sz="0" w:space="0" w:color="auto"/>
            <w:right w:val="none" w:sz="0" w:space="0" w:color="auto"/>
          </w:divBdr>
        </w:div>
        <w:div w:id="2028363056">
          <w:marLeft w:val="0"/>
          <w:marRight w:val="0"/>
          <w:marTop w:val="0"/>
          <w:marBottom w:val="0"/>
          <w:divBdr>
            <w:top w:val="none" w:sz="0" w:space="0" w:color="auto"/>
            <w:left w:val="none" w:sz="0" w:space="0" w:color="auto"/>
            <w:bottom w:val="none" w:sz="0" w:space="0" w:color="auto"/>
            <w:right w:val="none" w:sz="0" w:space="0" w:color="auto"/>
          </w:divBdr>
        </w:div>
        <w:div w:id="403571342">
          <w:marLeft w:val="0"/>
          <w:marRight w:val="0"/>
          <w:marTop w:val="0"/>
          <w:marBottom w:val="0"/>
          <w:divBdr>
            <w:top w:val="none" w:sz="0" w:space="0" w:color="auto"/>
            <w:left w:val="none" w:sz="0" w:space="0" w:color="auto"/>
            <w:bottom w:val="none" w:sz="0" w:space="0" w:color="auto"/>
            <w:right w:val="none" w:sz="0" w:space="0" w:color="auto"/>
          </w:divBdr>
        </w:div>
        <w:div w:id="2064986932">
          <w:marLeft w:val="0"/>
          <w:marRight w:val="0"/>
          <w:marTop w:val="0"/>
          <w:marBottom w:val="0"/>
          <w:divBdr>
            <w:top w:val="none" w:sz="0" w:space="0" w:color="auto"/>
            <w:left w:val="none" w:sz="0" w:space="0" w:color="auto"/>
            <w:bottom w:val="none" w:sz="0" w:space="0" w:color="auto"/>
            <w:right w:val="none" w:sz="0" w:space="0" w:color="auto"/>
          </w:divBdr>
        </w:div>
        <w:div w:id="1907884096">
          <w:marLeft w:val="0"/>
          <w:marRight w:val="0"/>
          <w:marTop w:val="0"/>
          <w:marBottom w:val="0"/>
          <w:divBdr>
            <w:top w:val="none" w:sz="0" w:space="0" w:color="auto"/>
            <w:left w:val="none" w:sz="0" w:space="0" w:color="auto"/>
            <w:bottom w:val="none" w:sz="0" w:space="0" w:color="auto"/>
            <w:right w:val="none" w:sz="0" w:space="0" w:color="auto"/>
          </w:divBdr>
        </w:div>
        <w:div w:id="264920270">
          <w:marLeft w:val="0"/>
          <w:marRight w:val="0"/>
          <w:marTop w:val="0"/>
          <w:marBottom w:val="0"/>
          <w:divBdr>
            <w:top w:val="none" w:sz="0" w:space="0" w:color="auto"/>
            <w:left w:val="none" w:sz="0" w:space="0" w:color="auto"/>
            <w:bottom w:val="none" w:sz="0" w:space="0" w:color="auto"/>
            <w:right w:val="none" w:sz="0" w:space="0" w:color="auto"/>
          </w:divBdr>
        </w:div>
        <w:div w:id="1940940990">
          <w:marLeft w:val="0"/>
          <w:marRight w:val="0"/>
          <w:marTop w:val="0"/>
          <w:marBottom w:val="0"/>
          <w:divBdr>
            <w:top w:val="none" w:sz="0" w:space="0" w:color="auto"/>
            <w:left w:val="none" w:sz="0" w:space="0" w:color="auto"/>
            <w:bottom w:val="none" w:sz="0" w:space="0" w:color="auto"/>
            <w:right w:val="none" w:sz="0" w:space="0" w:color="auto"/>
          </w:divBdr>
        </w:div>
        <w:div w:id="1518425368">
          <w:marLeft w:val="0"/>
          <w:marRight w:val="0"/>
          <w:marTop w:val="0"/>
          <w:marBottom w:val="0"/>
          <w:divBdr>
            <w:top w:val="none" w:sz="0" w:space="0" w:color="auto"/>
            <w:left w:val="none" w:sz="0" w:space="0" w:color="auto"/>
            <w:bottom w:val="none" w:sz="0" w:space="0" w:color="auto"/>
            <w:right w:val="none" w:sz="0" w:space="0" w:color="auto"/>
          </w:divBdr>
        </w:div>
        <w:div w:id="290785986">
          <w:marLeft w:val="0"/>
          <w:marRight w:val="0"/>
          <w:marTop w:val="0"/>
          <w:marBottom w:val="0"/>
          <w:divBdr>
            <w:top w:val="none" w:sz="0" w:space="0" w:color="auto"/>
            <w:left w:val="none" w:sz="0" w:space="0" w:color="auto"/>
            <w:bottom w:val="none" w:sz="0" w:space="0" w:color="auto"/>
            <w:right w:val="none" w:sz="0" w:space="0" w:color="auto"/>
          </w:divBdr>
        </w:div>
        <w:div w:id="1158229154">
          <w:marLeft w:val="0"/>
          <w:marRight w:val="0"/>
          <w:marTop w:val="0"/>
          <w:marBottom w:val="0"/>
          <w:divBdr>
            <w:top w:val="none" w:sz="0" w:space="0" w:color="auto"/>
            <w:left w:val="none" w:sz="0" w:space="0" w:color="auto"/>
            <w:bottom w:val="none" w:sz="0" w:space="0" w:color="auto"/>
            <w:right w:val="none" w:sz="0" w:space="0" w:color="auto"/>
          </w:divBdr>
        </w:div>
        <w:div w:id="1651053184">
          <w:marLeft w:val="0"/>
          <w:marRight w:val="0"/>
          <w:marTop w:val="0"/>
          <w:marBottom w:val="0"/>
          <w:divBdr>
            <w:top w:val="none" w:sz="0" w:space="0" w:color="auto"/>
            <w:left w:val="none" w:sz="0" w:space="0" w:color="auto"/>
            <w:bottom w:val="none" w:sz="0" w:space="0" w:color="auto"/>
            <w:right w:val="none" w:sz="0" w:space="0" w:color="auto"/>
          </w:divBdr>
        </w:div>
        <w:div w:id="961494296">
          <w:marLeft w:val="0"/>
          <w:marRight w:val="0"/>
          <w:marTop w:val="0"/>
          <w:marBottom w:val="0"/>
          <w:divBdr>
            <w:top w:val="none" w:sz="0" w:space="0" w:color="auto"/>
            <w:left w:val="none" w:sz="0" w:space="0" w:color="auto"/>
            <w:bottom w:val="none" w:sz="0" w:space="0" w:color="auto"/>
            <w:right w:val="none" w:sz="0" w:space="0" w:color="auto"/>
          </w:divBdr>
        </w:div>
        <w:div w:id="1295212224">
          <w:marLeft w:val="0"/>
          <w:marRight w:val="0"/>
          <w:marTop w:val="0"/>
          <w:marBottom w:val="0"/>
          <w:divBdr>
            <w:top w:val="none" w:sz="0" w:space="0" w:color="auto"/>
            <w:left w:val="none" w:sz="0" w:space="0" w:color="auto"/>
            <w:bottom w:val="none" w:sz="0" w:space="0" w:color="auto"/>
            <w:right w:val="none" w:sz="0" w:space="0" w:color="auto"/>
          </w:divBdr>
        </w:div>
        <w:div w:id="251015846">
          <w:marLeft w:val="0"/>
          <w:marRight w:val="0"/>
          <w:marTop w:val="0"/>
          <w:marBottom w:val="0"/>
          <w:divBdr>
            <w:top w:val="none" w:sz="0" w:space="0" w:color="auto"/>
            <w:left w:val="none" w:sz="0" w:space="0" w:color="auto"/>
            <w:bottom w:val="none" w:sz="0" w:space="0" w:color="auto"/>
            <w:right w:val="none" w:sz="0" w:space="0" w:color="auto"/>
          </w:divBdr>
        </w:div>
        <w:div w:id="387726401">
          <w:marLeft w:val="0"/>
          <w:marRight w:val="0"/>
          <w:marTop w:val="0"/>
          <w:marBottom w:val="0"/>
          <w:divBdr>
            <w:top w:val="none" w:sz="0" w:space="0" w:color="auto"/>
            <w:left w:val="none" w:sz="0" w:space="0" w:color="auto"/>
            <w:bottom w:val="none" w:sz="0" w:space="0" w:color="auto"/>
            <w:right w:val="none" w:sz="0" w:space="0" w:color="auto"/>
          </w:divBdr>
        </w:div>
        <w:div w:id="883173945">
          <w:marLeft w:val="0"/>
          <w:marRight w:val="0"/>
          <w:marTop w:val="0"/>
          <w:marBottom w:val="0"/>
          <w:divBdr>
            <w:top w:val="none" w:sz="0" w:space="0" w:color="auto"/>
            <w:left w:val="none" w:sz="0" w:space="0" w:color="auto"/>
            <w:bottom w:val="none" w:sz="0" w:space="0" w:color="auto"/>
            <w:right w:val="none" w:sz="0" w:space="0" w:color="auto"/>
          </w:divBdr>
        </w:div>
        <w:div w:id="1728215427">
          <w:marLeft w:val="0"/>
          <w:marRight w:val="0"/>
          <w:marTop w:val="0"/>
          <w:marBottom w:val="0"/>
          <w:divBdr>
            <w:top w:val="none" w:sz="0" w:space="0" w:color="auto"/>
            <w:left w:val="none" w:sz="0" w:space="0" w:color="auto"/>
            <w:bottom w:val="none" w:sz="0" w:space="0" w:color="auto"/>
            <w:right w:val="none" w:sz="0" w:space="0" w:color="auto"/>
          </w:divBdr>
        </w:div>
        <w:div w:id="1322662552">
          <w:marLeft w:val="0"/>
          <w:marRight w:val="0"/>
          <w:marTop w:val="0"/>
          <w:marBottom w:val="0"/>
          <w:divBdr>
            <w:top w:val="none" w:sz="0" w:space="0" w:color="auto"/>
            <w:left w:val="none" w:sz="0" w:space="0" w:color="auto"/>
            <w:bottom w:val="none" w:sz="0" w:space="0" w:color="auto"/>
            <w:right w:val="none" w:sz="0" w:space="0" w:color="auto"/>
          </w:divBdr>
        </w:div>
        <w:div w:id="2120291108">
          <w:marLeft w:val="0"/>
          <w:marRight w:val="0"/>
          <w:marTop w:val="0"/>
          <w:marBottom w:val="0"/>
          <w:divBdr>
            <w:top w:val="none" w:sz="0" w:space="0" w:color="auto"/>
            <w:left w:val="none" w:sz="0" w:space="0" w:color="auto"/>
            <w:bottom w:val="none" w:sz="0" w:space="0" w:color="auto"/>
            <w:right w:val="none" w:sz="0" w:space="0" w:color="auto"/>
          </w:divBdr>
        </w:div>
        <w:div w:id="1263027968">
          <w:marLeft w:val="0"/>
          <w:marRight w:val="0"/>
          <w:marTop w:val="0"/>
          <w:marBottom w:val="0"/>
          <w:divBdr>
            <w:top w:val="none" w:sz="0" w:space="0" w:color="auto"/>
            <w:left w:val="none" w:sz="0" w:space="0" w:color="auto"/>
            <w:bottom w:val="none" w:sz="0" w:space="0" w:color="auto"/>
            <w:right w:val="none" w:sz="0" w:space="0" w:color="auto"/>
          </w:divBdr>
        </w:div>
        <w:div w:id="1498499084">
          <w:marLeft w:val="0"/>
          <w:marRight w:val="0"/>
          <w:marTop w:val="0"/>
          <w:marBottom w:val="0"/>
          <w:divBdr>
            <w:top w:val="none" w:sz="0" w:space="0" w:color="auto"/>
            <w:left w:val="none" w:sz="0" w:space="0" w:color="auto"/>
            <w:bottom w:val="none" w:sz="0" w:space="0" w:color="auto"/>
            <w:right w:val="none" w:sz="0" w:space="0" w:color="auto"/>
          </w:divBdr>
        </w:div>
        <w:div w:id="92753145">
          <w:marLeft w:val="0"/>
          <w:marRight w:val="0"/>
          <w:marTop w:val="0"/>
          <w:marBottom w:val="0"/>
          <w:divBdr>
            <w:top w:val="none" w:sz="0" w:space="0" w:color="auto"/>
            <w:left w:val="none" w:sz="0" w:space="0" w:color="auto"/>
            <w:bottom w:val="none" w:sz="0" w:space="0" w:color="auto"/>
            <w:right w:val="none" w:sz="0" w:space="0" w:color="auto"/>
          </w:divBdr>
        </w:div>
        <w:div w:id="1775634716">
          <w:marLeft w:val="0"/>
          <w:marRight w:val="0"/>
          <w:marTop w:val="0"/>
          <w:marBottom w:val="0"/>
          <w:divBdr>
            <w:top w:val="none" w:sz="0" w:space="0" w:color="auto"/>
            <w:left w:val="none" w:sz="0" w:space="0" w:color="auto"/>
            <w:bottom w:val="none" w:sz="0" w:space="0" w:color="auto"/>
            <w:right w:val="none" w:sz="0" w:space="0" w:color="auto"/>
          </w:divBdr>
          <w:divsChild>
            <w:div w:id="239753583">
              <w:marLeft w:val="0"/>
              <w:marRight w:val="0"/>
              <w:marTop w:val="0"/>
              <w:marBottom w:val="0"/>
              <w:divBdr>
                <w:top w:val="none" w:sz="0" w:space="0" w:color="auto"/>
                <w:left w:val="none" w:sz="0" w:space="0" w:color="auto"/>
                <w:bottom w:val="none" w:sz="0" w:space="0" w:color="auto"/>
                <w:right w:val="none" w:sz="0" w:space="0" w:color="auto"/>
              </w:divBdr>
            </w:div>
            <w:div w:id="145899911">
              <w:marLeft w:val="0"/>
              <w:marRight w:val="0"/>
              <w:marTop w:val="0"/>
              <w:marBottom w:val="0"/>
              <w:divBdr>
                <w:top w:val="none" w:sz="0" w:space="0" w:color="auto"/>
                <w:left w:val="none" w:sz="0" w:space="0" w:color="auto"/>
                <w:bottom w:val="none" w:sz="0" w:space="0" w:color="auto"/>
                <w:right w:val="none" w:sz="0" w:space="0" w:color="auto"/>
              </w:divBdr>
            </w:div>
            <w:div w:id="1820145838">
              <w:marLeft w:val="0"/>
              <w:marRight w:val="0"/>
              <w:marTop w:val="0"/>
              <w:marBottom w:val="0"/>
              <w:divBdr>
                <w:top w:val="none" w:sz="0" w:space="0" w:color="auto"/>
                <w:left w:val="none" w:sz="0" w:space="0" w:color="auto"/>
                <w:bottom w:val="none" w:sz="0" w:space="0" w:color="auto"/>
                <w:right w:val="none" w:sz="0" w:space="0" w:color="auto"/>
              </w:divBdr>
            </w:div>
            <w:div w:id="299070295">
              <w:marLeft w:val="0"/>
              <w:marRight w:val="0"/>
              <w:marTop w:val="0"/>
              <w:marBottom w:val="0"/>
              <w:divBdr>
                <w:top w:val="none" w:sz="0" w:space="0" w:color="auto"/>
                <w:left w:val="none" w:sz="0" w:space="0" w:color="auto"/>
                <w:bottom w:val="none" w:sz="0" w:space="0" w:color="auto"/>
                <w:right w:val="none" w:sz="0" w:space="0" w:color="auto"/>
              </w:divBdr>
            </w:div>
            <w:div w:id="508788664">
              <w:marLeft w:val="0"/>
              <w:marRight w:val="0"/>
              <w:marTop w:val="0"/>
              <w:marBottom w:val="0"/>
              <w:divBdr>
                <w:top w:val="none" w:sz="0" w:space="0" w:color="auto"/>
                <w:left w:val="none" w:sz="0" w:space="0" w:color="auto"/>
                <w:bottom w:val="none" w:sz="0" w:space="0" w:color="auto"/>
                <w:right w:val="none" w:sz="0" w:space="0" w:color="auto"/>
              </w:divBdr>
            </w:div>
          </w:divsChild>
        </w:div>
        <w:div w:id="717121738">
          <w:marLeft w:val="0"/>
          <w:marRight w:val="0"/>
          <w:marTop w:val="0"/>
          <w:marBottom w:val="0"/>
          <w:divBdr>
            <w:top w:val="none" w:sz="0" w:space="0" w:color="auto"/>
            <w:left w:val="none" w:sz="0" w:space="0" w:color="auto"/>
            <w:bottom w:val="none" w:sz="0" w:space="0" w:color="auto"/>
            <w:right w:val="none" w:sz="0" w:space="0" w:color="auto"/>
          </w:divBdr>
          <w:divsChild>
            <w:div w:id="1045985671">
              <w:marLeft w:val="0"/>
              <w:marRight w:val="0"/>
              <w:marTop w:val="0"/>
              <w:marBottom w:val="0"/>
              <w:divBdr>
                <w:top w:val="none" w:sz="0" w:space="0" w:color="auto"/>
                <w:left w:val="none" w:sz="0" w:space="0" w:color="auto"/>
                <w:bottom w:val="none" w:sz="0" w:space="0" w:color="auto"/>
                <w:right w:val="none" w:sz="0" w:space="0" w:color="auto"/>
              </w:divBdr>
            </w:div>
            <w:div w:id="1701391841">
              <w:marLeft w:val="0"/>
              <w:marRight w:val="0"/>
              <w:marTop w:val="0"/>
              <w:marBottom w:val="0"/>
              <w:divBdr>
                <w:top w:val="none" w:sz="0" w:space="0" w:color="auto"/>
                <w:left w:val="none" w:sz="0" w:space="0" w:color="auto"/>
                <w:bottom w:val="none" w:sz="0" w:space="0" w:color="auto"/>
                <w:right w:val="none" w:sz="0" w:space="0" w:color="auto"/>
              </w:divBdr>
            </w:div>
            <w:div w:id="823005790">
              <w:marLeft w:val="0"/>
              <w:marRight w:val="0"/>
              <w:marTop w:val="0"/>
              <w:marBottom w:val="0"/>
              <w:divBdr>
                <w:top w:val="none" w:sz="0" w:space="0" w:color="auto"/>
                <w:left w:val="none" w:sz="0" w:space="0" w:color="auto"/>
                <w:bottom w:val="none" w:sz="0" w:space="0" w:color="auto"/>
                <w:right w:val="none" w:sz="0" w:space="0" w:color="auto"/>
              </w:divBdr>
            </w:div>
          </w:divsChild>
        </w:div>
        <w:div w:id="1009212237">
          <w:marLeft w:val="0"/>
          <w:marRight w:val="0"/>
          <w:marTop w:val="0"/>
          <w:marBottom w:val="0"/>
          <w:divBdr>
            <w:top w:val="none" w:sz="0" w:space="0" w:color="auto"/>
            <w:left w:val="none" w:sz="0" w:space="0" w:color="auto"/>
            <w:bottom w:val="none" w:sz="0" w:space="0" w:color="auto"/>
            <w:right w:val="none" w:sz="0" w:space="0" w:color="auto"/>
          </w:divBdr>
        </w:div>
        <w:div w:id="1130243243">
          <w:marLeft w:val="0"/>
          <w:marRight w:val="0"/>
          <w:marTop w:val="0"/>
          <w:marBottom w:val="0"/>
          <w:divBdr>
            <w:top w:val="none" w:sz="0" w:space="0" w:color="auto"/>
            <w:left w:val="none" w:sz="0" w:space="0" w:color="auto"/>
            <w:bottom w:val="none" w:sz="0" w:space="0" w:color="auto"/>
            <w:right w:val="none" w:sz="0" w:space="0" w:color="auto"/>
          </w:divBdr>
        </w:div>
        <w:div w:id="1487472712">
          <w:marLeft w:val="0"/>
          <w:marRight w:val="0"/>
          <w:marTop w:val="0"/>
          <w:marBottom w:val="0"/>
          <w:divBdr>
            <w:top w:val="none" w:sz="0" w:space="0" w:color="auto"/>
            <w:left w:val="none" w:sz="0" w:space="0" w:color="auto"/>
            <w:bottom w:val="none" w:sz="0" w:space="0" w:color="auto"/>
            <w:right w:val="none" w:sz="0" w:space="0" w:color="auto"/>
          </w:divBdr>
        </w:div>
        <w:div w:id="1310019659">
          <w:marLeft w:val="0"/>
          <w:marRight w:val="0"/>
          <w:marTop w:val="0"/>
          <w:marBottom w:val="0"/>
          <w:divBdr>
            <w:top w:val="none" w:sz="0" w:space="0" w:color="auto"/>
            <w:left w:val="none" w:sz="0" w:space="0" w:color="auto"/>
            <w:bottom w:val="none" w:sz="0" w:space="0" w:color="auto"/>
            <w:right w:val="none" w:sz="0" w:space="0" w:color="auto"/>
          </w:divBdr>
        </w:div>
        <w:div w:id="2086219150">
          <w:marLeft w:val="0"/>
          <w:marRight w:val="0"/>
          <w:marTop w:val="0"/>
          <w:marBottom w:val="0"/>
          <w:divBdr>
            <w:top w:val="none" w:sz="0" w:space="0" w:color="auto"/>
            <w:left w:val="none" w:sz="0" w:space="0" w:color="auto"/>
            <w:bottom w:val="none" w:sz="0" w:space="0" w:color="auto"/>
            <w:right w:val="none" w:sz="0" w:space="0" w:color="auto"/>
          </w:divBdr>
        </w:div>
        <w:div w:id="863175800">
          <w:marLeft w:val="0"/>
          <w:marRight w:val="0"/>
          <w:marTop w:val="0"/>
          <w:marBottom w:val="0"/>
          <w:divBdr>
            <w:top w:val="none" w:sz="0" w:space="0" w:color="auto"/>
            <w:left w:val="none" w:sz="0" w:space="0" w:color="auto"/>
            <w:bottom w:val="none" w:sz="0" w:space="0" w:color="auto"/>
            <w:right w:val="none" w:sz="0" w:space="0" w:color="auto"/>
          </w:divBdr>
        </w:div>
        <w:div w:id="1721510125">
          <w:marLeft w:val="0"/>
          <w:marRight w:val="0"/>
          <w:marTop w:val="0"/>
          <w:marBottom w:val="0"/>
          <w:divBdr>
            <w:top w:val="none" w:sz="0" w:space="0" w:color="auto"/>
            <w:left w:val="none" w:sz="0" w:space="0" w:color="auto"/>
            <w:bottom w:val="none" w:sz="0" w:space="0" w:color="auto"/>
            <w:right w:val="none" w:sz="0" w:space="0" w:color="auto"/>
          </w:divBdr>
        </w:div>
        <w:div w:id="506094826">
          <w:marLeft w:val="0"/>
          <w:marRight w:val="0"/>
          <w:marTop w:val="0"/>
          <w:marBottom w:val="0"/>
          <w:divBdr>
            <w:top w:val="none" w:sz="0" w:space="0" w:color="auto"/>
            <w:left w:val="none" w:sz="0" w:space="0" w:color="auto"/>
            <w:bottom w:val="none" w:sz="0" w:space="0" w:color="auto"/>
            <w:right w:val="none" w:sz="0" w:space="0" w:color="auto"/>
          </w:divBdr>
        </w:div>
        <w:div w:id="190846764">
          <w:marLeft w:val="0"/>
          <w:marRight w:val="0"/>
          <w:marTop w:val="0"/>
          <w:marBottom w:val="0"/>
          <w:divBdr>
            <w:top w:val="none" w:sz="0" w:space="0" w:color="auto"/>
            <w:left w:val="none" w:sz="0" w:space="0" w:color="auto"/>
            <w:bottom w:val="none" w:sz="0" w:space="0" w:color="auto"/>
            <w:right w:val="none" w:sz="0" w:space="0" w:color="auto"/>
          </w:divBdr>
        </w:div>
        <w:div w:id="218447091">
          <w:marLeft w:val="0"/>
          <w:marRight w:val="0"/>
          <w:marTop w:val="0"/>
          <w:marBottom w:val="0"/>
          <w:divBdr>
            <w:top w:val="none" w:sz="0" w:space="0" w:color="auto"/>
            <w:left w:val="none" w:sz="0" w:space="0" w:color="auto"/>
            <w:bottom w:val="none" w:sz="0" w:space="0" w:color="auto"/>
            <w:right w:val="none" w:sz="0" w:space="0" w:color="auto"/>
          </w:divBdr>
        </w:div>
        <w:div w:id="556669515">
          <w:marLeft w:val="0"/>
          <w:marRight w:val="0"/>
          <w:marTop w:val="0"/>
          <w:marBottom w:val="0"/>
          <w:divBdr>
            <w:top w:val="none" w:sz="0" w:space="0" w:color="auto"/>
            <w:left w:val="none" w:sz="0" w:space="0" w:color="auto"/>
            <w:bottom w:val="none" w:sz="0" w:space="0" w:color="auto"/>
            <w:right w:val="none" w:sz="0" w:space="0" w:color="auto"/>
          </w:divBdr>
          <w:divsChild>
            <w:div w:id="1308053045">
              <w:marLeft w:val="0"/>
              <w:marRight w:val="0"/>
              <w:marTop w:val="0"/>
              <w:marBottom w:val="0"/>
              <w:divBdr>
                <w:top w:val="none" w:sz="0" w:space="0" w:color="auto"/>
                <w:left w:val="none" w:sz="0" w:space="0" w:color="auto"/>
                <w:bottom w:val="none" w:sz="0" w:space="0" w:color="auto"/>
                <w:right w:val="none" w:sz="0" w:space="0" w:color="auto"/>
              </w:divBdr>
            </w:div>
            <w:div w:id="1485701461">
              <w:marLeft w:val="0"/>
              <w:marRight w:val="0"/>
              <w:marTop w:val="0"/>
              <w:marBottom w:val="0"/>
              <w:divBdr>
                <w:top w:val="none" w:sz="0" w:space="0" w:color="auto"/>
                <w:left w:val="none" w:sz="0" w:space="0" w:color="auto"/>
                <w:bottom w:val="none" w:sz="0" w:space="0" w:color="auto"/>
                <w:right w:val="none" w:sz="0" w:space="0" w:color="auto"/>
              </w:divBdr>
            </w:div>
            <w:div w:id="1088770067">
              <w:marLeft w:val="0"/>
              <w:marRight w:val="0"/>
              <w:marTop w:val="0"/>
              <w:marBottom w:val="0"/>
              <w:divBdr>
                <w:top w:val="none" w:sz="0" w:space="0" w:color="auto"/>
                <w:left w:val="none" w:sz="0" w:space="0" w:color="auto"/>
                <w:bottom w:val="none" w:sz="0" w:space="0" w:color="auto"/>
                <w:right w:val="none" w:sz="0" w:space="0" w:color="auto"/>
              </w:divBdr>
            </w:div>
            <w:div w:id="2087678091">
              <w:marLeft w:val="0"/>
              <w:marRight w:val="0"/>
              <w:marTop w:val="0"/>
              <w:marBottom w:val="0"/>
              <w:divBdr>
                <w:top w:val="none" w:sz="0" w:space="0" w:color="auto"/>
                <w:left w:val="none" w:sz="0" w:space="0" w:color="auto"/>
                <w:bottom w:val="none" w:sz="0" w:space="0" w:color="auto"/>
                <w:right w:val="none" w:sz="0" w:space="0" w:color="auto"/>
              </w:divBdr>
            </w:div>
            <w:div w:id="420763305">
              <w:marLeft w:val="0"/>
              <w:marRight w:val="0"/>
              <w:marTop w:val="0"/>
              <w:marBottom w:val="0"/>
              <w:divBdr>
                <w:top w:val="none" w:sz="0" w:space="0" w:color="auto"/>
                <w:left w:val="none" w:sz="0" w:space="0" w:color="auto"/>
                <w:bottom w:val="none" w:sz="0" w:space="0" w:color="auto"/>
                <w:right w:val="none" w:sz="0" w:space="0" w:color="auto"/>
              </w:divBdr>
            </w:div>
          </w:divsChild>
        </w:div>
        <w:div w:id="280041529">
          <w:marLeft w:val="0"/>
          <w:marRight w:val="0"/>
          <w:marTop w:val="0"/>
          <w:marBottom w:val="0"/>
          <w:divBdr>
            <w:top w:val="none" w:sz="0" w:space="0" w:color="auto"/>
            <w:left w:val="none" w:sz="0" w:space="0" w:color="auto"/>
            <w:bottom w:val="none" w:sz="0" w:space="0" w:color="auto"/>
            <w:right w:val="none" w:sz="0" w:space="0" w:color="auto"/>
          </w:divBdr>
          <w:divsChild>
            <w:div w:id="1281716603">
              <w:marLeft w:val="0"/>
              <w:marRight w:val="0"/>
              <w:marTop w:val="0"/>
              <w:marBottom w:val="0"/>
              <w:divBdr>
                <w:top w:val="none" w:sz="0" w:space="0" w:color="auto"/>
                <w:left w:val="none" w:sz="0" w:space="0" w:color="auto"/>
                <w:bottom w:val="none" w:sz="0" w:space="0" w:color="auto"/>
                <w:right w:val="none" w:sz="0" w:space="0" w:color="auto"/>
              </w:divBdr>
            </w:div>
            <w:div w:id="1366175384">
              <w:marLeft w:val="0"/>
              <w:marRight w:val="0"/>
              <w:marTop w:val="0"/>
              <w:marBottom w:val="0"/>
              <w:divBdr>
                <w:top w:val="none" w:sz="0" w:space="0" w:color="auto"/>
                <w:left w:val="none" w:sz="0" w:space="0" w:color="auto"/>
                <w:bottom w:val="none" w:sz="0" w:space="0" w:color="auto"/>
                <w:right w:val="none" w:sz="0" w:space="0" w:color="auto"/>
              </w:divBdr>
            </w:div>
            <w:div w:id="157966962">
              <w:marLeft w:val="0"/>
              <w:marRight w:val="0"/>
              <w:marTop w:val="0"/>
              <w:marBottom w:val="0"/>
              <w:divBdr>
                <w:top w:val="none" w:sz="0" w:space="0" w:color="auto"/>
                <w:left w:val="none" w:sz="0" w:space="0" w:color="auto"/>
                <w:bottom w:val="none" w:sz="0" w:space="0" w:color="auto"/>
                <w:right w:val="none" w:sz="0" w:space="0" w:color="auto"/>
              </w:divBdr>
            </w:div>
            <w:div w:id="1177499112">
              <w:marLeft w:val="0"/>
              <w:marRight w:val="0"/>
              <w:marTop w:val="0"/>
              <w:marBottom w:val="0"/>
              <w:divBdr>
                <w:top w:val="none" w:sz="0" w:space="0" w:color="auto"/>
                <w:left w:val="none" w:sz="0" w:space="0" w:color="auto"/>
                <w:bottom w:val="none" w:sz="0" w:space="0" w:color="auto"/>
                <w:right w:val="none" w:sz="0" w:space="0" w:color="auto"/>
              </w:divBdr>
            </w:div>
            <w:div w:id="725106339">
              <w:marLeft w:val="0"/>
              <w:marRight w:val="0"/>
              <w:marTop w:val="0"/>
              <w:marBottom w:val="0"/>
              <w:divBdr>
                <w:top w:val="none" w:sz="0" w:space="0" w:color="auto"/>
                <w:left w:val="none" w:sz="0" w:space="0" w:color="auto"/>
                <w:bottom w:val="none" w:sz="0" w:space="0" w:color="auto"/>
                <w:right w:val="none" w:sz="0" w:space="0" w:color="auto"/>
              </w:divBdr>
            </w:div>
          </w:divsChild>
        </w:div>
        <w:div w:id="1586450060">
          <w:marLeft w:val="0"/>
          <w:marRight w:val="0"/>
          <w:marTop w:val="0"/>
          <w:marBottom w:val="0"/>
          <w:divBdr>
            <w:top w:val="none" w:sz="0" w:space="0" w:color="auto"/>
            <w:left w:val="none" w:sz="0" w:space="0" w:color="auto"/>
            <w:bottom w:val="none" w:sz="0" w:space="0" w:color="auto"/>
            <w:right w:val="none" w:sz="0" w:space="0" w:color="auto"/>
          </w:divBdr>
        </w:div>
        <w:div w:id="1884057098">
          <w:marLeft w:val="0"/>
          <w:marRight w:val="0"/>
          <w:marTop w:val="0"/>
          <w:marBottom w:val="0"/>
          <w:divBdr>
            <w:top w:val="none" w:sz="0" w:space="0" w:color="auto"/>
            <w:left w:val="none" w:sz="0" w:space="0" w:color="auto"/>
            <w:bottom w:val="none" w:sz="0" w:space="0" w:color="auto"/>
            <w:right w:val="none" w:sz="0" w:space="0" w:color="auto"/>
          </w:divBdr>
        </w:div>
        <w:div w:id="259723425">
          <w:marLeft w:val="0"/>
          <w:marRight w:val="0"/>
          <w:marTop w:val="0"/>
          <w:marBottom w:val="0"/>
          <w:divBdr>
            <w:top w:val="none" w:sz="0" w:space="0" w:color="auto"/>
            <w:left w:val="none" w:sz="0" w:space="0" w:color="auto"/>
            <w:bottom w:val="none" w:sz="0" w:space="0" w:color="auto"/>
            <w:right w:val="none" w:sz="0" w:space="0" w:color="auto"/>
          </w:divBdr>
        </w:div>
        <w:div w:id="1906380029">
          <w:marLeft w:val="0"/>
          <w:marRight w:val="0"/>
          <w:marTop w:val="0"/>
          <w:marBottom w:val="0"/>
          <w:divBdr>
            <w:top w:val="none" w:sz="0" w:space="0" w:color="auto"/>
            <w:left w:val="none" w:sz="0" w:space="0" w:color="auto"/>
            <w:bottom w:val="none" w:sz="0" w:space="0" w:color="auto"/>
            <w:right w:val="none" w:sz="0" w:space="0" w:color="auto"/>
          </w:divBdr>
        </w:div>
        <w:div w:id="1102409950">
          <w:marLeft w:val="0"/>
          <w:marRight w:val="0"/>
          <w:marTop w:val="0"/>
          <w:marBottom w:val="0"/>
          <w:divBdr>
            <w:top w:val="none" w:sz="0" w:space="0" w:color="auto"/>
            <w:left w:val="none" w:sz="0" w:space="0" w:color="auto"/>
            <w:bottom w:val="none" w:sz="0" w:space="0" w:color="auto"/>
            <w:right w:val="none" w:sz="0" w:space="0" w:color="auto"/>
          </w:divBdr>
        </w:div>
        <w:div w:id="456989895">
          <w:marLeft w:val="0"/>
          <w:marRight w:val="0"/>
          <w:marTop w:val="0"/>
          <w:marBottom w:val="0"/>
          <w:divBdr>
            <w:top w:val="none" w:sz="0" w:space="0" w:color="auto"/>
            <w:left w:val="none" w:sz="0" w:space="0" w:color="auto"/>
            <w:bottom w:val="none" w:sz="0" w:space="0" w:color="auto"/>
            <w:right w:val="none" w:sz="0" w:space="0" w:color="auto"/>
          </w:divBdr>
          <w:divsChild>
            <w:div w:id="214388342">
              <w:marLeft w:val="0"/>
              <w:marRight w:val="0"/>
              <w:marTop w:val="0"/>
              <w:marBottom w:val="0"/>
              <w:divBdr>
                <w:top w:val="none" w:sz="0" w:space="0" w:color="auto"/>
                <w:left w:val="none" w:sz="0" w:space="0" w:color="auto"/>
                <w:bottom w:val="none" w:sz="0" w:space="0" w:color="auto"/>
                <w:right w:val="none" w:sz="0" w:space="0" w:color="auto"/>
              </w:divBdr>
            </w:div>
            <w:div w:id="488789671">
              <w:marLeft w:val="0"/>
              <w:marRight w:val="0"/>
              <w:marTop w:val="0"/>
              <w:marBottom w:val="0"/>
              <w:divBdr>
                <w:top w:val="none" w:sz="0" w:space="0" w:color="auto"/>
                <w:left w:val="none" w:sz="0" w:space="0" w:color="auto"/>
                <w:bottom w:val="none" w:sz="0" w:space="0" w:color="auto"/>
                <w:right w:val="none" w:sz="0" w:space="0" w:color="auto"/>
              </w:divBdr>
            </w:div>
            <w:div w:id="1407340146">
              <w:marLeft w:val="0"/>
              <w:marRight w:val="0"/>
              <w:marTop w:val="0"/>
              <w:marBottom w:val="0"/>
              <w:divBdr>
                <w:top w:val="none" w:sz="0" w:space="0" w:color="auto"/>
                <w:left w:val="none" w:sz="0" w:space="0" w:color="auto"/>
                <w:bottom w:val="none" w:sz="0" w:space="0" w:color="auto"/>
                <w:right w:val="none" w:sz="0" w:space="0" w:color="auto"/>
              </w:divBdr>
            </w:div>
            <w:div w:id="2044095251">
              <w:marLeft w:val="0"/>
              <w:marRight w:val="0"/>
              <w:marTop w:val="0"/>
              <w:marBottom w:val="0"/>
              <w:divBdr>
                <w:top w:val="none" w:sz="0" w:space="0" w:color="auto"/>
                <w:left w:val="none" w:sz="0" w:space="0" w:color="auto"/>
                <w:bottom w:val="none" w:sz="0" w:space="0" w:color="auto"/>
                <w:right w:val="none" w:sz="0" w:space="0" w:color="auto"/>
              </w:divBdr>
            </w:div>
            <w:div w:id="1725906889">
              <w:marLeft w:val="0"/>
              <w:marRight w:val="0"/>
              <w:marTop w:val="0"/>
              <w:marBottom w:val="0"/>
              <w:divBdr>
                <w:top w:val="none" w:sz="0" w:space="0" w:color="auto"/>
                <w:left w:val="none" w:sz="0" w:space="0" w:color="auto"/>
                <w:bottom w:val="none" w:sz="0" w:space="0" w:color="auto"/>
                <w:right w:val="none" w:sz="0" w:space="0" w:color="auto"/>
              </w:divBdr>
            </w:div>
          </w:divsChild>
        </w:div>
        <w:div w:id="2134975285">
          <w:marLeft w:val="0"/>
          <w:marRight w:val="0"/>
          <w:marTop w:val="0"/>
          <w:marBottom w:val="0"/>
          <w:divBdr>
            <w:top w:val="none" w:sz="0" w:space="0" w:color="auto"/>
            <w:left w:val="none" w:sz="0" w:space="0" w:color="auto"/>
            <w:bottom w:val="none" w:sz="0" w:space="0" w:color="auto"/>
            <w:right w:val="none" w:sz="0" w:space="0" w:color="auto"/>
          </w:divBdr>
          <w:divsChild>
            <w:div w:id="312174142">
              <w:marLeft w:val="0"/>
              <w:marRight w:val="0"/>
              <w:marTop w:val="0"/>
              <w:marBottom w:val="0"/>
              <w:divBdr>
                <w:top w:val="none" w:sz="0" w:space="0" w:color="auto"/>
                <w:left w:val="none" w:sz="0" w:space="0" w:color="auto"/>
                <w:bottom w:val="none" w:sz="0" w:space="0" w:color="auto"/>
                <w:right w:val="none" w:sz="0" w:space="0" w:color="auto"/>
              </w:divBdr>
            </w:div>
            <w:div w:id="1852329335">
              <w:marLeft w:val="0"/>
              <w:marRight w:val="0"/>
              <w:marTop w:val="0"/>
              <w:marBottom w:val="0"/>
              <w:divBdr>
                <w:top w:val="none" w:sz="0" w:space="0" w:color="auto"/>
                <w:left w:val="none" w:sz="0" w:space="0" w:color="auto"/>
                <w:bottom w:val="none" w:sz="0" w:space="0" w:color="auto"/>
                <w:right w:val="none" w:sz="0" w:space="0" w:color="auto"/>
              </w:divBdr>
            </w:div>
          </w:divsChild>
        </w:div>
        <w:div w:id="740176150">
          <w:marLeft w:val="0"/>
          <w:marRight w:val="0"/>
          <w:marTop w:val="0"/>
          <w:marBottom w:val="0"/>
          <w:divBdr>
            <w:top w:val="none" w:sz="0" w:space="0" w:color="auto"/>
            <w:left w:val="none" w:sz="0" w:space="0" w:color="auto"/>
            <w:bottom w:val="none" w:sz="0" w:space="0" w:color="auto"/>
            <w:right w:val="none" w:sz="0" w:space="0" w:color="auto"/>
          </w:divBdr>
          <w:divsChild>
            <w:div w:id="442381700">
              <w:marLeft w:val="0"/>
              <w:marRight w:val="0"/>
              <w:marTop w:val="0"/>
              <w:marBottom w:val="0"/>
              <w:divBdr>
                <w:top w:val="none" w:sz="0" w:space="0" w:color="auto"/>
                <w:left w:val="none" w:sz="0" w:space="0" w:color="auto"/>
                <w:bottom w:val="none" w:sz="0" w:space="0" w:color="auto"/>
                <w:right w:val="none" w:sz="0" w:space="0" w:color="auto"/>
              </w:divBdr>
            </w:div>
            <w:div w:id="502815313">
              <w:marLeft w:val="0"/>
              <w:marRight w:val="0"/>
              <w:marTop w:val="0"/>
              <w:marBottom w:val="0"/>
              <w:divBdr>
                <w:top w:val="none" w:sz="0" w:space="0" w:color="auto"/>
                <w:left w:val="none" w:sz="0" w:space="0" w:color="auto"/>
                <w:bottom w:val="none" w:sz="0" w:space="0" w:color="auto"/>
                <w:right w:val="none" w:sz="0" w:space="0" w:color="auto"/>
              </w:divBdr>
            </w:div>
            <w:div w:id="2091190726">
              <w:marLeft w:val="0"/>
              <w:marRight w:val="0"/>
              <w:marTop w:val="0"/>
              <w:marBottom w:val="0"/>
              <w:divBdr>
                <w:top w:val="none" w:sz="0" w:space="0" w:color="auto"/>
                <w:left w:val="none" w:sz="0" w:space="0" w:color="auto"/>
                <w:bottom w:val="none" w:sz="0" w:space="0" w:color="auto"/>
                <w:right w:val="none" w:sz="0" w:space="0" w:color="auto"/>
              </w:divBdr>
            </w:div>
            <w:div w:id="1924339153">
              <w:marLeft w:val="0"/>
              <w:marRight w:val="0"/>
              <w:marTop w:val="0"/>
              <w:marBottom w:val="0"/>
              <w:divBdr>
                <w:top w:val="none" w:sz="0" w:space="0" w:color="auto"/>
                <w:left w:val="none" w:sz="0" w:space="0" w:color="auto"/>
                <w:bottom w:val="none" w:sz="0" w:space="0" w:color="auto"/>
                <w:right w:val="none" w:sz="0" w:space="0" w:color="auto"/>
              </w:divBdr>
            </w:div>
            <w:div w:id="1508212092">
              <w:marLeft w:val="0"/>
              <w:marRight w:val="0"/>
              <w:marTop w:val="0"/>
              <w:marBottom w:val="0"/>
              <w:divBdr>
                <w:top w:val="none" w:sz="0" w:space="0" w:color="auto"/>
                <w:left w:val="none" w:sz="0" w:space="0" w:color="auto"/>
                <w:bottom w:val="none" w:sz="0" w:space="0" w:color="auto"/>
                <w:right w:val="none" w:sz="0" w:space="0" w:color="auto"/>
              </w:divBdr>
            </w:div>
          </w:divsChild>
        </w:div>
        <w:div w:id="675890400">
          <w:marLeft w:val="0"/>
          <w:marRight w:val="0"/>
          <w:marTop w:val="0"/>
          <w:marBottom w:val="0"/>
          <w:divBdr>
            <w:top w:val="none" w:sz="0" w:space="0" w:color="auto"/>
            <w:left w:val="none" w:sz="0" w:space="0" w:color="auto"/>
            <w:bottom w:val="none" w:sz="0" w:space="0" w:color="auto"/>
            <w:right w:val="none" w:sz="0" w:space="0" w:color="auto"/>
          </w:divBdr>
          <w:divsChild>
            <w:div w:id="484250131">
              <w:marLeft w:val="0"/>
              <w:marRight w:val="0"/>
              <w:marTop w:val="0"/>
              <w:marBottom w:val="0"/>
              <w:divBdr>
                <w:top w:val="none" w:sz="0" w:space="0" w:color="auto"/>
                <w:left w:val="none" w:sz="0" w:space="0" w:color="auto"/>
                <w:bottom w:val="none" w:sz="0" w:space="0" w:color="auto"/>
                <w:right w:val="none" w:sz="0" w:space="0" w:color="auto"/>
              </w:divBdr>
            </w:div>
            <w:div w:id="11035397">
              <w:marLeft w:val="0"/>
              <w:marRight w:val="0"/>
              <w:marTop w:val="0"/>
              <w:marBottom w:val="0"/>
              <w:divBdr>
                <w:top w:val="none" w:sz="0" w:space="0" w:color="auto"/>
                <w:left w:val="none" w:sz="0" w:space="0" w:color="auto"/>
                <w:bottom w:val="none" w:sz="0" w:space="0" w:color="auto"/>
                <w:right w:val="none" w:sz="0" w:space="0" w:color="auto"/>
              </w:divBdr>
            </w:div>
            <w:div w:id="1368486942">
              <w:marLeft w:val="0"/>
              <w:marRight w:val="0"/>
              <w:marTop w:val="0"/>
              <w:marBottom w:val="0"/>
              <w:divBdr>
                <w:top w:val="none" w:sz="0" w:space="0" w:color="auto"/>
                <w:left w:val="none" w:sz="0" w:space="0" w:color="auto"/>
                <w:bottom w:val="none" w:sz="0" w:space="0" w:color="auto"/>
                <w:right w:val="none" w:sz="0" w:space="0" w:color="auto"/>
              </w:divBdr>
            </w:div>
            <w:div w:id="1422750440">
              <w:marLeft w:val="0"/>
              <w:marRight w:val="0"/>
              <w:marTop w:val="0"/>
              <w:marBottom w:val="0"/>
              <w:divBdr>
                <w:top w:val="none" w:sz="0" w:space="0" w:color="auto"/>
                <w:left w:val="none" w:sz="0" w:space="0" w:color="auto"/>
                <w:bottom w:val="none" w:sz="0" w:space="0" w:color="auto"/>
                <w:right w:val="none" w:sz="0" w:space="0" w:color="auto"/>
              </w:divBdr>
            </w:div>
            <w:div w:id="30616099">
              <w:marLeft w:val="0"/>
              <w:marRight w:val="0"/>
              <w:marTop w:val="0"/>
              <w:marBottom w:val="0"/>
              <w:divBdr>
                <w:top w:val="none" w:sz="0" w:space="0" w:color="auto"/>
                <w:left w:val="none" w:sz="0" w:space="0" w:color="auto"/>
                <w:bottom w:val="none" w:sz="0" w:space="0" w:color="auto"/>
                <w:right w:val="none" w:sz="0" w:space="0" w:color="auto"/>
              </w:divBdr>
            </w:div>
          </w:divsChild>
        </w:div>
        <w:div w:id="147944197">
          <w:marLeft w:val="0"/>
          <w:marRight w:val="0"/>
          <w:marTop w:val="0"/>
          <w:marBottom w:val="0"/>
          <w:divBdr>
            <w:top w:val="none" w:sz="0" w:space="0" w:color="auto"/>
            <w:left w:val="none" w:sz="0" w:space="0" w:color="auto"/>
            <w:bottom w:val="none" w:sz="0" w:space="0" w:color="auto"/>
            <w:right w:val="none" w:sz="0" w:space="0" w:color="auto"/>
          </w:divBdr>
          <w:divsChild>
            <w:div w:id="701588784">
              <w:marLeft w:val="0"/>
              <w:marRight w:val="0"/>
              <w:marTop w:val="0"/>
              <w:marBottom w:val="0"/>
              <w:divBdr>
                <w:top w:val="none" w:sz="0" w:space="0" w:color="auto"/>
                <w:left w:val="none" w:sz="0" w:space="0" w:color="auto"/>
                <w:bottom w:val="none" w:sz="0" w:space="0" w:color="auto"/>
                <w:right w:val="none" w:sz="0" w:space="0" w:color="auto"/>
              </w:divBdr>
            </w:div>
          </w:divsChild>
        </w:div>
        <w:div w:id="1790509175">
          <w:marLeft w:val="0"/>
          <w:marRight w:val="0"/>
          <w:marTop w:val="0"/>
          <w:marBottom w:val="0"/>
          <w:divBdr>
            <w:top w:val="none" w:sz="0" w:space="0" w:color="auto"/>
            <w:left w:val="none" w:sz="0" w:space="0" w:color="auto"/>
            <w:bottom w:val="none" w:sz="0" w:space="0" w:color="auto"/>
            <w:right w:val="none" w:sz="0" w:space="0" w:color="auto"/>
          </w:divBdr>
          <w:divsChild>
            <w:div w:id="46925130">
              <w:marLeft w:val="0"/>
              <w:marRight w:val="0"/>
              <w:marTop w:val="0"/>
              <w:marBottom w:val="0"/>
              <w:divBdr>
                <w:top w:val="none" w:sz="0" w:space="0" w:color="auto"/>
                <w:left w:val="none" w:sz="0" w:space="0" w:color="auto"/>
                <w:bottom w:val="none" w:sz="0" w:space="0" w:color="auto"/>
                <w:right w:val="none" w:sz="0" w:space="0" w:color="auto"/>
              </w:divBdr>
            </w:div>
          </w:divsChild>
        </w:div>
        <w:div w:id="1335298693">
          <w:marLeft w:val="0"/>
          <w:marRight w:val="0"/>
          <w:marTop w:val="0"/>
          <w:marBottom w:val="0"/>
          <w:divBdr>
            <w:top w:val="none" w:sz="0" w:space="0" w:color="auto"/>
            <w:left w:val="none" w:sz="0" w:space="0" w:color="auto"/>
            <w:bottom w:val="none" w:sz="0" w:space="0" w:color="auto"/>
            <w:right w:val="none" w:sz="0" w:space="0" w:color="auto"/>
          </w:divBdr>
        </w:div>
        <w:div w:id="229077030">
          <w:marLeft w:val="0"/>
          <w:marRight w:val="0"/>
          <w:marTop w:val="0"/>
          <w:marBottom w:val="0"/>
          <w:divBdr>
            <w:top w:val="none" w:sz="0" w:space="0" w:color="auto"/>
            <w:left w:val="none" w:sz="0" w:space="0" w:color="auto"/>
            <w:bottom w:val="none" w:sz="0" w:space="0" w:color="auto"/>
            <w:right w:val="none" w:sz="0" w:space="0" w:color="auto"/>
          </w:divBdr>
        </w:div>
        <w:div w:id="2043244523">
          <w:marLeft w:val="0"/>
          <w:marRight w:val="0"/>
          <w:marTop w:val="0"/>
          <w:marBottom w:val="0"/>
          <w:divBdr>
            <w:top w:val="none" w:sz="0" w:space="0" w:color="auto"/>
            <w:left w:val="none" w:sz="0" w:space="0" w:color="auto"/>
            <w:bottom w:val="none" w:sz="0" w:space="0" w:color="auto"/>
            <w:right w:val="none" w:sz="0" w:space="0" w:color="auto"/>
          </w:divBdr>
        </w:div>
        <w:div w:id="1079980183">
          <w:marLeft w:val="0"/>
          <w:marRight w:val="0"/>
          <w:marTop w:val="0"/>
          <w:marBottom w:val="0"/>
          <w:divBdr>
            <w:top w:val="none" w:sz="0" w:space="0" w:color="auto"/>
            <w:left w:val="none" w:sz="0" w:space="0" w:color="auto"/>
            <w:bottom w:val="none" w:sz="0" w:space="0" w:color="auto"/>
            <w:right w:val="none" w:sz="0" w:space="0" w:color="auto"/>
          </w:divBdr>
        </w:div>
        <w:div w:id="637150836">
          <w:marLeft w:val="0"/>
          <w:marRight w:val="0"/>
          <w:marTop w:val="0"/>
          <w:marBottom w:val="0"/>
          <w:divBdr>
            <w:top w:val="none" w:sz="0" w:space="0" w:color="auto"/>
            <w:left w:val="none" w:sz="0" w:space="0" w:color="auto"/>
            <w:bottom w:val="none" w:sz="0" w:space="0" w:color="auto"/>
            <w:right w:val="none" w:sz="0" w:space="0" w:color="auto"/>
          </w:divBdr>
        </w:div>
        <w:div w:id="920257515">
          <w:marLeft w:val="0"/>
          <w:marRight w:val="0"/>
          <w:marTop w:val="0"/>
          <w:marBottom w:val="0"/>
          <w:divBdr>
            <w:top w:val="none" w:sz="0" w:space="0" w:color="auto"/>
            <w:left w:val="none" w:sz="0" w:space="0" w:color="auto"/>
            <w:bottom w:val="none" w:sz="0" w:space="0" w:color="auto"/>
            <w:right w:val="none" w:sz="0" w:space="0" w:color="auto"/>
          </w:divBdr>
          <w:divsChild>
            <w:div w:id="1545750031">
              <w:marLeft w:val="0"/>
              <w:marRight w:val="0"/>
              <w:marTop w:val="0"/>
              <w:marBottom w:val="0"/>
              <w:divBdr>
                <w:top w:val="none" w:sz="0" w:space="0" w:color="auto"/>
                <w:left w:val="none" w:sz="0" w:space="0" w:color="auto"/>
                <w:bottom w:val="none" w:sz="0" w:space="0" w:color="auto"/>
                <w:right w:val="none" w:sz="0" w:space="0" w:color="auto"/>
              </w:divBdr>
            </w:div>
            <w:div w:id="1971860449">
              <w:marLeft w:val="0"/>
              <w:marRight w:val="0"/>
              <w:marTop w:val="0"/>
              <w:marBottom w:val="0"/>
              <w:divBdr>
                <w:top w:val="none" w:sz="0" w:space="0" w:color="auto"/>
                <w:left w:val="none" w:sz="0" w:space="0" w:color="auto"/>
                <w:bottom w:val="none" w:sz="0" w:space="0" w:color="auto"/>
                <w:right w:val="none" w:sz="0" w:space="0" w:color="auto"/>
              </w:divBdr>
            </w:div>
            <w:div w:id="768622287">
              <w:marLeft w:val="0"/>
              <w:marRight w:val="0"/>
              <w:marTop w:val="0"/>
              <w:marBottom w:val="0"/>
              <w:divBdr>
                <w:top w:val="none" w:sz="0" w:space="0" w:color="auto"/>
                <w:left w:val="none" w:sz="0" w:space="0" w:color="auto"/>
                <w:bottom w:val="none" w:sz="0" w:space="0" w:color="auto"/>
                <w:right w:val="none" w:sz="0" w:space="0" w:color="auto"/>
              </w:divBdr>
            </w:div>
            <w:div w:id="378676818">
              <w:marLeft w:val="0"/>
              <w:marRight w:val="0"/>
              <w:marTop w:val="0"/>
              <w:marBottom w:val="0"/>
              <w:divBdr>
                <w:top w:val="none" w:sz="0" w:space="0" w:color="auto"/>
                <w:left w:val="none" w:sz="0" w:space="0" w:color="auto"/>
                <w:bottom w:val="none" w:sz="0" w:space="0" w:color="auto"/>
                <w:right w:val="none" w:sz="0" w:space="0" w:color="auto"/>
              </w:divBdr>
            </w:div>
            <w:div w:id="1396394100">
              <w:marLeft w:val="0"/>
              <w:marRight w:val="0"/>
              <w:marTop w:val="0"/>
              <w:marBottom w:val="0"/>
              <w:divBdr>
                <w:top w:val="none" w:sz="0" w:space="0" w:color="auto"/>
                <w:left w:val="none" w:sz="0" w:space="0" w:color="auto"/>
                <w:bottom w:val="none" w:sz="0" w:space="0" w:color="auto"/>
                <w:right w:val="none" w:sz="0" w:space="0" w:color="auto"/>
              </w:divBdr>
            </w:div>
          </w:divsChild>
        </w:div>
        <w:div w:id="1416825875">
          <w:marLeft w:val="0"/>
          <w:marRight w:val="0"/>
          <w:marTop w:val="0"/>
          <w:marBottom w:val="0"/>
          <w:divBdr>
            <w:top w:val="none" w:sz="0" w:space="0" w:color="auto"/>
            <w:left w:val="none" w:sz="0" w:space="0" w:color="auto"/>
            <w:bottom w:val="none" w:sz="0" w:space="0" w:color="auto"/>
            <w:right w:val="none" w:sz="0" w:space="0" w:color="auto"/>
          </w:divBdr>
          <w:divsChild>
            <w:div w:id="1422682428">
              <w:marLeft w:val="0"/>
              <w:marRight w:val="0"/>
              <w:marTop w:val="0"/>
              <w:marBottom w:val="0"/>
              <w:divBdr>
                <w:top w:val="none" w:sz="0" w:space="0" w:color="auto"/>
                <w:left w:val="none" w:sz="0" w:space="0" w:color="auto"/>
                <w:bottom w:val="none" w:sz="0" w:space="0" w:color="auto"/>
                <w:right w:val="none" w:sz="0" w:space="0" w:color="auto"/>
              </w:divBdr>
            </w:div>
            <w:div w:id="687365447">
              <w:marLeft w:val="0"/>
              <w:marRight w:val="0"/>
              <w:marTop w:val="0"/>
              <w:marBottom w:val="0"/>
              <w:divBdr>
                <w:top w:val="none" w:sz="0" w:space="0" w:color="auto"/>
                <w:left w:val="none" w:sz="0" w:space="0" w:color="auto"/>
                <w:bottom w:val="none" w:sz="0" w:space="0" w:color="auto"/>
                <w:right w:val="none" w:sz="0" w:space="0" w:color="auto"/>
              </w:divBdr>
            </w:div>
            <w:div w:id="509683356">
              <w:marLeft w:val="0"/>
              <w:marRight w:val="0"/>
              <w:marTop w:val="0"/>
              <w:marBottom w:val="0"/>
              <w:divBdr>
                <w:top w:val="none" w:sz="0" w:space="0" w:color="auto"/>
                <w:left w:val="none" w:sz="0" w:space="0" w:color="auto"/>
                <w:bottom w:val="none" w:sz="0" w:space="0" w:color="auto"/>
                <w:right w:val="none" w:sz="0" w:space="0" w:color="auto"/>
              </w:divBdr>
            </w:div>
            <w:div w:id="1363435857">
              <w:marLeft w:val="0"/>
              <w:marRight w:val="0"/>
              <w:marTop w:val="0"/>
              <w:marBottom w:val="0"/>
              <w:divBdr>
                <w:top w:val="none" w:sz="0" w:space="0" w:color="auto"/>
                <w:left w:val="none" w:sz="0" w:space="0" w:color="auto"/>
                <w:bottom w:val="none" w:sz="0" w:space="0" w:color="auto"/>
                <w:right w:val="none" w:sz="0" w:space="0" w:color="auto"/>
              </w:divBdr>
            </w:div>
            <w:div w:id="1920941656">
              <w:marLeft w:val="0"/>
              <w:marRight w:val="0"/>
              <w:marTop w:val="0"/>
              <w:marBottom w:val="0"/>
              <w:divBdr>
                <w:top w:val="none" w:sz="0" w:space="0" w:color="auto"/>
                <w:left w:val="none" w:sz="0" w:space="0" w:color="auto"/>
                <w:bottom w:val="none" w:sz="0" w:space="0" w:color="auto"/>
                <w:right w:val="none" w:sz="0" w:space="0" w:color="auto"/>
              </w:divBdr>
            </w:div>
          </w:divsChild>
        </w:div>
        <w:div w:id="1601715570">
          <w:marLeft w:val="0"/>
          <w:marRight w:val="0"/>
          <w:marTop w:val="0"/>
          <w:marBottom w:val="0"/>
          <w:divBdr>
            <w:top w:val="none" w:sz="0" w:space="0" w:color="auto"/>
            <w:left w:val="none" w:sz="0" w:space="0" w:color="auto"/>
            <w:bottom w:val="none" w:sz="0" w:space="0" w:color="auto"/>
            <w:right w:val="none" w:sz="0" w:space="0" w:color="auto"/>
          </w:divBdr>
          <w:divsChild>
            <w:div w:id="841553966">
              <w:marLeft w:val="0"/>
              <w:marRight w:val="0"/>
              <w:marTop w:val="0"/>
              <w:marBottom w:val="0"/>
              <w:divBdr>
                <w:top w:val="none" w:sz="0" w:space="0" w:color="auto"/>
                <w:left w:val="none" w:sz="0" w:space="0" w:color="auto"/>
                <w:bottom w:val="none" w:sz="0" w:space="0" w:color="auto"/>
                <w:right w:val="none" w:sz="0" w:space="0" w:color="auto"/>
              </w:divBdr>
            </w:div>
            <w:div w:id="832381851">
              <w:marLeft w:val="0"/>
              <w:marRight w:val="0"/>
              <w:marTop w:val="0"/>
              <w:marBottom w:val="0"/>
              <w:divBdr>
                <w:top w:val="none" w:sz="0" w:space="0" w:color="auto"/>
                <w:left w:val="none" w:sz="0" w:space="0" w:color="auto"/>
                <w:bottom w:val="none" w:sz="0" w:space="0" w:color="auto"/>
                <w:right w:val="none" w:sz="0" w:space="0" w:color="auto"/>
              </w:divBdr>
            </w:div>
            <w:div w:id="167214887">
              <w:marLeft w:val="0"/>
              <w:marRight w:val="0"/>
              <w:marTop w:val="0"/>
              <w:marBottom w:val="0"/>
              <w:divBdr>
                <w:top w:val="none" w:sz="0" w:space="0" w:color="auto"/>
                <w:left w:val="none" w:sz="0" w:space="0" w:color="auto"/>
                <w:bottom w:val="none" w:sz="0" w:space="0" w:color="auto"/>
                <w:right w:val="none" w:sz="0" w:space="0" w:color="auto"/>
              </w:divBdr>
            </w:div>
            <w:div w:id="107969047">
              <w:marLeft w:val="0"/>
              <w:marRight w:val="0"/>
              <w:marTop w:val="0"/>
              <w:marBottom w:val="0"/>
              <w:divBdr>
                <w:top w:val="none" w:sz="0" w:space="0" w:color="auto"/>
                <w:left w:val="none" w:sz="0" w:space="0" w:color="auto"/>
                <w:bottom w:val="none" w:sz="0" w:space="0" w:color="auto"/>
                <w:right w:val="none" w:sz="0" w:space="0" w:color="auto"/>
              </w:divBdr>
            </w:div>
            <w:div w:id="1670869066">
              <w:marLeft w:val="0"/>
              <w:marRight w:val="0"/>
              <w:marTop w:val="0"/>
              <w:marBottom w:val="0"/>
              <w:divBdr>
                <w:top w:val="none" w:sz="0" w:space="0" w:color="auto"/>
                <w:left w:val="none" w:sz="0" w:space="0" w:color="auto"/>
                <w:bottom w:val="none" w:sz="0" w:space="0" w:color="auto"/>
                <w:right w:val="none" w:sz="0" w:space="0" w:color="auto"/>
              </w:divBdr>
            </w:div>
          </w:divsChild>
        </w:div>
        <w:div w:id="1830247323">
          <w:marLeft w:val="0"/>
          <w:marRight w:val="0"/>
          <w:marTop w:val="0"/>
          <w:marBottom w:val="0"/>
          <w:divBdr>
            <w:top w:val="none" w:sz="0" w:space="0" w:color="auto"/>
            <w:left w:val="none" w:sz="0" w:space="0" w:color="auto"/>
            <w:bottom w:val="none" w:sz="0" w:space="0" w:color="auto"/>
            <w:right w:val="none" w:sz="0" w:space="0" w:color="auto"/>
          </w:divBdr>
          <w:divsChild>
            <w:div w:id="1649437289">
              <w:marLeft w:val="0"/>
              <w:marRight w:val="0"/>
              <w:marTop w:val="0"/>
              <w:marBottom w:val="0"/>
              <w:divBdr>
                <w:top w:val="none" w:sz="0" w:space="0" w:color="auto"/>
                <w:left w:val="none" w:sz="0" w:space="0" w:color="auto"/>
                <w:bottom w:val="none" w:sz="0" w:space="0" w:color="auto"/>
                <w:right w:val="none" w:sz="0" w:space="0" w:color="auto"/>
              </w:divBdr>
            </w:div>
            <w:div w:id="1705910949">
              <w:marLeft w:val="0"/>
              <w:marRight w:val="0"/>
              <w:marTop w:val="0"/>
              <w:marBottom w:val="0"/>
              <w:divBdr>
                <w:top w:val="none" w:sz="0" w:space="0" w:color="auto"/>
                <w:left w:val="none" w:sz="0" w:space="0" w:color="auto"/>
                <w:bottom w:val="none" w:sz="0" w:space="0" w:color="auto"/>
                <w:right w:val="none" w:sz="0" w:space="0" w:color="auto"/>
              </w:divBdr>
            </w:div>
            <w:div w:id="579339922">
              <w:marLeft w:val="0"/>
              <w:marRight w:val="0"/>
              <w:marTop w:val="0"/>
              <w:marBottom w:val="0"/>
              <w:divBdr>
                <w:top w:val="none" w:sz="0" w:space="0" w:color="auto"/>
                <w:left w:val="none" w:sz="0" w:space="0" w:color="auto"/>
                <w:bottom w:val="none" w:sz="0" w:space="0" w:color="auto"/>
                <w:right w:val="none" w:sz="0" w:space="0" w:color="auto"/>
              </w:divBdr>
            </w:div>
            <w:div w:id="818964336">
              <w:marLeft w:val="0"/>
              <w:marRight w:val="0"/>
              <w:marTop w:val="0"/>
              <w:marBottom w:val="0"/>
              <w:divBdr>
                <w:top w:val="none" w:sz="0" w:space="0" w:color="auto"/>
                <w:left w:val="none" w:sz="0" w:space="0" w:color="auto"/>
                <w:bottom w:val="none" w:sz="0" w:space="0" w:color="auto"/>
                <w:right w:val="none" w:sz="0" w:space="0" w:color="auto"/>
              </w:divBdr>
            </w:div>
            <w:div w:id="324016219">
              <w:marLeft w:val="0"/>
              <w:marRight w:val="0"/>
              <w:marTop w:val="0"/>
              <w:marBottom w:val="0"/>
              <w:divBdr>
                <w:top w:val="none" w:sz="0" w:space="0" w:color="auto"/>
                <w:left w:val="none" w:sz="0" w:space="0" w:color="auto"/>
                <w:bottom w:val="none" w:sz="0" w:space="0" w:color="auto"/>
                <w:right w:val="none" w:sz="0" w:space="0" w:color="auto"/>
              </w:divBdr>
            </w:div>
          </w:divsChild>
        </w:div>
        <w:div w:id="1976911271">
          <w:marLeft w:val="0"/>
          <w:marRight w:val="0"/>
          <w:marTop w:val="0"/>
          <w:marBottom w:val="0"/>
          <w:divBdr>
            <w:top w:val="none" w:sz="0" w:space="0" w:color="auto"/>
            <w:left w:val="none" w:sz="0" w:space="0" w:color="auto"/>
            <w:bottom w:val="none" w:sz="0" w:space="0" w:color="auto"/>
            <w:right w:val="none" w:sz="0" w:space="0" w:color="auto"/>
          </w:divBdr>
          <w:divsChild>
            <w:div w:id="1473593909">
              <w:marLeft w:val="0"/>
              <w:marRight w:val="0"/>
              <w:marTop w:val="0"/>
              <w:marBottom w:val="0"/>
              <w:divBdr>
                <w:top w:val="none" w:sz="0" w:space="0" w:color="auto"/>
                <w:left w:val="none" w:sz="0" w:space="0" w:color="auto"/>
                <w:bottom w:val="none" w:sz="0" w:space="0" w:color="auto"/>
                <w:right w:val="none" w:sz="0" w:space="0" w:color="auto"/>
              </w:divBdr>
            </w:div>
            <w:div w:id="473915871">
              <w:marLeft w:val="0"/>
              <w:marRight w:val="0"/>
              <w:marTop w:val="0"/>
              <w:marBottom w:val="0"/>
              <w:divBdr>
                <w:top w:val="none" w:sz="0" w:space="0" w:color="auto"/>
                <w:left w:val="none" w:sz="0" w:space="0" w:color="auto"/>
                <w:bottom w:val="none" w:sz="0" w:space="0" w:color="auto"/>
                <w:right w:val="none" w:sz="0" w:space="0" w:color="auto"/>
              </w:divBdr>
            </w:div>
            <w:div w:id="600451660">
              <w:marLeft w:val="0"/>
              <w:marRight w:val="0"/>
              <w:marTop w:val="0"/>
              <w:marBottom w:val="0"/>
              <w:divBdr>
                <w:top w:val="none" w:sz="0" w:space="0" w:color="auto"/>
                <w:left w:val="none" w:sz="0" w:space="0" w:color="auto"/>
                <w:bottom w:val="none" w:sz="0" w:space="0" w:color="auto"/>
                <w:right w:val="none" w:sz="0" w:space="0" w:color="auto"/>
              </w:divBdr>
            </w:div>
            <w:div w:id="595947418">
              <w:marLeft w:val="0"/>
              <w:marRight w:val="0"/>
              <w:marTop w:val="0"/>
              <w:marBottom w:val="0"/>
              <w:divBdr>
                <w:top w:val="none" w:sz="0" w:space="0" w:color="auto"/>
                <w:left w:val="none" w:sz="0" w:space="0" w:color="auto"/>
                <w:bottom w:val="none" w:sz="0" w:space="0" w:color="auto"/>
                <w:right w:val="none" w:sz="0" w:space="0" w:color="auto"/>
              </w:divBdr>
            </w:div>
            <w:div w:id="1004356419">
              <w:marLeft w:val="0"/>
              <w:marRight w:val="0"/>
              <w:marTop w:val="0"/>
              <w:marBottom w:val="0"/>
              <w:divBdr>
                <w:top w:val="none" w:sz="0" w:space="0" w:color="auto"/>
                <w:left w:val="none" w:sz="0" w:space="0" w:color="auto"/>
                <w:bottom w:val="none" w:sz="0" w:space="0" w:color="auto"/>
                <w:right w:val="none" w:sz="0" w:space="0" w:color="auto"/>
              </w:divBdr>
            </w:div>
          </w:divsChild>
        </w:div>
        <w:div w:id="1178083074">
          <w:marLeft w:val="0"/>
          <w:marRight w:val="0"/>
          <w:marTop w:val="0"/>
          <w:marBottom w:val="0"/>
          <w:divBdr>
            <w:top w:val="none" w:sz="0" w:space="0" w:color="auto"/>
            <w:left w:val="none" w:sz="0" w:space="0" w:color="auto"/>
            <w:bottom w:val="none" w:sz="0" w:space="0" w:color="auto"/>
            <w:right w:val="none" w:sz="0" w:space="0" w:color="auto"/>
          </w:divBdr>
          <w:divsChild>
            <w:div w:id="1474761504">
              <w:marLeft w:val="0"/>
              <w:marRight w:val="0"/>
              <w:marTop w:val="0"/>
              <w:marBottom w:val="0"/>
              <w:divBdr>
                <w:top w:val="none" w:sz="0" w:space="0" w:color="auto"/>
                <w:left w:val="none" w:sz="0" w:space="0" w:color="auto"/>
                <w:bottom w:val="none" w:sz="0" w:space="0" w:color="auto"/>
                <w:right w:val="none" w:sz="0" w:space="0" w:color="auto"/>
              </w:divBdr>
            </w:div>
            <w:div w:id="704989340">
              <w:marLeft w:val="0"/>
              <w:marRight w:val="0"/>
              <w:marTop w:val="0"/>
              <w:marBottom w:val="0"/>
              <w:divBdr>
                <w:top w:val="none" w:sz="0" w:space="0" w:color="auto"/>
                <w:left w:val="none" w:sz="0" w:space="0" w:color="auto"/>
                <w:bottom w:val="none" w:sz="0" w:space="0" w:color="auto"/>
                <w:right w:val="none" w:sz="0" w:space="0" w:color="auto"/>
              </w:divBdr>
            </w:div>
            <w:div w:id="808670056">
              <w:marLeft w:val="0"/>
              <w:marRight w:val="0"/>
              <w:marTop w:val="0"/>
              <w:marBottom w:val="0"/>
              <w:divBdr>
                <w:top w:val="none" w:sz="0" w:space="0" w:color="auto"/>
                <w:left w:val="none" w:sz="0" w:space="0" w:color="auto"/>
                <w:bottom w:val="none" w:sz="0" w:space="0" w:color="auto"/>
                <w:right w:val="none" w:sz="0" w:space="0" w:color="auto"/>
              </w:divBdr>
            </w:div>
            <w:div w:id="1864246773">
              <w:marLeft w:val="0"/>
              <w:marRight w:val="0"/>
              <w:marTop w:val="0"/>
              <w:marBottom w:val="0"/>
              <w:divBdr>
                <w:top w:val="none" w:sz="0" w:space="0" w:color="auto"/>
                <w:left w:val="none" w:sz="0" w:space="0" w:color="auto"/>
                <w:bottom w:val="none" w:sz="0" w:space="0" w:color="auto"/>
                <w:right w:val="none" w:sz="0" w:space="0" w:color="auto"/>
              </w:divBdr>
            </w:div>
            <w:div w:id="973683161">
              <w:marLeft w:val="0"/>
              <w:marRight w:val="0"/>
              <w:marTop w:val="0"/>
              <w:marBottom w:val="0"/>
              <w:divBdr>
                <w:top w:val="none" w:sz="0" w:space="0" w:color="auto"/>
                <w:left w:val="none" w:sz="0" w:space="0" w:color="auto"/>
                <w:bottom w:val="none" w:sz="0" w:space="0" w:color="auto"/>
                <w:right w:val="none" w:sz="0" w:space="0" w:color="auto"/>
              </w:divBdr>
            </w:div>
          </w:divsChild>
        </w:div>
        <w:div w:id="406926665">
          <w:marLeft w:val="0"/>
          <w:marRight w:val="0"/>
          <w:marTop w:val="0"/>
          <w:marBottom w:val="0"/>
          <w:divBdr>
            <w:top w:val="none" w:sz="0" w:space="0" w:color="auto"/>
            <w:left w:val="none" w:sz="0" w:space="0" w:color="auto"/>
            <w:bottom w:val="none" w:sz="0" w:space="0" w:color="auto"/>
            <w:right w:val="none" w:sz="0" w:space="0" w:color="auto"/>
          </w:divBdr>
        </w:div>
        <w:div w:id="1371494722">
          <w:marLeft w:val="0"/>
          <w:marRight w:val="0"/>
          <w:marTop w:val="0"/>
          <w:marBottom w:val="0"/>
          <w:divBdr>
            <w:top w:val="none" w:sz="0" w:space="0" w:color="auto"/>
            <w:left w:val="none" w:sz="0" w:space="0" w:color="auto"/>
            <w:bottom w:val="none" w:sz="0" w:space="0" w:color="auto"/>
            <w:right w:val="none" w:sz="0" w:space="0" w:color="auto"/>
          </w:divBdr>
        </w:div>
        <w:div w:id="1845776353">
          <w:marLeft w:val="0"/>
          <w:marRight w:val="0"/>
          <w:marTop w:val="0"/>
          <w:marBottom w:val="0"/>
          <w:divBdr>
            <w:top w:val="none" w:sz="0" w:space="0" w:color="auto"/>
            <w:left w:val="none" w:sz="0" w:space="0" w:color="auto"/>
            <w:bottom w:val="none" w:sz="0" w:space="0" w:color="auto"/>
            <w:right w:val="none" w:sz="0" w:space="0" w:color="auto"/>
          </w:divBdr>
        </w:div>
        <w:div w:id="22824414">
          <w:marLeft w:val="0"/>
          <w:marRight w:val="0"/>
          <w:marTop w:val="0"/>
          <w:marBottom w:val="0"/>
          <w:divBdr>
            <w:top w:val="none" w:sz="0" w:space="0" w:color="auto"/>
            <w:left w:val="none" w:sz="0" w:space="0" w:color="auto"/>
            <w:bottom w:val="none" w:sz="0" w:space="0" w:color="auto"/>
            <w:right w:val="none" w:sz="0" w:space="0" w:color="auto"/>
          </w:divBdr>
        </w:div>
        <w:div w:id="2015454379">
          <w:marLeft w:val="0"/>
          <w:marRight w:val="0"/>
          <w:marTop w:val="0"/>
          <w:marBottom w:val="0"/>
          <w:divBdr>
            <w:top w:val="none" w:sz="0" w:space="0" w:color="auto"/>
            <w:left w:val="none" w:sz="0" w:space="0" w:color="auto"/>
            <w:bottom w:val="none" w:sz="0" w:space="0" w:color="auto"/>
            <w:right w:val="none" w:sz="0" w:space="0" w:color="auto"/>
          </w:divBdr>
        </w:div>
        <w:div w:id="384447665">
          <w:marLeft w:val="0"/>
          <w:marRight w:val="0"/>
          <w:marTop w:val="0"/>
          <w:marBottom w:val="0"/>
          <w:divBdr>
            <w:top w:val="none" w:sz="0" w:space="0" w:color="auto"/>
            <w:left w:val="none" w:sz="0" w:space="0" w:color="auto"/>
            <w:bottom w:val="none" w:sz="0" w:space="0" w:color="auto"/>
            <w:right w:val="none" w:sz="0" w:space="0" w:color="auto"/>
          </w:divBdr>
        </w:div>
        <w:div w:id="1890874542">
          <w:marLeft w:val="0"/>
          <w:marRight w:val="0"/>
          <w:marTop w:val="0"/>
          <w:marBottom w:val="0"/>
          <w:divBdr>
            <w:top w:val="none" w:sz="0" w:space="0" w:color="auto"/>
            <w:left w:val="none" w:sz="0" w:space="0" w:color="auto"/>
            <w:bottom w:val="none" w:sz="0" w:space="0" w:color="auto"/>
            <w:right w:val="none" w:sz="0" w:space="0" w:color="auto"/>
          </w:divBdr>
        </w:div>
        <w:div w:id="1414737669">
          <w:marLeft w:val="0"/>
          <w:marRight w:val="0"/>
          <w:marTop w:val="0"/>
          <w:marBottom w:val="0"/>
          <w:divBdr>
            <w:top w:val="none" w:sz="0" w:space="0" w:color="auto"/>
            <w:left w:val="none" w:sz="0" w:space="0" w:color="auto"/>
            <w:bottom w:val="none" w:sz="0" w:space="0" w:color="auto"/>
            <w:right w:val="none" w:sz="0" w:space="0" w:color="auto"/>
          </w:divBdr>
        </w:div>
        <w:div w:id="2072388222">
          <w:marLeft w:val="0"/>
          <w:marRight w:val="0"/>
          <w:marTop w:val="0"/>
          <w:marBottom w:val="0"/>
          <w:divBdr>
            <w:top w:val="none" w:sz="0" w:space="0" w:color="auto"/>
            <w:left w:val="none" w:sz="0" w:space="0" w:color="auto"/>
            <w:bottom w:val="none" w:sz="0" w:space="0" w:color="auto"/>
            <w:right w:val="none" w:sz="0" w:space="0" w:color="auto"/>
          </w:divBdr>
        </w:div>
        <w:div w:id="1527137121">
          <w:marLeft w:val="0"/>
          <w:marRight w:val="0"/>
          <w:marTop w:val="0"/>
          <w:marBottom w:val="0"/>
          <w:divBdr>
            <w:top w:val="none" w:sz="0" w:space="0" w:color="auto"/>
            <w:left w:val="none" w:sz="0" w:space="0" w:color="auto"/>
            <w:bottom w:val="none" w:sz="0" w:space="0" w:color="auto"/>
            <w:right w:val="none" w:sz="0" w:space="0" w:color="auto"/>
          </w:divBdr>
        </w:div>
        <w:div w:id="1467239424">
          <w:marLeft w:val="0"/>
          <w:marRight w:val="0"/>
          <w:marTop w:val="0"/>
          <w:marBottom w:val="0"/>
          <w:divBdr>
            <w:top w:val="none" w:sz="0" w:space="0" w:color="auto"/>
            <w:left w:val="none" w:sz="0" w:space="0" w:color="auto"/>
            <w:bottom w:val="none" w:sz="0" w:space="0" w:color="auto"/>
            <w:right w:val="none" w:sz="0" w:space="0" w:color="auto"/>
          </w:divBdr>
          <w:divsChild>
            <w:div w:id="2143494461">
              <w:marLeft w:val="0"/>
              <w:marRight w:val="0"/>
              <w:marTop w:val="0"/>
              <w:marBottom w:val="0"/>
              <w:divBdr>
                <w:top w:val="none" w:sz="0" w:space="0" w:color="auto"/>
                <w:left w:val="none" w:sz="0" w:space="0" w:color="auto"/>
                <w:bottom w:val="none" w:sz="0" w:space="0" w:color="auto"/>
                <w:right w:val="none" w:sz="0" w:space="0" w:color="auto"/>
              </w:divBdr>
            </w:div>
            <w:div w:id="651715015">
              <w:marLeft w:val="0"/>
              <w:marRight w:val="0"/>
              <w:marTop w:val="0"/>
              <w:marBottom w:val="0"/>
              <w:divBdr>
                <w:top w:val="none" w:sz="0" w:space="0" w:color="auto"/>
                <w:left w:val="none" w:sz="0" w:space="0" w:color="auto"/>
                <w:bottom w:val="none" w:sz="0" w:space="0" w:color="auto"/>
                <w:right w:val="none" w:sz="0" w:space="0" w:color="auto"/>
              </w:divBdr>
            </w:div>
            <w:div w:id="791434398">
              <w:marLeft w:val="0"/>
              <w:marRight w:val="0"/>
              <w:marTop w:val="0"/>
              <w:marBottom w:val="0"/>
              <w:divBdr>
                <w:top w:val="none" w:sz="0" w:space="0" w:color="auto"/>
                <w:left w:val="none" w:sz="0" w:space="0" w:color="auto"/>
                <w:bottom w:val="none" w:sz="0" w:space="0" w:color="auto"/>
                <w:right w:val="none" w:sz="0" w:space="0" w:color="auto"/>
              </w:divBdr>
            </w:div>
            <w:div w:id="1203202054">
              <w:marLeft w:val="0"/>
              <w:marRight w:val="0"/>
              <w:marTop w:val="0"/>
              <w:marBottom w:val="0"/>
              <w:divBdr>
                <w:top w:val="none" w:sz="0" w:space="0" w:color="auto"/>
                <w:left w:val="none" w:sz="0" w:space="0" w:color="auto"/>
                <w:bottom w:val="none" w:sz="0" w:space="0" w:color="auto"/>
                <w:right w:val="none" w:sz="0" w:space="0" w:color="auto"/>
              </w:divBdr>
            </w:div>
            <w:div w:id="377096515">
              <w:marLeft w:val="0"/>
              <w:marRight w:val="0"/>
              <w:marTop w:val="0"/>
              <w:marBottom w:val="0"/>
              <w:divBdr>
                <w:top w:val="none" w:sz="0" w:space="0" w:color="auto"/>
                <w:left w:val="none" w:sz="0" w:space="0" w:color="auto"/>
                <w:bottom w:val="none" w:sz="0" w:space="0" w:color="auto"/>
                <w:right w:val="none" w:sz="0" w:space="0" w:color="auto"/>
              </w:divBdr>
            </w:div>
          </w:divsChild>
        </w:div>
        <w:div w:id="2066249698">
          <w:marLeft w:val="0"/>
          <w:marRight w:val="0"/>
          <w:marTop w:val="0"/>
          <w:marBottom w:val="0"/>
          <w:divBdr>
            <w:top w:val="none" w:sz="0" w:space="0" w:color="auto"/>
            <w:left w:val="none" w:sz="0" w:space="0" w:color="auto"/>
            <w:bottom w:val="none" w:sz="0" w:space="0" w:color="auto"/>
            <w:right w:val="none" w:sz="0" w:space="0" w:color="auto"/>
          </w:divBdr>
          <w:divsChild>
            <w:div w:id="213808810">
              <w:marLeft w:val="0"/>
              <w:marRight w:val="0"/>
              <w:marTop w:val="0"/>
              <w:marBottom w:val="0"/>
              <w:divBdr>
                <w:top w:val="none" w:sz="0" w:space="0" w:color="auto"/>
                <w:left w:val="none" w:sz="0" w:space="0" w:color="auto"/>
                <w:bottom w:val="none" w:sz="0" w:space="0" w:color="auto"/>
                <w:right w:val="none" w:sz="0" w:space="0" w:color="auto"/>
              </w:divBdr>
            </w:div>
          </w:divsChild>
        </w:div>
        <w:div w:id="1137339018">
          <w:marLeft w:val="0"/>
          <w:marRight w:val="0"/>
          <w:marTop w:val="0"/>
          <w:marBottom w:val="0"/>
          <w:divBdr>
            <w:top w:val="none" w:sz="0" w:space="0" w:color="auto"/>
            <w:left w:val="none" w:sz="0" w:space="0" w:color="auto"/>
            <w:bottom w:val="none" w:sz="0" w:space="0" w:color="auto"/>
            <w:right w:val="none" w:sz="0" w:space="0" w:color="auto"/>
          </w:divBdr>
        </w:div>
        <w:div w:id="1360886142">
          <w:marLeft w:val="0"/>
          <w:marRight w:val="0"/>
          <w:marTop w:val="0"/>
          <w:marBottom w:val="0"/>
          <w:divBdr>
            <w:top w:val="none" w:sz="0" w:space="0" w:color="auto"/>
            <w:left w:val="none" w:sz="0" w:space="0" w:color="auto"/>
            <w:bottom w:val="none" w:sz="0" w:space="0" w:color="auto"/>
            <w:right w:val="none" w:sz="0" w:space="0" w:color="auto"/>
          </w:divBdr>
        </w:div>
        <w:div w:id="120198657">
          <w:marLeft w:val="0"/>
          <w:marRight w:val="0"/>
          <w:marTop w:val="0"/>
          <w:marBottom w:val="0"/>
          <w:divBdr>
            <w:top w:val="none" w:sz="0" w:space="0" w:color="auto"/>
            <w:left w:val="none" w:sz="0" w:space="0" w:color="auto"/>
            <w:bottom w:val="none" w:sz="0" w:space="0" w:color="auto"/>
            <w:right w:val="none" w:sz="0" w:space="0" w:color="auto"/>
          </w:divBdr>
        </w:div>
        <w:div w:id="886572869">
          <w:marLeft w:val="0"/>
          <w:marRight w:val="0"/>
          <w:marTop w:val="0"/>
          <w:marBottom w:val="0"/>
          <w:divBdr>
            <w:top w:val="none" w:sz="0" w:space="0" w:color="auto"/>
            <w:left w:val="none" w:sz="0" w:space="0" w:color="auto"/>
            <w:bottom w:val="none" w:sz="0" w:space="0" w:color="auto"/>
            <w:right w:val="none" w:sz="0" w:space="0" w:color="auto"/>
          </w:divBdr>
        </w:div>
        <w:div w:id="2036535279">
          <w:marLeft w:val="0"/>
          <w:marRight w:val="0"/>
          <w:marTop w:val="0"/>
          <w:marBottom w:val="0"/>
          <w:divBdr>
            <w:top w:val="none" w:sz="0" w:space="0" w:color="auto"/>
            <w:left w:val="none" w:sz="0" w:space="0" w:color="auto"/>
            <w:bottom w:val="none" w:sz="0" w:space="0" w:color="auto"/>
            <w:right w:val="none" w:sz="0" w:space="0" w:color="auto"/>
          </w:divBdr>
        </w:div>
        <w:div w:id="1223255333">
          <w:marLeft w:val="0"/>
          <w:marRight w:val="0"/>
          <w:marTop w:val="0"/>
          <w:marBottom w:val="0"/>
          <w:divBdr>
            <w:top w:val="none" w:sz="0" w:space="0" w:color="auto"/>
            <w:left w:val="none" w:sz="0" w:space="0" w:color="auto"/>
            <w:bottom w:val="none" w:sz="0" w:space="0" w:color="auto"/>
            <w:right w:val="none" w:sz="0" w:space="0" w:color="auto"/>
          </w:divBdr>
        </w:div>
        <w:div w:id="1718698196">
          <w:marLeft w:val="0"/>
          <w:marRight w:val="0"/>
          <w:marTop w:val="0"/>
          <w:marBottom w:val="0"/>
          <w:divBdr>
            <w:top w:val="none" w:sz="0" w:space="0" w:color="auto"/>
            <w:left w:val="none" w:sz="0" w:space="0" w:color="auto"/>
            <w:bottom w:val="none" w:sz="0" w:space="0" w:color="auto"/>
            <w:right w:val="none" w:sz="0" w:space="0" w:color="auto"/>
          </w:divBdr>
        </w:div>
        <w:div w:id="632248604">
          <w:marLeft w:val="0"/>
          <w:marRight w:val="0"/>
          <w:marTop w:val="0"/>
          <w:marBottom w:val="0"/>
          <w:divBdr>
            <w:top w:val="none" w:sz="0" w:space="0" w:color="auto"/>
            <w:left w:val="none" w:sz="0" w:space="0" w:color="auto"/>
            <w:bottom w:val="none" w:sz="0" w:space="0" w:color="auto"/>
            <w:right w:val="none" w:sz="0" w:space="0" w:color="auto"/>
          </w:divBdr>
        </w:div>
        <w:div w:id="738213552">
          <w:marLeft w:val="0"/>
          <w:marRight w:val="0"/>
          <w:marTop w:val="0"/>
          <w:marBottom w:val="0"/>
          <w:divBdr>
            <w:top w:val="none" w:sz="0" w:space="0" w:color="auto"/>
            <w:left w:val="none" w:sz="0" w:space="0" w:color="auto"/>
            <w:bottom w:val="none" w:sz="0" w:space="0" w:color="auto"/>
            <w:right w:val="none" w:sz="0" w:space="0" w:color="auto"/>
          </w:divBdr>
        </w:div>
        <w:div w:id="2108193891">
          <w:marLeft w:val="0"/>
          <w:marRight w:val="0"/>
          <w:marTop w:val="0"/>
          <w:marBottom w:val="0"/>
          <w:divBdr>
            <w:top w:val="none" w:sz="0" w:space="0" w:color="auto"/>
            <w:left w:val="none" w:sz="0" w:space="0" w:color="auto"/>
            <w:bottom w:val="none" w:sz="0" w:space="0" w:color="auto"/>
            <w:right w:val="none" w:sz="0" w:space="0" w:color="auto"/>
          </w:divBdr>
        </w:div>
        <w:div w:id="270939495">
          <w:marLeft w:val="0"/>
          <w:marRight w:val="0"/>
          <w:marTop w:val="0"/>
          <w:marBottom w:val="0"/>
          <w:divBdr>
            <w:top w:val="none" w:sz="0" w:space="0" w:color="auto"/>
            <w:left w:val="none" w:sz="0" w:space="0" w:color="auto"/>
            <w:bottom w:val="none" w:sz="0" w:space="0" w:color="auto"/>
            <w:right w:val="none" w:sz="0" w:space="0" w:color="auto"/>
          </w:divBdr>
        </w:div>
        <w:div w:id="1319964749">
          <w:marLeft w:val="0"/>
          <w:marRight w:val="0"/>
          <w:marTop w:val="0"/>
          <w:marBottom w:val="0"/>
          <w:divBdr>
            <w:top w:val="none" w:sz="0" w:space="0" w:color="auto"/>
            <w:left w:val="none" w:sz="0" w:space="0" w:color="auto"/>
            <w:bottom w:val="none" w:sz="0" w:space="0" w:color="auto"/>
            <w:right w:val="none" w:sz="0" w:space="0" w:color="auto"/>
          </w:divBdr>
        </w:div>
        <w:div w:id="1917006997">
          <w:marLeft w:val="0"/>
          <w:marRight w:val="0"/>
          <w:marTop w:val="0"/>
          <w:marBottom w:val="0"/>
          <w:divBdr>
            <w:top w:val="none" w:sz="0" w:space="0" w:color="auto"/>
            <w:left w:val="none" w:sz="0" w:space="0" w:color="auto"/>
            <w:bottom w:val="none" w:sz="0" w:space="0" w:color="auto"/>
            <w:right w:val="none" w:sz="0" w:space="0" w:color="auto"/>
          </w:divBdr>
        </w:div>
        <w:div w:id="1133786971">
          <w:marLeft w:val="0"/>
          <w:marRight w:val="0"/>
          <w:marTop w:val="0"/>
          <w:marBottom w:val="0"/>
          <w:divBdr>
            <w:top w:val="none" w:sz="0" w:space="0" w:color="auto"/>
            <w:left w:val="none" w:sz="0" w:space="0" w:color="auto"/>
            <w:bottom w:val="none" w:sz="0" w:space="0" w:color="auto"/>
            <w:right w:val="none" w:sz="0" w:space="0" w:color="auto"/>
          </w:divBdr>
        </w:div>
        <w:div w:id="1073356375">
          <w:marLeft w:val="0"/>
          <w:marRight w:val="0"/>
          <w:marTop w:val="0"/>
          <w:marBottom w:val="0"/>
          <w:divBdr>
            <w:top w:val="none" w:sz="0" w:space="0" w:color="auto"/>
            <w:left w:val="none" w:sz="0" w:space="0" w:color="auto"/>
            <w:bottom w:val="none" w:sz="0" w:space="0" w:color="auto"/>
            <w:right w:val="none" w:sz="0" w:space="0" w:color="auto"/>
          </w:divBdr>
        </w:div>
        <w:div w:id="477112239">
          <w:marLeft w:val="0"/>
          <w:marRight w:val="0"/>
          <w:marTop w:val="0"/>
          <w:marBottom w:val="0"/>
          <w:divBdr>
            <w:top w:val="none" w:sz="0" w:space="0" w:color="auto"/>
            <w:left w:val="none" w:sz="0" w:space="0" w:color="auto"/>
            <w:bottom w:val="none" w:sz="0" w:space="0" w:color="auto"/>
            <w:right w:val="none" w:sz="0" w:space="0" w:color="auto"/>
          </w:divBdr>
          <w:divsChild>
            <w:div w:id="305817746">
              <w:marLeft w:val="0"/>
              <w:marRight w:val="0"/>
              <w:marTop w:val="0"/>
              <w:marBottom w:val="0"/>
              <w:divBdr>
                <w:top w:val="none" w:sz="0" w:space="0" w:color="auto"/>
                <w:left w:val="none" w:sz="0" w:space="0" w:color="auto"/>
                <w:bottom w:val="none" w:sz="0" w:space="0" w:color="auto"/>
                <w:right w:val="none" w:sz="0" w:space="0" w:color="auto"/>
              </w:divBdr>
            </w:div>
            <w:div w:id="389161121">
              <w:marLeft w:val="0"/>
              <w:marRight w:val="0"/>
              <w:marTop w:val="0"/>
              <w:marBottom w:val="0"/>
              <w:divBdr>
                <w:top w:val="none" w:sz="0" w:space="0" w:color="auto"/>
                <w:left w:val="none" w:sz="0" w:space="0" w:color="auto"/>
                <w:bottom w:val="none" w:sz="0" w:space="0" w:color="auto"/>
                <w:right w:val="none" w:sz="0" w:space="0" w:color="auto"/>
              </w:divBdr>
            </w:div>
            <w:div w:id="1264221706">
              <w:marLeft w:val="0"/>
              <w:marRight w:val="0"/>
              <w:marTop w:val="0"/>
              <w:marBottom w:val="0"/>
              <w:divBdr>
                <w:top w:val="none" w:sz="0" w:space="0" w:color="auto"/>
                <w:left w:val="none" w:sz="0" w:space="0" w:color="auto"/>
                <w:bottom w:val="none" w:sz="0" w:space="0" w:color="auto"/>
                <w:right w:val="none" w:sz="0" w:space="0" w:color="auto"/>
              </w:divBdr>
            </w:div>
            <w:div w:id="1059018533">
              <w:marLeft w:val="0"/>
              <w:marRight w:val="0"/>
              <w:marTop w:val="0"/>
              <w:marBottom w:val="0"/>
              <w:divBdr>
                <w:top w:val="none" w:sz="0" w:space="0" w:color="auto"/>
                <w:left w:val="none" w:sz="0" w:space="0" w:color="auto"/>
                <w:bottom w:val="none" w:sz="0" w:space="0" w:color="auto"/>
                <w:right w:val="none" w:sz="0" w:space="0" w:color="auto"/>
              </w:divBdr>
            </w:div>
            <w:div w:id="1082484747">
              <w:marLeft w:val="0"/>
              <w:marRight w:val="0"/>
              <w:marTop w:val="0"/>
              <w:marBottom w:val="0"/>
              <w:divBdr>
                <w:top w:val="none" w:sz="0" w:space="0" w:color="auto"/>
                <w:left w:val="none" w:sz="0" w:space="0" w:color="auto"/>
                <w:bottom w:val="none" w:sz="0" w:space="0" w:color="auto"/>
                <w:right w:val="none" w:sz="0" w:space="0" w:color="auto"/>
              </w:divBdr>
            </w:div>
          </w:divsChild>
        </w:div>
        <w:div w:id="340744938">
          <w:marLeft w:val="0"/>
          <w:marRight w:val="0"/>
          <w:marTop w:val="0"/>
          <w:marBottom w:val="0"/>
          <w:divBdr>
            <w:top w:val="none" w:sz="0" w:space="0" w:color="auto"/>
            <w:left w:val="none" w:sz="0" w:space="0" w:color="auto"/>
            <w:bottom w:val="none" w:sz="0" w:space="0" w:color="auto"/>
            <w:right w:val="none" w:sz="0" w:space="0" w:color="auto"/>
          </w:divBdr>
          <w:divsChild>
            <w:div w:id="1009523164">
              <w:marLeft w:val="0"/>
              <w:marRight w:val="0"/>
              <w:marTop w:val="0"/>
              <w:marBottom w:val="0"/>
              <w:divBdr>
                <w:top w:val="none" w:sz="0" w:space="0" w:color="auto"/>
                <w:left w:val="none" w:sz="0" w:space="0" w:color="auto"/>
                <w:bottom w:val="none" w:sz="0" w:space="0" w:color="auto"/>
                <w:right w:val="none" w:sz="0" w:space="0" w:color="auto"/>
              </w:divBdr>
            </w:div>
            <w:div w:id="631599964">
              <w:marLeft w:val="0"/>
              <w:marRight w:val="0"/>
              <w:marTop w:val="0"/>
              <w:marBottom w:val="0"/>
              <w:divBdr>
                <w:top w:val="none" w:sz="0" w:space="0" w:color="auto"/>
                <w:left w:val="none" w:sz="0" w:space="0" w:color="auto"/>
                <w:bottom w:val="none" w:sz="0" w:space="0" w:color="auto"/>
                <w:right w:val="none" w:sz="0" w:space="0" w:color="auto"/>
              </w:divBdr>
            </w:div>
            <w:div w:id="899828733">
              <w:marLeft w:val="0"/>
              <w:marRight w:val="0"/>
              <w:marTop w:val="0"/>
              <w:marBottom w:val="0"/>
              <w:divBdr>
                <w:top w:val="none" w:sz="0" w:space="0" w:color="auto"/>
                <w:left w:val="none" w:sz="0" w:space="0" w:color="auto"/>
                <w:bottom w:val="none" w:sz="0" w:space="0" w:color="auto"/>
                <w:right w:val="none" w:sz="0" w:space="0" w:color="auto"/>
              </w:divBdr>
            </w:div>
            <w:div w:id="1269393125">
              <w:marLeft w:val="0"/>
              <w:marRight w:val="0"/>
              <w:marTop w:val="0"/>
              <w:marBottom w:val="0"/>
              <w:divBdr>
                <w:top w:val="none" w:sz="0" w:space="0" w:color="auto"/>
                <w:left w:val="none" w:sz="0" w:space="0" w:color="auto"/>
                <w:bottom w:val="none" w:sz="0" w:space="0" w:color="auto"/>
                <w:right w:val="none" w:sz="0" w:space="0" w:color="auto"/>
              </w:divBdr>
            </w:div>
            <w:div w:id="2029212992">
              <w:marLeft w:val="0"/>
              <w:marRight w:val="0"/>
              <w:marTop w:val="0"/>
              <w:marBottom w:val="0"/>
              <w:divBdr>
                <w:top w:val="none" w:sz="0" w:space="0" w:color="auto"/>
                <w:left w:val="none" w:sz="0" w:space="0" w:color="auto"/>
                <w:bottom w:val="none" w:sz="0" w:space="0" w:color="auto"/>
                <w:right w:val="none" w:sz="0" w:space="0" w:color="auto"/>
              </w:divBdr>
            </w:div>
          </w:divsChild>
        </w:div>
        <w:div w:id="1503356552">
          <w:marLeft w:val="0"/>
          <w:marRight w:val="0"/>
          <w:marTop w:val="0"/>
          <w:marBottom w:val="0"/>
          <w:divBdr>
            <w:top w:val="none" w:sz="0" w:space="0" w:color="auto"/>
            <w:left w:val="none" w:sz="0" w:space="0" w:color="auto"/>
            <w:bottom w:val="none" w:sz="0" w:space="0" w:color="auto"/>
            <w:right w:val="none" w:sz="0" w:space="0" w:color="auto"/>
          </w:divBdr>
        </w:div>
        <w:div w:id="523135986">
          <w:marLeft w:val="0"/>
          <w:marRight w:val="0"/>
          <w:marTop w:val="0"/>
          <w:marBottom w:val="0"/>
          <w:divBdr>
            <w:top w:val="none" w:sz="0" w:space="0" w:color="auto"/>
            <w:left w:val="none" w:sz="0" w:space="0" w:color="auto"/>
            <w:bottom w:val="none" w:sz="0" w:space="0" w:color="auto"/>
            <w:right w:val="none" w:sz="0" w:space="0" w:color="auto"/>
          </w:divBdr>
        </w:div>
        <w:div w:id="1107039254">
          <w:marLeft w:val="0"/>
          <w:marRight w:val="0"/>
          <w:marTop w:val="0"/>
          <w:marBottom w:val="0"/>
          <w:divBdr>
            <w:top w:val="none" w:sz="0" w:space="0" w:color="auto"/>
            <w:left w:val="none" w:sz="0" w:space="0" w:color="auto"/>
            <w:bottom w:val="none" w:sz="0" w:space="0" w:color="auto"/>
            <w:right w:val="none" w:sz="0" w:space="0" w:color="auto"/>
          </w:divBdr>
        </w:div>
        <w:div w:id="697849633">
          <w:marLeft w:val="0"/>
          <w:marRight w:val="0"/>
          <w:marTop w:val="0"/>
          <w:marBottom w:val="0"/>
          <w:divBdr>
            <w:top w:val="none" w:sz="0" w:space="0" w:color="auto"/>
            <w:left w:val="none" w:sz="0" w:space="0" w:color="auto"/>
            <w:bottom w:val="none" w:sz="0" w:space="0" w:color="auto"/>
            <w:right w:val="none" w:sz="0" w:space="0" w:color="auto"/>
          </w:divBdr>
        </w:div>
        <w:div w:id="587158506">
          <w:marLeft w:val="0"/>
          <w:marRight w:val="0"/>
          <w:marTop w:val="0"/>
          <w:marBottom w:val="0"/>
          <w:divBdr>
            <w:top w:val="none" w:sz="0" w:space="0" w:color="auto"/>
            <w:left w:val="none" w:sz="0" w:space="0" w:color="auto"/>
            <w:bottom w:val="none" w:sz="0" w:space="0" w:color="auto"/>
            <w:right w:val="none" w:sz="0" w:space="0" w:color="auto"/>
          </w:divBdr>
        </w:div>
        <w:div w:id="1675299884">
          <w:marLeft w:val="0"/>
          <w:marRight w:val="0"/>
          <w:marTop w:val="0"/>
          <w:marBottom w:val="0"/>
          <w:divBdr>
            <w:top w:val="none" w:sz="0" w:space="0" w:color="auto"/>
            <w:left w:val="none" w:sz="0" w:space="0" w:color="auto"/>
            <w:bottom w:val="none" w:sz="0" w:space="0" w:color="auto"/>
            <w:right w:val="none" w:sz="0" w:space="0" w:color="auto"/>
          </w:divBdr>
        </w:div>
        <w:div w:id="1841775777">
          <w:marLeft w:val="0"/>
          <w:marRight w:val="0"/>
          <w:marTop w:val="0"/>
          <w:marBottom w:val="0"/>
          <w:divBdr>
            <w:top w:val="none" w:sz="0" w:space="0" w:color="auto"/>
            <w:left w:val="none" w:sz="0" w:space="0" w:color="auto"/>
            <w:bottom w:val="none" w:sz="0" w:space="0" w:color="auto"/>
            <w:right w:val="none" w:sz="0" w:space="0" w:color="auto"/>
          </w:divBdr>
        </w:div>
        <w:div w:id="1748839299">
          <w:marLeft w:val="0"/>
          <w:marRight w:val="0"/>
          <w:marTop w:val="0"/>
          <w:marBottom w:val="0"/>
          <w:divBdr>
            <w:top w:val="none" w:sz="0" w:space="0" w:color="auto"/>
            <w:left w:val="none" w:sz="0" w:space="0" w:color="auto"/>
            <w:bottom w:val="none" w:sz="0" w:space="0" w:color="auto"/>
            <w:right w:val="none" w:sz="0" w:space="0" w:color="auto"/>
          </w:divBdr>
        </w:div>
        <w:div w:id="1128743506">
          <w:marLeft w:val="0"/>
          <w:marRight w:val="0"/>
          <w:marTop w:val="0"/>
          <w:marBottom w:val="0"/>
          <w:divBdr>
            <w:top w:val="none" w:sz="0" w:space="0" w:color="auto"/>
            <w:left w:val="none" w:sz="0" w:space="0" w:color="auto"/>
            <w:bottom w:val="none" w:sz="0" w:space="0" w:color="auto"/>
            <w:right w:val="none" w:sz="0" w:space="0" w:color="auto"/>
          </w:divBdr>
        </w:div>
        <w:div w:id="1523282392">
          <w:marLeft w:val="0"/>
          <w:marRight w:val="0"/>
          <w:marTop w:val="0"/>
          <w:marBottom w:val="0"/>
          <w:divBdr>
            <w:top w:val="none" w:sz="0" w:space="0" w:color="auto"/>
            <w:left w:val="none" w:sz="0" w:space="0" w:color="auto"/>
            <w:bottom w:val="none" w:sz="0" w:space="0" w:color="auto"/>
            <w:right w:val="none" w:sz="0" w:space="0" w:color="auto"/>
          </w:divBdr>
        </w:div>
        <w:div w:id="1797138408">
          <w:marLeft w:val="0"/>
          <w:marRight w:val="0"/>
          <w:marTop w:val="0"/>
          <w:marBottom w:val="0"/>
          <w:divBdr>
            <w:top w:val="none" w:sz="0" w:space="0" w:color="auto"/>
            <w:left w:val="none" w:sz="0" w:space="0" w:color="auto"/>
            <w:bottom w:val="none" w:sz="0" w:space="0" w:color="auto"/>
            <w:right w:val="none" w:sz="0" w:space="0" w:color="auto"/>
          </w:divBdr>
          <w:divsChild>
            <w:div w:id="223565628">
              <w:marLeft w:val="0"/>
              <w:marRight w:val="0"/>
              <w:marTop w:val="0"/>
              <w:marBottom w:val="0"/>
              <w:divBdr>
                <w:top w:val="none" w:sz="0" w:space="0" w:color="auto"/>
                <w:left w:val="none" w:sz="0" w:space="0" w:color="auto"/>
                <w:bottom w:val="none" w:sz="0" w:space="0" w:color="auto"/>
                <w:right w:val="none" w:sz="0" w:space="0" w:color="auto"/>
              </w:divBdr>
            </w:div>
            <w:div w:id="755981933">
              <w:marLeft w:val="0"/>
              <w:marRight w:val="0"/>
              <w:marTop w:val="0"/>
              <w:marBottom w:val="0"/>
              <w:divBdr>
                <w:top w:val="none" w:sz="0" w:space="0" w:color="auto"/>
                <w:left w:val="none" w:sz="0" w:space="0" w:color="auto"/>
                <w:bottom w:val="none" w:sz="0" w:space="0" w:color="auto"/>
                <w:right w:val="none" w:sz="0" w:space="0" w:color="auto"/>
              </w:divBdr>
            </w:div>
            <w:div w:id="596450384">
              <w:marLeft w:val="0"/>
              <w:marRight w:val="0"/>
              <w:marTop w:val="0"/>
              <w:marBottom w:val="0"/>
              <w:divBdr>
                <w:top w:val="none" w:sz="0" w:space="0" w:color="auto"/>
                <w:left w:val="none" w:sz="0" w:space="0" w:color="auto"/>
                <w:bottom w:val="none" w:sz="0" w:space="0" w:color="auto"/>
                <w:right w:val="none" w:sz="0" w:space="0" w:color="auto"/>
              </w:divBdr>
            </w:div>
            <w:div w:id="159274797">
              <w:marLeft w:val="0"/>
              <w:marRight w:val="0"/>
              <w:marTop w:val="0"/>
              <w:marBottom w:val="0"/>
              <w:divBdr>
                <w:top w:val="none" w:sz="0" w:space="0" w:color="auto"/>
                <w:left w:val="none" w:sz="0" w:space="0" w:color="auto"/>
                <w:bottom w:val="none" w:sz="0" w:space="0" w:color="auto"/>
                <w:right w:val="none" w:sz="0" w:space="0" w:color="auto"/>
              </w:divBdr>
            </w:div>
            <w:div w:id="1253856191">
              <w:marLeft w:val="0"/>
              <w:marRight w:val="0"/>
              <w:marTop w:val="0"/>
              <w:marBottom w:val="0"/>
              <w:divBdr>
                <w:top w:val="none" w:sz="0" w:space="0" w:color="auto"/>
                <w:left w:val="none" w:sz="0" w:space="0" w:color="auto"/>
                <w:bottom w:val="none" w:sz="0" w:space="0" w:color="auto"/>
                <w:right w:val="none" w:sz="0" w:space="0" w:color="auto"/>
              </w:divBdr>
            </w:div>
          </w:divsChild>
        </w:div>
        <w:div w:id="837968048">
          <w:marLeft w:val="0"/>
          <w:marRight w:val="0"/>
          <w:marTop w:val="0"/>
          <w:marBottom w:val="0"/>
          <w:divBdr>
            <w:top w:val="none" w:sz="0" w:space="0" w:color="auto"/>
            <w:left w:val="none" w:sz="0" w:space="0" w:color="auto"/>
            <w:bottom w:val="none" w:sz="0" w:space="0" w:color="auto"/>
            <w:right w:val="none" w:sz="0" w:space="0" w:color="auto"/>
          </w:divBdr>
          <w:divsChild>
            <w:div w:id="91970842">
              <w:marLeft w:val="0"/>
              <w:marRight w:val="0"/>
              <w:marTop w:val="0"/>
              <w:marBottom w:val="0"/>
              <w:divBdr>
                <w:top w:val="none" w:sz="0" w:space="0" w:color="auto"/>
                <w:left w:val="none" w:sz="0" w:space="0" w:color="auto"/>
                <w:bottom w:val="none" w:sz="0" w:space="0" w:color="auto"/>
                <w:right w:val="none" w:sz="0" w:space="0" w:color="auto"/>
              </w:divBdr>
            </w:div>
            <w:div w:id="1397509785">
              <w:marLeft w:val="0"/>
              <w:marRight w:val="0"/>
              <w:marTop w:val="0"/>
              <w:marBottom w:val="0"/>
              <w:divBdr>
                <w:top w:val="none" w:sz="0" w:space="0" w:color="auto"/>
                <w:left w:val="none" w:sz="0" w:space="0" w:color="auto"/>
                <w:bottom w:val="none" w:sz="0" w:space="0" w:color="auto"/>
                <w:right w:val="none" w:sz="0" w:space="0" w:color="auto"/>
              </w:divBdr>
            </w:div>
            <w:div w:id="276717258">
              <w:marLeft w:val="0"/>
              <w:marRight w:val="0"/>
              <w:marTop w:val="0"/>
              <w:marBottom w:val="0"/>
              <w:divBdr>
                <w:top w:val="none" w:sz="0" w:space="0" w:color="auto"/>
                <w:left w:val="none" w:sz="0" w:space="0" w:color="auto"/>
                <w:bottom w:val="none" w:sz="0" w:space="0" w:color="auto"/>
                <w:right w:val="none" w:sz="0" w:space="0" w:color="auto"/>
              </w:divBdr>
            </w:div>
            <w:div w:id="73363733">
              <w:marLeft w:val="0"/>
              <w:marRight w:val="0"/>
              <w:marTop w:val="0"/>
              <w:marBottom w:val="0"/>
              <w:divBdr>
                <w:top w:val="none" w:sz="0" w:space="0" w:color="auto"/>
                <w:left w:val="none" w:sz="0" w:space="0" w:color="auto"/>
                <w:bottom w:val="none" w:sz="0" w:space="0" w:color="auto"/>
                <w:right w:val="none" w:sz="0" w:space="0" w:color="auto"/>
              </w:divBdr>
            </w:div>
            <w:div w:id="1625192171">
              <w:marLeft w:val="0"/>
              <w:marRight w:val="0"/>
              <w:marTop w:val="0"/>
              <w:marBottom w:val="0"/>
              <w:divBdr>
                <w:top w:val="none" w:sz="0" w:space="0" w:color="auto"/>
                <w:left w:val="none" w:sz="0" w:space="0" w:color="auto"/>
                <w:bottom w:val="none" w:sz="0" w:space="0" w:color="auto"/>
                <w:right w:val="none" w:sz="0" w:space="0" w:color="auto"/>
              </w:divBdr>
            </w:div>
          </w:divsChild>
        </w:div>
        <w:div w:id="1673338043">
          <w:marLeft w:val="0"/>
          <w:marRight w:val="0"/>
          <w:marTop w:val="0"/>
          <w:marBottom w:val="0"/>
          <w:divBdr>
            <w:top w:val="none" w:sz="0" w:space="0" w:color="auto"/>
            <w:left w:val="none" w:sz="0" w:space="0" w:color="auto"/>
            <w:bottom w:val="none" w:sz="0" w:space="0" w:color="auto"/>
            <w:right w:val="none" w:sz="0" w:space="0" w:color="auto"/>
          </w:divBdr>
        </w:div>
        <w:div w:id="962075827">
          <w:marLeft w:val="0"/>
          <w:marRight w:val="0"/>
          <w:marTop w:val="0"/>
          <w:marBottom w:val="0"/>
          <w:divBdr>
            <w:top w:val="none" w:sz="0" w:space="0" w:color="auto"/>
            <w:left w:val="none" w:sz="0" w:space="0" w:color="auto"/>
            <w:bottom w:val="none" w:sz="0" w:space="0" w:color="auto"/>
            <w:right w:val="none" w:sz="0" w:space="0" w:color="auto"/>
          </w:divBdr>
        </w:div>
        <w:div w:id="438765030">
          <w:marLeft w:val="0"/>
          <w:marRight w:val="0"/>
          <w:marTop w:val="0"/>
          <w:marBottom w:val="0"/>
          <w:divBdr>
            <w:top w:val="none" w:sz="0" w:space="0" w:color="auto"/>
            <w:left w:val="none" w:sz="0" w:space="0" w:color="auto"/>
            <w:bottom w:val="none" w:sz="0" w:space="0" w:color="auto"/>
            <w:right w:val="none" w:sz="0" w:space="0" w:color="auto"/>
          </w:divBdr>
        </w:div>
        <w:div w:id="1332370058">
          <w:marLeft w:val="0"/>
          <w:marRight w:val="0"/>
          <w:marTop w:val="0"/>
          <w:marBottom w:val="0"/>
          <w:divBdr>
            <w:top w:val="none" w:sz="0" w:space="0" w:color="auto"/>
            <w:left w:val="none" w:sz="0" w:space="0" w:color="auto"/>
            <w:bottom w:val="none" w:sz="0" w:space="0" w:color="auto"/>
            <w:right w:val="none" w:sz="0" w:space="0" w:color="auto"/>
          </w:divBdr>
        </w:div>
        <w:div w:id="92214742">
          <w:marLeft w:val="0"/>
          <w:marRight w:val="0"/>
          <w:marTop w:val="0"/>
          <w:marBottom w:val="0"/>
          <w:divBdr>
            <w:top w:val="none" w:sz="0" w:space="0" w:color="auto"/>
            <w:left w:val="none" w:sz="0" w:space="0" w:color="auto"/>
            <w:bottom w:val="none" w:sz="0" w:space="0" w:color="auto"/>
            <w:right w:val="none" w:sz="0" w:space="0" w:color="auto"/>
          </w:divBdr>
        </w:div>
        <w:div w:id="1367102874">
          <w:marLeft w:val="0"/>
          <w:marRight w:val="0"/>
          <w:marTop w:val="0"/>
          <w:marBottom w:val="0"/>
          <w:divBdr>
            <w:top w:val="none" w:sz="0" w:space="0" w:color="auto"/>
            <w:left w:val="none" w:sz="0" w:space="0" w:color="auto"/>
            <w:bottom w:val="none" w:sz="0" w:space="0" w:color="auto"/>
            <w:right w:val="none" w:sz="0" w:space="0" w:color="auto"/>
          </w:divBdr>
        </w:div>
        <w:div w:id="512961615">
          <w:marLeft w:val="0"/>
          <w:marRight w:val="0"/>
          <w:marTop w:val="0"/>
          <w:marBottom w:val="0"/>
          <w:divBdr>
            <w:top w:val="none" w:sz="0" w:space="0" w:color="auto"/>
            <w:left w:val="none" w:sz="0" w:space="0" w:color="auto"/>
            <w:bottom w:val="none" w:sz="0" w:space="0" w:color="auto"/>
            <w:right w:val="none" w:sz="0" w:space="0" w:color="auto"/>
          </w:divBdr>
        </w:div>
        <w:div w:id="1654721854">
          <w:marLeft w:val="0"/>
          <w:marRight w:val="0"/>
          <w:marTop w:val="0"/>
          <w:marBottom w:val="0"/>
          <w:divBdr>
            <w:top w:val="none" w:sz="0" w:space="0" w:color="auto"/>
            <w:left w:val="none" w:sz="0" w:space="0" w:color="auto"/>
            <w:bottom w:val="none" w:sz="0" w:space="0" w:color="auto"/>
            <w:right w:val="none" w:sz="0" w:space="0" w:color="auto"/>
          </w:divBdr>
        </w:div>
        <w:div w:id="442387900">
          <w:marLeft w:val="0"/>
          <w:marRight w:val="0"/>
          <w:marTop w:val="0"/>
          <w:marBottom w:val="0"/>
          <w:divBdr>
            <w:top w:val="none" w:sz="0" w:space="0" w:color="auto"/>
            <w:left w:val="none" w:sz="0" w:space="0" w:color="auto"/>
            <w:bottom w:val="none" w:sz="0" w:space="0" w:color="auto"/>
            <w:right w:val="none" w:sz="0" w:space="0" w:color="auto"/>
          </w:divBdr>
        </w:div>
        <w:div w:id="1221861321">
          <w:marLeft w:val="0"/>
          <w:marRight w:val="0"/>
          <w:marTop w:val="0"/>
          <w:marBottom w:val="0"/>
          <w:divBdr>
            <w:top w:val="none" w:sz="0" w:space="0" w:color="auto"/>
            <w:left w:val="none" w:sz="0" w:space="0" w:color="auto"/>
            <w:bottom w:val="none" w:sz="0" w:space="0" w:color="auto"/>
            <w:right w:val="none" w:sz="0" w:space="0" w:color="auto"/>
          </w:divBdr>
        </w:div>
        <w:div w:id="348221437">
          <w:marLeft w:val="0"/>
          <w:marRight w:val="0"/>
          <w:marTop w:val="0"/>
          <w:marBottom w:val="0"/>
          <w:divBdr>
            <w:top w:val="none" w:sz="0" w:space="0" w:color="auto"/>
            <w:left w:val="none" w:sz="0" w:space="0" w:color="auto"/>
            <w:bottom w:val="none" w:sz="0" w:space="0" w:color="auto"/>
            <w:right w:val="none" w:sz="0" w:space="0" w:color="auto"/>
          </w:divBdr>
          <w:divsChild>
            <w:div w:id="1806578944">
              <w:marLeft w:val="0"/>
              <w:marRight w:val="0"/>
              <w:marTop w:val="0"/>
              <w:marBottom w:val="0"/>
              <w:divBdr>
                <w:top w:val="none" w:sz="0" w:space="0" w:color="auto"/>
                <w:left w:val="none" w:sz="0" w:space="0" w:color="auto"/>
                <w:bottom w:val="none" w:sz="0" w:space="0" w:color="auto"/>
                <w:right w:val="none" w:sz="0" w:space="0" w:color="auto"/>
              </w:divBdr>
            </w:div>
            <w:div w:id="1179811302">
              <w:marLeft w:val="0"/>
              <w:marRight w:val="0"/>
              <w:marTop w:val="0"/>
              <w:marBottom w:val="0"/>
              <w:divBdr>
                <w:top w:val="none" w:sz="0" w:space="0" w:color="auto"/>
                <w:left w:val="none" w:sz="0" w:space="0" w:color="auto"/>
                <w:bottom w:val="none" w:sz="0" w:space="0" w:color="auto"/>
                <w:right w:val="none" w:sz="0" w:space="0" w:color="auto"/>
              </w:divBdr>
            </w:div>
          </w:divsChild>
        </w:div>
        <w:div w:id="1035497131">
          <w:marLeft w:val="0"/>
          <w:marRight w:val="0"/>
          <w:marTop w:val="0"/>
          <w:marBottom w:val="0"/>
          <w:divBdr>
            <w:top w:val="none" w:sz="0" w:space="0" w:color="auto"/>
            <w:left w:val="none" w:sz="0" w:space="0" w:color="auto"/>
            <w:bottom w:val="none" w:sz="0" w:space="0" w:color="auto"/>
            <w:right w:val="none" w:sz="0" w:space="0" w:color="auto"/>
          </w:divBdr>
          <w:divsChild>
            <w:div w:id="1439911333">
              <w:marLeft w:val="0"/>
              <w:marRight w:val="0"/>
              <w:marTop w:val="0"/>
              <w:marBottom w:val="0"/>
              <w:divBdr>
                <w:top w:val="none" w:sz="0" w:space="0" w:color="auto"/>
                <w:left w:val="none" w:sz="0" w:space="0" w:color="auto"/>
                <w:bottom w:val="none" w:sz="0" w:space="0" w:color="auto"/>
                <w:right w:val="none" w:sz="0" w:space="0" w:color="auto"/>
              </w:divBdr>
            </w:div>
            <w:div w:id="237138081">
              <w:marLeft w:val="0"/>
              <w:marRight w:val="0"/>
              <w:marTop w:val="0"/>
              <w:marBottom w:val="0"/>
              <w:divBdr>
                <w:top w:val="none" w:sz="0" w:space="0" w:color="auto"/>
                <w:left w:val="none" w:sz="0" w:space="0" w:color="auto"/>
                <w:bottom w:val="none" w:sz="0" w:space="0" w:color="auto"/>
                <w:right w:val="none" w:sz="0" w:space="0" w:color="auto"/>
              </w:divBdr>
            </w:div>
            <w:div w:id="1905528023">
              <w:marLeft w:val="0"/>
              <w:marRight w:val="0"/>
              <w:marTop w:val="0"/>
              <w:marBottom w:val="0"/>
              <w:divBdr>
                <w:top w:val="none" w:sz="0" w:space="0" w:color="auto"/>
                <w:left w:val="none" w:sz="0" w:space="0" w:color="auto"/>
                <w:bottom w:val="none" w:sz="0" w:space="0" w:color="auto"/>
                <w:right w:val="none" w:sz="0" w:space="0" w:color="auto"/>
              </w:divBdr>
            </w:div>
            <w:div w:id="878661772">
              <w:marLeft w:val="0"/>
              <w:marRight w:val="0"/>
              <w:marTop w:val="0"/>
              <w:marBottom w:val="0"/>
              <w:divBdr>
                <w:top w:val="none" w:sz="0" w:space="0" w:color="auto"/>
                <w:left w:val="none" w:sz="0" w:space="0" w:color="auto"/>
                <w:bottom w:val="none" w:sz="0" w:space="0" w:color="auto"/>
                <w:right w:val="none" w:sz="0" w:space="0" w:color="auto"/>
              </w:divBdr>
            </w:div>
          </w:divsChild>
        </w:div>
        <w:div w:id="873158345">
          <w:marLeft w:val="0"/>
          <w:marRight w:val="0"/>
          <w:marTop w:val="0"/>
          <w:marBottom w:val="0"/>
          <w:divBdr>
            <w:top w:val="none" w:sz="0" w:space="0" w:color="auto"/>
            <w:left w:val="none" w:sz="0" w:space="0" w:color="auto"/>
            <w:bottom w:val="none" w:sz="0" w:space="0" w:color="auto"/>
            <w:right w:val="none" w:sz="0" w:space="0" w:color="auto"/>
          </w:divBdr>
          <w:divsChild>
            <w:div w:id="1709796136">
              <w:marLeft w:val="0"/>
              <w:marRight w:val="0"/>
              <w:marTop w:val="0"/>
              <w:marBottom w:val="0"/>
              <w:divBdr>
                <w:top w:val="none" w:sz="0" w:space="0" w:color="auto"/>
                <w:left w:val="none" w:sz="0" w:space="0" w:color="auto"/>
                <w:bottom w:val="none" w:sz="0" w:space="0" w:color="auto"/>
                <w:right w:val="none" w:sz="0" w:space="0" w:color="auto"/>
              </w:divBdr>
            </w:div>
            <w:div w:id="1054812842">
              <w:marLeft w:val="0"/>
              <w:marRight w:val="0"/>
              <w:marTop w:val="0"/>
              <w:marBottom w:val="0"/>
              <w:divBdr>
                <w:top w:val="none" w:sz="0" w:space="0" w:color="auto"/>
                <w:left w:val="none" w:sz="0" w:space="0" w:color="auto"/>
                <w:bottom w:val="none" w:sz="0" w:space="0" w:color="auto"/>
                <w:right w:val="none" w:sz="0" w:space="0" w:color="auto"/>
              </w:divBdr>
            </w:div>
            <w:div w:id="1301611328">
              <w:marLeft w:val="0"/>
              <w:marRight w:val="0"/>
              <w:marTop w:val="0"/>
              <w:marBottom w:val="0"/>
              <w:divBdr>
                <w:top w:val="none" w:sz="0" w:space="0" w:color="auto"/>
                <w:left w:val="none" w:sz="0" w:space="0" w:color="auto"/>
                <w:bottom w:val="none" w:sz="0" w:space="0" w:color="auto"/>
                <w:right w:val="none" w:sz="0" w:space="0" w:color="auto"/>
              </w:divBdr>
            </w:div>
          </w:divsChild>
        </w:div>
        <w:div w:id="1184634584">
          <w:marLeft w:val="0"/>
          <w:marRight w:val="0"/>
          <w:marTop w:val="0"/>
          <w:marBottom w:val="0"/>
          <w:divBdr>
            <w:top w:val="none" w:sz="0" w:space="0" w:color="auto"/>
            <w:left w:val="none" w:sz="0" w:space="0" w:color="auto"/>
            <w:bottom w:val="none" w:sz="0" w:space="0" w:color="auto"/>
            <w:right w:val="none" w:sz="0" w:space="0" w:color="auto"/>
          </w:divBdr>
          <w:divsChild>
            <w:div w:id="22444661">
              <w:marLeft w:val="0"/>
              <w:marRight w:val="0"/>
              <w:marTop w:val="0"/>
              <w:marBottom w:val="0"/>
              <w:divBdr>
                <w:top w:val="none" w:sz="0" w:space="0" w:color="auto"/>
                <w:left w:val="none" w:sz="0" w:space="0" w:color="auto"/>
                <w:bottom w:val="none" w:sz="0" w:space="0" w:color="auto"/>
                <w:right w:val="none" w:sz="0" w:space="0" w:color="auto"/>
              </w:divBdr>
            </w:div>
            <w:div w:id="419330754">
              <w:marLeft w:val="0"/>
              <w:marRight w:val="0"/>
              <w:marTop w:val="0"/>
              <w:marBottom w:val="0"/>
              <w:divBdr>
                <w:top w:val="none" w:sz="0" w:space="0" w:color="auto"/>
                <w:left w:val="none" w:sz="0" w:space="0" w:color="auto"/>
                <w:bottom w:val="none" w:sz="0" w:space="0" w:color="auto"/>
                <w:right w:val="none" w:sz="0" w:space="0" w:color="auto"/>
              </w:divBdr>
            </w:div>
            <w:div w:id="414404770">
              <w:marLeft w:val="0"/>
              <w:marRight w:val="0"/>
              <w:marTop w:val="0"/>
              <w:marBottom w:val="0"/>
              <w:divBdr>
                <w:top w:val="none" w:sz="0" w:space="0" w:color="auto"/>
                <w:left w:val="none" w:sz="0" w:space="0" w:color="auto"/>
                <w:bottom w:val="none" w:sz="0" w:space="0" w:color="auto"/>
                <w:right w:val="none" w:sz="0" w:space="0" w:color="auto"/>
              </w:divBdr>
            </w:div>
            <w:div w:id="11108335">
              <w:marLeft w:val="0"/>
              <w:marRight w:val="0"/>
              <w:marTop w:val="0"/>
              <w:marBottom w:val="0"/>
              <w:divBdr>
                <w:top w:val="none" w:sz="0" w:space="0" w:color="auto"/>
                <w:left w:val="none" w:sz="0" w:space="0" w:color="auto"/>
                <w:bottom w:val="none" w:sz="0" w:space="0" w:color="auto"/>
                <w:right w:val="none" w:sz="0" w:space="0" w:color="auto"/>
              </w:divBdr>
            </w:div>
            <w:div w:id="340158843">
              <w:marLeft w:val="0"/>
              <w:marRight w:val="0"/>
              <w:marTop w:val="0"/>
              <w:marBottom w:val="0"/>
              <w:divBdr>
                <w:top w:val="none" w:sz="0" w:space="0" w:color="auto"/>
                <w:left w:val="none" w:sz="0" w:space="0" w:color="auto"/>
                <w:bottom w:val="none" w:sz="0" w:space="0" w:color="auto"/>
                <w:right w:val="none" w:sz="0" w:space="0" w:color="auto"/>
              </w:divBdr>
            </w:div>
          </w:divsChild>
        </w:div>
        <w:div w:id="1795639274">
          <w:marLeft w:val="0"/>
          <w:marRight w:val="0"/>
          <w:marTop w:val="0"/>
          <w:marBottom w:val="0"/>
          <w:divBdr>
            <w:top w:val="none" w:sz="0" w:space="0" w:color="auto"/>
            <w:left w:val="none" w:sz="0" w:space="0" w:color="auto"/>
            <w:bottom w:val="none" w:sz="0" w:space="0" w:color="auto"/>
            <w:right w:val="none" w:sz="0" w:space="0" w:color="auto"/>
          </w:divBdr>
        </w:div>
        <w:div w:id="192352241">
          <w:marLeft w:val="0"/>
          <w:marRight w:val="0"/>
          <w:marTop w:val="0"/>
          <w:marBottom w:val="0"/>
          <w:divBdr>
            <w:top w:val="none" w:sz="0" w:space="0" w:color="auto"/>
            <w:left w:val="none" w:sz="0" w:space="0" w:color="auto"/>
            <w:bottom w:val="none" w:sz="0" w:space="0" w:color="auto"/>
            <w:right w:val="none" w:sz="0" w:space="0" w:color="auto"/>
          </w:divBdr>
        </w:div>
        <w:div w:id="277176188">
          <w:marLeft w:val="0"/>
          <w:marRight w:val="0"/>
          <w:marTop w:val="0"/>
          <w:marBottom w:val="0"/>
          <w:divBdr>
            <w:top w:val="none" w:sz="0" w:space="0" w:color="auto"/>
            <w:left w:val="none" w:sz="0" w:space="0" w:color="auto"/>
            <w:bottom w:val="none" w:sz="0" w:space="0" w:color="auto"/>
            <w:right w:val="none" w:sz="0" w:space="0" w:color="auto"/>
          </w:divBdr>
        </w:div>
        <w:div w:id="962267166">
          <w:marLeft w:val="0"/>
          <w:marRight w:val="0"/>
          <w:marTop w:val="0"/>
          <w:marBottom w:val="0"/>
          <w:divBdr>
            <w:top w:val="none" w:sz="0" w:space="0" w:color="auto"/>
            <w:left w:val="none" w:sz="0" w:space="0" w:color="auto"/>
            <w:bottom w:val="none" w:sz="0" w:space="0" w:color="auto"/>
            <w:right w:val="none" w:sz="0" w:space="0" w:color="auto"/>
          </w:divBdr>
        </w:div>
        <w:div w:id="2098551731">
          <w:marLeft w:val="0"/>
          <w:marRight w:val="0"/>
          <w:marTop w:val="0"/>
          <w:marBottom w:val="0"/>
          <w:divBdr>
            <w:top w:val="none" w:sz="0" w:space="0" w:color="auto"/>
            <w:left w:val="none" w:sz="0" w:space="0" w:color="auto"/>
            <w:bottom w:val="none" w:sz="0" w:space="0" w:color="auto"/>
            <w:right w:val="none" w:sz="0" w:space="0" w:color="auto"/>
          </w:divBdr>
        </w:div>
        <w:div w:id="2067878523">
          <w:marLeft w:val="0"/>
          <w:marRight w:val="0"/>
          <w:marTop w:val="0"/>
          <w:marBottom w:val="0"/>
          <w:divBdr>
            <w:top w:val="none" w:sz="0" w:space="0" w:color="auto"/>
            <w:left w:val="none" w:sz="0" w:space="0" w:color="auto"/>
            <w:bottom w:val="none" w:sz="0" w:space="0" w:color="auto"/>
            <w:right w:val="none" w:sz="0" w:space="0" w:color="auto"/>
          </w:divBdr>
        </w:div>
        <w:div w:id="1267498960">
          <w:marLeft w:val="0"/>
          <w:marRight w:val="0"/>
          <w:marTop w:val="0"/>
          <w:marBottom w:val="0"/>
          <w:divBdr>
            <w:top w:val="none" w:sz="0" w:space="0" w:color="auto"/>
            <w:left w:val="none" w:sz="0" w:space="0" w:color="auto"/>
            <w:bottom w:val="none" w:sz="0" w:space="0" w:color="auto"/>
            <w:right w:val="none" w:sz="0" w:space="0" w:color="auto"/>
          </w:divBdr>
        </w:div>
        <w:div w:id="2009206449">
          <w:marLeft w:val="0"/>
          <w:marRight w:val="0"/>
          <w:marTop w:val="0"/>
          <w:marBottom w:val="0"/>
          <w:divBdr>
            <w:top w:val="none" w:sz="0" w:space="0" w:color="auto"/>
            <w:left w:val="none" w:sz="0" w:space="0" w:color="auto"/>
            <w:bottom w:val="none" w:sz="0" w:space="0" w:color="auto"/>
            <w:right w:val="none" w:sz="0" w:space="0" w:color="auto"/>
          </w:divBdr>
        </w:div>
        <w:div w:id="810907171">
          <w:marLeft w:val="0"/>
          <w:marRight w:val="0"/>
          <w:marTop w:val="0"/>
          <w:marBottom w:val="0"/>
          <w:divBdr>
            <w:top w:val="none" w:sz="0" w:space="0" w:color="auto"/>
            <w:left w:val="none" w:sz="0" w:space="0" w:color="auto"/>
            <w:bottom w:val="none" w:sz="0" w:space="0" w:color="auto"/>
            <w:right w:val="none" w:sz="0" w:space="0" w:color="auto"/>
          </w:divBdr>
        </w:div>
        <w:div w:id="1513110891">
          <w:marLeft w:val="0"/>
          <w:marRight w:val="0"/>
          <w:marTop w:val="0"/>
          <w:marBottom w:val="0"/>
          <w:divBdr>
            <w:top w:val="none" w:sz="0" w:space="0" w:color="auto"/>
            <w:left w:val="none" w:sz="0" w:space="0" w:color="auto"/>
            <w:bottom w:val="none" w:sz="0" w:space="0" w:color="auto"/>
            <w:right w:val="none" w:sz="0" w:space="0" w:color="auto"/>
          </w:divBdr>
        </w:div>
        <w:div w:id="1168983341">
          <w:marLeft w:val="0"/>
          <w:marRight w:val="0"/>
          <w:marTop w:val="0"/>
          <w:marBottom w:val="0"/>
          <w:divBdr>
            <w:top w:val="none" w:sz="0" w:space="0" w:color="auto"/>
            <w:left w:val="none" w:sz="0" w:space="0" w:color="auto"/>
            <w:bottom w:val="none" w:sz="0" w:space="0" w:color="auto"/>
            <w:right w:val="none" w:sz="0" w:space="0" w:color="auto"/>
          </w:divBdr>
        </w:div>
        <w:div w:id="1763838168">
          <w:marLeft w:val="0"/>
          <w:marRight w:val="0"/>
          <w:marTop w:val="0"/>
          <w:marBottom w:val="0"/>
          <w:divBdr>
            <w:top w:val="none" w:sz="0" w:space="0" w:color="auto"/>
            <w:left w:val="none" w:sz="0" w:space="0" w:color="auto"/>
            <w:bottom w:val="none" w:sz="0" w:space="0" w:color="auto"/>
            <w:right w:val="none" w:sz="0" w:space="0" w:color="auto"/>
          </w:divBdr>
        </w:div>
        <w:div w:id="1655985275">
          <w:marLeft w:val="0"/>
          <w:marRight w:val="0"/>
          <w:marTop w:val="0"/>
          <w:marBottom w:val="0"/>
          <w:divBdr>
            <w:top w:val="none" w:sz="0" w:space="0" w:color="auto"/>
            <w:left w:val="none" w:sz="0" w:space="0" w:color="auto"/>
            <w:bottom w:val="none" w:sz="0" w:space="0" w:color="auto"/>
            <w:right w:val="none" w:sz="0" w:space="0" w:color="auto"/>
          </w:divBdr>
        </w:div>
        <w:div w:id="262500268">
          <w:marLeft w:val="0"/>
          <w:marRight w:val="0"/>
          <w:marTop w:val="0"/>
          <w:marBottom w:val="0"/>
          <w:divBdr>
            <w:top w:val="none" w:sz="0" w:space="0" w:color="auto"/>
            <w:left w:val="none" w:sz="0" w:space="0" w:color="auto"/>
            <w:bottom w:val="none" w:sz="0" w:space="0" w:color="auto"/>
            <w:right w:val="none" w:sz="0" w:space="0" w:color="auto"/>
          </w:divBdr>
        </w:div>
        <w:div w:id="1326007419">
          <w:marLeft w:val="0"/>
          <w:marRight w:val="0"/>
          <w:marTop w:val="0"/>
          <w:marBottom w:val="0"/>
          <w:divBdr>
            <w:top w:val="none" w:sz="0" w:space="0" w:color="auto"/>
            <w:left w:val="none" w:sz="0" w:space="0" w:color="auto"/>
            <w:bottom w:val="none" w:sz="0" w:space="0" w:color="auto"/>
            <w:right w:val="none" w:sz="0" w:space="0" w:color="auto"/>
          </w:divBdr>
        </w:div>
        <w:div w:id="890460491">
          <w:marLeft w:val="0"/>
          <w:marRight w:val="0"/>
          <w:marTop w:val="0"/>
          <w:marBottom w:val="0"/>
          <w:divBdr>
            <w:top w:val="none" w:sz="0" w:space="0" w:color="auto"/>
            <w:left w:val="none" w:sz="0" w:space="0" w:color="auto"/>
            <w:bottom w:val="none" w:sz="0" w:space="0" w:color="auto"/>
            <w:right w:val="none" w:sz="0" w:space="0" w:color="auto"/>
          </w:divBdr>
        </w:div>
        <w:div w:id="1168249568">
          <w:marLeft w:val="0"/>
          <w:marRight w:val="0"/>
          <w:marTop w:val="0"/>
          <w:marBottom w:val="0"/>
          <w:divBdr>
            <w:top w:val="none" w:sz="0" w:space="0" w:color="auto"/>
            <w:left w:val="none" w:sz="0" w:space="0" w:color="auto"/>
            <w:bottom w:val="none" w:sz="0" w:space="0" w:color="auto"/>
            <w:right w:val="none" w:sz="0" w:space="0" w:color="auto"/>
          </w:divBdr>
        </w:div>
        <w:div w:id="976495838">
          <w:marLeft w:val="0"/>
          <w:marRight w:val="0"/>
          <w:marTop w:val="0"/>
          <w:marBottom w:val="0"/>
          <w:divBdr>
            <w:top w:val="none" w:sz="0" w:space="0" w:color="auto"/>
            <w:left w:val="none" w:sz="0" w:space="0" w:color="auto"/>
            <w:bottom w:val="none" w:sz="0" w:space="0" w:color="auto"/>
            <w:right w:val="none" w:sz="0" w:space="0" w:color="auto"/>
          </w:divBdr>
        </w:div>
        <w:div w:id="2056346810">
          <w:marLeft w:val="0"/>
          <w:marRight w:val="0"/>
          <w:marTop w:val="0"/>
          <w:marBottom w:val="0"/>
          <w:divBdr>
            <w:top w:val="none" w:sz="0" w:space="0" w:color="auto"/>
            <w:left w:val="none" w:sz="0" w:space="0" w:color="auto"/>
            <w:bottom w:val="none" w:sz="0" w:space="0" w:color="auto"/>
            <w:right w:val="none" w:sz="0" w:space="0" w:color="auto"/>
          </w:divBdr>
        </w:div>
        <w:div w:id="1917010094">
          <w:marLeft w:val="0"/>
          <w:marRight w:val="0"/>
          <w:marTop w:val="0"/>
          <w:marBottom w:val="0"/>
          <w:divBdr>
            <w:top w:val="none" w:sz="0" w:space="0" w:color="auto"/>
            <w:left w:val="none" w:sz="0" w:space="0" w:color="auto"/>
            <w:bottom w:val="none" w:sz="0" w:space="0" w:color="auto"/>
            <w:right w:val="none" w:sz="0" w:space="0" w:color="auto"/>
          </w:divBdr>
        </w:div>
        <w:div w:id="1804276159">
          <w:marLeft w:val="0"/>
          <w:marRight w:val="0"/>
          <w:marTop w:val="0"/>
          <w:marBottom w:val="0"/>
          <w:divBdr>
            <w:top w:val="none" w:sz="0" w:space="0" w:color="auto"/>
            <w:left w:val="none" w:sz="0" w:space="0" w:color="auto"/>
            <w:bottom w:val="none" w:sz="0" w:space="0" w:color="auto"/>
            <w:right w:val="none" w:sz="0" w:space="0" w:color="auto"/>
          </w:divBdr>
        </w:div>
        <w:div w:id="1337809542">
          <w:marLeft w:val="0"/>
          <w:marRight w:val="0"/>
          <w:marTop w:val="0"/>
          <w:marBottom w:val="0"/>
          <w:divBdr>
            <w:top w:val="none" w:sz="0" w:space="0" w:color="auto"/>
            <w:left w:val="none" w:sz="0" w:space="0" w:color="auto"/>
            <w:bottom w:val="none" w:sz="0" w:space="0" w:color="auto"/>
            <w:right w:val="none" w:sz="0" w:space="0" w:color="auto"/>
          </w:divBdr>
        </w:div>
        <w:div w:id="2042049359">
          <w:marLeft w:val="0"/>
          <w:marRight w:val="0"/>
          <w:marTop w:val="0"/>
          <w:marBottom w:val="0"/>
          <w:divBdr>
            <w:top w:val="none" w:sz="0" w:space="0" w:color="auto"/>
            <w:left w:val="none" w:sz="0" w:space="0" w:color="auto"/>
            <w:bottom w:val="none" w:sz="0" w:space="0" w:color="auto"/>
            <w:right w:val="none" w:sz="0" w:space="0" w:color="auto"/>
          </w:divBdr>
        </w:div>
        <w:div w:id="63114210">
          <w:marLeft w:val="0"/>
          <w:marRight w:val="0"/>
          <w:marTop w:val="0"/>
          <w:marBottom w:val="0"/>
          <w:divBdr>
            <w:top w:val="none" w:sz="0" w:space="0" w:color="auto"/>
            <w:left w:val="none" w:sz="0" w:space="0" w:color="auto"/>
            <w:bottom w:val="none" w:sz="0" w:space="0" w:color="auto"/>
            <w:right w:val="none" w:sz="0" w:space="0" w:color="auto"/>
          </w:divBdr>
        </w:div>
        <w:div w:id="2046447545">
          <w:marLeft w:val="0"/>
          <w:marRight w:val="0"/>
          <w:marTop w:val="0"/>
          <w:marBottom w:val="0"/>
          <w:divBdr>
            <w:top w:val="none" w:sz="0" w:space="0" w:color="auto"/>
            <w:left w:val="none" w:sz="0" w:space="0" w:color="auto"/>
            <w:bottom w:val="none" w:sz="0" w:space="0" w:color="auto"/>
            <w:right w:val="none" w:sz="0" w:space="0" w:color="auto"/>
          </w:divBdr>
        </w:div>
        <w:div w:id="472719759">
          <w:marLeft w:val="0"/>
          <w:marRight w:val="0"/>
          <w:marTop w:val="0"/>
          <w:marBottom w:val="0"/>
          <w:divBdr>
            <w:top w:val="none" w:sz="0" w:space="0" w:color="auto"/>
            <w:left w:val="none" w:sz="0" w:space="0" w:color="auto"/>
            <w:bottom w:val="none" w:sz="0" w:space="0" w:color="auto"/>
            <w:right w:val="none" w:sz="0" w:space="0" w:color="auto"/>
          </w:divBdr>
        </w:div>
        <w:div w:id="2017071236">
          <w:marLeft w:val="0"/>
          <w:marRight w:val="0"/>
          <w:marTop w:val="0"/>
          <w:marBottom w:val="0"/>
          <w:divBdr>
            <w:top w:val="none" w:sz="0" w:space="0" w:color="auto"/>
            <w:left w:val="none" w:sz="0" w:space="0" w:color="auto"/>
            <w:bottom w:val="none" w:sz="0" w:space="0" w:color="auto"/>
            <w:right w:val="none" w:sz="0" w:space="0" w:color="auto"/>
          </w:divBdr>
        </w:div>
      </w:divsChild>
    </w:div>
    <w:div w:id="1415779591">
      <w:bodyDiv w:val="1"/>
      <w:marLeft w:val="0"/>
      <w:marRight w:val="0"/>
      <w:marTop w:val="0"/>
      <w:marBottom w:val="0"/>
      <w:divBdr>
        <w:top w:val="none" w:sz="0" w:space="0" w:color="auto"/>
        <w:left w:val="none" w:sz="0" w:space="0" w:color="auto"/>
        <w:bottom w:val="none" w:sz="0" w:space="0" w:color="auto"/>
        <w:right w:val="none" w:sz="0" w:space="0" w:color="auto"/>
      </w:divBdr>
    </w:div>
    <w:div w:id="213138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portal.nspa.nato.int/AC135Public/CageTool/home" TargetMode="External"/><Relationship Id="rId18" Type="http://schemas.openxmlformats.org/officeDocument/2006/relationships/hyperlink" Target="https://in.usembassy.gov/embassy-consulates/kolkata/" TargetMode="External"/><Relationship Id="rId26" Type="http://schemas.openxmlformats.org/officeDocument/2006/relationships/hyperlink" Target="mailto:NCAGE@dlis.dla.mil" TargetMode="External"/><Relationship Id="rId39" Type="http://schemas.openxmlformats.org/officeDocument/2006/relationships/hyperlink" Target="https://j1visa.state.gov/sponsors/become-a-sponsor/" TargetMode="External"/><Relationship Id="rId3" Type="http://schemas.openxmlformats.org/officeDocument/2006/relationships/customXml" Target="../customXml/item3.xml"/><Relationship Id="rId21" Type="http://schemas.openxmlformats.org/officeDocument/2006/relationships/hyperlink" Target="https://www.grants.gov/support.html" TargetMode="External"/><Relationship Id="rId34" Type="http://schemas.openxmlformats.org/officeDocument/2006/relationships/hyperlink" Target="https://travel.state.gov/content/passports/en/alertswarnings/worldwide-caution.html" TargetMode="External"/><Relationship Id="rId42"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fedgov.dnb.com/webform/" TargetMode="External"/><Relationship Id="rId17" Type="http://schemas.openxmlformats.org/officeDocument/2006/relationships/hyperlink" Target="https://in.usembassy.gov/embassy-consulates/mumbai/" TargetMode="External"/><Relationship Id="rId25" Type="http://schemas.openxmlformats.org/officeDocument/2006/relationships/hyperlink" Target="https://eportal.nspa.nato.int/AC135Public/Docs/US%20Instructions%20for%20NSPA%20NCAGE.pdf" TargetMode="External"/><Relationship Id="rId33" Type="http://schemas.openxmlformats.org/officeDocument/2006/relationships/hyperlink" Target="http://travel.state.gov/" TargetMode="External"/><Relationship Id="rId38" Type="http://schemas.openxmlformats.org/officeDocument/2006/relationships/hyperlink" Target="https://www.state.gov/m/a/ope/index.htm%20and%202CFR200"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n.usembassy.gov/embassy-consulates/hyderabad/" TargetMode="External"/><Relationship Id="rId20" Type="http://schemas.openxmlformats.org/officeDocument/2006/relationships/hyperlink" Target="http://www.grants.gov/" TargetMode="External"/><Relationship Id="rId29" Type="http://schemas.openxmlformats.org/officeDocument/2006/relationships/hyperlink" Target="http://www.grants.gov/web/grants/applicants/organization-registration.html" TargetMode="External"/><Relationship Id="rId41"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24" Type="http://schemas.openxmlformats.org/officeDocument/2006/relationships/hyperlink" Target="https://eportal.nspa.nato.int/AC135Public/scage/CageList.aspx" TargetMode="External"/><Relationship Id="rId32" Type="http://schemas.openxmlformats.org/officeDocument/2006/relationships/hyperlink" Target="https://step.state.gov/step/" TargetMode="External"/><Relationship Id="rId37" Type="http://schemas.openxmlformats.org/officeDocument/2006/relationships/hyperlink" Target="https://travel.state.gov/content/passports/en/country/pakistan.html" TargetMode="External"/><Relationship Id="rId40" Type="http://schemas.openxmlformats.org/officeDocument/2006/relationships/hyperlink" Target="http://www.grants.gov/web/grants/forms.html" TargetMode="External"/><Relationship Id="rId45"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www.grants.gov/" TargetMode="External"/><Relationship Id="rId23" Type="http://schemas.openxmlformats.org/officeDocument/2006/relationships/hyperlink" Target="http://fedgov.dnb.com/webform" TargetMode="External"/><Relationship Id="rId28" Type="http://schemas.openxmlformats.org/officeDocument/2006/relationships/hyperlink" Target="http://www.sam.gov/" TargetMode="External"/><Relationship Id="rId36" Type="http://schemas.openxmlformats.org/officeDocument/2006/relationships/hyperlink" Target="https://travel.state.gov/content/passports/en/alertswarnings.html" TargetMode="External"/><Relationship Id="rId10" Type="http://schemas.openxmlformats.org/officeDocument/2006/relationships/hyperlink" Target="mailto:HunterDS@state.gov" TargetMode="External"/><Relationship Id="rId19" Type="http://schemas.openxmlformats.org/officeDocument/2006/relationships/hyperlink" Target="https://in.usembassy.gov/embassy-consulates/chennai/" TargetMode="External"/><Relationship Id="rId31" Type="http://schemas.openxmlformats.org/officeDocument/2006/relationships/hyperlink" Target="http://www.grants.gov/"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am.gov/SAM/" TargetMode="External"/><Relationship Id="rId22" Type="http://schemas.openxmlformats.org/officeDocument/2006/relationships/hyperlink" Target="mailto:ChennaiPASG@State.Gov" TargetMode="External"/><Relationship Id="rId27" Type="http://schemas.openxmlformats.org/officeDocument/2006/relationships/hyperlink" Target="https://www.sam.gov/" TargetMode="External"/><Relationship Id="rId30" Type="http://schemas.openxmlformats.org/officeDocument/2006/relationships/hyperlink" Target="http://www.sam.gov/" TargetMode="External"/><Relationship Id="rId35" Type="http://schemas.openxmlformats.org/officeDocument/2006/relationships/hyperlink" Target="https://travel.state.gov/content/passports/en/alertswarnings.html" TargetMode="External"/><Relationship Id="rId43"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9006B3C51A441B5B04C101A0D4F4347"/>
        <w:category>
          <w:name w:val="General"/>
          <w:gallery w:val="placeholder"/>
        </w:category>
        <w:types>
          <w:type w:val="bbPlcHdr"/>
        </w:types>
        <w:behaviors>
          <w:behavior w:val="content"/>
        </w:behaviors>
        <w:guid w:val="{25EA7B5A-DE49-41D1-8EA7-EAE77DF55F11}"/>
      </w:docPartPr>
      <w:docPartBody>
        <w:p w:rsidR="00E8302C" w:rsidRDefault="00962253" w:rsidP="00962253">
          <w:pPr>
            <w:pStyle w:val="69006B3C51A441B5B04C101A0D4F4347"/>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253"/>
    <w:rsid w:val="00962253"/>
    <w:rsid w:val="00E83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2253"/>
  </w:style>
  <w:style w:type="paragraph" w:customStyle="1" w:styleId="69006B3C51A441B5B04C101A0D4F4347">
    <w:name w:val="69006B3C51A441B5B04C101A0D4F4347"/>
    <w:rsid w:val="009622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5C5CD9C7E74B42B823EA921A6DCDC6" ma:contentTypeVersion="9" ma:contentTypeDescription="Create a new document." ma:contentTypeScope="" ma:versionID="67a8bcf27314a9300ec85545982eabb5">
  <xsd:schema xmlns:xsd="http://www.w3.org/2001/XMLSchema" xmlns:xs="http://www.w3.org/2001/XMLSchema" xmlns:p="http://schemas.microsoft.com/office/2006/metadata/properties" xmlns:ns2="efb37d22-a067-4ddc-9a54-2f53837a669e" xmlns:ns3="6096f89b-bdae-452d-b9f6-35fc2c36341f" targetNamespace="http://schemas.microsoft.com/office/2006/metadata/properties" ma:root="true" ma:fieldsID="547629d7407ae3c935f1b18d650f98de" ns2:_="" ns3:_="">
    <xsd:import namespace="efb37d22-a067-4ddc-9a54-2f53837a669e"/>
    <xsd:import namespace="6096f89b-bdae-452d-b9f6-35fc2c36341f"/>
    <xsd:element name="properties">
      <xsd:complexType>
        <xsd:sequence>
          <xsd:element name="documentManagement">
            <xsd:complexType>
              <xsd:all>
                <xsd:element ref="ns2:NOFO_x0023_" minOccurs="0"/>
                <xsd:element ref="ns2:Post" minOccurs="0"/>
                <xsd:element ref="ns2:MediaServiceMetadata" minOccurs="0"/>
                <xsd:element ref="ns2:MediaServiceFastMetadata" minOccurs="0"/>
                <xsd:element ref="ns3:SharedWithUsers" minOccurs="0"/>
                <xsd:element ref="ns3:SharedWithDetails" minOccurs="0"/>
                <xsd:element ref="ns2:ApprovalStatus"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37d22-a067-4ddc-9a54-2f53837a669e" elementFormDefault="qualified">
    <xsd:import namespace="http://schemas.microsoft.com/office/2006/documentManagement/types"/>
    <xsd:import namespace="http://schemas.microsoft.com/office/infopath/2007/PartnerControls"/>
    <xsd:element name="NOFO_x0023_" ma:index="8" nillable="true" ma:displayName="NOFO#" ma:internalName="NOFO_x0023_" ma:readOnly="false">
      <xsd:simpleType>
        <xsd:restriction base="dms:Text">
          <xsd:maxLength value="255"/>
        </xsd:restriction>
      </xsd:simpleType>
    </xsd:element>
    <xsd:element name="Post" ma:index="9" nillable="true" ma:displayName="Post" ma:default="New Delhi" ma:format="Dropdown" ma:internalName="Post" ma:readOnly="false">
      <xsd:simpleType>
        <xsd:restriction base="dms:Choice">
          <xsd:enumeration value="New Delhi"/>
          <xsd:enumeration value="Mumbai"/>
          <xsd:enumeration value="Hyderabad"/>
          <xsd:enumeration value="Chennai"/>
          <xsd:enumeration value="Kolkata"/>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ApprovalStatus" ma:index="14" nillable="true" ma:displayName="Approval Status" ma:format="Dropdown" ma:internalName="ApprovalStatus">
      <xsd:simpleType>
        <xsd:restriction base="dms:Text">
          <xsd:maxLength value="255"/>
        </xsd:restriction>
      </xsd:simpleType>
    </xsd:element>
    <xsd:element name="Project_x0020_Code" ma:index="15" nillable="true" ma:displayName="Project Code" ma:internalName="Project_x0020_Code">
      <xsd:simpleType>
        <xsd:restriction base="dms:Text">
          <xsd:maxLength value="12"/>
        </xsd:restriction>
      </xsd:simple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Cleared b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FO_x0023_ xmlns="efb37d22-a067-4ddc-9a54-2f53837a669e">C-NOFO-21-105</NOFO_x0023_>
    <Post xmlns="efb37d22-a067-4ddc-9a54-2f53837a669e">Chennai</Post>
    <Project_x0020_Code xmlns="efb37d22-a067-4ddc-9a54-2f53837a669e">PDIN21K2</Project_x0020_Code>
    <ApprovalStatus xmlns="efb37d22-a067-4ddc-9a54-2f53837a669e">Approved by GO for posting on Grants.gov (July 12, 2021)</ApprovalStatus>
  </documentManagement>
</p:properties>
</file>

<file path=customXml/itemProps1.xml><?xml version="1.0" encoding="utf-8"?>
<ds:datastoreItem xmlns:ds="http://schemas.openxmlformats.org/officeDocument/2006/customXml" ds:itemID="{36D3330E-2EEC-4228-A312-D4395EA7C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37d22-a067-4ddc-9a54-2f53837a669e"/>
    <ds:schemaRef ds:uri="6096f89b-bdae-452d-b9f6-35fc2c363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3D3AAF-9CA4-4139-B385-D50212D4D617}">
  <ds:schemaRefs>
    <ds:schemaRef ds:uri="http://schemas.microsoft.com/sharepoint/v3/contenttype/forms"/>
  </ds:schemaRefs>
</ds:datastoreItem>
</file>

<file path=customXml/itemProps3.xml><?xml version="1.0" encoding="utf-8"?>
<ds:datastoreItem xmlns:ds="http://schemas.openxmlformats.org/officeDocument/2006/customXml" ds:itemID="{C70D293A-D9F3-4060-9D98-DE238D2BC464}">
  <ds:schemaRefs>
    <ds:schemaRef ds:uri="http://schemas.microsoft.com/office/infopath/2007/PartnerControls"/>
    <ds:schemaRef ds:uri="http://purl.org/dc/elements/1.1/"/>
    <ds:schemaRef ds:uri="http://schemas.microsoft.com/office/2006/metadata/properties"/>
    <ds:schemaRef ds:uri="6096f89b-bdae-452d-b9f6-35fc2c36341f"/>
    <ds:schemaRef ds:uri="efb37d22-a067-4ddc-9a54-2f53837a669e"/>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6563</Words>
  <Characters>37415</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2021/PK/SV/EB/SCA/GO</vt:lpstr>
    </vt:vector>
  </TitlesOfParts>
  <Company/>
  <LinksUpToDate>false</LinksUpToDate>
  <CharactersWithSpaces>43891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2021/PK/SV/EB/SCA/GO</dc:title>
  <dc:subject/>
  <dc:creator>Brindha Jayakanth</dc:creator>
  <cp:keywords/>
  <dc:description/>
  <cp:lastModifiedBy>Alexander, Susie Nirmala</cp:lastModifiedBy>
  <cp:revision>3</cp:revision>
  <dcterms:created xsi:type="dcterms:W3CDTF">2021-07-12T04:18:00Z</dcterms:created>
  <dcterms:modified xsi:type="dcterms:W3CDTF">2021-07-12T07:46:00Z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Khatrips@state.gov</vt:lpwstr>
  </property>
  <property fmtid="{D5CDD505-2E9C-101B-9397-08002B2CF9AE}" pid="5" name="MSIP_Label_1665d9ee-429a-4d5f-97cc-cfb56e044a6e_SetDate">
    <vt:lpwstr>2021-06-17T05:18:16.3500409Z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53a5c25b-3b72-436f-b855-b14a60f3f005</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0x0101007D5C5CD9C7E74B42B823EA921A6DCDC6</vt:lpwstr>
  </property>
</Properties>
</file>