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0C2D1B24" w:rsidR="000A279C" w:rsidRPr="004843E0"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6D7E52" w:rsidRPr="00CD23CE">
        <w:rPr>
          <w:rFonts w:ascii="Times New Roman" w:eastAsia="Times New Roman" w:hAnsi="Times New Roman"/>
          <w:b/>
          <w:szCs w:val="24"/>
          <w:lang w:val="en-US"/>
        </w:rPr>
        <w:t>Chesapeake Watershed CESU</w:t>
      </w:r>
    </w:p>
    <w:p w14:paraId="0331CA7F" w14:textId="235F9E20" w:rsidR="0005092E" w:rsidRPr="004843E0" w:rsidRDefault="00005933" w:rsidP="00005933">
      <w:pPr>
        <w:pStyle w:val="Heading1"/>
        <w:rPr>
          <w:rFonts w:ascii="Times New Roman" w:hAnsi="Times New Roman"/>
          <w:bCs/>
          <w:color w:val="00B050"/>
          <w:szCs w:val="24"/>
        </w:rPr>
      </w:pPr>
      <w:r w:rsidRPr="004843E0">
        <w:rPr>
          <w:rFonts w:ascii="Times New Roman" w:hAnsi="Times New Roman"/>
          <w:bCs/>
          <w:szCs w:val="24"/>
        </w:rPr>
        <w:t xml:space="preserve">Project Title: </w:t>
      </w:r>
      <w:r w:rsidR="00DF09EC" w:rsidRPr="00CD23CE">
        <w:rPr>
          <w:rFonts w:ascii="Times New Roman" w:hAnsi="Times New Roman"/>
          <w:b w:val="0"/>
          <w:szCs w:val="24"/>
        </w:rPr>
        <w:t>Recreational fisheries as food systems: risk management for inland fisheries across the US and globally</w:t>
      </w:r>
    </w:p>
    <w:p w14:paraId="283229E7" w14:textId="77777777" w:rsidR="0005092E" w:rsidRPr="004843E0" w:rsidRDefault="0005092E" w:rsidP="006C0ADD">
      <w:pPr>
        <w:pStyle w:val="Heading1"/>
        <w:rPr>
          <w:rFonts w:ascii="Times New Roman" w:hAnsi="Times New Roman"/>
          <w:szCs w:val="24"/>
          <w:u w:val="single"/>
        </w:rPr>
      </w:pPr>
      <w:r w:rsidRPr="004843E0">
        <w:rPr>
          <w:rFonts w:ascii="Times New Roman" w:hAnsi="Times New Roman"/>
          <w:szCs w:val="24"/>
          <w:u w:val="single"/>
        </w:rPr>
        <w:t xml:space="preserve">Funding Opportunity Description </w:t>
      </w:r>
    </w:p>
    <w:p w14:paraId="77509E5C" w14:textId="0E5F72F9" w:rsidR="003563E5" w:rsidRDefault="003563E5" w:rsidP="00CD2CA5">
      <w:pPr>
        <w:pStyle w:val="NormalWeb"/>
        <w:tabs>
          <w:tab w:val="left" w:pos="9360"/>
        </w:tabs>
        <w:spacing w:before="0" w:beforeAutospacing="0" w:after="0" w:afterAutospacing="0"/>
        <w:rPr>
          <w:color w:val="222222"/>
          <w:lang w:eastAsia="x-none"/>
        </w:rPr>
      </w:pPr>
      <w:r w:rsidRPr="00CD23CE">
        <w:rPr>
          <w:color w:val="222222"/>
          <w:lang w:eastAsia="x-none"/>
        </w:rPr>
        <w:t>This Notice of Funding Opportunity (NOFO) is for a U.S. Geological Survey (USGS) National and Regional Climate Adaptation Science Center (NRCASC) competitive research financial assistance award to a CESU partner.</w:t>
      </w:r>
    </w:p>
    <w:p w14:paraId="06FD0C86" w14:textId="77777777" w:rsidR="00E45C03" w:rsidRDefault="00E45C03" w:rsidP="00CD2CA5">
      <w:pPr>
        <w:pStyle w:val="NormalWeb"/>
        <w:tabs>
          <w:tab w:val="left" w:pos="9360"/>
        </w:tabs>
        <w:spacing w:before="0" w:beforeAutospacing="0" w:after="0" w:afterAutospacing="0"/>
        <w:rPr>
          <w:color w:val="222222"/>
          <w:lang w:eastAsia="x-none"/>
        </w:rPr>
      </w:pPr>
    </w:p>
    <w:p w14:paraId="1961CE76" w14:textId="77777777" w:rsidR="00812330" w:rsidRPr="00F548F3" w:rsidRDefault="00812330" w:rsidP="00812330">
      <w:pPr>
        <w:spacing w:after="160"/>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7AE04BFC" w14:textId="01022F03" w:rsidR="00A11A3A" w:rsidRPr="00CD23CE" w:rsidRDefault="00A11A3A" w:rsidP="00A11A3A">
      <w:pPr>
        <w:pStyle w:val="NormalWeb"/>
        <w:tabs>
          <w:tab w:val="left" w:pos="9360"/>
        </w:tabs>
        <w:rPr>
          <w:lang w:eastAsia="x-none"/>
        </w:rPr>
      </w:pPr>
      <w:r w:rsidRPr="00CD23CE">
        <w:rPr>
          <w:lang w:eastAsia="x-none"/>
        </w:rPr>
        <w:t>The NRCASC program provides rigorous science and transparent communication (EO 14303- Restoring Gold Standard Science (May 23, 2025)/SO 3441-Implementing the Requirements of Executive Order 14303, Restoring Gold Standard Science, May 23, 2025 (August 29, 2025) that advances administration and departmental priorities on wildfire science, (EO 14308- Empowering Commonsense Wildfire Prevention and Response (June 12, 2025)/SO 3443-Elevating and Unifying DOI's Wildland Fire Management Program (September 10, 2025), hazard and risk assessments that enhance local preparedness (EO 14239- Achieving Efficiency Through State and Local Preparedness (March 18, 2025), the development of Alaska’s resource potential (EO 14153- Unleashing Alaska's Extraordinary Resource Potential (January 20, 2025)/SO 3422- Unleashing Alaska's Extraordinary Resource Potential (February 3, 2025), American energy potential EO 14154- Unleashing American Energy (January 20, 2025)/SO 3418-Unleashing American Energy (February 3, 2025)/SO 3417-Addressing the National Energy Emergency (February 3, 2025)/SO 3438-Managing Federal Energy Resources and Protecting the Environment (August 1, 2025), the strategic use of Artificial Intelligence SO 3444-Leading Interior’s Path to Artificial Intelligence Transformation (September 17, 2025), and natural resource stewardship that balances the needs of ecosystems, communities, and the economy (EO 14313-Establishing the President’s Make America Beautiful Again Commission (July 3, 2025), EO 14225-Immediate Expansion of American Timber Production (March 1, 2025).</w:t>
      </w:r>
    </w:p>
    <w:p w14:paraId="1063BD2C" w14:textId="0AE60F1A" w:rsidR="006069B3" w:rsidRPr="00CD23CE" w:rsidRDefault="00344FED" w:rsidP="00344FED">
      <w:pPr>
        <w:pStyle w:val="NormalWeb"/>
        <w:tabs>
          <w:tab w:val="left" w:pos="9360"/>
        </w:tabs>
        <w:spacing w:before="0" w:beforeAutospacing="0" w:after="0" w:afterAutospacing="0"/>
      </w:pPr>
      <w:r w:rsidRPr="00CD23CE">
        <w:rPr>
          <w:iCs/>
        </w:rPr>
        <w:t xml:space="preserve">Recreational fisheries contribute important nutritional and economic benefits to people, yet their role in supporting food security is often overlooked. As demand grows for sustainable, accessible food sources, there is a need for updated, regionally relevant information to support informed decision-making by federal and state fisheries managers. Leveraging emerging finer-scale inland recreational fisheries datasets, this project will update estimates of harvest, consumption, and economic value; refine species-specific vulnerability assessments; and integrate results to </w:t>
      </w:r>
      <w:r w:rsidRPr="00CD23CE">
        <w:rPr>
          <w:iCs/>
        </w:rPr>
        <w:lastRenderedPageBreak/>
        <w:t xml:space="preserve">strengthen adaptive management techniques, prioritize monitoring efforts, sustain nutritional benefits, and enhance the resilience of U.S. fisheries. </w:t>
      </w:r>
      <w:r w:rsidR="004843E0" w:rsidRPr="00CD23CE">
        <w:t>This project supports</w:t>
      </w:r>
      <w:r w:rsidR="006235F0" w:rsidRPr="00CD23CE">
        <w:t>:</w:t>
      </w:r>
      <w:r w:rsidR="004843E0" w:rsidRPr="00CD23CE">
        <w:t xml:space="preserve"> </w:t>
      </w:r>
    </w:p>
    <w:p w14:paraId="5733AD7E" w14:textId="4BD2385E" w:rsidR="006069B3" w:rsidRPr="00CD23CE" w:rsidRDefault="004843E0" w:rsidP="006069B3">
      <w:pPr>
        <w:pStyle w:val="NormalWeb"/>
        <w:numPr>
          <w:ilvl w:val="0"/>
          <w:numId w:val="21"/>
        </w:numPr>
        <w:tabs>
          <w:tab w:val="left" w:pos="9360"/>
        </w:tabs>
        <w:spacing w:before="0" w:beforeAutospacing="0" w:after="0" w:afterAutospacing="0"/>
        <w:rPr>
          <w:iCs/>
        </w:rPr>
      </w:pPr>
      <w:r w:rsidRPr="00CD23CE">
        <w:t xml:space="preserve">EO 14276 -Restoring American Seafood Competitiveness (April 17, 2025) by providing research that strengthens fisheries management and science </w:t>
      </w:r>
    </w:p>
    <w:p w14:paraId="2ADB4179" w14:textId="5AC9436B" w:rsidR="006069B3" w:rsidRPr="00CD23CE" w:rsidRDefault="004843E0" w:rsidP="006069B3">
      <w:pPr>
        <w:pStyle w:val="NormalWeb"/>
        <w:numPr>
          <w:ilvl w:val="0"/>
          <w:numId w:val="21"/>
        </w:numPr>
        <w:tabs>
          <w:tab w:val="left" w:pos="9360"/>
        </w:tabs>
        <w:spacing w:before="0" w:beforeAutospacing="0" w:after="0" w:afterAutospacing="0"/>
        <w:rPr>
          <w:iCs/>
        </w:rPr>
      </w:pPr>
      <w:r w:rsidRPr="00CD23CE">
        <w:t xml:space="preserve">EO 14313 Establishing the President's Make America Beautiful Again Commission (July 3, 2025) by advancing responsible stewardship of natural resources and collaborating with states to recover and sustainably manage fish. </w:t>
      </w:r>
    </w:p>
    <w:p w14:paraId="6C12CF08" w14:textId="762C39EF" w:rsidR="006069B3" w:rsidRPr="00BD0264" w:rsidRDefault="004843E0" w:rsidP="006069B3">
      <w:pPr>
        <w:pStyle w:val="NormalWeb"/>
        <w:numPr>
          <w:ilvl w:val="0"/>
          <w:numId w:val="21"/>
        </w:numPr>
        <w:tabs>
          <w:tab w:val="left" w:pos="9360"/>
        </w:tabs>
        <w:spacing w:before="0" w:beforeAutospacing="0" w:after="0" w:afterAutospacing="0"/>
        <w:rPr>
          <w:iCs/>
        </w:rPr>
      </w:pPr>
      <w:proofErr w:type="gramStart"/>
      <w:r w:rsidRPr="00CD23CE">
        <w:t>SO</w:t>
      </w:r>
      <w:proofErr w:type="gramEnd"/>
      <w:r w:rsidRPr="00CD23CE">
        <w:t xml:space="preserve"> 3447 -Expanding Hunting and Fishing Access, Removing Unnecessary Barriers, and Ensuring Consistency Across the Department of the Interior Lands and Waters (January 7, 2026) by improving our understanding of how fish consumption contributes to stocking pressures in inland fisheries, providing managers with critical information that </w:t>
      </w:r>
      <w:r w:rsidRPr="00BD0264">
        <w:t xml:space="preserve">ensures fisheries remain available for all recreational purposes. </w:t>
      </w:r>
    </w:p>
    <w:p w14:paraId="66D30951" w14:textId="19B76C67" w:rsidR="006235F0" w:rsidRPr="00BD0264" w:rsidRDefault="004843E0" w:rsidP="006069B3">
      <w:pPr>
        <w:pStyle w:val="NormalWeb"/>
        <w:numPr>
          <w:ilvl w:val="0"/>
          <w:numId w:val="21"/>
        </w:numPr>
        <w:tabs>
          <w:tab w:val="left" w:pos="9360"/>
        </w:tabs>
        <w:spacing w:before="0" w:beforeAutospacing="0" w:after="0" w:afterAutospacing="0"/>
        <w:rPr>
          <w:iCs/>
        </w:rPr>
      </w:pPr>
      <w:r w:rsidRPr="00BD0264">
        <w:t xml:space="preserve">EO 14303 -Restoring Gold Standard Science (May 23, 2025) by providing transparent, rigorous, and impactful research to inform policy and regulatory decisions. </w:t>
      </w:r>
    </w:p>
    <w:p w14:paraId="3BB6EF03" w14:textId="77777777" w:rsidR="006235F0" w:rsidRPr="00BD0264" w:rsidRDefault="006235F0" w:rsidP="006235F0">
      <w:pPr>
        <w:pStyle w:val="NormalWeb"/>
        <w:tabs>
          <w:tab w:val="left" w:pos="9360"/>
        </w:tabs>
        <w:spacing w:before="0" w:beforeAutospacing="0" w:after="0" w:afterAutospacing="0"/>
        <w:ind w:left="360"/>
      </w:pPr>
    </w:p>
    <w:p w14:paraId="23B99DC5" w14:textId="09909649" w:rsidR="00344FED" w:rsidRPr="004843E0" w:rsidRDefault="004843E0" w:rsidP="00CD23CE">
      <w:pPr>
        <w:pStyle w:val="NormalWeb"/>
        <w:tabs>
          <w:tab w:val="left" w:pos="9360"/>
        </w:tabs>
        <w:spacing w:before="0" w:beforeAutospacing="0" w:after="0" w:afterAutospacing="0"/>
        <w:ind w:left="360"/>
        <w:rPr>
          <w:iCs/>
          <w:color w:val="FF0000"/>
        </w:rPr>
      </w:pPr>
      <w:r w:rsidRPr="00BD0264">
        <w:t>Toget</w:t>
      </w:r>
      <w:r w:rsidRPr="004843E0">
        <w:t>her, these efforts provide managers with critical information to sustain accessible, well-managed recreational fisheries.</w:t>
      </w:r>
    </w:p>
    <w:p w14:paraId="7753B47A" w14:textId="77777777" w:rsidR="00344FED" w:rsidRPr="004843E0" w:rsidRDefault="00344FED" w:rsidP="000A279C">
      <w:pPr>
        <w:pStyle w:val="NormalWeb"/>
        <w:tabs>
          <w:tab w:val="left" w:pos="9360"/>
        </w:tabs>
        <w:spacing w:before="0" w:beforeAutospacing="0" w:after="0" w:afterAutospacing="0"/>
        <w:rPr>
          <w:rFonts w:eastAsia="TimesNewRoman"/>
          <w:b/>
          <w:i/>
          <w:color w:val="000000"/>
        </w:rPr>
      </w:pPr>
    </w:p>
    <w:p w14:paraId="1B85DC31" w14:textId="78C49D0A" w:rsidR="00EC642C" w:rsidRPr="004843E0" w:rsidRDefault="009151CC" w:rsidP="000A279C">
      <w:pPr>
        <w:pStyle w:val="NormalWeb"/>
        <w:tabs>
          <w:tab w:val="left" w:pos="9360"/>
        </w:tabs>
        <w:spacing w:before="0" w:beforeAutospacing="0" w:after="0" w:afterAutospacing="0"/>
        <w:rPr>
          <w:rFonts w:eastAsia="TimesNewRoman"/>
          <w:b/>
          <w:color w:val="000000"/>
        </w:rPr>
      </w:pPr>
      <w:r w:rsidRPr="004843E0">
        <w:rPr>
          <w:rFonts w:eastAsia="TimesNewRoman"/>
          <w:b/>
          <w:i/>
          <w:color w:val="000000"/>
        </w:rPr>
        <w:t xml:space="preserve">Research </w:t>
      </w:r>
      <w:r w:rsidR="00EC642C" w:rsidRPr="004843E0">
        <w:rPr>
          <w:rFonts w:eastAsia="TimesNewRoman"/>
          <w:b/>
          <w:i/>
          <w:color w:val="000000"/>
        </w:rPr>
        <w:t>Objectives</w:t>
      </w:r>
      <w:r w:rsidR="00EC642C" w:rsidRPr="004843E0">
        <w:rPr>
          <w:rFonts w:eastAsia="TimesNewRoman"/>
          <w:b/>
          <w:color w:val="000000"/>
        </w:rPr>
        <w:t>:</w:t>
      </w:r>
      <w:r w:rsidR="00690553" w:rsidRPr="004843E0">
        <w:rPr>
          <w:rFonts w:eastAsia="TimesNewRoman"/>
          <w:b/>
          <w:color w:val="000000"/>
        </w:rPr>
        <w:t xml:space="preserve"> </w:t>
      </w:r>
    </w:p>
    <w:p w14:paraId="670D01FC" w14:textId="77777777" w:rsidR="00AD7F0F" w:rsidRPr="004843E0" w:rsidRDefault="00AD7F0F" w:rsidP="00AD7F0F">
      <w:pPr>
        <w:pStyle w:val="NormalWeb"/>
        <w:tabs>
          <w:tab w:val="left" w:pos="9360"/>
        </w:tabs>
        <w:spacing w:before="0" w:beforeAutospacing="0" w:after="0" w:afterAutospacing="0"/>
        <w:ind w:left="270"/>
        <w:rPr>
          <w:rFonts w:eastAsia="TimesNewRoman"/>
          <w:b/>
        </w:rPr>
      </w:pPr>
    </w:p>
    <w:p w14:paraId="79121774" w14:textId="77777777" w:rsidR="00AD7F0F" w:rsidRPr="00CD23CE" w:rsidRDefault="00AD7F0F" w:rsidP="00AD7F0F">
      <w:pPr>
        <w:pStyle w:val="ListParagraph"/>
        <w:widowControl w:val="0"/>
        <w:numPr>
          <w:ilvl w:val="0"/>
          <w:numId w:val="16"/>
        </w:numPr>
        <w:ind w:left="270"/>
        <w:rPr>
          <w:rFonts w:eastAsia="TimesNewRoman"/>
        </w:rPr>
      </w:pPr>
      <w:r w:rsidRPr="00CD23CE">
        <w:rPr>
          <w:rFonts w:eastAsia="TimesNewRoman"/>
        </w:rPr>
        <w:t>Update global inland recreational fisheries data (from Embke et al., 2022) to quantify temporal changes in harvest, consumption, and economic value at the global scale.</w:t>
      </w:r>
    </w:p>
    <w:p w14:paraId="461AC775" w14:textId="77777777" w:rsidR="00AD7F0F" w:rsidRPr="00CD23CE" w:rsidRDefault="00AD7F0F" w:rsidP="00AD7F0F">
      <w:pPr>
        <w:pStyle w:val="ListParagraph"/>
        <w:widowControl w:val="0"/>
        <w:numPr>
          <w:ilvl w:val="0"/>
          <w:numId w:val="16"/>
        </w:numPr>
        <w:ind w:left="270"/>
        <w:rPr>
          <w:rFonts w:eastAsia="TimesNewRoman"/>
        </w:rPr>
      </w:pPr>
      <w:r w:rsidRPr="00CD23CE">
        <w:rPr>
          <w:rFonts w:eastAsia="TimesNewRoman"/>
        </w:rPr>
        <w:t>Develop refined species-specific vulnerability estimates by integrating physiological, ecological, and environmental exposure data, with applications at both global and U.S. scales.</w:t>
      </w:r>
    </w:p>
    <w:p w14:paraId="0C62B956" w14:textId="77777777" w:rsidR="00AD7F0F" w:rsidRPr="00CD23CE" w:rsidRDefault="00AD7F0F" w:rsidP="00AD7F0F">
      <w:pPr>
        <w:pStyle w:val="ListParagraph"/>
        <w:widowControl w:val="0"/>
        <w:numPr>
          <w:ilvl w:val="0"/>
          <w:numId w:val="16"/>
        </w:numPr>
        <w:ind w:left="270"/>
        <w:rPr>
          <w:rFonts w:eastAsia="TimesNewRoman"/>
          <w:lang w:eastAsia="ar-SA"/>
        </w:rPr>
      </w:pPr>
      <w:r w:rsidRPr="00CD23CE">
        <w:rPr>
          <w:rFonts w:eastAsia="TimesNewRoman"/>
        </w:rPr>
        <w:t>Conduct a U.S.-focused analysis linking vulnerability to fisheries harvest and consumption patterns using high-resolution, species-specific datasets (i.e., Creel Cat) to inform adaptive, context-specific management.</w:t>
      </w:r>
    </w:p>
    <w:p w14:paraId="795D11F3" w14:textId="77777777" w:rsidR="007B132F" w:rsidRPr="004843E0" w:rsidRDefault="007B132F" w:rsidP="00AA220B">
      <w:pPr>
        <w:widowControl w:val="0"/>
        <w:rPr>
          <w:rFonts w:eastAsia="TimesNewRoman"/>
          <w:lang w:eastAsia="ar-SA"/>
        </w:rPr>
      </w:pPr>
      <w:r w:rsidRPr="004843E0">
        <w:rPr>
          <w:rFonts w:eastAsia="TimesNewRoman"/>
          <w:lang w:eastAsia="ar-SA"/>
        </w:rPr>
        <w:tab/>
      </w:r>
    </w:p>
    <w:p w14:paraId="1545AFE1" w14:textId="5BF55D03" w:rsidR="00C47334" w:rsidRPr="004843E0" w:rsidRDefault="002B0C5F" w:rsidP="007F068E">
      <w:r w:rsidRPr="004843E0">
        <w:t>Recipients are encouraged to prioritize projects in support of the celebration of America’s 250</w:t>
      </w:r>
      <w:r w:rsidRPr="004843E0">
        <w:rPr>
          <w:vertAlign w:val="superscript"/>
        </w:rPr>
        <w:t>th</w:t>
      </w:r>
      <w:r w:rsidRPr="004843E0">
        <w:t xml:space="preserve"> birthday (American250). This may include, but is not limited to, preservation</w:t>
      </w:r>
      <w:r w:rsidR="0001014C">
        <w:t>,</w:t>
      </w:r>
      <w:r w:rsidRPr="004843E0">
        <w:t xml:space="preserve"> planning, public engagement, and rehabilitation projects that recognize and honor the nation’s founding, history, and cultural heritage.</w:t>
      </w:r>
    </w:p>
    <w:p w14:paraId="199A292B" w14:textId="77777777" w:rsidR="00C47334" w:rsidRPr="004843E0" w:rsidRDefault="00C47334" w:rsidP="007F068E">
      <w:pPr>
        <w:rPr>
          <w:b/>
          <w:bCs/>
          <w:u w:val="single"/>
        </w:rPr>
      </w:pPr>
    </w:p>
    <w:p w14:paraId="0286826E" w14:textId="2D7917FE" w:rsidR="007F068E" w:rsidRPr="004843E0" w:rsidRDefault="007F068E" w:rsidP="007F068E">
      <w:pPr>
        <w:rPr>
          <w:b/>
          <w:bCs/>
          <w:u w:val="single"/>
        </w:rPr>
      </w:pPr>
      <w:r w:rsidRPr="004843E0">
        <w:rPr>
          <w:b/>
          <w:bCs/>
          <w:u w:val="single"/>
        </w:rPr>
        <w:t>Award information</w:t>
      </w:r>
    </w:p>
    <w:p w14:paraId="0CD9B582" w14:textId="77777777" w:rsidR="008F28CF" w:rsidRPr="004843E0" w:rsidRDefault="008F28CF" w:rsidP="008F28CF">
      <w:pPr>
        <w:rPr>
          <w:iCs/>
          <w:color w:val="000000"/>
        </w:rPr>
      </w:pPr>
    </w:p>
    <w:p w14:paraId="7B270190" w14:textId="1B2245BA" w:rsidR="008F28CF" w:rsidRPr="004843E0" w:rsidRDefault="008F28CF" w:rsidP="008F28CF">
      <w:pPr>
        <w:rPr>
          <w:iCs/>
          <w:color w:val="000000"/>
        </w:rPr>
      </w:pPr>
      <w:r w:rsidRPr="004843E0">
        <w:rPr>
          <w:iCs/>
          <w:color w:val="000000"/>
        </w:rPr>
        <w:t xml:space="preserve">The award instrument for this project is a </w:t>
      </w:r>
      <w:r w:rsidRPr="00CD23CE">
        <w:rPr>
          <w:iCs/>
          <w:color w:val="000000"/>
        </w:rPr>
        <w:t>cooperative agreement.</w:t>
      </w:r>
      <w:r w:rsidRPr="004843E0">
        <w:rPr>
          <w:iCs/>
          <w:color w:val="000000"/>
        </w:rPr>
        <w:t xml:space="preserve"> </w:t>
      </w:r>
    </w:p>
    <w:p w14:paraId="65502AE2" w14:textId="77777777" w:rsidR="00CD2CA5" w:rsidRPr="004843E0" w:rsidRDefault="00CD2CA5" w:rsidP="007F068E">
      <w:pPr>
        <w:rPr>
          <w:b/>
          <w:bCs/>
        </w:rPr>
      </w:pPr>
    </w:p>
    <w:p w14:paraId="13B15E37" w14:textId="3D9FA2BF" w:rsidR="0011764A" w:rsidRPr="004843E0" w:rsidRDefault="0007638E" w:rsidP="007F068E">
      <w:pPr>
        <w:contextualSpacing/>
        <w:rPr>
          <w:b/>
          <w:bCs/>
        </w:rPr>
      </w:pPr>
      <w:r w:rsidRPr="00CD23CE">
        <w:rPr>
          <w:rFonts w:eastAsia="Calibri"/>
        </w:rPr>
        <w:t>It is anticipated that one award will be made for a t</w:t>
      </w:r>
      <w:r w:rsidR="006C124B" w:rsidRPr="00CD23CE">
        <w:rPr>
          <w:rFonts w:eastAsia="Calibri"/>
        </w:rPr>
        <w:t>h</w:t>
      </w:r>
      <w:r w:rsidRPr="00CD23CE">
        <w:rPr>
          <w:rFonts w:eastAsia="Calibri"/>
        </w:rPr>
        <w:t xml:space="preserve">ree-year budget period. The total estimated funding for this project is $200,000. Funds will be fully obligated at time of award. </w:t>
      </w:r>
      <w:r w:rsidR="008974DB" w:rsidRPr="00CD23CE">
        <w:rPr>
          <w:rFonts w:eastAsia="Calibri"/>
        </w:rPr>
        <w:t xml:space="preserve">The </w:t>
      </w:r>
      <w:r w:rsidR="005F3444" w:rsidRPr="00CD23CE">
        <w:rPr>
          <w:rFonts w:eastAsia="Calibri"/>
        </w:rPr>
        <w:t>applicant</w:t>
      </w:r>
      <w:r w:rsidR="008974DB" w:rsidRPr="00CD23CE">
        <w:rPr>
          <w:rFonts w:eastAsia="Calibri"/>
        </w:rPr>
        <w:t xml:space="preserve"> should submit the proposal</w:t>
      </w:r>
      <w:r w:rsidR="00782A23" w:rsidRPr="00CD23CE">
        <w:rPr>
          <w:rFonts w:eastAsia="Calibri"/>
        </w:rPr>
        <w:t xml:space="preserve"> and </w:t>
      </w:r>
      <w:r w:rsidR="006426C8" w:rsidRPr="00CD23CE">
        <w:rPr>
          <w:rFonts w:eastAsia="Calibri"/>
        </w:rPr>
        <w:t xml:space="preserve">annual </w:t>
      </w:r>
      <w:r w:rsidR="00782A23" w:rsidRPr="00CD23CE">
        <w:rPr>
          <w:rFonts w:eastAsia="Calibri"/>
        </w:rPr>
        <w:t>budget breakdown</w:t>
      </w:r>
      <w:r w:rsidR="008974DB" w:rsidRPr="00CD23CE">
        <w:rPr>
          <w:rFonts w:eastAsia="Calibri"/>
        </w:rPr>
        <w:t xml:space="preserve"> to reflect the</w:t>
      </w:r>
      <w:r w:rsidR="006426C8" w:rsidRPr="00CD23CE">
        <w:rPr>
          <w:rFonts w:eastAsia="Calibri"/>
        </w:rPr>
        <w:t xml:space="preserve"> full</w:t>
      </w:r>
      <w:r w:rsidR="008974DB" w:rsidRPr="00CD23CE">
        <w:rPr>
          <w:rFonts w:eastAsia="Calibri"/>
        </w:rPr>
        <w:t xml:space="preserve"> three-year project period.</w:t>
      </w:r>
    </w:p>
    <w:p w14:paraId="2085E088" w14:textId="5ED2F1D5" w:rsidR="004148FF" w:rsidRDefault="004148FF" w:rsidP="007F068E">
      <w:pPr>
        <w:rPr>
          <w:b/>
          <w:bCs/>
        </w:rPr>
      </w:pPr>
    </w:p>
    <w:p w14:paraId="0DC8CB19" w14:textId="77777777" w:rsidR="00CD23CE" w:rsidRDefault="00CD23CE" w:rsidP="007F068E">
      <w:pPr>
        <w:rPr>
          <w:b/>
          <w:bCs/>
        </w:rPr>
      </w:pPr>
    </w:p>
    <w:p w14:paraId="6882361E" w14:textId="77777777" w:rsidR="00CD23CE" w:rsidRDefault="00CD23CE" w:rsidP="007F068E">
      <w:pPr>
        <w:rPr>
          <w:b/>
          <w:bCs/>
        </w:rPr>
      </w:pPr>
    </w:p>
    <w:p w14:paraId="7F556EAC" w14:textId="77777777" w:rsidR="00CD23CE" w:rsidRDefault="00CD23CE" w:rsidP="007F068E">
      <w:pPr>
        <w:rPr>
          <w:b/>
          <w:bCs/>
        </w:rPr>
      </w:pPr>
    </w:p>
    <w:p w14:paraId="55F65430" w14:textId="77777777" w:rsidR="00CD23CE" w:rsidRPr="004843E0" w:rsidRDefault="00CD23CE" w:rsidP="007F068E">
      <w:pPr>
        <w:rPr>
          <w:b/>
          <w:bCs/>
        </w:rPr>
      </w:pPr>
    </w:p>
    <w:p w14:paraId="16782C70" w14:textId="77777777" w:rsidR="007F068E" w:rsidRPr="004843E0" w:rsidRDefault="007F068E" w:rsidP="007F068E">
      <w:pPr>
        <w:rPr>
          <w:b/>
          <w:u w:val="single"/>
        </w:rPr>
      </w:pPr>
      <w:r w:rsidRPr="004843E0">
        <w:rPr>
          <w:b/>
          <w:u w:val="single"/>
        </w:rPr>
        <w:lastRenderedPageBreak/>
        <w:t>Eligibility Information</w:t>
      </w:r>
    </w:p>
    <w:p w14:paraId="1B4D90F8" w14:textId="77777777" w:rsidR="00F51AFE" w:rsidRPr="004843E0" w:rsidRDefault="00F51AFE" w:rsidP="007F068E">
      <w:pPr>
        <w:rPr>
          <w:b/>
        </w:rPr>
      </w:pPr>
    </w:p>
    <w:p w14:paraId="3222C620" w14:textId="77928CD2" w:rsidR="0011764A" w:rsidRDefault="0011764A" w:rsidP="0011764A">
      <w:pPr>
        <w:rPr>
          <w:color w:val="00B050"/>
        </w:rPr>
      </w:pPr>
      <w:r w:rsidRPr="004843E0">
        <w:t xml:space="preserve">This financial assistance opportunity is being issued under a CESU Program. CESU’s are partnerships that provide research, technical assistance, and education. Eligible recipients must be a participating partner of </w:t>
      </w:r>
      <w:r w:rsidRPr="00CD23CE">
        <w:t xml:space="preserve">the </w:t>
      </w:r>
      <w:r w:rsidR="006C124B" w:rsidRPr="00CD23CE">
        <w:t>Chesapeake Watershed CESU.</w:t>
      </w:r>
    </w:p>
    <w:p w14:paraId="429C5717" w14:textId="77777777" w:rsidR="006C124B" w:rsidRPr="0076596C" w:rsidRDefault="006C124B"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3C8B197A" w14:textId="59F2D43F" w:rsidR="00ED4F10" w:rsidRDefault="00ED4F10" w:rsidP="00ED4F10">
      <w:r w:rsidRPr="009B1734">
        <w:t>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w:t>
      </w:r>
      <w:r w:rsidR="00CD23CE">
        <w:t>r G27AS00082.</w:t>
      </w:r>
    </w:p>
    <w:p w14:paraId="3F5D29BF" w14:textId="77777777" w:rsidR="00ED4F10" w:rsidRPr="00CD23CE" w:rsidRDefault="00ED4F10" w:rsidP="00ED4F10"/>
    <w:p w14:paraId="1B59F240" w14:textId="3FB0D484" w:rsidR="0046126C" w:rsidRPr="00CD23CE" w:rsidRDefault="00ED4F10" w:rsidP="0011764A">
      <w:r w:rsidRPr="00CD23CE">
        <w:t>Q</w:t>
      </w:r>
      <w:r w:rsidR="0076596C" w:rsidRPr="00CD23CE">
        <w:t>uestions are to be directed to Grant Specialis</w:t>
      </w:r>
      <w:r w:rsidR="00C8375C" w:rsidRPr="00CD23CE">
        <w:t xml:space="preserve">t Rachel Miller at </w:t>
      </w:r>
      <w:r w:rsidR="00BE4889" w:rsidRPr="00CD23CE">
        <w:t>rachel_miller@ios.doi.gov.</w:t>
      </w:r>
    </w:p>
    <w:p w14:paraId="121CC06B" w14:textId="0C677454" w:rsidR="00A17C14" w:rsidRPr="00CD23CE" w:rsidRDefault="00A17C14" w:rsidP="00DE2D8B">
      <w:pPr>
        <w:keepNext/>
        <w:spacing w:before="240" w:after="60"/>
        <w:outlineLvl w:val="1"/>
        <w:rPr>
          <w:bCs/>
        </w:rPr>
      </w:pPr>
      <w:r w:rsidRPr="00CD23CE">
        <w:rPr>
          <w:bCs/>
        </w:rPr>
        <w:t xml:space="preserve">Prior to applying, applicants should review presidential actions found at: https://www.whitehouse.gov/presidential-actions/ and </w:t>
      </w:r>
      <w:r w:rsidR="00856F75" w:rsidRPr="00CD23CE">
        <w:rPr>
          <w:bCs/>
        </w:rPr>
        <w:t>Department of the Interior (</w:t>
      </w:r>
      <w:r w:rsidRPr="00CD23CE">
        <w:rPr>
          <w:bCs/>
        </w:rPr>
        <w:t>DOI</w:t>
      </w:r>
      <w:r w:rsidR="00856F75" w:rsidRPr="00CD23CE">
        <w:rPr>
          <w:bCs/>
        </w:rPr>
        <w:t>)</w:t>
      </w:r>
      <w:r w:rsidRPr="00CD23CE">
        <w:rPr>
          <w:bCs/>
        </w:rPr>
        <w:t xml:space="preserve">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055D75C6" w14:textId="7DE9EC5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1E8FE0A2" w14:textId="77777777" w:rsidR="00CD23CE" w:rsidRDefault="00CD23CE" w:rsidP="00690553"/>
    <w:p w14:paraId="4E457FCE" w14:textId="77777777" w:rsidR="00CD23CE" w:rsidRDefault="00CD23CE" w:rsidP="00690553"/>
    <w:p w14:paraId="7C19889A" w14:textId="77777777" w:rsidR="00CD23CE" w:rsidRDefault="00CD23CE" w:rsidP="00690553"/>
    <w:p w14:paraId="130F95C3" w14:textId="77777777" w:rsidR="00CD23CE" w:rsidRDefault="00CD23CE" w:rsidP="00690553"/>
    <w:p w14:paraId="6545C40E" w14:textId="252FC4BA" w:rsidR="00690553" w:rsidRPr="003C44BD" w:rsidRDefault="00690553" w:rsidP="00690553">
      <w:pPr>
        <w:rPr>
          <w:b/>
          <w:bCs/>
          <w:i/>
          <w:iCs/>
          <w:u w:val="single"/>
        </w:rPr>
      </w:pPr>
      <w:r w:rsidRPr="003C44BD">
        <w:rPr>
          <w:b/>
          <w:bCs/>
          <w:i/>
          <w:iCs/>
          <w:u w:val="single"/>
        </w:rPr>
        <w:lastRenderedPageBreak/>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w:t>
      </w:r>
      <w:r w:rsidR="00404C4E" w:rsidRPr="00404C4E">
        <w:lastRenderedPageBreak/>
        <w:t xml:space="preserve">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Totals for items a - j.</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6E76AD46" w14:textId="77777777" w:rsidR="00CD23CE" w:rsidRDefault="00CD23CE" w:rsidP="00690553"/>
    <w:p w14:paraId="579BBF35" w14:textId="77777777" w:rsidR="00CD23CE" w:rsidRDefault="00CD23CE" w:rsidP="00690553"/>
    <w:p w14:paraId="4D7986FC" w14:textId="77777777" w:rsidR="00CD23CE" w:rsidRDefault="00CD23CE" w:rsidP="00690553"/>
    <w:p w14:paraId="0C4686EC" w14:textId="77777777" w:rsidR="00690553" w:rsidRPr="00690553" w:rsidRDefault="00690553" w:rsidP="00690553">
      <w:pPr>
        <w:rPr>
          <w:b/>
          <w:bCs/>
          <w:i/>
          <w:iCs/>
          <w:u w:val="single"/>
        </w:rPr>
      </w:pPr>
      <w:r w:rsidRPr="00690553">
        <w:rPr>
          <w:b/>
          <w:bCs/>
          <w:i/>
          <w:iCs/>
          <w:u w:val="single"/>
        </w:rPr>
        <w:lastRenderedPageBreak/>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lastRenderedPageBreak/>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3DC84DE2"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lastRenderedPageBreak/>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5D06F980" w14:textId="77777777" w:rsidR="002E2535" w:rsidRDefault="00690553" w:rsidP="00690553">
      <w:r>
        <w:t>This document provides instructions on submission of current and pending (other) support information for each individual identified as a senior/key person on a Federally funded research project</w:t>
      </w:r>
      <w:r w:rsidR="002E2535">
        <w:t>.</w:t>
      </w:r>
    </w:p>
    <w:p w14:paraId="2F2139EF" w14:textId="77777777" w:rsidR="002E2535" w:rsidRDefault="002E2535" w:rsidP="00690553"/>
    <w:p w14:paraId="7FFD15D1" w14:textId="6F9E8355"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0C57643" w14:textId="77777777" w:rsidR="002E2535" w:rsidRDefault="002E2535" w:rsidP="00690553"/>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w:t>
      </w:r>
      <w:r>
        <w:lastRenderedPageBreak/>
        <w:t>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26F646F3"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w:t>
      </w:r>
      <w:r w:rsidR="00D61463">
        <w:t>DOI</w:t>
      </w:r>
      <w:r>
        <w:t xml:space="preserve">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095162AB" w14:textId="77777777" w:rsidR="00F511CD" w:rsidRDefault="00F511CD" w:rsidP="00690553"/>
    <w:p w14:paraId="20C6C355" w14:textId="77777777" w:rsidR="007D2A22" w:rsidRPr="00BF01B8" w:rsidRDefault="007D2A22" w:rsidP="007D2A22">
      <w:r w:rsidRPr="00BF01B8">
        <w:t xml:space="preserve">Prior to conducting the comprehensive merit review, an initial review will be performed to </w:t>
      </w:r>
    </w:p>
    <w:p w14:paraId="04406435" w14:textId="77777777" w:rsidR="007D2A22" w:rsidRPr="00BF01B8" w:rsidRDefault="007D2A22" w:rsidP="007D2A22">
      <w:r w:rsidRPr="00BF01B8">
        <w:t xml:space="preserve">determine whether: (1) the applicant is eligible for an award; (2) the information required by the </w:t>
      </w:r>
    </w:p>
    <w:p w14:paraId="3550EDF1" w14:textId="77777777" w:rsidR="007D2A22" w:rsidRPr="00BF01B8" w:rsidRDefault="007D2A22" w:rsidP="007D2A22">
      <w:r w:rsidRPr="00BF01B8">
        <w:t xml:space="preserve">NOFO has been submitted; (3) all mandatory requirements of the NOFO are satisfied; (4) the </w:t>
      </w:r>
    </w:p>
    <w:p w14:paraId="7CC5023A" w14:textId="77777777" w:rsidR="007D2A22" w:rsidRPr="00BF01B8" w:rsidRDefault="007D2A22" w:rsidP="007D2A22">
      <w:r w:rsidRPr="00BF01B8">
        <w:t xml:space="preserve">proposed project is responsive to the program objectives of the NOFO (program determination); </w:t>
      </w:r>
    </w:p>
    <w:p w14:paraId="2CF35672" w14:textId="77777777" w:rsidR="007D2A22" w:rsidRPr="00BF01B8" w:rsidRDefault="007D2A22" w:rsidP="007D2A22">
      <w:r w:rsidRPr="00BF01B8">
        <w:t xml:space="preserve">and (5) the proposed project is in compliance with all applicable executive and secretary orders, </w:t>
      </w:r>
    </w:p>
    <w:p w14:paraId="0E481222" w14:textId="77777777" w:rsidR="007D2A22" w:rsidRPr="00BF01B8" w:rsidRDefault="007D2A22" w:rsidP="007D2A22">
      <w:r w:rsidRPr="00BF01B8">
        <w:t xml:space="preserve">including the President’s executive order on Ending Radical and Wasteful Government DEI </w:t>
      </w:r>
    </w:p>
    <w:p w14:paraId="7DEC5719" w14:textId="77777777" w:rsidR="007D2A22" w:rsidRPr="00BF01B8" w:rsidRDefault="007D2A22" w:rsidP="007D2A22">
      <w:r w:rsidRPr="00BF01B8">
        <w:lastRenderedPageBreak/>
        <w:t xml:space="preserve">Programs and Preferencing as well as the executive order and Secretary order on Restoring Truth </w:t>
      </w:r>
    </w:p>
    <w:p w14:paraId="72B9E0C8" w14:textId="361CBBA5" w:rsidR="007D2A22" w:rsidRDefault="007D2A22" w:rsidP="007D2A22">
      <w:r w:rsidRPr="00BF01B8">
        <w:t>and Sanity to American History. If an applicant fails to meet the requirements or objectives of the NOFO, or does not provide sufficient information for review, the applicant will be considered nonresponsive and eliminated from further review.</w:t>
      </w:r>
    </w:p>
    <w:p w14:paraId="45CEF0B6" w14:textId="77777777" w:rsidR="00BF01B8" w:rsidRPr="00BF01B8" w:rsidRDefault="00BF01B8" w:rsidP="007D2A22"/>
    <w:p w14:paraId="2F7077EC" w14:textId="03F1EA65" w:rsidR="00F511CD" w:rsidRPr="00BF01B8" w:rsidRDefault="00F511CD" w:rsidP="00690553">
      <w:r w:rsidRPr="00BF01B8">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5CB75BDC" w14:textId="58B636D2" w:rsidR="00F05C5F" w:rsidRDefault="007C1AE6" w:rsidP="00F511CD">
      <w:pPr>
        <w:rPr>
          <w:iCs/>
          <w:color w:val="000000"/>
        </w:rPr>
      </w:pPr>
      <w:r w:rsidRPr="007C1AE6">
        <w:rPr>
          <w:iCs/>
          <w:color w:val="000000"/>
        </w:rPr>
        <w:t>Proposals are reviewed by U.S. Geological Survey and/or federal technical personnel.  Individual proposals are evaluated and scored.  Evaluations, scores, and recommendations will be submitted to the Contracting Officer for final award determination.</w:t>
      </w:r>
    </w:p>
    <w:p w14:paraId="0856B05C" w14:textId="77777777" w:rsidR="007C1AE6" w:rsidRPr="00BF01B8" w:rsidRDefault="007C1AE6" w:rsidP="00F511CD">
      <w:pPr>
        <w:rPr>
          <w:iCs/>
        </w:rPr>
      </w:pPr>
    </w:p>
    <w:p w14:paraId="7F68BA11" w14:textId="097D82A6" w:rsidR="00F511CD" w:rsidRPr="00BF01B8" w:rsidRDefault="00F511CD" w:rsidP="00F511CD">
      <w:pPr>
        <w:rPr>
          <w:b/>
          <w:bCs/>
          <w:iCs/>
          <w:u w:val="single"/>
        </w:rPr>
      </w:pPr>
      <w:r w:rsidRPr="00BF01B8">
        <w:rPr>
          <w:b/>
          <w:bCs/>
          <w:iCs/>
          <w:u w:val="single"/>
        </w:rPr>
        <w:t>Proposals will be evaluated on the following criteria:</w:t>
      </w:r>
    </w:p>
    <w:p w14:paraId="6FB7111D" w14:textId="77777777" w:rsidR="00F511CD" w:rsidRPr="00BF01B8" w:rsidRDefault="00F511CD" w:rsidP="00F511CD">
      <w:pPr>
        <w:rPr>
          <w:iCs/>
        </w:rPr>
      </w:pPr>
    </w:p>
    <w:p w14:paraId="3E802515" w14:textId="77777777" w:rsidR="000E6066" w:rsidRPr="00BF01B8" w:rsidRDefault="000E6066" w:rsidP="000E6066">
      <w:pPr>
        <w:pStyle w:val="paragraph"/>
        <w:spacing w:before="0" w:beforeAutospacing="0" w:after="0" w:afterAutospacing="0"/>
        <w:textAlignment w:val="baseline"/>
      </w:pPr>
      <w:r w:rsidRPr="00BF01B8">
        <w:rPr>
          <w:rStyle w:val="normaltextrun"/>
        </w:rPr>
        <w:t>1.</w:t>
      </w:r>
      <w:r w:rsidRPr="00BF01B8">
        <w:rPr>
          <w:rStyle w:val="normaltextrun"/>
          <w:b/>
          <w:bCs/>
        </w:rPr>
        <w:t xml:space="preserve"> Research Topic (30 points)</w:t>
      </w:r>
      <w:r w:rsidRPr="00BF01B8">
        <w:rPr>
          <w:rStyle w:val="eop"/>
          <w:b/>
          <w:bCs/>
        </w:rPr>
        <w:t> </w:t>
      </w:r>
    </w:p>
    <w:p w14:paraId="551B7989" w14:textId="77777777" w:rsidR="000E6066" w:rsidRPr="00BF01B8" w:rsidRDefault="000E6066" w:rsidP="000E6066">
      <w:pPr>
        <w:pStyle w:val="paragraph"/>
        <w:numPr>
          <w:ilvl w:val="0"/>
          <w:numId w:val="17"/>
        </w:numPr>
        <w:spacing w:before="0" w:beforeAutospacing="0" w:after="0" w:afterAutospacing="0"/>
        <w:ind w:left="720"/>
        <w:textAlignment w:val="baseline"/>
        <w:rPr>
          <w:rStyle w:val="normaltextrun"/>
        </w:rPr>
      </w:pPr>
      <w:r w:rsidRPr="00BF01B8">
        <w:rPr>
          <w:rStyle w:val="normaltextrun"/>
        </w:rPr>
        <w:t>How well does the proposed research address the Research Objectives</w:t>
      </w:r>
      <w:r w:rsidRPr="00BF01B8">
        <w:rPr>
          <w:rStyle w:val="normaltextrun"/>
          <w:i/>
          <w:iCs/>
        </w:rPr>
        <w:t xml:space="preserve"> </w:t>
      </w:r>
      <w:r w:rsidRPr="00BF01B8">
        <w:rPr>
          <w:rStyle w:val="normaltextrun"/>
        </w:rPr>
        <w:t>as defined in the announcement?</w:t>
      </w:r>
    </w:p>
    <w:p w14:paraId="1A124D9F" w14:textId="4A312AFB" w:rsidR="000E6066" w:rsidRPr="00BF01B8" w:rsidRDefault="000E6066" w:rsidP="000E6066">
      <w:pPr>
        <w:pStyle w:val="paragraph"/>
        <w:numPr>
          <w:ilvl w:val="0"/>
          <w:numId w:val="17"/>
        </w:numPr>
        <w:spacing w:before="0" w:beforeAutospacing="0" w:after="0" w:afterAutospacing="0"/>
        <w:ind w:left="720"/>
        <w:textAlignment w:val="baseline"/>
        <w:rPr>
          <w:rStyle w:val="eop"/>
        </w:rPr>
      </w:pPr>
      <w:r w:rsidRPr="00BF01B8">
        <w:rPr>
          <w:rStyle w:val="eop"/>
        </w:rPr>
        <w:t xml:space="preserve">How well does the project, including proposed </w:t>
      </w:r>
      <w:r w:rsidR="00567BD6" w:rsidRPr="00BF01B8">
        <w:rPr>
          <w:rStyle w:val="eop"/>
        </w:rPr>
        <w:t xml:space="preserve">research </w:t>
      </w:r>
      <w:r w:rsidRPr="00BF01B8">
        <w:rPr>
          <w:rStyle w:val="eop"/>
        </w:rPr>
        <w:t>products or outputs, advance DOI priorities? This includes but is not limited to:</w:t>
      </w:r>
    </w:p>
    <w:p w14:paraId="4B387FDD" w14:textId="499A6643" w:rsidR="000E6066" w:rsidRPr="00BF01B8" w:rsidRDefault="00EB5693" w:rsidP="00BF01B8">
      <w:pPr>
        <w:pStyle w:val="paragraph"/>
        <w:spacing w:before="0" w:beforeAutospacing="0" w:after="0" w:afterAutospacing="0"/>
        <w:ind w:left="1710"/>
        <w:textAlignment w:val="baseline"/>
        <w:rPr>
          <w:rStyle w:val="eop"/>
        </w:rPr>
      </w:pPr>
      <w:r w:rsidRPr="00BF01B8">
        <w:t xml:space="preserve">EO 14276 -Restoring American Seafood Competitiveness (April 17, 2025); EO 14313 - Establishing the President's Make America Beautiful Again Commission (July 3, 2025); </w:t>
      </w:r>
      <w:proofErr w:type="gramStart"/>
      <w:r w:rsidRPr="00BF01B8">
        <w:t>SO</w:t>
      </w:r>
      <w:proofErr w:type="gramEnd"/>
      <w:r w:rsidRPr="00BF01B8">
        <w:t xml:space="preserve"> 3447 -Expanding Hunting and Fishing Access, Removing Unnecessary Barriers, and Ensuring Consistency Across the Department of the Interior Lands and Waters (January 7, 2026); EO 14303 -Restoring Gold Standard Science (May 23, 2025)</w:t>
      </w:r>
      <w:r w:rsidR="000E6066" w:rsidRPr="00BF01B8">
        <w:rPr>
          <w:rStyle w:val="eop"/>
        </w:rPr>
        <w:t> </w:t>
      </w:r>
    </w:p>
    <w:p w14:paraId="490C6A8C" w14:textId="77777777" w:rsidR="000E6066" w:rsidRPr="00BF01B8" w:rsidRDefault="000E6066" w:rsidP="000E6066">
      <w:pPr>
        <w:pStyle w:val="paragraph"/>
        <w:spacing w:before="0" w:beforeAutospacing="0" w:after="0" w:afterAutospacing="0"/>
        <w:ind w:left="2160"/>
        <w:textAlignment w:val="baseline"/>
      </w:pPr>
    </w:p>
    <w:p w14:paraId="518E167A" w14:textId="77777777" w:rsidR="000E6066" w:rsidRPr="00BF01B8" w:rsidRDefault="000E6066" w:rsidP="000E6066">
      <w:pPr>
        <w:pStyle w:val="paragraph"/>
        <w:spacing w:before="0" w:beforeAutospacing="0" w:after="0" w:afterAutospacing="0"/>
        <w:textAlignment w:val="baseline"/>
      </w:pPr>
      <w:r w:rsidRPr="00BF01B8">
        <w:rPr>
          <w:rStyle w:val="normaltextrun"/>
        </w:rPr>
        <w:t xml:space="preserve">2. </w:t>
      </w:r>
      <w:r w:rsidRPr="00BF01B8">
        <w:rPr>
          <w:rStyle w:val="normaltextrun"/>
          <w:b/>
          <w:bCs/>
        </w:rPr>
        <w:t>Experience of Recipient (25 points)</w:t>
      </w:r>
      <w:r w:rsidRPr="00BF01B8">
        <w:rPr>
          <w:rStyle w:val="eop"/>
        </w:rPr>
        <w:t> </w:t>
      </w:r>
    </w:p>
    <w:p w14:paraId="53013450" w14:textId="77777777" w:rsidR="000E6066" w:rsidRPr="00BF01B8" w:rsidRDefault="000E6066" w:rsidP="000E6066">
      <w:pPr>
        <w:pStyle w:val="paragraph"/>
        <w:numPr>
          <w:ilvl w:val="0"/>
          <w:numId w:val="18"/>
        </w:numPr>
        <w:spacing w:before="0" w:beforeAutospacing="0" w:after="0" w:afterAutospacing="0"/>
        <w:ind w:left="720"/>
        <w:textAlignment w:val="baseline"/>
        <w:rPr>
          <w:rStyle w:val="normaltextrun"/>
        </w:rPr>
      </w:pPr>
      <w:r w:rsidRPr="00BF01B8">
        <w:rPr>
          <w:rStyle w:val="normaltextrun"/>
        </w:rPr>
        <w:t>Is the level of experience and expertise of the applicant(s) applicable to elements described in Funding Opportunity Description and Research Objectives?</w:t>
      </w:r>
    </w:p>
    <w:p w14:paraId="7040D3C6" w14:textId="77777777" w:rsidR="000E6066" w:rsidRPr="00BF01B8" w:rsidRDefault="000E6066" w:rsidP="000E6066">
      <w:pPr>
        <w:pStyle w:val="paragraph"/>
        <w:spacing w:before="0" w:beforeAutospacing="0" w:after="0" w:afterAutospacing="0"/>
        <w:ind w:left="720"/>
        <w:textAlignment w:val="baseline"/>
      </w:pPr>
      <w:r w:rsidRPr="00BF01B8">
        <w:rPr>
          <w:rStyle w:val="eop"/>
        </w:rPr>
        <w:t> </w:t>
      </w:r>
    </w:p>
    <w:p w14:paraId="020956A8" w14:textId="77777777" w:rsidR="000E6066" w:rsidRPr="00BF01B8" w:rsidRDefault="000E6066" w:rsidP="000E6066">
      <w:pPr>
        <w:pStyle w:val="paragraph"/>
        <w:spacing w:before="0" w:beforeAutospacing="0" w:after="0" w:afterAutospacing="0"/>
        <w:ind w:left="720" w:hanging="720"/>
        <w:textAlignment w:val="baseline"/>
      </w:pPr>
      <w:r w:rsidRPr="00BF01B8">
        <w:rPr>
          <w:rStyle w:val="normaltextrun"/>
        </w:rPr>
        <w:t xml:space="preserve">3. </w:t>
      </w:r>
      <w:r w:rsidRPr="00BF01B8">
        <w:rPr>
          <w:rStyle w:val="normaltextrun"/>
          <w:b/>
          <w:bCs/>
        </w:rPr>
        <w:t>Work Plan (25 points)</w:t>
      </w:r>
      <w:r w:rsidRPr="00BF01B8">
        <w:rPr>
          <w:rStyle w:val="eop"/>
        </w:rPr>
        <w:t> </w:t>
      </w:r>
    </w:p>
    <w:p w14:paraId="3B4E2B18" w14:textId="77777777" w:rsidR="000E6066" w:rsidRPr="00BF01B8" w:rsidRDefault="000E6066" w:rsidP="000E6066">
      <w:pPr>
        <w:pStyle w:val="paragraph"/>
        <w:numPr>
          <w:ilvl w:val="0"/>
          <w:numId w:val="19"/>
        </w:numPr>
        <w:spacing w:before="0" w:beforeAutospacing="0" w:after="0" w:afterAutospacing="0"/>
        <w:ind w:left="720"/>
        <w:textAlignment w:val="baseline"/>
      </w:pPr>
      <w:r w:rsidRPr="00BF01B8">
        <w:rPr>
          <w:rStyle w:val="normaltextrun"/>
        </w:rPr>
        <w:t>How clear and appropriate are the proposed methods to address the stated objectives?</w:t>
      </w:r>
      <w:r w:rsidRPr="00BF01B8">
        <w:rPr>
          <w:rStyle w:val="eop"/>
        </w:rPr>
        <w:t> </w:t>
      </w:r>
    </w:p>
    <w:p w14:paraId="40D81D2D" w14:textId="77777777" w:rsidR="000E6066" w:rsidRPr="00BF01B8" w:rsidRDefault="000E6066" w:rsidP="000E6066">
      <w:pPr>
        <w:pStyle w:val="paragraph"/>
        <w:numPr>
          <w:ilvl w:val="0"/>
          <w:numId w:val="19"/>
        </w:numPr>
        <w:spacing w:before="0" w:beforeAutospacing="0" w:after="0" w:afterAutospacing="0"/>
        <w:ind w:left="720"/>
        <w:textAlignment w:val="baseline"/>
        <w:rPr>
          <w:rStyle w:val="eop"/>
        </w:rPr>
      </w:pPr>
      <w:r w:rsidRPr="00BF01B8">
        <w:rPr>
          <w:rStyle w:val="normaltextrun"/>
        </w:rPr>
        <w:t>How appropriate are the scientific objectives and methods for the proposed time frame, budget, and staff?</w:t>
      </w:r>
      <w:r w:rsidRPr="00BF01B8">
        <w:rPr>
          <w:rStyle w:val="eop"/>
        </w:rPr>
        <w:t> </w:t>
      </w:r>
    </w:p>
    <w:p w14:paraId="3DE40F94" w14:textId="77777777" w:rsidR="000E6066" w:rsidRPr="00BF01B8" w:rsidRDefault="000E6066" w:rsidP="000E6066">
      <w:pPr>
        <w:pStyle w:val="paragraph"/>
        <w:spacing w:before="0" w:beforeAutospacing="0" w:after="0" w:afterAutospacing="0"/>
        <w:ind w:left="1440"/>
        <w:textAlignment w:val="baseline"/>
        <w:rPr>
          <w:rStyle w:val="eop"/>
        </w:rPr>
      </w:pPr>
    </w:p>
    <w:p w14:paraId="71367E80" w14:textId="77777777" w:rsidR="000E6066" w:rsidRPr="00BF01B8" w:rsidRDefault="000E6066" w:rsidP="000E6066">
      <w:pPr>
        <w:ind w:firstLine="90"/>
        <w:rPr>
          <w:b/>
          <w:bCs/>
          <w:iCs/>
        </w:rPr>
      </w:pPr>
      <w:r w:rsidRPr="00BF01B8">
        <w:rPr>
          <w:iCs/>
        </w:rPr>
        <w:t xml:space="preserve">4. </w:t>
      </w:r>
      <w:r w:rsidRPr="00BF01B8">
        <w:rPr>
          <w:b/>
          <w:bCs/>
          <w:iCs/>
        </w:rPr>
        <w:t>Budget Justification and Clarity: 20 points)</w:t>
      </w:r>
    </w:p>
    <w:p w14:paraId="529FD741" w14:textId="77777777" w:rsidR="000E6066" w:rsidRPr="00BF01B8" w:rsidRDefault="000E6066" w:rsidP="000E6066">
      <w:pPr>
        <w:numPr>
          <w:ilvl w:val="0"/>
          <w:numId w:val="20"/>
        </w:numPr>
        <w:ind w:left="720"/>
        <w:rPr>
          <w:iCs/>
        </w:rPr>
      </w:pPr>
      <w:r w:rsidRPr="00BF01B8">
        <w:rPr>
          <w:iCs/>
        </w:rPr>
        <w:t>The staff is sufficient to accomplish proposed goals.</w:t>
      </w:r>
    </w:p>
    <w:p w14:paraId="5911C209" w14:textId="77777777" w:rsidR="000E6066" w:rsidRPr="00BF01B8" w:rsidRDefault="000E6066" w:rsidP="000E6066">
      <w:pPr>
        <w:numPr>
          <w:ilvl w:val="0"/>
          <w:numId w:val="20"/>
        </w:numPr>
        <w:ind w:left="720"/>
        <w:rPr>
          <w:iCs/>
        </w:rPr>
      </w:pPr>
      <w:r w:rsidRPr="00BF01B8">
        <w:rPr>
          <w:iCs/>
        </w:rPr>
        <w:t>The budget line items are reasonable and commensurate with the level of effort needed to accomplish project objectives.</w:t>
      </w:r>
    </w:p>
    <w:p w14:paraId="194DC2EA" w14:textId="77777777" w:rsidR="000E6066" w:rsidRPr="00BF01B8" w:rsidRDefault="000E6066" w:rsidP="000E6066">
      <w:pPr>
        <w:numPr>
          <w:ilvl w:val="0"/>
          <w:numId w:val="20"/>
        </w:numPr>
        <w:ind w:left="720"/>
        <w:rPr>
          <w:iCs/>
        </w:rPr>
      </w:pPr>
      <w:r w:rsidRPr="00BF01B8">
        <w:rPr>
          <w:iCs/>
        </w:rPr>
        <w:t>Budgeted costs are appropriate and necessary to complete project objectives.</w:t>
      </w:r>
    </w:p>
    <w:p w14:paraId="37E2A619" w14:textId="77777777" w:rsidR="00F511CD" w:rsidRDefault="00F511CD" w:rsidP="00F511CD">
      <w:pPr>
        <w:rPr>
          <w:iCs/>
          <w:color w:val="000000"/>
        </w:rPr>
      </w:pPr>
    </w:p>
    <w:p w14:paraId="71242CE2" w14:textId="77777777" w:rsidR="00BF01B8" w:rsidRPr="00D969E9" w:rsidRDefault="00BF01B8"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lastRenderedPageBreak/>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56DF0B68" w14:textId="77777777" w:rsidR="00674E5F" w:rsidRDefault="00674E5F" w:rsidP="0001503F">
      <w:pPr>
        <w:rPr>
          <w:iCs/>
          <w:color w:val="000000"/>
        </w:rPr>
      </w:pPr>
    </w:p>
    <w:p w14:paraId="65E86B84" w14:textId="77777777" w:rsidR="00B10154" w:rsidRDefault="00B10154" w:rsidP="00B10154">
      <w:pPr>
        <w:rPr>
          <w:b/>
          <w:bCs/>
          <w:i/>
          <w:iCs/>
          <w:u w:val="single"/>
        </w:rPr>
      </w:pPr>
      <w:r w:rsidRPr="00B10154">
        <w:rPr>
          <w:b/>
          <w:bCs/>
          <w:i/>
          <w:iCs/>
          <w:u w:val="single"/>
        </w:rPr>
        <w:t>Reporting</w:t>
      </w:r>
    </w:p>
    <w:p w14:paraId="46567DF4" w14:textId="77777777" w:rsidR="00B10154" w:rsidRPr="00B10154" w:rsidRDefault="00B10154" w:rsidP="00B10154">
      <w:pPr>
        <w:rPr>
          <w:b/>
          <w:bCs/>
          <w:i/>
          <w:iCs/>
          <w:u w:val="single"/>
        </w:rPr>
      </w:pPr>
    </w:p>
    <w:p w14:paraId="20719F84" w14:textId="77777777" w:rsidR="00B10154" w:rsidRDefault="00B10154" w:rsidP="00B10154">
      <w:r w:rsidRPr="009D2740">
        <w:t>The recipient’s Notice of Award will detail all reporting requirements, including frequency, due dates, and instructions for requesting extensions. In general, but not limited to, recipients must:</w:t>
      </w:r>
    </w:p>
    <w:p w14:paraId="5868CD8D" w14:textId="77777777" w:rsidR="00B10154" w:rsidRPr="009D2740" w:rsidRDefault="00B10154" w:rsidP="00B10154"/>
    <w:p w14:paraId="42014865" w14:textId="77777777" w:rsidR="00B10154" w:rsidRPr="009D2740" w:rsidRDefault="00B10154" w:rsidP="00B10154">
      <w:pPr>
        <w:numPr>
          <w:ilvl w:val="0"/>
          <w:numId w:val="15"/>
        </w:numPr>
      </w:pPr>
      <w:r w:rsidRPr="009D2740">
        <w:t>Submit Federal Financial reports and Program Performance reports.</w:t>
      </w:r>
    </w:p>
    <w:p w14:paraId="4643226F" w14:textId="77777777" w:rsidR="00B10154" w:rsidRPr="009D2740" w:rsidRDefault="00B10154" w:rsidP="00B10154">
      <w:pPr>
        <w:numPr>
          <w:ilvl w:val="0"/>
          <w:numId w:val="15"/>
        </w:numPr>
      </w:pPr>
      <w:r w:rsidRPr="009D2740">
        <w:t>Use the </w:t>
      </w:r>
      <w:hyperlink r:id="rId11" w:history="1">
        <w:r w:rsidRPr="009D2740">
          <w:rPr>
            <w:rStyle w:val="Hyperlink"/>
          </w:rPr>
          <w:t>Federal Financial Report (SF-425) form</w:t>
        </w:r>
      </w:hyperlink>
      <w:r w:rsidRPr="009D2740">
        <w:t> for financial reporting,</w:t>
      </w:r>
    </w:p>
    <w:p w14:paraId="188CCAB4" w14:textId="77777777" w:rsidR="00B10154" w:rsidRPr="009D2740" w:rsidRDefault="00B10154" w:rsidP="00B10154">
      <w:pPr>
        <w:numPr>
          <w:ilvl w:val="0"/>
          <w:numId w:val="15"/>
        </w:numPr>
      </w:pPr>
      <w:r w:rsidRPr="009D2740">
        <w:t>Monitor award activities and report on program performance per </w:t>
      </w:r>
      <w:hyperlink r:id="rId12" w:history="1">
        <w:r w:rsidRPr="009D2740">
          <w:rPr>
            <w:rStyle w:val="Hyperlink"/>
          </w:rPr>
          <w:t>2 CFR 200.329</w:t>
        </w:r>
      </w:hyperlink>
      <w:r w:rsidRPr="009D2740">
        <w:t>,</w:t>
      </w:r>
    </w:p>
    <w:p w14:paraId="6C490EB7" w14:textId="77777777" w:rsidR="00B10154" w:rsidRPr="009D2740" w:rsidRDefault="00B10154" w:rsidP="00B10154">
      <w:pPr>
        <w:numPr>
          <w:ilvl w:val="0"/>
          <w:numId w:val="15"/>
        </w:numPr>
      </w:pPr>
      <w:r w:rsidRPr="009D2740">
        <w:t>Promptly notify the awarding program in writing of any issues, delays, or conditions impairing award objectives per </w:t>
      </w:r>
      <w:hyperlink r:id="rId13" w:history="1">
        <w:r w:rsidRPr="009D2740">
          <w:rPr>
            <w:rStyle w:val="Hyperlink"/>
          </w:rPr>
          <w:t>2 CFR 200.329(e)</w:t>
        </w:r>
      </w:hyperlink>
      <w:r w:rsidRPr="009D2740">
        <w:t>,</w:t>
      </w:r>
    </w:p>
    <w:p w14:paraId="49C66C94" w14:textId="77777777" w:rsidR="00B10154" w:rsidRPr="009D2740" w:rsidRDefault="00B10154" w:rsidP="00B10154">
      <w:pPr>
        <w:numPr>
          <w:ilvl w:val="0"/>
          <w:numId w:val="15"/>
        </w:numPr>
      </w:pPr>
      <w:r w:rsidRPr="009D2740">
        <w:t>Disclose any conflicts of interest related to their award that arise during the award period per </w:t>
      </w:r>
      <w:hyperlink r:id="rId14" w:history="1">
        <w:r w:rsidRPr="009D2740">
          <w:rPr>
            <w:rStyle w:val="Hyperlink"/>
          </w:rPr>
          <w:t>2 CFR 1402.112</w:t>
        </w:r>
      </w:hyperlink>
      <w:r w:rsidRPr="009D2740">
        <w:t>,</w:t>
      </w:r>
    </w:p>
    <w:p w14:paraId="5C404B65" w14:textId="77777777" w:rsidR="00B10154" w:rsidRPr="009D2740" w:rsidRDefault="00B10154" w:rsidP="00B10154">
      <w:pPr>
        <w:numPr>
          <w:ilvl w:val="0"/>
          <w:numId w:val="15"/>
        </w:numPr>
      </w:pPr>
      <w:r w:rsidRPr="009D2740">
        <w:t>Report on the status of real property acquired under the award in which the Federal government retains an interest per </w:t>
      </w:r>
      <w:hyperlink r:id="rId15" w:history="1">
        <w:r w:rsidRPr="009D2740">
          <w:rPr>
            <w:rStyle w:val="Hyperlink"/>
          </w:rPr>
          <w:t>2 CFR 200.330</w:t>
        </w:r>
      </w:hyperlink>
      <w:r w:rsidRPr="009D2740">
        <w:t>, and</w:t>
      </w:r>
    </w:p>
    <w:p w14:paraId="29995588" w14:textId="77777777" w:rsidR="00B10154" w:rsidRPr="009D2740" w:rsidRDefault="00B10154" w:rsidP="00B10154">
      <w:pPr>
        <w:numPr>
          <w:ilvl w:val="0"/>
          <w:numId w:val="15"/>
        </w:numPr>
      </w:pPr>
      <w:r w:rsidRPr="009D2740">
        <w:t>Report all violations of Federal criminal law involving fraud, bribery, or gratuity violations potentially affecting the Federal award per </w:t>
      </w:r>
      <w:hyperlink r:id="rId16" w:history="1">
        <w:r w:rsidRPr="009D2740">
          <w:rPr>
            <w:rStyle w:val="Hyperlink"/>
          </w:rPr>
          <w:t>2 CFR 200.113</w:t>
        </w:r>
      </w:hyperlink>
      <w:r w:rsidRPr="009D2740">
        <w:t>.</w:t>
      </w:r>
    </w:p>
    <w:p w14:paraId="7A731533" w14:textId="77777777" w:rsidR="00B10154" w:rsidRPr="009D2740" w:rsidRDefault="00B10154" w:rsidP="00B10154">
      <w:pPr>
        <w:numPr>
          <w:ilvl w:val="0"/>
          <w:numId w:val="15"/>
        </w:numPr>
      </w:pPr>
      <w:r w:rsidRPr="009D2740">
        <w:t>Report any matters related to recipient integrity and performance to SAM.gov per </w:t>
      </w:r>
      <w:hyperlink r:id="rId17" w:anchor="Appendix-XII-to-Part-200" w:history="1">
        <w:r w:rsidRPr="009D2740">
          <w:rPr>
            <w:rStyle w:val="Hyperlink"/>
          </w:rPr>
          <w:t>Appendix XII to 2 CFR 200</w:t>
        </w:r>
      </w:hyperlink>
      <w:r w:rsidRPr="009D2740">
        <w:t>.</w:t>
      </w:r>
    </w:p>
    <w:p w14:paraId="2C013AB7" w14:textId="77777777" w:rsidR="00B10154" w:rsidRPr="009D2740" w:rsidRDefault="00B10154" w:rsidP="00B10154">
      <w:pPr>
        <w:numPr>
          <w:ilvl w:val="0"/>
          <w:numId w:val="15"/>
        </w:numPr>
      </w:pPr>
      <w:r w:rsidRPr="009D2740">
        <w:t>If the Federal share of the award is more than $100,000 and the recipient makes or agrees to make any payment using non-appropriated funds for lobbying in connection to the award, disclose those activities using the Disclosure of Lobbying (SF-LLL) form per </w:t>
      </w:r>
      <w:r w:rsidRPr="009D2740">
        <w:br/>
      </w:r>
      <w:hyperlink r:id="rId18" w:history="1">
        <w:r w:rsidRPr="009D2740">
          <w:rPr>
            <w:rStyle w:val="Hyperlink"/>
          </w:rPr>
          <w:t>43 CFR 18.100</w:t>
        </w:r>
      </w:hyperlink>
      <w:r w:rsidRPr="009D2740">
        <w:t>.</w:t>
      </w:r>
    </w:p>
    <w:p w14:paraId="46365B9E" w14:textId="7FBF33B6" w:rsidR="00B10154" w:rsidRPr="009D2740" w:rsidRDefault="005E05D2" w:rsidP="00B10154">
      <w:pPr>
        <w:numPr>
          <w:ilvl w:val="0"/>
          <w:numId w:val="15"/>
        </w:numPr>
      </w:pPr>
      <w:r w:rsidRPr="005E05D2">
        <w:t>Federal Funding Accountability and Transparency Act of 2006 (FFATA) and 2 CFR 170 require certain recipients to report information on executive compensation, and information on all sub‑awards, subcontracts, and consortiums equal to or over $30,000 to SAM.gov.</w:t>
      </w:r>
    </w:p>
    <w:p w14:paraId="3ED84C27" w14:textId="77777777" w:rsidR="00B10154" w:rsidRDefault="00B10154" w:rsidP="00F511CD">
      <w:pPr>
        <w:rPr>
          <w:b/>
          <w:bCs/>
          <w:i/>
          <w:color w:val="000000"/>
          <w:u w:val="single"/>
        </w:rPr>
      </w:pPr>
    </w:p>
    <w:p w14:paraId="18D097C7" w14:textId="47A277BC"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77777777"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9" w:history="1">
        <w:r w:rsidRPr="004F0EF8">
          <w:rPr>
            <w:rStyle w:val="Hyperlink"/>
            <w:rFonts w:eastAsia="Times"/>
          </w:rPr>
          <w:t>https://home.grantsolutions.gov/home/</w:t>
        </w:r>
      </w:hyperlink>
      <w:r w:rsidRPr="004F0EF8">
        <w:t xml:space="preserve">) within 90 calendar days after the agreement </w:t>
      </w:r>
      <w:r w:rsidRPr="004F0EF8">
        <w:lastRenderedPageBreak/>
        <w:t>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4331E56" w14:textId="77777777" w:rsidR="00F511CD" w:rsidRPr="00E175E5" w:rsidRDefault="00F511CD" w:rsidP="00F511CD">
      <w:pPr>
        <w:rPr>
          <w:b/>
          <w:bCs/>
          <w:i/>
          <w:color w:val="000000"/>
          <w:u w:val="single"/>
        </w:rPr>
      </w:pPr>
      <w:r w:rsidRPr="00E175E5">
        <w:rPr>
          <w:b/>
          <w:bCs/>
          <w:i/>
          <w:color w:val="000000"/>
          <w:u w:val="single"/>
        </w:rPr>
        <w:lastRenderedPageBreak/>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20"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21"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1A622AF8" w14:textId="77777777" w:rsidR="006D1A52" w:rsidRDefault="006D1A52" w:rsidP="00E175E5">
      <w:pPr>
        <w:spacing w:after="280"/>
        <w:ind w:left="1440" w:hanging="540"/>
      </w:pPr>
    </w:p>
    <w:p w14:paraId="33AAFAAE" w14:textId="77777777" w:rsidR="00F511CD" w:rsidRPr="00E175E5" w:rsidRDefault="00F511CD" w:rsidP="00F511CD">
      <w:pPr>
        <w:rPr>
          <w:b/>
          <w:bCs/>
          <w:i/>
          <w:color w:val="000000"/>
          <w:u w:val="single"/>
        </w:rPr>
      </w:pPr>
      <w:r w:rsidRPr="00E175E5">
        <w:rPr>
          <w:b/>
          <w:bCs/>
          <w:i/>
          <w:color w:val="000000"/>
          <w:u w:val="single"/>
        </w:rPr>
        <w:lastRenderedPageBreak/>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lastRenderedPageBreak/>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135DDC71" w14:textId="77777777" w:rsidR="00674E5F" w:rsidRDefault="00674E5F" w:rsidP="00F511CD">
      <w:pPr>
        <w:rPr>
          <w:color w:val="000000" w:themeColor="text1"/>
        </w:rPr>
      </w:pPr>
    </w:p>
    <w:p w14:paraId="611E89A7" w14:textId="032DE95A"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under financial assistance awards must be made using the Department of the Treasury Automated Standard Application for Payments (ASAP) system (</w:t>
      </w:r>
      <w:hyperlink r:id="rId22" w:history="1">
        <w:r w:rsidRPr="00471E60">
          <w:rPr>
            <w:rStyle w:val="Hyperlink"/>
            <w:rFonts w:eastAsia="Times"/>
          </w:rPr>
          <w:t>www.asap.gov</w:t>
        </w:r>
      </w:hyperlink>
      <w:r>
        <w:t>).</w:t>
      </w:r>
    </w:p>
    <w:p w14:paraId="0593501A"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c)</w:t>
      </w:r>
      <w:r>
        <w:tab/>
        <w:t>Inquiries regarding payment should be directed to ASAP at 855-868-0151.</w:t>
      </w:r>
    </w:p>
    <w:p w14:paraId="3969B554"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d)</w:t>
      </w:r>
      <w:r>
        <w:tab/>
        <w:t>Payments may be drawn in advance only as needed to meet immediate cash disbursement needs.</w:t>
      </w: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2831A80B" w:rsidR="00F511CD" w:rsidRPr="00E175E5" w:rsidRDefault="00D40E17" w:rsidP="00F511CD">
      <w:pPr>
        <w:rPr>
          <w:b/>
          <w:bCs/>
          <w:i/>
          <w:color w:val="000000"/>
          <w:u w:val="single"/>
        </w:rPr>
      </w:pPr>
      <w:r>
        <w:rPr>
          <w:b/>
          <w:bCs/>
          <w:i/>
          <w:color w:val="000000"/>
          <w:u w:val="single"/>
        </w:rPr>
        <w:t>Geospatial Requirements</w:t>
      </w:r>
      <w:r w:rsidR="0019314B">
        <w:rPr>
          <w:b/>
          <w:bCs/>
          <w:i/>
          <w:color w:val="000000"/>
          <w:u w:val="single"/>
        </w:rPr>
        <w:t xml:space="preserve"> </w:t>
      </w:r>
      <w:r w:rsidR="0019314B" w:rsidRPr="0096452B">
        <w:rPr>
          <w:b/>
          <w:bCs/>
          <w:i/>
          <w:iCs/>
          <w:u w:val="single"/>
        </w:rPr>
        <w:t xml:space="preserve">(Attachment </w:t>
      </w:r>
      <w:r w:rsidR="0019314B">
        <w:rPr>
          <w:b/>
          <w:bCs/>
          <w:i/>
          <w:iCs/>
          <w:u w:val="single"/>
        </w:rPr>
        <w:t>D</w:t>
      </w:r>
      <w:r w:rsidR="0019314B" w:rsidRPr="0096452B">
        <w:rPr>
          <w:b/>
          <w:bCs/>
          <w:i/>
          <w:iCs/>
          <w:u w:val="single"/>
        </w:rPr>
        <w:t>)</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23"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2801ADDE" w14:textId="55237401" w:rsidR="00F511CD" w:rsidRPr="00E175E5" w:rsidRDefault="003C30B1" w:rsidP="00F511CD">
      <w:pPr>
        <w:rPr>
          <w:b/>
          <w:bCs/>
          <w:i/>
          <w:color w:val="000000"/>
          <w:u w:val="single"/>
        </w:rPr>
      </w:pPr>
      <w:r>
        <w:rPr>
          <w:b/>
          <w:bCs/>
          <w:i/>
          <w:color w:val="000000"/>
          <w:u w:val="single"/>
        </w:rPr>
        <w:lastRenderedPageBreak/>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24"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Default="00F511CD" w:rsidP="00F511CD">
      <w:pPr>
        <w:rPr>
          <w:iCs/>
          <w:color w:val="000000"/>
        </w:rPr>
      </w:pPr>
    </w:p>
    <w:p w14:paraId="7B7989DE" w14:textId="47E55340" w:rsidR="00674E5F" w:rsidRPr="00674E5F" w:rsidRDefault="00674E5F" w:rsidP="00674E5F">
      <w:pPr>
        <w:rPr>
          <w:b/>
          <w:bCs/>
          <w:i/>
          <w:color w:val="000000"/>
        </w:rPr>
      </w:pPr>
      <w:r w:rsidRPr="00674E5F">
        <w:rPr>
          <w:b/>
          <w:bCs/>
          <w:i/>
          <w:color w:val="000000"/>
          <w:u w:val="single"/>
        </w:rPr>
        <w:t>Termination Provisions</w:t>
      </w:r>
      <w:r>
        <w:rPr>
          <w:b/>
          <w:bCs/>
          <w:i/>
          <w:color w:val="000000"/>
        </w:rPr>
        <w:t>:</w:t>
      </w:r>
    </w:p>
    <w:p w14:paraId="7549DC6A" w14:textId="77777777" w:rsidR="00674E5F" w:rsidRDefault="00674E5F" w:rsidP="00674E5F">
      <w:pPr>
        <w:rPr>
          <w:b/>
          <w:bCs/>
          <w:iCs/>
          <w:color w:val="000000"/>
        </w:rPr>
      </w:pPr>
    </w:p>
    <w:p w14:paraId="00AB1355" w14:textId="206518B9" w:rsidR="00674E5F" w:rsidRDefault="00674E5F" w:rsidP="00674E5F">
      <w:pPr>
        <w:rPr>
          <w:iCs/>
          <w:color w:val="000000"/>
        </w:rPr>
      </w:pPr>
      <w:r w:rsidRPr="00674E5F">
        <w:rPr>
          <w:iCs/>
          <w:color w:val="000000"/>
        </w:rPr>
        <w:t xml:space="preserve">Per </w:t>
      </w:r>
      <w:hyperlink r:id="rId25" w:history="1">
        <w:r w:rsidRPr="00674E5F">
          <w:rPr>
            <w:rStyle w:val="Hyperlink"/>
            <w:iCs/>
          </w:rPr>
          <w:t>§200.340 Termination</w:t>
        </w:r>
      </w:hyperlink>
      <w:r w:rsidRPr="00674E5F">
        <w:rPr>
          <w:iCs/>
          <w:color w:val="000000"/>
        </w:rPr>
        <w:t>, the Federal award may be terminated in whole or in part as follows:</w:t>
      </w:r>
    </w:p>
    <w:p w14:paraId="5E1B8586" w14:textId="77777777" w:rsidR="00F85D42" w:rsidRPr="00674E5F" w:rsidRDefault="00F85D42" w:rsidP="00674E5F">
      <w:pPr>
        <w:rPr>
          <w:iCs/>
          <w:color w:val="000000"/>
        </w:rPr>
      </w:pPr>
    </w:p>
    <w:p w14:paraId="0F6FD149" w14:textId="77777777" w:rsidR="00F85D42" w:rsidRDefault="00F85D42" w:rsidP="00F85D42">
      <w:pPr>
        <w:ind w:left="990" w:hanging="720"/>
      </w:pPr>
      <w:r>
        <w:t>• By the DOI sub-agency or pass-through entity, if the recipient or subrecipient fails to</w:t>
      </w:r>
    </w:p>
    <w:p w14:paraId="4FBC9830" w14:textId="77777777" w:rsidR="00F85D42" w:rsidRDefault="00F85D42" w:rsidP="00F85D42">
      <w:pPr>
        <w:ind w:left="990" w:hanging="720"/>
      </w:pPr>
      <w:r>
        <w:t>comply with the terms and conditions of the award.</w:t>
      </w:r>
    </w:p>
    <w:p w14:paraId="11274BE5" w14:textId="77777777" w:rsidR="00F85D42" w:rsidRDefault="00F85D42" w:rsidP="00F85D42">
      <w:pPr>
        <w:ind w:left="990" w:hanging="720"/>
      </w:pPr>
      <w:r>
        <w:t>• By the DOI sub-agency or pass-through entity with the consent of the recipient or</w:t>
      </w:r>
    </w:p>
    <w:p w14:paraId="2B975D98" w14:textId="77777777" w:rsidR="00F85D42" w:rsidRDefault="00F85D42" w:rsidP="00F85D42">
      <w:pPr>
        <w:ind w:left="990" w:hanging="720"/>
      </w:pPr>
      <w:r>
        <w:t>subrecipient, in this case, both parties must agree on the termination conditions,</w:t>
      </w:r>
    </w:p>
    <w:p w14:paraId="68EE5C0B" w14:textId="77777777" w:rsidR="00F85D42" w:rsidRDefault="00F85D42" w:rsidP="00F85D42">
      <w:pPr>
        <w:ind w:left="990" w:hanging="720"/>
      </w:pPr>
      <w:r>
        <w:t>including the effective date and, for partial termination, specify which parts will be</w:t>
      </w:r>
    </w:p>
    <w:p w14:paraId="1B4E0B4F" w14:textId="77777777" w:rsidR="00F85D42" w:rsidRDefault="00F85D42" w:rsidP="00F85D42">
      <w:pPr>
        <w:ind w:left="990" w:hanging="720"/>
      </w:pPr>
      <w:r>
        <w:t>terminated.</w:t>
      </w:r>
    </w:p>
    <w:p w14:paraId="1C148C1A" w14:textId="77777777" w:rsidR="00F85D42" w:rsidRDefault="00F85D42" w:rsidP="00F85D42">
      <w:pPr>
        <w:ind w:left="990" w:hanging="720"/>
      </w:pPr>
      <w:r>
        <w:t>• By the recipient or subrecipient by providing written notice to the DOI sub-agency or</w:t>
      </w:r>
    </w:p>
    <w:p w14:paraId="5B4F6FF9" w14:textId="77777777" w:rsidR="00F85D42" w:rsidRDefault="00F85D42" w:rsidP="00F85D42">
      <w:pPr>
        <w:ind w:left="990" w:hanging="720"/>
      </w:pPr>
      <w:r>
        <w:t>pass-through entity, stating the reasons for the termination, the effective date, and, for</w:t>
      </w:r>
    </w:p>
    <w:p w14:paraId="11879BF2" w14:textId="77777777" w:rsidR="00F85D42" w:rsidRDefault="00F85D42" w:rsidP="00F85D42">
      <w:pPr>
        <w:ind w:left="990" w:hanging="720"/>
      </w:pPr>
      <w:r>
        <w:t>partial termination, the portion to be terminated. However, if the DOI sub-agency or</w:t>
      </w:r>
    </w:p>
    <w:p w14:paraId="1A764964" w14:textId="77777777" w:rsidR="00F85D42" w:rsidRDefault="00F85D42" w:rsidP="00F85D42">
      <w:pPr>
        <w:ind w:left="990" w:hanging="720"/>
      </w:pPr>
      <w:r>
        <w:t>pass-through entity determines that the remaining portion will not achieve the purpose</w:t>
      </w:r>
    </w:p>
    <w:p w14:paraId="46EA36D4" w14:textId="77777777" w:rsidR="00F85D42" w:rsidRDefault="00F85D42" w:rsidP="00F85D42">
      <w:pPr>
        <w:ind w:left="990" w:hanging="720"/>
      </w:pPr>
      <w:r>
        <w:t>of the award, they may terminate the entire Federal award.</w:t>
      </w:r>
    </w:p>
    <w:p w14:paraId="22463105" w14:textId="77777777" w:rsidR="00F85D42" w:rsidRDefault="00F85D42" w:rsidP="00F85D42">
      <w:pPr>
        <w:ind w:left="990" w:hanging="720"/>
      </w:pPr>
      <w:r>
        <w:t>• By the DOI sub-agency or pass-through entity in accordance with the terms of the</w:t>
      </w:r>
    </w:p>
    <w:p w14:paraId="79D343A9" w14:textId="77777777" w:rsidR="00F85D42" w:rsidRDefault="00F85D42" w:rsidP="00F85D42">
      <w:pPr>
        <w:ind w:left="990" w:hanging="720"/>
      </w:pPr>
      <w:r>
        <w:t>Federal award, including, if authorized by law, if the award no longer meets program</w:t>
      </w:r>
    </w:p>
    <w:p w14:paraId="38D7A919" w14:textId="77777777" w:rsidR="00F85D42" w:rsidRDefault="00F85D42" w:rsidP="00F85D42">
      <w:pPr>
        <w:ind w:left="990" w:hanging="720"/>
      </w:pPr>
      <w:r>
        <w:t>goals or DOI priorities.</w:t>
      </w:r>
    </w:p>
    <w:p w14:paraId="75105A94" w14:textId="77777777" w:rsidR="00F85D42" w:rsidRDefault="00F85D42" w:rsidP="00F511CD">
      <w:pPr>
        <w:rPr>
          <w:b/>
          <w:bCs/>
          <w:iCs/>
          <w:color w:val="000000"/>
        </w:rPr>
      </w:pPr>
    </w:p>
    <w:p w14:paraId="2B77F5E6" w14:textId="793B5A9E"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26" w:history="1">
        <w:r w:rsidRPr="007005E8">
          <w:rPr>
            <w:rStyle w:val="Hyperlink"/>
            <w:iCs/>
          </w:rPr>
          <w:t>support@grants.gov</w:t>
        </w:r>
      </w:hyperlink>
      <w:r>
        <w:rPr>
          <w:iCs/>
          <w:color w:val="000000"/>
        </w:rPr>
        <w:t xml:space="preserve"> </w:t>
      </w:r>
    </w:p>
    <w:p w14:paraId="34213BEB" w14:textId="42B1AC2D" w:rsidR="00F511CD" w:rsidRPr="00D969E9" w:rsidRDefault="00444E56" w:rsidP="00F511CD">
      <w:pPr>
        <w:rPr>
          <w:iCs/>
          <w:color w:val="000000"/>
        </w:rPr>
      </w:pPr>
      <w:r>
        <w:rPr>
          <w:iCs/>
          <w:color w:val="000000"/>
        </w:rPr>
        <w:t xml:space="preserve">USGS contact: </w:t>
      </w:r>
      <w:r w:rsidR="00F511CD" w:rsidRPr="00D969E9">
        <w:rPr>
          <w:iCs/>
          <w:color w:val="000000"/>
        </w:rPr>
        <w:t>Nikolas Lushenko</w:t>
      </w:r>
      <w:r>
        <w:rPr>
          <w:iCs/>
          <w:color w:val="000000"/>
        </w:rPr>
        <w:t>,</w:t>
      </w:r>
      <w:r w:rsidR="00F511CD" w:rsidRPr="00D969E9">
        <w:rPr>
          <w:iCs/>
          <w:color w:val="000000"/>
        </w:rPr>
        <w:t xml:space="preserve"> nlushenko@usgs.gov</w:t>
      </w:r>
    </w:p>
    <w:p w14:paraId="2B03C2D2" w14:textId="77777777" w:rsidR="00F511CD" w:rsidRPr="00D969E9" w:rsidRDefault="00F511CD" w:rsidP="00F511CD">
      <w:pPr>
        <w:rPr>
          <w:iCs/>
          <w:color w:val="000000"/>
        </w:rPr>
      </w:pPr>
    </w:p>
    <w:p w14:paraId="7165579B" w14:textId="77777777" w:rsidR="006D1A52" w:rsidRDefault="006D1A52" w:rsidP="00F511CD">
      <w:pPr>
        <w:rPr>
          <w:iCs/>
          <w:color w:val="000000"/>
        </w:rPr>
      </w:pPr>
    </w:p>
    <w:p w14:paraId="1908677B" w14:textId="77777777" w:rsidR="006D1A52" w:rsidRDefault="006D1A52" w:rsidP="00F511CD">
      <w:pPr>
        <w:rPr>
          <w:iCs/>
          <w:color w:val="000000"/>
        </w:rPr>
      </w:pPr>
    </w:p>
    <w:p w14:paraId="4976CB0A" w14:textId="77777777" w:rsidR="006D1A52" w:rsidRDefault="006D1A52" w:rsidP="00F511CD">
      <w:pPr>
        <w:rPr>
          <w:iCs/>
          <w:color w:val="000000"/>
        </w:rPr>
      </w:pPr>
    </w:p>
    <w:p w14:paraId="6902DC5E" w14:textId="77777777" w:rsidR="006D1A52" w:rsidRDefault="006D1A52" w:rsidP="00F511CD">
      <w:pPr>
        <w:rPr>
          <w:iCs/>
          <w:color w:val="000000"/>
        </w:rPr>
      </w:pPr>
    </w:p>
    <w:p w14:paraId="28EC35E4" w14:textId="77777777" w:rsidR="006D1A52" w:rsidRDefault="006D1A52" w:rsidP="00F511CD">
      <w:pPr>
        <w:rPr>
          <w:iCs/>
          <w:color w:val="000000"/>
        </w:rPr>
      </w:pPr>
    </w:p>
    <w:p w14:paraId="4A55B354" w14:textId="2DCCE7FA" w:rsidR="00F511CD" w:rsidRPr="00D969E9" w:rsidRDefault="00F511CD" w:rsidP="00F511CD">
      <w:pPr>
        <w:rPr>
          <w:iCs/>
          <w:color w:val="000000"/>
        </w:rPr>
      </w:pPr>
      <w:r w:rsidRPr="00D969E9">
        <w:rPr>
          <w:iCs/>
          <w:color w:val="000000"/>
        </w:rPr>
        <w:lastRenderedPageBreak/>
        <w:t>Applicants are strongly urged to submit questions via e-mail to:</w:t>
      </w:r>
    </w:p>
    <w:p w14:paraId="54CD6A77" w14:textId="77777777" w:rsidR="00F511CD" w:rsidRPr="00D969E9" w:rsidRDefault="00F511CD" w:rsidP="00F511CD">
      <w:pPr>
        <w:rPr>
          <w:iCs/>
          <w:color w:val="000000"/>
        </w:rPr>
      </w:pPr>
    </w:p>
    <w:p w14:paraId="2A370D29" w14:textId="77777777" w:rsidR="00B876D2" w:rsidRPr="00555041" w:rsidRDefault="00B876D2" w:rsidP="00B876D2">
      <w:pPr>
        <w:rPr>
          <w:iCs/>
        </w:rPr>
      </w:pPr>
      <w:r w:rsidRPr="00555041">
        <w:rPr>
          <w:iCs/>
        </w:rPr>
        <w:t>Rachel Miller, Grants Management Specialist</w:t>
      </w:r>
    </w:p>
    <w:p w14:paraId="3DA42F58" w14:textId="23995A99" w:rsidR="00B876D2" w:rsidRPr="00555041" w:rsidRDefault="0088617C" w:rsidP="00B876D2">
      <w:pPr>
        <w:rPr>
          <w:iCs/>
        </w:rPr>
      </w:pPr>
      <w:r w:rsidRPr="00555041">
        <w:rPr>
          <w:iCs/>
        </w:rPr>
        <w:t>Department of Interior Office of Grants Management</w:t>
      </w:r>
    </w:p>
    <w:p w14:paraId="5EB90C66" w14:textId="77777777" w:rsidR="00B876D2" w:rsidRPr="00555041" w:rsidRDefault="00B876D2" w:rsidP="00B876D2">
      <w:pPr>
        <w:rPr>
          <w:iCs/>
        </w:rPr>
      </w:pPr>
      <w:r w:rsidRPr="00555041">
        <w:rPr>
          <w:iCs/>
        </w:rPr>
        <w:t>12201 Sunrise Valley Drive, MS 205</w:t>
      </w:r>
    </w:p>
    <w:p w14:paraId="7C1D7F31" w14:textId="77777777" w:rsidR="00B876D2" w:rsidRPr="00555041" w:rsidRDefault="00B876D2" w:rsidP="00B876D2">
      <w:pPr>
        <w:rPr>
          <w:iCs/>
        </w:rPr>
      </w:pPr>
      <w:r w:rsidRPr="00555041">
        <w:rPr>
          <w:iCs/>
        </w:rPr>
        <w:t>Reston, VA  20192</w:t>
      </w:r>
    </w:p>
    <w:p w14:paraId="12A56859" w14:textId="2BE17D32" w:rsidR="00B876D2" w:rsidRPr="00555041" w:rsidRDefault="00B876D2" w:rsidP="00B876D2">
      <w:pPr>
        <w:rPr>
          <w:iCs/>
        </w:rPr>
      </w:pPr>
      <w:r w:rsidRPr="00555041">
        <w:rPr>
          <w:iCs/>
        </w:rPr>
        <w:t xml:space="preserve">E-mail: </w:t>
      </w:r>
      <w:r w:rsidR="00BE4889" w:rsidRPr="00555041">
        <w:rPr>
          <w:iCs/>
        </w:rPr>
        <w:t>rachel_miller@</w:t>
      </w:r>
      <w:r w:rsidR="0088617C" w:rsidRPr="00555041">
        <w:rPr>
          <w:iCs/>
        </w:rPr>
        <w:t>ios.doi.gov</w:t>
      </w:r>
    </w:p>
    <w:p w14:paraId="6EA0E762" w14:textId="77777777" w:rsidR="00B876D2" w:rsidRPr="00555041" w:rsidRDefault="00B876D2" w:rsidP="00B876D2">
      <w:pPr>
        <w:rPr>
          <w:iCs/>
          <w:color w:val="00B050"/>
        </w:rPr>
      </w:pPr>
    </w:p>
    <w:p w14:paraId="2DD99EA0" w14:textId="77777777" w:rsidR="00B876D2" w:rsidRPr="00555041" w:rsidRDefault="00B876D2" w:rsidP="00B876D2">
      <w:pPr>
        <w:rPr>
          <w:iCs/>
        </w:rPr>
      </w:pPr>
      <w:r w:rsidRPr="00555041">
        <w:rPr>
          <w:iCs/>
        </w:rPr>
        <w:t>For technical questions concerning the content, goals, and objectives, please contact:</w:t>
      </w:r>
    </w:p>
    <w:p w14:paraId="369B1C93" w14:textId="77777777" w:rsidR="00F511CD" w:rsidRPr="00555041" w:rsidRDefault="00F511CD" w:rsidP="00F511CD">
      <w:pPr>
        <w:rPr>
          <w:iCs/>
          <w:color w:val="00B050"/>
        </w:rPr>
      </w:pPr>
    </w:p>
    <w:p w14:paraId="6FD7AEEF" w14:textId="77777777" w:rsidR="00DA147A" w:rsidRPr="00555041" w:rsidRDefault="00DA147A" w:rsidP="00DA147A">
      <w:pPr>
        <w:rPr>
          <w:iCs/>
        </w:rPr>
      </w:pPr>
      <w:r w:rsidRPr="00555041">
        <w:rPr>
          <w:iCs/>
        </w:rPr>
        <w:t>Jackson Valler</w:t>
      </w:r>
    </w:p>
    <w:p w14:paraId="405EE7EE" w14:textId="77777777" w:rsidR="00DA147A" w:rsidRPr="00555041" w:rsidRDefault="00DA147A" w:rsidP="00DA147A">
      <w:pPr>
        <w:rPr>
          <w:iCs/>
        </w:rPr>
      </w:pPr>
      <w:r w:rsidRPr="00555041">
        <w:rPr>
          <w:iCs/>
        </w:rPr>
        <w:t>Research Coordinator</w:t>
      </w:r>
    </w:p>
    <w:p w14:paraId="13F47EE3" w14:textId="77777777" w:rsidR="00DA147A" w:rsidRPr="00555041" w:rsidRDefault="00DA147A" w:rsidP="00DA147A">
      <w:pPr>
        <w:rPr>
          <w:iCs/>
        </w:rPr>
      </w:pPr>
      <w:r w:rsidRPr="00555041">
        <w:rPr>
          <w:iCs/>
        </w:rPr>
        <w:t>National Climate Adaptation Science Center</w:t>
      </w:r>
    </w:p>
    <w:p w14:paraId="25B493BF" w14:textId="77777777" w:rsidR="00DA147A" w:rsidRPr="00555041" w:rsidRDefault="00DA147A" w:rsidP="00DA147A">
      <w:pPr>
        <w:rPr>
          <w:iCs/>
        </w:rPr>
      </w:pPr>
      <w:r w:rsidRPr="00555041">
        <w:rPr>
          <w:iCs/>
        </w:rPr>
        <w:t>12201 Sunrise Valley Drive, MS 205</w:t>
      </w:r>
    </w:p>
    <w:p w14:paraId="1B94D297" w14:textId="77777777" w:rsidR="00DA147A" w:rsidRPr="00555041" w:rsidRDefault="00DA147A" w:rsidP="00DA147A">
      <w:pPr>
        <w:rPr>
          <w:iCs/>
        </w:rPr>
      </w:pPr>
      <w:r w:rsidRPr="00555041">
        <w:rPr>
          <w:iCs/>
        </w:rPr>
        <w:t>Reston, VA  20192</w:t>
      </w:r>
    </w:p>
    <w:p w14:paraId="375FBA48" w14:textId="41F5A5DA" w:rsidR="00DA147A" w:rsidRPr="00890449" w:rsidRDefault="00DA147A" w:rsidP="00DA147A">
      <w:pPr>
        <w:rPr>
          <w:iCs/>
        </w:rPr>
      </w:pPr>
      <w:r w:rsidRPr="00555041">
        <w:rPr>
          <w:iCs/>
        </w:rPr>
        <w:t>Email: jvaller@usgs.gov</w:t>
      </w:r>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7"/>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6FE7F" w14:textId="77777777" w:rsidR="00E95F8A" w:rsidRDefault="00E95F8A" w:rsidP="00F80EDE">
      <w:r>
        <w:separator/>
      </w:r>
    </w:p>
  </w:endnote>
  <w:endnote w:type="continuationSeparator" w:id="0">
    <w:p w14:paraId="51965297" w14:textId="77777777" w:rsidR="00E95F8A" w:rsidRDefault="00E95F8A"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38382" w14:textId="77777777" w:rsidR="00E95F8A" w:rsidRDefault="00E95F8A" w:rsidP="00F80EDE">
      <w:r>
        <w:separator/>
      </w:r>
    </w:p>
  </w:footnote>
  <w:footnote w:type="continuationSeparator" w:id="0">
    <w:p w14:paraId="7D0A002F" w14:textId="77777777" w:rsidR="00E95F8A" w:rsidRDefault="00E95F8A"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C26F4"/>
    <w:multiLevelType w:val="hybridMultilevel"/>
    <w:tmpl w:val="401243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5764B"/>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3D6239"/>
    <w:multiLevelType w:val="hybridMultilevel"/>
    <w:tmpl w:val="3A88E8AC"/>
    <w:lvl w:ilvl="0" w:tplc="0409000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172FED"/>
    <w:multiLevelType w:val="hybridMultilevel"/>
    <w:tmpl w:val="8C8AF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8"/>
  </w:num>
  <w:num w:numId="2" w16cid:durableId="751316451">
    <w:abstractNumId w:val="6"/>
  </w:num>
  <w:num w:numId="3" w16cid:durableId="898976560">
    <w:abstractNumId w:val="8"/>
  </w:num>
  <w:num w:numId="4" w16cid:durableId="1354265808">
    <w:abstractNumId w:val="3"/>
  </w:num>
  <w:num w:numId="5" w16cid:durableId="1568224288">
    <w:abstractNumId w:val="17"/>
  </w:num>
  <w:num w:numId="6" w16cid:durableId="1567260208">
    <w:abstractNumId w:val="10"/>
  </w:num>
  <w:num w:numId="7" w16cid:durableId="1194415159">
    <w:abstractNumId w:val="0"/>
  </w:num>
  <w:num w:numId="8" w16cid:durableId="856623427">
    <w:abstractNumId w:val="1"/>
  </w:num>
  <w:num w:numId="9" w16cid:durableId="878207328">
    <w:abstractNumId w:val="19"/>
  </w:num>
  <w:num w:numId="10" w16cid:durableId="1521700261">
    <w:abstractNumId w:val="7"/>
  </w:num>
  <w:num w:numId="11" w16cid:durableId="1376931965">
    <w:abstractNumId w:val="4"/>
  </w:num>
  <w:num w:numId="12" w16cid:durableId="1693997713">
    <w:abstractNumId w:val="13"/>
  </w:num>
  <w:num w:numId="13" w16cid:durableId="1172720656">
    <w:abstractNumId w:val="16"/>
  </w:num>
  <w:num w:numId="14" w16cid:durableId="43649415">
    <w:abstractNumId w:val="2"/>
  </w:num>
  <w:num w:numId="15" w16cid:durableId="348987344">
    <w:abstractNumId w:val="9"/>
  </w:num>
  <w:num w:numId="16" w16cid:durableId="2058309127">
    <w:abstractNumId w:val="14"/>
  </w:num>
  <w:num w:numId="17" w16cid:durableId="453405133">
    <w:abstractNumId w:val="5"/>
  </w:num>
  <w:num w:numId="18" w16cid:durableId="738207836">
    <w:abstractNumId w:val="20"/>
  </w:num>
  <w:num w:numId="19" w16cid:durableId="2061975404">
    <w:abstractNumId w:val="11"/>
  </w:num>
  <w:num w:numId="20" w16cid:durableId="1770926532">
    <w:abstractNumId w:val="12"/>
  </w:num>
  <w:num w:numId="21" w16cid:durableId="571626053">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014C"/>
    <w:rsid w:val="000117EA"/>
    <w:rsid w:val="0001503F"/>
    <w:rsid w:val="00022758"/>
    <w:rsid w:val="00030469"/>
    <w:rsid w:val="0004288C"/>
    <w:rsid w:val="00043044"/>
    <w:rsid w:val="0005092E"/>
    <w:rsid w:val="000525D4"/>
    <w:rsid w:val="00053D68"/>
    <w:rsid w:val="0007357E"/>
    <w:rsid w:val="00073E26"/>
    <w:rsid w:val="0007638E"/>
    <w:rsid w:val="000848E3"/>
    <w:rsid w:val="0009425D"/>
    <w:rsid w:val="00096DC1"/>
    <w:rsid w:val="000A279C"/>
    <w:rsid w:val="000A2FD1"/>
    <w:rsid w:val="000B1796"/>
    <w:rsid w:val="000B48F3"/>
    <w:rsid w:val="000C4EA4"/>
    <w:rsid w:val="000C7CB3"/>
    <w:rsid w:val="000D35BC"/>
    <w:rsid w:val="000E519C"/>
    <w:rsid w:val="000E6066"/>
    <w:rsid w:val="000E6799"/>
    <w:rsid w:val="000F52AE"/>
    <w:rsid w:val="000F5A19"/>
    <w:rsid w:val="00102671"/>
    <w:rsid w:val="0010642E"/>
    <w:rsid w:val="00107EDF"/>
    <w:rsid w:val="00111862"/>
    <w:rsid w:val="00112E3F"/>
    <w:rsid w:val="00116A90"/>
    <w:rsid w:val="0011764A"/>
    <w:rsid w:val="00122088"/>
    <w:rsid w:val="0015281C"/>
    <w:rsid w:val="00157BBE"/>
    <w:rsid w:val="001672F3"/>
    <w:rsid w:val="0019314B"/>
    <w:rsid w:val="001A5921"/>
    <w:rsid w:val="001C4BFB"/>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10D1"/>
    <w:rsid w:val="00271EE1"/>
    <w:rsid w:val="00273829"/>
    <w:rsid w:val="00273A69"/>
    <w:rsid w:val="00281CFE"/>
    <w:rsid w:val="00285848"/>
    <w:rsid w:val="0028762D"/>
    <w:rsid w:val="00287FBA"/>
    <w:rsid w:val="00296A01"/>
    <w:rsid w:val="002A3748"/>
    <w:rsid w:val="002A6C5E"/>
    <w:rsid w:val="002B0C5F"/>
    <w:rsid w:val="002B2B42"/>
    <w:rsid w:val="002C20CA"/>
    <w:rsid w:val="002D0FC4"/>
    <w:rsid w:val="002D49B9"/>
    <w:rsid w:val="002E0180"/>
    <w:rsid w:val="002E2535"/>
    <w:rsid w:val="002E5FD6"/>
    <w:rsid w:val="002F1536"/>
    <w:rsid w:val="00315EFE"/>
    <w:rsid w:val="003206AB"/>
    <w:rsid w:val="00324F1F"/>
    <w:rsid w:val="00344FED"/>
    <w:rsid w:val="00346EEB"/>
    <w:rsid w:val="003473FB"/>
    <w:rsid w:val="003475F1"/>
    <w:rsid w:val="00347A35"/>
    <w:rsid w:val="003512A5"/>
    <w:rsid w:val="00351B07"/>
    <w:rsid w:val="003563E5"/>
    <w:rsid w:val="003564CB"/>
    <w:rsid w:val="00366A8F"/>
    <w:rsid w:val="0036712A"/>
    <w:rsid w:val="00375CD9"/>
    <w:rsid w:val="003776A5"/>
    <w:rsid w:val="00380771"/>
    <w:rsid w:val="00383189"/>
    <w:rsid w:val="00383A53"/>
    <w:rsid w:val="00383A71"/>
    <w:rsid w:val="0038654D"/>
    <w:rsid w:val="00386E5E"/>
    <w:rsid w:val="003943AB"/>
    <w:rsid w:val="00396590"/>
    <w:rsid w:val="00397DFF"/>
    <w:rsid w:val="003C30B1"/>
    <w:rsid w:val="003C321B"/>
    <w:rsid w:val="003C44BD"/>
    <w:rsid w:val="003D0E74"/>
    <w:rsid w:val="003D6C88"/>
    <w:rsid w:val="003E1635"/>
    <w:rsid w:val="003E2865"/>
    <w:rsid w:val="003F0627"/>
    <w:rsid w:val="003F75F2"/>
    <w:rsid w:val="0040229A"/>
    <w:rsid w:val="00403083"/>
    <w:rsid w:val="00404C4E"/>
    <w:rsid w:val="00407A9D"/>
    <w:rsid w:val="00410B12"/>
    <w:rsid w:val="004148FF"/>
    <w:rsid w:val="004217A2"/>
    <w:rsid w:val="004217A6"/>
    <w:rsid w:val="00424B43"/>
    <w:rsid w:val="0043184C"/>
    <w:rsid w:val="00444E56"/>
    <w:rsid w:val="00460829"/>
    <w:rsid w:val="0046126C"/>
    <w:rsid w:val="00461BAF"/>
    <w:rsid w:val="00480DD5"/>
    <w:rsid w:val="004843E0"/>
    <w:rsid w:val="00487684"/>
    <w:rsid w:val="004A5402"/>
    <w:rsid w:val="004B0943"/>
    <w:rsid w:val="004B5B01"/>
    <w:rsid w:val="004B6CD3"/>
    <w:rsid w:val="004C0419"/>
    <w:rsid w:val="004C49AD"/>
    <w:rsid w:val="004C4B91"/>
    <w:rsid w:val="004D0780"/>
    <w:rsid w:val="004E02C4"/>
    <w:rsid w:val="004E15B7"/>
    <w:rsid w:val="004E1F76"/>
    <w:rsid w:val="004E2A63"/>
    <w:rsid w:val="004E673C"/>
    <w:rsid w:val="004F1136"/>
    <w:rsid w:val="0050428B"/>
    <w:rsid w:val="00512118"/>
    <w:rsid w:val="00517C6B"/>
    <w:rsid w:val="00526DDB"/>
    <w:rsid w:val="0053633F"/>
    <w:rsid w:val="00542E2F"/>
    <w:rsid w:val="00555041"/>
    <w:rsid w:val="00555DF9"/>
    <w:rsid w:val="0056548A"/>
    <w:rsid w:val="0056733C"/>
    <w:rsid w:val="00567BD6"/>
    <w:rsid w:val="00575AA3"/>
    <w:rsid w:val="005853C1"/>
    <w:rsid w:val="005A492C"/>
    <w:rsid w:val="005B0283"/>
    <w:rsid w:val="005B6CC1"/>
    <w:rsid w:val="005C035C"/>
    <w:rsid w:val="005C39DF"/>
    <w:rsid w:val="005C7ECA"/>
    <w:rsid w:val="005D0A50"/>
    <w:rsid w:val="005D1EA1"/>
    <w:rsid w:val="005D2F44"/>
    <w:rsid w:val="005E05D2"/>
    <w:rsid w:val="005E6F14"/>
    <w:rsid w:val="005F2845"/>
    <w:rsid w:val="005F3444"/>
    <w:rsid w:val="005F5794"/>
    <w:rsid w:val="005F7DF7"/>
    <w:rsid w:val="006069B3"/>
    <w:rsid w:val="006104CA"/>
    <w:rsid w:val="00610685"/>
    <w:rsid w:val="00613407"/>
    <w:rsid w:val="006235F0"/>
    <w:rsid w:val="006426C8"/>
    <w:rsid w:val="00657A18"/>
    <w:rsid w:val="0066776D"/>
    <w:rsid w:val="006712A7"/>
    <w:rsid w:val="00674E5F"/>
    <w:rsid w:val="0067504B"/>
    <w:rsid w:val="00690553"/>
    <w:rsid w:val="006928CD"/>
    <w:rsid w:val="006A3A73"/>
    <w:rsid w:val="006B5223"/>
    <w:rsid w:val="006C0ADD"/>
    <w:rsid w:val="006C124B"/>
    <w:rsid w:val="006D1A52"/>
    <w:rsid w:val="006D50E3"/>
    <w:rsid w:val="006D7E52"/>
    <w:rsid w:val="006E5D99"/>
    <w:rsid w:val="006E634F"/>
    <w:rsid w:val="006F0E6E"/>
    <w:rsid w:val="006F66EB"/>
    <w:rsid w:val="0070057A"/>
    <w:rsid w:val="00700582"/>
    <w:rsid w:val="00702F1C"/>
    <w:rsid w:val="00717A48"/>
    <w:rsid w:val="007225C9"/>
    <w:rsid w:val="007364F8"/>
    <w:rsid w:val="00752FD7"/>
    <w:rsid w:val="007635E9"/>
    <w:rsid w:val="0076596C"/>
    <w:rsid w:val="00771471"/>
    <w:rsid w:val="00782A23"/>
    <w:rsid w:val="007831E5"/>
    <w:rsid w:val="007838A7"/>
    <w:rsid w:val="007843B9"/>
    <w:rsid w:val="007A44A1"/>
    <w:rsid w:val="007A52EC"/>
    <w:rsid w:val="007B132F"/>
    <w:rsid w:val="007C1AE6"/>
    <w:rsid w:val="007C34F8"/>
    <w:rsid w:val="007D2A22"/>
    <w:rsid w:val="007D3BD4"/>
    <w:rsid w:val="007D766A"/>
    <w:rsid w:val="007F068E"/>
    <w:rsid w:val="007F4387"/>
    <w:rsid w:val="007F6097"/>
    <w:rsid w:val="008060D4"/>
    <w:rsid w:val="00811B7F"/>
    <w:rsid w:val="00812330"/>
    <w:rsid w:val="00812984"/>
    <w:rsid w:val="0081695A"/>
    <w:rsid w:val="00825C87"/>
    <w:rsid w:val="008312BF"/>
    <w:rsid w:val="008314D2"/>
    <w:rsid w:val="00841151"/>
    <w:rsid w:val="00846465"/>
    <w:rsid w:val="00856F75"/>
    <w:rsid w:val="00857B5E"/>
    <w:rsid w:val="0086340F"/>
    <w:rsid w:val="00875C7C"/>
    <w:rsid w:val="00881111"/>
    <w:rsid w:val="00884D0B"/>
    <w:rsid w:val="0088617C"/>
    <w:rsid w:val="00893F30"/>
    <w:rsid w:val="008974DB"/>
    <w:rsid w:val="00897977"/>
    <w:rsid w:val="008E1656"/>
    <w:rsid w:val="008E382D"/>
    <w:rsid w:val="008E744E"/>
    <w:rsid w:val="008E7FC6"/>
    <w:rsid w:val="008F085F"/>
    <w:rsid w:val="008F28CF"/>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50B1A"/>
    <w:rsid w:val="009609A5"/>
    <w:rsid w:val="0096452B"/>
    <w:rsid w:val="00966C44"/>
    <w:rsid w:val="00970C8D"/>
    <w:rsid w:val="00971AB2"/>
    <w:rsid w:val="00973556"/>
    <w:rsid w:val="0097473D"/>
    <w:rsid w:val="00977FE4"/>
    <w:rsid w:val="0098629E"/>
    <w:rsid w:val="00993789"/>
    <w:rsid w:val="009B4BC3"/>
    <w:rsid w:val="009D3B32"/>
    <w:rsid w:val="009D6447"/>
    <w:rsid w:val="009E17A4"/>
    <w:rsid w:val="009F5318"/>
    <w:rsid w:val="00A05289"/>
    <w:rsid w:val="00A1099D"/>
    <w:rsid w:val="00A11A3A"/>
    <w:rsid w:val="00A11F97"/>
    <w:rsid w:val="00A15096"/>
    <w:rsid w:val="00A17C14"/>
    <w:rsid w:val="00A30C33"/>
    <w:rsid w:val="00A37A5F"/>
    <w:rsid w:val="00A4039C"/>
    <w:rsid w:val="00A43D65"/>
    <w:rsid w:val="00A51A10"/>
    <w:rsid w:val="00A52101"/>
    <w:rsid w:val="00A865BE"/>
    <w:rsid w:val="00A91091"/>
    <w:rsid w:val="00AA220B"/>
    <w:rsid w:val="00AA7246"/>
    <w:rsid w:val="00AB1AA6"/>
    <w:rsid w:val="00AB3ABE"/>
    <w:rsid w:val="00AC10DD"/>
    <w:rsid w:val="00AC1BED"/>
    <w:rsid w:val="00AD7F0F"/>
    <w:rsid w:val="00AE3356"/>
    <w:rsid w:val="00AF7E67"/>
    <w:rsid w:val="00B02C33"/>
    <w:rsid w:val="00B10154"/>
    <w:rsid w:val="00B310BA"/>
    <w:rsid w:val="00B31A4E"/>
    <w:rsid w:val="00B31EEF"/>
    <w:rsid w:val="00B32281"/>
    <w:rsid w:val="00B37E67"/>
    <w:rsid w:val="00B62A66"/>
    <w:rsid w:val="00B65529"/>
    <w:rsid w:val="00B66E49"/>
    <w:rsid w:val="00B670C0"/>
    <w:rsid w:val="00B67838"/>
    <w:rsid w:val="00B71A68"/>
    <w:rsid w:val="00B73E8F"/>
    <w:rsid w:val="00B817AE"/>
    <w:rsid w:val="00B84BE4"/>
    <w:rsid w:val="00B86BDA"/>
    <w:rsid w:val="00B86D17"/>
    <w:rsid w:val="00B876D2"/>
    <w:rsid w:val="00B92709"/>
    <w:rsid w:val="00B93D2F"/>
    <w:rsid w:val="00B94028"/>
    <w:rsid w:val="00BA3C62"/>
    <w:rsid w:val="00BA77DE"/>
    <w:rsid w:val="00BB0EE0"/>
    <w:rsid w:val="00BB1D2A"/>
    <w:rsid w:val="00BB2504"/>
    <w:rsid w:val="00BB5121"/>
    <w:rsid w:val="00BC3074"/>
    <w:rsid w:val="00BC37AC"/>
    <w:rsid w:val="00BC453D"/>
    <w:rsid w:val="00BC6C58"/>
    <w:rsid w:val="00BD0264"/>
    <w:rsid w:val="00BD5BA3"/>
    <w:rsid w:val="00BD7CEF"/>
    <w:rsid w:val="00BE2383"/>
    <w:rsid w:val="00BE4889"/>
    <w:rsid w:val="00BE71F4"/>
    <w:rsid w:val="00BE7E01"/>
    <w:rsid w:val="00BF01B8"/>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47334"/>
    <w:rsid w:val="00C536C2"/>
    <w:rsid w:val="00C65595"/>
    <w:rsid w:val="00C713CE"/>
    <w:rsid w:val="00C7182A"/>
    <w:rsid w:val="00C803BB"/>
    <w:rsid w:val="00C8375C"/>
    <w:rsid w:val="00C96520"/>
    <w:rsid w:val="00CA5BEB"/>
    <w:rsid w:val="00CB089B"/>
    <w:rsid w:val="00CB1F95"/>
    <w:rsid w:val="00CC5876"/>
    <w:rsid w:val="00CD23CE"/>
    <w:rsid w:val="00CD291C"/>
    <w:rsid w:val="00CD2CA5"/>
    <w:rsid w:val="00CD3464"/>
    <w:rsid w:val="00CE7B6E"/>
    <w:rsid w:val="00CF5816"/>
    <w:rsid w:val="00D066D8"/>
    <w:rsid w:val="00D073E3"/>
    <w:rsid w:val="00D11845"/>
    <w:rsid w:val="00D12AC7"/>
    <w:rsid w:val="00D165AC"/>
    <w:rsid w:val="00D23821"/>
    <w:rsid w:val="00D26A8E"/>
    <w:rsid w:val="00D26D3E"/>
    <w:rsid w:val="00D34EB2"/>
    <w:rsid w:val="00D3519F"/>
    <w:rsid w:val="00D40E17"/>
    <w:rsid w:val="00D46BD2"/>
    <w:rsid w:val="00D46D8E"/>
    <w:rsid w:val="00D56BE1"/>
    <w:rsid w:val="00D571BD"/>
    <w:rsid w:val="00D61463"/>
    <w:rsid w:val="00D629C6"/>
    <w:rsid w:val="00D62D2A"/>
    <w:rsid w:val="00D65504"/>
    <w:rsid w:val="00D66515"/>
    <w:rsid w:val="00D718B3"/>
    <w:rsid w:val="00D74535"/>
    <w:rsid w:val="00D767FD"/>
    <w:rsid w:val="00D8277D"/>
    <w:rsid w:val="00D855F4"/>
    <w:rsid w:val="00D86D57"/>
    <w:rsid w:val="00D969E9"/>
    <w:rsid w:val="00DA147A"/>
    <w:rsid w:val="00DA2CD7"/>
    <w:rsid w:val="00DB6B9D"/>
    <w:rsid w:val="00DB7000"/>
    <w:rsid w:val="00DC0077"/>
    <w:rsid w:val="00DC0CB9"/>
    <w:rsid w:val="00DC38C2"/>
    <w:rsid w:val="00DC3D3B"/>
    <w:rsid w:val="00DC4EC8"/>
    <w:rsid w:val="00DD0AE2"/>
    <w:rsid w:val="00DD1928"/>
    <w:rsid w:val="00DD4EE4"/>
    <w:rsid w:val="00DD536D"/>
    <w:rsid w:val="00DD6B5D"/>
    <w:rsid w:val="00DE0A16"/>
    <w:rsid w:val="00DE2D8B"/>
    <w:rsid w:val="00DF09EC"/>
    <w:rsid w:val="00DF4686"/>
    <w:rsid w:val="00DF47A4"/>
    <w:rsid w:val="00E005F4"/>
    <w:rsid w:val="00E105CC"/>
    <w:rsid w:val="00E14429"/>
    <w:rsid w:val="00E175E5"/>
    <w:rsid w:val="00E207BD"/>
    <w:rsid w:val="00E32B8A"/>
    <w:rsid w:val="00E33609"/>
    <w:rsid w:val="00E4464B"/>
    <w:rsid w:val="00E45C03"/>
    <w:rsid w:val="00E46D6B"/>
    <w:rsid w:val="00E568BF"/>
    <w:rsid w:val="00E63101"/>
    <w:rsid w:val="00E64A01"/>
    <w:rsid w:val="00E67F8F"/>
    <w:rsid w:val="00E75F5F"/>
    <w:rsid w:val="00E76253"/>
    <w:rsid w:val="00E915A9"/>
    <w:rsid w:val="00E9438F"/>
    <w:rsid w:val="00E944E4"/>
    <w:rsid w:val="00E95F8A"/>
    <w:rsid w:val="00E9748A"/>
    <w:rsid w:val="00EA4200"/>
    <w:rsid w:val="00EB2DD4"/>
    <w:rsid w:val="00EB5693"/>
    <w:rsid w:val="00EC1157"/>
    <w:rsid w:val="00EC1A7B"/>
    <w:rsid w:val="00EC5AA1"/>
    <w:rsid w:val="00EC642C"/>
    <w:rsid w:val="00EC73AA"/>
    <w:rsid w:val="00ED1C54"/>
    <w:rsid w:val="00ED4F10"/>
    <w:rsid w:val="00ED6CA6"/>
    <w:rsid w:val="00EE51ED"/>
    <w:rsid w:val="00EF1958"/>
    <w:rsid w:val="00EF2C55"/>
    <w:rsid w:val="00F007A4"/>
    <w:rsid w:val="00F01D4E"/>
    <w:rsid w:val="00F05C5F"/>
    <w:rsid w:val="00F07829"/>
    <w:rsid w:val="00F12B85"/>
    <w:rsid w:val="00F15F2A"/>
    <w:rsid w:val="00F20D20"/>
    <w:rsid w:val="00F23D60"/>
    <w:rsid w:val="00F25C31"/>
    <w:rsid w:val="00F374B1"/>
    <w:rsid w:val="00F407D1"/>
    <w:rsid w:val="00F42929"/>
    <w:rsid w:val="00F43ED0"/>
    <w:rsid w:val="00F511CD"/>
    <w:rsid w:val="00F51524"/>
    <w:rsid w:val="00F51AFE"/>
    <w:rsid w:val="00F61AB7"/>
    <w:rsid w:val="00F7532F"/>
    <w:rsid w:val="00F8053E"/>
    <w:rsid w:val="00F80EDE"/>
    <w:rsid w:val="00F85D42"/>
    <w:rsid w:val="00F915CA"/>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0E6066"/>
  </w:style>
  <w:style w:type="character" w:customStyle="1" w:styleId="eop">
    <w:name w:val="eop"/>
    <w:basedOn w:val="DefaultParagraphFont"/>
    <w:rsid w:val="000E6066"/>
  </w:style>
  <w:style w:type="paragraph" w:customStyle="1" w:styleId="paragraph">
    <w:name w:val="paragraph"/>
    <w:basedOn w:val="Normal"/>
    <w:rsid w:val="000E60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section-200.329" TargetMode="External"/><Relationship Id="rId18" Type="http://schemas.openxmlformats.org/officeDocument/2006/relationships/hyperlink" Target="https://www.ecfr.gov/current/title-43/subtitle-A/part-18"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s://home.grantsolutions.gov/home/" TargetMode="External"/><Relationship Id="rId7" Type="http://schemas.openxmlformats.org/officeDocument/2006/relationships/settings" Target="settings.xml"/><Relationship Id="rId12" Type="http://schemas.openxmlformats.org/officeDocument/2006/relationships/hyperlink" Target="https://www.ecfr.gov/current/title-2/section-200.329" TargetMode="External"/><Relationship Id="rId17" Type="http://schemas.openxmlformats.org/officeDocument/2006/relationships/hyperlink" Target="https://www.ecfr.gov/current/title-2/subtitle-A/chapter-II/part-200" TargetMode="External"/><Relationship Id="rId25" Type="http://schemas.openxmlformats.org/officeDocument/2006/relationships/hyperlink" Target="https://www.ecfr.gov/current/title-2/subtitle-A/chapter-II/part-200/subpart-D/subject-group-ECFR86b76dde0e1e9dc/section-200.340"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forms/forms-repository/post-award-reporting-forms" TargetMode="External"/><Relationship Id="rId24" Type="http://schemas.openxmlformats.org/officeDocument/2006/relationships/hyperlink" Target="https://www.ecfr.gov/current/title-2/subtitle-A/chapter-II/part-200/subpart-B/section-200.113"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ubject-group-ECFR36520e4111dce32/section-200.330" TargetMode="External"/><Relationship Id="rId23" Type="http://schemas.openxmlformats.org/officeDocument/2006/relationships/hyperlink" Target="http://www.fgdc.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ome.grantsolutions.gov/ho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B/chapter-XIV/part-1402/subpart-B/section-1402.112" TargetMode="External"/><Relationship Id="rId22" Type="http://schemas.openxmlformats.org/officeDocument/2006/relationships/hyperlink" Target="http://www.asap.go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customXml/itemProps2.xml><?xml version="1.0" encoding="utf-8"?>
<ds:datastoreItem xmlns:ds="http://schemas.openxmlformats.org/officeDocument/2006/customXml" ds:itemID="{B487F7B8-02A6-4F75-9306-0D00EE23C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9311BE-BB31-415B-90F8-5A8345F94F26}">
  <ds:schemaRefs>
    <ds:schemaRef ds:uri="http://schemas.microsoft.com/sharepoint/v3/contenttype/forms"/>
  </ds:schemaRefs>
</ds:datastoreItem>
</file>

<file path=customXml/itemProps4.xml><?xml version="1.0" encoding="utf-8"?>
<ds:datastoreItem xmlns:ds="http://schemas.openxmlformats.org/officeDocument/2006/customXml" ds:itemID="{C4F07BA6-5E4F-4357-90B9-C420A97BC550}">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8</TotalTime>
  <Pages>18</Pages>
  <Words>6928</Words>
  <Characters>40951</Characters>
  <Application>Microsoft Office Word</Application>
  <DocSecurity>0</DocSecurity>
  <Lines>819</Lines>
  <Paragraphs>327</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8</cp:revision>
  <cp:lastPrinted>2013-06-13T19:28:00Z</cp:lastPrinted>
  <dcterms:created xsi:type="dcterms:W3CDTF">2026-07-17T20:59:00Z</dcterms:created>
  <dcterms:modified xsi:type="dcterms:W3CDTF">2026-10-02T17:11:00Z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