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628" w:rsidRDefault="00592628" w:rsidP="008C7925">
      <w:pPr>
        <w:jc w:val="center"/>
        <w:rPr>
          <w:b/>
        </w:rPr>
      </w:pPr>
      <w:r>
        <w:rPr>
          <w:b/>
          <w:noProof/>
        </w:rPr>
        <w:drawing>
          <wp:anchor distT="0" distB="0" distL="114300" distR="114300" simplePos="0" relativeHeight="251658240" behindDoc="0" locked="0" layoutInCell="1" allowOverlap="1">
            <wp:simplePos x="0" y="0"/>
            <wp:positionH relativeFrom="column">
              <wp:posOffset>-125730</wp:posOffset>
            </wp:positionH>
            <wp:positionV relativeFrom="paragraph">
              <wp:posOffset>-12700</wp:posOffset>
            </wp:positionV>
            <wp:extent cx="5383530" cy="736600"/>
            <wp:effectExtent l="0" t="0" r="0" b="0"/>
            <wp:wrapTight wrapText="bothSides">
              <wp:wrapPolygon edited="0">
                <wp:start x="0" y="0"/>
                <wp:lineTo x="0" y="21228"/>
                <wp:lineTo x="21554" y="21228"/>
                <wp:lineTo x="21554" y="0"/>
                <wp:lineTo x="0" y="0"/>
              </wp:wrapPolygon>
            </wp:wrapTight>
            <wp:docPr id="2" name="Picture 2" descr="Lockup_TANZANIA_RGB_HIG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ckup_TANZANIA_RGB_HIGH"/>
                    <pic:cNvPicPr>
                      <a:picLocks noChangeArrowheads="1"/>
                    </pic:cNvPicPr>
                  </pic:nvPicPr>
                  <pic:blipFill>
                    <a:blip r:embed="rId8"/>
                    <a:srcRect/>
                    <a:stretch>
                      <a:fillRect/>
                    </a:stretch>
                  </pic:blipFill>
                  <pic:spPr bwMode="auto">
                    <a:xfrm>
                      <a:off x="0" y="0"/>
                      <a:ext cx="5383530" cy="736600"/>
                    </a:xfrm>
                    <a:prstGeom prst="rect">
                      <a:avLst/>
                    </a:prstGeom>
                    <a:noFill/>
                    <a:ln w="9525">
                      <a:noFill/>
                      <a:miter lim="800000"/>
                      <a:headEnd/>
                      <a:tailEnd/>
                    </a:ln>
                  </pic:spPr>
                </pic:pic>
              </a:graphicData>
            </a:graphic>
            <wp14:sizeRelV relativeFrom="margin">
              <wp14:pctHeight>0</wp14:pctHeight>
            </wp14:sizeRelV>
          </wp:anchor>
        </w:drawing>
      </w:r>
    </w:p>
    <w:p w:rsidR="00592628" w:rsidRDefault="00592628" w:rsidP="008C7925">
      <w:pPr>
        <w:jc w:val="center"/>
        <w:rPr>
          <w:b/>
        </w:rPr>
      </w:pPr>
    </w:p>
    <w:p w:rsidR="00592628" w:rsidRDefault="00592628" w:rsidP="008C7925">
      <w:pPr>
        <w:jc w:val="center"/>
        <w:rPr>
          <w:b/>
        </w:rPr>
      </w:pPr>
    </w:p>
    <w:p w:rsidR="00592628" w:rsidRDefault="00592628" w:rsidP="008C7925">
      <w:pPr>
        <w:jc w:val="center"/>
        <w:rPr>
          <w:b/>
        </w:rPr>
      </w:pPr>
    </w:p>
    <w:p w:rsidR="00592628" w:rsidRDefault="00592628" w:rsidP="00592628"/>
    <w:p w:rsidR="00D23AE5" w:rsidRPr="00592628" w:rsidRDefault="00D23AE5" w:rsidP="00D23AE5">
      <w:pPr>
        <w:shd w:val="clear" w:color="auto" w:fill="FFFF00"/>
        <w:jc w:val="center"/>
        <w:rPr>
          <w:b/>
          <w:sz w:val="28"/>
        </w:rPr>
      </w:pPr>
      <w:r w:rsidRPr="00592628">
        <w:rPr>
          <w:b/>
          <w:sz w:val="28"/>
        </w:rPr>
        <w:t xml:space="preserve">DRAFT </w:t>
      </w:r>
      <w:r w:rsidR="004A298D">
        <w:rPr>
          <w:b/>
          <w:sz w:val="28"/>
        </w:rPr>
        <w:t xml:space="preserve">RFA </w:t>
      </w:r>
      <w:r w:rsidRPr="00592628">
        <w:rPr>
          <w:b/>
          <w:sz w:val="28"/>
        </w:rPr>
        <w:t>FOR CONSULTATION</w:t>
      </w:r>
    </w:p>
    <w:p w:rsidR="00D23AE5" w:rsidRDefault="00D23AE5" w:rsidP="00592628"/>
    <w:p w:rsidR="004A298D" w:rsidRDefault="004A298D" w:rsidP="00D23AE5">
      <w:pPr>
        <w:jc w:val="both"/>
        <w:rPr>
          <w:sz w:val="22"/>
        </w:rPr>
      </w:pPr>
      <w:r w:rsidRPr="004A298D">
        <w:rPr>
          <w:b/>
          <w:sz w:val="22"/>
        </w:rPr>
        <w:t>Issuance Date</w:t>
      </w:r>
      <w:r w:rsidR="00764B4A">
        <w:rPr>
          <w:b/>
          <w:sz w:val="22"/>
        </w:rPr>
        <w:t xml:space="preserve"> (for comments)</w:t>
      </w:r>
      <w:r>
        <w:rPr>
          <w:sz w:val="22"/>
        </w:rPr>
        <w:t>:  April 8, 2011</w:t>
      </w:r>
    </w:p>
    <w:p w:rsidR="004A298D" w:rsidRDefault="004A298D" w:rsidP="00D23AE5">
      <w:pPr>
        <w:jc w:val="both"/>
        <w:rPr>
          <w:sz w:val="22"/>
        </w:rPr>
      </w:pPr>
      <w:r w:rsidRPr="004A298D">
        <w:rPr>
          <w:b/>
          <w:sz w:val="22"/>
        </w:rPr>
        <w:t>Closing Date</w:t>
      </w:r>
      <w:r w:rsidR="00E9396C">
        <w:rPr>
          <w:b/>
          <w:sz w:val="22"/>
        </w:rPr>
        <w:t xml:space="preserve"> (for comments)</w:t>
      </w:r>
      <w:r>
        <w:rPr>
          <w:sz w:val="22"/>
        </w:rPr>
        <w:t>:  April 2</w:t>
      </w:r>
      <w:r w:rsidR="00801DAC">
        <w:rPr>
          <w:sz w:val="22"/>
        </w:rPr>
        <w:t>2</w:t>
      </w:r>
      <w:r>
        <w:rPr>
          <w:sz w:val="22"/>
        </w:rPr>
        <w:t>, 2011</w:t>
      </w:r>
    </w:p>
    <w:p w:rsidR="004A298D" w:rsidRDefault="004A298D" w:rsidP="00D23AE5">
      <w:pPr>
        <w:jc w:val="both"/>
        <w:rPr>
          <w:sz w:val="22"/>
        </w:rPr>
      </w:pPr>
      <w:r w:rsidRPr="004A298D">
        <w:rPr>
          <w:b/>
          <w:sz w:val="22"/>
        </w:rPr>
        <w:t>Closing Time</w:t>
      </w:r>
      <w:r>
        <w:rPr>
          <w:sz w:val="22"/>
        </w:rPr>
        <w:t>:  1600:  East African Time</w:t>
      </w:r>
    </w:p>
    <w:p w:rsidR="004A298D" w:rsidRDefault="004A298D" w:rsidP="00D23AE5">
      <w:pPr>
        <w:jc w:val="both"/>
        <w:rPr>
          <w:sz w:val="22"/>
        </w:rPr>
      </w:pPr>
    </w:p>
    <w:p w:rsidR="004A298D" w:rsidRPr="004A298D" w:rsidRDefault="004A298D" w:rsidP="00D23AE5">
      <w:pPr>
        <w:jc w:val="both"/>
        <w:rPr>
          <w:b/>
          <w:sz w:val="22"/>
          <w:szCs w:val="22"/>
        </w:rPr>
      </w:pPr>
      <w:r w:rsidRPr="004A298D">
        <w:rPr>
          <w:b/>
          <w:sz w:val="22"/>
          <w:szCs w:val="22"/>
        </w:rPr>
        <w:t>Subject:  Request for Applicati</w:t>
      </w:r>
      <w:r w:rsidR="00A50D56">
        <w:rPr>
          <w:b/>
          <w:sz w:val="22"/>
          <w:szCs w:val="22"/>
        </w:rPr>
        <w:t>ons (RFA) Number USAID-Tanzania-11-005-RFA</w:t>
      </w:r>
    </w:p>
    <w:p w:rsidR="004A298D" w:rsidRDefault="004A298D" w:rsidP="00D23AE5">
      <w:pPr>
        <w:jc w:val="both"/>
        <w:rPr>
          <w:b/>
          <w:sz w:val="28"/>
          <w:szCs w:val="28"/>
        </w:rPr>
      </w:pPr>
    </w:p>
    <w:p w:rsidR="004A298D" w:rsidRDefault="004A298D" w:rsidP="004A298D">
      <w:pPr>
        <w:jc w:val="center"/>
        <w:rPr>
          <w:b/>
          <w:sz w:val="28"/>
          <w:szCs w:val="28"/>
        </w:rPr>
      </w:pPr>
      <w:r>
        <w:rPr>
          <w:b/>
          <w:sz w:val="28"/>
          <w:szCs w:val="28"/>
        </w:rPr>
        <w:t>Improving Child and Maternal Nutrition in Tanzania</w:t>
      </w:r>
    </w:p>
    <w:p w:rsidR="004A298D" w:rsidRPr="004A298D" w:rsidRDefault="004A298D" w:rsidP="004A298D">
      <w:pPr>
        <w:jc w:val="center"/>
        <w:rPr>
          <w:b/>
          <w:sz w:val="22"/>
          <w:szCs w:val="22"/>
        </w:rPr>
      </w:pPr>
    </w:p>
    <w:p w:rsidR="004A298D" w:rsidRDefault="004A298D" w:rsidP="004A298D">
      <w:pPr>
        <w:jc w:val="both"/>
        <w:rPr>
          <w:sz w:val="22"/>
        </w:rPr>
      </w:pPr>
      <w:r w:rsidRPr="00592628">
        <w:rPr>
          <w:sz w:val="22"/>
        </w:rPr>
        <w:t xml:space="preserve">This is a </w:t>
      </w:r>
      <w:r w:rsidRPr="00592628">
        <w:rPr>
          <w:b/>
          <w:sz w:val="22"/>
          <w:u w:val="single"/>
        </w:rPr>
        <w:t>DRAFT</w:t>
      </w:r>
      <w:r w:rsidRPr="00592628">
        <w:rPr>
          <w:b/>
          <w:sz w:val="22"/>
        </w:rPr>
        <w:t xml:space="preserve"> </w:t>
      </w:r>
      <w:r>
        <w:rPr>
          <w:sz w:val="22"/>
        </w:rPr>
        <w:t>Request for Applications</w:t>
      </w:r>
      <w:r w:rsidRPr="00592628">
        <w:rPr>
          <w:sz w:val="22"/>
        </w:rPr>
        <w:t xml:space="preserve"> posted by </w:t>
      </w:r>
      <w:r>
        <w:rPr>
          <w:sz w:val="22"/>
        </w:rPr>
        <w:t>the United States Agency for International Development (USAID) in Tanzania</w:t>
      </w:r>
      <w:r w:rsidRPr="00592628">
        <w:rPr>
          <w:sz w:val="22"/>
        </w:rPr>
        <w:t xml:space="preserve"> for external consultation.  The </w:t>
      </w:r>
      <w:r>
        <w:rPr>
          <w:sz w:val="22"/>
        </w:rPr>
        <w:t>Program Description</w:t>
      </w:r>
      <w:r w:rsidRPr="00592628">
        <w:rPr>
          <w:sz w:val="22"/>
        </w:rPr>
        <w:t xml:space="preserve"> is being shared in draft in advance of the planned solicitation in order to give the Government of Tanzania, development partners and civil society organizations (CSOs) the opportunity to provide input to inform the con</w:t>
      </w:r>
      <w:r>
        <w:rPr>
          <w:sz w:val="22"/>
        </w:rPr>
        <w:t>tent and design before the full Request for Applications</w:t>
      </w:r>
      <w:r w:rsidRPr="00592628">
        <w:rPr>
          <w:sz w:val="22"/>
        </w:rPr>
        <w:t xml:space="preserve"> is officially launched for application.</w:t>
      </w:r>
    </w:p>
    <w:p w:rsidR="004A298D" w:rsidRPr="00592628" w:rsidRDefault="004A298D" w:rsidP="004A298D">
      <w:pPr>
        <w:jc w:val="both"/>
        <w:rPr>
          <w:sz w:val="22"/>
        </w:rPr>
      </w:pPr>
      <w:r w:rsidRPr="00592628">
        <w:rPr>
          <w:sz w:val="22"/>
        </w:rPr>
        <w:t xml:space="preserve">  </w:t>
      </w:r>
    </w:p>
    <w:p w:rsidR="004A298D" w:rsidRPr="004A298D" w:rsidRDefault="004A298D" w:rsidP="004A298D">
      <w:pPr>
        <w:jc w:val="both"/>
        <w:rPr>
          <w:sz w:val="22"/>
          <w:szCs w:val="22"/>
        </w:rPr>
      </w:pPr>
      <w:r>
        <w:rPr>
          <w:sz w:val="22"/>
          <w:szCs w:val="22"/>
        </w:rPr>
        <w:t>USAID</w:t>
      </w:r>
      <w:r w:rsidRPr="004A298D">
        <w:rPr>
          <w:sz w:val="22"/>
          <w:szCs w:val="22"/>
        </w:rPr>
        <w:t xml:space="preserve"> is seeking applications for an Assistance Agreement for funding a program for </w:t>
      </w:r>
      <w:r>
        <w:rPr>
          <w:b/>
          <w:sz w:val="22"/>
          <w:szCs w:val="22"/>
        </w:rPr>
        <w:t>Improving Child and Maternal Nutrition in Tanzania</w:t>
      </w:r>
      <w:r w:rsidRPr="004A298D">
        <w:rPr>
          <w:b/>
          <w:sz w:val="22"/>
          <w:szCs w:val="22"/>
        </w:rPr>
        <w:t xml:space="preserve">. </w:t>
      </w:r>
      <w:r w:rsidRPr="004A298D">
        <w:rPr>
          <w:sz w:val="22"/>
          <w:szCs w:val="22"/>
        </w:rPr>
        <w:t>The authority for the RFA is found in the Foreign Assistance Act of 1961, as amended.</w:t>
      </w:r>
    </w:p>
    <w:p w:rsidR="004A298D" w:rsidRPr="004A298D" w:rsidRDefault="004A298D" w:rsidP="004A298D">
      <w:pPr>
        <w:jc w:val="both"/>
        <w:rPr>
          <w:sz w:val="22"/>
          <w:szCs w:val="22"/>
        </w:rPr>
      </w:pPr>
      <w:r w:rsidRPr="004A298D">
        <w:rPr>
          <w:sz w:val="22"/>
          <w:szCs w:val="22"/>
        </w:rPr>
        <w:t xml:space="preserve"> </w:t>
      </w:r>
    </w:p>
    <w:p w:rsidR="004A298D" w:rsidRPr="004A298D" w:rsidRDefault="004A298D" w:rsidP="004A298D">
      <w:pPr>
        <w:jc w:val="both"/>
        <w:rPr>
          <w:sz w:val="22"/>
          <w:szCs w:val="22"/>
        </w:rPr>
      </w:pPr>
      <w:r w:rsidRPr="004A298D">
        <w:rPr>
          <w:sz w:val="22"/>
          <w:szCs w:val="22"/>
        </w:rPr>
        <w:t xml:space="preserve">The Recipient will be responsible for ensuring achievement of the program objective for </w:t>
      </w:r>
      <w:r>
        <w:rPr>
          <w:b/>
          <w:sz w:val="22"/>
          <w:szCs w:val="22"/>
        </w:rPr>
        <w:t>Improving Child and Maternal Nutrition in Tanzania</w:t>
      </w:r>
      <w:r w:rsidRPr="004A298D">
        <w:rPr>
          <w:b/>
          <w:sz w:val="22"/>
          <w:szCs w:val="22"/>
        </w:rPr>
        <w:t xml:space="preserve">.  </w:t>
      </w:r>
      <w:r w:rsidRPr="004A298D">
        <w:rPr>
          <w:sz w:val="22"/>
          <w:szCs w:val="22"/>
        </w:rPr>
        <w:t xml:space="preserve">Please refer to the </w:t>
      </w:r>
      <w:r w:rsidRPr="004A298D">
        <w:rPr>
          <w:b/>
          <w:sz w:val="22"/>
          <w:szCs w:val="22"/>
          <w:u w:val="single"/>
        </w:rPr>
        <w:t>DRAFT</w:t>
      </w:r>
      <w:r>
        <w:rPr>
          <w:sz w:val="22"/>
          <w:szCs w:val="22"/>
        </w:rPr>
        <w:t xml:space="preserve"> </w:t>
      </w:r>
      <w:r w:rsidRPr="004A298D">
        <w:rPr>
          <w:sz w:val="22"/>
          <w:szCs w:val="22"/>
        </w:rPr>
        <w:t>Program Description for a complete statement of goals and expected results.</w:t>
      </w:r>
    </w:p>
    <w:p w:rsidR="004A298D" w:rsidRDefault="004A298D" w:rsidP="004A298D">
      <w:pPr>
        <w:jc w:val="both"/>
        <w:rPr>
          <w:sz w:val="22"/>
          <w:szCs w:val="22"/>
        </w:rPr>
      </w:pPr>
      <w:r w:rsidRPr="004A298D">
        <w:rPr>
          <w:sz w:val="22"/>
          <w:szCs w:val="22"/>
        </w:rPr>
        <w:t xml:space="preserve"> </w:t>
      </w:r>
    </w:p>
    <w:p w:rsidR="00163088" w:rsidRPr="00E9396C" w:rsidRDefault="00163088" w:rsidP="00163088">
      <w:pPr>
        <w:jc w:val="both"/>
        <w:outlineLvl w:val="0"/>
        <w:rPr>
          <w:sz w:val="22"/>
        </w:rPr>
      </w:pPr>
      <w:r w:rsidRPr="00E9396C">
        <w:rPr>
          <w:sz w:val="22"/>
        </w:rPr>
        <w:t xml:space="preserve">The successful application will align its plans to advance the Government of Tanzania’s plans and priorities for reducing maternal and child under-nutrition as outlined in key policy and planning documents such as the MKUKUTA II, the Health Sector Strategic Plan III (HSSP 2009-2015), the Roadmap Strategic Plan to Accelerate the Reduction of Maternal and Child Deaths (2009-2015), the National Nutrition Strategy (2009-2015) and the Comprehensive Africa Agriculture Development Plan (2010-2015).  </w:t>
      </w:r>
    </w:p>
    <w:p w:rsidR="00163088" w:rsidRPr="00E9396C" w:rsidRDefault="00163088" w:rsidP="00163088">
      <w:pPr>
        <w:jc w:val="both"/>
        <w:outlineLvl w:val="0"/>
        <w:rPr>
          <w:sz w:val="22"/>
        </w:rPr>
      </w:pPr>
    </w:p>
    <w:p w:rsidR="00163088" w:rsidRPr="00592628" w:rsidRDefault="00163088" w:rsidP="00163088">
      <w:pPr>
        <w:jc w:val="both"/>
        <w:outlineLvl w:val="0"/>
        <w:rPr>
          <w:sz w:val="22"/>
        </w:rPr>
      </w:pPr>
      <w:r w:rsidRPr="00E9396C">
        <w:rPr>
          <w:sz w:val="22"/>
        </w:rPr>
        <w:t>Programs must also be aligned designed in accordance with USAID’s Feed the Future (FTF) and Global Health Initiative (GHI) goals and principles</w:t>
      </w:r>
      <w:r w:rsidRPr="00E9396C">
        <w:rPr>
          <w:rStyle w:val="FootnoteReference"/>
          <w:sz w:val="22"/>
        </w:rPr>
        <w:footnoteReference w:id="1"/>
      </w:r>
      <w:r w:rsidRPr="00E9396C">
        <w:rPr>
          <w:sz w:val="22"/>
        </w:rPr>
        <w:t>, and should deliberately work to align and support the integration of nutrition activities within USAID supported projects and programs in health, HIV/AIDS, behavior change communication, water and sanitation and agriculture (see annexes 2 and 3 for further information).  Details on the program are covered in the attached Program Description for which the period of any applicant’s proposal may not exceed five years from the date of the award to the applicant; subject to the conditions stated herein.</w:t>
      </w:r>
    </w:p>
    <w:p w:rsidR="00163088" w:rsidRPr="004A298D" w:rsidRDefault="00163088" w:rsidP="004A298D">
      <w:pPr>
        <w:jc w:val="both"/>
        <w:rPr>
          <w:sz w:val="22"/>
          <w:szCs w:val="22"/>
        </w:rPr>
      </w:pPr>
    </w:p>
    <w:p w:rsidR="00530283" w:rsidRDefault="004A298D" w:rsidP="004A298D">
      <w:pPr>
        <w:jc w:val="both"/>
        <w:rPr>
          <w:sz w:val="22"/>
          <w:szCs w:val="22"/>
        </w:rPr>
        <w:sectPr w:rsidR="00530283" w:rsidSect="00764B4A">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357" w:footer="720" w:gutter="0"/>
          <w:pgNumType w:start="1"/>
          <w:cols w:space="720"/>
          <w:docGrid w:linePitch="360"/>
        </w:sectPr>
      </w:pPr>
      <w:r w:rsidRPr="004A298D">
        <w:rPr>
          <w:sz w:val="22"/>
          <w:szCs w:val="22"/>
        </w:rPr>
        <w:t>Pursuant to 22 CFR 226.81, it is USAID policy not to award profit under assistance instruments.  However, all reasonable, allocable, and allowable expenses, both direct and indirect, which are related to the grant program and are in accordance with applicable cost standards (22 CFR 226, OMB Circular A-122 for non-</w:t>
      </w:r>
    </w:p>
    <w:p w:rsidR="004A298D" w:rsidRPr="004A298D" w:rsidRDefault="004A298D" w:rsidP="004A298D">
      <w:pPr>
        <w:jc w:val="both"/>
        <w:rPr>
          <w:sz w:val="22"/>
          <w:szCs w:val="22"/>
        </w:rPr>
      </w:pPr>
      <w:r w:rsidRPr="004A298D">
        <w:rPr>
          <w:sz w:val="22"/>
          <w:szCs w:val="22"/>
        </w:rPr>
        <w:lastRenderedPageBreak/>
        <w:t>profit organization, OMB Circular A-21 for universities, and the Federal Acquisition Regulation (FAR) Part 31 for-profit organizations), may be paid under the grant.</w:t>
      </w:r>
    </w:p>
    <w:p w:rsidR="004A298D" w:rsidRPr="004A298D" w:rsidRDefault="004A298D" w:rsidP="004A298D">
      <w:pPr>
        <w:jc w:val="both"/>
        <w:rPr>
          <w:sz w:val="22"/>
          <w:szCs w:val="22"/>
        </w:rPr>
      </w:pPr>
      <w:r w:rsidRPr="004A298D">
        <w:rPr>
          <w:sz w:val="22"/>
          <w:szCs w:val="22"/>
        </w:rPr>
        <w:t xml:space="preserve"> </w:t>
      </w:r>
    </w:p>
    <w:p w:rsidR="004A298D" w:rsidRPr="004A298D" w:rsidRDefault="004A298D" w:rsidP="004A298D">
      <w:pPr>
        <w:jc w:val="both"/>
        <w:rPr>
          <w:sz w:val="22"/>
          <w:szCs w:val="22"/>
        </w:rPr>
      </w:pPr>
      <w:r w:rsidRPr="004A298D">
        <w:rPr>
          <w:sz w:val="22"/>
          <w:szCs w:val="22"/>
        </w:rPr>
        <w:t xml:space="preserve">Subject to the availability of funds, USAID intends to provide approximately </w:t>
      </w:r>
      <w:r w:rsidRPr="004A298D">
        <w:rPr>
          <w:b/>
          <w:sz w:val="22"/>
          <w:szCs w:val="22"/>
        </w:rPr>
        <w:t>$</w:t>
      </w:r>
      <w:r>
        <w:rPr>
          <w:b/>
          <w:sz w:val="22"/>
          <w:szCs w:val="22"/>
        </w:rPr>
        <w:t>35</w:t>
      </w:r>
      <w:r w:rsidRPr="004A298D">
        <w:rPr>
          <w:b/>
          <w:sz w:val="22"/>
          <w:szCs w:val="22"/>
        </w:rPr>
        <w:t xml:space="preserve">,000,000 </w:t>
      </w:r>
      <w:r w:rsidRPr="004A298D">
        <w:rPr>
          <w:sz w:val="22"/>
          <w:szCs w:val="22"/>
        </w:rPr>
        <w:t xml:space="preserve">in total USAID funding to be allocated over the </w:t>
      </w:r>
      <w:r w:rsidRPr="004A298D">
        <w:rPr>
          <w:b/>
          <w:sz w:val="22"/>
          <w:szCs w:val="22"/>
        </w:rPr>
        <w:t>five years</w:t>
      </w:r>
      <w:r w:rsidRPr="004A298D">
        <w:rPr>
          <w:sz w:val="22"/>
          <w:szCs w:val="22"/>
        </w:rPr>
        <w:t xml:space="preserve"> period.  USAID reserves the right to fund any or none of the applications submitted.</w:t>
      </w:r>
      <w:r w:rsidRPr="004A298D">
        <w:rPr>
          <w:sz w:val="22"/>
          <w:szCs w:val="22"/>
        </w:rPr>
        <w:tab/>
      </w:r>
    </w:p>
    <w:p w:rsidR="004A298D" w:rsidRPr="004A298D" w:rsidRDefault="004A298D" w:rsidP="004A298D">
      <w:pPr>
        <w:jc w:val="both"/>
        <w:rPr>
          <w:sz w:val="22"/>
          <w:szCs w:val="22"/>
        </w:rPr>
      </w:pPr>
      <w:r w:rsidRPr="004A298D">
        <w:rPr>
          <w:sz w:val="22"/>
          <w:szCs w:val="22"/>
        </w:rPr>
        <w:t xml:space="preserve"> </w:t>
      </w:r>
    </w:p>
    <w:p w:rsidR="004A298D" w:rsidRDefault="004A298D" w:rsidP="004A298D">
      <w:pPr>
        <w:jc w:val="both"/>
        <w:rPr>
          <w:sz w:val="22"/>
          <w:szCs w:val="22"/>
        </w:rPr>
      </w:pPr>
      <w:r w:rsidRPr="004A298D">
        <w:rPr>
          <w:sz w:val="22"/>
          <w:szCs w:val="22"/>
        </w:rPr>
        <w:t>For the purposes of this program, this RFA is being issued and consists of this cover letter and t</w:t>
      </w:r>
      <w:r w:rsidR="00752E9C">
        <w:rPr>
          <w:sz w:val="22"/>
          <w:szCs w:val="22"/>
        </w:rPr>
        <w:t>he following:</w:t>
      </w:r>
    </w:p>
    <w:p w:rsidR="00752E9C" w:rsidRPr="004A298D" w:rsidRDefault="00752E9C" w:rsidP="004A298D">
      <w:pPr>
        <w:jc w:val="both"/>
        <w:rPr>
          <w:sz w:val="22"/>
          <w:szCs w:val="22"/>
        </w:rPr>
      </w:pPr>
    </w:p>
    <w:p w:rsidR="004A298D" w:rsidRPr="004A298D" w:rsidRDefault="004A298D" w:rsidP="004A298D">
      <w:pPr>
        <w:jc w:val="both"/>
        <w:rPr>
          <w:sz w:val="22"/>
          <w:szCs w:val="22"/>
          <w:lang w:val="fr-FR"/>
        </w:rPr>
      </w:pPr>
      <w:r w:rsidRPr="004A298D">
        <w:rPr>
          <w:sz w:val="22"/>
          <w:szCs w:val="22"/>
        </w:rPr>
        <w:t xml:space="preserve">     </w:t>
      </w:r>
      <w:r w:rsidRPr="004A298D">
        <w:rPr>
          <w:sz w:val="22"/>
          <w:szCs w:val="22"/>
          <w:lang w:val="fr-FR"/>
        </w:rPr>
        <w:t>1.  Section A - Grant Application Format;</w:t>
      </w:r>
    </w:p>
    <w:p w:rsidR="004A298D" w:rsidRPr="004A298D" w:rsidRDefault="004A298D" w:rsidP="004A298D">
      <w:pPr>
        <w:jc w:val="both"/>
        <w:rPr>
          <w:sz w:val="22"/>
          <w:szCs w:val="22"/>
        </w:rPr>
      </w:pPr>
      <w:r w:rsidRPr="004A298D">
        <w:rPr>
          <w:sz w:val="22"/>
          <w:szCs w:val="22"/>
          <w:lang w:val="fr-FR"/>
        </w:rPr>
        <w:t xml:space="preserve">     </w:t>
      </w:r>
      <w:r w:rsidRPr="004A298D">
        <w:rPr>
          <w:sz w:val="22"/>
          <w:szCs w:val="22"/>
        </w:rPr>
        <w:t>2.  Section B - Selection Criteria;</w:t>
      </w:r>
    </w:p>
    <w:p w:rsidR="004A298D" w:rsidRPr="004A298D" w:rsidRDefault="004A298D" w:rsidP="004A298D">
      <w:pPr>
        <w:jc w:val="both"/>
        <w:rPr>
          <w:sz w:val="22"/>
          <w:szCs w:val="22"/>
        </w:rPr>
      </w:pPr>
      <w:r w:rsidRPr="004A298D">
        <w:rPr>
          <w:sz w:val="22"/>
          <w:szCs w:val="22"/>
        </w:rPr>
        <w:t xml:space="preserve">     3.  Section C – Program Description;</w:t>
      </w:r>
    </w:p>
    <w:p w:rsidR="004A298D" w:rsidRDefault="00A67A8D" w:rsidP="004A298D">
      <w:pPr>
        <w:jc w:val="both"/>
        <w:rPr>
          <w:sz w:val="22"/>
          <w:szCs w:val="22"/>
        </w:rPr>
      </w:pPr>
      <w:r>
        <w:rPr>
          <w:sz w:val="22"/>
          <w:szCs w:val="22"/>
        </w:rPr>
        <w:t xml:space="preserve">     4</w:t>
      </w:r>
      <w:r w:rsidR="004A298D">
        <w:rPr>
          <w:sz w:val="22"/>
          <w:szCs w:val="22"/>
        </w:rPr>
        <w:t>.  Annexes</w:t>
      </w:r>
    </w:p>
    <w:p w:rsidR="004A298D" w:rsidRPr="004A298D" w:rsidRDefault="004A298D" w:rsidP="004A298D">
      <w:pPr>
        <w:jc w:val="both"/>
        <w:rPr>
          <w:sz w:val="22"/>
          <w:szCs w:val="22"/>
        </w:rPr>
      </w:pPr>
    </w:p>
    <w:p w:rsidR="004A298D" w:rsidRPr="004A298D" w:rsidRDefault="004A298D" w:rsidP="004A298D">
      <w:pPr>
        <w:jc w:val="both"/>
        <w:rPr>
          <w:sz w:val="22"/>
          <w:szCs w:val="22"/>
        </w:rPr>
      </w:pPr>
      <w:r w:rsidRPr="004A298D">
        <w:rPr>
          <w:sz w:val="22"/>
          <w:szCs w:val="22"/>
        </w:rPr>
        <w:t xml:space="preserve">For the purposes of this </w:t>
      </w:r>
      <w:r w:rsidRPr="004A298D">
        <w:rPr>
          <w:b/>
          <w:sz w:val="22"/>
          <w:szCs w:val="22"/>
          <w:u w:val="single"/>
        </w:rPr>
        <w:t>DRAFT</w:t>
      </w:r>
      <w:r>
        <w:rPr>
          <w:sz w:val="22"/>
          <w:szCs w:val="22"/>
        </w:rPr>
        <w:t xml:space="preserve"> </w:t>
      </w:r>
      <w:r w:rsidRPr="004A298D">
        <w:rPr>
          <w:sz w:val="22"/>
          <w:szCs w:val="22"/>
        </w:rPr>
        <w:t>RFA, the term "Grant" is synonymous with "Cooperative Agreement"; "Grantee" is synonymous with "Recipient"; and "Grant Officer" is synonymous with "Agreement Officer".</w:t>
      </w:r>
    </w:p>
    <w:p w:rsidR="004A298D" w:rsidRPr="004A298D" w:rsidRDefault="004A298D" w:rsidP="004A298D">
      <w:pPr>
        <w:jc w:val="both"/>
        <w:rPr>
          <w:sz w:val="22"/>
          <w:szCs w:val="22"/>
        </w:rPr>
      </w:pPr>
      <w:r w:rsidRPr="004A298D">
        <w:rPr>
          <w:sz w:val="22"/>
          <w:szCs w:val="22"/>
        </w:rPr>
        <w:t xml:space="preserve"> </w:t>
      </w:r>
    </w:p>
    <w:p w:rsidR="004A298D" w:rsidRPr="004A298D" w:rsidRDefault="004A298D" w:rsidP="004A298D">
      <w:pPr>
        <w:jc w:val="both"/>
        <w:rPr>
          <w:sz w:val="22"/>
          <w:szCs w:val="22"/>
        </w:rPr>
      </w:pPr>
      <w:r w:rsidRPr="00A67A8D">
        <w:rPr>
          <w:sz w:val="22"/>
          <w:szCs w:val="22"/>
        </w:rPr>
        <w:t xml:space="preserve">If you decide to submit </w:t>
      </w:r>
      <w:r w:rsidR="00752E9C" w:rsidRPr="00A67A8D">
        <w:rPr>
          <w:sz w:val="22"/>
          <w:szCs w:val="22"/>
        </w:rPr>
        <w:t>comments</w:t>
      </w:r>
      <w:r w:rsidR="00752E9C">
        <w:rPr>
          <w:sz w:val="22"/>
          <w:szCs w:val="22"/>
        </w:rPr>
        <w:t xml:space="preserve"> on this </w:t>
      </w:r>
      <w:r w:rsidR="00752E9C" w:rsidRPr="00752E9C">
        <w:rPr>
          <w:b/>
          <w:sz w:val="22"/>
          <w:szCs w:val="22"/>
          <w:u w:val="single"/>
        </w:rPr>
        <w:t>DRAFT</w:t>
      </w:r>
      <w:r w:rsidR="00752E9C">
        <w:rPr>
          <w:sz w:val="22"/>
          <w:szCs w:val="22"/>
        </w:rPr>
        <w:t xml:space="preserve"> RFA, they</w:t>
      </w:r>
      <w:r w:rsidRPr="004A298D">
        <w:rPr>
          <w:sz w:val="22"/>
          <w:szCs w:val="22"/>
        </w:rPr>
        <w:t xml:space="preserve"> should be received by the closing date and time indicated at the top of this cover letter</w:t>
      </w:r>
      <w:r w:rsidR="00801DAC">
        <w:rPr>
          <w:sz w:val="22"/>
          <w:szCs w:val="22"/>
        </w:rPr>
        <w:t>.</w:t>
      </w:r>
      <w:r w:rsidRPr="004A298D">
        <w:rPr>
          <w:sz w:val="22"/>
          <w:szCs w:val="22"/>
        </w:rPr>
        <w:t xml:space="preserve">  </w:t>
      </w:r>
      <w:r w:rsidR="00752E9C">
        <w:rPr>
          <w:sz w:val="22"/>
          <w:szCs w:val="22"/>
        </w:rPr>
        <w:t xml:space="preserve">Following the consultation period, it is expected that the RFA will be launched for application.  </w:t>
      </w:r>
      <w:r w:rsidR="00801DAC">
        <w:rPr>
          <w:sz w:val="21"/>
          <w:szCs w:val="21"/>
        </w:rPr>
        <w:t xml:space="preserve">Issuance of this </w:t>
      </w:r>
      <w:r w:rsidR="00801DAC">
        <w:rPr>
          <w:sz w:val="21"/>
          <w:szCs w:val="21"/>
        </w:rPr>
        <w:t xml:space="preserve">draft </w:t>
      </w:r>
      <w:r w:rsidR="00801DAC">
        <w:rPr>
          <w:sz w:val="21"/>
          <w:szCs w:val="21"/>
        </w:rPr>
        <w:t>RFA does not constitute an award commitment on the part of the Government,</w:t>
      </w:r>
    </w:p>
    <w:p w:rsidR="00752E9C" w:rsidRDefault="00E9396C" w:rsidP="00E9396C">
      <w:pPr>
        <w:jc w:val="both"/>
        <w:rPr>
          <w:sz w:val="22"/>
          <w:szCs w:val="22"/>
          <w:lang w:val="pt-BR"/>
        </w:rPr>
      </w:pPr>
      <w:r>
        <w:rPr>
          <w:sz w:val="22"/>
          <w:szCs w:val="22"/>
        </w:rPr>
        <w:t xml:space="preserve">    </w:t>
      </w:r>
      <w:r>
        <w:rPr>
          <w:sz w:val="22"/>
          <w:szCs w:val="22"/>
          <w:lang w:val="pt-BR"/>
        </w:rPr>
        <w:t xml:space="preserve"> </w:t>
      </w:r>
    </w:p>
    <w:p w:rsidR="004A298D" w:rsidRPr="00A63884" w:rsidRDefault="00752E9C" w:rsidP="00752E9C">
      <w:pPr>
        <w:jc w:val="both"/>
        <w:rPr>
          <w:sz w:val="21"/>
          <w:szCs w:val="21"/>
        </w:rPr>
      </w:pPr>
      <w:r w:rsidRPr="00A67A8D">
        <w:rPr>
          <w:sz w:val="21"/>
          <w:szCs w:val="21"/>
        </w:rPr>
        <w:t>Comments on the draft RFA</w:t>
      </w:r>
      <w:r w:rsidR="004A298D" w:rsidRPr="00A63884">
        <w:rPr>
          <w:sz w:val="21"/>
          <w:szCs w:val="21"/>
        </w:rPr>
        <w:t xml:space="preserve"> </w:t>
      </w:r>
      <w:r w:rsidR="004A298D" w:rsidRPr="00E9396C">
        <w:rPr>
          <w:sz w:val="21"/>
          <w:szCs w:val="21"/>
        </w:rPr>
        <w:t xml:space="preserve">should </w:t>
      </w:r>
      <w:r w:rsidR="004A298D" w:rsidRPr="00A63884">
        <w:rPr>
          <w:sz w:val="21"/>
          <w:szCs w:val="21"/>
        </w:rPr>
        <w:t>be sent as email attachments to Kenneth P. LuePhang, Agreement Officer (</w:t>
      </w:r>
      <w:hyperlink r:id="rId15" w:history="1">
        <w:r w:rsidR="004A298D" w:rsidRPr="00A63884">
          <w:rPr>
            <w:rStyle w:val="Hyperlink"/>
            <w:sz w:val="21"/>
            <w:szCs w:val="21"/>
          </w:rPr>
          <w:t>kluephang@usaid.gov</w:t>
        </w:r>
      </w:hyperlink>
      <w:r w:rsidR="004A298D" w:rsidRPr="00A63884">
        <w:rPr>
          <w:sz w:val="21"/>
          <w:szCs w:val="21"/>
        </w:rPr>
        <w:t>) with a copy to Samuel S. Kiranga, Acquisition Specialist (</w:t>
      </w:r>
      <w:hyperlink r:id="rId16" w:history="1">
        <w:r w:rsidR="004A298D" w:rsidRPr="00A63884">
          <w:rPr>
            <w:rStyle w:val="Hyperlink"/>
            <w:sz w:val="21"/>
            <w:szCs w:val="21"/>
          </w:rPr>
          <w:t>skiranga@usaid.gov</w:t>
        </w:r>
      </w:hyperlink>
      <w:r w:rsidR="00E9396C">
        <w:rPr>
          <w:sz w:val="21"/>
          <w:szCs w:val="21"/>
        </w:rPr>
        <w:t>).</w:t>
      </w:r>
    </w:p>
    <w:p w:rsidR="004A298D" w:rsidRPr="00A63884" w:rsidRDefault="004A298D" w:rsidP="00752E9C">
      <w:pPr>
        <w:jc w:val="both"/>
        <w:rPr>
          <w:sz w:val="21"/>
          <w:szCs w:val="21"/>
        </w:rPr>
      </w:pPr>
      <w:r w:rsidRPr="00A63884">
        <w:rPr>
          <w:sz w:val="21"/>
          <w:szCs w:val="21"/>
        </w:rPr>
        <w:t xml:space="preserve"> </w:t>
      </w:r>
    </w:p>
    <w:p w:rsidR="004A298D" w:rsidRPr="00A63884" w:rsidRDefault="004A298D" w:rsidP="00752E9C">
      <w:pPr>
        <w:jc w:val="both"/>
        <w:rPr>
          <w:sz w:val="21"/>
          <w:szCs w:val="21"/>
        </w:rPr>
      </w:pPr>
    </w:p>
    <w:p w:rsidR="004A298D" w:rsidRPr="00A63884" w:rsidRDefault="004A298D" w:rsidP="004A298D">
      <w:pPr>
        <w:rPr>
          <w:sz w:val="21"/>
          <w:szCs w:val="21"/>
        </w:rPr>
      </w:pPr>
      <w:r w:rsidRPr="00A63884">
        <w:rPr>
          <w:sz w:val="21"/>
          <w:szCs w:val="21"/>
        </w:rPr>
        <w:t>Sincerely,</w:t>
      </w:r>
    </w:p>
    <w:p w:rsidR="004A298D" w:rsidRPr="00A63884" w:rsidRDefault="004A298D" w:rsidP="004A298D">
      <w:pPr>
        <w:rPr>
          <w:sz w:val="21"/>
          <w:szCs w:val="21"/>
        </w:rPr>
      </w:pPr>
      <w:r w:rsidRPr="00A63884">
        <w:rPr>
          <w:sz w:val="21"/>
          <w:szCs w:val="21"/>
        </w:rPr>
        <w:t xml:space="preserve"> </w:t>
      </w:r>
    </w:p>
    <w:p w:rsidR="004A298D" w:rsidRPr="00A63884" w:rsidRDefault="004A298D" w:rsidP="004A298D">
      <w:pPr>
        <w:rPr>
          <w:sz w:val="21"/>
          <w:szCs w:val="21"/>
        </w:rPr>
      </w:pPr>
      <w:r w:rsidRPr="00A63884">
        <w:rPr>
          <w:sz w:val="21"/>
          <w:szCs w:val="21"/>
        </w:rPr>
        <w:t xml:space="preserve"> </w:t>
      </w:r>
    </w:p>
    <w:p w:rsidR="004A298D" w:rsidRPr="00A63884" w:rsidRDefault="004A298D" w:rsidP="004A298D">
      <w:pPr>
        <w:rPr>
          <w:sz w:val="21"/>
          <w:szCs w:val="21"/>
        </w:rPr>
      </w:pPr>
      <w:r w:rsidRPr="00A63884">
        <w:rPr>
          <w:sz w:val="21"/>
          <w:szCs w:val="21"/>
        </w:rPr>
        <w:t xml:space="preserve"> &lt;</w:t>
      </w:r>
      <w:proofErr w:type="gramStart"/>
      <w:r w:rsidRPr="00A63884">
        <w:rPr>
          <w:sz w:val="21"/>
          <w:szCs w:val="21"/>
        </w:rPr>
        <w:t>signed</w:t>
      </w:r>
      <w:proofErr w:type="gramEnd"/>
      <w:r w:rsidRPr="00A63884">
        <w:rPr>
          <w:sz w:val="21"/>
          <w:szCs w:val="21"/>
        </w:rPr>
        <w:t>&gt;</w:t>
      </w:r>
    </w:p>
    <w:p w:rsidR="004A298D" w:rsidRPr="00A63884" w:rsidRDefault="004A298D" w:rsidP="004A298D">
      <w:pPr>
        <w:rPr>
          <w:sz w:val="21"/>
          <w:szCs w:val="21"/>
        </w:rPr>
      </w:pPr>
      <w:r w:rsidRPr="00A63884">
        <w:rPr>
          <w:sz w:val="21"/>
          <w:szCs w:val="21"/>
        </w:rPr>
        <w:t xml:space="preserve"> Kenneth P. LuePhang</w:t>
      </w:r>
    </w:p>
    <w:p w:rsidR="004A298D" w:rsidRPr="00A63884" w:rsidRDefault="004A298D" w:rsidP="004A298D">
      <w:pPr>
        <w:rPr>
          <w:sz w:val="21"/>
          <w:szCs w:val="21"/>
        </w:rPr>
      </w:pPr>
      <w:r w:rsidRPr="00A63884">
        <w:rPr>
          <w:sz w:val="21"/>
          <w:szCs w:val="21"/>
        </w:rPr>
        <w:t xml:space="preserve"> Agreement Officer</w:t>
      </w:r>
    </w:p>
    <w:p w:rsidR="004A298D" w:rsidRPr="00A63884" w:rsidRDefault="004A298D" w:rsidP="004A298D">
      <w:pPr>
        <w:rPr>
          <w:sz w:val="21"/>
          <w:szCs w:val="21"/>
        </w:rPr>
      </w:pPr>
      <w:r w:rsidRPr="00A63884">
        <w:rPr>
          <w:sz w:val="21"/>
          <w:szCs w:val="21"/>
        </w:rPr>
        <w:t xml:space="preserve"> USAID/Tanzania</w:t>
      </w:r>
    </w:p>
    <w:p w:rsidR="004A298D" w:rsidRPr="00163088" w:rsidRDefault="004A298D" w:rsidP="00163088">
      <w:pPr>
        <w:rPr>
          <w:sz w:val="21"/>
          <w:szCs w:val="21"/>
        </w:rPr>
      </w:pPr>
    </w:p>
    <w:p w:rsidR="00140513" w:rsidRPr="00163088" w:rsidRDefault="004A298D" w:rsidP="00163088">
      <w:pPr>
        <w:jc w:val="both"/>
        <w:rPr>
          <w:sz w:val="22"/>
        </w:rPr>
      </w:pPr>
      <w:r w:rsidRPr="00A63884">
        <w:br w:type="page"/>
      </w:r>
    </w:p>
    <w:p w:rsidR="00163088" w:rsidRDefault="00163088" w:rsidP="00163088">
      <w:pPr>
        <w:pStyle w:val="TOC1"/>
      </w:pPr>
    </w:p>
    <w:p w:rsidR="00163088" w:rsidRPr="00163088" w:rsidRDefault="00163088" w:rsidP="00163088">
      <w:pPr>
        <w:pStyle w:val="TOC1"/>
      </w:pPr>
      <w:r w:rsidRPr="00163088">
        <w:t>Table of Contents</w:t>
      </w:r>
    </w:p>
    <w:p w:rsidR="00163088" w:rsidRDefault="00163088" w:rsidP="00163088">
      <w:pPr>
        <w:rPr>
          <w:lang w:val="en-GB"/>
        </w:rPr>
      </w:pPr>
    </w:p>
    <w:p w:rsidR="00163088" w:rsidRDefault="00163088" w:rsidP="00163088">
      <w:pPr>
        <w:rPr>
          <w:lang w:val="en-GB"/>
        </w:rPr>
      </w:pPr>
      <w:r>
        <w:rPr>
          <w:lang w:val="en-GB"/>
        </w:rPr>
        <w:t>Section A – Grant Application Format ………………………………………………………………….</w:t>
      </w:r>
      <w:r>
        <w:rPr>
          <w:lang w:val="en-GB"/>
        </w:rPr>
        <w:tab/>
      </w:r>
      <w:r w:rsidR="00A50D56">
        <w:rPr>
          <w:lang w:val="en-GB"/>
        </w:rPr>
        <w:t>3</w:t>
      </w:r>
    </w:p>
    <w:p w:rsidR="00163088" w:rsidRDefault="00163088" w:rsidP="00163088">
      <w:pPr>
        <w:rPr>
          <w:lang w:val="en-GB"/>
        </w:rPr>
      </w:pPr>
      <w:r>
        <w:rPr>
          <w:lang w:val="en-GB"/>
        </w:rPr>
        <w:t>Section B – Selection Criteria………………………………………………………………………………</w:t>
      </w:r>
      <w:r w:rsidR="00A50D56">
        <w:rPr>
          <w:lang w:val="en-GB"/>
        </w:rPr>
        <w:tab/>
        <w:t>20</w:t>
      </w:r>
    </w:p>
    <w:p w:rsidR="00163088" w:rsidRDefault="00163088" w:rsidP="00163088">
      <w:pPr>
        <w:rPr>
          <w:lang w:val="en-GB"/>
        </w:rPr>
      </w:pPr>
      <w:r>
        <w:rPr>
          <w:lang w:val="en-GB"/>
        </w:rPr>
        <w:t>Section C – Program Description …………………………………………………………………………</w:t>
      </w:r>
      <w:r w:rsidR="00A50D56">
        <w:rPr>
          <w:lang w:val="en-GB"/>
        </w:rPr>
        <w:tab/>
      </w:r>
      <w:r w:rsidR="003A6B28">
        <w:rPr>
          <w:lang w:val="en-GB"/>
        </w:rPr>
        <w:t>21</w:t>
      </w:r>
    </w:p>
    <w:p w:rsidR="00163088" w:rsidRDefault="00163088" w:rsidP="00163088">
      <w:pPr>
        <w:rPr>
          <w:lang w:val="en-GB"/>
        </w:rPr>
      </w:pPr>
      <w:r>
        <w:rPr>
          <w:lang w:val="en-GB"/>
        </w:rPr>
        <w:t>Section D –</w:t>
      </w:r>
      <w:r w:rsidR="003A6B28" w:rsidRPr="003A6B28">
        <w:rPr>
          <w:lang w:val="en-GB"/>
        </w:rPr>
        <w:t xml:space="preserve"> </w:t>
      </w:r>
      <w:r w:rsidR="003A6B28">
        <w:rPr>
          <w:lang w:val="en-GB"/>
        </w:rPr>
        <w:t>Certifications, Assurances, and other Statements o</w:t>
      </w:r>
      <w:r w:rsidR="003A6B28" w:rsidRPr="003A6B28">
        <w:rPr>
          <w:lang w:val="en-GB"/>
        </w:rPr>
        <w:t xml:space="preserve">f Recipient </w:t>
      </w:r>
      <w:r w:rsidR="005D600E">
        <w:rPr>
          <w:lang w:val="en-GB"/>
        </w:rPr>
        <w:t>……………</w:t>
      </w:r>
      <w:r w:rsidR="003A6B28">
        <w:rPr>
          <w:lang w:val="en-GB"/>
        </w:rPr>
        <w:t xml:space="preserve">   </w:t>
      </w:r>
      <w:r w:rsidR="003A6B28">
        <w:rPr>
          <w:lang w:val="en-GB"/>
        </w:rPr>
        <w:tab/>
        <w:t>33</w:t>
      </w:r>
    </w:p>
    <w:p w:rsidR="00163088" w:rsidRDefault="00163088" w:rsidP="00163088">
      <w:pPr>
        <w:rPr>
          <w:lang w:val="en-GB"/>
        </w:rPr>
      </w:pPr>
    </w:p>
    <w:p w:rsidR="00163088" w:rsidRPr="00163088" w:rsidRDefault="00163088" w:rsidP="00163088">
      <w:pPr>
        <w:rPr>
          <w:lang w:val="en-GB"/>
        </w:rPr>
      </w:pPr>
    </w:p>
    <w:p w:rsidR="00163088" w:rsidRDefault="00163088">
      <w:pPr>
        <w:rPr>
          <w:b/>
          <w:sz w:val="22"/>
        </w:rPr>
      </w:pPr>
      <w:r>
        <w:rPr>
          <w:b/>
          <w:sz w:val="22"/>
        </w:rPr>
        <w:br w:type="page"/>
      </w:r>
      <w:bookmarkStart w:id="0" w:name="_GoBack"/>
      <w:bookmarkEnd w:id="0"/>
    </w:p>
    <w:p w:rsidR="005D214C" w:rsidRPr="00592628" w:rsidRDefault="0030054E" w:rsidP="00192AB5">
      <w:pPr>
        <w:rPr>
          <w:b/>
          <w:sz w:val="22"/>
        </w:rPr>
      </w:pPr>
      <w:r>
        <w:rPr>
          <w:b/>
          <w:sz w:val="22"/>
        </w:rPr>
        <w:t>Section A</w:t>
      </w:r>
      <w:r w:rsidR="005D214C" w:rsidRPr="00592628">
        <w:rPr>
          <w:b/>
          <w:sz w:val="22"/>
        </w:rPr>
        <w:t xml:space="preserve"> – </w:t>
      </w:r>
      <w:r>
        <w:rPr>
          <w:b/>
          <w:sz w:val="22"/>
        </w:rPr>
        <w:t>GRANT APPLICATION FORMAT</w:t>
      </w:r>
    </w:p>
    <w:p w:rsidR="005D214C" w:rsidRPr="00592628" w:rsidRDefault="005D214C" w:rsidP="008C7925">
      <w:pPr>
        <w:jc w:val="both"/>
        <w:rPr>
          <w:b/>
          <w:sz w:val="22"/>
        </w:rPr>
      </w:pPr>
    </w:p>
    <w:p w:rsidR="005D214C" w:rsidRPr="00592628" w:rsidRDefault="0030054E" w:rsidP="00352348">
      <w:pPr>
        <w:pStyle w:val="ListParagraph"/>
        <w:numPr>
          <w:ilvl w:val="3"/>
          <w:numId w:val="1"/>
        </w:numPr>
        <w:tabs>
          <w:tab w:val="clear" w:pos="2880"/>
          <w:tab w:val="num" w:pos="567"/>
        </w:tabs>
        <w:ind w:hanging="2880"/>
        <w:jc w:val="both"/>
        <w:rPr>
          <w:b/>
          <w:sz w:val="22"/>
        </w:rPr>
      </w:pPr>
      <w:r>
        <w:rPr>
          <w:b/>
          <w:sz w:val="22"/>
        </w:rPr>
        <w:t>Preparation guidelines</w:t>
      </w:r>
    </w:p>
    <w:p w:rsidR="005D214C" w:rsidRPr="00592628" w:rsidRDefault="005D214C" w:rsidP="000713F7">
      <w:pPr>
        <w:pStyle w:val="ListParagraph"/>
        <w:ind w:left="1440"/>
        <w:jc w:val="both"/>
        <w:rPr>
          <w:b/>
          <w:sz w:val="22"/>
        </w:rPr>
      </w:pPr>
    </w:p>
    <w:p w:rsidR="00163088" w:rsidRPr="00A63884" w:rsidRDefault="00163088" w:rsidP="00235F78">
      <w:pPr>
        <w:jc w:val="both"/>
        <w:rPr>
          <w:sz w:val="22"/>
          <w:szCs w:val="22"/>
        </w:rPr>
      </w:pPr>
      <w:r w:rsidRPr="00A63884">
        <w:rPr>
          <w:sz w:val="22"/>
          <w:szCs w:val="22"/>
        </w:rPr>
        <w:t>All applications received by the deadline will be reviewed for responsiveness to the specifications outlined in these guidelines and the application format.  Section II addresses the technical evaluation procedures for the applications.  Applications which are submitted late or are incomplete run the risk of not being considered in the review process.  "Late applications will not be considered for award" or "Late applications will be considered for award if the Agreement Officer determines it is in the Government's interest."</w:t>
      </w:r>
    </w:p>
    <w:p w:rsidR="00163088" w:rsidRPr="00A63884" w:rsidRDefault="00163088" w:rsidP="00235F78">
      <w:pPr>
        <w:jc w:val="both"/>
        <w:rPr>
          <w:sz w:val="22"/>
          <w:szCs w:val="22"/>
        </w:rPr>
      </w:pPr>
      <w:r w:rsidRPr="00A63884">
        <w:rPr>
          <w:sz w:val="22"/>
          <w:szCs w:val="22"/>
        </w:rPr>
        <w:t xml:space="preserve"> </w:t>
      </w:r>
    </w:p>
    <w:p w:rsidR="00163088" w:rsidRPr="00A63884" w:rsidRDefault="00163088" w:rsidP="00235F78">
      <w:pPr>
        <w:jc w:val="both"/>
        <w:rPr>
          <w:sz w:val="22"/>
          <w:szCs w:val="22"/>
        </w:rPr>
      </w:pPr>
      <w:r w:rsidRPr="00A63884">
        <w:rPr>
          <w:sz w:val="22"/>
          <w:szCs w:val="22"/>
        </w:rPr>
        <w:t xml:space="preserve">Applications shall be submitted in two separate parts: (a) technical and (b) cost or business application. Technical portions of applications should be submitted in original and two copies, and cost portions of applications in original and two copies. </w:t>
      </w:r>
    </w:p>
    <w:p w:rsidR="00163088" w:rsidRPr="00A63884" w:rsidRDefault="00163088" w:rsidP="00235F78">
      <w:pPr>
        <w:jc w:val="both"/>
        <w:rPr>
          <w:sz w:val="22"/>
          <w:szCs w:val="22"/>
        </w:rPr>
      </w:pPr>
    </w:p>
    <w:p w:rsidR="00163088" w:rsidRPr="00A63884" w:rsidRDefault="00163088" w:rsidP="00235F78">
      <w:pPr>
        <w:jc w:val="both"/>
        <w:rPr>
          <w:sz w:val="22"/>
          <w:szCs w:val="22"/>
        </w:rPr>
      </w:pPr>
      <w:r w:rsidRPr="00A63884">
        <w:rPr>
          <w:sz w:val="22"/>
          <w:szCs w:val="22"/>
        </w:rPr>
        <w:t xml:space="preserve">Cost and technical proposals must reflect IEE or EA preparation costs and approaches. The recipient will be expected to comply with all conditions specified in the approved </w:t>
      </w:r>
      <w:r w:rsidR="00235F78" w:rsidRPr="00A63884">
        <w:rPr>
          <w:color w:val="000000"/>
          <w:sz w:val="22"/>
          <w:szCs w:val="22"/>
        </w:rPr>
        <w:t>Initial Environmental Examination (IEE), or Environmental Assessment (EA)</w:t>
      </w:r>
      <w:r w:rsidRPr="00A63884">
        <w:rPr>
          <w:sz w:val="22"/>
          <w:szCs w:val="22"/>
        </w:rPr>
        <w:t>. If an IEE, as developed by the recipient and approved by USAID, includes a Positive Determination for one or more activities, the recipient will be required to develop and submit an EA addressing these activities.</w:t>
      </w:r>
    </w:p>
    <w:p w:rsidR="00163088" w:rsidRPr="00A63884" w:rsidRDefault="00163088" w:rsidP="00235F78">
      <w:pPr>
        <w:jc w:val="both"/>
        <w:rPr>
          <w:sz w:val="22"/>
          <w:szCs w:val="22"/>
        </w:rPr>
      </w:pPr>
      <w:r w:rsidRPr="00A63884">
        <w:rPr>
          <w:sz w:val="22"/>
          <w:szCs w:val="22"/>
        </w:rPr>
        <w:t xml:space="preserve"> </w:t>
      </w:r>
    </w:p>
    <w:p w:rsidR="005D214C" w:rsidRPr="00592628" w:rsidRDefault="005D214C" w:rsidP="00235F78">
      <w:pPr>
        <w:jc w:val="both"/>
        <w:rPr>
          <w:sz w:val="22"/>
        </w:rPr>
      </w:pPr>
      <w:r w:rsidRPr="00592628">
        <w:rPr>
          <w:sz w:val="22"/>
        </w:rPr>
        <w:t>USAID/Tanzania invites partners to submit applications that demonstrate a</w:t>
      </w:r>
      <w:r w:rsidR="000F19AE" w:rsidRPr="00592628">
        <w:rPr>
          <w:sz w:val="22"/>
        </w:rPr>
        <w:t>n innovative and</w:t>
      </w:r>
      <w:r w:rsidRPr="00592628">
        <w:rPr>
          <w:sz w:val="22"/>
        </w:rPr>
        <w:t xml:space="preserve"> sustainable approach to improving </w:t>
      </w:r>
      <w:r w:rsidR="00235F78">
        <w:rPr>
          <w:sz w:val="22"/>
        </w:rPr>
        <w:t xml:space="preserve">child and maternal </w:t>
      </w:r>
      <w:r w:rsidRPr="00592628">
        <w:rPr>
          <w:sz w:val="22"/>
        </w:rPr>
        <w:t xml:space="preserve">nutrition through strengthening the capacity and ownership of Tanzanian institutions/entities/partners </w:t>
      </w:r>
      <w:r w:rsidR="000F19AE" w:rsidRPr="00592628">
        <w:rPr>
          <w:sz w:val="22"/>
        </w:rPr>
        <w:t xml:space="preserve">working in both health </w:t>
      </w:r>
      <w:r w:rsidR="000F19AE" w:rsidRPr="00597210">
        <w:rPr>
          <w:sz w:val="22"/>
          <w:u w:val="single"/>
        </w:rPr>
        <w:t>and</w:t>
      </w:r>
      <w:r w:rsidR="000F19AE" w:rsidRPr="00592628">
        <w:rPr>
          <w:sz w:val="22"/>
        </w:rPr>
        <w:t xml:space="preserve"> agriculture, </w:t>
      </w:r>
      <w:r w:rsidRPr="00592628">
        <w:rPr>
          <w:sz w:val="22"/>
        </w:rPr>
        <w:t>to provide integrated nutrition s</w:t>
      </w:r>
      <w:r w:rsidR="0030054E">
        <w:rPr>
          <w:sz w:val="22"/>
        </w:rPr>
        <w:t>ervices</w:t>
      </w:r>
      <w:r w:rsidR="00597210">
        <w:rPr>
          <w:sz w:val="22"/>
        </w:rPr>
        <w:t xml:space="preserve"> and programs</w:t>
      </w:r>
      <w:r w:rsidR="00CB082E">
        <w:rPr>
          <w:sz w:val="22"/>
        </w:rPr>
        <w:t xml:space="preserve">.  </w:t>
      </w:r>
      <w:r w:rsidRPr="00592628">
        <w:rPr>
          <w:sz w:val="22"/>
        </w:rPr>
        <w:t xml:space="preserve">Activities must be designed to achieve the three </w:t>
      </w:r>
      <w:r w:rsidR="00597210">
        <w:rPr>
          <w:sz w:val="22"/>
        </w:rPr>
        <w:t xml:space="preserve">components / </w:t>
      </w:r>
      <w:r w:rsidRPr="00592628">
        <w:rPr>
          <w:sz w:val="22"/>
        </w:rPr>
        <w:t xml:space="preserve">intermediate results (IRs) and overall objectives outlined herein, and </w:t>
      </w:r>
      <w:proofErr w:type="gramStart"/>
      <w:r w:rsidRPr="00592628">
        <w:rPr>
          <w:sz w:val="22"/>
        </w:rPr>
        <w:t>be</w:t>
      </w:r>
      <w:proofErr w:type="gramEnd"/>
      <w:r w:rsidRPr="00592628">
        <w:rPr>
          <w:sz w:val="22"/>
        </w:rPr>
        <w:t xml:space="preserve"> focused in </w:t>
      </w:r>
      <w:r w:rsidR="00A35AAE" w:rsidRPr="00592628">
        <w:rPr>
          <w:sz w:val="22"/>
        </w:rPr>
        <w:t xml:space="preserve">the specified </w:t>
      </w:r>
      <w:r w:rsidRPr="00592628">
        <w:rPr>
          <w:sz w:val="22"/>
        </w:rPr>
        <w:t>geographic target areas.  Applications that propose local partnership consortiums eq</w:t>
      </w:r>
      <w:r w:rsidR="00ED17BD" w:rsidRPr="00592628">
        <w:rPr>
          <w:sz w:val="22"/>
        </w:rPr>
        <w:t xml:space="preserve">uipped to build a </w:t>
      </w:r>
      <w:r w:rsidR="00597210">
        <w:rPr>
          <w:sz w:val="22"/>
        </w:rPr>
        <w:t>comprehensive and</w:t>
      </w:r>
      <w:r w:rsidR="00ED17BD" w:rsidRPr="00592628">
        <w:rPr>
          <w:sz w:val="22"/>
        </w:rPr>
        <w:t xml:space="preserve"> sustainable </w:t>
      </w:r>
      <w:r w:rsidRPr="00592628">
        <w:rPr>
          <w:sz w:val="22"/>
        </w:rPr>
        <w:t>nutrition program through the utilization of each partner’s technical strengths will be favorably received.</w:t>
      </w:r>
      <w:r w:rsidR="00ED17BD" w:rsidRPr="00592628">
        <w:rPr>
          <w:sz w:val="22"/>
        </w:rPr>
        <w:t xml:space="preserve">  </w:t>
      </w:r>
    </w:p>
    <w:p w:rsidR="005D214C" w:rsidRPr="00592628" w:rsidRDefault="005D214C" w:rsidP="000713F7">
      <w:pPr>
        <w:jc w:val="both"/>
        <w:rPr>
          <w:sz w:val="22"/>
        </w:rPr>
      </w:pPr>
    </w:p>
    <w:p w:rsidR="0027050C" w:rsidRDefault="005D214C" w:rsidP="000713F7">
      <w:pPr>
        <w:jc w:val="both"/>
        <w:rPr>
          <w:sz w:val="22"/>
        </w:rPr>
      </w:pPr>
      <w:r w:rsidRPr="00592628">
        <w:rPr>
          <w:sz w:val="22"/>
        </w:rPr>
        <w:t xml:space="preserve">Applications should clearly identify the roles of </w:t>
      </w:r>
      <w:r w:rsidRPr="00592628">
        <w:rPr>
          <w:sz w:val="22"/>
          <w:shd w:val="clear" w:color="auto" w:fill="FFFFFF"/>
        </w:rPr>
        <w:t>consortium partners,</w:t>
      </w:r>
      <w:r w:rsidRPr="00592628">
        <w:rPr>
          <w:sz w:val="22"/>
        </w:rPr>
        <w:t xml:space="preserve"> Tanzania partner organizations, and proposed local sub-awardee organizations; demonstrate </w:t>
      </w:r>
      <w:r w:rsidR="00ED17BD" w:rsidRPr="00592628">
        <w:rPr>
          <w:sz w:val="22"/>
        </w:rPr>
        <w:t xml:space="preserve">a clear exit strategy for the consortium including </w:t>
      </w:r>
      <w:r w:rsidR="00597210">
        <w:rPr>
          <w:sz w:val="22"/>
        </w:rPr>
        <w:t xml:space="preserve">timelines for </w:t>
      </w:r>
      <w:r w:rsidR="00ED17BD" w:rsidRPr="00592628">
        <w:rPr>
          <w:sz w:val="22"/>
        </w:rPr>
        <w:t>transitioning of</w:t>
      </w:r>
      <w:r w:rsidR="00597210">
        <w:rPr>
          <w:sz w:val="22"/>
        </w:rPr>
        <w:t xml:space="preserve"> program – including financial - management</w:t>
      </w:r>
      <w:r w:rsidRPr="00592628">
        <w:rPr>
          <w:sz w:val="22"/>
        </w:rPr>
        <w:t xml:space="preserve"> over to local institutions/e</w:t>
      </w:r>
      <w:r w:rsidR="00ED17BD" w:rsidRPr="00592628">
        <w:rPr>
          <w:sz w:val="22"/>
        </w:rPr>
        <w:t>ntities/partners by years 4 and 5</w:t>
      </w:r>
      <w:r w:rsidRPr="00592628">
        <w:rPr>
          <w:sz w:val="22"/>
        </w:rPr>
        <w:t>; describe results that could be achieved should funding be awarded by USAID; explain how results will be measured through</w:t>
      </w:r>
      <w:r w:rsidR="00597210">
        <w:rPr>
          <w:sz w:val="22"/>
        </w:rPr>
        <w:t>out the life of the program;</w:t>
      </w:r>
      <w:r w:rsidRPr="00592628">
        <w:rPr>
          <w:sz w:val="22"/>
        </w:rPr>
        <w:t xml:space="preserve"> indicate the total funding required for the partnership consortium</w:t>
      </w:r>
      <w:r w:rsidR="00597210">
        <w:rPr>
          <w:sz w:val="22"/>
        </w:rPr>
        <w:t>; describe how the program will utilize an innovative, evidence-based, learning by doing approach</w:t>
      </w:r>
      <w:r w:rsidRPr="00592628">
        <w:rPr>
          <w:sz w:val="22"/>
        </w:rPr>
        <w:t xml:space="preserve">. </w:t>
      </w:r>
    </w:p>
    <w:p w:rsidR="005D214C" w:rsidRPr="00592628" w:rsidRDefault="005D214C" w:rsidP="00C919D8">
      <w:pPr>
        <w:pStyle w:val="ListParagraph"/>
        <w:jc w:val="both"/>
        <w:rPr>
          <w:sz w:val="22"/>
        </w:rPr>
      </w:pPr>
    </w:p>
    <w:p w:rsidR="00BD67E3" w:rsidRPr="00BD67E3" w:rsidRDefault="00BD67E3" w:rsidP="00352348">
      <w:pPr>
        <w:pStyle w:val="ListParagraph"/>
        <w:numPr>
          <w:ilvl w:val="3"/>
          <w:numId w:val="1"/>
        </w:numPr>
        <w:tabs>
          <w:tab w:val="clear" w:pos="2880"/>
          <w:tab w:val="num" w:pos="709"/>
        </w:tabs>
        <w:ind w:hanging="2880"/>
        <w:jc w:val="both"/>
        <w:rPr>
          <w:b/>
          <w:sz w:val="22"/>
        </w:rPr>
      </w:pPr>
      <w:r w:rsidRPr="00BD67E3">
        <w:rPr>
          <w:b/>
          <w:sz w:val="22"/>
        </w:rPr>
        <w:t>Technical application format</w:t>
      </w:r>
    </w:p>
    <w:p w:rsidR="00BD67E3" w:rsidRDefault="00BD67E3" w:rsidP="00BD67E3">
      <w:pPr>
        <w:jc w:val="both"/>
        <w:rPr>
          <w:b/>
          <w:sz w:val="22"/>
        </w:rPr>
      </w:pPr>
    </w:p>
    <w:p w:rsidR="00235F78" w:rsidRDefault="00235F78" w:rsidP="00235F78">
      <w:pPr>
        <w:jc w:val="both"/>
        <w:rPr>
          <w:sz w:val="22"/>
          <w:szCs w:val="22"/>
        </w:rPr>
      </w:pPr>
      <w:r w:rsidRPr="00A63884">
        <w:rPr>
          <w:sz w:val="22"/>
          <w:szCs w:val="22"/>
        </w:rPr>
        <w:t>Technical application should be specific, complete and presented concisely.  The applications should demonstrate the applicant's capabilities and expertise with respect to achieving the goals of this program.  The applications should take into account the technical evaluation criteria found in Section II.</w:t>
      </w:r>
    </w:p>
    <w:p w:rsidR="00235F78" w:rsidRDefault="00235F78" w:rsidP="00235F78">
      <w:pPr>
        <w:jc w:val="both"/>
        <w:rPr>
          <w:sz w:val="22"/>
        </w:rPr>
      </w:pPr>
    </w:p>
    <w:p w:rsidR="00235F78" w:rsidRPr="00A63884" w:rsidRDefault="00235F78" w:rsidP="00235F78">
      <w:pPr>
        <w:jc w:val="both"/>
        <w:rPr>
          <w:sz w:val="22"/>
          <w:szCs w:val="22"/>
        </w:rPr>
      </w:pPr>
      <w:r w:rsidRPr="00A63884">
        <w:rPr>
          <w:color w:val="000000"/>
          <w:sz w:val="22"/>
          <w:szCs w:val="22"/>
        </w:rPr>
        <w:t xml:space="preserve">No activity funded under this cooperative agreement will be implemented unless an environmental threshold determination, as defined by 22 CFR 216, has been reached for that activity, as documented in a Request for Categorical Exclusion (RCE), </w:t>
      </w:r>
      <w:r>
        <w:rPr>
          <w:color w:val="000000"/>
          <w:sz w:val="22"/>
          <w:szCs w:val="22"/>
        </w:rPr>
        <w:t>IEE</w:t>
      </w:r>
      <w:r w:rsidRPr="00A63884">
        <w:rPr>
          <w:color w:val="000000"/>
          <w:sz w:val="22"/>
          <w:szCs w:val="22"/>
        </w:rPr>
        <w:t xml:space="preserve">, or </w:t>
      </w:r>
      <w:r>
        <w:rPr>
          <w:color w:val="000000"/>
          <w:sz w:val="22"/>
          <w:szCs w:val="22"/>
        </w:rPr>
        <w:t>EA</w:t>
      </w:r>
      <w:r w:rsidRPr="00A63884">
        <w:rPr>
          <w:color w:val="000000"/>
          <w:sz w:val="22"/>
          <w:szCs w:val="22"/>
        </w:rPr>
        <w:t xml:space="preserve"> duly signed by the Bureau Environmental Officer (BEO). (Hereinafter, such documents are described as “approved Regulation 216 environmental documentation.”)</w:t>
      </w:r>
    </w:p>
    <w:p w:rsidR="00235F78" w:rsidRPr="00A63884" w:rsidRDefault="00235F78" w:rsidP="00235F78">
      <w:pPr>
        <w:jc w:val="both"/>
        <w:rPr>
          <w:sz w:val="22"/>
          <w:szCs w:val="22"/>
        </w:rPr>
      </w:pPr>
      <w:r>
        <w:rPr>
          <w:sz w:val="22"/>
          <w:szCs w:val="22"/>
        </w:rPr>
        <w:t xml:space="preserve"> </w:t>
      </w:r>
    </w:p>
    <w:p w:rsidR="00235F78" w:rsidRPr="00A63884" w:rsidRDefault="00235F78" w:rsidP="00235F78">
      <w:pPr>
        <w:jc w:val="both"/>
        <w:rPr>
          <w:sz w:val="22"/>
          <w:szCs w:val="22"/>
        </w:rPr>
      </w:pPr>
      <w:r w:rsidRPr="00A63884">
        <w:rPr>
          <w:sz w:val="22"/>
          <w:szCs w:val="22"/>
        </w:rPr>
        <w:t>Applicants should retain for their records one copy of the application and all enclosures which accompany their application.  Erasures or other changes must be initialed by the person signing the application.  To facilitate the competitive review of the applications, USAID will consider only applications conforming to the format prescribed below.</w:t>
      </w:r>
    </w:p>
    <w:p w:rsidR="00235F78" w:rsidRPr="00592628" w:rsidRDefault="00235F78" w:rsidP="00235F78">
      <w:pPr>
        <w:jc w:val="both"/>
        <w:rPr>
          <w:b/>
          <w:sz w:val="22"/>
        </w:rPr>
      </w:pPr>
    </w:p>
    <w:p w:rsidR="00FE13E8" w:rsidRDefault="00BD67E3" w:rsidP="00FE13E8">
      <w:pPr>
        <w:jc w:val="both"/>
        <w:rPr>
          <w:sz w:val="22"/>
        </w:rPr>
      </w:pPr>
      <w:r w:rsidRPr="00592628">
        <w:rPr>
          <w:sz w:val="22"/>
        </w:rPr>
        <w:t xml:space="preserve">The </w:t>
      </w:r>
      <w:r w:rsidR="00E80A9B">
        <w:rPr>
          <w:sz w:val="22"/>
        </w:rPr>
        <w:t>application</w:t>
      </w:r>
      <w:r w:rsidRPr="00592628">
        <w:rPr>
          <w:sz w:val="22"/>
        </w:rPr>
        <w:t xml:space="preserve"> must be written in English and formatted on standard 8 ½ x 11” paper, with single space, 12 point font Times New Roman or similar font with margins no less than one inch on each border, each page numbered consecutively.  </w:t>
      </w:r>
      <w:r w:rsidR="00FE13E8" w:rsidRPr="00A63884">
        <w:rPr>
          <w:sz w:val="22"/>
        </w:rPr>
        <w:t xml:space="preserve">The Technical Application shall contain the following sections: </w:t>
      </w:r>
      <w:r w:rsidR="00FE13E8">
        <w:rPr>
          <w:sz w:val="22"/>
        </w:rPr>
        <w:t xml:space="preserve"> </w:t>
      </w:r>
      <w:r w:rsidR="00FE13E8" w:rsidRPr="00A63884">
        <w:rPr>
          <w:sz w:val="22"/>
        </w:rPr>
        <w:t>1. Cover Page; 2. Executive Summary; 3. Technical Application Body; and 4. Required Annexes.  The overall page limitation for the Technical Application Body, inclu</w:t>
      </w:r>
      <w:r w:rsidR="00FE13E8">
        <w:rPr>
          <w:sz w:val="22"/>
        </w:rPr>
        <w:t>ding the Executive Summary is 45</w:t>
      </w:r>
      <w:r w:rsidR="00FE13E8" w:rsidRPr="00A63884">
        <w:rPr>
          <w:sz w:val="22"/>
        </w:rPr>
        <w:t xml:space="preserve"> pages and shall include the following sections:</w:t>
      </w:r>
      <w:r w:rsidR="00FE13E8">
        <w:rPr>
          <w:sz w:val="22"/>
        </w:rPr>
        <w:t xml:space="preserve">  </w:t>
      </w:r>
      <w:r w:rsidR="00FE13E8" w:rsidRPr="00A63884">
        <w:rPr>
          <w:sz w:val="22"/>
        </w:rPr>
        <w:t xml:space="preserve"> </w:t>
      </w:r>
    </w:p>
    <w:p w:rsidR="00FE13E8" w:rsidRPr="00592628" w:rsidRDefault="00FE13E8" w:rsidP="00BD67E3">
      <w:pPr>
        <w:jc w:val="both"/>
        <w:rPr>
          <w:b/>
          <w:sz w:val="22"/>
        </w:rPr>
      </w:pPr>
    </w:p>
    <w:p w:rsidR="00BD67E3" w:rsidRPr="00592628" w:rsidRDefault="00BD67E3" w:rsidP="00352348">
      <w:pPr>
        <w:pStyle w:val="ListParagraph"/>
        <w:numPr>
          <w:ilvl w:val="0"/>
          <w:numId w:val="3"/>
        </w:numPr>
        <w:jc w:val="both"/>
        <w:rPr>
          <w:b/>
          <w:sz w:val="22"/>
        </w:rPr>
      </w:pPr>
      <w:r w:rsidRPr="00592628">
        <w:rPr>
          <w:b/>
          <w:sz w:val="22"/>
        </w:rPr>
        <w:t>Cover Page (1 page)</w:t>
      </w:r>
    </w:p>
    <w:p w:rsidR="00BD67E3" w:rsidRPr="00592628" w:rsidRDefault="00BD67E3" w:rsidP="00BD67E3">
      <w:pPr>
        <w:ind w:left="720"/>
        <w:jc w:val="both"/>
        <w:rPr>
          <w:sz w:val="22"/>
        </w:rPr>
      </w:pPr>
      <w:r w:rsidRPr="00592628">
        <w:rPr>
          <w:sz w:val="22"/>
        </w:rPr>
        <w:t>The Cover Page must include the RFA number, the names of the organizations involved (with the name of the lea</w:t>
      </w:r>
      <w:r w:rsidR="001A189B">
        <w:rPr>
          <w:sz w:val="22"/>
        </w:rPr>
        <w:t>d or primary a</w:t>
      </w:r>
      <w:r w:rsidRPr="00592628">
        <w:rPr>
          <w:sz w:val="22"/>
        </w:rPr>
        <w:t xml:space="preserve">pplicant clearly identified), and title of the application.  In addition, the Cover Page should provide a </w:t>
      </w:r>
      <w:r w:rsidR="001A189B">
        <w:rPr>
          <w:sz w:val="22"/>
        </w:rPr>
        <w:t>contact person for the primary a</w:t>
      </w:r>
      <w:r w:rsidRPr="00592628">
        <w:rPr>
          <w:sz w:val="22"/>
        </w:rPr>
        <w:t>pplicant, including the individuals name, title or position with the organization, mailing address, email address, telephone and fax numbers.  Applicants should also clearly state whether the identified contact person has the authority</w:t>
      </w:r>
      <w:r w:rsidR="001A189B">
        <w:rPr>
          <w:sz w:val="22"/>
        </w:rPr>
        <w:t xml:space="preserve"> to negotiate on behalf of the a</w:t>
      </w:r>
      <w:r w:rsidRPr="00592628">
        <w:rPr>
          <w:sz w:val="22"/>
        </w:rPr>
        <w:t>pplicant, or, if not, the contact information for the appropriate person with authority to negotiate.</w:t>
      </w:r>
      <w:r w:rsidR="008A6ED1">
        <w:rPr>
          <w:sz w:val="22"/>
        </w:rPr>
        <w:t xml:space="preserve">  The cover page should also include a short executive summary of the application.</w:t>
      </w:r>
    </w:p>
    <w:p w:rsidR="00BD67E3" w:rsidRPr="00592628" w:rsidRDefault="00BD67E3" w:rsidP="00BD67E3">
      <w:pPr>
        <w:jc w:val="both"/>
        <w:rPr>
          <w:b/>
          <w:sz w:val="22"/>
        </w:rPr>
      </w:pPr>
    </w:p>
    <w:p w:rsidR="00BD67E3" w:rsidRPr="00592628" w:rsidRDefault="00BD67E3" w:rsidP="00352348">
      <w:pPr>
        <w:pStyle w:val="ListParagraph"/>
        <w:numPr>
          <w:ilvl w:val="0"/>
          <w:numId w:val="3"/>
        </w:numPr>
        <w:jc w:val="both"/>
        <w:rPr>
          <w:b/>
          <w:sz w:val="22"/>
        </w:rPr>
      </w:pPr>
      <w:r w:rsidRPr="00592628">
        <w:rPr>
          <w:b/>
          <w:sz w:val="22"/>
        </w:rPr>
        <w:t>Technical Understanding and Approach (Suggested 15 pages)</w:t>
      </w:r>
    </w:p>
    <w:p w:rsidR="00BD67E3" w:rsidRPr="00EC28F9" w:rsidRDefault="00BD67E3" w:rsidP="00EC28F9">
      <w:pPr>
        <w:pStyle w:val="ListParagraph"/>
        <w:jc w:val="both"/>
        <w:outlineLvl w:val="0"/>
        <w:rPr>
          <w:color w:val="000000"/>
          <w:sz w:val="22"/>
        </w:rPr>
      </w:pPr>
      <w:r w:rsidRPr="00592628">
        <w:rPr>
          <w:color w:val="000000"/>
          <w:sz w:val="22"/>
        </w:rPr>
        <w:t xml:space="preserve">The Technical Understanding and Approach shall demonstrate the applicant’s understanding and expertise with respect to achieving the objective </w:t>
      </w:r>
      <w:r w:rsidR="001A189B">
        <w:rPr>
          <w:color w:val="000000"/>
          <w:sz w:val="22"/>
        </w:rPr>
        <w:t>and intermediate results of the program</w:t>
      </w:r>
      <w:r w:rsidRPr="00592628">
        <w:rPr>
          <w:color w:val="000000"/>
          <w:sz w:val="22"/>
        </w:rPr>
        <w:t xml:space="preserve">.  </w:t>
      </w:r>
    </w:p>
    <w:p w:rsidR="00BD67E3" w:rsidRPr="00592628" w:rsidRDefault="00BD67E3" w:rsidP="00352348">
      <w:pPr>
        <w:pStyle w:val="ListParagraph"/>
        <w:numPr>
          <w:ilvl w:val="0"/>
          <w:numId w:val="21"/>
        </w:numPr>
        <w:jc w:val="both"/>
        <w:rPr>
          <w:sz w:val="22"/>
        </w:rPr>
      </w:pPr>
      <w:r w:rsidRPr="00592628">
        <w:rPr>
          <w:sz w:val="22"/>
          <w:u w:val="single"/>
        </w:rPr>
        <w:t>Goals</w:t>
      </w:r>
      <w:r w:rsidRPr="00592628">
        <w:rPr>
          <w:sz w:val="22"/>
        </w:rPr>
        <w:t xml:space="preserve"> – describe the goals of the program</w:t>
      </w:r>
    </w:p>
    <w:p w:rsidR="00BD67E3" w:rsidRPr="00592628" w:rsidRDefault="00BD67E3" w:rsidP="00352348">
      <w:pPr>
        <w:pStyle w:val="ListParagraph"/>
        <w:numPr>
          <w:ilvl w:val="0"/>
          <w:numId w:val="21"/>
        </w:numPr>
        <w:jc w:val="both"/>
        <w:rPr>
          <w:sz w:val="22"/>
        </w:rPr>
      </w:pPr>
      <w:r w:rsidRPr="00592628">
        <w:rPr>
          <w:sz w:val="22"/>
          <w:u w:val="single"/>
        </w:rPr>
        <w:t>Define the problem/issue</w:t>
      </w:r>
      <w:r w:rsidRPr="00592628">
        <w:rPr>
          <w:sz w:val="22"/>
        </w:rPr>
        <w:t xml:space="preserve"> and provide analysis of the context that demonstrates understanding of the needs, the complexity of the current situation, and the challenges of transitioning cost-effective services to local partners in the identified geographic focus regions.</w:t>
      </w:r>
    </w:p>
    <w:p w:rsidR="00BD67E3" w:rsidRPr="00592628" w:rsidRDefault="00BD67E3" w:rsidP="00352348">
      <w:pPr>
        <w:pStyle w:val="ListParagraph"/>
        <w:numPr>
          <w:ilvl w:val="0"/>
          <w:numId w:val="21"/>
        </w:numPr>
        <w:jc w:val="both"/>
        <w:rPr>
          <w:sz w:val="22"/>
        </w:rPr>
      </w:pPr>
      <w:r w:rsidRPr="00592628">
        <w:rPr>
          <w:sz w:val="22"/>
          <w:u w:val="single"/>
        </w:rPr>
        <w:t>Partnership structure</w:t>
      </w:r>
      <w:r w:rsidRPr="00592628">
        <w:rPr>
          <w:sz w:val="22"/>
        </w:rPr>
        <w:t xml:space="preserve"> – Identify the partner consortium organization(s), proposed local sub-awardees or local partnership structures, and </w:t>
      </w:r>
      <w:r w:rsidR="008A6ED1">
        <w:rPr>
          <w:sz w:val="22"/>
        </w:rPr>
        <w:t xml:space="preserve">evolving </w:t>
      </w:r>
      <w:r w:rsidRPr="00592628">
        <w:rPr>
          <w:sz w:val="22"/>
        </w:rPr>
        <w:t>roles and responsibilities of each partner</w:t>
      </w:r>
      <w:r w:rsidR="008A6ED1">
        <w:rPr>
          <w:sz w:val="22"/>
        </w:rPr>
        <w:t xml:space="preserve"> over the life of the project</w:t>
      </w:r>
      <w:r w:rsidRPr="00592628">
        <w:rPr>
          <w:sz w:val="22"/>
        </w:rPr>
        <w:t>.</w:t>
      </w:r>
    </w:p>
    <w:p w:rsidR="00BD67E3" w:rsidRPr="00592628" w:rsidRDefault="00BD67E3" w:rsidP="00352348">
      <w:pPr>
        <w:pStyle w:val="ListParagraph"/>
        <w:numPr>
          <w:ilvl w:val="0"/>
          <w:numId w:val="21"/>
        </w:numPr>
        <w:jc w:val="both"/>
        <w:rPr>
          <w:sz w:val="22"/>
        </w:rPr>
      </w:pPr>
      <w:r w:rsidRPr="00592628">
        <w:rPr>
          <w:sz w:val="22"/>
          <w:u w:val="single"/>
        </w:rPr>
        <w:t>Technical approach</w:t>
      </w:r>
      <w:r w:rsidRPr="00592628">
        <w:rPr>
          <w:sz w:val="22"/>
        </w:rPr>
        <w:t xml:space="preserve"> – Describe the technical approach to be used to achieve the goals, types and scale of activities, geographic spread, and general sequencing.  Explain how or why the proposed approach will be more successful or effective than other development approaches.  Proposals should specify reasons for the selection of the activity sites.</w:t>
      </w:r>
    </w:p>
    <w:p w:rsidR="00BD67E3" w:rsidRPr="00592628" w:rsidRDefault="00BD67E3" w:rsidP="00352348">
      <w:pPr>
        <w:pStyle w:val="ListParagraph"/>
        <w:numPr>
          <w:ilvl w:val="0"/>
          <w:numId w:val="21"/>
        </w:numPr>
        <w:jc w:val="both"/>
        <w:rPr>
          <w:sz w:val="22"/>
        </w:rPr>
      </w:pPr>
      <w:r w:rsidRPr="00592628">
        <w:rPr>
          <w:sz w:val="22"/>
          <w:u w:val="single"/>
        </w:rPr>
        <w:t>Gender considerations</w:t>
      </w:r>
      <w:r w:rsidRPr="00592628">
        <w:rPr>
          <w:sz w:val="22"/>
        </w:rPr>
        <w:t xml:space="preserve"> – Describe how the technical approach to be used in identifying and addressing relevant gender issues, women empowerment and constructive men’s engagement</w:t>
      </w:r>
    </w:p>
    <w:p w:rsidR="00BD67E3" w:rsidRPr="00592628" w:rsidRDefault="00BD67E3" w:rsidP="00352348">
      <w:pPr>
        <w:pStyle w:val="ListParagraph"/>
        <w:numPr>
          <w:ilvl w:val="0"/>
          <w:numId w:val="21"/>
        </w:numPr>
        <w:jc w:val="both"/>
        <w:rPr>
          <w:sz w:val="22"/>
        </w:rPr>
      </w:pPr>
      <w:r w:rsidRPr="00592628">
        <w:rPr>
          <w:sz w:val="22"/>
          <w:u w:val="single"/>
        </w:rPr>
        <w:t>Sustainability</w:t>
      </w:r>
      <w:r w:rsidRPr="00592628">
        <w:rPr>
          <w:sz w:val="22"/>
        </w:rPr>
        <w:t xml:space="preserve"> – Describe how ownership, leadership and program management will be built and transitioned to more cost-effective and rational local responses that will be more sustainable, post-USAID funding, than current structures.</w:t>
      </w:r>
    </w:p>
    <w:p w:rsidR="00BD67E3" w:rsidRPr="00592628" w:rsidRDefault="00BD67E3" w:rsidP="00352348">
      <w:pPr>
        <w:pStyle w:val="ListParagraph"/>
        <w:numPr>
          <w:ilvl w:val="0"/>
          <w:numId w:val="21"/>
        </w:numPr>
        <w:jc w:val="both"/>
        <w:rPr>
          <w:sz w:val="22"/>
        </w:rPr>
      </w:pPr>
      <w:r w:rsidRPr="00592628">
        <w:rPr>
          <w:sz w:val="22"/>
          <w:u w:val="single"/>
        </w:rPr>
        <w:t>Expected Results</w:t>
      </w:r>
      <w:r w:rsidRPr="00592628">
        <w:rPr>
          <w:sz w:val="22"/>
        </w:rPr>
        <w:t xml:space="preserve"> – Outline the expected results and how results will be measured – including mechanisms of measurement – for progress, benchmark achievement and greater sustainability.  Results must be measurable on an annual basis </w:t>
      </w:r>
      <w:r w:rsidR="00FE13E8">
        <w:rPr>
          <w:sz w:val="22"/>
        </w:rPr>
        <w:t>and</w:t>
      </w:r>
      <w:r w:rsidRPr="00592628">
        <w:rPr>
          <w:sz w:val="22"/>
        </w:rPr>
        <w:t xml:space="preserve"> over the life of the award.</w:t>
      </w:r>
    </w:p>
    <w:p w:rsidR="00BD67E3" w:rsidRDefault="00BD67E3" w:rsidP="00352348">
      <w:pPr>
        <w:pStyle w:val="ListParagraph"/>
        <w:numPr>
          <w:ilvl w:val="0"/>
          <w:numId w:val="21"/>
        </w:numPr>
        <w:jc w:val="both"/>
        <w:rPr>
          <w:sz w:val="22"/>
        </w:rPr>
      </w:pPr>
      <w:r w:rsidRPr="00592628">
        <w:rPr>
          <w:sz w:val="22"/>
          <w:u w:val="single"/>
        </w:rPr>
        <w:t>Administrative Capabilities</w:t>
      </w:r>
      <w:r w:rsidRPr="00592628">
        <w:rPr>
          <w:sz w:val="22"/>
        </w:rPr>
        <w:t xml:space="preserve"> – Describe technical, management and capacity-building experience and capabilities of each consortium partner, identify lead organizations or areas of leadership for each consortium partner; clearly articulate how the different partners will work together (roles and responsibilities) and gender considerations to achieve objectives and goals.</w:t>
      </w:r>
    </w:p>
    <w:p w:rsidR="00E23689" w:rsidRPr="00592628" w:rsidRDefault="00E23689" w:rsidP="00352348">
      <w:pPr>
        <w:pStyle w:val="ListParagraph"/>
        <w:numPr>
          <w:ilvl w:val="0"/>
          <w:numId w:val="21"/>
        </w:numPr>
        <w:jc w:val="both"/>
        <w:rPr>
          <w:sz w:val="22"/>
        </w:rPr>
      </w:pPr>
      <w:r>
        <w:rPr>
          <w:sz w:val="22"/>
          <w:u w:val="single"/>
        </w:rPr>
        <w:t xml:space="preserve">Programmatic coverage </w:t>
      </w:r>
      <w:r>
        <w:rPr>
          <w:sz w:val="22"/>
        </w:rPr>
        <w:t>– Given the unclear environment for fiscal reform within the USG at present, Applicants are requested to describe the basic platform or model for the proposed program and then outline two scenarios for programmatic coverage based on a high and then a moderate budget scenario.  For both scenarios, Applicants should be clear about the number of children under five and pregnant women to be reached to the program with the evidence-based package of interventions, anticipated costs, anticipated staffing and program management costs, and the results envisaged.</w:t>
      </w:r>
    </w:p>
    <w:p w:rsidR="00BD67E3" w:rsidRPr="00592628" w:rsidRDefault="00BD67E3" w:rsidP="00BD67E3">
      <w:pPr>
        <w:pStyle w:val="ListParagraph"/>
        <w:ind w:left="1080"/>
        <w:jc w:val="both"/>
        <w:rPr>
          <w:b/>
          <w:sz w:val="22"/>
        </w:rPr>
      </w:pPr>
    </w:p>
    <w:p w:rsidR="00BD67E3" w:rsidRPr="00592628" w:rsidRDefault="00BD67E3" w:rsidP="00352348">
      <w:pPr>
        <w:pStyle w:val="ListParagraph"/>
        <w:numPr>
          <w:ilvl w:val="0"/>
          <w:numId w:val="3"/>
        </w:numPr>
        <w:jc w:val="both"/>
        <w:rPr>
          <w:b/>
          <w:sz w:val="22"/>
        </w:rPr>
      </w:pPr>
      <w:r w:rsidRPr="00592628">
        <w:rPr>
          <w:b/>
          <w:sz w:val="22"/>
        </w:rPr>
        <w:t>Key personnel (suggested 5 pages)</w:t>
      </w:r>
    </w:p>
    <w:p w:rsidR="00BD67E3" w:rsidRPr="00592628" w:rsidRDefault="00BD67E3" w:rsidP="00BD67E3">
      <w:pPr>
        <w:autoSpaceDE w:val="0"/>
        <w:autoSpaceDN w:val="0"/>
        <w:adjustRightInd w:val="0"/>
        <w:ind w:left="360"/>
        <w:jc w:val="both"/>
        <w:rPr>
          <w:color w:val="000000"/>
          <w:sz w:val="22"/>
          <w:u w:val="single"/>
        </w:rPr>
      </w:pPr>
      <w:r w:rsidRPr="00592628">
        <w:rPr>
          <w:rFonts w:eastAsia="MS Mincho"/>
          <w:sz w:val="22"/>
          <w:u w:val="single"/>
          <w:lang w:eastAsia="ja-JP"/>
        </w:rPr>
        <w:t>Overall Personnel</w:t>
      </w:r>
      <w:r w:rsidRPr="00592628">
        <w:rPr>
          <w:rFonts w:eastAsia="MS Mincho"/>
          <w:b/>
          <w:sz w:val="22"/>
          <w:u w:val="single"/>
          <w:lang w:eastAsia="ja-JP"/>
        </w:rPr>
        <w:t>:</w:t>
      </w:r>
      <w:r w:rsidRPr="00592628">
        <w:rPr>
          <w:rFonts w:eastAsia="MS Mincho"/>
          <w:sz w:val="22"/>
          <w:lang w:eastAsia="ja-JP"/>
        </w:rPr>
        <w:t xml:space="preserve"> The applicant shall provide a brief narrative describing how all proposed personnel (key personnel and non-key personnel) offer an appropriate balance of skills sufficient to achieve the objective and sub-objectives of </w:t>
      </w:r>
      <w:r w:rsidRPr="00592628">
        <w:rPr>
          <w:sz w:val="22"/>
        </w:rPr>
        <w:t xml:space="preserve">the Program.  </w:t>
      </w:r>
      <w:r w:rsidRPr="00592628">
        <w:rPr>
          <w:i/>
          <w:sz w:val="22"/>
        </w:rPr>
        <w:t xml:space="preserve"> </w:t>
      </w:r>
    </w:p>
    <w:p w:rsidR="00BD67E3" w:rsidRPr="00592628" w:rsidRDefault="00BD67E3" w:rsidP="00BD67E3">
      <w:pPr>
        <w:autoSpaceDE w:val="0"/>
        <w:autoSpaceDN w:val="0"/>
        <w:adjustRightInd w:val="0"/>
        <w:jc w:val="both"/>
        <w:rPr>
          <w:b/>
          <w:color w:val="000000"/>
          <w:sz w:val="22"/>
          <w:u w:val="single"/>
        </w:rPr>
      </w:pPr>
    </w:p>
    <w:p w:rsidR="00BD67E3" w:rsidRPr="00592628" w:rsidRDefault="00BD67E3" w:rsidP="00BD67E3">
      <w:pPr>
        <w:autoSpaceDE w:val="0"/>
        <w:autoSpaceDN w:val="0"/>
        <w:adjustRightInd w:val="0"/>
        <w:ind w:left="360"/>
        <w:jc w:val="both"/>
        <w:rPr>
          <w:color w:val="000000"/>
          <w:sz w:val="22"/>
        </w:rPr>
      </w:pPr>
      <w:r w:rsidRPr="00592628">
        <w:rPr>
          <w:color w:val="000000"/>
          <w:sz w:val="22"/>
          <w:u w:val="single"/>
        </w:rPr>
        <w:t>Key Personnel:</w:t>
      </w:r>
      <w:r w:rsidR="001A189B">
        <w:rPr>
          <w:rFonts w:eastAsia="MS Mincho"/>
          <w:sz w:val="22"/>
          <w:lang w:eastAsia="ja-JP"/>
        </w:rPr>
        <w:t xml:space="preserve"> The a</w:t>
      </w:r>
      <w:r w:rsidRPr="00592628">
        <w:rPr>
          <w:rFonts w:eastAsia="MS Mincho"/>
          <w:sz w:val="22"/>
          <w:lang w:eastAsia="ja-JP"/>
        </w:rPr>
        <w:t xml:space="preserve">pplicant shall propose four key personnel </w:t>
      </w:r>
      <w:r w:rsidRPr="00592628">
        <w:rPr>
          <w:rFonts w:eastAsia="MS Mincho"/>
          <w:sz w:val="22"/>
          <w:shd w:val="clear" w:color="auto" w:fill="FFFFFF"/>
          <w:lang w:eastAsia="ja-JP"/>
        </w:rPr>
        <w:t>as described in Section 3</w:t>
      </w:r>
      <w:r w:rsidRPr="00592628">
        <w:rPr>
          <w:rFonts w:eastAsia="MS Mincho"/>
          <w:sz w:val="22"/>
          <w:lang w:eastAsia="ja-JP"/>
        </w:rPr>
        <w:t>.  T</w:t>
      </w:r>
      <w:r w:rsidRPr="00592628">
        <w:rPr>
          <w:color w:val="000000"/>
          <w:sz w:val="22"/>
        </w:rPr>
        <w:t>he applicant shall include a matrix summarizing the following information about each key personnel:</w:t>
      </w:r>
    </w:p>
    <w:p w:rsidR="00BD67E3" w:rsidRPr="00592628" w:rsidRDefault="00BD67E3" w:rsidP="00352348">
      <w:pPr>
        <w:numPr>
          <w:ilvl w:val="0"/>
          <w:numId w:val="4"/>
        </w:numPr>
        <w:autoSpaceDE w:val="0"/>
        <w:autoSpaceDN w:val="0"/>
        <w:adjustRightInd w:val="0"/>
        <w:jc w:val="both"/>
        <w:rPr>
          <w:color w:val="000000"/>
          <w:sz w:val="22"/>
        </w:rPr>
      </w:pPr>
      <w:r w:rsidRPr="00592628">
        <w:rPr>
          <w:color w:val="000000"/>
          <w:sz w:val="22"/>
        </w:rPr>
        <w:t>Name, and proposed position title and level of effort, and date the proposed individual is available to begin work</w:t>
      </w:r>
    </w:p>
    <w:p w:rsidR="00BD67E3" w:rsidRPr="00592628" w:rsidRDefault="00BD67E3" w:rsidP="00352348">
      <w:pPr>
        <w:numPr>
          <w:ilvl w:val="0"/>
          <w:numId w:val="4"/>
        </w:numPr>
        <w:autoSpaceDE w:val="0"/>
        <w:autoSpaceDN w:val="0"/>
        <w:adjustRightInd w:val="0"/>
        <w:jc w:val="both"/>
        <w:rPr>
          <w:color w:val="000000"/>
          <w:sz w:val="22"/>
        </w:rPr>
      </w:pPr>
      <w:r w:rsidRPr="00592628">
        <w:rPr>
          <w:color w:val="000000"/>
          <w:sz w:val="22"/>
        </w:rPr>
        <w:t xml:space="preserve">Description of major duties and responsibilities </w:t>
      </w:r>
    </w:p>
    <w:p w:rsidR="00BD67E3" w:rsidRPr="00EC28F9" w:rsidRDefault="00BD67E3" w:rsidP="00352348">
      <w:pPr>
        <w:numPr>
          <w:ilvl w:val="0"/>
          <w:numId w:val="4"/>
        </w:numPr>
        <w:autoSpaceDE w:val="0"/>
        <w:autoSpaceDN w:val="0"/>
        <w:adjustRightInd w:val="0"/>
        <w:jc w:val="both"/>
        <w:rPr>
          <w:color w:val="000000"/>
          <w:sz w:val="22"/>
        </w:rPr>
      </w:pPr>
      <w:r w:rsidRPr="00592628">
        <w:rPr>
          <w:color w:val="000000"/>
          <w:sz w:val="22"/>
        </w:rPr>
        <w:t>Description of experience and qualifications including a general understanding of relevant gender issues and how to address them</w:t>
      </w:r>
    </w:p>
    <w:p w:rsidR="00BD67E3" w:rsidRPr="00592628" w:rsidRDefault="00BD67E3" w:rsidP="00BD67E3">
      <w:pPr>
        <w:autoSpaceDE w:val="0"/>
        <w:autoSpaceDN w:val="0"/>
        <w:adjustRightInd w:val="0"/>
        <w:ind w:left="426"/>
        <w:jc w:val="both"/>
        <w:rPr>
          <w:color w:val="000000"/>
          <w:sz w:val="22"/>
        </w:rPr>
      </w:pPr>
      <w:r w:rsidRPr="00592628">
        <w:rPr>
          <w:color w:val="000000"/>
          <w:sz w:val="22"/>
        </w:rPr>
        <w:t>Additionally in an annex, the applicant shall provide all the following information for each Key Personnel:  resume (each resume is not to exceed three pages), a minimum of three references for each Key Personnel (provide name and contact information of each reference), and signed letter of commitment which include the date the proposed Key Personnel is available to begin work.</w:t>
      </w:r>
    </w:p>
    <w:p w:rsidR="00BD67E3" w:rsidRPr="00592628" w:rsidRDefault="00BD67E3" w:rsidP="00BD67E3">
      <w:pPr>
        <w:autoSpaceDE w:val="0"/>
        <w:autoSpaceDN w:val="0"/>
        <w:adjustRightInd w:val="0"/>
        <w:ind w:left="72"/>
        <w:jc w:val="both"/>
        <w:rPr>
          <w:b/>
          <w:color w:val="000000"/>
          <w:sz w:val="22"/>
          <w:highlight w:val="cyan"/>
        </w:rPr>
      </w:pPr>
    </w:p>
    <w:p w:rsidR="008A6ED1" w:rsidRDefault="008A6ED1" w:rsidP="00BD67E3">
      <w:pPr>
        <w:autoSpaceDE w:val="0"/>
        <w:autoSpaceDN w:val="0"/>
        <w:adjustRightInd w:val="0"/>
        <w:ind w:firstLine="426"/>
        <w:jc w:val="both"/>
        <w:rPr>
          <w:rFonts w:eastAsia="Arial Unicode MS"/>
          <w:sz w:val="22"/>
          <w:u w:val="single"/>
        </w:rPr>
      </w:pPr>
      <w:r>
        <w:rPr>
          <w:rFonts w:eastAsia="Arial Unicode MS"/>
          <w:sz w:val="22"/>
          <w:u w:val="single"/>
        </w:rPr>
        <w:t>Indigenous CSO Partners:</w:t>
      </w:r>
    </w:p>
    <w:p w:rsidR="008A6ED1" w:rsidRPr="008A6ED1" w:rsidRDefault="008A6ED1" w:rsidP="008A6ED1">
      <w:pPr>
        <w:autoSpaceDE w:val="0"/>
        <w:autoSpaceDN w:val="0"/>
        <w:adjustRightInd w:val="0"/>
        <w:ind w:left="426"/>
        <w:jc w:val="both"/>
        <w:rPr>
          <w:rFonts w:eastAsia="Arial Unicode MS"/>
          <w:sz w:val="22"/>
        </w:rPr>
      </w:pPr>
      <w:r w:rsidRPr="008A6ED1">
        <w:rPr>
          <w:rFonts w:eastAsia="Arial Unicode MS"/>
          <w:sz w:val="22"/>
        </w:rPr>
        <w:t>In addition to the Key Personnel, the applicant shall id</w:t>
      </w:r>
      <w:r>
        <w:rPr>
          <w:rFonts w:eastAsia="Arial Unicode MS"/>
          <w:sz w:val="22"/>
        </w:rPr>
        <w:t xml:space="preserve">entify at least one CSO that the international partners </w:t>
      </w:r>
      <w:r w:rsidRPr="008A6ED1">
        <w:rPr>
          <w:rFonts w:eastAsia="Arial Unicode MS"/>
          <w:sz w:val="22"/>
        </w:rPr>
        <w:t xml:space="preserve">will work closely with in </w:t>
      </w:r>
      <w:r>
        <w:rPr>
          <w:rFonts w:eastAsia="Arial Unicode MS"/>
          <w:sz w:val="22"/>
        </w:rPr>
        <w:t xml:space="preserve">years one and two in </w:t>
      </w:r>
      <w:r w:rsidRPr="008A6ED1">
        <w:rPr>
          <w:rFonts w:eastAsia="Arial Unicode MS"/>
          <w:sz w:val="22"/>
        </w:rPr>
        <w:t xml:space="preserve">order to </w:t>
      </w:r>
      <w:r>
        <w:rPr>
          <w:rFonts w:eastAsia="Arial Unicode MS"/>
          <w:sz w:val="22"/>
        </w:rPr>
        <w:t>help build its capacity to manage</w:t>
      </w:r>
      <w:r w:rsidRPr="008A6ED1">
        <w:rPr>
          <w:rFonts w:eastAsia="Arial Unicode MS"/>
          <w:sz w:val="22"/>
        </w:rPr>
        <w:t xml:space="preserve"> a small grants program for nutrition in the target regions</w:t>
      </w:r>
      <w:r>
        <w:rPr>
          <w:rFonts w:eastAsia="Arial Unicode MS"/>
          <w:sz w:val="22"/>
        </w:rPr>
        <w:t xml:space="preserve"> in years 4 and 5</w:t>
      </w:r>
      <w:r w:rsidRPr="008A6ED1">
        <w:rPr>
          <w:rFonts w:eastAsia="Arial Unicode MS"/>
          <w:sz w:val="22"/>
        </w:rPr>
        <w:t xml:space="preserve">.  The application should describe the CSOs background, experience, size, capacity needs, etc. </w:t>
      </w:r>
      <w:r>
        <w:rPr>
          <w:rFonts w:eastAsia="Arial Unicode MS"/>
          <w:sz w:val="22"/>
        </w:rPr>
        <w:t xml:space="preserve">  The local CSO(s) selected may not be a technical nutrition NGO but instead have experience, for example, in program management, grant management, finance and other areas. </w:t>
      </w:r>
    </w:p>
    <w:p w:rsidR="008A6ED1" w:rsidRDefault="008A6ED1" w:rsidP="00BD67E3">
      <w:pPr>
        <w:autoSpaceDE w:val="0"/>
        <w:autoSpaceDN w:val="0"/>
        <w:adjustRightInd w:val="0"/>
        <w:ind w:firstLine="426"/>
        <w:jc w:val="both"/>
        <w:rPr>
          <w:rFonts w:eastAsia="Arial Unicode MS"/>
          <w:sz w:val="22"/>
          <w:u w:val="single"/>
        </w:rPr>
      </w:pPr>
    </w:p>
    <w:p w:rsidR="00BD67E3" w:rsidRPr="00592628" w:rsidRDefault="00BD67E3" w:rsidP="00BD67E3">
      <w:pPr>
        <w:autoSpaceDE w:val="0"/>
        <w:autoSpaceDN w:val="0"/>
        <w:adjustRightInd w:val="0"/>
        <w:ind w:firstLine="426"/>
        <w:jc w:val="both"/>
        <w:rPr>
          <w:rFonts w:eastAsia="Arial Unicode MS"/>
          <w:sz w:val="22"/>
        </w:rPr>
      </w:pPr>
      <w:r w:rsidRPr="00592628">
        <w:rPr>
          <w:rFonts w:eastAsia="Arial Unicode MS"/>
          <w:sz w:val="22"/>
          <w:u w:val="single"/>
        </w:rPr>
        <w:t>Non-key Personnel</w:t>
      </w:r>
      <w:r w:rsidRPr="00592628">
        <w:rPr>
          <w:rFonts w:eastAsia="Arial Unicode MS"/>
          <w:sz w:val="22"/>
        </w:rPr>
        <w:t>:</w:t>
      </w:r>
    </w:p>
    <w:p w:rsidR="00BD67E3" w:rsidRPr="00592628" w:rsidRDefault="00BD67E3" w:rsidP="00BD67E3">
      <w:pPr>
        <w:autoSpaceDE w:val="0"/>
        <w:autoSpaceDN w:val="0"/>
        <w:adjustRightInd w:val="0"/>
        <w:ind w:left="360"/>
        <w:jc w:val="both"/>
        <w:rPr>
          <w:rFonts w:eastAsia="Arial Unicode MS"/>
          <w:sz w:val="22"/>
        </w:rPr>
      </w:pPr>
      <w:r w:rsidRPr="00592628">
        <w:rPr>
          <w:rFonts w:eastAsia="MS Mincho"/>
          <w:sz w:val="22"/>
          <w:lang w:eastAsia="ja-JP"/>
        </w:rPr>
        <w:t xml:space="preserve">In addition to the Key Personnel, the applicant shall propose individuals </w:t>
      </w:r>
      <w:r w:rsidR="00436141">
        <w:rPr>
          <w:rFonts w:eastAsia="MS Mincho"/>
          <w:sz w:val="22"/>
          <w:lang w:eastAsia="ja-JP"/>
        </w:rPr>
        <w:t>as N</w:t>
      </w:r>
      <w:r w:rsidRPr="00592628">
        <w:rPr>
          <w:rFonts w:eastAsia="MS Mincho"/>
          <w:sz w:val="22"/>
          <w:lang w:eastAsia="ja-JP"/>
        </w:rPr>
        <w:t>on-key Personnel. The applicant shall provide a matrix summarizing the following information about all Non-key Personnel</w:t>
      </w:r>
      <w:r w:rsidRPr="00592628">
        <w:rPr>
          <w:color w:val="000000"/>
          <w:sz w:val="22"/>
        </w:rPr>
        <w:t xml:space="preserve">: name, proposed title, description of major duties and responsibilities, percent of time each person would work on </w:t>
      </w:r>
      <w:r w:rsidR="00436141">
        <w:rPr>
          <w:sz w:val="22"/>
        </w:rPr>
        <w:t>the program</w:t>
      </w:r>
      <w:r w:rsidRPr="00592628">
        <w:rPr>
          <w:color w:val="000000"/>
          <w:sz w:val="22"/>
        </w:rPr>
        <w:t xml:space="preserve">, the organization from which each person comes, the person’s current position title, and area(s) of expertise. In an annex, the applicant shall provide a resume (each resume is not to exceed three pages) for each Non-key Personnel proposed to work 50% or greater time on </w:t>
      </w:r>
      <w:r w:rsidR="00436141">
        <w:rPr>
          <w:sz w:val="22"/>
        </w:rPr>
        <w:t>the program</w:t>
      </w:r>
      <w:r w:rsidRPr="00592628">
        <w:rPr>
          <w:rFonts w:eastAsia="Arial Unicode MS"/>
          <w:i/>
          <w:sz w:val="22"/>
        </w:rPr>
        <w:t>.</w:t>
      </w:r>
      <w:r w:rsidRPr="00592628">
        <w:rPr>
          <w:color w:val="000000"/>
          <w:sz w:val="22"/>
        </w:rPr>
        <w:t xml:space="preserve"> </w:t>
      </w:r>
    </w:p>
    <w:p w:rsidR="00BD67E3" w:rsidRPr="00592628" w:rsidRDefault="00BD67E3" w:rsidP="00BD67E3">
      <w:pPr>
        <w:jc w:val="both"/>
        <w:rPr>
          <w:b/>
          <w:sz w:val="22"/>
        </w:rPr>
      </w:pPr>
    </w:p>
    <w:p w:rsidR="00BD67E3" w:rsidRPr="00592628" w:rsidRDefault="00BD67E3" w:rsidP="00352348">
      <w:pPr>
        <w:pStyle w:val="ListParagraph"/>
        <w:numPr>
          <w:ilvl w:val="0"/>
          <w:numId w:val="3"/>
        </w:numPr>
        <w:jc w:val="both"/>
        <w:rPr>
          <w:b/>
          <w:sz w:val="22"/>
        </w:rPr>
      </w:pPr>
      <w:r w:rsidRPr="00592628">
        <w:rPr>
          <w:b/>
          <w:sz w:val="22"/>
        </w:rPr>
        <w:t>Monitoring and Evaluation Plan (Suggested 4 pages)</w:t>
      </w:r>
    </w:p>
    <w:p w:rsidR="00BD67E3" w:rsidRPr="00592628" w:rsidRDefault="00BD67E3" w:rsidP="007F7130">
      <w:pPr>
        <w:ind w:left="360"/>
        <w:rPr>
          <w:sz w:val="22"/>
        </w:rPr>
      </w:pPr>
      <w:r w:rsidRPr="00592628">
        <w:rPr>
          <w:sz w:val="22"/>
        </w:rPr>
        <w:t>The Monitoring and Evaluation Plan shall: (1) address the overall program objective and intermediate results; (2) have measurable, achievable and time-phased results for each of the outcomes; (3) focus on programmatic outcome/impact; (4) specify how often evaluation will be conducted; (5) specify who will be responsible for leading mo</w:t>
      </w:r>
      <w:r w:rsidR="007E799A">
        <w:rPr>
          <w:sz w:val="22"/>
        </w:rPr>
        <w:t xml:space="preserve">nitoring &amp; evaluation efforts; </w:t>
      </w:r>
      <w:r w:rsidRPr="00592628">
        <w:rPr>
          <w:sz w:val="22"/>
        </w:rPr>
        <w:t>and (6) discuss how the results of the evaluation and lessons learned will be used on an on-going basis during project implementation.  Evaluation should be designed and implemented at the beginning of the project and occur throughout the project.  An indicator table with illustrative and gender responsive mid-project and end-of-project targets should be included in an annex.  The plan should be consistent with USAID’s Evaluation Policy</w:t>
      </w:r>
      <w:r w:rsidR="007F7130">
        <w:rPr>
          <w:sz w:val="22"/>
        </w:rPr>
        <w:t>:</w:t>
      </w:r>
      <w:r w:rsidRPr="00592628">
        <w:rPr>
          <w:sz w:val="22"/>
        </w:rPr>
        <w:t xml:space="preserve"> (</w:t>
      </w:r>
      <w:hyperlink r:id="rId17" w:history="1">
        <w:r w:rsidRPr="00592628">
          <w:rPr>
            <w:rStyle w:val="Hyperlink"/>
            <w:sz w:val="22"/>
          </w:rPr>
          <w:t>http://www.usaid.gov/evaluation/</w:t>
        </w:r>
      </w:hyperlink>
      <w:r w:rsidRPr="00592628">
        <w:rPr>
          <w:sz w:val="22"/>
        </w:rPr>
        <w:t>).</w:t>
      </w:r>
    </w:p>
    <w:p w:rsidR="00BD67E3" w:rsidRPr="00592628" w:rsidRDefault="00BD67E3" w:rsidP="00BD67E3">
      <w:pPr>
        <w:jc w:val="both"/>
        <w:rPr>
          <w:sz w:val="22"/>
        </w:rPr>
      </w:pPr>
    </w:p>
    <w:p w:rsidR="00BD67E3" w:rsidRPr="00592628" w:rsidRDefault="00BD67E3" w:rsidP="00352348">
      <w:pPr>
        <w:pStyle w:val="ListParagraph"/>
        <w:numPr>
          <w:ilvl w:val="0"/>
          <w:numId w:val="3"/>
        </w:numPr>
        <w:jc w:val="both"/>
        <w:rPr>
          <w:b/>
          <w:sz w:val="22"/>
        </w:rPr>
      </w:pPr>
      <w:r w:rsidRPr="00592628">
        <w:rPr>
          <w:b/>
          <w:sz w:val="22"/>
        </w:rPr>
        <w:t>Management Plan (suggested 5 pages)</w:t>
      </w:r>
    </w:p>
    <w:p w:rsidR="00BD67E3" w:rsidRPr="00592628" w:rsidRDefault="001A189B" w:rsidP="00BD67E3">
      <w:pPr>
        <w:autoSpaceDE w:val="0"/>
        <w:autoSpaceDN w:val="0"/>
        <w:adjustRightInd w:val="0"/>
        <w:ind w:left="360"/>
        <w:jc w:val="both"/>
        <w:rPr>
          <w:color w:val="000000"/>
          <w:sz w:val="22"/>
        </w:rPr>
      </w:pPr>
      <w:r>
        <w:rPr>
          <w:color w:val="000000"/>
          <w:sz w:val="22"/>
        </w:rPr>
        <w:t>The a</w:t>
      </w:r>
      <w:r w:rsidR="00BD67E3" w:rsidRPr="00592628">
        <w:rPr>
          <w:color w:val="000000"/>
          <w:sz w:val="22"/>
        </w:rPr>
        <w:t xml:space="preserve">pplicant shall propose a Management Plan to address the breadth, depth and technical areas required to successfully undertake </w:t>
      </w:r>
      <w:r>
        <w:rPr>
          <w:sz w:val="22"/>
        </w:rPr>
        <w:t>the program</w:t>
      </w:r>
      <w:r w:rsidR="00BD67E3" w:rsidRPr="00592628">
        <w:rPr>
          <w:color w:val="000000"/>
          <w:sz w:val="22"/>
        </w:rPr>
        <w:t>.  Where more than one partner is presented in the applications, the management plan shall address the definition of the relationships among the partners, whethe</w:t>
      </w:r>
      <w:r>
        <w:rPr>
          <w:color w:val="000000"/>
          <w:sz w:val="22"/>
        </w:rPr>
        <w:t>r as sub-awardees of the prime a</w:t>
      </w:r>
      <w:r w:rsidR="00BD67E3" w:rsidRPr="00592628">
        <w:rPr>
          <w:color w:val="000000"/>
          <w:sz w:val="22"/>
        </w:rPr>
        <w:t xml:space="preserve">pplicant or in another arrangement.  </w:t>
      </w:r>
    </w:p>
    <w:p w:rsidR="00BD67E3" w:rsidRPr="00592628" w:rsidRDefault="00BD67E3" w:rsidP="00BD67E3">
      <w:pPr>
        <w:autoSpaceDE w:val="0"/>
        <w:autoSpaceDN w:val="0"/>
        <w:adjustRightInd w:val="0"/>
        <w:jc w:val="both"/>
        <w:rPr>
          <w:color w:val="000000"/>
          <w:sz w:val="22"/>
        </w:rPr>
      </w:pPr>
    </w:p>
    <w:p w:rsidR="00BD67E3" w:rsidRPr="00592628" w:rsidRDefault="00BD67E3" w:rsidP="00BD67E3">
      <w:pPr>
        <w:autoSpaceDE w:val="0"/>
        <w:autoSpaceDN w:val="0"/>
        <w:adjustRightInd w:val="0"/>
        <w:ind w:firstLine="360"/>
        <w:jc w:val="both"/>
        <w:rPr>
          <w:color w:val="000000"/>
          <w:sz w:val="22"/>
        </w:rPr>
      </w:pPr>
      <w:r w:rsidRPr="00592628">
        <w:rPr>
          <w:color w:val="000000"/>
          <w:sz w:val="22"/>
        </w:rPr>
        <w:t>The management plan and organization chart that shows:</w:t>
      </w:r>
    </w:p>
    <w:p w:rsidR="00BD67E3" w:rsidRPr="00592628" w:rsidRDefault="00BD67E3" w:rsidP="00352348">
      <w:pPr>
        <w:numPr>
          <w:ilvl w:val="0"/>
          <w:numId w:val="7"/>
        </w:numPr>
        <w:tabs>
          <w:tab w:val="clear" w:pos="1440"/>
          <w:tab w:val="num" w:pos="720"/>
        </w:tabs>
        <w:autoSpaceDE w:val="0"/>
        <w:autoSpaceDN w:val="0"/>
        <w:adjustRightInd w:val="0"/>
        <w:ind w:left="720"/>
        <w:jc w:val="both"/>
        <w:rPr>
          <w:b/>
          <w:color w:val="000000"/>
          <w:sz w:val="22"/>
        </w:rPr>
      </w:pPr>
      <w:r w:rsidRPr="00592628">
        <w:rPr>
          <w:color w:val="000000"/>
          <w:sz w:val="22"/>
        </w:rPr>
        <w:t xml:space="preserve">The roles and responsibilities and manner in which external communication with USAID, other donors and stakeholders (e.g. </w:t>
      </w:r>
      <w:r w:rsidRPr="00592628">
        <w:rPr>
          <w:sz w:val="22"/>
        </w:rPr>
        <w:t>other USG agencies, private foundations, international organizations, development partners)</w:t>
      </w:r>
      <w:r w:rsidRPr="00592628">
        <w:rPr>
          <w:color w:val="000000"/>
          <w:sz w:val="22"/>
        </w:rPr>
        <w:t>, and other USAID-supported activities will be conducted.</w:t>
      </w:r>
    </w:p>
    <w:p w:rsidR="00BD67E3" w:rsidRPr="00592628" w:rsidRDefault="00BD67E3" w:rsidP="00352348">
      <w:pPr>
        <w:numPr>
          <w:ilvl w:val="0"/>
          <w:numId w:val="6"/>
        </w:numPr>
        <w:tabs>
          <w:tab w:val="clear" w:pos="1440"/>
        </w:tabs>
        <w:autoSpaceDE w:val="0"/>
        <w:autoSpaceDN w:val="0"/>
        <w:adjustRightInd w:val="0"/>
        <w:ind w:left="720"/>
        <w:jc w:val="both"/>
        <w:rPr>
          <w:b/>
          <w:color w:val="000000"/>
          <w:sz w:val="22"/>
        </w:rPr>
      </w:pPr>
      <w:r w:rsidRPr="00592628">
        <w:rPr>
          <w:color w:val="000000"/>
          <w:sz w:val="22"/>
        </w:rPr>
        <w:t>The roles and responsibilities and lines of auth</w:t>
      </w:r>
      <w:r w:rsidR="001A189B">
        <w:rPr>
          <w:color w:val="000000"/>
          <w:sz w:val="22"/>
        </w:rPr>
        <w:t>ority and reporting for the program</w:t>
      </w:r>
      <w:r w:rsidRPr="00592628">
        <w:rPr>
          <w:color w:val="000000"/>
          <w:sz w:val="22"/>
        </w:rPr>
        <w:t xml:space="preserve"> including both technical and administrative. </w:t>
      </w:r>
    </w:p>
    <w:p w:rsidR="00BD67E3" w:rsidRPr="00592628" w:rsidRDefault="00BD67E3" w:rsidP="00BD67E3">
      <w:pPr>
        <w:autoSpaceDE w:val="0"/>
        <w:autoSpaceDN w:val="0"/>
        <w:adjustRightInd w:val="0"/>
        <w:ind w:left="720"/>
        <w:jc w:val="both"/>
        <w:rPr>
          <w:b/>
          <w:color w:val="000000"/>
          <w:sz w:val="22"/>
        </w:rPr>
      </w:pPr>
    </w:p>
    <w:p w:rsidR="00BD67E3" w:rsidRPr="00592628" w:rsidRDefault="00BD67E3" w:rsidP="00BD67E3">
      <w:pPr>
        <w:autoSpaceDE w:val="0"/>
        <w:autoSpaceDN w:val="0"/>
        <w:adjustRightInd w:val="0"/>
        <w:ind w:firstLine="360"/>
        <w:jc w:val="both"/>
        <w:rPr>
          <w:b/>
          <w:color w:val="000000"/>
          <w:sz w:val="22"/>
        </w:rPr>
      </w:pPr>
      <w:r w:rsidRPr="00592628">
        <w:rPr>
          <w:color w:val="000000"/>
          <w:sz w:val="22"/>
        </w:rPr>
        <w:t>A corresponding narrative that will:</w:t>
      </w:r>
    </w:p>
    <w:p w:rsidR="00BD67E3" w:rsidRPr="00592628" w:rsidRDefault="00BD67E3" w:rsidP="00352348">
      <w:pPr>
        <w:numPr>
          <w:ilvl w:val="0"/>
          <w:numId w:val="6"/>
        </w:numPr>
        <w:tabs>
          <w:tab w:val="clear" w:pos="1440"/>
        </w:tabs>
        <w:autoSpaceDE w:val="0"/>
        <w:autoSpaceDN w:val="0"/>
        <w:adjustRightInd w:val="0"/>
        <w:ind w:left="720"/>
        <w:jc w:val="both"/>
        <w:rPr>
          <w:color w:val="000000"/>
          <w:sz w:val="22"/>
        </w:rPr>
      </w:pPr>
      <w:r w:rsidRPr="00592628">
        <w:rPr>
          <w:color w:val="000000"/>
          <w:sz w:val="22"/>
        </w:rPr>
        <w:t>Discuss how responsibilities will be assigned and managed across all operational units that will contribute to the Program</w:t>
      </w:r>
      <w:r w:rsidRPr="00592628">
        <w:rPr>
          <w:i/>
          <w:color w:val="000000"/>
          <w:sz w:val="22"/>
        </w:rPr>
        <w:t xml:space="preserve">, </w:t>
      </w:r>
      <w:r w:rsidRPr="00592628">
        <w:rPr>
          <w:color w:val="000000"/>
          <w:sz w:val="22"/>
        </w:rPr>
        <w:t>including both those within the overall organizational structure of</w:t>
      </w:r>
      <w:r w:rsidR="001A189B">
        <w:rPr>
          <w:color w:val="000000"/>
          <w:sz w:val="22"/>
        </w:rPr>
        <w:t xml:space="preserve"> the a</w:t>
      </w:r>
      <w:r w:rsidRPr="00592628">
        <w:rPr>
          <w:color w:val="000000"/>
          <w:sz w:val="22"/>
        </w:rPr>
        <w:t>pplicant as well as any named sub-Awardees, addressing how each will be utilized to take advantage of their strengths.</w:t>
      </w:r>
    </w:p>
    <w:p w:rsidR="00BD67E3" w:rsidRPr="00592628" w:rsidRDefault="00BD67E3" w:rsidP="00352348">
      <w:pPr>
        <w:numPr>
          <w:ilvl w:val="0"/>
          <w:numId w:val="6"/>
        </w:numPr>
        <w:tabs>
          <w:tab w:val="clear" w:pos="1440"/>
        </w:tabs>
        <w:autoSpaceDE w:val="0"/>
        <w:autoSpaceDN w:val="0"/>
        <w:adjustRightInd w:val="0"/>
        <w:ind w:left="720"/>
        <w:jc w:val="both"/>
        <w:rPr>
          <w:color w:val="000000"/>
          <w:sz w:val="22"/>
        </w:rPr>
      </w:pPr>
      <w:r w:rsidRPr="00592628">
        <w:rPr>
          <w:color w:val="000000"/>
          <w:sz w:val="22"/>
        </w:rPr>
        <w:t>Specify the management and administrative arrangements for overall implementation of the Program, including lines of authority, communications, and reporting.</w:t>
      </w:r>
    </w:p>
    <w:p w:rsidR="00BD67E3" w:rsidRPr="00592628" w:rsidRDefault="00BD67E3" w:rsidP="00352348">
      <w:pPr>
        <w:numPr>
          <w:ilvl w:val="0"/>
          <w:numId w:val="6"/>
        </w:numPr>
        <w:tabs>
          <w:tab w:val="clear" w:pos="1440"/>
        </w:tabs>
        <w:autoSpaceDE w:val="0"/>
        <w:autoSpaceDN w:val="0"/>
        <w:adjustRightInd w:val="0"/>
        <w:ind w:left="720"/>
        <w:jc w:val="both"/>
        <w:rPr>
          <w:color w:val="000000"/>
          <w:sz w:val="22"/>
        </w:rPr>
      </w:pPr>
      <w:r w:rsidRPr="00592628">
        <w:rPr>
          <w:color w:val="000000"/>
          <w:sz w:val="22"/>
        </w:rPr>
        <w:t xml:space="preserve">Describe lines of communication and liaison with USAID </w:t>
      </w:r>
    </w:p>
    <w:p w:rsidR="00BD67E3" w:rsidRPr="00592628" w:rsidRDefault="001A189B" w:rsidP="00352348">
      <w:pPr>
        <w:numPr>
          <w:ilvl w:val="0"/>
          <w:numId w:val="6"/>
        </w:numPr>
        <w:tabs>
          <w:tab w:val="clear" w:pos="1440"/>
        </w:tabs>
        <w:autoSpaceDE w:val="0"/>
        <w:autoSpaceDN w:val="0"/>
        <w:adjustRightInd w:val="0"/>
        <w:ind w:left="720"/>
        <w:jc w:val="both"/>
        <w:rPr>
          <w:color w:val="000000"/>
          <w:sz w:val="22"/>
        </w:rPr>
      </w:pPr>
      <w:r>
        <w:rPr>
          <w:color w:val="000000"/>
          <w:sz w:val="22"/>
        </w:rPr>
        <w:t>Describe how the a</w:t>
      </w:r>
      <w:r w:rsidR="00BD67E3" w:rsidRPr="00592628">
        <w:rPr>
          <w:color w:val="000000"/>
          <w:sz w:val="22"/>
        </w:rPr>
        <w:t xml:space="preserve">pplicant will coordinate with other organizations, </w:t>
      </w:r>
      <w:r w:rsidR="00BD67E3" w:rsidRPr="00592628">
        <w:rPr>
          <w:sz w:val="22"/>
        </w:rPr>
        <w:t>as well as other USG agencies, international organizations, and development partners that are working in subject area of the Program.</w:t>
      </w:r>
      <w:r w:rsidR="00BD67E3" w:rsidRPr="00592628">
        <w:rPr>
          <w:color w:val="000000"/>
          <w:sz w:val="22"/>
        </w:rPr>
        <w:t xml:space="preserve"> </w:t>
      </w:r>
    </w:p>
    <w:p w:rsidR="00BD67E3" w:rsidRPr="00592628" w:rsidRDefault="00BD67E3" w:rsidP="00352348">
      <w:pPr>
        <w:numPr>
          <w:ilvl w:val="0"/>
          <w:numId w:val="6"/>
        </w:numPr>
        <w:tabs>
          <w:tab w:val="clear" w:pos="1440"/>
        </w:tabs>
        <w:autoSpaceDE w:val="0"/>
        <w:autoSpaceDN w:val="0"/>
        <w:adjustRightInd w:val="0"/>
        <w:ind w:left="720"/>
        <w:jc w:val="both"/>
        <w:rPr>
          <w:color w:val="000000"/>
          <w:sz w:val="22"/>
        </w:rPr>
      </w:pPr>
      <w:r w:rsidRPr="00592628">
        <w:rPr>
          <w:color w:val="000000"/>
          <w:sz w:val="22"/>
        </w:rPr>
        <w:t xml:space="preserve">Describe effective and efficient management practices, including approaches to cost containment, avoidance of duplication of effort, and use of technology. </w:t>
      </w:r>
    </w:p>
    <w:p w:rsidR="00BD67E3" w:rsidRPr="00592628" w:rsidRDefault="00BD67E3" w:rsidP="00BD67E3">
      <w:pPr>
        <w:autoSpaceDE w:val="0"/>
        <w:autoSpaceDN w:val="0"/>
        <w:adjustRightInd w:val="0"/>
        <w:ind w:left="1080"/>
        <w:jc w:val="both"/>
        <w:rPr>
          <w:color w:val="000000"/>
          <w:sz w:val="22"/>
        </w:rPr>
      </w:pPr>
    </w:p>
    <w:p w:rsidR="00BD67E3" w:rsidRPr="00592628" w:rsidRDefault="00BD67E3" w:rsidP="00BD67E3">
      <w:pPr>
        <w:shd w:val="clear" w:color="auto" w:fill="FFFFFF"/>
        <w:autoSpaceDE w:val="0"/>
        <w:autoSpaceDN w:val="0"/>
        <w:adjustRightInd w:val="0"/>
        <w:ind w:firstLine="360"/>
        <w:jc w:val="both"/>
        <w:rPr>
          <w:color w:val="000000"/>
          <w:sz w:val="22"/>
        </w:rPr>
      </w:pPr>
      <w:r w:rsidRPr="00592628">
        <w:rPr>
          <w:color w:val="000000"/>
          <w:sz w:val="22"/>
        </w:rPr>
        <w:t>A partnership engagement plan that will:</w:t>
      </w:r>
    </w:p>
    <w:p w:rsidR="00BD67E3" w:rsidRPr="00592628" w:rsidRDefault="00BD67E3" w:rsidP="00352348">
      <w:pPr>
        <w:numPr>
          <w:ilvl w:val="0"/>
          <w:numId w:val="8"/>
        </w:numPr>
        <w:shd w:val="clear" w:color="auto" w:fill="FFFFFF"/>
        <w:autoSpaceDE w:val="0"/>
        <w:autoSpaceDN w:val="0"/>
        <w:adjustRightInd w:val="0"/>
        <w:jc w:val="both"/>
        <w:rPr>
          <w:color w:val="000000"/>
          <w:sz w:val="22"/>
        </w:rPr>
      </w:pPr>
      <w:r w:rsidRPr="00592628">
        <w:rPr>
          <w:sz w:val="22"/>
        </w:rPr>
        <w:t xml:space="preserve">Describe a </w:t>
      </w:r>
      <w:r w:rsidRPr="00592628">
        <w:rPr>
          <w:color w:val="000000"/>
          <w:sz w:val="22"/>
        </w:rPr>
        <w:t>plan for engaging local organizations in implementation of</w:t>
      </w:r>
      <w:r w:rsidR="001A189B">
        <w:rPr>
          <w:color w:val="000000"/>
          <w:sz w:val="22"/>
        </w:rPr>
        <w:t xml:space="preserve"> the program</w:t>
      </w:r>
      <w:r w:rsidRPr="00592628">
        <w:rPr>
          <w:color w:val="000000"/>
          <w:sz w:val="22"/>
        </w:rPr>
        <w:t>, including specification of agreed roles.  Signed letters acknowledging intent to collaborate shall be provided in an annex.</w:t>
      </w:r>
    </w:p>
    <w:p w:rsidR="00BD67E3" w:rsidRPr="00592628" w:rsidRDefault="00BD67E3" w:rsidP="00352348">
      <w:pPr>
        <w:numPr>
          <w:ilvl w:val="0"/>
          <w:numId w:val="8"/>
        </w:numPr>
        <w:shd w:val="clear" w:color="auto" w:fill="FFFFFF"/>
        <w:autoSpaceDE w:val="0"/>
        <w:autoSpaceDN w:val="0"/>
        <w:adjustRightInd w:val="0"/>
        <w:jc w:val="both"/>
        <w:rPr>
          <w:color w:val="000000"/>
          <w:sz w:val="22"/>
        </w:rPr>
      </w:pPr>
      <w:r w:rsidRPr="00592628">
        <w:rPr>
          <w:sz w:val="22"/>
        </w:rPr>
        <w:t>Outline assistance to be provided to the Program partners and describe the nature of this assistance (technical, managerial, financial etc.)</w:t>
      </w:r>
    </w:p>
    <w:p w:rsidR="00BD67E3" w:rsidRPr="00592628" w:rsidRDefault="00BD67E3" w:rsidP="00352348">
      <w:pPr>
        <w:numPr>
          <w:ilvl w:val="0"/>
          <w:numId w:val="8"/>
        </w:numPr>
        <w:shd w:val="clear" w:color="auto" w:fill="FFFFFF"/>
        <w:autoSpaceDE w:val="0"/>
        <w:autoSpaceDN w:val="0"/>
        <w:adjustRightInd w:val="0"/>
        <w:jc w:val="both"/>
        <w:rPr>
          <w:color w:val="000000"/>
          <w:sz w:val="22"/>
        </w:rPr>
      </w:pPr>
      <w:r w:rsidRPr="00592628">
        <w:rPr>
          <w:sz w:val="22"/>
        </w:rPr>
        <w:t>Outline assistance to be provided to relevant GOT personnel and ministries</w:t>
      </w:r>
    </w:p>
    <w:p w:rsidR="00BD67E3" w:rsidRPr="00592628" w:rsidRDefault="00BD67E3" w:rsidP="00352348">
      <w:pPr>
        <w:numPr>
          <w:ilvl w:val="0"/>
          <w:numId w:val="8"/>
        </w:numPr>
        <w:shd w:val="clear" w:color="auto" w:fill="FFFFFF"/>
        <w:autoSpaceDE w:val="0"/>
        <w:autoSpaceDN w:val="0"/>
        <w:adjustRightInd w:val="0"/>
        <w:jc w:val="both"/>
        <w:rPr>
          <w:color w:val="000000"/>
          <w:sz w:val="22"/>
        </w:rPr>
      </w:pPr>
      <w:r w:rsidRPr="00592628">
        <w:rPr>
          <w:sz w:val="22"/>
        </w:rPr>
        <w:t>Include a transition plan that describes the eventual transfer of activities to local and GOT partners</w:t>
      </w:r>
    </w:p>
    <w:p w:rsidR="00BD67E3" w:rsidRPr="00592628" w:rsidRDefault="00BD67E3" w:rsidP="00BD67E3">
      <w:pPr>
        <w:jc w:val="both"/>
        <w:rPr>
          <w:sz w:val="22"/>
        </w:rPr>
      </w:pPr>
    </w:p>
    <w:p w:rsidR="00BD67E3" w:rsidRPr="00592628" w:rsidRDefault="00BD67E3" w:rsidP="00352348">
      <w:pPr>
        <w:pStyle w:val="ListParagraph"/>
        <w:numPr>
          <w:ilvl w:val="0"/>
          <w:numId w:val="3"/>
        </w:numPr>
        <w:jc w:val="both"/>
        <w:rPr>
          <w:b/>
          <w:sz w:val="22"/>
        </w:rPr>
      </w:pPr>
      <w:r w:rsidRPr="00592628">
        <w:rPr>
          <w:b/>
          <w:sz w:val="22"/>
        </w:rPr>
        <w:t>Institutional Capacity (suggested 3 pages)</w:t>
      </w:r>
    </w:p>
    <w:p w:rsidR="00BD67E3" w:rsidRPr="00592628" w:rsidRDefault="00BD67E3" w:rsidP="00BD67E3">
      <w:pPr>
        <w:ind w:firstLine="360"/>
        <w:jc w:val="both"/>
        <w:rPr>
          <w:color w:val="000000"/>
          <w:sz w:val="22"/>
        </w:rPr>
      </w:pPr>
      <w:r w:rsidRPr="00592628">
        <w:rPr>
          <w:color w:val="000000"/>
          <w:sz w:val="22"/>
        </w:rPr>
        <w:t>The applicant shall provide information on Institutional Capability, as follows:</w:t>
      </w:r>
    </w:p>
    <w:p w:rsidR="00BD67E3" w:rsidRPr="00592628" w:rsidRDefault="00BD67E3" w:rsidP="00352348">
      <w:pPr>
        <w:numPr>
          <w:ilvl w:val="0"/>
          <w:numId w:val="5"/>
        </w:numPr>
        <w:autoSpaceDE w:val="0"/>
        <w:autoSpaceDN w:val="0"/>
        <w:adjustRightInd w:val="0"/>
        <w:jc w:val="both"/>
        <w:rPr>
          <w:sz w:val="22"/>
        </w:rPr>
      </w:pPr>
      <w:r w:rsidRPr="00592628">
        <w:rPr>
          <w:color w:val="000000"/>
          <w:sz w:val="22"/>
        </w:rPr>
        <w:t xml:space="preserve">Demonstrate how applicant (and any proposed partners or sub-Awardees) possess the array of skills needed to effectively and efficiently </w:t>
      </w:r>
      <w:r w:rsidRPr="00592628">
        <w:rPr>
          <w:rFonts w:eastAsia="MS Mincho"/>
          <w:sz w:val="22"/>
          <w:lang w:eastAsia="ja-JP"/>
        </w:rPr>
        <w:t>implement</w:t>
      </w:r>
      <w:r w:rsidR="002A6DA0">
        <w:rPr>
          <w:rFonts w:eastAsia="MS Mincho"/>
          <w:sz w:val="22"/>
          <w:lang w:eastAsia="ja-JP"/>
        </w:rPr>
        <w:t xml:space="preserve"> the program</w:t>
      </w:r>
      <w:r w:rsidRPr="00592628">
        <w:rPr>
          <w:i/>
          <w:sz w:val="22"/>
        </w:rPr>
        <w:t xml:space="preserve">, </w:t>
      </w:r>
      <w:r w:rsidRPr="00592628">
        <w:rPr>
          <w:color w:val="000000"/>
          <w:sz w:val="22"/>
        </w:rPr>
        <w:t>address the issues within the scope of the Program</w:t>
      </w:r>
      <w:r w:rsidRPr="00592628">
        <w:rPr>
          <w:i/>
          <w:color w:val="000000"/>
          <w:sz w:val="22"/>
        </w:rPr>
        <w:t xml:space="preserve"> </w:t>
      </w:r>
      <w:r w:rsidRPr="00592628">
        <w:rPr>
          <w:sz w:val="22"/>
        </w:rPr>
        <w:t>in terms of producing results to improve nutritional status for women and children in Tanzania</w:t>
      </w:r>
    </w:p>
    <w:p w:rsidR="00BD67E3" w:rsidRPr="00592628" w:rsidRDefault="00BD67E3" w:rsidP="00352348">
      <w:pPr>
        <w:numPr>
          <w:ilvl w:val="0"/>
          <w:numId w:val="5"/>
        </w:numPr>
        <w:autoSpaceDE w:val="0"/>
        <w:autoSpaceDN w:val="0"/>
        <w:adjustRightInd w:val="0"/>
        <w:jc w:val="both"/>
        <w:rPr>
          <w:color w:val="000000"/>
          <w:sz w:val="22"/>
        </w:rPr>
      </w:pPr>
      <w:r w:rsidRPr="00592628">
        <w:rPr>
          <w:color w:val="000000"/>
          <w:sz w:val="22"/>
        </w:rPr>
        <w:t xml:space="preserve">Demonstrate the ability of the applicant (and any proposed partners or sub-Awardees) to work with multiple </w:t>
      </w:r>
      <w:r w:rsidRPr="00592628">
        <w:rPr>
          <w:rFonts w:eastAsia="MS Mincho"/>
          <w:sz w:val="22"/>
          <w:lang w:eastAsia="ja-JP"/>
        </w:rPr>
        <w:t>partner organizations</w:t>
      </w:r>
    </w:p>
    <w:p w:rsidR="00BD67E3" w:rsidRPr="00592628" w:rsidRDefault="00BD67E3" w:rsidP="00352348">
      <w:pPr>
        <w:numPr>
          <w:ilvl w:val="0"/>
          <w:numId w:val="5"/>
        </w:numPr>
        <w:autoSpaceDE w:val="0"/>
        <w:autoSpaceDN w:val="0"/>
        <w:adjustRightInd w:val="0"/>
        <w:jc w:val="both"/>
        <w:rPr>
          <w:color w:val="000000"/>
          <w:sz w:val="22"/>
        </w:rPr>
      </w:pPr>
      <w:r w:rsidRPr="00592628">
        <w:rPr>
          <w:color w:val="000000"/>
          <w:sz w:val="22"/>
        </w:rPr>
        <w:t>Demonstrate the ability of the applicant (and any proposed partners or sub-Awardees) to work with multiple GOT ministries and policy makers</w:t>
      </w:r>
    </w:p>
    <w:p w:rsidR="00BD67E3" w:rsidRPr="00592628" w:rsidRDefault="00BD67E3" w:rsidP="00352348">
      <w:pPr>
        <w:numPr>
          <w:ilvl w:val="0"/>
          <w:numId w:val="5"/>
        </w:numPr>
        <w:autoSpaceDE w:val="0"/>
        <w:autoSpaceDN w:val="0"/>
        <w:adjustRightInd w:val="0"/>
        <w:jc w:val="both"/>
        <w:rPr>
          <w:color w:val="000000"/>
          <w:sz w:val="22"/>
        </w:rPr>
      </w:pPr>
      <w:r w:rsidRPr="00592628">
        <w:rPr>
          <w:color w:val="000000"/>
          <w:sz w:val="22"/>
        </w:rPr>
        <w:t>Demonstrate the ability of the applicant to conduct gender responsive capacity strengthening activities that result in transition of accountability to local organizations</w:t>
      </w:r>
    </w:p>
    <w:p w:rsidR="00BD67E3" w:rsidRPr="00592628" w:rsidRDefault="00BD67E3" w:rsidP="00BD67E3">
      <w:pPr>
        <w:jc w:val="both"/>
        <w:rPr>
          <w:sz w:val="22"/>
        </w:rPr>
      </w:pPr>
    </w:p>
    <w:p w:rsidR="00BD67E3" w:rsidRPr="00592628" w:rsidRDefault="00BD67E3" w:rsidP="00352348">
      <w:pPr>
        <w:pStyle w:val="ListParagraph"/>
        <w:numPr>
          <w:ilvl w:val="0"/>
          <w:numId w:val="3"/>
        </w:numPr>
        <w:autoSpaceDE w:val="0"/>
        <w:autoSpaceDN w:val="0"/>
        <w:adjustRightInd w:val="0"/>
        <w:jc w:val="both"/>
        <w:rPr>
          <w:b/>
          <w:color w:val="000000"/>
          <w:sz w:val="22"/>
        </w:rPr>
      </w:pPr>
      <w:r w:rsidRPr="00592628">
        <w:rPr>
          <w:b/>
          <w:color w:val="000000"/>
          <w:sz w:val="22"/>
        </w:rPr>
        <w:t xml:space="preserve">Past Performance (note:  all material to be provided in an annex </w:t>
      </w:r>
      <w:r w:rsidR="00EC28F9">
        <w:rPr>
          <w:b/>
          <w:color w:val="000000"/>
          <w:sz w:val="22"/>
        </w:rPr>
        <w:t>and does not count toward the 45</w:t>
      </w:r>
      <w:r w:rsidRPr="00592628">
        <w:rPr>
          <w:b/>
          <w:color w:val="000000"/>
          <w:sz w:val="22"/>
        </w:rPr>
        <w:t xml:space="preserve"> page limit)</w:t>
      </w:r>
    </w:p>
    <w:p w:rsidR="00BD67E3" w:rsidRPr="00592628" w:rsidRDefault="00BD67E3" w:rsidP="00EC28F9">
      <w:pPr>
        <w:ind w:left="709"/>
        <w:jc w:val="both"/>
        <w:rPr>
          <w:rFonts w:eastAsia="Arial Unicode MS"/>
          <w:sz w:val="22"/>
        </w:rPr>
      </w:pPr>
      <w:r w:rsidRPr="00592628">
        <w:rPr>
          <w:rFonts w:eastAsia="Arial Unicode MS"/>
          <w:sz w:val="22"/>
        </w:rPr>
        <w:t>This section of the application provides information about the applicant’s past performance record in implementing similar programs.  In an annex, provi</w:t>
      </w:r>
      <w:r w:rsidR="00FE13E8">
        <w:rPr>
          <w:rFonts w:eastAsia="Arial Unicode MS"/>
          <w:sz w:val="22"/>
        </w:rPr>
        <w:t>de past performance information</w:t>
      </w:r>
      <w:r w:rsidRPr="00592628">
        <w:rPr>
          <w:rFonts w:eastAsia="Arial Unicode MS"/>
          <w:sz w:val="22"/>
        </w:rPr>
        <w:t xml:space="preserve"> for three (3) references which describe any contracts, grants, or cooperative agreements which the applicant organization, as well as any substantive sub-recipient partners, has implemented involving similar or related programs over the past three years.  Provide three (3) past performance references each for the prime and for any substantive sub-recipient partners if applicable.  In this RFA, a substantive sub-recipient is defined as one that would be allocated at least 20% of the total proposed budget of the project.  Include the following information for each reference: name and address of the organization for which the work was performed; name and current telephone number and email address of responsible representative from the organization for which the work was performed; contract/grant name and number (if any), the period of contract/grant performance, annual amount received for each of the last three years and beginning and end dates; brief description of the project/assistance activity and key project accomplishments / results achieved to date.</w:t>
      </w:r>
      <w:r w:rsidR="00EC28F9">
        <w:rPr>
          <w:rFonts w:eastAsia="Arial Unicode MS"/>
          <w:sz w:val="22"/>
        </w:rPr>
        <w:t xml:space="preserve">  </w:t>
      </w:r>
      <w:r w:rsidRPr="00592628">
        <w:rPr>
          <w:rFonts w:eastAsia="Arial Unicode MS"/>
          <w:sz w:val="22"/>
        </w:rPr>
        <w:t>It is recommended that the applicant alert the contacts that their names have been submitted and that they are authorized to provide past performance information when requested.    Please note that USAID reserves the right to obtain past performance information from other sources including those not named in this application.</w:t>
      </w:r>
    </w:p>
    <w:p w:rsidR="00BD67E3" w:rsidRPr="00592628" w:rsidRDefault="00BD67E3" w:rsidP="00BD67E3">
      <w:pPr>
        <w:pStyle w:val="ListParagraph"/>
        <w:ind w:left="1440"/>
        <w:jc w:val="both"/>
        <w:rPr>
          <w:b/>
          <w:sz w:val="22"/>
        </w:rPr>
      </w:pPr>
    </w:p>
    <w:p w:rsidR="00727786" w:rsidRDefault="00FE13E8" w:rsidP="00FE13E8">
      <w:pPr>
        <w:pStyle w:val="ListParagraph"/>
        <w:numPr>
          <w:ilvl w:val="3"/>
          <w:numId w:val="1"/>
        </w:numPr>
        <w:tabs>
          <w:tab w:val="clear" w:pos="2880"/>
          <w:tab w:val="num" w:pos="720"/>
        </w:tabs>
        <w:ind w:hanging="2790"/>
        <w:rPr>
          <w:b/>
          <w:sz w:val="22"/>
        </w:rPr>
      </w:pPr>
      <w:r>
        <w:rPr>
          <w:b/>
          <w:sz w:val="22"/>
        </w:rPr>
        <w:t xml:space="preserve"> Cost Application Format</w:t>
      </w:r>
    </w:p>
    <w:p w:rsidR="00FE13E8" w:rsidRPr="00FE13E8" w:rsidRDefault="00FE13E8" w:rsidP="00FE13E8">
      <w:pPr>
        <w:rPr>
          <w:b/>
          <w:sz w:val="22"/>
        </w:rPr>
      </w:pPr>
    </w:p>
    <w:p w:rsidR="00FE13E8" w:rsidRPr="00676C3B" w:rsidRDefault="00FE13E8" w:rsidP="00FE13E8">
      <w:pPr>
        <w:rPr>
          <w:b/>
          <w:sz w:val="22"/>
        </w:rPr>
      </w:pPr>
      <w:r>
        <w:rPr>
          <w:b/>
          <w:sz w:val="22"/>
        </w:rPr>
        <w:t>2. Cost application criteria</w:t>
      </w:r>
    </w:p>
    <w:p w:rsidR="00FE13E8" w:rsidRPr="00676C3B" w:rsidRDefault="00FE13E8" w:rsidP="00FE13E8">
      <w:pPr>
        <w:rPr>
          <w:sz w:val="22"/>
        </w:rPr>
      </w:pPr>
      <w:r w:rsidRPr="00676C3B">
        <w:rPr>
          <w:sz w:val="22"/>
        </w:rPr>
        <w:t xml:space="preserve"> </w:t>
      </w:r>
    </w:p>
    <w:p w:rsidR="00FE13E8" w:rsidRPr="00676C3B" w:rsidRDefault="00FE13E8" w:rsidP="00FE13E8">
      <w:pPr>
        <w:jc w:val="both"/>
        <w:rPr>
          <w:sz w:val="22"/>
        </w:rPr>
      </w:pPr>
      <w:r w:rsidRPr="00676C3B">
        <w:rPr>
          <w:sz w:val="22"/>
        </w:rPr>
        <w:t xml:space="preserve"> The Cost or Business Application is to be submitted under separate cover from the technical application.  Certain documents are required to be submitted by an applicant in order for a Grant Officer to make a determination of responsibility.  However, it is USAID policy not to burden applicants with undue reporting requirements if that information is readily available through other sources.</w:t>
      </w:r>
    </w:p>
    <w:p w:rsidR="00FE13E8" w:rsidRPr="00676C3B" w:rsidRDefault="00FE13E8" w:rsidP="00FE13E8">
      <w:pPr>
        <w:jc w:val="both"/>
        <w:rPr>
          <w:sz w:val="22"/>
        </w:rPr>
      </w:pPr>
      <w:r w:rsidRPr="00676C3B">
        <w:rPr>
          <w:sz w:val="22"/>
        </w:rPr>
        <w:t xml:space="preserve"> </w:t>
      </w:r>
    </w:p>
    <w:p w:rsidR="00FE13E8" w:rsidRPr="00676C3B" w:rsidRDefault="00FE13E8" w:rsidP="00FE13E8">
      <w:pPr>
        <w:jc w:val="both"/>
        <w:rPr>
          <w:sz w:val="22"/>
        </w:rPr>
      </w:pPr>
      <w:r w:rsidRPr="00676C3B">
        <w:rPr>
          <w:sz w:val="22"/>
        </w:rPr>
        <w:t>While there is no page limit for this portion, applicants are encouraged to be as concise as possible, but still provide the necessary detail to address the following:</w:t>
      </w:r>
    </w:p>
    <w:p w:rsidR="00FE13E8" w:rsidRPr="00676C3B" w:rsidRDefault="00FE13E8" w:rsidP="00FE13E8">
      <w:pPr>
        <w:jc w:val="both"/>
        <w:rPr>
          <w:sz w:val="22"/>
        </w:rPr>
      </w:pPr>
      <w:r w:rsidRPr="00676C3B">
        <w:rPr>
          <w:sz w:val="22"/>
        </w:rPr>
        <w:t xml:space="preserve"> </w:t>
      </w:r>
    </w:p>
    <w:p w:rsidR="00FE13E8" w:rsidRPr="00C07274" w:rsidRDefault="00FE13E8" w:rsidP="00FE13E8">
      <w:pPr>
        <w:pStyle w:val="ListParagraph"/>
        <w:numPr>
          <w:ilvl w:val="0"/>
          <w:numId w:val="45"/>
        </w:numPr>
        <w:ind w:left="851" w:hanging="284"/>
        <w:jc w:val="both"/>
        <w:rPr>
          <w:sz w:val="22"/>
        </w:rPr>
      </w:pPr>
      <w:r w:rsidRPr="00676C3B">
        <w:rPr>
          <w:sz w:val="22"/>
        </w:rPr>
        <w:t>A copy of the program description that was detailed in the applicant’s program description, on a CDROM, formatted in MS</w:t>
      </w:r>
      <w:r>
        <w:rPr>
          <w:sz w:val="22"/>
        </w:rPr>
        <w:t xml:space="preserve"> WORD, and a budget in MS EXCEL</w:t>
      </w:r>
    </w:p>
    <w:p w:rsidR="00FE13E8" w:rsidRPr="00C07274" w:rsidRDefault="00FE13E8" w:rsidP="00FE13E8">
      <w:pPr>
        <w:pStyle w:val="ListParagraph"/>
        <w:numPr>
          <w:ilvl w:val="0"/>
          <w:numId w:val="45"/>
        </w:numPr>
        <w:ind w:left="851" w:hanging="284"/>
        <w:jc w:val="both"/>
        <w:rPr>
          <w:sz w:val="22"/>
        </w:rPr>
      </w:pPr>
      <w:r w:rsidRPr="00676C3B">
        <w:rPr>
          <w:sz w:val="22"/>
        </w:rPr>
        <w:t>Include a budget with an accompanying budget narrative</w:t>
      </w:r>
      <w:r>
        <w:rPr>
          <w:sz w:val="22"/>
        </w:rPr>
        <w:t>,</w:t>
      </w:r>
      <w:r w:rsidRPr="00676C3B">
        <w:rPr>
          <w:sz w:val="22"/>
        </w:rPr>
        <w:t xml:space="preserve"> which provides in detail the total costs for implementation of the program your organization is proposing.  The budget must be submitted using Standard Form 424 and 424A</w:t>
      </w:r>
      <w:r>
        <w:rPr>
          <w:sz w:val="22"/>
        </w:rPr>
        <w:t>,</w:t>
      </w:r>
      <w:r w:rsidRPr="00676C3B">
        <w:rPr>
          <w:sz w:val="22"/>
        </w:rPr>
        <w:t xml:space="preserve"> which can be downloaded from the USAID web site, </w:t>
      </w:r>
      <w:hyperlink r:id="rId18" w:history="1">
        <w:r w:rsidRPr="00676C3B">
          <w:rPr>
            <w:rStyle w:val="Hyperlink"/>
            <w:sz w:val="22"/>
          </w:rPr>
          <w:t>http://www.usaid.gov/forms/sf424.pdf</w:t>
        </w:r>
      </w:hyperlink>
    </w:p>
    <w:p w:rsidR="00FE13E8" w:rsidRPr="00C07274" w:rsidRDefault="00FE13E8" w:rsidP="00FE13E8">
      <w:pPr>
        <w:pStyle w:val="ListParagraph"/>
        <w:numPr>
          <w:ilvl w:val="0"/>
          <w:numId w:val="45"/>
        </w:numPr>
        <w:ind w:left="851" w:hanging="284"/>
        <w:jc w:val="both"/>
        <w:rPr>
          <w:sz w:val="22"/>
        </w:rPr>
      </w:pPr>
      <w:r>
        <w:rPr>
          <w:sz w:val="22"/>
        </w:rPr>
        <w:t xml:space="preserve"> T</w:t>
      </w:r>
      <w:r w:rsidRPr="00676C3B">
        <w:rPr>
          <w:sz w:val="22"/>
        </w:rPr>
        <w:t xml:space="preserve">he breakdown of all costs associated with the program according to costs of, if applicable, headquarters, </w:t>
      </w:r>
      <w:r>
        <w:rPr>
          <w:sz w:val="22"/>
        </w:rPr>
        <w:t>regional and/or country offices</w:t>
      </w:r>
    </w:p>
    <w:p w:rsidR="00FE13E8" w:rsidRPr="00C07274" w:rsidRDefault="00FE13E8" w:rsidP="00FE13E8">
      <w:pPr>
        <w:pStyle w:val="ListParagraph"/>
        <w:numPr>
          <w:ilvl w:val="0"/>
          <w:numId w:val="45"/>
        </w:numPr>
        <w:ind w:left="851" w:hanging="284"/>
        <w:jc w:val="both"/>
        <w:rPr>
          <w:sz w:val="22"/>
        </w:rPr>
      </w:pPr>
      <w:r>
        <w:rPr>
          <w:sz w:val="22"/>
        </w:rPr>
        <w:t>T</w:t>
      </w:r>
      <w:r w:rsidRPr="00676C3B">
        <w:rPr>
          <w:sz w:val="22"/>
        </w:rPr>
        <w:t>he breakdown of all costs according to each partner organ</w:t>
      </w:r>
      <w:r>
        <w:rPr>
          <w:sz w:val="22"/>
        </w:rPr>
        <w:t>ization involved in the program</w:t>
      </w:r>
    </w:p>
    <w:p w:rsidR="00FE13E8" w:rsidRPr="00C07274" w:rsidRDefault="00FE13E8" w:rsidP="00FE13E8">
      <w:pPr>
        <w:pStyle w:val="ListParagraph"/>
        <w:numPr>
          <w:ilvl w:val="0"/>
          <w:numId w:val="45"/>
        </w:numPr>
        <w:ind w:left="851" w:hanging="284"/>
        <w:jc w:val="both"/>
        <w:rPr>
          <w:sz w:val="22"/>
        </w:rPr>
      </w:pPr>
      <w:r>
        <w:rPr>
          <w:sz w:val="22"/>
        </w:rPr>
        <w:t>T</w:t>
      </w:r>
      <w:r w:rsidRPr="00676C3B">
        <w:rPr>
          <w:sz w:val="22"/>
        </w:rPr>
        <w:t xml:space="preserve">he costs associated with external, expatriate technical assistance and those associated with local </w:t>
      </w:r>
      <w:r>
        <w:rPr>
          <w:sz w:val="22"/>
        </w:rPr>
        <w:t>in-country technical assistance</w:t>
      </w:r>
    </w:p>
    <w:p w:rsidR="00FE13E8" w:rsidRPr="00C07274" w:rsidRDefault="00FE13E8" w:rsidP="00FE13E8">
      <w:pPr>
        <w:pStyle w:val="ListParagraph"/>
        <w:numPr>
          <w:ilvl w:val="0"/>
          <w:numId w:val="45"/>
        </w:numPr>
        <w:ind w:left="851" w:hanging="284"/>
        <w:jc w:val="both"/>
        <w:rPr>
          <w:sz w:val="22"/>
        </w:rPr>
      </w:pPr>
      <w:r>
        <w:rPr>
          <w:sz w:val="22"/>
        </w:rPr>
        <w:t>T</w:t>
      </w:r>
      <w:r w:rsidRPr="00676C3B">
        <w:rPr>
          <w:sz w:val="22"/>
        </w:rPr>
        <w:t>he breakdown of the financial and in-kind contributions of all organizations involved in implementing this Cooperative Ag</w:t>
      </w:r>
      <w:r>
        <w:rPr>
          <w:sz w:val="22"/>
        </w:rPr>
        <w:t>reement</w:t>
      </w:r>
    </w:p>
    <w:p w:rsidR="00FE13E8" w:rsidRPr="00C07274" w:rsidRDefault="00FE13E8" w:rsidP="00FE13E8">
      <w:pPr>
        <w:pStyle w:val="ListParagraph"/>
        <w:numPr>
          <w:ilvl w:val="0"/>
          <w:numId w:val="45"/>
        </w:numPr>
        <w:ind w:left="851" w:hanging="284"/>
        <w:jc w:val="both"/>
        <w:rPr>
          <w:sz w:val="22"/>
        </w:rPr>
      </w:pPr>
      <w:r>
        <w:rPr>
          <w:sz w:val="22"/>
        </w:rPr>
        <w:t>P</w:t>
      </w:r>
      <w:r w:rsidRPr="00676C3B">
        <w:rPr>
          <w:sz w:val="22"/>
        </w:rPr>
        <w:t>otential contributions of non-USAID or private commercial donor</w:t>
      </w:r>
      <w:r>
        <w:rPr>
          <w:sz w:val="22"/>
        </w:rPr>
        <w:t>s to this Cooperative Agreement</w:t>
      </w:r>
    </w:p>
    <w:p w:rsidR="00FE13E8" w:rsidRPr="00C07274" w:rsidRDefault="00FE13E8" w:rsidP="00FE13E8">
      <w:pPr>
        <w:pStyle w:val="ListParagraph"/>
        <w:numPr>
          <w:ilvl w:val="0"/>
          <w:numId w:val="45"/>
        </w:numPr>
        <w:ind w:left="851" w:hanging="284"/>
        <w:jc w:val="both"/>
        <w:rPr>
          <w:sz w:val="22"/>
        </w:rPr>
      </w:pPr>
      <w:r>
        <w:rPr>
          <w:sz w:val="22"/>
        </w:rPr>
        <w:t>Y</w:t>
      </w:r>
      <w:r w:rsidRPr="00676C3B">
        <w:rPr>
          <w:sz w:val="22"/>
        </w:rPr>
        <w:t>our procurement plan for commodities (</w:t>
      </w:r>
      <w:r>
        <w:rPr>
          <w:sz w:val="22"/>
        </w:rPr>
        <w:t>e.g., iron-</w:t>
      </w:r>
      <w:proofErr w:type="spellStart"/>
      <w:r>
        <w:rPr>
          <w:sz w:val="22"/>
        </w:rPr>
        <w:t>folate</w:t>
      </w:r>
      <w:proofErr w:type="spellEnd"/>
      <w:r>
        <w:rPr>
          <w:sz w:val="22"/>
        </w:rPr>
        <w:t xml:space="preserve"> supplements)</w:t>
      </w:r>
    </w:p>
    <w:p w:rsidR="00FE13E8" w:rsidRPr="00C07274" w:rsidRDefault="00FE13E8" w:rsidP="00FE13E8">
      <w:pPr>
        <w:pStyle w:val="ListParagraph"/>
        <w:numPr>
          <w:ilvl w:val="0"/>
          <w:numId w:val="45"/>
        </w:numPr>
        <w:ind w:left="851" w:hanging="284"/>
        <w:jc w:val="both"/>
        <w:rPr>
          <w:sz w:val="22"/>
        </w:rPr>
      </w:pPr>
      <w:r w:rsidRPr="00676C3B">
        <w:rPr>
          <w:sz w:val="22"/>
        </w:rPr>
        <w:t>A current Negotiat</w:t>
      </w:r>
      <w:r>
        <w:rPr>
          <w:sz w:val="22"/>
        </w:rPr>
        <w:t>ed Indirect Cost Rate Agreement</w:t>
      </w:r>
    </w:p>
    <w:p w:rsidR="00FE13E8" w:rsidRPr="00C07274" w:rsidRDefault="00FE13E8" w:rsidP="00FE13E8">
      <w:pPr>
        <w:pStyle w:val="ListParagraph"/>
        <w:numPr>
          <w:ilvl w:val="0"/>
          <w:numId w:val="45"/>
        </w:numPr>
        <w:ind w:left="851" w:hanging="284"/>
        <w:jc w:val="both"/>
        <w:rPr>
          <w:sz w:val="22"/>
        </w:rPr>
      </w:pPr>
      <w:r w:rsidRPr="00676C3B">
        <w:rPr>
          <w:sz w:val="22"/>
        </w:rPr>
        <w:t>Required certifications an</w:t>
      </w:r>
      <w:r>
        <w:rPr>
          <w:sz w:val="22"/>
        </w:rPr>
        <w:t>d representations</w:t>
      </w:r>
    </w:p>
    <w:p w:rsidR="00FE13E8" w:rsidRPr="00C07274" w:rsidRDefault="00FE13E8" w:rsidP="00FE13E8">
      <w:pPr>
        <w:pStyle w:val="ListParagraph"/>
        <w:numPr>
          <w:ilvl w:val="0"/>
          <w:numId w:val="45"/>
        </w:numPr>
        <w:ind w:left="851" w:hanging="284"/>
        <w:jc w:val="both"/>
        <w:rPr>
          <w:sz w:val="22"/>
        </w:rPr>
      </w:pPr>
      <w:r w:rsidRPr="00676C3B">
        <w:rPr>
          <w:sz w:val="22"/>
        </w:rPr>
        <w:t>Cost share will not be considered for any points in the cost application</w:t>
      </w:r>
    </w:p>
    <w:p w:rsidR="00FE13E8" w:rsidRPr="00676C3B" w:rsidRDefault="00FE13E8" w:rsidP="00FE13E8">
      <w:pPr>
        <w:pStyle w:val="ListParagraph"/>
        <w:numPr>
          <w:ilvl w:val="0"/>
          <w:numId w:val="45"/>
        </w:numPr>
        <w:ind w:left="851" w:hanging="284"/>
        <w:jc w:val="both"/>
        <w:rPr>
          <w:sz w:val="22"/>
        </w:rPr>
      </w:pPr>
      <w:r w:rsidRPr="00676C3B">
        <w:rPr>
          <w:sz w:val="22"/>
        </w:rPr>
        <w:t>Applicants who do not currently have a Negotiated Indirect Cost Rate Agreement (NICRA) from their cognizant agency shall also s</w:t>
      </w:r>
      <w:r>
        <w:rPr>
          <w:sz w:val="22"/>
        </w:rPr>
        <w:t>ubmit the following information:</w:t>
      </w:r>
    </w:p>
    <w:p w:rsidR="00FE13E8" w:rsidRDefault="00FE13E8" w:rsidP="00FE13E8">
      <w:pPr>
        <w:pStyle w:val="ListParagraph"/>
        <w:numPr>
          <w:ilvl w:val="1"/>
          <w:numId w:val="45"/>
        </w:numPr>
        <w:jc w:val="both"/>
        <w:rPr>
          <w:sz w:val="22"/>
        </w:rPr>
      </w:pPr>
      <w:r w:rsidRPr="00676C3B">
        <w:rPr>
          <w:sz w:val="22"/>
        </w:rPr>
        <w:t>Copies of the applicant's financial reports for the previous 3-year period, which have been audited by a certified public accountant or othe</w:t>
      </w:r>
      <w:r>
        <w:rPr>
          <w:sz w:val="22"/>
        </w:rPr>
        <w:t>r auditor satisfactory to USAID</w:t>
      </w:r>
    </w:p>
    <w:p w:rsidR="00FE13E8" w:rsidRDefault="00FE13E8" w:rsidP="00FE13E8">
      <w:pPr>
        <w:pStyle w:val="ListParagraph"/>
        <w:numPr>
          <w:ilvl w:val="1"/>
          <w:numId w:val="45"/>
        </w:numPr>
        <w:jc w:val="both"/>
        <w:rPr>
          <w:sz w:val="22"/>
        </w:rPr>
      </w:pPr>
      <w:r w:rsidRPr="00676C3B">
        <w:rPr>
          <w:sz w:val="22"/>
        </w:rPr>
        <w:t>Projected budget, cash flow and organizational chart;</w:t>
      </w:r>
    </w:p>
    <w:p w:rsidR="00FE13E8" w:rsidRPr="00C07274" w:rsidRDefault="00FE13E8" w:rsidP="00A67A8D">
      <w:pPr>
        <w:pStyle w:val="ListParagraph"/>
        <w:numPr>
          <w:ilvl w:val="1"/>
          <w:numId w:val="45"/>
        </w:numPr>
        <w:jc w:val="both"/>
        <w:rPr>
          <w:sz w:val="22"/>
        </w:rPr>
      </w:pPr>
      <w:r w:rsidRPr="00676C3B">
        <w:rPr>
          <w:sz w:val="22"/>
        </w:rPr>
        <w:t xml:space="preserve"> A copy of the organization's accounting manual.</w:t>
      </w:r>
    </w:p>
    <w:p w:rsidR="00FE13E8" w:rsidRDefault="00FE13E8" w:rsidP="00A67A8D">
      <w:pPr>
        <w:pStyle w:val="ListParagraph"/>
        <w:numPr>
          <w:ilvl w:val="0"/>
          <w:numId w:val="46"/>
        </w:numPr>
        <w:jc w:val="both"/>
        <w:rPr>
          <w:sz w:val="22"/>
        </w:rPr>
      </w:pPr>
      <w:r w:rsidRPr="00676C3B">
        <w:rPr>
          <w:sz w:val="22"/>
        </w:rPr>
        <w:t>Applicants should submit any additional evidence of responsibility deemed necessary for the Grant Officer to make a determination of responsibility.  The information submitted sho</w:t>
      </w:r>
      <w:r>
        <w:rPr>
          <w:sz w:val="22"/>
        </w:rPr>
        <w:t>uld substantiate that the a</w:t>
      </w:r>
      <w:r w:rsidRPr="00676C3B">
        <w:rPr>
          <w:sz w:val="22"/>
        </w:rPr>
        <w:t>pplicant:</w:t>
      </w:r>
    </w:p>
    <w:p w:rsidR="00FE13E8" w:rsidRDefault="00FE13E8" w:rsidP="00A67A8D">
      <w:pPr>
        <w:pStyle w:val="ListParagraph"/>
        <w:numPr>
          <w:ilvl w:val="1"/>
          <w:numId w:val="46"/>
        </w:numPr>
        <w:jc w:val="both"/>
        <w:rPr>
          <w:sz w:val="22"/>
        </w:rPr>
      </w:pPr>
      <w:proofErr w:type="gramStart"/>
      <w:r w:rsidRPr="00676C3B">
        <w:rPr>
          <w:sz w:val="22"/>
        </w:rPr>
        <w:t>Has adequate financial resources</w:t>
      </w:r>
      <w:proofErr w:type="gramEnd"/>
      <w:r w:rsidRPr="00676C3B">
        <w:rPr>
          <w:sz w:val="22"/>
        </w:rPr>
        <w:t xml:space="preserve"> or the ability to obtain such resources as required during the performance of the award.</w:t>
      </w:r>
    </w:p>
    <w:p w:rsidR="00FE13E8" w:rsidRDefault="00FE13E8" w:rsidP="00A67A8D">
      <w:pPr>
        <w:pStyle w:val="ListParagraph"/>
        <w:numPr>
          <w:ilvl w:val="1"/>
          <w:numId w:val="46"/>
        </w:numPr>
        <w:jc w:val="both"/>
        <w:rPr>
          <w:sz w:val="22"/>
        </w:rPr>
      </w:pPr>
      <w:r w:rsidRPr="00676C3B">
        <w:rPr>
          <w:sz w:val="22"/>
        </w:rPr>
        <w:t>Has the ability to comply with the award conditions, taking into account all existing and currently prospective commitments of the applicant, nongovernmental and governmental.</w:t>
      </w:r>
    </w:p>
    <w:p w:rsidR="00FE13E8" w:rsidRDefault="00FE13E8" w:rsidP="00A67A8D">
      <w:pPr>
        <w:pStyle w:val="ListParagraph"/>
        <w:numPr>
          <w:ilvl w:val="1"/>
          <w:numId w:val="46"/>
        </w:numPr>
        <w:jc w:val="both"/>
        <w:rPr>
          <w:sz w:val="22"/>
        </w:rPr>
      </w:pPr>
      <w:r w:rsidRPr="00676C3B">
        <w:rPr>
          <w:sz w:val="22"/>
        </w:rPr>
        <w:t>Has a satisfactory record of performance.  Past relevant unsatisfactory performance is ordinarily sufficient to justify a finding of non-responsibility,</w:t>
      </w:r>
      <w:r>
        <w:rPr>
          <w:sz w:val="22"/>
        </w:rPr>
        <w:t xml:space="preserve"> unless there is clear evidence</w:t>
      </w:r>
      <w:r w:rsidRPr="00676C3B">
        <w:rPr>
          <w:sz w:val="22"/>
        </w:rPr>
        <w:t xml:space="preserve"> of subsequent satisfactory performance.</w:t>
      </w:r>
    </w:p>
    <w:p w:rsidR="00FE13E8" w:rsidRDefault="00FE13E8" w:rsidP="00A67A8D">
      <w:pPr>
        <w:pStyle w:val="ListParagraph"/>
        <w:numPr>
          <w:ilvl w:val="1"/>
          <w:numId w:val="46"/>
        </w:numPr>
        <w:jc w:val="both"/>
        <w:rPr>
          <w:sz w:val="22"/>
        </w:rPr>
      </w:pPr>
      <w:r w:rsidRPr="00676C3B">
        <w:rPr>
          <w:sz w:val="22"/>
        </w:rPr>
        <w:t>Has a satisfactory record of integrity and business ethics; and</w:t>
      </w:r>
    </w:p>
    <w:p w:rsidR="00FE13E8" w:rsidRPr="00C07274" w:rsidRDefault="00FE13E8" w:rsidP="00A67A8D">
      <w:pPr>
        <w:pStyle w:val="ListParagraph"/>
        <w:numPr>
          <w:ilvl w:val="1"/>
          <w:numId w:val="46"/>
        </w:numPr>
        <w:jc w:val="both"/>
        <w:rPr>
          <w:sz w:val="22"/>
        </w:rPr>
      </w:pPr>
      <w:r w:rsidRPr="00676C3B">
        <w:rPr>
          <w:sz w:val="22"/>
        </w:rPr>
        <w:t>Is otherwise qualified and eligible to receive a grant under applicable laws and regulations (e.g., EEO).</w:t>
      </w:r>
    </w:p>
    <w:p w:rsidR="00FE13E8" w:rsidRPr="00676C3B" w:rsidRDefault="00FE13E8" w:rsidP="00A67A8D">
      <w:pPr>
        <w:pStyle w:val="ListParagraph"/>
        <w:numPr>
          <w:ilvl w:val="0"/>
          <w:numId w:val="46"/>
        </w:numPr>
        <w:jc w:val="both"/>
        <w:rPr>
          <w:sz w:val="22"/>
        </w:rPr>
      </w:pPr>
      <w:r w:rsidRPr="00676C3B">
        <w:rPr>
          <w:sz w:val="22"/>
        </w:rPr>
        <w:t>Applicants that have never received a grant, cooperative agreement or contract from the U.S. Government are required to submit a copy of their accounting manual.  If a copy has already been submitted to the U.S. Government, the applicant should advise which Federal Office has a copy.</w:t>
      </w:r>
    </w:p>
    <w:p w:rsidR="00FE13E8" w:rsidRDefault="00FE13E8" w:rsidP="00A67A8D">
      <w:pPr>
        <w:jc w:val="both"/>
        <w:rPr>
          <w:b/>
          <w:sz w:val="22"/>
        </w:rPr>
      </w:pPr>
    </w:p>
    <w:p w:rsidR="00FE13E8" w:rsidRPr="00A63884" w:rsidRDefault="00FE13E8" w:rsidP="00A67A8D">
      <w:pPr>
        <w:jc w:val="both"/>
        <w:rPr>
          <w:sz w:val="22"/>
          <w:szCs w:val="22"/>
        </w:rPr>
      </w:pPr>
      <w:r w:rsidRPr="00A63884">
        <w:rPr>
          <w:sz w:val="22"/>
          <w:szCs w:val="22"/>
        </w:rPr>
        <w:t>In addition to the aforementioned guidelines, the applicant is requested to take note of the following:</w:t>
      </w:r>
    </w:p>
    <w:p w:rsidR="00FE13E8" w:rsidRDefault="00FE13E8" w:rsidP="00A67A8D">
      <w:pPr>
        <w:jc w:val="both"/>
        <w:rPr>
          <w:sz w:val="22"/>
          <w:szCs w:val="22"/>
        </w:rPr>
      </w:pPr>
      <w:r>
        <w:rPr>
          <w:sz w:val="22"/>
          <w:szCs w:val="22"/>
        </w:rPr>
        <w:t xml:space="preserve"> </w:t>
      </w:r>
    </w:p>
    <w:p w:rsidR="00FE13E8" w:rsidRDefault="00FE13E8" w:rsidP="00A67A8D">
      <w:pPr>
        <w:pStyle w:val="ListParagraph"/>
        <w:numPr>
          <w:ilvl w:val="0"/>
          <w:numId w:val="53"/>
        </w:numPr>
        <w:jc w:val="both"/>
        <w:rPr>
          <w:sz w:val="22"/>
          <w:szCs w:val="22"/>
        </w:rPr>
      </w:pPr>
      <w:r w:rsidRPr="00FE13E8">
        <w:rPr>
          <w:sz w:val="22"/>
          <w:szCs w:val="22"/>
        </w:rPr>
        <w:t>Unnecessarily Elaborate Applications - Unnecessarily elaborate brochures or other presentations beyond those sufficient to present a complete and effective application in response to this RFA are not desired and may be construed as an indication of the applicant's lack of cost consciousness.  Elaborate art work, expensive paper and bindings, and expensive visual and other presentation aids are neither necessary nor wanted.</w:t>
      </w:r>
    </w:p>
    <w:p w:rsidR="00FE13E8" w:rsidRDefault="00FE13E8" w:rsidP="00A67A8D">
      <w:pPr>
        <w:pStyle w:val="ListParagraph"/>
        <w:numPr>
          <w:ilvl w:val="0"/>
          <w:numId w:val="53"/>
        </w:numPr>
        <w:jc w:val="both"/>
        <w:rPr>
          <w:sz w:val="22"/>
          <w:szCs w:val="22"/>
        </w:rPr>
      </w:pPr>
      <w:r w:rsidRPr="00FE13E8">
        <w:rPr>
          <w:sz w:val="22"/>
          <w:szCs w:val="22"/>
        </w:rPr>
        <w:t>Acknowledgement of Amendments to the RFA - Applicants shall acknowledge receipt of any amendment to this RFA by signing and returning the amendment.  The Government must receive the acknowledgement by the time specified for receipt of applications.</w:t>
      </w:r>
    </w:p>
    <w:p w:rsidR="00FE13E8" w:rsidRDefault="00FE13E8" w:rsidP="00A67A8D">
      <w:pPr>
        <w:pStyle w:val="ListParagraph"/>
        <w:numPr>
          <w:ilvl w:val="0"/>
          <w:numId w:val="53"/>
        </w:numPr>
        <w:jc w:val="both"/>
        <w:rPr>
          <w:sz w:val="22"/>
          <w:szCs w:val="22"/>
        </w:rPr>
      </w:pPr>
      <w:r w:rsidRPr="00FE13E8">
        <w:rPr>
          <w:sz w:val="22"/>
          <w:szCs w:val="22"/>
        </w:rPr>
        <w:t>Receipt of Applications - Applications must be received at the place designated and by the date and time specified in the cover letter of this RFA.</w:t>
      </w:r>
    </w:p>
    <w:p w:rsidR="00FE13E8" w:rsidRDefault="00FE13E8" w:rsidP="00A67A8D">
      <w:pPr>
        <w:pStyle w:val="ListParagraph"/>
        <w:numPr>
          <w:ilvl w:val="0"/>
          <w:numId w:val="53"/>
        </w:numPr>
        <w:jc w:val="both"/>
        <w:rPr>
          <w:sz w:val="22"/>
          <w:szCs w:val="22"/>
        </w:rPr>
      </w:pPr>
      <w:r w:rsidRPr="00FE13E8">
        <w:rPr>
          <w:sz w:val="22"/>
          <w:szCs w:val="22"/>
        </w:rPr>
        <w:t>Submission of Applications:</w:t>
      </w:r>
    </w:p>
    <w:p w:rsidR="00FE13E8" w:rsidRDefault="00FE13E8" w:rsidP="00A67A8D">
      <w:pPr>
        <w:pStyle w:val="ListParagraph"/>
        <w:numPr>
          <w:ilvl w:val="1"/>
          <w:numId w:val="53"/>
        </w:numPr>
        <w:jc w:val="both"/>
        <w:rPr>
          <w:sz w:val="22"/>
          <w:szCs w:val="22"/>
        </w:rPr>
      </w:pPr>
      <w:r w:rsidRPr="00FE13E8">
        <w:rPr>
          <w:sz w:val="22"/>
          <w:szCs w:val="22"/>
        </w:rPr>
        <w:t xml:space="preserve">Applications and modifications thereof shall be submitted in sealed envelopes or packages, </w:t>
      </w:r>
      <w:r w:rsidRPr="00FE13E8">
        <w:rPr>
          <w:b/>
          <w:sz w:val="22"/>
          <w:szCs w:val="22"/>
        </w:rPr>
        <w:t>and</w:t>
      </w:r>
      <w:r w:rsidRPr="00FE13E8">
        <w:rPr>
          <w:sz w:val="22"/>
          <w:szCs w:val="22"/>
        </w:rPr>
        <w:t xml:space="preserve"> by email or by electronic submission through the Grant.gov website (1) addressed to the office specified in the Cover Letter of this RFA, and (2) showing the time specified for receipt, the RFA number, and the name and address of the applicant.</w:t>
      </w:r>
    </w:p>
    <w:p w:rsidR="00FE13E8" w:rsidRPr="00FE13E8" w:rsidRDefault="00FE13E8" w:rsidP="00A67A8D">
      <w:pPr>
        <w:pStyle w:val="ListParagraph"/>
        <w:numPr>
          <w:ilvl w:val="1"/>
          <w:numId w:val="53"/>
        </w:numPr>
        <w:jc w:val="both"/>
        <w:rPr>
          <w:sz w:val="22"/>
          <w:szCs w:val="22"/>
        </w:rPr>
      </w:pPr>
      <w:r w:rsidRPr="00FE13E8">
        <w:rPr>
          <w:sz w:val="22"/>
          <w:szCs w:val="22"/>
        </w:rPr>
        <w:t>Faxed applications will not be considered; however, applications may be modified by written or faxed notice, if that notice is received by the time specified for receipt of applications.</w:t>
      </w:r>
    </w:p>
    <w:p w:rsidR="00FE13E8" w:rsidRPr="00FE13E8" w:rsidRDefault="00FE13E8" w:rsidP="00A67A8D">
      <w:pPr>
        <w:pStyle w:val="ListParagraph"/>
        <w:numPr>
          <w:ilvl w:val="0"/>
          <w:numId w:val="54"/>
        </w:numPr>
        <w:jc w:val="both"/>
        <w:rPr>
          <w:sz w:val="22"/>
          <w:szCs w:val="22"/>
        </w:rPr>
      </w:pPr>
      <w:r w:rsidRPr="00FE13E8">
        <w:rPr>
          <w:sz w:val="22"/>
          <w:szCs w:val="22"/>
        </w:rPr>
        <w:t>Preparation of Applications:</w:t>
      </w:r>
    </w:p>
    <w:p w:rsidR="00FE13E8" w:rsidRDefault="00FE13E8" w:rsidP="00A67A8D">
      <w:pPr>
        <w:pStyle w:val="ListParagraph"/>
        <w:numPr>
          <w:ilvl w:val="1"/>
          <w:numId w:val="54"/>
        </w:numPr>
        <w:jc w:val="both"/>
        <w:rPr>
          <w:sz w:val="22"/>
          <w:szCs w:val="22"/>
        </w:rPr>
      </w:pPr>
      <w:r w:rsidRPr="00FE13E8">
        <w:rPr>
          <w:sz w:val="22"/>
          <w:szCs w:val="22"/>
        </w:rPr>
        <w:t>Applicants are expected to review, understand, and comply with all aspects of this RFA.  Failure to do so will be at the applicant's risk.</w:t>
      </w:r>
    </w:p>
    <w:p w:rsidR="00FE13E8" w:rsidRDefault="00FE13E8" w:rsidP="00A67A8D">
      <w:pPr>
        <w:pStyle w:val="ListParagraph"/>
        <w:numPr>
          <w:ilvl w:val="1"/>
          <w:numId w:val="54"/>
        </w:numPr>
        <w:jc w:val="both"/>
        <w:rPr>
          <w:sz w:val="22"/>
          <w:szCs w:val="22"/>
        </w:rPr>
      </w:pPr>
      <w:r w:rsidRPr="00FE13E8">
        <w:rPr>
          <w:sz w:val="22"/>
          <w:szCs w:val="22"/>
        </w:rPr>
        <w:t>Each applicant shall furnish the information required by this RFA.  The applicant shall sign the application and print or type its name on the Cover Page of the technical and cost applications.  Erasures or other changes must be initialed by the person signing the application.  Applications signed by an agent shall be accompanied by evidence of that agent's authority, unless that evidence has been previously furnished to the issuing office.</w:t>
      </w:r>
    </w:p>
    <w:p w:rsidR="00FE13E8" w:rsidRDefault="00FE13E8" w:rsidP="00A67A8D">
      <w:pPr>
        <w:pStyle w:val="ListParagraph"/>
        <w:numPr>
          <w:ilvl w:val="1"/>
          <w:numId w:val="54"/>
        </w:numPr>
        <w:jc w:val="both"/>
        <w:rPr>
          <w:sz w:val="22"/>
          <w:szCs w:val="22"/>
        </w:rPr>
      </w:pPr>
      <w:r w:rsidRPr="00FE13E8">
        <w:rPr>
          <w:sz w:val="22"/>
          <w:szCs w:val="22"/>
        </w:rPr>
        <w:t>Applicants who include data that they do not want disclosed to the public for any purpose or used by the U.S. Government except for evaluation purposes, should:</w:t>
      </w:r>
    </w:p>
    <w:p w:rsidR="00FE13E8" w:rsidRDefault="00FE13E8" w:rsidP="00A67A8D">
      <w:pPr>
        <w:pStyle w:val="ListParagraph"/>
        <w:numPr>
          <w:ilvl w:val="2"/>
          <w:numId w:val="54"/>
        </w:numPr>
        <w:jc w:val="both"/>
        <w:rPr>
          <w:sz w:val="22"/>
          <w:szCs w:val="22"/>
        </w:rPr>
      </w:pPr>
      <w:r w:rsidRPr="00FE13E8">
        <w:rPr>
          <w:sz w:val="22"/>
          <w:szCs w:val="22"/>
        </w:rPr>
        <w:t>Mark the title</w:t>
      </w:r>
      <w:r>
        <w:rPr>
          <w:sz w:val="22"/>
          <w:szCs w:val="22"/>
        </w:rPr>
        <w:t xml:space="preserve"> page with the following legend:</w:t>
      </w:r>
      <w:r w:rsidRPr="00FE13E8">
        <w:rPr>
          <w:sz w:val="22"/>
          <w:szCs w:val="22"/>
        </w:rPr>
        <w:t xml:space="preserve"> "This application includes data that shall not be disclosed outside the U.S. Government and shall not be duplicated, used, or disclosed - in whole or in part - for any purpose other than to evaluate this application.  If, however, a grant is awarded to this applicant as a result of - or in connection with - the submission of this data, the U.S. Government shall have the right to duplicate, use, or disclose the data to the extent provided in the resulting grant.  This restriction does not limit the U.S. Government's right to use information contained in this data if it is obtained from another source without restriction. The data subject to this restriction are contained in sheets ; and</w:t>
      </w:r>
    </w:p>
    <w:p w:rsidR="00FE13E8" w:rsidRPr="00FE13E8" w:rsidRDefault="00FE13E8" w:rsidP="00A67A8D">
      <w:pPr>
        <w:pStyle w:val="ListParagraph"/>
        <w:numPr>
          <w:ilvl w:val="2"/>
          <w:numId w:val="54"/>
        </w:numPr>
        <w:jc w:val="both"/>
        <w:rPr>
          <w:sz w:val="22"/>
          <w:szCs w:val="22"/>
        </w:rPr>
      </w:pPr>
      <w:r w:rsidRPr="00FE13E8">
        <w:rPr>
          <w:sz w:val="22"/>
          <w:szCs w:val="22"/>
        </w:rPr>
        <w:t>Mark each sheet of data it wishes to restrict with the following legend: "Use or disclosure of data contained on this sheet is subject to the restriction on the title page of this application."</w:t>
      </w:r>
    </w:p>
    <w:p w:rsidR="00FE13E8" w:rsidRDefault="00FE13E8" w:rsidP="00A67A8D">
      <w:pPr>
        <w:pStyle w:val="ListParagraph"/>
        <w:numPr>
          <w:ilvl w:val="0"/>
          <w:numId w:val="54"/>
        </w:numPr>
        <w:jc w:val="both"/>
        <w:rPr>
          <w:sz w:val="22"/>
          <w:szCs w:val="22"/>
        </w:rPr>
      </w:pPr>
      <w:r w:rsidRPr="00FE13E8">
        <w:rPr>
          <w:sz w:val="22"/>
          <w:szCs w:val="22"/>
        </w:rPr>
        <w:t>Explanation to Prospective Applicants - Any prospective applicant desiring an explanation or interpretation of this RFA must request it in writing within three weeks of receipt of the application to allow a reply to reach all prospective applicants before the submission of their applications.  Oral explanations or instructions given before award of a Grant will not be binding.  Any information given to a prospective applicant concerning this RFA will be furnished promptly to all other prospective applicants as an amendment of this RFA, if that information is necessary in submitting applications or if the lack of it would be prejudicial to any other prospective applicants.</w:t>
      </w:r>
    </w:p>
    <w:p w:rsidR="00FE13E8" w:rsidRPr="00FE13E8" w:rsidRDefault="00FE13E8" w:rsidP="00A67A8D">
      <w:pPr>
        <w:pStyle w:val="ListParagraph"/>
        <w:jc w:val="both"/>
        <w:rPr>
          <w:sz w:val="22"/>
          <w:szCs w:val="22"/>
        </w:rPr>
      </w:pPr>
    </w:p>
    <w:p w:rsidR="00FE13E8" w:rsidRPr="00A67A8D" w:rsidRDefault="00FE13E8" w:rsidP="00A67A8D">
      <w:pPr>
        <w:jc w:val="both"/>
        <w:rPr>
          <w:b/>
          <w:sz w:val="22"/>
          <w:szCs w:val="22"/>
        </w:rPr>
      </w:pPr>
      <w:r w:rsidRPr="00A67A8D">
        <w:rPr>
          <w:b/>
          <w:sz w:val="22"/>
          <w:szCs w:val="22"/>
        </w:rPr>
        <w:t>Grant Award:</w:t>
      </w:r>
    </w:p>
    <w:p w:rsidR="00FE13E8" w:rsidRPr="00A67A8D" w:rsidRDefault="00FE13E8" w:rsidP="00A67A8D">
      <w:pPr>
        <w:pStyle w:val="ListParagraph"/>
        <w:numPr>
          <w:ilvl w:val="0"/>
          <w:numId w:val="55"/>
        </w:numPr>
        <w:jc w:val="both"/>
        <w:rPr>
          <w:sz w:val="22"/>
          <w:szCs w:val="22"/>
        </w:rPr>
      </w:pPr>
      <w:r w:rsidRPr="00FE13E8">
        <w:rPr>
          <w:sz w:val="22"/>
          <w:szCs w:val="22"/>
        </w:rPr>
        <w:t>The Government may award one Grant resulting from this RFA to the responsible applicant whose application conforming to this RFA offers the greatest value (see also Section II of this RFA). The Government may (a) reject any or all applications, (b) accept other than the lowest cost application, (c) accept more than one application (see Section III, Selection Criteria), (d) accept alternate applications, and (e) waive informalities and minor irregularities in applications received.</w:t>
      </w:r>
    </w:p>
    <w:p w:rsidR="00FE13E8" w:rsidRPr="00A67A8D" w:rsidRDefault="00FE13E8" w:rsidP="00A67A8D">
      <w:pPr>
        <w:pStyle w:val="ListParagraph"/>
        <w:numPr>
          <w:ilvl w:val="0"/>
          <w:numId w:val="55"/>
        </w:numPr>
        <w:jc w:val="both"/>
        <w:rPr>
          <w:sz w:val="22"/>
          <w:szCs w:val="22"/>
        </w:rPr>
      </w:pPr>
      <w:r w:rsidRPr="00FE13E8">
        <w:rPr>
          <w:sz w:val="22"/>
          <w:szCs w:val="22"/>
        </w:rPr>
        <w:t>The Government may award one or more Grant(s) on the basis of initial applications received, without discussions.  Therefore, each initial application should contain the applicant's best terms from a cost and technical standpoint.</w:t>
      </w:r>
    </w:p>
    <w:p w:rsidR="00FE13E8" w:rsidRDefault="00FE13E8" w:rsidP="00A67A8D">
      <w:pPr>
        <w:pStyle w:val="ListParagraph"/>
        <w:numPr>
          <w:ilvl w:val="0"/>
          <w:numId w:val="55"/>
        </w:numPr>
        <w:jc w:val="both"/>
        <w:rPr>
          <w:sz w:val="22"/>
          <w:szCs w:val="22"/>
        </w:rPr>
      </w:pPr>
      <w:r w:rsidRPr="00FE13E8">
        <w:rPr>
          <w:sz w:val="22"/>
          <w:szCs w:val="22"/>
        </w:rPr>
        <w:t>Neither financial data submitted with an application nor representations concerning facilities or financing, will form a part of the resulting Grant(s).</w:t>
      </w:r>
    </w:p>
    <w:p w:rsidR="00E80A9B" w:rsidRPr="00A67A8D" w:rsidRDefault="00E80A9B" w:rsidP="00E80A9B">
      <w:pPr>
        <w:pStyle w:val="ListParagraph"/>
        <w:ind w:left="760"/>
        <w:jc w:val="both"/>
        <w:rPr>
          <w:sz w:val="22"/>
          <w:szCs w:val="22"/>
        </w:rPr>
      </w:pPr>
    </w:p>
    <w:p w:rsidR="00FE13E8" w:rsidRPr="00E80A9B" w:rsidRDefault="00FE13E8" w:rsidP="00E80A9B">
      <w:pPr>
        <w:jc w:val="both"/>
        <w:rPr>
          <w:sz w:val="22"/>
          <w:szCs w:val="22"/>
        </w:rPr>
      </w:pPr>
      <w:r w:rsidRPr="00E80A9B">
        <w:rPr>
          <w:sz w:val="22"/>
          <w:szCs w:val="22"/>
        </w:rPr>
        <w:t>Authority to Obligate the Government - The Grant Officer is the only individual who may legally commit the Government to the expenditure of public funds.  No costs chargeable to the proposed Grant may be incurred before receipt of either a fully executed Grant or a specific, written authorization from the Grant Officer.</w:t>
      </w:r>
    </w:p>
    <w:p w:rsidR="00FE13E8" w:rsidRPr="00A63884" w:rsidRDefault="00FE13E8" w:rsidP="00A67A8D">
      <w:pPr>
        <w:jc w:val="both"/>
        <w:rPr>
          <w:sz w:val="22"/>
          <w:szCs w:val="22"/>
        </w:rPr>
      </w:pPr>
      <w:r w:rsidRPr="00A63884">
        <w:rPr>
          <w:sz w:val="22"/>
          <w:szCs w:val="22"/>
        </w:rPr>
        <w:t xml:space="preserve"> </w:t>
      </w:r>
    </w:p>
    <w:p w:rsidR="00FE13E8" w:rsidRPr="00A63884" w:rsidRDefault="00FE13E8" w:rsidP="00A67A8D">
      <w:pPr>
        <w:jc w:val="both"/>
        <w:rPr>
          <w:sz w:val="22"/>
          <w:szCs w:val="22"/>
        </w:rPr>
      </w:pPr>
      <w:r w:rsidRPr="00A63884">
        <w:rPr>
          <w:sz w:val="22"/>
          <w:szCs w:val="22"/>
        </w:rPr>
        <w:t>The Recipient is reminded that U.S. Executive Orders and U.S. law prohibits transactions with, and the provision of resources and support to, individuals and organizations associated with terrorism.  It is the legal responsibility of the contractor/recipient to ensure compliance with these Executive Orders and laws.  This provision must be included in all subcontracts/</w:t>
      </w:r>
      <w:proofErr w:type="spellStart"/>
      <w:r w:rsidRPr="00A63884">
        <w:rPr>
          <w:sz w:val="22"/>
          <w:szCs w:val="22"/>
        </w:rPr>
        <w:t>subawards</w:t>
      </w:r>
      <w:proofErr w:type="spellEnd"/>
      <w:r w:rsidRPr="00A63884">
        <w:rPr>
          <w:sz w:val="22"/>
          <w:szCs w:val="22"/>
        </w:rPr>
        <w:t xml:space="preserve"> issued under this contract/agreement.</w:t>
      </w:r>
    </w:p>
    <w:p w:rsidR="00FE13E8" w:rsidRPr="00A63884" w:rsidRDefault="00FE13E8" w:rsidP="00A67A8D">
      <w:pPr>
        <w:jc w:val="both"/>
        <w:rPr>
          <w:sz w:val="22"/>
          <w:szCs w:val="22"/>
        </w:rPr>
      </w:pPr>
      <w:r w:rsidRPr="00A63884">
        <w:rPr>
          <w:sz w:val="22"/>
          <w:szCs w:val="22"/>
        </w:rPr>
        <w:t xml:space="preserve"> </w:t>
      </w:r>
    </w:p>
    <w:p w:rsidR="00FE13E8" w:rsidRPr="00A63884" w:rsidRDefault="00FE13E8" w:rsidP="00A67A8D">
      <w:pPr>
        <w:jc w:val="both"/>
        <w:rPr>
          <w:sz w:val="22"/>
          <w:szCs w:val="22"/>
        </w:rPr>
      </w:pPr>
      <w:r w:rsidRPr="00A63884">
        <w:rPr>
          <w:sz w:val="22"/>
          <w:szCs w:val="22"/>
        </w:rPr>
        <w:t>Foreign Government Delegations to International Conferences - Funds in this [contract, agreement, amendment] may not be used to finance the travel, per diem, hotel expenses, meals, conference fees or other conference costs for any member of a foreign government's delegation to an international conference sponsored by a public international organization, except as provided in ADS Mandatory Reference "Guidance on Funding Foreign Government Delegations to International Conferences [http://www.info.usaid.gov/pubs/ads/300/refindx3.htm] or as approved by the [CO/AO/CTO].</w:t>
      </w:r>
    </w:p>
    <w:p w:rsidR="00FE13E8" w:rsidRPr="00A63884" w:rsidRDefault="00FE13E8" w:rsidP="00FE13E8">
      <w:pPr>
        <w:rPr>
          <w:sz w:val="22"/>
          <w:szCs w:val="22"/>
        </w:rPr>
      </w:pPr>
      <w:r w:rsidRPr="00A63884">
        <w:rPr>
          <w:sz w:val="22"/>
          <w:szCs w:val="22"/>
        </w:rPr>
        <w:t xml:space="preserve">  </w:t>
      </w:r>
    </w:p>
    <w:p w:rsidR="00FE13E8" w:rsidRPr="00A63884" w:rsidRDefault="00A67A8D" w:rsidP="00FE13E8">
      <w:pPr>
        <w:autoSpaceDE w:val="0"/>
        <w:autoSpaceDN w:val="0"/>
        <w:adjustRightInd w:val="0"/>
        <w:rPr>
          <w:sz w:val="22"/>
          <w:szCs w:val="22"/>
        </w:rPr>
      </w:pPr>
      <w:r w:rsidRPr="00A67A8D">
        <w:rPr>
          <w:b/>
          <w:sz w:val="22"/>
          <w:szCs w:val="22"/>
        </w:rPr>
        <w:t>Branding Strategy</w:t>
      </w:r>
      <w:r w:rsidR="00FE13E8" w:rsidRPr="00A63884">
        <w:rPr>
          <w:sz w:val="22"/>
          <w:szCs w:val="22"/>
        </w:rPr>
        <w:t xml:space="preserve"> (December 2005)</w:t>
      </w:r>
    </w:p>
    <w:p w:rsidR="00FE13E8" w:rsidRPr="00A63884" w:rsidRDefault="00FE13E8" w:rsidP="00FE13E8">
      <w:pPr>
        <w:autoSpaceDE w:val="0"/>
        <w:autoSpaceDN w:val="0"/>
        <w:adjustRightInd w:val="0"/>
        <w:rPr>
          <w:sz w:val="22"/>
          <w:szCs w:val="22"/>
        </w:rPr>
      </w:pPr>
    </w:p>
    <w:p w:rsidR="00FE13E8" w:rsidRPr="00A67A8D" w:rsidRDefault="00A67A8D" w:rsidP="00FE13E8">
      <w:pPr>
        <w:autoSpaceDE w:val="0"/>
        <w:autoSpaceDN w:val="0"/>
        <w:adjustRightInd w:val="0"/>
        <w:rPr>
          <w:b/>
          <w:sz w:val="22"/>
          <w:szCs w:val="22"/>
        </w:rPr>
      </w:pPr>
      <w:r>
        <w:rPr>
          <w:b/>
          <w:sz w:val="22"/>
          <w:szCs w:val="22"/>
        </w:rPr>
        <w:t xml:space="preserve">(a) Definitions </w:t>
      </w:r>
    </w:p>
    <w:p w:rsidR="00FE13E8" w:rsidRPr="00A63884" w:rsidRDefault="00FE13E8" w:rsidP="00A67A8D">
      <w:pPr>
        <w:autoSpaceDE w:val="0"/>
        <w:autoSpaceDN w:val="0"/>
        <w:adjustRightInd w:val="0"/>
        <w:jc w:val="both"/>
        <w:rPr>
          <w:sz w:val="22"/>
          <w:szCs w:val="22"/>
        </w:rPr>
      </w:pPr>
      <w:r w:rsidRPr="00A63884">
        <w:rPr>
          <w:sz w:val="22"/>
          <w:szCs w:val="22"/>
        </w:rPr>
        <w:t>Branding Strategy means a strategy that is submitted at the specific request of a USAID Agreement Officer by an Apparently Successful Applicant after evaluation of an application for USAID funding, describing how the program, project, or activity is named and positioned, and how it is promoted and communicated to beneficiaries and host country citizens. It identifies all donors and explains how they will be acknowledged.</w:t>
      </w:r>
    </w:p>
    <w:p w:rsidR="00FE13E8" w:rsidRPr="00A63884" w:rsidRDefault="00FE13E8" w:rsidP="00A67A8D">
      <w:pPr>
        <w:autoSpaceDE w:val="0"/>
        <w:autoSpaceDN w:val="0"/>
        <w:adjustRightInd w:val="0"/>
        <w:jc w:val="both"/>
        <w:rPr>
          <w:sz w:val="22"/>
          <w:szCs w:val="22"/>
        </w:rPr>
      </w:pPr>
    </w:p>
    <w:p w:rsidR="00FE13E8" w:rsidRPr="00A63884" w:rsidRDefault="00FE13E8" w:rsidP="00A67A8D">
      <w:pPr>
        <w:autoSpaceDE w:val="0"/>
        <w:autoSpaceDN w:val="0"/>
        <w:adjustRightInd w:val="0"/>
        <w:jc w:val="both"/>
        <w:rPr>
          <w:sz w:val="22"/>
          <w:szCs w:val="22"/>
        </w:rPr>
      </w:pPr>
      <w:r w:rsidRPr="00A63884">
        <w:rPr>
          <w:sz w:val="22"/>
          <w:szCs w:val="22"/>
        </w:rPr>
        <w:t>Apparently Successful Applicant(s) means the applicant(s) for USAID funding recommended for an award after evaluation, but who has not yet been awarded a grant, cooperative agreement or other assistance award by the Agreement Officer. The Agreement Officer will request that the Apparently Successful Applicants submit a Branding Strategy and Marking Plan. Apparently Successful Applicant status confers no right and constitutes no USAID commitment to an award.</w:t>
      </w:r>
    </w:p>
    <w:p w:rsidR="00FE13E8" w:rsidRPr="00A63884" w:rsidRDefault="00FE13E8" w:rsidP="00A67A8D">
      <w:pPr>
        <w:autoSpaceDE w:val="0"/>
        <w:autoSpaceDN w:val="0"/>
        <w:adjustRightInd w:val="0"/>
        <w:jc w:val="both"/>
        <w:rPr>
          <w:sz w:val="22"/>
          <w:szCs w:val="22"/>
        </w:rPr>
      </w:pPr>
    </w:p>
    <w:p w:rsidR="00FE13E8" w:rsidRPr="00A63884" w:rsidRDefault="00FE13E8" w:rsidP="00A67A8D">
      <w:pPr>
        <w:autoSpaceDE w:val="0"/>
        <w:autoSpaceDN w:val="0"/>
        <w:adjustRightInd w:val="0"/>
        <w:jc w:val="both"/>
        <w:rPr>
          <w:sz w:val="22"/>
          <w:szCs w:val="22"/>
        </w:rPr>
      </w:pPr>
      <w:r w:rsidRPr="00A63884">
        <w:rPr>
          <w:sz w:val="22"/>
          <w:szCs w:val="22"/>
        </w:rPr>
        <w:t xml:space="preserve">USAID Identity (Identity) means the official marking for the Agency, comprised of the USAID logo and new </w:t>
      </w:r>
      <w:proofErr w:type="spellStart"/>
      <w:r w:rsidRPr="00A63884">
        <w:rPr>
          <w:sz w:val="22"/>
          <w:szCs w:val="22"/>
        </w:rPr>
        <w:t>brandmark</w:t>
      </w:r>
      <w:proofErr w:type="spellEnd"/>
      <w:r w:rsidRPr="00A63884">
        <w:rPr>
          <w:sz w:val="22"/>
          <w:szCs w:val="22"/>
        </w:rPr>
        <w:t xml:space="preserve">, which clearly communicates that our assistance is from the American people. The USAID Identity is available on the USAID website and is provided without royalty, license, or other fee to recipients of USAID-funded grants or cooperative agreements or other assistance awards or </w:t>
      </w:r>
      <w:proofErr w:type="spellStart"/>
      <w:r w:rsidRPr="00A63884">
        <w:rPr>
          <w:sz w:val="22"/>
          <w:szCs w:val="22"/>
        </w:rPr>
        <w:t>subawards</w:t>
      </w:r>
      <w:proofErr w:type="spellEnd"/>
      <w:r w:rsidRPr="00A63884">
        <w:rPr>
          <w:sz w:val="22"/>
          <w:szCs w:val="22"/>
        </w:rPr>
        <w:t>.</w:t>
      </w:r>
    </w:p>
    <w:p w:rsidR="00FE13E8" w:rsidRPr="00A63884" w:rsidRDefault="00FE13E8" w:rsidP="00A67A8D">
      <w:pPr>
        <w:autoSpaceDE w:val="0"/>
        <w:autoSpaceDN w:val="0"/>
        <w:adjustRightInd w:val="0"/>
        <w:jc w:val="both"/>
        <w:rPr>
          <w:sz w:val="22"/>
          <w:szCs w:val="22"/>
        </w:rPr>
      </w:pPr>
    </w:p>
    <w:p w:rsidR="00FE13E8" w:rsidRPr="00A63884" w:rsidRDefault="00FE13E8" w:rsidP="00A67A8D">
      <w:pPr>
        <w:autoSpaceDE w:val="0"/>
        <w:autoSpaceDN w:val="0"/>
        <w:adjustRightInd w:val="0"/>
        <w:jc w:val="both"/>
        <w:rPr>
          <w:sz w:val="22"/>
          <w:szCs w:val="22"/>
        </w:rPr>
      </w:pPr>
      <w:r w:rsidRPr="00A63884">
        <w:rPr>
          <w:sz w:val="22"/>
          <w:szCs w:val="22"/>
        </w:rPr>
        <w:t>(</w:t>
      </w:r>
      <w:r w:rsidRPr="00A63884">
        <w:rPr>
          <w:b/>
          <w:sz w:val="22"/>
          <w:szCs w:val="22"/>
        </w:rPr>
        <w:t>b) Submission.</w:t>
      </w:r>
      <w:r w:rsidRPr="00A63884">
        <w:rPr>
          <w:sz w:val="22"/>
          <w:szCs w:val="22"/>
        </w:rPr>
        <w:t xml:space="preserve"> The Apparently Successful Applicant, upon request of the Agreement Officer, will submit and negotiate a Branding Strategy. The Branding Strategy will be included in and made a part of the resulting grant or cooperative agreement. The Branding Strategy will be negotiated within the time that the Agreement Officer specifies. Failure to submit and negotiate a Branding Strategy will make the applicant ineligible for award of a grant or cooperative agreement. The Apparently Successful Applicant must include all estimated costs associated with branding and marking USAID programs, such as plaques, stickers, banners, press events and materials, and the like.</w:t>
      </w:r>
    </w:p>
    <w:p w:rsidR="00FE13E8" w:rsidRPr="00A63884" w:rsidRDefault="00FE13E8" w:rsidP="00FE13E8">
      <w:pPr>
        <w:autoSpaceDE w:val="0"/>
        <w:autoSpaceDN w:val="0"/>
        <w:adjustRightInd w:val="0"/>
        <w:rPr>
          <w:b/>
          <w:sz w:val="22"/>
          <w:szCs w:val="22"/>
        </w:rPr>
      </w:pPr>
    </w:p>
    <w:p w:rsidR="00FE13E8" w:rsidRPr="00A63884" w:rsidRDefault="00A67A8D" w:rsidP="00FE13E8">
      <w:pPr>
        <w:autoSpaceDE w:val="0"/>
        <w:autoSpaceDN w:val="0"/>
        <w:adjustRightInd w:val="0"/>
        <w:rPr>
          <w:b/>
          <w:sz w:val="22"/>
          <w:szCs w:val="22"/>
        </w:rPr>
      </w:pPr>
      <w:r>
        <w:rPr>
          <w:b/>
          <w:sz w:val="22"/>
          <w:szCs w:val="22"/>
        </w:rPr>
        <w:t>(c) Submission Requirements</w:t>
      </w:r>
    </w:p>
    <w:p w:rsidR="00FE13E8" w:rsidRPr="00A63884" w:rsidRDefault="00FE13E8" w:rsidP="00FE13E8">
      <w:pPr>
        <w:autoSpaceDE w:val="0"/>
        <w:autoSpaceDN w:val="0"/>
        <w:adjustRightInd w:val="0"/>
        <w:rPr>
          <w:sz w:val="22"/>
          <w:szCs w:val="22"/>
        </w:rPr>
      </w:pPr>
      <w:r w:rsidRPr="00A63884">
        <w:rPr>
          <w:sz w:val="22"/>
          <w:szCs w:val="22"/>
        </w:rPr>
        <w:t>At a minimum, the Apparently Successful Applicant’s Branding Strategy will address the following:</w:t>
      </w:r>
    </w:p>
    <w:p w:rsidR="00FE13E8" w:rsidRPr="00A63884" w:rsidRDefault="00FE13E8" w:rsidP="00FE13E8">
      <w:pPr>
        <w:autoSpaceDE w:val="0"/>
        <w:autoSpaceDN w:val="0"/>
        <w:adjustRightInd w:val="0"/>
        <w:rPr>
          <w:sz w:val="22"/>
          <w:szCs w:val="22"/>
        </w:rPr>
      </w:pPr>
    </w:p>
    <w:p w:rsidR="00A67A8D" w:rsidRPr="00A67A8D" w:rsidRDefault="00A67A8D" w:rsidP="00A67A8D">
      <w:pPr>
        <w:pStyle w:val="ListParagraph"/>
        <w:numPr>
          <w:ilvl w:val="0"/>
          <w:numId w:val="56"/>
        </w:numPr>
        <w:autoSpaceDE w:val="0"/>
        <w:autoSpaceDN w:val="0"/>
        <w:adjustRightInd w:val="0"/>
        <w:rPr>
          <w:b/>
          <w:sz w:val="22"/>
          <w:szCs w:val="22"/>
        </w:rPr>
      </w:pPr>
      <w:r>
        <w:rPr>
          <w:b/>
          <w:sz w:val="22"/>
          <w:szCs w:val="22"/>
        </w:rPr>
        <w:t xml:space="preserve">Positioning: </w:t>
      </w:r>
      <w:r w:rsidR="00FE13E8" w:rsidRPr="00A67A8D">
        <w:rPr>
          <w:i/>
          <w:sz w:val="22"/>
          <w:szCs w:val="22"/>
        </w:rPr>
        <w:t>What is the intended name of this program, project, or activity?</w:t>
      </w:r>
    </w:p>
    <w:p w:rsidR="00FE13E8" w:rsidRPr="00A67A8D" w:rsidRDefault="00FE13E8" w:rsidP="00A67A8D">
      <w:pPr>
        <w:pStyle w:val="ListParagraph"/>
        <w:numPr>
          <w:ilvl w:val="0"/>
          <w:numId w:val="56"/>
        </w:numPr>
        <w:autoSpaceDE w:val="0"/>
        <w:autoSpaceDN w:val="0"/>
        <w:adjustRightInd w:val="0"/>
        <w:rPr>
          <w:b/>
          <w:sz w:val="22"/>
          <w:szCs w:val="22"/>
        </w:rPr>
      </w:pPr>
      <w:r w:rsidRPr="00A67A8D">
        <w:rPr>
          <w:b/>
          <w:sz w:val="22"/>
          <w:szCs w:val="22"/>
        </w:rPr>
        <w:t>Guidelines:</w:t>
      </w:r>
      <w:r w:rsidRPr="00A67A8D">
        <w:rPr>
          <w:sz w:val="22"/>
          <w:szCs w:val="22"/>
        </w:rPr>
        <w:t xml:space="preserve"> USAID prefers to have the USAID Identity included as part of the program or project name, such as a "title sponsor," if possible and appropriate. It is acceptable to "co-brand" the title with USAID’s and the Apparently Successful</w:t>
      </w:r>
      <w:r w:rsidR="00A67A8D">
        <w:rPr>
          <w:sz w:val="22"/>
          <w:szCs w:val="22"/>
        </w:rPr>
        <w:t xml:space="preserve"> </w:t>
      </w:r>
      <w:r w:rsidRPr="00A67A8D">
        <w:rPr>
          <w:sz w:val="22"/>
          <w:szCs w:val="22"/>
        </w:rPr>
        <w:t xml:space="preserve">Applicant’s identities. For example: "The USAID and [Apparently Successful Applicant] </w:t>
      </w:r>
      <w:smartTag w:uri="urn:schemas-microsoft-com:office:smarttags" w:element="place">
        <w:smartTag w:uri="urn:schemas-microsoft-com:office:smarttags" w:element="PlaceName">
          <w:r w:rsidRPr="00A67A8D">
            <w:rPr>
              <w:sz w:val="22"/>
              <w:szCs w:val="22"/>
            </w:rPr>
            <w:t>Health</w:t>
          </w:r>
        </w:smartTag>
        <w:r w:rsidRPr="00A67A8D">
          <w:rPr>
            <w:sz w:val="22"/>
            <w:szCs w:val="22"/>
          </w:rPr>
          <w:t xml:space="preserve"> </w:t>
        </w:r>
        <w:smartTag w:uri="urn:schemas-microsoft-com:office:smarttags" w:element="PlaceType">
          <w:r w:rsidRPr="00A67A8D">
            <w:rPr>
              <w:sz w:val="22"/>
              <w:szCs w:val="22"/>
            </w:rPr>
            <w:t>Center</w:t>
          </w:r>
        </w:smartTag>
      </w:smartTag>
      <w:r w:rsidRPr="00A67A8D">
        <w:rPr>
          <w:sz w:val="22"/>
          <w:szCs w:val="22"/>
        </w:rPr>
        <w:t>."</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 xml:space="preserve">If it would be inappropriate or is not possible to "brand" the project this way, such as when rehabilitating a structure that already exists or if there are multiple donors, please explain and indicate how you intend to showcase USAID's involvement in publicizing the program or project. For example: School #123, rehabilitated by USAID and [Apparently Successful Applicant]/ [other donors]. Note: the Agency prefers "made possible by (or with) the generous support of the American People" next to the USAID Identity in acknowledging our contribution, instead of the phrase "funded by." USAID prefers local language translations. </w:t>
      </w:r>
      <w:r w:rsidRPr="00A63884">
        <w:rPr>
          <w:sz w:val="22"/>
          <w:szCs w:val="22"/>
        </w:rPr>
        <w:br/>
      </w:r>
    </w:p>
    <w:p w:rsidR="00FE13E8" w:rsidRPr="00A63884" w:rsidRDefault="00FE13E8" w:rsidP="00FE13E8">
      <w:pPr>
        <w:autoSpaceDE w:val="0"/>
        <w:autoSpaceDN w:val="0"/>
        <w:adjustRightInd w:val="0"/>
        <w:rPr>
          <w:sz w:val="22"/>
          <w:szCs w:val="22"/>
        </w:rPr>
      </w:pPr>
      <w:r w:rsidRPr="00A63884">
        <w:rPr>
          <w:sz w:val="22"/>
          <w:szCs w:val="22"/>
        </w:rPr>
        <w:t>Will a program logo be developed and used consistently to identify this program? If yes, please attach a copy of the proposed program logo. Note: USAID prefers to fund projects that do NOT have a separate logo or identity that competes with the USAID Identity.</w:t>
      </w:r>
    </w:p>
    <w:p w:rsidR="00FE13E8" w:rsidRPr="00A63884" w:rsidRDefault="00FE13E8" w:rsidP="00FE13E8">
      <w:pPr>
        <w:autoSpaceDE w:val="0"/>
        <w:autoSpaceDN w:val="0"/>
        <w:adjustRightInd w:val="0"/>
        <w:rPr>
          <w:sz w:val="22"/>
          <w:szCs w:val="22"/>
        </w:rPr>
      </w:pPr>
    </w:p>
    <w:p w:rsidR="00FE13E8" w:rsidRPr="00A63884" w:rsidRDefault="00A67A8D" w:rsidP="00FE13E8">
      <w:pPr>
        <w:autoSpaceDE w:val="0"/>
        <w:autoSpaceDN w:val="0"/>
        <w:adjustRightInd w:val="0"/>
        <w:rPr>
          <w:b/>
          <w:sz w:val="22"/>
          <w:szCs w:val="22"/>
        </w:rPr>
      </w:pPr>
      <w:r>
        <w:rPr>
          <w:b/>
          <w:sz w:val="22"/>
          <w:szCs w:val="22"/>
        </w:rPr>
        <w:t>(d</w:t>
      </w:r>
      <w:r w:rsidR="00FE13E8" w:rsidRPr="00A63884">
        <w:rPr>
          <w:b/>
          <w:sz w:val="22"/>
          <w:szCs w:val="22"/>
        </w:rPr>
        <w:t>) Program Communications and Publicity</w:t>
      </w:r>
    </w:p>
    <w:p w:rsidR="00FE13E8" w:rsidRPr="00A63884" w:rsidRDefault="00FE13E8" w:rsidP="00FE13E8">
      <w:pPr>
        <w:autoSpaceDE w:val="0"/>
        <w:autoSpaceDN w:val="0"/>
        <w:adjustRightInd w:val="0"/>
        <w:rPr>
          <w:b/>
          <w:sz w:val="22"/>
          <w:szCs w:val="22"/>
        </w:rPr>
      </w:pPr>
    </w:p>
    <w:p w:rsidR="00FE13E8" w:rsidRPr="00A63884" w:rsidRDefault="00FE13E8" w:rsidP="00FE13E8">
      <w:pPr>
        <w:autoSpaceDE w:val="0"/>
        <w:autoSpaceDN w:val="0"/>
        <w:adjustRightInd w:val="0"/>
        <w:rPr>
          <w:i/>
          <w:sz w:val="22"/>
          <w:szCs w:val="22"/>
        </w:rPr>
      </w:pPr>
      <w:r w:rsidRPr="00A63884">
        <w:rPr>
          <w:i/>
          <w:sz w:val="22"/>
          <w:szCs w:val="22"/>
        </w:rPr>
        <w:t>Who are the primary and secondary audienc</w:t>
      </w:r>
      <w:r w:rsidR="00A67A8D">
        <w:rPr>
          <w:i/>
          <w:sz w:val="22"/>
          <w:szCs w:val="22"/>
        </w:rPr>
        <w:t>es for this project or program?</w:t>
      </w:r>
    </w:p>
    <w:p w:rsidR="00FE13E8" w:rsidRPr="00A63884" w:rsidRDefault="00FE13E8" w:rsidP="00FE13E8">
      <w:pPr>
        <w:autoSpaceDE w:val="0"/>
        <w:autoSpaceDN w:val="0"/>
        <w:adjustRightInd w:val="0"/>
        <w:rPr>
          <w:sz w:val="22"/>
          <w:szCs w:val="22"/>
        </w:rPr>
      </w:pPr>
      <w:r w:rsidRPr="00A63884">
        <w:rPr>
          <w:sz w:val="22"/>
          <w:szCs w:val="22"/>
          <w:u w:val="single"/>
        </w:rPr>
        <w:t>Guidelines:</w:t>
      </w:r>
      <w:r w:rsidRPr="00A63884">
        <w:rPr>
          <w:sz w:val="22"/>
          <w:szCs w:val="22"/>
        </w:rPr>
        <w:t xml:space="preserve"> Please include direct beneficiaries and any special target segments or influencers.</w:t>
      </w:r>
    </w:p>
    <w:p w:rsidR="00FE13E8" w:rsidRPr="00A63884" w:rsidRDefault="00FE13E8" w:rsidP="00FE13E8">
      <w:pPr>
        <w:autoSpaceDE w:val="0"/>
        <w:autoSpaceDN w:val="0"/>
        <w:adjustRightInd w:val="0"/>
        <w:rPr>
          <w:sz w:val="22"/>
          <w:szCs w:val="22"/>
        </w:rPr>
      </w:pPr>
      <w:r w:rsidRPr="00A63884">
        <w:rPr>
          <w:sz w:val="22"/>
          <w:szCs w:val="22"/>
        </w:rPr>
        <w:t>For Example: Primary audience: schoolgirls age 8-12, Secondary audience: teachers and parents–specifically mothers.</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i/>
          <w:sz w:val="22"/>
          <w:szCs w:val="22"/>
        </w:rPr>
      </w:pPr>
      <w:r w:rsidRPr="00A63884">
        <w:rPr>
          <w:i/>
          <w:sz w:val="22"/>
          <w:szCs w:val="22"/>
        </w:rPr>
        <w:t>What communications or program materials will be used to explain or marke</w:t>
      </w:r>
      <w:r w:rsidR="00A67A8D">
        <w:rPr>
          <w:i/>
          <w:sz w:val="22"/>
          <w:szCs w:val="22"/>
        </w:rPr>
        <w:t>t the program to beneficiaries?</w:t>
      </w:r>
    </w:p>
    <w:p w:rsidR="00FE13E8" w:rsidRPr="00A63884" w:rsidRDefault="00FE13E8" w:rsidP="00FE13E8">
      <w:pPr>
        <w:autoSpaceDE w:val="0"/>
        <w:autoSpaceDN w:val="0"/>
        <w:adjustRightInd w:val="0"/>
        <w:rPr>
          <w:sz w:val="22"/>
          <w:szCs w:val="22"/>
        </w:rPr>
      </w:pPr>
      <w:r w:rsidRPr="00A63884">
        <w:rPr>
          <w:sz w:val="22"/>
          <w:szCs w:val="22"/>
          <w:u w:val="single"/>
        </w:rPr>
        <w:t>Guidelines:</w:t>
      </w:r>
      <w:r w:rsidRPr="00A63884">
        <w:rPr>
          <w:sz w:val="22"/>
          <w:szCs w:val="22"/>
        </w:rPr>
        <w:t xml:space="preserve"> These include training materials, posters, pamphlets, Public Service Announcements, billboards, websites, and so forth.</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i/>
          <w:sz w:val="22"/>
          <w:szCs w:val="22"/>
        </w:rPr>
      </w:pPr>
      <w:r w:rsidRPr="00A63884">
        <w:rPr>
          <w:i/>
          <w:sz w:val="22"/>
          <w:szCs w:val="22"/>
        </w:rPr>
        <w:t xml:space="preserve">What </w:t>
      </w:r>
      <w:r w:rsidR="00A67A8D">
        <w:rPr>
          <w:i/>
          <w:sz w:val="22"/>
          <w:szCs w:val="22"/>
        </w:rPr>
        <w:t>is the main program message(s)?</w:t>
      </w:r>
    </w:p>
    <w:p w:rsidR="00FE13E8" w:rsidRPr="00A63884" w:rsidRDefault="00FE13E8" w:rsidP="00FE13E8">
      <w:pPr>
        <w:autoSpaceDE w:val="0"/>
        <w:autoSpaceDN w:val="0"/>
        <w:adjustRightInd w:val="0"/>
        <w:rPr>
          <w:sz w:val="22"/>
          <w:szCs w:val="22"/>
        </w:rPr>
      </w:pPr>
      <w:r w:rsidRPr="00A63884">
        <w:rPr>
          <w:sz w:val="22"/>
          <w:szCs w:val="22"/>
          <w:u w:val="single"/>
        </w:rPr>
        <w:t xml:space="preserve">Guidelines: </w:t>
      </w:r>
      <w:r w:rsidRPr="00A63884">
        <w:rPr>
          <w:sz w:val="22"/>
          <w:szCs w:val="22"/>
        </w:rPr>
        <w:t>For example: "Be tested for HIV-AIDS" or "Have your child inoculated." Please indicate if you also plan to incorporate USAID’s primary message – this aid is "from the American people" – into the narrative of program materials. This is optional; however, marking with the USAID Identity is required.</w:t>
      </w:r>
    </w:p>
    <w:p w:rsidR="00FE13E8" w:rsidRPr="00A63884" w:rsidRDefault="00FE13E8" w:rsidP="00FE13E8">
      <w:pPr>
        <w:autoSpaceDE w:val="0"/>
        <w:autoSpaceDN w:val="0"/>
        <w:adjustRightInd w:val="0"/>
        <w:rPr>
          <w:i/>
          <w:sz w:val="22"/>
          <w:szCs w:val="22"/>
        </w:rPr>
      </w:pPr>
    </w:p>
    <w:p w:rsidR="00FE13E8" w:rsidRPr="00A63884" w:rsidRDefault="00FE13E8" w:rsidP="00FE13E8">
      <w:pPr>
        <w:autoSpaceDE w:val="0"/>
        <w:autoSpaceDN w:val="0"/>
        <w:adjustRightInd w:val="0"/>
        <w:rPr>
          <w:i/>
          <w:sz w:val="22"/>
          <w:szCs w:val="22"/>
        </w:rPr>
      </w:pPr>
      <w:r w:rsidRPr="00A63884">
        <w:rPr>
          <w:i/>
          <w:sz w:val="22"/>
          <w:szCs w:val="22"/>
        </w:rPr>
        <w:t>Will the recipient announce and promote publicly this program or project to host country citizens? If yes, what press and promotional activities are planned?</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u w:val="single"/>
        </w:rPr>
        <w:t>Guidelines:</w:t>
      </w:r>
      <w:r w:rsidRPr="00A63884">
        <w:rPr>
          <w:sz w:val="22"/>
          <w:szCs w:val="22"/>
        </w:rPr>
        <w:t xml:space="preserve"> These may include media releases, press conferences, public events, and so forth. Note: incorporating the message, “USAID from the American People”, and t</w:t>
      </w:r>
      <w:r w:rsidR="00A67A8D">
        <w:rPr>
          <w:sz w:val="22"/>
          <w:szCs w:val="22"/>
        </w:rPr>
        <w:t xml:space="preserve">he USAID Identity is required. </w:t>
      </w:r>
    </w:p>
    <w:p w:rsidR="00FE13E8" w:rsidRPr="00A63884" w:rsidRDefault="00FE13E8" w:rsidP="00FE13E8">
      <w:pPr>
        <w:autoSpaceDE w:val="0"/>
        <w:autoSpaceDN w:val="0"/>
        <w:adjustRightInd w:val="0"/>
        <w:rPr>
          <w:sz w:val="22"/>
          <w:szCs w:val="22"/>
        </w:rPr>
      </w:pPr>
      <w:r w:rsidRPr="00A63884">
        <w:rPr>
          <w:i/>
          <w:sz w:val="22"/>
          <w:szCs w:val="22"/>
        </w:rPr>
        <w:t xml:space="preserve">Please provide any additional ideas about how to increase awareness that </w:t>
      </w:r>
      <w:proofErr w:type="spellStart"/>
      <w:r w:rsidRPr="00A63884">
        <w:rPr>
          <w:i/>
          <w:sz w:val="22"/>
          <w:szCs w:val="22"/>
        </w:rPr>
        <w:t>theAmerican</w:t>
      </w:r>
      <w:proofErr w:type="spellEnd"/>
      <w:r w:rsidRPr="00A63884">
        <w:rPr>
          <w:i/>
          <w:sz w:val="22"/>
          <w:szCs w:val="22"/>
        </w:rPr>
        <w:t xml:space="preserve"> people support this project or program</w:t>
      </w:r>
      <w:r w:rsidRPr="00A63884">
        <w:rPr>
          <w:sz w:val="22"/>
          <w:szCs w:val="22"/>
        </w:rPr>
        <w:t>.</w:t>
      </w:r>
    </w:p>
    <w:p w:rsidR="00FE13E8" w:rsidRPr="00A63884" w:rsidRDefault="00FE13E8" w:rsidP="00FE13E8">
      <w:pPr>
        <w:autoSpaceDE w:val="0"/>
        <w:autoSpaceDN w:val="0"/>
        <w:adjustRightInd w:val="0"/>
        <w:rPr>
          <w:sz w:val="22"/>
          <w:szCs w:val="22"/>
        </w:rPr>
      </w:pPr>
    </w:p>
    <w:p w:rsidR="00FE13E8" w:rsidRPr="00A63884" w:rsidRDefault="00FE13E8" w:rsidP="00A67A8D">
      <w:pPr>
        <w:autoSpaceDE w:val="0"/>
        <w:autoSpaceDN w:val="0"/>
        <w:adjustRightInd w:val="0"/>
        <w:jc w:val="both"/>
        <w:rPr>
          <w:sz w:val="22"/>
          <w:szCs w:val="22"/>
        </w:rPr>
      </w:pPr>
      <w:r w:rsidRPr="00A63884">
        <w:rPr>
          <w:sz w:val="22"/>
          <w:szCs w:val="22"/>
          <w:u w:val="single"/>
        </w:rPr>
        <w:t>Guidelines:</w:t>
      </w:r>
      <w:r w:rsidRPr="00A63884">
        <w:rPr>
          <w:sz w:val="22"/>
          <w:szCs w:val="22"/>
        </w:rPr>
        <w:t xml:space="preserve"> One of our goals is to ensure that both beneficiaries and host-country citizens know that the aid the Agency is providing is "from the American people." Please provide any initial ideas on how to further this goal.</w:t>
      </w:r>
    </w:p>
    <w:p w:rsidR="00FE13E8" w:rsidRPr="00A63884" w:rsidRDefault="00FE13E8" w:rsidP="00A67A8D">
      <w:pPr>
        <w:autoSpaceDE w:val="0"/>
        <w:autoSpaceDN w:val="0"/>
        <w:adjustRightInd w:val="0"/>
        <w:jc w:val="both"/>
        <w:rPr>
          <w:i/>
          <w:sz w:val="22"/>
          <w:szCs w:val="22"/>
        </w:rPr>
      </w:pPr>
    </w:p>
    <w:p w:rsidR="00FE13E8" w:rsidRPr="00A63884" w:rsidRDefault="00A67A8D" w:rsidP="00A67A8D">
      <w:pPr>
        <w:autoSpaceDE w:val="0"/>
        <w:autoSpaceDN w:val="0"/>
        <w:adjustRightInd w:val="0"/>
        <w:jc w:val="both"/>
        <w:rPr>
          <w:b/>
          <w:sz w:val="22"/>
          <w:szCs w:val="22"/>
        </w:rPr>
      </w:pPr>
      <w:r>
        <w:rPr>
          <w:b/>
          <w:sz w:val="22"/>
          <w:szCs w:val="22"/>
        </w:rPr>
        <w:t>(e</w:t>
      </w:r>
      <w:r w:rsidR="00FE13E8" w:rsidRPr="00A63884">
        <w:rPr>
          <w:b/>
          <w:sz w:val="22"/>
          <w:szCs w:val="22"/>
        </w:rPr>
        <w:t>) Acknowledgements</w:t>
      </w:r>
    </w:p>
    <w:p w:rsidR="00FE13E8" w:rsidRPr="00A63884" w:rsidRDefault="00FE13E8" w:rsidP="00A67A8D">
      <w:pPr>
        <w:autoSpaceDE w:val="0"/>
        <w:autoSpaceDN w:val="0"/>
        <w:adjustRightInd w:val="0"/>
        <w:jc w:val="both"/>
        <w:rPr>
          <w:b/>
          <w:sz w:val="22"/>
          <w:szCs w:val="22"/>
        </w:rPr>
      </w:pPr>
    </w:p>
    <w:p w:rsidR="00FE13E8" w:rsidRDefault="00FE13E8" w:rsidP="00A67A8D">
      <w:pPr>
        <w:autoSpaceDE w:val="0"/>
        <w:autoSpaceDN w:val="0"/>
        <w:adjustRightInd w:val="0"/>
        <w:jc w:val="both"/>
        <w:rPr>
          <w:i/>
          <w:sz w:val="22"/>
          <w:szCs w:val="22"/>
        </w:rPr>
      </w:pPr>
      <w:r w:rsidRPr="00A63884">
        <w:rPr>
          <w:i/>
          <w:sz w:val="22"/>
          <w:szCs w:val="22"/>
        </w:rPr>
        <w:t>Will there be any direct involvement from a host-country government ministry? If yes, please indicate which one or ones. Will the recipient acknowledge the ministr</w:t>
      </w:r>
      <w:r w:rsidR="00A67A8D">
        <w:rPr>
          <w:i/>
          <w:sz w:val="22"/>
          <w:szCs w:val="22"/>
        </w:rPr>
        <w:t>y as an additional co- sponsor?</w:t>
      </w:r>
    </w:p>
    <w:p w:rsidR="00A67A8D" w:rsidRPr="00A63884" w:rsidRDefault="00A67A8D" w:rsidP="00A67A8D">
      <w:pPr>
        <w:autoSpaceDE w:val="0"/>
        <w:autoSpaceDN w:val="0"/>
        <w:adjustRightInd w:val="0"/>
        <w:jc w:val="both"/>
        <w:rPr>
          <w:i/>
          <w:sz w:val="22"/>
          <w:szCs w:val="22"/>
        </w:rPr>
      </w:pPr>
    </w:p>
    <w:p w:rsidR="00FE13E8" w:rsidRDefault="00FE13E8" w:rsidP="00A67A8D">
      <w:pPr>
        <w:autoSpaceDE w:val="0"/>
        <w:autoSpaceDN w:val="0"/>
        <w:adjustRightInd w:val="0"/>
        <w:jc w:val="both"/>
        <w:rPr>
          <w:sz w:val="22"/>
          <w:szCs w:val="22"/>
        </w:rPr>
      </w:pPr>
      <w:r w:rsidRPr="00A63884">
        <w:rPr>
          <w:sz w:val="22"/>
          <w:szCs w:val="22"/>
        </w:rPr>
        <w:t>Note: it is perfectly acceptable and often encouraged for USAID to "co-brand" progra</w:t>
      </w:r>
      <w:r w:rsidR="00A67A8D">
        <w:rPr>
          <w:sz w:val="22"/>
          <w:szCs w:val="22"/>
        </w:rPr>
        <w:t xml:space="preserve">ms with government ministries. </w:t>
      </w:r>
    </w:p>
    <w:p w:rsidR="00A67A8D" w:rsidRPr="00A63884" w:rsidRDefault="00A67A8D" w:rsidP="00A67A8D">
      <w:pPr>
        <w:autoSpaceDE w:val="0"/>
        <w:autoSpaceDN w:val="0"/>
        <w:adjustRightInd w:val="0"/>
        <w:jc w:val="both"/>
        <w:rPr>
          <w:sz w:val="22"/>
          <w:szCs w:val="22"/>
        </w:rPr>
      </w:pPr>
    </w:p>
    <w:p w:rsidR="00FE13E8" w:rsidRDefault="00FE13E8" w:rsidP="00A67A8D">
      <w:pPr>
        <w:autoSpaceDE w:val="0"/>
        <w:autoSpaceDN w:val="0"/>
        <w:adjustRightInd w:val="0"/>
        <w:jc w:val="both"/>
        <w:rPr>
          <w:i/>
          <w:sz w:val="22"/>
          <w:szCs w:val="22"/>
        </w:rPr>
      </w:pPr>
      <w:r w:rsidRPr="00A63884">
        <w:rPr>
          <w:i/>
          <w:sz w:val="22"/>
          <w:szCs w:val="22"/>
        </w:rPr>
        <w:t>Please indicate if there are any other groups whose logo or identity the recipient will use on program materi</w:t>
      </w:r>
      <w:r w:rsidR="00A67A8D">
        <w:rPr>
          <w:i/>
          <w:sz w:val="22"/>
          <w:szCs w:val="22"/>
        </w:rPr>
        <w:t>als and related communications.</w:t>
      </w:r>
    </w:p>
    <w:p w:rsidR="00A67A8D" w:rsidRPr="00A63884" w:rsidRDefault="00A67A8D" w:rsidP="00A67A8D">
      <w:pPr>
        <w:autoSpaceDE w:val="0"/>
        <w:autoSpaceDN w:val="0"/>
        <w:adjustRightInd w:val="0"/>
        <w:jc w:val="both"/>
        <w:rPr>
          <w:i/>
          <w:sz w:val="22"/>
          <w:szCs w:val="22"/>
        </w:rPr>
      </w:pPr>
    </w:p>
    <w:p w:rsidR="00FE13E8" w:rsidRPr="00A63884" w:rsidRDefault="00FE13E8" w:rsidP="00A67A8D">
      <w:pPr>
        <w:autoSpaceDE w:val="0"/>
        <w:autoSpaceDN w:val="0"/>
        <w:adjustRightInd w:val="0"/>
        <w:jc w:val="both"/>
        <w:rPr>
          <w:sz w:val="22"/>
          <w:szCs w:val="22"/>
        </w:rPr>
      </w:pPr>
      <w:r w:rsidRPr="00A63884">
        <w:rPr>
          <w:sz w:val="22"/>
          <w:szCs w:val="22"/>
          <w:u w:val="single"/>
        </w:rPr>
        <w:t>Guidelines:</w:t>
      </w:r>
      <w:r w:rsidRPr="00A63884">
        <w:rPr>
          <w:sz w:val="22"/>
          <w:szCs w:val="22"/>
        </w:rPr>
        <w:t xml:space="preserve"> Please indicate if they are also a donor or why they will be visibly acknowledged, and if they will receive the same prominence as USAID.</w:t>
      </w:r>
    </w:p>
    <w:p w:rsidR="00FE13E8" w:rsidRPr="00A63884" w:rsidRDefault="00FE13E8" w:rsidP="00A67A8D">
      <w:pPr>
        <w:autoSpaceDE w:val="0"/>
        <w:autoSpaceDN w:val="0"/>
        <w:adjustRightInd w:val="0"/>
        <w:jc w:val="both"/>
        <w:rPr>
          <w:sz w:val="22"/>
          <w:szCs w:val="22"/>
        </w:rPr>
      </w:pPr>
    </w:p>
    <w:p w:rsidR="00FE13E8" w:rsidRPr="00A63884" w:rsidRDefault="00FE13E8" w:rsidP="00A67A8D">
      <w:pPr>
        <w:autoSpaceDE w:val="0"/>
        <w:autoSpaceDN w:val="0"/>
        <w:adjustRightInd w:val="0"/>
        <w:jc w:val="both"/>
        <w:rPr>
          <w:sz w:val="22"/>
          <w:szCs w:val="22"/>
        </w:rPr>
      </w:pPr>
      <w:r w:rsidRPr="00A63884">
        <w:rPr>
          <w:b/>
          <w:sz w:val="22"/>
          <w:szCs w:val="22"/>
        </w:rPr>
        <w:t>(d) Award Criteria.</w:t>
      </w:r>
      <w:r w:rsidRPr="00A63884">
        <w:rPr>
          <w:sz w:val="22"/>
          <w:szCs w:val="22"/>
        </w:rPr>
        <w:t xml:space="preserve"> The Agreement Officer will review the Branding Strategy for adequacy, ensuring that it contains the required information on naming and positioning the USAID-funded program, project, or activity, and promoting and communicating it to cooperating country beneficiaries and citizens. The Agreement Officer also will evaluate this information to ensure that it is consistent with the stated objectives of the award; with the Apparently Successful Applicant’s cost data submissions; with the Apparently Successful Applicant’s project, activity, or program performance plan; and with the regulatory requirements set out in 22 CFR 226.91. The Agreement Officer may obtain advice and recommendations from technical experts while performing the evaluation.</w:t>
      </w:r>
    </w:p>
    <w:p w:rsidR="00FE13E8" w:rsidRPr="00A63884" w:rsidRDefault="00FE13E8" w:rsidP="00FE13E8">
      <w:pPr>
        <w:autoSpaceDE w:val="0"/>
        <w:autoSpaceDN w:val="0"/>
        <w:adjustRightInd w:val="0"/>
        <w:rPr>
          <w:sz w:val="22"/>
          <w:szCs w:val="22"/>
        </w:rPr>
      </w:pPr>
    </w:p>
    <w:p w:rsidR="00FE13E8" w:rsidRPr="00A67A8D" w:rsidRDefault="00A67A8D" w:rsidP="00FE13E8">
      <w:pPr>
        <w:autoSpaceDE w:val="0"/>
        <w:autoSpaceDN w:val="0"/>
        <w:adjustRightInd w:val="0"/>
        <w:rPr>
          <w:b/>
          <w:sz w:val="22"/>
          <w:szCs w:val="22"/>
        </w:rPr>
      </w:pPr>
      <w:r w:rsidRPr="00A67A8D">
        <w:rPr>
          <w:b/>
          <w:sz w:val="22"/>
          <w:szCs w:val="22"/>
        </w:rPr>
        <w:t>Marking Plan - Assistance</w:t>
      </w:r>
      <w:r w:rsidR="00FE13E8" w:rsidRPr="00A67A8D">
        <w:rPr>
          <w:b/>
          <w:sz w:val="22"/>
          <w:szCs w:val="22"/>
        </w:rPr>
        <w:t xml:space="preserve"> (December 2005)</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b/>
          <w:sz w:val="22"/>
          <w:szCs w:val="22"/>
        </w:rPr>
      </w:pPr>
      <w:r w:rsidRPr="00A63884">
        <w:rPr>
          <w:b/>
          <w:sz w:val="22"/>
          <w:szCs w:val="22"/>
        </w:rPr>
        <w:t>(a)Definitions</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b/>
          <w:sz w:val="22"/>
          <w:szCs w:val="22"/>
        </w:rPr>
        <w:t xml:space="preserve">Marking Plan </w:t>
      </w:r>
      <w:r w:rsidRPr="00A63884">
        <w:rPr>
          <w:sz w:val="22"/>
          <w:szCs w:val="22"/>
        </w:rPr>
        <w:t>means a plan that the Apparently Successful Applicant submits at the specific request of a USAID Agreement Officer after evaluation of an application for USAID funding, detailing the public communications, commodities, and program materials and other items that will visibly bear the USAID Identity. Recipients may request approval of Presumptive Exceptions to marking requirements in the Marking Plan.</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b/>
          <w:sz w:val="22"/>
          <w:szCs w:val="22"/>
        </w:rPr>
        <w:t>Apparently Successful Applicant(s)</w:t>
      </w:r>
      <w:r w:rsidRPr="00A63884">
        <w:rPr>
          <w:sz w:val="22"/>
          <w:szCs w:val="22"/>
        </w:rPr>
        <w:t xml:space="preserve"> means the applicant(s) for USAID funding recommended for an award after evaluation, but who has not yet been awarded a grant, cooperative agreement or other assistance award by the Agreement Officer. The Agreement Officer will request that Apparently Successful Applicants submit a Branding Strategy and Marking Plan. Apparently Successful Applicant status confers no right and constitutes no USAID commitment to an award, which the Agreement Officer must still obligate.</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b/>
          <w:sz w:val="22"/>
          <w:szCs w:val="22"/>
        </w:rPr>
        <w:t>USAID Identity (Identity)</w:t>
      </w:r>
      <w:r w:rsidRPr="00A63884">
        <w:rPr>
          <w:sz w:val="22"/>
          <w:szCs w:val="22"/>
        </w:rPr>
        <w:t xml:space="preserve"> means the official marking for the Agency, comprised of the USAID logo and new </w:t>
      </w:r>
      <w:proofErr w:type="spellStart"/>
      <w:r w:rsidRPr="00A63884">
        <w:rPr>
          <w:sz w:val="22"/>
          <w:szCs w:val="22"/>
        </w:rPr>
        <w:t>brandmark</w:t>
      </w:r>
      <w:proofErr w:type="spellEnd"/>
      <w:r w:rsidRPr="00A63884">
        <w:rPr>
          <w:sz w:val="22"/>
          <w:szCs w:val="22"/>
        </w:rPr>
        <w:t xml:space="preserve">, which clearly communicates that our assistance is from the American people. The USAID Identity is available on the USAID website and USAID provides it without royalty, license, or other fee to recipients of </w:t>
      </w:r>
      <w:proofErr w:type="spellStart"/>
      <w:r w:rsidRPr="00A63884">
        <w:rPr>
          <w:sz w:val="22"/>
          <w:szCs w:val="22"/>
        </w:rPr>
        <w:t>USAIDfunded</w:t>
      </w:r>
      <w:proofErr w:type="spellEnd"/>
      <w:r w:rsidRPr="00A63884">
        <w:rPr>
          <w:sz w:val="22"/>
          <w:szCs w:val="22"/>
        </w:rPr>
        <w:t xml:space="preserve"> grants, cooperative agreements, or other assistance awards or </w:t>
      </w:r>
      <w:proofErr w:type="spellStart"/>
      <w:r w:rsidRPr="00A63884">
        <w:rPr>
          <w:sz w:val="22"/>
          <w:szCs w:val="22"/>
        </w:rPr>
        <w:t>subawards</w:t>
      </w:r>
      <w:proofErr w:type="spellEnd"/>
      <w:r w:rsidRPr="00A63884">
        <w:rPr>
          <w:sz w:val="22"/>
          <w:szCs w:val="22"/>
        </w:rPr>
        <w:t>.</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 xml:space="preserve">A </w:t>
      </w:r>
      <w:r w:rsidRPr="00A63884">
        <w:rPr>
          <w:b/>
          <w:sz w:val="22"/>
          <w:szCs w:val="22"/>
        </w:rPr>
        <w:t>Presumptive Exception</w:t>
      </w:r>
      <w:r w:rsidRPr="00A63884">
        <w:rPr>
          <w:sz w:val="22"/>
          <w:szCs w:val="22"/>
        </w:rPr>
        <w:t xml:space="preserve"> exempts the applicant from the general marking requirements for a particular USAID-funded public communication, commodity, program material or other deliverable, or a category of USAID-funded public communications, commodities, program materials or other deliverables that would otherwise be required to visibly bear the USAID Identity. The Presumptive Exceptions are:</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u w:val="single"/>
        </w:rPr>
        <w:t>Presumptive Exception (i).</w:t>
      </w:r>
      <w:r w:rsidRPr="00A63884">
        <w:rPr>
          <w:sz w:val="22"/>
          <w:szCs w:val="22"/>
        </w:rPr>
        <w:t xml:space="preserve"> USAID marking requirements may not apply if they would compromise the intrinsic independence or neutrality of a program or materials where independence or neutrality is an inherent aspect of the program and materials, such as election monitoring or ballots, and voter information literature; political party support or public policy advocacy or reform; independent media, such as television and radio broadcasts, newspaper articles and editorials; and public service announcements or public opinion polls and surveys (22 C.F.R. 226.91(h)(1)).</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u w:val="single"/>
        </w:rPr>
        <w:t>Presumptive Exception (ii).</w:t>
      </w:r>
      <w:r w:rsidRPr="00A63884">
        <w:rPr>
          <w:sz w:val="22"/>
          <w:szCs w:val="22"/>
        </w:rPr>
        <w:t xml:space="preserve"> USAID marking requirements may not apply if they would diminish the credibility of audits, reports, analyses, studies, or policy recommendations whose data or findings must be seen as independent (22 C.F.R. 226.91(h)(2)).</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u w:val="single"/>
        </w:rPr>
        <w:t>Presumptive Exception (iii).</w:t>
      </w:r>
      <w:r w:rsidRPr="00A63884">
        <w:rPr>
          <w:sz w:val="22"/>
          <w:szCs w:val="22"/>
        </w:rPr>
        <w:t xml:space="preserve"> USAID marking requirements may not apply if they would undercut host-country government “ownership” of constitutions, laws, regulations, policies, studies, assessments, reports, publications, surveys or audits, public service announcements, or other communications better positioned as “by” or “from” a cooperating country ministry or government official (22 C.F.R. 226.91(h)(3)).</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u w:val="single"/>
        </w:rPr>
        <w:t>Presumptive Exception (iv).</w:t>
      </w:r>
      <w:r w:rsidRPr="00A63884">
        <w:rPr>
          <w:sz w:val="22"/>
          <w:szCs w:val="22"/>
        </w:rPr>
        <w:t xml:space="preserve"> USAID marking requirements may not apply if they would impair the functionality of an item, such as sterilized equipment or spare parts (22 C.F.R. 226.91(h)(4)).</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u w:val="single"/>
        </w:rPr>
        <w:t>Presumptive Exception (v).</w:t>
      </w:r>
      <w:r w:rsidRPr="00A63884">
        <w:rPr>
          <w:sz w:val="22"/>
          <w:szCs w:val="22"/>
        </w:rPr>
        <w:t xml:space="preserve"> USAID marking requirements may not apply if they would incur substantial costs or be impractical, such as items too small or otherwise unsuited for individual marking, such as food in bulk (22 C.F.R. 226.91(h)(5)).</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u w:val="single"/>
        </w:rPr>
        <w:t>Presumptive Exception (vi).</w:t>
      </w:r>
      <w:r w:rsidRPr="00A63884">
        <w:rPr>
          <w:sz w:val="22"/>
          <w:szCs w:val="22"/>
        </w:rPr>
        <w:t xml:space="preserve"> USAID marking requirements may not apply if they would offend local cultural or social norms, or be considered inappropriate on such items as condoms, toilets, bed pans, or similar commodities (22 C.F.R. 226.91(h)(6)).</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u w:val="single"/>
        </w:rPr>
        <w:t>Presumptive Exception (vii).</w:t>
      </w:r>
      <w:r w:rsidRPr="00A63884">
        <w:rPr>
          <w:sz w:val="22"/>
          <w:szCs w:val="22"/>
        </w:rPr>
        <w:t xml:space="preserve"> USAID marking requirements may not apply if they would conflict with international law (22 C.F.R. 226.91(h)(7)).</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b/>
          <w:sz w:val="22"/>
          <w:szCs w:val="22"/>
        </w:rPr>
        <w:t>(b) Submission</w:t>
      </w:r>
      <w:r w:rsidRPr="00A63884">
        <w:rPr>
          <w:sz w:val="22"/>
          <w:szCs w:val="22"/>
        </w:rPr>
        <w:t>. The Apparently Successful Applicant, upon the request of the Agreement Officer, will submit and negotiate a Marking Plan that addresses the details of the public communications, commodities, program materials that will visibly bear the USAID Identity. The marking plan will be customized for the particular program, project, or activity under the resultant grant or cooperative agreement. The plan will be included in and made a part of the resulting grant or cooperative agreement. USAID and the Apparently Successful Applicant will negotiate the Marking Plan within the time specified by the Agreement Officer. Failure to submit and negotiate a Marking Plan will make the applicant ineligible for award of a grant or cooperative agreement. The applicant must include an estimate of all costs associated with branding and marking USAID programs, such as plaques, labels, banners, press events, promotional materials, and so forth in the budget portion of its application. These costs are subject to revision and negotiation with the Agreement Officer upon submission of the Marking Plan and will be incorporated into the Total Estimated Amount of the grant, cooperative agreement or other assistance instrument.</w:t>
      </w:r>
    </w:p>
    <w:p w:rsidR="00FE13E8" w:rsidRPr="00A63884" w:rsidRDefault="00FE13E8" w:rsidP="00FE13E8">
      <w:pPr>
        <w:autoSpaceDE w:val="0"/>
        <w:autoSpaceDN w:val="0"/>
        <w:adjustRightInd w:val="0"/>
        <w:rPr>
          <w:b/>
          <w:sz w:val="22"/>
          <w:szCs w:val="22"/>
        </w:rPr>
      </w:pPr>
    </w:p>
    <w:p w:rsidR="00FE13E8" w:rsidRPr="00A63884" w:rsidRDefault="00FE13E8" w:rsidP="00FE13E8">
      <w:pPr>
        <w:autoSpaceDE w:val="0"/>
        <w:autoSpaceDN w:val="0"/>
        <w:adjustRightInd w:val="0"/>
        <w:rPr>
          <w:sz w:val="22"/>
          <w:szCs w:val="22"/>
        </w:rPr>
      </w:pPr>
      <w:r w:rsidRPr="00A63884">
        <w:rPr>
          <w:b/>
          <w:sz w:val="22"/>
          <w:szCs w:val="22"/>
        </w:rPr>
        <w:t>(c) Submission Requirements</w:t>
      </w:r>
      <w:r w:rsidRPr="00A63884">
        <w:rPr>
          <w:sz w:val="22"/>
          <w:szCs w:val="22"/>
        </w:rPr>
        <w:t>. The Marking Plan will include the following:</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(1) A description of the public communications, commodities, and program materials that the recipient will produce as a part of the grant or cooperative agreement and which will visibly bear the USAID Id</w:t>
      </w:r>
      <w:r w:rsidR="00A67A8D">
        <w:rPr>
          <w:sz w:val="22"/>
          <w:szCs w:val="22"/>
        </w:rPr>
        <w:t>entity. These include:</w:t>
      </w:r>
    </w:p>
    <w:p w:rsidR="00FE13E8" w:rsidRPr="00A63884" w:rsidRDefault="00FE13E8" w:rsidP="00A67A8D">
      <w:pPr>
        <w:numPr>
          <w:ilvl w:val="0"/>
          <w:numId w:val="48"/>
        </w:numPr>
        <w:tabs>
          <w:tab w:val="clear" w:pos="720"/>
        </w:tabs>
        <w:autoSpaceDE w:val="0"/>
        <w:autoSpaceDN w:val="0"/>
        <w:adjustRightInd w:val="0"/>
        <w:ind w:hanging="360"/>
        <w:rPr>
          <w:sz w:val="22"/>
          <w:szCs w:val="22"/>
        </w:rPr>
      </w:pPr>
      <w:r w:rsidRPr="00A63884">
        <w:rPr>
          <w:sz w:val="22"/>
          <w:szCs w:val="22"/>
        </w:rPr>
        <w:t>program, project, or activity sites funded by USAID, including visible infrastructure projects or other programs, projects, or activities that are physical in nature;</w:t>
      </w:r>
    </w:p>
    <w:p w:rsidR="00FE13E8" w:rsidRPr="00A63884" w:rsidRDefault="00FE13E8" w:rsidP="00A67A8D">
      <w:pPr>
        <w:numPr>
          <w:ilvl w:val="0"/>
          <w:numId w:val="48"/>
        </w:numPr>
        <w:tabs>
          <w:tab w:val="clear" w:pos="720"/>
        </w:tabs>
        <w:autoSpaceDE w:val="0"/>
        <w:autoSpaceDN w:val="0"/>
        <w:adjustRightInd w:val="0"/>
        <w:ind w:hanging="360"/>
        <w:rPr>
          <w:sz w:val="22"/>
          <w:szCs w:val="22"/>
        </w:rPr>
      </w:pPr>
      <w:r w:rsidRPr="00A63884">
        <w:rPr>
          <w:sz w:val="22"/>
          <w:szCs w:val="22"/>
        </w:rPr>
        <w:t>technical assistance, studies, reports, papers, publications, audiovisual productions, public service announcements, Web sites/Internet activities and other promotional, informational, media, or communications products funded by USAID;</w:t>
      </w:r>
    </w:p>
    <w:p w:rsidR="00FE13E8" w:rsidRPr="00A63884" w:rsidRDefault="00FE13E8" w:rsidP="00A67A8D">
      <w:pPr>
        <w:numPr>
          <w:ilvl w:val="0"/>
          <w:numId w:val="48"/>
        </w:numPr>
        <w:tabs>
          <w:tab w:val="clear" w:pos="720"/>
        </w:tabs>
        <w:autoSpaceDE w:val="0"/>
        <w:autoSpaceDN w:val="0"/>
        <w:adjustRightInd w:val="0"/>
        <w:ind w:hanging="360"/>
        <w:rPr>
          <w:sz w:val="22"/>
          <w:szCs w:val="22"/>
        </w:rPr>
      </w:pPr>
      <w:r w:rsidRPr="00A63884">
        <w:rPr>
          <w:sz w:val="22"/>
          <w:szCs w:val="22"/>
        </w:rPr>
        <w:t>events financed by USAID, such as training courses, conferences, seminars, exhibitions, fairs, workshops, press conferences, and other public activities; and</w:t>
      </w:r>
    </w:p>
    <w:p w:rsidR="00FE13E8" w:rsidRPr="00A63884" w:rsidRDefault="00FE13E8" w:rsidP="00A67A8D">
      <w:pPr>
        <w:numPr>
          <w:ilvl w:val="0"/>
          <w:numId w:val="48"/>
        </w:numPr>
        <w:tabs>
          <w:tab w:val="clear" w:pos="720"/>
        </w:tabs>
        <w:autoSpaceDE w:val="0"/>
        <w:autoSpaceDN w:val="0"/>
        <w:adjustRightInd w:val="0"/>
        <w:ind w:hanging="360"/>
        <w:rPr>
          <w:sz w:val="22"/>
          <w:szCs w:val="22"/>
        </w:rPr>
      </w:pPr>
      <w:r w:rsidRPr="00A63884">
        <w:rPr>
          <w:sz w:val="22"/>
          <w:szCs w:val="22"/>
        </w:rPr>
        <w:t>all commodities financed by USAID, including commodities or equipment provided under humanitarian assistance or disaster relief programs, and all other equipment, supplies and other materials funded by USAID, and their export packaging.</w:t>
      </w:r>
    </w:p>
    <w:p w:rsidR="00FE13E8" w:rsidRPr="00A63884" w:rsidRDefault="00FE13E8" w:rsidP="00FE13E8">
      <w:pPr>
        <w:autoSpaceDE w:val="0"/>
        <w:autoSpaceDN w:val="0"/>
        <w:adjustRightInd w:val="0"/>
        <w:rPr>
          <w:sz w:val="22"/>
          <w:szCs w:val="22"/>
        </w:rPr>
      </w:pPr>
    </w:p>
    <w:p w:rsidR="00FE13E8" w:rsidRPr="00A63884" w:rsidRDefault="00A67A8D" w:rsidP="00FE13E8">
      <w:pPr>
        <w:autoSpaceDE w:val="0"/>
        <w:autoSpaceDN w:val="0"/>
        <w:adjustRightInd w:val="0"/>
        <w:rPr>
          <w:sz w:val="22"/>
          <w:szCs w:val="22"/>
        </w:rPr>
      </w:pPr>
      <w:r>
        <w:rPr>
          <w:sz w:val="22"/>
          <w:szCs w:val="22"/>
        </w:rPr>
        <w:t>(2) A table specifying:</w:t>
      </w:r>
    </w:p>
    <w:p w:rsidR="00FE13E8" w:rsidRPr="00A63884" w:rsidRDefault="00FE13E8" w:rsidP="00A67A8D">
      <w:pPr>
        <w:numPr>
          <w:ilvl w:val="0"/>
          <w:numId w:val="49"/>
        </w:numPr>
        <w:autoSpaceDE w:val="0"/>
        <w:autoSpaceDN w:val="0"/>
        <w:adjustRightInd w:val="0"/>
        <w:rPr>
          <w:sz w:val="22"/>
          <w:szCs w:val="22"/>
        </w:rPr>
      </w:pPr>
      <w:r w:rsidRPr="00A63884">
        <w:rPr>
          <w:sz w:val="22"/>
          <w:szCs w:val="22"/>
        </w:rPr>
        <w:t>the program deliverables that the recipient will mark with the USAID Identity,</w:t>
      </w:r>
    </w:p>
    <w:p w:rsidR="00FE13E8" w:rsidRPr="00A63884" w:rsidRDefault="00FE13E8" w:rsidP="00A67A8D">
      <w:pPr>
        <w:numPr>
          <w:ilvl w:val="0"/>
          <w:numId w:val="49"/>
        </w:numPr>
        <w:autoSpaceDE w:val="0"/>
        <w:autoSpaceDN w:val="0"/>
        <w:adjustRightInd w:val="0"/>
        <w:rPr>
          <w:sz w:val="22"/>
          <w:szCs w:val="22"/>
        </w:rPr>
      </w:pPr>
      <w:r w:rsidRPr="00A63884">
        <w:rPr>
          <w:sz w:val="22"/>
          <w:szCs w:val="22"/>
        </w:rPr>
        <w:t>the type of marking and what materials the applicant will be used to mark the program deliverables with the USAID Identity, and</w:t>
      </w:r>
    </w:p>
    <w:p w:rsidR="00FE13E8" w:rsidRPr="00A63884" w:rsidRDefault="00FE13E8" w:rsidP="00A67A8D">
      <w:pPr>
        <w:numPr>
          <w:ilvl w:val="0"/>
          <w:numId w:val="49"/>
        </w:numPr>
        <w:autoSpaceDE w:val="0"/>
        <w:autoSpaceDN w:val="0"/>
        <w:adjustRightInd w:val="0"/>
        <w:rPr>
          <w:sz w:val="22"/>
          <w:szCs w:val="22"/>
        </w:rPr>
      </w:pPr>
      <w:r w:rsidRPr="00A63884">
        <w:rPr>
          <w:sz w:val="22"/>
          <w:szCs w:val="22"/>
        </w:rPr>
        <w:t>when in the performance period the applicant will mark the program deliverables, and where the applicant will place the marking.</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(3) A table specifying:</w:t>
      </w:r>
    </w:p>
    <w:p w:rsidR="00FE13E8" w:rsidRPr="00A63884" w:rsidRDefault="00FE13E8" w:rsidP="00A67A8D">
      <w:pPr>
        <w:numPr>
          <w:ilvl w:val="0"/>
          <w:numId w:val="50"/>
        </w:numPr>
        <w:autoSpaceDE w:val="0"/>
        <w:autoSpaceDN w:val="0"/>
        <w:adjustRightInd w:val="0"/>
        <w:rPr>
          <w:sz w:val="22"/>
          <w:szCs w:val="22"/>
        </w:rPr>
      </w:pPr>
      <w:r w:rsidRPr="00A63884">
        <w:rPr>
          <w:sz w:val="22"/>
          <w:szCs w:val="22"/>
        </w:rPr>
        <w:t>what program deliverables will not be marked with the USAID Identity, and</w:t>
      </w:r>
    </w:p>
    <w:p w:rsidR="00FE13E8" w:rsidRPr="00A63884" w:rsidRDefault="00FE13E8" w:rsidP="00A67A8D">
      <w:pPr>
        <w:numPr>
          <w:ilvl w:val="0"/>
          <w:numId w:val="50"/>
        </w:numPr>
        <w:autoSpaceDE w:val="0"/>
        <w:autoSpaceDN w:val="0"/>
        <w:adjustRightInd w:val="0"/>
        <w:rPr>
          <w:sz w:val="22"/>
          <w:szCs w:val="22"/>
        </w:rPr>
      </w:pPr>
      <w:r w:rsidRPr="00A63884">
        <w:rPr>
          <w:sz w:val="22"/>
          <w:szCs w:val="22"/>
        </w:rPr>
        <w:t>the rationale for not marking these program deliverables.</w:t>
      </w:r>
    </w:p>
    <w:p w:rsidR="00FE13E8" w:rsidRPr="00A63884" w:rsidRDefault="00FE13E8" w:rsidP="00FE13E8">
      <w:pPr>
        <w:autoSpaceDE w:val="0"/>
        <w:autoSpaceDN w:val="0"/>
        <w:adjustRightInd w:val="0"/>
        <w:ind w:left="360"/>
        <w:rPr>
          <w:sz w:val="22"/>
          <w:szCs w:val="22"/>
        </w:rPr>
      </w:pPr>
    </w:p>
    <w:p w:rsidR="00FE13E8" w:rsidRPr="00A63884" w:rsidRDefault="00FE13E8" w:rsidP="00FE13E8">
      <w:pPr>
        <w:autoSpaceDE w:val="0"/>
        <w:autoSpaceDN w:val="0"/>
        <w:adjustRightInd w:val="0"/>
        <w:rPr>
          <w:b/>
          <w:sz w:val="22"/>
          <w:szCs w:val="22"/>
        </w:rPr>
      </w:pPr>
      <w:r w:rsidRPr="00A63884">
        <w:rPr>
          <w:b/>
          <w:sz w:val="22"/>
          <w:szCs w:val="22"/>
        </w:rPr>
        <w:t>(d) Presumptive Exceptions.</w:t>
      </w:r>
    </w:p>
    <w:p w:rsidR="00FE13E8" w:rsidRPr="00A63884" w:rsidRDefault="00FE13E8" w:rsidP="00FE13E8">
      <w:pPr>
        <w:autoSpaceDE w:val="0"/>
        <w:autoSpaceDN w:val="0"/>
        <w:adjustRightInd w:val="0"/>
        <w:rPr>
          <w:b/>
          <w:sz w:val="22"/>
          <w:szCs w:val="22"/>
        </w:rPr>
      </w:pPr>
    </w:p>
    <w:p w:rsidR="00FE13E8" w:rsidRPr="00A63884" w:rsidRDefault="00FE13E8" w:rsidP="00FE13E8">
      <w:pPr>
        <w:autoSpaceDE w:val="0"/>
        <w:autoSpaceDN w:val="0"/>
        <w:adjustRightInd w:val="0"/>
        <w:rPr>
          <w:sz w:val="22"/>
          <w:szCs w:val="22"/>
        </w:rPr>
      </w:pPr>
      <w:r w:rsidRPr="00A63884">
        <w:rPr>
          <w:sz w:val="22"/>
          <w:szCs w:val="22"/>
        </w:rPr>
        <w:t>(1) The Apparently Successful Applicant may request a Presumptive Exception as part of the overall Marking Plan submission. To request a Presumptive Exception, the Apparently Successful Applicant must identify which Presumptive Exception applies, and state why, in light of the Apparently Successful Applicant’s technical proposal and in the context of the program description or program statement in the USAID Request For Application or Annual Program Statement, marking requirements should not be required.</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 xml:space="preserve">(2) Specific guidelines for addressing </w:t>
      </w:r>
      <w:r w:rsidR="00A67A8D">
        <w:rPr>
          <w:sz w:val="22"/>
          <w:szCs w:val="22"/>
        </w:rPr>
        <w:t>each Presumptive Exception are:</w:t>
      </w:r>
    </w:p>
    <w:p w:rsidR="00FE13E8" w:rsidRPr="00A63884" w:rsidRDefault="00FE13E8" w:rsidP="00A67A8D">
      <w:pPr>
        <w:numPr>
          <w:ilvl w:val="0"/>
          <w:numId w:val="52"/>
        </w:numPr>
        <w:autoSpaceDE w:val="0"/>
        <w:autoSpaceDN w:val="0"/>
        <w:adjustRightInd w:val="0"/>
        <w:rPr>
          <w:sz w:val="22"/>
          <w:szCs w:val="22"/>
        </w:rPr>
      </w:pPr>
      <w:r w:rsidRPr="00A63884">
        <w:rPr>
          <w:sz w:val="22"/>
          <w:szCs w:val="22"/>
        </w:rPr>
        <w:t>For Presumptive Exception (i), identify the USAID Strategic Objective, Interim Result, or program goal furthered by an appearance of neutrality, or state why the program, project, activity, commodity, or communication is ‘intrinsically neutral.’ Identify, by category or deliverable item, examples of program materials funded under the award for which you are seeking an exception.</w:t>
      </w:r>
    </w:p>
    <w:p w:rsidR="00FE13E8" w:rsidRPr="00A63884" w:rsidRDefault="00FE13E8" w:rsidP="00A67A8D">
      <w:pPr>
        <w:numPr>
          <w:ilvl w:val="0"/>
          <w:numId w:val="52"/>
        </w:numPr>
        <w:autoSpaceDE w:val="0"/>
        <w:autoSpaceDN w:val="0"/>
        <w:adjustRightInd w:val="0"/>
        <w:rPr>
          <w:sz w:val="22"/>
          <w:szCs w:val="22"/>
        </w:rPr>
      </w:pPr>
      <w:r w:rsidRPr="00A63884">
        <w:rPr>
          <w:sz w:val="22"/>
          <w:szCs w:val="22"/>
        </w:rPr>
        <w:t>For Presumptive Exception (ii), state what data, studies, or other deliverables will be produced under the USAID funded award, and explain why the data, studies, or deliverables must be seen as credible.</w:t>
      </w:r>
    </w:p>
    <w:p w:rsidR="00FE13E8" w:rsidRPr="00A63884" w:rsidRDefault="00FE13E8" w:rsidP="00A67A8D">
      <w:pPr>
        <w:numPr>
          <w:ilvl w:val="0"/>
          <w:numId w:val="52"/>
        </w:numPr>
        <w:autoSpaceDE w:val="0"/>
        <w:autoSpaceDN w:val="0"/>
        <w:adjustRightInd w:val="0"/>
        <w:rPr>
          <w:sz w:val="22"/>
          <w:szCs w:val="22"/>
        </w:rPr>
      </w:pPr>
      <w:r w:rsidRPr="00A63884">
        <w:rPr>
          <w:sz w:val="22"/>
          <w:szCs w:val="22"/>
        </w:rPr>
        <w:t>For Presumptive Exception (iii), identify the item or media product produced under the USAID funded award, and explain why each item or product, or category of item and product, is better positioned as an item or product produced</w:t>
      </w:r>
    </w:p>
    <w:p w:rsidR="00FE13E8" w:rsidRPr="00A63884" w:rsidRDefault="00FE13E8" w:rsidP="00A67A8D">
      <w:pPr>
        <w:numPr>
          <w:ilvl w:val="0"/>
          <w:numId w:val="51"/>
        </w:numPr>
        <w:autoSpaceDE w:val="0"/>
        <w:autoSpaceDN w:val="0"/>
        <w:adjustRightInd w:val="0"/>
        <w:rPr>
          <w:sz w:val="22"/>
          <w:szCs w:val="22"/>
        </w:rPr>
      </w:pPr>
      <w:r w:rsidRPr="00A63884">
        <w:rPr>
          <w:sz w:val="22"/>
          <w:szCs w:val="22"/>
        </w:rPr>
        <w:t>by the cooperating country government.</w:t>
      </w:r>
    </w:p>
    <w:p w:rsidR="00FE13E8" w:rsidRPr="00A63884" w:rsidRDefault="00FE13E8" w:rsidP="00A67A8D">
      <w:pPr>
        <w:numPr>
          <w:ilvl w:val="0"/>
          <w:numId w:val="52"/>
        </w:numPr>
        <w:autoSpaceDE w:val="0"/>
        <w:autoSpaceDN w:val="0"/>
        <w:adjustRightInd w:val="0"/>
        <w:rPr>
          <w:sz w:val="22"/>
          <w:szCs w:val="22"/>
        </w:rPr>
      </w:pPr>
      <w:r w:rsidRPr="00A63884">
        <w:rPr>
          <w:sz w:val="22"/>
          <w:szCs w:val="22"/>
        </w:rPr>
        <w:t>For Presumptive Exception (iv), identify the item or commodity to be marked, or categories of items or commodities, and explain how marking would impair the item’s or commodity’s functionality.</w:t>
      </w:r>
    </w:p>
    <w:p w:rsidR="00FE13E8" w:rsidRPr="00A63884" w:rsidRDefault="00FE13E8" w:rsidP="00A67A8D">
      <w:pPr>
        <w:numPr>
          <w:ilvl w:val="0"/>
          <w:numId w:val="52"/>
        </w:numPr>
        <w:autoSpaceDE w:val="0"/>
        <w:autoSpaceDN w:val="0"/>
        <w:adjustRightInd w:val="0"/>
        <w:rPr>
          <w:sz w:val="22"/>
          <w:szCs w:val="22"/>
        </w:rPr>
      </w:pPr>
      <w:r w:rsidRPr="00A63884">
        <w:rPr>
          <w:sz w:val="22"/>
          <w:szCs w:val="22"/>
        </w:rPr>
        <w:t xml:space="preserve">For Presumptive Exception (v), explain why marking would not be </w:t>
      </w:r>
      <w:proofErr w:type="spellStart"/>
      <w:r w:rsidRPr="00A63884">
        <w:rPr>
          <w:sz w:val="22"/>
          <w:szCs w:val="22"/>
        </w:rPr>
        <w:t>costbeneficial</w:t>
      </w:r>
      <w:proofErr w:type="spellEnd"/>
      <w:r w:rsidRPr="00A63884">
        <w:rPr>
          <w:sz w:val="22"/>
          <w:szCs w:val="22"/>
        </w:rPr>
        <w:t xml:space="preserve"> or practical.</w:t>
      </w:r>
    </w:p>
    <w:p w:rsidR="00FE13E8" w:rsidRPr="00A63884" w:rsidRDefault="00FE13E8" w:rsidP="00A67A8D">
      <w:pPr>
        <w:numPr>
          <w:ilvl w:val="0"/>
          <w:numId w:val="52"/>
        </w:numPr>
        <w:autoSpaceDE w:val="0"/>
        <w:autoSpaceDN w:val="0"/>
        <w:adjustRightInd w:val="0"/>
        <w:rPr>
          <w:sz w:val="22"/>
          <w:szCs w:val="22"/>
        </w:rPr>
      </w:pPr>
      <w:r w:rsidRPr="00A63884">
        <w:rPr>
          <w:sz w:val="22"/>
          <w:szCs w:val="22"/>
        </w:rPr>
        <w:t>For Presumptive Exception (vi), identify the relevant cultural or social norm, and explain why marking would violate that norm or otherwise be inappropriate.</w:t>
      </w:r>
    </w:p>
    <w:p w:rsidR="00FE13E8" w:rsidRPr="00A63884" w:rsidRDefault="00FE13E8" w:rsidP="00A67A8D">
      <w:pPr>
        <w:numPr>
          <w:ilvl w:val="0"/>
          <w:numId w:val="52"/>
        </w:numPr>
        <w:autoSpaceDE w:val="0"/>
        <w:autoSpaceDN w:val="0"/>
        <w:adjustRightInd w:val="0"/>
        <w:rPr>
          <w:sz w:val="22"/>
          <w:szCs w:val="22"/>
        </w:rPr>
      </w:pPr>
      <w:r w:rsidRPr="00A63884">
        <w:rPr>
          <w:sz w:val="22"/>
          <w:szCs w:val="22"/>
        </w:rPr>
        <w:t>For Presumptive Exception (vii), identify the applicable international law violated by marking.</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(3) The Agreement Officer will review the request for adequacy and reasonableness. In consultation with the Cognizant Technical Officer and other agency personnel as necessary, the Agreement Officer will approve or disapprove the requested Presumptive Exception. Approved exceptions will be made part of the approved Marking Plan, and will apply for the term of the award, unless provided otherwise.</w:t>
      </w:r>
    </w:p>
    <w:p w:rsidR="00FE13E8" w:rsidRPr="00A63884" w:rsidRDefault="00FE13E8" w:rsidP="00FE13E8">
      <w:pPr>
        <w:autoSpaceDE w:val="0"/>
        <w:autoSpaceDN w:val="0"/>
        <w:adjustRightInd w:val="0"/>
        <w:rPr>
          <w:b/>
          <w:sz w:val="22"/>
          <w:szCs w:val="22"/>
        </w:rPr>
      </w:pPr>
    </w:p>
    <w:p w:rsidR="00FE13E8" w:rsidRPr="00A63884" w:rsidRDefault="00FE13E8" w:rsidP="00FE13E8">
      <w:pPr>
        <w:autoSpaceDE w:val="0"/>
        <w:autoSpaceDN w:val="0"/>
        <w:adjustRightInd w:val="0"/>
        <w:rPr>
          <w:sz w:val="22"/>
          <w:szCs w:val="22"/>
        </w:rPr>
      </w:pPr>
      <w:r w:rsidRPr="00A63884">
        <w:rPr>
          <w:b/>
          <w:sz w:val="22"/>
          <w:szCs w:val="22"/>
        </w:rPr>
        <w:t>(e) Award Criteria</w:t>
      </w:r>
      <w:r w:rsidRPr="00A63884">
        <w:rPr>
          <w:sz w:val="22"/>
          <w:szCs w:val="22"/>
        </w:rPr>
        <w:t>: The Agreement Officer will review the Marking Plan for adequacy and reasonableness, ensuring that it contains sufficient detail and information concerning public communications, commodities, and program materials that will visibly bear the USAID Identity. The Agreement Officer will evaluate the plan to ensure that it is consistent with the stated objectives of the award; with the applicant’s cost data submissions; with the applicant’s actual project, activity, or program performance plan; and with the regulatory requirements of 22 C.F.R. 226.91. The Agreement Officer will approve or disapprove any requested Presumptive Exceptions (see paragraph (d)) on the basis of adequacy and reasonableness. The Agreement Officer may obtain advice and recommendations from technical experts while performing the evaluation.</w:t>
      </w:r>
    </w:p>
    <w:p w:rsidR="00FE13E8" w:rsidRPr="00A63884" w:rsidRDefault="00FE13E8" w:rsidP="00FE13E8">
      <w:pPr>
        <w:autoSpaceDE w:val="0"/>
        <w:autoSpaceDN w:val="0"/>
        <w:adjustRightInd w:val="0"/>
        <w:rPr>
          <w:sz w:val="22"/>
          <w:szCs w:val="22"/>
        </w:rPr>
      </w:pPr>
    </w:p>
    <w:p w:rsidR="00FE13E8" w:rsidRPr="00A67A8D" w:rsidRDefault="00FE13E8" w:rsidP="00FE13E8">
      <w:pPr>
        <w:autoSpaceDE w:val="0"/>
        <w:autoSpaceDN w:val="0"/>
        <w:adjustRightInd w:val="0"/>
        <w:rPr>
          <w:b/>
          <w:sz w:val="22"/>
          <w:szCs w:val="22"/>
        </w:rPr>
      </w:pPr>
      <w:r w:rsidRPr="00A67A8D">
        <w:rPr>
          <w:b/>
          <w:sz w:val="22"/>
          <w:szCs w:val="22"/>
        </w:rPr>
        <w:t>MARKING UNDER USAID-FUNDED ASSISTANCE INSTRUMENTS (December 2005)</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b/>
          <w:sz w:val="22"/>
          <w:szCs w:val="22"/>
        </w:rPr>
      </w:pPr>
      <w:r w:rsidRPr="00A63884">
        <w:rPr>
          <w:b/>
          <w:sz w:val="22"/>
          <w:szCs w:val="22"/>
        </w:rPr>
        <w:t>(a) Definitions</w:t>
      </w:r>
    </w:p>
    <w:p w:rsidR="00FE13E8" w:rsidRPr="00A63884" w:rsidRDefault="00FE13E8" w:rsidP="00FE13E8">
      <w:pPr>
        <w:autoSpaceDE w:val="0"/>
        <w:autoSpaceDN w:val="0"/>
        <w:adjustRightInd w:val="0"/>
        <w:rPr>
          <w:b/>
          <w:sz w:val="22"/>
          <w:szCs w:val="22"/>
        </w:rPr>
      </w:pPr>
    </w:p>
    <w:p w:rsidR="00FE13E8" w:rsidRPr="00A63884" w:rsidRDefault="00FE13E8" w:rsidP="00FE13E8">
      <w:pPr>
        <w:autoSpaceDE w:val="0"/>
        <w:autoSpaceDN w:val="0"/>
        <w:adjustRightInd w:val="0"/>
        <w:rPr>
          <w:sz w:val="22"/>
          <w:szCs w:val="22"/>
        </w:rPr>
      </w:pPr>
      <w:r w:rsidRPr="00A63884">
        <w:rPr>
          <w:b/>
          <w:sz w:val="22"/>
          <w:szCs w:val="22"/>
        </w:rPr>
        <w:t>Commodities</w:t>
      </w:r>
      <w:r w:rsidRPr="00A63884">
        <w:rPr>
          <w:sz w:val="22"/>
          <w:szCs w:val="22"/>
        </w:rPr>
        <w:t xml:space="preserve"> mean any material, article, supply, goods or equipment, excluding recipient offices, vehicles, and non-deliverable items for recipient’s internal use, in administration of the USAID funded grant, cooperative agreement, or other agreement or sub</w:t>
      </w:r>
      <w:r>
        <w:rPr>
          <w:sz w:val="22"/>
          <w:szCs w:val="22"/>
        </w:rPr>
        <w:t>-</w:t>
      </w:r>
      <w:r w:rsidRPr="00A63884">
        <w:rPr>
          <w:sz w:val="22"/>
          <w:szCs w:val="22"/>
        </w:rPr>
        <w:t>agreement.</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b/>
          <w:sz w:val="22"/>
          <w:szCs w:val="22"/>
        </w:rPr>
        <w:t>Principal Officer</w:t>
      </w:r>
      <w:r w:rsidRPr="00A63884">
        <w:rPr>
          <w:sz w:val="22"/>
          <w:szCs w:val="22"/>
        </w:rPr>
        <w:t xml:space="preserve"> means the most senior officer in a USAID Operating Unit in the field, e.g., USAID Mission Director or USAID Representative. For global programs managed from </w:t>
      </w:r>
      <w:smartTag w:uri="urn:schemas-microsoft-com:office:smarttags" w:element="State">
        <w:smartTag w:uri="urn:schemas-microsoft-com:office:smarttags" w:element="place">
          <w:r w:rsidRPr="00A63884">
            <w:rPr>
              <w:sz w:val="22"/>
              <w:szCs w:val="22"/>
            </w:rPr>
            <w:t>Washington</w:t>
          </w:r>
        </w:smartTag>
      </w:smartTag>
      <w:r w:rsidRPr="00A63884">
        <w:rPr>
          <w:sz w:val="22"/>
          <w:szCs w:val="22"/>
        </w:rPr>
        <w:t xml:space="preserve"> but executed across many countries, such as disaster relief and assistance to internally displaced persons, humanitarian emergencies or immediate post conflict and political crisis response, the cognizant Principal Officer may be an Office Director, for example, the Directors of USAID/W/Office of Foreign Disaster Assistance and Office of Transition Initiatives. For non-presence countries, the cognizant Principal Officer is the Senior USAID officer in a regional USAID Operating Unit responsible for the non-presence country, or in the absence of such a responsible operating unit, the Principal U.S Diplomatic Officer in the non-presence country exercising delegated authority from USAID.</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b/>
          <w:sz w:val="22"/>
          <w:szCs w:val="22"/>
        </w:rPr>
        <w:t>Programs</w:t>
      </w:r>
      <w:r w:rsidRPr="00A63884">
        <w:rPr>
          <w:sz w:val="22"/>
          <w:szCs w:val="22"/>
        </w:rPr>
        <w:t xml:space="preserve"> mean an organized set of activities and allocation of resources directed toward a common purpose, objective, or goal undertaken or proposed by an organization to carry out the responsibilities assigned to it.</w:t>
      </w:r>
    </w:p>
    <w:p w:rsidR="00FE13E8" w:rsidRPr="00A63884" w:rsidRDefault="00FE13E8" w:rsidP="00FE13E8">
      <w:pPr>
        <w:autoSpaceDE w:val="0"/>
        <w:autoSpaceDN w:val="0"/>
        <w:adjustRightInd w:val="0"/>
        <w:rPr>
          <w:b/>
          <w:sz w:val="22"/>
          <w:szCs w:val="22"/>
        </w:rPr>
      </w:pPr>
    </w:p>
    <w:p w:rsidR="00FE13E8" w:rsidRPr="00A63884" w:rsidRDefault="00FE13E8" w:rsidP="00FE13E8">
      <w:pPr>
        <w:autoSpaceDE w:val="0"/>
        <w:autoSpaceDN w:val="0"/>
        <w:adjustRightInd w:val="0"/>
        <w:rPr>
          <w:sz w:val="22"/>
          <w:szCs w:val="22"/>
        </w:rPr>
      </w:pPr>
      <w:r w:rsidRPr="00A63884">
        <w:rPr>
          <w:b/>
          <w:sz w:val="22"/>
          <w:szCs w:val="22"/>
        </w:rPr>
        <w:t>Projects</w:t>
      </w:r>
      <w:r w:rsidRPr="00A63884">
        <w:rPr>
          <w:sz w:val="22"/>
          <w:szCs w:val="22"/>
        </w:rPr>
        <w:t xml:space="preserve"> include all the marginal costs of inputs (including the proposed investment) technically required to produce a discrete marketable output or a desired result (for example, services from a fully functional water/sewage treatment facility).</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b/>
          <w:sz w:val="22"/>
          <w:szCs w:val="22"/>
        </w:rPr>
        <w:t>Public communications</w:t>
      </w:r>
      <w:r w:rsidRPr="00A63884">
        <w:rPr>
          <w:sz w:val="22"/>
          <w:szCs w:val="22"/>
        </w:rPr>
        <w:t xml:space="preserve"> are documents and messages intended for distribution to audiences external to the recipient’s organization. They include, but are not limited to, correspondence, publications, studies, reports, audio visual productions, and other informational products; applications, forms, press and promotional materials used in connection with USAID funded programs, projects or activities, including signage and plaques; Web sites/Internet activities; and events such as training courses, conferences, seminars, press conferences and so forth.</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Pr>
          <w:sz w:val="22"/>
          <w:szCs w:val="22"/>
        </w:rPr>
        <w:t>Sub-recipient</w:t>
      </w:r>
      <w:r w:rsidRPr="00A63884">
        <w:rPr>
          <w:sz w:val="22"/>
          <w:szCs w:val="22"/>
        </w:rPr>
        <w:t xml:space="preserve"> means any person or government (including cooperating country government) department, agency, establishment, or for profit or nonprofit organization that receives a USAID sub</w:t>
      </w:r>
      <w:r>
        <w:rPr>
          <w:sz w:val="22"/>
          <w:szCs w:val="22"/>
        </w:rPr>
        <w:t>-</w:t>
      </w:r>
      <w:r w:rsidRPr="00A63884">
        <w:rPr>
          <w:sz w:val="22"/>
          <w:szCs w:val="22"/>
        </w:rPr>
        <w:t>award, as defined in 22 C.F.R. 226.2.</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Technical Assistance means the provision of funds, goods, services, or other foreign assistance, such as loan guarantees or food for work, to developing countries and other USAID recipients, and through such recipients to sub</w:t>
      </w:r>
      <w:r>
        <w:rPr>
          <w:sz w:val="22"/>
          <w:szCs w:val="22"/>
        </w:rPr>
        <w:t>-</w:t>
      </w:r>
      <w:r w:rsidRPr="00A63884">
        <w:rPr>
          <w:sz w:val="22"/>
          <w:szCs w:val="22"/>
        </w:rPr>
        <w:t>recipients, in direct support of a development objective – as opposed to the internal management of the foreign assistance program.</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 xml:space="preserve">USAID Identity (Identity) means the official marking for the United States Agency for International Development (USAID), comprised of the USAID logo or seal and new </w:t>
      </w:r>
      <w:proofErr w:type="spellStart"/>
      <w:r w:rsidRPr="00A63884">
        <w:rPr>
          <w:sz w:val="22"/>
          <w:szCs w:val="22"/>
        </w:rPr>
        <w:t>brandmark</w:t>
      </w:r>
      <w:proofErr w:type="spellEnd"/>
      <w:r w:rsidRPr="00A63884">
        <w:rPr>
          <w:sz w:val="22"/>
          <w:szCs w:val="22"/>
        </w:rPr>
        <w:t>, with the tagline that clearly communicates that our assistance is “from the American people.” The USAID Identity is available on the USAID website at www.usaid.gov/branding and USAID provides it without royalty, license, or other fee to recipients of USAID-funded grants, or cooperative agreements, or other assistance awards.</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b/>
          <w:sz w:val="22"/>
          <w:szCs w:val="22"/>
        </w:rPr>
      </w:pPr>
      <w:r w:rsidRPr="00A63884">
        <w:rPr>
          <w:b/>
          <w:sz w:val="22"/>
          <w:szCs w:val="22"/>
        </w:rPr>
        <w:t>(b) Marking of Program Deliverables</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 xml:space="preserve"> (1) All recipients must mark appropriately all overseas programs, projects, activities, public communications, and commodities partially or fully funded by a USAID grant or cooperative agreement or other assistance award or sub</w:t>
      </w:r>
      <w:r>
        <w:rPr>
          <w:sz w:val="22"/>
          <w:szCs w:val="22"/>
        </w:rPr>
        <w:t>-</w:t>
      </w:r>
      <w:r w:rsidRPr="00A63884">
        <w:rPr>
          <w:sz w:val="22"/>
          <w:szCs w:val="22"/>
        </w:rPr>
        <w:t>award with the USAID Identity, of a size and prominence equivalent to or greater than the recipient’s, other donor’s, or any other third party’s identity or logo.</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(2) The Recipient will mark all program, project, or activity sites funded by USAID, including visible infrastructure projects (for example, roads, bridges, buildings) or other programs, projects, or activities that are physical in nature (for example, agriculture, forestry, water management) with the USAID Identity. The Recipient should erect temporary signs or plaques early in the construction or implementation phase. When construction or implementation is complete, the Recipient must install a permanent, durable sign, plaque or other marking.</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(3) The Recipient will mark technical assistance, studies, reports, papers, publications, audio-visual productions, public service announcements, Web sites/Internet activities and other promotional, informational, media, or communications products funded by USAID with the USAID Identity.</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(4) The Recipient will appropriately mark events financed by USAID, such as training courses, conferences, seminars, exhibitions, fairs, workshops, press conferences and other public activities, with the USAID Identity. Unless directly prohibited and as appropriate to the surroundings, recipients should display additional materials, such as signs and banners, with the USAID Identity. In circumstances in which the USAID Identity cannot be displayed visually, the recipient is encouraged otherwise to acknowledge USAID and the American people’s support.</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(5) The Recipient will mark all commodities financed by USAID, including commodities or equipment provided under humanitarian assistance or disaster relief programs, and all other equipment, supplies, and other materials funded by USAID, and their export packaging with the USAID Identity.</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(6) The Agreement Officer may require the USAID Identity to be larger and more prominent if it is the majority donor, or to require that a cooperating country government’s identity be larger and more prominent if circumstances warrant, and as appropriate depending on the audience, program goals, and materials produced.</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(7) The Agreement Officer may require marking with the USAID Identity in the event that the recipient does not choose to mark with its own identity or logo.</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(8) The Agreement Officer may require a pre-production review of USAID-funded public communications and program materials for compliance with the approved Marking Plan.</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(9) Sub</w:t>
      </w:r>
      <w:r>
        <w:rPr>
          <w:sz w:val="22"/>
          <w:szCs w:val="22"/>
        </w:rPr>
        <w:t>-</w:t>
      </w:r>
      <w:r w:rsidRPr="00A63884">
        <w:rPr>
          <w:sz w:val="22"/>
          <w:szCs w:val="22"/>
        </w:rPr>
        <w:t>recipients. To ensure that the marking requirements “flow down'' to sub</w:t>
      </w:r>
      <w:r>
        <w:rPr>
          <w:sz w:val="22"/>
          <w:szCs w:val="22"/>
        </w:rPr>
        <w:t>-</w:t>
      </w:r>
      <w:r w:rsidRPr="00A63884">
        <w:rPr>
          <w:sz w:val="22"/>
          <w:szCs w:val="22"/>
        </w:rPr>
        <w:t>recipients of sub</w:t>
      </w:r>
      <w:r>
        <w:rPr>
          <w:sz w:val="22"/>
          <w:szCs w:val="22"/>
        </w:rPr>
        <w:t>-</w:t>
      </w:r>
      <w:r w:rsidRPr="00A63884">
        <w:rPr>
          <w:sz w:val="22"/>
          <w:szCs w:val="22"/>
        </w:rPr>
        <w:t>awards, recipients of USAID funded grants and cooperative agreements or other assistance awards will include the USAID-approved marking</w:t>
      </w:r>
      <w:r>
        <w:rPr>
          <w:sz w:val="22"/>
          <w:szCs w:val="22"/>
        </w:rPr>
        <w:t xml:space="preserve"> </w:t>
      </w:r>
      <w:r w:rsidRPr="00A63884">
        <w:rPr>
          <w:sz w:val="22"/>
          <w:szCs w:val="22"/>
        </w:rPr>
        <w:t>provision in any USAID funded sub</w:t>
      </w:r>
      <w:r>
        <w:rPr>
          <w:sz w:val="22"/>
          <w:szCs w:val="22"/>
        </w:rPr>
        <w:t>-</w:t>
      </w:r>
      <w:r w:rsidRPr="00A63884">
        <w:rPr>
          <w:sz w:val="22"/>
          <w:szCs w:val="22"/>
        </w:rPr>
        <w:t>award, as follows: “As a condition of receipt of this sub</w:t>
      </w:r>
      <w:r>
        <w:rPr>
          <w:sz w:val="22"/>
          <w:szCs w:val="22"/>
        </w:rPr>
        <w:t>-</w:t>
      </w:r>
      <w:r w:rsidRPr="00A63884">
        <w:rPr>
          <w:sz w:val="22"/>
          <w:szCs w:val="22"/>
        </w:rPr>
        <w:t>award, marking with the USAID Identity of a size and prominence equivalent to or greater than the recipient’s, sub</w:t>
      </w:r>
      <w:r>
        <w:rPr>
          <w:sz w:val="22"/>
          <w:szCs w:val="22"/>
        </w:rPr>
        <w:t>-</w:t>
      </w:r>
      <w:r w:rsidRPr="00A63884">
        <w:rPr>
          <w:sz w:val="22"/>
          <w:szCs w:val="22"/>
        </w:rPr>
        <w:t>recipient’s, other donor’s or third party’s is required. In the event the recipient chooses not to require marking with its own identity or logo by the sub</w:t>
      </w:r>
      <w:r>
        <w:rPr>
          <w:sz w:val="22"/>
          <w:szCs w:val="22"/>
        </w:rPr>
        <w:t>-</w:t>
      </w:r>
      <w:r w:rsidRPr="00A63884">
        <w:rPr>
          <w:sz w:val="22"/>
          <w:szCs w:val="22"/>
        </w:rPr>
        <w:t>recipient, USAID may, at its discretion, require marking by the sub</w:t>
      </w:r>
      <w:r>
        <w:rPr>
          <w:sz w:val="22"/>
          <w:szCs w:val="22"/>
        </w:rPr>
        <w:t>-</w:t>
      </w:r>
      <w:r w:rsidRPr="00A63884">
        <w:rPr>
          <w:sz w:val="22"/>
          <w:szCs w:val="22"/>
        </w:rPr>
        <w:t>recipient with the USAID Identity.”</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(10) Any ‘public communications’, as defined in 22 C.F.R. 226.2, funded by USAID, in which the content has not been approved by USAID, must contain the following disclaimer: “This study/report/audio/visual/other information/media product (specify) is made possible by the generous support of the American people through the United States Agency for International Development (USAID). The contents are the responsibility of [insert recipient name] and do not necessarily reflect the views of USAID or the United States Government.”</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 xml:space="preserve">(11) The recipient will provide the Cognizant Technical Officer (CTO) or other USAID personnel designated in the grant or cooperative agreement with two copies of all program and communications materials produced under the award. In addition, the recipient will submit one electronic or one hard copy of all final documents to USAID’s Development Experience Clearinghouse. </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b/>
          <w:sz w:val="22"/>
          <w:szCs w:val="22"/>
        </w:rPr>
      </w:pPr>
      <w:r w:rsidRPr="00A63884">
        <w:rPr>
          <w:b/>
          <w:sz w:val="22"/>
          <w:szCs w:val="22"/>
        </w:rPr>
        <w:t>(c) Implementation of marking requirements.</w:t>
      </w:r>
    </w:p>
    <w:p w:rsidR="00FE13E8" w:rsidRPr="00A63884" w:rsidRDefault="00FE13E8" w:rsidP="00FE13E8">
      <w:pPr>
        <w:autoSpaceDE w:val="0"/>
        <w:autoSpaceDN w:val="0"/>
        <w:adjustRightInd w:val="0"/>
        <w:rPr>
          <w:b/>
          <w:sz w:val="22"/>
          <w:szCs w:val="22"/>
        </w:rPr>
      </w:pPr>
    </w:p>
    <w:p w:rsidR="00FE13E8" w:rsidRPr="00A63884" w:rsidRDefault="00FE13E8" w:rsidP="00FE13E8">
      <w:pPr>
        <w:autoSpaceDE w:val="0"/>
        <w:autoSpaceDN w:val="0"/>
        <w:adjustRightInd w:val="0"/>
        <w:rPr>
          <w:sz w:val="22"/>
          <w:szCs w:val="22"/>
        </w:rPr>
      </w:pPr>
      <w:r w:rsidRPr="00A63884">
        <w:rPr>
          <w:sz w:val="22"/>
          <w:szCs w:val="22"/>
        </w:rPr>
        <w:t>(1) When the grant or cooperative agreement contains an approved Marking Plan, the recipient will implement the requirements of this provision following the approved Marking Plan.</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(2) When the grant or cooperative agreement does not contain an approved Marking Plan, the recipient will propose and submit a plan for implementing the requirements of this provision within [Agreement Officer fill-in] days after the effective date of this provision. The plan will include:</w:t>
      </w:r>
    </w:p>
    <w:p w:rsidR="00FE13E8" w:rsidRPr="00A63884" w:rsidRDefault="00FE13E8" w:rsidP="00FE13E8">
      <w:pPr>
        <w:autoSpaceDE w:val="0"/>
        <w:autoSpaceDN w:val="0"/>
        <w:adjustRightInd w:val="0"/>
        <w:rPr>
          <w:sz w:val="22"/>
          <w:szCs w:val="22"/>
        </w:rPr>
      </w:pPr>
      <w:r w:rsidRPr="00A63884">
        <w:rPr>
          <w:sz w:val="22"/>
          <w:szCs w:val="22"/>
        </w:rPr>
        <w:t>(i) A description of the program deliverables specified in paragraph (b) of this provision that the recipient will produce as a part of the grant or cooperative agreement and which will visibly bear the USAID Identity.</w:t>
      </w:r>
    </w:p>
    <w:p w:rsidR="00FE13E8" w:rsidRPr="00A63884" w:rsidRDefault="00FE13E8" w:rsidP="00FE13E8">
      <w:pPr>
        <w:autoSpaceDE w:val="0"/>
        <w:autoSpaceDN w:val="0"/>
        <w:adjustRightInd w:val="0"/>
        <w:rPr>
          <w:sz w:val="22"/>
          <w:szCs w:val="22"/>
        </w:rPr>
      </w:pPr>
      <w:r w:rsidRPr="00A63884">
        <w:rPr>
          <w:sz w:val="22"/>
          <w:szCs w:val="22"/>
        </w:rPr>
        <w:t>(ii) the type of marking and what materials the applicant uses to mark the program deliverables with the USAID Identity,</w:t>
      </w:r>
    </w:p>
    <w:p w:rsidR="00FE13E8" w:rsidRPr="00A63884" w:rsidRDefault="00FE13E8" w:rsidP="00FE13E8">
      <w:pPr>
        <w:autoSpaceDE w:val="0"/>
        <w:autoSpaceDN w:val="0"/>
        <w:adjustRightInd w:val="0"/>
        <w:rPr>
          <w:sz w:val="22"/>
          <w:szCs w:val="22"/>
        </w:rPr>
      </w:pPr>
      <w:r w:rsidRPr="00A63884">
        <w:rPr>
          <w:sz w:val="22"/>
          <w:szCs w:val="22"/>
        </w:rPr>
        <w:t>(iii) when in the performance period the applicant will mark the program deliverables, and where the applicant will place the marking,</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(3) The recipient may request program deliverables not be marked with the USAID Identity by identifying the program deliverables and providing a rationale for not marking these program deliverables. Program deliverables may be exempted from USAID marking requirements when:</w:t>
      </w:r>
    </w:p>
    <w:p w:rsidR="00FE13E8" w:rsidRPr="00A63884" w:rsidRDefault="00FE13E8" w:rsidP="00FE13E8">
      <w:pPr>
        <w:autoSpaceDE w:val="0"/>
        <w:autoSpaceDN w:val="0"/>
        <w:adjustRightInd w:val="0"/>
        <w:rPr>
          <w:sz w:val="22"/>
          <w:szCs w:val="22"/>
        </w:rPr>
      </w:pPr>
      <w:r w:rsidRPr="00A63884">
        <w:rPr>
          <w:sz w:val="22"/>
          <w:szCs w:val="22"/>
        </w:rPr>
        <w:t>(i) USAID marking requirements would compromise the intrinsic independence or neutrality of a program or materials where independence or neutrality is an inherent aspect of the program and materials;</w:t>
      </w:r>
    </w:p>
    <w:p w:rsidR="00FE13E8" w:rsidRPr="00A63884" w:rsidRDefault="00FE13E8" w:rsidP="00FE13E8">
      <w:pPr>
        <w:autoSpaceDE w:val="0"/>
        <w:autoSpaceDN w:val="0"/>
        <w:adjustRightInd w:val="0"/>
        <w:rPr>
          <w:sz w:val="22"/>
          <w:szCs w:val="22"/>
        </w:rPr>
      </w:pPr>
      <w:r w:rsidRPr="00A63884">
        <w:rPr>
          <w:sz w:val="22"/>
          <w:szCs w:val="22"/>
        </w:rPr>
        <w:t>(ii) USAID marking requirements would diminish the credibility of audits, reports, analyses, studies, or policy recommendations whose data or findings must be seen as independent;</w:t>
      </w:r>
    </w:p>
    <w:p w:rsidR="00FE13E8" w:rsidRPr="00A63884" w:rsidRDefault="00FE13E8" w:rsidP="00FE13E8">
      <w:pPr>
        <w:autoSpaceDE w:val="0"/>
        <w:autoSpaceDN w:val="0"/>
        <w:adjustRightInd w:val="0"/>
        <w:rPr>
          <w:sz w:val="22"/>
          <w:szCs w:val="22"/>
        </w:rPr>
      </w:pPr>
      <w:r w:rsidRPr="00A63884">
        <w:rPr>
          <w:sz w:val="22"/>
          <w:szCs w:val="22"/>
        </w:rPr>
        <w:t>(iii) USAID marking requirements would undercut host-country government “ownership” of constitutions, laws, regulations, policies, studies, assessments, reports, publications, surveys or audits, public service announcements, or other communications better positioned as “by” or “from” a cooperating country ministry or government official;</w:t>
      </w:r>
    </w:p>
    <w:p w:rsidR="00FE13E8" w:rsidRPr="00A63884" w:rsidRDefault="00FE13E8" w:rsidP="00FE13E8">
      <w:pPr>
        <w:autoSpaceDE w:val="0"/>
        <w:autoSpaceDN w:val="0"/>
        <w:adjustRightInd w:val="0"/>
        <w:rPr>
          <w:sz w:val="22"/>
          <w:szCs w:val="22"/>
        </w:rPr>
      </w:pPr>
      <w:r w:rsidRPr="00A63884">
        <w:rPr>
          <w:sz w:val="22"/>
          <w:szCs w:val="22"/>
        </w:rPr>
        <w:t>(iv) USAID marking requirements would impair the functionality of an item;</w:t>
      </w:r>
    </w:p>
    <w:p w:rsidR="00FE13E8" w:rsidRPr="00A63884" w:rsidRDefault="00FE13E8" w:rsidP="00FE13E8">
      <w:pPr>
        <w:autoSpaceDE w:val="0"/>
        <w:autoSpaceDN w:val="0"/>
        <w:adjustRightInd w:val="0"/>
        <w:rPr>
          <w:sz w:val="22"/>
          <w:szCs w:val="22"/>
        </w:rPr>
      </w:pPr>
      <w:r w:rsidRPr="00A63884">
        <w:rPr>
          <w:sz w:val="22"/>
          <w:szCs w:val="22"/>
        </w:rPr>
        <w:t>(v) USAID marking requirements would incur substantial costs or be impractical;</w:t>
      </w:r>
    </w:p>
    <w:p w:rsidR="00FE13E8" w:rsidRPr="00A63884" w:rsidRDefault="00FE13E8" w:rsidP="00FE13E8">
      <w:pPr>
        <w:autoSpaceDE w:val="0"/>
        <w:autoSpaceDN w:val="0"/>
        <w:adjustRightInd w:val="0"/>
        <w:rPr>
          <w:sz w:val="22"/>
          <w:szCs w:val="22"/>
        </w:rPr>
      </w:pPr>
      <w:r w:rsidRPr="00A63884">
        <w:rPr>
          <w:sz w:val="22"/>
          <w:szCs w:val="22"/>
        </w:rPr>
        <w:t>(vi) USAID marking requirements would offend local cultural or social norms, or be considered inappropriate;</w:t>
      </w:r>
    </w:p>
    <w:p w:rsidR="00FE13E8" w:rsidRPr="00A63884" w:rsidRDefault="00FE13E8" w:rsidP="00FE13E8">
      <w:pPr>
        <w:autoSpaceDE w:val="0"/>
        <w:autoSpaceDN w:val="0"/>
        <w:adjustRightInd w:val="0"/>
        <w:rPr>
          <w:sz w:val="22"/>
          <w:szCs w:val="22"/>
        </w:rPr>
      </w:pPr>
      <w:r w:rsidRPr="00A63884">
        <w:rPr>
          <w:sz w:val="22"/>
          <w:szCs w:val="22"/>
        </w:rPr>
        <w:t>(vii) USAID marking requirements would conflict with international law.</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(4) The proposed plan for implementing the requirements of this provision, including any proposed exemptions, will be negotiated within the time specified by the Agreement Officer after receipt of the proposed plan. Failure to negotiate an approved plan with the time specified by the Agreement Officer may be considered as noncompliance with the requirements is provision.</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b/>
          <w:sz w:val="22"/>
          <w:szCs w:val="22"/>
        </w:rPr>
      </w:pPr>
      <w:r w:rsidRPr="00A63884">
        <w:rPr>
          <w:b/>
          <w:sz w:val="22"/>
          <w:szCs w:val="22"/>
        </w:rPr>
        <w:t>(d) Waivers.</w:t>
      </w:r>
    </w:p>
    <w:p w:rsidR="00FE13E8" w:rsidRPr="00A63884" w:rsidRDefault="00FE13E8" w:rsidP="00FE13E8">
      <w:pPr>
        <w:autoSpaceDE w:val="0"/>
        <w:autoSpaceDN w:val="0"/>
        <w:adjustRightInd w:val="0"/>
        <w:rPr>
          <w:b/>
          <w:sz w:val="22"/>
          <w:szCs w:val="22"/>
        </w:rPr>
      </w:pPr>
    </w:p>
    <w:p w:rsidR="00FE13E8" w:rsidRPr="00A63884" w:rsidRDefault="00FE13E8" w:rsidP="00FE13E8">
      <w:pPr>
        <w:autoSpaceDE w:val="0"/>
        <w:autoSpaceDN w:val="0"/>
        <w:adjustRightInd w:val="0"/>
        <w:rPr>
          <w:sz w:val="22"/>
          <w:szCs w:val="22"/>
        </w:rPr>
      </w:pPr>
      <w:r w:rsidRPr="00A63884">
        <w:rPr>
          <w:sz w:val="22"/>
          <w:szCs w:val="22"/>
        </w:rPr>
        <w:t>(1) The recipient may request a waiver of the Marking Plan or of the marking requirements of this provision, in whole or in part, for each program, project, activity, public communication or commodity, or, in exceptional circumstances, for a region or country, when USAID required marking would pose compelling political, safety, or security concerns, or when marking would have an adverse impact in the cooperating country. The recipient will submit the request through the Cognizant Technical Officer. The Principal Officer is responsible for approvals or disapprovals of waiver requests.</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(2) The request will describe the compelling political, safety, security concerns, or adverse impact that require a waiver, detail the circumstances and rationale for the waiver, detail the specific requirements to be waived, the specific portion of the Marking Plan to be waived, or specific marking to be waived, and include a description of how program materials will be marked (if at all) if the USAID Identity is removed. The request should also provide a rationale for any use of recipient’s own identity/logo or that of a third party on materials that will be subject to the waiver.</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(3) Approved waivers are not limited in duration but are subject to Principal Officer review at any time, due to changed circumstances.</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(4) Approved waivers “flow down” to recipients of sub</w:t>
      </w:r>
      <w:r>
        <w:rPr>
          <w:sz w:val="22"/>
          <w:szCs w:val="22"/>
        </w:rPr>
        <w:t>-</w:t>
      </w:r>
      <w:r w:rsidRPr="00A63884">
        <w:rPr>
          <w:sz w:val="22"/>
          <w:szCs w:val="22"/>
        </w:rPr>
        <w:t>awards unless specified otherwise. The waiver may also include the removal of USAID markings already affixed, if circumstances warrant.</w:t>
      </w:r>
      <w:r w:rsidRPr="00A63884">
        <w:rPr>
          <w:sz w:val="22"/>
          <w:szCs w:val="22"/>
        </w:rPr>
        <w:br/>
      </w:r>
    </w:p>
    <w:p w:rsidR="00FE13E8" w:rsidRPr="00A63884" w:rsidRDefault="00FE13E8" w:rsidP="00FE13E8">
      <w:pPr>
        <w:autoSpaceDE w:val="0"/>
        <w:autoSpaceDN w:val="0"/>
        <w:adjustRightInd w:val="0"/>
        <w:rPr>
          <w:sz w:val="22"/>
          <w:szCs w:val="22"/>
        </w:rPr>
      </w:pPr>
      <w:r w:rsidRPr="00A63884">
        <w:rPr>
          <w:sz w:val="22"/>
          <w:szCs w:val="22"/>
        </w:rPr>
        <w:t>(5) Determinations regarding waiver requests are subject to appeal to the Principal Officer’s cognizant Assistant Administrator. The recipient may appeal by submitting a written request to reconsider the Principal Officer’s waiver determination to the cognizant Assistant Administrator.</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b/>
          <w:sz w:val="22"/>
          <w:szCs w:val="22"/>
        </w:rPr>
        <w:t>(e) Non-retroactivity.</w:t>
      </w:r>
      <w:r w:rsidRPr="00A63884">
        <w:rPr>
          <w:sz w:val="22"/>
          <w:szCs w:val="22"/>
        </w:rPr>
        <w:t xml:space="preserve"> </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The requirements of this provision do not apply to any materials, events, or commodities produced prior to January 2, 2006. The requirements of this provision do not apply to program, project, or activity sites funded by USAID, including visible infrastructure projects (for example, roads, bridges, buildings) or other programs, projects, or activities that are physical in nature (for example, agriculture, forestry, water management) where the construction and implementation of these are complete prior to January 2, 2006 and the period of the grant does not extend past January 2, 2006.</w:t>
      </w:r>
    </w:p>
    <w:p w:rsidR="00FE13E8" w:rsidRPr="00A63884" w:rsidRDefault="00FE13E8" w:rsidP="00FE13E8">
      <w:pPr>
        <w:pStyle w:val="Header"/>
        <w:rPr>
          <w:b/>
          <w:bCs/>
        </w:rPr>
      </w:pPr>
    </w:p>
    <w:p w:rsidR="00FE13E8" w:rsidRPr="00A67A8D" w:rsidRDefault="00FE13E8" w:rsidP="00FE13E8">
      <w:pPr>
        <w:autoSpaceDE w:val="0"/>
        <w:autoSpaceDN w:val="0"/>
        <w:adjustRightInd w:val="0"/>
        <w:rPr>
          <w:b/>
          <w:sz w:val="22"/>
          <w:szCs w:val="22"/>
        </w:rPr>
      </w:pPr>
      <w:r w:rsidRPr="00A67A8D">
        <w:rPr>
          <w:b/>
          <w:sz w:val="22"/>
          <w:szCs w:val="22"/>
        </w:rPr>
        <w:t>USAID Disability Policy - Assistance (December 2004)</w:t>
      </w:r>
    </w:p>
    <w:p w:rsidR="00FE13E8" w:rsidRPr="00A63884" w:rsidRDefault="00FE13E8"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 xml:space="preserve">(a) The objectives of the USAID Disability Policy are (1) to enhance the attainment of United States foreign assistance program goals by promoting the participation and equalization of opportunities of individuals with disabilities in USAID policy, country and sector strategies, activity designs and implementation; (2) to increase awareness of issues of people with disabilities both within USAID programs and in host countries; (3) to engage other U.S. government agencies, host country counterparts, governments, implementing organizations and other donors in fostering a climate of nondiscrimination against people with disabilities; and (4) to support international advocacy for people with disabilities. The full text of the policy paper can be found at the following website: </w:t>
      </w:r>
      <w:hyperlink r:id="rId19" w:history="1">
        <w:r w:rsidRPr="00A63884">
          <w:rPr>
            <w:rStyle w:val="Hyperlink"/>
            <w:sz w:val="22"/>
            <w:szCs w:val="22"/>
          </w:rPr>
          <w:t>http://www.usaid.gov/about/disability/DISABPOL.FIN.html</w:t>
        </w:r>
      </w:hyperlink>
      <w:r w:rsidRPr="00A63884">
        <w:rPr>
          <w:sz w:val="22"/>
          <w:szCs w:val="22"/>
        </w:rPr>
        <w:t>.</w:t>
      </w:r>
    </w:p>
    <w:p w:rsidR="00FE13E8" w:rsidRPr="00A63884" w:rsidRDefault="00FE13E8" w:rsidP="00FE13E8">
      <w:pPr>
        <w:autoSpaceDE w:val="0"/>
        <w:autoSpaceDN w:val="0"/>
        <w:adjustRightInd w:val="0"/>
        <w:rPr>
          <w:sz w:val="22"/>
          <w:szCs w:val="22"/>
        </w:rPr>
      </w:pPr>
    </w:p>
    <w:p w:rsidR="00C10339" w:rsidRDefault="00FE13E8" w:rsidP="00FE13E8">
      <w:pPr>
        <w:autoSpaceDE w:val="0"/>
        <w:autoSpaceDN w:val="0"/>
        <w:adjustRightInd w:val="0"/>
        <w:rPr>
          <w:rFonts w:asciiTheme="minorHAnsi" w:hAnsiTheme="minorHAnsi" w:cstheme="minorHAnsi"/>
          <w:sz w:val="22"/>
          <w:szCs w:val="22"/>
        </w:rPr>
      </w:pPr>
      <w:r w:rsidRPr="00A63884">
        <w:rPr>
          <w:sz w:val="22"/>
          <w:szCs w:val="22"/>
        </w:rPr>
        <w:t xml:space="preserve">(b) USAID therefore requires that the recipient not discriminate against people with disabilities in the implementation of </w:t>
      </w:r>
      <w:r w:rsidRPr="00C10339">
        <w:rPr>
          <w:rFonts w:asciiTheme="minorHAnsi" w:hAnsiTheme="minorHAnsi" w:cstheme="minorHAnsi"/>
          <w:sz w:val="22"/>
          <w:szCs w:val="22"/>
        </w:rPr>
        <w:t xml:space="preserve">USAID funded programs and that it </w:t>
      </w:r>
      <w:proofErr w:type="gramStart"/>
      <w:r w:rsidRPr="00C10339">
        <w:rPr>
          <w:rFonts w:asciiTheme="minorHAnsi" w:hAnsiTheme="minorHAnsi" w:cstheme="minorHAnsi"/>
          <w:sz w:val="22"/>
          <w:szCs w:val="22"/>
        </w:rPr>
        <w:t>make</w:t>
      </w:r>
      <w:proofErr w:type="gramEnd"/>
      <w:r w:rsidRPr="00C10339">
        <w:rPr>
          <w:rFonts w:asciiTheme="minorHAnsi" w:hAnsiTheme="minorHAnsi" w:cstheme="minorHAnsi"/>
          <w:sz w:val="22"/>
          <w:szCs w:val="22"/>
        </w:rPr>
        <w:t xml:space="preserve"> every effort to comply with the objectives of the USAID Disability Policy in perform</w:t>
      </w:r>
    </w:p>
    <w:p w:rsidR="00FE13E8" w:rsidRPr="00C10339" w:rsidRDefault="00FE13E8" w:rsidP="00FE13E8">
      <w:pPr>
        <w:autoSpaceDE w:val="0"/>
        <w:autoSpaceDN w:val="0"/>
        <w:adjustRightInd w:val="0"/>
        <w:rPr>
          <w:rFonts w:asciiTheme="minorHAnsi" w:hAnsiTheme="minorHAnsi" w:cstheme="minorHAnsi"/>
          <w:sz w:val="22"/>
          <w:szCs w:val="22"/>
        </w:rPr>
      </w:pPr>
      <w:proofErr w:type="spellStart"/>
      <w:proofErr w:type="gramStart"/>
      <w:r w:rsidRPr="00C10339">
        <w:rPr>
          <w:rFonts w:asciiTheme="minorHAnsi" w:hAnsiTheme="minorHAnsi" w:cstheme="minorHAnsi"/>
          <w:sz w:val="22"/>
          <w:szCs w:val="22"/>
        </w:rPr>
        <w:t>ing</w:t>
      </w:r>
      <w:proofErr w:type="spellEnd"/>
      <w:proofErr w:type="gramEnd"/>
      <w:r w:rsidRPr="00C10339">
        <w:rPr>
          <w:rFonts w:asciiTheme="minorHAnsi" w:hAnsiTheme="minorHAnsi" w:cstheme="minorHAnsi"/>
          <w:sz w:val="22"/>
          <w:szCs w:val="22"/>
        </w:rPr>
        <w:t xml:space="preserve"> the program under this grant or cooperative agreement. To that end and to the extent it can accomplish this goal within the scope of the program objectives, the recipient should demonstrate a comprehensive and consistent approach for including men, women and children with disabilities.”</w:t>
      </w:r>
    </w:p>
    <w:p w:rsidR="00FE13E8" w:rsidRPr="00C10339" w:rsidRDefault="00FE13E8" w:rsidP="00FE13E8">
      <w:pPr>
        <w:autoSpaceDE w:val="0"/>
        <w:autoSpaceDN w:val="0"/>
        <w:adjustRightInd w:val="0"/>
        <w:rPr>
          <w:rFonts w:asciiTheme="minorHAnsi" w:hAnsiTheme="minorHAnsi" w:cstheme="minorHAnsi"/>
          <w:sz w:val="22"/>
          <w:szCs w:val="22"/>
        </w:rPr>
      </w:pPr>
    </w:p>
    <w:p w:rsidR="00C10339" w:rsidRPr="00C10339" w:rsidRDefault="00C10339" w:rsidP="00C10339">
      <w:pPr>
        <w:autoSpaceDE w:val="0"/>
        <w:autoSpaceDN w:val="0"/>
        <w:adjustRightInd w:val="0"/>
        <w:rPr>
          <w:rFonts w:asciiTheme="minorHAnsi" w:hAnsiTheme="minorHAnsi" w:cstheme="minorHAnsi"/>
          <w:b/>
          <w:sz w:val="22"/>
          <w:szCs w:val="22"/>
        </w:rPr>
      </w:pPr>
      <w:r w:rsidRPr="00C10339">
        <w:rPr>
          <w:rFonts w:asciiTheme="minorHAnsi" w:hAnsiTheme="minorHAnsi" w:cstheme="minorHAnsi"/>
          <w:b/>
          <w:sz w:val="22"/>
          <w:szCs w:val="22"/>
        </w:rPr>
        <w:t xml:space="preserve">CENTRAL CONTRACTOR REGISTRATION AND UNIVERSAL IDENTIFIER (OCTOBER 2010) </w:t>
      </w: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b/>
          <w:bCs/>
          <w:color w:val="000000"/>
          <w:sz w:val="22"/>
          <w:szCs w:val="22"/>
        </w:rPr>
        <w:t xml:space="preserve">a. Requirement for Central Contractor Registration (CCR). </w:t>
      </w:r>
      <w:r w:rsidRPr="00C10339">
        <w:rPr>
          <w:rFonts w:asciiTheme="minorHAnsi" w:hAnsiTheme="minorHAnsi" w:cstheme="minorHAnsi"/>
          <w:color w:val="000000"/>
          <w:sz w:val="22"/>
          <w:szCs w:val="22"/>
        </w:rPr>
        <w:t xml:space="preserve">Unless you are exempted from this requirement under 2 CFR 25.110, you as the recipient must maintain the currency of your information in the CCR until you submit the final financial report required under this award or receive the final payment, whichever is later. This requires that you review and update the information at least annually after the initial registration, and more frequently if required by changes in your information or another award term.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b/>
          <w:bCs/>
          <w:color w:val="000000"/>
          <w:sz w:val="22"/>
          <w:szCs w:val="22"/>
        </w:rPr>
        <w:t xml:space="preserve">b. Requirement for Data Universal Numbering System (DUNS) numbers. </w:t>
      </w:r>
      <w:r w:rsidRPr="00C10339">
        <w:rPr>
          <w:rFonts w:asciiTheme="minorHAnsi" w:hAnsiTheme="minorHAnsi" w:cstheme="minorHAnsi"/>
          <w:color w:val="000000"/>
          <w:sz w:val="22"/>
          <w:szCs w:val="22"/>
        </w:rPr>
        <w:t xml:space="preserve">If you are authorized to make </w:t>
      </w:r>
      <w:proofErr w:type="spellStart"/>
      <w:r w:rsidRPr="00C10339">
        <w:rPr>
          <w:rFonts w:asciiTheme="minorHAnsi" w:hAnsiTheme="minorHAnsi" w:cstheme="minorHAnsi"/>
          <w:color w:val="000000"/>
          <w:sz w:val="22"/>
          <w:szCs w:val="22"/>
        </w:rPr>
        <w:t>subawards</w:t>
      </w:r>
      <w:proofErr w:type="spellEnd"/>
      <w:r w:rsidRPr="00C10339">
        <w:rPr>
          <w:rFonts w:asciiTheme="minorHAnsi" w:hAnsiTheme="minorHAnsi" w:cstheme="minorHAnsi"/>
          <w:color w:val="000000"/>
          <w:sz w:val="22"/>
          <w:szCs w:val="22"/>
        </w:rPr>
        <w:t xml:space="preserve"> under this award, you: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(1) Must notify potential </w:t>
      </w:r>
      <w:proofErr w:type="spellStart"/>
      <w:r w:rsidRPr="00C10339">
        <w:rPr>
          <w:rFonts w:asciiTheme="minorHAnsi" w:hAnsiTheme="minorHAnsi" w:cstheme="minorHAnsi"/>
          <w:color w:val="000000"/>
          <w:sz w:val="22"/>
          <w:szCs w:val="22"/>
        </w:rPr>
        <w:t>subrecipients</w:t>
      </w:r>
      <w:proofErr w:type="spellEnd"/>
      <w:r w:rsidRPr="00C10339">
        <w:rPr>
          <w:rFonts w:asciiTheme="minorHAnsi" w:hAnsiTheme="minorHAnsi" w:cstheme="minorHAnsi"/>
          <w:color w:val="000000"/>
          <w:sz w:val="22"/>
          <w:szCs w:val="22"/>
        </w:rPr>
        <w:t xml:space="preserve"> that no entity (see definition in paragraph C of this award term) may receive a </w:t>
      </w:r>
      <w:proofErr w:type="spellStart"/>
      <w:r w:rsidRPr="00C10339">
        <w:rPr>
          <w:rFonts w:asciiTheme="minorHAnsi" w:hAnsiTheme="minorHAnsi" w:cstheme="minorHAnsi"/>
          <w:color w:val="000000"/>
          <w:sz w:val="22"/>
          <w:szCs w:val="22"/>
        </w:rPr>
        <w:t>subaward</w:t>
      </w:r>
      <w:proofErr w:type="spellEnd"/>
      <w:r w:rsidRPr="00C10339">
        <w:rPr>
          <w:rFonts w:asciiTheme="minorHAnsi" w:hAnsiTheme="minorHAnsi" w:cstheme="minorHAnsi"/>
          <w:color w:val="000000"/>
          <w:sz w:val="22"/>
          <w:szCs w:val="22"/>
        </w:rPr>
        <w:t xml:space="preserve"> from you unless the entity has provided its DUNS number to you.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(2) May not make a </w:t>
      </w:r>
      <w:proofErr w:type="spellStart"/>
      <w:r w:rsidRPr="00C10339">
        <w:rPr>
          <w:rFonts w:asciiTheme="minorHAnsi" w:hAnsiTheme="minorHAnsi" w:cstheme="minorHAnsi"/>
          <w:color w:val="000000"/>
          <w:sz w:val="22"/>
          <w:szCs w:val="22"/>
        </w:rPr>
        <w:t>subaward</w:t>
      </w:r>
      <w:proofErr w:type="spellEnd"/>
      <w:r w:rsidRPr="00C10339">
        <w:rPr>
          <w:rFonts w:asciiTheme="minorHAnsi" w:hAnsiTheme="minorHAnsi" w:cstheme="minorHAnsi"/>
          <w:color w:val="000000"/>
          <w:sz w:val="22"/>
          <w:szCs w:val="22"/>
        </w:rPr>
        <w:t xml:space="preserve"> to an entity unless the entity has provided its DUNS number to you.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b/>
          <w:bCs/>
          <w:color w:val="000000"/>
          <w:sz w:val="22"/>
          <w:szCs w:val="22"/>
        </w:rPr>
        <w:t xml:space="preserve">c. Definitions. </w:t>
      </w:r>
      <w:r w:rsidRPr="00C10339">
        <w:rPr>
          <w:rFonts w:asciiTheme="minorHAnsi" w:hAnsiTheme="minorHAnsi" w:cstheme="minorHAnsi"/>
          <w:color w:val="000000"/>
          <w:sz w:val="22"/>
          <w:szCs w:val="22"/>
        </w:rPr>
        <w:t xml:space="preserve">For purposes of this award term: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(1) Central Contractor Registration (CCR) means the Federal repository into which an entity must provide information required for the conduct of business as a recipient. Additional information about registration procedures may be found at the CCR Internet site (currently at http://www.ccr.gov).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(2) Data Universal Numbering System (DUNS) number means the nine-digit number established and assigned by Dun and Bradstreet, Inc. (D&amp;B) to uniquely identify business entities. A DUNS number may be obtained from D&amp;B by telephone (currently 866-705-5711) or the Internet (currently at </w:t>
      </w:r>
      <w:r w:rsidRPr="00C10339">
        <w:rPr>
          <w:rFonts w:asciiTheme="minorHAnsi" w:hAnsiTheme="minorHAnsi" w:cstheme="minorHAnsi"/>
          <w:color w:val="1B1B1B"/>
          <w:sz w:val="22"/>
          <w:szCs w:val="22"/>
        </w:rPr>
        <w:t>http://fedgov.dnb.com/webform</w:t>
      </w:r>
      <w:r w:rsidRPr="00C10339">
        <w:rPr>
          <w:rFonts w:asciiTheme="minorHAnsi" w:hAnsiTheme="minorHAnsi" w:cstheme="minorHAnsi"/>
          <w:color w:val="000000"/>
          <w:sz w:val="22"/>
          <w:szCs w:val="22"/>
        </w:rPr>
        <w:t xml:space="preserve">).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(3) Entity, as it is used in this award term, means all of the following, as defined at 2 CFR </w:t>
      </w:r>
      <w:proofErr w:type="gramStart"/>
      <w:r w:rsidRPr="00C10339">
        <w:rPr>
          <w:rFonts w:asciiTheme="minorHAnsi" w:hAnsiTheme="minorHAnsi" w:cstheme="minorHAnsi"/>
          <w:color w:val="000000"/>
          <w:sz w:val="22"/>
          <w:szCs w:val="22"/>
        </w:rPr>
        <w:t>part</w:t>
      </w:r>
      <w:proofErr w:type="gramEnd"/>
      <w:r w:rsidRPr="00C10339">
        <w:rPr>
          <w:rFonts w:asciiTheme="minorHAnsi" w:hAnsiTheme="minorHAnsi" w:cstheme="minorHAnsi"/>
          <w:color w:val="000000"/>
          <w:sz w:val="22"/>
          <w:szCs w:val="22"/>
        </w:rPr>
        <w:t xml:space="preserve"> 25, subpart C: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Governmental organization, which is a State, local government, or Indian tribe;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(ii) A foreign public entity;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(iii) A domestic or foreign nonprofit organization;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proofErr w:type="gramStart"/>
      <w:r w:rsidRPr="00C10339">
        <w:rPr>
          <w:rFonts w:asciiTheme="minorHAnsi" w:hAnsiTheme="minorHAnsi" w:cstheme="minorHAnsi"/>
          <w:color w:val="000000"/>
          <w:sz w:val="22"/>
          <w:szCs w:val="22"/>
        </w:rPr>
        <w:t>(iv) A</w:t>
      </w:r>
      <w:proofErr w:type="gramEnd"/>
      <w:r w:rsidRPr="00C10339">
        <w:rPr>
          <w:rFonts w:asciiTheme="minorHAnsi" w:hAnsiTheme="minorHAnsi" w:cstheme="minorHAnsi"/>
          <w:color w:val="000000"/>
          <w:sz w:val="22"/>
          <w:szCs w:val="22"/>
        </w:rPr>
        <w:t xml:space="preserve"> domestic or foreign for-profit organization; and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(v) A Federal agency, but only as a </w:t>
      </w:r>
      <w:proofErr w:type="spellStart"/>
      <w:r w:rsidRPr="00C10339">
        <w:rPr>
          <w:rFonts w:asciiTheme="minorHAnsi" w:hAnsiTheme="minorHAnsi" w:cstheme="minorHAnsi"/>
          <w:color w:val="000000"/>
          <w:sz w:val="22"/>
          <w:szCs w:val="22"/>
        </w:rPr>
        <w:t>subrecipient</w:t>
      </w:r>
      <w:proofErr w:type="spellEnd"/>
      <w:r w:rsidRPr="00C10339">
        <w:rPr>
          <w:rFonts w:asciiTheme="minorHAnsi" w:hAnsiTheme="minorHAnsi" w:cstheme="minorHAnsi"/>
          <w:color w:val="000000"/>
          <w:sz w:val="22"/>
          <w:szCs w:val="22"/>
        </w:rPr>
        <w:t xml:space="preserve"> under an award or </w:t>
      </w:r>
      <w:proofErr w:type="spellStart"/>
      <w:r w:rsidRPr="00C10339">
        <w:rPr>
          <w:rFonts w:asciiTheme="minorHAnsi" w:hAnsiTheme="minorHAnsi" w:cstheme="minorHAnsi"/>
          <w:color w:val="000000"/>
          <w:sz w:val="22"/>
          <w:szCs w:val="22"/>
        </w:rPr>
        <w:t>subaward</w:t>
      </w:r>
      <w:proofErr w:type="spellEnd"/>
      <w:r w:rsidRPr="00C10339">
        <w:rPr>
          <w:rFonts w:asciiTheme="minorHAnsi" w:hAnsiTheme="minorHAnsi" w:cstheme="minorHAnsi"/>
          <w:color w:val="000000"/>
          <w:sz w:val="22"/>
          <w:szCs w:val="22"/>
        </w:rPr>
        <w:t xml:space="preserve"> to a non-Federal entity.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(4) </w:t>
      </w:r>
      <w:proofErr w:type="spellStart"/>
      <w:r w:rsidRPr="00C10339">
        <w:rPr>
          <w:rFonts w:asciiTheme="minorHAnsi" w:hAnsiTheme="minorHAnsi" w:cstheme="minorHAnsi"/>
          <w:color w:val="000000"/>
          <w:sz w:val="22"/>
          <w:szCs w:val="22"/>
        </w:rPr>
        <w:t>Subaward</w:t>
      </w:r>
      <w:proofErr w:type="spellEnd"/>
      <w:r w:rsidRPr="00C10339">
        <w:rPr>
          <w:rFonts w:asciiTheme="minorHAnsi" w:hAnsiTheme="minorHAnsi" w:cstheme="minorHAnsi"/>
          <w:color w:val="000000"/>
          <w:sz w:val="22"/>
          <w:szCs w:val="22"/>
        </w:rPr>
        <w:t xml:space="preserve">: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(i) This term means a legal instrument to provide support for the performance of any portion of the substantive project or program for which you received this award and that you as the recipient award to an eligible </w:t>
      </w:r>
      <w:proofErr w:type="spellStart"/>
      <w:r w:rsidRPr="00C10339">
        <w:rPr>
          <w:rFonts w:asciiTheme="minorHAnsi" w:hAnsiTheme="minorHAnsi" w:cstheme="minorHAnsi"/>
          <w:color w:val="000000"/>
          <w:sz w:val="22"/>
          <w:szCs w:val="22"/>
        </w:rPr>
        <w:t>subrecipient</w:t>
      </w:r>
      <w:proofErr w:type="spellEnd"/>
      <w:r w:rsidRPr="00C10339">
        <w:rPr>
          <w:rFonts w:asciiTheme="minorHAnsi" w:hAnsiTheme="minorHAnsi" w:cstheme="minorHAnsi"/>
          <w:color w:val="000000"/>
          <w:sz w:val="22"/>
          <w:szCs w:val="22"/>
        </w:rPr>
        <w:t xml:space="preserve">.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(ii) The term does not include your procurement of property and services needed to carry out the project or program (for further explanation, see Sec. --.210 of the attachment to OMB Circular A-133, ―Audits of States, Local Governments, and Non-Profit Organizations‖).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(iii) A </w:t>
      </w:r>
      <w:proofErr w:type="spellStart"/>
      <w:r w:rsidRPr="00C10339">
        <w:rPr>
          <w:rFonts w:asciiTheme="minorHAnsi" w:hAnsiTheme="minorHAnsi" w:cstheme="minorHAnsi"/>
          <w:color w:val="000000"/>
          <w:sz w:val="22"/>
          <w:szCs w:val="22"/>
        </w:rPr>
        <w:t>subaward</w:t>
      </w:r>
      <w:proofErr w:type="spellEnd"/>
      <w:r w:rsidRPr="00C10339">
        <w:rPr>
          <w:rFonts w:asciiTheme="minorHAnsi" w:hAnsiTheme="minorHAnsi" w:cstheme="minorHAnsi"/>
          <w:color w:val="000000"/>
          <w:sz w:val="22"/>
          <w:szCs w:val="22"/>
        </w:rPr>
        <w:t xml:space="preserve"> may be provided through any legal agreement, including an agreement that you consider a contract.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(5) </w:t>
      </w:r>
      <w:proofErr w:type="spellStart"/>
      <w:r w:rsidRPr="00C10339">
        <w:rPr>
          <w:rFonts w:asciiTheme="minorHAnsi" w:hAnsiTheme="minorHAnsi" w:cstheme="minorHAnsi"/>
          <w:color w:val="000000"/>
          <w:sz w:val="22"/>
          <w:szCs w:val="22"/>
        </w:rPr>
        <w:t>Subrecipient</w:t>
      </w:r>
      <w:proofErr w:type="spellEnd"/>
      <w:r w:rsidRPr="00C10339">
        <w:rPr>
          <w:rFonts w:asciiTheme="minorHAnsi" w:hAnsiTheme="minorHAnsi" w:cstheme="minorHAnsi"/>
          <w:color w:val="000000"/>
          <w:sz w:val="22"/>
          <w:szCs w:val="22"/>
        </w:rPr>
        <w:t xml:space="preserve"> means an entity that: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 xml:space="preserve">(i) Receives a </w:t>
      </w:r>
      <w:proofErr w:type="spellStart"/>
      <w:r w:rsidRPr="00C10339">
        <w:rPr>
          <w:rFonts w:asciiTheme="minorHAnsi" w:hAnsiTheme="minorHAnsi" w:cstheme="minorHAnsi"/>
          <w:color w:val="000000"/>
          <w:sz w:val="22"/>
          <w:szCs w:val="22"/>
        </w:rPr>
        <w:t>subaward</w:t>
      </w:r>
      <w:proofErr w:type="spellEnd"/>
      <w:r w:rsidRPr="00C10339">
        <w:rPr>
          <w:rFonts w:asciiTheme="minorHAnsi" w:hAnsiTheme="minorHAnsi" w:cstheme="minorHAnsi"/>
          <w:color w:val="000000"/>
          <w:sz w:val="22"/>
          <w:szCs w:val="22"/>
        </w:rPr>
        <w:t xml:space="preserve"> from you under this award; and </w:t>
      </w:r>
    </w:p>
    <w:p w:rsidR="00C10339" w:rsidRP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rPr>
          <w:rFonts w:asciiTheme="minorHAnsi" w:hAnsiTheme="minorHAnsi" w:cstheme="minorHAnsi"/>
          <w:color w:val="000000"/>
          <w:sz w:val="22"/>
          <w:szCs w:val="22"/>
        </w:rPr>
      </w:pPr>
      <w:r w:rsidRPr="00C10339">
        <w:rPr>
          <w:rFonts w:asciiTheme="minorHAnsi" w:hAnsiTheme="minorHAnsi" w:cstheme="minorHAnsi"/>
          <w:color w:val="000000"/>
          <w:sz w:val="22"/>
          <w:szCs w:val="22"/>
        </w:rPr>
        <w:t>(</w:t>
      </w:r>
      <w:proofErr w:type="gramStart"/>
      <w:r w:rsidRPr="00C10339">
        <w:rPr>
          <w:rFonts w:asciiTheme="minorHAnsi" w:hAnsiTheme="minorHAnsi" w:cstheme="minorHAnsi"/>
          <w:color w:val="000000"/>
          <w:sz w:val="22"/>
          <w:szCs w:val="22"/>
        </w:rPr>
        <w:t>ii</w:t>
      </w:r>
      <w:proofErr w:type="gramEnd"/>
      <w:r w:rsidRPr="00C10339">
        <w:rPr>
          <w:rFonts w:asciiTheme="minorHAnsi" w:hAnsiTheme="minorHAnsi" w:cstheme="minorHAnsi"/>
          <w:color w:val="000000"/>
          <w:sz w:val="22"/>
          <w:szCs w:val="22"/>
        </w:rPr>
        <w:t xml:space="preserve">) Is accountable to you for the use of the Federal funds provided by the </w:t>
      </w:r>
      <w:proofErr w:type="spellStart"/>
      <w:r w:rsidRPr="00C10339">
        <w:rPr>
          <w:rFonts w:asciiTheme="minorHAnsi" w:hAnsiTheme="minorHAnsi" w:cstheme="minorHAnsi"/>
          <w:color w:val="000000"/>
          <w:sz w:val="22"/>
          <w:szCs w:val="22"/>
        </w:rPr>
        <w:t>subaward</w:t>
      </w:r>
      <w:proofErr w:type="spellEnd"/>
      <w:r w:rsidRPr="00C10339">
        <w:rPr>
          <w:rFonts w:asciiTheme="minorHAnsi" w:hAnsiTheme="minorHAnsi" w:cstheme="minorHAnsi"/>
          <w:color w:val="000000"/>
          <w:sz w:val="22"/>
          <w:szCs w:val="22"/>
        </w:rPr>
        <w:t xml:space="preserve">. </w:t>
      </w:r>
    </w:p>
    <w:p w:rsidR="00C10339" w:rsidRDefault="00C10339" w:rsidP="00C10339">
      <w:pPr>
        <w:autoSpaceDE w:val="0"/>
        <w:autoSpaceDN w:val="0"/>
        <w:adjustRightInd w:val="0"/>
        <w:rPr>
          <w:rFonts w:asciiTheme="minorHAnsi" w:hAnsiTheme="minorHAnsi" w:cstheme="minorHAnsi"/>
          <w:color w:val="000000"/>
          <w:sz w:val="22"/>
          <w:szCs w:val="22"/>
        </w:rPr>
      </w:pPr>
    </w:p>
    <w:p w:rsidR="00C10339" w:rsidRPr="00C10339" w:rsidRDefault="00C10339" w:rsidP="00C10339">
      <w:pPr>
        <w:autoSpaceDE w:val="0"/>
        <w:autoSpaceDN w:val="0"/>
        <w:adjustRightInd w:val="0"/>
        <w:ind w:firstLine="720"/>
        <w:rPr>
          <w:rFonts w:asciiTheme="minorHAnsi" w:hAnsiTheme="minorHAnsi" w:cstheme="minorHAnsi"/>
          <w:color w:val="000000"/>
          <w:sz w:val="22"/>
          <w:szCs w:val="22"/>
        </w:rPr>
      </w:pPr>
    </w:p>
    <w:p w:rsidR="00C10339" w:rsidRPr="00A63884" w:rsidRDefault="00C10339" w:rsidP="00FE13E8">
      <w:pPr>
        <w:autoSpaceDE w:val="0"/>
        <w:autoSpaceDN w:val="0"/>
        <w:adjustRightInd w:val="0"/>
        <w:rPr>
          <w:sz w:val="22"/>
          <w:szCs w:val="22"/>
        </w:rPr>
      </w:pPr>
    </w:p>
    <w:p w:rsidR="00FE13E8" w:rsidRPr="00A63884" w:rsidRDefault="00FE13E8" w:rsidP="00FE13E8">
      <w:pPr>
        <w:autoSpaceDE w:val="0"/>
        <w:autoSpaceDN w:val="0"/>
        <w:adjustRightInd w:val="0"/>
        <w:rPr>
          <w:sz w:val="22"/>
          <w:szCs w:val="22"/>
        </w:rPr>
      </w:pPr>
      <w:r w:rsidRPr="00A63884">
        <w:rPr>
          <w:sz w:val="22"/>
          <w:szCs w:val="22"/>
        </w:rPr>
        <w:t xml:space="preserve">  </w:t>
      </w:r>
    </w:p>
    <w:p w:rsidR="00FE13E8" w:rsidRDefault="00FE13E8" w:rsidP="00FE13E8">
      <w:pPr>
        <w:rPr>
          <w:b/>
          <w:sz w:val="22"/>
        </w:rPr>
      </w:pPr>
      <w:r>
        <w:rPr>
          <w:b/>
          <w:sz w:val="22"/>
        </w:rPr>
        <w:br w:type="page"/>
      </w:r>
    </w:p>
    <w:p w:rsidR="00F61827" w:rsidRDefault="00F61827">
      <w:pPr>
        <w:rPr>
          <w:b/>
          <w:sz w:val="22"/>
        </w:rPr>
      </w:pPr>
    </w:p>
    <w:p w:rsidR="00526F6E" w:rsidRPr="001C6D22" w:rsidRDefault="00526F6E" w:rsidP="00526F6E">
      <w:pPr>
        <w:rPr>
          <w:b/>
          <w:sz w:val="22"/>
        </w:rPr>
      </w:pPr>
      <w:r w:rsidRPr="00526F6E">
        <w:rPr>
          <w:b/>
          <w:sz w:val="22"/>
        </w:rPr>
        <w:t xml:space="preserve">Section B – SELECTION CRITERIA </w:t>
      </w:r>
    </w:p>
    <w:p w:rsidR="00526F6E" w:rsidRPr="007E799A" w:rsidRDefault="00526F6E" w:rsidP="00526F6E">
      <w:pPr>
        <w:jc w:val="both"/>
        <w:rPr>
          <w:b/>
          <w:sz w:val="22"/>
        </w:rPr>
      </w:pPr>
    </w:p>
    <w:p w:rsidR="00526F6E" w:rsidRPr="00A67A8D" w:rsidRDefault="00526F6E" w:rsidP="00A67A8D">
      <w:pPr>
        <w:jc w:val="both"/>
        <w:rPr>
          <w:sz w:val="22"/>
        </w:rPr>
      </w:pPr>
      <w:r w:rsidRPr="00A67A8D">
        <w:rPr>
          <w:sz w:val="22"/>
        </w:rPr>
        <w:t>USAID/Tanzania will establish a Technical Evaluation Committee to review and evaluate all Applications received before the deadline.  The Applications will be competitively evaluated against the following criteria in descending order of importance:</w:t>
      </w:r>
    </w:p>
    <w:p w:rsidR="00526F6E" w:rsidRPr="00592628" w:rsidRDefault="00526F6E" w:rsidP="00526F6E">
      <w:pPr>
        <w:pStyle w:val="ListParagraph"/>
        <w:ind w:left="567"/>
        <w:jc w:val="both"/>
        <w:rPr>
          <w:sz w:val="22"/>
        </w:rPr>
      </w:pPr>
    </w:p>
    <w:p w:rsidR="00526F6E" w:rsidRPr="00592628" w:rsidRDefault="00526F6E" w:rsidP="00526F6E">
      <w:pPr>
        <w:pStyle w:val="ListParagraph"/>
        <w:numPr>
          <w:ilvl w:val="0"/>
          <w:numId w:val="44"/>
        </w:numPr>
        <w:ind w:left="993" w:hanging="426"/>
        <w:jc w:val="both"/>
        <w:rPr>
          <w:b/>
          <w:sz w:val="22"/>
        </w:rPr>
      </w:pPr>
      <w:r w:rsidRPr="00592628">
        <w:rPr>
          <w:sz w:val="22"/>
        </w:rPr>
        <w:t xml:space="preserve">Technical quality and innovation of the Application, including clear (program and transition) objectives and goals, and impact potential </w:t>
      </w:r>
      <w:r w:rsidRPr="00592628">
        <w:rPr>
          <w:b/>
          <w:sz w:val="22"/>
        </w:rPr>
        <w:t>(*3</w:t>
      </w:r>
      <w:r>
        <w:rPr>
          <w:b/>
          <w:sz w:val="22"/>
        </w:rPr>
        <w:t>5</w:t>
      </w:r>
      <w:r w:rsidRPr="00592628">
        <w:rPr>
          <w:b/>
          <w:sz w:val="22"/>
        </w:rPr>
        <w:t xml:space="preserve"> points)</w:t>
      </w:r>
    </w:p>
    <w:p w:rsidR="00526F6E" w:rsidRPr="00592628" w:rsidRDefault="00526F6E" w:rsidP="00526F6E">
      <w:pPr>
        <w:pStyle w:val="ListParagraph"/>
        <w:ind w:left="993"/>
        <w:jc w:val="both"/>
        <w:rPr>
          <w:b/>
          <w:sz w:val="22"/>
        </w:rPr>
      </w:pPr>
    </w:p>
    <w:p w:rsidR="00526F6E" w:rsidRPr="00592628" w:rsidRDefault="00526F6E" w:rsidP="00526F6E">
      <w:pPr>
        <w:pStyle w:val="ListParagraph"/>
        <w:numPr>
          <w:ilvl w:val="0"/>
          <w:numId w:val="44"/>
        </w:numPr>
        <w:ind w:left="993" w:hanging="426"/>
        <w:jc w:val="both"/>
        <w:rPr>
          <w:b/>
          <w:sz w:val="22"/>
        </w:rPr>
      </w:pPr>
      <w:r w:rsidRPr="00592628">
        <w:rPr>
          <w:sz w:val="22"/>
        </w:rPr>
        <w:t xml:space="preserve">Technical understanding of relevant gender issues and how to address them </w:t>
      </w:r>
      <w:r w:rsidRPr="00592628">
        <w:rPr>
          <w:b/>
          <w:sz w:val="22"/>
        </w:rPr>
        <w:t>(*5 points)</w:t>
      </w:r>
    </w:p>
    <w:p w:rsidR="00526F6E" w:rsidRPr="00592628" w:rsidRDefault="00526F6E" w:rsidP="00526F6E">
      <w:pPr>
        <w:pStyle w:val="ListParagraph"/>
        <w:ind w:left="993"/>
        <w:jc w:val="both"/>
        <w:rPr>
          <w:b/>
          <w:sz w:val="22"/>
        </w:rPr>
      </w:pPr>
    </w:p>
    <w:p w:rsidR="00526F6E" w:rsidRPr="00592628" w:rsidRDefault="00526F6E" w:rsidP="00526F6E">
      <w:pPr>
        <w:pStyle w:val="ListParagraph"/>
        <w:numPr>
          <w:ilvl w:val="0"/>
          <w:numId w:val="44"/>
        </w:numPr>
        <w:ind w:left="993" w:hanging="426"/>
        <w:jc w:val="both"/>
        <w:rPr>
          <w:sz w:val="22"/>
        </w:rPr>
      </w:pPr>
      <w:r w:rsidRPr="00592628">
        <w:rPr>
          <w:sz w:val="22"/>
        </w:rPr>
        <w:t>Demonstrated expe</w:t>
      </w:r>
      <w:r>
        <w:rPr>
          <w:sz w:val="22"/>
        </w:rPr>
        <w:t>rience and track record of the a</w:t>
      </w:r>
      <w:r w:rsidRPr="00592628">
        <w:rPr>
          <w:sz w:val="22"/>
        </w:rPr>
        <w:t xml:space="preserve">pplicants in the proposed area of work and feasibility of working in an effective consortium  </w:t>
      </w:r>
      <w:r w:rsidRPr="00592628">
        <w:rPr>
          <w:b/>
          <w:sz w:val="22"/>
        </w:rPr>
        <w:t>(*20 points)</w:t>
      </w:r>
    </w:p>
    <w:p w:rsidR="00526F6E" w:rsidRPr="00592628" w:rsidRDefault="00526F6E" w:rsidP="00526F6E">
      <w:pPr>
        <w:pStyle w:val="ListParagraph"/>
        <w:ind w:left="993"/>
        <w:jc w:val="both"/>
        <w:rPr>
          <w:sz w:val="22"/>
        </w:rPr>
      </w:pPr>
    </w:p>
    <w:p w:rsidR="00526F6E" w:rsidRPr="00592628" w:rsidRDefault="00526F6E" w:rsidP="00526F6E">
      <w:pPr>
        <w:pStyle w:val="ListParagraph"/>
        <w:numPr>
          <w:ilvl w:val="0"/>
          <w:numId w:val="44"/>
        </w:numPr>
        <w:ind w:left="993" w:hanging="426"/>
        <w:jc w:val="both"/>
        <w:rPr>
          <w:sz w:val="22"/>
        </w:rPr>
      </w:pPr>
      <w:r w:rsidRPr="00592628">
        <w:rPr>
          <w:sz w:val="22"/>
        </w:rPr>
        <w:t xml:space="preserve">Technical and administrative capacity to manage the proposed program and feasibility of transition to greater sustainability over time </w:t>
      </w:r>
      <w:r w:rsidRPr="007E799A">
        <w:rPr>
          <w:b/>
          <w:sz w:val="22"/>
        </w:rPr>
        <w:t>(*20 points)</w:t>
      </w:r>
    </w:p>
    <w:p w:rsidR="00526F6E" w:rsidRPr="00592628" w:rsidRDefault="00526F6E" w:rsidP="00526F6E">
      <w:pPr>
        <w:pStyle w:val="ListParagraph"/>
        <w:ind w:left="993"/>
        <w:jc w:val="both"/>
        <w:rPr>
          <w:sz w:val="22"/>
        </w:rPr>
      </w:pPr>
    </w:p>
    <w:p w:rsidR="00526F6E" w:rsidRPr="00592628" w:rsidRDefault="00526F6E" w:rsidP="00526F6E">
      <w:pPr>
        <w:pStyle w:val="ListParagraph"/>
        <w:numPr>
          <w:ilvl w:val="0"/>
          <w:numId w:val="44"/>
        </w:numPr>
        <w:ind w:left="993" w:hanging="426"/>
        <w:jc w:val="both"/>
        <w:rPr>
          <w:sz w:val="22"/>
        </w:rPr>
      </w:pPr>
      <w:r w:rsidRPr="00592628">
        <w:rPr>
          <w:sz w:val="22"/>
        </w:rPr>
        <w:t xml:space="preserve">Results to be achieved, sequencing of annual results, including building local capacity and increasing programming and financial sustainability </w:t>
      </w:r>
      <w:r w:rsidRPr="00592628">
        <w:rPr>
          <w:b/>
          <w:sz w:val="22"/>
        </w:rPr>
        <w:t>(*15 points)</w:t>
      </w:r>
    </w:p>
    <w:p w:rsidR="00526F6E" w:rsidRPr="00592628" w:rsidRDefault="00526F6E" w:rsidP="00526F6E">
      <w:pPr>
        <w:pStyle w:val="ListParagraph"/>
        <w:ind w:left="993"/>
        <w:jc w:val="both"/>
        <w:rPr>
          <w:sz w:val="22"/>
        </w:rPr>
      </w:pPr>
    </w:p>
    <w:p w:rsidR="00526F6E" w:rsidRPr="00592628" w:rsidRDefault="00526F6E" w:rsidP="00526F6E">
      <w:pPr>
        <w:pStyle w:val="ListParagraph"/>
        <w:numPr>
          <w:ilvl w:val="0"/>
          <w:numId w:val="44"/>
        </w:numPr>
        <w:ind w:left="993" w:hanging="426"/>
        <w:jc w:val="both"/>
        <w:rPr>
          <w:sz w:val="22"/>
        </w:rPr>
      </w:pPr>
      <w:r w:rsidRPr="00592628">
        <w:rPr>
          <w:sz w:val="22"/>
        </w:rPr>
        <w:t xml:space="preserve">Cost effectiveness </w:t>
      </w:r>
      <w:r w:rsidRPr="00592628">
        <w:rPr>
          <w:b/>
          <w:sz w:val="22"/>
        </w:rPr>
        <w:t>(*5 points)</w:t>
      </w:r>
    </w:p>
    <w:p w:rsidR="00526F6E" w:rsidRPr="00592628" w:rsidRDefault="00526F6E" w:rsidP="00526F6E">
      <w:pPr>
        <w:pStyle w:val="ListParagraph"/>
        <w:ind w:left="1440"/>
        <w:jc w:val="both"/>
        <w:rPr>
          <w:b/>
          <w:sz w:val="22"/>
        </w:rPr>
      </w:pPr>
    </w:p>
    <w:p w:rsidR="00526F6E" w:rsidRPr="00592628" w:rsidRDefault="00526F6E" w:rsidP="00526F6E">
      <w:pPr>
        <w:jc w:val="both"/>
        <w:rPr>
          <w:b/>
          <w:sz w:val="22"/>
        </w:rPr>
      </w:pPr>
      <w:r w:rsidRPr="00592628">
        <w:rPr>
          <w:b/>
          <w:sz w:val="22"/>
        </w:rPr>
        <w:tab/>
        <w:t>TOTAL = 100 points</w:t>
      </w:r>
    </w:p>
    <w:p w:rsidR="00526F6E" w:rsidRPr="00592628" w:rsidRDefault="00526F6E" w:rsidP="00526F6E">
      <w:pPr>
        <w:jc w:val="both"/>
        <w:rPr>
          <w:b/>
          <w:sz w:val="22"/>
        </w:rPr>
      </w:pPr>
    </w:p>
    <w:p w:rsidR="00526F6E" w:rsidRPr="00592628" w:rsidRDefault="00526F6E" w:rsidP="00526F6E">
      <w:pPr>
        <w:jc w:val="both"/>
        <w:rPr>
          <w:sz w:val="22"/>
        </w:rPr>
      </w:pPr>
      <w:r w:rsidRPr="00592628">
        <w:rPr>
          <w:sz w:val="22"/>
        </w:rPr>
        <w:t>The successful application will work through innovative partner consortium and ensure strong Tanzanian institutions/entities and partnerships.</w:t>
      </w:r>
    </w:p>
    <w:p w:rsidR="00526F6E" w:rsidRDefault="00526F6E" w:rsidP="00526F6E">
      <w:pPr>
        <w:rPr>
          <w:b/>
          <w:sz w:val="22"/>
        </w:rPr>
      </w:pPr>
    </w:p>
    <w:p w:rsidR="00FE13E8" w:rsidRDefault="00FE13E8">
      <w:pPr>
        <w:rPr>
          <w:b/>
          <w:sz w:val="22"/>
        </w:rPr>
      </w:pPr>
      <w:r>
        <w:rPr>
          <w:b/>
          <w:sz w:val="22"/>
        </w:rPr>
        <w:br w:type="page"/>
      </w:r>
    </w:p>
    <w:p w:rsidR="005D214C" w:rsidRPr="00592628" w:rsidRDefault="005D214C" w:rsidP="0047636C">
      <w:pPr>
        <w:rPr>
          <w:b/>
          <w:sz w:val="22"/>
        </w:rPr>
      </w:pPr>
      <w:r w:rsidRPr="00592628">
        <w:rPr>
          <w:b/>
          <w:sz w:val="22"/>
        </w:rPr>
        <w:t>Section C – PROGRAM DESCRIPTION</w:t>
      </w:r>
    </w:p>
    <w:p w:rsidR="005D214C" w:rsidRPr="00592628" w:rsidRDefault="005D214C" w:rsidP="008C7925">
      <w:pPr>
        <w:jc w:val="both"/>
        <w:rPr>
          <w:sz w:val="22"/>
        </w:rPr>
      </w:pPr>
    </w:p>
    <w:p w:rsidR="005D214C" w:rsidRPr="007E799A" w:rsidRDefault="005D214C" w:rsidP="00352348">
      <w:pPr>
        <w:pStyle w:val="ListParagraph"/>
        <w:numPr>
          <w:ilvl w:val="0"/>
          <w:numId w:val="16"/>
        </w:numPr>
        <w:jc w:val="both"/>
        <w:rPr>
          <w:b/>
          <w:sz w:val="22"/>
        </w:rPr>
      </w:pPr>
      <w:r w:rsidRPr="007E799A">
        <w:rPr>
          <w:b/>
          <w:sz w:val="22"/>
        </w:rPr>
        <w:t>Background</w:t>
      </w:r>
    </w:p>
    <w:p w:rsidR="00583202" w:rsidRDefault="00436141" w:rsidP="008C7925">
      <w:pPr>
        <w:jc w:val="both"/>
        <w:rPr>
          <w:sz w:val="22"/>
        </w:rPr>
      </w:pPr>
      <w:r>
        <w:rPr>
          <w:sz w:val="22"/>
        </w:rPr>
        <w:t xml:space="preserve">While some </w:t>
      </w:r>
      <w:r w:rsidR="00551C02">
        <w:rPr>
          <w:sz w:val="22"/>
        </w:rPr>
        <w:t>important</w:t>
      </w:r>
      <w:r>
        <w:rPr>
          <w:sz w:val="22"/>
        </w:rPr>
        <w:t xml:space="preserve"> progress has been made in a</w:t>
      </w:r>
      <w:r w:rsidR="002908C0">
        <w:rPr>
          <w:sz w:val="22"/>
        </w:rPr>
        <w:t>reas such as</w:t>
      </w:r>
      <w:r>
        <w:rPr>
          <w:sz w:val="22"/>
        </w:rPr>
        <w:t xml:space="preserve"> </w:t>
      </w:r>
      <w:r w:rsidR="00583202">
        <w:rPr>
          <w:sz w:val="22"/>
        </w:rPr>
        <w:t xml:space="preserve">increasing coverage of </w:t>
      </w:r>
      <w:r>
        <w:rPr>
          <w:sz w:val="22"/>
        </w:rPr>
        <w:t xml:space="preserve">vitamin A supplementation and </w:t>
      </w:r>
      <w:r w:rsidR="00583202">
        <w:rPr>
          <w:sz w:val="22"/>
        </w:rPr>
        <w:t>insecticide-treated mosquito nets for malaria prevention</w:t>
      </w:r>
      <w:r>
        <w:rPr>
          <w:sz w:val="22"/>
        </w:rPr>
        <w:t>, r</w:t>
      </w:r>
      <w:r w:rsidR="005D214C" w:rsidRPr="00592628">
        <w:rPr>
          <w:sz w:val="22"/>
        </w:rPr>
        <w:t xml:space="preserve">esults from </w:t>
      </w:r>
      <w:r w:rsidR="00676C3B">
        <w:rPr>
          <w:sz w:val="22"/>
        </w:rPr>
        <w:t>the 2009/10 Demographic and Health Survey</w:t>
      </w:r>
      <w:r w:rsidR="005D214C" w:rsidRPr="00592628">
        <w:rPr>
          <w:sz w:val="22"/>
        </w:rPr>
        <w:t xml:space="preserve"> </w:t>
      </w:r>
      <w:r w:rsidR="00676C3B">
        <w:rPr>
          <w:sz w:val="22"/>
        </w:rPr>
        <w:t xml:space="preserve">in Tanzania </w:t>
      </w:r>
      <w:r w:rsidR="005D214C" w:rsidRPr="00592628">
        <w:rPr>
          <w:sz w:val="22"/>
        </w:rPr>
        <w:t xml:space="preserve">show that rates of both </w:t>
      </w:r>
      <w:r w:rsidR="002908C0">
        <w:rPr>
          <w:sz w:val="22"/>
        </w:rPr>
        <w:t xml:space="preserve">chronic </w:t>
      </w:r>
      <w:proofErr w:type="spellStart"/>
      <w:r w:rsidR="002908C0">
        <w:rPr>
          <w:sz w:val="22"/>
        </w:rPr>
        <w:t>undernutrition</w:t>
      </w:r>
      <w:proofErr w:type="spellEnd"/>
      <w:r w:rsidR="005D214C" w:rsidRPr="00592628">
        <w:rPr>
          <w:sz w:val="22"/>
        </w:rPr>
        <w:t xml:space="preserve"> </w:t>
      </w:r>
      <w:r>
        <w:rPr>
          <w:sz w:val="22"/>
        </w:rPr>
        <w:t xml:space="preserve">(low height for age) </w:t>
      </w:r>
      <w:r w:rsidR="005D214C" w:rsidRPr="00592628">
        <w:rPr>
          <w:sz w:val="22"/>
        </w:rPr>
        <w:t>and underweight have decreased only slightly from 2004/05 levels.  Less than half of infants below six months of age are exclusively breastfed and the introduction of solid foods is often too early or too late, or poor quality.  New figures for maternal and chil</w:t>
      </w:r>
      <w:r w:rsidR="00676C3B">
        <w:rPr>
          <w:sz w:val="22"/>
        </w:rPr>
        <w:t>d anemia are not yet available</w:t>
      </w:r>
      <w:r w:rsidR="002908C0">
        <w:rPr>
          <w:sz w:val="22"/>
        </w:rPr>
        <w:t xml:space="preserve">, but </w:t>
      </w:r>
      <w:r w:rsidR="005D214C" w:rsidRPr="00592628">
        <w:rPr>
          <w:sz w:val="22"/>
        </w:rPr>
        <w:t xml:space="preserve">2004/05 </w:t>
      </w:r>
      <w:r w:rsidR="002908C0">
        <w:rPr>
          <w:sz w:val="22"/>
        </w:rPr>
        <w:t>prevalence rates are 58% and 72% respectively – among the highest in Africa</w:t>
      </w:r>
      <w:r w:rsidR="005D214C" w:rsidRPr="00592628">
        <w:rPr>
          <w:sz w:val="22"/>
        </w:rPr>
        <w:t xml:space="preserve">.  </w:t>
      </w:r>
    </w:p>
    <w:p w:rsidR="00583202" w:rsidRDefault="00583202" w:rsidP="008C7925">
      <w:pPr>
        <w:jc w:val="both"/>
        <w:rPr>
          <w:sz w:val="22"/>
        </w:rPr>
      </w:pPr>
    </w:p>
    <w:p w:rsidR="005D214C" w:rsidRPr="00592628" w:rsidRDefault="001302C4" w:rsidP="008C7925">
      <w:pPr>
        <w:jc w:val="both"/>
        <w:rPr>
          <w:sz w:val="22"/>
        </w:rPr>
      </w:pPr>
      <w:r>
        <w:rPr>
          <w:sz w:val="22"/>
        </w:rPr>
        <w:t xml:space="preserve">The </w:t>
      </w:r>
      <w:r w:rsidR="002908C0">
        <w:rPr>
          <w:sz w:val="22"/>
        </w:rPr>
        <w:t xml:space="preserve">sustained high levels of chronic </w:t>
      </w:r>
      <w:proofErr w:type="spellStart"/>
      <w:r w:rsidR="002908C0">
        <w:rPr>
          <w:sz w:val="22"/>
        </w:rPr>
        <w:t>undernutrition</w:t>
      </w:r>
      <w:proofErr w:type="spellEnd"/>
      <w:r>
        <w:rPr>
          <w:sz w:val="22"/>
        </w:rPr>
        <w:t xml:space="preserve"> </w:t>
      </w:r>
      <w:r w:rsidR="002908C0">
        <w:rPr>
          <w:sz w:val="22"/>
        </w:rPr>
        <w:t xml:space="preserve">and micronutrient deficiencies </w:t>
      </w:r>
      <w:r w:rsidR="00676C3B">
        <w:rPr>
          <w:sz w:val="22"/>
        </w:rPr>
        <w:t>in Tanzania</w:t>
      </w:r>
      <w:r w:rsidR="00583202">
        <w:rPr>
          <w:sz w:val="22"/>
        </w:rPr>
        <w:t xml:space="preserve"> </w:t>
      </w:r>
      <w:r w:rsidR="002908C0">
        <w:rPr>
          <w:sz w:val="22"/>
        </w:rPr>
        <w:t>result in</w:t>
      </w:r>
      <w:r>
        <w:rPr>
          <w:sz w:val="22"/>
        </w:rPr>
        <w:t xml:space="preserve"> millions of </w:t>
      </w:r>
      <w:r w:rsidRPr="00592628">
        <w:rPr>
          <w:sz w:val="22"/>
        </w:rPr>
        <w:t xml:space="preserve">children </w:t>
      </w:r>
      <w:r w:rsidR="0048569E">
        <w:rPr>
          <w:sz w:val="22"/>
        </w:rPr>
        <w:t>under-</w:t>
      </w:r>
      <w:r w:rsidR="002908C0">
        <w:rPr>
          <w:sz w:val="22"/>
        </w:rPr>
        <w:t>five who succumb needlessly</w:t>
      </w:r>
      <w:r w:rsidR="00583202">
        <w:rPr>
          <w:sz w:val="22"/>
        </w:rPr>
        <w:t xml:space="preserve"> to </w:t>
      </w:r>
      <w:r w:rsidR="002908C0">
        <w:rPr>
          <w:sz w:val="22"/>
        </w:rPr>
        <w:t xml:space="preserve">infectious diseases </w:t>
      </w:r>
      <w:r w:rsidR="00676C3B">
        <w:rPr>
          <w:sz w:val="22"/>
        </w:rPr>
        <w:t xml:space="preserve">every year, </w:t>
      </w:r>
      <w:r w:rsidR="002908C0">
        <w:rPr>
          <w:sz w:val="22"/>
        </w:rPr>
        <w:t>and</w:t>
      </w:r>
      <w:r>
        <w:rPr>
          <w:sz w:val="22"/>
        </w:rPr>
        <w:t xml:space="preserve"> </w:t>
      </w:r>
      <w:r w:rsidR="00676C3B">
        <w:rPr>
          <w:sz w:val="22"/>
        </w:rPr>
        <w:t xml:space="preserve">who also </w:t>
      </w:r>
      <w:r w:rsidRPr="00592628">
        <w:rPr>
          <w:sz w:val="22"/>
        </w:rPr>
        <w:t>suffer from cognitive impairments that make them l</w:t>
      </w:r>
      <w:r w:rsidR="009B4FE1">
        <w:rPr>
          <w:sz w:val="22"/>
        </w:rPr>
        <w:t>ess likely to succeed in school</w:t>
      </w:r>
      <w:r w:rsidRPr="00592628">
        <w:rPr>
          <w:sz w:val="22"/>
        </w:rPr>
        <w:t>.  As adults, their work productivity is limited by poor educational achievement and stunting, often combined with a poor diet and anemia that makes them tire</w:t>
      </w:r>
      <w:r w:rsidR="00551C02">
        <w:rPr>
          <w:sz w:val="22"/>
        </w:rPr>
        <w:t xml:space="preserve">d and weak.  There is clear evidence globally about </w:t>
      </w:r>
      <w:r w:rsidR="0013504B">
        <w:rPr>
          <w:sz w:val="22"/>
        </w:rPr>
        <w:t>a package of interventions</w:t>
      </w:r>
      <w:r w:rsidR="00551C02">
        <w:rPr>
          <w:sz w:val="22"/>
        </w:rPr>
        <w:t xml:space="preserve"> that can be most effective at reducing child and maternal </w:t>
      </w:r>
      <w:proofErr w:type="spellStart"/>
      <w:r w:rsidR="00551C02">
        <w:rPr>
          <w:sz w:val="22"/>
        </w:rPr>
        <w:t>undernutrition</w:t>
      </w:r>
      <w:proofErr w:type="spellEnd"/>
      <w:r w:rsidR="0013504B">
        <w:rPr>
          <w:rStyle w:val="FootnoteReference"/>
          <w:sz w:val="22"/>
        </w:rPr>
        <w:footnoteReference w:id="2"/>
      </w:r>
      <w:r w:rsidR="00551C02">
        <w:rPr>
          <w:sz w:val="22"/>
        </w:rPr>
        <w:t xml:space="preserve">.  Scaling up </w:t>
      </w:r>
      <w:r w:rsidR="00EC28F9">
        <w:rPr>
          <w:sz w:val="22"/>
        </w:rPr>
        <w:t>access to these</w:t>
      </w:r>
      <w:r w:rsidR="0013504B">
        <w:rPr>
          <w:sz w:val="22"/>
        </w:rPr>
        <w:t xml:space="preserve"> interventions in Tanzania c</w:t>
      </w:r>
      <w:r w:rsidR="003D1B2D">
        <w:rPr>
          <w:sz w:val="22"/>
        </w:rPr>
        <w:t xml:space="preserve">ould have </w:t>
      </w:r>
      <w:r w:rsidR="0013504B">
        <w:rPr>
          <w:sz w:val="22"/>
        </w:rPr>
        <w:t xml:space="preserve">a very </w:t>
      </w:r>
      <w:r w:rsidR="003D1B2D">
        <w:rPr>
          <w:sz w:val="22"/>
        </w:rPr>
        <w:t>positive</w:t>
      </w:r>
      <w:r w:rsidR="009B4FE1">
        <w:rPr>
          <w:sz w:val="22"/>
        </w:rPr>
        <w:t xml:space="preserve"> impact</w:t>
      </w:r>
      <w:r w:rsidRPr="00592628">
        <w:rPr>
          <w:sz w:val="22"/>
        </w:rPr>
        <w:t xml:space="preserve"> </w:t>
      </w:r>
      <w:r w:rsidR="003D1B2D">
        <w:rPr>
          <w:sz w:val="22"/>
        </w:rPr>
        <w:t xml:space="preserve">on </w:t>
      </w:r>
      <w:r w:rsidRPr="00592628">
        <w:rPr>
          <w:sz w:val="22"/>
        </w:rPr>
        <w:t xml:space="preserve">health, education, work productivity, and overall </w:t>
      </w:r>
      <w:r w:rsidR="0013504B">
        <w:rPr>
          <w:sz w:val="22"/>
        </w:rPr>
        <w:t>economic growth and development</w:t>
      </w:r>
      <w:r w:rsidRPr="00592628">
        <w:rPr>
          <w:sz w:val="22"/>
        </w:rPr>
        <w:t xml:space="preserve">.  </w:t>
      </w:r>
    </w:p>
    <w:p w:rsidR="005D214C" w:rsidRPr="00592628" w:rsidRDefault="005D214C" w:rsidP="008C7925">
      <w:pPr>
        <w:jc w:val="both"/>
        <w:rPr>
          <w:sz w:val="22"/>
        </w:rPr>
      </w:pPr>
    </w:p>
    <w:p w:rsidR="005D214C" w:rsidRPr="00592628" w:rsidRDefault="009B4FE1" w:rsidP="008C7925">
      <w:pPr>
        <w:jc w:val="both"/>
        <w:rPr>
          <w:sz w:val="22"/>
        </w:rPr>
      </w:pPr>
      <w:r>
        <w:rPr>
          <w:sz w:val="22"/>
        </w:rPr>
        <w:t>The health sector, through antenatal</w:t>
      </w:r>
      <w:r w:rsidR="0048569E">
        <w:rPr>
          <w:sz w:val="22"/>
        </w:rPr>
        <w:t>,</w:t>
      </w:r>
      <w:r>
        <w:rPr>
          <w:sz w:val="22"/>
        </w:rPr>
        <w:t xml:space="preserve"> postnatal care programs and community-based integrated management of childhood illnesses (</w:t>
      </w:r>
      <w:proofErr w:type="spellStart"/>
      <w:r>
        <w:rPr>
          <w:sz w:val="22"/>
        </w:rPr>
        <w:t>cIMCI</w:t>
      </w:r>
      <w:proofErr w:type="spellEnd"/>
      <w:r>
        <w:rPr>
          <w:sz w:val="22"/>
        </w:rPr>
        <w:t xml:space="preserve">), is currently the main platform </w:t>
      </w:r>
      <w:r w:rsidR="0048569E">
        <w:rPr>
          <w:sz w:val="22"/>
        </w:rPr>
        <w:t xml:space="preserve">used </w:t>
      </w:r>
      <w:r>
        <w:rPr>
          <w:sz w:val="22"/>
        </w:rPr>
        <w:t>for the delivery of nutrition services</w:t>
      </w:r>
      <w:r w:rsidR="0013504B">
        <w:rPr>
          <w:sz w:val="22"/>
        </w:rPr>
        <w:t>.  However,</w:t>
      </w:r>
      <w:r w:rsidR="003D1B2D">
        <w:rPr>
          <w:sz w:val="22"/>
        </w:rPr>
        <w:t xml:space="preserve"> there are </w:t>
      </w:r>
      <w:r w:rsidR="0013504B">
        <w:rPr>
          <w:sz w:val="22"/>
        </w:rPr>
        <w:t>often</w:t>
      </w:r>
      <w:r w:rsidR="003D1B2D">
        <w:rPr>
          <w:sz w:val="22"/>
        </w:rPr>
        <w:t xml:space="preserve"> missed opportunities due to the limited number of staff </w:t>
      </w:r>
      <w:r w:rsidR="0013504B">
        <w:rPr>
          <w:sz w:val="22"/>
        </w:rPr>
        <w:t>with up-to-date training and their</w:t>
      </w:r>
      <w:r w:rsidR="003D1B2D">
        <w:rPr>
          <w:sz w:val="22"/>
        </w:rPr>
        <w:t xml:space="preserve"> </w:t>
      </w:r>
      <w:r w:rsidR="0013504B">
        <w:rPr>
          <w:sz w:val="22"/>
        </w:rPr>
        <w:t xml:space="preserve">limited access to </w:t>
      </w:r>
      <w:r w:rsidR="003D1B2D">
        <w:rPr>
          <w:sz w:val="22"/>
        </w:rPr>
        <w:t>job aids and audience-appropriate behavior change materials</w:t>
      </w:r>
      <w:r>
        <w:rPr>
          <w:sz w:val="22"/>
        </w:rPr>
        <w:t xml:space="preserve">.  The agriculture sector, through agriculture extension services, </w:t>
      </w:r>
      <w:r w:rsidR="003D1B2D">
        <w:rPr>
          <w:sz w:val="22"/>
        </w:rPr>
        <w:t xml:space="preserve">is </w:t>
      </w:r>
      <w:r w:rsidR="0013504B">
        <w:rPr>
          <w:sz w:val="22"/>
        </w:rPr>
        <w:t>a second</w:t>
      </w:r>
      <w:r w:rsidR="003D1B2D">
        <w:rPr>
          <w:sz w:val="22"/>
        </w:rPr>
        <w:t xml:space="preserve"> </w:t>
      </w:r>
      <w:r w:rsidR="0013504B">
        <w:rPr>
          <w:sz w:val="22"/>
        </w:rPr>
        <w:t>key</w:t>
      </w:r>
      <w:r w:rsidR="003D1B2D">
        <w:rPr>
          <w:sz w:val="22"/>
        </w:rPr>
        <w:t xml:space="preserve"> platform for delivery of nutrition educati</w:t>
      </w:r>
      <w:r w:rsidR="0013504B">
        <w:rPr>
          <w:sz w:val="22"/>
        </w:rPr>
        <w:t>on and behavior change messages</w:t>
      </w:r>
      <w:r w:rsidR="003D1B2D">
        <w:rPr>
          <w:sz w:val="22"/>
        </w:rPr>
        <w:t xml:space="preserve">, particularly </w:t>
      </w:r>
      <w:r w:rsidR="0013504B">
        <w:rPr>
          <w:sz w:val="22"/>
        </w:rPr>
        <w:t xml:space="preserve">to promote </w:t>
      </w:r>
      <w:r w:rsidR="003D1B2D">
        <w:rPr>
          <w:sz w:val="22"/>
        </w:rPr>
        <w:t>dietary diversity.</w:t>
      </w:r>
      <w:r w:rsidR="0048569E">
        <w:rPr>
          <w:sz w:val="22"/>
        </w:rPr>
        <w:t xml:space="preserve"> </w:t>
      </w:r>
      <w:r w:rsidR="003D1B2D">
        <w:rPr>
          <w:sz w:val="22"/>
        </w:rPr>
        <w:t xml:space="preserve"> As the </w:t>
      </w:r>
      <w:r w:rsidR="0048569E">
        <w:rPr>
          <w:sz w:val="22"/>
        </w:rPr>
        <w:t>Government of Tanzania’s (</w:t>
      </w:r>
      <w:proofErr w:type="spellStart"/>
      <w:r w:rsidR="0048569E">
        <w:rPr>
          <w:sz w:val="22"/>
        </w:rPr>
        <w:t>GoT’s</w:t>
      </w:r>
      <w:proofErr w:type="spellEnd"/>
      <w:r w:rsidR="0048569E">
        <w:rPr>
          <w:sz w:val="22"/>
        </w:rPr>
        <w:t>)</w:t>
      </w:r>
      <w:r w:rsidR="005D214C" w:rsidRPr="00592628">
        <w:rPr>
          <w:sz w:val="22"/>
        </w:rPr>
        <w:t xml:space="preserve"> </w:t>
      </w:r>
      <w:r w:rsidR="0013504B">
        <w:rPr>
          <w:sz w:val="22"/>
        </w:rPr>
        <w:t xml:space="preserve">and partners </w:t>
      </w:r>
      <w:r w:rsidR="00F41CE8">
        <w:rPr>
          <w:sz w:val="22"/>
        </w:rPr>
        <w:t>carry out important work</w:t>
      </w:r>
      <w:r w:rsidR="003D1B2D">
        <w:rPr>
          <w:sz w:val="22"/>
        </w:rPr>
        <w:t xml:space="preserve"> to scale up </w:t>
      </w:r>
      <w:r w:rsidR="0013504B">
        <w:rPr>
          <w:sz w:val="22"/>
        </w:rPr>
        <w:t xml:space="preserve">agriculture production </w:t>
      </w:r>
      <w:r w:rsidR="003D1B2D">
        <w:rPr>
          <w:sz w:val="22"/>
        </w:rPr>
        <w:t>under “</w:t>
      </w:r>
      <w:proofErr w:type="spellStart"/>
      <w:r w:rsidR="003D1B2D">
        <w:rPr>
          <w:sz w:val="22"/>
        </w:rPr>
        <w:t>Kilimo</w:t>
      </w:r>
      <w:proofErr w:type="spellEnd"/>
      <w:r w:rsidR="003D1B2D">
        <w:rPr>
          <w:sz w:val="22"/>
        </w:rPr>
        <w:t xml:space="preserve"> Kwanza” and the Tanzania Agriculture and Food Security Implementation Plan (TAFSIP) </w:t>
      </w:r>
      <w:r w:rsidR="0013504B">
        <w:rPr>
          <w:sz w:val="22"/>
        </w:rPr>
        <w:t xml:space="preserve">– there is need to work </w:t>
      </w:r>
      <w:r w:rsidR="00EC28F9">
        <w:rPr>
          <w:sz w:val="22"/>
        </w:rPr>
        <w:t xml:space="preserve">very closely </w:t>
      </w:r>
      <w:r w:rsidR="0013504B">
        <w:rPr>
          <w:sz w:val="22"/>
        </w:rPr>
        <w:t xml:space="preserve">with </w:t>
      </w:r>
      <w:r w:rsidR="00EC28F9">
        <w:rPr>
          <w:sz w:val="22"/>
        </w:rPr>
        <w:t>farmer</w:t>
      </w:r>
      <w:r w:rsidR="00F41CE8">
        <w:rPr>
          <w:sz w:val="22"/>
        </w:rPr>
        <w:t xml:space="preserve"> </w:t>
      </w:r>
      <w:r w:rsidR="0013504B">
        <w:rPr>
          <w:sz w:val="22"/>
        </w:rPr>
        <w:t xml:space="preserve">households to ensure that increased incomes and access to food translate into improved </w:t>
      </w:r>
      <w:r w:rsidR="00EC28F9">
        <w:rPr>
          <w:sz w:val="22"/>
        </w:rPr>
        <w:t>nutrition outcomes</w:t>
      </w:r>
      <w:r w:rsidR="00F41CE8">
        <w:rPr>
          <w:sz w:val="22"/>
        </w:rPr>
        <w:t xml:space="preserve"> at the household level.  This will be achieved in part through addressing</w:t>
      </w:r>
      <w:r w:rsidR="005D214C" w:rsidRPr="00592628">
        <w:rPr>
          <w:sz w:val="22"/>
        </w:rPr>
        <w:t xml:space="preserve"> key</w:t>
      </w:r>
      <w:r w:rsidR="00C919D8" w:rsidRPr="00592628">
        <w:rPr>
          <w:sz w:val="22"/>
        </w:rPr>
        <w:t xml:space="preserve"> household gender</w:t>
      </w:r>
      <w:r w:rsidR="005D214C" w:rsidRPr="00592628">
        <w:rPr>
          <w:sz w:val="22"/>
        </w:rPr>
        <w:t xml:space="preserve"> </w:t>
      </w:r>
      <w:r w:rsidR="000B7122" w:rsidRPr="00592628">
        <w:rPr>
          <w:sz w:val="22"/>
        </w:rPr>
        <w:t xml:space="preserve">and nutrition </w:t>
      </w:r>
      <w:r w:rsidR="005D214C" w:rsidRPr="00592628">
        <w:rPr>
          <w:sz w:val="22"/>
        </w:rPr>
        <w:t>issues such as the intra-household distribution of food, socio-cultural practices that influence child care and feeding practices, and the nutrition content of staple and non-staple foods consumed</w:t>
      </w:r>
      <w:r w:rsidR="00EC28F9">
        <w:rPr>
          <w:sz w:val="22"/>
        </w:rPr>
        <w:t xml:space="preserve">, among </w:t>
      </w:r>
      <w:r w:rsidR="00075536">
        <w:rPr>
          <w:sz w:val="22"/>
        </w:rPr>
        <w:t>other factors</w:t>
      </w:r>
      <w:r w:rsidR="005D214C" w:rsidRPr="00592628">
        <w:rPr>
          <w:sz w:val="22"/>
        </w:rPr>
        <w:t xml:space="preserve">.  </w:t>
      </w:r>
    </w:p>
    <w:p w:rsidR="005D214C" w:rsidRPr="00592628" w:rsidRDefault="005D214C" w:rsidP="008C7925">
      <w:pPr>
        <w:jc w:val="both"/>
        <w:rPr>
          <w:sz w:val="22"/>
        </w:rPr>
      </w:pPr>
    </w:p>
    <w:p w:rsidR="005D214C" w:rsidRPr="00592628" w:rsidRDefault="005D214C" w:rsidP="00352348">
      <w:pPr>
        <w:pStyle w:val="ListParagraph"/>
        <w:numPr>
          <w:ilvl w:val="0"/>
          <w:numId w:val="16"/>
        </w:numPr>
        <w:jc w:val="both"/>
        <w:rPr>
          <w:b/>
          <w:sz w:val="22"/>
        </w:rPr>
      </w:pPr>
      <w:r w:rsidRPr="00592628">
        <w:rPr>
          <w:b/>
          <w:sz w:val="22"/>
        </w:rPr>
        <w:t>Government of Tanzania Policy Framework for Nutrition</w:t>
      </w:r>
    </w:p>
    <w:p w:rsidR="005D214C" w:rsidRPr="00592628" w:rsidRDefault="005D214C" w:rsidP="008C7925">
      <w:pPr>
        <w:jc w:val="both"/>
        <w:rPr>
          <w:sz w:val="22"/>
        </w:rPr>
      </w:pPr>
      <w:r w:rsidRPr="00592628">
        <w:rPr>
          <w:sz w:val="22"/>
        </w:rPr>
        <w:t>Nutrition has recently made some important in-roads at the national policy level in Tanzania.  The MKUKUTA II and MKUZA II (National Poverty Reduction Strategy for Tanzania Mainland and Zanzibar) now contain nutrition-related operational targets under Cluster I (Growth for reduction of income poverty) and Cluster II (Improvement of quality of life and social well-being).   A Multi-</w:t>
      </w:r>
      <w:proofErr w:type="spellStart"/>
      <w:r w:rsidRPr="00592628">
        <w:rPr>
          <w:sz w:val="22"/>
        </w:rPr>
        <w:t>sectoral</w:t>
      </w:r>
      <w:proofErr w:type="spellEnd"/>
      <w:r w:rsidRPr="00592628">
        <w:rPr>
          <w:sz w:val="22"/>
        </w:rPr>
        <w:t xml:space="preserve"> Technical Working Group (TWG) on Nutrition was established under the Technical Committee of the Health Sector Wide Approach, co-chaired by the Tanzania Food and Nutrition Centre (TFNC) and the Ministry of Agriculture, Food Security and Cooperatives, and National Food Fortification Standards have been established for cooking oil, wheat and maize flour.  </w:t>
      </w:r>
    </w:p>
    <w:p w:rsidR="005D214C" w:rsidRPr="00592628" w:rsidRDefault="005D214C" w:rsidP="008C7925">
      <w:pPr>
        <w:jc w:val="both"/>
        <w:rPr>
          <w:sz w:val="22"/>
        </w:rPr>
      </w:pPr>
    </w:p>
    <w:p w:rsidR="005D214C" w:rsidRPr="00592628" w:rsidRDefault="005D214C" w:rsidP="008C7925">
      <w:pPr>
        <w:jc w:val="both"/>
        <w:rPr>
          <w:sz w:val="22"/>
        </w:rPr>
      </w:pPr>
      <w:r w:rsidRPr="00592628">
        <w:rPr>
          <w:sz w:val="22"/>
        </w:rPr>
        <w:t xml:space="preserve">A strong </w:t>
      </w:r>
      <w:r w:rsidR="00A371D2" w:rsidRPr="00592628">
        <w:rPr>
          <w:sz w:val="22"/>
        </w:rPr>
        <w:t xml:space="preserve">Roadmap for the Reduction of Maternal and Neonatal Mortality and Morbidity and a </w:t>
      </w:r>
      <w:r w:rsidRPr="00592628">
        <w:rPr>
          <w:sz w:val="22"/>
        </w:rPr>
        <w:t>National Nutrition Strategy (NNS) ha</w:t>
      </w:r>
      <w:r w:rsidR="00A371D2" w:rsidRPr="00592628">
        <w:rPr>
          <w:sz w:val="22"/>
        </w:rPr>
        <w:t>ve</w:t>
      </w:r>
      <w:r w:rsidRPr="00592628">
        <w:rPr>
          <w:sz w:val="22"/>
        </w:rPr>
        <w:t xml:space="preserve"> been developed by the Ministry of Health and Social Welfare (</w:t>
      </w:r>
      <w:proofErr w:type="spellStart"/>
      <w:r w:rsidRPr="00592628">
        <w:rPr>
          <w:sz w:val="22"/>
        </w:rPr>
        <w:t>MoHSW</w:t>
      </w:r>
      <w:proofErr w:type="spellEnd"/>
      <w:r w:rsidRPr="00592628">
        <w:rPr>
          <w:sz w:val="22"/>
        </w:rPr>
        <w:t xml:space="preserve">) and </w:t>
      </w:r>
      <w:r w:rsidR="00F41CE8">
        <w:rPr>
          <w:sz w:val="22"/>
        </w:rPr>
        <w:t>the Tanzania Food and Nutrition Centre (TFNC)</w:t>
      </w:r>
      <w:r w:rsidRPr="00592628">
        <w:rPr>
          <w:sz w:val="22"/>
        </w:rPr>
        <w:t xml:space="preserve">, setting the stage for the Government and development partners to work together on a common agenda for improving </w:t>
      </w:r>
      <w:r w:rsidR="00A371D2" w:rsidRPr="00592628">
        <w:rPr>
          <w:sz w:val="22"/>
        </w:rPr>
        <w:t xml:space="preserve">maternal and child </w:t>
      </w:r>
      <w:r w:rsidRPr="00592628">
        <w:rPr>
          <w:sz w:val="22"/>
        </w:rPr>
        <w:t xml:space="preserve">nutrition between 2009-2015.  A set of nutrition outcomes and activities have also been developed under the new draft </w:t>
      </w:r>
      <w:r w:rsidR="00F41CE8">
        <w:rPr>
          <w:sz w:val="22"/>
        </w:rPr>
        <w:t>TAFSIP</w:t>
      </w:r>
      <w:r w:rsidR="00A371D2" w:rsidRPr="00592628">
        <w:rPr>
          <w:sz w:val="22"/>
        </w:rPr>
        <w:t xml:space="preserve">, opening a window for greater cooperation </w:t>
      </w:r>
      <w:r w:rsidR="008B15FB">
        <w:rPr>
          <w:sz w:val="22"/>
        </w:rPr>
        <w:t xml:space="preserve">and collaboration </w:t>
      </w:r>
      <w:r w:rsidR="00A371D2" w:rsidRPr="00592628">
        <w:rPr>
          <w:sz w:val="22"/>
        </w:rPr>
        <w:t>between the health and agriculture sectors to improve nutrition</w:t>
      </w:r>
      <w:r w:rsidRPr="00592628">
        <w:rPr>
          <w:sz w:val="22"/>
        </w:rPr>
        <w:t>.</w:t>
      </w:r>
    </w:p>
    <w:p w:rsidR="005D214C" w:rsidRPr="00592628" w:rsidRDefault="005D214C" w:rsidP="008C7925">
      <w:pPr>
        <w:jc w:val="both"/>
        <w:rPr>
          <w:sz w:val="22"/>
        </w:rPr>
      </w:pPr>
    </w:p>
    <w:p w:rsidR="005D214C" w:rsidRPr="00592628" w:rsidRDefault="005D214C" w:rsidP="008C7925">
      <w:pPr>
        <w:jc w:val="both"/>
        <w:rPr>
          <w:sz w:val="22"/>
        </w:rPr>
      </w:pPr>
      <w:r w:rsidRPr="00592628">
        <w:rPr>
          <w:sz w:val="22"/>
        </w:rPr>
        <w:t xml:space="preserve">A key challenge </w:t>
      </w:r>
      <w:r w:rsidR="008B15FB">
        <w:rPr>
          <w:sz w:val="22"/>
        </w:rPr>
        <w:t xml:space="preserve">ahead for the </w:t>
      </w:r>
      <w:proofErr w:type="spellStart"/>
      <w:r w:rsidR="008B15FB">
        <w:rPr>
          <w:sz w:val="22"/>
        </w:rPr>
        <w:t>GoT</w:t>
      </w:r>
      <w:proofErr w:type="spellEnd"/>
      <w:r w:rsidR="008B15FB">
        <w:rPr>
          <w:sz w:val="22"/>
        </w:rPr>
        <w:t xml:space="preserve"> and its development partners </w:t>
      </w:r>
      <w:r w:rsidR="006F446E">
        <w:rPr>
          <w:sz w:val="22"/>
        </w:rPr>
        <w:t xml:space="preserve">will be to ensure that nutrition activities are well integrated within broader maternal, newborn and child health, </w:t>
      </w:r>
      <w:r w:rsidR="00EC28F9">
        <w:rPr>
          <w:sz w:val="22"/>
        </w:rPr>
        <w:t>agriculture development, HIV/AIDS, and water-sector</w:t>
      </w:r>
      <w:r w:rsidR="006F446E">
        <w:rPr>
          <w:sz w:val="22"/>
        </w:rPr>
        <w:t xml:space="preserve"> programs.  Another key challenge will be to strengthen </w:t>
      </w:r>
      <w:r w:rsidRPr="00592628">
        <w:rPr>
          <w:sz w:val="22"/>
        </w:rPr>
        <w:t xml:space="preserve">capacity for the planning, </w:t>
      </w:r>
      <w:r w:rsidR="009D2F7A">
        <w:rPr>
          <w:sz w:val="22"/>
        </w:rPr>
        <w:t xml:space="preserve">budgeting, </w:t>
      </w:r>
      <w:r w:rsidRPr="00592628">
        <w:rPr>
          <w:sz w:val="22"/>
        </w:rPr>
        <w:t>implementation</w:t>
      </w:r>
      <w:r w:rsidR="009D2F7A">
        <w:rPr>
          <w:sz w:val="22"/>
        </w:rPr>
        <w:t>, supervision</w:t>
      </w:r>
      <w:r w:rsidRPr="00592628">
        <w:rPr>
          <w:sz w:val="22"/>
        </w:rPr>
        <w:t xml:space="preserve"> and management of nutrition programs </w:t>
      </w:r>
      <w:r w:rsidR="009D2F7A">
        <w:rPr>
          <w:sz w:val="22"/>
        </w:rPr>
        <w:t xml:space="preserve">and services </w:t>
      </w:r>
      <w:r w:rsidRPr="00592628">
        <w:rPr>
          <w:sz w:val="22"/>
        </w:rPr>
        <w:t>at the regional, district</w:t>
      </w:r>
      <w:r w:rsidR="00BB10D4" w:rsidRPr="00592628">
        <w:rPr>
          <w:sz w:val="22"/>
        </w:rPr>
        <w:t>, facility</w:t>
      </w:r>
      <w:r w:rsidRPr="00592628">
        <w:rPr>
          <w:sz w:val="22"/>
        </w:rPr>
        <w:t xml:space="preserve"> and community levels</w:t>
      </w:r>
      <w:r w:rsidR="00EC28F9">
        <w:rPr>
          <w:sz w:val="22"/>
        </w:rPr>
        <w:t>,</w:t>
      </w:r>
      <w:r w:rsidR="006F446E">
        <w:rPr>
          <w:sz w:val="22"/>
        </w:rPr>
        <w:t xml:space="preserve"> recognizing</w:t>
      </w:r>
      <w:r w:rsidR="000B3B35">
        <w:rPr>
          <w:sz w:val="22"/>
        </w:rPr>
        <w:t xml:space="preserve"> that </w:t>
      </w:r>
      <w:r w:rsidR="00EC28F9">
        <w:rPr>
          <w:sz w:val="22"/>
        </w:rPr>
        <w:t xml:space="preserve">currently </w:t>
      </w:r>
      <w:r w:rsidR="000B3B35">
        <w:rPr>
          <w:sz w:val="22"/>
        </w:rPr>
        <w:t xml:space="preserve">less than 8% of districts budget for nutrition activities </w:t>
      </w:r>
      <w:r w:rsidR="006F446E">
        <w:rPr>
          <w:sz w:val="22"/>
        </w:rPr>
        <w:t>beyond</w:t>
      </w:r>
      <w:r w:rsidR="000B3B35">
        <w:rPr>
          <w:sz w:val="22"/>
        </w:rPr>
        <w:t xml:space="preserve"> vitamin A supplementation for children under-five</w:t>
      </w:r>
      <w:r w:rsidR="000B3B35">
        <w:rPr>
          <w:rStyle w:val="FootnoteReference"/>
          <w:sz w:val="22"/>
        </w:rPr>
        <w:footnoteReference w:id="3"/>
      </w:r>
      <w:r w:rsidR="000B3B35">
        <w:rPr>
          <w:sz w:val="22"/>
        </w:rPr>
        <w:t xml:space="preserve">. </w:t>
      </w:r>
      <w:r w:rsidRPr="00592628">
        <w:rPr>
          <w:sz w:val="22"/>
        </w:rPr>
        <w:t xml:space="preserve"> Local Government Authorities (LGAs) </w:t>
      </w:r>
      <w:r w:rsidR="00BB10D4" w:rsidRPr="00592628">
        <w:rPr>
          <w:sz w:val="22"/>
        </w:rPr>
        <w:t xml:space="preserve">have </w:t>
      </w:r>
      <w:r w:rsidR="006F446E">
        <w:rPr>
          <w:sz w:val="22"/>
        </w:rPr>
        <w:t xml:space="preserve">also </w:t>
      </w:r>
      <w:r w:rsidR="00BB10D4" w:rsidRPr="00592628">
        <w:rPr>
          <w:sz w:val="22"/>
        </w:rPr>
        <w:t xml:space="preserve">been </w:t>
      </w:r>
      <w:r w:rsidR="00FC489B">
        <w:rPr>
          <w:sz w:val="22"/>
        </w:rPr>
        <w:t>given approval from central government</w:t>
      </w:r>
      <w:r w:rsidRPr="00592628">
        <w:rPr>
          <w:sz w:val="22"/>
        </w:rPr>
        <w:t xml:space="preserve"> to move forward </w:t>
      </w:r>
      <w:r w:rsidR="008B15FB">
        <w:rPr>
          <w:sz w:val="22"/>
        </w:rPr>
        <w:t>to hire n</w:t>
      </w:r>
      <w:r w:rsidRPr="00592628">
        <w:rPr>
          <w:sz w:val="22"/>
        </w:rPr>
        <w:t xml:space="preserve">utritionists at the </w:t>
      </w:r>
      <w:r w:rsidR="00FC489B">
        <w:rPr>
          <w:sz w:val="22"/>
        </w:rPr>
        <w:t>district level</w:t>
      </w:r>
      <w:r w:rsidRPr="00592628">
        <w:rPr>
          <w:sz w:val="22"/>
        </w:rPr>
        <w:t xml:space="preserve">, and an official government milestone has been set to ensure coverage of 25% of districts by August 2011.  The new regional and district-level nutrition focal persons are </w:t>
      </w:r>
      <w:r w:rsidR="008B15FB">
        <w:rPr>
          <w:sz w:val="22"/>
        </w:rPr>
        <w:t xml:space="preserve">viewed as </w:t>
      </w:r>
      <w:r w:rsidRPr="00592628">
        <w:rPr>
          <w:sz w:val="22"/>
        </w:rPr>
        <w:t>an important opportunity to help raise the profile of nutrition at the district level</w:t>
      </w:r>
      <w:r w:rsidR="009D2F7A">
        <w:rPr>
          <w:sz w:val="22"/>
        </w:rPr>
        <w:t xml:space="preserve">, </w:t>
      </w:r>
      <w:r w:rsidRPr="00592628">
        <w:rPr>
          <w:sz w:val="22"/>
        </w:rPr>
        <w:t xml:space="preserve">strengthen coordination and </w:t>
      </w:r>
      <w:r w:rsidR="000B3B35">
        <w:rPr>
          <w:sz w:val="22"/>
        </w:rPr>
        <w:t xml:space="preserve">to build </w:t>
      </w:r>
      <w:r w:rsidRPr="00592628">
        <w:rPr>
          <w:sz w:val="22"/>
        </w:rPr>
        <w:t>the c</w:t>
      </w:r>
      <w:r w:rsidR="000B3B35">
        <w:rPr>
          <w:sz w:val="22"/>
        </w:rPr>
        <w:t>apacity of</w:t>
      </w:r>
      <w:r w:rsidRPr="00592628">
        <w:rPr>
          <w:sz w:val="22"/>
        </w:rPr>
        <w:t xml:space="preserve"> </w:t>
      </w:r>
      <w:r w:rsidR="000B3B35">
        <w:rPr>
          <w:sz w:val="22"/>
        </w:rPr>
        <w:t>other health and agriculture sector staff</w:t>
      </w:r>
      <w:r w:rsidRPr="00592628">
        <w:rPr>
          <w:sz w:val="22"/>
        </w:rPr>
        <w:t xml:space="preserve">.  </w:t>
      </w:r>
    </w:p>
    <w:p w:rsidR="005D214C" w:rsidRPr="00592628" w:rsidRDefault="005D214C" w:rsidP="008C7925">
      <w:pPr>
        <w:jc w:val="both"/>
        <w:rPr>
          <w:sz w:val="22"/>
        </w:rPr>
      </w:pPr>
    </w:p>
    <w:p w:rsidR="00530283" w:rsidRDefault="005D214C" w:rsidP="00530283">
      <w:pPr>
        <w:rPr>
          <w:sz w:val="22"/>
        </w:rPr>
      </w:pPr>
      <w:r w:rsidRPr="00592628">
        <w:rPr>
          <w:sz w:val="22"/>
        </w:rPr>
        <w:t>A top priority for development partners</w:t>
      </w:r>
      <w:r w:rsidR="00FC489B">
        <w:rPr>
          <w:sz w:val="22"/>
        </w:rPr>
        <w:t>, including USAID,</w:t>
      </w:r>
      <w:r w:rsidRPr="00592628">
        <w:rPr>
          <w:sz w:val="22"/>
        </w:rPr>
        <w:t xml:space="preserve"> is to support district </w:t>
      </w:r>
      <w:r w:rsidR="00FC489B">
        <w:rPr>
          <w:sz w:val="22"/>
        </w:rPr>
        <w:t xml:space="preserve">and community </w:t>
      </w:r>
      <w:r w:rsidRPr="00592628">
        <w:rPr>
          <w:sz w:val="22"/>
        </w:rPr>
        <w:t xml:space="preserve">level implementation of </w:t>
      </w:r>
      <w:r w:rsidR="00FC489B">
        <w:rPr>
          <w:sz w:val="22"/>
        </w:rPr>
        <w:t xml:space="preserve">the government’s </w:t>
      </w:r>
      <w:r w:rsidRPr="00592628">
        <w:rPr>
          <w:sz w:val="22"/>
        </w:rPr>
        <w:t xml:space="preserve">NNS and TAFSIP.  </w:t>
      </w:r>
      <w:r w:rsidR="007E799A">
        <w:rPr>
          <w:sz w:val="22"/>
        </w:rPr>
        <w:t xml:space="preserve">A copy of the draft NNS </w:t>
      </w:r>
      <w:r w:rsidR="00764B4A">
        <w:rPr>
          <w:sz w:val="22"/>
        </w:rPr>
        <w:t>should be requested from the</w:t>
      </w:r>
      <w:r w:rsidR="00530283">
        <w:rPr>
          <w:sz w:val="22"/>
        </w:rPr>
        <w:t>:</w:t>
      </w:r>
    </w:p>
    <w:p w:rsidR="00530283" w:rsidRDefault="00530283" w:rsidP="00530283">
      <w:pPr>
        <w:rPr>
          <w:sz w:val="22"/>
        </w:rPr>
      </w:pPr>
    </w:p>
    <w:p w:rsidR="00530283" w:rsidRPr="00530283" w:rsidRDefault="00530283" w:rsidP="00530283">
      <w:pPr>
        <w:rPr>
          <w:sz w:val="22"/>
        </w:rPr>
      </w:pPr>
      <w:r w:rsidRPr="00530283">
        <w:rPr>
          <w:sz w:val="22"/>
        </w:rPr>
        <w:t>Tanzania Food and Nutrition Centre</w:t>
      </w:r>
    </w:p>
    <w:p w:rsidR="00530283" w:rsidRPr="00530283" w:rsidRDefault="00530283" w:rsidP="00530283">
      <w:pPr>
        <w:rPr>
          <w:sz w:val="22"/>
        </w:rPr>
      </w:pPr>
      <w:r w:rsidRPr="00530283">
        <w:rPr>
          <w:sz w:val="22"/>
        </w:rPr>
        <w:t>22 Ocean Road,</w:t>
      </w:r>
    </w:p>
    <w:p w:rsidR="00530283" w:rsidRPr="00530283" w:rsidRDefault="00530283" w:rsidP="00530283">
      <w:pPr>
        <w:rPr>
          <w:sz w:val="22"/>
        </w:rPr>
      </w:pPr>
      <w:r w:rsidRPr="00530283">
        <w:rPr>
          <w:sz w:val="22"/>
        </w:rPr>
        <w:t>P.O. Box 977,</w:t>
      </w:r>
    </w:p>
    <w:p w:rsidR="00530283" w:rsidRPr="00530283" w:rsidRDefault="00530283" w:rsidP="00530283">
      <w:pPr>
        <w:rPr>
          <w:sz w:val="22"/>
        </w:rPr>
      </w:pPr>
      <w:r w:rsidRPr="00530283">
        <w:rPr>
          <w:sz w:val="22"/>
        </w:rPr>
        <w:t>Dar es Salaam,</w:t>
      </w:r>
    </w:p>
    <w:p w:rsidR="00530283" w:rsidRPr="00530283" w:rsidRDefault="00530283" w:rsidP="00530283">
      <w:pPr>
        <w:rPr>
          <w:sz w:val="22"/>
        </w:rPr>
      </w:pPr>
      <w:r w:rsidRPr="00530283">
        <w:rPr>
          <w:sz w:val="22"/>
        </w:rPr>
        <w:t>Tanzania</w:t>
      </w:r>
    </w:p>
    <w:p w:rsidR="00530283" w:rsidRPr="00530283" w:rsidRDefault="00530283" w:rsidP="00530283">
      <w:pPr>
        <w:rPr>
          <w:sz w:val="22"/>
        </w:rPr>
      </w:pPr>
    </w:p>
    <w:p w:rsidR="00530283" w:rsidRPr="00530283" w:rsidRDefault="00530283" w:rsidP="00530283">
      <w:pPr>
        <w:rPr>
          <w:sz w:val="22"/>
        </w:rPr>
      </w:pPr>
      <w:r w:rsidRPr="00530283">
        <w:rPr>
          <w:sz w:val="22"/>
        </w:rPr>
        <w:t>Email: info@tfnc.or.tz</w:t>
      </w:r>
    </w:p>
    <w:p w:rsidR="00530283" w:rsidRPr="00530283" w:rsidRDefault="00530283" w:rsidP="00530283">
      <w:pPr>
        <w:rPr>
          <w:sz w:val="22"/>
        </w:rPr>
      </w:pPr>
      <w:r w:rsidRPr="00530283">
        <w:rPr>
          <w:sz w:val="22"/>
        </w:rPr>
        <w:t>Tel: +255-22-2118137/9</w:t>
      </w:r>
    </w:p>
    <w:p w:rsidR="00530283" w:rsidRDefault="00530283" w:rsidP="00530283">
      <w:pPr>
        <w:rPr>
          <w:sz w:val="22"/>
        </w:rPr>
      </w:pPr>
      <w:r w:rsidRPr="00530283">
        <w:rPr>
          <w:sz w:val="22"/>
        </w:rPr>
        <w:t>Fax: +255-22-2116713</w:t>
      </w:r>
    </w:p>
    <w:p w:rsidR="00530283" w:rsidRDefault="00530283" w:rsidP="00530283">
      <w:pPr>
        <w:rPr>
          <w:sz w:val="22"/>
        </w:rPr>
      </w:pPr>
    </w:p>
    <w:p w:rsidR="009D2F7A" w:rsidRDefault="007E799A" w:rsidP="00530283">
      <w:pPr>
        <w:rPr>
          <w:sz w:val="22"/>
        </w:rPr>
      </w:pPr>
      <w:r>
        <w:rPr>
          <w:sz w:val="22"/>
        </w:rPr>
        <w:t>Details on Tanzania’s CAADP/TAFSIP can</w:t>
      </w:r>
      <w:r w:rsidR="000B3B35">
        <w:rPr>
          <w:sz w:val="22"/>
        </w:rPr>
        <w:t xml:space="preserve"> be found at</w:t>
      </w:r>
      <w:r w:rsidR="009D2F7A">
        <w:rPr>
          <w:sz w:val="22"/>
        </w:rPr>
        <w:t>:</w:t>
      </w:r>
      <w:r w:rsidR="000B3B35">
        <w:rPr>
          <w:sz w:val="22"/>
        </w:rPr>
        <w:t xml:space="preserve"> </w:t>
      </w:r>
      <w:hyperlink r:id="rId20" w:history="1">
        <w:r w:rsidR="009D2F7A" w:rsidRPr="00E271E1">
          <w:rPr>
            <w:rStyle w:val="Hyperlink"/>
            <w:sz w:val="22"/>
          </w:rPr>
          <w:t>http://www.caadp.net/pdf/Investment%20plan%20-%20tanzania.pdf</w:t>
        </w:r>
      </w:hyperlink>
      <w:r>
        <w:rPr>
          <w:sz w:val="22"/>
        </w:rPr>
        <w:t>.</w:t>
      </w:r>
    </w:p>
    <w:p w:rsidR="005D214C" w:rsidRPr="00592628" w:rsidRDefault="005D214C" w:rsidP="0065011A">
      <w:pPr>
        <w:tabs>
          <w:tab w:val="left" w:pos="5430"/>
        </w:tabs>
        <w:jc w:val="both"/>
        <w:rPr>
          <w:sz w:val="22"/>
        </w:rPr>
      </w:pPr>
    </w:p>
    <w:p w:rsidR="005D214C" w:rsidRPr="00FC489B" w:rsidRDefault="000B3B35" w:rsidP="00352348">
      <w:pPr>
        <w:pStyle w:val="ListParagraph"/>
        <w:numPr>
          <w:ilvl w:val="0"/>
          <w:numId w:val="16"/>
        </w:numPr>
        <w:tabs>
          <w:tab w:val="left" w:pos="5430"/>
        </w:tabs>
        <w:jc w:val="both"/>
        <w:rPr>
          <w:b/>
          <w:sz w:val="22"/>
        </w:rPr>
      </w:pPr>
      <w:r>
        <w:rPr>
          <w:b/>
          <w:sz w:val="22"/>
        </w:rPr>
        <w:t xml:space="preserve">Key barriers </w:t>
      </w:r>
      <w:r w:rsidR="00D14AAC">
        <w:rPr>
          <w:b/>
          <w:sz w:val="22"/>
        </w:rPr>
        <w:t>and priorities for</w:t>
      </w:r>
      <w:r>
        <w:rPr>
          <w:b/>
          <w:sz w:val="22"/>
        </w:rPr>
        <w:t xml:space="preserve"> scaling up nutrition in</w:t>
      </w:r>
      <w:r w:rsidR="005D214C" w:rsidRPr="00592628">
        <w:rPr>
          <w:b/>
          <w:sz w:val="22"/>
        </w:rPr>
        <w:t xml:space="preserve"> Tanzania</w:t>
      </w:r>
    </w:p>
    <w:p w:rsidR="009D2F7A" w:rsidRDefault="009D2F7A" w:rsidP="00B52E7E">
      <w:pPr>
        <w:tabs>
          <w:tab w:val="left" w:pos="5430"/>
        </w:tabs>
        <w:jc w:val="both"/>
        <w:rPr>
          <w:sz w:val="22"/>
        </w:rPr>
      </w:pPr>
      <w:r>
        <w:rPr>
          <w:sz w:val="22"/>
        </w:rPr>
        <w:t xml:space="preserve">Addressing the significant burden of </w:t>
      </w:r>
      <w:proofErr w:type="spellStart"/>
      <w:r>
        <w:rPr>
          <w:sz w:val="22"/>
        </w:rPr>
        <w:t>under</w:t>
      </w:r>
      <w:r w:rsidR="005D214C" w:rsidRPr="00592628">
        <w:rPr>
          <w:sz w:val="22"/>
        </w:rPr>
        <w:t>nutrition</w:t>
      </w:r>
      <w:proofErr w:type="spellEnd"/>
      <w:r w:rsidR="005D214C" w:rsidRPr="00592628">
        <w:rPr>
          <w:sz w:val="22"/>
        </w:rPr>
        <w:t xml:space="preserve"> in Tanzania, will require </w:t>
      </w:r>
      <w:r w:rsidR="001C6D22">
        <w:rPr>
          <w:sz w:val="22"/>
        </w:rPr>
        <w:t xml:space="preserve">all </w:t>
      </w:r>
      <w:r>
        <w:rPr>
          <w:sz w:val="22"/>
        </w:rPr>
        <w:t xml:space="preserve">partners to work together, </w:t>
      </w:r>
      <w:r w:rsidR="001C6D22">
        <w:rPr>
          <w:sz w:val="22"/>
        </w:rPr>
        <w:t xml:space="preserve">across sectors, </w:t>
      </w:r>
      <w:r>
        <w:rPr>
          <w:sz w:val="22"/>
        </w:rPr>
        <w:t xml:space="preserve">to overcome some of the significant </w:t>
      </w:r>
      <w:r w:rsidR="005D214C" w:rsidRPr="00592628">
        <w:rPr>
          <w:sz w:val="22"/>
        </w:rPr>
        <w:t>socio-cultural norms and practices that</w:t>
      </w:r>
      <w:r w:rsidR="00D14AAC">
        <w:rPr>
          <w:sz w:val="22"/>
        </w:rPr>
        <w:t xml:space="preserve"> unintentionally negatively</w:t>
      </w:r>
      <w:r w:rsidR="005D214C" w:rsidRPr="00592628">
        <w:rPr>
          <w:sz w:val="22"/>
        </w:rPr>
        <w:t xml:space="preserve"> influence how very young children are fed and cared for, the types of foods that women consume during pregnancy and lactation</w:t>
      </w:r>
      <w:r w:rsidR="00BB10D4" w:rsidRPr="00592628">
        <w:rPr>
          <w:sz w:val="22"/>
        </w:rPr>
        <w:t>,</w:t>
      </w:r>
      <w:r>
        <w:rPr>
          <w:sz w:val="22"/>
        </w:rPr>
        <w:t xml:space="preserve"> as well as the role of men in</w:t>
      </w:r>
      <w:r w:rsidR="002564D4" w:rsidRPr="00592628">
        <w:rPr>
          <w:sz w:val="22"/>
        </w:rPr>
        <w:t xml:space="preserve"> child </w:t>
      </w:r>
      <w:r>
        <w:rPr>
          <w:sz w:val="22"/>
        </w:rPr>
        <w:t xml:space="preserve">rearing </w:t>
      </w:r>
      <w:r w:rsidR="002564D4" w:rsidRPr="00592628">
        <w:rPr>
          <w:sz w:val="22"/>
        </w:rPr>
        <w:t xml:space="preserve">and </w:t>
      </w:r>
      <w:r>
        <w:rPr>
          <w:sz w:val="22"/>
        </w:rPr>
        <w:t>intra-household food distribution</w:t>
      </w:r>
      <w:r w:rsidR="005D214C" w:rsidRPr="00592628">
        <w:rPr>
          <w:sz w:val="22"/>
        </w:rPr>
        <w:t xml:space="preserve">.  </w:t>
      </w:r>
      <w:r>
        <w:rPr>
          <w:sz w:val="22"/>
        </w:rPr>
        <w:t>A large number of studies published interna</w:t>
      </w:r>
      <w:r w:rsidR="00D14AAC">
        <w:rPr>
          <w:sz w:val="22"/>
        </w:rPr>
        <w:t>tiona</w:t>
      </w:r>
      <w:r>
        <w:rPr>
          <w:sz w:val="22"/>
        </w:rPr>
        <w:t xml:space="preserve">lly and locally </w:t>
      </w:r>
      <w:r w:rsidR="00D14AAC">
        <w:rPr>
          <w:sz w:val="22"/>
        </w:rPr>
        <w:t>(</w:t>
      </w:r>
      <w:proofErr w:type="spellStart"/>
      <w:r w:rsidR="00D14AAC">
        <w:rPr>
          <w:sz w:val="22"/>
        </w:rPr>
        <w:t>e.g</w:t>
      </w:r>
      <w:proofErr w:type="spellEnd"/>
      <w:r w:rsidR="00D14AAC">
        <w:rPr>
          <w:sz w:val="22"/>
        </w:rPr>
        <w:t xml:space="preserve">, </w:t>
      </w:r>
      <w:r>
        <w:rPr>
          <w:sz w:val="22"/>
        </w:rPr>
        <w:t xml:space="preserve">master’s theses at </w:t>
      </w:r>
      <w:proofErr w:type="spellStart"/>
      <w:r>
        <w:rPr>
          <w:sz w:val="22"/>
        </w:rPr>
        <w:t>Sokoine</w:t>
      </w:r>
      <w:proofErr w:type="spellEnd"/>
      <w:r>
        <w:rPr>
          <w:sz w:val="22"/>
        </w:rPr>
        <w:t xml:space="preserve"> University</w:t>
      </w:r>
      <w:r w:rsidR="00D14AAC">
        <w:rPr>
          <w:sz w:val="22"/>
        </w:rPr>
        <w:t>) h</w:t>
      </w:r>
      <w:r w:rsidR="001C6D22">
        <w:rPr>
          <w:sz w:val="22"/>
        </w:rPr>
        <w:t>ave documented key determinants</w:t>
      </w:r>
      <w:r w:rsidR="00D14AAC">
        <w:rPr>
          <w:sz w:val="22"/>
        </w:rPr>
        <w:t xml:space="preserve"> that impact positively or negatively on child </w:t>
      </w:r>
      <w:r w:rsidR="001C6D22">
        <w:rPr>
          <w:sz w:val="22"/>
        </w:rPr>
        <w:t xml:space="preserve">and maternal </w:t>
      </w:r>
      <w:r w:rsidR="00D14AAC">
        <w:rPr>
          <w:sz w:val="22"/>
        </w:rPr>
        <w:t xml:space="preserve">nutrition outcomes in Tanzania.   </w:t>
      </w:r>
      <w:r w:rsidR="001C6D22">
        <w:rPr>
          <w:sz w:val="22"/>
        </w:rPr>
        <w:t>Scaling up s</w:t>
      </w:r>
      <w:r w:rsidR="0058521F">
        <w:rPr>
          <w:sz w:val="22"/>
        </w:rPr>
        <w:t>ocial and behavior change communication (SBCC)</w:t>
      </w:r>
      <w:r w:rsidR="001C6D22">
        <w:rPr>
          <w:sz w:val="22"/>
        </w:rPr>
        <w:t>,</w:t>
      </w:r>
      <w:r w:rsidR="0058521F">
        <w:rPr>
          <w:sz w:val="22"/>
        </w:rPr>
        <w:t xml:space="preserve"> with a </w:t>
      </w:r>
      <w:r w:rsidR="001C6D22">
        <w:rPr>
          <w:sz w:val="22"/>
        </w:rPr>
        <w:t xml:space="preserve">primary </w:t>
      </w:r>
      <w:r w:rsidR="0058521F">
        <w:rPr>
          <w:sz w:val="22"/>
        </w:rPr>
        <w:t xml:space="preserve">focus on interpersonal communication </w:t>
      </w:r>
      <w:r w:rsidR="001C6D22">
        <w:rPr>
          <w:sz w:val="22"/>
        </w:rPr>
        <w:t xml:space="preserve">at the facility and community levels, engaging both men and women, </w:t>
      </w:r>
      <w:r w:rsidR="0058521F">
        <w:rPr>
          <w:sz w:val="22"/>
        </w:rPr>
        <w:t xml:space="preserve">is recommended </w:t>
      </w:r>
      <w:r w:rsidR="001C6D22">
        <w:rPr>
          <w:sz w:val="22"/>
        </w:rPr>
        <w:t>by most studies and in the NNS as a</w:t>
      </w:r>
      <w:r w:rsidR="0058521F">
        <w:rPr>
          <w:sz w:val="22"/>
        </w:rPr>
        <w:t xml:space="preserve"> priority intervention area for enabling impact</w:t>
      </w:r>
      <w:r w:rsidR="001C6D22">
        <w:rPr>
          <w:sz w:val="22"/>
        </w:rPr>
        <w:t xml:space="preserve"> and achieving results</w:t>
      </w:r>
      <w:r w:rsidR="0058521F">
        <w:rPr>
          <w:sz w:val="22"/>
        </w:rPr>
        <w:t xml:space="preserve">.  </w:t>
      </w:r>
    </w:p>
    <w:p w:rsidR="009D2F7A" w:rsidRDefault="009D2F7A" w:rsidP="00B52E7E">
      <w:pPr>
        <w:tabs>
          <w:tab w:val="left" w:pos="5430"/>
        </w:tabs>
        <w:jc w:val="both"/>
        <w:rPr>
          <w:sz w:val="22"/>
        </w:rPr>
      </w:pPr>
    </w:p>
    <w:p w:rsidR="005D214C" w:rsidRPr="00592628" w:rsidRDefault="00D14AAC" w:rsidP="00B52E7E">
      <w:pPr>
        <w:tabs>
          <w:tab w:val="left" w:pos="5430"/>
        </w:tabs>
        <w:jc w:val="both"/>
        <w:rPr>
          <w:sz w:val="22"/>
        </w:rPr>
      </w:pPr>
      <w:r>
        <w:rPr>
          <w:sz w:val="22"/>
        </w:rPr>
        <w:t>International p</w:t>
      </w:r>
      <w:r w:rsidR="005D214C" w:rsidRPr="00592628">
        <w:rPr>
          <w:sz w:val="22"/>
        </w:rPr>
        <w:t xml:space="preserve">artners have conducted numerous studies on the effectiveness of </w:t>
      </w:r>
      <w:r w:rsidR="0058521F">
        <w:rPr>
          <w:sz w:val="22"/>
        </w:rPr>
        <w:t>SBCC programs</w:t>
      </w:r>
      <w:r w:rsidR="005D214C" w:rsidRPr="00592628">
        <w:rPr>
          <w:sz w:val="22"/>
        </w:rPr>
        <w:t>.  Common elements of success emerge from these studies that should be incorporated into behavioral interventions, some of these include:</w:t>
      </w:r>
    </w:p>
    <w:p w:rsidR="005D214C" w:rsidRPr="00592628" w:rsidRDefault="005D214C" w:rsidP="00352348">
      <w:pPr>
        <w:pStyle w:val="ListParagraph"/>
        <w:numPr>
          <w:ilvl w:val="0"/>
          <w:numId w:val="20"/>
        </w:numPr>
        <w:tabs>
          <w:tab w:val="left" w:pos="5430"/>
        </w:tabs>
        <w:jc w:val="both"/>
        <w:rPr>
          <w:sz w:val="22"/>
        </w:rPr>
      </w:pPr>
      <w:r w:rsidRPr="00592628">
        <w:rPr>
          <w:sz w:val="22"/>
        </w:rPr>
        <w:t>A combination of approaches delivered with adequate coverage, intensity and duration.</w:t>
      </w:r>
    </w:p>
    <w:p w:rsidR="005D214C" w:rsidRPr="00592628" w:rsidRDefault="005D214C" w:rsidP="00352348">
      <w:pPr>
        <w:pStyle w:val="ListParagraph"/>
        <w:numPr>
          <w:ilvl w:val="0"/>
          <w:numId w:val="20"/>
        </w:numPr>
        <w:tabs>
          <w:tab w:val="left" w:pos="5430"/>
        </w:tabs>
        <w:jc w:val="both"/>
        <w:rPr>
          <w:sz w:val="22"/>
        </w:rPr>
      </w:pPr>
      <w:r w:rsidRPr="00592628">
        <w:rPr>
          <w:sz w:val="22"/>
        </w:rPr>
        <w:t>Mutually reinforcing messages and approaches in multiple communication channels.</w:t>
      </w:r>
    </w:p>
    <w:p w:rsidR="005D214C" w:rsidRPr="00592628" w:rsidRDefault="005D214C" w:rsidP="00352348">
      <w:pPr>
        <w:pStyle w:val="ListParagraph"/>
        <w:numPr>
          <w:ilvl w:val="0"/>
          <w:numId w:val="20"/>
        </w:numPr>
        <w:tabs>
          <w:tab w:val="left" w:pos="5430"/>
        </w:tabs>
        <w:jc w:val="both"/>
        <w:rPr>
          <w:sz w:val="22"/>
        </w:rPr>
      </w:pPr>
      <w:r w:rsidRPr="00592628">
        <w:rPr>
          <w:sz w:val="22"/>
        </w:rPr>
        <w:t>Intervention, messages, and targeting address the main underlying causes – including socio-cultural practices – of maternal and child under</w:t>
      </w:r>
      <w:r w:rsidR="00A371D2" w:rsidRPr="00592628">
        <w:rPr>
          <w:sz w:val="22"/>
        </w:rPr>
        <w:t>-</w:t>
      </w:r>
      <w:r w:rsidRPr="00592628">
        <w:rPr>
          <w:sz w:val="22"/>
        </w:rPr>
        <w:t>nutrition</w:t>
      </w:r>
      <w:r w:rsidR="002564D4" w:rsidRPr="00592628">
        <w:rPr>
          <w:sz w:val="22"/>
        </w:rPr>
        <w:t xml:space="preserve"> </w:t>
      </w:r>
      <w:r w:rsidR="00CA4AE3" w:rsidRPr="00592628">
        <w:rPr>
          <w:sz w:val="22"/>
        </w:rPr>
        <w:t xml:space="preserve">and also </w:t>
      </w:r>
      <w:r w:rsidR="002564D4" w:rsidRPr="00592628">
        <w:rPr>
          <w:sz w:val="22"/>
        </w:rPr>
        <w:t xml:space="preserve">the role of </w:t>
      </w:r>
      <w:r w:rsidR="00CA4AE3" w:rsidRPr="00592628">
        <w:rPr>
          <w:sz w:val="22"/>
        </w:rPr>
        <w:t xml:space="preserve">both </w:t>
      </w:r>
      <w:r w:rsidR="002564D4" w:rsidRPr="00592628">
        <w:rPr>
          <w:sz w:val="22"/>
        </w:rPr>
        <w:t xml:space="preserve">men </w:t>
      </w:r>
      <w:r w:rsidR="00703AAA" w:rsidRPr="00592628">
        <w:rPr>
          <w:sz w:val="22"/>
        </w:rPr>
        <w:t xml:space="preserve">and women </w:t>
      </w:r>
      <w:r w:rsidR="002564D4" w:rsidRPr="00592628">
        <w:rPr>
          <w:sz w:val="22"/>
        </w:rPr>
        <w:t>on improved child and maternal nutrition</w:t>
      </w:r>
      <w:r w:rsidRPr="00592628">
        <w:rPr>
          <w:sz w:val="22"/>
        </w:rPr>
        <w:t>.</w:t>
      </w:r>
    </w:p>
    <w:p w:rsidR="005D214C" w:rsidRPr="00592628" w:rsidRDefault="005D214C" w:rsidP="00352348">
      <w:pPr>
        <w:pStyle w:val="ListParagraph"/>
        <w:numPr>
          <w:ilvl w:val="0"/>
          <w:numId w:val="20"/>
        </w:numPr>
        <w:tabs>
          <w:tab w:val="left" w:pos="5430"/>
        </w:tabs>
        <w:jc w:val="both"/>
        <w:rPr>
          <w:sz w:val="22"/>
        </w:rPr>
      </w:pPr>
      <w:r w:rsidRPr="00592628">
        <w:rPr>
          <w:sz w:val="22"/>
        </w:rPr>
        <w:t>The intervention addresses specific circumstances and needs of the target population.</w:t>
      </w:r>
    </w:p>
    <w:p w:rsidR="005D214C" w:rsidRPr="00592628" w:rsidRDefault="005D214C" w:rsidP="00352348">
      <w:pPr>
        <w:pStyle w:val="ListParagraph"/>
        <w:numPr>
          <w:ilvl w:val="0"/>
          <w:numId w:val="20"/>
        </w:numPr>
        <w:tabs>
          <w:tab w:val="left" w:pos="5430"/>
        </w:tabs>
        <w:jc w:val="both"/>
        <w:rPr>
          <w:sz w:val="22"/>
        </w:rPr>
      </w:pPr>
      <w:r w:rsidRPr="00592628">
        <w:rPr>
          <w:sz w:val="22"/>
        </w:rPr>
        <w:t>Strong bolstering by community engagement and political support</w:t>
      </w:r>
    </w:p>
    <w:p w:rsidR="005D214C" w:rsidRPr="00592628" w:rsidRDefault="005D214C" w:rsidP="00352348">
      <w:pPr>
        <w:pStyle w:val="ListParagraph"/>
        <w:numPr>
          <w:ilvl w:val="0"/>
          <w:numId w:val="20"/>
        </w:numPr>
        <w:tabs>
          <w:tab w:val="left" w:pos="5430"/>
        </w:tabs>
        <w:jc w:val="both"/>
        <w:rPr>
          <w:sz w:val="22"/>
        </w:rPr>
      </w:pPr>
      <w:r w:rsidRPr="00592628">
        <w:rPr>
          <w:sz w:val="22"/>
        </w:rPr>
        <w:t>The intervention aims to influence many determinates of individual behavior including:</w:t>
      </w:r>
    </w:p>
    <w:p w:rsidR="005D214C" w:rsidRPr="00592628" w:rsidRDefault="005D214C" w:rsidP="00352348">
      <w:pPr>
        <w:pStyle w:val="ListParagraph"/>
        <w:numPr>
          <w:ilvl w:val="1"/>
          <w:numId w:val="20"/>
        </w:numPr>
        <w:tabs>
          <w:tab w:val="left" w:pos="5430"/>
        </w:tabs>
        <w:ind w:left="993" w:hanging="284"/>
        <w:jc w:val="both"/>
        <w:rPr>
          <w:sz w:val="22"/>
        </w:rPr>
      </w:pPr>
      <w:r w:rsidRPr="00592628">
        <w:rPr>
          <w:sz w:val="22"/>
        </w:rPr>
        <w:t xml:space="preserve">Individual factors (awareness, risk perception, self-efficacy, skills, </w:t>
      </w:r>
      <w:r w:rsidR="00703AAA" w:rsidRPr="00592628">
        <w:rPr>
          <w:sz w:val="22"/>
        </w:rPr>
        <w:t xml:space="preserve">poverty </w:t>
      </w:r>
      <w:r w:rsidRPr="00592628">
        <w:rPr>
          <w:sz w:val="22"/>
        </w:rPr>
        <w:t>etc.)</w:t>
      </w:r>
    </w:p>
    <w:p w:rsidR="005D214C" w:rsidRPr="00592628" w:rsidRDefault="005D214C" w:rsidP="00352348">
      <w:pPr>
        <w:pStyle w:val="ListParagraph"/>
        <w:numPr>
          <w:ilvl w:val="1"/>
          <w:numId w:val="20"/>
        </w:numPr>
        <w:tabs>
          <w:tab w:val="left" w:pos="5430"/>
        </w:tabs>
        <w:ind w:left="993" w:hanging="284"/>
        <w:jc w:val="both"/>
        <w:rPr>
          <w:sz w:val="22"/>
        </w:rPr>
      </w:pPr>
      <w:r w:rsidRPr="00592628">
        <w:rPr>
          <w:sz w:val="22"/>
        </w:rPr>
        <w:t>Interpersonal relationships</w:t>
      </w:r>
    </w:p>
    <w:p w:rsidR="005D214C" w:rsidRPr="00592628" w:rsidRDefault="005D214C" w:rsidP="00352348">
      <w:pPr>
        <w:pStyle w:val="ListParagraph"/>
        <w:numPr>
          <w:ilvl w:val="1"/>
          <w:numId w:val="20"/>
        </w:numPr>
        <w:tabs>
          <w:tab w:val="left" w:pos="5430"/>
        </w:tabs>
        <w:ind w:left="993" w:hanging="284"/>
        <w:jc w:val="both"/>
        <w:rPr>
          <w:sz w:val="22"/>
        </w:rPr>
      </w:pPr>
      <w:r w:rsidRPr="00592628">
        <w:rPr>
          <w:sz w:val="22"/>
        </w:rPr>
        <w:t>Societal norms</w:t>
      </w:r>
      <w:r w:rsidR="00BB10D4" w:rsidRPr="00592628">
        <w:rPr>
          <w:sz w:val="22"/>
        </w:rPr>
        <w:t>, including gender issues</w:t>
      </w:r>
      <w:r w:rsidR="00703AAA" w:rsidRPr="00592628">
        <w:rPr>
          <w:sz w:val="22"/>
        </w:rPr>
        <w:t xml:space="preserve"> </w:t>
      </w:r>
    </w:p>
    <w:p w:rsidR="005D214C" w:rsidRPr="00592628" w:rsidRDefault="005D214C" w:rsidP="00AD7F54">
      <w:pPr>
        <w:pStyle w:val="ListParagraph"/>
        <w:tabs>
          <w:tab w:val="left" w:pos="5430"/>
        </w:tabs>
        <w:ind w:left="1600"/>
        <w:jc w:val="both"/>
        <w:rPr>
          <w:sz w:val="22"/>
        </w:rPr>
      </w:pPr>
    </w:p>
    <w:p w:rsidR="00BB10D4" w:rsidRDefault="005D214C" w:rsidP="00B52E7E">
      <w:pPr>
        <w:tabs>
          <w:tab w:val="left" w:pos="5430"/>
        </w:tabs>
        <w:jc w:val="both"/>
        <w:rPr>
          <w:sz w:val="22"/>
        </w:rPr>
      </w:pPr>
      <w:r w:rsidRPr="00592628">
        <w:rPr>
          <w:sz w:val="22"/>
        </w:rPr>
        <w:t xml:space="preserve">Other key ingredients for success include a sound SBCC strategy for nutrition, the integration of </w:t>
      </w:r>
      <w:r w:rsidR="00CA4AE3" w:rsidRPr="00592628">
        <w:rPr>
          <w:sz w:val="22"/>
        </w:rPr>
        <w:t xml:space="preserve">gender responsive </w:t>
      </w:r>
      <w:r w:rsidRPr="00592628">
        <w:rPr>
          <w:sz w:val="22"/>
        </w:rPr>
        <w:t>social research into program planning and implementation, and the use of information systems to monitor th</w:t>
      </w:r>
      <w:r w:rsidR="0058521F">
        <w:rPr>
          <w:sz w:val="22"/>
        </w:rPr>
        <w:t>e effect of interventions.</w:t>
      </w:r>
      <w:r w:rsidRPr="00592628">
        <w:rPr>
          <w:sz w:val="22"/>
        </w:rPr>
        <w:t xml:space="preserve"> </w:t>
      </w:r>
      <w:r w:rsidR="0058521F">
        <w:rPr>
          <w:sz w:val="22"/>
        </w:rPr>
        <w:t xml:space="preserve"> It is clear that SB</w:t>
      </w:r>
      <w:r w:rsidR="00BB10D4" w:rsidRPr="00592628">
        <w:rPr>
          <w:sz w:val="22"/>
        </w:rPr>
        <w:t xml:space="preserve">CC for improving nutrition outcomes cannot be developed and implemented in a silo fashion.  Rather it must be part and parcel of other agriculture, health and community development </w:t>
      </w:r>
      <w:r w:rsidR="0058521F">
        <w:rPr>
          <w:sz w:val="22"/>
        </w:rPr>
        <w:t xml:space="preserve">SBCC </w:t>
      </w:r>
      <w:r w:rsidR="00BB10D4" w:rsidRPr="00592628">
        <w:rPr>
          <w:sz w:val="22"/>
        </w:rPr>
        <w:t>programs in order to be both effective and sustainable.</w:t>
      </w:r>
      <w:r w:rsidR="00FC489B">
        <w:rPr>
          <w:sz w:val="22"/>
        </w:rPr>
        <w:t xml:space="preserve">  </w:t>
      </w:r>
    </w:p>
    <w:p w:rsidR="005D214C" w:rsidRPr="00592628" w:rsidRDefault="005D214C" w:rsidP="00B52E7E">
      <w:pPr>
        <w:tabs>
          <w:tab w:val="left" w:pos="5430"/>
        </w:tabs>
        <w:jc w:val="both"/>
        <w:rPr>
          <w:sz w:val="22"/>
        </w:rPr>
      </w:pPr>
    </w:p>
    <w:p w:rsidR="005D214C" w:rsidRPr="00FC489B" w:rsidRDefault="005D214C" w:rsidP="00352348">
      <w:pPr>
        <w:pStyle w:val="ListParagraph"/>
        <w:numPr>
          <w:ilvl w:val="0"/>
          <w:numId w:val="16"/>
        </w:numPr>
        <w:jc w:val="both"/>
        <w:rPr>
          <w:b/>
          <w:sz w:val="22"/>
        </w:rPr>
      </w:pPr>
      <w:r w:rsidRPr="00592628">
        <w:rPr>
          <w:b/>
          <w:sz w:val="22"/>
        </w:rPr>
        <w:t xml:space="preserve"> Objectives</w:t>
      </w:r>
    </w:p>
    <w:p w:rsidR="005D214C" w:rsidRPr="00592628" w:rsidRDefault="00FC489B" w:rsidP="00CE27E3">
      <w:pPr>
        <w:jc w:val="both"/>
        <w:rPr>
          <w:sz w:val="22"/>
        </w:rPr>
      </w:pPr>
      <w:r>
        <w:rPr>
          <w:sz w:val="22"/>
        </w:rPr>
        <w:t>This Program Description (draft) describes what will be</w:t>
      </w:r>
      <w:r w:rsidR="005D214C" w:rsidRPr="00592628">
        <w:rPr>
          <w:sz w:val="22"/>
        </w:rPr>
        <w:t xml:space="preserve"> the main nutrition program</w:t>
      </w:r>
      <w:r w:rsidR="005D214C" w:rsidRPr="00592628">
        <w:rPr>
          <w:rStyle w:val="FootnoteReference"/>
          <w:sz w:val="22"/>
        </w:rPr>
        <w:footnoteReference w:id="4"/>
      </w:r>
      <w:r w:rsidR="005D214C" w:rsidRPr="00592628">
        <w:rPr>
          <w:sz w:val="22"/>
        </w:rPr>
        <w:t xml:space="preserve"> funded by USAID/Tanzania between 2011-2016 and will directly support the objectives and implementation of the GOT’s NNS, as well as the nutrition component of the TAFSIP.    </w:t>
      </w:r>
      <w:r w:rsidR="00BB10D4" w:rsidRPr="00592628">
        <w:rPr>
          <w:sz w:val="22"/>
        </w:rPr>
        <w:t>The program</w:t>
      </w:r>
      <w:r w:rsidR="005D214C" w:rsidRPr="00592628">
        <w:rPr>
          <w:sz w:val="22"/>
        </w:rPr>
        <w:t xml:space="preserve"> will emphasize strengthening the capacity of Tanzanian systems at all levels</w:t>
      </w:r>
      <w:r w:rsidR="00BB10D4" w:rsidRPr="00592628">
        <w:rPr>
          <w:sz w:val="22"/>
        </w:rPr>
        <w:t xml:space="preserve"> and across sectors</w:t>
      </w:r>
      <w:r w:rsidR="005D214C" w:rsidRPr="00592628">
        <w:rPr>
          <w:sz w:val="22"/>
        </w:rPr>
        <w:t xml:space="preserve"> to </w:t>
      </w:r>
      <w:r w:rsidR="00BB10D4" w:rsidRPr="00592628">
        <w:rPr>
          <w:sz w:val="22"/>
        </w:rPr>
        <w:t xml:space="preserve">develop, budget, implement, manage, monitor and evaluate </w:t>
      </w:r>
      <w:r w:rsidR="005D214C" w:rsidRPr="00592628">
        <w:rPr>
          <w:sz w:val="22"/>
        </w:rPr>
        <w:t>effective</w:t>
      </w:r>
      <w:r w:rsidR="00BB10D4" w:rsidRPr="00592628">
        <w:rPr>
          <w:sz w:val="22"/>
        </w:rPr>
        <w:t>, integrated and sustainable</w:t>
      </w:r>
      <w:r w:rsidR="005D214C" w:rsidRPr="00592628">
        <w:rPr>
          <w:sz w:val="22"/>
        </w:rPr>
        <w:t xml:space="preserve"> nutrition services at the district</w:t>
      </w:r>
      <w:r w:rsidR="00BB10D4" w:rsidRPr="00592628">
        <w:rPr>
          <w:sz w:val="22"/>
        </w:rPr>
        <w:t>, health facility</w:t>
      </w:r>
      <w:r w:rsidR="005D214C" w:rsidRPr="00592628">
        <w:rPr>
          <w:sz w:val="22"/>
        </w:rPr>
        <w:t xml:space="preserve"> and community levels.  It will also </w:t>
      </w:r>
      <w:r w:rsidR="00703AAA" w:rsidRPr="00592628">
        <w:rPr>
          <w:sz w:val="22"/>
        </w:rPr>
        <w:t xml:space="preserve">be </w:t>
      </w:r>
      <w:r w:rsidR="005D214C" w:rsidRPr="00592628">
        <w:rPr>
          <w:sz w:val="22"/>
        </w:rPr>
        <w:t xml:space="preserve">expected to embrace an implementation research approach and a robust learning agenda that will contribute to the future scaling up of nutrition programs and services across the entire country. </w:t>
      </w:r>
    </w:p>
    <w:p w:rsidR="005D214C" w:rsidRPr="00592628" w:rsidRDefault="005D214C" w:rsidP="000713F7">
      <w:pPr>
        <w:rPr>
          <w:sz w:val="22"/>
        </w:rPr>
      </w:pPr>
    </w:p>
    <w:p w:rsidR="005D214C" w:rsidRPr="00592628" w:rsidRDefault="005D214C" w:rsidP="000713F7">
      <w:pPr>
        <w:rPr>
          <w:sz w:val="22"/>
        </w:rPr>
      </w:pPr>
      <w:r w:rsidRPr="00592628">
        <w:rPr>
          <w:sz w:val="22"/>
        </w:rPr>
        <w:t xml:space="preserve">The overall </w:t>
      </w:r>
      <w:r w:rsidR="0058521F">
        <w:rPr>
          <w:sz w:val="22"/>
        </w:rPr>
        <w:t>goal</w:t>
      </w:r>
      <w:r w:rsidRPr="00592628">
        <w:rPr>
          <w:sz w:val="22"/>
        </w:rPr>
        <w:t xml:space="preserve"> of </w:t>
      </w:r>
      <w:r w:rsidR="00BB10D4" w:rsidRPr="00592628">
        <w:rPr>
          <w:sz w:val="22"/>
        </w:rPr>
        <w:t>the program</w:t>
      </w:r>
      <w:r w:rsidRPr="00592628">
        <w:rPr>
          <w:sz w:val="22"/>
        </w:rPr>
        <w:t xml:space="preserve"> is to improve the nutritional status of women and children in Tanzania through strong, sustainable Tanzanian systems.  </w:t>
      </w:r>
      <w:r w:rsidR="00BB10D4" w:rsidRPr="00592628">
        <w:rPr>
          <w:sz w:val="22"/>
        </w:rPr>
        <w:t>The program’s</w:t>
      </w:r>
      <w:r w:rsidR="00FC489B">
        <w:rPr>
          <w:sz w:val="22"/>
        </w:rPr>
        <w:t xml:space="preserve"> objectives are: </w:t>
      </w:r>
    </w:p>
    <w:p w:rsidR="005D214C" w:rsidRPr="00592628" w:rsidRDefault="005D214C" w:rsidP="00352348">
      <w:pPr>
        <w:pStyle w:val="ListParagraph"/>
        <w:numPr>
          <w:ilvl w:val="0"/>
          <w:numId w:val="24"/>
        </w:numPr>
        <w:rPr>
          <w:sz w:val="22"/>
        </w:rPr>
      </w:pPr>
      <w:r w:rsidRPr="00592628">
        <w:rPr>
          <w:sz w:val="22"/>
        </w:rPr>
        <w:t>To reduce under-five stunting by 20% over the next 5 years in target regions.</w:t>
      </w:r>
    </w:p>
    <w:p w:rsidR="005D214C" w:rsidRPr="00592628" w:rsidRDefault="005D214C" w:rsidP="00352348">
      <w:pPr>
        <w:pStyle w:val="ListParagraph"/>
        <w:numPr>
          <w:ilvl w:val="0"/>
          <w:numId w:val="24"/>
        </w:numPr>
        <w:rPr>
          <w:i/>
          <w:sz w:val="22"/>
        </w:rPr>
      </w:pPr>
      <w:r w:rsidRPr="00592628">
        <w:rPr>
          <w:sz w:val="22"/>
        </w:rPr>
        <w:t xml:space="preserve">To reduce maternal anemia by 20% over the next 5 years in high prevalence regions. </w:t>
      </w:r>
    </w:p>
    <w:p w:rsidR="005D214C" w:rsidRPr="00592628" w:rsidRDefault="005D214C" w:rsidP="007C0568">
      <w:pPr>
        <w:jc w:val="both"/>
        <w:rPr>
          <w:b/>
          <w:sz w:val="22"/>
        </w:rPr>
      </w:pPr>
    </w:p>
    <w:p w:rsidR="005D214C" w:rsidRPr="00592628" w:rsidRDefault="005D214C" w:rsidP="00EF6F77">
      <w:pPr>
        <w:shd w:val="clear" w:color="auto" w:fill="FFFFFF"/>
        <w:jc w:val="both"/>
        <w:rPr>
          <w:sz w:val="22"/>
        </w:rPr>
      </w:pPr>
      <w:r w:rsidRPr="00592628">
        <w:rPr>
          <w:sz w:val="22"/>
        </w:rPr>
        <w:t xml:space="preserve">USAID therefore seeks </w:t>
      </w:r>
      <w:r w:rsidR="00BB10D4" w:rsidRPr="00592628">
        <w:rPr>
          <w:sz w:val="22"/>
        </w:rPr>
        <w:t>(following the consultation process</w:t>
      </w:r>
      <w:r w:rsidR="00FC489B">
        <w:rPr>
          <w:sz w:val="22"/>
        </w:rPr>
        <w:t xml:space="preserve"> on the Program Description</w:t>
      </w:r>
      <w:r w:rsidR="00BB10D4" w:rsidRPr="00592628">
        <w:rPr>
          <w:sz w:val="22"/>
        </w:rPr>
        <w:t xml:space="preserve">) </w:t>
      </w:r>
      <w:r w:rsidRPr="00592628">
        <w:rPr>
          <w:sz w:val="22"/>
        </w:rPr>
        <w:t xml:space="preserve">to award a five-year cooperative agreement </w:t>
      </w:r>
      <w:r w:rsidR="00BB10D4" w:rsidRPr="00592628">
        <w:rPr>
          <w:sz w:val="22"/>
        </w:rPr>
        <w:t>under this RFA</w:t>
      </w:r>
      <w:r w:rsidRPr="00592628">
        <w:rPr>
          <w:sz w:val="22"/>
        </w:rPr>
        <w:t xml:space="preserve"> to a </w:t>
      </w:r>
      <w:r w:rsidRPr="00592628">
        <w:rPr>
          <w:sz w:val="22"/>
          <w:shd w:val="clear" w:color="auto" w:fill="FFFFFF"/>
        </w:rPr>
        <w:t>consortium of partners</w:t>
      </w:r>
      <w:r w:rsidRPr="00592628">
        <w:rPr>
          <w:sz w:val="22"/>
        </w:rPr>
        <w:t xml:space="preserve"> who will work to: </w:t>
      </w:r>
    </w:p>
    <w:p w:rsidR="005D214C" w:rsidRPr="00592628" w:rsidRDefault="005D214C" w:rsidP="008C7925">
      <w:pPr>
        <w:jc w:val="both"/>
        <w:rPr>
          <w:sz w:val="22"/>
        </w:rPr>
      </w:pPr>
    </w:p>
    <w:p w:rsidR="0058521F" w:rsidRDefault="009E0AD3" w:rsidP="00352348">
      <w:pPr>
        <w:pStyle w:val="ListParagraph"/>
        <w:numPr>
          <w:ilvl w:val="0"/>
          <w:numId w:val="25"/>
        </w:numPr>
        <w:shd w:val="clear" w:color="auto" w:fill="FFFFFF"/>
        <w:jc w:val="both"/>
        <w:rPr>
          <w:sz w:val="22"/>
        </w:rPr>
      </w:pPr>
      <w:r>
        <w:rPr>
          <w:sz w:val="22"/>
        </w:rPr>
        <w:t>Help s</w:t>
      </w:r>
      <w:r w:rsidR="005D214C" w:rsidRPr="0058521F">
        <w:rPr>
          <w:sz w:val="22"/>
        </w:rPr>
        <w:t>trengthen the institutional capacity of government and civil society organization</w:t>
      </w:r>
      <w:r>
        <w:rPr>
          <w:sz w:val="22"/>
        </w:rPr>
        <w:t>s</w:t>
      </w:r>
      <w:r w:rsidR="005D214C" w:rsidRPr="0058521F">
        <w:rPr>
          <w:sz w:val="22"/>
        </w:rPr>
        <w:t xml:space="preserve"> to plan, </w:t>
      </w:r>
      <w:r w:rsidR="00BB10D4" w:rsidRPr="0058521F">
        <w:rPr>
          <w:sz w:val="22"/>
        </w:rPr>
        <w:t xml:space="preserve">budget, </w:t>
      </w:r>
      <w:r>
        <w:rPr>
          <w:sz w:val="22"/>
        </w:rPr>
        <w:t xml:space="preserve">implement and manage </w:t>
      </w:r>
      <w:r w:rsidR="005D214C" w:rsidRPr="0058521F">
        <w:rPr>
          <w:sz w:val="22"/>
        </w:rPr>
        <w:t xml:space="preserve">evidence-based child and maternal nutrition programs at the </w:t>
      </w:r>
      <w:r>
        <w:rPr>
          <w:sz w:val="22"/>
        </w:rPr>
        <w:t xml:space="preserve">regional, </w:t>
      </w:r>
      <w:r w:rsidR="005D214C" w:rsidRPr="0058521F">
        <w:rPr>
          <w:sz w:val="22"/>
        </w:rPr>
        <w:t>district</w:t>
      </w:r>
      <w:r w:rsidR="00BB10D4" w:rsidRPr="0058521F">
        <w:rPr>
          <w:sz w:val="22"/>
        </w:rPr>
        <w:t>, facility</w:t>
      </w:r>
      <w:r w:rsidR="005D214C" w:rsidRPr="0058521F">
        <w:rPr>
          <w:sz w:val="22"/>
        </w:rPr>
        <w:t xml:space="preserve"> and community levels;</w:t>
      </w:r>
    </w:p>
    <w:p w:rsidR="0058521F" w:rsidRDefault="0058521F" w:rsidP="0058521F">
      <w:pPr>
        <w:pStyle w:val="ListParagraph"/>
        <w:shd w:val="clear" w:color="auto" w:fill="FFFFFF"/>
        <w:jc w:val="both"/>
        <w:rPr>
          <w:sz w:val="22"/>
        </w:rPr>
      </w:pPr>
    </w:p>
    <w:p w:rsidR="0058521F" w:rsidRDefault="005D214C" w:rsidP="00352348">
      <w:pPr>
        <w:pStyle w:val="ListParagraph"/>
        <w:numPr>
          <w:ilvl w:val="0"/>
          <w:numId w:val="25"/>
        </w:numPr>
        <w:shd w:val="clear" w:color="auto" w:fill="FFFFFF"/>
        <w:jc w:val="both"/>
        <w:rPr>
          <w:sz w:val="22"/>
        </w:rPr>
      </w:pPr>
      <w:r w:rsidRPr="0058521F">
        <w:rPr>
          <w:sz w:val="22"/>
        </w:rPr>
        <w:t>Improve</w:t>
      </w:r>
      <w:r w:rsidR="009E0AD3">
        <w:rPr>
          <w:sz w:val="22"/>
        </w:rPr>
        <w:t xml:space="preserve"> nutrition behaviors through evidence-based </w:t>
      </w:r>
      <w:r w:rsidRPr="0058521F">
        <w:rPr>
          <w:sz w:val="22"/>
        </w:rPr>
        <w:t>interventions</w:t>
      </w:r>
      <w:r w:rsidRPr="00592628">
        <w:rPr>
          <w:rStyle w:val="FootnoteReference"/>
          <w:sz w:val="22"/>
        </w:rPr>
        <w:footnoteReference w:id="5"/>
      </w:r>
      <w:r w:rsidRPr="0058521F">
        <w:rPr>
          <w:sz w:val="22"/>
        </w:rPr>
        <w:t xml:space="preserve">, including promoting good infant and young child feeding practices, </w:t>
      </w:r>
      <w:r w:rsidR="009E0AD3">
        <w:rPr>
          <w:sz w:val="22"/>
        </w:rPr>
        <w:t xml:space="preserve">a </w:t>
      </w:r>
      <w:r w:rsidRPr="0058521F">
        <w:rPr>
          <w:sz w:val="22"/>
        </w:rPr>
        <w:t xml:space="preserve">more diverse and nutrient-rich diet, </w:t>
      </w:r>
      <w:r w:rsidR="009E0AD3">
        <w:rPr>
          <w:sz w:val="22"/>
        </w:rPr>
        <w:t>appropriate hand-washing, and</w:t>
      </w:r>
      <w:r w:rsidRPr="0058521F">
        <w:rPr>
          <w:sz w:val="22"/>
        </w:rPr>
        <w:t xml:space="preserve"> micronutrient supplementation for children under five and pregnant women; and</w:t>
      </w:r>
    </w:p>
    <w:p w:rsidR="0058521F" w:rsidRPr="0058521F" w:rsidRDefault="0058521F" w:rsidP="0058521F">
      <w:pPr>
        <w:shd w:val="clear" w:color="auto" w:fill="FFFFFF"/>
        <w:jc w:val="both"/>
        <w:rPr>
          <w:sz w:val="22"/>
        </w:rPr>
      </w:pPr>
    </w:p>
    <w:p w:rsidR="005D214C" w:rsidRPr="0058521F" w:rsidRDefault="005D214C" w:rsidP="00352348">
      <w:pPr>
        <w:pStyle w:val="ListParagraph"/>
        <w:numPr>
          <w:ilvl w:val="0"/>
          <w:numId w:val="25"/>
        </w:numPr>
        <w:shd w:val="clear" w:color="auto" w:fill="FFFFFF"/>
        <w:jc w:val="both"/>
        <w:rPr>
          <w:sz w:val="22"/>
        </w:rPr>
      </w:pPr>
      <w:r w:rsidRPr="0058521F">
        <w:rPr>
          <w:sz w:val="22"/>
        </w:rPr>
        <w:t>Document</w:t>
      </w:r>
      <w:r w:rsidR="00594A65">
        <w:rPr>
          <w:sz w:val="22"/>
        </w:rPr>
        <w:t xml:space="preserve"> innovative</w:t>
      </w:r>
      <w:r w:rsidRPr="0058521F">
        <w:rPr>
          <w:sz w:val="22"/>
        </w:rPr>
        <w:t xml:space="preserve"> strategies fo</w:t>
      </w:r>
      <w:r w:rsidR="00594A65">
        <w:rPr>
          <w:sz w:val="22"/>
        </w:rPr>
        <w:t>r nutrition focused development</w:t>
      </w:r>
      <w:r w:rsidRPr="0058521F">
        <w:rPr>
          <w:sz w:val="22"/>
        </w:rPr>
        <w:t xml:space="preserve"> </w:t>
      </w:r>
      <w:r w:rsidR="00594A65" w:rsidRPr="00594A65">
        <w:rPr>
          <w:rFonts w:asciiTheme="majorHAnsi" w:hAnsiTheme="majorHAnsi"/>
          <w:sz w:val="22"/>
        </w:rPr>
        <w:t xml:space="preserve">to enable a “learning by doing” approach whereby lessons learned from components one and two </w:t>
      </w:r>
      <w:r w:rsidR="00594A65">
        <w:rPr>
          <w:rFonts w:asciiTheme="majorHAnsi" w:hAnsiTheme="majorHAnsi"/>
          <w:sz w:val="22"/>
        </w:rPr>
        <w:t xml:space="preserve">(listed above) </w:t>
      </w:r>
      <w:r w:rsidR="00594A65" w:rsidRPr="00594A65">
        <w:rPr>
          <w:rFonts w:asciiTheme="majorHAnsi" w:hAnsiTheme="majorHAnsi"/>
          <w:sz w:val="22"/>
        </w:rPr>
        <w:t>can be fed back into other new and ongoing programs supported by government, USAID and</w:t>
      </w:r>
      <w:r w:rsidR="00594A65">
        <w:rPr>
          <w:rFonts w:asciiTheme="majorHAnsi" w:hAnsiTheme="majorHAnsi"/>
          <w:sz w:val="22"/>
        </w:rPr>
        <w:t>/or</w:t>
      </w:r>
      <w:r w:rsidR="00594A65" w:rsidRPr="00594A65">
        <w:rPr>
          <w:rFonts w:asciiTheme="majorHAnsi" w:hAnsiTheme="majorHAnsi"/>
          <w:sz w:val="22"/>
        </w:rPr>
        <w:t xml:space="preserve"> other development partners.  This component </w:t>
      </w:r>
      <w:r w:rsidR="00594A65">
        <w:rPr>
          <w:rFonts w:asciiTheme="majorHAnsi" w:hAnsiTheme="majorHAnsi"/>
          <w:sz w:val="22"/>
        </w:rPr>
        <w:t>should also</w:t>
      </w:r>
      <w:r w:rsidR="00594A65" w:rsidRPr="00594A65">
        <w:rPr>
          <w:rFonts w:asciiTheme="majorHAnsi" w:hAnsiTheme="majorHAnsi"/>
          <w:sz w:val="22"/>
        </w:rPr>
        <w:t xml:space="preserve"> include innovative operational research and monitoring efforts designed to assess and measure the interaction and impact of the nutrition program on other health and agriculture investments supported by GHI and FTF.</w:t>
      </w:r>
      <w:r w:rsidR="00594A65" w:rsidRPr="00751D72">
        <w:rPr>
          <w:rFonts w:asciiTheme="majorHAnsi" w:hAnsiTheme="majorHAnsi"/>
        </w:rPr>
        <w:t xml:space="preserve">  </w:t>
      </w:r>
    </w:p>
    <w:p w:rsidR="005D214C" w:rsidRPr="00592628" w:rsidRDefault="005D214C" w:rsidP="008C7925">
      <w:pPr>
        <w:jc w:val="both"/>
        <w:rPr>
          <w:sz w:val="22"/>
        </w:rPr>
      </w:pPr>
    </w:p>
    <w:p w:rsidR="005D214C" w:rsidRPr="00592628" w:rsidRDefault="005D214C" w:rsidP="008C7925">
      <w:pPr>
        <w:jc w:val="both"/>
        <w:rPr>
          <w:sz w:val="22"/>
        </w:rPr>
      </w:pPr>
      <w:r w:rsidRPr="00592628">
        <w:rPr>
          <w:sz w:val="22"/>
        </w:rPr>
        <w:t xml:space="preserve">Successful applications will articulate how fundamental capacity building </w:t>
      </w:r>
      <w:r w:rsidR="00AB2709" w:rsidRPr="00592628">
        <w:rPr>
          <w:sz w:val="22"/>
        </w:rPr>
        <w:t>of local organizations/institutions/entities</w:t>
      </w:r>
      <w:r w:rsidRPr="00592628">
        <w:rPr>
          <w:sz w:val="22"/>
        </w:rPr>
        <w:t xml:space="preserve"> will be built or strengthened to ensure sustained service delivery and promote greater local ownership and accountability for improving nutrition outcomes.  To increase program sustainability, the successful Application will emphasize cost-effective and locally driven approaches, including greater</w:t>
      </w:r>
      <w:r w:rsidR="00920D8E">
        <w:rPr>
          <w:sz w:val="22"/>
        </w:rPr>
        <w:t xml:space="preserve"> regional and district</w:t>
      </w:r>
      <w:r w:rsidR="00AB2709" w:rsidRPr="00592628">
        <w:rPr>
          <w:sz w:val="22"/>
        </w:rPr>
        <w:t xml:space="preserve">–level </w:t>
      </w:r>
      <w:r w:rsidRPr="00592628">
        <w:rPr>
          <w:sz w:val="22"/>
        </w:rPr>
        <w:t xml:space="preserve">support to LGAs and CSOs to </w:t>
      </w:r>
      <w:r w:rsidR="00920D8E">
        <w:rPr>
          <w:sz w:val="22"/>
        </w:rPr>
        <w:t xml:space="preserve">assist with </w:t>
      </w:r>
      <w:r w:rsidRPr="00592628">
        <w:rPr>
          <w:sz w:val="22"/>
        </w:rPr>
        <w:t>plan</w:t>
      </w:r>
      <w:r w:rsidR="00920D8E">
        <w:rPr>
          <w:sz w:val="22"/>
        </w:rPr>
        <w:t>ning</w:t>
      </w:r>
      <w:r w:rsidRPr="00592628">
        <w:rPr>
          <w:sz w:val="22"/>
        </w:rPr>
        <w:t xml:space="preserve">, </w:t>
      </w:r>
      <w:r w:rsidR="00AB2709" w:rsidRPr="00592628">
        <w:rPr>
          <w:sz w:val="22"/>
        </w:rPr>
        <w:t>budget</w:t>
      </w:r>
      <w:r w:rsidR="00920D8E">
        <w:rPr>
          <w:sz w:val="22"/>
        </w:rPr>
        <w:t>ing and</w:t>
      </w:r>
      <w:r w:rsidR="00AB2709" w:rsidRPr="00592628">
        <w:rPr>
          <w:sz w:val="22"/>
        </w:rPr>
        <w:t xml:space="preserve"> manage</w:t>
      </w:r>
      <w:r w:rsidR="00920D8E">
        <w:rPr>
          <w:sz w:val="22"/>
        </w:rPr>
        <w:t>ment</w:t>
      </w:r>
      <w:r w:rsidR="00AB2709" w:rsidRPr="00592628">
        <w:rPr>
          <w:sz w:val="22"/>
        </w:rPr>
        <w:t xml:space="preserve"> </w:t>
      </w:r>
      <w:r w:rsidR="00920D8E">
        <w:rPr>
          <w:sz w:val="22"/>
        </w:rPr>
        <w:t>of</w:t>
      </w:r>
      <w:r w:rsidRPr="00592628">
        <w:rPr>
          <w:sz w:val="22"/>
        </w:rPr>
        <w:t xml:space="preserve"> </w:t>
      </w:r>
      <w:r w:rsidR="00920D8E">
        <w:rPr>
          <w:sz w:val="22"/>
        </w:rPr>
        <w:t>gender responsive,</w:t>
      </w:r>
      <w:r w:rsidR="00703AAA" w:rsidRPr="00592628">
        <w:rPr>
          <w:sz w:val="22"/>
        </w:rPr>
        <w:t xml:space="preserve"> sustainable </w:t>
      </w:r>
      <w:r w:rsidRPr="00592628">
        <w:rPr>
          <w:sz w:val="22"/>
        </w:rPr>
        <w:t xml:space="preserve">nutrition programs; and increasing service and program integration within district and community agriculture and health activities.  The successful application will ensure that communities benefit from a comprehensive package of evidence-based nutrition interventions and that mechanisms to ensure increasing local ownership and financial sustainability are built into the program from the start and are measurably increased over the life of the program.  </w:t>
      </w:r>
    </w:p>
    <w:p w:rsidR="005D214C" w:rsidRPr="00592628" w:rsidRDefault="005D214C" w:rsidP="008C7925">
      <w:pPr>
        <w:jc w:val="both"/>
        <w:rPr>
          <w:sz w:val="22"/>
        </w:rPr>
      </w:pPr>
    </w:p>
    <w:p w:rsidR="005D214C" w:rsidRPr="00C07274" w:rsidRDefault="005D214C" w:rsidP="00352348">
      <w:pPr>
        <w:pStyle w:val="ListParagraph"/>
        <w:numPr>
          <w:ilvl w:val="0"/>
          <w:numId w:val="16"/>
        </w:numPr>
        <w:jc w:val="both"/>
        <w:rPr>
          <w:b/>
          <w:sz w:val="22"/>
        </w:rPr>
      </w:pPr>
      <w:r w:rsidRPr="00592628">
        <w:rPr>
          <w:b/>
          <w:sz w:val="22"/>
        </w:rPr>
        <w:t xml:space="preserve"> </w:t>
      </w:r>
      <w:r w:rsidRPr="00C07274">
        <w:rPr>
          <w:b/>
          <w:sz w:val="22"/>
        </w:rPr>
        <w:t>Geographic focus</w:t>
      </w:r>
    </w:p>
    <w:p w:rsidR="009C15B5" w:rsidRDefault="005D214C" w:rsidP="008C7925">
      <w:pPr>
        <w:jc w:val="both"/>
      </w:pPr>
      <w:r w:rsidRPr="00592628">
        <w:rPr>
          <w:sz w:val="22"/>
        </w:rPr>
        <w:t xml:space="preserve">The regions of focus </w:t>
      </w:r>
      <w:r w:rsidR="00920D8E">
        <w:rPr>
          <w:sz w:val="22"/>
        </w:rPr>
        <w:t>for the Program</w:t>
      </w:r>
      <w:r w:rsidRPr="00592628">
        <w:rPr>
          <w:sz w:val="22"/>
        </w:rPr>
        <w:t xml:space="preserve"> will be Dodoma, </w:t>
      </w:r>
      <w:proofErr w:type="spellStart"/>
      <w:r w:rsidRPr="00592628">
        <w:rPr>
          <w:sz w:val="22"/>
        </w:rPr>
        <w:t>Manyara</w:t>
      </w:r>
      <w:proofErr w:type="spellEnd"/>
      <w:r w:rsidRPr="00592628">
        <w:rPr>
          <w:sz w:val="22"/>
        </w:rPr>
        <w:t xml:space="preserve"> and </w:t>
      </w:r>
      <w:proofErr w:type="spellStart"/>
      <w:r w:rsidRPr="00592628">
        <w:rPr>
          <w:sz w:val="22"/>
        </w:rPr>
        <w:t>Morogoro</w:t>
      </w:r>
      <w:proofErr w:type="spellEnd"/>
      <w:r w:rsidRPr="00592628">
        <w:rPr>
          <w:sz w:val="22"/>
        </w:rPr>
        <w:t xml:space="preserve">, which are also focus regions for USAID’s </w:t>
      </w:r>
      <w:r w:rsidR="001A189B">
        <w:rPr>
          <w:sz w:val="22"/>
        </w:rPr>
        <w:t>FTF</w:t>
      </w:r>
      <w:r w:rsidRPr="00592628">
        <w:rPr>
          <w:sz w:val="22"/>
        </w:rPr>
        <w:t xml:space="preserve">, and operational areas for a number of USAID supported PEPFAR and maternal </w:t>
      </w:r>
      <w:r w:rsidR="00C56441">
        <w:rPr>
          <w:sz w:val="22"/>
        </w:rPr>
        <w:t>and child health programs (see a</w:t>
      </w:r>
      <w:r w:rsidRPr="00592628">
        <w:rPr>
          <w:sz w:val="22"/>
        </w:rPr>
        <w:t xml:space="preserve">nnexes 2 &amp; 3).  Dodoma </w:t>
      </w:r>
      <w:r w:rsidR="00AB2709" w:rsidRPr="00592628">
        <w:rPr>
          <w:sz w:val="22"/>
        </w:rPr>
        <w:t xml:space="preserve">also </w:t>
      </w:r>
      <w:r w:rsidRPr="00592628">
        <w:rPr>
          <w:sz w:val="22"/>
        </w:rPr>
        <w:t>has the highest prevalence o</w:t>
      </w:r>
      <w:r w:rsidR="00AB2709" w:rsidRPr="00592628">
        <w:rPr>
          <w:sz w:val="22"/>
        </w:rPr>
        <w:t>f child stunting and underweight in the country</w:t>
      </w:r>
      <w:r w:rsidRPr="00592628">
        <w:rPr>
          <w:sz w:val="22"/>
        </w:rPr>
        <w:t xml:space="preserve">.  Preference will be given to applications that show capacity to support implementation at scale in the regions rather than in small pilot districts.  Applications </w:t>
      </w:r>
      <w:r w:rsidR="00AB2709" w:rsidRPr="00592628">
        <w:rPr>
          <w:sz w:val="22"/>
        </w:rPr>
        <w:t>must</w:t>
      </w:r>
      <w:r w:rsidRPr="00592628">
        <w:rPr>
          <w:sz w:val="22"/>
        </w:rPr>
        <w:t xml:space="preserve"> demonstrate how synergies will be built through the course of the program </w:t>
      </w:r>
      <w:r w:rsidR="00C56441">
        <w:rPr>
          <w:sz w:val="22"/>
        </w:rPr>
        <w:t xml:space="preserve">– particularly </w:t>
      </w:r>
      <w:r w:rsidRPr="00592628">
        <w:rPr>
          <w:sz w:val="22"/>
        </w:rPr>
        <w:t xml:space="preserve">with other ongoing and new investments in health, </w:t>
      </w:r>
      <w:r w:rsidR="00AB2709" w:rsidRPr="00592628">
        <w:rPr>
          <w:sz w:val="22"/>
        </w:rPr>
        <w:t xml:space="preserve">agriculture, </w:t>
      </w:r>
      <w:r w:rsidRPr="00592628">
        <w:rPr>
          <w:sz w:val="22"/>
        </w:rPr>
        <w:t xml:space="preserve">HIV/AIDS, behavior change communication, </w:t>
      </w:r>
      <w:r w:rsidR="00AB2709" w:rsidRPr="00592628">
        <w:rPr>
          <w:sz w:val="22"/>
        </w:rPr>
        <w:t xml:space="preserve">water, </w:t>
      </w:r>
      <w:r w:rsidR="00C6792D" w:rsidRPr="00592628">
        <w:rPr>
          <w:sz w:val="22"/>
        </w:rPr>
        <w:t>gender equity</w:t>
      </w:r>
      <w:r w:rsidR="0095413C" w:rsidRPr="00592628">
        <w:rPr>
          <w:sz w:val="22"/>
        </w:rPr>
        <w:t xml:space="preserve"> and</w:t>
      </w:r>
      <w:r w:rsidR="00C6792D" w:rsidRPr="00592628">
        <w:rPr>
          <w:sz w:val="22"/>
        </w:rPr>
        <w:t xml:space="preserve"> women empowerment</w:t>
      </w:r>
      <w:r w:rsidR="00AB2709" w:rsidRPr="00592628">
        <w:rPr>
          <w:sz w:val="22"/>
        </w:rPr>
        <w:t>,</w:t>
      </w:r>
      <w:r w:rsidR="0095413C" w:rsidRPr="00592628">
        <w:rPr>
          <w:sz w:val="22"/>
        </w:rPr>
        <w:t xml:space="preserve"> </w:t>
      </w:r>
      <w:r w:rsidR="00AB2709" w:rsidRPr="00592628">
        <w:rPr>
          <w:sz w:val="22"/>
        </w:rPr>
        <w:t>in the target regions</w:t>
      </w:r>
      <w:r w:rsidRPr="00592628">
        <w:rPr>
          <w:sz w:val="22"/>
        </w:rPr>
        <w:t xml:space="preserve">.  </w:t>
      </w:r>
      <w:r w:rsidR="00C56441" w:rsidRPr="00C56441">
        <w:rPr>
          <w:sz w:val="22"/>
        </w:rPr>
        <w:t>The geographic scope of the project may expand pending performance of the project and availability of funds.</w:t>
      </w:r>
      <w:r w:rsidR="00C56441" w:rsidRPr="00C44204">
        <w:t xml:space="preserve">  </w:t>
      </w:r>
    </w:p>
    <w:p w:rsidR="009C15B5" w:rsidRDefault="009C15B5" w:rsidP="008C7925">
      <w:pPr>
        <w:jc w:val="both"/>
      </w:pPr>
    </w:p>
    <w:p w:rsidR="005D214C" w:rsidRPr="00592628" w:rsidRDefault="00BC348A" w:rsidP="008C7925">
      <w:pPr>
        <w:jc w:val="both"/>
        <w:rPr>
          <w:sz w:val="22"/>
        </w:rPr>
      </w:pPr>
      <w:r w:rsidRPr="00BC348A">
        <w:rPr>
          <w:sz w:val="22"/>
          <w:szCs w:val="22"/>
        </w:rPr>
        <w:t>As outlined in the Technical Understanding and Approach section, applicants a</w:t>
      </w:r>
      <w:r>
        <w:rPr>
          <w:sz w:val="22"/>
        </w:rPr>
        <w:t xml:space="preserve">re requested to describe the basic platform for the proposed program and then outline two </w:t>
      </w:r>
      <w:r w:rsidR="009C15B5">
        <w:rPr>
          <w:sz w:val="22"/>
        </w:rPr>
        <w:t>options</w:t>
      </w:r>
      <w:r>
        <w:rPr>
          <w:sz w:val="22"/>
        </w:rPr>
        <w:t xml:space="preserve"> for programmatic </w:t>
      </w:r>
      <w:r w:rsidR="009C15B5">
        <w:rPr>
          <w:sz w:val="22"/>
        </w:rPr>
        <w:t>scope,</w:t>
      </w:r>
      <w:r>
        <w:rPr>
          <w:sz w:val="22"/>
        </w:rPr>
        <w:t xml:space="preserve"> geographic coverage </w:t>
      </w:r>
      <w:r w:rsidR="009C15B5">
        <w:rPr>
          <w:sz w:val="22"/>
        </w:rPr>
        <w:t xml:space="preserve">and results to be achieved, </w:t>
      </w:r>
      <w:r>
        <w:rPr>
          <w:sz w:val="22"/>
        </w:rPr>
        <w:t>based on a high and then a moderate budget scenario.  For both scenarios, applicants should clearly define the number of children under five and pregnant women to be reached to the program with the evidence-based package of interventions, the number of indigenous CSOs that will directly benefit from management capacity strengthening efforts and under what timeframe, anticipated</w:t>
      </w:r>
      <w:r w:rsidR="009C15B5">
        <w:rPr>
          <w:sz w:val="22"/>
        </w:rPr>
        <w:t xml:space="preserve"> costs, anticipated staffing,</w:t>
      </w:r>
      <w:r>
        <w:rPr>
          <w:sz w:val="22"/>
        </w:rPr>
        <w:t xml:space="preserve"> program management costs, and the results envisaged.</w:t>
      </w:r>
    </w:p>
    <w:p w:rsidR="005D214C" w:rsidRPr="00592628" w:rsidRDefault="005D214C" w:rsidP="008C7925">
      <w:pPr>
        <w:jc w:val="both"/>
        <w:rPr>
          <w:sz w:val="22"/>
        </w:rPr>
      </w:pPr>
    </w:p>
    <w:p w:rsidR="005D214C" w:rsidRPr="00592628" w:rsidRDefault="005D214C" w:rsidP="00352348">
      <w:pPr>
        <w:pStyle w:val="ListParagraph"/>
        <w:numPr>
          <w:ilvl w:val="0"/>
          <w:numId w:val="16"/>
        </w:numPr>
        <w:jc w:val="both"/>
        <w:rPr>
          <w:b/>
          <w:sz w:val="22"/>
        </w:rPr>
      </w:pPr>
      <w:r w:rsidRPr="00592628">
        <w:rPr>
          <w:b/>
          <w:sz w:val="22"/>
        </w:rPr>
        <w:t xml:space="preserve"> Program components and intermediate results</w:t>
      </w:r>
    </w:p>
    <w:p w:rsidR="005D214C" w:rsidRPr="00592628" w:rsidRDefault="005D214C" w:rsidP="002C608C">
      <w:pPr>
        <w:jc w:val="both"/>
        <w:rPr>
          <w:sz w:val="22"/>
        </w:rPr>
      </w:pPr>
      <w:r w:rsidRPr="00592628">
        <w:rPr>
          <w:sz w:val="22"/>
        </w:rPr>
        <w:t xml:space="preserve">It is expected that the program will result in measurable improvements in terms of (a) the </w:t>
      </w:r>
      <w:r w:rsidR="009C15B5">
        <w:rPr>
          <w:sz w:val="22"/>
        </w:rPr>
        <w:t xml:space="preserve">quality and </w:t>
      </w:r>
      <w:r w:rsidRPr="00592628">
        <w:rPr>
          <w:sz w:val="22"/>
        </w:rPr>
        <w:t>sustainability of nutrition service delivery</w:t>
      </w:r>
      <w:r w:rsidR="00BD4575">
        <w:rPr>
          <w:sz w:val="22"/>
        </w:rPr>
        <w:t xml:space="preserve"> at the facility and community levels</w:t>
      </w:r>
      <w:r w:rsidRPr="00592628">
        <w:rPr>
          <w:sz w:val="22"/>
        </w:rPr>
        <w:t xml:space="preserve">; (b) nutrition behaviors and related caring practices by both women and men; and (c) nutrition outcomes (specifically reductions in </w:t>
      </w:r>
      <w:r w:rsidR="00BD4575">
        <w:rPr>
          <w:sz w:val="22"/>
        </w:rPr>
        <w:t>child stunting and underweight</w:t>
      </w:r>
      <w:r w:rsidRPr="00592628">
        <w:rPr>
          <w:sz w:val="22"/>
        </w:rPr>
        <w:t>, and maternal anemia).  In addition to measuring improvements in key nutrit</w:t>
      </w:r>
      <w:r w:rsidR="00920D8E">
        <w:rPr>
          <w:sz w:val="22"/>
        </w:rPr>
        <w:t xml:space="preserve">ion indicators, the </w:t>
      </w:r>
      <w:r w:rsidR="009C15B5">
        <w:rPr>
          <w:sz w:val="22"/>
        </w:rPr>
        <w:t xml:space="preserve">performance of the </w:t>
      </w:r>
      <w:r w:rsidR="00920D8E">
        <w:rPr>
          <w:sz w:val="22"/>
        </w:rPr>
        <w:t>successful a</w:t>
      </w:r>
      <w:r w:rsidRPr="00592628">
        <w:rPr>
          <w:sz w:val="22"/>
        </w:rPr>
        <w:t>pplica</w:t>
      </w:r>
      <w:r w:rsidR="009C15B5">
        <w:rPr>
          <w:sz w:val="22"/>
        </w:rPr>
        <w:t>nt</w:t>
      </w:r>
      <w:r w:rsidRPr="00592628">
        <w:rPr>
          <w:sz w:val="22"/>
        </w:rPr>
        <w:t xml:space="preserve"> </w:t>
      </w:r>
      <w:r w:rsidR="009C15B5">
        <w:rPr>
          <w:sz w:val="22"/>
        </w:rPr>
        <w:t xml:space="preserve">(partnership) </w:t>
      </w:r>
      <w:r w:rsidRPr="00592628">
        <w:rPr>
          <w:sz w:val="22"/>
        </w:rPr>
        <w:t xml:space="preserve">will </w:t>
      </w:r>
      <w:r w:rsidR="009C15B5">
        <w:rPr>
          <w:sz w:val="22"/>
        </w:rPr>
        <w:t xml:space="preserve">also be measured based on its ability to strengthen the </w:t>
      </w:r>
      <w:r w:rsidRPr="00592628">
        <w:rPr>
          <w:sz w:val="22"/>
        </w:rPr>
        <w:t>capacity of Tanzanian institutions/entities and part</w:t>
      </w:r>
      <w:r w:rsidR="00AB2709" w:rsidRPr="00592628">
        <w:rPr>
          <w:sz w:val="22"/>
        </w:rPr>
        <w:t xml:space="preserve">ners to plan, budget, implement, manage, monitor and evaluate gender responsive </w:t>
      </w:r>
      <w:r w:rsidRPr="00592628">
        <w:rPr>
          <w:sz w:val="22"/>
        </w:rPr>
        <w:t>health and agriculture-related nutrition activities at the district</w:t>
      </w:r>
      <w:r w:rsidR="009C15B5">
        <w:rPr>
          <w:sz w:val="22"/>
        </w:rPr>
        <w:t>, facility</w:t>
      </w:r>
      <w:r w:rsidRPr="00592628">
        <w:rPr>
          <w:sz w:val="22"/>
        </w:rPr>
        <w:t xml:space="preserve"> </w:t>
      </w:r>
      <w:r w:rsidR="009C15B5">
        <w:rPr>
          <w:sz w:val="22"/>
        </w:rPr>
        <w:t>and community levels</w:t>
      </w:r>
      <w:r w:rsidRPr="00592628">
        <w:rPr>
          <w:sz w:val="22"/>
        </w:rPr>
        <w:t xml:space="preserve">.  </w:t>
      </w:r>
    </w:p>
    <w:p w:rsidR="005D214C" w:rsidRPr="00592628" w:rsidRDefault="005D214C" w:rsidP="008C7925">
      <w:pPr>
        <w:jc w:val="both"/>
        <w:rPr>
          <w:sz w:val="22"/>
        </w:rPr>
      </w:pPr>
    </w:p>
    <w:p w:rsidR="005D214C" w:rsidRPr="00592628" w:rsidRDefault="00920D8E" w:rsidP="008C7925">
      <w:pPr>
        <w:jc w:val="both"/>
        <w:rPr>
          <w:sz w:val="22"/>
        </w:rPr>
      </w:pPr>
      <w:r>
        <w:rPr>
          <w:sz w:val="22"/>
        </w:rPr>
        <w:t>The successful a</w:t>
      </w:r>
      <w:r w:rsidR="005D214C" w:rsidRPr="00592628">
        <w:rPr>
          <w:sz w:val="22"/>
        </w:rPr>
        <w:t xml:space="preserve">pplication will demonstrate alignment with </w:t>
      </w:r>
      <w:r w:rsidR="00BD4575">
        <w:rPr>
          <w:sz w:val="22"/>
        </w:rPr>
        <w:t xml:space="preserve">the </w:t>
      </w:r>
      <w:r w:rsidR="005D214C" w:rsidRPr="00592628">
        <w:rPr>
          <w:sz w:val="22"/>
        </w:rPr>
        <w:t xml:space="preserve">NNS and TAFSIP core indicators, as well as those for USAID’s </w:t>
      </w:r>
      <w:r w:rsidR="00BD4575">
        <w:rPr>
          <w:sz w:val="22"/>
        </w:rPr>
        <w:t>FTF</w:t>
      </w:r>
      <w:r w:rsidR="005D214C" w:rsidRPr="00592628">
        <w:rPr>
          <w:sz w:val="22"/>
        </w:rPr>
        <w:t xml:space="preserve"> and the </w:t>
      </w:r>
      <w:r w:rsidR="00BD4575">
        <w:rPr>
          <w:sz w:val="22"/>
        </w:rPr>
        <w:t>GHI (see annexes 2 and 3)</w:t>
      </w:r>
      <w:r w:rsidR="005D214C" w:rsidRPr="00592628">
        <w:rPr>
          <w:sz w:val="22"/>
        </w:rPr>
        <w:t>.   The information below provides an overview of t</w:t>
      </w:r>
      <w:r w:rsidR="00AB2709" w:rsidRPr="00592628">
        <w:rPr>
          <w:sz w:val="22"/>
        </w:rPr>
        <w:t>he technical approach envisaged</w:t>
      </w:r>
      <w:r w:rsidR="005D214C" w:rsidRPr="00592628">
        <w:rPr>
          <w:sz w:val="22"/>
        </w:rPr>
        <w:t xml:space="preserve">, and three </w:t>
      </w:r>
      <w:r w:rsidR="00BD4575">
        <w:rPr>
          <w:sz w:val="22"/>
        </w:rPr>
        <w:t xml:space="preserve">areas of focus or </w:t>
      </w:r>
      <w:r w:rsidR="005D214C" w:rsidRPr="00592628">
        <w:rPr>
          <w:sz w:val="22"/>
        </w:rPr>
        <w:t>intermediate results (IRs).</w:t>
      </w:r>
    </w:p>
    <w:p w:rsidR="005D214C" w:rsidRPr="00592628" w:rsidRDefault="005D214C" w:rsidP="008C7925">
      <w:pPr>
        <w:jc w:val="both"/>
        <w:rPr>
          <w:sz w:val="22"/>
        </w:rPr>
      </w:pPr>
    </w:p>
    <w:p w:rsidR="005D214C" w:rsidRPr="00592628" w:rsidRDefault="005D214C" w:rsidP="0053512F">
      <w:pPr>
        <w:pBdr>
          <w:top w:val="single" w:sz="4" w:space="1" w:color="auto"/>
          <w:left w:val="single" w:sz="4" w:space="4" w:color="auto"/>
          <w:bottom w:val="single" w:sz="4" w:space="1" w:color="auto"/>
          <w:right w:val="single" w:sz="4" w:space="4" w:color="auto"/>
        </w:pBdr>
        <w:shd w:val="clear" w:color="auto" w:fill="D9D9D9"/>
        <w:jc w:val="both"/>
        <w:rPr>
          <w:b/>
          <w:sz w:val="22"/>
        </w:rPr>
      </w:pPr>
      <w:r w:rsidRPr="00592628">
        <w:rPr>
          <w:b/>
          <w:sz w:val="22"/>
        </w:rPr>
        <w:t>IR1 - Strengthened institutional capacity of government and civil soci</w:t>
      </w:r>
      <w:r w:rsidR="00BD4575">
        <w:rPr>
          <w:b/>
          <w:sz w:val="22"/>
        </w:rPr>
        <w:t>ety organizations to be able to</w:t>
      </w:r>
      <w:r w:rsidRPr="00592628">
        <w:rPr>
          <w:b/>
          <w:sz w:val="22"/>
        </w:rPr>
        <w:t xml:space="preserve"> manage evidence-based child and maternal nutrition programs</w:t>
      </w:r>
    </w:p>
    <w:p w:rsidR="005D214C" w:rsidRPr="00592628" w:rsidRDefault="005D214C" w:rsidP="008C7925">
      <w:pPr>
        <w:tabs>
          <w:tab w:val="num" w:pos="567"/>
        </w:tabs>
        <w:ind w:left="567" w:hanging="567"/>
        <w:jc w:val="both"/>
        <w:rPr>
          <w:sz w:val="22"/>
        </w:rPr>
      </w:pPr>
    </w:p>
    <w:p w:rsidR="009C15B5" w:rsidRDefault="005D214C" w:rsidP="009C15B5">
      <w:pPr>
        <w:jc w:val="both"/>
        <w:rPr>
          <w:sz w:val="22"/>
        </w:rPr>
      </w:pPr>
      <w:r w:rsidRPr="00592628">
        <w:rPr>
          <w:sz w:val="22"/>
        </w:rPr>
        <w:t xml:space="preserve">Under the technical understanding and approach section applicants should describe how </w:t>
      </w:r>
      <w:r w:rsidR="00AB2709" w:rsidRPr="00592628">
        <w:rPr>
          <w:sz w:val="22"/>
        </w:rPr>
        <w:t>the Program</w:t>
      </w:r>
      <w:r w:rsidRPr="00592628">
        <w:rPr>
          <w:sz w:val="22"/>
        </w:rPr>
        <w:t xml:space="preserve"> will strengthen capacity at the district</w:t>
      </w:r>
      <w:r w:rsidR="00AB2709" w:rsidRPr="00592628">
        <w:rPr>
          <w:sz w:val="22"/>
        </w:rPr>
        <w:t>, facility</w:t>
      </w:r>
      <w:r w:rsidRPr="00592628">
        <w:rPr>
          <w:sz w:val="22"/>
        </w:rPr>
        <w:t xml:space="preserve"> and community levels to plan, </w:t>
      </w:r>
      <w:r w:rsidR="009C15B5">
        <w:rPr>
          <w:sz w:val="22"/>
        </w:rPr>
        <w:t xml:space="preserve">budget, implement, monitor and evaluate </w:t>
      </w:r>
      <w:r w:rsidR="00AB2709" w:rsidRPr="00592628">
        <w:rPr>
          <w:sz w:val="22"/>
        </w:rPr>
        <w:t>integrated, sustainable</w:t>
      </w:r>
      <w:r w:rsidRPr="00592628">
        <w:rPr>
          <w:sz w:val="22"/>
        </w:rPr>
        <w:t xml:space="preserve"> </w:t>
      </w:r>
      <w:r w:rsidR="00C6792D" w:rsidRPr="00592628">
        <w:rPr>
          <w:sz w:val="22"/>
        </w:rPr>
        <w:t xml:space="preserve">and gender responsive </w:t>
      </w:r>
      <w:r w:rsidRPr="00592628">
        <w:rPr>
          <w:sz w:val="22"/>
        </w:rPr>
        <w:t>nu</w:t>
      </w:r>
      <w:r w:rsidR="009C15B5">
        <w:rPr>
          <w:sz w:val="22"/>
        </w:rPr>
        <w:t xml:space="preserve">trition programs.  This technical approach section of the application </w:t>
      </w:r>
      <w:r w:rsidRPr="00592628">
        <w:rPr>
          <w:sz w:val="22"/>
        </w:rPr>
        <w:t>should describe how the partners involved will help to build capacity of the MOHSW, TFNC</w:t>
      </w:r>
      <w:r w:rsidR="00AB2709" w:rsidRPr="00592628">
        <w:rPr>
          <w:sz w:val="22"/>
        </w:rPr>
        <w:t>, PMO-RALG</w:t>
      </w:r>
      <w:r w:rsidRPr="00592628">
        <w:rPr>
          <w:sz w:val="22"/>
        </w:rPr>
        <w:t xml:space="preserve"> and MOA</w:t>
      </w:r>
      <w:r w:rsidR="00A371D2" w:rsidRPr="00592628">
        <w:rPr>
          <w:sz w:val="22"/>
        </w:rPr>
        <w:t>FSC</w:t>
      </w:r>
      <w:r w:rsidRPr="00592628">
        <w:rPr>
          <w:sz w:val="22"/>
        </w:rPr>
        <w:t xml:space="preserve"> at the central level to</w:t>
      </w:r>
      <w:r w:rsidR="00AB2709" w:rsidRPr="00592628">
        <w:rPr>
          <w:sz w:val="22"/>
        </w:rPr>
        <w:t xml:space="preserve"> develop and</w:t>
      </w:r>
      <w:r w:rsidRPr="00592628">
        <w:rPr>
          <w:sz w:val="22"/>
        </w:rPr>
        <w:t xml:space="preserve"> manage a sustainable </w:t>
      </w:r>
      <w:r w:rsidR="009C15B5">
        <w:rPr>
          <w:sz w:val="22"/>
        </w:rPr>
        <w:t>nutrition programs at the district, facility and community levels</w:t>
      </w:r>
      <w:r w:rsidRPr="00592628">
        <w:rPr>
          <w:sz w:val="22"/>
        </w:rPr>
        <w:t xml:space="preserve">. </w:t>
      </w:r>
      <w:r w:rsidR="00AB2709" w:rsidRPr="00592628">
        <w:rPr>
          <w:sz w:val="22"/>
        </w:rPr>
        <w:t xml:space="preserve"> Efforts in this area should be coordinated with appropriate non-governmental partners, including the </w:t>
      </w:r>
      <w:r w:rsidR="001434CC">
        <w:rPr>
          <w:sz w:val="22"/>
        </w:rPr>
        <w:t xml:space="preserve">efforts of UN partners under the </w:t>
      </w:r>
      <w:r w:rsidR="00AB2709" w:rsidRPr="00592628">
        <w:rPr>
          <w:sz w:val="22"/>
        </w:rPr>
        <w:t>United Nations Development Assistance Program (UNDAP).</w:t>
      </w:r>
      <w:r w:rsidR="009C15B5">
        <w:rPr>
          <w:sz w:val="22"/>
        </w:rPr>
        <w:t xml:space="preserve">  </w:t>
      </w:r>
    </w:p>
    <w:p w:rsidR="009C15B5" w:rsidRDefault="009C15B5" w:rsidP="009C15B5">
      <w:pPr>
        <w:jc w:val="both"/>
        <w:rPr>
          <w:sz w:val="22"/>
        </w:rPr>
      </w:pPr>
    </w:p>
    <w:p w:rsidR="009C15B5" w:rsidRDefault="009C15B5" w:rsidP="009C15B5">
      <w:pPr>
        <w:jc w:val="both"/>
        <w:rPr>
          <w:rFonts w:asciiTheme="majorHAnsi" w:hAnsiTheme="majorHAnsi"/>
          <w:sz w:val="22"/>
        </w:rPr>
      </w:pPr>
      <w:r>
        <w:rPr>
          <w:sz w:val="22"/>
        </w:rPr>
        <w:t>The Tanzania Capacity and Communications Project (TCCP)</w:t>
      </w:r>
      <w:r w:rsidRPr="00FC489B">
        <w:rPr>
          <w:rFonts w:asciiTheme="majorHAnsi" w:hAnsiTheme="majorHAnsi"/>
          <w:sz w:val="22"/>
        </w:rPr>
        <w:t xml:space="preserve"> </w:t>
      </w:r>
      <w:r w:rsidR="0014277E">
        <w:rPr>
          <w:rFonts w:asciiTheme="majorHAnsi" w:hAnsiTheme="majorHAnsi"/>
          <w:sz w:val="22"/>
        </w:rPr>
        <w:t>and the Communication and Malaria Initiative in Tanzania (COMMIT) are two related USAID-funded programs</w:t>
      </w:r>
      <w:r w:rsidRPr="007F7130">
        <w:rPr>
          <w:rFonts w:asciiTheme="majorHAnsi" w:hAnsiTheme="majorHAnsi"/>
          <w:sz w:val="22"/>
        </w:rPr>
        <w:t xml:space="preserve"> </w:t>
      </w:r>
      <w:r>
        <w:rPr>
          <w:rFonts w:asciiTheme="majorHAnsi" w:hAnsiTheme="majorHAnsi"/>
          <w:sz w:val="22"/>
        </w:rPr>
        <w:t xml:space="preserve">also </w:t>
      </w:r>
      <w:r w:rsidRPr="007F7130">
        <w:rPr>
          <w:rFonts w:asciiTheme="majorHAnsi" w:hAnsiTheme="majorHAnsi"/>
          <w:sz w:val="22"/>
        </w:rPr>
        <w:t>working in partnership with the Ministry of Health and Social Welfare</w:t>
      </w:r>
      <w:r w:rsidR="0014277E">
        <w:rPr>
          <w:rFonts w:asciiTheme="majorHAnsi" w:hAnsiTheme="majorHAnsi"/>
          <w:sz w:val="22"/>
        </w:rPr>
        <w:t>, the</w:t>
      </w:r>
      <w:r w:rsidRPr="007F7130">
        <w:rPr>
          <w:rFonts w:asciiTheme="majorHAnsi" w:hAnsiTheme="majorHAnsi"/>
          <w:sz w:val="22"/>
        </w:rPr>
        <w:t xml:space="preserve"> National AIDS Control Program for AIDS</w:t>
      </w:r>
      <w:r w:rsidR="0014277E">
        <w:rPr>
          <w:rFonts w:asciiTheme="majorHAnsi" w:hAnsiTheme="majorHAnsi"/>
          <w:sz w:val="22"/>
        </w:rPr>
        <w:t>, the National Malaria Control Program, Population Services International, and the Research Triangle Institute (RTI)</w:t>
      </w:r>
      <w:r w:rsidRPr="007F7130">
        <w:rPr>
          <w:rFonts w:asciiTheme="majorHAnsi" w:hAnsiTheme="majorHAnsi"/>
          <w:sz w:val="22"/>
        </w:rPr>
        <w:t xml:space="preserve"> in Tanzania</w:t>
      </w:r>
      <w:r>
        <w:rPr>
          <w:rFonts w:asciiTheme="majorHAnsi" w:hAnsiTheme="majorHAnsi"/>
          <w:sz w:val="22"/>
        </w:rPr>
        <w:t xml:space="preserve"> to</w:t>
      </w:r>
      <w:r w:rsidRPr="007F7130">
        <w:rPr>
          <w:rFonts w:asciiTheme="majorHAnsi" w:hAnsiTheme="majorHAnsi"/>
          <w:sz w:val="22"/>
        </w:rPr>
        <w:t xml:space="preserve"> execute evidence-based, coordinated social and behavior change comm</w:t>
      </w:r>
      <w:r>
        <w:rPr>
          <w:rFonts w:asciiTheme="majorHAnsi" w:hAnsiTheme="majorHAnsi"/>
          <w:sz w:val="22"/>
        </w:rPr>
        <w:t>unication initiatives at scale, to r</w:t>
      </w:r>
      <w:r w:rsidRPr="007F7130">
        <w:rPr>
          <w:rFonts w:asciiTheme="majorHAnsi" w:hAnsiTheme="majorHAnsi"/>
          <w:sz w:val="22"/>
        </w:rPr>
        <w:t>einforce systems for coordinating and delivering social and beha</w:t>
      </w:r>
      <w:r>
        <w:rPr>
          <w:rFonts w:asciiTheme="majorHAnsi" w:hAnsiTheme="majorHAnsi"/>
          <w:sz w:val="22"/>
        </w:rPr>
        <w:t>vior change communication and to t</w:t>
      </w:r>
      <w:r w:rsidRPr="007F7130">
        <w:rPr>
          <w:rFonts w:asciiTheme="majorHAnsi" w:hAnsiTheme="majorHAnsi"/>
          <w:sz w:val="22"/>
        </w:rPr>
        <w:t>ransfer social and behavior change communication skills to Tanzanian institutions, organizations and individuals.</w:t>
      </w:r>
      <w:r>
        <w:rPr>
          <w:rFonts w:asciiTheme="majorHAnsi" w:hAnsiTheme="majorHAnsi"/>
          <w:sz w:val="22"/>
        </w:rPr>
        <w:t xml:space="preserve">  The successful applicant will be required to work closely with TCCP </w:t>
      </w:r>
      <w:r w:rsidR="0014277E">
        <w:rPr>
          <w:rFonts w:asciiTheme="majorHAnsi" w:hAnsiTheme="majorHAnsi"/>
          <w:sz w:val="22"/>
        </w:rPr>
        <w:t xml:space="preserve">and COMMIT </w:t>
      </w:r>
      <w:r>
        <w:rPr>
          <w:rFonts w:asciiTheme="majorHAnsi" w:hAnsiTheme="majorHAnsi"/>
          <w:sz w:val="22"/>
        </w:rPr>
        <w:t xml:space="preserve">in order to coordinate efforts and to build upon the results achieved and lessons learned already in this area.   </w:t>
      </w:r>
    </w:p>
    <w:p w:rsidR="0014277E" w:rsidRDefault="0014277E" w:rsidP="009C15B5">
      <w:pPr>
        <w:jc w:val="both"/>
        <w:rPr>
          <w:rFonts w:asciiTheme="majorHAnsi" w:hAnsiTheme="majorHAnsi"/>
          <w:sz w:val="22"/>
        </w:rPr>
      </w:pPr>
    </w:p>
    <w:p w:rsidR="005D214C" w:rsidRPr="00592628" w:rsidRDefault="005D214C" w:rsidP="00676ED6">
      <w:pPr>
        <w:jc w:val="both"/>
        <w:rPr>
          <w:sz w:val="22"/>
        </w:rPr>
      </w:pPr>
      <w:r w:rsidRPr="00592628">
        <w:rPr>
          <w:sz w:val="22"/>
        </w:rPr>
        <w:t xml:space="preserve">In years 1-2, the main focus of the partner(s) should be to provide technical assistance to appropriate government ministries and institutions </w:t>
      </w:r>
      <w:r w:rsidR="00BD4575">
        <w:rPr>
          <w:sz w:val="22"/>
        </w:rPr>
        <w:t xml:space="preserve">to assist with implementation of the NNS and the TAFSIP </w:t>
      </w:r>
      <w:r w:rsidRPr="00592628">
        <w:rPr>
          <w:sz w:val="22"/>
        </w:rPr>
        <w:t>in areas such</w:t>
      </w:r>
      <w:r w:rsidR="00BD4575">
        <w:rPr>
          <w:sz w:val="22"/>
        </w:rPr>
        <w:t xml:space="preserve"> as</w:t>
      </w:r>
      <w:r w:rsidRPr="00592628">
        <w:rPr>
          <w:sz w:val="22"/>
        </w:rPr>
        <w:t>, but not limited to:</w:t>
      </w:r>
    </w:p>
    <w:p w:rsidR="005D214C" w:rsidRPr="00592628" w:rsidRDefault="005D214C" w:rsidP="00676ED6">
      <w:pPr>
        <w:jc w:val="both"/>
        <w:rPr>
          <w:sz w:val="22"/>
        </w:rPr>
      </w:pPr>
    </w:p>
    <w:p w:rsidR="00BD4575" w:rsidRPr="00BD4575" w:rsidRDefault="00BD4575" w:rsidP="00BD4575">
      <w:pPr>
        <w:jc w:val="both"/>
        <w:rPr>
          <w:sz w:val="22"/>
        </w:rPr>
      </w:pPr>
      <w:r>
        <w:rPr>
          <w:sz w:val="22"/>
        </w:rPr>
        <w:t>National level</w:t>
      </w:r>
      <w:r w:rsidR="005A4333">
        <w:rPr>
          <w:sz w:val="22"/>
        </w:rPr>
        <w:t xml:space="preserve"> (NNS Strategic Objective 1.2</w:t>
      </w:r>
      <w:r w:rsidR="005E5009">
        <w:rPr>
          <w:sz w:val="22"/>
        </w:rPr>
        <w:t>, 5.1,</w:t>
      </w:r>
      <w:r w:rsidR="00A30AEF">
        <w:rPr>
          <w:sz w:val="22"/>
        </w:rPr>
        <w:t xml:space="preserve"> 5.2</w:t>
      </w:r>
      <w:r w:rsidR="005A4333">
        <w:rPr>
          <w:sz w:val="22"/>
        </w:rPr>
        <w:t>)</w:t>
      </w:r>
      <w:r>
        <w:rPr>
          <w:sz w:val="22"/>
        </w:rPr>
        <w:t>:</w:t>
      </w:r>
    </w:p>
    <w:p w:rsidR="005D214C" w:rsidRPr="005A4333" w:rsidRDefault="00BD4575" w:rsidP="00352348">
      <w:pPr>
        <w:pStyle w:val="ListParagraph"/>
        <w:numPr>
          <w:ilvl w:val="1"/>
          <w:numId w:val="17"/>
        </w:numPr>
        <w:tabs>
          <w:tab w:val="clear" w:pos="1440"/>
          <w:tab w:val="num" w:pos="450"/>
        </w:tabs>
        <w:ind w:left="450" w:hanging="450"/>
        <w:jc w:val="both"/>
        <w:rPr>
          <w:sz w:val="22"/>
        </w:rPr>
      </w:pPr>
      <w:r>
        <w:rPr>
          <w:sz w:val="22"/>
        </w:rPr>
        <w:t>Work to strengthen existing and/or develop</w:t>
      </w:r>
      <w:r w:rsidR="005A4333">
        <w:rPr>
          <w:sz w:val="22"/>
        </w:rPr>
        <w:t xml:space="preserve"> and disseminate new guidelines, standards, protocols, job aids and other technical tools for nutrition for both the health and agriculture sectors.</w:t>
      </w:r>
    </w:p>
    <w:p w:rsidR="00A30AEF" w:rsidRDefault="005D214C" w:rsidP="00352348">
      <w:pPr>
        <w:pStyle w:val="ListParagraph"/>
        <w:numPr>
          <w:ilvl w:val="1"/>
          <w:numId w:val="17"/>
        </w:numPr>
        <w:tabs>
          <w:tab w:val="clear" w:pos="1440"/>
          <w:tab w:val="num" w:pos="450"/>
        </w:tabs>
        <w:ind w:left="450" w:hanging="450"/>
        <w:jc w:val="both"/>
        <w:rPr>
          <w:sz w:val="22"/>
        </w:rPr>
      </w:pPr>
      <w:r w:rsidRPr="00592628">
        <w:rPr>
          <w:sz w:val="22"/>
        </w:rPr>
        <w:t>Developing nutrition advocacy and SBCC materials for use at the regional, district and community level</w:t>
      </w:r>
      <w:r w:rsidR="001434CC">
        <w:rPr>
          <w:sz w:val="22"/>
        </w:rPr>
        <w:t>s targeting both men and women.</w:t>
      </w:r>
      <w:r w:rsidRPr="00592628">
        <w:rPr>
          <w:sz w:val="22"/>
        </w:rPr>
        <w:t xml:space="preserve"> </w:t>
      </w:r>
    </w:p>
    <w:p w:rsidR="005E5009" w:rsidRDefault="005E5009" w:rsidP="00352348">
      <w:pPr>
        <w:pStyle w:val="ListParagraph"/>
        <w:numPr>
          <w:ilvl w:val="1"/>
          <w:numId w:val="17"/>
        </w:numPr>
        <w:tabs>
          <w:tab w:val="clear" w:pos="1440"/>
          <w:tab w:val="num" w:pos="450"/>
        </w:tabs>
        <w:ind w:left="450" w:hanging="450"/>
        <w:jc w:val="both"/>
        <w:rPr>
          <w:sz w:val="22"/>
        </w:rPr>
      </w:pPr>
      <w:r>
        <w:rPr>
          <w:sz w:val="22"/>
        </w:rPr>
        <w:t>Work to improve the knowledge, skills and competencies of service providers at all levels to give adequate support in nutrition (e.g., pre-service and in-service curricula and training materials for service providers, supportive supervision, etc.)</w:t>
      </w:r>
    </w:p>
    <w:p w:rsidR="005A4333" w:rsidRDefault="005E5009" w:rsidP="00352348">
      <w:pPr>
        <w:pStyle w:val="ListParagraph"/>
        <w:numPr>
          <w:ilvl w:val="1"/>
          <w:numId w:val="17"/>
        </w:numPr>
        <w:tabs>
          <w:tab w:val="clear" w:pos="1440"/>
          <w:tab w:val="num" w:pos="450"/>
        </w:tabs>
        <w:ind w:left="450" w:hanging="450"/>
        <w:jc w:val="both"/>
        <w:rPr>
          <w:sz w:val="22"/>
        </w:rPr>
      </w:pPr>
      <w:r>
        <w:rPr>
          <w:sz w:val="22"/>
        </w:rPr>
        <w:t>Build strategic and operational capacity for nutrition.</w:t>
      </w:r>
    </w:p>
    <w:p w:rsidR="005A4333" w:rsidRDefault="005A4333" w:rsidP="005A4333">
      <w:pPr>
        <w:jc w:val="both"/>
        <w:rPr>
          <w:sz w:val="22"/>
        </w:rPr>
      </w:pPr>
    </w:p>
    <w:p w:rsidR="005D214C" w:rsidRPr="005A4333" w:rsidRDefault="005A4333" w:rsidP="005A4333">
      <w:pPr>
        <w:jc w:val="both"/>
        <w:rPr>
          <w:sz w:val="22"/>
        </w:rPr>
      </w:pPr>
      <w:r>
        <w:rPr>
          <w:sz w:val="22"/>
        </w:rPr>
        <w:t>District and regional levels (NNS Strategic Objective 1.3):</w:t>
      </w:r>
    </w:p>
    <w:p w:rsidR="005A4333" w:rsidRDefault="005A4333" w:rsidP="00352348">
      <w:pPr>
        <w:pStyle w:val="ListParagraph"/>
        <w:numPr>
          <w:ilvl w:val="1"/>
          <w:numId w:val="17"/>
        </w:numPr>
        <w:tabs>
          <w:tab w:val="clear" w:pos="1440"/>
          <w:tab w:val="num" w:pos="450"/>
        </w:tabs>
        <w:ind w:left="450" w:hanging="450"/>
        <w:jc w:val="both"/>
        <w:rPr>
          <w:sz w:val="22"/>
        </w:rPr>
      </w:pPr>
      <w:r>
        <w:rPr>
          <w:sz w:val="22"/>
        </w:rPr>
        <w:t>Ensure that the minimum package of high-impact nutrition services is included in Comprehensive Council Health Plans (CCHPs) and District Agriculture Development Plans</w:t>
      </w:r>
      <w:r w:rsidR="009C15B5">
        <w:rPr>
          <w:sz w:val="22"/>
        </w:rPr>
        <w:t xml:space="preserve"> (DADPs)</w:t>
      </w:r>
      <w:r>
        <w:rPr>
          <w:sz w:val="22"/>
        </w:rPr>
        <w:t>.</w:t>
      </w:r>
    </w:p>
    <w:p w:rsidR="005A4333" w:rsidRDefault="005A4333" w:rsidP="00352348">
      <w:pPr>
        <w:pStyle w:val="ListParagraph"/>
        <w:numPr>
          <w:ilvl w:val="1"/>
          <w:numId w:val="17"/>
        </w:numPr>
        <w:tabs>
          <w:tab w:val="clear" w:pos="1440"/>
          <w:tab w:val="num" w:pos="450"/>
        </w:tabs>
        <w:ind w:left="450" w:hanging="450"/>
        <w:jc w:val="both"/>
        <w:rPr>
          <w:sz w:val="22"/>
        </w:rPr>
      </w:pPr>
      <w:r>
        <w:rPr>
          <w:sz w:val="22"/>
        </w:rPr>
        <w:t>Ensure that supportive supervision of health facilities by Council Health Management Teams (CHMTs), Regional Health Management Teams (RHMTs) and other sector staff includes nutrition.</w:t>
      </w:r>
    </w:p>
    <w:p w:rsidR="005A4333" w:rsidRDefault="003A1362" w:rsidP="00352348">
      <w:pPr>
        <w:pStyle w:val="ListParagraph"/>
        <w:numPr>
          <w:ilvl w:val="1"/>
          <w:numId w:val="17"/>
        </w:numPr>
        <w:tabs>
          <w:tab w:val="clear" w:pos="1440"/>
          <w:tab w:val="num" w:pos="450"/>
        </w:tabs>
        <w:ind w:left="450" w:hanging="450"/>
        <w:jc w:val="both"/>
        <w:rPr>
          <w:sz w:val="22"/>
        </w:rPr>
      </w:pPr>
      <w:r>
        <w:rPr>
          <w:sz w:val="22"/>
        </w:rPr>
        <w:t>Ensure</w:t>
      </w:r>
      <w:r w:rsidR="005A4333">
        <w:rPr>
          <w:sz w:val="22"/>
        </w:rPr>
        <w:t xml:space="preserve"> supportive supervis</w:t>
      </w:r>
      <w:r w:rsidR="00D963C3">
        <w:rPr>
          <w:sz w:val="22"/>
        </w:rPr>
        <w:t xml:space="preserve">ion of extension workers in </w:t>
      </w:r>
      <w:r w:rsidR="005A4333">
        <w:rPr>
          <w:sz w:val="22"/>
        </w:rPr>
        <w:t>agriculture</w:t>
      </w:r>
      <w:r>
        <w:rPr>
          <w:sz w:val="22"/>
        </w:rPr>
        <w:t>, water</w:t>
      </w:r>
      <w:r w:rsidR="00D963C3">
        <w:rPr>
          <w:sz w:val="22"/>
        </w:rPr>
        <w:t xml:space="preserve"> and community development</w:t>
      </w:r>
      <w:r w:rsidR="005A4333">
        <w:rPr>
          <w:sz w:val="22"/>
        </w:rPr>
        <w:t xml:space="preserve"> includes nutrition.</w:t>
      </w:r>
    </w:p>
    <w:p w:rsidR="005A4333" w:rsidRDefault="005A4333" w:rsidP="005A4333">
      <w:pPr>
        <w:jc w:val="both"/>
        <w:rPr>
          <w:sz w:val="22"/>
        </w:rPr>
      </w:pPr>
    </w:p>
    <w:p w:rsidR="005A4333" w:rsidRPr="005A4333" w:rsidRDefault="005A4333" w:rsidP="005A4333">
      <w:pPr>
        <w:jc w:val="both"/>
        <w:rPr>
          <w:sz w:val="22"/>
        </w:rPr>
      </w:pPr>
      <w:r>
        <w:rPr>
          <w:sz w:val="22"/>
        </w:rPr>
        <w:t xml:space="preserve">Working with </w:t>
      </w:r>
      <w:r w:rsidR="00BC348A">
        <w:rPr>
          <w:sz w:val="22"/>
        </w:rPr>
        <w:t xml:space="preserve">indigenous </w:t>
      </w:r>
      <w:r>
        <w:rPr>
          <w:sz w:val="22"/>
        </w:rPr>
        <w:t>CSOs:</w:t>
      </w:r>
    </w:p>
    <w:p w:rsidR="005A4333" w:rsidRDefault="005A4333" w:rsidP="00352348">
      <w:pPr>
        <w:pStyle w:val="ListParagraph"/>
        <w:numPr>
          <w:ilvl w:val="1"/>
          <w:numId w:val="17"/>
        </w:numPr>
        <w:tabs>
          <w:tab w:val="clear" w:pos="1440"/>
          <w:tab w:val="num" w:pos="450"/>
        </w:tabs>
        <w:ind w:left="450" w:hanging="450"/>
        <w:jc w:val="both"/>
        <w:rPr>
          <w:sz w:val="22"/>
        </w:rPr>
      </w:pPr>
      <w:r>
        <w:rPr>
          <w:sz w:val="22"/>
        </w:rPr>
        <w:t xml:space="preserve">Help build capacity of </w:t>
      </w:r>
      <w:r w:rsidR="00BC348A">
        <w:rPr>
          <w:sz w:val="22"/>
        </w:rPr>
        <w:t xml:space="preserve">indigenous </w:t>
      </w:r>
      <w:r>
        <w:rPr>
          <w:sz w:val="22"/>
        </w:rPr>
        <w:t>CSOs to include/integrate the minimum package of high-impact nutrition services is included as part of their health and agriculture programs.</w:t>
      </w:r>
    </w:p>
    <w:p w:rsidR="005D214C" w:rsidRPr="00D963C3" w:rsidRDefault="005D214C" w:rsidP="00352348">
      <w:pPr>
        <w:pStyle w:val="ListParagraph"/>
        <w:numPr>
          <w:ilvl w:val="1"/>
          <w:numId w:val="17"/>
        </w:numPr>
        <w:tabs>
          <w:tab w:val="clear" w:pos="1440"/>
          <w:tab w:val="num" w:pos="450"/>
        </w:tabs>
        <w:ind w:left="450" w:hanging="450"/>
        <w:jc w:val="both"/>
        <w:rPr>
          <w:sz w:val="22"/>
          <w:u w:val="single"/>
        </w:rPr>
      </w:pPr>
      <w:r w:rsidRPr="00D963C3">
        <w:rPr>
          <w:sz w:val="22"/>
          <w:u w:val="single"/>
        </w:rPr>
        <w:t>Develop the capacity of a</w:t>
      </w:r>
      <w:r w:rsidR="001434CC" w:rsidRPr="00D963C3">
        <w:rPr>
          <w:sz w:val="22"/>
          <w:u w:val="single"/>
        </w:rPr>
        <w:t xml:space="preserve"> lead </w:t>
      </w:r>
      <w:r w:rsidR="00BC348A" w:rsidRPr="00D963C3">
        <w:rPr>
          <w:sz w:val="22"/>
          <w:u w:val="single"/>
        </w:rPr>
        <w:t xml:space="preserve">indigenous </w:t>
      </w:r>
      <w:r w:rsidR="001434CC" w:rsidRPr="00D963C3">
        <w:rPr>
          <w:sz w:val="22"/>
          <w:u w:val="single"/>
        </w:rPr>
        <w:t>CSO by the end of year three</w:t>
      </w:r>
      <w:r w:rsidRPr="00D963C3">
        <w:rPr>
          <w:sz w:val="22"/>
          <w:u w:val="single"/>
        </w:rPr>
        <w:t xml:space="preserve"> to be able to manage a small grants-type program for nutrition that LGAs and </w:t>
      </w:r>
      <w:r w:rsidR="00BC348A" w:rsidRPr="00D963C3">
        <w:rPr>
          <w:sz w:val="22"/>
          <w:u w:val="single"/>
        </w:rPr>
        <w:t xml:space="preserve">other indigenous </w:t>
      </w:r>
      <w:r w:rsidRPr="00D963C3">
        <w:rPr>
          <w:sz w:val="22"/>
          <w:u w:val="single"/>
        </w:rPr>
        <w:t>CSOs could apply to at the district and community level</w:t>
      </w:r>
      <w:r w:rsidRPr="00D963C3">
        <w:rPr>
          <w:rStyle w:val="FootnoteReference"/>
          <w:sz w:val="22"/>
          <w:u w:val="single"/>
        </w:rPr>
        <w:footnoteReference w:id="6"/>
      </w:r>
      <w:r w:rsidRPr="00D963C3">
        <w:rPr>
          <w:sz w:val="22"/>
          <w:u w:val="single"/>
        </w:rPr>
        <w:t>.</w:t>
      </w:r>
    </w:p>
    <w:p w:rsidR="005D214C" w:rsidRPr="00592628" w:rsidRDefault="005D214C" w:rsidP="005E0BFE">
      <w:pPr>
        <w:jc w:val="both"/>
        <w:rPr>
          <w:sz w:val="22"/>
        </w:rPr>
      </w:pPr>
    </w:p>
    <w:p w:rsidR="005D214C" w:rsidRPr="00592628" w:rsidRDefault="00D963C3" w:rsidP="005E0BFE">
      <w:pPr>
        <w:jc w:val="both"/>
        <w:rPr>
          <w:sz w:val="22"/>
        </w:rPr>
      </w:pPr>
      <w:r>
        <w:rPr>
          <w:sz w:val="22"/>
        </w:rPr>
        <w:t>The</w:t>
      </w:r>
      <w:r w:rsidR="005D214C" w:rsidRPr="00592628">
        <w:rPr>
          <w:sz w:val="22"/>
        </w:rPr>
        <w:t xml:space="preserve"> successful application will demonstrate intimate knowledge of existing </w:t>
      </w:r>
      <w:r w:rsidR="005A4333">
        <w:rPr>
          <w:sz w:val="22"/>
        </w:rPr>
        <w:t xml:space="preserve">guidelines, training </w:t>
      </w:r>
      <w:r w:rsidR="005D214C" w:rsidRPr="00592628">
        <w:rPr>
          <w:sz w:val="22"/>
        </w:rPr>
        <w:t>materials</w:t>
      </w:r>
      <w:r w:rsidR="005A4333">
        <w:rPr>
          <w:sz w:val="22"/>
        </w:rPr>
        <w:t>, job aids and technical tools being used, as well as of ongoing SBCC programs</w:t>
      </w:r>
      <w:r w:rsidR="005D214C" w:rsidRPr="00592628">
        <w:rPr>
          <w:sz w:val="22"/>
        </w:rPr>
        <w:t xml:space="preserve">, advocacy efforts, and training activities underway at the </w:t>
      </w:r>
      <w:r w:rsidR="005A4333">
        <w:rPr>
          <w:sz w:val="22"/>
        </w:rPr>
        <w:t xml:space="preserve">regional, </w:t>
      </w:r>
      <w:r w:rsidR="005D214C" w:rsidRPr="00592628">
        <w:rPr>
          <w:sz w:val="22"/>
        </w:rPr>
        <w:t>district and community levels</w:t>
      </w:r>
      <w:r w:rsidR="005A4333">
        <w:rPr>
          <w:sz w:val="22"/>
        </w:rPr>
        <w:t xml:space="preserve">.  </w:t>
      </w:r>
      <w:r w:rsidR="00A371D2" w:rsidRPr="00592628">
        <w:rPr>
          <w:sz w:val="22"/>
        </w:rPr>
        <w:t>The successful application will also</w:t>
      </w:r>
      <w:r w:rsidR="005D214C" w:rsidRPr="00592628">
        <w:rPr>
          <w:sz w:val="22"/>
        </w:rPr>
        <w:t xml:space="preserve"> ensure that the progress made </w:t>
      </w:r>
      <w:r w:rsidR="00A371D2" w:rsidRPr="00592628">
        <w:rPr>
          <w:sz w:val="22"/>
        </w:rPr>
        <w:t xml:space="preserve">to date </w:t>
      </w:r>
      <w:r w:rsidR="005D214C" w:rsidRPr="00592628">
        <w:rPr>
          <w:sz w:val="22"/>
        </w:rPr>
        <w:t>with vitamin A supplementation, is maintained</w:t>
      </w:r>
      <w:r w:rsidR="00A371D2" w:rsidRPr="00592628">
        <w:rPr>
          <w:sz w:val="22"/>
        </w:rPr>
        <w:t xml:space="preserve"> and further strengthened</w:t>
      </w:r>
      <w:r w:rsidR="005D214C" w:rsidRPr="00592628">
        <w:rPr>
          <w:sz w:val="22"/>
        </w:rPr>
        <w:t>, while at the same time ensuring that other key nutrition programs are given the appropriate budgetary and implementation support</w:t>
      </w:r>
      <w:r w:rsidR="00A371D2" w:rsidRPr="00592628">
        <w:rPr>
          <w:sz w:val="22"/>
        </w:rPr>
        <w:t xml:space="preserve"> that is needed</w:t>
      </w:r>
      <w:r>
        <w:rPr>
          <w:sz w:val="22"/>
        </w:rPr>
        <w:t xml:space="preserve"> to achieve broader nutrition outcome results</w:t>
      </w:r>
      <w:r w:rsidR="005D214C" w:rsidRPr="00592628">
        <w:rPr>
          <w:sz w:val="22"/>
        </w:rPr>
        <w:t xml:space="preserve">. </w:t>
      </w:r>
    </w:p>
    <w:p w:rsidR="005D214C" w:rsidRPr="00592628" w:rsidRDefault="005D214C" w:rsidP="008C7925">
      <w:pPr>
        <w:jc w:val="both"/>
        <w:rPr>
          <w:sz w:val="22"/>
        </w:rPr>
      </w:pPr>
    </w:p>
    <w:p w:rsidR="005D214C" w:rsidRPr="00592628" w:rsidRDefault="005D214C" w:rsidP="008C7925">
      <w:pPr>
        <w:jc w:val="both"/>
        <w:rPr>
          <w:sz w:val="22"/>
        </w:rPr>
      </w:pPr>
      <w:r w:rsidRPr="00592628">
        <w:rPr>
          <w:sz w:val="22"/>
        </w:rPr>
        <w:t xml:space="preserve">In years 3-5, </w:t>
      </w:r>
      <w:r w:rsidR="001434CC">
        <w:rPr>
          <w:sz w:val="22"/>
        </w:rPr>
        <w:t xml:space="preserve">it is envisaged that </w:t>
      </w:r>
      <w:r w:rsidRPr="00592628">
        <w:rPr>
          <w:sz w:val="22"/>
        </w:rPr>
        <w:t>the main focus of</w:t>
      </w:r>
      <w:r w:rsidR="001434CC">
        <w:rPr>
          <w:sz w:val="22"/>
        </w:rPr>
        <w:t xml:space="preserve"> the international partner(s) w</w:t>
      </w:r>
      <w:r w:rsidRPr="00592628">
        <w:rPr>
          <w:sz w:val="22"/>
        </w:rPr>
        <w:t>ould be to:</w:t>
      </w:r>
    </w:p>
    <w:p w:rsidR="005D214C" w:rsidRPr="00592628" w:rsidRDefault="005D214C" w:rsidP="00352348">
      <w:pPr>
        <w:pStyle w:val="ListParagraph"/>
        <w:numPr>
          <w:ilvl w:val="0"/>
          <w:numId w:val="18"/>
        </w:numPr>
        <w:tabs>
          <w:tab w:val="clear" w:pos="720"/>
          <w:tab w:val="num" w:pos="450"/>
        </w:tabs>
        <w:ind w:left="450" w:hanging="450"/>
        <w:jc w:val="both"/>
        <w:rPr>
          <w:sz w:val="22"/>
        </w:rPr>
      </w:pPr>
      <w:r w:rsidRPr="00592628">
        <w:rPr>
          <w:sz w:val="22"/>
        </w:rPr>
        <w:t xml:space="preserve">Provide technical assistance as needed to government at the national level to be able to sustain the implementation of NNS beyond 2016. </w:t>
      </w:r>
    </w:p>
    <w:p w:rsidR="005D214C" w:rsidRPr="00592628" w:rsidRDefault="005D214C" w:rsidP="00352348">
      <w:pPr>
        <w:pStyle w:val="ListParagraph"/>
        <w:numPr>
          <w:ilvl w:val="0"/>
          <w:numId w:val="18"/>
        </w:numPr>
        <w:tabs>
          <w:tab w:val="clear" w:pos="720"/>
          <w:tab w:val="num" w:pos="450"/>
        </w:tabs>
        <w:ind w:left="450" w:hanging="450"/>
        <w:jc w:val="both"/>
        <w:rPr>
          <w:sz w:val="22"/>
        </w:rPr>
      </w:pPr>
      <w:r w:rsidRPr="00592628">
        <w:rPr>
          <w:sz w:val="22"/>
        </w:rPr>
        <w:t xml:space="preserve">Provide technical assistance as needed to LGAs and </w:t>
      </w:r>
      <w:r w:rsidR="00BC348A">
        <w:rPr>
          <w:sz w:val="22"/>
        </w:rPr>
        <w:t xml:space="preserve">indigenous </w:t>
      </w:r>
      <w:r w:rsidRPr="00592628">
        <w:rPr>
          <w:sz w:val="22"/>
        </w:rPr>
        <w:t>CSOs at the district level to</w:t>
      </w:r>
      <w:r w:rsidR="001434CC">
        <w:rPr>
          <w:sz w:val="22"/>
        </w:rPr>
        <w:t xml:space="preserve"> further strengthen their capacities with respect</w:t>
      </w:r>
      <w:r w:rsidRPr="00592628">
        <w:rPr>
          <w:sz w:val="22"/>
        </w:rPr>
        <w:t xml:space="preserve"> to plan</w:t>
      </w:r>
      <w:r w:rsidR="001434CC">
        <w:rPr>
          <w:sz w:val="22"/>
        </w:rPr>
        <w:t>ning</w:t>
      </w:r>
      <w:r w:rsidRPr="00592628">
        <w:rPr>
          <w:sz w:val="22"/>
        </w:rPr>
        <w:t xml:space="preserve">, </w:t>
      </w:r>
      <w:r w:rsidR="001434CC">
        <w:rPr>
          <w:sz w:val="22"/>
        </w:rPr>
        <w:t xml:space="preserve">budgeting, </w:t>
      </w:r>
      <w:r w:rsidRPr="00592628">
        <w:rPr>
          <w:sz w:val="22"/>
        </w:rPr>
        <w:t>implement</w:t>
      </w:r>
      <w:r w:rsidR="001434CC">
        <w:rPr>
          <w:sz w:val="22"/>
        </w:rPr>
        <w:t>ation</w:t>
      </w:r>
      <w:r w:rsidRPr="00592628">
        <w:rPr>
          <w:sz w:val="22"/>
        </w:rPr>
        <w:t xml:space="preserve"> and manage</w:t>
      </w:r>
      <w:r w:rsidR="001434CC">
        <w:rPr>
          <w:sz w:val="22"/>
        </w:rPr>
        <w:t>ment of</w:t>
      </w:r>
      <w:r w:rsidRPr="00592628">
        <w:rPr>
          <w:sz w:val="22"/>
        </w:rPr>
        <w:t xml:space="preserve"> </w:t>
      </w:r>
      <w:r w:rsidR="00C6792D" w:rsidRPr="00592628">
        <w:rPr>
          <w:sz w:val="22"/>
        </w:rPr>
        <w:t xml:space="preserve">gender responsive </w:t>
      </w:r>
      <w:r w:rsidRPr="00592628">
        <w:rPr>
          <w:sz w:val="22"/>
        </w:rPr>
        <w:t>nutrition programs integrated into both health and agriculture sector work.</w:t>
      </w:r>
    </w:p>
    <w:p w:rsidR="005D214C" w:rsidRPr="00592628" w:rsidRDefault="005D214C" w:rsidP="00352348">
      <w:pPr>
        <w:pStyle w:val="ListParagraph"/>
        <w:numPr>
          <w:ilvl w:val="0"/>
          <w:numId w:val="18"/>
        </w:numPr>
        <w:tabs>
          <w:tab w:val="clear" w:pos="720"/>
          <w:tab w:val="num" w:pos="450"/>
        </w:tabs>
        <w:ind w:left="450" w:hanging="450"/>
        <w:jc w:val="both"/>
        <w:rPr>
          <w:sz w:val="22"/>
        </w:rPr>
      </w:pPr>
      <w:r w:rsidRPr="00592628">
        <w:rPr>
          <w:sz w:val="22"/>
        </w:rPr>
        <w:t xml:space="preserve">Develop and move forward with a clear transition plan </w:t>
      </w:r>
      <w:r w:rsidR="001434CC">
        <w:rPr>
          <w:sz w:val="22"/>
        </w:rPr>
        <w:t xml:space="preserve">to hand over implementation-related work </w:t>
      </w:r>
      <w:r w:rsidRPr="00592628">
        <w:rPr>
          <w:sz w:val="22"/>
        </w:rPr>
        <w:t xml:space="preserve">to LGAs and </w:t>
      </w:r>
      <w:r w:rsidR="00BC348A">
        <w:rPr>
          <w:sz w:val="22"/>
        </w:rPr>
        <w:t xml:space="preserve">indigenous </w:t>
      </w:r>
      <w:r w:rsidRPr="00592628">
        <w:rPr>
          <w:sz w:val="22"/>
        </w:rPr>
        <w:t xml:space="preserve">CSOs </w:t>
      </w:r>
      <w:r w:rsidR="001434CC">
        <w:rPr>
          <w:sz w:val="22"/>
        </w:rPr>
        <w:t xml:space="preserve">before the completion of the award with limited technical support from the international partner(s).  </w:t>
      </w:r>
      <w:r w:rsidRPr="00592628">
        <w:rPr>
          <w:sz w:val="22"/>
        </w:rPr>
        <w:t xml:space="preserve">  </w:t>
      </w:r>
    </w:p>
    <w:p w:rsidR="005D214C" w:rsidRPr="00592628" w:rsidRDefault="005D214C" w:rsidP="00352348">
      <w:pPr>
        <w:pStyle w:val="ListParagraph"/>
        <w:numPr>
          <w:ilvl w:val="0"/>
          <w:numId w:val="18"/>
        </w:numPr>
        <w:tabs>
          <w:tab w:val="clear" w:pos="720"/>
          <w:tab w:val="num" w:pos="450"/>
        </w:tabs>
        <w:ind w:left="450" w:hanging="450"/>
        <w:jc w:val="both"/>
        <w:rPr>
          <w:sz w:val="22"/>
        </w:rPr>
      </w:pPr>
      <w:r w:rsidRPr="00592628">
        <w:rPr>
          <w:sz w:val="22"/>
        </w:rPr>
        <w:t>Building the capacity of health, agriculture and nutrition staff and their supervisors and managers</w:t>
      </w:r>
      <w:r w:rsidR="001434CC">
        <w:rPr>
          <w:sz w:val="22"/>
        </w:rPr>
        <w:t xml:space="preserve"> to effectively supervise nutrition programs and services</w:t>
      </w:r>
      <w:r w:rsidRPr="00592628">
        <w:rPr>
          <w:sz w:val="22"/>
        </w:rPr>
        <w:t xml:space="preserve">.  </w:t>
      </w:r>
    </w:p>
    <w:p w:rsidR="001434CC" w:rsidRDefault="001434CC" w:rsidP="008C7925">
      <w:pPr>
        <w:jc w:val="both"/>
        <w:rPr>
          <w:sz w:val="22"/>
        </w:rPr>
      </w:pPr>
    </w:p>
    <w:p w:rsidR="00B15596" w:rsidRDefault="001434CC" w:rsidP="008C7925">
      <w:pPr>
        <w:jc w:val="both"/>
        <w:rPr>
          <w:sz w:val="22"/>
        </w:rPr>
      </w:pPr>
      <w:r w:rsidRPr="00592628">
        <w:rPr>
          <w:sz w:val="22"/>
        </w:rPr>
        <w:t xml:space="preserve">Efforts under IR1 should </w:t>
      </w:r>
      <w:r>
        <w:rPr>
          <w:sz w:val="22"/>
        </w:rPr>
        <w:t xml:space="preserve">focus mainly on </w:t>
      </w:r>
      <w:r w:rsidRPr="00592628">
        <w:rPr>
          <w:sz w:val="22"/>
        </w:rPr>
        <w:t>strengthen</w:t>
      </w:r>
      <w:r>
        <w:rPr>
          <w:sz w:val="22"/>
        </w:rPr>
        <w:t>ing</w:t>
      </w:r>
      <w:r w:rsidRPr="00592628">
        <w:rPr>
          <w:sz w:val="22"/>
        </w:rPr>
        <w:t xml:space="preserve"> human resources capacity, and develop</w:t>
      </w:r>
      <w:r w:rsidR="00B15596">
        <w:rPr>
          <w:sz w:val="22"/>
        </w:rPr>
        <w:t>ing</w:t>
      </w:r>
      <w:r w:rsidRPr="00592628">
        <w:rPr>
          <w:sz w:val="22"/>
        </w:rPr>
        <w:t xml:space="preserve"> plans, methods and gender sensitive </w:t>
      </w:r>
      <w:r>
        <w:rPr>
          <w:sz w:val="22"/>
        </w:rPr>
        <w:t>tools</w:t>
      </w:r>
      <w:r w:rsidRPr="00592628">
        <w:rPr>
          <w:sz w:val="22"/>
        </w:rPr>
        <w:t xml:space="preserve"> that government and </w:t>
      </w:r>
      <w:r w:rsidR="00BC348A">
        <w:rPr>
          <w:sz w:val="22"/>
        </w:rPr>
        <w:t xml:space="preserve">indigenous </w:t>
      </w:r>
      <w:r w:rsidRPr="00592628">
        <w:rPr>
          <w:sz w:val="22"/>
        </w:rPr>
        <w:t>CSO partners can roll-out nationally</w:t>
      </w:r>
      <w:r w:rsidR="00B15596">
        <w:rPr>
          <w:sz w:val="22"/>
        </w:rPr>
        <w:t xml:space="preserve">, </w:t>
      </w:r>
      <w:r w:rsidR="00D963C3">
        <w:rPr>
          <w:sz w:val="22"/>
        </w:rPr>
        <w:t>as part of</w:t>
      </w:r>
      <w:r w:rsidR="00B15596">
        <w:rPr>
          <w:sz w:val="22"/>
        </w:rPr>
        <w:t xml:space="preserve"> health, agriculture and other community development programs, to improve nutrition behaviors and ultimately nutrition outcomes</w:t>
      </w:r>
      <w:r w:rsidRPr="00592628">
        <w:rPr>
          <w:sz w:val="22"/>
        </w:rPr>
        <w:t xml:space="preserve">.   </w:t>
      </w:r>
    </w:p>
    <w:p w:rsidR="005D214C" w:rsidRPr="00592628" w:rsidRDefault="005D214C" w:rsidP="008C7925">
      <w:pPr>
        <w:jc w:val="both"/>
        <w:rPr>
          <w:sz w:val="22"/>
        </w:rPr>
      </w:pPr>
    </w:p>
    <w:p w:rsidR="005D214C" w:rsidRPr="00592628" w:rsidRDefault="005D214C" w:rsidP="0053512F">
      <w:pPr>
        <w:pBdr>
          <w:top w:val="single" w:sz="4" w:space="1" w:color="auto"/>
          <w:left w:val="single" w:sz="4" w:space="4" w:color="auto"/>
          <w:bottom w:val="single" w:sz="4" w:space="1" w:color="auto"/>
          <w:right w:val="single" w:sz="4" w:space="4" w:color="auto"/>
        </w:pBdr>
        <w:shd w:val="clear" w:color="auto" w:fill="D9D9D9"/>
        <w:jc w:val="both"/>
        <w:rPr>
          <w:b/>
          <w:sz w:val="22"/>
        </w:rPr>
      </w:pPr>
      <w:r w:rsidRPr="00592628">
        <w:rPr>
          <w:b/>
          <w:sz w:val="22"/>
        </w:rPr>
        <w:t>IR2 - Improved nutrition behaviors through evidence-based nutrition interventions</w:t>
      </w:r>
    </w:p>
    <w:p w:rsidR="005D214C" w:rsidRPr="00592628" w:rsidRDefault="005D214C" w:rsidP="008C7925">
      <w:pPr>
        <w:jc w:val="both"/>
        <w:rPr>
          <w:sz w:val="22"/>
        </w:rPr>
      </w:pPr>
    </w:p>
    <w:p w:rsidR="005D214C" w:rsidRPr="00592628" w:rsidRDefault="005D214C" w:rsidP="008C7925">
      <w:pPr>
        <w:jc w:val="both"/>
        <w:rPr>
          <w:b/>
          <w:sz w:val="22"/>
        </w:rPr>
      </w:pPr>
      <w:r w:rsidRPr="00592628">
        <w:rPr>
          <w:b/>
          <w:sz w:val="22"/>
        </w:rPr>
        <w:t>IR2a:  Improving Nutrition Outcomes</w:t>
      </w:r>
      <w:r w:rsidR="001434CC">
        <w:rPr>
          <w:b/>
          <w:sz w:val="22"/>
        </w:rPr>
        <w:t xml:space="preserve"> (NNS Strategic Objective</w:t>
      </w:r>
      <w:r w:rsidR="005E5009">
        <w:rPr>
          <w:b/>
          <w:sz w:val="22"/>
        </w:rPr>
        <w:t>s</w:t>
      </w:r>
      <w:r w:rsidR="001434CC">
        <w:rPr>
          <w:b/>
          <w:sz w:val="22"/>
        </w:rPr>
        <w:t xml:space="preserve"> </w:t>
      </w:r>
      <w:r w:rsidR="005E5009">
        <w:rPr>
          <w:b/>
          <w:sz w:val="22"/>
        </w:rPr>
        <w:t xml:space="preserve">1.1, </w:t>
      </w:r>
      <w:r w:rsidR="001434CC">
        <w:rPr>
          <w:b/>
          <w:sz w:val="22"/>
        </w:rPr>
        <w:t>2.1)</w:t>
      </w:r>
    </w:p>
    <w:p w:rsidR="005D214C" w:rsidRPr="00592628" w:rsidRDefault="005D214C" w:rsidP="00DE6FF5">
      <w:pPr>
        <w:jc w:val="both"/>
        <w:rPr>
          <w:sz w:val="22"/>
        </w:rPr>
      </w:pPr>
    </w:p>
    <w:p w:rsidR="008B3EB8" w:rsidRPr="00592628" w:rsidRDefault="00A371D2" w:rsidP="00653644">
      <w:pPr>
        <w:jc w:val="both"/>
        <w:rPr>
          <w:sz w:val="22"/>
        </w:rPr>
      </w:pPr>
      <w:r w:rsidRPr="00592628">
        <w:rPr>
          <w:sz w:val="22"/>
        </w:rPr>
        <w:t xml:space="preserve">IR2 should constitute no less </w:t>
      </w:r>
      <w:r w:rsidR="001434CC">
        <w:rPr>
          <w:sz w:val="22"/>
        </w:rPr>
        <w:t>than 50% of the level of effort</w:t>
      </w:r>
      <w:r w:rsidRPr="00592628">
        <w:rPr>
          <w:sz w:val="22"/>
        </w:rPr>
        <w:t>, with the expectation that the overall level of effort will be more heavily skewed tow</w:t>
      </w:r>
      <w:r w:rsidR="008B3EB8" w:rsidRPr="00592628">
        <w:rPr>
          <w:sz w:val="22"/>
        </w:rPr>
        <w:t xml:space="preserve">ard IR1 in the first </w:t>
      </w:r>
      <w:r w:rsidR="001434CC">
        <w:rPr>
          <w:sz w:val="22"/>
        </w:rPr>
        <w:t xml:space="preserve">two </w:t>
      </w:r>
      <w:r w:rsidR="008B3EB8" w:rsidRPr="00592628">
        <w:rPr>
          <w:sz w:val="22"/>
        </w:rPr>
        <w:t>year</w:t>
      </w:r>
      <w:r w:rsidR="001434CC">
        <w:rPr>
          <w:sz w:val="22"/>
        </w:rPr>
        <w:t>s</w:t>
      </w:r>
      <w:r w:rsidR="008B3EB8" w:rsidRPr="00592628">
        <w:rPr>
          <w:sz w:val="22"/>
        </w:rPr>
        <w:t xml:space="preserve"> and toward IR2 beyond the second year.  A successful application will demonstrate an understanding of this transition and will propose an adequate balance of both human and financial resources over the life of the project. </w:t>
      </w:r>
    </w:p>
    <w:p w:rsidR="005D214C" w:rsidRPr="00592628" w:rsidRDefault="005D214C" w:rsidP="00653644">
      <w:pPr>
        <w:jc w:val="both"/>
        <w:rPr>
          <w:sz w:val="22"/>
        </w:rPr>
      </w:pPr>
    </w:p>
    <w:p w:rsidR="005D214C" w:rsidRPr="00592628" w:rsidRDefault="005D214C" w:rsidP="00653644">
      <w:pPr>
        <w:jc w:val="both"/>
        <w:rPr>
          <w:sz w:val="22"/>
        </w:rPr>
      </w:pPr>
      <w:r w:rsidRPr="00592628">
        <w:rPr>
          <w:sz w:val="22"/>
        </w:rPr>
        <w:t xml:space="preserve">SBCC efforts supported under </w:t>
      </w:r>
      <w:r w:rsidR="001434CC">
        <w:rPr>
          <w:sz w:val="22"/>
        </w:rPr>
        <w:t>this program</w:t>
      </w:r>
      <w:r w:rsidR="00B15596">
        <w:rPr>
          <w:sz w:val="22"/>
        </w:rPr>
        <w:t xml:space="preserve"> should target </w:t>
      </w:r>
      <w:r w:rsidRPr="00592628">
        <w:rPr>
          <w:sz w:val="22"/>
        </w:rPr>
        <w:t>both men and women caregivers, management</w:t>
      </w:r>
      <w:r w:rsidR="00B15596">
        <w:rPr>
          <w:sz w:val="22"/>
        </w:rPr>
        <w:t xml:space="preserve"> staff, supervisors,</w:t>
      </w:r>
      <w:r w:rsidRPr="00592628">
        <w:rPr>
          <w:sz w:val="22"/>
        </w:rPr>
        <w:t xml:space="preserve"> policy makers, </w:t>
      </w:r>
      <w:r w:rsidR="00B15596">
        <w:rPr>
          <w:sz w:val="22"/>
        </w:rPr>
        <w:t xml:space="preserve">and </w:t>
      </w:r>
      <w:r w:rsidRPr="00592628">
        <w:rPr>
          <w:sz w:val="22"/>
        </w:rPr>
        <w:t>agriculture, water/sanitation and health</w:t>
      </w:r>
      <w:r w:rsidR="00B15596">
        <w:rPr>
          <w:sz w:val="22"/>
        </w:rPr>
        <w:t xml:space="preserve"> extension</w:t>
      </w:r>
      <w:r w:rsidRPr="00592628">
        <w:rPr>
          <w:sz w:val="22"/>
        </w:rPr>
        <w:t xml:space="preserve"> staff within LGAs and CSOs, and </w:t>
      </w:r>
      <w:r w:rsidR="00B15596">
        <w:rPr>
          <w:sz w:val="22"/>
        </w:rPr>
        <w:t xml:space="preserve">all </w:t>
      </w:r>
      <w:r w:rsidRPr="00592628">
        <w:rPr>
          <w:sz w:val="22"/>
        </w:rPr>
        <w:t>other key decision makers.   Applications should demonstrate a strong understanding</w:t>
      </w:r>
      <w:r w:rsidR="00AB2709" w:rsidRPr="00592628">
        <w:rPr>
          <w:sz w:val="22"/>
        </w:rPr>
        <w:t xml:space="preserve"> of the interventions to address </w:t>
      </w:r>
      <w:r w:rsidRPr="00592628">
        <w:rPr>
          <w:sz w:val="22"/>
        </w:rPr>
        <w:t>gender issues</w:t>
      </w:r>
      <w:r w:rsidR="00AB2709" w:rsidRPr="00592628">
        <w:rPr>
          <w:sz w:val="22"/>
        </w:rPr>
        <w:t>, including women’s empowerment and constructive men’s engagement, as well as</w:t>
      </w:r>
      <w:r w:rsidRPr="00592628">
        <w:rPr>
          <w:sz w:val="22"/>
        </w:rPr>
        <w:t xml:space="preserve"> intra-household and cultural factors that affect child and maternal nutrition </w:t>
      </w:r>
      <w:r w:rsidR="00AB2709" w:rsidRPr="00592628">
        <w:rPr>
          <w:sz w:val="22"/>
        </w:rPr>
        <w:t xml:space="preserve">- </w:t>
      </w:r>
      <w:r w:rsidRPr="00592628">
        <w:rPr>
          <w:sz w:val="22"/>
        </w:rPr>
        <w:t xml:space="preserve">and propose programming strategies that address these factors.  </w:t>
      </w:r>
    </w:p>
    <w:p w:rsidR="005D214C" w:rsidRPr="00592628" w:rsidRDefault="005D214C" w:rsidP="008C7925">
      <w:pPr>
        <w:jc w:val="both"/>
        <w:rPr>
          <w:sz w:val="22"/>
        </w:rPr>
      </w:pPr>
    </w:p>
    <w:p w:rsidR="008B3EB8" w:rsidRPr="00592628" w:rsidRDefault="005D214C" w:rsidP="008C7925">
      <w:pPr>
        <w:jc w:val="both"/>
        <w:rPr>
          <w:sz w:val="22"/>
        </w:rPr>
      </w:pPr>
      <w:r w:rsidRPr="00592628">
        <w:rPr>
          <w:sz w:val="22"/>
        </w:rPr>
        <w:t xml:space="preserve">The applicant should present a </w:t>
      </w:r>
      <w:r w:rsidR="00D963C3">
        <w:rPr>
          <w:sz w:val="22"/>
        </w:rPr>
        <w:t>plan for integrating nutrition services and BSCC</w:t>
      </w:r>
      <w:r w:rsidRPr="00592628">
        <w:rPr>
          <w:sz w:val="22"/>
        </w:rPr>
        <w:t xml:space="preserve"> into various platforms, </w:t>
      </w:r>
      <w:r w:rsidRPr="00B15596">
        <w:rPr>
          <w:sz w:val="22"/>
          <w:u w:val="single"/>
        </w:rPr>
        <w:t>emphasizing those in the agriculture and health sectors</w:t>
      </w:r>
      <w:r w:rsidRPr="00592628">
        <w:rPr>
          <w:sz w:val="22"/>
        </w:rPr>
        <w:t>, at the district</w:t>
      </w:r>
      <w:r w:rsidR="00D963C3">
        <w:rPr>
          <w:sz w:val="22"/>
        </w:rPr>
        <w:t>, facility</w:t>
      </w:r>
      <w:r w:rsidRPr="00592628">
        <w:rPr>
          <w:sz w:val="22"/>
        </w:rPr>
        <w:t xml:space="preserve"> and community levels</w:t>
      </w:r>
      <w:r w:rsidR="008B3EB8" w:rsidRPr="00592628">
        <w:rPr>
          <w:sz w:val="22"/>
        </w:rPr>
        <w:t xml:space="preserve"> in ord</w:t>
      </w:r>
      <w:r w:rsidR="00BC348A">
        <w:rPr>
          <w:sz w:val="22"/>
        </w:rPr>
        <w:t>er to promote:</w:t>
      </w:r>
    </w:p>
    <w:p w:rsidR="008B3EB8" w:rsidRPr="00592628" w:rsidRDefault="00D963C3" w:rsidP="00352348">
      <w:pPr>
        <w:pStyle w:val="ListParagraph"/>
        <w:numPr>
          <w:ilvl w:val="0"/>
          <w:numId w:val="26"/>
        </w:numPr>
        <w:jc w:val="both"/>
        <w:rPr>
          <w:sz w:val="22"/>
        </w:rPr>
      </w:pPr>
      <w:r>
        <w:rPr>
          <w:sz w:val="22"/>
        </w:rPr>
        <w:t>Appropriate</w:t>
      </w:r>
      <w:r w:rsidR="008B3EB8" w:rsidRPr="00592628">
        <w:rPr>
          <w:sz w:val="22"/>
        </w:rPr>
        <w:t xml:space="preserve"> infant and young child care and feeding practices</w:t>
      </w:r>
      <w:r>
        <w:rPr>
          <w:sz w:val="22"/>
        </w:rPr>
        <w:t>;</w:t>
      </w:r>
    </w:p>
    <w:p w:rsidR="008B3EB8" w:rsidRDefault="008B3EB8" w:rsidP="00352348">
      <w:pPr>
        <w:pStyle w:val="ListParagraph"/>
        <w:numPr>
          <w:ilvl w:val="0"/>
          <w:numId w:val="26"/>
        </w:numPr>
        <w:jc w:val="both"/>
        <w:rPr>
          <w:sz w:val="22"/>
        </w:rPr>
      </w:pPr>
      <w:r w:rsidRPr="00592628">
        <w:rPr>
          <w:sz w:val="22"/>
        </w:rPr>
        <w:t>Appropriate nutrition during pregnancy and lactation</w:t>
      </w:r>
      <w:r w:rsidR="00D963C3">
        <w:rPr>
          <w:sz w:val="22"/>
        </w:rPr>
        <w:t>;</w:t>
      </w:r>
    </w:p>
    <w:p w:rsidR="00D963C3" w:rsidRPr="00D963C3" w:rsidRDefault="00D963C3" w:rsidP="00352348">
      <w:pPr>
        <w:pStyle w:val="ListParagraph"/>
        <w:numPr>
          <w:ilvl w:val="0"/>
          <w:numId w:val="26"/>
        </w:numPr>
        <w:jc w:val="both"/>
        <w:rPr>
          <w:sz w:val="22"/>
        </w:rPr>
      </w:pPr>
      <w:r w:rsidRPr="00592628">
        <w:rPr>
          <w:sz w:val="22"/>
        </w:rPr>
        <w:t>Consumption of a more diverse diet, using locally available and affordable foods, as</w:t>
      </w:r>
      <w:r>
        <w:rPr>
          <w:sz w:val="22"/>
        </w:rPr>
        <w:t xml:space="preserve"> well as fortified staple foods;</w:t>
      </w:r>
    </w:p>
    <w:p w:rsidR="00D963C3" w:rsidRDefault="008B3EB8" w:rsidP="00352348">
      <w:pPr>
        <w:pStyle w:val="ListParagraph"/>
        <w:numPr>
          <w:ilvl w:val="0"/>
          <w:numId w:val="26"/>
        </w:numPr>
        <w:jc w:val="both"/>
        <w:rPr>
          <w:sz w:val="22"/>
        </w:rPr>
      </w:pPr>
      <w:r w:rsidRPr="00592628">
        <w:rPr>
          <w:sz w:val="22"/>
        </w:rPr>
        <w:t>Micronutrient supplementation for children aged 6-59 months and for pregnant women;</w:t>
      </w:r>
      <w:r w:rsidR="00D963C3">
        <w:rPr>
          <w:sz w:val="22"/>
        </w:rPr>
        <w:t xml:space="preserve"> and</w:t>
      </w:r>
    </w:p>
    <w:p w:rsidR="00D963C3" w:rsidRPr="00D963C3" w:rsidRDefault="00D963C3" w:rsidP="00352348">
      <w:pPr>
        <w:pStyle w:val="ListParagraph"/>
        <w:numPr>
          <w:ilvl w:val="0"/>
          <w:numId w:val="26"/>
        </w:numPr>
        <w:jc w:val="both"/>
        <w:rPr>
          <w:sz w:val="22"/>
        </w:rPr>
      </w:pPr>
      <w:r>
        <w:rPr>
          <w:sz w:val="22"/>
        </w:rPr>
        <w:t>Good hygiene and sanitation practices at household level.</w:t>
      </w:r>
    </w:p>
    <w:p w:rsidR="008B3EB8" w:rsidRPr="00592628" w:rsidRDefault="008B3EB8" w:rsidP="008C7925">
      <w:pPr>
        <w:jc w:val="both"/>
        <w:rPr>
          <w:sz w:val="22"/>
        </w:rPr>
      </w:pPr>
    </w:p>
    <w:p w:rsidR="005D214C" w:rsidRPr="00592628" w:rsidRDefault="005D214C" w:rsidP="008C7925">
      <w:pPr>
        <w:jc w:val="both"/>
        <w:rPr>
          <w:sz w:val="22"/>
        </w:rPr>
      </w:pPr>
      <w:r w:rsidRPr="00592628">
        <w:rPr>
          <w:sz w:val="22"/>
        </w:rPr>
        <w:t xml:space="preserve">While USAID resources will not be sufficient to expand the SBCC program throughout Tanzania, it is envisaged that the applicant will work closely with the GOT </w:t>
      </w:r>
      <w:r w:rsidR="00AB2709" w:rsidRPr="00592628">
        <w:rPr>
          <w:sz w:val="22"/>
        </w:rPr>
        <w:t xml:space="preserve">and other development partners, </w:t>
      </w:r>
      <w:r w:rsidR="00B15596">
        <w:rPr>
          <w:sz w:val="22"/>
        </w:rPr>
        <w:t>so that the</w:t>
      </w:r>
      <w:r w:rsidRPr="00592628">
        <w:rPr>
          <w:sz w:val="22"/>
        </w:rPr>
        <w:t xml:space="preserve"> model could be used for future national scale-up</w:t>
      </w:r>
      <w:r w:rsidR="00B15596">
        <w:rPr>
          <w:sz w:val="22"/>
        </w:rPr>
        <w:t xml:space="preserve"> with support from other donor programs or funds</w:t>
      </w:r>
      <w:r w:rsidRPr="00592628">
        <w:rPr>
          <w:sz w:val="22"/>
        </w:rPr>
        <w:t>.</w:t>
      </w:r>
    </w:p>
    <w:p w:rsidR="005D214C" w:rsidRPr="00592628" w:rsidRDefault="005D214C" w:rsidP="008E497D">
      <w:pPr>
        <w:jc w:val="both"/>
        <w:rPr>
          <w:sz w:val="22"/>
        </w:rPr>
      </w:pPr>
    </w:p>
    <w:p w:rsidR="005D214C" w:rsidRPr="00592628" w:rsidRDefault="005D214C" w:rsidP="00D46ADC">
      <w:pPr>
        <w:tabs>
          <w:tab w:val="left" w:pos="5430"/>
        </w:tabs>
        <w:rPr>
          <w:b/>
          <w:sz w:val="22"/>
        </w:rPr>
      </w:pPr>
      <w:r w:rsidRPr="00592628">
        <w:rPr>
          <w:b/>
          <w:sz w:val="22"/>
        </w:rPr>
        <w:t xml:space="preserve">IR2b – A comprehensive approach to reducing maternal anemia </w:t>
      </w:r>
      <w:r w:rsidR="005E5009">
        <w:rPr>
          <w:b/>
          <w:sz w:val="22"/>
        </w:rPr>
        <w:t>(NNS Strategic Objective 1.1)</w:t>
      </w:r>
    </w:p>
    <w:p w:rsidR="00624D15" w:rsidRDefault="005D214C" w:rsidP="005A7FAF">
      <w:pPr>
        <w:tabs>
          <w:tab w:val="left" w:pos="5430"/>
        </w:tabs>
        <w:jc w:val="both"/>
        <w:rPr>
          <w:sz w:val="22"/>
        </w:rPr>
      </w:pPr>
      <w:r w:rsidRPr="00592628">
        <w:rPr>
          <w:sz w:val="22"/>
        </w:rPr>
        <w:t>Applications should descri</w:t>
      </w:r>
      <w:r w:rsidR="00AB2709" w:rsidRPr="00592628">
        <w:rPr>
          <w:sz w:val="22"/>
        </w:rPr>
        <w:t xml:space="preserve">be how their technical approach </w:t>
      </w:r>
      <w:r w:rsidRPr="00592628">
        <w:rPr>
          <w:sz w:val="22"/>
        </w:rPr>
        <w:t xml:space="preserve">will support LGA and CSO platforms to reduce maternal anemia in 1-3 target regions.  For this component, </w:t>
      </w:r>
      <w:r w:rsidR="00624D15">
        <w:rPr>
          <w:sz w:val="22"/>
        </w:rPr>
        <w:t>the program</w:t>
      </w:r>
      <w:r w:rsidRPr="00592628">
        <w:rPr>
          <w:sz w:val="22"/>
        </w:rPr>
        <w:t xml:space="preserve"> may choose to focus on regions with high prevalence rates of maternal anemia </w:t>
      </w:r>
      <w:r w:rsidR="00624D15">
        <w:rPr>
          <w:sz w:val="22"/>
        </w:rPr>
        <w:t>(</w:t>
      </w:r>
      <w:r w:rsidRPr="00592628">
        <w:rPr>
          <w:sz w:val="22"/>
        </w:rPr>
        <w:t xml:space="preserve">that may differ from the other </w:t>
      </w:r>
      <w:r w:rsidR="00624D15">
        <w:rPr>
          <w:sz w:val="22"/>
        </w:rPr>
        <w:t>3</w:t>
      </w:r>
      <w:r w:rsidRPr="00592628">
        <w:rPr>
          <w:sz w:val="22"/>
        </w:rPr>
        <w:t xml:space="preserve"> target </w:t>
      </w:r>
      <w:r w:rsidR="00624D15">
        <w:rPr>
          <w:sz w:val="22"/>
        </w:rPr>
        <w:t>regions)</w:t>
      </w:r>
      <w:r w:rsidR="000E1595">
        <w:rPr>
          <w:sz w:val="22"/>
        </w:rPr>
        <w:t xml:space="preserve"> in order to maximize opportunities for achieving the desired maternal anemia specific results (reduction of maternal anemia prevalence rates by 20% in target areas)</w:t>
      </w:r>
      <w:r w:rsidRPr="00592628">
        <w:rPr>
          <w:sz w:val="22"/>
        </w:rPr>
        <w:t>.  Efforts should directly build upon and strengthen existing government antenatal c</w:t>
      </w:r>
      <w:r w:rsidR="001A189B">
        <w:rPr>
          <w:sz w:val="22"/>
        </w:rPr>
        <w:t>are platforms.  The successful a</w:t>
      </w:r>
      <w:r w:rsidRPr="00592628">
        <w:rPr>
          <w:sz w:val="22"/>
        </w:rPr>
        <w:t xml:space="preserve">pplicant will demonstrate a plan to work directly </w:t>
      </w:r>
      <w:r w:rsidR="00D963C3">
        <w:rPr>
          <w:sz w:val="22"/>
        </w:rPr>
        <w:t>through</w:t>
      </w:r>
      <w:r w:rsidRPr="00592628">
        <w:rPr>
          <w:sz w:val="22"/>
        </w:rPr>
        <w:t xml:space="preserve"> LGAs, CSOs and faith based health facilities</w:t>
      </w:r>
      <w:r w:rsidR="00D963C3">
        <w:rPr>
          <w:sz w:val="22"/>
        </w:rPr>
        <w:t xml:space="preserve"> and staff</w:t>
      </w:r>
      <w:r w:rsidRPr="00592628">
        <w:rPr>
          <w:sz w:val="22"/>
        </w:rPr>
        <w:t xml:space="preserve">, and should aim to leverage the District Nutritionists to serve as leads in coordinating the scaling up of maternal anemia prevention activities.  </w:t>
      </w:r>
    </w:p>
    <w:p w:rsidR="00624D15" w:rsidRDefault="00624D15" w:rsidP="005A7FAF">
      <w:pPr>
        <w:tabs>
          <w:tab w:val="left" w:pos="5430"/>
        </w:tabs>
        <w:jc w:val="both"/>
        <w:rPr>
          <w:sz w:val="22"/>
        </w:rPr>
      </w:pPr>
    </w:p>
    <w:p w:rsidR="005D214C" w:rsidRPr="00592628" w:rsidRDefault="00624D15" w:rsidP="005A7FAF">
      <w:pPr>
        <w:tabs>
          <w:tab w:val="left" w:pos="5430"/>
        </w:tabs>
        <w:jc w:val="both"/>
        <w:rPr>
          <w:sz w:val="22"/>
        </w:rPr>
      </w:pPr>
      <w:r>
        <w:rPr>
          <w:sz w:val="22"/>
        </w:rPr>
        <w:t>The main US Government partner for antenatal care (ANC) is JHPIEGO/</w:t>
      </w:r>
      <w:proofErr w:type="spellStart"/>
      <w:r>
        <w:rPr>
          <w:sz w:val="22"/>
        </w:rPr>
        <w:t>Maisha</w:t>
      </w:r>
      <w:proofErr w:type="spellEnd"/>
      <w:r>
        <w:rPr>
          <w:sz w:val="22"/>
        </w:rPr>
        <w:t xml:space="preserve"> (see annex 3 for further information).  Through this program, JHPIEGO has been working with the MOHSW and district level partners and facilities to strengthen ANC stand</w:t>
      </w:r>
      <w:r w:rsidR="000E1595">
        <w:rPr>
          <w:sz w:val="22"/>
        </w:rPr>
        <w:t>ards, supervision and training,</w:t>
      </w:r>
      <w:r>
        <w:rPr>
          <w:sz w:val="22"/>
        </w:rPr>
        <w:t xml:space="preserve"> to address</w:t>
      </w:r>
      <w:r w:rsidR="000E1595">
        <w:rPr>
          <w:sz w:val="22"/>
        </w:rPr>
        <w:t xml:space="preserve"> key</w:t>
      </w:r>
      <w:r>
        <w:rPr>
          <w:sz w:val="22"/>
        </w:rPr>
        <w:t xml:space="preserve"> barriers to service delivery, such as ensuring availability of commodities like intermittent presumptive treatment (</w:t>
      </w:r>
      <w:proofErr w:type="spellStart"/>
      <w:r>
        <w:rPr>
          <w:sz w:val="22"/>
        </w:rPr>
        <w:t>iPTP</w:t>
      </w:r>
      <w:proofErr w:type="spellEnd"/>
      <w:r>
        <w:rPr>
          <w:sz w:val="22"/>
        </w:rPr>
        <w:t>) for malaria during pregnancy</w:t>
      </w:r>
      <w:r w:rsidR="000E1595">
        <w:rPr>
          <w:sz w:val="22"/>
        </w:rPr>
        <w:t>, and to disseminate best practices across the country</w:t>
      </w:r>
      <w:r>
        <w:rPr>
          <w:sz w:val="22"/>
        </w:rPr>
        <w:t xml:space="preserve">.  </w:t>
      </w:r>
    </w:p>
    <w:p w:rsidR="005D214C" w:rsidRPr="00592628" w:rsidRDefault="005D214C" w:rsidP="005A7FAF">
      <w:pPr>
        <w:tabs>
          <w:tab w:val="left" w:pos="5430"/>
        </w:tabs>
        <w:jc w:val="both"/>
        <w:rPr>
          <w:sz w:val="22"/>
        </w:rPr>
      </w:pPr>
    </w:p>
    <w:p w:rsidR="005D214C" w:rsidRPr="00592628" w:rsidRDefault="005D214C" w:rsidP="005A7FAF">
      <w:pPr>
        <w:tabs>
          <w:tab w:val="left" w:pos="5430"/>
        </w:tabs>
        <w:jc w:val="both"/>
        <w:rPr>
          <w:sz w:val="22"/>
        </w:rPr>
      </w:pPr>
      <w:r w:rsidRPr="00592628">
        <w:rPr>
          <w:sz w:val="22"/>
        </w:rPr>
        <w:t>The successful applicant will outline a strategy to overcome the major barriers to preventing and treating maternal anemia by working in collaboration with government and CSO programs, such as malaria prevention efforts.  For example, stock outs at the health facility level of iron-</w:t>
      </w:r>
      <w:proofErr w:type="spellStart"/>
      <w:r w:rsidRPr="00592628">
        <w:rPr>
          <w:sz w:val="22"/>
        </w:rPr>
        <w:t>folate</w:t>
      </w:r>
      <w:proofErr w:type="spellEnd"/>
      <w:r w:rsidRPr="00592628">
        <w:rPr>
          <w:sz w:val="22"/>
        </w:rPr>
        <w:t xml:space="preserve"> are recognized as a key barrier that prevents women from taking supplements dur</w:t>
      </w:r>
      <w:r w:rsidR="001A189B">
        <w:rPr>
          <w:sz w:val="22"/>
        </w:rPr>
        <w:t>ing pregnancy.  The successful a</w:t>
      </w:r>
      <w:r w:rsidRPr="00592628">
        <w:rPr>
          <w:sz w:val="22"/>
        </w:rPr>
        <w:t>pplicant will outline a sustainable approach, working with relevant government and non-government partners, t</w:t>
      </w:r>
      <w:r w:rsidR="00D963C3">
        <w:rPr>
          <w:sz w:val="22"/>
        </w:rPr>
        <w:t>o overcome issues such as this,</w:t>
      </w:r>
      <w:r w:rsidRPr="00592628">
        <w:rPr>
          <w:sz w:val="22"/>
        </w:rPr>
        <w:t xml:space="preserve"> and make the necessary linkages so that other key services are also provided for women to prevent and treat maternal anemia.  </w:t>
      </w:r>
    </w:p>
    <w:p w:rsidR="005D214C" w:rsidRPr="00592628" w:rsidRDefault="005D214C" w:rsidP="005C6896">
      <w:pPr>
        <w:jc w:val="both"/>
        <w:rPr>
          <w:b/>
          <w:bCs/>
          <w:sz w:val="22"/>
          <w:u w:val="single"/>
        </w:rPr>
      </w:pPr>
    </w:p>
    <w:p w:rsidR="00BC348A" w:rsidRPr="008A6ED1" w:rsidRDefault="000E1595" w:rsidP="005C6896">
      <w:pPr>
        <w:jc w:val="both"/>
        <w:rPr>
          <w:sz w:val="22"/>
        </w:rPr>
      </w:pPr>
      <w:r>
        <w:rPr>
          <w:sz w:val="22"/>
        </w:rPr>
        <w:t>The successful a</w:t>
      </w:r>
      <w:r w:rsidR="005D214C" w:rsidRPr="00592628">
        <w:rPr>
          <w:sz w:val="22"/>
        </w:rPr>
        <w:t>pplicant should take into consideration the results of recent formative research in Tanzania on maternal anemia, and build on lessons learned from past anemia control efforts globally.  Support and technical assistance for quality services should be coordinated with antenatal care, malaria and anti-</w:t>
      </w:r>
      <w:proofErr w:type="spellStart"/>
      <w:r w:rsidR="005D214C" w:rsidRPr="00592628">
        <w:rPr>
          <w:sz w:val="22"/>
        </w:rPr>
        <w:t>helminth</w:t>
      </w:r>
      <w:proofErr w:type="spellEnd"/>
      <w:r w:rsidR="005D214C" w:rsidRPr="00592628">
        <w:rPr>
          <w:sz w:val="22"/>
        </w:rPr>
        <w:t xml:space="preserve"> activities supported by government, USAID/Tanzania and other partners.  </w:t>
      </w:r>
    </w:p>
    <w:p w:rsidR="005D214C" w:rsidRPr="00592628" w:rsidRDefault="005D214C" w:rsidP="005C6896">
      <w:pPr>
        <w:jc w:val="both"/>
        <w:rPr>
          <w:b/>
          <w:sz w:val="22"/>
        </w:rPr>
      </w:pPr>
    </w:p>
    <w:p w:rsidR="005D214C" w:rsidRPr="00592628" w:rsidRDefault="005D214C" w:rsidP="0053512F">
      <w:pPr>
        <w:pBdr>
          <w:top w:val="single" w:sz="4" w:space="1" w:color="auto"/>
          <w:left w:val="single" w:sz="4" w:space="4" w:color="auto"/>
          <w:bottom w:val="single" w:sz="4" w:space="1" w:color="auto"/>
          <w:right w:val="single" w:sz="4" w:space="4" w:color="auto"/>
        </w:pBdr>
        <w:shd w:val="clear" w:color="auto" w:fill="D9D9D9"/>
        <w:jc w:val="both"/>
        <w:rPr>
          <w:b/>
          <w:sz w:val="22"/>
        </w:rPr>
      </w:pPr>
      <w:r w:rsidRPr="00592628">
        <w:rPr>
          <w:b/>
          <w:sz w:val="22"/>
        </w:rPr>
        <w:t>IR3:</w:t>
      </w:r>
      <w:r w:rsidRPr="00592628">
        <w:rPr>
          <w:sz w:val="22"/>
        </w:rPr>
        <w:t xml:space="preserve">  </w:t>
      </w:r>
      <w:r w:rsidRPr="00592628">
        <w:rPr>
          <w:b/>
          <w:sz w:val="22"/>
        </w:rPr>
        <w:t xml:space="preserve">Document strategies for nutrition focused development  </w:t>
      </w:r>
    </w:p>
    <w:p w:rsidR="005D214C" w:rsidRPr="00592628" w:rsidRDefault="005D214C" w:rsidP="008C7925">
      <w:pPr>
        <w:pStyle w:val="ListParagraph"/>
        <w:jc w:val="both"/>
        <w:rPr>
          <w:sz w:val="22"/>
        </w:rPr>
      </w:pPr>
    </w:p>
    <w:p w:rsidR="000E1595" w:rsidRDefault="005E5009" w:rsidP="000E1595">
      <w:pPr>
        <w:shd w:val="clear" w:color="auto" w:fill="FFFFFF"/>
        <w:jc w:val="both"/>
        <w:rPr>
          <w:rFonts w:asciiTheme="majorHAnsi" w:hAnsiTheme="majorHAnsi"/>
        </w:rPr>
      </w:pPr>
      <w:r>
        <w:rPr>
          <w:sz w:val="22"/>
        </w:rPr>
        <w:t xml:space="preserve">IR3 links with Strategic Objectives 7.2 and 7.3 of the NNS.  </w:t>
      </w:r>
      <w:r w:rsidR="000E1595">
        <w:rPr>
          <w:sz w:val="22"/>
        </w:rPr>
        <w:t>For this component, the successful applicant will define an innovative approach whereby</w:t>
      </w:r>
      <w:r w:rsidR="000E1595" w:rsidRPr="000E1595">
        <w:rPr>
          <w:rFonts w:asciiTheme="majorHAnsi" w:hAnsiTheme="majorHAnsi"/>
          <w:sz w:val="22"/>
        </w:rPr>
        <w:t xml:space="preserve"> lessons learned from components one and two (listed above) can be fed back into other new and ongoing programs supported by </w:t>
      </w:r>
      <w:r w:rsidR="000E1595">
        <w:rPr>
          <w:rFonts w:asciiTheme="majorHAnsi" w:hAnsiTheme="majorHAnsi"/>
          <w:sz w:val="22"/>
        </w:rPr>
        <w:t>GOT, USG</w:t>
      </w:r>
      <w:r w:rsidR="000E1595" w:rsidRPr="000E1595">
        <w:rPr>
          <w:rFonts w:asciiTheme="majorHAnsi" w:hAnsiTheme="majorHAnsi"/>
          <w:sz w:val="22"/>
        </w:rPr>
        <w:t xml:space="preserve"> and/or other development partners.  This component should also include innovative operational research and monitoring efforts designed to assess and measure the interaction and impact of the nutrition program on other health and agriculture investments</w:t>
      </w:r>
      <w:r w:rsidR="000E1595">
        <w:rPr>
          <w:rFonts w:asciiTheme="majorHAnsi" w:hAnsiTheme="majorHAnsi"/>
          <w:sz w:val="22"/>
        </w:rPr>
        <w:t>, particularly those</w:t>
      </w:r>
      <w:r w:rsidR="000E1595" w:rsidRPr="000E1595">
        <w:rPr>
          <w:rFonts w:asciiTheme="majorHAnsi" w:hAnsiTheme="majorHAnsi"/>
          <w:sz w:val="22"/>
        </w:rPr>
        <w:t xml:space="preserve"> supported by GHI and FTF.</w:t>
      </w:r>
      <w:r w:rsidR="000E1595" w:rsidRPr="000E1595">
        <w:rPr>
          <w:rFonts w:asciiTheme="majorHAnsi" w:hAnsiTheme="majorHAnsi"/>
        </w:rPr>
        <w:t xml:space="preserve">  </w:t>
      </w:r>
    </w:p>
    <w:p w:rsidR="000E1595" w:rsidRPr="000E1595" w:rsidRDefault="000E1595" w:rsidP="000E1595">
      <w:pPr>
        <w:shd w:val="clear" w:color="auto" w:fill="FFFFFF"/>
        <w:jc w:val="both"/>
        <w:rPr>
          <w:sz w:val="22"/>
        </w:rPr>
      </w:pPr>
    </w:p>
    <w:p w:rsidR="005D214C" w:rsidRPr="00592628" w:rsidRDefault="005D214C" w:rsidP="00BC348A">
      <w:pPr>
        <w:tabs>
          <w:tab w:val="left" w:pos="5430"/>
        </w:tabs>
        <w:jc w:val="both"/>
        <w:rPr>
          <w:sz w:val="22"/>
        </w:rPr>
      </w:pPr>
      <w:r w:rsidRPr="00592628">
        <w:rPr>
          <w:sz w:val="22"/>
        </w:rPr>
        <w:t xml:space="preserve">Potential areas for </w:t>
      </w:r>
      <w:r w:rsidR="00E7331C">
        <w:rPr>
          <w:sz w:val="22"/>
        </w:rPr>
        <w:t xml:space="preserve">innovation and </w:t>
      </w:r>
      <w:r w:rsidRPr="00592628">
        <w:rPr>
          <w:sz w:val="22"/>
        </w:rPr>
        <w:t>operations research</w:t>
      </w:r>
      <w:r w:rsidR="000E1595">
        <w:rPr>
          <w:sz w:val="22"/>
        </w:rPr>
        <w:t xml:space="preserve"> </w:t>
      </w:r>
      <w:r w:rsidR="00BC348A">
        <w:rPr>
          <w:sz w:val="22"/>
        </w:rPr>
        <w:t>could include, for example:</w:t>
      </w:r>
    </w:p>
    <w:p w:rsidR="00D963C3" w:rsidRDefault="00D963C3" w:rsidP="00352348">
      <w:pPr>
        <w:pStyle w:val="ListParagraph"/>
        <w:numPr>
          <w:ilvl w:val="0"/>
          <w:numId w:val="19"/>
        </w:numPr>
        <w:tabs>
          <w:tab w:val="left" w:pos="5430"/>
        </w:tabs>
        <w:jc w:val="both"/>
        <w:rPr>
          <w:sz w:val="22"/>
        </w:rPr>
      </w:pPr>
      <w:r>
        <w:rPr>
          <w:sz w:val="22"/>
        </w:rPr>
        <w:t>How can nutrition be incorporated into agriculture value chain programs to reduce child stunting and anemia?</w:t>
      </w:r>
    </w:p>
    <w:p w:rsidR="005D214C" w:rsidRPr="00592628" w:rsidRDefault="005D214C" w:rsidP="00352348">
      <w:pPr>
        <w:pStyle w:val="ListParagraph"/>
        <w:numPr>
          <w:ilvl w:val="0"/>
          <w:numId w:val="19"/>
        </w:numPr>
        <w:tabs>
          <w:tab w:val="left" w:pos="5430"/>
        </w:tabs>
        <w:jc w:val="both"/>
        <w:rPr>
          <w:sz w:val="22"/>
        </w:rPr>
      </w:pPr>
      <w:r w:rsidRPr="00592628">
        <w:rPr>
          <w:sz w:val="22"/>
        </w:rPr>
        <w:t xml:space="preserve">How do </w:t>
      </w:r>
      <w:r w:rsidR="000E1595">
        <w:rPr>
          <w:sz w:val="22"/>
        </w:rPr>
        <w:t>S</w:t>
      </w:r>
      <w:r w:rsidRPr="00592628">
        <w:rPr>
          <w:sz w:val="22"/>
        </w:rPr>
        <w:t xml:space="preserve">BCC efforts influence how household resources are used for choices related to feeding children and pregnant women? </w:t>
      </w:r>
    </w:p>
    <w:p w:rsidR="005D214C" w:rsidRPr="00592628" w:rsidRDefault="005D214C" w:rsidP="00352348">
      <w:pPr>
        <w:pStyle w:val="ListParagraph"/>
        <w:numPr>
          <w:ilvl w:val="0"/>
          <w:numId w:val="19"/>
        </w:numPr>
        <w:tabs>
          <w:tab w:val="left" w:pos="5430"/>
        </w:tabs>
        <w:jc w:val="both"/>
        <w:rPr>
          <w:sz w:val="22"/>
        </w:rPr>
      </w:pPr>
      <w:r w:rsidRPr="00592628">
        <w:rPr>
          <w:sz w:val="22"/>
        </w:rPr>
        <w:t>What are the most effective strategies for controlling iron deficiency and an</w:t>
      </w:r>
      <w:r w:rsidR="00D963C3">
        <w:rPr>
          <w:sz w:val="22"/>
        </w:rPr>
        <w:t xml:space="preserve">emia in regions, like Tanzania </w:t>
      </w:r>
      <w:r w:rsidRPr="00592628">
        <w:rPr>
          <w:sz w:val="22"/>
        </w:rPr>
        <w:t xml:space="preserve">where malaria transmission is intense and the prevalence of infection high?  </w:t>
      </w:r>
    </w:p>
    <w:p w:rsidR="005D214C" w:rsidRPr="00592628" w:rsidRDefault="005D214C" w:rsidP="00352348">
      <w:pPr>
        <w:pStyle w:val="ListParagraph"/>
        <w:numPr>
          <w:ilvl w:val="0"/>
          <w:numId w:val="19"/>
        </w:numPr>
        <w:spacing w:after="200" w:line="276" w:lineRule="auto"/>
        <w:rPr>
          <w:sz w:val="22"/>
        </w:rPr>
      </w:pPr>
      <w:r w:rsidRPr="00592628">
        <w:rPr>
          <w:sz w:val="22"/>
        </w:rPr>
        <w:t>What are the main cultural traditions and gender inequity issues that adversely affect child and maternal</w:t>
      </w:r>
      <w:r w:rsidR="00D963C3">
        <w:rPr>
          <w:sz w:val="22"/>
        </w:rPr>
        <w:t xml:space="preserve"> nutrition and how can they be </w:t>
      </w:r>
      <w:r w:rsidRPr="00592628">
        <w:rPr>
          <w:sz w:val="22"/>
        </w:rPr>
        <w:t>overcome</w:t>
      </w:r>
      <w:r w:rsidR="00D963C3">
        <w:rPr>
          <w:sz w:val="22"/>
        </w:rPr>
        <w:t xml:space="preserve"> to improve outcomes</w:t>
      </w:r>
      <w:r w:rsidRPr="00592628">
        <w:rPr>
          <w:sz w:val="22"/>
        </w:rPr>
        <w:t>?</w:t>
      </w:r>
    </w:p>
    <w:p w:rsidR="005D214C" w:rsidRPr="00592628" w:rsidRDefault="005D214C" w:rsidP="00352348">
      <w:pPr>
        <w:pStyle w:val="ListParagraph"/>
        <w:numPr>
          <w:ilvl w:val="0"/>
          <w:numId w:val="19"/>
        </w:numPr>
        <w:spacing w:after="200" w:line="276" w:lineRule="auto"/>
        <w:rPr>
          <w:sz w:val="22"/>
        </w:rPr>
      </w:pPr>
      <w:r w:rsidRPr="00592628">
        <w:rPr>
          <w:sz w:val="22"/>
        </w:rPr>
        <w:t>What are th</w:t>
      </w:r>
      <w:r w:rsidR="000E1595">
        <w:rPr>
          <w:sz w:val="22"/>
        </w:rPr>
        <w:t>e best ways to involve communities</w:t>
      </w:r>
      <w:r w:rsidRPr="00592628">
        <w:rPr>
          <w:sz w:val="22"/>
        </w:rPr>
        <w:t xml:space="preserve"> in</w:t>
      </w:r>
      <w:r w:rsidR="000E1595">
        <w:rPr>
          <w:sz w:val="22"/>
        </w:rPr>
        <w:t xml:space="preserve"> the</w:t>
      </w:r>
      <w:r w:rsidRPr="00592628">
        <w:rPr>
          <w:sz w:val="22"/>
        </w:rPr>
        <w:t xml:space="preserve"> implementation of nutrition activities </w:t>
      </w:r>
      <w:r w:rsidR="00E7331C">
        <w:rPr>
          <w:sz w:val="22"/>
        </w:rPr>
        <w:t xml:space="preserve">integrated into health, HIV/AIDS and agriculture programs to ensure sustainability, </w:t>
      </w:r>
      <w:r w:rsidRPr="00592628">
        <w:rPr>
          <w:sz w:val="22"/>
        </w:rPr>
        <w:t>ownership</w:t>
      </w:r>
      <w:r w:rsidR="00E7331C">
        <w:rPr>
          <w:sz w:val="22"/>
        </w:rPr>
        <w:t xml:space="preserve"> and results</w:t>
      </w:r>
      <w:r w:rsidRPr="00592628">
        <w:rPr>
          <w:sz w:val="22"/>
        </w:rPr>
        <w:t>?</w:t>
      </w:r>
    </w:p>
    <w:p w:rsidR="005D214C" w:rsidRPr="00592628" w:rsidRDefault="005D214C" w:rsidP="008C7925">
      <w:pPr>
        <w:pStyle w:val="ListParagraph"/>
        <w:jc w:val="both"/>
        <w:rPr>
          <w:sz w:val="22"/>
        </w:rPr>
      </w:pPr>
    </w:p>
    <w:p w:rsidR="005D214C" w:rsidRPr="00592628" w:rsidRDefault="00E7331C" w:rsidP="0053512F">
      <w:pPr>
        <w:autoSpaceDE w:val="0"/>
        <w:autoSpaceDN w:val="0"/>
        <w:adjustRightInd w:val="0"/>
        <w:jc w:val="both"/>
        <w:rPr>
          <w:color w:val="000000"/>
          <w:sz w:val="22"/>
        </w:rPr>
      </w:pPr>
      <w:r>
        <w:rPr>
          <w:color w:val="000000"/>
          <w:sz w:val="22"/>
        </w:rPr>
        <w:t>Innovation and o</w:t>
      </w:r>
      <w:r w:rsidR="005D214C" w:rsidRPr="00592628">
        <w:rPr>
          <w:color w:val="000000"/>
          <w:sz w:val="22"/>
        </w:rPr>
        <w:t xml:space="preserve">perational research funding should represent approximately </w:t>
      </w:r>
      <w:r w:rsidR="000E1595">
        <w:rPr>
          <w:color w:val="000000"/>
          <w:sz w:val="22"/>
        </w:rPr>
        <w:t>15</w:t>
      </w:r>
      <w:r w:rsidR="005D214C" w:rsidRPr="000E1595">
        <w:rPr>
          <w:color w:val="000000"/>
          <w:sz w:val="22"/>
        </w:rPr>
        <w:t>%</w:t>
      </w:r>
      <w:r w:rsidR="005D214C" w:rsidRPr="00592628">
        <w:rPr>
          <w:color w:val="000000"/>
          <w:sz w:val="22"/>
        </w:rPr>
        <w:t xml:space="preserve"> of the total </w:t>
      </w:r>
      <w:r w:rsidR="000E1595">
        <w:rPr>
          <w:color w:val="000000"/>
          <w:sz w:val="22"/>
        </w:rPr>
        <w:t>program</w:t>
      </w:r>
      <w:r w:rsidR="005D214C" w:rsidRPr="00592628">
        <w:rPr>
          <w:color w:val="000000"/>
          <w:sz w:val="22"/>
        </w:rPr>
        <w:t xml:space="preserve"> budget and should be </w:t>
      </w:r>
      <w:r w:rsidR="000E1595">
        <w:rPr>
          <w:color w:val="000000"/>
          <w:sz w:val="22"/>
        </w:rPr>
        <w:t>closely linked to the</w:t>
      </w:r>
      <w:r w:rsidR="005D214C" w:rsidRPr="00592628">
        <w:rPr>
          <w:color w:val="000000"/>
          <w:sz w:val="22"/>
        </w:rPr>
        <w:t xml:space="preserve"> implementation </w:t>
      </w:r>
      <w:r w:rsidR="000E1595">
        <w:rPr>
          <w:color w:val="000000"/>
          <w:sz w:val="22"/>
        </w:rPr>
        <w:t>plans outlined in</w:t>
      </w:r>
      <w:r w:rsidR="005D214C" w:rsidRPr="00592628">
        <w:rPr>
          <w:color w:val="000000"/>
          <w:sz w:val="22"/>
        </w:rPr>
        <w:t xml:space="preserve"> IR2 rather than a stand-alone research agenda.</w:t>
      </w:r>
    </w:p>
    <w:p w:rsidR="005D214C" w:rsidRPr="00592628" w:rsidRDefault="005D214C" w:rsidP="0053512F">
      <w:pPr>
        <w:autoSpaceDE w:val="0"/>
        <w:autoSpaceDN w:val="0"/>
        <w:adjustRightInd w:val="0"/>
        <w:jc w:val="both"/>
        <w:rPr>
          <w:color w:val="FF0000"/>
          <w:sz w:val="22"/>
        </w:rPr>
      </w:pPr>
    </w:p>
    <w:p w:rsidR="005D214C" w:rsidRPr="00E7331C" w:rsidRDefault="005D214C" w:rsidP="00352348">
      <w:pPr>
        <w:pStyle w:val="ListParagraph"/>
        <w:numPr>
          <w:ilvl w:val="0"/>
          <w:numId w:val="16"/>
        </w:numPr>
        <w:jc w:val="both"/>
        <w:rPr>
          <w:b/>
          <w:sz w:val="22"/>
        </w:rPr>
      </w:pPr>
      <w:r w:rsidRPr="00592628">
        <w:rPr>
          <w:b/>
          <w:sz w:val="22"/>
        </w:rPr>
        <w:t>Personnel</w:t>
      </w:r>
    </w:p>
    <w:p w:rsidR="005D214C" w:rsidRPr="00592628" w:rsidRDefault="000E1595" w:rsidP="0053512F">
      <w:pPr>
        <w:jc w:val="both"/>
        <w:rPr>
          <w:sz w:val="22"/>
        </w:rPr>
      </w:pPr>
      <w:r>
        <w:rPr>
          <w:sz w:val="22"/>
        </w:rPr>
        <w:t>The successful applicant’s partnership</w:t>
      </w:r>
      <w:r w:rsidR="005D214C" w:rsidRPr="00592628">
        <w:rPr>
          <w:sz w:val="22"/>
        </w:rPr>
        <w:t xml:space="preserve"> that may take the form of:  (1) a small consortium of technical partners working with Tanzanian sub-awardees; or (2) a single partner working with selected Tanzanian sub-awardees.  </w:t>
      </w:r>
    </w:p>
    <w:p w:rsidR="005D214C" w:rsidRPr="00592628" w:rsidRDefault="005D214C" w:rsidP="008C7925">
      <w:pPr>
        <w:jc w:val="both"/>
        <w:rPr>
          <w:sz w:val="22"/>
        </w:rPr>
      </w:pPr>
    </w:p>
    <w:p w:rsidR="005D214C" w:rsidRPr="00592628" w:rsidRDefault="000E1595" w:rsidP="008C7925">
      <w:pPr>
        <w:jc w:val="both"/>
        <w:rPr>
          <w:sz w:val="22"/>
        </w:rPr>
      </w:pPr>
      <w:r>
        <w:rPr>
          <w:sz w:val="22"/>
        </w:rPr>
        <w:t>The successful a</w:t>
      </w:r>
      <w:r w:rsidR="005D214C" w:rsidRPr="00592628">
        <w:rPr>
          <w:sz w:val="22"/>
        </w:rPr>
        <w:t>pplication must establish technical cooperation and provide technical assistance to achieve the results prescribed herein.  Consortium or individual prime partners will outline how organizations will work to</w:t>
      </w:r>
      <w:r w:rsidR="00E7331C">
        <w:rPr>
          <w:sz w:val="22"/>
        </w:rPr>
        <w:t xml:space="preserve">gether and build on </w:t>
      </w:r>
      <w:proofErr w:type="spellStart"/>
      <w:r w:rsidR="00E7331C">
        <w:rPr>
          <w:sz w:val="22"/>
        </w:rPr>
        <w:t>each others’</w:t>
      </w:r>
      <w:proofErr w:type="spellEnd"/>
      <w:r w:rsidR="005D214C" w:rsidRPr="00592628">
        <w:rPr>
          <w:sz w:val="22"/>
        </w:rPr>
        <w:t xml:space="preserve"> technical and capacity building strengthen and value-added to transition planning, management and quality service delivery to local institutions, entities or partners over the life of the award.  Increased local ownership and program sustainability, including a shift of international partners away from direct implementation, must be measured along the way with clear annual benchmarks </w:t>
      </w:r>
      <w:r>
        <w:rPr>
          <w:sz w:val="22"/>
        </w:rPr>
        <w:t xml:space="preserve">and a full hand-over strategy to local CSOs and LGAs </w:t>
      </w:r>
      <w:r w:rsidR="005D214C" w:rsidRPr="00592628">
        <w:rPr>
          <w:sz w:val="22"/>
        </w:rPr>
        <w:t>outlined</w:t>
      </w:r>
      <w:r>
        <w:rPr>
          <w:sz w:val="22"/>
        </w:rPr>
        <w:t xml:space="preserve"> for years 4 and 5</w:t>
      </w:r>
      <w:r w:rsidR="005D214C" w:rsidRPr="00592628">
        <w:rPr>
          <w:sz w:val="22"/>
        </w:rPr>
        <w:t>.</w:t>
      </w:r>
    </w:p>
    <w:p w:rsidR="005D214C" w:rsidRPr="00592628" w:rsidRDefault="005D214C" w:rsidP="008C7925">
      <w:pPr>
        <w:jc w:val="both"/>
        <w:rPr>
          <w:rFonts w:eastAsia="MS Mincho"/>
          <w:sz w:val="22"/>
          <w:lang w:eastAsia="ja-JP"/>
        </w:rPr>
      </w:pPr>
    </w:p>
    <w:p w:rsidR="005D214C" w:rsidRPr="00592628" w:rsidRDefault="005D214C" w:rsidP="008C7925">
      <w:pPr>
        <w:jc w:val="both"/>
        <w:rPr>
          <w:rFonts w:eastAsia="MS Mincho"/>
          <w:sz w:val="22"/>
          <w:lang w:eastAsia="ja-JP"/>
        </w:rPr>
      </w:pPr>
      <w:r w:rsidRPr="00592628">
        <w:rPr>
          <w:rFonts w:eastAsia="MS Mincho"/>
          <w:sz w:val="22"/>
          <w:lang w:eastAsia="ja-JP"/>
        </w:rPr>
        <w:t>The personnel section of the successful Application will include an appropriate balance of skills sufficient to achieve its objective and sub-objectives</w:t>
      </w:r>
      <w:r w:rsidR="00F07828" w:rsidRPr="00592628">
        <w:rPr>
          <w:rFonts w:eastAsia="MS Mincho"/>
          <w:sz w:val="22"/>
          <w:lang w:eastAsia="ja-JP"/>
        </w:rPr>
        <w:t xml:space="preserve"> while also considering gender equity </w:t>
      </w:r>
      <w:r w:rsidR="003B5FA1" w:rsidRPr="00592628">
        <w:rPr>
          <w:rFonts w:eastAsia="MS Mincho"/>
          <w:sz w:val="22"/>
          <w:lang w:eastAsia="ja-JP"/>
        </w:rPr>
        <w:t xml:space="preserve">and </w:t>
      </w:r>
      <w:r w:rsidR="00F07828" w:rsidRPr="00592628">
        <w:rPr>
          <w:rFonts w:eastAsia="MS Mincho"/>
          <w:sz w:val="22"/>
          <w:lang w:eastAsia="ja-JP"/>
        </w:rPr>
        <w:t>women empowerment</w:t>
      </w:r>
      <w:r w:rsidRPr="00592628">
        <w:rPr>
          <w:rFonts w:eastAsia="MS Mincho"/>
          <w:sz w:val="22"/>
          <w:lang w:eastAsia="ja-JP"/>
        </w:rPr>
        <w:t xml:space="preserve">.  The program should employ a decentralized approach by positioning key personnel within appropriate Tanzanian institutions that are responsible for achieving overall </w:t>
      </w:r>
      <w:r w:rsidR="001A189B">
        <w:rPr>
          <w:rFonts w:eastAsia="MS Mincho"/>
          <w:sz w:val="22"/>
          <w:lang w:eastAsia="ja-JP"/>
        </w:rPr>
        <w:t xml:space="preserve">program </w:t>
      </w:r>
      <w:r w:rsidRPr="00592628">
        <w:rPr>
          <w:rFonts w:eastAsia="MS Mincho"/>
          <w:sz w:val="22"/>
          <w:lang w:eastAsia="ja-JP"/>
        </w:rPr>
        <w:t xml:space="preserve">objectives, where appropriate.  1-2 key personnel may work directly within the government or a local CSO under IR1. </w:t>
      </w:r>
      <w:r w:rsidR="008A6ED1">
        <w:rPr>
          <w:rFonts w:eastAsia="MS Mincho"/>
          <w:sz w:val="22"/>
          <w:lang w:eastAsia="ja-JP"/>
        </w:rPr>
        <w:t xml:space="preserve"> Key personnel for the program sh</w:t>
      </w:r>
      <w:r w:rsidR="00BC348A">
        <w:rPr>
          <w:rFonts w:eastAsia="MS Mincho"/>
          <w:sz w:val="22"/>
          <w:lang w:eastAsia="ja-JP"/>
        </w:rPr>
        <w:t>ould include:</w:t>
      </w:r>
    </w:p>
    <w:p w:rsidR="005D214C" w:rsidRPr="00592628" w:rsidRDefault="005D214C" w:rsidP="00352348">
      <w:pPr>
        <w:pStyle w:val="ListParagraph"/>
        <w:numPr>
          <w:ilvl w:val="0"/>
          <w:numId w:val="22"/>
        </w:numPr>
        <w:tabs>
          <w:tab w:val="num" w:pos="426"/>
        </w:tabs>
        <w:jc w:val="both"/>
        <w:rPr>
          <w:rFonts w:eastAsia="MS Mincho"/>
          <w:sz w:val="22"/>
          <w:lang w:eastAsia="ja-JP"/>
        </w:rPr>
      </w:pPr>
      <w:r w:rsidRPr="00592628">
        <w:rPr>
          <w:rFonts w:eastAsia="MS Mincho"/>
          <w:sz w:val="22"/>
          <w:lang w:eastAsia="ja-JP"/>
        </w:rPr>
        <w:t>Project Director</w:t>
      </w:r>
    </w:p>
    <w:p w:rsidR="005D214C" w:rsidRPr="00592628" w:rsidRDefault="005D214C" w:rsidP="00352348">
      <w:pPr>
        <w:pStyle w:val="ListParagraph"/>
        <w:numPr>
          <w:ilvl w:val="0"/>
          <w:numId w:val="22"/>
        </w:numPr>
        <w:tabs>
          <w:tab w:val="num" w:pos="426"/>
        </w:tabs>
        <w:jc w:val="both"/>
        <w:rPr>
          <w:rFonts w:eastAsia="MS Mincho"/>
          <w:sz w:val="22"/>
          <w:lang w:eastAsia="ja-JP"/>
        </w:rPr>
      </w:pPr>
      <w:r w:rsidRPr="00592628">
        <w:rPr>
          <w:rFonts w:eastAsia="MS Mincho"/>
          <w:sz w:val="22"/>
          <w:lang w:eastAsia="ja-JP"/>
        </w:rPr>
        <w:t>Program Manager</w:t>
      </w:r>
    </w:p>
    <w:p w:rsidR="005D214C" w:rsidRPr="00592628" w:rsidRDefault="005D214C" w:rsidP="00352348">
      <w:pPr>
        <w:pStyle w:val="ListParagraph"/>
        <w:numPr>
          <w:ilvl w:val="0"/>
          <w:numId w:val="22"/>
        </w:numPr>
        <w:tabs>
          <w:tab w:val="num" w:pos="426"/>
        </w:tabs>
        <w:jc w:val="both"/>
        <w:rPr>
          <w:rFonts w:eastAsia="MS Mincho"/>
          <w:sz w:val="22"/>
          <w:lang w:eastAsia="ja-JP"/>
        </w:rPr>
      </w:pPr>
      <w:r w:rsidRPr="00592628">
        <w:rPr>
          <w:rFonts w:eastAsia="MS Mincho"/>
          <w:sz w:val="22"/>
          <w:lang w:eastAsia="ja-JP"/>
        </w:rPr>
        <w:t>Deputy Director for Institutional Strengthening</w:t>
      </w:r>
      <w:r w:rsidR="008A6ED1">
        <w:rPr>
          <w:rFonts w:eastAsia="MS Mincho"/>
          <w:sz w:val="22"/>
          <w:lang w:eastAsia="ja-JP"/>
        </w:rPr>
        <w:t xml:space="preserve"> </w:t>
      </w:r>
    </w:p>
    <w:p w:rsidR="008A6ED1" w:rsidRDefault="005D214C" w:rsidP="00352348">
      <w:pPr>
        <w:pStyle w:val="ListParagraph"/>
        <w:numPr>
          <w:ilvl w:val="0"/>
          <w:numId w:val="22"/>
        </w:numPr>
        <w:tabs>
          <w:tab w:val="num" w:pos="426"/>
        </w:tabs>
        <w:jc w:val="both"/>
        <w:rPr>
          <w:rFonts w:eastAsia="MS Mincho"/>
          <w:sz w:val="22"/>
          <w:lang w:eastAsia="ja-JP"/>
        </w:rPr>
      </w:pPr>
      <w:r w:rsidRPr="00592628">
        <w:rPr>
          <w:rFonts w:eastAsia="MS Mincho"/>
          <w:sz w:val="22"/>
          <w:lang w:eastAsia="ja-JP"/>
        </w:rPr>
        <w:t>Deputy Director for Program Implementation</w:t>
      </w:r>
    </w:p>
    <w:p w:rsidR="005D214C" w:rsidRPr="00592628" w:rsidRDefault="008A6ED1" w:rsidP="00352348">
      <w:pPr>
        <w:pStyle w:val="ListParagraph"/>
        <w:numPr>
          <w:ilvl w:val="0"/>
          <w:numId w:val="22"/>
        </w:numPr>
        <w:tabs>
          <w:tab w:val="num" w:pos="426"/>
        </w:tabs>
        <w:jc w:val="both"/>
        <w:rPr>
          <w:rFonts w:eastAsia="MS Mincho"/>
          <w:sz w:val="22"/>
          <w:lang w:eastAsia="ja-JP"/>
        </w:rPr>
      </w:pPr>
      <w:r>
        <w:rPr>
          <w:rFonts w:eastAsia="MS Mincho"/>
          <w:sz w:val="22"/>
          <w:lang w:eastAsia="ja-JP"/>
        </w:rPr>
        <w:t>Monitoring and evaluation Specialist</w:t>
      </w:r>
    </w:p>
    <w:p w:rsidR="005D214C" w:rsidRPr="00592628" w:rsidRDefault="005D214C" w:rsidP="008C7925">
      <w:pPr>
        <w:jc w:val="both"/>
        <w:rPr>
          <w:rFonts w:eastAsia="MS Mincho"/>
          <w:sz w:val="22"/>
          <w:lang w:eastAsia="ja-JP"/>
        </w:rPr>
      </w:pPr>
    </w:p>
    <w:p w:rsidR="005D214C" w:rsidRPr="00592628" w:rsidRDefault="005D214C" w:rsidP="008C7925">
      <w:pPr>
        <w:jc w:val="both"/>
        <w:rPr>
          <w:rFonts w:eastAsia="MS Mincho"/>
          <w:sz w:val="22"/>
          <w:lang w:eastAsia="ja-JP"/>
        </w:rPr>
      </w:pPr>
      <w:r w:rsidRPr="00592628">
        <w:rPr>
          <w:rFonts w:eastAsia="MS Mincho"/>
          <w:sz w:val="22"/>
          <w:lang w:eastAsia="ja-JP"/>
        </w:rPr>
        <w:t>In conjunction with the capacity strengthening priori</w:t>
      </w:r>
      <w:r w:rsidR="008A6ED1">
        <w:rPr>
          <w:rFonts w:eastAsia="MS Mincho"/>
          <w:sz w:val="22"/>
          <w:lang w:eastAsia="ja-JP"/>
        </w:rPr>
        <w:t>ties of this agreement, the</w:t>
      </w:r>
      <w:r w:rsidRPr="00592628">
        <w:rPr>
          <w:rFonts w:eastAsia="MS Mincho"/>
          <w:sz w:val="22"/>
          <w:lang w:eastAsia="ja-JP"/>
        </w:rPr>
        <w:t xml:space="preserve"> successful awardee will identify qualified Tanzanian key personnel</w:t>
      </w:r>
      <w:r w:rsidR="008A6ED1">
        <w:rPr>
          <w:rFonts w:eastAsia="MS Mincho"/>
          <w:sz w:val="22"/>
          <w:lang w:eastAsia="ja-JP"/>
        </w:rPr>
        <w:t xml:space="preserve"> wherever appropriate</w:t>
      </w:r>
      <w:r w:rsidRPr="00592628">
        <w:rPr>
          <w:rFonts w:eastAsia="MS Mincho"/>
          <w:sz w:val="22"/>
          <w:lang w:eastAsia="ja-JP"/>
        </w:rPr>
        <w:t xml:space="preserve">.  </w:t>
      </w:r>
    </w:p>
    <w:p w:rsidR="005D214C" w:rsidRPr="00592628" w:rsidRDefault="005D214C" w:rsidP="008C7925">
      <w:pPr>
        <w:jc w:val="both"/>
        <w:rPr>
          <w:rFonts w:eastAsia="MS Mincho"/>
          <w:sz w:val="22"/>
          <w:lang w:eastAsia="ja-JP"/>
        </w:rPr>
      </w:pPr>
    </w:p>
    <w:p w:rsidR="005D214C" w:rsidRPr="00592628" w:rsidRDefault="005D214C" w:rsidP="008C7925">
      <w:pPr>
        <w:autoSpaceDE w:val="0"/>
        <w:autoSpaceDN w:val="0"/>
        <w:adjustRightInd w:val="0"/>
        <w:jc w:val="both"/>
        <w:rPr>
          <w:rFonts w:eastAsia="Arial Unicode MS"/>
          <w:sz w:val="22"/>
        </w:rPr>
      </w:pPr>
      <w:r w:rsidRPr="00592628">
        <w:rPr>
          <w:rFonts w:eastAsia="MS Mincho"/>
          <w:b/>
          <w:sz w:val="22"/>
          <w:lang w:eastAsia="ja-JP"/>
        </w:rPr>
        <w:t>Non-key Personnel</w:t>
      </w:r>
      <w:r w:rsidRPr="00592628">
        <w:rPr>
          <w:rFonts w:eastAsia="MS Mincho"/>
          <w:sz w:val="22"/>
          <w:lang w:eastAsia="ja-JP"/>
        </w:rPr>
        <w:t>:  In addition to the Key Personnel, the successful Application will have sufficient other personnel to help implement the overall program, and to be</w:t>
      </w:r>
      <w:r w:rsidRPr="00592628" w:rsidDel="004B4BA4">
        <w:rPr>
          <w:rFonts w:eastAsia="MS Mincho"/>
          <w:sz w:val="22"/>
          <w:lang w:eastAsia="ja-JP"/>
        </w:rPr>
        <w:t xml:space="preserve"> </w:t>
      </w:r>
      <w:r w:rsidRPr="00592628">
        <w:rPr>
          <w:rFonts w:eastAsia="MS Mincho"/>
          <w:sz w:val="22"/>
          <w:lang w:eastAsia="ja-JP"/>
        </w:rPr>
        <w:t xml:space="preserve">available for short-, medium-, and long-term assignments.  </w:t>
      </w:r>
      <w:r w:rsidRPr="00592628">
        <w:rPr>
          <w:sz w:val="22"/>
        </w:rPr>
        <w:t>The successful Application will also include</w:t>
      </w:r>
      <w:r w:rsidRPr="00592628">
        <w:rPr>
          <w:rFonts w:eastAsia="MS Mincho"/>
          <w:sz w:val="22"/>
          <w:lang w:eastAsia="ja-JP"/>
        </w:rPr>
        <w:t xml:space="preserve"> sufficient staffing to address technical and administrative aspects that may include but not be limited to the following areas of expertise: </w:t>
      </w:r>
      <w:r w:rsidRPr="00592628">
        <w:rPr>
          <w:color w:val="000000"/>
          <w:sz w:val="22"/>
        </w:rPr>
        <w:t>gender</w:t>
      </w:r>
      <w:r w:rsidR="00AB2709" w:rsidRPr="00592628">
        <w:rPr>
          <w:color w:val="000000"/>
          <w:sz w:val="22"/>
        </w:rPr>
        <w:t xml:space="preserve"> </w:t>
      </w:r>
      <w:r w:rsidR="00F07828" w:rsidRPr="00592628">
        <w:rPr>
          <w:color w:val="000000"/>
          <w:sz w:val="22"/>
        </w:rPr>
        <w:t>responsive</w:t>
      </w:r>
      <w:r w:rsidR="00AB2709" w:rsidRPr="00592628">
        <w:rPr>
          <w:color w:val="000000"/>
          <w:sz w:val="22"/>
        </w:rPr>
        <w:t xml:space="preserve"> </w:t>
      </w:r>
      <w:r w:rsidRPr="00592628">
        <w:rPr>
          <w:color w:val="000000"/>
          <w:sz w:val="22"/>
        </w:rPr>
        <w:t>approaches, community mobilization, institutional and human resource development, private sector partnerships, monitoring and evaluation, health systems strengthening, and other skill areas required for implementation</w:t>
      </w:r>
      <w:r w:rsidRPr="00592628">
        <w:rPr>
          <w:rFonts w:eastAsia="MS Mincho"/>
          <w:sz w:val="22"/>
          <w:lang w:eastAsia="ja-JP"/>
        </w:rPr>
        <w:t xml:space="preserve">.   </w:t>
      </w:r>
    </w:p>
    <w:p w:rsidR="002B43FC" w:rsidRPr="002B43FC" w:rsidRDefault="002B43FC" w:rsidP="002B43FC">
      <w:pPr>
        <w:jc w:val="both"/>
        <w:rPr>
          <w:b/>
          <w:sz w:val="22"/>
        </w:rPr>
      </w:pPr>
    </w:p>
    <w:p w:rsidR="002B43FC" w:rsidRPr="00E7331C" w:rsidRDefault="002B43FC" w:rsidP="00352348">
      <w:pPr>
        <w:pStyle w:val="ListParagraph"/>
        <w:numPr>
          <w:ilvl w:val="0"/>
          <w:numId w:val="16"/>
        </w:numPr>
        <w:jc w:val="both"/>
        <w:rPr>
          <w:b/>
          <w:sz w:val="22"/>
        </w:rPr>
      </w:pPr>
      <w:r>
        <w:rPr>
          <w:b/>
          <w:sz w:val="22"/>
        </w:rPr>
        <w:t>Expected outcomes</w:t>
      </w:r>
    </w:p>
    <w:p w:rsidR="002B43FC" w:rsidRPr="002B43FC" w:rsidRDefault="002B43FC" w:rsidP="002B43FC">
      <w:pPr>
        <w:jc w:val="both"/>
        <w:rPr>
          <w:sz w:val="22"/>
        </w:rPr>
      </w:pPr>
      <w:r w:rsidRPr="002B43FC">
        <w:rPr>
          <w:sz w:val="22"/>
        </w:rPr>
        <w:t xml:space="preserve">Whereas the project will start in three </w:t>
      </w:r>
      <w:r>
        <w:rPr>
          <w:sz w:val="22"/>
        </w:rPr>
        <w:t xml:space="preserve">target </w:t>
      </w:r>
      <w:r w:rsidRPr="002B43FC">
        <w:rPr>
          <w:sz w:val="22"/>
        </w:rPr>
        <w:t xml:space="preserve">regions of </w:t>
      </w:r>
      <w:r>
        <w:rPr>
          <w:sz w:val="22"/>
        </w:rPr>
        <w:t xml:space="preserve">Dodoma, </w:t>
      </w:r>
      <w:proofErr w:type="spellStart"/>
      <w:r>
        <w:rPr>
          <w:sz w:val="22"/>
        </w:rPr>
        <w:t>Manyara</w:t>
      </w:r>
      <w:proofErr w:type="spellEnd"/>
      <w:r>
        <w:rPr>
          <w:sz w:val="22"/>
        </w:rPr>
        <w:t xml:space="preserve"> and </w:t>
      </w:r>
      <w:proofErr w:type="spellStart"/>
      <w:r>
        <w:rPr>
          <w:sz w:val="22"/>
        </w:rPr>
        <w:t>Morogoro</w:t>
      </w:r>
      <w:proofErr w:type="spellEnd"/>
      <w:r w:rsidRPr="002B43FC">
        <w:rPr>
          <w:sz w:val="22"/>
        </w:rPr>
        <w:t xml:space="preserve">, it is expected that a replicable model will be developed here that can be scaled up to other regions as they are identified and as funds are available. The applicant must develop a successful model for </w:t>
      </w:r>
      <w:r>
        <w:rPr>
          <w:sz w:val="22"/>
        </w:rPr>
        <w:t>scaling up the integrated nutrition services across sectors</w:t>
      </w:r>
      <w:r w:rsidRPr="002B43FC">
        <w:rPr>
          <w:sz w:val="22"/>
        </w:rPr>
        <w:t>; the applicant must demonstrate the scalability and effectiveness of the model over the first two years so that it can be scaled up to other regions.  While the USAID Mission in Tanzania will continue to monitor the contribution of this pro</w:t>
      </w:r>
      <w:r w:rsidR="00270586">
        <w:rPr>
          <w:sz w:val="22"/>
        </w:rPr>
        <w:t>gram</w:t>
      </w:r>
      <w:r w:rsidRPr="002B43FC">
        <w:rPr>
          <w:sz w:val="22"/>
        </w:rPr>
        <w:t xml:space="preserve"> towards the broader strategic goal of reducing </w:t>
      </w:r>
      <w:r w:rsidR="00270586">
        <w:rPr>
          <w:sz w:val="22"/>
        </w:rPr>
        <w:t>stunting among children under five and maternal anemia by 20% in target regions</w:t>
      </w:r>
      <w:r w:rsidRPr="002B43FC">
        <w:rPr>
          <w:sz w:val="22"/>
        </w:rPr>
        <w:t xml:space="preserve">, the grantee will directly and measurably contribute to USAID and PEPFAR objectives for child health by achieving the following RFA outcomes: </w:t>
      </w:r>
    </w:p>
    <w:p w:rsidR="00270586" w:rsidRPr="00270586" w:rsidRDefault="00270586" w:rsidP="00270586">
      <w:pPr>
        <w:spacing w:line="264" w:lineRule="auto"/>
        <w:rPr>
          <w:sz w:val="22"/>
        </w:rPr>
      </w:pPr>
    </w:p>
    <w:p w:rsidR="00270586" w:rsidRPr="00270586" w:rsidRDefault="00270586" w:rsidP="00270586">
      <w:pPr>
        <w:spacing w:line="264" w:lineRule="auto"/>
        <w:rPr>
          <w:sz w:val="22"/>
        </w:rPr>
      </w:pPr>
      <w:r>
        <w:rPr>
          <w:b/>
          <w:sz w:val="22"/>
        </w:rPr>
        <w:t>IR</w:t>
      </w:r>
      <w:r w:rsidRPr="00270586">
        <w:rPr>
          <w:b/>
          <w:sz w:val="22"/>
        </w:rPr>
        <w:t>1 illustrative indicators:</w:t>
      </w:r>
    </w:p>
    <w:p w:rsidR="00E7331C" w:rsidRPr="00270586" w:rsidRDefault="00E7331C" w:rsidP="00352348">
      <w:pPr>
        <w:numPr>
          <w:ilvl w:val="0"/>
          <w:numId w:val="29"/>
        </w:numPr>
        <w:ind w:left="714" w:hanging="357"/>
        <w:rPr>
          <w:sz w:val="22"/>
        </w:rPr>
      </w:pPr>
      <w:r>
        <w:rPr>
          <w:sz w:val="22"/>
        </w:rPr>
        <w:t>Number of CSOs supported by the program capable of receiving</w:t>
      </w:r>
      <w:r w:rsidR="00A75BFC">
        <w:rPr>
          <w:sz w:val="22"/>
        </w:rPr>
        <w:t xml:space="preserve"> and effectively managing </w:t>
      </w:r>
      <w:r>
        <w:rPr>
          <w:sz w:val="22"/>
        </w:rPr>
        <w:t>funding directly from an indigenous CSO managing a small grants program by year three, four and five.</w:t>
      </w:r>
    </w:p>
    <w:p w:rsidR="00C029F0" w:rsidRDefault="00C029F0" w:rsidP="00352348">
      <w:pPr>
        <w:numPr>
          <w:ilvl w:val="0"/>
          <w:numId w:val="29"/>
        </w:numPr>
        <w:ind w:left="714" w:hanging="357"/>
        <w:rPr>
          <w:sz w:val="22"/>
        </w:rPr>
      </w:pPr>
      <w:r>
        <w:rPr>
          <w:sz w:val="22"/>
        </w:rPr>
        <w:t xml:space="preserve">Number of LGAs </w:t>
      </w:r>
      <w:r w:rsidR="00E7331C">
        <w:rPr>
          <w:sz w:val="22"/>
        </w:rPr>
        <w:t xml:space="preserve">in target regions </w:t>
      </w:r>
      <w:r>
        <w:rPr>
          <w:sz w:val="22"/>
        </w:rPr>
        <w:t>with nutrition focal points budgeted and in place.</w:t>
      </w:r>
    </w:p>
    <w:p w:rsidR="00270586" w:rsidRDefault="00270586" w:rsidP="00352348">
      <w:pPr>
        <w:numPr>
          <w:ilvl w:val="0"/>
          <w:numId w:val="29"/>
        </w:numPr>
        <w:ind w:left="714" w:hanging="357"/>
        <w:rPr>
          <w:sz w:val="22"/>
        </w:rPr>
      </w:pPr>
      <w:r w:rsidRPr="00270586">
        <w:rPr>
          <w:sz w:val="22"/>
        </w:rPr>
        <w:t xml:space="preserve">Number of health facilities with at least 60% of workers trained in </w:t>
      </w:r>
      <w:r>
        <w:rPr>
          <w:sz w:val="22"/>
        </w:rPr>
        <w:t>the minimum package of high-impact nutrition services.</w:t>
      </w:r>
    </w:p>
    <w:p w:rsidR="00270586" w:rsidRPr="00270586" w:rsidRDefault="00270586" w:rsidP="00352348">
      <w:pPr>
        <w:numPr>
          <w:ilvl w:val="0"/>
          <w:numId w:val="29"/>
        </w:numPr>
        <w:ind w:left="714" w:hanging="357"/>
        <w:rPr>
          <w:sz w:val="22"/>
        </w:rPr>
      </w:pPr>
      <w:r>
        <w:rPr>
          <w:sz w:val="22"/>
        </w:rPr>
        <w:t>Number of districts with agriculture extension workers trained in the minimum package of high-impact nutrition services for the agriculture sector.</w:t>
      </w:r>
    </w:p>
    <w:p w:rsidR="00270586" w:rsidRPr="00270586" w:rsidRDefault="00270586" w:rsidP="00352348">
      <w:pPr>
        <w:numPr>
          <w:ilvl w:val="0"/>
          <w:numId w:val="29"/>
        </w:numPr>
        <w:ind w:left="714" w:hanging="357"/>
        <w:rPr>
          <w:sz w:val="22"/>
        </w:rPr>
      </w:pPr>
      <w:r w:rsidRPr="00270586">
        <w:rPr>
          <w:sz w:val="22"/>
        </w:rPr>
        <w:t xml:space="preserve">Number of facilities </w:t>
      </w:r>
      <w:r>
        <w:rPr>
          <w:sz w:val="22"/>
        </w:rPr>
        <w:t xml:space="preserve">(health) and districts (agriculture) </w:t>
      </w:r>
      <w:r w:rsidRPr="00270586">
        <w:rPr>
          <w:sz w:val="22"/>
        </w:rPr>
        <w:t xml:space="preserve">where supportive </w:t>
      </w:r>
      <w:r>
        <w:rPr>
          <w:sz w:val="22"/>
        </w:rPr>
        <w:t>s</w:t>
      </w:r>
      <w:r w:rsidR="00E7331C">
        <w:rPr>
          <w:sz w:val="22"/>
        </w:rPr>
        <w:t xml:space="preserve">upervision was conducted by management teams </w:t>
      </w:r>
      <w:r w:rsidRPr="00270586">
        <w:rPr>
          <w:sz w:val="22"/>
        </w:rPr>
        <w:t xml:space="preserve">using accepted tools </w:t>
      </w:r>
      <w:r>
        <w:rPr>
          <w:sz w:val="22"/>
        </w:rPr>
        <w:t xml:space="preserve">for monitoring nutrition services </w:t>
      </w:r>
      <w:r w:rsidRPr="00270586">
        <w:rPr>
          <w:sz w:val="22"/>
        </w:rPr>
        <w:t>and providing feedback and follow up</w:t>
      </w:r>
      <w:r w:rsidR="00E7331C">
        <w:rPr>
          <w:sz w:val="22"/>
        </w:rPr>
        <w:t>.</w:t>
      </w:r>
    </w:p>
    <w:p w:rsidR="00270586" w:rsidRPr="00270586" w:rsidRDefault="00270586" w:rsidP="00352348">
      <w:pPr>
        <w:numPr>
          <w:ilvl w:val="0"/>
          <w:numId w:val="29"/>
        </w:numPr>
        <w:ind w:left="714" w:hanging="357"/>
        <w:rPr>
          <w:sz w:val="22"/>
        </w:rPr>
      </w:pPr>
      <w:r w:rsidRPr="00270586">
        <w:rPr>
          <w:sz w:val="22"/>
        </w:rPr>
        <w:t>Health facility received at least one supervisory visit that included observation of case management during the previous six months (IMCI)</w:t>
      </w:r>
    </w:p>
    <w:p w:rsidR="00270586" w:rsidRDefault="00270586" w:rsidP="00352348">
      <w:pPr>
        <w:numPr>
          <w:ilvl w:val="0"/>
          <w:numId w:val="29"/>
        </w:numPr>
        <w:ind w:left="714" w:hanging="357"/>
        <w:rPr>
          <w:sz w:val="22"/>
        </w:rPr>
      </w:pPr>
      <w:r w:rsidRPr="00270586">
        <w:rPr>
          <w:sz w:val="22"/>
        </w:rPr>
        <w:t xml:space="preserve">Number of CCHPs </w:t>
      </w:r>
      <w:r>
        <w:rPr>
          <w:sz w:val="22"/>
        </w:rPr>
        <w:t xml:space="preserve">and District Agriculture Development Plans </w:t>
      </w:r>
      <w:r w:rsidRPr="00270586">
        <w:rPr>
          <w:sz w:val="22"/>
        </w:rPr>
        <w:t xml:space="preserve">in which funds for </w:t>
      </w:r>
      <w:r>
        <w:rPr>
          <w:sz w:val="22"/>
        </w:rPr>
        <w:t>nutrition is allocated.</w:t>
      </w:r>
    </w:p>
    <w:p w:rsidR="00A75BFC" w:rsidRPr="00A75BFC" w:rsidRDefault="00A75BFC" w:rsidP="00352348">
      <w:pPr>
        <w:numPr>
          <w:ilvl w:val="0"/>
          <w:numId w:val="29"/>
        </w:numPr>
        <w:autoSpaceDE w:val="0"/>
        <w:autoSpaceDN w:val="0"/>
        <w:adjustRightInd w:val="0"/>
        <w:jc w:val="both"/>
        <w:rPr>
          <w:color w:val="000000"/>
          <w:sz w:val="22"/>
        </w:rPr>
      </w:pPr>
      <w:r w:rsidRPr="00C029F0">
        <w:rPr>
          <w:color w:val="000000"/>
          <w:sz w:val="22"/>
        </w:rPr>
        <w:t>Number of community</w:t>
      </w:r>
      <w:r>
        <w:rPr>
          <w:color w:val="000000"/>
          <w:sz w:val="22"/>
        </w:rPr>
        <w:t>-level</w:t>
      </w:r>
      <w:r w:rsidRPr="00C029F0">
        <w:rPr>
          <w:color w:val="000000"/>
          <w:sz w:val="22"/>
        </w:rPr>
        <w:t xml:space="preserve"> workers trained on </w:t>
      </w:r>
      <w:r>
        <w:rPr>
          <w:color w:val="000000"/>
          <w:sz w:val="22"/>
        </w:rPr>
        <w:t>BSCC for high impact nutrition services and households with children under-five reached.</w:t>
      </w:r>
    </w:p>
    <w:p w:rsidR="00C029F0" w:rsidRDefault="00270586" w:rsidP="00352348">
      <w:pPr>
        <w:numPr>
          <w:ilvl w:val="0"/>
          <w:numId w:val="29"/>
        </w:numPr>
        <w:ind w:left="714" w:hanging="357"/>
        <w:rPr>
          <w:sz w:val="22"/>
        </w:rPr>
      </w:pPr>
      <w:r>
        <w:rPr>
          <w:sz w:val="22"/>
        </w:rPr>
        <w:t>Number of CSOs per district trained in the minimum package of high impact nutrition services (</w:t>
      </w:r>
      <w:r w:rsidR="00A75BFC">
        <w:rPr>
          <w:sz w:val="22"/>
        </w:rPr>
        <w:t xml:space="preserve">integrated with </w:t>
      </w:r>
      <w:r>
        <w:rPr>
          <w:sz w:val="22"/>
        </w:rPr>
        <w:t>agriculture</w:t>
      </w:r>
      <w:r w:rsidR="00A75BFC">
        <w:rPr>
          <w:sz w:val="22"/>
        </w:rPr>
        <w:t>, HIV/AIDS and health</w:t>
      </w:r>
      <w:r>
        <w:rPr>
          <w:sz w:val="22"/>
        </w:rPr>
        <w:t>).</w:t>
      </w:r>
    </w:p>
    <w:p w:rsidR="00A75BFC" w:rsidRDefault="00A75BFC" w:rsidP="00352348">
      <w:pPr>
        <w:numPr>
          <w:ilvl w:val="0"/>
          <w:numId w:val="29"/>
        </w:numPr>
        <w:ind w:left="714" w:hanging="357"/>
        <w:rPr>
          <w:sz w:val="22"/>
        </w:rPr>
      </w:pPr>
      <w:r>
        <w:rPr>
          <w:sz w:val="22"/>
        </w:rPr>
        <w:t>Number of CSOs with annual budgets that include resources for high impact nutrition services (integrated with agriculture, HIV/AIDS and health).</w:t>
      </w:r>
    </w:p>
    <w:p w:rsidR="00270586" w:rsidRPr="00270586" w:rsidRDefault="00270586" w:rsidP="00270586">
      <w:pPr>
        <w:tabs>
          <w:tab w:val="left" w:pos="720"/>
        </w:tabs>
        <w:spacing w:line="264" w:lineRule="auto"/>
        <w:rPr>
          <w:sz w:val="22"/>
        </w:rPr>
      </w:pPr>
    </w:p>
    <w:p w:rsidR="00270586" w:rsidRDefault="00270586" w:rsidP="00270586">
      <w:pPr>
        <w:tabs>
          <w:tab w:val="left" w:pos="720"/>
        </w:tabs>
        <w:spacing w:line="264" w:lineRule="auto"/>
        <w:rPr>
          <w:b/>
          <w:sz w:val="22"/>
        </w:rPr>
      </w:pPr>
      <w:r>
        <w:rPr>
          <w:b/>
          <w:sz w:val="22"/>
        </w:rPr>
        <w:t>IR2</w:t>
      </w:r>
      <w:r w:rsidRPr="00270586">
        <w:rPr>
          <w:b/>
          <w:sz w:val="22"/>
        </w:rPr>
        <w:t xml:space="preserve"> illustrative indicators:</w:t>
      </w:r>
    </w:p>
    <w:p w:rsidR="00C029F0" w:rsidRPr="00C029F0" w:rsidRDefault="00C029F0" w:rsidP="00352348">
      <w:pPr>
        <w:numPr>
          <w:ilvl w:val="0"/>
          <w:numId w:val="30"/>
        </w:numPr>
        <w:autoSpaceDE w:val="0"/>
        <w:autoSpaceDN w:val="0"/>
        <w:adjustRightInd w:val="0"/>
        <w:jc w:val="both"/>
        <w:rPr>
          <w:color w:val="000000"/>
          <w:sz w:val="22"/>
        </w:rPr>
      </w:pPr>
      <w:r>
        <w:rPr>
          <w:color w:val="000000"/>
          <w:sz w:val="22"/>
        </w:rPr>
        <w:t>P</w:t>
      </w:r>
      <w:r w:rsidRPr="00C029F0">
        <w:rPr>
          <w:color w:val="000000"/>
          <w:sz w:val="22"/>
        </w:rPr>
        <w:t xml:space="preserve">revalence of exclusive breastfeeding under six months </w:t>
      </w:r>
      <w:r w:rsidR="005863A2">
        <w:rPr>
          <w:color w:val="000000"/>
          <w:sz w:val="22"/>
        </w:rPr>
        <w:t>increased</w:t>
      </w:r>
      <w:r>
        <w:rPr>
          <w:color w:val="000000"/>
          <w:sz w:val="22"/>
        </w:rPr>
        <w:t xml:space="preserve"> in target regions.</w:t>
      </w:r>
    </w:p>
    <w:p w:rsidR="00C029F0" w:rsidRPr="00C029F0" w:rsidRDefault="00C029F0" w:rsidP="00352348">
      <w:pPr>
        <w:numPr>
          <w:ilvl w:val="0"/>
          <w:numId w:val="30"/>
        </w:numPr>
        <w:autoSpaceDE w:val="0"/>
        <w:autoSpaceDN w:val="0"/>
        <w:adjustRightInd w:val="0"/>
        <w:jc w:val="both"/>
        <w:rPr>
          <w:color w:val="000000"/>
          <w:sz w:val="22"/>
        </w:rPr>
      </w:pPr>
      <w:r>
        <w:rPr>
          <w:color w:val="000000"/>
          <w:sz w:val="22"/>
        </w:rPr>
        <w:t>P</w:t>
      </w:r>
      <w:r w:rsidRPr="00C029F0">
        <w:rPr>
          <w:color w:val="000000"/>
          <w:sz w:val="22"/>
        </w:rPr>
        <w:t>revalence of appropriate infant and young child feeding pra</w:t>
      </w:r>
      <w:r>
        <w:rPr>
          <w:color w:val="000000"/>
          <w:sz w:val="22"/>
        </w:rPr>
        <w:t xml:space="preserve">ctices from 6-23 months </w:t>
      </w:r>
      <w:r w:rsidR="005863A2">
        <w:rPr>
          <w:color w:val="000000"/>
          <w:sz w:val="22"/>
        </w:rPr>
        <w:t>increased</w:t>
      </w:r>
      <w:r w:rsidR="00A75BFC">
        <w:rPr>
          <w:color w:val="000000"/>
          <w:sz w:val="22"/>
        </w:rPr>
        <w:t>.</w:t>
      </w:r>
    </w:p>
    <w:p w:rsidR="00C029F0" w:rsidRPr="00C029F0" w:rsidRDefault="00C029F0" w:rsidP="00352348">
      <w:pPr>
        <w:numPr>
          <w:ilvl w:val="0"/>
          <w:numId w:val="30"/>
        </w:numPr>
        <w:autoSpaceDE w:val="0"/>
        <w:autoSpaceDN w:val="0"/>
        <w:adjustRightInd w:val="0"/>
        <w:jc w:val="both"/>
        <w:rPr>
          <w:color w:val="000000"/>
          <w:sz w:val="22"/>
        </w:rPr>
      </w:pPr>
      <w:r w:rsidRPr="00C029F0">
        <w:rPr>
          <w:color w:val="000000"/>
          <w:sz w:val="22"/>
        </w:rPr>
        <w:t xml:space="preserve">Increase </w:t>
      </w:r>
      <w:r>
        <w:rPr>
          <w:color w:val="000000"/>
          <w:sz w:val="22"/>
        </w:rPr>
        <w:t>minimum acceptable diet</w:t>
      </w:r>
      <w:r w:rsidR="00A75BFC">
        <w:rPr>
          <w:color w:val="000000"/>
          <w:sz w:val="22"/>
        </w:rPr>
        <w:t>.</w:t>
      </w:r>
      <w:r>
        <w:rPr>
          <w:color w:val="000000"/>
          <w:sz w:val="22"/>
        </w:rPr>
        <w:t xml:space="preserve"> </w:t>
      </w:r>
    </w:p>
    <w:p w:rsidR="00C029F0" w:rsidRPr="00C029F0" w:rsidRDefault="00C029F0" w:rsidP="00352348">
      <w:pPr>
        <w:numPr>
          <w:ilvl w:val="0"/>
          <w:numId w:val="30"/>
        </w:numPr>
        <w:autoSpaceDE w:val="0"/>
        <w:autoSpaceDN w:val="0"/>
        <w:adjustRightInd w:val="0"/>
        <w:jc w:val="both"/>
        <w:rPr>
          <w:color w:val="000000"/>
          <w:sz w:val="22"/>
        </w:rPr>
      </w:pPr>
      <w:r>
        <w:rPr>
          <w:color w:val="000000"/>
          <w:sz w:val="22"/>
        </w:rPr>
        <w:t>P</w:t>
      </w:r>
      <w:r w:rsidRPr="00C029F0">
        <w:rPr>
          <w:color w:val="000000"/>
          <w:sz w:val="22"/>
        </w:rPr>
        <w:t xml:space="preserve">revalence of maternal anemia </w:t>
      </w:r>
      <w:r w:rsidR="005863A2">
        <w:rPr>
          <w:color w:val="000000"/>
          <w:sz w:val="22"/>
        </w:rPr>
        <w:t>decreased</w:t>
      </w:r>
      <w:r w:rsidR="00A75BFC">
        <w:rPr>
          <w:color w:val="000000"/>
          <w:sz w:val="22"/>
        </w:rPr>
        <w:t>.</w:t>
      </w:r>
    </w:p>
    <w:p w:rsidR="00C029F0" w:rsidRPr="00C029F0" w:rsidRDefault="00C029F0" w:rsidP="00352348">
      <w:pPr>
        <w:numPr>
          <w:ilvl w:val="0"/>
          <w:numId w:val="30"/>
        </w:numPr>
        <w:autoSpaceDE w:val="0"/>
        <w:autoSpaceDN w:val="0"/>
        <w:adjustRightInd w:val="0"/>
        <w:jc w:val="both"/>
        <w:rPr>
          <w:color w:val="000000"/>
          <w:sz w:val="22"/>
        </w:rPr>
      </w:pPr>
      <w:r>
        <w:rPr>
          <w:color w:val="000000"/>
          <w:sz w:val="22"/>
        </w:rPr>
        <w:t>Proportion</w:t>
      </w:r>
      <w:r w:rsidRPr="00C029F0">
        <w:rPr>
          <w:color w:val="000000"/>
          <w:sz w:val="22"/>
        </w:rPr>
        <w:t xml:space="preserve"> of women </w:t>
      </w:r>
      <w:r w:rsidR="00A75BFC">
        <w:rPr>
          <w:color w:val="000000"/>
          <w:sz w:val="22"/>
        </w:rPr>
        <w:t>taking iron folic acid</w:t>
      </w:r>
      <w:r>
        <w:rPr>
          <w:color w:val="000000"/>
          <w:sz w:val="22"/>
        </w:rPr>
        <w:t xml:space="preserve"> for </w:t>
      </w:r>
      <w:r w:rsidR="00A75BFC">
        <w:rPr>
          <w:color w:val="000000"/>
          <w:sz w:val="22"/>
        </w:rPr>
        <w:t xml:space="preserve">at least </w:t>
      </w:r>
      <w:r>
        <w:rPr>
          <w:color w:val="000000"/>
          <w:sz w:val="22"/>
        </w:rPr>
        <w:t xml:space="preserve">90+ days </w:t>
      </w:r>
      <w:r w:rsidR="005863A2">
        <w:rPr>
          <w:color w:val="000000"/>
          <w:sz w:val="22"/>
        </w:rPr>
        <w:t>increased</w:t>
      </w:r>
      <w:r w:rsidR="00A75BFC">
        <w:rPr>
          <w:color w:val="000000"/>
          <w:sz w:val="22"/>
        </w:rPr>
        <w:t>.</w:t>
      </w:r>
    </w:p>
    <w:p w:rsidR="00C029F0" w:rsidRDefault="00C029F0" w:rsidP="002705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sz w:val="22"/>
        </w:rPr>
      </w:pPr>
    </w:p>
    <w:p w:rsidR="00C029F0" w:rsidRDefault="00C029F0" w:rsidP="00C029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b/>
          <w:sz w:val="22"/>
        </w:rPr>
      </w:pPr>
      <w:r w:rsidRPr="00C029F0">
        <w:rPr>
          <w:b/>
          <w:sz w:val="22"/>
        </w:rPr>
        <w:t>IR3 illustrative indicators:</w:t>
      </w:r>
    </w:p>
    <w:p w:rsidR="00C029F0" w:rsidRPr="005863A2" w:rsidRDefault="00C029F0" w:rsidP="00352348">
      <w:pPr>
        <w:pStyle w:val="ListParagraph"/>
        <w:numPr>
          <w:ilvl w:val="0"/>
          <w:numId w:val="31"/>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b/>
          <w:sz w:val="22"/>
        </w:rPr>
      </w:pPr>
      <w:r w:rsidRPr="005863A2">
        <w:rPr>
          <w:rFonts w:asciiTheme="majorHAnsi" w:hAnsiTheme="majorHAnsi"/>
          <w:color w:val="000000"/>
          <w:sz w:val="22"/>
        </w:rPr>
        <w:t xml:space="preserve">Number of special studies on nutrition and food security </w:t>
      </w:r>
      <w:r w:rsidR="005863A2">
        <w:rPr>
          <w:rFonts w:asciiTheme="majorHAnsi" w:hAnsiTheme="majorHAnsi"/>
          <w:color w:val="000000"/>
          <w:sz w:val="22"/>
        </w:rPr>
        <w:t xml:space="preserve">integration </w:t>
      </w:r>
      <w:r w:rsidRPr="005863A2">
        <w:rPr>
          <w:rFonts w:asciiTheme="majorHAnsi" w:hAnsiTheme="majorHAnsi"/>
          <w:color w:val="000000"/>
          <w:sz w:val="22"/>
        </w:rPr>
        <w:t>conducted</w:t>
      </w:r>
      <w:r w:rsidR="00296D7F" w:rsidRPr="005863A2">
        <w:rPr>
          <w:rFonts w:asciiTheme="majorHAnsi" w:hAnsiTheme="majorHAnsi"/>
          <w:color w:val="000000"/>
          <w:sz w:val="22"/>
        </w:rPr>
        <w:t xml:space="preserve"> that informed program implementation</w:t>
      </w:r>
      <w:r w:rsidR="005863A2">
        <w:rPr>
          <w:rFonts w:asciiTheme="majorHAnsi" w:hAnsiTheme="majorHAnsi"/>
          <w:color w:val="000000"/>
          <w:sz w:val="22"/>
        </w:rPr>
        <w:t xml:space="preserve"> within IR2 (implementation) or within FTF or GHI supported programs</w:t>
      </w:r>
      <w:r w:rsidR="00A75BFC">
        <w:rPr>
          <w:rFonts w:asciiTheme="majorHAnsi" w:hAnsiTheme="majorHAnsi"/>
          <w:color w:val="000000"/>
          <w:sz w:val="22"/>
        </w:rPr>
        <w:t>.</w:t>
      </w:r>
    </w:p>
    <w:p w:rsidR="005863A2" w:rsidRDefault="00C029F0" w:rsidP="00352348">
      <w:pPr>
        <w:pStyle w:val="ListParagraph"/>
        <w:numPr>
          <w:ilvl w:val="0"/>
          <w:numId w:val="31"/>
        </w:numPr>
        <w:autoSpaceDE w:val="0"/>
        <w:autoSpaceDN w:val="0"/>
        <w:adjustRightInd w:val="0"/>
        <w:rPr>
          <w:rFonts w:asciiTheme="majorHAnsi" w:hAnsiTheme="majorHAnsi"/>
          <w:color w:val="000000"/>
          <w:sz w:val="22"/>
        </w:rPr>
      </w:pPr>
      <w:r w:rsidRPr="005863A2">
        <w:rPr>
          <w:rFonts w:asciiTheme="majorHAnsi" w:hAnsiTheme="majorHAnsi"/>
          <w:color w:val="000000"/>
          <w:sz w:val="22"/>
        </w:rPr>
        <w:t xml:space="preserve">Number of new </w:t>
      </w:r>
      <w:r w:rsidR="005863A2">
        <w:rPr>
          <w:rFonts w:asciiTheme="majorHAnsi" w:hAnsiTheme="majorHAnsi"/>
          <w:color w:val="000000"/>
          <w:sz w:val="22"/>
        </w:rPr>
        <w:t xml:space="preserve">nutrition integration </w:t>
      </w:r>
      <w:r w:rsidRPr="005863A2">
        <w:rPr>
          <w:rFonts w:asciiTheme="majorHAnsi" w:hAnsiTheme="majorHAnsi"/>
          <w:color w:val="000000"/>
          <w:sz w:val="22"/>
        </w:rPr>
        <w:t>tools, technologies, or approaches tested for monitoring, implementation and operations research</w:t>
      </w:r>
      <w:r w:rsidR="00A75BFC">
        <w:rPr>
          <w:rFonts w:asciiTheme="majorHAnsi" w:hAnsiTheme="majorHAnsi"/>
          <w:color w:val="000000"/>
          <w:sz w:val="22"/>
        </w:rPr>
        <w:t>.</w:t>
      </w:r>
    </w:p>
    <w:p w:rsidR="00270586" w:rsidRPr="00270586" w:rsidRDefault="00270586" w:rsidP="002705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sz w:val="22"/>
        </w:rPr>
      </w:pPr>
    </w:p>
    <w:p w:rsidR="00270586" w:rsidRPr="00270586" w:rsidRDefault="00270586" w:rsidP="00A75BFC">
      <w:pPr>
        <w:jc w:val="both"/>
        <w:rPr>
          <w:sz w:val="22"/>
        </w:rPr>
      </w:pPr>
      <w:r>
        <w:rPr>
          <w:sz w:val="22"/>
        </w:rPr>
        <w:t>The p</w:t>
      </w:r>
      <w:r w:rsidRPr="00270586">
        <w:rPr>
          <w:sz w:val="22"/>
        </w:rPr>
        <w:t>roposal must describe the types of baseline assessments, studies, or surveys that will be carried out. Include baseline organizational assessments of public, NGO and local partner capacity, health facility assessments, qualitative and population-based assessments. This information must also be reflected in the budget.  Proposal must also describe the current data collection systems that exist in the project area, how/if the project’s data collection will complement or be different from the existing system, and how they will link to each other.</w:t>
      </w:r>
    </w:p>
    <w:p w:rsidR="002B43FC" w:rsidRPr="002B43FC" w:rsidRDefault="002B43FC" w:rsidP="002B43FC">
      <w:pPr>
        <w:jc w:val="both"/>
        <w:rPr>
          <w:b/>
          <w:sz w:val="22"/>
        </w:rPr>
      </w:pPr>
    </w:p>
    <w:p w:rsidR="005D214C" w:rsidRPr="00A75BFC" w:rsidRDefault="005D214C" w:rsidP="00352348">
      <w:pPr>
        <w:pStyle w:val="ListParagraph"/>
        <w:numPr>
          <w:ilvl w:val="0"/>
          <w:numId w:val="16"/>
        </w:numPr>
        <w:jc w:val="both"/>
        <w:rPr>
          <w:b/>
          <w:sz w:val="22"/>
        </w:rPr>
      </w:pPr>
      <w:r w:rsidRPr="00592628">
        <w:rPr>
          <w:b/>
          <w:sz w:val="22"/>
        </w:rPr>
        <w:t>Reports and monitoring and evaluation</w:t>
      </w:r>
    </w:p>
    <w:p w:rsidR="005D214C" w:rsidRPr="00592628" w:rsidRDefault="005D214C" w:rsidP="008C7925">
      <w:pPr>
        <w:jc w:val="both"/>
        <w:rPr>
          <w:sz w:val="22"/>
        </w:rPr>
      </w:pPr>
      <w:r w:rsidRPr="00592628">
        <w:rPr>
          <w:sz w:val="22"/>
        </w:rPr>
        <w:t xml:space="preserve">All programs falling within </w:t>
      </w:r>
      <w:r w:rsidR="001A189B">
        <w:rPr>
          <w:sz w:val="22"/>
        </w:rPr>
        <w:t>FTF</w:t>
      </w:r>
      <w:r w:rsidRPr="00592628">
        <w:rPr>
          <w:sz w:val="22"/>
        </w:rPr>
        <w:t xml:space="preserve"> and the </w:t>
      </w:r>
      <w:r w:rsidR="001A189B">
        <w:rPr>
          <w:sz w:val="22"/>
        </w:rPr>
        <w:t>GHI</w:t>
      </w:r>
      <w:r w:rsidRPr="00592628">
        <w:rPr>
          <w:sz w:val="22"/>
        </w:rPr>
        <w:t xml:space="preserve"> will be expected to develop rigorous monitoring and evaluation </w:t>
      </w:r>
      <w:r w:rsidR="00A75BFC">
        <w:rPr>
          <w:sz w:val="22"/>
        </w:rPr>
        <w:t xml:space="preserve">(M&amp;E) </w:t>
      </w:r>
      <w:r w:rsidRPr="00592628">
        <w:rPr>
          <w:sz w:val="22"/>
        </w:rPr>
        <w:t>systems</w:t>
      </w:r>
      <w:r w:rsidR="00A75BFC">
        <w:rPr>
          <w:sz w:val="22"/>
        </w:rPr>
        <w:t xml:space="preserve"> building on existing M&amp;E platforms wherever possible</w:t>
      </w:r>
      <w:r w:rsidRPr="00592628">
        <w:rPr>
          <w:sz w:val="22"/>
        </w:rPr>
        <w:t>.  To the extent possible, examples of participatory methodologies built into program implementation, to engage beneficiaries in knowledge sharing, learning and potential behavior change opportunities is encouraged.  In addition to the standard reportin</w:t>
      </w:r>
      <w:r w:rsidR="001A189B">
        <w:rPr>
          <w:sz w:val="22"/>
        </w:rPr>
        <w:t>g requirements, the successful a</w:t>
      </w:r>
      <w:r w:rsidRPr="00592628">
        <w:rPr>
          <w:sz w:val="22"/>
        </w:rPr>
        <w:t xml:space="preserve">pplicant may also be required to participate in developing and undertaking baseline and other survey/assessment work to contribute to the larger monitoring and evaluation framework under </w:t>
      </w:r>
      <w:r w:rsidR="001A189B">
        <w:rPr>
          <w:sz w:val="22"/>
        </w:rPr>
        <w:t>FTF</w:t>
      </w:r>
      <w:r w:rsidRPr="00592628">
        <w:rPr>
          <w:sz w:val="22"/>
        </w:rPr>
        <w:t xml:space="preserve"> and the </w:t>
      </w:r>
      <w:r w:rsidR="00A75BFC">
        <w:rPr>
          <w:sz w:val="22"/>
        </w:rPr>
        <w:t>G</w:t>
      </w:r>
      <w:r w:rsidR="001A189B">
        <w:rPr>
          <w:sz w:val="22"/>
        </w:rPr>
        <w:t>HI for USAID.  The successful a</w:t>
      </w:r>
      <w:r w:rsidRPr="00592628">
        <w:rPr>
          <w:sz w:val="22"/>
        </w:rPr>
        <w:t>pplicant will be expected to participate annually in the expanded Strategic Objective Team (</w:t>
      </w:r>
      <w:r w:rsidR="00A75BFC">
        <w:rPr>
          <w:sz w:val="22"/>
        </w:rPr>
        <w:t xml:space="preserve">SO Team) meetings which may include </w:t>
      </w:r>
      <w:r w:rsidRPr="00592628">
        <w:rPr>
          <w:sz w:val="22"/>
        </w:rPr>
        <w:t xml:space="preserve">implementing partners for </w:t>
      </w:r>
      <w:r w:rsidR="001A189B">
        <w:rPr>
          <w:sz w:val="22"/>
        </w:rPr>
        <w:t>FTF</w:t>
      </w:r>
      <w:r w:rsidRPr="00592628">
        <w:rPr>
          <w:sz w:val="22"/>
        </w:rPr>
        <w:t xml:space="preserve">, </w:t>
      </w:r>
      <w:r w:rsidR="00A75BFC">
        <w:rPr>
          <w:sz w:val="22"/>
        </w:rPr>
        <w:t xml:space="preserve">GHI </w:t>
      </w:r>
      <w:r w:rsidRPr="00592628">
        <w:rPr>
          <w:sz w:val="22"/>
        </w:rPr>
        <w:t xml:space="preserve">USAID staff, </w:t>
      </w:r>
      <w:r w:rsidR="00A75BFC">
        <w:rPr>
          <w:sz w:val="22"/>
        </w:rPr>
        <w:t xml:space="preserve">international CSOs, indigenous CSOs, </w:t>
      </w:r>
      <w:r w:rsidRPr="00592628">
        <w:rPr>
          <w:sz w:val="22"/>
        </w:rPr>
        <w:t>and Government of Tanzania representatives from relevant ministries.</w:t>
      </w:r>
      <w:r w:rsidR="00A75BFC">
        <w:rPr>
          <w:sz w:val="22"/>
        </w:rPr>
        <w:t xml:space="preserve">  For more information on the FTF results framework visit: </w:t>
      </w:r>
      <w:hyperlink r:id="rId21" w:history="1">
        <w:r w:rsidR="00A75BFC" w:rsidRPr="001A2557">
          <w:rPr>
            <w:rStyle w:val="Hyperlink"/>
            <w:sz w:val="22"/>
          </w:rPr>
          <w:t>http://www.feedthefuture.gov/monitoringevaluation.html</w:t>
        </w:r>
      </w:hyperlink>
      <w:r w:rsidR="00A75BFC">
        <w:rPr>
          <w:sz w:val="22"/>
        </w:rPr>
        <w:t xml:space="preserve">. </w:t>
      </w:r>
    </w:p>
    <w:p w:rsidR="005D214C" w:rsidRPr="00592628" w:rsidRDefault="005D214C" w:rsidP="008C7925">
      <w:pPr>
        <w:jc w:val="both"/>
        <w:rPr>
          <w:sz w:val="22"/>
        </w:rPr>
      </w:pPr>
    </w:p>
    <w:p w:rsidR="005D214C" w:rsidRPr="00592628" w:rsidRDefault="008A6ED1" w:rsidP="008C7925">
      <w:pPr>
        <w:jc w:val="both"/>
        <w:rPr>
          <w:sz w:val="22"/>
        </w:rPr>
      </w:pPr>
      <w:r>
        <w:rPr>
          <w:sz w:val="22"/>
        </w:rPr>
        <w:t>The successful a</w:t>
      </w:r>
      <w:r w:rsidR="005D214C" w:rsidRPr="00592628">
        <w:rPr>
          <w:sz w:val="22"/>
        </w:rPr>
        <w:t xml:space="preserve">pplicant is expected to participate in USAID/Tanzania Implementing Partner Reporting System (IPRS).  IPRS is a web application developed to manage and control data gathered and reported by USAID/Tanzania implementing partners.  Implementing Partners report quarterly, semi-annually and annually on indicators in this system.  </w:t>
      </w:r>
    </w:p>
    <w:p w:rsidR="005D214C" w:rsidRPr="00592628" w:rsidRDefault="005D214C" w:rsidP="008C7925">
      <w:pPr>
        <w:jc w:val="both"/>
        <w:rPr>
          <w:sz w:val="22"/>
        </w:rPr>
      </w:pPr>
    </w:p>
    <w:p w:rsidR="005D214C" w:rsidRPr="00592628" w:rsidRDefault="001A189B" w:rsidP="008C7925">
      <w:pPr>
        <w:jc w:val="both"/>
        <w:rPr>
          <w:sz w:val="22"/>
        </w:rPr>
      </w:pPr>
      <w:r>
        <w:rPr>
          <w:sz w:val="22"/>
        </w:rPr>
        <w:t>The successful a</w:t>
      </w:r>
      <w:r w:rsidR="005D214C" w:rsidRPr="00592628">
        <w:rPr>
          <w:sz w:val="22"/>
        </w:rPr>
        <w:t>pplicant will be required to provide US</w:t>
      </w:r>
      <w:r w:rsidR="00BC348A">
        <w:rPr>
          <w:sz w:val="22"/>
        </w:rPr>
        <w:t>AID with the following reports:</w:t>
      </w:r>
    </w:p>
    <w:p w:rsidR="005D214C" w:rsidRPr="00592628" w:rsidRDefault="005D214C" w:rsidP="00352348">
      <w:pPr>
        <w:pStyle w:val="ListParagraph"/>
        <w:numPr>
          <w:ilvl w:val="0"/>
          <w:numId w:val="23"/>
        </w:numPr>
        <w:jc w:val="both"/>
        <w:rPr>
          <w:sz w:val="22"/>
        </w:rPr>
      </w:pPr>
      <w:r w:rsidRPr="00592628">
        <w:rPr>
          <w:sz w:val="22"/>
        </w:rPr>
        <w:t>Project Performance Management Plan</w:t>
      </w:r>
    </w:p>
    <w:p w:rsidR="005D214C" w:rsidRPr="00592628" w:rsidRDefault="005D214C" w:rsidP="00352348">
      <w:pPr>
        <w:pStyle w:val="ListParagraph"/>
        <w:numPr>
          <w:ilvl w:val="0"/>
          <w:numId w:val="23"/>
        </w:numPr>
        <w:jc w:val="both"/>
        <w:rPr>
          <w:sz w:val="22"/>
        </w:rPr>
      </w:pPr>
      <w:r w:rsidRPr="00592628">
        <w:rPr>
          <w:sz w:val="22"/>
        </w:rPr>
        <w:t>Annual Work Plans</w:t>
      </w:r>
    </w:p>
    <w:p w:rsidR="005D214C" w:rsidRPr="00592628" w:rsidRDefault="005D214C" w:rsidP="00352348">
      <w:pPr>
        <w:pStyle w:val="ListParagraph"/>
        <w:numPr>
          <w:ilvl w:val="0"/>
          <w:numId w:val="23"/>
        </w:numPr>
        <w:jc w:val="both"/>
        <w:rPr>
          <w:sz w:val="22"/>
        </w:rPr>
      </w:pPr>
      <w:r w:rsidRPr="00592628">
        <w:rPr>
          <w:sz w:val="22"/>
        </w:rPr>
        <w:t>Quarterly Performance Reports</w:t>
      </w:r>
    </w:p>
    <w:p w:rsidR="005D214C" w:rsidRPr="00592628" w:rsidRDefault="005D214C" w:rsidP="00352348">
      <w:pPr>
        <w:pStyle w:val="ListParagraph"/>
        <w:numPr>
          <w:ilvl w:val="0"/>
          <w:numId w:val="23"/>
        </w:numPr>
        <w:jc w:val="both"/>
        <w:rPr>
          <w:sz w:val="22"/>
        </w:rPr>
      </w:pPr>
      <w:r w:rsidRPr="00592628">
        <w:rPr>
          <w:sz w:val="22"/>
        </w:rPr>
        <w:t>Annual Performance Reports</w:t>
      </w:r>
    </w:p>
    <w:p w:rsidR="005D214C" w:rsidRPr="00592628" w:rsidRDefault="005D214C" w:rsidP="00352348">
      <w:pPr>
        <w:pStyle w:val="ListParagraph"/>
        <w:numPr>
          <w:ilvl w:val="0"/>
          <w:numId w:val="23"/>
        </w:numPr>
        <w:jc w:val="both"/>
        <w:rPr>
          <w:sz w:val="22"/>
        </w:rPr>
      </w:pPr>
      <w:r w:rsidRPr="00592628">
        <w:rPr>
          <w:sz w:val="22"/>
        </w:rPr>
        <w:t>Final project report</w:t>
      </w:r>
    </w:p>
    <w:p w:rsidR="005D214C" w:rsidRPr="00592628" w:rsidRDefault="005D214C" w:rsidP="008C7925">
      <w:pPr>
        <w:jc w:val="both"/>
        <w:rPr>
          <w:b/>
          <w:sz w:val="22"/>
        </w:rPr>
      </w:pPr>
    </w:p>
    <w:p w:rsidR="00764B4A" w:rsidRDefault="00764B4A" w:rsidP="00764B4A">
      <w:pPr>
        <w:pStyle w:val="ListParagraph"/>
        <w:jc w:val="both"/>
        <w:rPr>
          <w:b/>
          <w:sz w:val="22"/>
        </w:rPr>
      </w:pPr>
    </w:p>
    <w:p w:rsidR="00764B4A" w:rsidRPr="00764B4A" w:rsidRDefault="00764B4A" w:rsidP="00764B4A">
      <w:pPr>
        <w:pStyle w:val="ListParagraph"/>
        <w:numPr>
          <w:ilvl w:val="0"/>
          <w:numId w:val="16"/>
        </w:numPr>
        <w:jc w:val="both"/>
        <w:rPr>
          <w:b/>
          <w:sz w:val="22"/>
        </w:rPr>
      </w:pPr>
      <w:r w:rsidRPr="00764B4A">
        <w:rPr>
          <w:b/>
          <w:sz w:val="22"/>
        </w:rPr>
        <w:t>Eligibility</w:t>
      </w:r>
    </w:p>
    <w:p w:rsidR="00764B4A" w:rsidRPr="00235F78" w:rsidRDefault="00764B4A" w:rsidP="00764B4A">
      <w:pPr>
        <w:jc w:val="both"/>
        <w:rPr>
          <w:b/>
          <w:sz w:val="22"/>
          <w:highlight w:val="yellow"/>
        </w:rPr>
      </w:pPr>
    </w:p>
    <w:p w:rsidR="00764B4A" w:rsidRPr="00764B4A" w:rsidRDefault="00764B4A" w:rsidP="00764B4A">
      <w:pPr>
        <w:jc w:val="both"/>
        <w:rPr>
          <w:sz w:val="22"/>
        </w:rPr>
      </w:pPr>
      <w:r w:rsidRPr="00764B4A">
        <w:rPr>
          <w:sz w:val="22"/>
        </w:rPr>
        <w:t>USAID is seeking applications from non-governmental (NGO) and civil society organizations (CSO), including any non-profit or voluntary organizations, organized on a local, national or international level.  Applications must meet the following criteria:</w:t>
      </w:r>
    </w:p>
    <w:p w:rsidR="00764B4A" w:rsidRPr="00764B4A" w:rsidRDefault="00764B4A" w:rsidP="00764B4A">
      <w:pPr>
        <w:pStyle w:val="ListParagraph"/>
        <w:numPr>
          <w:ilvl w:val="0"/>
          <w:numId w:val="2"/>
        </w:numPr>
        <w:jc w:val="both"/>
        <w:rPr>
          <w:sz w:val="22"/>
        </w:rPr>
      </w:pPr>
      <w:r w:rsidRPr="00764B4A">
        <w:rPr>
          <w:sz w:val="22"/>
        </w:rPr>
        <w:t xml:space="preserve">Demonstrate experience in the technical areas being proposed in achieving measurable results, beyond a sequence of activities, and musts contribute toward a significant development impact and </w:t>
      </w:r>
      <w:proofErr w:type="gramStart"/>
      <w:r w:rsidRPr="00764B4A">
        <w:rPr>
          <w:sz w:val="22"/>
        </w:rPr>
        <w:t>be</w:t>
      </w:r>
      <w:proofErr w:type="gramEnd"/>
      <w:r w:rsidRPr="00764B4A">
        <w:rPr>
          <w:sz w:val="22"/>
        </w:rPr>
        <w:t xml:space="preserve"> clearly articulated in the application.</w:t>
      </w:r>
    </w:p>
    <w:p w:rsidR="00764B4A" w:rsidRPr="00764B4A" w:rsidRDefault="00764B4A" w:rsidP="00764B4A">
      <w:pPr>
        <w:pStyle w:val="ListParagraph"/>
        <w:numPr>
          <w:ilvl w:val="0"/>
          <w:numId w:val="2"/>
        </w:numPr>
        <w:jc w:val="both"/>
        <w:rPr>
          <w:sz w:val="22"/>
        </w:rPr>
      </w:pPr>
      <w:r w:rsidRPr="00764B4A">
        <w:rPr>
          <w:sz w:val="22"/>
        </w:rPr>
        <w:t>Provide innovative ideas regarding how nutrition services and programs will be integrated into health and agriculture (and other) sector endeavors in order to maximize impact and cost-savings.  Such evidence might include, for example, a plan that details how activities and funding under the award will be coupled with other endeavors and resources that contribute to the targeted development impact.</w:t>
      </w:r>
    </w:p>
    <w:p w:rsidR="00764B4A" w:rsidRPr="00764B4A" w:rsidRDefault="00764B4A" w:rsidP="00764B4A">
      <w:pPr>
        <w:pStyle w:val="ListParagraph"/>
        <w:numPr>
          <w:ilvl w:val="0"/>
          <w:numId w:val="2"/>
        </w:numPr>
        <w:jc w:val="both"/>
        <w:rPr>
          <w:sz w:val="22"/>
        </w:rPr>
      </w:pPr>
      <w:r w:rsidRPr="00764B4A">
        <w:rPr>
          <w:sz w:val="22"/>
        </w:rPr>
        <w:t xml:space="preserve">Provide convincing evidence that the programs developed and implemented with USAID funding will be continued and sustained beyond the term of the award.  </w:t>
      </w:r>
    </w:p>
    <w:p w:rsidR="00764B4A" w:rsidRPr="00764B4A" w:rsidRDefault="00764B4A" w:rsidP="00764B4A">
      <w:pPr>
        <w:pStyle w:val="ListParagraph"/>
        <w:numPr>
          <w:ilvl w:val="0"/>
          <w:numId w:val="2"/>
        </w:numPr>
        <w:jc w:val="both"/>
        <w:rPr>
          <w:sz w:val="22"/>
        </w:rPr>
      </w:pPr>
      <w:r w:rsidRPr="00764B4A">
        <w:rPr>
          <w:sz w:val="22"/>
        </w:rPr>
        <w:t xml:space="preserve">Demonstrate a feasible plan for managing partnership activities, including capacity development of local partners, a common monitoring and evaluation framework, and evidence of willingness of all partners to collaborate. </w:t>
      </w:r>
    </w:p>
    <w:p w:rsidR="00764B4A" w:rsidRPr="00764B4A" w:rsidRDefault="00764B4A" w:rsidP="00764B4A">
      <w:pPr>
        <w:pStyle w:val="ListParagraph"/>
        <w:numPr>
          <w:ilvl w:val="0"/>
          <w:numId w:val="2"/>
        </w:numPr>
        <w:jc w:val="both"/>
        <w:rPr>
          <w:sz w:val="22"/>
        </w:rPr>
      </w:pPr>
      <w:r w:rsidRPr="00764B4A">
        <w:rPr>
          <w:sz w:val="22"/>
        </w:rPr>
        <w:t>Demonstrate experience with implementing programs of similar scope and complexity with USAID or a similar donor agency, including a successful history of capacity building for and/or knowledge transfer to local institutions/entities and partners.</w:t>
      </w:r>
    </w:p>
    <w:p w:rsidR="00764B4A" w:rsidRPr="00764B4A" w:rsidRDefault="00764B4A" w:rsidP="00764B4A">
      <w:pPr>
        <w:pStyle w:val="ListParagraph"/>
        <w:numPr>
          <w:ilvl w:val="0"/>
          <w:numId w:val="2"/>
        </w:numPr>
        <w:jc w:val="both"/>
        <w:rPr>
          <w:sz w:val="22"/>
        </w:rPr>
      </w:pPr>
      <w:r w:rsidRPr="00764B4A">
        <w:rPr>
          <w:sz w:val="22"/>
        </w:rPr>
        <w:t>Provide evidence of intimate knowledge of the Tanzanian context and ability to work in support of the government of Tanzania’s priorities.</w:t>
      </w:r>
    </w:p>
    <w:p w:rsidR="00764B4A" w:rsidRDefault="00764B4A" w:rsidP="00764B4A">
      <w:pPr>
        <w:pStyle w:val="ListParagraph"/>
        <w:jc w:val="both"/>
        <w:rPr>
          <w:sz w:val="22"/>
        </w:rPr>
      </w:pPr>
      <w:r w:rsidRPr="00764B4A">
        <w:rPr>
          <w:sz w:val="22"/>
        </w:rPr>
        <w:t>Demonstrate sound knowledge of Government of Tanzania, US government and other donor-supported programs in the target regions</w:t>
      </w:r>
    </w:p>
    <w:p w:rsidR="00764B4A" w:rsidRDefault="00764B4A" w:rsidP="00764B4A">
      <w:pPr>
        <w:pStyle w:val="ListParagraph"/>
        <w:jc w:val="both"/>
        <w:rPr>
          <w:b/>
          <w:sz w:val="22"/>
        </w:rPr>
      </w:pPr>
    </w:p>
    <w:p w:rsidR="005D214C" w:rsidRDefault="005D214C" w:rsidP="00352348">
      <w:pPr>
        <w:pStyle w:val="ListParagraph"/>
        <w:numPr>
          <w:ilvl w:val="0"/>
          <w:numId w:val="16"/>
        </w:numPr>
        <w:jc w:val="both"/>
        <w:rPr>
          <w:b/>
          <w:sz w:val="22"/>
        </w:rPr>
      </w:pPr>
      <w:r w:rsidRPr="00592628">
        <w:rPr>
          <w:b/>
          <w:sz w:val="22"/>
        </w:rPr>
        <w:t>Anticipated funding</w:t>
      </w:r>
    </w:p>
    <w:p w:rsidR="00764B4A" w:rsidRPr="00592628" w:rsidRDefault="00764B4A" w:rsidP="00764B4A">
      <w:pPr>
        <w:pStyle w:val="ListParagraph"/>
        <w:jc w:val="both"/>
        <w:rPr>
          <w:b/>
          <w:sz w:val="22"/>
        </w:rPr>
      </w:pPr>
    </w:p>
    <w:p w:rsidR="005D214C" w:rsidRPr="00592628" w:rsidRDefault="005D214C" w:rsidP="0053512F">
      <w:pPr>
        <w:jc w:val="both"/>
        <w:rPr>
          <w:sz w:val="22"/>
        </w:rPr>
      </w:pPr>
      <w:r w:rsidRPr="00592628">
        <w:rPr>
          <w:sz w:val="22"/>
        </w:rPr>
        <w:t>USAID anticipates awarding one coopera</w:t>
      </w:r>
      <w:r w:rsidR="008A6ED1">
        <w:rPr>
          <w:sz w:val="22"/>
        </w:rPr>
        <w:t>tive agreement to a successful applicant</w:t>
      </w:r>
      <w:r w:rsidRPr="00592628">
        <w:rPr>
          <w:sz w:val="22"/>
        </w:rPr>
        <w:t xml:space="preserve"> in FY 2011.  Agreement is expected to be for a minimum of three (3) years and a maximum of five (5) years.  USAID/Tanzania anticipates obligating </w:t>
      </w:r>
      <w:r w:rsidR="007B6AA9">
        <w:rPr>
          <w:sz w:val="22"/>
        </w:rPr>
        <w:t>up to US$6</w:t>
      </w:r>
      <w:r w:rsidR="008B3EB8" w:rsidRPr="00592628">
        <w:rPr>
          <w:sz w:val="22"/>
        </w:rPr>
        <w:t>,0</w:t>
      </w:r>
      <w:r w:rsidRPr="00592628">
        <w:rPr>
          <w:sz w:val="22"/>
        </w:rPr>
        <w:t>00,000 in the first</w:t>
      </w:r>
      <w:r w:rsidR="00BC348A">
        <w:rPr>
          <w:sz w:val="22"/>
        </w:rPr>
        <w:t xml:space="preserve"> year to the successful partnership</w:t>
      </w:r>
      <w:r w:rsidRPr="00592628">
        <w:rPr>
          <w:sz w:val="22"/>
        </w:rPr>
        <w:t xml:space="preserve"> pending availability of funds.  Funds for this activity are provided through FTF and GHI.</w:t>
      </w:r>
    </w:p>
    <w:p w:rsidR="005D214C" w:rsidRPr="00592628" w:rsidRDefault="005D214C" w:rsidP="008C7925">
      <w:pPr>
        <w:jc w:val="both"/>
        <w:rPr>
          <w:sz w:val="22"/>
        </w:rPr>
      </w:pPr>
    </w:p>
    <w:p w:rsidR="005D214C" w:rsidRPr="00592628" w:rsidRDefault="005D214C" w:rsidP="008C7925">
      <w:pPr>
        <w:jc w:val="both"/>
        <w:rPr>
          <w:sz w:val="22"/>
        </w:rPr>
      </w:pPr>
      <w:r w:rsidRPr="00592628">
        <w:rPr>
          <w:sz w:val="22"/>
        </w:rPr>
        <w:t>In Tanzania, FTF and GHI are being implemented by several USG agencies including:  USAID; USDA; the US Centers for Disease Control and Prevention (CDC); the US Department of Defense; the US Department of State; and the Peace Corps.</w:t>
      </w:r>
    </w:p>
    <w:p w:rsidR="005D214C" w:rsidRPr="00592628" w:rsidRDefault="005D214C" w:rsidP="008C7925">
      <w:pPr>
        <w:jc w:val="both"/>
        <w:rPr>
          <w:sz w:val="22"/>
        </w:rPr>
      </w:pPr>
    </w:p>
    <w:p w:rsidR="00C0792F" w:rsidRDefault="005D214C" w:rsidP="008C7925">
      <w:pPr>
        <w:jc w:val="both"/>
        <w:rPr>
          <w:sz w:val="22"/>
        </w:rPr>
      </w:pPr>
      <w:r w:rsidRPr="00592628">
        <w:rPr>
          <w:sz w:val="22"/>
        </w:rPr>
        <w:t>As with all USAID cooperative agreements, support is contingent on the availability of funding.  The issuance of this draft Request for Applications does not constitute an award commitment on the part of the USG, nor does it commit the USG to pay costs incurred in the preparation and submission of any application.  USAID reserves the right to fund any or none of the applications submitted and to negotiate separately with an applicant if such an action is considered to be in the interest of the USG.  Funding will be approved for the initial year activities and will be subject to the available funding for each subsequent requested year of support.</w:t>
      </w:r>
      <w:r w:rsidR="00A75BFC">
        <w:rPr>
          <w:sz w:val="22"/>
        </w:rPr>
        <w:t xml:space="preserve">  As specified under the Technical Application Format under coverage, given the unclear environment </w:t>
      </w:r>
      <w:r w:rsidR="001A2838">
        <w:rPr>
          <w:sz w:val="22"/>
        </w:rPr>
        <w:t>for fiscal reform within the US Government</w:t>
      </w:r>
      <w:r w:rsidR="00A75BFC">
        <w:rPr>
          <w:sz w:val="22"/>
        </w:rPr>
        <w:t xml:space="preserve"> at present, Applicants are requested to describe the basic platform or model for the proposed program and then outline two scenarios for programmatic coverage based on a high and then a moderate budget </w:t>
      </w:r>
      <w:r w:rsidR="001A2838">
        <w:rPr>
          <w:sz w:val="22"/>
        </w:rPr>
        <w:t>scenario.  For both scenarios, a</w:t>
      </w:r>
      <w:r w:rsidR="00A75BFC">
        <w:rPr>
          <w:sz w:val="22"/>
        </w:rPr>
        <w:t>pplicants should be clear about the number of children under five and pregnant women to be reached to the program with the evidence-based package of interventions, anticipated costs, anticipated staffing and program management costs, and the results envisaged.</w:t>
      </w:r>
    </w:p>
    <w:p w:rsidR="00C0792F" w:rsidRDefault="00C0792F">
      <w:pPr>
        <w:rPr>
          <w:sz w:val="22"/>
        </w:rPr>
      </w:pPr>
      <w:r>
        <w:rPr>
          <w:sz w:val="22"/>
        </w:rPr>
        <w:br w:type="page"/>
      </w:r>
    </w:p>
    <w:p w:rsidR="003A6B28" w:rsidRPr="003A6B28" w:rsidRDefault="003A6B28" w:rsidP="003A6B28">
      <w:pPr>
        <w:rPr>
          <w:b/>
          <w:sz w:val="22"/>
        </w:rPr>
      </w:pPr>
      <w:r w:rsidRPr="003A6B28">
        <w:rPr>
          <w:b/>
          <w:sz w:val="22"/>
        </w:rPr>
        <w:t>SECTION D</w:t>
      </w:r>
    </w:p>
    <w:p w:rsidR="003A6B28" w:rsidRPr="00A63884" w:rsidRDefault="003A6B28" w:rsidP="003A6B28">
      <w:pPr>
        <w:rPr>
          <w:sz w:val="22"/>
          <w:szCs w:val="22"/>
        </w:rPr>
      </w:pPr>
      <w:r w:rsidRPr="00A63884">
        <w:rPr>
          <w:sz w:val="22"/>
          <w:szCs w:val="22"/>
        </w:rPr>
        <w:t xml:space="preserve"> </w:t>
      </w:r>
    </w:p>
    <w:p w:rsidR="003A6B28" w:rsidRPr="00A63884" w:rsidRDefault="003A6B28" w:rsidP="003A6B28">
      <w:pPr>
        <w:rPr>
          <w:sz w:val="22"/>
          <w:szCs w:val="22"/>
        </w:rPr>
      </w:pPr>
      <w:r w:rsidRPr="00A63884">
        <w:rPr>
          <w:sz w:val="22"/>
          <w:szCs w:val="22"/>
        </w:rPr>
        <w:t xml:space="preserve">   U.S. AGENCY FOR INTERNATIONAL DEVELOPMENT</w:t>
      </w:r>
    </w:p>
    <w:p w:rsidR="003A6B28" w:rsidRPr="00A63884" w:rsidRDefault="003A6B28" w:rsidP="003A6B28">
      <w:pPr>
        <w:rPr>
          <w:sz w:val="22"/>
          <w:szCs w:val="22"/>
        </w:rPr>
      </w:pPr>
    </w:p>
    <w:p w:rsidR="003A6B28" w:rsidRPr="00A63884" w:rsidRDefault="003A6B28" w:rsidP="003A6B28">
      <w:pPr>
        <w:rPr>
          <w:sz w:val="22"/>
          <w:szCs w:val="22"/>
        </w:rPr>
      </w:pPr>
      <w:r w:rsidRPr="00A63884">
        <w:rPr>
          <w:sz w:val="22"/>
          <w:szCs w:val="22"/>
        </w:rPr>
        <w:t xml:space="preserve">   CERTIFICATIONS, ASSURANCES, AND OTHER STATEMENTS OF RECIPIENT [1</w:t>
      </w:r>
      <w:proofErr w:type="gramStart"/>
      <w:r w:rsidRPr="00A63884">
        <w:rPr>
          <w:sz w:val="22"/>
          <w:szCs w:val="22"/>
        </w:rPr>
        <w:t>][</w:t>
      </w:r>
      <w:proofErr w:type="gramEnd"/>
      <w:r w:rsidRPr="00A63884">
        <w:rPr>
          <w:sz w:val="22"/>
          <w:szCs w:val="22"/>
        </w:rPr>
        <w:t>2]</w:t>
      </w:r>
    </w:p>
    <w:p w:rsidR="003A6B28" w:rsidRPr="00A63884" w:rsidRDefault="003A6B28" w:rsidP="003A6B28">
      <w:pPr>
        <w:rPr>
          <w:sz w:val="22"/>
          <w:szCs w:val="22"/>
        </w:rPr>
      </w:pPr>
      <w:r w:rsidRPr="00A63884">
        <w:rPr>
          <w:sz w:val="22"/>
          <w:szCs w:val="22"/>
        </w:rPr>
        <w:t xml:space="preserve"> </w:t>
      </w:r>
    </w:p>
    <w:p w:rsidR="003A6B28" w:rsidRPr="00A63884" w:rsidRDefault="003A6B28" w:rsidP="003A6B28">
      <w:pPr>
        <w:rPr>
          <w:sz w:val="22"/>
          <w:szCs w:val="22"/>
        </w:rPr>
      </w:pPr>
      <w:r w:rsidRPr="00A63884">
        <w:rPr>
          <w:sz w:val="22"/>
          <w:szCs w:val="22"/>
        </w:rPr>
        <w:t xml:space="preserve">Please, fill-in the provided certifications which have been uploaded separately. Part </w:t>
      </w:r>
      <w:r>
        <w:rPr>
          <w:sz w:val="22"/>
          <w:szCs w:val="22"/>
        </w:rPr>
        <w:t>I</w:t>
      </w:r>
      <w:r w:rsidRPr="00A63884">
        <w:rPr>
          <w:sz w:val="22"/>
          <w:szCs w:val="22"/>
        </w:rPr>
        <w:t>V of the Certification is no longer applicable as provided in AAPD 05-04 Amendment 3.</w:t>
      </w:r>
    </w:p>
    <w:p w:rsidR="003A6B28" w:rsidRDefault="003A6B28">
      <w:pPr>
        <w:rPr>
          <w:sz w:val="22"/>
        </w:rPr>
      </w:pPr>
    </w:p>
    <w:p w:rsidR="003A6B28" w:rsidRDefault="003A6B28">
      <w:pPr>
        <w:rPr>
          <w:sz w:val="22"/>
        </w:rPr>
      </w:pPr>
      <w:r>
        <w:rPr>
          <w:sz w:val="22"/>
        </w:rPr>
        <w:br w:type="page"/>
      </w:r>
    </w:p>
    <w:p w:rsidR="005D214C" w:rsidRPr="00592628" w:rsidRDefault="005D214C" w:rsidP="008C7925">
      <w:pPr>
        <w:jc w:val="both"/>
        <w:rPr>
          <w:b/>
          <w:sz w:val="22"/>
        </w:rPr>
      </w:pPr>
    </w:p>
    <w:p w:rsidR="005D214C" w:rsidRPr="00592628" w:rsidRDefault="005D214C" w:rsidP="00BD67E3">
      <w:pPr>
        <w:jc w:val="center"/>
        <w:rPr>
          <w:b/>
          <w:sz w:val="22"/>
        </w:rPr>
      </w:pPr>
      <w:r w:rsidRPr="00592628">
        <w:rPr>
          <w:b/>
          <w:sz w:val="22"/>
        </w:rPr>
        <w:t>ANNEXES TO PROGRAM DESCRIPTION</w:t>
      </w:r>
    </w:p>
    <w:p w:rsidR="005D214C" w:rsidRPr="00592628" w:rsidRDefault="005D214C">
      <w:pPr>
        <w:rPr>
          <w:b/>
          <w:sz w:val="22"/>
        </w:rPr>
      </w:pPr>
    </w:p>
    <w:p w:rsidR="005D214C" w:rsidRPr="00592628" w:rsidRDefault="005D214C" w:rsidP="0074111F">
      <w:pPr>
        <w:jc w:val="center"/>
        <w:rPr>
          <w:b/>
          <w:sz w:val="22"/>
        </w:rPr>
      </w:pPr>
      <w:r w:rsidRPr="00592628">
        <w:rPr>
          <w:b/>
          <w:sz w:val="22"/>
        </w:rPr>
        <w:t>Annex 1: OVERVIEW GLOBAL NUTRITION INITIATIVES</w:t>
      </w:r>
    </w:p>
    <w:p w:rsidR="005D214C" w:rsidRPr="00592628" w:rsidRDefault="005D214C" w:rsidP="008C7925">
      <w:pPr>
        <w:jc w:val="both"/>
        <w:rPr>
          <w:sz w:val="22"/>
        </w:rPr>
      </w:pPr>
    </w:p>
    <w:p w:rsidR="005D214C" w:rsidRPr="00592628" w:rsidRDefault="005D214C" w:rsidP="008C7925">
      <w:pPr>
        <w:jc w:val="both"/>
        <w:rPr>
          <w:sz w:val="22"/>
        </w:rPr>
      </w:pPr>
      <w:r w:rsidRPr="00592628">
        <w:rPr>
          <w:sz w:val="22"/>
        </w:rPr>
        <w:t>The global community has galvanized around the Millennium Development Goals (MDGs) to make progress against a number of critical development issues.  MDG 1 focuses on poverty and hunger, and has as one of its targets to reduce the prevalence of underweight by half.  Improving nutrition is central to development and the achievement of MDGs for education, child health, maternal health, and infectious diseases are all dependent on progress in improving nutrition.  USAID is scaling up its efforts and strengthening its focus on nutrition through the following:</w:t>
      </w:r>
    </w:p>
    <w:p w:rsidR="005D214C" w:rsidRPr="00592628" w:rsidRDefault="005D214C" w:rsidP="008C7925">
      <w:pPr>
        <w:jc w:val="both"/>
        <w:rPr>
          <w:b/>
          <w:sz w:val="22"/>
          <w:u w:val="single"/>
        </w:rPr>
      </w:pPr>
    </w:p>
    <w:p w:rsidR="005D214C" w:rsidRPr="00E23689" w:rsidRDefault="005D214C" w:rsidP="008C7925">
      <w:pPr>
        <w:jc w:val="both"/>
        <w:rPr>
          <w:sz w:val="22"/>
          <w:u w:val="single"/>
        </w:rPr>
      </w:pPr>
      <w:r w:rsidRPr="00592628">
        <w:rPr>
          <w:b/>
          <w:sz w:val="22"/>
          <w:u w:val="single"/>
        </w:rPr>
        <w:t>The Scaling-Up Nutrition (SUN) Movement</w:t>
      </w:r>
      <w:r w:rsidR="001A2838">
        <w:rPr>
          <w:b/>
          <w:sz w:val="22"/>
          <w:u w:val="single"/>
        </w:rPr>
        <w:t xml:space="preserve">: </w:t>
      </w:r>
      <w:r w:rsidR="00E23689">
        <w:rPr>
          <w:sz w:val="22"/>
          <w:u w:val="single"/>
        </w:rPr>
        <w:t xml:space="preserve"> </w:t>
      </w:r>
      <w:r w:rsidRPr="00592628">
        <w:rPr>
          <w:sz w:val="22"/>
        </w:rPr>
        <w:t>The SUN movement is a multi-stakeholder global effort to reduce hunger and under-nutrition and to contribute to the realization of all of the MDGs, with particular emphasis on MDG 1. The SUN framework has been endorsed by more than 100 entities from national governments (including USAID), the United Nations system, civil society organizations, development agencies, academia, philanthropic bodies, and the private sector. The SUN road map encourages better focus on nutrition within development programs and identifies investments that have been shown to work if implemented within the context of nutrition-focused development policies.</w:t>
      </w:r>
    </w:p>
    <w:p w:rsidR="005D214C" w:rsidRPr="00592628" w:rsidRDefault="005D214C" w:rsidP="008C7925">
      <w:pPr>
        <w:jc w:val="both"/>
        <w:rPr>
          <w:sz w:val="22"/>
        </w:rPr>
      </w:pPr>
    </w:p>
    <w:p w:rsidR="005D214C" w:rsidRPr="00592628" w:rsidRDefault="005D214C" w:rsidP="008C7925">
      <w:pPr>
        <w:ind w:firstLine="720"/>
        <w:jc w:val="both"/>
        <w:rPr>
          <w:b/>
          <w:sz w:val="22"/>
          <w:u w:val="single"/>
        </w:rPr>
      </w:pPr>
      <w:r w:rsidRPr="00592628">
        <w:rPr>
          <w:b/>
          <w:sz w:val="22"/>
          <w:u w:val="single"/>
        </w:rPr>
        <w:t>SUN: Thousand Days Effort</w:t>
      </w:r>
      <w:r w:rsidRPr="00592628">
        <w:rPr>
          <w:rStyle w:val="FootnoteReference"/>
          <w:sz w:val="22"/>
        </w:rPr>
        <w:footnoteReference w:id="7"/>
      </w:r>
      <w:r w:rsidRPr="00592628">
        <w:rPr>
          <w:b/>
          <w:sz w:val="22"/>
          <w:u w:val="single"/>
        </w:rPr>
        <w:t>:</w:t>
      </w:r>
    </w:p>
    <w:p w:rsidR="005D214C" w:rsidRPr="00592628" w:rsidRDefault="005D214C" w:rsidP="008C7925">
      <w:pPr>
        <w:jc w:val="both"/>
        <w:rPr>
          <w:sz w:val="22"/>
        </w:rPr>
      </w:pPr>
      <w:r w:rsidRPr="00592628">
        <w:rPr>
          <w:sz w:val="22"/>
        </w:rPr>
        <w:t>Maternal and child nutrition during the 1,000 days of pregnancy through age two shapes a child’s future.  In the critical window of opportunity between pregnancy and age two, nutrition has a measureable, lasting impact on growth, brain development, incidence of disabilities and susceptibility to disease or infection. The full long-term effects reach beyond health.   Poor, early nutrition can lead to limited educational achievement and decrease lifelong economic opportunity. The 1,000 days effort recognizes that preventing and reducing malnutrition of all types supports individuals and nations seeking to break the cycle of poverty and its effects on development.  Investing in nutrition can increase a country’s GDP by an estimated 2-3 percent annually. The effects are long lasting.  Improving infant and young child nutrition supports the growth and development of the next generation that will drive the nation’s growth.  The 1,000 days movement is meant to jumpstart implementation of SUN.</w:t>
      </w:r>
    </w:p>
    <w:p w:rsidR="005D214C" w:rsidRPr="00592628" w:rsidRDefault="005D214C" w:rsidP="008C7925">
      <w:pPr>
        <w:jc w:val="both"/>
        <w:rPr>
          <w:sz w:val="22"/>
        </w:rPr>
      </w:pPr>
    </w:p>
    <w:p w:rsidR="005D214C" w:rsidRPr="00592628" w:rsidRDefault="005D214C" w:rsidP="00F37F43">
      <w:pPr>
        <w:ind w:firstLine="720"/>
        <w:jc w:val="both"/>
        <w:rPr>
          <w:sz w:val="22"/>
        </w:rPr>
      </w:pPr>
      <w:r w:rsidRPr="00592628">
        <w:rPr>
          <w:b/>
          <w:sz w:val="22"/>
          <w:u w:val="single"/>
        </w:rPr>
        <w:t>SUN:  Renewed Efforts to End Child Hunger (REACH)</w:t>
      </w:r>
      <w:r w:rsidRPr="00592628">
        <w:rPr>
          <w:rStyle w:val="FootnoteReference"/>
          <w:b/>
          <w:sz w:val="22"/>
          <w:u w:val="single"/>
        </w:rPr>
        <w:footnoteReference w:id="8"/>
      </w:r>
      <w:r w:rsidRPr="00592628">
        <w:rPr>
          <w:sz w:val="22"/>
        </w:rPr>
        <w:t xml:space="preserve"> - </w:t>
      </w:r>
      <w:r w:rsidRPr="00592628">
        <w:rPr>
          <w:rFonts w:cs="Arial"/>
          <w:iCs/>
          <w:sz w:val="22"/>
        </w:rPr>
        <w:t xml:space="preserve">REACH is a UN-led partnership that seeks to transform the way governments and donors approach investment in nutrition </w:t>
      </w:r>
      <w:r w:rsidRPr="00592628">
        <w:rPr>
          <w:rFonts w:cs="Arial"/>
          <w:sz w:val="22"/>
        </w:rPr>
        <w:t>to leverage existing investments most effectively and systematically identify priorities for additional investments needed to scale-up. REACH efforts may be geared to provide:</w:t>
      </w:r>
    </w:p>
    <w:p w:rsidR="005D214C" w:rsidRPr="00592628" w:rsidRDefault="005D214C" w:rsidP="00352348">
      <w:pPr>
        <w:pStyle w:val="ListParagraph"/>
        <w:numPr>
          <w:ilvl w:val="0"/>
          <w:numId w:val="15"/>
        </w:numPr>
        <w:rPr>
          <w:sz w:val="22"/>
        </w:rPr>
      </w:pPr>
      <w:r w:rsidRPr="00592628">
        <w:rPr>
          <w:rFonts w:cs="Arial"/>
          <w:sz w:val="22"/>
        </w:rPr>
        <w:t xml:space="preserve">Expert facilitated action planning process </w:t>
      </w:r>
    </w:p>
    <w:p w:rsidR="005D214C" w:rsidRPr="00592628" w:rsidRDefault="005D214C" w:rsidP="00352348">
      <w:pPr>
        <w:pStyle w:val="ListParagraph"/>
        <w:numPr>
          <w:ilvl w:val="0"/>
          <w:numId w:val="15"/>
        </w:numPr>
        <w:rPr>
          <w:rFonts w:cs="Arial"/>
          <w:sz w:val="22"/>
        </w:rPr>
      </w:pPr>
      <w:r w:rsidRPr="00592628">
        <w:rPr>
          <w:rFonts w:cs="Arial"/>
          <w:sz w:val="22"/>
        </w:rPr>
        <w:t>Identification of clear synergies between operations and delivery mechanisms</w:t>
      </w:r>
    </w:p>
    <w:p w:rsidR="005D214C" w:rsidRPr="00C07274" w:rsidRDefault="005D214C" w:rsidP="00352348">
      <w:pPr>
        <w:pStyle w:val="ListParagraph"/>
        <w:numPr>
          <w:ilvl w:val="0"/>
          <w:numId w:val="15"/>
        </w:numPr>
        <w:rPr>
          <w:rFonts w:cs="Arial"/>
          <w:sz w:val="22"/>
        </w:rPr>
      </w:pPr>
      <w:r w:rsidRPr="00592628">
        <w:rPr>
          <w:rFonts w:cs="Arial"/>
          <w:sz w:val="22"/>
        </w:rPr>
        <w:t>Development of a sound investment case</w:t>
      </w:r>
      <w:r w:rsidR="00C07274">
        <w:rPr>
          <w:rFonts w:cs="Arial"/>
          <w:sz w:val="22"/>
        </w:rPr>
        <w:t xml:space="preserve"> and c</w:t>
      </w:r>
      <w:r w:rsidRPr="00C07274">
        <w:rPr>
          <w:rFonts w:cs="Arial"/>
          <w:sz w:val="22"/>
        </w:rPr>
        <w:t>ountry case</w:t>
      </w:r>
      <w:r w:rsidR="00C07274">
        <w:rPr>
          <w:rFonts w:cs="Arial"/>
          <w:sz w:val="22"/>
        </w:rPr>
        <w:t>s</w:t>
      </w:r>
      <w:r w:rsidRPr="00C07274">
        <w:rPr>
          <w:rFonts w:cs="Arial"/>
          <w:sz w:val="22"/>
        </w:rPr>
        <w:t xml:space="preserve"> disseminated as best practice model</w:t>
      </w:r>
      <w:r w:rsidR="00C07274">
        <w:rPr>
          <w:rFonts w:cs="Arial"/>
          <w:sz w:val="22"/>
        </w:rPr>
        <w:t>s</w:t>
      </w:r>
      <w:r w:rsidRPr="00C07274">
        <w:rPr>
          <w:rFonts w:cs="Arial"/>
          <w:sz w:val="22"/>
        </w:rPr>
        <w:t xml:space="preserve"> through REACH knowledge sharing service</w:t>
      </w:r>
      <w:r w:rsidRPr="00C07274">
        <w:rPr>
          <w:sz w:val="22"/>
        </w:rPr>
        <w:br w:type="page"/>
      </w:r>
    </w:p>
    <w:p w:rsidR="005D214C" w:rsidRPr="00592628" w:rsidRDefault="005D214C" w:rsidP="008C7925">
      <w:pPr>
        <w:jc w:val="both"/>
        <w:rPr>
          <w:sz w:val="22"/>
        </w:rPr>
      </w:pPr>
    </w:p>
    <w:p w:rsidR="005D214C" w:rsidRPr="00592628" w:rsidRDefault="005D214C" w:rsidP="0074111F">
      <w:pPr>
        <w:jc w:val="center"/>
        <w:rPr>
          <w:b/>
          <w:sz w:val="22"/>
        </w:rPr>
      </w:pPr>
      <w:r w:rsidRPr="00592628">
        <w:rPr>
          <w:b/>
          <w:sz w:val="22"/>
        </w:rPr>
        <w:t>Annex 2:  USAID/TANZANIA FEED THE FUTURE PROGRAMS FOR SMART INTEGRATION TO IMPROVE NUTRITION OUTCOMES</w:t>
      </w:r>
    </w:p>
    <w:p w:rsidR="005D214C" w:rsidRDefault="005D214C" w:rsidP="00974F94">
      <w:pPr>
        <w:rPr>
          <w:b/>
          <w:sz w:val="22"/>
        </w:rPr>
      </w:pPr>
    </w:p>
    <w:p w:rsidR="00E23689" w:rsidRPr="00592628" w:rsidRDefault="00E23689" w:rsidP="00E23689">
      <w:pPr>
        <w:jc w:val="both"/>
        <w:rPr>
          <w:b/>
          <w:sz w:val="22"/>
          <w:u w:val="single"/>
        </w:rPr>
      </w:pPr>
      <w:r w:rsidRPr="00592628">
        <w:rPr>
          <w:b/>
          <w:sz w:val="22"/>
          <w:u w:val="single"/>
        </w:rPr>
        <w:t xml:space="preserve">The Feed the Future Initiative (FTF): </w:t>
      </w:r>
      <w:r w:rsidR="001A2838">
        <w:rPr>
          <w:b/>
          <w:sz w:val="22"/>
          <w:u w:val="single"/>
        </w:rPr>
        <w:t xml:space="preserve"> [www.feedthefuture.gov]</w:t>
      </w:r>
    </w:p>
    <w:p w:rsidR="00E23689" w:rsidRPr="00592628" w:rsidRDefault="00E23689" w:rsidP="00E23689">
      <w:pPr>
        <w:jc w:val="both"/>
        <w:rPr>
          <w:sz w:val="22"/>
        </w:rPr>
      </w:pPr>
      <w:r w:rsidRPr="00592628">
        <w:rPr>
          <w:sz w:val="22"/>
        </w:rPr>
        <w:t xml:space="preserve">Feed the Future is the initiative reflecting the multiple agency effort in support of the U.S. Government's global hunger and food security initiative. To achieve measurable results, FTF seeks to align resources with country-owned plans and foster sustained, multi-stakeholder partnerships to reduce hunger and poverty. Through these long-term, large-scale investments in a small number of partner countries, FTF will concentrate resources on investment plans with proven approaches. Included in these plans will be support for women as agricultural producers and as critical actors for creating a food secure world.  An important part of this initiative is the long overdue recognition that women in low income countries produce the major share of food and the need to improve their access, decision making and control over resources for improving nutritional wellbeing of their families. </w:t>
      </w:r>
    </w:p>
    <w:p w:rsidR="00E23689" w:rsidRPr="00592628" w:rsidRDefault="00E23689" w:rsidP="00974F94">
      <w:pPr>
        <w:rPr>
          <w:b/>
          <w:sz w:val="22"/>
        </w:rPr>
      </w:pPr>
    </w:p>
    <w:p w:rsidR="005D214C" w:rsidRPr="00592628" w:rsidRDefault="005D214C" w:rsidP="00352348">
      <w:pPr>
        <w:numPr>
          <w:ilvl w:val="1"/>
          <w:numId w:val="9"/>
        </w:numPr>
        <w:tabs>
          <w:tab w:val="clear" w:pos="1440"/>
          <w:tab w:val="num" w:pos="720"/>
        </w:tabs>
        <w:ind w:left="720" w:hanging="720"/>
        <w:rPr>
          <w:b/>
          <w:bCs/>
          <w:iCs/>
          <w:sz w:val="22"/>
        </w:rPr>
      </w:pPr>
      <w:r w:rsidRPr="00592628">
        <w:rPr>
          <w:b/>
          <w:bCs/>
          <w:iCs/>
          <w:sz w:val="22"/>
        </w:rPr>
        <w:t>NAFAKA - Staples Value Chain Development [Rice and Maize]</w:t>
      </w:r>
    </w:p>
    <w:p w:rsidR="005D214C" w:rsidRPr="00592628" w:rsidRDefault="005D214C" w:rsidP="00974F94">
      <w:pPr>
        <w:rPr>
          <w:bCs/>
          <w:sz w:val="22"/>
        </w:rPr>
      </w:pPr>
      <w:r w:rsidRPr="00592628">
        <w:rPr>
          <w:bCs/>
          <w:i/>
          <w:sz w:val="22"/>
          <w:u w:val="single"/>
        </w:rPr>
        <w:t>Description</w:t>
      </w:r>
      <w:r w:rsidRPr="00592628">
        <w:rPr>
          <w:bCs/>
          <w:i/>
          <w:sz w:val="22"/>
        </w:rPr>
        <w:t xml:space="preserve">: </w:t>
      </w:r>
      <w:r w:rsidRPr="00592628">
        <w:rPr>
          <w:bCs/>
          <w:sz w:val="22"/>
        </w:rPr>
        <w:t>This program will</w:t>
      </w:r>
      <w:r w:rsidRPr="00592628">
        <w:rPr>
          <w:bCs/>
          <w:i/>
          <w:sz w:val="22"/>
        </w:rPr>
        <w:t xml:space="preserve"> </w:t>
      </w:r>
      <w:r w:rsidRPr="00592628">
        <w:rPr>
          <w:bCs/>
          <w:sz w:val="22"/>
        </w:rPr>
        <w:t xml:space="preserve">facilitate the competitiveness of the smallholder-based rice value chain, and balance these impacts on growth with broader efforts to reduce poverty through investments aimed at improving the competitiveness and productivity of the maize value chain. This includes support to the </w:t>
      </w:r>
      <w:proofErr w:type="spellStart"/>
      <w:r w:rsidRPr="00592628">
        <w:rPr>
          <w:bCs/>
          <w:sz w:val="22"/>
        </w:rPr>
        <w:t>Morogoro</w:t>
      </w:r>
      <w:proofErr w:type="spellEnd"/>
      <w:r w:rsidRPr="00592628">
        <w:rPr>
          <w:bCs/>
          <w:sz w:val="22"/>
        </w:rPr>
        <w:t xml:space="preserve"> and </w:t>
      </w:r>
      <w:proofErr w:type="spellStart"/>
      <w:r w:rsidRPr="00592628">
        <w:rPr>
          <w:bCs/>
          <w:sz w:val="22"/>
        </w:rPr>
        <w:t>Arusha</w:t>
      </w:r>
      <w:proofErr w:type="spellEnd"/>
      <w:r w:rsidRPr="00592628">
        <w:rPr>
          <w:bCs/>
          <w:sz w:val="22"/>
        </w:rPr>
        <w:t xml:space="preserve">-based Agricultural Research Station and National Seed Laboratory.  Specific activities will: </w:t>
      </w:r>
    </w:p>
    <w:p w:rsidR="005D214C" w:rsidRPr="00592628" w:rsidRDefault="005D214C" w:rsidP="00352348">
      <w:pPr>
        <w:keepNext/>
        <w:numPr>
          <w:ilvl w:val="0"/>
          <w:numId w:val="10"/>
        </w:numPr>
        <w:rPr>
          <w:sz w:val="22"/>
        </w:rPr>
      </w:pPr>
      <w:r w:rsidRPr="00592628">
        <w:rPr>
          <w:sz w:val="22"/>
        </w:rPr>
        <w:t>Improve the competitiveness and productivity of maize and rice value chains;</w:t>
      </w:r>
    </w:p>
    <w:p w:rsidR="005D214C" w:rsidRPr="00592628" w:rsidRDefault="005D214C" w:rsidP="00352348">
      <w:pPr>
        <w:keepNext/>
        <w:numPr>
          <w:ilvl w:val="0"/>
          <w:numId w:val="10"/>
        </w:numPr>
        <w:rPr>
          <w:sz w:val="22"/>
        </w:rPr>
      </w:pPr>
      <w:r w:rsidRPr="00592628">
        <w:rPr>
          <w:sz w:val="22"/>
        </w:rPr>
        <w:t>Facilitate improved domestic and regional trade;</w:t>
      </w:r>
    </w:p>
    <w:p w:rsidR="005D214C" w:rsidRPr="00592628" w:rsidRDefault="005D214C" w:rsidP="00352348">
      <w:pPr>
        <w:keepNext/>
        <w:numPr>
          <w:ilvl w:val="0"/>
          <w:numId w:val="10"/>
        </w:numPr>
        <w:rPr>
          <w:sz w:val="22"/>
        </w:rPr>
      </w:pPr>
      <w:r w:rsidRPr="00592628">
        <w:rPr>
          <w:sz w:val="22"/>
        </w:rPr>
        <w:t xml:space="preserve">Expand the warehouse receipts program in Tanzania; </w:t>
      </w:r>
    </w:p>
    <w:p w:rsidR="005D214C" w:rsidRPr="00592628" w:rsidRDefault="005D214C" w:rsidP="00352348">
      <w:pPr>
        <w:numPr>
          <w:ilvl w:val="0"/>
          <w:numId w:val="10"/>
        </w:numPr>
        <w:rPr>
          <w:sz w:val="22"/>
        </w:rPr>
      </w:pPr>
      <w:r w:rsidRPr="00592628">
        <w:rPr>
          <w:sz w:val="22"/>
        </w:rPr>
        <w:t>Expand the depth and breadth of benefits from the growth of the maize and rice subsectors, including increased benefits to women and youth;</w:t>
      </w:r>
    </w:p>
    <w:p w:rsidR="005D214C" w:rsidRPr="00592628" w:rsidRDefault="005D214C" w:rsidP="00352348">
      <w:pPr>
        <w:numPr>
          <w:ilvl w:val="0"/>
          <w:numId w:val="10"/>
        </w:numPr>
        <w:rPr>
          <w:sz w:val="22"/>
        </w:rPr>
      </w:pPr>
      <w:r w:rsidRPr="00592628">
        <w:rPr>
          <w:sz w:val="22"/>
        </w:rPr>
        <w:t>Enhance rural household nutrition by promoting consumption of a nutritious basket of fortified foods that include but are not limited to staple crops.</w:t>
      </w:r>
    </w:p>
    <w:p w:rsidR="005D214C" w:rsidRPr="00592628" w:rsidRDefault="005D214C" w:rsidP="00974F94">
      <w:pPr>
        <w:rPr>
          <w:bCs/>
          <w:sz w:val="22"/>
        </w:rPr>
      </w:pPr>
      <w:r w:rsidRPr="00592628">
        <w:rPr>
          <w:bCs/>
          <w:i/>
          <w:sz w:val="22"/>
          <w:u w:val="single"/>
        </w:rPr>
        <w:t>Expected outcomes</w:t>
      </w:r>
      <w:r w:rsidRPr="00592628">
        <w:rPr>
          <w:bCs/>
          <w:sz w:val="22"/>
        </w:rPr>
        <w:t xml:space="preserve">: </w:t>
      </w:r>
    </w:p>
    <w:p w:rsidR="005D214C" w:rsidRPr="00592628" w:rsidRDefault="005D214C" w:rsidP="00352348">
      <w:pPr>
        <w:numPr>
          <w:ilvl w:val="0"/>
          <w:numId w:val="11"/>
        </w:numPr>
        <w:ind w:left="1080"/>
        <w:rPr>
          <w:sz w:val="22"/>
        </w:rPr>
      </w:pPr>
      <w:r w:rsidRPr="00592628">
        <w:rPr>
          <w:sz w:val="22"/>
        </w:rPr>
        <w:t xml:space="preserve">Improved competitiveness and trade of the maize and rice value chains </w:t>
      </w:r>
    </w:p>
    <w:p w:rsidR="005D214C" w:rsidRPr="00592628" w:rsidRDefault="005D214C" w:rsidP="00352348">
      <w:pPr>
        <w:numPr>
          <w:ilvl w:val="0"/>
          <w:numId w:val="11"/>
        </w:numPr>
        <w:ind w:left="1080"/>
        <w:rPr>
          <w:sz w:val="22"/>
        </w:rPr>
      </w:pPr>
      <w:r w:rsidRPr="00592628">
        <w:rPr>
          <w:sz w:val="22"/>
        </w:rPr>
        <w:t>Improved value chain productivity</w:t>
      </w:r>
    </w:p>
    <w:p w:rsidR="005D214C" w:rsidRPr="00592628" w:rsidRDefault="005D214C" w:rsidP="00974F94">
      <w:pPr>
        <w:rPr>
          <w:bCs/>
          <w:sz w:val="22"/>
        </w:rPr>
      </w:pPr>
    </w:p>
    <w:p w:rsidR="005D214C" w:rsidRPr="00592628" w:rsidRDefault="005D214C" w:rsidP="00352348">
      <w:pPr>
        <w:numPr>
          <w:ilvl w:val="1"/>
          <w:numId w:val="9"/>
        </w:numPr>
        <w:tabs>
          <w:tab w:val="clear" w:pos="1440"/>
          <w:tab w:val="num" w:pos="720"/>
        </w:tabs>
        <w:ind w:hanging="1440"/>
        <w:rPr>
          <w:b/>
          <w:bCs/>
          <w:sz w:val="22"/>
        </w:rPr>
      </w:pPr>
      <w:r w:rsidRPr="00592628">
        <w:rPr>
          <w:b/>
          <w:bCs/>
          <w:sz w:val="22"/>
        </w:rPr>
        <w:t xml:space="preserve">Market-Based Solutions to Reduce Poverty and Improve Nutrition </w:t>
      </w:r>
    </w:p>
    <w:p w:rsidR="005D214C" w:rsidRPr="00592628" w:rsidRDefault="005D214C" w:rsidP="00974F94">
      <w:pPr>
        <w:rPr>
          <w:sz w:val="22"/>
        </w:rPr>
      </w:pPr>
      <w:r w:rsidRPr="00592628">
        <w:rPr>
          <w:bCs/>
          <w:i/>
          <w:sz w:val="22"/>
        </w:rPr>
        <w:t xml:space="preserve">Description: </w:t>
      </w:r>
      <w:r w:rsidRPr="00592628">
        <w:rPr>
          <w:sz w:val="22"/>
        </w:rPr>
        <w:t xml:space="preserve">The purpose of this project is to strengthen the capabilities of the agro-processors operating in the FTF target geographic areas for the staple grains of rice and maize and a range of horticultural products to build sustainable enterprises and expand and diversify the production and marketing of nutritious processed foods.  This will include an array of support to processors of different scales of operations, farmers, public sector institutions involved in food technology and safety, agribusinesses, and traders.  </w:t>
      </w:r>
    </w:p>
    <w:p w:rsidR="005D214C" w:rsidRPr="00592628" w:rsidRDefault="005D214C" w:rsidP="00974F94">
      <w:pPr>
        <w:rPr>
          <w:bCs/>
          <w:sz w:val="22"/>
        </w:rPr>
      </w:pPr>
      <w:r w:rsidRPr="00592628">
        <w:rPr>
          <w:bCs/>
          <w:i/>
          <w:sz w:val="22"/>
        </w:rPr>
        <w:t>Expected outcomes</w:t>
      </w:r>
      <w:r w:rsidRPr="00592628">
        <w:rPr>
          <w:bCs/>
          <w:sz w:val="22"/>
        </w:rPr>
        <w:t xml:space="preserve">: </w:t>
      </w:r>
    </w:p>
    <w:p w:rsidR="005D214C" w:rsidRPr="00592628" w:rsidRDefault="005D214C" w:rsidP="00352348">
      <w:pPr>
        <w:numPr>
          <w:ilvl w:val="0"/>
          <w:numId w:val="14"/>
        </w:numPr>
        <w:tabs>
          <w:tab w:val="clear" w:pos="1440"/>
          <w:tab w:val="num" w:pos="1080"/>
        </w:tabs>
        <w:ind w:left="1080"/>
        <w:rPr>
          <w:sz w:val="22"/>
        </w:rPr>
      </w:pPr>
      <w:r w:rsidRPr="00592628">
        <w:rPr>
          <w:sz w:val="22"/>
        </w:rPr>
        <w:t>Increased competitiveness of the agro-processing sector to take advantage of marketing and trade opportunities.</w:t>
      </w:r>
    </w:p>
    <w:p w:rsidR="005D214C" w:rsidRPr="00592628" w:rsidRDefault="005D214C" w:rsidP="00352348">
      <w:pPr>
        <w:numPr>
          <w:ilvl w:val="0"/>
          <w:numId w:val="14"/>
        </w:numPr>
        <w:tabs>
          <w:tab w:val="clear" w:pos="1440"/>
          <w:tab w:val="num" w:pos="1080"/>
        </w:tabs>
        <w:ind w:left="1080"/>
        <w:rPr>
          <w:sz w:val="22"/>
        </w:rPr>
      </w:pPr>
      <w:r w:rsidRPr="00592628">
        <w:rPr>
          <w:sz w:val="22"/>
        </w:rPr>
        <w:t>Improved agro-processor access to information and training on improved processing technologies, finance, food safety standards, and business management practices.</w:t>
      </w:r>
    </w:p>
    <w:p w:rsidR="005D214C" w:rsidRPr="00592628" w:rsidRDefault="005D214C" w:rsidP="00352348">
      <w:pPr>
        <w:numPr>
          <w:ilvl w:val="0"/>
          <w:numId w:val="14"/>
        </w:numPr>
        <w:tabs>
          <w:tab w:val="clear" w:pos="1440"/>
          <w:tab w:val="num" w:pos="1080"/>
        </w:tabs>
        <w:ind w:left="1080"/>
        <w:rPr>
          <w:sz w:val="22"/>
        </w:rPr>
      </w:pPr>
      <w:r w:rsidRPr="00592628">
        <w:rPr>
          <w:sz w:val="22"/>
        </w:rPr>
        <w:t>Enhanced commercial linkages and partnerships between processors and small farmers for supplies of commodities.</w:t>
      </w:r>
    </w:p>
    <w:p w:rsidR="005D214C" w:rsidRPr="00592628" w:rsidRDefault="005D214C" w:rsidP="00352348">
      <w:pPr>
        <w:numPr>
          <w:ilvl w:val="0"/>
          <w:numId w:val="14"/>
        </w:numPr>
        <w:tabs>
          <w:tab w:val="clear" w:pos="1440"/>
          <w:tab w:val="num" w:pos="1080"/>
        </w:tabs>
        <w:ind w:left="1080"/>
        <w:rPr>
          <w:bCs/>
          <w:sz w:val="22"/>
        </w:rPr>
      </w:pPr>
      <w:r w:rsidRPr="00592628">
        <w:rPr>
          <w:sz w:val="22"/>
        </w:rPr>
        <w:t>Increased access to and consumption of high quality nutritious food.</w:t>
      </w:r>
    </w:p>
    <w:p w:rsidR="005D214C" w:rsidRPr="00592628" w:rsidRDefault="005D214C" w:rsidP="00352348">
      <w:pPr>
        <w:numPr>
          <w:ilvl w:val="0"/>
          <w:numId w:val="14"/>
        </w:numPr>
        <w:tabs>
          <w:tab w:val="clear" w:pos="1440"/>
          <w:tab w:val="num" w:pos="1080"/>
        </w:tabs>
        <w:ind w:left="1080"/>
        <w:rPr>
          <w:bCs/>
          <w:sz w:val="22"/>
        </w:rPr>
      </w:pPr>
      <w:r w:rsidRPr="00592628">
        <w:rPr>
          <w:sz w:val="22"/>
        </w:rPr>
        <w:t>Strengthened institutions and industry groups supporting the agro-processing sector</w:t>
      </w:r>
      <w:r w:rsidR="00EC28F9">
        <w:rPr>
          <w:sz w:val="22"/>
        </w:rPr>
        <w:t>, particularly small and medium size food processors/maize millers</w:t>
      </w:r>
      <w:r w:rsidRPr="00592628">
        <w:rPr>
          <w:sz w:val="22"/>
        </w:rPr>
        <w:t xml:space="preserve">.  </w:t>
      </w:r>
    </w:p>
    <w:p w:rsidR="005D214C" w:rsidRPr="00592628" w:rsidRDefault="005D214C" w:rsidP="00974F94">
      <w:pPr>
        <w:ind w:left="1440"/>
        <w:rPr>
          <w:sz w:val="22"/>
        </w:rPr>
      </w:pPr>
    </w:p>
    <w:p w:rsidR="005D214C" w:rsidRPr="00592628" w:rsidRDefault="005D214C" w:rsidP="00352348">
      <w:pPr>
        <w:numPr>
          <w:ilvl w:val="1"/>
          <w:numId w:val="9"/>
        </w:numPr>
        <w:tabs>
          <w:tab w:val="clear" w:pos="1440"/>
          <w:tab w:val="num" w:pos="810"/>
        </w:tabs>
        <w:ind w:left="810" w:hanging="900"/>
        <w:rPr>
          <w:b/>
          <w:bCs/>
          <w:sz w:val="22"/>
        </w:rPr>
      </w:pPr>
      <w:r w:rsidRPr="00592628">
        <w:rPr>
          <w:b/>
          <w:bCs/>
          <w:sz w:val="22"/>
        </w:rPr>
        <w:t>Sustainable Horticulture for Income and Food Security in Tanzania (SHIFT) [Horticulture]</w:t>
      </w:r>
    </w:p>
    <w:p w:rsidR="005D214C" w:rsidRPr="00592628" w:rsidRDefault="005D214C" w:rsidP="00974F94">
      <w:pPr>
        <w:rPr>
          <w:bCs/>
          <w:sz w:val="22"/>
        </w:rPr>
      </w:pPr>
      <w:r w:rsidRPr="00592628">
        <w:rPr>
          <w:bCs/>
          <w:i/>
          <w:sz w:val="22"/>
        </w:rPr>
        <w:t xml:space="preserve">Description: </w:t>
      </w:r>
      <w:r w:rsidRPr="00592628">
        <w:rPr>
          <w:bCs/>
          <w:sz w:val="22"/>
        </w:rPr>
        <w:t xml:space="preserve">Sustainable agriculture program that will increase demand by expanding market opportunities for smallholder horticultural producers and processors in domestic, regional and international markets, and work with farmers to build supply by introducing sustainable agricultural practices, increasing productivity, and reducing post-harvest losses.  </w:t>
      </w:r>
      <w:r w:rsidRPr="00592628">
        <w:rPr>
          <w:sz w:val="22"/>
        </w:rPr>
        <w:t xml:space="preserve">Activities will include farmer association capability building, nutrition education, and developing market hubs.  The geographic focus is in the southern regions, and falls within the Southern Agricultural Growth Corridor of Tanzania (SAGCOT). </w:t>
      </w:r>
    </w:p>
    <w:p w:rsidR="005D214C" w:rsidRPr="00592628" w:rsidRDefault="005D214C" w:rsidP="00974F94">
      <w:pPr>
        <w:rPr>
          <w:bCs/>
          <w:i/>
          <w:sz w:val="22"/>
        </w:rPr>
      </w:pPr>
      <w:r w:rsidRPr="00592628">
        <w:rPr>
          <w:bCs/>
          <w:i/>
          <w:sz w:val="22"/>
        </w:rPr>
        <w:t>Expected outcomes:</w:t>
      </w:r>
    </w:p>
    <w:p w:rsidR="005D214C" w:rsidRPr="00592628" w:rsidRDefault="005D214C" w:rsidP="00352348">
      <w:pPr>
        <w:numPr>
          <w:ilvl w:val="1"/>
          <w:numId w:val="13"/>
        </w:numPr>
        <w:tabs>
          <w:tab w:val="clear" w:pos="1440"/>
          <w:tab w:val="num" w:pos="720"/>
        </w:tabs>
        <w:ind w:hanging="1080"/>
        <w:rPr>
          <w:bCs/>
          <w:sz w:val="22"/>
        </w:rPr>
      </w:pPr>
      <w:r w:rsidRPr="00592628">
        <w:rPr>
          <w:bCs/>
          <w:sz w:val="22"/>
        </w:rPr>
        <w:t>Farmer gross income increased by 100%</w:t>
      </w:r>
    </w:p>
    <w:p w:rsidR="005D214C" w:rsidRPr="00592628" w:rsidRDefault="005D214C" w:rsidP="00352348">
      <w:pPr>
        <w:numPr>
          <w:ilvl w:val="1"/>
          <w:numId w:val="13"/>
        </w:numPr>
        <w:tabs>
          <w:tab w:val="clear" w:pos="1440"/>
          <w:tab w:val="num" w:pos="720"/>
        </w:tabs>
        <w:ind w:left="720"/>
        <w:rPr>
          <w:bCs/>
          <w:sz w:val="22"/>
        </w:rPr>
      </w:pPr>
      <w:r w:rsidRPr="00592628">
        <w:rPr>
          <w:bCs/>
          <w:sz w:val="22"/>
        </w:rPr>
        <w:t>Increased farmer capacity to operate commercially through two farmer-owned Market Service Centers built to achieve economies of scale in post-harvest handling, marketing and distribution</w:t>
      </w:r>
    </w:p>
    <w:p w:rsidR="005D214C" w:rsidRPr="00592628" w:rsidRDefault="005D214C" w:rsidP="00352348">
      <w:pPr>
        <w:numPr>
          <w:ilvl w:val="1"/>
          <w:numId w:val="13"/>
        </w:numPr>
        <w:tabs>
          <w:tab w:val="clear" w:pos="1440"/>
          <w:tab w:val="num" w:pos="720"/>
        </w:tabs>
        <w:ind w:hanging="1080"/>
        <w:rPr>
          <w:bCs/>
          <w:sz w:val="22"/>
        </w:rPr>
      </w:pPr>
      <w:r w:rsidRPr="00592628">
        <w:rPr>
          <w:bCs/>
          <w:sz w:val="22"/>
        </w:rPr>
        <w:t>Increased demand for smallholder production</w:t>
      </w:r>
    </w:p>
    <w:p w:rsidR="005D214C" w:rsidRPr="00592628" w:rsidRDefault="005D214C" w:rsidP="00974F94">
      <w:pPr>
        <w:ind w:left="720"/>
        <w:rPr>
          <w:bCs/>
          <w:sz w:val="22"/>
        </w:rPr>
      </w:pPr>
    </w:p>
    <w:p w:rsidR="005D214C" w:rsidRPr="00592628" w:rsidRDefault="005D214C" w:rsidP="00352348">
      <w:pPr>
        <w:numPr>
          <w:ilvl w:val="1"/>
          <w:numId w:val="9"/>
        </w:numPr>
        <w:tabs>
          <w:tab w:val="clear" w:pos="1440"/>
          <w:tab w:val="num" w:pos="720"/>
        </w:tabs>
        <w:ind w:hanging="1620"/>
        <w:rPr>
          <w:b/>
          <w:bCs/>
          <w:sz w:val="22"/>
        </w:rPr>
      </w:pPr>
      <w:r w:rsidRPr="00592628">
        <w:rPr>
          <w:b/>
          <w:bCs/>
          <w:sz w:val="22"/>
        </w:rPr>
        <w:t xml:space="preserve">Tanzania Agriculture Productivity </w:t>
      </w:r>
      <w:proofErr w:type="spellStart"/>
      <w:r w:rsidRPr="00592628">
        <w:rPr>
          <w:b/>
          <w:bCs/>
          <w:sz w:val="22"/>
        </w:rPr>
        <w:t>Programme</w:t>
      </w:r>
      <w:proofErr w:type="spellEnd"/>
      <w:r w:rsidRPr="00592628">
        <w:rPr>
          <w:b/>
          <w:bCs/>
          <w:sz w:val="22"/>
        </w:rPr>
        <w:t xml:space="preserve"> (TAPP) [Horticulture]</w:t>
      </w:r>
    </w:p>
    <w:p w:rsidR="005D214C" w:rsidRPr="00592628" w:rsidRDefault="005D214C" w:rsidP="00974F94">
      <w:pPr>
        <w:autoSpaceDE w:val="0"/>
        <w:autoSpaceDN w:val="0"/>
        <w:adjustRightInd w:val="0"/>
        <w:rPr>
          <w:bCs/>
          <w:sz w:val="22"/>
        </w:rPr>
      </w:pPr>
      <w:r w:rsidRPr="00592628">
        <w:rPr>
          <w:bCs/>
          <w:i/>
          <w:sz w:val="22"/>
        </w:rPr>
        <w:t xml:space="preserve">Description: </w:t>
      </w:r>
      <w:r w:rsidRPr="00592628">
        <w:rPr>
          <w:bCs/>
          <w:sz w:val="22"/>
        </w:rPr>
        <w:t>Increase smallholder farmer incomes through enhanced productivity and improved domestic and export marketing of agricultural products.  This program provides business services to associations in six target zones in the northern regions (</w:t>
      </w:r>
      <w:proofErr w:type="spellStart"/>
      <w:r w:rsidRPr="00592628">
        <w:rPr>
          <w:bCs/>
          <w:sz w:val="22"/>
        </w:rPr>
        <w:t>Arusha</w:t>
      </w:r>
      <w:proofErr w:type="spellEnd"/>
      <w:r w:rsidRPr="00592628">
        <w:rPr>
          <w:bCs/>
          <w:sz w:val="22"/>
        </w:rPr>
        <w:t xml:space="preserve">, Moshi/ </w:t>
      </w:r>
      <w:proofErr w:type="spellStart"/>
      <w:r w:rsidRPr="00592628">
        <w:rPr>
          <w:bCs/>
          <w:sz w:val="22"/>
        </w:rPr>
        <w:t>Hai</w:t>
      </w:r>
      <w:proofErr w:type="spellEnd"/>
      <w:r w:rsidRPr="00592628">
        <w:rPr>
          <w:bCs/>
          <w:sz w:val="22"/>
        </w:rPr>
        <w:t xml:space="preserve">, </w:t>
      </w:r>
      <w:proofErr w:type="spellStart"/>
      <w:r w:rsidRPr="00592628">
        <w:rPr>
          <w:bCs/>
          <w:sz w:val="22"/>
        </w:rPr>
        <w:t>Lushoto</w:t>
      </w:r>
      <w:proofErr w:type="spellEnd"/>
      <w:r w:rsidRPr="00592628">
        <w:rPr>
          <w:bCs/>
          <w:sz w:val="22"/>
        </w:rPr>
        <w:t xml:space="preserve">, </w:t>
      </w:r>
      <w:proofErr w:type="spellStart"/>
      <w:r w:rsidRPr="00592628">
        <w:rPr>
          <w:bCs/>
          <w:sz w:val="22"/>
        </w:rPr>
        <w:t>Morogoro</w:t>
      </w:r>
      <w:proofErr w:type="spellEnd"/>
      <w:r w:rsidRPr="00592628">
        <w:rPr>
          <w:bCs/>
          <w:sz w:val="22"/>
        </w:rPr>
        <w:t xml:space="preserve">, Coast and Zanzibar) to at least 10,000 farmers. The activities include management training, marketing tools, business lobbying skills, and technical assistance for developing and marketing policy reforms. In implementing these activities, the program focuses on strengthening producer associations and preparing them to graduate from TAPP support and sustain their activities.  The program strengthens market linkages by expanding domestic and export market </w:t>
      </w:r>
      <w:proofErr w:type="spellStart"/>
      <w:r w:rsidRPr="00592628">
        <w:rPr>
          <w:bCs/>
          <w:sz w:val="22"/>
        </w:rPr>
        <w:t>outgrower</w:t>
      </w:r>
      <w:proofErr w:type="spellEnd"/>
      <w:r w:rsidRPr="00592628">
        <w:rPr>
          <w:bCs/>
          <w:sz w:val="22"/>
        </w:rPr>
        <w:t xml:space="preserve"> schemes.  </w:t>
      </w:r>
    </w:p>
    <w:p w:rsidR="005D214C" w:rsidRPr="00592628" w:rsidRDefault="005D214C" w:rsidP="00974F94">
      <w:pPr>
        <w:rPr>
          <w:bCs/>
          <w:sz w:val="22"/>
        </w:rPr>
      </w:pPr>
      <w:r w:rsidRPr="00592628">
        <w:rPr>
          <w:bCs/>
          <w:i/>
          <w:sz w:val="22"/>
        </w:rPr>
        <w:t>Expected outcomes</w:t>
      </w:r>
      <w:r w:rsidRPr="00592628">
        <w:rPr>
          <w:bCs/>
          <w:sz w:val="22"/>
        </w:rPr>
        <w:t xml:space="preserve">: </w:t>
      </w:r>
    </w:p>
    <w:p w:rsidR="005D214C" w:rsidRPr="00592628" w:rsidRDefault="005D214C" w:rsidP="00352348">
      <w:pPr>
        <w:numPr>
          <w:ilvl w:val="1"/>
          <w:numId w:val="12"/>
        </w:numPr>
        <w:tabs>
          <w:tab w:val="clear" w:pos="1440"/>
          <w:tab w:val="num" w:pos="720"/>
        </w:tabs>
        <w:autoSpaceDE w:val="0"/>
        <w:autoSpaceDN w:val="0"/>
        <w:adjustRightInd w:val="0"/>
        <w:ind w:left="720"/>
        <w:rPr>
          <w:bCs/>
          <w:sz w:val="22"/>
        </w:rPr>
      </w:pPr>
      <w:r w:rsidRPr="00592628">
        <w:rPr>
          <w:bCs/>
          <w:sz w:val="22"/>
        </w:rPr>
        <w:t>Increase in household income for participants of targeted intervention, thereby contributing to the MDG goal of halving the number of people below the poverty line.</w:t>
      </w:r>
    </w:p>
    <w:p w:rsidR="005D214C" w:rsidRPr="00592628" w:rsidRDefault="005D214C" w:rsidP="00352348">
      <w:pPr>
        <w:numPr>
          <w:ilvl w:val="1"/>
          <w:numId w:val="12"/>
        </w:numPr>
        <w:tabs>
          <w:tab w:val="clear" w:pos="1440"/>
          <w:tab w:val="num" w:pos="720"/>
        </w:tabs>
        <w:autoSpaceDE w:val="0"/>
        <w:autoSpaceDN w:val="0"/>
        <w:adjustRightInd w:val="0"/>
        <w:ind w:left="720"/>
        <w:rPr>
          <w:bCs/>
          <w:sz w:val="22"/>
        </w:rPr>
      </w:pPr>
      <w:r w:rsidRPr="00592628">
        <w:rPr>
          <w:bCs/>
          <w:sz w:val="22"/>
        </w:rPr>
        <w:t>Increase in number of farmers, men and women engaged in environmentally sustainable horticulture to 10,000.</w:t>
      </w:r>
    </w:p>
    <w:p w:rsidR="005D214C" w:rsidRPr="00592628" w:rsidRDefault="005D214C" w:rsidP="00352348">
      <w:pPr>
        <w:numPr>
          <w:ilvl w:val="1"/>
          <w:numId w:val="12"/>
        </w:numPr>
        <w:tabs>
          <w:tab w:val="clear" w:pos="1440"/>
          <w:tab w:val="num" w:pos="720"/>
        </w:tabs>
        <w:autoSpaceDE w:val="0"/>
        <w:autoSpaceDN w:val="0"/>
        <w:adjustRightInd w:val="0"/>
        <w:ind w:left="720"/>
        <w:rPr>
          <w:bCs/>
          <w:sz w:val="22"/>
        </w:rPr>
      </w:pPr>
      <w:r w:rsidRPr="00592628">
        <w:rPr>
          <w:bCs/>
          <w:sz w:val="22"/>
        </w:rPr>
        <w:t>Increase in export revenue from direct agricultural trade in horticulture products in target areas</w:t>
      </w:r>
    </w:p>
    <w:p w:rsidR="005D214C" w:rsidRPr="00592628" w:rsidRDefault="005D214C" w:rsidP="00352348">
      <w:pPr>
        <w:numPr>
          <w:ilvl w:val="1"/>
          <w:numId w:val="12"/>
        </w:numPr>
        <w:tabs>
          <w:tab w:val="clear" w:pos="1440"/>
          <w:tab w:val="num" w:pos="720"/>
        </w:tabs>
        <w:autoSpaceDE w:val="0"/>
        <w:autoSpaceDN w:val="0"/>
        <w:adjustRightInd w:val="0"/>
        <w:ind w:left="720"/>
        <w:rPr>
          <w:bCs/>
          <w:sz w:val="22"/>
        </w:rPr>
      </w:pPr>
      <w:r w:rsidRPr="00592628">
        <w:rPr>
          <w:bCs/>
          <w:sz w:val="22"/>
        </w:rPr>
        <w:t>Improve the access and control of income and decision-making power of women in the production and marketing process.</w:t>
      </w:r>
    </w:p>
    <w:p w:rsidR="005D214C" w:rsidRPr="00592628" w:rsidRDefault="005D214C" w:rsidP="00352348">
      <w:pPr>
        <w:numPr>
          <w:ilvl w:val="0"/>
          <w:numId w:val="9"/>
        </w:numPr>
        <w:rPr>
          <w:bCs/>
          <w:sz w:val="22"/>
        </w:rPr>
      </w:pPr>
      <w:r w:rsidRPr="00592628">
        <w:rPr>
          <w:bCs/>
          <w:sz w:val="22"/>
        </w:rPr>
        <w:t>Promote strengthening of local institutions and their participation in the production and marketing processes as well as strengthened collaboration with Local Government Authorities for sustainability.</w:t>
      </w:r>
    </w:p>
    <w:p w:rsidR="005D214C" w:rsidRPr="00592628" w:rsidRDefault="005D214C">
      <w:pPr>
        <w:rPr>
          <w:sz w:val="22"/>
        </w:rPr>
      </w:pPr>
      <w:r w:rsidRPr="00592628">
        <w:rPr>
          <w:sz w:val="22"/>
        </w:rPr>
        <w:br w:type="page"/>
      </w:r>
    </w:p>
    <w:p w:rsidR="005D214C" w:rsidRPr="001A5FE5" w:rsidRDefault="00C10339" w:rsidP="003508F3">
      <w:pPr>
        <w:rPr>
          <w:rFonts w:ascii="Gill Sans MT" w:hAnsi="Gill Sans MT" w:cs="GillSansMT"/>
          <w:b/>
          <w:sz w:val="22"/>
          <w:szCs w:val="22"/>
        </w:rPr>
      </w:pPr>
      <w:r>
        <w:rPr>
          <w:b/>
          <w:noProof/>
          <w:sz w:val="22"/>
        </w:rPr>
        <mc:AlternateContent>
          <mc:Choice Requires="wps">
            <w:drawing>
              <wp:anchor distT="0" distB="0" distL="114300" distR="114300" simplePos="0" relativeHeight="251664384" behindDoc="0" locked="0" layoutInCell="1" allowOverlap="1" wp14:anchorId="4C49DF17" wp14:editId="4900661F">
                <wp:simplePos x="0" y="0"/>
                <wp:positionH relativeFrom="column">
                  <wp:posOffset>736600</wp:posOffset>
                </wp:positionH>
                <wp:positionV relativeFrom="paragraph">
                  <wp:posOffset>177800</wp:posOffset>
                </wp:positionV>
                <wp:extent cx="5372100" cy="749300"/>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D56" w:rsidRPr="00315587" w:rsidRDefault="00A50D56" w:rsidP="003508F3">
                            <w:pPr>
                              <w:rPr>
                                <w:rFonts w:ascii="Gill Sans Std" w:hAnsi="Gill Sans Std" w:cs="Arial"/>
                                <w:noProof/>
                                <w:color w:val="336699"/>
                                <w:sz w:val="56"/>
                                <w:szCs w:val="56"/>
                              </w:rPr>
                            </w:pPr>
                            <w:r w:rsidRPr="00315587">
                              <w:rPr>
                                <w:rFonts w:ascii="Gill Sans Std" w:hAnsi="Gill Sans Std" w:cs="Arial"/>
                                <w:noProof/>
                                <w:color w:val="336699"/>
                                <w:sz w:val="56"/>
                                <w:szCs w:val="56"/>
                              </w:rPr>
                              <w:t xml:space="preserve">FEED THE FUTURE </w:t>
                            </w:r>
                            <w:r>
                              <w:rPr>
                                <w:rFonts w:ascii="Gill Sans Std" w:hAnsi="Gill Sans Std" w:cs="Arial"/>
                                <w:noProof/>
                                <w:color w:val="336699"/>
                                <w:sz w:val="56"/>
                                <w:szCs w:val="56"/>
                              </w:rPr>
                              <w:t>(FTF)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58pt;margin-top:14pt;width:423pt;height: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96dtwIAAMIFAAAOAAAAZHJzL2Uyb0RvYy54bWysVFtv2yAUfp+0/4B4d30JudiqU7VxPE3q&#10;LlK7H0BsHKPZ4AGJ3U377zvgJE1aTZq28YDgnMN3bh/n+mZoG7RnSnMpUhxeBRgxUciSi22Kvzzm&#10;3gIjbagoaSMFS/ET0/hm+fbNdd8lLJK1bEqmEIAInfRdimtjusT3dVGzluor2TEBykqqlhq4qq1f&#10;KtoDetv4URDM/F6qslOyYFqDNBuVeOnwq4oV5lNVaWZQk2KIzbhduX1jd395TZOtol3Ni0MY9C+i&#10;aCkX4PQElVFD0U7xV1AtL5TUsjJXhWx9WVW8YC4HyCYMXmTzUNOOuVygOLo7lUn/P9ji4/6zQryE&#10;3k0wErSFHj2ywaA7OSAQQX36Tidg9tCBoRlADrYuV93dy+KrRkKuaiq27FYp2deMlhBfaF/6Z09H&#10;HG1BNv0HWYIfujPSAQ2Vam3xoBwI0KFPT6fe2FgKEE4n8ygMQFWAbk7iCZytC5ocX3dKm3dMtsge&#10;Uqyg9w6d7u+1GU2PJtaZkDlvGpDTpBEXAsAcJeAbnlqdjcK180ccxOvFekE8Es3WHgmyzLvNV8Sb&#10;5eF8mk2y1SoLf1q/IUlqXpZMWDdHaoXkz1p3IPlIihO5tGx4aeFsSFptN6tGoT0FauduHQpyZuZf&#10;huHqBbm8SCmMSHAXxV4+W8w9kpOpF8+DhReE8V08C0hMsvwypXsu2L+nhPoUx9NoOpLpt7kFbr3O&#10;jSYtNzA8Gt6meHEyooml4FqUrrWG8mY8n5XChv9cCmj3sdGOsJajI1vNsBnc34isd0vmjSyfgMFK&#10;AsGAizD44FBL9R2jHoZIivW3HVUMo+a9gF8Qh4TYqeMuZDqP4KLONZtzDRUFQKXYYDQeV2acVLtO&#10;8W0NnsZ/J+Qt/JyKO1I/R3X4bzAoXG6HoWYn0fndWT2P3uUvAAAA//8DAFBLAwQUAAYACAAAACEA&#10;OVQ4GNsAAAAKAQAADwAAAGRycy9kb3ducmV2LnhtbExPQU7DMBC8I/EHa5G4UbtRidoQp0IgriBa&#10;QOK2jbdJRLyOYrcJv2c5wWlnNKPZmXI7+16daYxdYAvLhQFFXAfXcWPhbf90swYVE7LDPjBZ+KYI&#10;2+ryosTChYlf6bxLjZIQjgVaaFMaCq1j3ZLHuAgDsWjHMHpMQsdGuxEnCfe9zozJtceO5UOLAz20&#10;VH/tTt7C+/Px82NlXppHfztMYTaa/UZbe30139+BSjSnPzP81pfqUEmnQzixi6oXvsxlS7KQreWK&#10;YZNnAg6irETRVan/T6h+AAAA//8DAFBLAQItABQABgAIAAAAIQC2gziS/gAAAOEBAAATAAAAAAAA&#10;AAAAAAAAAAAAAABbQ29udGVudF9UeXBlc10ueG1sUEsBAi0AFAAGAAgAAAAhADj9If/WAAAAlAEA&#10;AAsAAAAAAAAAAAAAAAAALwEAAF9yZWxzLy5yZWxzUEsBAi0AFAAGAAgAAAAhAFfj3p23AgAAwgUA&#10;AA4AAAAAAAAAAAAAAAAALgIAAGRycy9lMm9Eb2MueG1sUEsBAi0AFAAGAAgAAAAhADlUOBjbAAAA&#10;CgEAAA8AAAAAAAAAAAAAAAAAEQUAAGRycy9kb3ducmV2LnhtbFBLBQYAAAAABAAEAPMAAAAZBgAA&#10;AAA=&#10;" filled="f" stroked="f">
                <v:textbox>
                  <w:txbxContent>
                    <w:p w:rsidR="00A50D56" w:rsidRPr="00315587" w:rsidRDefault="00A50D56" w:rsidP="003508F3">
                      <w:pPr>
                        <w:rPr>
                          <w:rFonts w:ascii="Gill Sans Std" w:hAnsi="Gill Sans Std" w:cs="Arial"/>
                          <w:noProof/>
                          <w:color w:val="336699"/>
                          <w:sz w:val="56"/>
                          <w:szCs w:val="56"/>
                        </w:rPr>
                      </w:pPr>
                      <w:r w:rsidRPr="00315587">
                        <w:rPr>
                          <w:rFonts w:ascii="Gill Sans Std" w:hAnsi="Gill Sans Std" w:cs="Arial"/>
                          <w:noProof/>
                          <w:color w:val="336699"/>
                          <w:sz w:val="56"/>
                          <w:szCs w:val="56"/>
                        </w:rPr>
                        <w:t xml:space="preserve">FEED THE FUTURE </w:t>
                      </w:r>
                      <w:r>
                        <w:rPr>
                          <w:rFonts w:ascii="Gill Sans Std" w:hAnsi="Gill Sans Std" w:cs="Arial"/>
                          <w:noProof/>
                          <w:color w:val="336699"/>
                          <w:sz w:val="56"/>
                          <w:szCs w:val="56"/>
                        </w:rPr>
                        <w:t>(FTF)</w:t>
                      </w:r>
                    </w:p>
                  </w:txbxContent>
                </v:textbox>
                <w10:wrap type="square"/>
              </v:shape>
            </w:pict>
          </mc:Fallback>
        </mc:AlternateContent>
      </w:r>
      <w:r w:rsidR="001A5FE5">
        <w:rPr>
          <w:b/>
          <w:noProof/>
          <w:sz w:val="22"/>
        </w:rPr>
        <mc:AlternateContent>
          <mc:Choice Requires="wps">
            <w:drawing>
              <wp:anchor distT="0" distB="0" distL="114300" distR="114300" simplePos="0" relativeHeight="251662336" behindDoc="0" locked="0" layoutInCell="1" allowOverlap="1" wp14:anchorId="025D6CCC" wp14:editId="55237539">
                <wp:simplePos x="0" y="0"/>
                <wp:positionH relativeFrom="page">
                  <wp:posOffset>457200</wp:posOffset>
                </wp:positionH>
                <wp:positionV relativeFrom="page">
                  <wp:posOffset>2120900</wp:posOffset>
                </wp:positionV>
                <wp:extent cx="1651000" cy="7458710"/>
                <wp:effectExtent l="0" t="0" r="6350" b="88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7458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D56" w:rsidRPr="008363E2" w:rsidRDefault="00A50D56" w:rsidP="003508F3">
                            <w:pPr>
                              <w:rPr>
                                <w:rFonts w:ascii="Gill Sans MT" w:hAnsi="Gill Sans MT" w:cs="Arial"/>
                                <w:b/>
                                <w:color w:val="A80E41"/>
                                <w:sz w:val="20"/>
                                <w:szCs w:val="20"/>
                              </w:rPr>
                            </w:pPr>
                            <w:r w:rsidRPr="008363E2">
                              <w:rPr>
                                <w:rFonts w:ascii="Gill Sans MT" w:hAnsi="Gill Sans MT" w:cs="Arial"/>
                                <w:b/>
                                <w:color w:val="A80E41"/>
                                <w:sz w:val="20"/>
                                <w:szCs w:val="20"/>
                              </w:rPr>
                              <w:t>Key Objectives:</w:t>
                            </w:r>
                          </w:p>
                          <w:p w:rsidR="00A50D56" w:rsidRPr="008363E2" w:rsidRDefault="00A50D56" w:rsidP="003508F3">
                            <w:pPr>
                              <w:rPr>
                                <w:rFonts w:ascii="Gill Sans MT" w:hAnsi="Gill Sans MT" w:cs="GillSansMT"/>
                                <w:sz w:val="20"/>
                                <w:szCs w:val="20"/>
                              </w:rPr>
                            </w:pPr>
                            <w:r w:rsidRPr="008363E2">
                              <w:rPr>
                                <w:rFonts w:ascii="Gill Sans MT" w:hAnsi="Gill Sans MT" w:cs="GillSansMT"/>
                                <w:sz w:val="20"/>
                                <w:szCs w:val="20"/>
                              </w:rPr>
                              <w:t>Reduce poverty and hunger through equitable agricultur</w:t>
                            </w:r>
                            <w:r>
                              <w:rPr>
                                <w:rFonts w:ascii="Gill Sans MT" w:hAnsi="Gill Sans MT" w:cs="GillSansMT"/>
                                <w:sz w:val="20"/>
                                <w:szCs w:val="20"/>
                              </w:rPr>
                              <w:t>al</w:t>
                            </w:r>
                            <w:r w:rsidRPr="008363E2">
                              <w:rPr>
                                <w:rFonts w:ascii="Gill Sans MT" w:hAnsi="Gill Sans MT" w:cs="GillSansMT"/>
                                <w:sz w:val="20"/>
                                <w:szCs w:val="20"/>
                              </w:rPr>
                              <w:t xml:space="preserve"> growth and improved nutrition by: </w:t>
                            </w:r>
                          </w:p>
                          <w:p w:rsidR="00A50D56" w:rsidRPr="008363E2" w:rsidRDefault="00A50D56" w:rsidP="003508F3">
                            <w:pPr>
                              <w:rPr>
                                <w:rFonts w:ascii="Gill Sans MT" w:hAnsi="Gill Sans MT" w:cs="GillSansMT"/>
                                <w:sz w:val="20"/>
                                <w:szCs w:val="20"/>
                              </w:rPr>
                            </w:pPr>
                            <w:r w:rsidRPr="008363E2">
                              <w:rPr>
                                <w:rFonts w:ascii="Gill Sans MT" w:hAnsi="Gill Sans MT" w:cs="GillSansMT"/>
                                <w:sz w:val="20"/>
                                <w:szCs w:val="20"/>
                              </w:rPr>
                              <w:t xml:space="preserve">1. Increasing food availability, access, stability, and utilization </w:t>
                            </w:r>
                          </w:p>
                          <w:p w:rsidR="00A50D56" w:rsidRPr="008363E2" w:rsidRDefault="00A50D56" w:rsidP="003508F3">
                            <w:pPr>
                              <w:rPr>
                                <w:rFonts w:ascii="Gill Sans MT" w:hAnsi="Gill Sans MT" w:cs="GillSansMT"/>
                                <w:sz w:val="20"/>
                                <w:szCs w:val="20"/>
                              </w:rPr>
                            </w:pPr>
                            <w:r w:rsidRPr="008363E2">
                              <w:rPr>
                                <w:rFonts w:ascii="Gill Sans MT" w:hAnsi="Gill Sans MT" w:cs="GillSansMT"/>
                                <w:sz w:val="20"/>
                                <w:szCs w:val="20"/>
                              </w:rPr>
                              <w:t>2. Engaging in broad-based partnerships to support country-owned and private sector led growth strategies</w:t>
                            </w:r>
                          </w:p>
                          <w:p w:rsidR="00A50D56" w:rsidRDefault="00A50D56" w:rsidP="003508F3">
                            <w:pPr>
                              <w:rPr>
                                <w:rFonts w:ascii="Gill Sans MT" w:hAnsi="Gill Sans MT" w:cs="GillSansMT"/>
                                <w:sz w:val="20"/>
                                <w:szCs w:val="20"/>
                              </w:rPr>
                            </w:pPr>
                          </w:p>
                          <w:p w:rsidR="00A50D56" w:rsidRDefault="00A50D56" w:rsidP="003508F3">
                            <w:pPr>
                              <w:rPr>
                                <w:rFonts w:ascii="Gill Sans MT" w:hAnsi="Gill Sans MT" w:cs="GillSansMT"/>
                                <w:sz w:val="20"/>
                                <w:szCs w:val="20"/>
                              </w:rPr>
                            </w:pPr>
                          </w:p>
                          <w:p w:rsidR="00A50D56" w:rsidRPr="008363E2" w:rsidRDefault="00A50D56" w:rsidP="003508F3">
                            <w:pPr>
                              <w:rPr>
                                <w:rFonts w:ascii="Gill Sans MT" w:hAnsi="Gill Sans MT" w:cs="GillSansMT"/>
                                <w:sz w:val="20"/>
                                <w:szCs w:val="20"/>
                              </w:rPr>
                            </w:pPr>
                          </w:p>
                          <w:p w:rsidR="00A50D56" w:rsidRPr="008363E2" w:rsidRDefault="00A50D56" w:rsidP="003508F3">
                            <w:pPr>
                              <w:rPr>
                                <w:rFonts w:ascii="Gill Sans MT" w:hAnsi="Gill Sans MT" w:cs="Arial"/>
                                <w:sz w:val="20"/>
                                <w:szCs w:val="20"/>
                              </w:rPr>
                            </w:pPr>
                            <w:r w:rsidRPr="008363E2">
                              <w:rPr>
                                <w:rFonts w:ascii="Gill Sans MT" w:hAnsi="Gill Sans MT" w:cs="Arial"/>
                                <w:b/>
                                <w:color w:val="A80E41"/>
                                <w:sz w:val="20"/>
                                <w:szCs w:val="20"/>
                              </w:rPr>
                              <w:t>Geographic Focus:</w:t>
                            </w:r>
                          </w:p>
                          <w:p w:rsidR="00A50D56" w:rsidRPr="008363E2" w:rsidRDefault="00A50D56" w:rsidP="003508F3">
                            <w:pPr>
                              <w:autoSpaceDE w:val="0"/>
                              <w:autoSpaceDN w:val="0"/>
                              <w:adjustRightInd w:val="0"/>
                              <w:rPr>
                                <w:rFonts w:ascii="Gill Sans MT" w:hAnsi="Gill Sans MT" w:cs="GillSansMT"/>
                                <w:sz w:val="20"/>
                                <w:szCs w:val="20"/>
                              </w:rPr>
                            </w:pPr>
                            <w:proofErr w:type="gramStart"/>
                            <w:r w:rsidRPr="008363E2">
                              <w:rPr>
                                <w:rFonts w:ascii="Gill Sans MT" w:hAnsi="Gill Sans MT" w:cs="GillSansMT"/>
                                <w:sz w:val="20"/>
                                <w:szCs w:val="20"/>
                              </w:rPr>
                              <w:t>Areas with high agricultural potential bordering chronically food insecure districts.</w:t>
                            </w:r>
                            <w:proofErr w:type="gramEnd"/>
                            <w:r w:rsidRPr="008363E2">
                              <w:rPr>
                                <w:rFonts w:ascii="Gill Sans MT" w:hAnsi="Gill Sans MT" w:cs="GillSansMT"/>
                                <w:sz w:val="20"/>
                                <w:szCs w:val="20"/>
                              </w:rPr>
                              <w:t xml:space="preserve">  High potential areas include Zanzibar, </w:t>
                            </w:r>
                            <w:proofErr w:type="spellStart"/>
                            <w:r w:rsidRPr="008363E2">
                              <w:rPr>
                                <w:rFonts w:ascii="Gill Sans MT" w:hAnsi="Gill Sans MT" w:cs="GillSansMT"/>
                                <w:sz w:val="20"/>
                                <w:szCs w:val="20"/>
                              </w:rPr>
                              <w:t>Morogoro</w:t>
                            </w:r>
                            <w:proofErr w:type="spellEnd"/>
                            <w:r w:rsidRPr="008363E2">
                              <w:rPr>
                                <w:rFonts w:ascii="Gill Sans MT" w:hAnsi="Gill Sans MT" w:cs="GillSansMT"/>
                                <w:sz w:val="20"/>
                                <w:szCs w:val="20"/>
                              </w:rPr>
                              <w:t xml:space="preserve">, Dodoma, </w:t>
                            </w:r>
                            <w:proofErr w:type="spellStart"/>
                            <w:r w:rsidRPr="008363E2">
                              <w:rPr>
                                <w:rFonts w:ascii="Gill Sans MT" w:hAnsi="Gill Sans MT" w:cs="GillSansMT"/>
                                <w:sz w:val="20"/>
                                <w:szCs w:val="20"/>
                              </w:rPr>
                              <w:t>Manyara</w:t>
                            </w:r>
                            <w:proofErr w:type="spellEnd"/>
                            <w:r w:rsidRPr="008363E2">
                              <w:rPr>
                                <w:rFonts w:ascii="Gill Sans MT" w:hAnsi="Gill Sans MT" w:cs="GillSansMT"/>
                                <w:sz w:val="20"/>
                                <w:szCs w:val="20"/>
                              </w:rPr>
                              <w:t xml:space="preserve">, and highland areas of northern and southern Tanzania.  Nutrition interventions will be focused in areas with high chronic malnutrition, such as </w:t>
                            </w:r>
                            <w:smartTag w:uri="urn:schemas-microsoft-com:office:smarttags" w:element="City">
                              <w:smartTag w:uri="urn:schemas-microsoft-com:office:smarttags" w:element="place">
                                <w:r w:rsidRPr="008363E2">
                                  <w:rPr>
                                    <w:rFonts w:ascii="Gill Sans MT" w:hAnsi="Gill Sans MT" w:cs="GillSansMT"/>
                                    <w:sz w:val="20"/>
                                    <w:szCs w:val="20"/>
                                  </w:rPr>
                                  <w:t>Dodoma</w:t>
                                </w:r>
                              </w:smartTag>
                            </w:smartTag>
                            <w:r w:rsidRPr="008363E2">
                              <w:rPr>
                                <w:rFonts w:ascii="Gill Sans MT" w:hAnsi="Gill Sans MT" w:cs="GillSansMT"/>
                                <w:sz w:val="20"/>
                                <w:szCs w:val="20"/>
                              </w:rPr>
                              <w:t xml:space="preserve"> region.</w:t>
                            </w: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Pr="008363E2" w:rsidRDefault="00A50D56" w:rsidP="003508F3">
                            <w:pPr>
                              <w:rPr>
                                <w:rFonts w:ascii="Gill Sans MT" w:hAnsi="Gill Sans MT" w:cs="Arial"/>
                                <w:b/>
                                <w:color w:val="A80E41"/>
                                <w:sz w:val="20"/>
                                <w:szCs w:val="20"/>
                              </w:rPr>
                            </w:pPr>
                            <w:r w:rsidRPr="008363E2">
                              <w:rPr>
                                <w:rFonts w:ascii="Gill Sans MT" w:hAnsi="Gill Sans MT" w:cs="Arial"/>
                                <w:b/>
                                <w:color w:val="A80E41"/>
                                <w:sz w:val="20"/>
                                <w:szCs w:val="20"/>
                              </w:rPr>
                              <w:t>USAID Contact:</w:t>
                            </w:r>
                          </w:p>
                          <w:p w:rsidR="00A50D56" w:rsidRPr="008363E2" w:rsidRDefault="00A50D56" w:rsidP="003508F3">
                            <w:pPr>
                              <w:rPr>
                                <w:rFonts w:ascii="Gill Sans MT" w:hAnsi="Gill Sans MT" w:cs="Arial"/>
                                <w:sz w:val="20"/>
                                <w:szCs w:val="20"/>
                              </w:rPr>
                            </w:pPr>
                            <w:r>
                              <w:rPr>
                                <w:rFonts w:ascii="Gill Sans MT" w:hAnsi="Gill Sans MT" w:cs="Arial"/>
                                <w:sz w:val="20"/>
                                <w:szCs w:val="20"/>
                              </w:rPr>
                              <w:t>Tomas Hobgood</w:t>
                            </w:r>
                          </w:p>
                          <w:p w:rsidR="00A50D56" w:rsidRPr="002C4BDD" w:rsidRDefault="00A50D56" w:rsidP="003508F3">
                            <w:pPr>
                              <w:rPr>
                                <w:rFonts w:ascii="Gill Sans MT" w:hAnsi="Gill Sans MT" w:cs="Arial"/>
                                <w:sz w:val="20"/>
                                <w:szCs w:val="20"/>
                              </w:rPr>
                            </w:pPr>
                            <w:r w:rsidRPr="002C4BDD">
                              <w:rPr>
                                <w:rFonts w:ascii="Gill Sans MT" w:hAnsi="Gill Sans MT" w:cs="Arial"/>
                                <w:sz w:val="20"/>
                                <w:szCs w:val="20"/>
                              </w:rPr>
                              <w:t>Feed the Future Team Leader</w:t>
                            </w:r>
                          </w:p>
                          <w:p w:rsidR="00A50D56" w:rsidRPr="001961C1" w:rsidRDefault="00A50D56" w:rsidP="003508F3">
                            <w:pPr>
                              <w:rPr>
                                <w:rFonts w:ascii="Gill Sans MT" w:hAnsi="Gill Sans MT" w:cs="Arial"/>
                                <w:sz w:val="20"/>
                                <w:szCs w:val="20"/>
                              </w:rPr>
                            </w:pPr>
                            <w:r w:rsidRPr="008363E2">
                              <w:rPr>
                                <w:rFonts w:ascii="Gill Sans MT" w:hAnsi="Gill Sans MT" w:cs="Arial"/>
                                <w:sz w:val="20"/>
                                <w:szCs w:val="20"/>
                              </w:rPr>
                              <w:t xml:space="preserve">Email: </w:t>
                            </w:r>
                            <w:r>
                              <w:rPr>
                                <w:rFonts w:ascii="Gill Sans MT" w:hAnsi="Gill Sans MT" w:cs="Arial"/>
                                <w:sz w:val="20"/>
                                <w:szCs w:val="20"/>
                              </w:rPr>
                              <w:t>thobgood</w:t>
                            </w:r>
                            <w:r w:rsidRPr="008363E2">
                              <w:rPr>
                                <w:rFonts w:ascii="Gill Sans MT" w:hAnsi="Gill Sans MT" w:cs="Arial"/>
                                <w:sz w:val="20"/>
                                <w:szCs w:val="20"/>
                              </w:rPr>
                              <w:t>@usaid.gov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36pt;margin-top:167pt;width:130pt;height:587.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V5rwIAAKwFAAAOAAAAZHJzL2Uyb0RvYy54bWysVF1vmzAUfZ+0/2D5nQIZSQCVVG0I06Tu&#10;Q2r3AxwwwZqxme0Eumr/fdcmpGmrSdM2Hqxr+/rcj3O4l1dDy9GBKs2kyHB4EWBERSkrJnYZ/npf&#10;eDFG2hBRES4FzfAD1fhq9fbNZd+ldCYbySuqEIAInfZdhhtjutT3ddnQlugL2VEBl7VULTGwVTu/&#10;UqQH9Jb7syBY+L1UVadkSbWG03y8xCuHX9e0NJ/rWlODeIYhN+NW5datXf3VJUl3inQNK49pkL/I&#10;oiVMQNATVE4MQXvFXkG1rFRSy9pclLL1ZV2zkroaoJoweFHNXUM66mqB5uju1Cb9/2DLT4cvCrEK&#10;uAsxEqQFju7pYNCNHBAcQX/6TqfgdteBoxngHHxdrbq7leU3jYRcN0Ts6LVSsm8oqSA/99I/ezri&#10;aAuy7T/KCuKQvZEOaKhVa5sH7UCADjw9nLixuZQ25GIeBgFclXC3jObxMnTs+SSdnndKm/dUtsga&#10;GVZAvoMnh1ttoBBwnVxsNCELxrkTABfPDsBxPIHg8NTe2TQcn49JkGziTRx50Wyx8aIgz73rYh15&#10;iyJczvN3+Xqdhz9t3DBKG1ZVVNgwk7bC6M+4O6p8VMVJXVpyVlk4m5JWu+2aK3QgoO3CfZYuSP7M&#10;zX+ehruGWl6UFM6i4GaWeMUiXnpREc29ZBnEXhAmN8kiiJIoL56XdMsE/feSUJ/hZD6bj2r6bW1A&#10;u2X+VW0kbZmB6cFZm+H45ERSq8GNqBy1hjA+2metsOk/tQI6NhHtFGtFOsrVDNsBUKyMt7J6AO0q&#10;CcoCFcLIA6OR6gdGPYyPDOvve6IoRvyDAP3bWTMZajK2k0FECU8zbDAazbUZZ9K+U2zXAPL4hwl5&#10;Df9IzZx6n7KA1O0GRoIr4ji+7Mw53zuvpyG7+gUAAP//AwBQSwMEFAAGAAgAAAAhAAQ1SvPgAAAA&#10;CwEAAA8AAABkcnMvZG93bnJldi54bWxMj0FPwzAMhe9I/IfISNxYwgpllKbThOCEhOjKgWPaeG21&#10;xilNtpV/j3eCm+339Py9fD27QRxxCr0nDbcLBQKp8banVsNn9XqzAhGiIWsGT6jhBwOsi8uL3GTW&#10;n6jE4za2gkMoZEZDF+OYSRmaDp0JCz8isbbzkzOR16mVdjInDneDXCqVSmd64g+dGfG5w2a/PTgN&#10;my8qX/rv9/qj3JV9VT0qekv3Wl9fzZsnEBHn+GeGMz6jQ8FMtT+QDWLQ8LDkKlFDktzxwIYkOV9q&#10;dt6rVQqyyOX/DsUvAAAA//8DAFBLAQItABQABgAIAAAAIQC2gziS/gAAAOEBAAATAAAAAAAAAAAA&#10;AAAAAAAAAABbQ29udGVudF9UeXBlc10ueG1sUEsBAi0AFAAGAAgAAAAhADj9If/WAAAAlAEAAAsA&#10;AAAAAAAAAAAAAAAALwEAAF9yZWxzLy5yZWxzUEsBAi0AFAAGAAgAAAAhAOaWRXmvAgAArAUAAA4A&#10;AAAAAAAAAAAAAAAALgIAAGRycy9lMm9Eb2MueG1sUEsBAi0AFAAGAAgAAAAhAAQ1SvPgAAAACwEA&#10;AA8AAAAAAAAAAAAAAAAACQUAAGRycy9kb3ducmV2LnhtbFBLBQYAAAAABAAEAPMAAAAWBgAAAAA=&#10;" filled="f" stroked="f">
                <v:textbox inset="0,0,0,0">
                  <w:txbxContent>
                    <w:p w:rsidR="00A50D56" w:rsidRPr="008363E2" w:rsidRDefault="00A50D56" w:rsidP="003508F3">
                      <w:pPr>
                        <w:rPr>
                          <w:rFonts w:ascii="Gill Sans MT" w:hAnsi="Gill Sans MT" w:cs="Arial"/>
                          <w:b/>
                          <w:color w:val="A80E41"/>
                          <w:sz w:val="20"/>
                          <w:szCs w:val="20"/>
                        </w:rPr>
                      </w:pPr>
                      <w:r w:rsidRPr="008363E2">
                        <w:rPr>
                          <w:rFonts w:ascii="Gill Sans MT" w:hAnsi="Gill Sans MT" w:cs="Arial"/>
                          <w:b/>
                          <w:color w:val="A80E41"/>
                          <w:sz w:val="20"/>
                          <w:szCs w:val="20"/>
                        </w:rPr>
                        <w:t>Key Objectives:</w:t>
                      </w:r>
                    </w:p>
                    <w:p w:rsidR="00A50D56" w:rsidRPr="008363E2" w:rsidRDefault="00A50D56" w:rsidP="003508F3">
                      <w:pPr>
                        <w:rPr>
                          <w:rFonts w:ascii="Gill Sans MT" w:hAnsi="Gill Sans MT" w:cs="GillSansMT"/>
                          <w:sz w:val="20"/>
                          <w:szCs w:val="20"/>
                        </w:rPr>
                      </w:pPr>
                      <w:r w:rsidRPr="008363E2">
                        <w:rPr>
                          <w:rFonts w:ascii="Gill Sans MT" w:hAnsi="Gill Sans MT" w:cs="GillSansMT"/>
                          <w:sz w:val="20"/>
                          <w:szCs w:val="20"/>
                        </w:rPr>
                        <w:t>Reduce poverty and hunger through equitable agricultur</w:t>
                      </w:r>
                      <w:r>
                        <w:rPr>
                          <w:rFonts w:ascii="Gill Sans MT" w:hAnsi="Gill Sans MT" w:cs="GillSansMT"/>
                          <w:sz w:val="20"/>
                          <w:szCs w:val="20"/>
                        </w:rPr>
                        <w:t>al</w:t>
                      </w:r>
                      <w:r w:rsidRPr="008363E2">
                        <w:rPr>
                          <w:rFonts w:ascii="Gill Sans MT" w:hAnsi="Gill Sans MT" w:cs="GillSansMT"/>
                          <w:sz w:val="20"/>
                          <w:szCs w:val="20"/>
                        </w:rPr>
                        <w:t xml:space="preserve"> growth and improved nutrition by: </w:t>
                      </w:r>
                    </w:p>
                    <w:p w:rsidR="00A50D56" w:rsidRPr="008363E2" w:rsidRDefault="00A50D56" w:rsidP="003508F3">
                      <w:pPr>
                        <w:rPr>
                          <w:rFonts w:ascii="Gill Sans MT" w:hAnsi="Gill Sans MT" w:cs="GillSansMT"/>
                          <w:sz w:val="20"/>
                          <w:szCs w:val="20"/>
                        </w:rPr>
                      </w:pPr>
                      <w:r w:rsidRPr="008363E2">
                        <w:rPr>
                          <w:rFonts w:ascii="Gill Sans MT" w:hAnsi="Gill Sans MT" w:cs="GillSansMT"/>
                          <w:sz w:val="20"/>
                          <w:szCs w:val="20"/>
                        </w:rPr>
                        <w:t xml:space="preserve">1. Increasing food availability, access, stability, and utilization </w:t>
                      </w:r>
                    </w:p>
                    <w:p w:rsidR="00A50D56" w:rsidRPr="008363E2" w:rsidRDefault="00A50D56" w:rsidP="003508F3">
                      <w:pPr>
                        <w:rPr>
                          <w:rFonts w:ascii="Gill Sans MT" w:hAnsi="Gill Sans MT" w:cs="GillSansMT"/>
                          <w:sz w:val="20"/>
                          <w:szCs w:val="20"/>
                        </w:rPr>
                      </w:pPr>
                      <w:r w:rsidRPr="008363E2">
                        <w:rPr>
                          <w:rFonts w:ascii="Gill Sans MT" w:hAnsi="Gill Sans MT" w:cs="GillSansMT"/>
                          <w:sz w:val="20"/>
                          <w:szCs w:val="20"/>
                        </w:rPr>
                        <w:t>2. Engaging in broad-based partnerships to support country-owned and private sector led growth strategies</w:t>
                      </w:r>
                    </w:p>
                    <w:p w:rsidR="00A50D56" w:rsidRDefault="00A50D56" w:rsidP="003508F3">
                      <w:pPr>
                        <w:rPr>
                          <w:rFonts w:ascii="Gill Sans MT" w:hAnsi="Gill Sans MT" w:cs="GillSansMT"/>
                          <w:sz w:val="20"/>
                          <w:szCs w:val="20"/>
                        </w:rPr>
                      </w:pPr>
                    </w:p>
                    <w:p w:rsidR="00A50D56" w:rsidRDefault="00A50D56" w:rsidP="003508F3">
                      <w:pPr>
                        <w:rPr>
                          <w:rFonts w:ascii="Gill Sans MT" w:hAnsi="Gill Sans MT" w:cs="GillSansMT"/>
                          <w:sz w:val="20"/>
                          <w:szCs w:val="20"/>
                        </w:rPr>
                      </w:pPr>
                    </w:p>
                    <w:p w:rsidR="00A50D56" w:rsidRPr="008363E2" w:rsidRDefault="00A50D56" w:rsidP="003508F3">
                      <w:pPr>
                        <w:rPr>
                          <w:rFonts w:ascii="Gill Sans MT" w:hAnsi="Gill Sans MT" w:cs="GillSansMT"/>
                          <w:sz w:val="20"/>
                          <w:szCs w:val="20"/>
                        </w:rPr>
                      </w:pPr>
                    </w:p>
                    <w:p w:rsidR="00A50D56" w:rsidRPr="008363E2" w:rsidRDefault="00A50D56" w:rsidP="003508F3">
                      <w:pPr>
                        <w:rPr>
                          <w:rFonts w:ascii="Gill Sans MT" w:hAnsi="Gill Sans MT" w:cs="Arial"/>
                          <w:sz w:val="20"/>
                          <w:szCs w:val="20"/>
                        </w:rPr>
                      </w:pPr>
                      <w:r w:rsidRPr="008363E2">
                        <w:rPr>
                          <w:rFonts w:ascii="Gill Sans MT" w:hAnsi="Gill Sans MT" w:cs="Arial"/>
                          <w:b/>
                          <w:color w:val="A80E41"/>
                          <w:sz w:val="20"/>
                          <w:szCs w:val="20"/>
                        </w:rPr>
                        <w:t>Geographic Focus:</w:t>
                      </w:r>
                    </w:p>
                    <w:p w:rsidR="00A50D56" w:rsidRPr="008363E2" w:rsidRDefault="00A50D56" w:rsidP="003508F3">
                      <w:pPr>
                        <w:autoSpaceDE w:val="0"/>
                        <w:autoSpaceDN w:val="0"/>
                        <w:adjustRightInd w:val="0"/>
                        <w:rPr>
                          <w:rFonts w:ascii="Gill Sans MT" w:hAnsi="Gill Sans MT" w:cs="GillSansMT"/>
                          <w:sz w:val="20"/>
                          <w:szCs w:val="20"/>
                        </w:rPr>
                      </w:pPr>
                      <w:proofErr w:type="gramStart"/>
                      <w:r w:rsidRPr="008363E2">
                        <w:rPr>
                          <w:rFonts w:ascii="Gill Sans MT" w:hAnsi="Gill Sans MT" w:cs="GillSansMT"/>
                          <w:sz w:val="20"/>
                          <w:szCs w:val="20"/>
                        </w:rPr>
                        <w:t>Areas with high agricultural potential bordering chronically food insecure districts.</w:t>
                      </w:r>
                      <w:proofErr w:type="gramEnd"/>
                      <w:r w:rsidRPr="008363E2">
                        <w:rPr>
                          <w:rFonts w:ascii="Gill Sans MT" w:hAnsi="Gill Sans MT" w:cs="GillSansMT"/>
                          <w:sz w:val="20"/>
                          <w:szCs w:val="20"/>
                        </w:rPr>
                        <w:t xml:space="preserve">  High potential areas include Zanzibar, </w:t>
                      </w:r>
                      <w:proofErr w:type="spellStart"/>
                      <w:r w:rsidRPr="008363E2">
                        <w:rPr>
                          <w:rFonts w:ascii="Gill Sans MT" w:hAnsi="Gill Sans MT" w:cs="GillSansMT"/>
                          <w:sz w:val="20"/>
                          <w:szCs w:val="20"/>
                        </w:rPr>
                        <w:t>Morogoro</w:t>
                      </w:r>
                      <w:proofErr w:type="spellEnd"/>
                      <w:r w:rsidRPr="008363E2">
                        <w:rPr>
                          <w:rFonts w:ascii="Gill Sans MT" w:hAnsi="Gill Sans MT" w:cs="GillSansMT"/>
                          <w:sz w:val="20"/>
                          <w:szCs w:val="20"/>
                        </w:rPr>
                        <w:t xml:space="preserve">, Dodoma, </w:t>
                      </w:r>
                      <w:proofErr w:type="spellStart"/>
                      <w:r w:rsidRPr="008363E2">
                        <w:rPr>
                          <w:rFonts w:ascii="Gill Sans MT" w:hAnsi="Gill Sans MT" w:cs="GillSansMT"/>
                          <w:sz w:val="20"/>
                          <w:szCs w:val="20"/>
                        </w:rPr>
                        <w:t>Manyara</w:t>
                      </w:r>
                      <w:proofErr w:type="spellEnd"/>
                      <w:r w:rsidRPr="008363E2">
                        <w:rPr>
                          <w:rFonts w:ascii="Gill Sans MT" w:hAnsi="Gill Sans MT" w:cs="GillSansMT"/>
                          <w:sz w:val="20"/>
                          <w:szCs w:val="20"/>
                        </w:rPr>
                        <w:t xml:space="preserve">, and highland areas of northern and southern Tanzania.  Nutrition interventions will be focused in areas with high chronic malnutrition, such as </w:t>
                      </w:r>
                      <w:smartTag w:uri="urn:schemas-microsoft-com:office:smarttags" w:element="City">
                        <w:smartTag w:uri="urn:schemas-microsoft-com:office:smarttags" w:element="place">
                          <w:r w:rsidRPr="008363E2">
                            <w:rPr>
                              <w:rFonts w:ascii="Gill Sans MT" w:hAnsi="Gill Sans MT" w:cs="GillSansMT"/>
                              <w:sz w:val="20"/>
                              <w:szCs w:val="20"/>
                            </w:rPr>
                            <w:t>Dodoma</w:t>
                          </w:r>
                        </w:smartTag>
                      </w:smartTag>
                      <w:r w:rsidRPr="008363E2">
                        <w:rPr>
                          <w:rFonts w:ascii="Gill Sans MT" w:hAnsi="Gill Sans MT" w:cs="GillSansMT"/>
                          <w:sz w:val="20"/>
                          <w:szCs w:val="20"/>
                        </w:rPr>
                        <w:t xml:space="preserve"> region.</w:t>
                      </w: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Default="00A50D56" w:rsidP="003508F3">
                      <w:pPr>
                        <w:rPr>
                          <w:rFonts w:ascii="Gill Sans MT" w:hAnsi="Gill Sans MT" w:cs="Arial"/>
                          <w:b/>
                          <w:color w:val="A80E41"/>
                          <w:sz w:val="20"/>
                          <w:szCs w:val="20"/>
                        </w:rPr>
                      </w:pPr>
                    </w:p>
                    <w:p w:rsidR="00A50D56" w:rsidRPr="008363E2" w:rsidRDefault="00A50D56" w:rsidP="003508F3">
                      <w:pPr>
                        <w:rPr>
                          <w:rFonts w:ascii="Gill Sans MT" w:hAnsi="Gill Sans MT" w:cs="Arial"/>
                          <w:b/>
                          <w:color w:val="A80E41"/>
                          <w:sz w:val="20"/>
                          <w:szCs w:val="20"/>
                        </w:rPr>
                      </w:pPr>
                      <w:r w:rsidRPr="008363E2">
                        <w:rPr>
                          <w:rFonts w:ascii="Gill Sans MT" w:hAnsi="Gill Sans MT" w:cs="Arial"/>
                          <w:b/>
                          <w:color w:val="A80E41"/>
                          <w:sz w:val="20"/>
                          <w:szCs w:val="20"/>
                        </w:rPr>
                        <w:t>USAID Contact:</w:t>
                      </w:r>
                    </w:p>
                    <w:p w:rsidR="00A50D56" w:rsidRPr="008363E2" w:rsidRDefault="00A50D56" w:rsidP="003508F3">
                      <w:pPr>
                        <w:rPr>
                          <w:rFonts w:ascii="Gill Sans MT" w:hAnsi="Gill Sans MT" w:cs="Arial"/>
                          <w:sz w:val="20"/>
                          <w:szCs w:val="20"/>
                        </w:rPr>
                      </w:pPr>
                      <w:r>
                        <w:rPr>
                          <w:rFonts w:ascii="Gill Sans MT" w:hAnsi="Gill Sans MT" w:cs="Arial"/>
                          <w:sz w:val="20"/>
                          <w:szCs w:val="20"/>
                        </w:rPr>
                        <w:t>Tomas Hobgood</w:t>
                      </w:r>
                    </w:p>
                    <w:p w:rsidR="00A50D56" w:rsidRPr="002C4BDD" w:rsidRDefault="00A50D56" w:rsidP="003508F3">
                      <w:pPr>
                        <w:rPr>
                          <w:rFonts w:ascii="Gill Sans MT" w:hAnsi="Gill Sans MT" w:cs="Arial"/>
                          <w:sz w:val="20"/>
                          <w:szCs w:val="20"/>
                        </w:rPr>
                      </w:pPr>
                      <w:r w:rsidRPr="002C4BDD">
                        <w:rPr>
                          <w:rFonts w:ascii="Gill Sans MT" w:hAnsi="Gill Sans MT" w:cs="Arial"/>
                          <w:sz w:val="20"/>
                          <w:szCs w:val="20"/>
                        </w:rPr>
                        <w:t>Feed the Future Team Leader</w:t>
                      </w:r>
                    </w:p>
                    <w:p w:rsidR="00A50D56" w:rsidRPr="001961C1" w:rsidRDefault="00A50D56" w:rsidP="003508F3">
                      <w:pPr>
                        <w:rPr>
                          <w:rFonts w:ascii="Gill Sans MT" w:hAnsi="Gill Sans MT" w:cs="Arial"/>
                          <w:sz w:val="20"/>
                          <w:szCs w:val="20"/>
                        </w:rPr>
                      </w:pPr>
                      <w:r w:rsidRPr="008363E2">
                        <w:rPr>
                          <w:rFonts w:ascii="Gill Sans MT" w:hAnsi="Gill Sans MT" w:cs="Arial"/>
                          <w:sz w:val="20"/>
                          <w:szCs w:val="20"/>
                        </w:rPr>
                        <w:t xml:space="preserve">Email: </w:t>
                      </w:r>
                      <w:r>
                        <w:rPr>
                          <w:rFonts w:ascii="Gill Sans MT" w:hAnsi="Gill Sans MT" w:cs="Arial"/>
                          <w:sz w:val="20"/>
                          <w:szCs w:val="20"/>
                        </w:rPr>
                        <w:t>thobgood</w:t>
                      </w:r>
                      <w:r w:rsidRPr="008363E2">
                        <w:rPr>
                          <w:rFonts w:ascii="Gill Sans MT" w:hAnsi="Gill Sans MT" w:cs="Arial"/>
                          <w:sz w:val="20"/>
                          <w:szCs w:val="20"/>
                        </w:rPr>
                        <w:t>@usaid.gov</w:t>
                      </w:r>
                    </w:p>
                  </w:txbxContent>
                </v:textbox>
                <w10:wrap anchorx="page" anchory="page"/>
              </v:shape>
            </w:pict>
          </mc:Fallback>
        </mc:AlternateContent>
      </w:r>
      <w:r w:rsidR="001A5FE5" w:rsidRPr="001A5FE5">
        <w:rPr>
          <w:b/>
          <w:noProof/>
          <w:sz w:val="22"/>
        </w:rPr>
        <mc:AlternateContent>
          <mc:Choice Requires="wps">
            <w:drawing>
              <wp:anchor distT="0" distB="0" distL="114300" distR="114300" simplePos="0" relativeHeight="251666432" behindDoc="0" locked="0" layoutInCell="1" allowOverlap="1" wp14:anchorId="4C54F580" wp14:editId="725B13FA">
                <wp:simplePos x="0" y="0"/>
                <wp:positionH relativeFrom="column">
                  <wp:posOffset>1727200</wp:posOffset>
                </wp:positionH>
                <wp:positionV relativeFrom="paragraph">
                  <wp:posOffset>850900</wp:posOffset>
                </wp:positionV>
                <wp:extent cx="4953000" cy="7721600"/>
                <wp:effectExtent l="0" t="0" r="1905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7721600"/>
                        </a:xfrm>
                        <a:prstGeom prst="rect">
                          <a:avLst/>
                        </a:prstGeom>
                        <a:solidFill>
                          <a:srgbClr val="FFFFFF"/>
                        </a:solidFill>
                        <a:ln w="9525">
                          <a:solidFill>
                            <a:srgbClr val="000000"/>
                          </a:solidFill>
                          <a:miter lim="800000"/>
                          <a:headEnd/>
                          <a:tailEnd/>
                        </a:ln>
                      </wps:spPr>
                      <wps:txbx>
                        <w:txbxContent>
                          <w:p w:rsidR="00A50D56" w:rsidRPr="008B4D2E" w:rsidRDefault="00A50D56" w:rsidP="001A5FE5">
                            <w:pPr>
                              <w:rPr>
                                <w:rFonts w:ascii="Gill Sans MT" w:eastAsia="Times" w:hAnsi="Gill Sans MT"/>
                                <w:b/>
                                <w:color w:val="002A6C"/>
                                <w:spacing w:val="-4"/>
                                <w:sz w:val="22"/>
                                <w:szCs w:val="22"/>
                              </w:rPr>
                            </w:pPr>
                            <w:r w:rsidRPr="008B4D2E">
                              <w:rPr>
                                <w:rFonts w:ascii="Gill Sans MT" w:eastAsia="Times" w:hAnsi="Gill Sans MT"/>
                                <w:b/>
                                <w:color w:val="002A6C"/>
                                <w:spacing w:val="-4"/>
                                <w:sz w:val="22"/>
                                <w:szCs w:val="22"/>
                              </w:rPr>
                              <w:t>Context</w:t>
                            </w:r>
                          </w:p>
                          <w:p w:rsidR="00A50D56" w:rsidRDefault="00A50D56" w:rsidP="001A5FE5">
                            <w:pPr>
                              <w:autoSpaceDE w:val="0"/>
                              <w:autoSpaceDN w:val="0"/>
                              <w:adjustRightInd w:val="0"/>
                              <w:rPr>
                                <w:rFonts w:ascii="Gill Sans MT" w:hAnsi="Gill Sans MT" w:cs="GillSansMT"/>
                                <w:sz w:val="22"/>
                                <w:szCs w:val="22"/>
                              </w:rPr>
                            </w:pPr>
                            <w:r w:rsidRPr="008363E2">
                              <w:rPr>
                                <w:rFonts w:ascii="Gill Sans MT" w:hAnsi="Gill Sans MT" w:cs="GillSansMT"/>
                                <w:sz w:val="22"/>
                                <w:szCs w:val="22"/>
                              </w:rPr>
                              <w:t>The United States</w:t>
                            </w:r>
                            <w:r>
                              <w:rPr>
                                <w:rFonts w:ascii="Gill Sans MT" w:hAnsi="Gill Sans MT" w:cs="GillSansMT"/>
                                <w:sz w:val="22"/>
                                <w:szCs w:val="22"/>
                              </w:rPr>
                              <w:t xml:space="preserve"> is working </w:t>
                            </w:r>
                            <w:r w:rsidRPr="008363E2">
                              <w:rPr>
                                <w:rFonts w:ascii="Gill Sans MT" w:hAnsi="Gill Sans MT" w:cs="GillSansMT"/>
                                <w:sz w:val="22"/>
                                <w:szCs w:val="22"/>
                              </w:rPr>
                              <w:t>to improve global food security through Feed the Future, a broad-based agricultural development strategy with the goals of reducing poverty and improving nutrition through comprehensive country-led plans.  D</w:t>
                            </w:r>
                            <w:r w:rsidRPr="008363E2">
                              <w:rPr>
                                <w:rFonts w:ascii="Gill Sans MT" w:hAnsi="Gill Sans MT" w:cs="GillSansMT-Italic"/>
                                <w:iCs/>
                                <w:sz w:val="22"/>
                                <w:szCs w:val="22"/>
                              </w:rPr>
                              <w:t xml:space="preserve">espite a decade of economic growth at 6-7%, about one-third of </w:t>
                            </w:r>
                            <w:smartTag w:uri="urn:schemas-microsoft-com:office:smarttags" w:element="country-region">
                              <w:smartTag w:uri="urn:schemas-microsoft-com:office:smarttags" w:element="place">
                                <w:r w:rsidRPr="008363E2">
                                  <w:rPr>
                                    <w:rFonts w:ascii="Gill Sans MT" w:hAnsi="Gill Sans MT" w:cs="GillSansMT-Italic"/>
                                    <w:iCs/>
                                    <w:sz w:val="22"/>
                                    <w:szCs w:val="22"/>
                                  </w:rPr>
                                  <w:t>Tanzania</w:t>
                                </w:r>
                              </w:smartTag>
                            </w:smartTag>
                            <w:r w:rsidRPr="008363E2">
                              <w:rPr>
                                <w:rFonts w:ascii="Gill Sans MT" w:hAnsi="Gill Sans MT" w:cs="GillSansMT-Italic"/>
                                <w:iCs/>
                                <w:sz w:val="22"/>
                                <w:szCs w:val="22"/>
                              </w:rPr>
                              <w:t>’s population continues to live in poverty.  M</w:t>
                            </w:r>
                            <w:r w:rsidRPr="008363E2">
                              <w:rPr>
                                <w:rFonts w:ascii="Gill Sans MT" w:hAnsi="Gill Sans MT" w:cs="GillSansMT"/>
                                <w:sz w:val="22"/>
                                <w:szCs w:val="22"/>
                              </w:rPr>
                              <w:t xml:space="preserve">alnutrition is high, with stunting rates among children under-five at 42% and maternal anemia at 58%. </w:t>
                            </w:r>
                            <w:r w:rsidRPr="008363E2">
                              <w:rPr>
                                <w:sz w:val="22"/>
                                <w:szCs w:val="22"/>
                              </w:rPr>
                              <w:t> </w:t>
                            </w:r>
                            <w:r w:rsidRPr="008363E2">
                              <w:rPr>
                                <w:rFonts w:ascii="Gill Sans MT" w:hAnsi="Gill Sans MT"/>
                                <w:sz w:val="22"/>
                                <w:szCs w:val="22"/>
                              </w:rPr>
                              <w:t xml:space="preserve"> A</w:t>
                            </w:r>
                            <w:r w:rsidRPr="008363E2">
                              <w:rPr>
                                <w:rFonts w:ascii="Gill Sans MT" w:hAnsi="Gill Sans MT" w:cs="GillSansMT-Italic"/>
                                <w:iCs/>
                                <w:sz w:val="22"/>
                                <w:szCs w:val="22"/>
                              </w:rPr>
                              <w:t>griculture contributes nearly one-third of GDP, employs approximately 75% of the population, and has enormous potential to reduce poverty and improve lives.</w:t>
                            </w:r>
                          </w:p>
                          <w:p w:rsidR="00A50D56" w:rsidRPr="008363E2" w:rsidRDefault="00A50D56" w:rsidP="001A5FE5">
                            <w:pPr>
                              <w:autoSpaceDE w:val="0"/>
                              <w:autoSpaceDN w:val="0"/>
                              <w:adjustRightInd w:val="0"/>
                              <w:rPr>
                                <w:rFonts w:ascii="Gill Sans MT" w:hAnsi="Gill Sans MT" w:cs="GillSansMT"/>
                                <w:sz w:val="22"/>
                                <w:szCs w:val="22"/>
                              </w:rPr>
                            </w:pPr>
                          </w:p>
                          <w:p w:rsidR="00A50D56" w:rsidRPr="008B4D2E" w:rsidRDefault="00A50D56" w:rsidP="001A5FE5">
                            <w:pPr>
                              <w:jc w:val="both"/>
                              <w:rPr>
                                <w:rFonts w:ascii="Gill Sans MT" w:eastAsia="Times" w:hAnsi="Gill Sans MT"/>
                                <w:b/>
                                <w:color w:val="002A6C"/>
                                <w:spacing w:val="-4"/>
                                <w:sz w:val="22"/>
                                <w:szCs w:val="22"/>
                              </w:rPr>
                            </w:pPr>
                            <w:r w:rsidRPr="008B4D2E">
                              <w:rPr>
                                <w:rFonts w:ascii="Gill Sans MT" w:eastAsia="Times" w:hAnsi="Gill Sans MT"/>
                                <w:b/>
                                <w:color w:val="002A6C"/>
                                <w:spacing w:val="-4"/>
                                <w:sz w:val="22"/>
                                <w:szCs w:val="22"/>
                              </w:rPr>
                              <w:t>Overview</w:t>
                            </w:r>
                          </w:p>
                          <w:p w:rsidR="00A50D56" w:rsidRPr="008363E2" w:rsidRDefault="00A50D56" w:rsidP="001A5FE5">
                            <w:pPr>
                              <w:rPr>
                                <w:rFonts w:ascii="Gill Sans MT" w:hAnsi="Gill Sans MT" w:cs="GillSansMT"/>
                                <w:sz w:val="22"/>
                                <w:szCs w:val="22"/>
                              </w:rPr>
                            </w:pPr>
                            <w:smartTag w:uri="urn:schemas-microsoft-com:office:smarttags" w:element="country-region">
                              <w:smartTag w:uri="urn:schemas-microsoft-com:office:smarttags" w:element="place">
                                <w:r w:rsidRPr="008363E2">
                                  <w:rPr>
                                    <w:rFonts w:ascii="Gill Sans MT" w:hAnsi="Gill Sans MT" w:cs="GillSansMT"/>
                                    <w:sz w:val="22"/>
                                    <w:szCs w:val="22"/>
                                  </w:rPr>
                                  <w:t>Tanzania</w:t>
                                </w:r>
                              </w:smartTag>
                            </w:smartTag>
                            <w:r w:rsidRPr="008363E2">
                              <w:rPr>
                                <w:rFonts w:ascii="Gill Sans MT" w:hAnsi="Gill Sans MT" w:cs="GillSansMT"/>
                                <w:sz w:val="22"/>
                                <w:szCs w:val="22"/>
                              </w:rPr>
                              <w:t xml:space="preserve"> has an ambitious plan to prioritize agriculture for economic growth.  The private sector led </w:t>
                            </w:r>
                            <w:proofErr w:type="spellStart"/>
                            <w:r w:rsidRPr="008363E2">
                              <w:rPr>
                                <w:rFonts w:ascii="Gill Sans MT" w:hAnsi="Gill Sans MT" w:cs="GillSansMT"/>
                                <w:i/>
                                <w:sz w:val="22"/>
                                <w:szCs w:val="22"/>
                              </w:rPr>
                              <w:t>Kilimo</w:t>
                            </w:r>
                            <w:proofErr w:type="spellEnd"/>
                            <w:r w:rsidRPr="008363E2">
                              <w:rPr>
                                <w:rFonts w:ascii="Gill Sans MT" w:hAnsi="Gill Sans MT" w:cs="GillSansMT"/>
                                <w:i/>
                                <w:sz w:val="22"/>
                                <w:szCs w:val="22"/>
                              </w:rPr>
                              <w:t xml:space="preserve"> Kwanza</w:t>
                            </w:r>
                            <w:r w:rsidRPr="008363E2">
                              <w:rPr>
                                <w:rFonts w:ascii="Gill Sans MT" w:hAnsi="Gill Sans MT" w:cs="GillSansMT"/>
                                <w:sz w:val="22"/>
                                <w:szCs w:val="22"/>
                              </w:rPr>
                              <w:t xml:space="preserve"> (Agriculture First) initiative and plans for a Southern Agricultural Growth Corridor of Tanzania (SAGCOT) have been endorsed by the government of </w:t>
                            </w:r>
                            <w:smartTag w:uri="urn:schemas-microsoft-com:office:smarttags" w:element="country-region">
                              <w:smartTag w:uri="urn:schemas-microsoft-com:office:smarttags" w:element="place">
                                <w:r w:rsidRPr="008363E2">
                                  <w:rPr>
                                    <w:rFonts w:ascii="Gill Sans MT" w:hAnsi="Gill Sans MT" w:cs="GillSansMT"/>
                                    <w:sz w:val="22"/>
                                    <w:szCs w:val="22"/>
                                  </w:rPr>
                                  <w:t>Tanzania</w:t>
                                </w:r>
                              </w:smartTag>
                            </w:smartTag>
                            <w:r w:rsidRPr="008363E2">
                              <w:rPr>
                                <w:rFonts w:ascii="Gill Sans MT" w:hAnsi="Gill Sans MT" w:cs="GillSansMT"/>
                                <w:sz w:val="22"/>
                                <w:szCs w:val="22"/>
                              </w:rPr>
                              <w:t xml:space="preserve">.  These strategies are being </w:t>
                            </w:r>
                            <w:r>
                              <w:rPr>
                                <w:rFonts w:ascii="Gill Sans MT" w:hAnsi="Gill Sans MT" w:cs="GillSansMT"/>
                                <w:sz w:val="22"/>
                                <w:szCs w:val="22"/>
                              </w:rPr>
                              <w:t>linked to the Agricultural</w:t>
                            </w:r>
                            <w:r w:rsidRPr="008363E2">
                              <w:rPr>
                                <w:rFonts w:ascii="Gill Sans MT" w:hAnsi="Gill Sans MT" w:cs="GillSansMT"/>
                                <w:sz w:val="22"/>
                                <w:szCs w:val="22"/>
                              </w:rPr>
                              <w:t xml:space="preserve"> Sector Development Program through </w:t>
                            </w:r>
                            <w:smartTag w:uri="urn:schemas-microsoft-com:office:smarttags" w:element="country-region">
                              <w:smartTag w:uri="urn:schemas-microsoft-com:office:smarttags" w:element="place">
                                <w:r w:rsidRPr="008363E2">
                                  <w:rPr>
                                    <w:rFonts w:ascii="Gill Sans MT" w:hAnsi="Gill Sans MT" w:cs="GillSansMT"/>
                                    <w:sz w:val="22"/>
                                    <w:szCs w:val="22"/>
                                  </w:rPr>
                                  <w:t>Tanzania</w:t>
                                </w:r>
                              </w:smartTag>
                            </w:smartTag>
                            <w:r w:rsidRPr="008363E2">
                              <w:rPr>
                                <w:rFonts w:ascii="Gill Sans MT" w:hAnsi="Gill Sans MT" w:cs="GillSansMT"/>
                                <w:sz w:val="22"/>
                                <w:szCs w:val="22"/>
                              </w:rPr>
                              <w:t xml:space="preserve">’s Comprehensive African Agriculture Development Program (CAADP) country investment plan. FTF is fully aligned with </w:t>
                            </w:r>
                            <w:smartTag w:uri="urn:schemas-microsoft-com:office:smarttags" w:element="country-region">
                              <w:smartTag w:uri="urn:schemas-microsoft-com:office:smarttags" w:element="place">
                                <w:r w:rsidRPr="008363E2">
                                  <w:rPr>
                                    <w:rFonts w:ascii="Gill Sans MT" w:hAnsi="Gill Sans MT" w:cs="GillSansMT"/>
                                    <w:sz w:val="22"/>
                                    <w:szCs w:val="22"/>
                                  </w:rPr>
                                  <w:t>Tanzania</w:t>
                                </w:r>
                              </w:smartTag>
                            </w:smartTag>
                            <w:r w:rsidRPr="008363E2">
                              <w:rPr>
                                <w:rFonts w:ascii="Gill Sans MT" w:hAnsi="Gill Sans MT" w:cs="GillSansMT"/>
                                <w:sz w:val="22"/>
                                <w:szCs w:val="22"/>
                              </w:rPr>
                              <w:t xml:space="preserve">’s CAADP program. This </w:t>
                            </w:r>
                            <w:smartTag w:uri="urn:schemas-microsoft-com:office:smarttags" w:element="country-region">
                              <w:smartTag w:uri="urn:schemas-microsoft-com:office:smarttags" w:element="place">
                                <w:r w:rsidRPr="008363E2">
                                  <w:rPr>
                                    <w:rFonts w:ascii="Gill Sans MT" w:hAnsi="Gill Sans MT" w:cs="GillSansMT"/>
                                    <w:sz w:val="22"/>
                                    <w:szCs w:val="22"/>
                                  </w:rPr>
                                  <w:t>United States</w:t>
                                </w:r>
                              </w:smartTag>
                            </w:smartTag>
                            <w:r w:rsidRPr="008363E2">
                              <w:rPr>
                                <w:rFonts w:ascii="Gill Sans MT" w:hAnsi="Gill Sans MT" w:cs="GillSansMT"/>
                                <w:sz w:val="22"/>
                                <w:szCs w:val="22"/>
                              </w:rPr>
                              <w:t xml:space="preserve"> whole of government effort will make targeted investments emphasizing private sector development to ensure long-term sustainability of poverty reduction and nutrition goals. </w:t>
                            </w:r>
                          </w:p>
                          <w:p w:rsidR="00A50D56" w:rsidRDefault="00A50D56" w:rsidP="001A5FE5">
                            <w:pPr>
                              <w:rPr>
                                <w:rFonts w:ascii="Gill Sans MT" w:hAnsi="Gill Sans MT" w:cs="GillSansMT"/>
                                <w:sz w:val="20"/>
                                <w:szCs w:val="20"/>
                              </w:rPr>
                            </w:pPr>
                          </w:p>
                          <w:p w:rsidR="00A50D56" w:rsidRPr="008B4D2E" w:rsidRDefault="00A50D56" w:rsidP="001A5FE5">
                            <w:pPr>
                              <w:jc w:val="both"/>
                              <w:rPr>
                                <w:rFonts w:ascii="Gill Sans MT" w:eastAsia="Times" w:hAnsi="Gill Sans MT"/>
                                <w:b/>
                                <w:color w:val="002A6C"/>
                                <w:spacing w:val="-4"/>
                                <w:sz w:val="22"/>
                                <w:szCs w:val="22"/>
                              </w:rPr>
                            </w:pPr>
                            <w:r>
                              <w:rPr>
                                <w:rFonts w:ascii="Gill Sans MT" w:eastAsia="Times" w:hAnsi="Gill Sans MT"/>
                                <w:b/>
                                <w:color w:val="002A6C"/>
                                <w:spacing w:val="-4"/>
                                <w:sz w:val="22"/>
                                <w:szCs w:val="22"/>
                              </w:rPr>
                              <w:t>Key Investments</w:t>
                            </w:r>
                          </w:p>
                          <w:p w:rsidR="00A50D56" w:rsidRPr="008363E2" w:rsidRDefault="00A50D56" w:rsidP="001A5FE5">
                            <w:pPr>
                              <w:numPr>
                                <w:ilvl w:val="0"/>
                                <w:numId w:val="47"/>
                              </w:numPr>
                              <w:tabs>
                                <w:tab w:val="clear" w:pos="720"/>
                                <w:tab w:val="num" w:pos="360"/>
                              </w:tabs>
                              <w:spacing w:after="120"/>
                              <w:ind w:left="360"/>
                              <w:rPr>
                                <w:rFonts w:ascii="Gill Sans MT" w:hAnsi="Gill Sans MT" w:cs="GillSansMT"/>
                                <w:sz w:val="22"/>
                                <w:szCs w:val="22"/>
                              </w:rPr>
                            </w:pPr>
                            <w:r w:rsidRPr="008363E2">
                              <w:rPr>
                                <w:rFonts w:ascii="Gill Sans MT" w:hAnsi="Gill Sans MT" w:cs="GillSansMT"/>
                                <w:b/>
                                <w:sz w:val="22"/>
                                <w:szCs w:val="22"/>
                              </w:rPr>
                              <w:t xml:space="preserve">Focus value chains: </w:t>
                            </w:r>
                            <w:r w:rsidRPr="008363E2">
                              <w:rPr>
                                <w:rFonts w:ascii="Gill Sans MT" w:hAnsi="Gill Sans MT" w:cs="GillSansMT"/>
                                <w:sz w:val="22"/>
                                <w:szCs w:val="22"/>
                              </w:rPr>
                              <w:t xml:space="preserve">Improve availability and access to staple foods and improve nutrition by enhancing the competitiveness of smallholders in rice, maize, and horticulture. </w:t>
                            </w:r>
                          </w:p>
                          <w:p w:rsidR="00A50D56" w:rsidRPr="008363E2" w:rsidRDefault="00A50D56" w:rsidP="001A5FE5">
                            <w:pPr>
                              <w:numPr>
                                <w:ilvl w:val="0"/>
                                <w:numId w:val="47"/>
                              </w:numPr>
                              <w:tabs>
                                <w:tab w:val="num" w:pos="360"/>
                              </w:tabs>
                              <w:spacing w:after="120"/>
                              <w:ind w:left="360"/>
                              <w:rPr>
                                <w:rFonts w:ascii="Gill Sans MT" w:hAnsi="Gill Sans MT" w:cs="GillSansMT"/>
                                <w:b/>
                                <w:sz w:val="22"/>
                                <w:szCs w:val="22"/>
                              </w:rPr>
                            </w:pPr>
                            <w:r w:rsidRPr="008363E2">
                              <w:rPr>
                                <w:rFonts w:ascii="Gill Sans MT" w:hAnsi="Gill Sans MT" w:cs="GillSansMT"/>
                                <w:b/>
                                <w:sz w:val="22"/>
                                <w:szCs w:val="22"/>
                              </w:rPr>
                              <w:t xml:space="preserve">Irrigation and rural roads:  </w:t>
                            </w:r>
                            <w:r w:rsidRPr="008363E2">
                              <w:rPr>
                                <w:rFonts w:ascii="Gill Sans MT" w:hAnsi="Gill Sans MT" w:cs="GillSansMT"/>
                                <w:sz w:val="22"/>
                                <w:szCs w:val="22"/>
                              </w:rPr>
                              <w:t>Raise productivity</w:t>
                            </w:r>
                            <w:r w:rsidRPr="008363E2">
                              <w:rPr>
                                <w:rFonts w:ascii="Gill Sans MT" w:hAnsi="Gill Sans MT" w:cs="GillSansMT"/>
                                <w:b/>
                                <w:sz w:val="22"/>
                                <w:szCs w:val="22"/>
                              </w:rPr>
                              <w:t xml:space="preserve"> </w:t>
                            </w:r>
                            <w:r w:rsidRPr="008363E2">
                              <w:rPr>
                                <w:rFonts w:ascii="Gill Sans MT" w:hAnsi="Gill Sans MT" w:cs="GillSansMT"/>
                                <w:sz w:val="22"/>
                                <w:szCs w:val="22"/>
                              </w:rPr>
                              <w:t>through irrigation schemes with potential to significantly boost annual yields of targeted crops, and improve market access through construction of rural feeder roads.</w:t>
                            </w:r>
                          </w:p>
                          <w:p w:rsidR="00A50D56" w:rsidRPr="00C605C2" w:rsidRDefault="00A50D56" w:rsidP="001A5FE5">
                            <w:pPr>
                              <w:numPr>
                                <w:ilvl w:val="0"/>
                                <w:numId w:val="47"/>
                              </w:numPr>
                              <w:tabs>
                                <w:tab w:val="num" w:pos="360"/>
                              </w:tabs>
                              <w:spacing w:after="120"/>
                              <w:ind w:left="360"/>
                              <w:rPr>
                                <w:rFonts w:ascii="Gill Sans MT" w:hAnsi="Gill Sans MT" w:cs="GillSansMT"/>
                                <w:sz w:val="22"/>
                                <w:szCs w:val="22"/>
                              </w:rPr>
                            </w:pPr>
                            <w:r w:rsidRPr="00C605C2">
                              <w:rPr>
                                <w:rFonts w:ascii="Gill Sans MT" w:hAnsi="Gill Sans MT" w:cs="GillSansMT"/>
                                <w:b/>
                                <w:sz w:val="22"/>
                                <w:szCs w:val="22"/>
                              </w:rPr>
                              <w:t>Food processing</w:t>
                            </w:r>
                            <w:r>
                              <w:rPr>
                                <w:rFonts w:ascii="Gill Sans MT" w:hAnsi="Gill Sans MT" w:cs="GillSansMT"/>
                                <w:sz w:val="22"/>
                                <w:szCs w:val="22"/>
                              </w:rPr>
                              <w:t>:  Build public and private sector capacity to address policy constraints and issues related to food processing and fortification, and promotion of more nutritious and fortified foods.</w:t>
                            </w:r>
                          </w:p>
                          <w:p w:rsidR="00A50D56" w:rsidRPr="008363E2" w:rsidRDefault="00A50D56" w:rsidP="001A5FE5">
                            <w:pPr>
                              <w:numPr>
                                <w:ilvl w:val="0"/>
                                <w:numId w:val="47"/>
                              </w:numPr>
                              <w:tabs>
                                <w:tab w:val="num" w:pos="360"/>
                              </w:tabs>
                              <w:spacing w:after="120"/>
                              <w:ind w:left="360"/>
                              <w:rPr>
                                <w:rFonts w:ascii="Gill Sans MT" w:hAnsi="Gill Sans MT" w:cs="GillSansMT"/>
                                <w:sz w:val="22"/>
                                <w:szCs w:val="22"/>
                              </w:rPr>
                            </w:pPr>
                            <w:r w:rsidRPr="008363E2">
                              <w:rPr>
                                <w:rFonts w:ascii="Gill Sans MT" w:hAnsi="Gill Sans MT" w:cs="GillSansMT"/>
                                <w:b/>
                                <w:sz w:val="22"/>
                                <w:szCs w:val="22"/>
                              </w:rPr>
                              <w:t xml:space="preserve">Nutrition interventions:  </w:t>
                            </w:r>
                            <w:r w:rsidRPr="008363E2">
                              <w:rPr>
                                <w:rFonts w:ascii="Gill Sans MT" w:hAnsi="Gill Sans MT" w:cs="GillSansMT"/>
                                <w:sz w:val="22"/>
                                <w:szCs w:val="22"/>
                              </w:rPr>
                              <w:t xml:space="preserve">Improve household nutrition, especially for women and children, with a focus on reducing stunting and anemia.   </w:t>
                            </w:r>
                          </w:p>
                          <w:p w:rsidR="00A50D56" w:rsidRPr="008363E2" w:rsidRDefault="00A50D56" w:rsidP="001A5FE5">
                            <w:pPr>
                              <w:numPr>
                                <w:ilvl w:val="0"/>
                                <w:numId w:val="47"/>
                              </w:numPr>
                              <w:tabs>
                                <w:tab w:val="num" w:pos="360"/>
                              </w:tabs>
                              <w:spacing w:after="120"/>
                              <w:ind w:left="360"/>
                              <w:rPr>
                                <w:rFonts w:ascii="Gill Sans MT" w:hAnsi="Gill Sans MT" w:cs="GillSansMT"/>
                                <w:sz w:val="22"/>
                                <w:szCs w:val="22"/>
                              </w:rPr>
                            </w:pPr>
                            <w:r w:rsidRPr="008363E2">
                              <w:rPr>
                                <w:rFonts w:ascii="Gill Sans MT" w:hAnsi="Gill Sans MT" w:cs="GillSansMT"/>
                                <w:b/>
                                <w:sz w:val="22"/>
                                <w:szCs w:val="22"/>
                              </w:rPr>
                              <w:t>Policy reforms:</w:t>
                            </w:r>
                            <w:r w:rsidRPr="008363E2">
                              <w:rPr>
                                <w:rFonts w:ascii="Gill Sans MT" w:hAnsi="Gill Sans MT" w:cs="GillSansMT"/>
                                <w:sz w:val="22"/>
                                <w:szCs w:val="22"/>
                              </w:rPr>
                              <w:t xml:space="preserve">  Engage with government, civil society and the private sector to promote enabling policies for private sector investment, trade, and nutrition.    </w:t>
                            </w:r>
                          </w:p>
                          <w:p w:rsidR="00A50D56" w:rsidRPr="008363E2" w:rsidRDefault="00A50D56" w:rsidP="001A5FE5">
                            <w:pPr>
                              <w:numPr>
                                <w:ilvl w:val="0"/>
                                <w:numId w:val="47"/>
                              </w:numPr>
                              <w:tabs>
                                <w:tab w:val="num" w:pos="360"/>
                              </w:tabs>
                              <w:spacing w:after="120"/>
                              <w:ind w:left="360"/>
                              <w:rPr>
                                <w:rFonts w:ascii="Gill Sans MT" w:hAnsi="Gill Sans MT" w:cs="GillSansMT"/>
                                <w:sz w:val="22"/>
                                <w:szCs w:val="22"/>
                              </w:rPr>
                            </w:pPr>
                            <w:r w:rsidRPr="008363E2">
                              <w:rPr>
                                <w:rFonts w:ascii="Gill Sans MT" w:hAnsi="Gill Sans MT" w:cs="GillSansMT"/>
                                <w:b/>
                                <w:sz w:val="22"/>
                                <w:szCs w:val="22"/>
                              </w:rPr>
                              <w:t xml:space="preserve">Leadership: </w:t>
                            </w:r>
                            <w:r w:rsidRPr="008363E2">
                              <w:rPr>
                                <w:rFonts w:ascii="Gill Sans MT" w:hAnsi="Gill Sans MT" w:cs="GillSansMT"/>
                                <w:sz w:val="22"/>
                                <w:szCs w:val="22"/>
                              </w:rPr>
                              <w:t>Develop national capacity for policy, planning, and coordination to deliver on strategic objectives in agriculture and nutrition.</w:t>
                            </w:r>
                          </w:p>
                          <w:p w:rsidR="00A50D56" w:rsidRPr="008363E2" w:rsidRDefault="00A50D56" w:rsidP="001A5FE5">
                            <w:pPr>
                              <w:numPr>
                                <w:ilvl w:val="0"/>
                                <w:numId w:val="47"/>
                              </w:numPr>
                              <w:tabs>
                                <w:tab w:val="num" w:pos="360"/>
                              </w:tabs>
                              <w:spacing w:after="120"/>
                              <w:ind w:left="360"/>
                              <w:rPr>
                                <w:rFonts w:ascii="Gill Sans MT" w:hAnsi="Gill Sans MT" w:cs="GillSansMT"/>
                                <w:sz w:val="22"/>
                                <w:szCs w:val="22"/>
                              </w:rPr>
                            </w:pPr>
                            <w:r w:rsidRPr="008363E2">
                              <w:rPr>
                                <w:rFonts w:ascii="Gill Sans MT" w:hAnsi="Gill Sans MT" w:cs="GillSansMT"/>
                                <w:b/>
                                <w:sz w:val="22"/>
                                <w:szCs w:val="22"/>
                              </w:rPr>
                              <w:t xml:space="preserve">Research and development:  </w:t>
                            </w:r>
                            <w:r w:rsidRPr="008363E2">
                              <w:rPr>
                                <w:rFonts w:ascii="Gill Sans MT" w:hAnsi="Gill Sans MT" w:cs="GillSansMT"/>
                                <w:sz w:val="22"/>
                                <w:szCs w:val="22"/>
                              </w:rPr>
                              <w:t xml:space="preserve">Support collaborative research with local institutions to enhance </w:t>
                            </w:r>
                            <w:smartTag w:uri="urn:schemas-microsoft-com:office:smarttags" w:element="country-region">
                              <w:smartTag w:uri="urn:schemas-microsoft-com:office:smarttags" w:element="place">
                                <w:r w:rsidRPr="008363E2">
                                  <w:rPr>
                                    <w:rFonts w:ascii="Gill Sans MT" w:hAnsi="Gill Sans MT" w:cs="GillSansMT"/>
                                    <w:sz w:val="22"/>
                                    <w:szCs w:val="22"/>
                                  </w:rPr>
                                  <w:t>Tanzania</w:t>
                                </w:r>
                              </w:smartTag>
                            </w:smartTag>
                            <w:r w:rsidRPr="008363E2">
                              <w:rPr>
                                <w:rFonts w:ascii="Gill Sans MT" w:hAnsi="Gill Sans MT" w:cs="GillSansMT"/>
                                <w:sz w:val="22"/>
                                <w:szCs w:val="22"/>
                              </w:rPr>
                              <w:t xml:space="preserve">’s ability to innovate and improve productivity.     </w:t>
                            </w:r>
                          </w:p>
                          <w:p w:rsidR="00A50D56" w:rsidRPr="008363E2" w:rsidRDefault="00A50D56" w:rsidP="001A5FE5">
                            <w:pPr>
                              <w:numPr>
                                <w:ilvl w:val="0"/>
                                <w:numId w:val="47"/>
                              </w:numPr>
                              <w:tabs>
                                <w:tab w:val="num" w:pos="360"/>
                              </w:tabs>
                              <w:ind w:left="360"/>
                              <w:rPr>
                                <w:rFonts w:ascii="Gill Sans MT" w:hAnsi="Gill Sans MT" w:cs="GillSansMT"/>
                                <w:b/>
                                <w:sz w:val="22"/>
                                <w:szCs w:val="22"/>
                              </w:rPr>
                            </w:pPr>
                            <w:r w:rsidRPr="008363E2">
                              <w:rPr>
                                <w:rFonts w:ascii="Gill Sans MT" w:hAnsi="Gill Sans MT" w:cs="GillSansMT"/>
                                <w:b/>
                                <w:sz w:val="22"/>
                                <w:szCs w:val="22"/>
                              </w:rPr>
                              <w:t xml:space="preserve">Monitoring and evaluation:  </w:t>
                            </w:r>
                            <w:r w:rsidRPr="008363E2">
                              <w:rPr>
                                <w:rFonts w:ascii="Gill Sans MT" w:hAnsi="Gill Sans MT" w:cs="GillSansMT"/>
                                <w:sz w:val="22"/>
                                <w:szCs w:val="22"/>
                              </w:rPr>
                              <w:t xml:space="preserve">Ensure accountability, progress against targets, and learning through robust M&amp;E approaches that employ participatory methods and are linked with Tanzanian systems to build host country capacity. </w:t>
                            </w:r>
                          </w:p>
                          <w:p w:rsidR="00A50D56" w:rsidRDefault="00A50D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136pt;margin-top:67pt;width:390pt;height:6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8KgIAAE4EAAAOAAAAZHJzL2Uyb0RvYy54bWysVNtu2zAMfR+wfxD0vthxk6Yx4hRdugwD&#10;ugvQ7gNkWY6FSaImKbG7ry8lp2m6YS/D/CCIInV4eCh6dT1oRQ7CeQmmotNJTokwHBppdhX9/rB9&#10;d0WJD8w0TIERFX0Unl6v375Z9bYUBXSgGuEIghhf9raiXQi2zDLPO6GZn4AVBp0tOM0Cmm6XNY71&#10;iK5VVuT5ZdaDa6wDLrzH09vRSdcJv20FD1/b1otAVEWRW0irS2sd12y9YuXOMdtJfqTB/oGFZtJg&#10;0hPULQuM7J38A0pL7sBDGyYcdAZtK7lINWA10/y3au47ZkWqBcXx9iST/3+w/MvhmyOyqehFvqDE&#10;MI1NehBDIO9hIEXUp7e+xLB7i4FhwGPsc6rV2zvgPzwxsOmY2Ykb56DvBGuQ3zTezM6ujjg+gtT9&#10;Z2gwDdsHSEBD63QUD+UgiI59ejz1JlLheDhbzi/yHF0cfYtFMb1EI+Zg5fN163z4KECTuKmow+Yn&#10;eHa482EMfQ6J2Two2WylUslwu3qjHDkwfCjb9B3RX4UpQ/qKLufFfFTgrxBINbIds76C0DLgi1dS&#10;V/TqFMTKqNsH0+AFVgYm1bjH6pQ5Chm1G1UMQz2kniWVo8g1NI+orIPxgeNA4qYD94uSHh93Rf3P&#10;PXOCEvXJYHeW09ksTkMyZvNFgYY799TnHmY4QlU0UDJuNyFNUKRq4Aa72Mqk7wuTI2V8tKlDxwGL&#10;U3Fup6iX38D6CQAA//8DAFBLAwQUAAYACAAAACEAnmQco94AAAANAQAADwAAAGRycy9kb3ducmV2&#10;LnhtbExPy07DMBC8I/EP1iJxQa1N+iTEqRASiN6gRXB1YzeJsNfBdtPw92xOcNt5aHam2AzOst6E&#10;2HqUcDsVwAxWXrdYS3jfP03WwGJSqJX1aCT8mAib8vKiULn2Z3wz/S7VjEIw5kpCk1KXcx6rxjgV&#10;p74zSNrRB6cSwVBzHdSZwp3lmRBL7lSL9KFRnXlsTPW1OzkJ6/lL/xm3s9ePanm0d+lm1T9/Bymv&#10;r4aHe2DJDOnPDGN9qg4ldTr4E+rIrIRsldGWRMJsTsfoEIuROozUQgjgZcH/ryh/AQAA//8DAFBL&#10;AQItABQABgAIAAAAIQC2gziS/gAAAOEBAAATAAAAAAAAAAAAAAAAAAAAAABbQ29udGVudF9UeXBl&#10;c10ueG1sUEsBAi0AFAAGAAgAAAAhADj9If/WAAAAlAEAAAsAAAAAAAAAAAAAAAAALwEAAF9yZWxz&#10;Ly5yZWxzUEsBAi0AFAAGAAgAAAAhAFD8WPwqAgAATgQAAA4AAAAAAAAAAAAAAAAALgIAAGRycy9l&#10;Mm9Eb2MueG1sUEsBAi0AFAAGAAgAAAAhAJ5kHKPeAAAADQEAAA8AAAAAAAAAAAAAAAAAhAQAAGRy&#10;cy9kb3ducmV2LnhtbFBLBQYAAAAABAAEAPMAAACPBQAAAAA=&#10;">
                <v:textbox>
                  <w:txbxContent>
                    <w:p w:rsidR="00A50D56" w:rsidRPr="008B4D2E" w:rsidRDefault="00A50D56" w:rsidP="001A5FE5">
                      <w:pPr>
                        <w:rPr>
                          <w:rFonts w:ascii="Gill Sans MT" w:eastAsia="Times" w:hAnsi="Gill Sans MT"/>
                          <w:b/>
                          <w:color w:val="002A6C"/>
                          <w:spacing w:val="-4"/>
                          <w:sz w:val="22"/>
                          <w:szCs w:val="22"/>
                        </w:rPr>
                      </w:pPr>
                      <w:r w:rsidRPr="008B4D2E">
                        <w:rPr>
                          <w:rFonts w:ascii="Gill Sans MT" w:eastAsia="Times" w:hAnsi="Gill Sans MT"/>
                          <w:b/>
                          <w:color w:val="002A6C"/>
                          <w:spacing w:val="-4"/>
                          <w:sz w:val="22"/>
                          <w:szCs w:val="22"/>
                        </w:rPr>
                        <w:t>Context</w:t>
                      </w:r>
                    </w:p>
                    <w:p w:rsidR="00A50D56" w:rsidRDefault="00A50D56" w:rsidP="001A5FE5">
                      <w:pPr>
                        <w:autoSpaceDE w:val="0"/>
                        <w:autoSpaceDN w:val="0"/>
                        <w:adjustRightInd w:val="0"/>
                        <w:rPr>
                          <w:rFonts w:ascii="Gill Sans MT" w:hAnsi="Gill Sans MT" w:cs="GillSansMT"/>
                          <w:sz w:val="22"/>
                          <w:szCs w:val="22"/>
                        </w:rPr>
                      </w:pPr>
                      <w:r w:rsidRPr="008363E2">
                        <w:rPr>
                          <w:rFonts w:ascii="Gill Sans MT" w:hAnsi="Gill Sans MT" w:cs="GillSansMT"/>
                          <w:sz w:val="22"/>
                          <w:szCs w:val="22"/>
                        </w:rPr>
                        <w:t>The United States</w:t>
                      </w:r>
                      <w:r>
                        <w:rPr>
                          <w:rFonts w:ascii="Gill Sans MT" w:hAnsi="Gill Sans MT" w:cs="GillSansMT"/>
                          <w:sz w:val="22"/>
                          <w:szCs w:val="22"/>
                        </w:rPr>
                        <w:t xml:space="preserve"> is working </w:t>
                      </w:r>
                      <w:r w:rsidRPr="008363E2">
                        <w:rPr>
                          <w:rFonts w:ascii="Gill Sans MT" w:hAnsi="Gill Sans MT" w:cs="GillSansMT"/>
                          <w:sz w:val="22"/>
                          <w:szCs w:val="22"/>
                        </w:rPr>
                        <w:t>to improve global food security through Feed the Future, a broad-based agricultural development strategy with the goals of reducing poverty and improving nutrition through comprehensive country-led plans.  D</w:t>
                      </w:r>
                      <w:r w:rsidRPr="008363E2">
                        <w:rPr>
                          <w:rFonts w:ascii="Gill Sans MT" w:hAnsi="Gill Sans MT" w:cs="GillSansMT-Italic"/>
                          <w:iCs/>
                          <w:sz w:val="22"/>
                          <w:szCs w:val="22"/>
                        </w:rPr>
                        <w:t xml:space="preserve">espite a decade of economic growth at 6-7%, about one-third of </w:t>
                      </w:r>
                      <w:smartTag w:uri="urn:schemas-microsoft-com:office:smarttags" w:element="country-region">
                        <w:smartTag w:uri="urn:schemas-microsoft-com:office:smarttags" w:element="place">
                          <w:r w:rsidRPr="008363E2">
                            <w:rPr>
                              <w:rFonts w:ascii="Gill Sans MT" w:hAnsi="Gill Sans MT" w:cs="GillSansMT-Italic"/>
                              <w:iCs/>
                              <w:sz w:val="22"/>
                              <w:szCs w:val="22"/>
                            </w:rPr>
                            <w:t>Tanzania</w:t>
                          </w:r>
                        </w:smartTag>
                      </w:smartTag>
                      <w:r w:rsidRPr="008363E2">
                        <w:rPr>
                          <w:rFonts w:ascii="Gill Sans MT" w:hAnsi="Gill Sans MT" w:cs="GillSansMT-Italic"/>
                          <w:iCs/>
                          <w:sz w:val="22"/>
                          <w:szCs w:val="22"/>
                        </w:rPr>
                        <w:t>’s population continues to live in poverty.  M</w:t>
                      </w:r>
                      <w:r w:rsidRPr="008363E2">
                        <w:rPr>
                          <w:rFonts w:ascii="Gill Sans MT" w:hAnsi="Gill Sans MT" w:cs="GillSansMT"/>
                          <w:sz w:val="22"/>
                          <w:szCs w:val="22"/>
                        </w:rPr>
                        <w:t xml:space="preserve">alnutrition is high, with stunting rates among children under-five at 42% and maternal anemia at 58%. </w:t>
                      </w:r>
                      <w:r w:rsidRPr="008363E2">
                        <w:rPr>
                          <w:sz w:val="22"/>
                          <w:szCs w:val="22"/>
                        </w:rPr>
                        <w:t> </w:t>
                      </w:r>
                      <w:r w:rsidRPr="008363E2">
                        <w:rPr>
                          <w:rFonts w:ascii="Gill Sans MT" w:hAnsi="Gill Sans MT"/>
                          <w:sz w:val="22"/>
                          <w:szCs w:val="22"/>
                        </w:rPr>
                        <w:t xml:space="preserve"> A</w:t>
                      </w:r>
                      <w:r w:rsidRPr="008363E2">
                        <w:rPr>
                          <w:rFonts w:ascii="Gill Sans MT" w:hAnsi="Gill Sans MT" w:cs="GillSansMT-Italic"/>
                          <w:iCs/>
                          <w:sz w:val="22"/>
                          <w:szCs w:val="22"/>
                        </w:rPr>
                        <w:t>griculture contributes nearly one-third of GDP, employs approximately 75% of the population, and has enormous potential to reduce poverty and improve lives.</w:t>
                      </w:r>
                    </w:p>
                    <w:p w:rsidR="00A50D56" w:rsidRPr="008363E2" w:rsidRDefault="00A50D56" w:rsidP="001A5FE5">
                      <w:pPr>
                        <w:autoSpaceDE w:val="0"/>
                        <w:autoSpaceDN w:val="0"/>
                        <w:adjustRightInd w:val="0"/>
                        <w:rPr>
                          <w:rFonts w:ascii="Gill Sans MT" w:hAnsi="Gill Sans MT" w:cs="GillSansMT"/>
                          <w:sz w:val="22"/>
                          <w:szCs w:val="22"/>
                        </w:rPr>
                      </w:pPr>
                    </w:p>
                    <w:p w:rsidR="00A50D56" w:rsidRPr="008B4D2E" w:rsidRDefault="00A50D56" w:rsidP="001A5FE5">
                      <w:pPr>
                        <w:jc w:val="both"/>
                        <w:rPr>
                          <w:rFonts w:ascii="Gill Sans MT" w:eastAsia="Times" w:hAnsi="Gill Sans MT"/>
                          <w:b/>
                          <w:color w:val="002A6C"/>
                          <w:spacing w:val="-4"/>
                          <w:sz w:val="22"/>
                          <w:szCs w:val="22"/>
                        </w:rPr>
                      </w:pPr>
                      <w:r w:rsidRPr="008B4D2E">
                        <w:rPr>
                          <w:rFonts w:ascii="Gill Sans MT" w:eastAsia="Times" w:hAnsi="Gill Sans MT"/>
                          <w:b/>
                          <w:color w:val="002A6C"/>
                          <w:spacing w:val="-4"/>
                          <w:sz w:val="22"/>
                          <w:szCs w:val="22"/>
                        </w:rPr>
                        <w:t>Overview</w:t>
                      </w:r>
                    </w:p>
                    <w:p w:rsidR="00A50D56" w:rsidRPr="008363E2" w:rsidRDefault="00A50D56" w:rsidP="001A5FE5">
                      <w:pPr>
                        <w:rPr>
                          <w:rFonts w:ascii="Gill Sans MT" w:hAnsi="Gill Sans MT" w:cs="GillSansMT"/>
                          <w:sz w:val="22"/>
                          <w:szCs w:val="22"/>
                        </w:rPr>
                      </w:pPr>
                      <w:smartTag w:uri="urn:schemas-microsoft-com:office:smarttags" w:element="country-region">
                        <w:smartTag w:uri="urn:schemas-microsoft-com:office:smarttags" w:element="place">
                          <w:r w:rsidRPr="008363E2">
                            <w:rPr>
                              <w:rFonts w:ascii="Gill Sans MT" w:hAnsi="Gill Sans MT" w:cs="GillSansMT"/>
                              <w:sz w:val="22"/>
                              <w:szCs w:val="22"/>
                            </w:rPr>
                            <w:t>Tanzania</w:t>
                          </w:r>
                        </w:smartTag>
                      </w:smartTag>
                      <w:r w:rsidRPr="008363E2">
                        <w:rPr>
                          <w:rFonts w:ascii="Gill Sans MT" w:hAnsi="Gill Sans MT" w:cs="GillSansMT"/>
                          <w:sz w:val="22"/>
                          <w:szCs w:val="22"/>
                        </w:rPr>
                        <w:t xml:space="preserve"> has an ambitious plan to prioritize agriculture for economic growth.  The private sector led </w:t>
                      </w:r>
                      <w:proofErr w:type="spellStart"/>
                      <w:r w:rsidRPr="008363E2">
                        <w:rPr>
                          <w:rFonts w:ascii="Gill Sans MT" w:hAnsi="Gill Sans MT" w:cs="GillSansMT"/>
                          <w:i/>
                          <w:sz w:val="22"/>
                          <w:szCs w:val="22"/>
                        </w:rPr>
                        <w:t>Kilimo</w:t>
                      </w:r>
                      <w:proofErr w:type="spellEnd"/>
                      <w:r w:rsidRPr="008363E2">
                        <w:rPr>
                          <w:rFonts w:ascii="Gill Sans MT" w:hAnsi="Gill Sans MT" w:cs="GillSansMT"/>
                          <w:i/>
                          <w:sz w:val="22"/>
                          <w:szCs w:val="22"/>
                        </w:rPr>
                        <w:t xml:space="preserve"> Kwanza</w:t>
                      </w:r>
                      <w:r w:rsidRPr="008363E2">
                        <w:rPr>
                          <w:rFonts w:ascii="Gill Sans MT" w:hAnsi="Gill Sans MT" w:cs="GillSansMT"/>
                          <w:sz w:val="22"/>
                          <w:szCs w:val="22"/>
                        </w:rPr>
                        <w:t xml:space="preserve"> (Agriculture First) initiative and plans for a Southern Agricultural Growth Corridor of Tanzania (SAGCOT) have been endorsed by the government of </w:t>
                      </w:r>
                      <w:smartTag w:uri="urn:schemas-microsoft-com:office:smarttags" w:element="country-region">
                        <w:smartTag w:uri="urn:schemas-microsoft-com:office:smarttags" w:element="place">
                          <w:r w:rsidRPr="008363E2">
                            <w:rPr>
                              <w:rFonts w:ascii="Gill Sans MT" w:hAnsi="Gill Sans MT" w:cs="GillSansMT"/>
                              <w:sz w:val="22"/>
                              <w:szCs w:val="22"/>
                            </w:rPr>
                            <w:t>Tanzania</w:t>
                          </w:r>
                        </w:smartTag>
                      </w:smartTag>
                      <w:r w:rsidRPr="008363E2">
                        <w:rPr>
                          <w:rFonts w:ascii="Gill Sans MT" w:hAnsi="Gill Sans MT" w:cs="GillSansMT"/>
                          <w:sz w:val="22"/>
                          <w:szCs w:val="22"/>
                        </w:rPr>
                        <w:t xml:space="preserve">.  These strategies are being </w:t>
                      </w:r>
                      <w:r>
                        <w:rPr>
                          <w:rFonts w:ascii="Gill Sans MT" w:hAnsi="Gill Sans MT" w:cs="GillSansMT"/>
                          <w:sz w:val="22"/>
                          <w:szCs w:val="22"/>
                        </w:rPr>
                        <w:t>linked to the Agricultural</w:t>
                      </w:r>
                      <w:r w:rsidRPr="008363E2">
                        <w:rPr>
                          <w:rFonts w:ascii="Gill Sans MT" w:hAnsi="Gill Sans MT" w:cs="GillSansMT"/>
                          <w:sz w:val="22"/>
                          <w:szCs w:val="22"/>
                        </w:rPr>
                        <w:t xml:space="preserve"> Sector Development Program through </w:t>
                      </w:r>
                      <w:smartTag w:uri="urn:schemas-microsoft-com:office:smarttags" w:element="country-region">
                        <w:smartTag w:uri="urn:schemas-microsoft-com:office:smarttags" w:element="place">
                          <w:r w:rsidRPr="008363E2">
                            <w:rPr>
                              <w:rFonts w:ascii="Gill Sans MT" w:hAnsi="Gill Sans MT" w:cs="GillSansMT"/>
                              <w:sz w:val="22"/>
                              <w:szCs w:val="22"/>
                            </w:rPr>
                            <w:t>Tanzania</w:t>
                          </w:r>
                        </w:smartTag>
                      </w:smartTag>
                      <w:r w:rsidRPr="008363E2">
                        <w:rPr>
                          <w:rFonts w:ascii="Gill Sans MT" w:hAnsi="Gill Sans MT" w:cs="GillSansMT"/>
                          <w:sz w:val="22"/>
                          <w:szCs w:val="22"/>
                        </w:rPr>
                        <w:t xml:space="preserve">’s Comprehensive African Agriculture Development Program (CAADP) country investment plan. FTF is fully aligned with </w:t>
                      </w:r>
                      <w:smartTag w:uri="urn:schemas-microsoft-com:office:smarttags" w:element="country-region">
                        <w:smartTag w:uri="urn:schemas-microsoft-com:office:smarttags" w:element="place">
                          <w:r w:rsidRPr="008363E2">
                            <w:rPr>
                              <w:rFonts w:ascii="Gill Sans MT" w:hAnsi="Gill Sans MT" w:cs="GillSansMT"/>
                              <w:sz w:val="22"/>
                              <w:szCs w:val="22"/>
                            </w:rPr>
                            <w:t>Tanzania</w:t>
                          </w:r>
                        </w:smartTag>
                      </w:smartTag>
                      <w:r w:rsidRPr="008363E2">
                        <w:rPr>
                          <w:rFonts w:ascii="Gill Sans MT" w:hAnsi="Gill Sans MT" w:cs="GillSansMT"/>
                          <w:sz w:val="22"/>
                          <w:szCs w:val="22"/>
                        </w:rPr>
                        <w:t xml:space="preserve">’s CAADP program. This </w:t>
                      </w:r>
                      <w:smartTag w:uri="urn:schemas-microsoft-com:office:smarttags" w:element="country-region">
                        <w:smartTag w:uri="urn:schemas-microsoft-com:office:smarttags" w:element="place">
                          <w:r w:rsidRPr="008363E2">
                            <w:rPr>
                              <w:rFonts w:ascii="Gill Sans MT" w:hAnsi="Gill Sans MT" w:cs="GillSansMT"/>
                              <w:sz w:val="22"/>
                              <w:szCs w:val="22"/>
                            </w:rPr>
                            <w:t>United States</w:t>
                          </w:r>
                        </w:smartTag>
                      </w:smartTag>
                      <w:r w:rsidRPr="008363E2">
                        <w:rPr>
                          <w:rFonts w:ascii="Gill Sans MT" w:hAnsi="Gill Sans MT" w:cs="GillSansMT"/>
                          <w:sz w:val="22"/>
                          <w:szCs w:val="22"/>
                        </w:rPr>
                        <w:t xml:space="preserve"> whole of government effort will make targeted investments emphasizing private sector development to ensure long-term sustainability of poverty reduction and nutrition goals. </w:t>
                      </w:r>
                    </w:p>
                    <w:p w:rsidR="00A50D56" w:rsidRDefault="00A50D56" w:rsidP="001A5FE5">
                      <w:pPr>
                        <w:rPr>
                          <w:rFonts w:ascii="Gill Sans MT" w:hAnsi="Gill Sans MT" w:cs="GillSansMT"/>
                          <w:sz w:val="20"/>
                          <w:szCs w:val="20"/>
                        </w:rPr>
                      </w:pPr>
                    </w:p>
                    <w:p w:rsidR="00A50D56" w:rsidRPr="008B4D2E" w:rsidRDefault="00A50D56" w:rsidP="001A5FE5">
                      <w:pPr>
                        <w:jc w:val="both"/>
                        <w:rPr>
                          <w:rFonts w:ascii="Gill Sans MT" w:eastAsia="Times" w:hAnsi="Gill Sans MT"/>
                          <w:b/>
                          <w:color w:val="002A6C"/>
                          <w:spacing w:val="-4"/>
                          <w:sz w:val="22"/>
                          <w:szCs w:val="22"/>
                        </w:rPr>
                      </w:pPr>
                      <w:r>
                        <w:rPr>
                          <w:rFonts w:ascii="Gill Sans MT" w:eastAsia="Times" w:hAnsi="Gill Sans MT"/>
                          <w:b/>
                          <w:color w:val="002A6C"/>
                          <w:spacing w:val="-4"/>
                          <w:sz w:val="22"/>
                          <w:szCs w:val="22"/>
                        </w:rPr>
                        <w:t>Key Investments</w:t>
                      </w:r>
                    </w:p>
                    <w:p w:rsidR="00A50D56" w:rsidRPr="008363E2" w:rsidRDefault="00A50D56" w:rsidP="001A5FE5">
                      <w:pPr>
                        <w:numPr>
                          <w:ilvl w:val="0"/>
                          <w:numId w:val="47"/>
                        </w:numPr>
                        <w:tabs>
                          <w:tab w:val="clear" w:pos="720"/>
                          <w:tab w:val="num" w:pos="360"/>
                        </w:tabs>
                        <w:spacing w:after="120"/>
                        <w:ind w:left="360"/>
                        <w:rPr>
                          <w:rFonts w:ascii="Gill Sans MT" w:hAnsi="Gill Sans MT" w:cs="GillSansMT"/>
                          <w:sz w:val="22"/>
                          <w:szCs w:val="22"/>
                        </w:rPr>
                      </w:pPr>
                      <w:r w:rsidRPr="008363E2">
                        <w:rPr>
                          <w:rFonts w:ascii="Gill Sans MT" w:hAnsi="Gill Sans MT" w:cs="GillSansMT"/>
                          <w:b/>
                          <w:sz w:val="22"/>
                          <w:szCs w:val="22"/>
                        </w:rPr>
                        <w:t xml:space="preserve">Focus value chains: </w:t>
                      </w:r>
                      <w:r w:rsidRPr="008363E2">
                        <w:rPr>
                          <w:rFonts w:ascii="Gill Sans MT" w:hAnsi="Gill Sans MT" w:cs="GillSansMT"/>
                          <w:sz w:val="22"/>
                          <w:szCs w:val="22"/>
                        </w:rPr>
                        <w:t xml:space="preserve">Improve availability and access to staple foods and improve nutrition by enhancing the competitiveness of smallholders in rice, maize, and horticulture. </w:t>
                      </w:r>
                    </w:p>
                    <w:p w:rsidR="00A50D56" w:rsidRPr="008363E2" w:rsidRDefault="00A50D56" w:rsidP="001A5FE5">
                      <w:pPr>
                        <w:numPr>
                          <w:ilvl w:val="0"/>
                          <w:numId w:val="47"/>
                        </w:numPr>
                        <w:tabs>
                          <w:tab w:val="num" w:pos="360"/>
                        </w:tabs>
                        <w:spacing w:after="120"/>
                        <w:ind w:left="360"/>
                        <w:rPr>
                          <w:rFonts w:ascii="Gill Sans MT" w:hAnsi="Gill Sans MT" w:cs="GillSansMT"/>
                          <w:b/>
                          <w:sz w:val="22"/>
                          <w:szCs w:val="22"/>
                        </w:rPr>
                      </w:pPr>
                      <w:r w:rsidRPr="008363E2">
                        <w:rPr>
                          <w:rFonts w:ascii="Gill Sans MT" w:hAnsi="Gill Sans MT" w:cs="GillSansMT"/>
                          <w:b/>
                          <w:sz w:val="22"/>
                          <w:szCs w:val="22"/>
                        </w:rPr>
                        <w:t xml:space="preserve">Irrigation and rural roads:  </w:t>
                      </w:r>
                      <w:r w:rsidRPr="008363E2">
                        <w:rPr>
                          <w:rFonts w:ascii="Gill Sans MT" w:hAnsi="Gill Sans MT" w:cs="GillSansMT"/>
                          <w:sz w:val="22"/>
                          <w:szCs w:val="22"/>
                        </w:rPr>
                        <w:t>Raise productivity</w:t>
                      </w:r>
                      <w:r w:rsidRPr="008363E2">
                        <w:rPr>
                          <w:rFonts w:ascii="Gill Sans MT" w:hAnsi="Gill Sans MT" w:cs="GillSansMT"/>
                          <w:b/>
                          <w:sz w:val="22"/>
                          <w:szCs w:val="22"/>
                        </w:rPr>
                        <w:t xml:space="preserve"> </w:t>
                      </w:r>
                      <w:r w:rsidRPr="008363E2">
                        <w:rPr>
                          <w:rFonts w:ascii="Gill Sans MT" w:hAnsi="Gill Sans MT" w:cs="GillSansMT"/>
                          <w:sz w:val="22"/>
                          <w:szCs w:val="22"/>
                        </w:rPr>
                        <w:t>through irrigation schemes with potential to significantly boost annual yields of targeted crops, and improve market access through construction of rural feeder roads.</w:t>
                      </w:r>
                    </w:p>
                    <w:p w:rsidR="00A50D56" w:rsidRPr="00C605C2" w:rsidRDefault="00A50D56" w:rsidP="001A5FE5">
                      <w:pPr>
                        <w:numPr>
                          <w:ilvl w:val="0"/>
                          <w:numId w:val="47"/>
                        </w:numPr>
                        <w:tabs>
                          <w:tab w:val="num" w:pos="360"/>
                        </w:tabs>
                        <w:spacing w:after="120"/>
                        <w:ind w:left="360"/>
                        <w:rPr>
                          <w:rFonts w:ascii="Gill Sans MT" w:hAnsi="Gill Sans MT" w:cs="GillSansMT"/>
                          <w:sz w:val="22"/>
                          <w:szCs w:val="22"/>
                        </w:rPr>
                      </w:pPr>
                      <w:r w:rsidRPr="00C605C2">
                        <w:rPr>
                          <w:rFonts w:ascii="Gill Sans MT" w:hAnsi="Gill Sans MT" w:cs="GillSansMT"/>
                          <w:b/>
                          <w:sz w:val="22"/>
                          <w:szCs w:val="22"/>
                        </w:rPr>
                        <w:t>Food processing</w:t>
                      </w:r>
                      <w:r>
                        <w:rPr>
                          <w:rFonts w:ascii="Gill Sans MT" w:hAnsi="Gill Sans MT" w:cs="GillSansMT"/>
                          <w:sz w:val="22"/>
                          <w:szCs w:val="22"/>
                        </w:rPr>
                        <w:t>:  Build public and private sector capacity to address policy constraints and issues related to food processing and fortification, and promotion of more nutritious and fortified foods.</w:t>
                      </w:r>
                    </w:p>
                    <w:p w:rsidR="00A50D56" w:rsidRPr="008363E2" w:rsidRDefault="00A50D56" w:rsidP="001A5FE5">
                      <w:pPr>
                        <w:numPr>
                          <w:ilvl w:val="0"/>
                          <w:numId w:val="47"/>
                        </w:numPr>
                        <w:tabs>
                          <w:tab w:val="num" w:pos="360"/>
                        </w:tabs>
                        <w:spacing w:after="120"/>
                        <w:ind w:left="360"/>
                        <w:rPr>
                          <w:rFonts w:ascii="Gill Sans MT" w:hAnsi="Gill Sans MT" w:cs="GillSansMT"/>
                          <w:sz w:val="22"/>
                          <w:szCs w:val="22"/>
                        </w:rPr>
                      </w:pPr>
                      <w:r w:rsidRPr="008363E2">
                        <w:rPr>
                          <w:rFonts w:ascii="Gill Sans MT" w:hAnsi="Gill Sans MT" w:cs="GillSansMT"/>
                          <w:b/>
                          <w:sz w:val="22"/>
                          <w:szCs w:val="22"/>
                        </w:rPr>
                        <w:t xml:space="preserve">Nutrition interventions:  </w:t>
                      </w:r>
                      <w:r w:rsidRPr="008363E2">
                        <w:rPr>
                          <w:rFonts w:ascii="Gill Sans MT" w:hAnsi="Gill Sans MT" w:cs="GillSansMT"/>
                          <w:sz w:val="22"/>
                          <w:szCs w:val="22"/>
                        </w:rPr>
                        <w:t xml:space="preserve">Improve household nutrition, especially for women and children, with a focus on reducing stunting and anemia.   </w:t>
                      </w:r>
                    </w:p>
                    <w:p w:rsidR="00A50D56" w:rsidRPr="008363E2" w:rsidRDefault="00A50D56" w:rsidP="001A5FE5">
                      <w:pPr>
                        <w:numPr>
                          <w:ilvl w:val="0"/>
                          <w:numId w:val="47"/>
                        </w:numPr>
                        <w:tabs>
                          <w:tab w:val="num" w:pos="360"/>
                        </w:tabs>
                        <w:spacing w:after="120"/>
                        <w:ind w:left="360"/>
                        <w:rPr>
                          <w:rFonts w:ascii="Gill Sans MT" w:hAnsi="Gill Sans MT" w:cs="GillSansMT"/>
                          <w:sz w:val="22"/>
                          <w:szCs w:val="22"/>
                        </w:rPr>
                      </w:pPr>
                      <w:r w:rsidRPr="008363E2">
                        <w:rPr>
                          <w:rFonts w:ascii="Gill Sans MT" w:hAnsi="Gill Sans MT" w:cs="GillSansMT"/>
                          <w:b/>
                          <w:sz w:val="22"/>
                          <w:szCs w:val="22"/>
                        </w:rPr>
                        <w:t>Policy reforms:</w:t>
                      </w:r>
                      <w:r w:rsidRPr="008363E2">
                        <w:rPr>
                          <w:rFonts w:ascii="Gill Sans MT" w:hAnsi="Gill Sans MT" w:cs="GillSansMT"/>
                          <w:sz w:val="22"/>
                          <w:szCs w:val="22"/>
                        </w:rPr>
                        <w:t xml:space="preserve">  Engage with government, civil society and the private sector to promote enabling policies for private sector investment, trade, and nutrition.    </w:t>
                      </w:r>
                    </w:p>
                    <w:p w:rsidR="00A50D56" w:rsidRPr="008363E2" w:rsidRDefault="00A50D56" w:rsidP="001A5FE5">
                      <w:pPr>
                        <w:numPr>
                          <w:ilvl w:val="0"/>
                          <w:numId w:val="47"/>
                        </w:numPr>
                        <w:tabs>
                          <w:tab w:val="num" w:pos="360"/>
                        </w:tabs>
                        <w:spacing w:after="120"/>
                        <w:ind w:left="360"/>
                        <w:rPr>
                          <w:rFonts w:ascii="Gill Sans MT" w:hAnsi="Gill Sans MT" w:cs="GillSansMT"/>
                          <w:sz w:val="22"/>
                          <w:szCs w:val="22"/>
                        </w:rPr>
                      </w:pPr>
                      <w:r w:rsidRPr="008363E2">
                        <w:rPr>
                          <w:rFonts w:ascii="Gill Sans MT" w:hAnsi="Gill Sans MT" w:cs="GillSansMT"/>
                          <w:b/>
                          <w:sz w:val="22"/>
                          <w:szCs w:val="22"/>
                        </w:rPr>
                        <w:t xml:space="preserve">Leadership: </w:t>
                      </w:r>
                      <w:r w:rsidRPr="008363E2">
                        <w:rPr>
                          <w:rFonts w:ascii="Gill Sans MT" w:hAnsi="Gill Sans MT" w:cs="GillSansMT"/>
                          <w:sz w:val="22"/>
                          <w:szCs w:val="22"/>
                        </w:rPr>
                        <w:t>Develop national capacity for policy, planning, and coordination to deliver on strategic objectives in agriculture and nutrition.</w:t>
                      </w:r>
                    </w:p>
                    <w:p w:rsidR="00A50D56" w:rsidRPr="008363E2" w:rsidRDefault="00A50D56" w:rsidP="001A5FE5">
                      <w:pPr>
                        <w:numPr>
                          <w:ilvl w:val="0"/>
                          <w:numId w:val="47"/>
                        </w:numPr>
                        <w:tabs>
                          <w:tab w:val="num" w:pos="360"/>
                        </w:tabs>
                        <w:spacing w:after="120"/>
                        <w:ind w:left="360"/>
                        <w:rPr>
                          <w:rFonts w:ascii="Gill Sans MT" w:hAnsi="Gill Sans MT" w:cs="GillSansMT"/>
                          <w:sz w:val="22"/>
                          <w:szCs w:val="22"/>
                        </w:rPr>
                      </w:pPr>
                      <w:r w:rsidRPr="008363E2">
                        <w:rPr>
                          <w:rFonts w:ascii="Gill Sans MT" w:hAnsi="Gill Sans MT" w:cs="GillSansMT"/>
                          <w:b/>
                          <w:sz w:val="22"/>
                          <w:szCs w:val="22"/>
                        </w:rPr>
                        <w:t xml:space="preserve">Research and development:  </w:t>
                      </w:r>
                      <w:r w:rsidRPr="008363E2">
                        <w:rPr>
                          <w:rFonts w:ascii="Gill Sans MT" w:hAnsi="Gill Sans MT" w:cs="GillSansMT"/>
                          <w:sz w:val="22"/>
                          <w:szCs w:val="22"/>
                        </w:rPr>
                        <w:t xml:space="preserve">Support collaborative research with local institutions to enhance </w:t>
                      </w:r>
                      <w:smartTag w:uri="urn:schemas-microsoft-com:office:smarttags" w:element="country-region">
                        <w:smartTag w:uri="urn:schemas-microsoft-com:office:smarttags" w:element="place">
                          <w:r w:rsidRPr="008363E2">
                            <w:rPr>
                              <w:rFonts w:ascii="Gill Sans MT" w:hAnsi="Gill Sans MT" w:cs="GillSansMT"/>
                              <w:sz w:val="22"/>
                              <w:szCs w:val="22"/>
                            </w:rPr>
                            <w:t>Tanzania</w:t>
                          </w:r>
                        </w:smartTag>
                      </w:smartTag>
                      <w:r w:rsidRPr="008363E2">
                        <w:rPr>
                          <w:rFonts w:ascii="Gill Sans MT" w:hAnsi="Gill Sans MT" w:cs="GillSansMT"/>
                          <w:sz w:val="22"/>
                          <w:szCs w:val="22"/>
                        </w:rPr>
                        <w:t xml:space="preserve">’s ability to innovate and improve productivity.     </w:t>
                      </w:r>
                    </w:p>
                    <w:p w:rsidR="00A50D56" w:rsidRPr="008363E2" w:rsidRDefault="00A50D56" w:rsidP="001A5FE5">
                      <w:pPr>
                        <w:numPr>
                          <w:ilvl w:val="0"/>
                          <w:numId w:val="47"/>
                        </w:numPr>
                        <w:tabs>
                          <w:tab w:val="num" w:pos="360"/>
                        </w:tabs>
                        <w:ind w:left="360"/>
                        <w:rPr>
                          <w:rFonts w:ascii="Gill Sans MT" w:hAnsi="Gill Sans MT" w:cs="GillSansMT"/>
                          <w:b/>
                          <w:sz w:val="22"/>
                          <w:szCs w:val="22"/>
                        </w:rPr>
                      </w:pPr>
                      <w:r w:rsidRPr="008363E2">
                        <w:rPr>
                          <w:rFonts w:ascii="Gill Sans MT" w:hAnsi="Gill Sans MT" w:cs="GillSansMT"/>
                          <w:b/>
                          <w:sz w:val="22"/>
                          <w:szCs w:val="22"/>
                        </w:rPr>
                        <w:t xml:space="preserve">Monitoring and evaluation:  </w:t>
                      </w:r>
                      <w:r w:rsidRPr="008363E2">
                        <w:rPr>
                          <w:rFonts w:ascii="Gill Sans MT" w:hAnsi="Gill Sans MT" w:cs="GillSansMT"/>
                          <w:sz w:val="22"/>
                          <w:szCs w:val="22"/>
                        </w:rPr>
                        <w:t xml:space="preserve">Ensure accountability, progress against targets, and learning through robust M&amp;E approaches that employ participatory methods and are linked with Tanzanian systems to build host country capacity. </w:t>
                      </w:r>
                    </w:p>
                    <w:p w:rsidR="00A50D56" w:rsidRDefault="00A50D56"/>
                  </w:txbxContent>
                </v:textbox>
              </v:shape>
            </w:pict>
          </mc:Fallback>
        </mc:AlternateContent>
      </w:r>
      <w:r w:rsidR="001A5FE5">
        <w:rPr>
          <w:b/>
          <w:noProof/>
          <w:sz w:val="22"/>
        </w:rPr>
        <mc:AlternateContent>
          <mc:Choice Requires="wps">
            <w:drawing>
              <wp:anchor distT="0" distB="0" distL="114300" distR="114300" simplePos="0" relativeHeight="251661312" behindDoc="0" locked="0" layoutInCell="1" allowOverlap="1" wp14:anchorId="2B1A4DEA" wp14:editId="2B2BD9A8">
                <wp:simplePos x="0" y="0"/>
                <wp:positionH relativeFrom="page">
                  <wp:posOffset>2298700</wp:posOffset>
                </wp:positionH>
                <wp:positionV relativeFrom="page">
                  <wp:posOffset>2286000</wp:posOffset>
                </wp:positionV>
                <wp:extent cx="0" cy="720090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900"/>
                        </a:xfrm>
                        <a:prstGeom prst="line">
                          <a:avLst/>
                        </a:prstGeom>
                        <a:noFill/>
                        <a:ln w="12700">
                          <a:solidFill>
                            <a:srgbClr val="0024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1pt,180pt" to="181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k9lHAIAADkEAAAOAAAAZHJzL2Uyb0RvYy54bWysU8GO2yAQvVfqPyDfE9upu0msJKvKTnrZ&#10;tpGy/QACOEbFDAISJ6r67x1wEu1uL1XVCwwMPN68Nywez50iJ2GdBL1M8nGWEKEZcKkPy+T782Y0&#10;S4jzVHOqQItlchEueVy9f7foTSkm0ILiwhIE0a7szTJpvTdlmjrWio66MRihMdmA7ajHpT2k3NIe&#10;0TuVTrLsIe3BcmOBCedwtx6SySriN41g/lvTOOGJWibIzcfRxnEfxnS1oOXBUtNKdqVB/4FFR6XG&#10;R+9QNfWUHK38A6qTzIKDxo8ZdCk0jWQi1oDV5NmbanYtNSLWguI4c5fJ/T9Y9vW0tURy9A7l0bRD&#10;j3beUnloPalAa1QQLMEkKtUbV+KFSm9tqJWd9c48AfvhiIaqpfogIuPni0GUPNxIX10JC2fwvX3/&#10;BTieoUcPUbZzY7sAiYKQc3TncndHnD1hwybD3SnaPs8in5SWt4vGOv9ZQEdCsEyU1EE4WtLTk/OB&#10;CC1vR8K2ho1UKpqvNOmR7WSKmCHlQEkesnFhD/tKWXKioX+ySTFdx7LeHLNw1DyitYLy9TX2VKoh&#10;xteVDnhYC/K5RkOD/Jxn8/VsPStGxeRhPSqyuh592lTF6GGTTz/WH+qqqvNfgVpelK3kXOjA7tas&#10;efF3zXD9NkOb3dv1rkP6Gj0KhmRvcyQdzQz+DZ2wB37Z2pvJ2J/x8PUvhQ/wco3xyx+/+g0AAP//&#10;AwBQSwMEFAAGAAgAAAAhAAy96pzeAAAADAEAAA8AAABkcnMvZG93bnJldi54bWxMj0FLw0AQhe+C&#10;/2EZwZvdbS21xmxKEQQvQhoFr9NkTGKzsyG7TdN/7xQPensz83jzvXQzuU6NNITWs4X5zIAiLn3V&#10;cm3h4/3lbg0qROQKO89k4UwBNtn1VYpJ5U+8o7GItZIQDglaaGLsE61D2ZDDMPM9sdy+/OAwyjjU&#10;uhrwJOGu0wtjVtphy/KhwZ6eGyoPxdFZKL6R1rs5l2/5w/jpXg/5eWtya29vpu0TqEhT/DPDBV/Q&#10;IROmvT9yFVRn4X61kC7xIowIcfxu9mJdPi4N6CzV/0tkPwAAAP//AwBQSwECLQAUAAYACAAAACEA&#10;toM4kv4AAADhAQAAEwAAAAAAAAAAAAAAAAAAAAAAW0NvbnRlbnRfVHlwZXNdLnhtbFBLAQItABQA&#10;BgAIAAAAIQA4/SH/1gAAAJQBAAALAAAAAAAAAAAAAAAAAC8BAABfcmVscy8ucmVsc1BLAQItABQA&#10;BgAIAAAAIQBH8k9lHAIAADkEAAAOAAAAAAAAAAAAAAAAAC4CAABkcnMvZTJvRG9jLnhtbFBLAQIt&#10;ABQABgAIAAAAIQAMveqc3gAAAAwBAAAPAAAAAAAAAAAAAAAAAHYEAABkcnMvZG93bnJldi54bWxQ&#10;SwUGAAAAAAQABADzAAAAgQUAAAAA&#10;" strokecolor="#00247e" strokeweight="1pt">
                <w10:wrap anchorx="page" anchory="page"/>
              </v:line>
            </w:pict>
          </mc:Fallback>
        </mc:AlternateContent>
      </w:r>
      <w:r w:rsidR="001A5FE5">
        <w:rPr>
          <w:b/>
          <w:noProof/>
          <w:sz w:val="22"/>
        </w:rPr>
        <w:drawing>
          <wp:anchor distT="0" distB="0" distL="114300" distR="114300" simplePos="0" relativeHeight="251663360" behindDoc="0" locked="0" layoutInCell="1" allowOverlap="1" wp14:anchorId="4D93E9F1" wp14:editId="3E82A95A">
            <wp:simplePos x="0" y="0"/>
            <wp:positionH relativeFrom="column">
              <wp:posOffset>508000</wp:posOffset>
            </wp:positionH>
            <wp:positionV relativeFrom="paragraph">
              <wp:posOffset>-368300</wp:posOffset>
            </wp:positionV>
            <wp:extent cx="5600700" cy="685800"/>
            <wp:effectExtent l="0" t="0" r="0" b="0"/>
            <wp:wrapSquare wrapText="bothSides"/>
            <wp:docPr id="12" name="Picture 12" descr="Lockup_TANZANIA_RGB_HIG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ckup_TANZANIA_RGB_HIGH"/>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0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5FE5">
        <w:rPr>
          <w:b/>
          <w:sz w:val="22"/>
        </w:rPr>
        <w:br w:type="page"/>
      </w:r>
      <w:r w:rsidR="005D214C" w:rsidRPr="00592628">
        <w:rPr>
          <w:b/>
          <w:sz w:val="22"/>
        </w:rPr>
        <w:t>Annex 3: USAID/TANZANIA GLOBAL HEALTH INITIATIVE PROGRAMS FOR SMART INTEGRATION TO IMPROVE NUTRITION OUTCOMES</w:t>
      </w:r>
    </w:p>
    <w:p w:rsidR="007F7130" w:rsidRDefault="007F7130" w:rsidP="003508F3">
      <w:pPr>
        <w:rPr>
          <w:sz w:val="22"/>
        </w:rPr>
      </w:pPr>
    </w:p>
    <w:p w:rsidR="00E23689" w:rsidRPr="001A2838" w:rsidRDefault="00E23689" w:rsidP="003508F3">
      <w:pPr>
        <w:rPr>
          <w:b/>
          <w:sz w:val="22"/>
        </w:rPr>
      </w:pPr>
      <w:r w:rsidRPr="00592628">
        <w:rPr>
          <w:b/>
          <w:sz w:val="22"/>
          <w:u w:val="single"/>
        </w:rPr>
        <w:t>The Global Health Initiative (GHI)</w:t>
      </w:r>
      <w:r w:rsidRPr="00592628">
        <w:rPr>
          <w:sz w:val="22"/>
          <w:u w:val="single"/>
        </w:rPr>
        <w:t xml:space="preserve">: </w:t>
      </w:r>
      <w:r w:rsidR="001A2838">
        <w:rPr>
          <w:sz w:val="22"/>
        </w:rPr>
        <w:t>[</w:t>
      </w:r>
      <w:hyperlink r:id="rId22" w:history="1">
        <w:r w:rsidR="001A2838" w:rsidRPr="001A2557">
          <w:rPr>
            <w:rStyle w:val="Hyperlink"/>
            <w:b/>
            <w:sz w:val="22"/>
          </w:rPr>
          <w:t>http://www.ghi.gov</w:t>
        </w:r>
      </w:hyperlink>
      <w:r w:rsidR="001A2838">
        <w:rPr>
          <w:b/>
          <w:sz w:val="22"/>
        </w:rPr>
        <w:t>]</w:t>
      </w:r>
    </w:p>
    <w:p w:rsidR="00E23689" w:rsidRDefault="00E23689" w:rsidP="003508F3">
      <w:pPr>
        <w:rPr>
          <w:b/>
          <w:sz w:val="22"/>
        </w:rPr>
      </w:pPr>
      <w:r w:rsidRPr="00592628">
        <w:rPr>
          <w:sz w:val="22"/>
        </w:rPr>
        <w:t xml:space="preserve">Through the Global Health Initiative (GHI) the United States will help partner countries improve health outcomes through strengthened health systems - with a particular focus on improving the health of women, newborns, and children through programs including infectious disease, nutrition, maternal and child health, and safe water. The GHI aims to maximize the sustainable health impact the United States achieves for every dollar invested. The GHI will deliver on that commitment through a business model based on: implementing a woman- and girl-centered approach; increasing impact and efficiency through strategic coordination and integration; strengthening and leveraging key partnerships, multilateral organizations, and private contributions; encouraging country ownership and investing in country-led plans; improving metrics, monitoring and evaluation; and promoting research and innovation. </w:t>
      </w:r>
      <w:r>
        <w:rPr>
          <w:sz w:val="22"/>
        </w:rPr>
        <w:t xml:space="preserve"> </w:t>
      </w:r>
    </w:p>
    <w:p w:rsidR="00E23689" w:rsidRDefault="00E23689" w:rsidP="003508F3">
      <w:pPr>
        <w:rPr>
          <w:b/>
          <w:sz w:val="22"/>
        </w:rPr>
      </w:pPr>
    </w:p>
    <w:p w:rsidR="00BC348A" w:rsidRDefault="001A2838" w:rsidP="003508F3">
      <w:pPr>
        <w:rPr>
          <w:b/>
          <w:sz w:val="22"/>
        </w:rPr>
      </w:pPr>
      <w:r>
        <w:rPr>
          <w:b/>
          <w:sz w:val="22"/>
          <w:u w:val="single"/>
        </w:rPr>
        <w:t xml:space="preserve">GHI - </w:t>
      </w:r>
      <w:r w:rsidR="00E23689" w:rsidRPr="00BC348A">
        <w:rPr>
          <w:b/>
          <w:sz w:val="22"/>
          <w:u w:val="single"/>
        </w:rPr>
        <w:t>The United States President’s Emergency Plan for AIDS Relief</w:t>
      </w:r>
      <w:r w:rsidR="00E23689">
        <w:rPr>
          <w:b/>
          <w:sz w:val="22"/>
        </w:rPr>
        <w:t xml:space="preserve">:  </w:t>
      </w:r>
    </w:p>
    <w:p w:rsidR="00E23689" w:rsidRPr="007F7130" w:rsidRDefault="00E23689" w:rsidP="003508F3">
      <w:pPr>
        <w:rPr>
          <w:b/>
          <w:sz w:val="22"/>
        </w:rPr>
      </w:pPr>
      <w:r w:rsidRPr="00592628">
        <w:rPr>
          <w:sz w:val="22"/>
        </w:rPr>
        <w:t>Launched in 2003 by President George W. Bush, and reauthorized by the US Government in 2008, PEPFAR</w:t>
      </w:r>
      <w:r w:rsidRPr="00592628">
        <w:rPr>
          <w:rStyle w:val="FootnoteReference"/>
          <w:sz w:val="22"/>
        </w:rPr>
        <w:footnoteReference w:id="9"/>
      </w:r>
      <w:r w:rsidRPr="00592628">
        <w:rPr>
          <w:sz w:val="22"/>
        </w:rPr>
        <w:t xml:space="preserve"> is the largest effort by any nation to combat a single disease, as well as the US Government’s biggest bilateral health assistance program. In 2006, PEFPAR outlined the approach of the USG to addressing the food and nutrition needs of People Living with HIV/AIDS (PLWH) in the </w:t>
      </w:r>
      <w:r w:rsidRPr="00592628">
        <w:rPr>
          <w:i/>
          <w:sz w:val="22"/>
        </w:rPr>
        <w:t>Report on Food and Nutrition for People living with HIV/AIDS.</w:t>
      </w:r>
      <w:r w:rsidRPr="00592628">
        <w:rPr>
          <w:sz w:val="22"/>
        </w:rPr>
        <w:t xml:space="preserve"> Policy guidance to operationalize this approach was issued by Office of the Global Aids Coordinator the same year, setting guidance targets for food support to priority groups, including: orphans and vulnerable children born to an HIV infected parent (regardless of the child’s HIV and nutritional status); HIV- positive pregnant and lactating women in programs to prevent the transmission of HIV to their children (PMTCT); and adult patients in anti-retroviral therapy and care programs with Body Mass Index initially set at less than 16 and now set at 18.5. </w:t>
      </w:r>
      <w:r>
        <w:rPr>
          <w:sz w:val="22"/>
        </w:rPr>
        <w:t xml:space="preserve"> [</w:t>
      </w:r>
      <w:hyperlink r:id="rId23" w:history="1">
        <w:r w:rsidRPr="007F7130">
          <w:rPr>
            <w:rStyle w:val="Hyperlink"/>
            <w:b/>
            <w:color w:val="auto"/>
            <w:sz w:val="22"/>
          </w:rPr>
          <w:t>http://www.pepfar.gov/countries/tanzania/index.htm</w:t>
        </w:r>
      </w:hyperlink>
      <w:r w:rsidRPr="007F7130">
        <w:rPr>
          <w:b/>
          <w:sz w:val="22"/>
        </w:rPr>
        <w:t>]</w:t>
      </w:r>
    </w:p>
    <w:p w:rsidR="00E23689" w:rsidRDefault="00E23689" w:rsidP="003508F3">
      <w:pPr>
        <w:rPr>
          <w:sz w:val="22"/>
        </w:rPr>
      </w:pPr>
    </w:p>
    <w:p w:rsidR="00E23689" w:rsidRPr="002B43FC" w:rsidRDefault="00E23689" w:rsidP="003508F3">
      <w:pPr>
        <w:rPr>
          <w:sz w:val="22"/>
        </w:rPr>
      </w:pPr>
      <w:r>
        <w:rPr>
          <w:sz w:val="22"/>
        </w:rPr>
        <w:t>The core principles of the GHI</w:t>
      </w:r>
      <w:r w:rsidRPr="002B43FC">
        <w:rPr>
          <w:sz w:val="22"/>
        </w:rPr>
        <w:t xml:space="preserve"> approach include the following:</w:t>
      </w:r>
    </w:p>
    <w:p w:rsidR="00E23689" w:rsidRPr="002B43FC" w:rsidRDefault="00E23689" w:rsidP="003508F3">
      <w:pPr>
        <w:widowControl w:val="0"/>
        <w:numPr>
          <w:ilvl w:val="0"/>
          <w:numId w:val="28"/>
        </w:numPr>
        <w:rPr>
          <w:sz w:val="22"/>
        </w:rPr>
      </w:pPr>
      <w:r w:rsidRPr="002B43FC">
        <w:rPr>
          <w:sz w:val="22"/>
        </w:rPr>
        <w:t xml:space="preserve">Implement a woman- and girl-centered approach </w:t>
      </w:r>
    </w:p>
    <w:p w:rsidR="00E23689" w:rsidRPr="002B43FC" w:rsidRDefault="00E23689" w:rsidP="003508F3">
      <w:pPr>
        <w:widowControl w:val="0"/>
        <w:numPr>
          <w:ilvl w:val="0"/>
          <w:numId w:val="28"/>
        </w:numPr>
        <w:rPr>
          <w:sz w:val="22"/>
        </w:rPr>
      </w:pPr>
      <w:r w:rsidRPr="002B43FC">
        <w:rPr>
          <w:sz w:val="22"/>
        </w:rPr>
        <w:t xml:space="preserve">Increase impact through strategic coordination and integration </w:t>
      </w:r>
    </w:p>
    <w:p w:rsidR="00E23689" w:rsidRPr="002B43FC" w:rsidRDefault="00E23689" w:rsidP="003508F3">
      <w:pPr>
        <w:widowControl w:val="0"/>
        <w:numPr>
          <w:ilvl w:val="0"/>
          <w:numId w:val="28"/>
        </w:numPr>
        <w:rPr>
          <w:sz w:val="22"/>
        </w:rPr>
      </w:pPr>
      <w:r w:rsidRPr="002B43FC">
        <w:rPr>
          <w:sz w:val="22"/>
        </w:rPr>
        <w:t xml:space="preserve">Strengthen and leverage key multilateral organizations, global health partnerships and private sector engagement </w:t>
      </w:r>
    </w:p>
    <w:p w:rsidR="00E23689" w:rsidRPr="002B43FC" w:rsidRDefault="00E23689" w:rsidP="003508F3">
      <w:pPr>
        <w:widowControl w:val="0"/>
        <w:numPr>
          <w:ilvl w:val="0"/>
          <w:numId w:val="28"/>
        </w:numPr>
        <w:rPr>
          <w:sz w:val="22"/>
        </w:rPr>
      </w:pPr>
      <w:r w:rsidRPr="002B43FC">
        <w:rPr>
          <w:sz w:val="22"/>
        </w:rPr>
        <w:t xml:space="preserve">Encourage country ownership and invest in country-led plans </w:t>
      </w:r>
    </w:p>
    <w:p w:rsidR="00E23689" w:rsidRPr="002B43FC" w:rsidRDefault="00E23689" w:rsidP="003508F3">
      <w:pPr>
        <w:widowControl w:val="0"/>
        <w:numPr>
          <w:ilvl w:val="0"/>
          <w:numId w:val="28"/>
        </w:numPr>
        <w:rPr>
          <w:sz w:val="22"/>
        </w:rPr>
      </w:pPr>
      <w:r w:rsidRPr="002B43FC">
        <w:rPr>
          <w:sz w:val="22"/>
        </w:rPr>
        <w:t xml:space="preserve">Build sustainability through health systems strengthening </w:t>
      </w:r>
    </w:p>
    <w:p w:rsidR="00E23689" w:rsidRPr="002B43FC" w:rsidRDefault="00E23689" w:rsidP="003508F3">
      <w:pPr>
        <w:widowControl w:val="0"/>
        <w:numPr>
          <w:ilvl w:val="0"/>
          <w:numId w:val="28"/>
        </w:numPr>
        <w:rPr>
          <w:sz w:val="22"/>
        </w:rPr>
      </w:pPr>
      <w:r w:rsidRPr="002B43FC">
        <w:rPr>
          <w:sz w:val="22"/>
        </w:rPr>
        <w:t xml:space="preserve">Improve metrics, monitoring and evaluation </w:t>
      </w:r>
    </w:p>
    <w:p w:rsidR="00E23689" w:rsidRPr="002B43FC" w:rsidRDefault="00E23689" w:rsidP="003508F3">
      <w:pPr>
        <w:widowControl w:val="0"/>
        <w:numPr>
          <w:ilvl w:val="0"/>
          <w:numId w:val="28"/>
        </w:numPr>
        <w:rPr>
          <w:sz w:val="22"/>
        </w:rPr>
      </w:pPr>
      <w:r w:rsidRPr="002B43FC">
        <w:rPr>
          <w:sz w:val="22"/>
        </w:rPr>
        <w:t xml:space="preserve">Promote research and innovation </w:t>
      </w:r>
    </w:p>
    <w:p w:rsidR="00BC348A" w:rsidRDefault="00BC348A" w:rsidP="003508F3">
      <w:pPr>
        <w:rPr>
          <w:sz w:val="22"/>
        </w:rPr>
      </w:pPr>
    </w:p>
    <w:p w:rsidR="001A2838" w:rsidRPr="001A2838" w:rsidRDefault="001A2838" w:rsidP="003508F3">
      <w:pPr>
        <w:rPr>
          <w:b/>
          <w:sz w:val="22"/>
        </w:rPr>
      </w:pPr>
      <w:r w:rsidRPr="001A2838">
        <w:rPr>
          <w:b/>
          <w:sz w:val="22"/>
        </w:rPr>
        <w:t>GHI PROGRAMS IN TANZANIA:</w:t>
      </w:r>
    </w:p>
    <w:p w:rsidR="001A2838" w:rsidRPr="00592628" w:rsidRDefault="001A2838" w:rsidP="003508F3">
      <w:pPr>
        <w:rPr>
          <w:sz w:val="22"/>
        </w:rPr>
      </w:pPr>
    </w:p>
    <w:p w:rsidR="005E5009" w:rsidRPr="005E5009" w:rsidRDefault="00C771D3" w:rsidP="003508F3">
      <w:pPr>
        <w:pStyle w:val="ListParagraph"/>
        <w:numPr>
          <w:ilvl w:val="1"/>
          <w:numId w:val="9"/>
        </w:numPr>
        <w:tabs>
          <w:tab w:val="clear" w:pos="1440"/>
          <w:tab w:val="num" w:pos="567"/>
        </w:tabs>
        <w:ind w:left="567" w:hanging="567"/>
        <w:rPr>
          <w:rFonts w:asciiTheme="majorHAnsi" w:hAnsiTheme="majorHAnsi" w:cs="Arial"/>
          <w:sz w:val="22"/>
          <w:szCs w:val="20"/>
        </w:rPr>
      </w:pPr>
      <w:r w:rsidRPr="005E5009">
        <w:rPr>
          <w:b/>
          <w:sz w:val="22"/>
        </w:rPr>
        <w:t xml:space="preserve">JHPIEGO/MAISHA Program:  </w:t>
      </w:r>
      <w:r w:rsidRPr="005E5009">
        <w:rPr>
          <w:rFonts w:asciiTheme="majorHAnsi" w:hAnsiTheme="majorHAnsi" w:cs="Arial"/>
          <w:sz w:val="22"/>
          <w:szCs w:val="20"/>
        </w:rPr>
        <w:t xml:space="preserve">MAISHA is assisting the </w:t>
      </w:r>
      <w:proofErr w:type="spellStart"/>
      <w:r w:rsidRPr="005E5009">
        <w:rPr>
          <w:rFonts w:asciiTheme="majorHAnsi" w:hAnsiTheme="majorHAnsi" w:cs="Arial"/>
          <w:sz w:val="22"/>
          <w:szCs w:val="20"/>
        </w:rPr>
        <w:t>MoHSW</w:t>
      </w:r>
      <w:proofErr w:type="spellEnd"/>
      <w:r w:rsidRPr="005E5009">
        <w:rPr>
          <w:rFonts w:asciiTheme="majorHAnsi" w:hAnsiTheme="majorHAnsi" w:cs="Arial"/>
          <w:sz w:val="22"/>
          <w:szCs w:val="20"/>
        </w:rPr>
        <w:t xml:space="preserve"> to strengthen the platform of Basic Emergency Obstetric and Neonatal Care (</w:t>
      </w:r>
      <w:proofErr w:type="spellStart"/>
      <w:r w:rsidRPr="005E5009">
        <w:rPr>
          <w:rFonts w:asciiTheme="majorHAnsi" w:hAnsiTheme="majorHAnsi" w:cs="Arial"/>
          <w:sz w:val="22"/>
          <w:szCs w:val="20"/>
        </w:rPr>
        <w:t>BEmONC</w:t>
      </w:r>
      <w:proofErr w:type="spellEnd"/>
      <w:r w:rsidRPr="005E5009">
        <w:rPr>
          <w:rFonts w:asciiTheme="majorHAnsi" w:hAnsiTheme="majorHAnsi" w:cs="Arial"/>
          <w:sz w:val="22"/>
          <w:szCs w:val="20"/>
        </w:rPr>
        <w:t xml:space="preserve">) for addressing the prevention and treatment of postpartum hemorrhage and other key contributors to maternal mortality, and essential newborn care (ENC) including newborn resuscitation, treatment of sepsis and immediate warming and drying.  MAISHA is supporting the </w:t>
      </w:r>
      <w:proofErr w:type="spellStart"/>
      <w:r w:rsidRPr="005E5009">
        <w:rPr>
          <w:rFonts w:asciiTheme="majorHAnsi" w:hAnsiTheme="majorHAnsi" w:cs="Arial"/>
          <w:sz w:val="22"/>
          <w:szCs w:val="20"/>
        </w:rPr>
        <w:t>MoHSW</w:t>
      </w:r>
      <w:proofErr w:type="spellEnd"/>
      <w:r w:rsidRPr="005E5009">
        <w:rPr>
          <w:rFonts w:asciiTheme="majorHAnsi" w:hAnsiTheme="majorHAnsi" w:cs="Arial"/>
          <w:sz w:val="22"/>
          <w:szCs w:val="20"/>
        </w:rPr>
        <w:t xml:space="preserve"> in developing national and district resources (guidelines, training package, trainers, supervision tools) for </w:t>
      </w:r>
      <w:proofErr w:type="spellStart"/>
      <w:r w:rsidRPr="005E5009">
        <w:rPr>
          <w:rFonts w:asciiTheme="majorHAnsi" w:hAnsiTheme="majorHAnsi" w:cs="Arial"/>
          <w:sz w:val="22"/>
          <w:szCs w:val="20"/>
        </w:rPr>
        <w:t>BEmONC</w:t>
      </w:r>
      <w:proofErr w:type="spellEnd"/>
      <w:r w:rsidRPr="005E5009">
        <w:rPr>
          <w:rFonts w:asciiTheme="majorHAnsi" w:hAnsiTheme="majorHAnsi" w:cs="Arial"/>
          <w:sz w:val="22"/>
          <w:szCs w:val="20"/>
        </w:rPr>
        <w:t xml:space="preserve"> and in advocating and coordinating with district health management teams, donors and other key stakeholders to ensure funding is allocated for training service providers at district level (using the resources developed at national and district levels) throughout the country.  MAISHA is also strengthening the platform of prevention of mother to child transmission (PMTCT) of HIV/AIDS to address gaps in integrating MNH services for HIV positive women and children – this program component includes work in cervical cancer prevention, infection prevention and control, community outreach and facility linkages for HIV+ women and </w:t>
      </w:r>
      <w:proofErr w:type="spellStart"/>
      <w:r w:rsidRPr="005E5009">
        <w:rPr>
          <w:rFonts w:asciiTheme="majorHAnsi" w:hAnsiTheme="majorHAnsi" w:cs="Arial"/>
          <w:sz w:val="22"/>
          <w:szCs w:val="20"/>
        </w:rPr>
        <w:t>preservice</w:t>
      </w:r>
      <w:proofErr w:type="spellEnd"/>
      <w:r w:rsidRPr="005E5009">
        <w:rPr>
          <w:rFonts w:asciiTheme="majorHAnsi" w:hAnsiTheme="majorHAnsi" w:cs="Arial"/>
          <w:sz w:val="22"/>
          <w:szCs w:val="20"/>
        </w:rPr>
        <w:t xml:space="preserve"> education </w:t>
      </w:r>
      <w:r w:rsidR="005E5009" w:rsidRPr="005E5009">
        <w:rPr>
          <w:rFonts w:asciiTheme="majorHAnsi" w:hAnsiTheme="majorHAnsi" w:cs="Arial"/>
          <w:sz w:val="22"/>
          <w:szCs w:val="20"/>
        </w:rPr>
        <w:t>for doctors and nurse/midwives.</w:t>
      </w:r>
    </w:p>
    <w:p w:rsidR="005E5009" w:rsidRPr="005E5009" w:rsidRDefault="005E5009" w:rsidP="003508F3">
      <w:pPr>
        <w:pStyle w:val="ListParagraph"/>
        <w:tabs>
          <w:tab w:val="num" w:pos="567"/>
        </w:tabs>
        <w:ind w:left="567" w:hanging="567"/>
        <w:rPr>
          <w:rFonts w:asciiTheme="majorHAnsi" w:hAnsiTheme="majorHAnsi" w:cs="Arial"/>
          <w:sz w:val="22"/>
        </w:rPr>
      </w:pPr>
    </w:p>
    <w:p w:rsidR="005E5009" w:rsidRDefault="00C771D3" w:rsidP="003508F3">
      <w:pPr>
        <w:pStyle w:val="ListParagraph"/>
        <w:tabs>
          <w:tab w:val="num" w:pos="567"/>
        </w:tabs>
        <w:ind w:left="567"/>
        <w:rPr>
          <w:rFonts w:asciiTheme="majorHAnsi" w:hAnsiTheme="majorHAnsi" w:cs="Arial"/>
          <w:sz w:val="22"/>
          <w:szCs w:val="20"/>
        </w:rPr>
      </w:pPr>
      <w:r w:rsidRPr="005E5009">
        <w:rPr>
          <w:rFonts w:asciiTheme="majorHAnsi" w:hAnsiTheme="majorHAnsi" w:cs="Arial"/>
          <w:sz w:val="22"/>
          <w:szCs w:val="20"/>
        </w:rPr>
        <w:t xml:space="preserve">MAISHA is working in all districts of Tanzania (2008-2013) to strengthen the regional hospital as a service delivery and clinical training site for </w:t>
      </w:r>
      <w:proofErr w:type="spellStart"/>
      <w:r w:rsidRPr="005E5009">
        <w:rPr>
          <w:rFonts w:asciiTheme="majorHAnsi" w:hAnsiTheme="majorHAnsi" w:cs="Arial"/>
          <w:sz w:val="22"/>
          <w:szCs w:val="20"/>
        </w:rPr>
        <w:t>BEmONC</w:t>
      </w:r>
      <w:proofErr w:type="spellEnd"/>
      <w:r w:rsidRPr="005E5009">
        <w:rPr>
          <w:rFonts w:asciiTheme="majorHAnsi" w:hAnsiTheme="majorHAnsi" w:cs="Arial"/>
          <w:sz w:val="22"/>
          <w:szCs w:val="20"/>
        </w:rPr>
        <w:t xml:space="preserve"> and kangaroo mother care.  MAISHA is also supporting improvements in </w:t>
      </w:r>
      <w:proofErr w:type="spellStart"/>
      <w:r w:rsidRPr="005E5009">
        <w:rPr>
          <w:rFonts w:asciiTheme="majorHAnsi" w:hAnsiTheme="majorHAnsi" w:cs="Arial"/>
          <w:sz w:val="22"/>
          <w:szCs w:val="20"/>
        </w:rPr>
        <w:t>BEmONC</w:t>
      </w:r>
      <w:proofErr w:type="spellEnd"/>
      <w:r w:rsidRPr="005E5009">
        <w:rPr>
          <w:rFonts w:asciiTheme="majorHAnsi" w:hAnsiTheme="majorHAnsi" w:cs="Arial"/>
          <w:sz w:val="22"/>
          <w:szCs w:val="20"/>
        </w:rPr>
        <w:t xml:space="preserve"> service delivery in two to three health centers or dispensaries in each district with high delivery caseloads, by supporting the training of providers, the provision of equipment and supplies, and strengthening the processes of coaching/mentoring and supportive supervision at the district level.</w:t>
      </w:r>
    </w:p>
    <w:p w:rsidR="005E5009" w:rsidRDefault="005E5009" w:rsidP="003508F3">
      <w:pPr>
        <w:tabs>
          <w:tab w:val="num" w:pos="567"/>
        </w:tabs>
        <w:rPr>
          <w:rFonts w:asciiTheme="majorHAnsi" w:hAnsiTheme="majorHAnsi" w:cs="Times"/>
          <w:b/>
          <w:bCs/>
          <w:color w:val="191717"/>
          <w:sz w:val="22"/>
          <w:szCs w:val="21"/>
        </w:rPr>
      </w:pPr>
    </w:p>
    <w:p w:rsidR="005E5009" w:rsidRPr="005E5009" w:rsidRDefault="005E5009" w:rsidP="003508F3">
      <w:pPr>
        <w:pStyle w:val="ListParagraph"/>
        <w:numPr>
          <w:ilvl w:val="1"/>
          <w:numId w:val="9"/>
        </w:numPr>
        <w:tabs>
          <w:tab w:val="clear" w:pos="1440"/>
          <w:tab w:val="num" w:pos="567"/>
        </w:tabs>
        <w:ind w:left="567" w:hanging="567"/>
        <w:rPr>
          <w:rFonts w:asciiTheme="majorHAnsi" w:hAnsiTheme="majorHAnsi" w:cs="Times"/>
          <w:color w:val="191717"/>
          <w:sz w:val="22"/>
          <w:szCs w:val="21"/>
        </w:rPr>
      </w:pPr>
      <w:r w:rsidRPr="005E5009">
        <w:rPr>
          <w:rFonts w:asciiTheme="majorHAnsi" w:hAnsiTheme="majorHAnsi" w:cs="Times"/>
          <w:b/>
          <w:bCs/>
          <w:color w:val="191717"/>
          <w:sz w:val="22"/>
          <w:szCs w:val="21"/>
        </w:rPr>
        <w:t>The President’s Malaria Initiative (PMI)</w:t>
      </w:r>
      <w:r w:rsidR="002B43FC">
        <w:rPr>
          <w:rFonts w:asciiTheme="majorHAnsi" w:hAnsiTheme="majorHAnsi" w:cs="Times"/>
          <w:b/>
          <w:bCs/>
          <w:color w:val="191717"/>
          <w:sz w:val="22"/>
          <w:szCs w:val="21"/>
        </w:rPr>
        <w:t xml:space="preserve"> </w:t>
      </w:r>
      <w:r w:rsidR="002B43FC" w:rsidRPr="002B43FC">
        <w:rPr>
          <w:rFonts w:asciiTheme="majorHAnsi" w:hAnsiTheme="majorHAnsi" w:cs="Times"/>
          <w:bCs/>
          <w:color w:val="191717"/>
          <w:sz w:val="22"/>
          <w:szCs w:val="21"/>
        </w:rPr>
        <w:t>[http://www.fightingmalaria.gov/countries/profiles/tanzania_profile.pdf]</w:t>
      </w:r>
      <w:r w:rsidRPr="002B43FC">
        <w:rPr>
          <w:rFonts w:asciiTheme="majorHAnsi" w:hAnsiTheme="majorHAnsi" w:cs="Times"/>
          <w:bCs/>
          <w:color w:val="191717"/>
          <w:sz w:val="22"/>
          <w:szCs w:val="21"/>
        </w:rPr>
        <w:t>:</w:t>
      </w:r>
      <w:r w:rsidRPr="005E5009">
        <w:rPr>
          <w:rFonts w:asciiTheme="majorHAnsi" w:hAnsiTheme="majorHAnsi" w:cs="Times"/>
          <w:b/>
          <w:bCs/>
          <w:color w:val="191717"/>
          <w:sz w:val="22"/>
          <w:szCs w:val="21"/>
        </w:rPr>
        <w:t xml:space="preserve">  </w:t>
      </w:r>
      <w:r w:rsidRPr="005E5009">
        <w:rPr>
          <w:rFonts w:asciiTheme="majorHAnsi" w:hAnsiTheme="majorHAnsi" w:cs="Times"/>
          <w:color w:val="191717"/>
          <w:sz w:val="22"/>
          <w:szCs w:val="21"/>
        </w:rPr>
        <w:t xml:space="preserve">Tanzania is one of the 15 original countries benefiting from PMI, which was launched in 2005 and is </w:t>
      </w:r>
      <w:r w:rsidRPr="005E5009">
        <w:rPr>
          <w:rFonts w:asciiTheme="majorHAnsi" w:hAnsiTheme="majorHAnsi" w:cs="Times"/>
          <w:color w:val="000000"/>
          <w:sz w:val="22"/>
          <w:szCs w:val="21"/>
        </w:rPr>
        <w:t>led by USAID and implemented together with the Centers for Disease Control and Prevention. As a key component of President Obama’s Global Health Initiative and with the Lantos-Hyde Act of 2008, PMI’s funding has been extended through fiscal year (FY) 2014, and a new six-year malaria strategy has been developed. Under the new strategy, the goal of PMI is to work with partners to halve the burden of malaria in 70 percent of the at-risk populations in sub-Saharan Africa (approximately 450 million residents), thereby removing malaria as a major public health problem and promoting development throughout the African region.</w:t>
      </w:r>
      <w:r w:rsidRPr="005E5009">
        <w:rPr>
          <w:rFonts w:asciiTheme="majorHAnsi" w:hAnsiTheme="majorHAnsi" w:cs="Times"/>
          <w:b/>
          <w:bCs/>
          <w:color w:val="191717"/>
          <w:sz w:val="22"/>
          <w:szCs w:val="21"/>
        </w:rPr>
        <w:t xml:space="preserve">  </w:t>
      </w:r>
      <w:r w:rsidRPr="005E5009">
        <w:rPr>
          <w:rFonts w:asciiTheme="majorHAnsi" w:hAnsiTheme="majorHAnsi" w:cs="Times"/>
          <w:color w:val="191717"/>
          <w:sz w:val="22"/>
          <w:szCs w:val="21"/>
        </w:rPr>
        <w:t>In Tanzania, PMI works with national malaria control programs and coordinates its activities with national and international partners, including the Roll Back Malaria Partnership; The Global Fund to Fight AIDS, Tuberculosis and Malaria; the World Health Organization; the World Bank; Malaria No More; the Bill and Melinda Gates Foundation; nongovernmental organizations, including faith-based and community groups; and the private sector.</w:t>
      </w:r>
    </w:p>
    <w:p w:rsidR="005E5009" w:rsidRPr="005E5009" w:rsidRDefault="005E5009" w:rsidP="003508F3">
      <w:pPr>
        <w:pStyle w:val="ListParagraph"/>
        <w:tabs>
          <w:tab w:val="num" w:pos="567"/>
        </w:tabs>
        <w:ind w:left="567" w:hanging="567"/>
        <w:rPr>
          <w:rFonts w:asciiTheme="majorHAnsi" w:hAnsiTheme="majorHAnsi" w:cs="Arial"/>
          <w:sz w:val="22"/>
        </w:rPr>
      </w:pPr>
    </w:p>
    <w:p w:rsidR="005E5009" w:rsidRPr="002B43FC" w:rsidRDefault="005E5009" w:rsidP="003508F3">
      <w:pPr>
        <w:widowControl w:val="0"/>
        <w:tabs>
          <w:tab w:val="num"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rFonts w:asciiTheme="majorHAnsi" w:hAnsiTheme="majorHAnsi" w:cs="Times"/>
          <w:b/>
          <w:bCs/>
          <w:color w:val="191717"/>
          <w:sz w:val="22"/>
          <w:szCs w:val="21"/>
        </w:rPr>
      </w:pPr>
      <w:r>
        <w:rPr>
          <w:rFonts w:asciiTheme="majorHAnsi" w:hAnsiTheme="majorHAnsi" w:cs="Times"/>
          <w:b/>
          <w:bCs/>
          <w:color w:val="191717"/>
          <w:sz w:val="22"/>
          <w:szCs w:val="21"/>
        </w:rPr>
        <w:tab/>
      </w:r>
      <w:r w:rsidRPr="002B43FC">
        <w:rPr>
          <w:rFonts w:asciiTheme="majorHAnsi" w:hAnsiTheme="majorHAnsi" w:cs="Times"/>
          <w:bCs/>
          <w:color w:val="191717"/>
          <w:sz w:val="22"/>
          <w:szCs w:val="21"/>
        </w:rPr>
        <w:t>Key Interventions</w:t>
      </w:r>
      <w:r w:rsidR="002B43FC" w:rsidRPr="002B43FC">
        <w:rPr>
          <w:rFonts w:asciiTheme="majorHAnsi" w:hAnsiTheme="majorHAnsi" w:cs="Times"/>
          <w:bCs/>
          <w:color w:val="191717"/>
          <w:sz w:val="22"/>
          <w:szCs w:val="21"/>
        </w:rPr>
        <w:t xml:space="preserve"> i</w:t>
      </w:r>
      <w:r w:rsidRPr="002B43FC">
        <w:rPr>
          <w:rFonts w:asciiTheme="majorHAnsi" w:hAnsiTheme="majorHAnsi" w:cs="Times"/>
          <w:color w:val="000000"/>
          <w:sz w:val="22"/>
          <w:szCs w:val="21"/>
        </w:rPr>
        <w:t>n</w:t>
      </w:r>
      <w:r w:rsidRPr="005E5009">
        <w:rPr>
          <w:rFonts w:asciiTheme="majorHAnsi" w:hAnsiTheme="majorHAnsi" w:cs="Times"/>
          <w:color w:val="000000"/>
          <w:sz w:val="22"/>
          <w:szCs w:val="21"/>
        </w:rPr>
        <w:t xml:space="preserve"> line with Tanzania’s national malaria control strategy, PMI supports four key interventions to prevent and treat malaria:</w:t>
      </w:r>
    </w:p>
    <w:p w:rsidR="002B43FC" w:rsidRDefault="005E5009" w:rsidP="003508F3">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color w:val="000000"/>
          <w:sz w:val="22"/>
          <w:szCs w:val="21"/>
        </w:rPr>
      </w:pPr>
      <w:r w:rsidRPr="002B43FC">
        <w:rPr>
          <w:rFonts w:asciiTheme="majorHAnsi" w:hAnsiTheme="majorHAnsi" w:cs="Times"/>
          <w:b/>
          <w:bCs/>
          <w:color w:val="000000"/>
          <w:sz w:val="22"/>
          <w:szCs w:val="21"/>
        </w:rPr>
        <w:t xml:space="preserve">Insecticide-treated mosquito nets (ITNs): </w:t>
      </w:r>
      <w:r w:rsidRPr="002B43FC">
        <w:rPr>
          <w:rFonts w:asciiTheme="majorHAnsi" w:hAnsiTheme="majorHAnsi" w:cs="Times"/>
          <w:color w:val="000000"/>
          <w:sz w:val="22"/>
          <w:szCs w:val="21"/>
        </w:rPr>
        <w:t>Sleeping under a long-lasting ITN provides protection from malaria-carrying mosquitoes. The nets are nontoxic to humans, but can repel and kill mosquitoes for up to three years.</w:t>
      </w:r>
    </w:p>
    <w:p w:rsidR="002B43FC" w:rsidRDefault="005E5009" w:rsidP="003508F3">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color w:val="000000"/>
          <w:sz w:val="22"/>
          <w:szCs w:val="21"/>
        </w:rPr>
      </w:pPr>
      <w:r w:rsidRPr="002B43FC">
        <w:rPr>
          <w:rFonts w:asciiTheme="majorHAnsi" w:hAnsiTheme="majorHAnsi" w:cs="Times"/>
          <w:b/>
          <w:bCs/>
          <w:color w:val="000000"/>
          <w:sz w:val="22"/>
          <w:szCs w:val="21"/>
        </w:rPr>
        <w:t xml:space="preserve">Indoor residual spraying (IRS): </w:t>
      </w:r>
      <w:r w:rsidRPr="002B43FC">
        <w:rPr>
          <w:rFonts w:asciiTheme="majorHAnsi" w:hAnsiTheme="majorHAnsi" w:cs="Times"/>
          <w:color w:val="000000"/>
          <w:sz w:val="22"/>
          <w:szCs w:val="21"/>
        </w:rPr>
        <w:t>IRS involves the coordinated, timely spraying of the inside walls of houses with insecticides. Mosquitoes are killed when they land on these sprayed walls, reducing malaria transmission.</w:t>
      </w:r>
    </w:p>
    <w:p w:rsidR="002B43FC" w:rsidRDefault="005E5009" w:rsidP="003508F3">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color w:val="000000"/>
          <w:sz w:val="22"/>
          <w:szCs w:val="21"/>
        </w:rPr>
      </w:pPr>
      <w:r w:rsidRPr="002B43FC">
        <w:rPr>
          <w:rFonts w:asciiTheme="majorHAnsi" w:hAnsiTheme="majorHAnsi" w:cs="Times"/>
          <w:b/>
          <w:bCs/>
          <w:color w:val="000000"/>
          <w:sz w:val="22"/>
          <w:szCs w:val="21"/>
        </w:rPr>
        <w:t>Intermittent preventive treatment for pregnant women (</w:t>
      </w:r>
      <w:proofErr w:type="spellStart"/>
      <w:r w:rsidRPr="002B43FC">
        <w:rPr>
          <w:rFonts w:asciiTheme="majorHAnsi" w:hAnsiTheme="majorHAnsi" w:cs="Times"/>
          <w:b/>
          <w:bCs/>
          <w:color w:val="000000"/>
          <w:sz w:val="22"/>
          <w:szCs w:val="21"/>
        </w:rPr>
        <w:t>IPTp</w:t>
      </w:r>
      <w:proofErr w:type="spellEnd"/>
      <w:r w:rsidRPr="002B43FC">
        <w:rPr>
          <w:rFonts w:asciiTheme="majorHAnsi" w:hAnsiTheme="majorHAnsi" w:cs="Times"/>
          <w:b/>
          <w:bCs/>
          <w:color w:val="000000"/>
          <w:sz w:val="22"/>
          <w:szCs w:val="21"/>
        </w:rPr>
        <w:t xml:space="preserve">): </w:t>
      </w:r>
      <w:proofErr w:type="spellStart"/>
      <w:r w:rsidRPr="002B43FC">
        <w:rPr>
          <w:rFonts w:asciiTheme="majorHAnsi" w:hAnsiTheme="majorHAnsi" w:cs="Times"/>
          <w:color w:val="000000"/>
          <w:sz w:val="22"/>
          <w:szCs w:val="21"/>
        </w:rPr>
        <w:t>IPTp</w:t>
      </w:r>
      <w:proofErr w:type="spellEnd"/>
      <w:r w:rsidRPr="002B43FC">
        <w:rPr>
          <w:rFonts w:asciiTheme="majorHAnsi" w:hAnsiTheme="majorHAnsi" w:cs="Times"/>
          <w:color w:val="000000"/>
          <w:sz w:val="22"/>
          <w:szCs w:val="21"/>
        </w:rPr>
        <w:t xml:space="preserve"> is a highly effective means of reducing the serious consequences of malaria in both the pregnant woman and her unborn child, including maternal anemia and low </w:t>
      </w:r>
      <w:proofErr w:type="spellStart"/>
      <w:r w:rsidRPr="002B43FC">
        <w:rPr>
          <w:rFonts w:asciiTheme="majorHAnsi" w:hAnsiTheme="majorHAnsi" w:cs="Times"/>
          <w:color w:val="000000"/>
          <w:sz w:val="22"/>
          <w:szCs w:val="21"/>
        </w:rPr>
        <w:t>birthweight</w:t>
      </w:r>
      <w:proofErr w:type="spellEnd"/>
      <w:r w:rsidRPr="002B43FC">
        <w:rPr>
          <w:rFonts w:asciiTheme="majorHAnsi" w:hAnsiTheme="majorHAnsi" w:cs="Times"/>
          <w:color w:val="000000"/>
          <w:sz w:val="22"/>
          <w:szCs w:val="21"/>
        </w:rPr>
        <w:t xml:space="preserve"> babies. </w:t>
      </w:r>
      <w:proofErr w:type="spellStart"/>
      <w:r w:rsidRPr="002B43FC">
        <w:rPr>
          <w:rFonts w:asciiTheme="majorHAnsi" w:hAnsiTheme="majorHAnsi" w:cs="Times"/>
          <w:color w:val="000000"/>
          <w:sz w:val="22"/>
          <w:szCs w:val="21"/>
        </w:rPr>
        <w:t>IPTp</w:t>
      </w:r>
      <w:proofErr w:type="spellEnd"/>
      <w:r w:rsidRPr="002B43FC">
        <w:rPr>
          <w:rFonts w:asciiTheme="majorHAnsi" w:hAnsiTheme="majorHAnsi" w:cs="Times"/>
          <w:color w:val="000000"/>
          <w:sz w:val="22"/>
          <w:szCs w:val="21"/>
        </w:rPr>
        <w:t xml:space="preserve"> consists of the administration of at least two doses of the antimalarial drug </w:t>
      </w:r>
      <w:proofErr w:type="spellStart"/>
      <w:r w:rsidRPr="002B43FC">
        <w:rPr>
          <w:rFonts w:asciiTheme="majorHAnsi" w:hAnsiTheme="majorHAnsi" w:cs="Times"/>
          <w:color w:val="000000"/>
          <w:sz w:val="22"/>
          <w:szCs w:val="21"/>
        </w:rPr>
        <w:t>sulfadoxine-pyrimethamine</w:t>
      </w:r>
      <w:proofErr w:type="spellEnd"/>
      <w:r w:rsidRPr="002B43FC">
        <w:rPr>
          <w:rFonts w:asciiTheme="majorHAnsi" w:hAnsiTheme="majorHAnsi" w:cs="Times"/>
          <w:color w:val="000000"/>
          <w:sz w:val="22"/>
          <w:szCs w:val="21"/>
        </w:rPr>
        <w:t xml:space="preserve"> given not less than one month apart during the second and third trimesters of pregnancy.</w:t>
      </w:r>
    </w:p>
    <w:p w:rsidR="00AC2268" w:rsidRDefault="005E5009" w:rsidP="003508F3">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color w:val="000000"/>
          <w:sz w:val="22"/>
          <w:szCs w:val="21"/>
        </w:rPr>
      </w:pPr>
      <w:r w:rsidRPr="002B43FC">
        <w:rPr>
          <w:rFonts w:asciiTheme="majorHAnsi" w:hAnsiTheme="majorHAnsi" w:cs="Times"/>
          <w:b/>
          <w:bCs/>
          <w:color w:val="000000"/>
          <w:sz w:val="22"/>
          <w:szCs w:val="21"/>
        </w:rPr>
        <w:t xml:space="preserve">Diagnosis and treatment: </w:t>
      </w:r>
      <w:r w:rsidRPr="002B43FC">
        <w:rPr>
          <w:rFonts w:asciiTheme="majorHAnsi" w:hAnsiTheme="majorHAnsi" w:cs="Times"/>
          <w:color w:val="000000"/>
          <w:sz w:val="22"/>
          <w:szCs w:val="21"/>
        </w:rPr>
        <w:t xml:space="preserve">Effective case management of malaria depends on early, accurate diagnosis with microscopy or rapid diagnostic tests (RDTs) and prompt treatment with an effective drug. </w:t>
      </w:r>
      <w:proofErr w:type="spellStart"/>
      <w:r w:rsidRPr="002B43FC">
        <w:rPr>
          <w:rFonts w:asciiTheme="majorHAnsi" w:hAnsiTheme="majorHAnsi" w:cs="Times"/>
          <w:color w:val="000000"/>
          <w:sz w:val="22"/>
          <w:szCs w:val="21"/>
        </w:rPr>
        <w:t>Artemisinin</w:t>
      </w:r>
      <w:proofErr w:type="spellEnd"/>
      <w:r w:rsidRPr="002B43FC">
        <w:rPr>
          <w:rFonts w:asciiTheme="majorHAnsi" w:hAnsiTheme="majorHAnsi" w:cs="Times"/>
          <w:color w:val="000000"/>
          <w:sz w:val="22"/>
          <w:szCs w:val="21"/>
        </w:rPr>
        <w:t xml:space="preserve">-based combination therapies (ACTs) are the recommended first-line treatment for uncomplicated </w:t>
      </w:r>
      <w:r w:rsidRPr="002B43FC">
        <w:rPr>
          <w:rFonts w:asciiTheme="majorHAnsi" w:hAnsiTheme="majorHAnsi" w:cs="Times"/>
          <w:i/>
          <w:iCs/>
          <w:color w:val="000000"/>
          <w:sz w:val="22"/>
          <w:szCs w:val="21"/>
        </w:rPr>
        <w:t xml:space="preserve">Plasmodium falciparum </w:t>
      </w:r>
      <w:r w:rsidRPr="002B43FC">
        <w:rPr>
          <w:rFonts w:asciiTheme="majorHAnsi" w:hAnsiTheme="majorHAnsi" w:cs="Times"/>
          <w:color w:val="000000"/>
          <w:sz w:val="22"/>
          <w:szCs w:val="21"/>
        </w:rPr>
        <w:t>malaria in Tanzania.</w:t>
      </w:r>
    </w:p>
    <w:p w:rsidR="002B43FC" w:rsidRDefault="002B43FC" w:rsidP="003508F3">
      <w:pPr>
        <w:rPr>
          <w:rFonts w:asciiTheme="majorHAnsi" w:hAnsiTheme="majorHAnsi"/>
          <w:sz w:val="22"/>
        </w:rPr>
      </w:pPr>
    </w:p>
    <w:p w:rsidR="003508F3" w:rsidRDefault="003508F3" w:rsidP="003508F3">
      <w:pPr>
        <w:rPr>
          <w:rFonts w:asciiTheme="majorHAnsi" w:hAnsiTheme="majorHAnsi"/>
          <w:sz w:val="22"/>
        </w:rPr>
      </w:pPr>
    </w:p>
    <w:p w:rsidR="003508F3" w:rsidRDefault="003508F3" w:rsidP="003508F3">
      <w:pPr>
        <w:rPr>
          <w:rFonts w:asciiTheme="majorHAnsi" w:hAnsiTheme="majorHAnsi"/>
          <w:sz w:val="22"/>
        </w:rPr>
      </w:pPr>
    </w:p>
    <w:p w:rsidR="003508F3" w:rsidRPr="00EC28F9" w:rsidRDefault="003508F3" w:rsidP="003508F3">
      <w:pPr>
        <w:rPr>
          <w:rFonts w:asciiTheme="majorHAnsi" w:hAnsiTheme="majorHAnsi"/>
          <w:sz w:val="22"/>
        </w:rPr>
      </w:pPr>
    </w:p>
    <w:p w:rsidR="005D214C" w:rsidRPr="00E95548" w:rsidRDefault="00AC2268" w:rsidP="003508F3">
      <w:pPr>
        <w:pStyle w:val="ListParagraph"/>
        <w:numPr>
          <w:ilvl w:val="1"/>
          <w:numId w:val="9"/>
        </w:numPr>
        <w:tabs>
          <w:tab w:val="clear" w:pos="1440"/>
          <w:tab w:val="num" w:pos="567"/>
        </w:tabs>
        <w:ind w:left="567" w:hanging="567"/>
        <w:rPr>
          <w:rFonts w:asciiTheme="majorHAnsi" w:hAnsiTheme="majorHAnsi"/>
          <w:sz w:val="22"/>
        </w:rPr>
      </w:pPr>
      <w:r w:rsidRPr="002B43FC">
        <w:rPr>
          <w:rFonts w:asciiTheme="majorHAnsi" w:hAnsiTheme="majorHAnsi"/>
          <w:b/>
          <w:sz w:val="22"/>
        </w:rPr>
        <w:t xml:space="preserve">HIV/AIDS </w:t>
      </w:r>
      <w:r w:rsidR="00E95548">
        <w:rPr>
          <w:rFonts w:asciiTheme="majorHAnsi" w:hAnsiTheme="majorHAnsi"/>
          <w:b/>
          <w:sz w:val="22"/>
        </w:rPr>
        <w:t xml:space="preserve">Care, </w:t>
      </w:r>
      <w:r w:rsidRPr="002B43FC">
        <w:rPr>
          <w:rFonts w:asciiTheme="majorHAnsi" w:hAnsiTheme="majorHAnsi"/>
          <w:b/>
          <w:sz w:val="22"/>
        </w:rPr>
        <w:t>Prevention a</w:t>
      </w:r>
      <w:r w:rsidR="00E95548">
        <w:rPr>
          <w:rFonts w:asciiTheme="majorHAnsi" w:hAnsiTheme="majorHAnsi"/>
          <w:b/>
          <w:sz w:val="22"/>
        </w:rPr>
        <w:t>nd T</w:t>
      </w:r>
      <w:r w:rsidR="005E5009" w:rsidRPr="002B43FC">
        <w:rPr>
          <w:rFonts w:asciiTheme="majorHAnsi" w:hAnsiTheme="majorHAnsi"/>
          <w:b/>
          <w:sz w:val="22"/>
        </w:rPr>
        <w:t xml:space="preserve">reatment program:  </w:t>
      </w:r>
    </w:p>
    <w:p w:rsidR="00E95548" w:rsidRDefault="00E95548" w:rsidP="003508F3">
      <w:pPr>
        <w:rPr>
          <w:rFonts w:ascii="Gill Sans Std" w:hAnsi="Gill Sans Std" w:cs="Arial"/>
          <w:sz w:val="8"/>
          <w:szCs w:val="8"/>
        </w:rPr>
      </w:pPr>
    </w:p>
    <w:p w:rsidR="00E95548" w:rsidRPr="008A1F20" w:rsidRDefault="00E95548" w:rsidP="003508F3">
      <w:pPr>
        <w:rPr>
          <w:rFonts w:ascii="Gill Sans Std" w:hAnsi="Gill Sans Std" w:cs="Arial"/>
          <w:sz w:val="4"/>
          <w:szCs w:val="4"/>
        </w:rPr>
      </w:pPr>
    </w:p>
    <w:p w:rsidR="00EC28F9" w:rsidRDefault="00E95548" w:rsidP="00352348">
      <w:pPr>
        <w:pStyle w:val="ListParagraph"/>
        <w:numPr>
          <w:ilvl w:val="0"/>
          <w:numId w:val="32"/>
        </w:numPr>
        <w:rPr>
          <w:rFonts w:asciiTheme="majorHAnsi" w:hAnsiTheme="majorHAnsi" w:cs="Arial"/>
          <w:sz w:val="22"/>
          <w:szCs w:val="22"/>
        </w:rPr>
      </w:pPr>
      <w:r w:rsidRPr="00EC28F9">
        <w:rPr>
          <w:rFonts w:asciiTheme="majorHAnsi" w:hAnsiTheme="majorHAnsi" w:cs="Arial"/>
          <w:b/>
          <w:sz w:val="22"/>
          <w:szCs w:val="22"/>
        </w:rPr>
        <w:t>Care:</w:t>
      </w:r>
      <w:r w:rsidRPr="00EC28F9">
        <w:rPr>
          <w:rFonts w:asciiTheme="majorHAnsi" w:hAnsiTheme="majorHAnsi" w:cs="Arial"/>
          <w:sz w:val="22"/>
          <w:szCs w:val="22"/>
        </w:rPr>
        <w:t xml:space="preserve">  USAID helped to support the creation and implementation of the National Plan of Action for Orphans and Vulnerable Children and is working with the National AIDS Control </w:t>
      </w:r>
      <w:proofErr w:type="spellStart"/>
      <w:r w:rsidRPr="00EC28F9">
        <w:rPr>
          <w:rFonts w:asciiTheme="majorHAnsi" w:hAnsiTheme="majorHAnsi" w:cs="Arial"/>
          <w:sz w:val="22"/>
          <w:szCs w:val="22"/>
        </w:rPr>
        <w:t>Programme</w:t>
      </w:r>
      <w:proofErr w:type="spellEnd"/>
      <w:r w:rsidRPr="00EC28F9">
        <w:rPr>
          <w:rFonts w:asciiTheme="majorHAnsi" w:hAnsiTheme="majorHAnsi" w:cs="Arial"/>
          <w:sz w:val="22"/>
          <w:szCs w:val="22"/>
        </w:rPr>
        <w:t xml:space="preserve"> to prepare a coordinated framework of care for people living with HIV/AIDS.</w:t>
      </w:r>
    </w:p>
    <w:p w:rsidR="00EC28F9" w:rsidRDefault="00E95548" w:rsidP="00352348">
      <w:pPr>
        <w:pStyle w:val="ListParagraph"/>
        <w:numPr>
          <w:ilvl w:val="0"/>
          <w:numId w:val="32"/>
        </w:numPr>
        <w:rPr>
          <w:rFonts w:asciiTheme="majorHAnsi" w:hAnsiTheme="majorHAnsi" w:cs="Arial"/>
          <w:sz w:val="22"/>
          <w:szCs w:val="22"/>
        </w:rPr>
      </w:pPr>
      <w:r w:rsidRPr="00EC28F9">
        <w:rPr>
          <w:rFonts w:asciiTheme="majorHAnsi" w:hAnsiTheme="majorHAnsi" w:cs="Arial"/>
          <w:b/>
          <w:sz w:val="22"/>
          <w:szCs w:val="22"/>
        </w:rPr>
        <w:t>Prevention:</w:t>
      </w:r>
      <w:r w:rsidRPr="00EC28F9">
        <w:rPr>
          <w:rFonts w:asciiTheme="majorHAnsi" w:hAnsiTheme="majorHAnsi" w:cs="Arial"/>
          <w:sz w:val="22"/>
          <w:szCs w:val="22"/>
        </w:rPr>
        <w:t xml:space="preserve">  USAID promotes and facilitates long-term behavior change to prevent the further spread of HIV.  Targeting youth, prevention partners have helped delay sexual debut and improved knowledge of risk factors.  The program also targets higher risk groups in high-risk venues and addresses critical underlying factors such as social and gender norms, and poverty.  Access to Counseling and Testing through mobile, facility, static and home-based service delivery models has increased dramatically and more than 850,000 individuals have been tested, received results and counseling on their HIV status and options. Over 547,000 pregnant women have accessed Prevention of Mother to Child Transmission services and USAID is also leading an innovative, interagency male circumcision initiative.</w:t>
      </w:r>
    </w:p>
    <w:p w:rsidR="00EC28F9" w:rsidRDefault="00E95548" w:rsidP="003508F3">
      <w:pPr>
        <w:pStyle w:val="ListParagraph"/>
        <w:numPr>
          <w:ilvl w:val="0"/>
          <w:numId w:val="32"/>
        </w:numPr>
        <w:rPr>
          <w:rFonts w:asciiTheme="majorHAnsi" w:hAnsiTheme="majorHAnsi" w:cs="Arial"/>
          <w:sz w:val="22"/>
          <w:szCs w:val="22"/>
        </w:rPr>
      </w:pPr>
      <w:r w:rsidRPr="00EC28F9">
        <w:rPr>
          <w:rFonts w:asciiTheme="majorHAnsi" w:hAnsiTheme="majorHAnsi" w:cs="Arial"/>
          <w:b/>
          <w:sz w:val="22"/>
          <w:szCs w:val="22"/>
        </w:rPr>
        <w:t>Treatment:</w:t>
      </w:r>
      <w:r w:rsidRPr="00EC28F9">
        <w:rPr>
          <w:rFonts w:asciiTheme="majorHAnsi" w:hAnsiTheme="majorHAnsi" w:cs="Arial"/>
          <w:color w:val="003366"/>
          <w:sz w:val="22"/>
          <w:szCs w:val="22"/>
        </w:rPr>
        <w:t xml:space="preserve"> </w:t>
      </w:r>
      <w:r w:rsidRPr="00EC28F9">
        <w:rPr>
          <w:rFonts w:asciiTheme="majorHAnsi" w:hAnsiTheme="majorHAnsi" w:cs="Arial"/>
          <w:sz w:val="22"/>
          <w:szCs w:val="22"/>
        </w:rPr>
        <w:t xml:space="preserve"> By supporting Care and Treatment in </w:t>
      </w:r>
      <w:proofErr w:type="spellStart"/>
      <w:r w:rsidRPr="00EC28F9">
        <w:rPr>
          <w:rFonts w:asciiTheme="majorHAnsi" w:hAnsiTheme="majorHAnsi" w:cs="Arial"/>
          <w:sz w:val="22"/>
          <w:szCs w:val="22"/>
        </w:rPr>
        <w:t>Singida</w:t>
      </w:r>
      <w:proofErr w:type="spellEnd"/>
      <w:r w:rsidRPr="00EC28F9">
        <w:rPr>
          <w:rFonts w:asciiTheme="majorHAnsi" w:hAnsiTheme="majorHAnsi" w:cs="Arial"/>
          <w:sz w:val="22"/>
          <w:szCs w:val="22"/>
        </w:rPr>
        <w:t xml:space="preserve">, </w:t>
      </w:r>
      <w:proofErr w:type="spellStart"/>
      <w:r w:rsidRPr="00EC28F9">
        <w:rPr>
          <w:rFonts w:asciiTheme="majorHAnsi" w:hAnsiTheme="majorHAnsi" w:cs="Arial"/>
          <w:sz w:val="22"/>
          <w:szCs w:val="22"/>
        </w:rPr>
        <w:t>Iringa</w:t>
      </w:r>
      <w:proofErr w:type="spellEnd"/>
      <w:r w:rsidRPr="00EC28F9">
        <w:rPr>
          <w:rFonts w:asciiTheme="majorHAnsi" w:hAnsiTheme="majorHAnsi" w:cs="Arial"/>
          <w:sz w:val="22"/>
          <w:szCs w:val="22"/>
        </w:rPr>
        <w:t xml:space="preserve">, </w:t>
      </w:r>
      <w:proofErr w:type="spellStart"/>
      <w:r w:rsidRPr="00EC28F9">
        <w:rPr>
          <w:rFonts w:asciiTheme="majorHAnsi" w:hAnsiTheme="majorHAnsi" w:cs="Arial"/>
          <w:sz w:val="22"/>
          <w:szCs w:val="22"/>
        </w:rPr>
        <w:t>Morogoro</w:t>
      </w:r>
      <w:proofErr w:type="spellEnd"/>
      <w:r w:rsidRPr="00EC28F9">
        <w:rPr>
          <w:rFonts w:asciiTheme="majorHAnsi" w:hAnsiTheme="majorHAnsi" w:cs="Arial"/>
          <w:sz w:val="22"/>
          <w:szCs w:val="22"/>
        </w:rPr>
        <w:t xml:space="preserve"> and Dodoma regions, USAID is increasing access to quality treatment services.  More than 45,000 individuals are receiving ART through USAID-supported facilities.</w:t>
      </w:r>
    </w:p>
    <w:p w:rsidR="00EC28F9" w:rsidRPr="00EC28F9" w:rsidRDefault="00EC28F9" w:rsidP="003508F3">
      <w:pPr>
        <w:pStyle w:val="ListParagraph"/>
        <w:numPr>
          <w:ilvl w:val="0"/>
          <w:numId w:val="32"/>
        </w:numPr>
        <w:rPr>
          <w:rFonts w:asciiTheme="majorHAnsi" w:hAnsiTheme="majorHAnsi" w:cs="Arial"/>
          <w:sz w:val="22"/>
          <w:szCs w:val="22"/>
        </w:rPr>
      </w:pPr>
      <w:r w:rsidRPr="00EC28F9">
        <w:rPr>
          <w:rFonts w:asciiTheme="majorHAnsi" w:hAnsiTheme="majorHAnsi"/>
          <w:b/>
          <w:sz w:val="22"/>
        </w:rPr>
        <w:t>Economic Strengthening:</w:t>
      </w:r>
      <w:r w:rsidRPr="00EC28F9">
        <w:rPr>
          <w:rFonts w:asciiTheme="majorHAnsi" w:hAnsiTheme="majorHAnsi"/>
          <w:sz w:val="22"/>
        </w:rPr>
        <w:t xml:space="preserve"> The Economic Strengthening program interventions by PEPFAR community partners is aligned with the </w:t>
      </w:r>
      <w:proofErr w:type="spellStart"/>
      <w:r w:rsidRPr="00EC28F9">
        <w:rPr>
          <w:rFonts w:asciiTheme="majorHAnsi" w:hAnsiTheme="majorHAnsi"/>
          <w:sz w:val="22"/>
        </w:rPr>
        <w:t>FtF</w:t>
      </w:r>
      <w:proofErr w:type="spellEnd"/>
      <w:r w:rsidRPr="00EC28F9">
        <w:rPr>
          <w:rFonts w:asciiTheme="majorHAnsi" w:hAnsiTheme="majorHAnsi"/>
          <w:sz w:val="22"/>
        </w:rPr>
        <w:t xml:space="preserve"> geographical regions, aiming to protect and increase household assets 2) increase use of self-insurance mechanism 3) stabilize and expand household income and consumption and 4) Improve management of household cash flows and provide a more strategic linkages with the </w:t>
      </w:r>
      <w:proofErr w:type="spellStart"/>
      <w:r w:rsidRPr="00EC28F9">
        <w:rPr>
          <w:rFonts w:asciiTheme="majorHAnsi" w:hAnsiTheme="majorHAnsi"/>
          <w:sz w:val="22"/>
        </w:rPr>
        <w:t>FtF</w:t>
      </w:r>
      <w:proofErr w:type="spellEnd"/>
      <w:r w:rsidRPr="00EC28F9">
        <w:rPr>
          <w:rFonts w:asciiTheme="majorHAnsi" w:hAnsiTheme="majorHAnsi"/>
          <w:sz w:val="22"/>
        </w:rPr>
        <w:t xml:space="preserve"> program and other development programs.</w:t>
      </w:r>
    </w:p>
    <w:p w:rsidR="008A62A1" w:rsidRDefault="008A62A1" w:rsidP="003508F3">
      <w:pPr>
        <w:rPr>
          <w:rFonts w:asciiTheme="majorHAnsi" w:hAnsiTheme="majorHAnsi" w:cs="Arial"/>
          <w:sz w:val="22"/>
          <w:szCs w:val="22"/>
        </w:rPr>
      </w:pPr>
    </w:p>
    <w:p w:rsidR="00EC28F9" w:rsidRPr="00EC28F9" w:rsidRDefault="008A62A1" w:rsidP="003508F3">
      <w:pPr>
        <w:pStyle w:val="ListParagraph"/>
        <w:numPr>
          <w:ilvl w:val="1"/>
          <w:numId w:val="9"/>
        </w:numPr>
        <w:tabs>
          <w:tab w:val="clear" w:pos="1440"/>
          <w:tab w:val="num" w:pos="567"/>
        </w:tabs>
        <w:ind w:left="567" w:hanging="567"/>
        <w:rPr>
          <w:rFonts w:asciiTheme="majorHAnsi" w:hAnsiTheme="majorHAnsi"/>
          <w:b/>
          <w:sz w:val="22"/>
        </w:rPr>
      </w:pPr>
      <w:r w:rsidRPr="00EC28F9">
        <w:rPr>
          <w:rFonts w:asciiTheme="majorHAnsi" w:hAnsiTheme="majorHAnsi" w:cs="Arial"/>
          <w:b/>
          <w:sz w:val="22"/>
          <w:szCs w:val="22"/>
        </w:rPr>
        <w:t>Capacity Building</w:t>
      </w:r>
      <w:r w:rsidR="0014277E">
        <w:rPr>
          <w:rFonts w:asciiTheme="majorHAnsi" w:hAnsiTheme="majorHAnsi" w:cs="Arial"/>
          <w:b/>
          <w:sz w:val="22"/>
          <w:szCs w:val="22"/>
        </w:rPr>
        <w:t xml:space="preserve"> and SBCC</w:t>
      </w:r>
      <w:r w:rsidRPr="00EC28F9">
        <w:rPr>
          <w:rFonts w:asciiTheme="majorHAnsi" w:hAnsiTheme="majorHAnsi" w:cs="Arial"/>
          <w:b/>
          <w:sz w:val="22"/>
          <w:szCs w:val="22"/>
        </w:rPr>
        <w:t xml:space="preserve">: </w:t>
      </w:r>
    </w:p>
    <w:p w:rsidR="00EC28F9" w:rsidRDefault="008A62A1" w:rsidP="003508F3">
      <w:pPr>
        <w:pStyle w:val="ListParagraph"/>
        <w:numPr>
          <w:ilvl w:val="0"/>
          <w:numId w:val="33"/>
        </w:numPr>
        <w:rPr>
          <w:rFonts w:asciiTheme="majorHAnsi" w:hAnsiTheme="majorHAnsi"/>
          <w:sz w:val="22"/>
        </w:rPr>
      </w:pPr>
      <w:proofErr w:type="spellStart"/>
      <w:r w:rsidRPr="002B43FC">
        <w:rPr>
          <w:rFonts w:asciiTheme="majorHAnsi" w:hAnsiTheme="majorHAnsi"/>
          <w:b/>
          <w:sz w:val="22"/>
        </w:rPr>
        <w:t>Wajibika</w:t>
      </w:r>
      <w:proofErr w:type="spellEnd"/>
      <w:r w:rsidRPr="002B43FC">
        <w:rPr>
          <w:rFonts w:asciiTheme="majorHAnsi" w:hAnsiTheme="majorHAnsi"/>
          <w:b/>
          <w:sz w:val="22"/>
        </w:rPr>
        <w:t xml:space="preserve"> Program:</w:t>
      </w:r>
      <w:r w:rsidRPr="002B43FC">
        <w:rPr>
          <w:rFonts w:asciiTheme="majorHAnsi" w:hAnsiTheme="majorHAnsi"/>
          <w:sz w:val="22"/>
        </w:rPr>
        <w:t xml:space="preserve"> The objective is improved governance for strengthened programmatic and fiscal accountability at District Level; ensure that PMORALG and the MOHSW support decentralized management, effective optimization of resources from various sources, performance-based financing, and the critical need for stronger management controls; and develop a plan with PMORALG to expand interventions to other districts to ensure that priority programs (i.e., HIV/AIDS, PMTCT, MCH, OVC) are implemented in an integrated and accountable way.</w:t>
      </w:r>
    </w:p>
    <w:p w:rsidR="008A62A1" w:rsidRPr="00EC28F9" w:rsidRDefault="008A62A1" w:rsidP="003508F3">
      <w:pPr>
        <w:pStyle w:val="ListParagraph"/>
        <w:numPr>
          <w:ilvl w:val="0"/>
          <w:numId w:val="33"/>
        </w:numPr>
        <w:rPr>
          <w:rFonts w:asciiTheme="majorHAnsi" w:hAnsiTheme="majorHAnsi"/>
          <w:sz w:val="22"/>
        </w:rPr>
      </w:pPr>
      <w:r w:rsidRPr="00EC28F9">
        <w:rPr>
          <w:rFonts w:asciiTheme="majorHAnsi" w:hAnsiTheme="majorHAnsi"/>
          <w:b/>
          <w:sz w:val="22"/>
        </w:rPr>
        <w:t xml:space="preserve">Tanzania Capacity and Communication Project: </w:t>
      </w:r>
      <w:r w:rsidRPr="00EC28F9">
        <w:rPr>
          <w:rFonts w:asciiTheme="majorHAnsi" w:hAnsiTheme="majorHAnsi"/>
          <w:sz w:val="22"/>
        </w:rPr>
        <w:t>[http://www.jhuccp.org/sites/all/files/TCCP%20Brief%20Updated.pdf]</w:t>
      </w:r>
      <w:r w:rsidRPr="00EC28F9">
        <w:rPr>
          <w:rFonts w:asciiTheme="majorHAnsi" w:hAnsiTheme="majorHAnsi"/>
          <w:b/>
          <w:sz w:val="22"/>
        </w:rPr>
        <w:t xml:space="preserve">  </w:t>
      </w:r>
    </w:p>
    <w:p w:rsidR="0014277E" w:rsidRDefault="008A62A1" w:rsidP="003508F3">
      <w:pPr>
        <w:ind w:left="1287"/>
        <w:rPr>
          <w:rFonts w:asciiTheme="majorHAnsi" w:hAnsiTheme="majorHAnsi"/>
          <w:sz w:val="22"/>
        </w:rPr>
      </w:pPr>
      <w:r w:rsidRPr="007F7130">
        <w:rPr>
          <w:rFonts w:asciiTheme="majorHAnsi" w:hAnsiTheme="majorHAnsi"/>
          <w:sz w:val="22"/>
        </w:rPr>
        <w:t>TCCP is working in partnership with the Ministry of Health and Social Welfare - National AIDS Control Program for AIDS in Tanzania. The objectives are 1) To execute evidence-based, coordinated social and behavior change communication initiatives at scale 2. Reinforce systems for coordinating and delivering social and behavior change communication and 3) Transfer social and behavior change communication skills to Tanzanian institutions, organizations and individuals.</w:t>
      </w:r>
    </w:p>
    <w:p w:rsidR="0014277E" w:rsidRPr="0014277E" w:rsidRDefault="0014277E" w:rsidP="003508F3">
      <w:pPr>
        <w:pStyle w:val="ListParagraph"/>
        <w:numPr>
          <w:ilvl w:val="0"/>
          <w:numId w:val="33"/>
        </w:numPr>
        <w:rPr>
          <w:rFonts w:asciiTheme="majorHAnsi" w:hAnsiTheme="majorHAnsi"/>
          <w:sz w:val="22"/>
        </w:rPr>
      </w:pPr>
      <w:r w:rsidRPr="0014277E">
        <w:rPr>
          <w:rFonts w:asciiTheme="majorHAnsi" w:hAnsiTheme="majorHAnsi"/>
          <w:sz w:val="22"/>
        </w:rPr>
        <w:t>Communication and Malaria Initiative</w:t>
      </w:r>
      <w:r>
        <w:rPr>
          <w:rFonts w:asciiTheme="majorHAnsi" w:hAnsiTheme="majorHAnsi"/>
          <w:sz w:val="22"/>
        </w:rPr>
        <w:t xml:space="preserve"> in Tanzania (COMMIT):</w:t>
      </w:r>
    </w:p>
    <w:p w:rsidR="004868D2" w:rsidRPr="00764B4A" w:rsidRDefault="0014277E" w:rsidP="00764B4A">
      <w:pPr>
        <w:pStyle w:val="ListParagraph"/>
        <w:ind w:left="1287"/>
        <w:rPr>
          <w:rFonts w:asciiTheme="majorHAnsi" w:hAnsiTheme="majorHAnsi"/>
          <w:sz w:val="22"/>
          <w:szCs w:val="22"/>
        </w:rPr>
      </w:pPr>
      <w:r w:rsidRPr="0014277E">
        <w:rPr>
          <w:rFonts w:asciiTheme="majorHAnsi" w:eastAsia="Times New Roman" w:hAnsiTheme="majorHAnsi" w:cs="Arial"/>
          <w:color w:val="000000"/>
          <w:sz w:val="22"/>
          <w:szCs w:val="22"/>
          <w:lang w:val="en"/>
        </w:rPr>
        <w:t xml:space="preserve">A four year project funded by USAID and the President’s Malaria Initiative (PMI). CCP leads COMMIT in partnership with </w:t>
      </w:r>
      <w:proofErr w:type="spellStart"/>
      <w:r w:rsidRPr="0014277E">
        <w:rPr>
          <w:rFonts w:asciiTheme="majorHAnsi" w:eastAsia="Times New Roman" w:hAnsiTheme="majorHAnsi" w:cs="Arial"/>
          <w:color w:val="000000"/>
          <w:sz w:val="22"/>
          <w:szCs w:val="22"/>
          <w:lang w:val="en"/>
        </w:rPr>
        <w:t>Jhpiego</w:t>
      </w:r>
      <w:proofErr w:type="spellEnd"/>
      <w:r w:rsidRPr="0014277E">
        <w:rPr>
          <w:rFonts w:asciiTheme="majorHAnsi" w:eastAsia="Times New Roman" w:hAnsiTheme="majorHAnsi" w:cs="Arial"/>
          <w:color w:val="000000"/>
          <w:sz w:val="22"/>
          <w:szCs w:val="22"/>
          <w:lang w:val="en"/>
        </w:rPr>
        <w:t>, Population Services International (PSI), the Research Triangle Institute (RTI), PMI and the Tanzania Ministry of Health and National Malaria Control Program (NMCP). The program is implementing a comprehensive strategy for behavior change and communication in the prevention and case management of malaria in mainland Tanzania. Specifically, COMMIT supports the NMCP Communication Strategy objectives of (1) influencing positive behavior change among target audiences through a comprehensive approach, (2) improving the flow of information to key target audiences, and (3) advocacy to raise the profile of malaria.</w:t>
      </w:r>
    </w:p>
    <w:sectPr w:rsidR="004868D2" w:rsidRPr="00764B4A" w:rsidSect="00A50D56">
      <w:headerReference w:type="default" r:id="rId24"/>
      <w:pgSz w:w="12240" w:h="15840"/>
      <w:pgMar w:top="1440" w:right="1080" w:bottom="1440" w:left="1080" w:header="357"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D56" w:rsidRDefault="00A50D56">
      <w:r>
        <w:separator/>
      </w:r>
    </w:p>
  </w:endnote>
  <w:endnote w:type="continuationSeparator" w:id="0">
    <w:p w:rsidR="00A50D56" w:rsidRDefault="00A5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Courier New"/>
    <w:panose1 w:val="00000000000000000000"/>
    <w:charset w:val="00"/>
    <w:family w:val="auto"/>
    <w:notTrueType/>
    <w:pitch w:val="variable"/>
    <w:sig w:usb0="00000003" w:usb1="00000000" w:usb2="00000000" w:usb3="00000000" w:csb0="00000001" w:csb1="00000000"/>
  </w:font>
  <w:font w:name="CG Times">
    <w:panose1 w:val="02020603050405020304"/>
    <w:charset w:val="EE"/>
    <w:family w:val="roman"/>
    <w:pitch w:val="variable"/>
    <w:sig w:usb0="00000005" w:usb1="00000000" w:usb2="00000000" w:usb3="00000000" w:csb0="00000002" w:csb1="00000000"/>
  </w:font>
  <w:font w:name="Verdana">
    <w:panose1 w:val="020B0604030504040204"/>
    <w:charset w:val="00"/>
    <w:family w:val="swiss"/>
    <w:pitch w:val="variable"/>
    <w:sig w:usb0="20000287" w:usb1="00000000" w:usb2="00000000" w:usb3="00000000" w:csb0="0000019F" w:csb1="00000000"/>
  </w:font>
  <w:font w:name="Minion">
    <w:altName w:val="Minio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eiryo"/>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GillSansMT">
    <w:panose1 w:val="00000000000000000000"/>
    <w:charset w:val="00"/>
    <w:family w:val="swiss"/>
    <w:notTrueType/>
    <w:pitch w:val="default"/>
    <w:sig w:usb0="00000003" w:usb1="00000000" w:usb2="00000000" w:usb3="00000000" w:csb0="00000001" w:csb1="00000000"/>
  </w:font>
  <w:font w:name="Gill Sans Std">
    <w:altName w:val="Gill Sans MT"/>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GillSansM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D56" w:rsidRDefault="00A50D56" w:rsidP="009F4F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0D56" w:rsidRDefault="00A50D56" w:rsidP="009F4F5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D56" w:rsidRDefault="00A50D56" w:rsidP="009F4F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1DAC">
      <w:rPr>
        <w:rStyle w:val="PageNumber"/>
        <w:noProof/>
      </w:rPr>
      <w:t>3</w:t>
    </w:r>
    <w:r>
      <w:rPr>
        <w:rStyle w:val="PageNumber"/>
      </w:rPr>
      <w:fldChar w:fldCharType="end"/>
    </w:r>
  </w:p>
  <w:p w:rsidR="00A50D56" w:rsidRDefault="00A50D56" w:rsidP="00530283">
    <w:pPr>
      <w:pStyle w:val="Footer"/>
      <w:pBdr>
        <w:top w:val="single" w:sz="4" w:space="1" w:color="auto"/>
      </w:pBdr>
    </w:pPr>
    <w:r>
      <w:t xml:space="preserve">Page </w:t>
    </w:r>
    <w:r>
      <w:fldChar w:fldCharType="begin"/>
    </w:r>
    <w:r>
      <w:instrText xml:space="preserve"> PAGE </w:instrText>
    </w:r>
    <w:r>
      <w:fldChar w:fldCharType="separate"/>
    </w:r>
    <w:r w:rsidR="00801DAC">
      <w:rPr>
        <w:noProof/>
      </w:rPr>
      <w:t>3</w:t>
    </w:r>
    <w:r>
      <w:fldChar w:fldCharType="end"/>
    </w:r>
    <w:r>
      <w:t xml:space="preserve"> of </w:t>
    </w:r>
    <w:fldSimple w:instr=" NUMPAGES ">
      <w:r w:rsidR="00801DAC">
        <w:rPr>
          <w:noProof/>
        </w:rPr>
        <w:t>42</w:t>
      </w:r>
    </w:fldSimple>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00E" w:rsidRDefault="005D60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D56" w:rsidRDefault="00A50D56">
      <w:r>
        <w:separator/>
      </w:r>
    </w:p>
  </w:footnote>
  <w:footnote w:type="continuationSeparator" w:id="0">
    <w:p w:rsidR="00A50D56" w:rsidRDefault="00A50D56">
      <w:r>
        <w:continuationSeparator/>
      </w:r>
    </w:p>
  </w:footnote>
  <w:footnote w:id="1">
    <w:p w:rsidR="00A50D56" w:rsidRDefault="00A50D56" w:rsidP="00163088">
      <w:pPr>
        <w:pStyle w:val="FootnoteText"/>
      </w:pPr>
      <w:r>
        <w:rPr>
          <w:rStyle w:val="FootnoteReference"/>
        </w:rPr>
        <w:footnoteRef/>
      </w:r>
      <w:r>
        <w:t xml:space="preserve"> See annexes 2 and 3 for more information on the USAID Feed the Future and the Global Health Initiatives</w:t>
      </w:r>
    </w:p>
  </w:footnote>
  <w:footnote w:id="2">
    <w:p w:rsidR="00A50D56" w:rsidRPr="008A6ED1" w:rsidRDefault="00A50D56">
      <w:pPr>
        <w:pStyle w:val="FootnoteText"/>
        <w:rPr>
          <w:sz w:val="18"/>
        </w:rPr>
      </w:pPr>
      <w:r w:rsidRPr="008A6ED1">
        <w:rPr>
          <w:rStyle w:val="FootnoteReference"/>
          <w:sz w:val="18"/>
        </w:rPr>
        <w:footnoteRef/>
      </w:r>
      <w:r w:rsidRPr="008A6ED1">
        <w:rPr>
          <w:sz w:val="18"/>
        </w:rPr>
        <w:t xml:space="preserve"> </w:t>
      </w:r>
      <w:proofErr w:type="gramStart"/>
      <w:r w:rsidRPr="008A6ED1">
        <w:rPr>
          <w:sz w:val="18"/>
        </w:rPr>
        <w:t xml:space="preserve">Lancet Series on Child </w:t>
      </w:r>
      <w:proofErr w:type="spellStart"/>
      <w:r w:rsidRPr="008A6ED1">
        <w:rPr>
          <w:sz w:val="18"/>
        </w:rPr>
        <w:t>Undernutriiton</w:t>
      </w:r>
      <w:proofErr w:type="spellEnd"/>
      <w:r w:rsidRPr="008A6ED1">
        <w:rPr>
          <w:sz w:val="18"/>
        </w:rPr>
        <w:t xml:space="preserve"> (2008).</w:t>
      </w:r>
      <w:proofErr w:type="gramEnd"/>
    </w:p>
  </w:footnote>
  <w:footnote w:id="3">
    <w:p w:rsidR="00A50D56" w:rsidRPr="008A6ED1" w:rsidRDefault="00A50D56">
      <w:pPr>
        <w:pStyle w:val="FootnoteText"/>
        <w:rPr>
          <w:sz w:val="18"/>
        </w:rPr>
      </w:pPr>
      <w:r w:rsidRPr="008A6ED1">
        <w:rPr>
          <w:rStyle w:val="FootnoteReference"/>
          <w:sz w:val="18"/>
        </w:rPr>
        <w:footnoteRef/>
      </w:r>
      <w:r w:rsidRPr="008A6ED1">
        <w:rPr>
          <w:sz w:val="18"/>
        </w:rPr>
        <w:t xml:space="preserve"> </w:t>
      </w:r>
      <w:proofErr w:type="gramStart"/>
      <w:r w:rsidRPr="008A6ED1">
        <w:rPr>
          <w:sz w:val="18"/>
        </w:rPr>
        <w:t>District Budget Allocations for Nutrition Activities.</w:t>
      </w:r>
      <w:proofErr w:type="gramEnd"/>
      <w:r w:rsidRPr="008A6ED1">
        <w:rPr>
          <w:sz w:val="18"/>
        </w:rPr>
        <w:t xml:space="preserve">  A Review of Comprehensive Council Health Plans 2010/11; Helen Keller International, March 2011.</w:t>
      </w:r>
    </w:p>
  </w:footnote>
  <w:footnote w:id="4">
    <w:p w:rsidR="00A50D56" w:rsidRPr="00FC489B" w:rsidRDefault="00A50D56" w:rsidP="00CE27E3">
      <w:pPr>
        <w:pStyle w:val="FootnoteText"/>
        <w:rPr>
          <w:rFonts w:asciiTheme="majorHAnsi" w:hAnsiTheme="majorHAnsi"/>
          <w:sz w:val="18"/>
        </w:rPr>
      </w:pPr>
      <w:r w:rsidRPr="00FC489B">
        <w:rPr>
          <w:rStyle w:val="FootnoteReference"/>
          <w:rFonts w:asciiTheme="majorHAnsi" w:hAnsiTheme="majorHAnsi"/>
          <w:sz w:val="18"/>
        </w:rPr>
        <w:footnoteRef/>
      </w:r>
      <w:r w:rsidRPr="00FC489B">
        <w:rPr>
          <w:rFonts w:asciiTheme="majorHAnsi" w:hAnsiTheme="majorHAnsi"/>
          <w:sz w:val="18"/>
        </w:rPr>
        <w:t xml:space="preserve"> Under Feed the Future and the Global Health Initiative, including PEPFAR.  For additional information on these initiatives in Ta</w:t>
      </w:r>
      <w:r>
        <w:rPr>
          <w:rFonts w:asciiTheme="majorHAnsi" w:hAnsiTheme="majorHAnsi"/>
          <w:sz w:val="18"/>
        </w:rPr>
        <w:t>nzania please refer to Annexes 2 and 3</w:t>
      </w:r>
      <w:r w:rsidRPr="00FC489B">
        <w:rPr>
          <w:rFonts w:asciiTheme="majorHAnsi" w:hAnsiTheme="majorHAnsi"/>
          <w:sz w:val="18"/>
        </w:rPr>
        <w:t>.</w:t>
      </w:r>
    </w:p>
  </w:footnote>
  <w:footnote w:id="5">
    <w:p w:rsidR="00A50D56" w:rsidRDefault="00A50D56" w:rsidP="007773C5">
      <w:pPr>
        <w:pStyle w:val="FootnoteText"/>
      </w:pPr>
      <w:r w:rsidRPr="00FC489B">
        <w:rPr>
          <w:rStyle w:val="FootnoteReference"/>
          <w:rFonts w:asciiTheme="majorHAnsi" w:hAnsiTheme="majorHAnsi"/>
          <w:sz w:val="18"/>
        </w:rPr>
        <w:footnoteRef/>
      </w:r>
      <w:r w:rsidRPr="00FC489B">
        <w:rPr>
          <w:rFonts w:asciiTheme="majorHAnsi" w:hAnsiTheme="majorHAnsi"/>
          <w:sz w:val="18"/>
        </w:rPr>
        <w:t xml:space="preserve"> For additional information on the evidence-based package of nutrition interventions, refer to:  the Lancet Series on Child </w:t>
      </w:r>
      <w:proofErr w:type="spellStart"/>
      <w:r w:rsidRPr="00FC489B">
        <w:rPr>
          <w:rFonts w:asciiTheme="majorHAnsi" w:hAnsiTheme="majorHAnsi"/>
          <w:sz w:val="18"/>
        </w:rPr>
        <w:t>Undernutriiton</w:t>
      </w:r>
      <w:proofErr w:type="spellEnd"/>
      <w:r w:rsidRPr="00FC489B">
        <w:rPr>
          <w:rFonts w:asciiTheme="majorHAnsi" w:hAnsiTheme="majorHAnsi"/>
          <w:sz w:val="18"/>
        </w:rPr>
        <w:t xml:space="preserve"> (2008); Scaling </w:t>
      </w:r>
      <w:proofErr w:type="gramStart"/>
      <w:r w:rsidRPr="00FC489B">
        <w:rPr>
          <w:rFonts w:asciiTheme="majorHAnsi" w:hAnsiTheme="majorHAnsi"/>
          <w:sz w:val="18"/>
        </w:rPr>
        <w:t>Up</w:t>
      </w:r>
      <w:proofErr w:type="gramEnd"/>
      <w:r w:rsidRPr="00FC489B">
        <w:rPr>
          <w:rFonts w:asciiTheme="majorHAnsi" w:hAnsiTheme="majorHAnsi"/>
          <w:sz w:val="18"/>
        </w:rPr>
        <w:t xml:space="preserve"> Nutrition.  What will it Cost? (2009); Repositioning Nutrition (2006, World Bank); Scaling Up Nutrition.  </w:t>
      </w:r>
      <w:proofErr w:type="gramStart"/>
      <w:r w:rsidRPr="00FC489B">
        <w:rPr>
          <w:rFonts w:asciiTheme="majorHAnsi" w:hAnsiTheme="majorHAnsi"/>
          <w:sz w:val="18"/>
        </w:rPr>
        <w:t>A Framework for Action (2010).</w:t>
      </w:r>
      <w:proofErr w:type="gramEnd"/>
    </w:p>
  </w:footnote>
  <w:footnote w:id="6">
    <w:p w:rsidR="00A50D56" w:rsidRPr="001434CC" w:rsidRDefault="00A50D56" w:rsidP="00F32A25">
      <w:pPr>
        <w:jc w:val="both"/>
        <w:rPr>
          <w:sz w:val="18"/>
          <w:szCs w:val="20"/>
        </w:rPr>
      </w:pPr>
      <w:r w:rsidRPr="001434CC">
        <w:rPr>
          <w:rStyle w:val="FootnoteReference"/>
          <w:sz w:val="18"/>
        </w:rPr>
        <w:footnoteRef/>
      </w:r>
      <w:r w:rsidRPr="001434CC">
        <w:rPr>
          <w:sz w:val="18"/>
        </w:rPr>
        <w:t xml:space="preserve"> </w:t>
      </w:r>
      <w:r w:rsidRPr="001434CC">
        <w:rPr>
          <w:sz w:val="18"/>
          <w:szCs w:val="20"/>
        </w:rPr>
        <w:t xml:space="preserve">As part of IR1, USAID may award a cooperative agreement directly to a CSO partner in year 3 or 4.  It is envisaged that this CSO would be responsible for administering a small grants program for LGAs and CSOs working on nutrition.  The small grants program would potentially be a fixed obligation grant award schedule to local CSOs or private sector.  It is envisaged that by the end of the agreement, the work of the lead partners for SUN-T would be limited to providing technical support as needed by LGAs and </w:t>
      </w:r>
      <w:proofErr w:type="gramStart"/>
      <w:r w:rsidRPr="001434CC">
        <w:rPr>
          <w:sz w:val="18"/>
          <w:szCs w:val="20"/>
        </w:rPr>
        <w:t>CSOs.,</w:t>
      </w:r>
      <w:proofErr w:type="gramEnd"/>
      <w:r w:rsidRPr="001434CC">
        <w:rPr>
          <w:sz w:val="18"/>
          <w:szCs w:val="20"/>
        </w:rPr>
        <w:t xml:space="preserve"> including but not limited to: Financial management, Technical training, Writing skills, Proposal development and Management skills.</w:t>
      </w:r>
    </w:p>
    <w:p w:rsidR="00A50D56" w:rsidRDefault="00A50D56" w:rsidP="00F32A25">
      <w:pPr>
        <w:jc w:val="both"/>
      </w:pPr>
    </w:p>
  </w:footnote>
  <w:footnote w:id="7">
    <w:p w:rsidR="00A50D56" w:rsidRPr="00C771D3" w:rsidRDefault="00A50D56" w:rsidP="00E34E6A">
      <w:pPr>
        <w:pStyle w:val="FootnoteText"/>
        <w:rPr>
          <w:sz w:val="18"/>
        </w:rPr>
      </w:pPr>
      <w:r w:rsidRPr="00C771D3">
        <w:rPr>
          <w:rStyle w:val="FootnoteReference"/>
          <w:sz w:val="18"/>
        </w:rPr>
        <w:footnoteRef/>
      </w:r>
      <w:r w:rsidRPr="00C771D3">
        <w:rPr>
          <w:sz w:val="18"/>
        </w:rPr>
        <w:t xml:space="preserve">1,000 Days, </w:t>
      </w:r>
      <w:hyperlink r:id="rId1" w:history="1">
        <w:r w:rsidRPr="00C771D3">
          <w:rPr>
            <w:rStyle w:val="Hyperlink"/>
            <w:sz w:val="18"/>
          </w:rPr>
          <w:t>http://www.thousanddays.org/about/</w:t>
        </w:r>
      </w:hyperlink>
      <w:r w:rsidRPr="00C771D3">
        <w:rPr>
          <w:sz w:val="18"/>
        </w:rPr>
        <w:t xml:space="preserve"> and for SUN: </w:t>
      </w:r>
      <w:hyperlink r:id="rId2" w:history="1">
        <w:r w:rsidRPr="00C771D3">
          <w:rPr>
            <w:rStyle w:val="Hyperlink"/>
            <w:sz w:val="18"/>
          </w:rPr>
          <w:t>http://www.unscn.org/files/Announcements/Scaling_Up_Nutrition-A_Framework_for_Action.pdf</w:t>
        </w:r>
      </w:hyperlink>
    </w:p>
  </w:footnote>
  <w:footnote w:id="8">
    <w:p w:rsidR="00A50D56" w:rsidRPr="00C771D3" w:rsidRDefault="00A50D56" w:rsidP="00F37F43">
      <w:pPr>
        <w:jc w:val="both"/>
        <w:rPr>
          <w:sz w:val="18"/>
        </w:rPr>
      </w:pPr>
      <w:r w:rsidRPr="00C771D3">
        <w:rPr>
          <w:rStyle w:val="FootnoteReference"/>
          <w:sz w:val="18"/>
        </w:rPr>
        <w:footnoteRef/>
      </w:r>
      <w:r w:rsidRPr="00C771D3">
        <w:rPr>
          <w:sz w:val="18"/>
        </w:rPr>
        <w:t xml:space="preserve"> </w:t>
      </w:r>
      <w:hyperlink r:id="rId3" w:history="1">
        <w:r w:rsidRPr="00C771D3">
          <w:rPr>
            <w:rStyle w:val="Hyperlink"/>
            <w:sz w:val="18"/>
            <w:szCs w:val="20"/>
          </w:rPr>
          <w:t>www.reach-partnership.org</w:t>
        </w:r>
      </w:hyperlink>
      <w:r w:rsidRPr="00C771D3">
        <w:rPr>
          <w:sz w:val="18"/>
        </w:rPr>
        <w:t xml:space="preserve"> </w:t>
      </w:r>
    </w:p>
    <w:p w:rsidR="00A50D56" w:rsidRPr="00C771D3" w:rsidRDefault="00A50D56" w:rsidP="00F37F43">
      <w:pPr>
        <w:jc w:val="both"/>
        <w:rPr>
          <w:sz w:val="18"/>
        </w:rPr>
      </w:pPr>
    </w:p>
  </w:footnote>
  <w:footnote w:id="9">
    <w:p w:rsidR="00A50D56" w:rsidRDefault="00A50D56" w:rsidP="00E23689">
      <w:pPr>
        <w:pStyle w:val="FootnoteText"/>
      </w:pPr>
      <w:r>
        <w:rPr>
          <w:rStyle w:val="FootnoteReference"/>
        </w:rPr>
        <w:footnoteRef/>
      </w:r>
      <w:r>
        <w:t xml:space="preserve"> The United States President’s Emergency Plan for AIDS Relief, Office of the U.S. Global AIDS Coordinator and the Bureau of Public Affairs, U.S. State Department, available at:</w:t>
      </w:r>
      <w:r w:rsidRPr="00E112C0">
        <w:t xml:space="preserve"> </w:t>
      </w:r>
      <w:hyperlink r:id="rId4" w:history="1">
        <w:r w:rsidRPr="00921B8C">
          <w:rPr>
            <w:rStyle w:val="Hyperlink"/>
          </w:rPr>
          <w:t>http://www.pepfar.gov/</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00E" w:rsidRDefault="005D60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D56" w:rsidRDefault="00A50D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00E" w:rsidRDefault="005D600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D56" w:rsidRPr="00530283" w:rsidRDefault="005D600E" w:rsidP="00530283">
    <w:pPr>
      <w:pBdr>
        <w:bottom w:val="single" w:sz="4" w:space="1" w:color="auto"/>
      </w:pBdr>
      <w:jc w:val="center"/>
      <w:rPr>
        <w:rFonts w:ascii="Arial Narrow" w:hAnsi="Arial Narrow"/>
        <w:sz w:val="20"/>
        <w:szCs w:val="20"/>
      </w:rPr>
    </w:pPr>
    <w:sdt>
      <w:sdtPr>
        <w:rPr>
          <w:rFonts w:ascii="Arial Narrow" w:hAnsi="Arial Narrow"/>
          <w:sz w:val="20"/>
          <w:szCs w:val="20"/>
        </w:rPr>
        <w:id w:val="86972215"/>
        <w:docPartObj>
          <w:docPartGallery w:val="Watermarks"/>
          <w:docPartUnique/>
        </w:docPartObj>
      </w:sdtPr>
      <w:sdtContent>
        <w:r w:rsidRPr="005D600E">
          <w:rPr>
            <w:rFonts w:ascii="Arial Narrow" w:hAnsi="Arial Narrow"/>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8"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50D56">
      <w:rPr>
        <w:rFonts w:ascii="Arial Narrow" w:hAnsi="Arial Narrow"/>
        <w:sz w:val="20"/>
        <w:szCs w:val="20"/>
      </w:rPr>
      <w:t xml:space="preserve">Draft RFA for Consultation: </w:t>
    </w:r>
    <w:r w:rsidR="00A50D56" w:rsidRPr="00530283">
      <w:rPr>
        <w:rFonts w:ascii="Arial Narrow" w:hAnsi="Arial Narrow"/>
        <w:sz w:val="20"/>
        <w:szCs w:val="20"/>
      </w:rPr>
      <w:t>Improving Child and Maternal Nutrition in Tanzania</w:t>
    </w:r>
  </w:p>
  <w:p w:rsidR="00A50D56" w:rsidRDefault="00A50D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144"/>
    <w:multiLevelType w:val="hybridMultilevel"/>
    <w:tmpl w:val="5D5282E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nsid w:val="0A480B32"/>
    <w:multiLevelType w:val="hybridMultilevel"/>
    <w:tmpl w:val="476A11FC"/>
    <w:lvl w:ilvl="0" w:tplc="04090005">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080"/>
        </w:tabs>
        <w:ind w:left="1080" w:hanging="360"/>
      </w:pPr>
      <w:rPr>
        <w:rFonts w:cs="Times New Roman"/>
      </w:rPr>
    </w:lvl>
    <w:lvl w:ilvl="2" w:tplc="0409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0AEE10B0"/>
    <w:multiLevelType w:val="hybridMultilevel"/>
    <w:tmpl w:val="E68AC0E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AFB6493"/>
    <w:multiLevelType w:val="hybridMultilevel"/>
    <w:tmpl w:val="5922DA94"/>
    <w:lvl w:ilvl="0" w:tplc="04090001">
      <w:start w:val="1"/>
      <w:numFmt w:val="bullet"/>
      <w:lvlText w:val=""/>
      <w:lvlJc w:val="left"/>
      <w:pPr>
        <w:tabs>
          <w:tab w:val="num" w:pos="720"/>
        </w:tabs>
        <w:ind w:left="720" w:hanging="360"/>
      </w:pPr>
      <w:rPr>
        <w:rFonts w:ascii="Symbol" w:hAnsi="Symbol" w:hint="default"/>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B1E3D9C"/>
    <w:multiLevelType w:val="hybridMultilevel"/>
    <w:tmpl w:val="0D167FA6"/>
    <w:lvl w:ilvl="0" w:tplc="25BAD53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6E1BD4"/>
    <w:multiLevelType w:val="hybridMultilevel"/>
    <w:tmpl w:val="1F7ADFBE"/>
    <w:lvl w:ilvl="0" w:tplc="25BAD530">
      <w:start w:val="1"/>
      <w:numFmt w:val="lowerRoman"/>
      <w:lvlText w:val="(%1)"/>
      <w:lvlJc w:val="left"/>
      <w:pPr>
        <w:tabs>
          <w:tab w:val="num" w:pos="1080"/>
        </w:tabs>
        <w:ind w:left="1080" w:hanging="720"/>
      </w:pPr>
      <w:rPr>
        <w:rFonts w:hint="default"/>
      </w:rPr>
    </w:lvl>
    <w:lvl w:ilvl="1" w:tplc="7A06B84A">
      <w:start w:val="1"/>
      <w:numFmt w:val="lowerLetter"/>
      <w:lvlText w:val="%2)"/>
      <w:lvlJc w:val="left"/>
      <w:pPr>
        <w:tabs>
          <w:tab w:val="num" w:pos="1440"/>
        </w:tabs>
        <w:ind w:left="1440" w:hanging="360"/>
      </w:pPr>
      <w:rPr>
        <w:rFonts w:hint="default"/>
      </w:rPr>
    </w:lvl>
    <w:lvl w:ilvl="2" w:tplc="25BAD530">
      <w:start w:val="1"/>
      <w:numFmt w:val="lowerRoman"/>
      <w:lvlText w:val="(%3)"/>
      <w:lvlJc w:val="left"/>
      <w:pPr>
        <w:tabs>
          <w:tab w:val="num" w:pos="2700"/>
        </w:tabs>
        <w:ind w:left="2700" w:hanging="720"/>
      </w:pPr>
      <w:rPr>
        <w:rFonts w:hint="default"/>
      </w:rPr>
    </w:lvl>
    <w:lvl w:ilvl="3" w:tplc="FFCA6D56">
      <w:start w:val="1"/>
      <w:numFmt w:val="decimal"/>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6A6081"/>
    <w:multiLevelType w:val="hybridMultilevel"/>
    <w:tmpl w:val="1FFC925A"/>
    <w:lvl w:ilvl="0" w:tplc="35BE39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0F58CB"/>
    <w:multiLevelType w:val="hybridMultilevel"/>
    <w:tmpl w:val="527845FC"/>
    <w:lvl w:ilvl="0" w:tplc="35BE39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542C8D"/>
    <w:multiLevelType w:val="hybridMultilevel"/>
    <w:tmpl w:val="D51292A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4332FAC"/>
    <w:multiLevelType w:val="hybridMultilevel"/>
    <w:tmpl w:val="4990AA3C"/>
    <w:lvl w:ilvl="0" w:tplc="25BAD53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980815"/>
    <w:multiLevelType w:val="hybridMultilevel"/>
    <w:tmpl w:val="57864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A3B0048"/>
    <w:multiLevelType w:val="hybridMultilevel"/>
    <w:tmpl w:val="ECFAD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F746A99"/>
    <w:multiLevelType w:val="hybridMultilevel"/>
    <w:tmpl w:val="94B09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F40C41"/>
    <w:multiLevelType w:val="hybridMultilevel"/>
    <w:tmpl w:val="838889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214C0777"/>
    <w:multiLevelType w:val="hybridMultilevel"/>
    <w:tmpl w:val="F712FDB0"/>
    <w:lvl w:ilvl="0" w:tplc="0BD2D0F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F25440"/>
    <w:multiLevelType w:val="hybridMultilevel"/>
    <w:tmpl w:val="203A95E8"/>
    <w:lvl w:ilvl="0" w:tplc="014C1DBC">
      <w:start w:val="1"/>
      <w:numFmt w:val="lowerRoman"/>
      <w:lvlText w:val="%1."/>
      <w:lvlJc w:val="right"/>
      <w:pPr>
        <w:tabs>
          <w:tab w:val="num" w:pos="144"/>
        </w:tabs>
        <w:ind w:left="144" w:hanging="144"/>
      </w:pPr>
      <w:rPr>
        <w:rFonts w:hint="default"/>
        <w:color w:val="auto"/>
      </w:rPr>
    </w:lvl>
    <w:lvl w:ilvl="1" w:tplc="72CA2036">
      <w:start w:val="1"/>
      <w:numFmt w:val="bullet"/>
      <w:lvlText w:val=""/>
      <w:lvlJc w:val="left"/>
      <w:pPr>
        <w:tabs>
          <w:tab w:val="num" w:pos="1080"/>
        </w:tabs>
        <w:ind w:left="1080" w:hanging="360"/>
      </w:pPr>
      <w:rPr>
        <w:rFonts w:ascii="Symbol" w:hAnsi="Symbol" w:hint="default"/>
        <w:color w:val="auto"/>
      </w:rPr>
    </w:lvl>
    <w:lvl w:ilvl="2" w:tplc="091CEEFE">
      <w:start w:val="130"/>
      <w:numFmt w:val="decimal"/>
      <w:lvlText w:val="%3."/>
      <w:lvlJc w:val="left"/>
      <w:pPr>
        <w:tabs>
          <w:tab w:val="num" w:pos="1980"/>
        </w:tabs>
        <w:ind w:left="1980" w:hanging="360"/>
      </w:pPr>
      <w:rPr>
        <w:rFonts w:hint="default"/>
      </w:rPr>
    </w:lvl>
    <w:lvl w:ilvl="3" w:tplc="74B25398">
      <w:start w:val="142"/>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5310CB8"/>
    <w:multiLevelType w:val="hybridMultilevel"/>
    <w:tmpl w:val="232A60F0"/>
    <w:lvl w:ilvl="0" w:tplc="EFEA8162">
      <w:start w:val="1"/>
      <w:numFmt w:val="bullet"/>
      <w:lvlText w:val=""/>
      <w:lvlJc w:val="left"/>
      <w:pPr>
        <w:tabs>
          <w:tab w:val="num" w:pos="313"/>
        </w:tabs>
        <w:ind w:left="557" w:hanging="227"/>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6F54CEB"/>
    <w:multiLevelType w:val="hybridMultilevel"/>
    <w:tmpl w:val="22C8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797F4C"/>
    <w:multiLevelType w:val="hybridMultilevel"/>
    <w:tmpl w:val="367ECA0E"/>
    <w:lvl w:ilvl="0" w:tplc="35BE39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30B52"/>
    <w:multiLevelType w:val="hybridMultilevel"/>
    <w:tmpl w:val="0C3A598A"/>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D136227"/>
    <w:multiLevelType w:val="hybridMultilevel"/>
    <w:tmpl w:val="905211D2"/>
    <w:lvl w:ilvl="0" w:tplc="04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1">
    <w:nsid w:val="30C70E36"/>
    <w:multiLevelType w:val="hybridMultilevel"/>
    <w:tmpl w:val="E46CAFA6"/>
    <w:lvl w:ilvl="0" w:tplc="EFEA8162">
      <w:start w:val="1"/>
      <w:numFmt w:val="bullet"/>
      <w:lvlText w:val=""/>
      <w:lvlJc w:val="left"/>
      <w:pPr>
        <w:tabs>
          <w:tab w:val="num" w:pos="313"/>
        </w:tabs>
        <w:ind w:left="557" w:hanging="227"/>
      </w:pPr>
      <w:rPr>
        <w:rFonts w:ascii="Symbol" w:hAnsi="Symbol" w:hint="default"/>
      </w:rPr>
    </w:lvl>
    <w:lvl w:ilvl="1" w:tplc="04090003" w:tentative="1">
      <w:start w:val="1"/>
      <w:numFmt w:val="bullet"/>
      <w:lvlText w:val="o"/>
      <w:lvlJc w:val="left"/>
      <w:pPr>
        <w:ind w:left="1600" w:hanging="360"/>
      </w:pPr>
      <w:rPr>
        <w:rFonts w:ascii="Courier New" w:hAnsi="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2">
    <w:nsid w:val="334A5D0E"/>
    <w:multiLevelType w:val="hybridMultilevel"/>
    <w:tmpl w:val="0206DF4C"/>
    <w:lvl w:ilvl="0" w:tplc="04090001">
      <w:start w:val="1"/>
      <w:numFmt w:val="bullet"/>
      <w:lvlText w:val=""/>
      <w:lvlJc w:val="left"/>
      <w:pPr>
        <w:tabs>
          <w:tab w:val="num" w:pos="864"/>
        </w:tabs>
        <w:ind w:left="864" w:hanging="360"/>
      </w:pPr>
      <w:rPr>
        <w:rFonts w:ascii="Symbol" w:hAnsi="Symbol" w:hint="default"/>
        <w:color w:val="auto"/>
      </w:rPr>
    </w:lvl>
    <w:lvl w:ilvl="1" w:tplc="143C85B2">
      <w:start w:val="121"/>
      <w:numFmt w:val="decimal"/>
      <w:lvlText w:val="%2"/>
      <w:lvlJc w:val="left"/>
      <w:pPr>
        <w:tabs>
          <w:tab w:val="num" w:pos="1584"/>
        </w:tabs>
        <w:ind w:left="1584" w:hanging="360"/>
      </w:pPr>
      <w:rPr>
        <w:rFonts w:hint="default"/>
      </w:rPr>
    </w:lvl>
    <w:lvl w:ilvl="2" w:tplc="F3C4278E">
      <w:start w:val="126"/>
      <w:numFmt w:val="decimal"/>
      <w:lvlText w:val="%3."/>
      <w:lvlJc w:val="left"/>
      <w:pPr>
        <w:tabs>
          <w:tab w:val="num" w:pos="2484"/>
        </w:tabs>
        <w:ind w:left="2484" w:hanging="360"/>
      </w:pPr>
      <w:rPr>
        <w:rFonts w:hint="default"/>
      </w:rPr>
    </w:lvl>
    <w:lvl w:ilvl="3" w:tplc="04090001" w:tentative="1">
      <w:start w:val="1"/>
      <w:numFmt w:val="decimal"/>
      <w:lvlText w:val="%4."/>
      <w:lvlJc w:val="left"/>
      <w:pPr>
        <w:tabs>
          <w:tab w:val="num" w:pos="3024"/>
        </w:tabs>
        <w:ind w:left="3024" w:hanging="360"/>
      </w:pPr>
    </w:lvl>
    <w:lvl w:ilvl="4" w:tplc="04090003" w:tentative="1">
      <w:start w:val="1"/>
      <w:numFmt w:val="lowerLetter"/>
      <w:lvlText w:val="%5."/>
      <w:lvlJc w:val="left"/>
      <w:pPr>
        <w:tabs>
          <w:tab w:val="num" w:pos="3744"/>
        </w:tabs>
        <w:ind w:left="3744" w:hanging="360"/>
      </w:pPr>
    </w:lvl>
    <w:lvl w:ilvl="5" w:tplc="04090005" w:tentative="1">
      <w:start w:val="1"/>
      <w:numFmt w:val="lowerRoman"/>
      <w:lvlText w:val="%6."/>
      <w:lvlJc w:val="right"/>
      <w:pPr>
        <w:tabs>
          <w:tab w:val="num" w:pos="4464"/>
        </w:tabs>
        <w:ind w:left="4464" w:hanging="180"/>
      </w:pPr>
    </w:lvl>
    <w:lvl w:ilvl="6" w:tplc="04090001" w:tentative="1">
      <w:start w:val="1"/>
      <w:numFmt w:val="decimal"/>
      <w:lvlText w:val="%7."/>
      <w:lvlJc w:val="left"/>
      <w:pPr>
        <w:tabs>
          <w:tab w:val="num" w:pos="5184"/>
        </w:tabs>
        <w:ind w:left="5184" w:hanging="360"/>
      </w:pPr>
    </w:lvl>
    <w:lvl w:ilvl="7" w:tplc="04090003" w:tentative="1">
      <w:start w:val="1"/>
      <w:numFmt w:val="lowerLetter"/>
      <w:lvlText w:val="%8."/>
      <w:lvlJc w:val="left"/>
      <w:pPr>
        <w:tabs>
          <w:tab w:val="num" w:pos="5904"/>
        </w:tabs>
        <w:ind w:left="5904" w:hanging="360"/>
      </w:pPr>
    </w:lvl>
    <w:lvl w:ilvl="8" w:tplc="04090005" w:tentative="1">
      <w:start w:val="1"/>
      <w:numFmt w:val="lowerRoman"/>
      <w:lvlText w:val="%9."/>
      <w:lvlJc w:val="right"/>
      <w:pPr>
        <w:tabs>
          <w:tab w:val="num" w:pos="6624"/>
        </w:tabs>
        <w:ind w:left="6624" w:hanging="180"/>
      </w:pPr>
    </w:lvl>
  </w:abstractNum>
  <w:abstractNum w:abstractNumId="23">
    <w:nsid w:val="34B961F2"/>
    <w:multiLevelType w:val="hybridMultilevel"/>
    <w:tmpl w:val="DC64AAB0"/>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5670064"/>
    <w:multiLevelType w:val="hybridMultilevel"/>
    <w:tmpl w:val="5AA868C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nsid w:val="36092BDE"/>
    <w:multiLevelType w:val="hybridMultilevel"/>
    <w:tmpl w:val="23FCD5E2"/>
    <w:lvl w:ilvl="0" w:tplc="F03245D2">
      <w:start w:val="1"/>
      <w:numFmt w:val="bullet"/>
      <w:lvlText w:val=""/>
      <w:lvlJc w:val="left"/>
      <w:pPr>
        <w:tabs>
          <w:tab w:val="num" w:pos="360"/>
        </w:tabs>
        <w:ind w:left="360" w:hanging="360"/>
      </w:pPr>
      <w:rPr>
        <w:rFonts w:ascii="Symbol" w:hAnsi="Symbol" w:hint="default"/>
        <w:color w:val="auto"/>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nsid w:val="36C42D47"/>
    <w:multiLevelType w:val="multilevel"/>
    <w:tmpl w:val="B1A6DC3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7">
    <w:nsid w:val="3D384092"/>
    <w:multiLevelType w:val="hybridMultilevel"/>
    <w:tmpl w:val="59C2DD5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8">
    <w:nsid w:val="3DBD4ECB"/>
    <w:multiLevelType w:val="hybridMultilevel"/>
    <w:tmpl w:val="352E92E2"/>
    <w:lvl w:ilvl="0" w:tplc="EFEA8162">
      <w:start w:val="1"/>
      <w:numFmt w:val="bullet"/>
      <w:lvlText w:val=""/>
      <w:lvlJc w:val="left"/>
      <w:pPr>
        <w:tabs>
          <w:tab w:val="num" w:pos="873"/>
        </w:tabs>
        <w:ind w:left="1117" w:hanging="227"/>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3FFA2335"/>
    <w:multiLevelType w:val="hybridMultilevel"/>
    <w:tmpl w:val="D1F4F9A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0">
    <w:nsid w:val="40EF453D"/>
    <w:multiLevelType w:val="hybridMultilevel"/>
    <w:tmpl w:val="CA26C41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decimal"/>
      <w:lvlText w:val="%3."/>
      <w:lvlJc w:val="left"/>
      <w:pPr>
        <w:tabs>
          <w:tab w:val="num" w:pos="2520"/>
        </w:tabs>
        <w:ind w:left="2520" w:hanging="360"/>
      </w:pPr>
      <w:rPr>
        <w:rFonts w:cs="Times New Roman"/>
      </w:rPr>
    </w:lvl>
    <w:lvl w:ilvl="3" w:tplc="04090001">
      <w:start w:val="1"/>
      <w:numFmt w:val="decimal"/>
      <w:lvlText w:val="%4."/>
      <w:lvlJc w:val="left"/>
      <w:pPr>
        <w:tabs>
          <w:tab w:val="num" w:pos="3240"/>
        </w:tabs>
        <w:ind w:left="3240" w:hanging="360"/>
      </w:pPr>
      <w:rPr>
        <w:rFonts w:cs="Times New Roman"/>
      </w:rPr>
    </w:lvl>
    <w:lvl w:ilvl="4" w:tplc="04090003">
      <w:start w:val="1"/>
      <w:numFmt w:val="decimal"/>
      <w:lvlText w:val="%5."/>
      <w:lvlJc w:val="left"/>
      <w:pPr>
        <w:tabs>
          <w:tab w:val="num" w:pos="3960"/>
        </w:tabs>
        <w:ind w:left="3960" w:hanging="360"/>
      </w:pPr>
      <w:rPr>
        <w:rFonts w:cs="Times New Roman"/>
      </w:rPr>
    </w:lvl>
    <w:lvl w:ilvl="5" w:tplc="04090005">
      <w:start w:val="1"/>
      <w:numFmt w:val="decimal"/>
      <w:lvlText w:val="%6."/>
      <w:lvlJc w:val="left"/>
      <w:pPr>
        <w:tabs>
          <w:tab w:val="num" w:pos="4680"/>
        </w:tabs>
        <w:ind w:left="4680" w:hanging="360"/>
      </w:pPr>
      <w:rPr>
        <w:rFonts w:cs="Times New Roman"/>
      </w:rPr>
    </w:lvl>
    <w:lvl w:ilvl="6" w:tplc="04090001">
      <w:start w:val="1"/>
      <w:numFmt w:val="decimal"/>
      <w:lvlText w:val="%7."/>
      <w:lvlJc w:val="left"/>
      <w:pPr>
        <w:tabs>
          <w:tab w:val="num" w:pos="5400"/>
        </w:tabs>
        <w:ind w:left="5400" w:hanging="360"/>
      </w:pPr>
      <w:rPr>
        <w:rFonts w:cs="Times New Roman"/>
      </w:rPr>
    </w:lvl>
    <w:lvl w:ilvl="7" w:tplc="04090003">
      <w:start w:val="1"/>
      <w:numFmt w:val="decimal"/>
      <w:lvlText w:val="%8."/>
      <w:lvlJc w:val="left"/>
      <w:pPr>
        <w:tabs>
          <w:tab w:val="num" w:pos="6120"/>
        </w:tabs>
        <w:ind w:left="6120" w:hanging="360"/>
      </w:pPr>
      <w:rPr>
        <w:rFonts w:cs="Times New Roman"/>
      </w:rPr>
    </w:lvl>
    <w:lvl w:ilvl="8" w:tplc="04090005">
      <w:start w:val="1"/>
      <w:numFmt w:val="decimal"/>
      <w:lvlText w:val="%9."/>
      <w:lvlJc w:val="left"/>
      <w:pPr>
        <w:tabs>
          <w:tab w:val="num" w:pos="6840"/>
        </w:tabs>
        <w:ind w:left="6840" w:hanging="360"/>
      </w:pPr>
      <w:rPr>
        <w:rFonts w:cs="Times New Roman"/>
      </w:rPr>
    </w:lvl>
  </w:abstractNum>
  <w:abstractNum w:abstractNumId="31">
    <w:nsid w:val="427834F0"/>
    <w:multiLevelType w:val="hybridMultilevel"/>
    <w:tmpl w:val="C150CD94"/>
    <w:lvl w:ilvl="0" w:tplc="25BAD53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354416E"/>
    <w:multiLevelType w:val="multilevel"/>
    <w:tmpl w:val="9502E034"/>
    <w:lvl w:ilvl="0">
      <w:start w:val="1"/>
      <w:numFmt w:val="decimal"/>
      <w:lvlText w:val="%1."/>
      <w:lvlJc w:val="left"/>
      <w:pPr>
        <w:tabs>
          <w:tab w:val="num" w:pos="720"/>
        </w:tabs>
        <w:ind w:left="720" w:hanging="720"/>
      </w:pPr>
      <w:rPr>
        <w:rFonts w:cs="Times New Roman"/>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3">
    <w:nsid w:val="43567113"/>
    <w:multiLevelType w:val="multilevel"/>
    <w:tmpl w:val="AD4CB9F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720"/>
        </w:tabs>
        <w:ind w:left="72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4">
    <w:nsid w:val="47BF2D4D"/>
    <w:multiLevelType w:val="hybridMultilevel"/>
    <w:tmpl w:val="274616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4AA56377"/>
    <w:multiLevelType w:val="hybridMultilevel"/>
    <w:tmpl w:val="3168CD3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530A6A49"/>
    <w:multiLevelType w:val="hybridMultilevel"/>
    <w:tmpl w:val="96526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4E47D59"/>
    <w:multiLevelType w:val="hybridMultilevel"/>
    <w:tmpl w:val="35BE1FDA"/>
    <w:lvl w:ilvl="0" w:tplc="04090001">
      <w:numFmt w:val="bullet"/>
      <w:lvlText w:val="-"/>
      <w:lvlJc w:val="left"/>
      <w:pPr>
        <w:tabs>
          <w:tab w:val="num" w:pos="720"/>
        </w:tabs>
        <w:ind w:left="720" w:hanging="360"/>
      </w:pPr>
      <w:rPr>
        <w:rFonts w:ascii="Arial Narrow" w:eastAsia="Times New Roman" w:hAnsi="Arial Narrow" w:cs="Aria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598E7827"/>
    <w:multiLevelType w:val="hybridMultilevel"/>
    <w:tmpl w:val="8FA4E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8E7719"/>
    <w:multiLevelType w:val="hybridMultilevel"/>
    <w:tmpl w:val="676E78E6"/>
    <w:lvl w:ilvl="0" w:tplc="FFFFFFFF">
      <w:start w:val="1"/>
      <w:numFmt w:val="bullet"/>
      <w:lvlText w:val=""/>
      <w:lvlJc w:val="left"/>
      <w:pPr>
        <w:tabs>
          <w:tab w:val="num" w:pos="864"/>
        </w:tabs>
        <w:ind w:left="864" w:hanging="360"/>
      </w:pPr>
      <w:rPr>
        <w:rFonts w:ascii="Symbol" w:hAnsi="Symbol" w:hint="default"/>
        <w:color w:val="auto"/>
      </w:rPr>
    </w:lvl>
    <w:lvl w:ilvl="1" w:tplc="FFFFFFFF">
      <w:start w:val="1"/>
      <w:numFmt w:val="bullet"/>
      <w:lvlText w:val=""/>
      <w:lvlJc w:val="left"/>
      <w:pPr>
        <w:tabs>
          <w:tab w:val="num" w:pos="1584"/>
        </w:tabs>
        <w:ind w:left="1584" w:hanging="360"/>
      </w:pPr>
      <w:rPr>
        <w:rFonts w:ascii="Symbol" w:hAnsi="Symbol" w:hint="default"/>
        <w:color w:val="auto"/>
      </w:rPr>
    </w:lvl>
    <w:lvl w:ilvl="2" w:tplc="B04CE3B8">
      <w:start w:val="120"/>
      <w:numFmt w:val="decimal"/>
      <w:lvlText w:val="%3"/>
      <w:lvlJc w:val="left"/>
      <w:pPr>
        <w:tabs>
          <w:tab w:val="num" w:pos="2484"/>
        </w:tabs>
        <w:ind w:left="2484" w:hanging="360"/>
      </w:pPr>
      <w:rPr>
        <w:rFonts w:hint="default"/>
      </w:rPr>
    </w:lvl>
    <w:lvl w:ilvl="3" w:tplc="980EE208">
      <w:start w:val="123"/>
      <w:numFmt w:val="decimal"/>
      <w:lvlText w:val="%4."/>
      <w:lvlJc w:val="left"/>
      <w:pPr>
        <w:tabs>
          <w:tab w:val="num" w:pos="3024"/>
        </w:tabs>
        <w:ind w:left="3024" w:hanging="360"/>
      </w:pPr>
      <w:rPr>
        <w:rFonts w:hint="default"/>
      </w:rPr>
    </w:lvl>
    <w:lvl w:ilvl="4" w:tplc="FFFFFFFF" w:tentative="1">
      <w:start w:val="1"/>
      <w:numFmt w:val="lowerLetter"/>
      <w:lvlText w:val="%5."/>
      <w:lvlJc w:val="left"/>
      <w:pPr>
        <w:tabs>
          <w:tab w:val="num" w:pos="3744"/>
        </w:tabs>
        <w:ind w:left="3744" w:hanging="360"/>
      </w:pPr>
    </w:lvl>
    <w:lvl w:ilvl="5" w:tplc="FFFFFFFF" w:tentative="1">
      <w:start w:val="1"/>
      <w:numFmt w:val="lowerRoman"/>
      <w:lvlText w:val="%6."/>
      <w:lvlJc w:val="right"/>
      <w:pPr>
        <w:tabs>
          <w:tab w:val="num" w:pos="4464"/>
        </w:tabs>
        <w:ind w:left="4464" w:hanging="180"/>
      </w:pPr>
    </w:lvl>
    <w:lvl w:ilvl="6" w:tplc="FFFFFFFF" w:tentative="1">
      <w:start w:val="1"/>
      <w:numFmt w:val="decimal"/>
      <w:lvlText w:val="%7."/>
      <w:lvlJc w:val="left"/>
      <w:pPr>
        <w:tabs>
          <w:tab w:val="num" w:pos="5184"/>
        </w:tabs>
        <w:ind w:left="5184" w:hanging="360"/>
      </w:pPr>
    </w:lvl>
    <w:lvl w:ilvl="7" w:tplc="FFFFFFFF" w:tentative="1">
      <w:start w:val="1"/>
      <w:numFmt w:val="lowerLetter"/>
      <w:lvlText w:val="%8."/>
      <w:lvlJc w:val="left"/>
      <w:pPr>
        <w:tabs>
          <w:tab w:val="num" w:pos="5904"/>
        </w:tabs>
        <w:ind w:left="5904" w:hanging="360"/>
      </w:pPr>
    </w:lvl>
    <w:lvl w:ilvl="8" w:tplc="FFFFFFFF" w:tentative="1">
      <w:start w:val="1"/>
      <w:numFmt w:val="lowerRoman"/>
      <w:lvlText w:val="%9."/>
      <w:lvlJc w:val="right"/>
      <w:pPr>
        <w:tabs>
          <w:tab w:val="num" w:pos="6624"/>
        </w:tabs>
        <w:ind w:left="6624" w:hanging="180"/>
      </w:pPr>
    </w:lvl>
  </w:abstractNum>
  <w:abstractNum w:abstractNumId="40">
    <w:nsid w:val="62215D1B"/>
    <w:multiLevelType w:val="hybridMultilevel"/>
    <w:tmpl w:val="62CCBB6C"/>
    <w:lvl w:ilvl="0" w:tplc="EFEA8162">
      <w:start w:val="1"/>
      <w:numFmt w:val="bullet"/>
      <w:lvlText w:val=""/>
      <w:lvlJc w:val="left"/>
      <w:pPr>
        <w:tabs>
          <w:tab w:val="num" w:pos="713"/>
        </w:tabs>
        <w:ind w:left="957" w:hanging="227"/>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41">
    <w:nsid w:val="62BA3666"/>
    <w:multiLevelType w:val="hybridMultilevel"/>
    <w:tmpl w:val="7FD23BDC"/>
    <w:lvl w:ilvl="0" w:tplc="35BE39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8836C7"/>
    <w:multiLevelType w:val="hybridMultilevel"/>
    <w:tmpl w:val="29F4CCF4"/>
    <w:lvl w:ilvl="0" w:tplc="014C1DBC">
      <w:start w:val="1"/>
      <w:numFmt w:val="lowerRoman"/>
      <w:lvlText w:val="%1."/>
      <w:lvlJc w:val="right"/>
      <w:pPr>
        <w:tabs>
          <w:tab w:val="num" w:pos="144"/>
        </w:tabs>
        <w:ind w:left="144" w:hanging="144"/>
      </w:pPr>
      <w:rPr>
        <w:rFonts w:hint="default"/>
      </w:rPr>
    </w:lvl>
    <w:lvl w:ilvl="1" w:tplc="FB36DEE2">
      <w:start w:val="127"/>
      <w:numFmt w:val="decimal"/>
      <w:lvlText w:val="%2"/>
      <w:lvlJc w:val="left"/>
      <w:pPr>
        <w:tabs>
          <w:tab w:val="num" w:pos="1080"/>
        </w:tabs>
        <w:ind w:left="1080" w:hanging="360"/>
      </w:pPr>
      <w:rPr>
        <w:rFonts w:hint="default"/>
      </w:rPr>
    </w:lvl>
    <w:lvl w:ilvl="2" w:tplc="4106F590">
      <w:start w:val="4"/>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6723089F"/>
    <w:multiLevelType w:val="hybridMultilevel"/>
    <w:tmpl w:val="2CAC3C0A"/>
    <w:lvl w:ilvl="0" w:tplc="DFD81DFE">
      <w:start w:val="1"/>
      <w:numFmt w:val="decimal"/>
      <w:lvlText w:val="%1."/>
      <w:lvlJc w:val="left"/>
      <w:pPr>
        <w:tabs>
          <w:tab w:val="num" w:pos="504"/>
        </w:tabs>
        <w:ind w:left="504" w:hanging="504"/>
      </w:pPr>
      <w:rPr>
        <w:rFonts w:hint="default"/>
        <w:b w:val="0"/>
      </w:rPr>
    </w:lvl>
    <w:lvl w:ilvl="1" w:tplc="72CA2036">
      <w:start w:val="1"/>
      <w:numFmt w:val="bullet"/>
      <w:lvlText w:val=""/>
      <w:lvlJc w:val="left"/>
      <w:pPr>
        <w:tabs>
          <w:tab w:val="num" w:pos="1080"/>
        </w:tabs>
        <w:ind w:left="1080" w:hanging="360"/>
      </w:pPr>
      <w:rPr>
        <w:rFonts w:ascii="Symbol" w:hAnsi="Symbol" w:hint="default"/>
        <w:color w:val="auto"/>
      </w:rPr>
    </w:lvl>
    <w:lvl w:ilvl="2" w:tplc="BAC259A6">
      <w:start w:val="118"/>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nsid w:val="6AAA53D3"/>
    <w:multiLevelType w:val="hybridMultilevel"/>
    <w:tmpl w:val="C20CC058"/>
    <w:lvl w:ilvl="0" w:tplc="4BF41D5C">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6CD048EC"/>
    <w:multiLevelType w:val="multilevel"/>
    <w:tmpl w:val="B1A6DC3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6">
    <w:nsid w:val="722E135B"/>
    <w:multiLevelType w:val="hybridMultilevel"/>
    <w:tmpl w:val="9A8092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3C11663"/>
    <w:multiLevelType w:val="multilevel"/>
    <w:tmpl w:val="7C869C1E"/>
    <w:lvl w:ilvl="0">
      <w:start w:val="1"/>
      <w:numFmt w:val="decimal"/>
      <w:pStyle w:val="Heading1"/>
      <w:lvlText w:val="%1."/>
      <w:lvlJc w:val="left"/>
      <w:pPr>
        <w:tabs>
          <w:tab w:val="num" w:pos="4200"/>
        </w:tabs>
        <w:ind w:left="420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48">
    <w:nsid w:val="7605686E"/>
    <w:multiLevelType w:val="hybridMultilevel"/>
    <w:tmpl w:val="4140BC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9">
    <w:nsid w:val="77D90CD8"/>
    <w:multiLevelType w:val="hybridMultilevel"/>
    <w:tmpl w:val="6C42B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ABA0F98"/>
    <w:multiLevelType w:val="hybridMultilevel"/>
    <w:tmpl w:val="F8F6B45E"/>
    <w:lvl w:ilvl="0" w:tplc="EFEA8162">
      <w:start w:val="1"/>
      <w:numFmt w:val="bullet"/>
      <w:lvlText w:val=""/>
      <w:lvlJc w:val="left"/>
      <w:pPr>
        <w:tabs>
          <w:tab w:val="num" w:pos="873"/>
        </w:tabs>
        <w:ind w:left="1117" w:hanging="227"/>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ADF0E79"/>
    <w:multiLevelType w:val="hybridMultilevel"/>
    <w:tmpl w:val="C762A7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7BF66A0B"/>
    <w:multiLevelType w:val="hybridMultilevel"/>
    <w:tmpl w:val="08BA1866"/>
    <w:lvl w:ilvl="0" w:tplc="EFEA8162">
      <w:start w:val="1"/>
      <w:numFmt w:val="bullet"/>
      <w:lvlText w:val=""/>
      <w:lvlJc w:val="left"/>
      <w:pPr>
        <w:tabs>
          <w:tab w:val="num" w:pos="313"/>
        </w:tabs>
        <w:ind w:left="557" w:hanging="227"/>
      </w:pPr>
      <w:rPr>
        <w:rFonts w:ascii="Symbol" w:hAnsi="Symbol" w:hint="default"/>
      </w:rPr>
    </w:lvl>
    <w:lvl w:ilvl="1" w:tplc="04090003">
      <w:start w:val="1"/>
      <w:numFmt w:val="bullet"/>
      <w:lvlText w:val="o"/>
      <w:lvlJc w:val="left"/>
      <w:pPr>
        <w:ind w:left="1600" w:hanging="360"/>
      </w:pPr>
      <w:rPr>
        <w:rFonts w:ascii="Courier New" w:hAnsi="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53">
    <w:nsid w:val="7C215273"/>
    <w:multiLevelType w:val="hybridMultilevel"/>
    <w:tmpl w:val="7D9E94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nsid w:val="7CA17182"/>
    <w:multiLevelType w:val="hybridMultilevel"/>
    <w:tmpl w:val="AA448AB8"/>
    <w:lvl w:ilvl="0" w:tplc="35BE390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5">
    <w:nsid w:val="7E2E0F0A"/>
    <w:multiLevelType w:val="hybridMultilevel"/>
    <w:tmpl w:val="321CA578"/>
    <w:lvl w:ilvl="0" w:tplc="EFEA8162">
      <w:start w:val="1"/>
      <w:numFmt w:val="bullet"/>
      <w:lvlText w:val=""/>
      <w:lvlJc w:val="left"/>
      <w:pPr>
        <w:tabs>
          <w:tab w:val="num" w:pos="153"/>
        </w:tabs>
        <w:ind w:left="397" w:hanging="227"/>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41"/>
  </w:num>
  <w:num w:numId="3">
    <w:abstractNumId w:val="23"/>
  </w:num>
  <w:num w:numId="4">
    <w:abstractNumId w:val="1"/>
  </w:num>
  <w:num w:numId="5">
    <w:abstractNumId w:val="46"/>
  </w:num>
  <w:num w:numId="6">
    <w:abstractNumId w:val="8"/>
  </w:num>
  <w:num w:numId="7">
    <w:abstractNumId w:val="20"/>
  </w:num>
  <w:num w:numId="8">
    <w:abstractNumId w:val="3"/>
  </w:num>
  <w:num w:numId="9">
    <w:abstractNumId w:val="27"/>
  </w:num>
  <w:num w:numId="10">
    <w:abstractNumId w:val="30"/>
  </w:num>
  <w:num w:numId="11">
    <w:abstractNumId w:val="11"/>
  </w:num>
  <w:num w:numId="12">
    <w:abstractNumId w:val="24"/>
  </w:num>
  <w:num w:numId="13">
    <w:abstractNumId w:val="0"/>
  </w:num>
  <w:num w:numId="14">
    <w:abstractNumId w:val="13"/>
  </w:num>
  <w:num w:numId="15">
    <w:abstractNumId w:val="17"/>
  </w:num>
  <w:num w:numId="16">
    <w:abstractNumId w:val="51"/>
  </w:num>
  <w:num w:numId="17">
    <w:abstractNumId w:val="32"/>
  </w:num>
  <w:num w:numId="18">
    <w:abstractNumId w:val="33"/>
  </w:num>
  <w:num w:numId="19">
    <w:abstractNumId w:val="7"/>
  </w:num>
  <w:num w:numId="20">
    <w:abstractNumId w:val="52"/>
  </w:num>
  <w:num w:numId="21">
    <w:abstractNumId w:val="28"/>
  </w:num>
  <w:num w:numId="22">
    <w:abstractNumId w:val="34"/>
  </w:num>
  <w:num w:numId="23">
    <w:abstractNumId w:val="19"/>
  </w:num>
  <w:num w:numId="24">
    <w:abstractNumId w:val="16"/>
  </w:num>
  <w:num w:numId="25">
    <w:abstractNumId w:val="45"/>
  </w:num>
  <w:num w:numId="26">
    <w:abstractNumId w:val="21"/>
  </w:num>
  <w:num w:numId="27">
    <w:abstractNumId w:val="40"/>
  </w:num>
  <w:num w:numId="28">
    <w:abstractNumId w:val="10"/>
  </w:num>
  <w:num w:numId="29">
    <w:abstractNumId w:val="36"/>
  </w:num>
  <w:num w:numId="30">
    <w:abstractNumId w:val="18"/>
  </w:num>
  <w:num w:numId="31">
    <w:abstractNumId w:val="6"/>
  </w:num>
  <w:num w:numId="32">
    <w:abstractNumId w:val="48"/>
  </w:num>
  <w:num w:numId="33">
    <w:abstractNumId w:val="2"/>
  </w:num>
  <w:num w:numId="34">
    <w:abstractNumId w:val="53"/>
  </w:num>
  <w:num w:numId="35">
    <w:abstractNumId w:val="35"/>
  </w:num>
  <w:num w:numId="36">
    <w:abstractNumId w:val="43"/>
  </w:num>
  <w:num w:numId="37">
    <w:abstractNumId w:val="39"/>
  </w:num>
  <w:num w:numId="38">
    <w:abstractNumId w:val="22"/>
  </w:num>
  <w:num w:numId="39">
    <w:abstractNumId w:val="25"/>
  </w:num>
  <w:num w:numId="40">
    <w:abstractNumId w:val="37"/>
  </w:num>
  <w:num w:numId="41">
    <w:abstractNumId w:val="47"/>
  </w:num>
  <w:num w:numId="42">
    <w:abstractNumId w:val="15"/>
  </w:num>
  <w:num w:numId="43">
    <w:abstractNumId w:val="42"/>
  </w:num>
  <w:num w:numId="44">
    <w:abstractNumId w:val="54"/>
  </w:num>
  <w:num w:numId="45">
    <w:abstractNumId w:val="50"/>
  </w:num>
  <w:num w:numId="46">
    <w:abstractNumId w:val="55"/>
  </w:num>
  <w:num w:numId="47">
    <w:abstractNumId w:val="14"/>
  </w:num>
  <w:num w:numId="48">
    <w:abstractNumId w:val="44"/>
  </w:num>
  <w:num w:numId="49">
    <w:abstractNumId w:val="4"/>
  </w:num>
  <w:num w:numId="50">
    <w:abstractNumId w:val="31"/>
  </w:num>
  <w:num w:numId="51">
    <w:abstractNumId w:val="5"/>
  </w:num>
  <w:num w:numId="52">
    <w:abstractNumId w:val="9"/>
  </w:num>
  <w:num w:numId="53">
    <w:abstractNumId w:val="38"/>
  </w:num>
  <w:num w:numId="54">
    <w:abstractNumId w:val="49"/>
  </w:num>
  <w:num w:numId="55">
    <w:abstractNumId w:val="29"/>
  </w:num>
  <w:num w:numId="56">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7B0"/>
    <w:rsid w:val="0000082D"/>
    <w:rsid w:val="00002106"/>
    <w:rsid w:val="000450C6"/>
    <w:rsid w:val="000713F7"/>
    <w:rsid w:val="00075536"/>
    <w:rsid w:val="00091F81"/>
    <w:rsid w:val="0009730C"/>
    <w:rsid w:val="00097FC1"/>
    <w:rsid w:val="000B3B35"/>
    <w:rsid w:val="000B7122"/>
    <w:rsid w:val="000B7280"/>
    <w:rsid w:val="000B763A"/>
    <w:rsid w:val="000C2F8C"/>
    <w:rsid w:val="000D51A9"/>
    <w:rsid w:val="000E1595"/>
    <w:rsid w:val="000F19AE"/>
    <w:rsid w:val="001153FB"/>
    <w:rsid w:val="001302C4"/>
    <w:rsid w:val="0013504B"/>
    <w:rsid w:val="00140513"/>
    <w:rsid w:val="0014277E"/>
    <w:rsid w:val="001434CC"/>
    <w:rsid w:val="00163088"/>
    <w:rsid w:val="00176BBC"/>
    <w:rsid w:val="0018488C"/>
    <w:rsid w:val="00191A15"/>
    <w:rsid w:val="00192AB5"/>
    <w:rsid w:val="001A189B"/>
    <w:rsid w:val="001A2838"/>
    <w:rsid w:val="001A5FE5"/>
    <w:rsid w:val="001C6D22"/>
    <w:rsid w:val="001E07D4"/>
    <w:rsid w:val="0021687E"/>
    <w:rsid w:val="00235F78"/>
    <w:rsid w:val="00240C68"/>
    <w:rsid w:val="002564D4"/>
    <w:rsid w:val="0027050C"/>
    <w:rsid w:val="00270586"/>
    <w:rsid w:val="002738EA"/>
    <w:rsid w:val="00273F7E"/>
    <w:rsid w:val="00282D88"/>
    <w:rsid w:val="002908C0"/>
    <w:rsid w:val="00296D7F"/>
    <w:rsid w:val="002A6DA0"/>
    <w:rsid w:val="002B43FC"/>
    <w:rsid w:val="002C12CF"/>
    <w:rsid w:val="002C608C"/>
    <w:rsid w:val="002E0682"/>
    <w:rsid w:val="002F497C"/>
    <w:rsid w:val="002F5198"/>
    <w:rsid w:val="0030054E"/>
    <w:rsid w:val="00304072"/>
    <w:rsid w:val="00304B02"/>
    <w:rsid w:val="0031013B"/>
    <w:rsid w:val="00312644"/>
    <w:rsid w:val="00343329"/>
    <w:rsid w:val="00347F06"/>
    <w:rsid w:val="003508F3"/>
    <w:rsid w:val="003513D1"/>
    <w:rsid w:val="00352348"/>
    <w:rsid w:val="00381949"/>
    <w:rsid w:val="00384163"/>
    <w:rsid w:val="003A1362"/>
    <w:rsid w:val="003A58F4"/>
    <w:rsid w:val="003A6B28"/>
    <w:rsid w:val="003B0B48"/>
    <w:rsid w:val="003B1E76"/>
    <w:rsid w:val="003B5FA1"/>
    <w:rsid w:val="003C4CDB"/>
    <w:rsid w:val="003D0E8E"/>
    <w:rsid w:val="003D1B2D"/>
    <w:rsid w:val="003D4D87"/>
    <w:rsid w:val="003F0974"/>
    <w:rsid w:val="00405EB1"/>
    <w:rsid w:val="00414B58"/>
    <w:rsid w:val="004201B6"/>
    <w:rsid w:val="00436141"/>
    <w:rsid w:val="004531C6"/>
    <w:rsid w:val="004648C9"/>
    <w:rsid w:val="00473A31"/>
    <w:rsid w:val="0047636C"/>
    <w:rsid w:val="004853C8"/>
    <w:rsid w:val="0048569E"/>
    <w:rsid w:val="004868D2"/>
    <w:rsid w:val="004A26F7"/>
    <w:rsid w:val="004A298D"/>
    <w:rsid w:val="004B0CF2"/>
    <w:rsid w:val="004B4BA4"/>
    <w:rsid w:val="004D45BE"/>
    <w:rsid w:val="005038E9"/>
    <w:rsid w:val="005114EA"/>
    <w:rsid w:val="0052171B"/>
    <w:rsid w:val="005226C9"/>
    <w:rsid w:val="0052299F"/>
    <w:rsid w:val="00526F6E"/>
    <w:rsid w:val="00530283"/>
    <w:rsid w:val="0053512F"/>
    <w:rsid w:val="00551C02"/>
    <w:rsid w:val="0057393B"/>
    <w:rsid w:val="0058029C"/>
    <w:rsid w:val="00583202"/>
    <w:rsid w:val="0058521F"/>
    <w:rsid w:val="005863A2"/>
    <w:rsid w:val="00592628"/>
    <w:rsid w:val="00594A65"/>
    <w:rsid w:val="00595276"/>
    <w:rsid w:val="00597210"/>
    <w:rsid w:val="005A4333"/>
    <w:rsid w:val="005A5F2F"/>
    <w:rsid w:val="005A76C7"/>
    <w:rsid w:val="005A7FAF"/>
    <w:rsid w:val="005C587C"/>
    <w:rsid w:val="005C6896"/>
    <w:rsid w:val="005D214C"/>
    <w:rsid w:val="005D4B0B"/>
    <w:rsid w:val="005D600E"/>
    <w:rsid w:val="005E0BFE"/>
    <w:rsid w:val="005E4631"/>
    <w:rsid w:val="005E5009"/>
    <w:rsid w:val="005F7E0C"/>
    <w:rsid w:val="006003E4"/>
    <w:rsid w:val="00603208"/>
    <w:rsid w:val="00624D15"/>
    <w:rsid w:val="00642500"/>
    <w:rsid w:val="0065011A"/>
    <w:rsid w:val="00651963"/>
    <w:rsid w:val="00653644"/>
    <w:rsid w:val="0067077C"/>
    <w:rsid w:val="00676C3B"/>
    <w:rsid w:val="00676ED6"/>
    <w:rsid w:val="00684856"/>
    <w:rsid w:val="006A2E84"/>
    <w:rsid w:val="006A3F98"/>
    <w:rsid w:val="006E2588"/>
    <w:rsid w:val="006F446E"/>
    <w:rsid w:val="00703AAA"/>
    <w:rsid w:val="00713CD3"/>
    <w:rsid w:val="00722081"/>
    <w:rsid w:val="00727786"/>
    <w:rsid w:val="00730A37"/>
    <w:rsid w:val="0074111F"/>
    <w:rsid w:val="007453D2"/>
    <w:rsid w:val="00752E9C"/>
    <w:rsid w:val="00753EB9"/>
    <w:rsid w:val="00757F66"/>
    <w:rsid w:val="0076255F"/>
    <w:rsid w:val="00764B4A"/>
    <w:rsid w:val="007773C5"/>
    <w:rsid w:val="00777BF8"/>
    <w:rsid w:val="007A0355"/>
    <w:rsid w:val="007B1131"/>
    <w:rsid w:val="007B6AA9"/>
    <w:rsid w:val="007C0568"/>
    <w:rsid w:val="007C63A1"/>
    <w:rsid w:val="007E799A"/>
    <w:rsid w:val="007F7130"/>
    <w:rsid w:val="00800868"/>
    <w:rsid w:val="00801DAC"/>
    <w:rsid w:val="00842A03"/>
    <w:rsid w:val="00844226"/>
    <w:rsid w:val="0086409F"/>
    <w:rsid w:val="0087103C"/>
    <w:rsid w:val="00883166"/>
    <w:rsid w:val="00895FE2"/>
    <w:rsid w:val="008A62A1"/>
    <w:rsid w:val="008A6ED1"/>
    <w:rsid w:val="008B15FB"/>
    <w:rsid w:val="008B3EB8"/>
    <w:rsid w:val="008B7B73"/>
    <w:rsid w:val="008C36EA"/>
    <w:rsid w:val="008C3F56"/>
    <w:rsid w:val="008C7925"/>
    <w:rsid w:val="008D38FA"/>
    <w:rsid w:val="008D62AC"/>
    <w:rsid w:val="008D7F0C"/>
    <w:rsid w:val="008E497D"/>
    <w:rsid w:val="009122BF"/>
    <w:rsid w:val="00920D8E"/>
    <w:rsid w:val="00921B8C"/>
    <w:rsid w:val="00923B3C"/>
    <w:rsid w:val="0094213A"/>
    <w:rsid w:val="00946434"/>
    <w:rsid w:val="0095413C"/>
    <w:rsid w:val="0095460A"/>
    <w:rsid w:val="00956891"/>
    <w:rsid w:val="00962627"/>
    <w:rsid w:val="0097147B"/>
    <w:rsid w:val="00974F94"/>
    <w:rsid w:val="009A5B87"/>
    <w:rsid w:val="009B4FE1"/>
    <w:rsid w:val="009C15B5"/>
    <w:rsid w:val="009C6A86"/>
    <w:rsid w:val="009C7812"/>
    <w:rsid w:val="009D2F7A"/>
    <w:rsid w:val="009E0AD3"/>
    <w:rsid w:val="009F4F58"/>
    <w:rsid w:val="00A02851"/>
    <w:rsid w:val="00A07953"/>
    <w:rsid w:val="00A111DC"/>
    <w:rsid w:val="00A23016"/>
    <w:rsid w:val="00A30AEF"/>
    <w:rsid w:val="00A35AAE"/>
    <w:rsid w:val="00A371D2"/>
    <w:rsid w:val="00A50D56"/>
    <w:rsid w:val="00A54924"/>
    <w:rsid w:val="00A61D1B"/>
    <w:rsid w:val="00A629DF"/>
    <w:rsid w:val="00A6638C"/>
    <w:rsid w:val="00A67A8D"/>
    <w:rsid w:val="00A67C7D"/>
    <w:rsid w:val="00A73D98"/>
    <w:rsid w:val="00A75BFC"/>
    <w:rsid w:val="00AB2709"/>
    <w:rsid w:val="00AC2268"/>
    <w:rsid w:val="00AC7C00"/>
    <w:rsid w:val="00AD4A80"/>
    <w:rsid w:val="00AD7F54"/>
    <w:rsid w:val="00AF36B8"/>
    <w:rsid w:val="00AF5538"/>
    <w:rsid w:val="00B15596"/>
    <w:rsid w:val="00B15CA6"/>
    <w:rsid w:val="00B442BD"/>
    <w:rsid w:val="00B45DF2"/>
    <w:rsid w:val="00B52E7E"/>
    <w:rsid w:val="00B6299A"/>
    <w:rsid w:val="00B76D96"/>
    <w:rsid w:val="00B81CC6"/>
    <w:rsid w:val="00B97076"/>
    <w:rsid w:val="00BA342D"/>
    <w:rsid w:val="00BA3D0F"/>
    <w:rsid w:val="00BA79A6"/>
    <w:rsid w:val="00BB10D4"/>
    <w:rsid w:val="00BC348A"/>
    <w:rsid w:val="00BD34D9"/>
    <w:rsid w:val="00BD4575"/>
    <w:rsid w:val="00BD67E3"/>
    <w:rsid w:val="00BE1C21"/>
    <w:rsid w:val="00BF3B0E"/>
    <w:rsid w:val="00C0068F"/>
    <w:rsid w:val="00C029F0"/>
    <w:rsid w:val="00C07274"/>
    <w:rsid w:val="00C0792F"/>
    <w:rsid w:val="00C10339"/>
    <w:rsid w:val="00C1141E"/>
    <w:rsid w:val="00C41538"/>
    <w:rsid w:val="00C47EC2"/>
    <w:rsid w:val="00C536BC"/>
    <w:rsid w:val="00C56441"/>
    <w:rsid w:val="00C6792D"/>
    <w:rsid w:val="00C7492C"/>
    <w:rsid w:val="00C771D3"/>
    <w:rsid w:val="00C919D8"/>
    <w:rsid w:val="00CA4AE3"/>
    <w:rsid w:val="00CB082E"/>
    <w:rsid w:val="00CB4AE9"/>
    <w:rsid w:val="00CB72F8"/>
    <w:rsid w:val="00CC0ED5"/>
    <w:rsid w:val="00CC1809"/>
    <w:rsid w:val="00CE27E3"/>
    <w:rsid w:val="00D060A4"/>
    <w:rsid w:val="00D14AAC"/>
    <w:rsid w:val="00D220AD"/>
    <w:rsid w:val="00D23AE5"/>
    <w:rsid w:val="00D30C6F"/>
    <w:rsid w:val="00D46ADC"/>
    <w:rsid w:val="00D61402"/>
    <w:rsid w:val="00D77958"/>
    <w:rsid w:val="00D84D40"/>
    <w:rsid w:val="00D963C3"/>
    <w:rsid w:val="00DA4DCB"/>
    <w:rsid w:val="00DA65A8"/>
    <w:rsid w:val="00DB3EF6"/>
    <w:rsid w:val="00DB67B0"/>
    <w:rsid w:val="00DC616D"/>
    <w:rsid w:val="00DD6FA4"/>
    <w:rsid w:val="00DD7651"/>
    <w:rsid w:val="00DD7802"/>
    <w:rsid w:val="00DE2FA9"/>
    <w:rsid w:val="00DE31BF"/>
    <w:rsid w:val="00DE3A5D"/>
    <w:rsid w:val="00DE6FF5"/>
    <w:rsid w:val="00DE7E14"/>
    <w:rsid w:val="00E112C0"/>
    <w:rsid w:val="00E15FA7"/>
    <w:rsid w:val="00E23689"/>
    <w:rsid w:val="00E31D74"/>
    <w:rsid w:val="00E31EDA"/>
    <w:rsid w:val="00E3251C"/>
    <w:rsid w:val="00E34E6A"/>
    <w:rsid w:val="00E434D2"/>
    <w:rsid w:val="00E50897"/>
    <w:rsid w:val="00E62287"/>
    <w:rsid w:val="00E67C78"/>
    <w:rsid w:val="00E7331C"/>
    <w:rsid w:val="00E80A9B"/>
    <w:rsid w:val="00E935F2"/>
    <w:rsid w:val="00E9396C"/>
    <w:rsid w:val="00E95548"/>
    <w:rsid w:val="00EA0752"/>
    <w:rsid w:val="00EC0E6A"/>
    <w:rsid w:val="00EC28F9"/>
    <w:rsid w:val="00ED17BD"/>
    <w:rsid w:val="00ED7EBE"/>
    <w:rsid w:val="00EF0C8D"/>
    <w:rsid w:val="00EF6E4E"/>
    <w:rsid w:val="00EF6F77"/>
    <w:rsid w:val="00F05EE1"/>
    <w:rsid w:val="00F07828"/>
    <w:rsid w:val="00F10BAA"/>
    <w:rsid w:val="00F160A6"/>
    <w:rsid w:val="00F174CA"/>
    <w:rsid w:val="00F17BF5"/>
    <w:rsid w:val="00F32A25"/>
    <w:rsid w:val="00F37F43"/>
    <w:rsid w:val="00F41CE8"/>
    <w:rsid w:val="00F43375"/>
    <w:rsid w:val="00F469F7"/>
    <w:rsid w:val="00F55063"/>
    <w:rsid w:val="00F61827"/>
    <w:rsid w:val="00F83FE8"/>
    <w:rsid w:val="00F93662"/>
    <w:rsid w:val="00FB52FF"/>
    <w:rsid w:val="00FC23A4"/>
    <w:rsid w:val="00FC489B"/>
    <w:rsid w:val="00FE13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0" w:defUIPriority="0" w:defSemiHidden="0" w:defUnhideWhenUsed="0" w:defQFormat="0" w:count="267">
    <w:lsdException w:name="heading 1" w:qFormat="1"/>
    <w:lsdException w:name="heading 4" w:qFormat="1"/>
    <w:lsdException w:name="toc 1" w:uiPriority="39"/>
    <w:lsdException w:name="toc 2" w:uiPriority="39"/>
    <w:lsdException w:name="toc 3" w:uiPriority="39"/>
    <w:lsdException w:name="footer" w:uiPriority="99"/>
    <w:lsdException w:name="Hyperlink" w:uiPriority="99"/>
    <w:lsdException w:name="Strong" w:qFormat="1"/>
    <w:lsdException w:name="Normal (Web)" w:uiPriority="99"/>
    <w:lsdException w:name="List Paragraph" w:uiPriority="99" w:qFormat="1"/>
  </w:latentStyles>
  <w:style w:type="paragraph" w:default="1" w:styleId="Normal">
    <w:name w:val="Normal"/>
    <w:qFormat/>
    <w:rsid w:val="00595276"/>
    <w:rPr>
      <w:sz w:val="24"/>
      <w:szCs w:val="24"/>
    </w:rPr>
  </w:style>
  <w:style w:type="paragraph" w:styleId="Heading1">
    <w:name w:val="heading 1"/>
    <w:basedOn w:val="Normal"/>
    <w:next w:val="Normal"/>
    <w:link w:val="Heading1Char"/>
    <w:qFormat/>
    <w:rsid w:val="00352348"/>
    <w:pPr>
      <w:keepNext/>
      <w:numPr>
        <w:numId w:val="41"/>
      </w:numPr>
      <w:spacing w:before="1440" w:after="240"/>
      <w:jc w:val="center"/>
      <w:outlineLvl w:val="0"/>
    </w:pPr>
    <w:rPr>
      <w:rFonts w:ascii="Times New Roman" w:eastAsia="Times New Roman" w:hAnsi="Times New Roman" w:cs="Arial"/>
      <w:b/>
      <w:bCs/>
      <w:caps/>
      <w:kern w:val="32"/>
      <w:sz w:val="32"/>
      <w:szCs w:val="32"/>
    </w:rPr>
  </w:style>
  <w:style w:type="paragraph" w:styleId="Heading2">
    <w:name w:val="heading 2"/>
    <w:basedOn w:val="Normal"/>
    <w:next w:val="Normal"/>
    <w:link w:val="Heading2Char"/>
    <w:rsid w:val="003A6B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352348"/>
    <w:pPr>
      <w:keepNext/>
      <w:jc w:val="center"/>
      <w:outlineLvl w:val="3"/>
    </w:pPr>
    <w:rPr>
      <w:rFonts w:ascii="Times New Roman" w:eastAsia="Times New Roman" w:hAnsi="Times New Roman"/>
      <w:b/>
      <w:bCs/>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E34E6A"/>
    <w:rPr>
      <w:rFonts w:ascii="Lucida Grande" w:hAnsi="Lucida Grande"/>
      <w:sz w:val="18"/>
      <w:szCs w:val="18"/>
    </w:rPr>
  </w:style>
  <w:style w:type="character" w:customStyle="1" w:styleId="BalloonTextChar">
    <w:name w:val="Balloon Text Char"/>
    <w:basedOn w:val="DefaultParagraphFont"/>
    <w:uiPriority w:val="99"/>
    <w:semiHidden/>
    <w:rsid w:val="001557FD"/>
    <w:rPr>
      <w:rFonts w:ascii="Lucida Grande" w:hAnsi="Lucida Grande"/>
      <w:sz w:val="18"/>
      <w:szCs w:val="18"/>
    </w:rPr>
  </w:style>
  <w:style w:type="character" w:customStyle="1" w:styleId="BalloonTextChar0">
    <w:name w:val="Balloon Text Char"/>
    <w:basedOn w:val="DefaultParagraphFont"/>
    <w:uiPriority w:val="99"/>
    <w:semiHidden/>
    <w:rsid w:val="00232CB3"/>
    <w:rPr>
      <w:rFonts w:ascii="Lucida Grande" w:hAnsi="Lucida Grande"/>
      <w:sz w:val="18"/>
      <w:szCs w:val="18"/>
    </w:rPr>
  </w:style>
  <w:style w:type="character" w:customStyle="1" w:styleId="BalloonTextChar2">
    <w:name w:val="Balloon Text Char"/>
    <w:basedOn w:val="DefaultParagraphFont"/>
    <w:uiPriority w:val="99"/>
    <w:semiHidden/>
    <w:rsid w:val="005000CE"/>
    <w:rPr>
      <w:rFonts w:ascii="Lucida Grande" w:hAnsi="Lucida Grande"/>
      <w:sz w:val="18"/>
      <w:szCs w:val="18"/>
    </w:rPr>
  </w:style>
  <w:style w:type="character" w:customStyle="1" w:styleId="BalloonTextChar3">
    <w:name w:val="Balloon Text Char"/>
    <w:basedOn w:val="DefaultParagraphFont"/>
    <w:uiPriority w:val="99"/>
    <w:semiHidden/>
    <w:rsid w:val="005000CE"/>
    <w:rPr>
      <w:rFonts w:ascii="Lucida Grande" w:hAnsi="Lucida Grande"/>
      <w:sz w:val="18"/>
      <w:szCs w:val="18"/>
    </w:rPr>
  </w:style>
  <w:style w:type="character" w:customStyle="1" w:styleId="BalloonTextChar4">
    <w:name w:val="Balloon Text Char"/>
    <w:basedOn w:val="DefaultParagraphFont"/>
    <w:uiPriority w:val="99"/>
    <w:semiHidden/>
    <w:locked/>
    <w:rsid w:val="00595276"/>
    <w:rPr>
      <w:rFonts w:ascii="Lucida Grande" w:hAnsi="Lucida Grande" w:cs="Times New Roman"/>
      <w:sz w:val="18"/>
      <w:szCs w:val="18"/>
    </w:rPr>
  </w:style>
  <w:style w:type="character" w:customStyle="1" w:styleId="BalloonTextChar20">
    <w:name w:val="Balloon Text Char2"/>
    <w:basedOn w:val="DefaultParagraphFont"/>
    <w:uiPriority w:val="99"/>
    <w:semiHidden/>
    <w:locked/>
    <w:rsid w:val="00595276"/>
    <w:rPr>
      <w:rFonts w:ascii="Lucida Grande" w:hAnsi="Lucida Grande" w:cs="Times New Roman"/>
      <w:sz w:val="18"/>
      <w:szCs w:val="18"/>
    </w:rPr>
  </w:style>
  <w:style w:type="character" w:styleId="Hyperlink">
    <w:name w:val="Hyperlink"/>
    <w:basedOn w:val="DefaultParagraphFont"/>
    <w:uiPriority w:val="99"/>
    <w:rsid w:val="00844226"/>
    <w:rPr>
      <w:rFonts w:cs="Times New Roman"/>
      <w:color w:val="0000FF"/>
      <w:u w:val="single"/>
    </w:rPr>
  </w:style>
  <w:style w:type="paragraph" w:styleId="Header">
    <w:name w:val="header"/>
    <w:basedOn w:val="Normal"/>
    <w:link w:val="HeaderChar"/>
    <w:rsid w:val="0021687E"/>
    <w:pPr>
      <w:tabs>
        <w:tab w:val="center" w:pos="4320"/>
        <w:tab w:val="right" w:pos="8640"/>
      </w:tabs>
    </w:pPr>
  </w:style>
  <w:style w:type="character" w:customStyle="1" w:styleId="HeaderChar">
    <w:name w:val="Header Char"/>
    <w:basedOn w:val="DefaultParagraphFont"/>
    <w:link w:val="Header"/>
    <w:uiPriority w:val="99"/>
    <w:semiHidden/>
    <w:locked/>
    <w:rsid w:val="0021687E"/>
    <w:rPr>
      <w:rFonts w:cs="Times New Roman"/>
    </w:rPr>
  </w:style>
  <w:style w:type="paragraph" w:styleId="Footer">
    <w:name w:val="footer"/>
    <w:aliases w:val="Footer Char Char Char Char Char,Footer Char Char Char Char5,Footer3,Footer Char Char Char Char6"/>
    <w:basedOn w:val="Normal"/>
    <w:link w:val="FooterChar"/>
    <w:uiPriority w:val="99"/>
    <w:rsid w:val="0021687E"/>
    <w:pPr>
      <w:tabs>
        <w:tab w:val="center" w:pos="4320"/>
        <w:tab w:val="right" w:pos="8640"/>
      </w:tabs>
    </w:pPr>
  </w:style>
  <w:style w:type="character" w:customStyle="1" w:styleId="FooterChar">
    <w:name w:val="Footer Char"/>
    <w:aliases w:val="Footer Char Char Char Char Char Char1,Footer Char Char Char Char5 Char1,Footer3 Char1,Footer Char Char Char Char6 Char1"/>
    <w:basedOn w:val="DefaultParagraphFont"/>
    <w:link w:val="Footer"/>
    <w:uiPriority w:val="99"/>
    <w:locked/>
    <w:rsid w:val="0021687E"/>
    <w:rPr>
      <w:rFonts w:cs="Times New Roman"/>
    </w:rPr>
  </w:style>
  <w:style w:type="paragraph" w:styleId="ListParagraph">
    <w:name w:val="List Paragraph"/>
    <w:basedOn w:val="Normal"/>
    <w:uiPriority w:val="99"/>
    <w:qFormat/>
    <w:rsid w:val="0021687E"/>
    <w:pPr>
      <w:ind w:left="720"/>
      <w:contextualSpacing/>
    </w:pPr>
  </w:style>
  <w:style w:type="paragraph" w:styleId="FootnoteText">
    <w:name w:val="footnote text"/>
    <w:basedOn w:val="Normal"/>
    <w:link w:val="FootnoteTextChar"/>
    <w:semiHidden/>
    <w:rsid w:val="00E34E6A"/>
    <w:rPr>
      <w:rFonts w:ascii="Times New Roman" w:hAnsi="Times New Roman"/>
      <w:sz w:val="20"/>
      <w:szCs w:val="20"/>
    </w:rPr>
  </w:style>
  <w:style w:type="character" w:customStyle="1" w:styleId="FootnoteTextChar">
    <w:name w:val="Footnote Text Char"/>
    <w:basedOn w:val="DefaultParagraphFont"/>
    <w:link w:val="FootnoteText"/>
    <w:semiHidden/>
    <w:locked/>
    <w:rsid w:val="00E34E6A"/>
    <w:rPr>
      <w:rFonts w:ascii="Times New Roman" w:eastAsia="Times New Roman" w:hAnsi="Times New Roman" w:cs="Times New Roman"/>
      <w:sz w:val="20"/>
      <w:szCs w:val="20"/>
    </w:rPr>
  </w:style>
  <w:style w:type="character" w:styleId="FootnoteReference">
    <w:name w:val="footnote reference"/>
    <w:basedOn w:val="DefaultParagraphFont"/>
    <w:semiHidden/>
    <w:rsid w:val="00E34E6A"/>
    <w:rPr>
      <w:rFonts w:cs="Times New Roman"/>
      <w:vertAlign w:val="superscript"/>
    </w:rPr>
  </w:style>
  <w:style w:type="character" w:styleId="CommentReference">
    <w:name w:val="annotation reference"/>
    <w:basedOn w:val="DefaultParagraphFont"/>
    <w:rsid w:val="00E34E6A"/>
    <w:rPr>
      <w:rFonts w:cs="Times New Roman"/>
      <w:sz w:val="16"/>
    </w:rPr>
  </w:style>
  <w:style w:type="paragraph" w:styleId="CommentText">
    <w:name w:val="annotation text"/>
    <w:basedOn w:val="Normal"/>
    <w:link w:val="CommentTextChar"/>
    <w:semiHidden/>
    <w:rsid w:val="00E34E6A"/>
  </w:style>
  <w:style w:type="character" w:customStyle="1" w:styleId="CommentTextChar">
    <w:name w:val="Comment Text Char"/>
    <w:basedOn w:val="DefaultParagraphFont"/>
    <w:link w:val="CommentText"/>
    <w:uiPriority w:val="99"/>
    <w:semiHidden/>
    <w:locked/>
    <w:rsid w:val="00E34E6A"/>
    <w:rPr>
      <w:rFonts w:cs="Times New Roman"/>
    </w:rPr>
  </w:style>
  <w:style w:type="character" w:customStyle="1" w:styleId="BalloonTextChar1">
    <w:name w:val="Balloon Text Char1"/>
    <w:basedOn w:val="DefaultParagraphFont"/>
    <w:link w:val="BalloonText"/>
    <w:uiPriority w:val="99"/>
    <w:semiHidden/>
    <w:locked/>
    <w:rsid w:val="00E34E6A"/>
    <w:rPr>
      <w:rFonts w:ascii="Lucida Grande" w:hAnsi="Lucida Grande" w:cs="Times New Roman"/>
      <w:sz w:val="18"/>
      <w:szCs w:val="18"/>
    </w:rPr>
  </w:style>
  <w:style w:type="character" w:styleId="FollowedHyperlink">
    <w:name w:val="FollowedHyperlink"/>
    <w:basedOn w:val="DefaultParagraphFont"/>
    <w:rsid w:val="00D77958"/>
    <w:rPr>
      <w:rFonts w:cs="Times New Roman"/>
      <w:color w:val="800080"/>
      <w:u w:val="single"/>
    </w:rPr>
  </w:style>
  <w:style w:type="character" w:styleId="PageNumber">
    <w:name w:val="page number"/>
    <w:basedOn w:val="DefaultParagraphFont"/>
    <w:rsid w:val="009F4F58"/>
    <w:rPr>
      <w:rFonts w:cs="Times New Roman"/>
    </w:rPr>
  </w:style>
  <w:style w:type="character" w:styleId="Emphasis">
    <w:name w:val="Emphasis"/>
    <w:basedOn w:val="DefaultParagraphFont"/>
    <w:uiPriority w:val="99"/>
    <w:qFormat/>
    <w:rsid w:val="00974F94"/>
    <w:rPr>
      <w:rFonts w:cs="Times New Roman"/>
      <w:i/>
      <w:iCs/>
    </w:rPr>
  </w:style>
  <w:style w:type="paragraph" w:styleId="NormalWeb">
    <w:name w:val="Normal (Web)"/>
    <w:basedOn w:val="Normal"/>
    <w:uiPriority w:val="99"/>
    <w:rsid w:val="00974F94"/>
    <w:pPr>
      <w:spacing w:before="100" w:beforeAutospacing="1" w:after="240"/>
    </w:pPr>
    <w:rPr>
      <w:rFonts w:ascii="Times New Roman" w:eastAsia="Times New Roman" w:hAnsi="Times New Roman"/>
    </w:rPr>
  </w:style>
  <w:style w:type="paragraph" w:styleId="CommentSubject">
    <w:name w:val="annotation subject"/>
    <w:basedOn w:val="CommentText"/>
    <w:next w:val="CommentText"/>
    <w:link w:val="CommentSubjectChar"/>
    <w:semiHidden/>
    <w:rsid w:val="00E15FA7"/>
    <w:rPr>
      <w:b/>
      <w:bCs/>
      <w:sz w:val="20"/>
      <w:szCs w:val="20"/>
    </w:rPr>
  </w:style>
  <w:style w:type="character" w:customStyle="1" w:styleId="CommentSubjectChar">
    <w:name w:val="Comment Subject Char"/>
    <w:basedOn w:val="CommentTextChar"/>
    <w:link w:val="CommentSubject"/>
    <w:uiPriority w:val="99"/>
    <w:semiHidden/>
    <w:rsid w:val="00E307CF"/>
    <w:rPr>
      <w:rFonts w:cs="Times New Roman"/>
      <w:b/>
      <w:bCs/>
      <w:sz w:val="20"/>
      <w:szCs w:val="20"/>
    </w:rPr>
  </w:style>
  <w:style w:type="paragraph" w:customStyle="1" w:styleId="TANZBodyCopy">
    <w:name w:val="TANZ_Body Copy"/>
    <w:next w:val="Normal"/>
    <w:link w:val="TANZBodyCopyChar"/>
    <w:rsid w:val="00C771D3"/>
    <w:rPr>
      <w:rFonts w:ascii="Times New Roman" w:eastAsia="Times New Roman" w:hAnsi="Times New Roman"/>
      <w:sz w:val="24"/>
      <w:szCs w:val="24"/>
    </w:rPr>
  </w:style>
  <w:style w:type="character" w:customStyle="1" w:styleId="TANZBodyCopyChar">
    <w:name w:val="TANZ_Body Copy Char"/>
    <w:basedOn w:val="DefaultParagraphFont"/>
    <w:link w:val="TANZBodyCopy"/>
    <w:rsid w:val="00C771D3"/>
    <w:rPr>
      <w:rFonts w:ascii="Times New Roman" w:eastAsia="Times New Roman" w:hAnsi="Times New Roman"/>
      <w:sz w:val="24"/>
      <w:szCs w:val="24"/>
    </w:rPr>
  </w:style>
  <w:style w:type="character" w:styleId="HTMLTypewriter">
    <w:name w:val="HTML Typewriter"/>
    <w:rsid w:val="00E95548"/>
    <w:rPr>
      <w:rFonts w:ascii="Courier New" w:eastAsia="Times New Roman" w:hAnsi="Courier New" w:cs="Courier New"/>
      <w:sz w:val="20"/>
      <w:szCs w:val="20"/>
    </w:rPr>
  </w:style>
  <w:style w:type="character" w:customStyle="1" w:styleId="Heading1Char">
    <w:name w:val="Heading 1 Char"/>
    <w:basedOn w:val="DefaultParagraphFont"/>
    <w:link w:val="Heading1"/>
    <w:rsid w:val="00352348"/>
    <w:rPr>
      <w:rFonts w:ascii="Times New Roman" w:eastAsia="Times New Roman" w:hAnsi="Times New Roman" w:cs="Arial"/>
      <w:b/>
      <w:bCs/>
      <w:caps/>
      <w:kern w:val="32"/>
      <w:sz w:val="32"/>
      <w:szCs w:val="32"/>
    </w:rPr>
  </w:style>
  <w:style w:type="character" w:customStyle="1" w:styleId="Heading4Char">
    <w:name w:val="Heading 4 Char"/>
    <w:basedOn w:val="DefaultParagraphFont"/>
    <w:link w:val="Heading4"/>
    <w:rsid w:val="00352348"/>
    <w:rPr>
      <w:rFonts w:ascii="Times New Roman" w:eastAsia="Times New Roman" w:hAnsi="Times New Roman"/>
      <w:b/>
      <w:bCs/>
      <w:sz w:val="28"/>
      <w:szCs w:val="24"/>
      <w:lang w:val="en-GB"/>
    </w:rPr>
  </w:style>
  <w:style w:type="table" w:styleId="TableGrid">
    <w:name w:val="Table Grid"/>
    <w:basedOn w:val="TableNormal"/>
    <w:rsid w:val="0035234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352348"/>
    <w:pPr>
      <w:spacing w:line="360" w:lineRule="auto"/>
      <w:jc w:val="both"/>
    </w:pPr>
    <w:rPr>
      <w:rFonts w:ascii="CG Times" w:eastAsia="Times New Roman" w:hAnsi="CG Times"/>
      <w:lang w:val="en-GB"/>
    </w:rPr>
  </w:style>
  <w:style w:type="character" w:customStyle="1" w:styleId="BodyTextChar">
    <w:name w:val="Body Text Char"/>
    <w:basedOn w:val="DefaultParagraphFont"/>
    <w:link w:val="BodyText"/>
    <w:rsid w:val="00352348"/>
    <w:rPr>
      <w:rFonts w:ascii="CG Times" w:eastAsia="Times New Roman" w:hAnsi="CG Times"/>
      <w:sz w:val="24"/>
      <w:szCs w:val="24"/>
      <w:lang w:val="en-GB"/>
    </w:rPr>
  </w:style>
  <w:style w:type="paragraph" w:customStyle="1" w:styleId="nutlinks">
    <w:name w:val="nutlinks"/>
    <w:basedOn w:val="Normal"/>
    <w:rsid w:val="00352348"/>
    <w:pPr>
      <w:spacing w:before="100" w:beforeAutospacing="1" w:after="100" w:afterAutospacing="1"/>
    </w:pPr>
    <w:rPr>
      <w:rFonts w:ascii="Verdana" w:eastAsia="Times New Roman" w:hAnsi="Verdana"/>
      <w:color w:val="006699"/>
      <w:sz w:val="17"/>
      <w:szCs w:val="17"/>
      <w:lang w:val="en-GB"/>
    </w:rPr>
  </w:style>
  <w:style w:type="character" w:styleId="Strong">
    <w:name w:val="Strong"/>
    <w:qFormat/>
    <w:rsid w:val="00352348"/>
    <w:rPr>
      <w:b/>
      <w:bCs/>
    </w:rPr>
  </w:style>
  <w:style w:type="paragraph" w:customStyle="1" w:styleId="Default">
    <w:name w:val="Default"/>
    <w:rsid w:val="00352348"/>
    <w:pPr>
      <w:autoSpaceDE w:val="0"/>
      <w:autoSpaceDN w:val="0"/>
      <w:adjustRightInd w:val="0"/>
    </w:pPr>
    <w:rPr>
      <w:rFonts w:ascii="Minion" w:eastAsia="Times New Roman" w:hAnsi="Minion" w:cs="Minion"/>
      <w:color w:val="000000"/>
      <w:sz w:val="24"/>
      <w:szCs w:val="24"/>
    </w:rPr>
  </w:style>
  <w:style w:type="paragraph" w:customStyle="1" w:styleId="Pa8">
    <w:name w:val="Pa8"/>
    <w:basedOn w:val="Default"/>
    <w:next w:val="Default"/>
    <w:rsid w:val="00352348"/>
    <w:pPr>
      <w:spacing w:line="197" w:lineRule="atLeast"/>
    </w:pPr>
    <w:rPr>
      <w:rFonts w:cs="Times New Roman"/>
      <w:color w:val="auto"/>
    </w:rPr>
  </w:style>
  <w:style w:type="character" w:customStyle="1" w:styleId="A5">
    <w:name w:val="A5"/>
    <w:rsid w:val="00352348"/>
    <w:rPr>
      <w:rFonts w:cs="Minion"/>
      <w:color w:val="000000"/>
      <w:sz w:val="17"/>
      <w:szCs w:val="17"/>
    </w:rPr>
  </w:style>
  <w:style w:type="paragraph" w:customStyle="1" w:styleId="factoid">
    <w:name w:val="factoid"/>
    <w:basedOn w:val="Normal"/>
    <w:rsid w:val="00352348"/>
    <w:pPr>
      <w:spacing w:before="100" w:beforeAutospacing="1" w:after="100" w:afterAutospacing="1"/>
    </w:pPr>
    <w:rPr>
      <w:rFonts w:ascii="Times New Roman" w:eastAsia="Times New Roman" w:hAnsi="Times New Roman"/>
      <w:lang w:val="en-GB"/>
    </w:rPr>
  </w:style>
  <w:style w:type="paragraph" w:styleId="BodyText3">
    <w:name w:val="Body Text 3"/>
    <w:basedOn w:val="Normal"/>
    <w:link w:val="BodyText3Char"/>
    <w:rsid w:val="00352348"/>
    <w:pPr>
      <w:spacing w:after="120"/>
    </w:pPr>
    <w:rPr>
      <w:rFonts w:ascii="Times New Roman" w:eastAsia="Times New Roman" w:hAnsi="Times New Roman"/>
      <w:sz w:val="16"/>
      <w:szCs w:val="16"/>
      <w:lang w:val="en-GB"/>
    </w:rPr>
  </w:style>
  <w:style w:type="character" w:customStyle="1" w:styleId="BodyText3Char">
    <w:name w:val="Body Text 3 Char"/>
    <w:basedOn w:val="DefaultParagraphFont"/>
    <w:link w:val="BodyText3"/>
    <w:rsid w:val="00352348"/>
    <w:rPr>
      <w:rFonts w:ascii="Times New Roman" w:eastAsia="Times New Roman" w:hAnsi="Times New Roman"/>
      <w:sz w:val="16"/>
      <w:szCs w:val="16"/>
      <w:lang w:val="en-GB"/>
    </w:rPr>
  </w:style>
  <w:style w:type="paragraph" w:styleId="BodyTextIndent">
    <w:name w:val="Body Text Indent"/>
    <w:basedOn w:val="Normal"/>
    <w:link w:val="BodyTextIndentChar"/>
    <w:rsid w:val="00352348"/>
    <w:pPr>
      <w:spacing w:after="120"/>
      <w:ind w:left="283"/>
    </w:pPr>
    <w:rPr>
      <w:rFonts w:ascii="Times New Roman" w:eastAsia="Times New Roman" w:hAnsi="Times New Roman"/>
      <w:lang w:val="en-GB"/>
    </w:rPr>
  </w:style>
  <w:style w:type="character" w:customStyle="1" w:styleId="BodyTextIndentChar">
    <w:name w:val="Body Text Indent Char"/>
    <w:basedOn w:val="DefaultParagraphFont"/>
    <w:link w:val="BodyTextIndent"/>
    <w:rsid w:val="00352348"/>
    <w:rPr>
      <w:rFonts w:ascii="Times New Roman" w:eastAsia="Times New Roman" w:hAnsi="Times New Roman"/>
      <w:sz w:val="24"/>
      <w:szCs w:val="24"/>
      <w:lang w:val="en-GB"/>
    </w:rPr>
  </w:style>
  <w:style w:type="paragraph" w:styleId="TOC1">
    <w:name w:val="toc 1"/>
    <w:basedOn w:val="Normal"/>
    <w:next w:val="Normal"/>
    <w:autoRedefine/>
    <w:uiPriority w:val="39"/>
    <w:rsid w:val="00163088"/>
    <w:rPr>
      <w:rFonts w:ascii="Times New Roman" w:eastAsia="Times New Roman" w:hAnsi="Times New Roman"/>
      <w:b/>
      <w:lang w:val="en-GB"/>
    </w:rPr>
  </w:style>
  <w:style w:type="paragraph" w:styleId="TOC2">
    <w:name w:val="toc 2"/>
    <w:basedOn w:val="Normal"/>
    <w:next w:val="Normal"/>
    <w:autoRedefine/>
    <w:uiPriority w:val="39"/>
    <w:rsid w:val="00352348"/>
    <w:pPr>
      <w:ind w:left="240"/>
    </w:pPr>
    <w:rPr>
      <w:rFonts w:ascii="Times New Roman" w:eastAsia="Times New Roman" w:hAnsi="Times New Roman"/>
      <w:lang w:val="en-GB"/>
    </w:rPr>
  </w:style>
  <w:style w:type="paragraph" w:styleId="TOC3">
    <w:name w:val="toc 3"/>
    <w:basedOn w:val="Normal"/>
    <w:next w:val="Normal"/>
    <w:autoRedefine/>
    <w:uiPriority w:val="39"/>
    <w:rsid w:val="00352348"/>
    <w:pPr>
      <w:tabs>
        <w:tab w:val="right" w:leader="dot" w:pos="9681"/>
      </w:tabs>
      <w:spacing w:line="276" w:lineRule="auto"/>
      <w:ind w:left="480"/>
    </w:pPr>
    <w:rPr>
      <w:rFonts w:ascii="Times New Roman" w:eastAsia="Times New Roman" w:hAnsi="Times New Roman"/>
      <w:lang w:val="en-GB"/>
    </w:rPr>
  </w:style>
  <w:style w:type="paragraph" w:styleId="EndnoteText">
    <w:name w:val="endnote text"/>
    <w:basedOn w:val="Normal"/>
    <w:link w:val="EndnoteTextChar"/>
    <w:rsid w:val="00352348"/>
    <w:rPr>
      <w:rFonts w:ascii="Times New Roman" w:eastAsia="Times New Roman" w:hAnsi="Times New Roman"/>
      <w:sz w:val="20"/>
      <w:szCs w:val="20"/>
      <w:lang w:val="en-GB"/>
    </w:rPr>
  </w:style>
  <w:style w:type="character" w:customStyle="1" w:styleId="EndnoteTextChar">
    <w:name w:val="Endnote Text Char"/>
    <w:basedOn w:val="DefaultParagraphFont"/>
    <w:link w:val="EndnoteText"/>
    <w:rsid w:val="00352348"/>
    <w:rPr>
      <w:rFonts w:ascii="Times New Roman" w:eastAsia="Times New Roman" w:hAnsi="Times New Roman"/>
      <w:sz w:val="20"/>
      <w:szCs w:val="20"/>
      <w:lang w:val="en-GB"/>
    </w:rPr>
  </w:style>
  <w:style w:type="character" w:styleId="EndnoteReference">
    <w:name w:val="endnote reference"/>
    <w:rsid w:val="00352348"/>
    <w:rPr>
      <w:vertAlign w:val="superscript"/>
    </w:rPr>
  </w:style>
  <w:style w:type="character" w:customStyle="1" w:styleId="StyleBold">
    <w:name w:val="Style Bold"/>
    <w:rsid w:val="00352348"/>
    <w:rPr>
      <w:rFonts w:ascii="Garamond" w:hAnsi="Garamond"/>
      <w:b/>
      <w:bCs/>
      <w:sz w:val="26"/>
    </w:rPr>
  </w:style>
  <w:style w:type="paragraph" w:customStyle="1" w:styleId="StyleMainParawithChapter11pt">
    <w:name w:val="Style Main Para with Chapter# + 11 pt"/>
    <w:basedOn w:val="Normal"/>
    <w:link w:val="StyleMainParawithChapter11ptChar"/>
    <w:rsid w:val="00352348"/>
    <w:pPr>
      <w:numPr>
        <w:ilvl w:val="1"/>
      </w:numPr>
      <w:tabs>
        <w:tab w:val="num" w:pos="720"/>
      </w:tabs>
      <w:spacing w:after="240"/>
      <w:ind w:left="720" w:hanging="720"/>
      <w:outlineLvl w:val="1"/>
    </w:pPr>
    <w:rPr>
      <w:rFonts w:ascii="Garamond" w:eastAsia="Times New Roman" w:hAnsi="Garamond"/>
      <w:sz w:val="26"/>
    </w:rPr>
  </w:style>
  <w:style w:type="character" w:customStyle="1" w:styleId="StyleMainParawithChapter11ptChar">
    <w:name w:val="Style Main Para with Chapter# + 11 pt Char"/>
    <w:link w:val="StyleMainParawithChapter11pt"/>
    <w:rsid w:val="00352348"/>
    <w:rPr>
      <w:rFonts w:ascii="Garamond" w:eastAsia="Times New Roman" w:hAnsi="Garamond"/>
      <w:sz w:val="26"/>
      <w:szCs w:val="24"/>
    </w:rPr>
  </w:style>
  <w:style w:type="paragraph" w:customStyle="1" w:styleId="MainParawithChapter">
    <w:name w:val="Main Para with Chapter#"/>
    <w:basedOn w:val="Normal"/>
    <w:link w:val="MainParawithChapterChar"/>
    <w:rsid w:val="00352348"/>
    <w:pPr>
      <w:numPr>
        <w:ilvl w:val="1"/>
        <w:numId w:val="41"/>
      </w:numPr>
      <w:spacing w:after="240"/>
      <w:outlineLvl w:val="1"/>
    </w:pPr>
    <w:rPr>
      <w:rFonts w:ascii="Times New Roman" w:eastAsia="Times New Roman" w:hAnsi="Times New Roman"/>
    </w:rPr>
  </w:style>
  <w:style w:type="character" w:customStyle="1" w:styleId="MainParawithChapterChar">
    <w:name w:val="Main Para with Chapter# Char"/>
    <w:link w:val="MainParawithChapter"/>
    <w:rsid w:val="00352348"/>
    <w:rPr>
      <w:rFonts w:ascii="Times New Roman" w:eastAsia="Times New Roman" w:hAnsi="Times New Roman"/>
      <w:sz w:val="24"/>
      <w:szCs w:val="24"/>
    </w:rPr>
  </w:style>
  <w:style w:type="paragraph" w:styleId="ListNumber">
    <w:name w:val="List Number"/>
    <w:basedOn w:val="Normal"/>
    <w:rsid w:val="00352348"/>
    <w:pPr>
      <w:tabs>
        <w:tab w:val="num" w:pos="1440"/>
      </w:tabs>
      <w:ind w:left="1440" w:hanging="360"/>
    </w:pPr>
    <w:rPr>
      <w:rFonts w:ascii="Garamond" w:eastAsia="Batang" w:hAnsi="Garamond"/>
      <w:sz w:val="26"/>
    </w:rPr>
  </w:style>
  <w:style w:type="paragraph" w:customStyle="1" w:styleId="ESWstyle">
    <w:name w:val="ESW style"/>
    <w:basedOn w:val="ListNumber2"/>
    <w:link w:val="ESWstyleChar"/>
    <w:rsid w:val="00352348"/>
    <w:pPr>
      <w:spacing w:before="120" w:after="120"/>
      <w:ind w:left="0" w:firstLine="0"/>
      <w:jc w:val="both"/>
    </w:pPr>
    <w:rPr>
      <w:rFonts w:ascii="Garamond" w:eastAsia="Batang" w:hAnsi="Garamond"/>
      <w:sz w:val="26"/>
      <w:szCs w:val="20"/>
      <w:lang w:val="en-US" w:eastAsia="ko-KR"/>
    </w:rPr>
  </w:style>
  <w:style w:type="character" w:customStyle="1" w:styleId="ESWstyleChar">
    <w:name w:val="ESW style Char"/>
    <w:link w:val="ESWstyle"/>
    <w:rsid w:val="00352348"/>
    <w:rPr>
      <w:rFonts w:ascii="Garamond" w:eastAsia="Batang" w:hAnsi="Garamond"/>
      <w:sz w:val="26"/>
      <w:szCs w:val="20"/>
      <w:lang w:eastAsia="ko-KR"/>
    </w:rPr>
  </w:style>
  <w:style w:type="paragraph" w:customStyle="1" w:styleId="Sub-Para1underXY">
    <w:name w:val="Sub-Para 1 under X.Y"/>
    <w:basedOn w:val="Normal"/>
    <w:rsid w:val="00352348"/>
    <w:pPr>
      <w:numPr>
        <w:ilvl w:val="2"/>
        <w:numId w:val="41"/>
      </w:numPr>
      <w:spacing w:after="240"/>
      <w:outlineLvl w:val="2"/>
    </w:pPr>
    <w:rPr>
      <w:rFonts w:ascii="Times New Roman" w:eastAsia="Times New Roman" w:hAnsi="Times New Roman"/>
    </w:rPr>
  </w:style>
  <w:style w:type="paragraph" w:customStyle="1" w:styleId="Sub-Para2underXY">
    <w:name w:val="Sub-Para 2 under X.Y"/>
    <w:basedOn w:val="Normal"/>
    <w:rsid w:val="00352348"/>
    <w:pPr>
      <w:numPr>
        <w:ilvl w:val="3"/>
        <w:numId w:val="41"/>
      </w:numPr>
      <w:spacing w:after="240"/>
      <w:outlineLvl w:val="3"/>
    </w:pPr>
    <w:rPr>
      <w:rFonts w:ascii="Times New Roman" w:eastAsia="Times New Roman" w:hAnsi="Times New Roman"/>
    </w:rPr>
  </w:style>
  <w:style w:type="paragraph" w:customStyle="1" w:styleId="Sub-Para3underXY">
    <w:name w:val="Sub-Para 3 under X.Y"/>
    <w:basedOn w:val="Normal"/>
    <w:rsid w:val="00352348"/>
    <w:pPr>
      <w:numPr>
        <w:ilvl w:val="4"/>
        <w:numId w:val="41"/>
      </w:numPr>
      <w:spacing w:after="240"/>
      <w:outlineLvl w:val="4"/>
    </w:pPr>
    <w:rPr>
      <w:rFonts w:ascii="Times New Roman" w:eastAsia="Times New Roman" w:hAnsi="Times New Roman"/>
    </w:rPr>
  </w:style>
  <w:style w:type="paragraph" w:customStyle="1" w:styleId="Sub-Para4underXY">
    <w:name w:val="Sub-Para 4 under X.Y"/>
    <w:basedOn w:val="Normal"/>
    <w:rsid w:val="00352348"/>
    <w:pPr>
      <w:numPr>
        <w:ilvl w:val="5"/>
        <w:numId w:val="41"/>
      </w:numPr>
      <w:spacing w:after="240"/>
      <w:outlineLvl w:val="5"/>
    </w:pPr>
    <w:rPr>
      <w:rFonts w:ascii="Times New Roman" w:eastAsia="Times New Roman" w:hAnsi="Times New Roman"/>
    </w:rPr>
  </w:style>
  <w:style w:type="paragraph" w:customStyle="1" w:styleId="StyleESWStyleHeading124pt12pt">
    <w:name w:val="Style ESW Style Heading 1 + 24 pt + 12 pt"/>
    <w:basedOn w:val="Normal"/>
    <w:link w:val="StyleESWStyleHeading124pt12ptChar"/>
    <w:rsid w:val="00352348"/>
    <w:pPr>
      <w:keepNext/>
      <w:tabs>
        <w:tab w:val="num" w:pos="1440"/>
      </w:tabs>
      <w:spacing w:before="1440" w:after="240"/>
      <w:ind w:left="1440" w:hanging="360"/>
      <w:jc w:val="center"/>
      <w:outlineLvl w:val="0"/>
    </w:pPr>
    <w:rPr>
      <w:rFonts w:ascii="Times New Roman" w:eastAsia="Times New Roman" w:hAnsi="Times New Roman" w:cs="Arial"/>
      <w:b/>
      <w:bCs/>
      <w:caps/>
      <w:kern w:val="32"/>
      <w:sz w:val="26"/>
      <w:szCs w:val="32"/>
    </w:rPr>
  </w:style>
  <w:style w:type="character" w:customStyle="1" w:styleId="StyleESWStyleHeading124pt12ptChar">
    <w:name w:val="Style ESW Style Heading 1 + 24 pt + 12 pt Char"/>
    <w:link w:val="StyleESWStyleHeading124pt12pt"/>
    <w:rsid w:val="00352348"/>
    <w:rPr>
      <w:rFonts w:ascii="Times New Roman" w:eastAsia="Times New Roman" w:hAnsi="Times New Roman" w:cs="Arial"/>
      <w:b/>
      <w:bCs/>
      <w:caps/>
      <w:kern w:val="32"/>
      <w:sz w:val="26"/>
      <w:szCs w:val="32"/>
    </w:rPr>
  </w:style>
  <w:style w:type="paragraph" w:styleId="ListNumber2">
    <w:name w:val="List Number 2"/>
    <w:basedOn w:val="Normal"/>
    <w:rsid w:val="00352348"/>
    <w:pPr>
      <w:tabs>
        <w:tab w:val="num" w:pos="720"/>
      </w:tabs>
      <w:ind w:left="720" w:hanging="360"/>
    </w:pPr>
    <w:rPr>
      <w:rFonts w:ascii="Times New Roman" w:eastAsia="Times New Roman" w:hAnsi="Times New Roman"/>
      <w:lang w:val="en-GB"/>
    </w:rPr>
  </w:style>
  <w:style w:type="character" w:customStyle="1" w:styleId="metaspan1">
    <w:name w:val="metaspan1"/>
    <w:rsid w:val="00352348"/>
    <w:rPr>
      <w:b/>
      <w:bCs/>
      <w:color w:val="000000"/>
    </w:rPr>
  </w:style>
  <w:style w:type="paragraph" w:customStyle="1" w:styleId="NoWrap">
    <w:name w:val="No Wrap"/>
    <w:rsid w:val="00C0792F"/>
    <w:rPr>
      <w:rFonts w:ascii="Courier New" w:eastAsia="Times New Roman" w:hAnsi="Courier New" w:cs="Courier New"/>
    </w:rPr>
  </w:style>
  <w:style w:type="character" w:customStyle="1" w:styleId="FooterChar1">
    <w:name w:val="Footer Char1"/>
    <w:aliases w:val="Footer Char Char,Footer Char Char Char Char Char Char,Footer Char Char Char Char5 Char,Footer3 Char,Footer Char Char Char Char6 Char"/>
    <w:basedOn w:val="DefaultParagraphFont"/>
    <w:rsid w:val="00D220AD"/>
    <w:rPr>
      <w:sz w:val="22"/>
      <w:szCs w:val="22"/>
      <w:lang w:val="en-US" w:eastAsia="en-US" w:bidi="ar-SA"/>
    </w:rPr>
  </w:style>
  <w:style w:type="paragraph" w:styleId="TOCHeading">
    <w:name w:val="TOC Heading"/>
    <w:basedOn w:val="Heading1"/>
    <w:next w:val="Normal"/>
    <w:rsid w:val="004A298D"/>
    <w:pPr>
      <w:keepLines/>
      <w:numPr>
        <w:numId w:val="0"/>
      </w:numPr>
      <w:spacing w:before="480" w:after="0"/>
      <w:jc w:val="left"/>
      <w:outlineLvl w:val="9"/>
    </w:pPr>
    <w:rPr>
      <w:rFonts w:asciiTheme="majorHAnsi" w:eastAsiaTheme="majorEastAsia" w:hAnsiTheme="majorHAnsi" w:cstheme="majorBidi"/>
      <w:caps w:val="0"/>
      <w:color w:val="365F91" w:themeColor="accent1" w:themeShade="BF"/>
      <w:kern w:val="0"/>
      <w:sz w:val="28"/>
      <w:szCs w:val="28"/>
    </w:rPr>
  </w:style>
  <w:style w:type="character" w:customStyle="1" w:styleId="Heading2Char">
    <w:name w:val="Heading 2 Char"/>
    <w:basedOn w:val="DefaultParagraphFont"/>
    <w:link w:val="Heading2"/>
    <w:rsid w:val="003A6B2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US" w:eastAsia="en-US" w:bidi="ar-SA"/>
      </w:rPr>
    </w:rPrDefault>
    <w:pPrDefault/>
  </w:docDefaults>
  <w:latentStyles w:defLockedState="0" w:defUIPriority="0" w:defSemiHidden="0" w:defUnhideWhenUsed="0" w:defQFormat="0" w:count="267">
    <w:lsdException w:name="heading 1" w:qFormat="1"/>
    <w:lsdException w:name="heading 4" w:qFormat="1"/>
    <w:lsdException w:name="toc 1" w:uiPriority="39"/>
    <w:lsdException w:name="toc 2" w:uiPriority="39"/>
    <w:lsdException w:name="toc 3" w:uiPriority="39"/>
    <w:lsdException w:name="footer" w:uiPriority="99"/>
    <w:lsdException w:name="Hyperlink" w:uiPriority="99"/>
    <w:lsdException w:name="Strong" w:qFormat="1"/>
    <w:lsdException w:name="Normal (Web)" w:uiPriority="99"/>
    <w:lsdException w:name="List Paragraph" w:uiPriority="99" w:qFormat="1"/>
  </w:latentStyles>
  <w:style w:type="paragraph" w:default="1" w:styleId="Normal">
    <w:name w:val="Normal"/>
    <w:qFormat/>
    <w:rsid w:val="00595276"/>
    <w:rPr>
      <w:sz w:val="24"/>
      <w:szCs w:val="24"/>
    </w:rPr>
  </w:style>
  <w:style w:type="paragraph" w:styleId="Heading1">
    <w:name w:val="heading 1"/>
    <w:basedOn w:val="Normal"/>
    <w:next w:val="Normal"/>
    <w:link w:val="Heading1Char"/>
    <w:qFormat/>
    <w:rsid w:val="00352348"/>
    <w:pPr>
      <w:keepNext/>
      <w:numPr>
        <w:numId w:val="41"/>
      </w:numPr>
      <w:spacing w:before="1440" w:after="240"/>
      <w:jc w:val="center"/>
      <w:outlineLvl w:val="0"/>
    </w:pPr>
    <w:rPr>
      <w:rFonts w:ascii="Times New Roman" w:eastAsia="Times New Roman" w:hAnsi="Times New Roman" w:cs="Arial"/>
      <w:b/>
      <w:bCs/>
      <w:caps/>
      <w:kern w:val="32"/>
      <w:sz w:val="32"/>
      <w:szCs w:val="32"/>
    </w:rPr>
  </w:style>
  <w:style w:type="paragraph" w:styleId="Heading2">
    <w:name w:val="heading 2"/>
    <w:basedOn w:val="Normal"/>
    <w:next w:val="Normal"/>
    <w:link w:val="Heading2Char"/>
    <w:rsid w:val="003A6B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352348"/>
    <w:pPr>
      <w:keepNext/>
      <w:jc w:val="center"/>
      <w:outlineLvl w:val="3"/>
    </w:pPr>
    <w:rPr>
      <w:rFonts w:ascii="Times New Roman" w:eastAsia="Times New Roman" w:hAnsi="Times New Roman"/>
      <w:b/>
      <w:bCs/>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E34E6A"/>
    <w:rPr>
      <w:rFonts w:ascii="Lucida Grande" w:hAnsi="Lucida Grande"/>
      <w:sz w:val="18"/>
      <w:szCs w:val="18"/>
    </w:rPr>
  </w:style>
  <w:style w:type="character" w:customStyle="1" w:styleId="BalloonTextChar">
    <w:name w:val="Balloon Text Char"/>
    <w:basedOn w:val="DefaultParagraphFont"/>
    <w:uiPriority w:val="99"/>
    <w:semiHidden/>
    <w:rsid w:val="001557FD"/>
    <w:rPr>
      <w:rFonts w:ascii="Lucida Grande" w:hAnsi="Lucida Grande"/>
      <w:sz w:val="18"/>
      <w:szCs w:val="18"/>
    </w:rPr>
  </w:style>
  <w:style w:type="character" w:customStyle="1" w:styleId="BalloonTextChar0">
    <w:name w:val="Balloon Text Char"/>
    <w:basedOn w:val="DefaultParagraphFont"/>
    <w:uiPriority w:val="99"/>
    <w:semiHidden/>
    <w:rsid w:val="00232CB3"/>
    <w:rPr>
      <w:rFonts w:ascii="Lucida Grande" w:hAnsi="Lucida Grande"/>
      <w:sz w:val="18"/>
      <w:szCs w:val="18"/>
    </w:rPr>
  </w:style>
  <w:style w:type="character" w:customStyle="1" w:styleId="BalloonTextChar2">
    <w:name w:val="Balloon Text Char"/>
    <w:basedOn w:val="DefaultParagraphFont"/>
    <w:uiPriority w:val="99"/>
    <w:semiHidden/>
    <w:rsid w:val="005000CE"/>
    <w:rPr>
      <w:rFonts w:ascii="Lucida Grande" w:hAnsi="Lucida Grande"/>
      <w:sz w:val="18"/>
      <w:szCs w:val="18"/>
    </w:rPr>
  </w:style>
  <w:style w:type="character" w:customStyle="1" w:styleId="BalloonTextChar3">
    <w:name w:val="Balloon Text Char"/>
    <w:basedOn w:val="DefaultParagraphFont"/>
    <w:uiPriority w:val="99"/>
    <w:semiHidden/>
    <w:rsid w:val="005000CE"/>
    <w:rPr>
      <w:rFonts w:ascii="Lucida Grande" w:hAnsi="Lucida Grande"/>
      <w:sz w:val="18"/>
      <w:szCs w:val="18"/>
    </w:rPr>
  </w:style>
  <w:style w:type="character" w:customStyle="1" w:styleId="BalloonTextChar4">
    <w:name w:val="Balloon Text Char"/>
    <w:basedOn w:val="DefaultParagraphFont"/>
    <w:uiPriority w:val="99"/>
    <w:semiHidden/>
    <w:locked/>
    <w:rsid w:val="00595276"/>
    <w:rPr>
      <w:rFonts w:ascii="Lucida Grande" w:hAnsi="Lucida Grande" w:cs="Times New Roman"/>
      <w:sz w:val="18"/>
      <w:szCs w:val="18"/>
    </w:rPr>
  </w:style>
  <w:style w:type="character" w:customStyle="1" w:styleId="BalloonTextChar20">
    <w:name w:val="Balloon Text Char2"/>
    <w:basedOn w:val="DefaultParagraphFont"/>
    <w:uiPriority w:val="99"/>
    <w:semiHidden/>
    <w:locked/>
    <w:rsid w:val="00595276"/>
    <w:rPr>
      <w:rFonts w:ascii="Lucida Grande" w:hAnsi="Lucida Grande" w:cs="Times New Roman"/>
      <w:sz w:val="18"/>
      <w:szCs w:val="18"/>
    </w:rPr>
  </w:style>
  <w:style w:type="character" w:styleId="Hyperlink">
    <w:name w:val="Hyperlink"/>
    <w:basedOn w:val="DefaultParagraphFont"/>
    <w:uiPriority w:val="99"/>
    <w:rsid w:val="00844226"/>
    <w:rPr>
      <w:rFonts w:cs="Times New Roman"/>
      <w:color w:val="0000FF"/>
      <w:u w:val="single"/>
    </w:rPr>
  </w:style>
  <w:style w:type="paragraph" w:styleId="Header">
    <w:name w:val="header"/>
    <w:basedOn w:val="Normal"/>
    <w:link w:val="HeaderChar"/>
    <w:rsid w:val="0021687E"/>
    <w:pPr>
      <w:tabs>
        <w:tab w:val="center" w:pos="4320"/>
        <w:tab w:val="right" w:pos="8640"/>
      </w:tabs>
    </w:pPr>
  </w:style>
  <w:style w:type="character" w:customStyle="1" w:styleId="HeaderChar">
    <w:name w:val="Header Char"/>
    <w:basedOn w:val="DefaultParagraphFont"/>
    <w:link w:val="Header"/>
    <w:uiPriority w:val="99"/>
    <w:semiHidden/>
    <w:locked/>
    <w:rsid w:val="0021687E"/>
    <w:rPr>
      <w:rFonts w:cs="Times New Roman"/>
    </w:rPr>
  </w:style>
  <w:style w:type="paragraph" w:styleId="Footer">
    <w:name w:val="footer"/>
    <w:aliases w:val="Footer Char Char Char Char Char,Footer Char Char Char Char5,Footer3,Footer Char Char Char Char6"/>
    <w:basedOn w:val="Normal"/>
    <w:link w:val="FooterChar"/>
    <w:uiPriority w:val="99"/>
    <w:rsid w:val="0021687E"/>
    <w:pPr>
      <w:tabs>
        <w:tab w:val="center" w:pos="4320"/>
        <w:tab w:val="right" w:pos="8640"/>
      </w:tabs>
    </w:pPr>
  </w:style>
  <w:style w:type="character" w:customStyle="1" w:styleId="FooterChar">
    <w:name w:val="Footer Char"/>
    <w:aliases w:val="Footer Char Char Char Char Char Char1,Footer Char Char Char Char5 Char1,Footer3 Char1,Footer Char Char Char Char6 Char1"/>
    <w:basedOn w:val="DefaultParagraphFont"/>
    <w:link w:val="Footer"/>
    <w:uiPriority w:val="99"/>
    <w:locked/>
    <w:rsid w:val="0021687E"/>
    <w:rPr>
      <w:rFonts w:cs="Times New Roman"/>
    </w:rPr>
  </w:style>
  <w:style w:type="paragraph" w:styleId="ListParagraph">
    <w:name w:val="List Paragraph"/>
    <w:basedOn w:val="Normal"/>
    <w:uiPriority w:val="99"/>
    <w:qFormat/>
    <w:rsid w:val="0021687E"/>
    <w:pPr>
      <w:ind w:left="720"/>
      <w:contextualSpacing/>
    </w:pPr>
  </w:style>
  <w:style w:type="paragraph" w:styleId="FootnoteText">
    <w:name w:val="footnote text"/>
    <w:basedOn w:val="Normal"/>
    <w:link w:val="FootnoteTextChar"/>
    <w:semiHidden/>
    <w:rsid w:val="00E34E6A"/>
    <w:rPr>
      <w:rFonts w:ascii="Times New Roman" w:hAnsi="Times New Roman"/>
      <w:sz w:val="20"/>
      <w:szCs w:val="20"/>
    </w:rPr>
  </w:style>
  <w:style w:type="character" w:customStyle="1" w:styleId="FootnoteTextChar">
    <w:name w:val="Footnote Text Char"/>
    <w:basedOn w:val="DefaultParagraphFont"/>
    <w:link w:val="FootnoteText"/>
    <w:semiHidden/>
    <w:locked/>
    <w:rsid w:val="00E34E6A"/>
    <w:rPr>
      <w:rFonts w:ascii="Times New Roman" w:eastAsia="Times New Roman" w:hAnsi="Times New Roman" w:cs="Times New Roman"/>
      <w:sz w:val="20"/>
      <w:szCs w:val="20"/>
    </w:rPr>
  </w:style>
  <w:style w:type="character" w:styleId="FootnoteReference">
    <w:name w:val="footnote reference"/>
    <w:basedOn w:val="DefaultParagraphFont"/>
    <w:semiHidden/>
    <w:rsid w:val="00E34E6A"/>
    <w:rPr>
      <w:rFonts w:cs="Times New Roman"/>
      <w:vertAlign w:val="superscript"/>
    </w:rPr>
  </w:style>
  <w:style w:type="character" w:styleId="CommentReference">
    <w:name w:val="annotation reference"/>
    <w:basedOn w:val="DefaultParagraphFont"/>
    <w:rsid w:val="00E34E6A"/>
    <w:rPr>
      <w:rFonts w:cs="Times New Roman"/>
      <w:sz w:val="16"/>
    </w:rPr>
  </w:style>
  <w:style w:type="paragraph" w:styleId="CommentText">
    <w:name w:val="annotation text"/>
    <w:basedOn w:val="Normal"/>
    <w:link w:val="CommentTextChar"/>
    <w:semiHidden/>
    <w:rsid w:val="00E34E6A"/>
  </w:style>
  <w:style w:type="character" w:customStyle="1" w:styleId="CommentTextChar">
    <w:name w:val="Comment Text Char"/>
    <w:basedOn w:val="DefaultParagraphFont"/>
    <w:link w:val="CommentText"/>
    <w:uiPriority w:val="99"/>
    <w:semiHidden/>
    <w:locked/>
    <w:rsid w:val="00E34E6A"/>
    <w:rPr>
      <w:rFonts w:cs="Times New Roman"/>
    </w:rPr>
  </w:style>
  <w:style w:type="character" w:customStyle="1" w:styleId="BalloonTextChar1">
    <w:name w:val="Balloon Text Char1"/>
    <w:basedOn w:val="DefaultParagraphFont"/>
    <w:link w:val="BalloonText"/>
    <w:uiPriority w:val="99"/>
    <w:semiHidden/>
    <w:locked/>
    <w:rsid w:val="00E34E6A"/>
    <w:rPr>
      <w:rFonts w:ascii="Lucida Grande" w:hAnsi="Lucida Grande" w:cs="Times New Roman"/>
      <w:sz w:val="18"/>
      <w:szCs w:val="18"/>
    </w:rPr>
  </w:style>
  <w:style w:type="character" w:styleId="FollowedHyperlink">
    <w:name w:val="FollowedHyperlink"/>
    <w:basedOn w:val="DefaultParagraphFont"/>
    <w:rsid w:val="00D77958"/>
    <w:rPr>
      <w:rFonts w:cs="Times New Roman"/>
      <w:color w:val="800080"/>
      <w:u w:val="single"/>
    </w:rPr>
  </w:style>
  <w:style w:type="character" w:styleId="PageNumber">
    <w:name w:val="page number"/>
    <w:basedOn w:val="DefaultParagraphFont"/>
    <w:rsid w:val="009F4F58"/>
    <w:rPr>
      <w:rFonts w:cs="Times New Roman"/>
    </w:rPr>
  </w:style>
  <w:style w:type="character" w:styleId="Emphasis">
    <w:name w:val="Emphasis"/>
    <w:basedOn w:val="DefaultParagraphFont"/>
    <w:uiPriority w:val="99"/>
    <w:qFormat/>
    <w:rsid w:val="00974F94"/>
    <w:rPr>
      <w:rFonts w:cs="Times New Roman"/>
      <w:i/>
      <w:iCs/>
    </w:rPr>
  </w:style>
  <w:style w:type="paragraph" w:styleId="NormalWeb">
    <w:name w:val="Normal (Web)"/>
    <w:basedOn w:val="Normal"/>
    <w:uiPriority w:val="99"/>
    <w:rsid w:val="00974F94"/>
    <w:pPr>
      <w:spacing w:before="100" w:beforeAutospacing="1" w:after="240"/>
    </w:pPr>
    <w:rPr>
      <w:rFonts w:ascii="Times New Roman" w:eastAsia="Times New Roman" w:hAnsi="Times New Roman"/>
    </w:rPr>
  </w:style>
  <w:style w:type="paragraph" w:styleId="CommentSubject">
    <w:name w:val="annotation subject"/>
    <w:basedOn w:val="CommentText"/>
    <w:next w:val="CommentText"/>
    <w:link w:val="CommentSubjectChar"/>
    <w:semiHidden/>
    <w:rsid w:val="00E15FA7"/>
    <w:rPr>
      <w:b/>
      <w:bCs/>
      <w:sz w:val="20"/>
      <w:szCs w:val="20"/>
    </w:rPr>
  </w:style>
  <w:style w:type="character" w:customStyle="1" w:styleId="CommentSubjectChar">
    <w:name w:val="Comment Subject Char"/>
    <w:basedOn w:val="CommentTextChar"/>
    <w:link w:val="CommentSubject"/>
    <w:uiPriority w:val="99"/>
    <w:semiHidden/>
    <w:rsid w:val="00E307CF"/>
    <w:rPr>
      <w:rFonts w:cs="Times New Roman"/>
      <w:b/>
      <w:bCs/>
      <w:sz w:val="20"/>
      <w:szCs w:val="20"/>
    </w:rPr>
  </w:style>
  <w:style w:type="paragraph" w:customStyle="1" w:styleId="TANZBodyCopy">
    <w:name w:val="TANZ_Body Copy"/>
    <w:next w:val="Normal"/>
    <w:link w:val="TANZBodyCopyChar"/>
    <w:rsid w:val="00C771D3"/>
    <w:rPr>
      <w:rFonts w:ascii="Times New Roman" w:eastAsia="Times New Roman" w:hAnsi="Times New Roman"/>
      <w:sz w:val="24"/>
      <w:szCs w:val="24"/>
    </w:rPr>
  </w:style>
  <w:style w:type="character" w:customStyle="1" w:styleId="TANZBodyCopyChar">
    <w:name w:val="TANZ_Body Copy Char"/>
    <w:basedOn w:val="DefaultParagraphFont"/>
    <w:link w:val="TANZBodyCopy"/>
    <w:rsid w:val="00C771D3"/>
    <w:rPr>
      <w:rFonts w:ascii="Times New Roman" w:eastAsia="Times New Roman" w:hAnsi="Times New Roman"/>
      <w:sz w:val="24"/>
      <w:szCs w:val="24"/>
    </w:rPr>
  </w:style>
  <w:style w:type="character" w:styleId="HTMLTypewriter">
    <w:name w:val="HTML Typewriter"/>
    <w:rsid w:val="00E95548"/>
    <w:rPr>
      <w:rFonts w:ascii="Courier New" w:eastAsia="Times New Roman" w:hAnsi="Courier New" w:cs="Courier New"/>
      <w:sz w:val="20"/>
      <w:szCs w:val="20"/>
    </w:rPr>
  </w:style>
  <w:style w:type="character" w:customStyle="1" w:styleId="Heading1Char">
    <w:name w:val="Heading 1 Char"/>
    <w:basedOn w:val="DefaultParagraphFont"/>
    <w:link w:val="Heading1"/>
    <w:rsid w:val="00352348"/>
    <w:rPr>
      <w:rFonts w:ascii="Times New Roman" w:eastAsia="Times New Roman" w:hAnsi="Times New Roman" w:cs="Arial"/>
      <w:b/>
      <w:bCs/>
      <w:caps/>
      <w:kern w:val="32"/>
      <w:sz w:val="32"/>
      <w:szCs w:val="32"/>
    </w:rPr>
  </w:style>
  <w:style w:type="character" w:customStyle="1" w:styleId="Heading4Char">
    <w:name w:val="Heading 4 Char"/>
    <w:basedOn w:val="DefaultParagraphFont"/>
    <w:link w:val="Heading4"/>
    <w:rsid w:val="00352348"/>
    <w:rPr>
      <w:rFonts w:ascii="Times New Roman" w:eastAsia="Times New Roman" w:hAnsi="Times New Roman"/>
      <w:b/>
      <w:bCs/>
      <w:sz w:val="28"/>
      <w:szCs w:val="24"/>
      <w:lang w:val="en-GB"/>
    </w:rPr>
  </w:style>
  <w:style w:type="table" w:styleId="TableGrid">
    <w:name w:val="Table Grid"/>
    <w:basedOn w:val="TableNormal"/>
    <w:rsid w:val="0035234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352348"/>
    <w:pPr>
      <w:spacing w:line="360" w:lineRule="auto"/>
      <w:jc w:val="both"/>
    </w:pPr>
    <w:rPr>
      <w:rFonts w:ascii="CG Times" w:eastAsia="Times New Roman" w:hAnsi="CG Times"/>
      <w:lang w:val="en-GB"/>
    </w:rPr>
  </w:style>
  <w:style w:type="character" w:customStyle="1" w:styleId="BodyTextChar">
    <w:name w:val="Body Text Char"/>
    <w:basedOn w:val="DefaultParagraphFont"/>
    <w:link w:val="BodyText"/>
    <w:rsid w:val="00352348"/>
    <w:rPr>
      <w:rFonts w:ascii="CG Times" w:eastAsia="Times New Roman" w:hAnsi="CG Times"/>
      <w:sz w:val="24"/>
      <w:szCs w:val="24"/>
      <w:lang w:val="en-GB"/>
    </w:rPr>
  </w:style>
  <w:style w:type="paragraph" w:customStyle="1" w:styleId="nutlinks">
    <w:name w:val="nutlinks"/>
    <w:basedOn w:val="Normal"/>
    <w:rsid w:val="00352348"/>
    <w:pPr>
      <w:spacing w:before="100" w:beforeAutospacing="1" w:after="100" w:afterAutospacing="1"/>
    </w:pPr>
    <w:rPr>
      <w:rFonts w:ascii="Verdana" w:eastAsia="Times New Roman" w:hAnsi="Verdana"/>
      <w:color w:val="006699"/>
      <w:sz w:val="17"/>
      <w:szCs w:val="17"/>
      <w:lang w:val="en-GB"/>
    </w:rPr>
  </w:style>
  <w:style w:type="character" w:styleId="Strong">
    <w:name w:val="Strong"/>
    <w:qFormat/>
    <w:rsid w:val="00352348"/>
    <w:rPr>
      <w:b/>
      <w:bCs/>
    </w:rPr>
  </w:style>
  <w:style w:type="paragraph" w:customStyle="1" w:styleId="Default">
    <w:name w:val="Default"/>
    <w:rsid w:val="00352348"/>
    <w:pPr>
      <w:autoSpaceDE w:val="0"/>
      <w:autoSpaceDN w:val="0"/>
      <w:adjustRightInd w:val="0"/>
    </w:pPr>
    <w:rPr>
      <w:rFonts w:ascii="Minion" w:eastAsia="Times New Roman" w:hAnsi="Minion" w:cs="Minion"/>
      <w:color w:val="000000"/>
      <w:sz w:val="24"/>
      <w:szCs w:val="24"/>
    </w:rPr>
  </w:style>
  <w:style w:type="paragraph" w:customStyle="1" w:styleId="Pa8">
    <w:name w:val="Pa8"/>
    <w:basedOn w:val="Default"/>
    <w:next w:val="Default"/>
    <w:rsid w:val="00352348"/>
    <w:pPr>
      <w:spacing w:line="197" w:lineRule="atLeast"/>
    </w:pPr>
    <w:rPr>
      <w:rFonts w:cs="Times New Roman"/>
      <w:color w:val="auto"/>
    </w:rPr>
  </w:style>
  <w:style w:type="character" w:customStyle="1" w:styleId="A5">
    <w:name w:val="A5"/>
    <w:rsid w:val="00352348"/>
    <w:rPr>
      <w:rFonts w:cs="Minion"/>
      <w:color w:val="000000"/>
      <w:sz w:val="17"/>
      <w:szCs w:val="17"/>
    </w:rPr>
  </w:style>
  <w:style w:type="paragraph" w:customStyle="1" w:styleId="factoid">
    <w:name w:val="factoid"/>
    <w:basedOn w:val="Normal"/>
    <w:rsid w:val="00352348"/>
    <w:pPr>
      <w:spacing w:before="100" w:beforeAutospacing="1" w:after="100" w:afterAutospacing="1"/>
    </w:pPr>
    <w:rPr>
      <w:rFonts w:ascii="Times New Roman" w:eastAsia="Times New Roman" w:hAnsi="Times New Roman"/>
      <w:lang w:val="en-GB"/>
    </w:rPr>
  </w:style>
  <w:style w:type="paragraph" w:styleId="BodyText3">
    <w:name w:val="Body Text 3"/>
    <w:basedOn w:val="Normal"/>
    <w:link w:val="BodyText3Char"/>
    <w:rsid w:val="00352348"/>
    <w:pPr>
      <w:spacing w:after="120"/>
    </w:pPr>
    <w:rPr>
      <w:rFonts w:ascii="Times New Roman" w:eastAsia="Times New Roman" w:hAnsi="Times New Roman"/>
      <w:sz w:val="16"/>
      <w:szCs w:val="16"/>
      <w:lang w:val="en-GB"/>
    </w:rPr>
  </w:style>
  <w:style w:type="character" w:customStyle="1" w:styleId="BodyText3Char">
    <w:name w:val="Body Text 3 Char"/>
    <w:basedOn w:val="DefaultParagraphFont"/>
    <w:link w:val="BodyText3"/>
    <w:rsid w:val="00352348"/>
    <w:rPr>
      <w:rFonts w:ascii="Times New Roman" w:eastAsia="Times New Roman" w:hAnsi="Times New Roman"/>
      <w:sz w:val="16"/>
      <w:szCs w:val="16"/>
      <w:lang w:val="en-GB"/>
    </w:rPr>
  </w:style>
  <w:style w:type="paragraph" w:styleId="BodyTextIndent">
    <w:name w:val="Body Text Indent"/>
    <w:basedOn w:val="Normal"/>
    <w:link w:val="BodyTextIndentChar"/>
    <w:rsid w:val="00352348"/>
    <w:pPr>
      <w:spacing w:after="120"/>
      <w:ind w:left="283"/>
    </w:pPr>
    <w:rPr>
      <w:rFonts w:ascii="Times New Roman" w:eastAsia="Times New Roman" w:hAnsi="Times New Roman"/>
      <w:lang w:val="en-GB"/>
    </w:rPr>
  </w:style>
  <w:style w:type="character" w:customStyle="1" w:styleId="BodyTextIndentChar">
    <w:name w:val="Body Text Indent Char"/>
    <w:basedOn w:val="DefaultParagraphFont"/>
    <w:link w:val="BodyTextIndent"/>
    <w:rsid w:val="00352348"/>
    <w:rPr>
      <w:rFonts w:ascii="Times New Roman" w:eastAsia="Times New Roman" w:hAnsi="Times New Roman"/>
      <w:sz w:val="24"/>
      <w:szCs w:val="24"/>
      <w:lang w:val="en-GB"/>
    </w:rPr>
  </w:style>
  <w:style w:type="paragraph" w:styleId="TOC1">
    <w:name w:val="toc 1"/>
    <w:basedOn w:val="Normal"/>
    <w:next w:val="Normal"/>
    <w:autoRedefine/>
    <w:uiPriority w:val="39"/>
    <w:rsid w:val="00163088"/>
    <w:rPr>
      <w:rFonts w:ascii="Times New Roman" w:eastAsia="Times New Roman" w:hAnsi="Times New Roman"/>
      <w:b/>
      <w:lang w:val="en-GB"/>
    </w:rPr>
  </w:style>
  <w:style w:type="paragraph" w:styleId="TOC2">
    <w:name w:val="toc 2"/>
    <w:basedOn w:val="Normal"/>
    <w:next w:val="Normal"/>
    <w:autoRedefine/>
    <w:uiPriority w:val="39"/>
    <w:rsid w:val="00352348"/>
    <w:pPr>
      <w:ind w:left="240"/>
    </w:pPr>
    <w:rPr>
      <w:rFonts w:ascii="Times New Roman" w:eastAsia="Times New Roman" w:hAnsi="Times New Roman"/>
      <w:lang w:val="en-GB"/>
    </w:rPr>
  </w:style>
  <w:style w:type="paragraph" w:styleId="TOC3">
    <w:name w:val="toc 3"/>
    <w:basedOn w:val="Normal"/>
    <w:next w:val="Normal"/>
    <w:autoRedefine/>
    <w:uiPriority w:val="39"/>
    <w:rsid w:val="00352348"/>
    <w:pPr>
      <w:tabs>
        <w:tab w:val="right" w:leader="dot" w:pos="9681"/>
      </w:tabs>
      <w:spacing w:line="276" w:lineRule="auto"/>
      <w:ind w:left="480"/>
    </w:pPr>
    <w:rPr>
      <w:rFonts w:ascii="Times New Roman" w:eastAsia="Times New Roman" w:hAnsi="Times New Roman"/>
      <w:lang w:val="en-GB"/>
    </w:rPr>
  </w:style>
  <w:style w:type="paragraph" w:styleId="EndnoteText">
    <w:name w:val="endnote text"/>
    <w:basedOn w:val="Normal"/>
    <w:link w:val="EndnoteTextChar"/>
    <w:rsid w:val="00352348"/>
    <w:rPr>
      <w:rFonts w:ascii="Times New Roman" w:eastAsia="Times New Roman" w:hAnsi="Times New Roman"/>
      <w:sz w:val="20"/>
      <w:szCs w:val="20"/>
      <w:lang w:val="en-GB"/>
    </w:rPr>
  </w:style>
  <w:style w:type="character" w:customStyle="1" w:styleId="EndnoteTextChar">
    <w:name w:val="Endnote Text Char"/>
    <w:basedOn w:val="DefaultParagraphFont"/>
    <w:link w:val="EndnoteText"/>
    <w:rsid w:val="00352348"/>
    <w:rPr>
      <w:rFonts w:ascii="Times New Roman" w:eastAsia="Times New Roman" w:hAnsi="Times New Roman"/>
      <w:sz w:val="20"/>
      <w:szCs w:val="20"/>
      <w:lang w:val="en-GB"/>
    </w:rPr>
  </w:style>
  <w:style w:type="character" w:styleId="EndnoteReference">
    <w:name w:val="endnote reference"/>
    <w:rsid w:val="00352348"/>
    <w:rPr>
      <w:vertAlign w:val="superscript"/>
    </w:rPr>
  </w:style>
  <w:style w:type="character" w:customStyle="1" w:styleId="StyleBold">
    <w:name w:val="Style Bold"/>
    <w:rsid w:val="00352348"/>
    <w:rPr>
      <w:rFonts w:ascii="Garamond" w:hAnsi="Garamond"/>
      <w:b/>
      <w:bCs/>
      <w:sz w:val="26"/>
    </w:rPr>
  </w:style>
  <w:style w:type="paragraph" w:customStyle="1" w:styleId="StyleMainParawithChapter11pt">
    <w:name w:val="Style Main Para with Chapter# + 11 pt"/>
    <w:basedOn w:val="Normal"/>
    <w:link w:val="StyleMainParawithChapter11ptChar"/>
    <w:rsid w:val="00352348"/>
    <w:pPr>
      <w:numPr>
        <w:ilvl w:val="1"/>
      </w:numPr>
      <w:tabs>
        <w:tab w:val="num" w:pos="720"/>
      </w:tabs>
      <w:spacing w:after="240"/>
      <w:ind w:left="720" w:hanging="720"/>
      <w:outlineLvl w:val="1"/>
    </w:pPr>
    <w:rPr>
      <w:rFonts w:ascii="Garamond" w:eastAsia="Times New Roman" w:hAnsi="Garamond"/>
      <w:sz w:val="26"/>
    </w:rPr>
  </w:style>
  <w:style w:type="character" w:customStyle="1" w:styleId="StyleMainParawithChapter11ptChar">
    <w:name w:val="Style Main Para with Chapter# + 11 pt Char"/>
    <w:link w:val="StyleMainParawithChapter11pt"/>
    <w:rsid w:val="00352348"/>
    <w:rPr>
      <w:rFonts w:ascii="Garamond" w:eastAsia="Times New Roman" w:hAnsi="Garamond"/>
      <w:sz w:val="26"/>
      <w:szCs w:val="24"/>
    </w:rPr>
  </w:style>
  <w:style w:type="paragraph" w:customStyle="1" w:styleId="MainParawithChapter">
    <w:name w:val="Main Para with Chapter#"/>
    <w:basedOn w:val="Normal"/>
    <w:link w:val="MainParawithChapterChar"/>
    <w:rsid w:val="00352348"/>
    <w:pPr>
      <w:numPr>
        <w:ilvl w:val="1"/>
        <w:numId w:val="41"/>
      </w:numPr>
      <w:spacing w:after="240"/>
      <w:outlineLvl w:val="1"/>
    </w:pPr>
    <w:rPr>
      <w:rFonts w:ascii="Times New Roman" w:eastAsia="Times New Roman" w:hAnsi="Times New Roman"/>
    </w:rPr>
  </w:style>
  <w:style w:type="character" w:customStyle="1" w:styleId="MainParawithChapterChar">
    <w:name w:val="Main Para with Chapter# Char"/>
    <w:link w:val="MainParawithChapter"/>
    <w:rsid w:val="00352348"/>
    <w:rPr>
      <w:rFonts w:ascii="Times New Roman" w:eastAsia="Times New Roman" w:hAnsi="Times New Roman"/>
      <w:sz w:val="24"/>
      <w:szCs w:val="24"/>
    </w:rPr>
  </w:style>
  <w:style w:type="paragraph" w:styleId="ListNumber">
    <w:name w:val="List Number"/>
    <w:basedOn w:val="Normal"/>
    <w:rsid w:val="00352348"/>
    <w:pPr>
      <w:tabs>
        <w:tab w:val="num" w:pos="1440"/>
      </w:tabs>
      <w:ind w:left="1440" w:hanging="360"/>
    </w:pPr>
    <w:rPr>
      <w:rFonts w:ascii="Garamond" w:eastAsia="Batang" w:hAnsi="Garamond"/>
      <w:sz w:val="26"/>
    </w:rPr>
  </w:style>
  <w:style w:type="paragraph" w:customStyle="1" w:styleId="ESWstyle">
    <w:name w:val="ESW style"/>
    <w:basedOn w:val="ListNumber2"/>
    <w:link w:val="ESWstyleChar"/>
    <w:rsid w:val="00352348"/>
    <w:pPr>
      <w:spacing w:before="120" w:after="120"/>
      <w:ind w:left="0" w:firstLine="0"/>
      <w:jc w:val="both"/>
    </w:pPr>
    <w:rPr>
      <w:rFonts w:ascii="Garamond" w:eastAsia="Batang" w:hAnsi="Garamond"/>
      <w:sz w:val="26"/>
      <w:szCs w:val="20"/>
      <w:lang w:val="en-US" w:eastAsia="ko-KR"/>
    </w:rPr>
  </w:style>
  <w:style w:type="character" w:customStyle="1" w:styleId="ESWstyleChar">
    <w:name w:val="ESW style Char"/>
    <w:link w:val="ESWstyle"/>
    <w:rsid w:val="00352348"/>
    <w:rPr>
      <w:rFonts w:ascii="Garamond" w:eastAsia="Batang" w:hAnsi="Garamond"/>
      <w:sz w:val="26"/>
      <w:szCs w:val="20"/>
      <w:lang w:eastAsia="ko-KR"/>
    </w:rPr>
  </w:style>
  <w:style w:type="paragraph" w:customStyle="1" w:styleId="Sub-Para1underXY">
    <w:name w:val="Sub-Para 1 under X.Y"/>
    <w:basedOn w:val="Normal"/>
    <w:rsid w:val="00352348"/>
    <w:pPr>
      <w:numPr>
        <w:ilvl w:val="2"/>
        <w:numId w:val="41"/>
      </w:numPr>
      <w:spacing w:after="240"/>
      <w:outlineLvl w:val="2"/>
    </w:pPr>
    <w:rPr>
      <w:rFonts w:ascii="Times New Roman" w:eastAsia="Times New Roman" w:hAnsi="Times New Roman"/>
    </w:rPr>
  </w:style>
  <w:style w:type="paragraph" w:customStyle="1" w:styleId="Sub-Para2underXY">
    <w:name w:val="Sub-Para 2 under X.Y"/>
    <w:basedOn w:val="Normal"/>
    <w:rsid w:val="00352348"/>
    <w:pPr>
      <w:numPr>
        <w:ilvl w:val="3"/>
        <w:numId w:val="41"/>
      </w:numPr>
      <w:spacing w:after="240"/>
      <w:outlineLvl w:val="3"/>
    </w:pPr>
    <w:rPr>
      <w:rFonts w:ascii="Times New Roman" w:eastAsia="Times New Roman" w:hAnsi="Times New Roman"/>
    </w:rPr>
  </w:style>
  <w:style w:type="paragraph" w:customStyle="1" w:styleId="Sub-Para3underXY">
    <w:name w:val="Sub-Para 3 under X.Y"/>
    <w:basedOn w:val="Normal"/>
    <w:rsid w:val="00352348"/>
    <w:pPr>
      <w:numPr>
        <w:ilvl w:val="4"/>
        <w:numId w:val="41"/>
      </w:numPr>
      <w:spacing w:after="240"/>
      <w:outlineLvl w:val="4"/>
    </w:pPr>
    <w:rPr>
      <w:rFonts w:ascii="Times New Roman" w:eastAsia="Times New Roman" w:hAnsi="Times New Roman"/>
    </w:rPr>
  </w:style>
  <w:style w:type="paragraph" w:customStyle="1" w:styleId="Sub-Para4underXY">
    <w:name w:val="Sub-Para 4 under X.Y"/>
    <w:basedOn w:val="Normal"/>
    <w:rsid w:val="00352348"/>
    <w:pPr>
      <w:numPr>
        <w:ilvl w:val="5"/>
        <w:numId w:val="41"/>
      </w:numPr>
      <w:spacing w:after="240"/>
      <w:outlineLvl w:val="5"/>
    </w:pPr>
    <w:rPr>
      <w:rFonts w:ascii="Times New Roman" w:eastAsia="Times New Roman" w:hAnsi="Times New Roman"/>
    </w:rPr>
  </w:style>
  <w:style w:type="paragraph" w:customStyle="1" w:styleId="StyleESWStyleHeading124pt12pt">
    <w:name w:val="Style ESW Style Heading 1 + 24 pt + 12 pt"/>
    <w:basedOn w:val="Normal"/>
    <w:link w:val="StyleESWStyleHeading124pt12ptChar"/>
    <w:rsid w:val="00352348"/>
    <w:pPr>
      <w:keepNext/>
      <w:tabs>
        <w:tab w:val="num" w:pos="1440"/>
      </w:tabs>
      <w:spacing w:before="1440" w:after="240"/>
      <w:ind w:left="1440" w:hanging="360"/>
      <w:jc w:val="center"/>
      <w:outlineLvl w:val="0"/>
    </w:pPr>
    <w:rPr>
      <w:rFonts w:ascii="Times New Roman" w:eastAsia="Times New Roman" w:hAnsi="Times New Roman" w:cs="Arial"/>
      <w:b/>
      <w:bCs/>
      <w:caps/>
      <w:kern w:val="32"/>
      <w:sz w:val="26"/>
      <w:szCs w:val="32"/>
    </w:rPr>
  </w:style>
  <w:style w:type="character" w:customStyle="1" w:styleId="StyleESWStyleHeading124pt12ptChar">
    <w:name w:val="Style ESW Style Heading 1 + 24 pt + 12 pt Char"/>
    <w:link w:val="StyleESWStyleHeading124pt12pt"/>
    <w:rsid w:val="00352348"/>
    <w:rPr>
      <w:rFonts w:ascii="Times New Roman" w:eastAsia="Times New Roman" w:hAnsi="Times New Roman" w:cs="Arial"/>
      <w:b/>
      <w:bCs/>
      <w:caps/>
      <w:kern w:val="32"/>
      <w:sz w:val="26"/>
      <w:szCs w:val="32"/>
    </w:rPr>
  </w:style>
  <w:style w:type="paragraph" w:styleId="ListNumber2">
    <w:name w:val="List Number 2"/>
    <w:basedOn w:val="Normal"/>
    <w:rsid w:val="00352348"/>
    <w:pPr>
      <w:tabs>
        <w:tab w:val="num" w:pos="720"/>
      </w:tabs>
      <w:ind w:left="720" w:hanging="360"/>
    </w:pPr>
    <w:rPr>
      <w:rFonts w:ascii="Times New Roman" w:eastAsia="Times New Roman" w:hAnsi="Times New Roman"/>
      <w:lang w:val="en-GB"/>
    </w:rPr>
  </w:style>
  <w:style w:type="character" w:customStyle="1" w:styleId="metaspan1">
    <w:name w:val="metaspan1"/>
    <w:rsid w:val="00352348"/>
    <w:rPr>
      <w:b/>
      <w:bCs/>
      <w:color w:val="000000"/>
    </w:rPr>
  </w:style>
  <w:style w:type="paragraph" w:customStyle="1" w:styleId="NoWrap">
    <w:name w:val="No Wrap"/>
    <w:rsid w:val="00C0792F"/>
    <w:rPr>
      <w:rFonts w:ascii="Courier New" w:eastAsia="Times New Roman" w:hAnsi="Courier New" w:cs="Courier New"/>
    </w:rPr>
  </w:style>
  <w:style w:type="character" w:customStyle="1" w:styleId="FooterChar1">
    <w:name w:val="Footer Char1"/>
    <w:aliases w:val="Footer Char Char,Footer Char Char Char Char Char Char,Footer Char Char Char Char5 Char,Footer3 Char,Footer Char Char Char Char6 Char"/>
    <w:basedOn w:val="DefaultParagraphFont"/>
    <w:rsid w:val="00D220AD"/>
    <w:rPr>
      <w:sz w:val="22"/>
      <w:szCs w:val="22"/>
      <w:lang w:val="en-US" w:eastAsia="en-US" w:bidi="ar-SA"/>
    </w:rPr>
  </w:style>
  <w:style w:type="paragraph" w:styleId="TOCHeading">
    <w:name w:val="TOC Heading"/>
    <w:basedOn w:val="Heading1"/>
    <w:next w:val="Normal"/>
    <w:rsid w:val="004A298D"/>
    <w:pPr>
      <w:keepLines/>
      <w:numPr>
        <w:numId w:val="0"/>
      </w:numPr>
      <w:spacing w:before="480" w:after="0"/>
      <w:jc w:val="left"/>
      <w:outlineLvl w:val="9"/>
    </w:pPr>
    <w:rPr>
      <w:rFonts w:asciiTheme="majorHAnsi" w:eastAsiaTheme="majorEastAsia" w:hAnsiTheme="majorHAnsi" w:cstheme="majorBidi"/>
      <w:caps w:val="0"/>
      <w:color w:val="365F91" w:themeColor="accent1" w:themeShade="BF"/>
      <w:kern w:val="0"/>
      <w:sz w:val="28"/>
      <w:szCs w:val="28"/>
    </w:rPr>
  </w:style>
  <w:style w:type="character" w:customStyle="1" w:styleId="Heading2Char">
    <w:name w:val="Heading 2 Char"/>
    <w:basedOn w:val="DefaultParagraphFont"/>
    <w:link w:val="Heading2"/>
    <w:rsid w:val="003A6B2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766262">
      <w:bodyDiv w:val="1"/>
      <w:marLeft w:val="0"/>
      <w:marRight w:val="0"/>
      <w:marTop w:val="0"/>
      <w:marBottom w:val="0"/>
      <w:divBdr>
        <w:top w:val="none" w:sz="0" w:space="0" w:color="auto"/>
        <w:left w:val="none" w:sz="0" w:space="0" w:color="auto"/>
        <w:bottom w:val="none" w:sz="0" w:space="0" w:color="auto"/>
        <w:right w:val="none" w:sz="0" w:space="0" w:color="auto"/>
      </w:divBdr>
      <w:divsChild>
        <w:div w:id="468867757">
          <w:marLeft w:val="0"/>
          <w:marRight w:val="0"/>
          <w:marTop w:val="0"/>
          <w:marBottom w:val="0"/>
          <w:divBdr>
            <w:top w:val="none" w:sz="0" w:space="0" w:color="auto"/>
            <w:left w:val="none" w:sz="0" w:space="0" w:color="auto"/>
            <w:bottom w:val="none" w:sz="0" w:space="0" w:color="auto"/>
            <w:right w:val="none" w:sz="0" w:space="0" w:color="auto"/>
          </w:divBdr>
          <w:divsChild>
            <w:div w:id="2033997958">
              <w:marLeft w:val="0"/>
              <w:marRight w:val="0"/>
              <w:marTop w:val="0"/>
              <w:marBottom w:val="0"/>
              <w:divBdr>
                <w:top w:val="none" w:sz="0" w:space="0" w:color="auto"/>
                <w:left w:val="single" w:sz="6" w:space="4" w:color="DDDDDD"/>
                <w:bottom w:val="none" w:sz="0" w:space="0" w:color="auto"/>
                <w:right w:val="none" w:sz="0" w:space="0" w:color="auto"/>
              </w:divBdr>
              <w:divsChild>
                <w:div w:id="1333415528">
                  <w:marLeft w:val="0"/>
                  <w:marRight w:val="0"/>
                  <w:marTop w:val="0"/>
                  <w:marBottom w:val="0"/>
                  <w:divBdr>
                    <w:top w:val="none" w:sz="0" w:space="0" w:color="auto"/>
                    <w:left w:val="none" w:sz="0" w:space="0" w:color="auto"/>
                    <w:bottom w:val="none" w:sz="0" w:space="0" w:color="auto"/>
                    <w:right w:val="none" w:sz="0" w:space="0" w:color="auto"/>
                  </w:divBdr>
                  <w:divsChild>
                    <w:div w:id="642274255">
                      <w:marLeft w:val="0"/>
                      <w:marRight w:val="0"/>
                      <w:marTop w:val="0"/>
                      <w:marBottom w:val="0"/>
                      <w:divBdr>
                        <w:top w:val="none" w:sz="0" w:space="0" w:color="auto"/>
                        <w:left w:val="none" w:sz="0" w:space="0" w:color="auto"/>
                        <w:bottom w:val="none" w:sz="0" w:space="0" w:color="auto"/>
                        <w:right w:val="none" w:sz="0" w:space="0" w:color="auto"/>
                      </w:divBdr>
                      <w:divsChild>
                        <w:div w:id="342711790">
                          <w:marLeft w:val="0"/>
                          <w:marRight w:val="0"/>
                          <w:marTop w:val="0"/>
                          <w:marBottom w:val="0"/>
                          <w:divBdr>
                            <w:top w:val="none" w:sz="0" w:space="0" w:color="auto"/>
                            <w:left w:val="none" w:sz="0" w:space="0" w:color="auto"/>
                            <w:bottom w:val="none" w:sz="0" w:space="0" w:color="auto"/>
                            <w:right w:val="none" w:sz="0" w:space="0" w:color="auto"/>
                          </w:divBdr>
                          <w:divsChild>
                            <w:div w:id="14155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021186">
      <w:marLeft w:val="0"/>
      <w:marRight w:val="0"/>
      <w:marTop w:val="0"/>
      <w:marBottom w:val="0"/>
      <w:divBdr>
        <w:top w:val="none" w:sz="0" w:space="0" w:color="auto"/>
        <w:left w:val="none" w:sz="0" w:space="0" w:color="auto"/>
        <w:bottom w:val="none" w:sz="0" w:space="0" w:color="auto"/>
        <w:right w:val="none" w:sz="0" w:space="0" w:color="auto"/>
      </w:divBdr>
      <w:divsChild>
        <w:div w:id="1132021185">
          <w:marLeft w:val="0"/>
          <w:marRight w:val="0"/>
          <w:marTop w:val="0"/>
          <w:marBottom w:val="0"/>
          <w:divBdr>
            <w:top w:val="none" w:sz="0" w:space="0" w:color="auto"/>
            <w:left w:val="none" w:sz="0" w:space="0" w:color="auto"/>
            <w:bottom w:val="none" w:sz="0" w:space="0" w:color="auto"/>
            <w:right w:val="none" w:sz="0" w:space="0" w:color="auto"/>
          </w:divBdr>
          <w:divsChild>
            <w:div w:id="1132021193">
              <w:marLeft w:val="0"/>
              <w:marRight w:val="0"/>
              <w:marTop w:val="0"/>
              <w:marBottom w:val="100"/>
              <w:divBdr>
                <w:top w:val="none" w:sz="0" w:space="0" w:color="auto"/>
                <w:left w:val="none" w:sz="0" w:space="0" w:color="auto"/>
                <w:bottom w:val="none" w:sz="0" w:space="0" w:color="auto"/>
                <w:right w:val="none" w:sz="0" w:space="0" w:color="auto"/>
              </w:divBdr>
              <w:divsChild>
                <w:div w:id="1132021191">
                  <w:marLeft w:val="0"/>
                  <w:marRight w:val="0"/>
                  <w:marTop w:val="0"/>
                  <w:marBottom w:val="0"/>
                  <w:divBdr>
                    <w:top w:val="none" w:sz="0" w:space="0" w:color="auto"/>
                    <w:left w:val="none" w:sz="0" w:space="0" w:color="auto"/>
                    <w:bottom w:val="none" w:sz="0" w:space="0" w:color="auto"/>
                    <w:right w:val="none" w:sz="0" w:space="0" w:color="auto"/>
                  </w:divBdr>
                  <w:divsChild>
                    <w:div w:id="1132021187">
                      <w:marLeft w:val="0"/>
                      <w:marRight w:val="0"/>
                      <w:marTop w:val="0"/>
                      <w:marBottom w:val="0"/>
                      <w:divBdr>
                        <w:top w:val="none" w:sz="0" w:space="0" w:color="auto"/>
                        <w:left w:val="none" w:sz="0" w:space="0" w:color="auto"/>
                        <w:bottom w:val="none" w:sz="0" w:space="0" w:color="auto"/>
                        <w:right w:val="none" w:sz="0" w:space="0" w:color="auto"/>
                      </w:divBdr>
                      <w:divsChild>
                        <w:div w:id="1132021195">
                          <w:marLeft w:val="0"/>
                          <w:marRight w:val="0"/>
                          <w:marTop w:val="0"/>
                          <w:marBottom w:val="0"/>
                          <w:divBdr>
                            <w:top w:val="none" w:sz="0" w:space="0" w:color="auto"/>
                            <w:left w:val="none" w:sz="0" w:space="0" w:color="auto"/>
                            <w:bottom w:val="none" w:sz="0" w:space="0" w:color="auto"/>
                            <w:right w:val="none" w:sz="0" w:space="0" w:color="auto"/>
                          </w:divBdr>
                          <w:divsChild>
                            <w:div w:id="1132021194">
                              <w:marLeft w:val="0"/>
                              <w:marRight w:val="0"/>
                              <w:marTop w:val="0"/>
                              <w:marBottom w:val="0"/>
                              <w:divBdr>
                                <w:top w:val="none" w:sz="0" w:space="0" w:color="auto"/>
                                <w:left w:val="none" w:sz="0" w:space="0" w:color="auto"/>
                                <w:bottom w:val="none" w:sz="0" w:space="0" w:color="auto"/>
                                <w:right w:val="none" w:sz="0" w:space="0" w:color="auto"/>
                              </w:divBdr>
                              <w:divsChild>
                                <w:div w:id="1132021188">
                                  <w:marLeft w:val="0"/>
                                  <w:marRight w:val="0"/>
                                  <w:marTop w:val="0"/>
                                  <w:marBottom w:val="0"/>
                                  <w:divBdr>
                                    <w:top w:val="none" w:sz="0" w:space="0" w:color="auto"/>
                                    <w:left w:val="none" w:sz="0" w:space="0" w:color="auto"/>
                                    <w:bottom w:val="none" w:sz="0" w:space="0" w:color="auto"/>
                                    <w:right w:val="none" w:sz="0" w:space="0" w:color="auto"/>
                                  </w:divBdr>
                                  <w:divsChild>
                                    <w:div w:id="113202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021189">
      <w:marLeft w:val="0"/>
      <w:marRight w:val="0"/>
      <w:marTop w:val="0"/>
      <w:marBottom w:val="0"/>
      <w:divBdr>
        <w:top w:val="none" w:sz="0" w:space="0" w:color="auto"/>
        <w:left w:val="none" w:sz="0" w:space="0" w:color="auto"/>
        <w:bottom w:val="none" w:sz="0" w:space="0" w:color="auto"/>
        <w:right w:val="none" w:sz="0" w:space="0" w:color="auto"/>
      </w:divBdr>
    </w:div>
    <w:div w:id="11320211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usaid.gov/forms/sf424.pdf"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feedthefuture.gov/monitoringevaluation.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usaid.gov/evaluatio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kiranga@usaid.gov" TargetMode="External"/><Relationship Id="rId20" Type="http://schemas.openxmlformats.org/officeDocument/2006/relationships/hyperlink" Target="http://www.caadp.net/pdf/Investment%20plan%20-%20tanzania.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kluephang@usaid.gov" TargetMode="External"/><Relationship Id="rId23" Type="http://schemas.openxmlformats.org/officeDocument/2006/relationships/hyperlink" Target="http://www.pepfar.gov/countries/tanzania/index.htm" TargetMode="External"/><Relationship Id="rId10" Type="http://schemas.openxmlformats.org/officeDocument/2006/relationships/header" Target="header2.xml"/><Relationship Id="rId19" Type="http://schemas.openxmlformats.org/officeDocument/2006/relationships/hyperlink" Target="http://www.usaid.gov/about/disability/DISABPOL.FIN.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ghi.go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reach-partnership.org" TargetMode="External"/><Relationship Id="rId2" Type="http://schemas.openxmlformats.org/officeDocument/2006/relationships/hyperlink" Target="http://www.unscn.org/files/Announcements/Scaling_Up_Nutrition-A_Framework_for_Action.pdf" TargetMode="External"/><Relationship Id="rId1" Type="http://schemas.openxmlformats.org/officeDocument/2006/relationships/hyperlink" Target="http://www.thousanddays.org/about/" TargetMode="External"/><Relationship Id="rId4" Type="http://schemas.openxmlformats.org/officeDocument/2006/relationships/hyperlink" Target="http://www.pepfar.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42</Pages>
  <Words>18443</Words>
  <Characters>105126</Characters>
  <Application>Microsoft Office Word</Application>
  <DocSecurity>0</DocSecurity>
  <Lines>876</Lines>
  <Paragraphs>246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US AGENCY FOR INTERNATIONAL DEVELOPMENT (USAID)</vt:lpstr>
      <vt:lpstr>The successful application will align its plans to advance the Government of Tan</vt:lpstr>
      <vt:lpstr/>
      <vt:lpstr>Programs must also be aligned designed in accordance with USAID’s Feed the Futur</vt:lpstr>
      <vt:lpstr>The Technical Understanding and Approach shall demonstrate the applicant’s under</vt:lpstr>
    </vt:vector>
  </TitlesOfParts>
  <Company>USAID</Company>
  <LinksUpToDate>false</LinksUpToDate>
  <CharactersWithSpaces>123323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AGENCY FOR INTERNATIONAL DEVELOPMENT (USAID)</dc:title>
  <dc:subject/>
  <dc:creator>Tanya Trevors</dc:creator>
  <cp:keywords/>
  <dc:description/>
  <cp:lastModifiedBy>Kiranga, Samuel(Tanzania/CO)</cp:lastModifiedBy>
  <cp:revision>7</cp:revision>
  <cp:lastPrinted>2011-04-08T06:25:00Z</cp:lastPrinted>
  <dcterms:created xsi:type="dcterms:W3CDTF">2011-04-08T08:10:00Z</dcterms:created>
  <dcterms:modified xsi:type="dcterms:W3CDTF">2011-04-08T10:48:00Z</dcterms:modified>
</cp:coreProperties>
</file>