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674E09F8" w:rsidR="00E63703" w:rsidRPr="007D698F" w:rsidRDefault="00803ECA" w:rsidP="003150A8">
            <w:pPr>
              <w:widowControl/>
              <w:ind w:left="342"/>
              <w:rPr>
                <w:b/>
                <w:sz w:val="32"/>
              </w:rPr>
            </w:pPr>
            <w:r w:rsidRPr="00543551">
              <w:rPr>
                <w:b/>
                <w:sz w:val="28"/>
                <w:szCs w:val="28"/>
              </w:rPr>
              <w:t>BLM</w:t>
            </w:r>
            <w:r w:rsidR="000464D4" w:rsidRPr="00543551">
              <w:rPr>
                <w:b/>
                <w:sz w:val="28"/>
                <w:szCs w:val="28"/>
              </w:rPr>
              <w:t>-NV</w:t>
            </w:r>
            <w:r w:rsidRPr="007D698F">
              <w:rPr>
                <w:b/>
                <w:sz w:val="32"/>
              </w:rPr>
              <w:t xml:space="preserve"> </w:t>
            </w:r>
            <w:r w:rsidR="00543551" w:rsidRPr="00543551">
              <w:rPr>
                <w:b/>
                <w:sz w:val="28"/>
                <w:szCs w:val="28"/>
              </w:rPr>
              <w:t>CALIENTE TRAILS PHASE 2 PLANNING AND DESIGN</w:t>
            </w:r>
            <w:r w:rsidR="002F2423">
              <w:rPr>
                <w:b/>
                <w:sz w:val="28"/>
                <w:szCs w:val="28"/>
              </w:rPr>
              <w:t xml:space="preserve"> SNPLMA</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31D5A8D5"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452BDE">
              <w:rPr>
                <w:b/>
                <w:sz w:val="32"/>
              </w:rPr>
              <w:t>00091</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4EB12030" w:rsidR="00E63703" w:rsidRPr="00543551" w:rsidRDefault="00543551" w:rsidP="003150A8">
            <w:pPr>
              <w:widowControl/>
              <w:ind w:left="342"/>
              <w:rPr>
                <w:b/>
                <w:sz w:val="28"/>
                <w:szCs w:val="28"/>
              </w:rPr>
            </w:pPr>
            <w:r w:rsidRPr="00543551">
              <w:rPr>
                <w:b/>
                <w:sz w:val="28"/>
                <w:szCs w:val="28"/>
              </w:rPr>
              <w:t>Request for Applications</w:t>
            </w:r>
          </w:p>
          <w:p w14:paraId="5FBC928C" w14:textId="1B843A26" w:rsidR="00803ECA" w:rsidRPr="00543551" w:rsidRDefault="00803ECA" w:rsidP="003150A8">
            <w:pPr>
              <w:widowControl/>
              <w:ind w:left="342"/>
              <w:rPr>
                <w:b/>
                <w:sz w:val="28"/>
                <w:szCs w:val="28"/>
              </w:rPr>
            </w:pPr>
            <w:r w:rsidRPr="00543551">
              <w:rPr>
                <w:b/>
                <w:sz w:val="28"/>
                <w:szCs w:val="28"/>
              </w:rPr>
              <w:t>Issued</w:t>
            </w:r>
            <w:r w:rsidR="00BA0542" w:rsidRPr="00543551">
              <w:rPr>
                <w:b/>
                <w:sz w:val="28"/>
                <w:szCs w:val="28"/>
              </w:rPr>
              <w:t xml:space="preserve">: </w:t>
            </w:r>
            <w:r w:rsidR="00F525C1">
              <w:rPr>
                <w:b/>
                <w:sz w:val="28"/>
                <w:szCs w:val="28"/>
              </w:rPr>
              <w:t>May 8</w:t>
            </w:r>
            <w:r w:rsidR="00543551" w:rsidRPr="00543551">
              <w:rPr>
                <w:b/>
                <w:sz w:val="28"/>
                <w:szCs w:val="28"/>
              </w:rPr>
              <w:t>,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506F886C" w:rsidR="00E63703" w:rsidRPr="00543551" w:rsidRDefault="00E63703" w:rsidP="003150A8">
            <w:pPr>
              <w:widowControl/>
              <w:ind w:left="342"/>
              <w:rPr>
                <w:b/>
                <w:sz w:val="28"/>
                <w:szCs w:val="28"/>
              </w:rPr>
            </w:pPr>
            <w:r w:rsidRPr="00543551">
              <w:rPr>
                <w:b/>
                <w:sz w:val="28"/>
                <w:szCs w:val="28"/>
              </w:rPr>
              <w:t>15.</w:t>
            </w:r>
            <w:r w:rsidR="000464D4" w:rsidRPr="00543551">
              <w:rPr>
                <w:b/>
                <w:sz w:val="28"/>
                <w:szCs w:val="28"/>
              </w:rPr>
              <w:t>235</w:t>
            </w:r>
            <w:r w:rsidRPr="00543551">
              <w:rPr>
                <w:b/>
                <w:sz w:val="28"/>
                <w:szCs w:val="28"/>
              </w:rPr>
              <w:t xml:space="preserve">- </w:t>
            </w:r>
            <w:r w:rsidR="000464D4" w:rsidRPr="00543551">
              <w:rPr>
                <w:b/>
                <w:sz w:val="28"/>
                <w:szCs w:val="28"/>
              </w:rPr>
              <w:t>Southern Nevada Public Land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00809FB6" w:rsidR="004236E1" w:rsidRPr="00B16E07" w:rsidRDefault="00543551" w:rsidP="00543551">
            <w:pPr>
              <w:widowControl/>
              <w:spacing w:before="120" w:after="120"/>
              <w:ind w:left="720" w:hanging="360"/>
              <w:rPr>
                <w:b/>
                <w:sz w:val="28"/>
                <w:szCs w:val="28"/>
              </w:rPr>
            </w:pPr>
            <w:r w:rsidRPr="00543551">
              <w:rPr>
                <w:b/>
                <w:sz w:val="28"/>
                <w:szCs w:val="28"/>
              </w:rPr>
              <w:t>FEDERAL LAND POLICY AND MANAGEMENT ACT OF 1976 (FLPMA), 43 USC §1737, Public Law 94-579</w:t>
            </w:r>
            <w:r w:rsidR="00B16E07">
              <w:rPr>
                <w:b/>
                <w:sz w:val="28"/>
                <w:szCs w:val="28"/>
              </w:rPr>
              <w:t xml:space="preserve"> </w:t>
            </w:r>
            <w:r w:rsidR="00B16E07" w:rsidRPr="00B16E07">
              <w:rPr>
                <w:b/>
                <w:sz w:val="28"/>
                <w:szCs w:val="28"/>
              </w:rPr>
              <w:t>Section 307(b)</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36FA2BB1" w:rsidR="00E63703" w:rsidRPr="002D0E0B" w:rsidRDefault="00BA0542" w:rsidP="00543551">
            <w:pPr>
              <w:widowControl/>
              <w:ind w:left="342"/>
              <w:rPr>
                <w:sz w:val="24"/>
              </w:rPr>
            </w:pPr>
            <w:r>
              <w:rPr>
                <w:b/>
                <w:sz w:val="32"/>
              </w:rPr>
              <w:t>June</w:t>
            </w:r>
            <w:r w:rsidR="0013360F" w:rsidRPr="007D698F">
              <w:rPr>
                <w:b/>
                <w:sz w:val="32"/>
              </w:rPr>
              <w:t xml:space="preserve"> </w:t>
            </w:r>
            <w:r w:rsidR="00F525C1">
              <w:rPr>
                <w:b/>
                <w:sz w:val="32"/>
              </w:rPr>
              <w:t>8</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5:00</w:t>
            </w:r>
            <w:r w:rsidR="00E63703" w:rsidRPr="007D698F">
              <w:rPr>
                <w:b/>
                <w:sz w:val="32"/>
              </w:rPr>
              <w:t xml:space="preserve"> p.m. </w:t>
            </w:r>
            <w:r w:rsidR="00543551">
              <w:rPr>
                <w:b/>
                <w:sz w:val="32"/>
              </w:rPr>
              <w:t>PDT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71F9419E" w14:textId="77777777" w:rsidR="007B2371" w:rsidRDefault="007B2371" w:rsidP="0062440C">
      <w:pPr>
        <w:widowControl/>
        <w:tabs>
          <w:tab w:val="left" w:pos="1080"/>
        </w:tabs>
        <w:ind w:left="1080" w:hanging="540"/>
        <w:rPr>
          <w:sz w:val="24"/>
        </w:rPr>
      </w:pPr>
    </w:p>
    <w:p w14:paraId="02573E3E" w14:textId="1CD02C8A" w:rsidR="007B2371" w:rsidRPr="00573DCA" w:rsidRDefault="007B2371" w:rsidP="0062440C">
      <w:pPr>
        <w:widowControl/>
        <w:tabs>
          <w:tab w:val="left" w:pos="1080"/>
        </w:tabs>
        <w:ind w:left="1080" w:hanging="540"/>
        <w:rPr>
          <w:sz w:val="24"/>
        </w:rPr>
      </w:pPr>
      <w:r>
        <w:rPr>
          <w:sz w:val="24"/>
        </w:rPr>
        <w:tab/>
      </w:r>
      <w:r w:rsidR="00543551">
        <w:rPr>
          <w:sz w:val="24"/>
        </w:rPr>
        <w:t xml:space="preserve">Federal Land Policy and Management Act of 1976 (FLPMA) 43 U.S.C. </w:t>
      </w:r>
      <w:r w:rsidR="00543551" w:rsidRPr="00A37984">
        <w:rPr>
          <w:sz w:val="24"/>
        </w:rPr>
        <w:t>§1737</w:t>
      </w:r>
      <w:r w:rsidR="009C038C">
        <w:rPr>
          <w:sz w:val="24"/>
        </w:rPr>
        <w:t>, Public Law 94-579</w:t>
      </w:r>
      <w:r w:rsidR="00B16E07">
        <w:rPr>
          <w:sz w:val="24"/>
        </w:rPr>
        <w:t>, Section 307(b)</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39A722FB" w:rsidR="005340DA" w:rsidRPr="00B16E07" w:rsidRDefault="005340DA" w:rsidP="00B16E07">
      <w:pPr>
        <w:pStyle w:val="ListParagraph"/>
        <w:widowControl/>
        <w:numPr>
          <w:ilvl w:val="0"/>
          <w:numId w:val="9"/>
        </w:numPr>
        <w:tabs>
          <w:tab w:val="left" w:pos="1620"/>
        </w:tabs>
        <w:rPr>
          <w:sz w:val="24"/>
        </w:rPr>
      </w:pPr>
      <w:r w:rsidRPr="00B16E07">
        <w:rPr>
          <w:sz w:val="24"/>
        </w:rPr>
        <w:t xml:space="preserve">Background:  </w:t>
      </w:r>
    </w:p>
    <w:p w14:paraId="2A84FDD7" w14:textId="77777777" w:rsidR="00B16E07" w:rsidRPr="00937583" w:rsidRDefault="00B16E07" w:rsidP="00B16E07">
      <w:pPr>
        <w:keepNext/>
        <w:widowControl/>
        <w:ind w:left="1080"/>
      </w:pPr>
      <w:r w:rsidRPr="00B16E07">
        <w:rPr>
          <w:sz w:val="24"/>
        </w:rPr>
        <w:t xml:space="preserve">The Lincoln County Trails project was initiated in 2014 with the goal of developing up to 100 miles of trails that would provide recreation access for residents and visitors of Lincoln County.  The BLM Caliente Field Office is in the process of implementing the first phase of the trails project by constructing 27 miles of multiuse singletrack trails in Barnes Canyon, just five miles from the City of Caliente.  The second phase of trail development includes plans to connect the Barnes Canyon trails to terrain further afield at Ella Mountain.  Ultimately, a network of trails will be developed that includes connections to the nearby communities of Panaca and Pioche.  </w:t>
      </w:r>
    </w:p>
    <w:p w14:paraId="5FBC92A5" w14:textId="18F1B255" w:rsidR="005340DA" w:rsidRPr="00573DCA" w:rsidRDefault="005340DA" w:rsidP="00B16E07">
      <w:pPr>
        <w:widowControl/>
        <w:rPr>
          <w:sz w:val="24"/>
        </w:rPr>
      </w:pPr>
    </w:p>
    <w:p w14:paraId="5FBC92A6" w14:textId="20392C31" w:rsidR="0086789C" w:rsidRPr="00573DCA" w:rsidRDefault="0025082B" w:rsidP="0062440C">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p>
    <w:p w14:paraId="0F50FF9E" w14:textId="3AE63B6D" w:rsidR="008C6875" w:rsidRPr="00592F9C" w:rsidRDefault="008C6875" w:rsidP="008C6875">
      <w:pPr>
        <w:pStyle w:val="ListParagraph"/>
        <w:keepNext/>
        <w:widowControl/>
        <w:ind w:left="1080"/>
        <w:rPr>
          <w:sz w:val="24"/>
        </w:rPr>
      </w:pPr>
      <w:r w:rsidRPr="00F93E7F">
        <w:rPr>
          <w:sz w:val="24"/>
        </w:rPr>
        <w:t>This project initiate</w:t>
      </w:r>
      <w:r>
        <w:rPr>
          <w:sz w:val="24"/>
        </w:rPr>
        <w:t>s</w:t>
      </w:r>
      <w:r w:rsidRPr="00F93E7F">
        <w:rPr>
          <w:sz w:val="24"/>
        </w:rPr>
        <w:t xml:space="preserve"> the second phase of the Lincoln County Trails project by developing a feasibility study and conceptual plan for up to 25 miles of trails extending from Ella Mountain to the trails currently being constructed in phase one of the Lincoln County Trails project.  A feasibility study and site assessment would assist in determining where trails could be established to provide access to desirable terrain near Ella Mountain.  Conceptual trail plans and design will assist with analysis in the Environmental Assessment, which will be the next phase of project.  </w:t>
      </w:r>
      <w:r>
        <w:rPr>
          <w:sz w:val="24"/>
        </w:rPr>
        <w:t>These new trails will</w:t>
      </w:r>
      <w:r w:rsidRPr="00F93E7F">
        <w:rPr>
          <w:sz w:val="24"/>
        </w:rPr>
        <w:t xml:space="preserve"> provide connectivity to existing and planned-for trails near Caliente and Kershaw-Ryan State Park.  In doing so, trail users will have options for larger loop opportunities that will provide access to desirable and scenic terrain that would otherwise be inaccessible.</w:t>
      </w:r>
      <w:r>
        <w:rPr>
          <w:sz w:val="24"/>
        </w:rPr>
        <w:t xml:space="preserve">  </w:t>
      </w:r>
      <w:r w:rsidRPr="00592F9C">
        <w:rPr>
          <w:sz w:val="24"/>
        </w:rPr>
        <w:t xml:space="preserve"> </w:t>
      </w:r>
    </w:p>
    <w:p w14:paraId="5FBC92A7" w14:textId="77777777" w:rsidR="009B2BAB" w:rsidRPr="00573DCA" w:rsidRDefault="009B2BAB" w:rsidP="0062440C">
      <w:pPr>
        <w:widowControl/>
        <w:ind w:left="1620" w:hanging="540"/>
        <w:rPr>
          <w:sz w:val="24"/>
        </w:rPr>
      </w:pPr>
    </w:p>
    <w:p w14:paraId="5FBC92A8" w14:textId="491B1F11" w:rsidR="005340DA" w:rsidRPr="008C6875" w:rsidRDefault="005340DA" w:rsidP="008C6875">
      <w:pPr>
        <w:pStyle w:val="ListParagraph"/>
        <w:widowControl/>
        <w:numPr>
          <w:ilvl w:val="0"/>
          <w:numId w:val="10"/>
        </w:numPr>
        <w:rPr>
          <w:sz w:val="24"/>
        </w:rPr>
      </w:pPr>
      <w:r w:rsidRPr="008C6875">
        <w:rPr>
          <w:sz w:val="24"/>
        </w:rPr>
        <w:t xml:space="preserve">Public Benefit:  </w:t>
      </w:r>
    </w:p>
    <w:p w14:paraId="5BDE722D" w14:textId="7B1CB868" w:rsidR="008C6875" w:rsidRPr="008C6875" w:rsidRDefault="008C6875" w:rsidP="008C6875">
      <w:pPr>
        <w:keepNext/>
        <w:widowControl/>
        <w:ind w:left="1080"/>
        <w:rPr>
          <w:sz w:val="24"/>
        </w:rPr>
      </w:pPr>
      <w:r w:rsidRPr="008C6875">
        <w:rPr>
          <w:sz w:val="24"/>
        </w:rPr>
        <w:t xml:space="preserve">The core of this action is the development of high-quality, sustainable, multiuse trails on public lands in Lincoln County.  The public will benefit from this project by ultimately having a designated trail system from Caliente to Ella Mountain which will allow for a variety of recreational experiences.  Planning these trails for multiple uses including mountain biking, equestrian, and hiking will enhance the public’s future experiences after their creation. New recreational opportunities will be generated by planning and intentionally designing trails to connect with existing facilities and communities.  This will also help prevent the creation of social trails, thus protecting fragile resources and reducing unintended impacts to public lands.  The residents of </w:t>
      </w:r>
      <w:r w:rsidRPr="008C6875">
        <w:rPr>
          <w:sz w:val="24"/>
        </w:rPr>
        <w:lastRenderedPageBreak/>
        <w:t>Lincoln County may also see an economic benefit in the form of recreation</w:t>
      </w:r>
      <w:r w:rsidR="00C668DD">
        <w:rPr>
          <w:sz w:val="24"/>
        </w:rPr>
        <w:t>-</w:t>
      </w:r>
      <w:r w:rsidRPr="008C6875">
        <w:rPr>
          <w:sz w:val="24"/>
        </w:rPr>
        <w:t>based tourism.</w:t>
      </w:r>
    </w:p>
    <w:p w14:paraId="1822B6CB" w14:textId="52514C69" w:rsidR="00827F2D" w:rsidRDefault="00827F2D" w:rsidP="008C6875">
      <w:pPr>
        <w:widowControl/>
        <w:tabs>
          <w:tab w:val="left" w:pos="1080"/>
        </w:tabs>
        <w:rPr>
          <w:b/>
          <w:sz w:val="24"/>
        </w:rPr>
      </w:pPr>
    </w:p>
    <w:p w14:paraId="06CB4B3D" w14:textId="77777777" w:rsidR="00827F2D" w:rsidRDefault="00827F2D" w:rsidP="00E221E6">
      <w:pPr>
        <w:widowControl/>
        <w:tabs>
          <w:tab w:val="left" w:pos="1080"/>
        </w:tabs>
        <w:ind w:left="1080" w:hanging="540"/>
        <w:rPr>
          <w:b/>
          <w:sz w:val="24"/>
        </w:rPr>
      </w:pPr>
    </w:p>
    <w:p w14:paraId="5FBC92AA" w14:textId="5563F06E" w:rsidR="003B3B25"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1192927F" w14:textId="56004CA4" w:rsidR="009677EA" w:rsidRDefault="009677EA" w:rsidP="009677EA">
      <w:pPr>
        <w:widowControl/>
        <w:tabs>
          <w:tab w:val="left" w:pos="1080"/>
        </w:tabs>
        <w:ind w:left="1080" w:hanging="540"/>
        <w:rPr>
          <w:sz w:val="24"/>
        </w:rPr>
      </w:pPr>
      <w:r>
        <w:rPr>
          <w:sz w:val="24"/>
        </w:rPr>
        <w:t>This project will assist the BLM to meet its performance goa</w:t>
      </w:r>
      <w:r w:rsidR="00C668DD">
        <w:rPr>
          <w:sz w:val="24"/>
        </w:rPr>
        <w:t>ls</w:t>
      </w:r>
      <w:r>
        <w:rPr>
          <w:sz w:val="24"/>
        </w:rPr>
        <w:t>:</w:t>
      </w:r>
    </w:p>
    <w:p w14:paraId="42B5502C" w14:textId="3760A479" w:rsidR="009677EA" w:rsidRDefault="009677EA" w:rsidP="009677EA">
      <w:pPr>
        <w:widowControl/>
        <w:tabs>
          <w:tab w:val="left" w:pos="1080"/>
        </w:tabs>
        <w:ind w:left="1080" w:hanging="540"/>
        <w:rPr>
          <w:sz w:val="24"/>
        </w:rPr>
      </w:pPr>
      <w:r>
        <w:rPr>
          <w:sz w:val="24"/>
        </w:rPr>
        <w:t>Recreation and Visitor Experience:</w:t>
      </w:r>
    </w:p>
    <w:p w14:paraId="005A8D6A" w14:textId="04AFD4EC" w:rsidR="009677EA" w:rsidRDefault="009677EA" w:rsidP="009677EA">
      <w:pPr>
        <w:widowControl/>
        <w:autoSpaceDE/>
        <w:autoSpaceDN/>
        <w:adjustRightInd/>
        <w:ind w:left="540"/>
        <w:rPr>
          <w:color w:val="000000"/>
          <w:sz w:val="24"/>
        </w:rPr>
      </w:pPr>
      <w:r w:rsidRPr="009677EA">
        <w:rPr>
          <w:color w:val="000000"/>
          <w:sz w:val="24"/>
        </w:rPr>
        <w:t xml:space="preserve">More visitors satisfied with the quality of their experience. </w:t>
      </w:r>
    </w:p>
    <w:p w14:paraId="688824F1" w14:textId="2C17F175" w:rsidR="009677EA" w:rsidRDefault="009677EA" w:rsidP="009677EA">
      <w:pPr>
        <w:widowControl/>
        <w:autoSpaceDE/>
        <w:autoSpaceDN/>
        <w:adjustRightInd/>
        <w:ind w:left="540"/>
        <w:rPr>
          <w:color w:val="000000"/>
          <w:sz w:val="24"/>
        </w:rPr>
      </w:pPr>
    </w:p>
    <w:p w14:paraId="765B8788" w14:textId="73E81CA4" w:rsidR="009677EA" w:rsidRDefault="009677EA" w:rsidP="009677EA">
      <w:pPr>
        <w:widowControl/>
        <w:autoSpaceDE/>
        <w:autoSpaceDN/>
        <w:adjustRightInd/>
        <w:ind w:left="540"/>
        <w:rPr>
          <w:color w:val="000000"/>
          <w:sz w:val="24"/>
        </w:rPr>
      </w:pPr>
      <w:r>
        <w:rPr>
          <w:color w:val="000000"/>
          <w:sz w:val="24"/>
        </w:rPr>
        <w:t>Anticipated Milestones are:</w:t>
      </w:r>
    </w:p>
    <w:p w14:paraId="554E0251" w14:textId="77777777" w:rsidR="009677EA" w:rsidRDefault="009677EA" w:rsidP="009677EA">
      <w:pPr>
        <w:widowControl/>
        <w:spacing w:before="120" w:after="120"/>
        <w:ind w:left="540"/>
        <w:rPr>
          <w:sz w:val="24"/>
        </w:rPr>
      </w:pPr>
      <w:r>
        <w:rPr>
          <w:b/>
          <w:sz w:val="24"/>
        </w:rPr>
        <w:t>Feasibility Study and Site Assessment</w:t>
      </w:r>
    </w:p>
    <w:p w14:paraId="2CBBBB3D" w14:textId="77777777" w:rsidR="009677EA" w:rsidRDefault="009677EA" w:rsidP="009677EA">
      <w:pPr>
        <w:pStyle w:val="ListParagraph"/>
        <w:widowControl/>
        <w:numPr>
          <w:ilvl w:val="0"/>
          <w:numId w:val="11"/>
        </w:numPr>
        <w:autoSpaceDE/>
        <w:autoSpaceDN/>
        <w:adjustRightInd/>
        <w:spacing w:before="120" w:after="120"/>
        <w:contextualSpacing/>
        <w:rPr>
          <w:sz w:val="24"/>
        </w:rPr>
      </w:pPr>
      <w:r>
        <w:rPr>
          <w:sz w:val="24"/>
        </w:rPr>
        <w:t>Meet with BLM managers and resource staff to determine known use/user conflicts and resource constraints to consider when designing the trails</w:t>
      </w:r>
    </w:p>
    <w:p w14:paraId="390AD685" w14:textId="77777777" w:rsidR="009677EA" w:rsidRDefault="009677EA" w:rsidP="009677EA">
      <w:pPr>
        <w:pStyle w:val="ListParagraph"/>
        <w:widowControl/>
        <w:numPr>
          <w:ilvl w:val="0"/>
          <w:numId w:val="11"/>
        </w:numPr>
        <w:autoSpaceDE/>
        <w:autoSpaceDN/>
        <w:adjustRightInd/>
        <w:spacing w:before="120" w:after="120"/>
        <w:contextualSpacing/>
        <w:rPr>
          <w:sz w:val="24"/>
        </w:rPr>
      </w:pPr>
      <w:r>
        <w:rPr>
          <w:sz w:val="24"/>
        </w:rPr>
        <w:t>Hike and observe trails in high use areas to determine how to conceptually connect rails into a network with new trail segments</w:t>
      </w:r>
    </w:p>
    <w:p w14:paraId="6FD49178" w14:textId="77777777" w:rsidR="009677EA" w:rsidRDefault="009677EA" w:rsidP="009677EA">
      <w:pPr>
        <w:pStyle w:val="ListParagraph"/>
        <w:widowControl/>
        <w:numPr>
          <w:ilvl w:val="0"/>
          <w:numId w:val="11"/>
        </w:numPr>
        <w:autoSpaceDE/>
        <w:autoSpaceDN/>
        <w:adjustRightInd/>
        <w:spacing w:before="120" w:after="120"/>
        <w:contextualSpacing/>
        <w:rPr>
          <w:sz w:val="24"/>
        </w:rPr>
      </w:pPr>
      <w:r>
        <w:rPr>
          <w:sz w:val="24"/>
        </w:rPr>
        <w:t xml:space="preserve">Identify possible trailheads with access from Caliente </w:t>
      </w:r>
    </w:p>
    <w:p w14:paraId="48DD8AAD" w14:textId="77777777" w:rsidR="009677EA" w:rsidRDefault="009677EA" w:rsidP="009677EA">
      <w:pPr>
        <w:pStyle w:val="ListParagraph"/>
        <w:widowControl/>
        <w:numPr>
          <w:ilvl w:val="0"/>
          <w:numId w:val="11"/>
        </w:numPr>
        <w:autoSpaceDE/>
        <w:autoSpaceDN/>
        <w:adjustRightInd/>
        <w:spacing w:before="120" w:after="120"/>
        <w:contextualSpacing/>
        <w:rPr>
          <w:sz w:val="24"/>
        </w:rPr>
      </w:pPr>
      <w:r>
        <w:rPr>
          <w:sz w:val="24"/>
        </w:rPr>
        <w:t xml:space="preserve">Determine approximate mileage of trail network </w:t>
      </w:r>
    </w:p>
    <w:p w14:paraId="761DDFD8" w14:textId="77777777" w:rsidR="009677EA" w:rsidRDefault="009677EA" w:rsidP="009677EA">
      <w:pPr>
        <w:pStyle w:val="ListParagraph"/>
        <w:widowControl/>
        <w:numPr>
          <w:ilvl w:val="0"/>
          <w:numId w:val="11"/>
        </w:numPr>
        <w:autoSpaceDE/>
        <w:autoSpaceDN/>
        <w:adjustRightInd/>
        <w:spacing w:before="120" w:after="120"/>
        <w:contextualSpacing/>
        <w:rPr>
          <w:sz w:val="24"/>
        </w:rPr>
      </w:pPr>
      <w:r>
        <w:rPr>
          <w:sz w:val="24"/>
        </w:rPr>
        <w:t>Estimate cost and time frames of design and construction for potential trails</w:t>
      </w:r>
    </w:p>
    <w:p w14:paraId="732148DE" w14:textId="77777777" w:rsidR="009677EA" w:rsidRDefault="009677EA" w:rsidP="009677EA">
      <w:pPr>
        <w:pStyle w:val="ListParagraph"/>
        <w:widowControl/>
        <w:numPr>
          <w:ilvl w:val="0"/>
          <w:numId w:val="11"/>
        </w:numPr>
        <w:autoSpaceDE/>
        <w:autoSpaceDN/>
        <w:adjustRightInd/>
        <w:spacing w:before="120" w:after="120"/>
        <w:contextualSpacing/>
        <w:rPr>
          <w:sz w:val="24"/>
        </w:rPr>
      </w:pPr>
      <w:r>
        <w:rPr>
          <w:sz w:val="24"/>
        </w:rPr>
        <w:t>Determine the current and future use patterns of the identifies areas</w:t>
      </w:r>
    </w:p>
    <w:p w14:paraId="5EF55FF6" w14:textId="77777777" w:rsidR="009677EA" w:rsidRDefault="009677EA" w:rsidP="009677EA">
      <w:pPr>
        <w:pStyle w:val="ListParagraph"/>
        <w:widowControl/>
        <w:numPr>
          <w:ilvl w:val="0"/>
          <w:numId w:val="11"/>
        </w:numPr>
        <w:autoSpaceDE/>
        <w:autoSpaceDN/>
        <w:adjustRightInd/>
        <w:spacing w:before="120" w:after="120"/>
        <w:contextualSpacing/>
        <w:rPr>
          <w:sz w:val="24"/>
        </w:rPr>
      </w:pPr>
      <w:r>
        <w:rPr>
          <w:sz w:val="24"/>
        </w:rPr>
        <w:t>Create a draft feasibility plan showing conceptual trail alignments, potential trailhead areas, and connections to existing facilities, trails, and communities</w:t>
      </w:r>
    </w:p>
    <w:p w14:paraId="066F4F31" w14:textId="77777777" w:rsidR="009677EA" w:rsidRPr="00F93E7F" w:rsidRDefault="009677EA" w:rsidP="009677EA">
      <w:pPr>
        <w:widowControl/>
        <w:spacing w:before="120" w:after="120"/>
        <w:ind w:left="720"/>
        <w:rPr>
          <w:b/>
          <w:sz w:val="24"/>
        </w:rPr>
      </w:pPr>
      <w:r w:rsidRPr="00F93E7F">
        <w:rPr>
          <w:b/>
          <w:sz w:val="24"/>
        </w:rPr>
        <w:t>Conceptual Trail Plans and Design</w:t>
      </w:r>
    </w:p>
    <w:p w14:paraId="773DB0B6" w14:textId="77777777" w:rsidR="009677EA" w:rsidRPr="00F93E7F" w:rsidRDefault="009677EA" w:rsidP="009677EA">
      <w:pPr>
        <w:pStyle w:val="ListParagraph"/>
        <w:widowControl/>
        <w:numPr>
          <w:ilvl w:val="0"/>
          <w:numId w:val="12"/>
        </w:numPr>
        <w:autoSpaceDE/>
        <w:autoSpaceDN/>
        <w:adjustRightInd/>
        <w:spacing w:before="120" w:after="120"/>
        <w:contextualSpacing/>
        <w:rPr>
          <w:b/>
          <w:sz w:val="24"/>
        </w:rPr>
      </w:pPr>
      <w:r w:rsidRPr="00F93E7F">
        <w:rPr>
          <w:sz w:val="24"/>
        </w:rPr>
        <w:t xml:space="preserve">Design, flag, map, and GPS up to 25 miles of sustainable cross-country and directional multi-use trails </w:t>
      </w:r>
    </w:p>
    <w:p w14:paraId="14B132E0" w14:textId="77777777" w:rsidR="009677EA" w:rsidRPr="00CC6022" w:rsidRDefault="009677EA" w:rsidP="009677EA">
      <w:pPr>
        <w:pStyle w:val="ListParagraph"/>
        <w:widowControl/>
        <w:numPr>
          <w:ilvl w:val="0"/>
          <w:numId w:val="12"/>
        </w:numPr>
        <w:autoSpaceDE/>
        <w:autoSpaceDN/>
        <w:adjustRightInd/>
        <w:spacing w:before="120" w:after="120"/>
        <w:contextualSpacing/>
        <w:rPr>
          <w:b/>
          <w:sz w:val="24"/>
        </w:rPr>
      </w:pPr>
      <w:r>
        <w:rPr>
          <w:sz w:val="24"/>
        </w:rPr>
        <w:t>Work with BLM, State Parks, Lincoln County and town officials to determine if and how trail systems can be linked</w:t>
      </w:r>
    </w:p>
    <w:p w14:paraId="6CF97F7B" w14:textId="77777777" w:rsidR="009677EA" w:rsidRPr="009E6AEA" w:rsidRDefault="009677EA" w:rsidP="009677EA">
      <w:pPr>
        <w:pStyle w:val="ListParagraph"/>
        <w:widowControl/>
        <w:numPr>
          <w:ilvl w:val="0"/>
          <w:numId w:val="12"/>
        </w:numPr>
        <w:autoSpaceDE/>
        <w:autoSpaceDN/>
        <w:adjustRightInd/>
        <w:spacing w:before="120" w:after="120"/>
        <w:contextualSpacing/>
        <w:rPr>
          <w:b/>
          <w:sz w:val="24"/>
        </w:rPr>
      </w:pPr>
      <w:r>
        <w:rPr>
          <w:sz w:val="24"/>
        </w:rPr>
        <w:t>Meet with BLM managers and resource staff to determine other known use/user conflicts and resource constraints to consider when designing the trails</w:t>
      </w:r>
    </w:p>
    <w:p w14:paraId="5FBC92AB" w14:textId="5713F73D" w:rsidR="003B3B25" w:rsidRPr="009677EA" w:rsidRDefault="009677EA" w:rsidP="009677EA">
      <w:pPr>
        <w:pStyle w:val="ListParagraph"/>
        <w:widowControl/>
        <w:numPr>
          <w:ilvl w:val="0"/>
          <w:numId w:val="12"/>
        </w:numPr>
        <w:autoSpaceDE/>
        <w:autoSpaceDN/>
        <w:adjustRightInd/>
        <w:spacing w:before="120" w:after="120"/>
        <w:contextualSpacing/>
        <w:rPr>
          <w:b/>
          <w:sz w:val="24"/>
        </w:rPr>
      </w:pPr>
      <w:r>
        <w:rPr>
          <w:sz w:val="24"/>
        </w:rPr>
        <w:t>Work with local groups to understand and incorporate their desired trail experiences.</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77FF0564" w:rsidR="009B2BAB"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p>
    <w:p w14:paraId="29D44A61" w14:textId="77777777" w:rsidR="009C038C" w:rsidRDefault="009C038C" w:rsidP="009C038C">
      <w:pPr>
        <w:pStyle w:val="ListParagraph"/>
        <w:widowControl/>
        <w:numPr>
          <w:ilvl w:val="0"/>
          <w:numId w:val="8"/>
        </w:numPr>
        <w:autoSpaceDE/>
        <w:autoSpaceDN/>
        <w:adjustRightInd/>
        <w:contextualSpacing/>
        <w:rPr>
          <w:sz w:val="24"/>
        </w:rPr>
      </w:pPr>
      <w:r w:rsidRPr="00DA620E">
        <w:rPr>
          <w:sz w:val="24"/>
        </w:rPr>
        <w:t>Joint collaboration between the BLM and recipient in carrying out management, development, implementation, and evaluation of the proposed work;</w:t>
      </w:r>
    </w:p>
    <w:p w14:paraId="50363CFC" w14:textId="77777777" w:rsidR="009C038C" w:rsidRDefault="009C038C" w:rsidP="009C038C">
      <w:pPr>
        <w:pStyle w:val="ListParagraph"/>
        <w:widowControl/>
        <w:numPr>
          <w:ilvl w:val="0"/>
          <w:numId w:val="8"/>
        </w:numPr>
        <w:autoSpaceDE/>
        <w:autoSpaceDN/>
        <w:adjustRightInd/>
        <w:contextualSpacing/>
        <w:rPr>
          <w:sz w:val="24"/>
        </w:rPr>
      </w:pPr>
      <w:r w:rsidRPr="00DA620E">
        <w:rPr>
          <w:sz w:val="24"/>
        </w:rPr>
        <w:t>Review and approval by the BLM of one stage of work prior to the start of the next stage;</w:t>
      </w:r>
    </w:p>
    <w:p w14:paraId="4BCE6FE7" w14:textId="77777777" w:rsidR="009C038C" w:rsidRDefault="009C038C" w:rsidP="009C038C">
      <w:pPr>
        <w:pStyle w:val="ListParagraph"/>
        <w:widowControl/>
        <w:numPr>
          <w:ilvl w:val="0"/>
          <w:numId w:val="8"/>
        </w:numPr>
        <w:autoSpaceDE/>
        <w:autoSpaceDN/>
        <w:adjustRightInd/>
        <w:contextualSpacing/>
        <w:rPr>
          <w:sz w:val="24"/>
        </w:rPr>
      </w:pPr>
      <w:bookmarkStart w:id="0" w:name="_GoBack"/>
      <w:r>
        <w:rPr>
          <w:sz w:val="24"/>
        </w:rPr>
        <w:lastRenderedPageBreak/>
        <w:t>Providing land ownership information and land management maps, GIS, and other necessary technical assistance;</w:t>
      </w:r>
    </w:p>
    <w:p w14:paraId="49A7E163" w14:textId="77777777" w:rsidR="009C038C" w:rsidRDefault="009C038C" w:rsidP="009C038C">
      <w:pPr>
        <w:pStyle w:val="ListParagraph"/>
        <w:widowControl/>
        <w:numPr>
          <w:ilvl w:val="0"/>
          <w:numId w:val="8"/>
        </w:numPr>
        <w:autoSpaceDE/>
        <w:autoSpaceDN/>
        <w:adjustRightInd/>
        <w:contextualSpacing/>
        <w:rPr>
          <w:sz w:val="24"/>
        </w:rPr>
      </w:pPr>
      <w:r>
        <w:rPr>
          <w:sz w:val="24"/>
        </w:rPr>
        <w:t>Providing natural, cultural, and biological resource information;</w:t>
      </w:r>
    </w:p>
    <w:p w14:paraId="487E5F18" w14:textId="77777777" w:rsidR="009C038C" w:rsidRDefault="009C038C" w:rsidP="009C038C">
      <w:pPr>
        <w:pStyle w:val="ListParagraph"/>
        <w:widowControl/>
        <w:numPr>
          <w:ilvl w:val="0"/>
          <w:numId w:val="8"/>
        </w:numPr>
        <w:autoSpaceDE/>
        <w:autoSpaceDN/>
        <w:adjustRightInd/>
        <w:contextualSpacing/>
        <w:rPr>
          <w:sz w:val="24"/>
        </w:rPr>
      </w:pPr>
      <w:r>
        <w:rPr>
          <w:sz w:val="24"/>
        </w:rPr>
        <w:t>Providing contacts for local trail information and user groups; and</w:t>
      </w:r>
    </w:p>
    <w:p w14:paraId="3312E42D" w14:textId="77777777" w:rsidR="009C038C" w:rsidRPr="00CC6022" w:rsidRDefault="009C038C" w:rsidP="009C038C">
      <w:pPr>
        <w:pStyle w:val="ListParagraph"/>
        <w:widowControl/>
        <w:numPr>
          <w:ilvl w:val="0"/>
          <w:numId w:val="8"/>
        </w:numPr>
        <w:autoSpaceDE/>
        <w:autoSpaceDN/>
        <w:adjustRightInd/>
        <w:contextualSpacing/>
        <w:rPr>
          <w:sz w:val="24"/>
        </w:rPr>
      </w:pPr>
      <w:r>
        <w:rPr>
          <w:sz w:val="24"/>
        </w:rPr>
        <w:t>Assisting with assessment and design work</w:t>
      </w:r>
    </w:p>
    <w:bookmarkEnd w:id="0"/>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1DAA8E33" w14:textId="35E8425C" w:rsidR="009F3A13" w:rsidRPr="007D698F" w:rsidRDefault="00605EDA" w:rsidP="009F3A13">
      <w:pPr>
        <w:widowControl/>
        <w:tabs>
          <w:tab w:val="left" w:pos="-1440"/>
          <w:tab w:val="left" w:pos="1080"/>
        </w:tabs>
        <w:ind w:left="1080" w:hanging="540"/>
        <w:outlineLvl w:val="4"/>
        <w:rPr>
          <w:sz w:val="24"/>
        </w:rPr>
      </w:pPr>
      <w:r w:rsidRPr="007D698F">
        <w:rPr>
          <w:b/>
          <w:sz w:val="24"/>
        </w:rPr>
        <w:tab/>
      </w:r>
      <w:r w:rsidR="009C038C">
        <w:rPr>
          <w:sz w:val="24"/>
        </w:rPr>
        <w:t>1</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1B26EAFD"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9C038C">
        <w:rPr>
          <w:sz w:val="24"/>
        </w:rPr>
        <w:t>65,000</w:t>
      </w:r>
      <w:r w:rsidR="009F3A13">
        <w:rPr>
          <w:sz w:val="24"/>
        </w:rPr>
        <w:t xml:space="preserve"> </w:t>
      </w:r>
    </w:p>
    <w:p w14:paraId="5FBC92C0" w14:textId="77777777" w:rsidR="009B2BAB" w:rsidRPr="00573DCA" w:rsidRDefault="009B2BAB" w:rsidP="0062440C">
      <w:pPr>
        <w:widowControl/>
        <w:tabs>
          <w:tab w:val="left" w:pos="1080"/>
        </w:tabs>
        <w:ind w:left="1080" w:hanging="540"/>
        <w:rPr>
          <w:sz w:val="24"/>
        </w:rPr>
      </w:pPr>
    </w:p>
    <w:p w14:paraId="4EB41F7B" w14:textId="0125E8F4"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w:t>
      </w:r>
      <w:r w:rsidR="009C038C">
        <w:rPr>
          <w:b/>
          <w:sz w:val="24"/>
        </w:rPr>
        <w:t xml:space="preserve">Estimated </w:t>
      </w:r>
      <w:r w:rsidRPr="007D698F">
        <w:rPr>
          <w:b/>
          <w:sz w:val="24"/>
        </w:rPr>
        <w:t>Funding Expected to be Awarded through this Announcement</w:t>
      </w:r>
    </w:p>
    <w:p w14:paraId="6F28A0E0" w14:textId="75F53208"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9C038C">
        <w:rPr>
          <w:sz w:val="24"/>
        </w:rPr>
        <w:t>$120,000</w:t>
      </w:r>
    </w:p>
    <w:p w14:paraId="0708A0C3" w14:textId="77777777" w:rsidR="009F3A13" w:rsidRDefault="009F3A13" w:rsidP="0062440C">
      <w:pPr>
        <w:widowControl/>
        <w:tabs>
          <w:tab w:val="left" w:pos="1080"/>
        </w:tabs>
        <w:ind w:left="1080" w:hanging="540"/>
        <w:rPr>
          <w:b/>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171C2543" w:rsidR="00A67B5C" w:rsidRPr="00573DCA" w:rsidRDefault="009677EA" w:rsidP="0062440C">
      <w:pPr>
        <w:widowControl/>
        <w:tabs>
          <w:tab w:val="left" w:pos="1080"/>
        </w:tabs>
        <w:ind w:left="1080"/>
        <w:rPr>
          <w:sz w:val="24"/>
        </w:rPr>
      </w:pPr>
      <w:r>
        <w:rPr>
          <w:sz w:val="24"/>
        </w:rPr>
        <w:t>June 15</w:t>
      </w:r>
      <w:r w:rsidR="009F3A13">
        <w:rPr>
          <w:sz w:val="24"/>
        </w:rPr>
        <w:t>, 2017</w:t>
      </w:r>
    </w:p>
    <w:p w14:paraId="5FBC92C3" w14:textId="77777777" w:rsidR="0025082B" w:rsidRPr="00573DCA" w:rsidRDefault="0025082B" w:rsidP="0062440C">
      <w:pPr>
        <w:widowControl/>
        <w:tabs>
          <w:tab w:val="left" w:pos="1080"/>
        </w:tabs>
        <w:ind w:left="1080" w:hanging="540"/>
        <w:rPr>
          <w:sz w:val="24"/>
        </w:rPr>
      </w:pPr>
    </w:p>
    <w:p w14:paraId="5FBC92C4" w14:textId="232629EF"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w:t>
      </w:r>
    </w:p>
    <w:p w14:paraId="5FBC92C5" w14:textId="77EDC118"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9677EA">
        <w:rPr>
          <w:sz w:val="24"/>
        </w:rPr>
        <w:t>6</w:t>
      </w:r>
      <w:r w:rsidR="009F3A13">
        <w:rPr>
          <w:sz w:val="24"/>
        </w:rPr>
        <w:t>/15/2017</w:t>
      </w:r>
    </w:p>
    <w:p w14:paraId="5FBC92C6" w14:textId="2F993229" w:rsidR="006A1DA6" w:rsidRPr="00573DCA" w:rsidRDefault="006A1DA6" w:rsidP="0062440C">
      <w:pPr>
        <w:widowControl/>
        <w:tabs>
          <w:tab w:val="left" w:pos="1080"/>
        </w:tabs>
        <w:ind w:left="1080" w:hanging="540"/>
        <w:rPr>
          <w:sz w:val="24"/>
        </w:rPr>
      </w:pPr>
      <w:r w:rsidRPr="00573DCA">
        <w:rPr>
          <w:sz w:val="24"/>
        </w:rPr>
        <w:tab/>
        <w:t xml:space="preserve">To:  </w:t>
      </w:r>
      <w:r w:rsidR="009F3A13">
        <w:rPr>
          <w:sz w:val="24"/>
        </w:rPr>
        <w:t>10/31/2020</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5AE012D" w14:textId="29D42982" w:rsidR="00543551" w:rsidRDefault="00543551" w:rsidP="00543551">
      <w:pPr>
        <w:widowControl/>
        <w:tabs>
          <w:tab w:val="left" w:pos="-1440"/>
        </w:tabs>
        <w:ind w:left="1080"/>
        <w:outlineLvl w:val="4"/>
        <w:rPr>
          <w:sz w:val="24"/>
        </w:rPr>
      </w:pPr>
      <w:r w:rsidRPr="00F56F11">
        <w:rPr>
          <w:iCs/>
          <w:color w:val="000000"/>
          <w:sz w:val="24"/>
          <w:shd w:val="clear" w:color="auto" w:fill="FFFFFF"/>
        </w:rPr>
        <w:t>The funding announced under this opportunity is subject to review by the Department of the Interior, Office of the Secretary before funds can be awarded.  Application under this opportunity is not a guarantee of support and any work initiated or costs incurred before Department approval is at the applicant’s own risk and are subject to prior review and approval following the requirements in 2 CFR 200.458</w:t>
      </w:r>
    </w:p>
    <w:p w14:paraId="389A5B28" w14:textId="77777777" w:rsidR="00543551" w:rsidRDefault="00543551" w:rsidP="0062440C">
      <w:pPr>
        <w:widowControl/>
        <w:tabs>
          <w:tab w:val="left" w:pos="-1440"/>
        </w:tabs>
        <w:ind w:left="1080"/>
        <w:outlineLvl w:val="4"/>
        <w:rPr>
          <w:sz w:val="24"/>
        </w:rPr>
      </w:pPr>
    </w:p>
    <w:p w14:paraId="5FBC92C9" w14:textId="67BC29BE"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D1" w14:textId="3D2B037A" w:rsidR="009448FB" w:rsidRPr="009677EA" w:rsidRDefault="00D33229" w:rsidP="009677EA">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w:t>
      </w:r>
      <w:r w:rsidR="009677EA">
        <w:rPr>
          <w:sz w:val="24"/>
        </w:rPr>
        <w:t>.  Eligible applicant types are: Unrestricted</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lastRenderedPageBreak/>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lastRenderedPageBreak/>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6190FBF2" w:rsidR="0008581B" w:rsidRPr="00573DCA" w:rsidRDefault="0008581B" w:rsidP="009F3A13">
            <w:pPr>
              <w:widowControl/>
              <w:ind w:left="108" w:right="108"/>
              <w:rPr>
                <w:sz w:val="24"/>
              </w:rPr>
            </w:pPr>
            <w:r w:rsidRPr="00573DCA">
              <w:rPr>
                <w:sz w:val="24"/>
              </w:rPr>
              <w:t>Financial Assistance Evaluation Questionnaire</w:t>
            </w:r>
            <w:r w:rsidR="009F3A13">
              <w:rPr>
                <w:sz w:val="24"/>
              </w:rPr>
              <w:t>,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lastRenderedPageBreak/>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lastRenderedPageBreak/>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77383A4A"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r w:rsidR="009B3835" w:rsidRPr="009F3A13">
        <w:rPr>
          <w:sz w:val="24"/>
        </w:rPr>
        <w:t>(</w:t>
      </w:r>
      <w:r w:rsidR="002F2423">
        <w:rPr>
          <w:sz w:val="24"/>
        </w:rPr>
        <w:t xml:space="preserve">Federal Land Policy and Management Act of 1976 (FLPMA) 43 U.S.C. </w:t>
      </w:r>
      <w:r w:rsidR="002F2423" w:rsidRPr="00A37984">
        <w:rPr>
          <w:sz w:val="24"/>
        </w:rPr>
        <w:t>§1737</w:t>
      </w:r>
      <w:r w:rsidR="002F2423">
        <w:rPr>
          <w:sz w:val="24"/>
        </w:rPr>
        <w:t>, Public Law 94-579, Section 307(b)</w:t>
      </w:r>
      <w:r w:rsidR="009F3A13">
        <w:rPr>
          <w:sz w:val="24"/>
        </w:rPr>
        <w:t>)</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109C349B" w:rsidR="006503D8" w:rsidRPr="009F3A13" w:rsidRDefault="006503D8" w:rsidP="006503D8">
      <w:pPr>
        <w:widowControl/>
        <w:tabs>
          <w:tab w:val="left" w:pos="1620"/>
        </w:tabs>
        <w:ind w:left="2160" w:hanging="540"/>
        <w:rPr>
          <w:sz w:val="24"/>
        </w:rPr>
      </w:pPr>
      <w:r w:rsidRPr="009F3A13">
        <w:rPr>
          <w:sz w:val="24"/>
        </w:rPr>
        <w:t>1)</w:t>
      </w:r>
      <w:r w:rsidRPr="009F3A13">
        <w:rPr>
          <w:sz w:val="24"/>
        </w:rPr>
        <w:tab/>
      </w:r>
      <w:r w:rsidR="009B3835" w:rsidRPr="009F3A13">
        <w:rPr>
          <w:sz w:val="24"/>
        </w:rPr>
        <w:t>O</w:t>
      </w:r>
      <w:r w:rsidRPr="009F3A13">
        <w:rPr>
          <w:sz w:val="24"/>
        </w:rPr>
        <w:t xml:space="preserve">bjective (Maximum score </w:t>
      </w:r>
      <w:r w:rsidR="009F3A13" w:rsidRPr="009F3A13">
        <w:rPr>
          <w:sz w:val="24"/>
        </w:rPr>
        <w:t>10</w:t>
      </w:r>
      <w:r w:rsidRPr="009F3A13">
        <w:rPr>
          <w:sz w:val="24"/>
        </w:rPr>
        <w:t>/100 Points):</w:t>
      </w:r>
    </w:p>
    <w:p w14:paraId="5FBC9365" w14:textId="77777777" w:rsidR="006503D8" w:rsidRPr="009F3A13" w:rsidRDefault="006503D8" w:rsidP="006503D8">
      <w:pPr>
        <w:widowControl/>
        <w:tabs>
          <w:tab w:val="left" w:pos="1620"/>
        </w:tabs>
        <w:ind w:left="1800"/>
        <w:rPr>
          <w:sz w:val="24"/>
        </w:rPr>
      </w:pPr>
    </w:p>
    <w:p w14:paraId="5FBC9366" w14:textId="38E2B926" w:rsidR="006503D8" w:rsidRPr="009F3A13" w:rsidRDefault="006503D8" w:rsidP="006503D8">
      <w:pPr>
        <w:widowControl/>
        <w:tabs>
          <w:tab w:val="left" w:pos="1620"/>
        </w:tabs>
        <w:ind w:left="2160" w:hanging="540"/>
        <w:rPr>
          <w:sz w:val="24"/>
        </w:rPr>
      </w:pPr>
      <w:r w:rsidRPr="009F3A13">
        <w:rPr>
          <w:sz w:val="24"/>
        </w:rPr>
        <w:t>2)</w:t>
      </w:r>
      <w:r w:rsidRPr="009F3A13">
        <w:rPr>
          <w:sz w:val="24"/>
        </w:rPr>
        <w:tab/>
        <w:t xml:space="preserve">Technical Approach (Maximum score </w:t>
      </w:r>
      <w:r w:rsidR="009F3A13" w:rsidRPr="009F3A13">
        <w:rPr>
          <w:sz w:val="24"/>
        </w:rPr>
        <w:t>40/</w:t>
      </w:r>
      <w:r w:rsidRPr="009F3A13">
        <w:rPr>
          <w:sz w:val="24"/>
        </w:rPr>
        <w:t>100 Points):</w:t>
      </w:r>
    </w:p>
    <w:p w14:paraId="5FBC9367" w14:textId="77777777" w:rsidR="006503D8" w:rsidRPr="009F3A13" w:rsidRDefault="006503D8" w:rsidP="006503D8">
      <w:pPr>
        <w:widowControl/>
        <w:tabs>
          <w:tab w:val="left" w:pos="2340"/>
        </w:tabs>
        <w:ind w:left="2160" w:hanging="360"/>
        <w:rPr>
          <w:sz w:val="24"/>
        </w:rPr>
      </w:pPr>
    </w:p>
    <w:p w14:paraId="78135528" w14:textId="59F0CFD0" w:rsidR="009B3835" w:rsidRPr="009F3A13" w:rsidRDefault="009B3835" w:rsidP="006503D8">
      <w:pPr>
        <w:widowControl/>
        <w:ind w:left="2160" w:hanging="540"/>
        <w:rPr>
          <w:sz w:val="24"/>
        </w:rPr>
      </w:pPr>
      <w:r w:rsidRPr="009F3A13">
        <w:rPr>
          <w:sz w:val="24"/>
        </w:rPr>
        <w:t>3)</w:t>
      </w:r>
      <w:r w:rsidRPr="009F3A13">
        <w:rPr>
          <w:sz w:val="24"/>
        </w:rPr>
        <w:tab/>
        <w:t xml:space="preserve">Public Benefit  (Maximum score </w:t>
      </w:r>
      <w:r w:rsidR="002F2423">
        <w:rPr>
          <w:sz w:val="24"/>
        </w:rPr>
        <w:t>5</w:t>
      </w:r>
      <w:r w:rsidRPr="009F3A13">
        <w:rPr>
          <w:sz w:val="24"/>
        </w:rPr>
        <w:t>/100 Points):</w:t>
      </w:r>
    </w:p>
    <w:p w14:paraId="18B6E428" w14:textId="77777777" w:rsidR="009B3835" w:rsidRPr="009F3A13" w:rsidRDefault="009B3835" w:rsidP="006503D8">
      <w:pPr>
        <w:widowControl/>
        <w:ind w:left="2160" w:hanging="540"/>
        <w:rPr>
          <w:sz w:val="24"/>
        </w:rPr>
      </w:pPr>
    </w:p>
    <w:p w14:paraId="5FBC9369" w14:textId="23B9313D" w:rsidR="006503D8" w:rsidRDefault="009B3835" w:rsidP="006503D8">
      <w:pPr>
        <w:widowControl/>
        <w:ind w:left="2160" w:hanging="540"/>
        <w:rPr>
          <w:sz w:val="24"/>
        </w:rPr>
      </w:pPr>
      <w:r w:rsidRPr="009F3A13">
        <w:rPr>
          <w:sz w:val="24"/>
        </w:rPr>
        <w:t>4</w:t>
      </w:r>
      <w:r w:rsidR="006503D8" w:rsidRPr="009F3A13">
        <w:rPr>
          <w:sz w:val="24"/>
        </w:rPr>
        <w:t>)</w:t>
      </w:r>
      <w:r w:rsidR="006503D8" w:rsidRPr="009F3A13">
        <w:rPr>
          <w:sz w:val="24"/>
        </w:rPr>
        <w:tab/>
        <w:t>Qualifications</w:t>
      </w:r>
      <w:r w:rsidRPr="009F3A13">
        <w:rPr>
          <w:sz w:val="24"/>
        </w:rPr>
        <w:t xml:space="preserve"> and </w:t>
      </w:r>
      <w:r w:rsidR="006503D8" w:rsidRPr="009F3A13">
        <w:rPr>
          <w:sz w:val="24"/>
        </w:rPr>
        <w:t xml:space="preserve">Past Performance (Maximum score </w:t>
      </w:r>
      <w:r w:rsidR="002F2423">
        <w:rPr>
          <w:sz w:val="24"/>
        </w:rPr>
        <w:t>45</w:t>
      </w:r>
      <w:r w:rsidR="006503D8" w:rsidRPr="009F3A13">
        <w:rPr>
          <w:sz w:val="24"/>
        </w:rPr>
        <w:t>/100 Points):</w:t>
      </w:r>
    </w:p>
    <w:p w14:paraId="13F45263" w14:textId="77777777" w:rsidR="007A5005"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lastRenderedPageBreak/>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lastRenderedPageBreak/>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A9DA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w:t>
      </w:r>
      <w:r w:rsidR="002F2423">
        <w:rPr>
          <w:sz w:val="24"/>
        </w:rPr>
        <w:t xml:space="preserve"> a</w:t>
      </w:r>
      <w:r w:rsidR="0072543D" w:rsidRPr="00573DCA">
        <w:rPr>
          <w:sz w:val="24"/>
        </w:rPr>
        <w:t xml:space="preserve">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lastRenderedPageBreak/>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lastRenderedPageBreak/>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6E7E1DCD" w14:textId="77777777" w:rsidR="009F3A13" w:rsidRPr="00B03C8C" w:rsidRDefault="00CD2D92" w:rsidP="009F3A13">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9F3A13">
        <w:rPr>
          <w:i/>
          <w:sz w:val="24"/>
        </w:rPr>
        <w:t>Enhancement of Contractor Protection from Reprisal for Disclosure of Certain Information.</w:t>
      </w:r>
      <w:r w:rsidR="009F3A13">
        <w:rPr>
          <w:sz w:val="24"/>
        </w:rPr>
        <w:t xml:space="preserve"> This award and related subawards and contracts over the simplified acquisition threshold and all employees working on this award and related subawards and contracts over the simplified acquisition threshold are subject to the whistleblower rights and remedies in the pilot program on award. Recipient employee whistleblower protections established at 41 USC §4712 by Public Law 114-261 (12/14/2016).</w:t>
      </w:r>
    </w:p>
    <w:p w14:paraId="5FBC93C5" w14:textId="2DBE0978"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w:t>
      </w:r>
      <w:r w:rsidR="00722DF1" w:rsidRPr="00722DF1">
        <w:rPr>
          <w:color w:val="000000"/>
          <w:sz w:val="24"/>
        </w:rPr>
        <w:lastRenderedPageBreak/>
        <w:t xml:space="preserve">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w:t>
      </w:r>
      <w:r w:rsidR="00CD2D92" w:rsidRPr="00CD2D92">
        <w:rPr>
          <w:sz w:val="24"/>
        </w:rPr>
        <w:lastRenderedPageBreak/>
        <w:t>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15854E86"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r>
      <w:commentRangeStart w:id="1"/>
      <w:r w:rsidR="008F1FB9" w:rsidRPr="007D698F">
        <w:rPr>
          <w:sz w:val="24"/>
        </w:rPr>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commentRangeEnd w:id="1"/>
      <w:r w:rsidR="00F9758A">
        <w:rPr>
          <w:rStyle w:val="CommentReference"/>
        </w:rPr>
        <w:commentReference w:id="1"/>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w:t>
      </w:r>
      <w:r w:rsidRPr="007D698F">
        <w:rPr>
          <w:sz w:val="24"/>
        </w:rPr>
        <w:lastRenderedPageBreak/>
        <w:t>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r>
      <w:commentRangeStart w:id="2"/>
      <w:r w:rsidRPr="007D698F">
        <w:rPr>
          <w:sz w:val="24"/>
        </w:rPr>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commentRangeEnd w:id="2"/>
      <w:r w:rsidR="00F9758A">
        <w:rPr>
          <w:rStyle w:val="CommentReference"/>
        </w:rPr>
        <w:commentReference w:id="2"/>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w:t>
      </w:r>
      <w:r w:rsidR="006204AA" w:rsidRPr="007D698F">
        <w:rPr>
          <w:sz w:val="24"/>
        </w:rPr>
        <w:lastRenderedPageBreak/>
        <w:t xml:space="preserve">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w:t>
      </w:r>
      <w:r w:rsidRPr="00541D1F">
        <w:rPr>
          <w:color w:val="000000"/>
          <w:sz w:val="24"/>
        </w:rPr>
        <w:lastRenderedPageBreak/>
        <w:t xml:space="preserve">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w:t>
      </w:r>
      <w:r w:rsidRPr="00541D1F">
        <w:rPr>
          <w:sz w:val="24"/>
        </w:rPr>
        <w:lastRenderedPageBreak/>
        <w:t>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Bert Ullrey" w:date="2016-05-04T15:55:00Z" w:initials="WBU">
    <w:p w14:paraId="135A9673" w14:textId="1C83C9B0" w:rsidR="00C668DD" w:rsidRDefault="00C668DD">
      <w:pPr>
        <w:pStyle w:val="CommentText"/>
      </w:pPr>
      <w:r>
        <w:rPr>
          <w:rStyle w:val="CommentReference"/>
        </w:rPr>
        <w:annotationRef/>
      </w:r>
      <w:r>
        <w:t xml:space="preserve">Delete Paragraph 2 &amp; 3 if Liability Insurance is </w:t>
      </w:r>
      <w:r w:rsidRPr="00F9758A">
        <w:rPr>
          <w:b/>
          <w:u w:val="single"/>
        </w:rPr>
        <w:t>NOT</w:t>
      </w:r>
      <w:r>
        <w:t xml:space="preserve"> required.</w:t>
      </w:r>
    </w:p>
  </w:comment>
  <w:comment w:id="2" w:author="Bert Ullrey" w:date="2016-05-04T15:55:00Z" w:initials="WBU">
    <w:p w14:paraId="06DD3557" w14:textId="44007403" w:rsidR="00C668DD" w:rsidRDefault="00C668DD">
      <w:pPr>
        <w:pStyle w:val="CommentText"/>
      </w:pPr>
      <w:r>
        <w:rPr>
          <w:rStyle w:val="CommentReference"/>
        </w:rPr>
        <w:annotationRef/>
      </w:r>
      <w:r>
        <w:t xml:space="preserve">Delete 4(b) if Liability Insurance is </w:t>
      </w:r>
      <w:r w:rsidRPr="00F9758A">
        <w:rPr>
          <w:b/>
          <w:u w:val="single"/>
        </w:rPr>
        <w:t>NOT</w:t>
      </w:r>
      <w:r>
        <w:t xml:space="preserv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5A9673" w15:done="0"/>
  <w15:commentEx w15:paraId="06DD355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C668DD" w:rsidRDefault="00C668DD" w:rsidP="00E63703">
      <w:r>
        <w:separator/>
      </w:r>
    </w:p>
  </w:endnote>
  <w:endnote w:type="continuationSeparator" w:id="0">
    <w:p w14:paraId="63A8DD24" w14:textId="77777777" w:rsidR="00C668DD" w:rsidRDefault="00C668DD"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C668DD" w:rsidRDefault="00C668DD" w:rsidP="003D0F86">
    <w:pPr>
      <w:pStyle w:val="Footer"/>
      <w:jc w:val="right"/>
    </w:pPr>
    <w:r>
      <w:t>Rev 6-2016</w:t>
    </w:r>
  </w:p>
  <w:p w14:paraId="5FBC9707" w14:textId="77777777" w:rsidR="00C668DD" w:rsidRDefault="00C66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C668DD" w:rsidRPr="00414098" w:rsidRDefault="00C668DD" w:rsidP="007D29FA">
    <w:pPr>
      <w:spacing w:before="120" w:after="60"/>
      <w:ind w:left="1080" w:right="1980"/>
      <w:rPr>
        <w:sz w:val="22"/>
        <w:szCs w:val="28"/>
      </w:rPr>
    </w:pPr>
    <w:r w:rsidRPr="00414098">
      <w:rPr>
        <w:sz w:val="22"/>
        <w:szCs w:val="28"/>
      </w:rPr>
      <w:t>CONTACT INFORMATION:</w:t>
    </w:r>
  </w:p>
  <w:p w14:paraId="5FBC9712" w14:textId="528487A4" w:rsidR="00C668DD" w:rsidRPr="00414098" w:rsidRDefault="00C668DD" w:rsidP="007D29FA">
    <w:pPr>
      <w:ind w:left="1080" w:right="1980"/>
      <w:rPr>
        <w:b/>
        <w:szCs w:val="28"/>
      </w:rPr>
    </w:pPr>
    <w:r>
      <w:rPr>
        <w:b/>
        <w:szCs w:val="28"/>
      </w:rPr>
      <w:t xml:space="preserve">Susan Kaller, </w:t>
    </w:r>
    <w:r w:rsidRPr="00414098">
      <w:rPr>
        <w:b/>
        <w:szCs w:val="28"/>
      </w:rPr>
      <w:t>Grants Management Specialist</w:t>
    </w:r>
  </w:p>
  <w:p w14:paraId="5FBC9713" w14:textId="12B7E4AC" w:rsidR="00C668DD" w:rsidRPr="00414098" w:rsidRDefault="00C668DD" w:rsidP="007D29FA">
    <w:pPr>
      <w:spacing w:after="120"/>
      <w:ind w:left="1080" w:right="1980"/>
      <w:rPr>
        <w:szCs w:val="28"/>
      </w:rPr>
    </w:pPr>
    <w:r w:rsidRPr="00414098">
      <w:rPr>
        <w:szCs w:val="28"/>
      </w:rPr>
      <w:t xml:space="preserve">Telephone: </w:t>
    </w:r>
    <w:r>
      <w:rPr>
        <w:szCs w:val="28"/>
      </w:rPr>
      <w:t>775-861-6559</w:t>
    </w:r>
    <w:r w:rsidRPr="00414098">
      <w:rPr>
        <w:szCs w:val="28"/>
      </w:rPr>
      <w:t xml:space="preserve">, Email: </w:t>
    </w:r>
    <w:hyperlink r:id="rId1" w:history="1">
      <w:r w:rsidRPr="00CF20C0">
        <w:rPr>
          <w:rStyle w:val="Hyperlink"/>
          <w:szCs w:val="28"/>
        </w:rPr>
        <w:t>skaller@blm.gov</w:t>
      </w:r>
    </w:hyperlink>
  </w:p>
  <w:p w14:paraId="5FBC9714" w14:textId="622797D1" w:rsidR="00C668DD" w:rsidRDefault="00C668DD" w:rsidP="007D29FA">
    <w:pPr>
      <w:pStyle w:val="Footer"/>
      <w:ind w:left="1080" w:right="1980"/>
    </w:pPr>
    <w:r>
      <w:rPr>
        <w:b/>
      </w:rPr>
      <w:t>Jon Prescott, Program Officer</w:t>
    </w:r>
  </w:p>
  <w:p w14:paraId="0C226842" w14:textId="0FE8FCE5" w:rsidR="00C668DD" w:rsidRPr="000464D4" w:rsidRDefault="00C668DD" w:rsidP="007D29FA">
    <w:pPr>
      <w:pStyle w:val="Footer"/>
      <w:ind w:left="1080" w:right="1980"/>
    </w:pPr>
    <w:r>
      <w:t xml:space="preserve">Telephone: 775-726-8144, Email: </w:t>
    </w:r>
    <w:hyperlink r:id="rId2" w:history="1">
      <w:r w:rsidRPr="00CF20C0">
        <w:rPr>
          <w:rStyle w:val="Hyperlink"/>
        </w:rPr>
        <w:t>jprescott@blm.gov</w:t>
      </w:r>
    </w:hyperlink>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C668DD" w:rsidRDefault="00C668DD" w:rsidP="003D0F86">
    <w:pPr>
      <w:pStyle w:val="Footer"/>
      <w:jc w:val="right"/>
    </w:pPr>
    <w:r>
      <w:t>Rev 4-2016</w:t>
    </w:r>
  </w:p>
  <w:p w14:paraId="5FBC971D" w14:textId="77777777" w:rsidR="00C668DD" w:rsidRPr="008B69A0" w:rsidRDefault="00C668DD"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C668DD" w:rsidRDefault="00C668DD" w:rsidP="003D0F86">
    <w:pPr>
      <w:pStyle w:val="Footer"/>
      <w:jc w:val="right"/>
    </w:pPr>
    <w:r>
      <w:t>Rev 4-2016</w:t>
    </w:r>
  </w:p>
  <w:p w14:paraId="5A06430A" w14:textId="77777777" w:rsidR="00C668DD" w:rsidRDefault="00C668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C668DD" w:rsidRDefault="00C668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C668DD" w:rsidRPr="00C202BC" w:rsidRDefault="00C668DD"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C668DD" w:rsidRDefault="00C668DD" w:rsidP="00E63703">
      <w:r>
        <w:separator/>
      </w:r>
    </w:p>
  </w:footnote>
  <w:footnote w:type="continuationSeparator" w:id="0">
    <w:p w14:paraId="790D92AF" w14:textId="77777777" w:rsidR="00C668DD" w:rsidRDefault="00C668DD"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C668DD" w:rsidRPr="008A7232" w14:paraId="5FBC9701" w14:textId="77777777" w:rsidTr="007A5B24">
      <w:tc>
        <w:tcPr>
          <w:tcW w:w="7423" w:type="dxa"/>
          <w:shd w:val="clear" w:color="auto" w:fill="auto"/>
        </w:tcPr>
        <w:p w14:paraId="5FBC96FF" w14:textId="33A115ED" w:rsidR="00C668DD" w:rsidRPr="008A7232" w:rsidRDefault="00C668DD"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3DF78D34" w:rsidR="00C668DD" w:rsidRPr="008A7232" w:rsidRDefault="00C668DD" w:rsidP="00C925EB">
          <w:pPr>
            <w:tabs>
              <w:tab w:val="right" w:pos="9360"/>
            </w:tabs>
            <w:jc w:val="right"/>
            <w:rPr>
              <w:sz w:val="22"/>
              <w:szCs w:val="22"/>
            </w:rPr>
          </w:pPr>
          <w:r w:rsidRPr="008A7232">
            <w:rPr>
              <w:sz w:val="22"/>
              <w:szCs w:val="22"/>
            </w:rPr>
            <w:t>No. L1</w:t>
          </w:r>
          <w:r>
            <w:rPr>
              <w:sz w:val="22"/>
              <w:szCs w:val="22"/>
            </w:rPr>
            <w:t>7AS00091</w:t>
          </w:r>
        </w:p>
      </w:tc>
    </w:tr>
    <w:tr w:rsidR="00C668DD" w:rsidRPr="003417D9" w14:paraId="5FBC9704" w14:textId="77777777" w:rsidTr="007A5B24">
      <w:trPr>
        <w:trHeight w:val="249"/>
      </w:trPr>
      <w:tc>
        <w:tcPr>
          <w:tcW w:w="7423" w:type="dxa"/>
          <w:tcBorders>
            <w:bottom w:val="single" w:sz="18" w:space="0" w:color="auto"/>
          </w:tcBorders>
          <w:shd w:val="clear" w:color="auto" w:fill="auto"/>
        </w:tcPr>
        <w:p w14:paraId="14FC7DA2" w14:textId="77777777" w:rsidR="00C668DD" w:rsidRDefault="00C668DD" w:rsidP="007A5B24">
          <w:pPr>
            <w:tabs>
              <w:tab w:val="right" w:pos="9360"/>
            </w:tabs>
            <w:rPr>
              <w:sz w:val="22"/>
              <w:szCs w:val="22"/>
            </w:rPr>
          </w:pPr>
          <w:r>
            <w:rPr>
              <w:sz w:val="22"/>
              <w:szCs w:val="22"/>
            </w:rPr>
            <w:t xml:space="preserve">BLM NV Caliente Trails Phase 2 </w:t>
          </w:r>
        </w:p>
        <w:p w14:paraId="5FBC9702" w14:textId="71757817" w:rsidR="00C668DD" w:rsidRPr="008A7232" w:rsidRDefault="00C668DD" w:rsidP="007A5B24">
          <w:pPr>
            <w:tabs>
              <w:tab w:val="right" w:pos="9360"/>
            </w:tabs>
            <w:rPr>
              <w:sz w:val="22"/>
              <w:szCs w:val="22"/>
            </w:rPr>
          </w:pPr>
          <w:r>
            <w:rPr>
              <w:sz w:val="22"/>
              <w:szCs w:val="22"/>
            </w:rPr>
            <w:t>Planning and Design SNPLMA</w:t>
          </w:r>
        </w:p>
      </w:tc>
      <w:tc>
        <w:tcPr>
          <w:tcW w:w="2023" w:type="dxa"/>
          <w:tcBorders>
            <w:bottom w:val="single" w:sz="18" w:space="0" w:color="auto"/>
          </w:tcBorders>
          <w:shd w:val="clear" w:color="auto" w:fill="auto"/>
        </w:tcPr>
        <w:p w14:paraId="5FBC9703" w14:textId="3024E25D" w:rsidR="00C668DD" w:rsidRPr="003417D9" w:rsidRDefault="00C668DD" w:rsidP="007A5B24">
          <w:pPr>
            <w:tabs>
              <w:tab w:val="right" w:pos="9360"/>
            </w:tabs>
            <w:jc w:val="right"/>
            <w:rPr>
              <w:sz w:val="22"/>
              <w:szCs w:val="22"/>
            </w:rPr>
          </w:pPr>
          <w:r w:rsidRPr="003417D9">
            <w:rPr>
              <w:sz w:val="22"/>
              <w:szCs w:val="22"/>
            </w:rPr>
            <w:t xml:space="preserve">Page </w:t>
          </w:r>
          <w:r w:rsidRPr="003417D9">
            <w:rPr>
              <w:sz w:val="22"/>
              <w:szCs w:val="22"/>
            </w:rPr>
            <w:fldChar w:fldCharType="begin"/>
          </w:r>
          <w:r w:rsidRPr="003417D9">
            <w:rPr>
              <w:sz w:val="22"/>
              <w:szCs w:val="22"/>
            </w:rPr>
            <w:instrText xml:space="preserve"> PAGE  \* Arabic  \* MERGEFORMAT </w:instrText>
          </w:r>
          <w:r w:rsidRPr="003417D9">
            <w:rPr>
              <w:sz w:val="22"/>
              <w:szCs w:val="22"/>
            </w:rPr>
            <w:fldChar w:fldCharType="separate"/>
          </w:r>
          <w:r w:rsidR="00EB0E24">
            <w:rPr>
              <w:noProof/>
              <w:sz w:val="22"/>
              <w:szCs w:val="22"/>
            </w:rPr>
            <w:t>3</w:t>
          </w:r>
          <w:r w:rsidRPr="003417D9">
            <w:rPr>
              <w:sz w:val="22"/>
              <w:szCs w:val="22"/>
            </w:rPr>
            <w:fldChar w:fldCharType="end"/>
          </w:r>
          <w:r w:rsidRPr="003417D9">
            <w:rPr>
              <w:sz w:val="22"/>
              <w:szCs w:val="22"/>
            </w:rPr>
            <w:t xml:space="preserve"> of </w:t>
          </w:r>
          <w:r w:rsidRPr="003417D9">
            <w:rPr>
              <w:sz w:val="22"/>
              <w:szCs w:val="22"/>
            </w:rPr>
            <w:fldChar w:fldCharType="begin"/>
          </w:r>
          <w:r w:rsidRPr="003417D9">
            <w:rPr>
              <w:sz w:val="22"/>
              <w:szCs w:val="22"/>
            </w:rPr>
            <w:instrText xml:space="preserve"> NUMPAGES  \* Arabic  \* MERGEFORMAT </w:instrText>
          </w:r>
          <w:r w:rsidRPr="003417D9">
            <w:rPr>
              <w:sz w:val="22"/>
              <w:szCs w:val="22"/>
            </w:rPr>
            <w:fldChar w:fldCharType="separate"/>
          </w:r>
          <w:r w:rsidR="00EB0E24">
            <w:rPr>
              <w:noProof/>
              <w:sz w:val="22"/>
              <w:szCs w:val="22"/>
            </w:rPr>
            <w:t>28</w:t>
          </w:r>
          <w:r w:rsidRPr="003417D9">
            <w:rPr>
              <w:sz w:val="22"/>
              <w:szCs w:val="22"/>
            </w:rPr>
            <w:fldChar w:fldCharType="end"/>
          </w:r>
        </w:p>
      </w:tc>
    </w:tr>
  </w:tbl>
  <w:p w14:paraId="5FBC9705" w14:textId="77777777" w:rsidR="00C668DD" w:rsidRDefault="00C668DD"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C668DD" w:rsidRPr="00AD51A1" w:rsidRDefault="00C668DD"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C668DD" w:rsidRPr="00195881" w:rsidRDefault="00C668DD"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C668DD" w:rsidRPr="00195881" w:rsidRDefault="00C668DD"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C668DD" w:rsidRDefault="00C668DD" w:rsidP="00400CCD">
    <w:pPr>
      <w:widowControl/>
      <w:autoSpaceDE/>
      <w:autoSpaceDN/>
      <w:adjustRightInd/>
      <w:ind w:right="1080"/>
      <w:jc w:val="center"/>
      <w:rPr>
        <w:b/>
        <w:color w:val="000000"/>
        <w:kern w:val="20"/>
        <w:sz w:val="36"/>
        <w:szCs w:val="36"/>
      </w:rPr>
    </w:pPr>
  </w:p>
  <w:p w14:paraId="5FBC970D" w14:textId="77777777" w:rsidR="00C668DD" w:rsidRDefault="00C668DD"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C668DD" w:rsidRPr="00195881" w:rsidRDefault="00C668DD"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C668DD" w:rsidRPr="00195881" w:rsidRDefault="00C668DD"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C668DD" w:rsidRPr="00573DCA" w:rsidRDefault="00C668DD"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C668DD" w:rsidRPr="008A7232" w14:paraId="5FBC9717" w14:textId="77777777" w:rsidTr="008A7232">
      <w:tc>
        <w:tcPr>
          <w:tcW w:w="7423" w:type="dxa"/>
          <w:shd w:val="clear" w:color="auto" w:fill="auto"/>
        </w:tcPr>
        <w:p w14:paraId="5FBC9715" w14:textId="327E7976" w:rsidR="00C668DD" w:rsidRPr="008A7232" w:rsidRDefault="00C668DD"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C668DD" w:rsidRPr="008A7232" w:rsidRDefault="00C668DD"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C668DD"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C668DD" w:rsidRPr="008A7232" w:rsidRDefault="00C668DD"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C668DD" w:rsidRPr="008A7232" w:rsidRDefault="00C668DD"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C668DD" w:rsidRPr="008B69A0" w:rsidRDefault="00C668DD"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C668DD" w:rsidRPr="00A56F67" w:rsidRDefault="00C668DD"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C668DD" w:rsidRPr="00302BBE" w:rsidRDefault="00C668DD"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49B10DD5" w:rsidR="00C668DD" w:rsidRPr="00C202BC" w:rsidRDefault="00C668DD"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EB0E24">
      <w:rPr>
        <w:b/>
        <w:noProof/>
      </w:rPr>
      <w:t>2</w:t>
    </w:r>
    <w:r w:rsidRPr="00C202BC">
      <w:rPr>
        <w:b/>
        <w:noProof/>
      </w:rPr>
      <w:fldChar w:fldCharType="end"/>
    </w:r>
  </w:p>
  <w:p w14:paraId="430C6B19" w14:textId="77777777" w:rsidR="00C668DD" w:rsidRPr="00C202BC" w:rsidRDefault="00C668DD"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C668DD" w:rsidRPr="00302BBE" w:rsidRDefault="00C668DD"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05956"/>
    <w:multiLevelType w:val="hybridMultilevel"/>
    <w:tmpl w:val="1BF6ED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C6C5FC5"/>
    <w:multiLevelType w:val="hybridMultilevel"/>
    <w:tmpl w:val="8D4037C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 w15:restartNumberingAfterBreak="0">
    <w:nsid w:val="30834553"/>
    <w:multiLevelType w:val="hybridMultilevel"/>
    <w:tmpl w:val="F2ECCACC"/>
    <w:lvl w:ilvl="0" w:tplc="7B027AA0">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0C65A80"/>
    <w:multiLevelType w:val="hybridMultilevel"/>
    <w:tmpl w:val="4C7817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E742074"/>
    <w:multiLevelType w:val="hybridMultilevel"/>
    <w:tmpl w:val="6422EE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2CE7177"/>
    <w:multiLevelType w:val="hybridMultilevel"/>
    <w:tmpl w:val="492A3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BF57CF2"/>
    <w:multiLevelType w:val="hybridMultilevel"/>
    <w:tmpl w:val="3A1C97DA"/>
    <w:lvl w:ilvl="0" w:tplc="D276B758">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1"/>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7"/>
  </w:num>
  <w:num w:numId="5">
    <w:abstractNumId w:val="2"/>
  </w:num>
  <w:num w:numId="6">
    <w:abstractNumId w:val="8"/>
  </w:num>
  <w:num w:numId="7">
    <w:abstractNumId w:val="4"/>
  </w:num>
  <w:num w:numId="8">
    <w:abstractNumId w:val="9"/>
  </w:num>
  <w:num w:numId="9">
    <w:abstractNumId w:val="10"/>
  </w:num>
  <w:num w:numId="10">
    <w:abstractNumId w:val="5"/>
  </w:num>
  <w:num w:numId="11">
    <w:abstractNumId w:val="3"/>
  </w:num>
  <w:num w:numId="1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464D4"/>
    <w:rsid w:val="00056EF9"/>
    <w:rsid w:val="00064593"/>
    <w:rsid w:val="0008581B"/>
    <w:rsid w:val="000A3AA5"/>
    <w:rsid w:val="000C0293"/>
    <w:rsid w:val="000C70E1"/>
    <w:rsid w:val="000D3282"/>
    <w:rsid w:val="000D4471"/>
    <w:rsid w:val="000D4CFE"/>
    <w:rsid w:val="000E6441"/>
    <w:rsid w:val="000E7A4E"/>
    <w:rsid w:val="000E7CAC"/>
    <w:rsid w:val="000F3E4B"/>
    <w:rsid w:val="00111A96"/>
    <w:rsid w:val="0013360F"/>
    <w:rsid w:val="001559E9"/>
    <w:rsid w:val="0016284B"/>
    <w:rsid w:val="001640D5"/>
    <w:rsid w:val="00175D8F"/>
    <w:rsid w:val="0017733A"/>
    <w:rsid w:val="00181A5D"/>
    <w:rsid w:val="00182444"/>
    <w:rsid w:val="00195881"/>
    <w:rsid w:val="001D1CEC"/>
    <w:rsid w:val="001D22AA"/>
    <w:rsid w:val="001E10A4"/>
    <w:rsid w:val="001F1656"/>
    <w:rsid w:val="001F26AE"/>
    <w:rsid w:val="001F78D2"/>
    <w:rsid w:val="0020624B"/>
    <w:rsid w:val="00242D6C"/>
    <w:rsid w:val="00244650"/>
    <w:rsid w:val="0025082B"/>
    <w:rsid w:val="00251FA7"/>
    <w:rsid w:val="00267003"/>
    <w:rsid w:val="0028676A"/>
    <w:rsid w:val="00291B78"/>
    <w:rsid w:val="00296322"/>
    <w:rsid w:val="002A120E"/>
    <w:rsid w:val="002A72CE"/>
    <w:rsid w:val="002C74EA"/>
    <w:rsid w:val="002E2722"/>
    <w:rsid w:val="002E6AF5"/>
    <w:rsid w:val="002F2423"/>
    <w:rsid w:val="00302BBE"/>
    <w:rsid w:val="003150A8"/>
    <w:rsid w:val="003159FC"/>
    <w:rsid w:val="00315E6F"/>
    <w:rsid w:val="003417D9"/>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52BDE"/>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3551"/>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637CE"/>
    <w:rsid w:val="007746AF"/>
    <w:rsid w:val="00774AC1"/>
    <w:rsid w:val="0078351D"/>
    <w:rsid w:val="007841A7"/>
    <w:rsid w:val="007851C7"/>
    <w:rsid w:val="00786EFC"/>
    <w:rsid w:val="00787505"/>
    <w:rsid w:val="007A037F"/>
    <w:rsid w:val="007A5005"/>
    <w:rsid w:val="007A5B24"/>
    <w:rsid w:val="007B2371"/>
    <w:rsid w:val="007B7FDC"/>
    <w:rsid w:val="007D0220"/>
    <w:rsid w:val="007D150E"/>
    <w:rsid w:val="007D29FA"/>
    <w:rsid w:val="007D4051"/>
    <w:rsid w:val="007D698F"/>
    <w:rsid w:val="007E0C18"/>
    <w:rsid w:val="00800676"/>
    <w:rsid w:val="00803ECA"/>
    <w:rsid w:val="00814201"/>
    <w:rsid w:val="0081669C"/>
    <w:rsid w:val="00827F2D"/>
    <w:rsid w:val="0083157D"/>
    <w:rsid w:val="00831D2D"/>
    <w:rsid w:val="0083588F"/>
    <w:rsid w:val="0086062B"/>
    <w:rsid w:val="00866618"/>
    <w:rsid w:val="0086789C"/>
    <w:rsid w:val="00880849"/>
    <w:rsid w:val="00883CBD"/>
    <w:rsid w:val="008A16DA"/>
    <w:rsid w:val="008A6BD1"/>
    <w:rsid w:val="008A7232"/>
    <w:rsid w:val="008B69A0"/>
    <w:rsid w:val="008C164F"/>
    <w:rsid w:val="008C6875"/>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2941"/>
    <w:rsid w:val="00963EE4"/>
    <w:rsid w:val="009677EA"/>
    <w:rsid w:val="0097122C"/>
    <w:rsid w:val="009B2BAB"/>
    <w:rsid w:val="009B3835"/>
    <w:rsid w:val="009C038C"/>
    <w:rsid w:val="009D0347"/>
    <w:rsid w:val="009D1BCB"/>
    <w:rsid w:val="009E1F36"/>
    <w:rsid w:val="009E4A23"/>
    <w:rsid w:val="009E5692"/>
    <w:rsid w:val="009F3A13"/>
    <w:rsid w:val="00A04E2E"/>
    <w:rsid w:val="00A13D0B"/>
    <w:rsid w:val="00A278C1"/>
    <w:rsid w:val="00A56F67"/>
    <w:rsid w:val="00A62C33"/>
    <w:rsid w:val="00A67B5C"/>
    <w:rsid w:val="00A75121"/>
    <w:rsid w:val="00AC1FFA"/>
    <w:rsid w:val="00AD51A1"/>
    <w:rsid w:val="00AD7AFE"/>
    <w:rsid w:val="00AF5C8F"/>
    <w:rsid w:val="00B16E07"/>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8DD"/>
    <w:rsid w:val="00C66AA9"/>
    <w:rsid w:val="00C74329"/>
    <w:rsid w:val="00C758F5"/>
    <w:rsid w:val="00C925EB"/>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1117"/>
    <w:rsid w:val="00E54502"/>
    <w:rsid w:val="00E54B34"/>
    <w:rsid w:val="00E62664"/>
    <w:rsid w:val="00E63703"/>
    <w:rsid w:val="00E944E5"/>
    <w:rsid w:val="00EA6D69"/>
    <w:rsid w:val="00EB0E24"/>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5C1"/>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BC9284"/>
  <w15:docId w15:val="{5684AD05-5EC2-4A5A-A6C9-A26738A2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19407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microsoft.com/office/2011/relationships/commentsExtended" Target="commentsExtended.xm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comments" Target="comments.xm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jprescott@blm.gov" TargetMode="External"/><Relationship Id="rId1" Type="http://schemas.openxmlformats.org/officeDocument/2006/relationships/hyperlink" Target="mailto:skaller@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openxmlformats.org/package/2006/metadata/core-properties"/>
    <ds:schemaRef ds:uri="http://purl.org/dc/terms/"/>
    <ds:schemaRef ds:uri="http://purl.org/dc/dcmitype/"/>
    <ds:schemaRef ds:uri="http://schemas.microsoft.com/office/2006/documentManagement/types"/>
    <ds:schemaRef ds:uri="http://purl.org/dc/elements/1.1/"/>
    <ds:schemaRef ds:uri="http://schemas.microsoft.com/office/infopath/2007/PartnerControls"/>
    <ds:schemaRef ds:uri="7b703d79-1e4a-406e-affc-2e7bb08a68e8"/>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5CAA2D-27D6-422F-AF7C-C21F21FC3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8406</Words>
  <Characters>47917</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Kaller, Susan A</cp:lastModifiedBy>
  <cp:revision>2</cp:revision>
  <cp:lastPrinted>2015-01-20T16:59:00Z</cp:lastPrinted>
  <dcterms:created xsi:type="dcterms:W3CDTF">2017-05-08T21:10:00Z</dcterms:created>
  <dcterms:modified xsi:type="dcterms:W3CDTF">2017-05-08T21:10:00Z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