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ackground w:color="FFFFFF"/>
  <w:body>
    <w:p w14:paraId="4A318229" w14:textId="77777777" w:rsidR="00290D8C" w:rsidRDefault="00B53BCE">
      <w:pPr>
        <w:spacing w:after="0" w:line="240" w:lineRule="auto"/>
        <w:jc w:val="center"/>
      </w:pPr>
      <w:r>
        <w:rPr>
          <w:rFonts w:ascii="Times New Roman" w:eastAsia="Times New Roman" w:hAnsi="Times New Roman" w:cs="Times New Roman"/>
          <w:b/>
          <w:sz w:val="24"/>
          <w:szCs w:val="24"/>
        </w:rPr>
        <w:t>United State</w:t>
      </w:r>
      <w:r w:rsidR="00BC1D42">
        <w:rPr>
          <w:rFonts w:ascii="Times New Roman" w:eastAsia="Times New Roman" w:hAnsi="Times New Roman" w:cs="Times New Roman"/>
          <w:b/>
          <w:sz w:val="24"/>
          <w:szCs w:val="24"/>
        </w:rPr>
        <w:t>s</w:t>
      </w:r>
      <w:r>
        <w:rPr>
          <w:rFonts w:ascii="Times New Roman" w:eastAsia="Times New Roman" w:hAnsi="Times New Roman" w:cs="Times New Roman"/>
          <w:b/>
          <w:sz w:val="24"/>
          <w:szCs w:val="24"/>
        </w:rPr>
        <w:t xml:space="preserve"> </w:t>
      </w:r>
      <w:r w:rsidR="002607E8">
        <w:rPr>
          <w:rFonts w:ascii="Times New Roman" w:eastAsia="Times New Roman" w:hAnsi="Times New Roman" w:cs="Times New Roman"/>
          <w:b/>
          <w:sz w:val="24"/>
          <w:szCs w:val="24"/>
        </w:rPr>
        <w:t xml:space="preserve">Department of State </w:t>
      </w:r>
    </w:p>
    <w:p w14:paraId="685B4325" w14:textId="77777777" w:rsidR="00290D8C" w:rsidRDefault="002607E8">
      <w:pPr>
        <w:spacing w:after="0" w:line="240" w:lineRule="auto"/>
        <w:jc w:val="center"/>
      </w:pPr>
      <w:r>
        <w:rPr>
          <w:rFonts w:ascii="Times New Roman" w:eastAsia="Times New Roman" w:hAnsi="Times New Roman" w:cs="Times New Roman"/>
          <w:b/>
          <w:sz w:val="24"/>
          <w:szCs w:val="24"/>
        </w:rPr>
        <w:t>Bureau of Democracy, Human Rights and Labor (DRL)</w:t>
      </w:r>
    </w:p>
    <w:p w14:paraId="102BE3FF" w14:textId="2CACB599" w:rsidR="00290D8C" w:rsidRDefault="002607E8">
      <w:pPr>
        <w:spacing w:after="0" w:line="240" w:lineRule="auto"/>
        <w:jc w:val="center"/>
      </w:pPr>
      <w:r>
        <w:rPr>
          <w:rFonts w:ascii="Times New Roman" w:eastAsia="Times New Roman" w:hAnsi="Times New Roman" w:cs="Times New Roman"/>
          <w:b/>
          <w:sz w:val="24"/>
          <w:szCs w:val="24"/>
        </w:rPr>
        <w:t xml:space="preserve">Notice of Funding Opportunity (NOFO): </w:t>
      </w:r>
      <w:r w:rsidR="0062465D">
        <w:rPr>
          <w:rFonts w:ascii="Times New Roman" w:eastAsia="Times New Roman" w:hAnsi="Times New Roman" w:cs="Times New Roman"/>
          <w:b/>
          <w:sz w:val="24"/>
          <w:szCs w:val="24"/>
        </w:rPr>
        <w:t xml:space="preserve"> </w:t>
      </w:r>
      <w:r w:rsidR="009C1E13" w:rsidRPr="009C1E13">
        <w:rPr>
          <w:rFonts w:ascii="Times New Roman" w:eastAsia="Times New Roman" w:hAnsi="Times New Roman" w:cs="Times New Roman"/>
          <w:sz w:val="24"/>
          <w:szCs w:val="24"/>
        </w:rPr>
        <w:t>DRL – Promoting Investigative Journalism and Anti-Corruption Efforts in Pacific Island Countries</w:t>
      </w:r>
    </w:p>
    <w:p w14:paraId="7ED66348" w14:textId="77777777" w:rsidR="00290D8C" w:rsidRDefault="00290D8C">
      <w:pPr>
        <w:spacing w:after="0" w:line="240" w:lineRule="auto"/>
        <w:jc w:val="center"/>
      </w:pPr>
    </w:p>
    <w:p w14:paraId="01ABC376" w14:textId="6198EE03" w:rsidR="00290D8C" w:rsidRDefault="00794982">
      <w:pPr>
        <w:spacing w:after="0" w:line="240" w:lineRule="auto"/>
        <w:jc w:val="center"/>
      </w:pPr>
      <w:r>
        <w:rPr>
          <w:rFonts w:ascii="Times New Roman" w:eastAsia="Times New Roman" w:hAnsi="Times New Roman" w:cs="Times New Roman"/>
          <w:sz w:val="24"/>
          <w:szCs w:val="24"/>
        </w:rPr>
        <w:t>This is the announcement of fu</w:t>
      </w:r>
      <w:r w:rsidR="00E20266">
        <w:rPr>
          <w:rFonts w:ascii="Times New Roman" w:eastAsia="Times New Roman" w:hAnsi="Times New Roman" w:cs="Times New Roman"/>
          <w:sz w:val="24"/>
          <w:szCs w:val="24"/>
        </w:rPr>
        <w:t>n</w:t>
      </w:r>
      <w:r w:rsidR="002607E8">
        <w:rPr>
          <w:rFonts w:ascii="Times New Roman" w:eastAsia="Times New Roman" w:hAnsi="Times New Roman" w:cs="Times New Roman"/>
          <w:sz w:val="24"/>
          <w:szCs w:val="24"/>
        </w:rPr>
        <w:t>ding opportunity</w:t>
      </w:r>
      <w:r w:rsidR="00F84887">
        <w:rPr>
          <w:rFonts w:ascii="Times New Roman" w:eastAsia="Times New Roman" w:hAnsi="Times New Roman" w:cs="Times New Roman"/>
          <w:sz w:val="24"/>
          <w:szCs w:val="24"/>
        </w:rPr>
        <w:t xml:space="preserve"> number</w:t>
      </w:r>
      <w:r w:rsidR="002607E8">
        <w:rPr>
          <w:rFonts w:ascii="Times New Roman" w:eastAsia="Times New Roman" w:hAnsi="Times New Roman" w:cs="Times New Roman"/>
          <w:sz w:val="24"/>
          <w:szCs w:val="24"/>
        </w:rPr>
        <w:t xml:space="preserve"> </w:t>
      </w:r>
      <w:r w:rsidR="00916096" w:rsidRPr="00916096">
        <w:rPr>
          <w:rFonts w:ascii="Times New Roman" w:eastAsia="Times New Roman" w:hAnsi="Times New Roman" w:cs="Times New Roman"/>
          <w:b/>
          <w:sz w:val="24"/>
          <w:szCs w:val="24"/>
        </w:rPr>
        <w:t>SFOP0007603</w:t>
      </w:r>
    </w:p>
    <w:p w14:paraId="3576348C" w14:textId="77777777" w:rsidR="00290D8C" w:rsidRDefault="00290D8C">
      <w:pPr>
        <w:spacing w:after="0" w:line="240" w:lineRule="auto"/>
        <w:jc w:val="center"/>
      </w:pPr>
    </w:p>
    <w:p w14:paraId="12CABEEC" w14:textId="16A5CC34" w:rsidR="00290D8C" w:rsidRDefault="002607E8">
      <w:pPr>
        <w:spacing w:after="0" w:line="240" w:lineRule="auto"/>
      </w:pPr>
      <w:r>
        <w:rPr>
          <w:rFonts w:ascii="Times New Roman" w:eastAsia="Times New Roman" w:hAnsi="Times New Roman" w:cs="Times New Roman"/>
          <w:b/>
          <w:sz w:val="24"/>
          <w:szCs w:val="24"/>
        </w:rPr>
        <w:t>Catalog of Federal Domestic Assistance Number:</w:t>
      </w:r>
      <w:r>
        <w:rPr>
          <w:rFonts w:ascii="Times New Roman" w:eastAsia="Times New Roman" w:hAnsi="Times New Roman" w:cs="Times New Roman"/>
          <w:sz w:val="24"/>
          <w:szCs w:val="24"/>
        </w:rPr>
        <w:t xml:space="preserve"> </w:t>
      </w:r>
      <w:r w:rsidR="0062465D">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19.345</w:t>
      </w:r>
    </w:p>
    <w:p w14:paraId="070B28F9" w14:textId="77777777" w:rsidR="00290D8C" w:rsidRDefault="00290D8C">
      <w:pPr>
        <w:spacing w:after="0" w:line="240" w:lineRule="auto"/>
      </w:pPr>
    </w:p>
    <w:p w14:paraId="522F85A3" w14:textId="05B94271" w:rsidR="003221AC" w:rsidRDefault="003221AC" w:rsidP="003221AC">
      <w:pPr>
        <w:spacing w:after="0" w:line="240" w:lineRule="auto"/>
        <w:rPr>
          <w:rFonts w:ascii="Times New Roman" w:eastAsia="Times New Roman" w:hAnsi="Times New Roman" w:cs="Times New Roman"/>
          <w:sz w:val="24"/>
          <w:szCs w:val="24"/>
        </w:rPr>
      </w:pPr>
      <w:r w:rsidRPr="000C12FA">
        <w:rPr>
          <w:rFonts w:ascii="Times New Roman" w:eastAsia="Times New Roman" w:hAnsi="Times New Roman" w:cs="Times New Roman"/>
          <w:b/>
          <w:sz w:val="24"/>
          <w:szCs w:val="24"/>
        </w:rPr>
        <w:t>Type of Solicitation</w:t>
      </w:r>
      <w:r w:rsidRPr="003A3E08">
        <w:rPr>
          <w:rFonts w:ascii="Times New Roman" w:eastAsia="Times New Roman" w:hAnsi="Times New Roman" w:cs="Times New Roman"/>
          <w:b/>
          <w:sz w:val="24"/>
          <w:szCs w:val="24"/>
        </w:rPr>
        <w:t>:</w:t>
      </w:r>
      <w:r w:rsidRPr="003221AC">
        <w:rPr>
          <w:rFonts w:ascii="Times New Roman" w:eastAsia="Times New Roman" w:hAnsi="Times New Roman" w:cs="Times New Roman"/>
          <w:sz w:val="24"/>
          <w:szCs w:val="24"/>
        </w:rPr>
        <w:t xml:space="preserve"> </w:t>
      </w:r>
      <w:r w:rsidR="009C1E13">
        <w:rPr>
          <w:rFonts w:ascii="Times New Roman" w:eastAsia="Times New Roman" w:hAnsi="Times New Roman" w:cs="Times New Roman"/>
          <w:sz w:val="24"/>
          <w:szCs w:val="24"/>
        </w:rPr>
        <w:t>Open Competition</w:t>
      </w:r>
    </w:p>
    <w:p w14:paraId="0426AC5D" w14:textId="77777777" w:rsidR="003221AC" w:rsidRDefault="003221AC">
      <w:pPr>
        <w:spacing w:after="0" w:line="240" w:lineRule="auto"/>
        <w:rPr>
          <w:rFonts w:ascii="Times New Roman" w:eastAsia="Times New Roman" w:hAnsi="Times New Roman" w:cs="Times New Roman"/>
          <w:b/>
          <w:sz w:val="24"/>
          <w:szCs w:val="24"/>
        </w:rPr>
      </w:pPr>
    </w:p>
    <w:p w14:paraId="5AAF1FB6" w14:textId="691ED431" w:rsidR="003221AC" w:rsidRDefault="002607E8">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b/>
          <w:sz w:val="24"/>
          <w:szCs w:val="24"/>
        </w:rPr>
        <w:t>Application Deadline:</w:t>
      </w:r>
      <w:r w:rsidR="0062465D">
        <w:rPr>
          <w:rFonts w:ascii="Times New Roman" w:eastAsia="Times New Roman" w:hAnsi="Times New Roman" w:cs="Times New Roman"/>
          <w:b/>
          <w:sz w:val="24"/>
          <w:szCs w:val="24"/>
        </w:rPr>
        <w:t xml:space="preserve"> </w:t>
      </w:r>
      <w:r>
        <w:rPr>
          <w:rFonts w:ascii="Times New Roman" w:eastAsia="Times New Roman" w:hAnsi="Times New Roman" w:cs="Times New Roman"/>
          <w:sz w:val="24"/>
          <w:szCs w:val="24"/>
        </w:rPr>
        <w:t xml:space="preserve"> </w:t>
      </w:r>
      <w:r w:rsidR="0062465D">
        <w:rPr>
          <w:rFonts w:ascii="Times New Roman" w:eastAsia="Times New Roman" w:hAnsi="Times New Roman" w:cs="Times New Roman"/>
          <w:sz w:val="24"/>
          <w:szCs w:val="24"/>
        </w:rPr>
        <w:t>11:59 PM E</w:t>
      </w:r>
      <w:r w:rsidR="0004508F">
        <w:rPr>
          <w:rFonts w:ascii="Times New Roman" w:eastAsia="Times New Roman" w:hAnsi="Times New Roman" w:cs="Times New Roman"/>
          <w:sz w:val="24"/>
          <w:szCs w:val="24"/>
        </w:rPr>
        <w:t>S</w:t>
      </w:r>
      <w:r w:rsidR="0062465D">
        <w:rPr>
          <w:rFonts w:ascii="Times New Roman" w:eastAsia="Times New Roman" w:hAnsi="Times New Roman" w:cs="Times New Roman"/>
          <w:sz w:val="24"/>
          <w:szCs w:val="24"/>
        </w:rPr>
        <w:t xml:space="preserve">T on </w:t>
      </w:r>
      <w:r w:rsidR="00A06239">
        <w:rPr>
          <w:rFonts w:ascii="Times New Roman" w:eastAsia="Times New Roman" w:hAnsi="Times New Roman" w:cs="Times New Roman"/>
          <w:sz w:val="24"/>
          <w:szCs w:val="24"/>
        </w:rPr>
        <w:t>14</w:t>
      </w:r>
      <w:r w:rsidR="009C1E13">
        <w:rPr>
          <w:rFonts w:ascii="Times New Roman" w:eastAsia="Times New Roman" w:hAnsi="Times New Roman" w:cs="Times New Roman"/>
          <w:sz w:val="24"/>
          <w:szCs w:val="24"/>
        </w:rPr>
        <w:t>th</w:t>
      </w:r>
      <w:r w:rsidR="0062465D">
        <w:rPr>
          <w:rFonts w:ascii="Times New Roman" w:eastAsia="Times New Roman" w:hAnsi="Times New Roman" w:cs="Times New Roman"/>
          <w:sz w:val="24"/>
          <w:szCs w:val="24"/>
        </w:rPr>
        <w:t xml:space="preserve">, </w:t>
      </w:r>
      <w:proofErr w:type="gramStart"/>
      <w:r w:rsidR="009C1E13">
        <w:rPr>
          <w:rFonts w:ascii="Times New Roman" w:eastAsia="Times New Roman" w:hAnsi="Times New Roman" w:cs="Times New Roman"/>
          <w:sz w:val="24"/>
          <w:szCs w:val="24"/>
        </w:rPr>
        <w:t>April</w:t>
      </w:r>
      <w:r w:rsidR="0062465D">
        <w:rPr>
          <w:rFonts w:ascii="Times New Roman" w:eastAsia="Times New Roman" w:hAnsi="Times New Roman" w:cs="Times New Roman"/>
          <w:sz w:val="24"/>
          <w:szCs w:val="24"/>
        </w:rPr>
        <w:t>,</w:t>
      </w:r>
      <w:proofErr w:type="gramEnd"/>
      <w:r w:rsidR="0062465D">
        <w:rPr>
          <w:rFonts w:ascii="Times New Roman" w:eastAsia="Times New Roman" w:hAnsi="Times New Roman" w:cs="Times New Roman"/>
          <w:sz w:val="24"/>
          <w:szCs w:val="24"/>
        </w:rPr>
        <w:t xml:space="preserve"> </w:t>
      </w:r>
      <w:r w:rsidR="009C1E13">
        <w:rPr>
          <w:rFonts w:ascii="Times New Roman" w:eastAsia="Times New Roman" w:hAnsi="Times New Roman" w:cs="Times New Roman"/>
          <w:sz w:val="24"/>
          <w:szCs w:val="24"/>
        </w:rPr>
        <w:t>2021</w:t>
      </w:r>
    </w:p>
    <w:p w14:paraId="0B605E3D" w14:textId="77777777" w:rsidR="009B305D" w:rsidRDefault="009B305D">
      <w:pPr>
        <w:spacing w:after="0" w:line="240" w:lineRule="auto"/>
        <w:rPr>
          <w:rFonts w:ascii="Times New Roman" w:eastAsia="Times New Roman" w:hAnsi="Times New Roman" w:cs="Times New Roman"/>
          <w:sz w:val="24"/>
          <w:szCs w:val="24"/>
        </w:rPr>
      </w:pPr>
    </w:p>
    <w:p w14:paraId="0B0C0AD4" w14:textId="46B09853" w:rsidR="009B305D" w:rsidRDefault="009B305D">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Funding Floor</w:t>
      </w:r>
      <w:r w:rsidR="003221AC" w:rsidRPr="003A3E08">
        <w:rPr>
          <w:rFonts w:ascii="Times New Roman" w:eastAsia="Times New Roman" w:hAnsi="Times New Roman" w:cs="Times New Roman"/>
          <w:b/>
          <w:sz w:val="24"/>
          <w:szCs w:val="24"/>
        </w:rPr>
        <w:t xml:space="preserve">:  </w:t>
      </w:r>
      <w:r w:rsidR="009C1E13" w:rsidRPr="009C1E13">
        <w:rPr>
          <w:rFonts w:ascii="Times New Roman" w:eastAsia="Times New Roman" w:hAnsi="Times New Roman" w:cs="Times New Roman"/>
          <w:sz w:val="24"/>
          <w:szCs w:val="24"/>
        </w:rPr>
        <w:t>$1,000,000</w:t>
      </w:r>
    </w:p>
    <w:p w14:paraId="68081120" w14:textId="77777777" w:rsidR="009B305D" w:rsidRDefault="009B305D">
      <w:pPr>
        <w:spacing w:after="0" w:line="240" w:lineRule="auto"/>
        <w:rPr>
          <w:rFonts w:ascii="Times New Roman" w:eastAsia="Times New Roman" w:hAnsi="Times New Roman" w:cs="Times New Roman"/>
          <w:b/>
          <w:sz w:val="24"/>
          <w:szCs w:val="24"/>
        </w:rPr>
      </w:pPr>
    </w:p>
    <w:p w14:paraId="1885D59D" w14:textId="07A43710" w:rsidR="009B305D" w:rsidRDefault="009B305D">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Funding Ceiling</w:t>
      </w:r>
      <w:r w:rsidR="0062465D" w:rsidRPr="00E806D4">
        <w:rPr>
          <w:rFonts w:ascii="Times New Roman" w:eastAsia="Times New Roman" w:hAnsi="Times New Roman" w:cs="Times New Roman"/>
          <w:b/>
          <w:sz w:val="24"/>
          <w:szCs w:val="24"/>
        </w:rPr>
        <w:t xml:space="preserve">:  </w:t>
      </w:r>
      <w:r w:rsidR="009C1E13" w:rsidRPr="009C1E13">
        <w:rPr>
          <w:rFonts w:ascii="Times New Roman" w:eastAsia="Times New Roman" w:hAnsi="Times New Roman" w:cs="Times New Roman"/>
          <w:sz w:val="24"/>
          <w:szCs w:val="24"/>
        </w:rPr>
        <w:t>$</w:t>
      </w:r>
      <w:r w:rsidR="005016F6">
        <w:rPr>
          <w:rFonts w:ascii="Times New Roman" w:eastAsia="Times New Roman" w:hAnsi="Times New Roman" w:cs="Times New Roman"/>
          <w:sz w:val="24"/>
          <w:szCs w:val="24"/>
        </w:rPr>
        <w:t>1,975,308</w:t>
      </w:r>
      <w:r w:rsidR="00443D30" w:rsidRPr="003A3E08">
        <w:rPr>
          <w:rFonts w:ascii="Times New Roman" w:eastAsia="Times New Roman" w:hAnsi="Times New Roman" w:cs="Times New Roman"/>
          <w:sz w:val="24"/>
          <w:szCs w:val="24"/>
        </w:rPr>
        <w:t xml:space="preserve"> </w:t>
      </w:r>
    </w:p>
    <w:p w14:paraId="6160AB78" w14:textId="77777777" w:rsidR="00901D07" w:rsidRDefault="00901D07">
      <w:pPr>
        <w:spacing w:after="0" w:line="240" w:lineRule="auto"/>
        <w:rPr>
          <w:rFonts w:ascii="Times New Roman" w:eastAsia="Times New Roman" w:hAnsi="Times New Roman" w:cs="Times New Roman"/>
          <w:b/>
          <w:sz w:val="24"/>
          <w:szCs w:val="24"/>
        </w:rPr>
      </w:pPr>
    </w:p>
    <w:p w14:paraId="549F06B7" w14:textId="08F9FDDD" w:rsidR="009B305D" w:rsidRDefault="00901D07">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Anticipated Number of Awards:</w:t>
      </w:r>
      <w:r w:rsidR="005A2652">
        <w:rPr>
          <w:rFonts w:ascii="Times New Roman" w:eastAsia="Times New Roman" w:hAnsi="Times New Roman" w:cs="Times New Roman"/>
          <w:b/>
          <w:sz w:val="24"/>
          <w:szCs w:val="24"/>
        </w:rPr>
        <w:t xml:space="preserve"> </w:t>
      </w:r>
      <w:r>
        <w:rPr>
          <w:rFonts w:ascii="Times New Roman" w:eastAsia="Times New Roman" w:hAnsi="Times New Roman" w:cs="Times New Roman"/>
          <w:b/>
          <w:sz w:val="24"/>
          <w:szCs w:val="24"/>
        </w:rPr>
        <w:t xml:space="preserve"> </w:t>
      </w:r>
      <w:r w:rsidR="009C1E13" w:rsidRPr="009C1E13">
        <w:rPr>
          <w:rFonts w:ascii="Times New Roman" w:eastAsia="Times New Roman" w:hAnsi="Times New Roman" w:cs="Times New Roman"/>
          <w:sz w:val="24"/>
          <w:szCs w:val="24"/>
        </w:rPr>
        <w:t>1</w:t>
      </w:r>
      <w:r w:rsidR="00A06239">
        <w:rPr>
          <w:rFonts w:ascii="Times New Roman" w:eastAsia="Times New Roman" w:hAnsi="Times New Roman" w:cs="Times New Roman"/>
          <w:sz w:val="24"/>
          <w:szCs w:val="24"/>
        </w:rPr>
        <w:t xml:space="preserve"> – 2 </w:t>
      </w:r>
    </w:p>
    <w:p w14:paraId="73D17870" w14:textId="77777777" w:rsidR="003221AC" w:rsidRDefault="003221AC" w:rsidP="003221AC">
      <w:pPr>
        <w:spacing w:after="0" w:line="240" w:lineRule="auto"/>
        <w:rPr>
          <w:rFonts w:ascii="Times New Roman" w:hAnsi="Times New Roman" w:cs="Times New Roman"/>
        </w:rPr>
      </w:pPr>
    </w:p>
    <w:p w14:paraId="46065859" w14:textId="761B360B" w:rsidR="003221AC" w:rsidRPr="0094606D" w:rsidRDefault="003221AC" w:rsidP="003221AC">
      <w:pPr>
        <w:spacing w:after="0" w:line="240" w:lineRule="auto"/>
        <w:rPr>
          <w:rFonts w:ascii="Times New Roman" w:hAnsi="Times New Roman" w:cs="Times New Roman"/>
          <w:sz w:val="24"/>
          <w:szCs w:val="24"/>
        </w:rPr>
      </w:pPr>
      <w:r w:rsidRPr="0094606D">
        <w:rPr>
          <w:rFonts w:ascii="Times New Roman" w:hAnsi="Times New Roman" w:cs="Times New Roman"/>
          <w:b/>
          <w:sz w:val="24"/>
          <w:szCs w:val="24"/>
        </w:rPr>
        <w:t>Type of Award:</w:t>
      </w:r>
      <w:r w:rsidRPr="0094606D">
        <w:rPr>
          <w:rFonts w:ascii="Times New Roman" w:hAnsi="Times New Roman" w:cs="Times New Roman"/>
          <w:sz w:val="24"/>
          <w:szCs w:val="24"/>
        </w:rPr>
        <w:t xml:space="preserve"> </w:t>
      </w:r>
      <w:r w:rsidR="009C1E13">
        <w:rPr>
          <w:rFonts w:ascii="Times New Roman" w:hAnsi="Times New Roman" w:cs="Times New Roman"/>
          <w:sz w:val="24"/>
          <w:szCs w:val="24"/>
        </w:rPr>
        <w:t>Grant or Cooperative Agreement</w:t>
      </w:r>
    </w:p>
    <w:p w14:paraId="7C782B51" w14:textId="77777777" w:rsidR="002B7CFF" w:rsidRDefault="002B7CFF">
      <w:pPr>
        <w:spacing w:after="0" w:line="240" w:lineRule="auto"/>
        <w:rPr>
          <w:rFonts w:ascii="Times New Roman" w:eastAsia="Times New Roman" w:hAnsi="Times New Roman" w:cs="Times New Roman"/>
          <w:b/>
          <w:sz w:val="24"/>
          <w:szCs w:val="24"/>
        </w:rPr>
      </w:pPr>
    </w:p>
    <w:p w14:paraId="2922AC3A" w14:textId="1C9C0A47" w:rsidR="009B305D" w:rsidRPr="00CC13CD" w:rsidRDefault="009B305D">
      <w:pPr>
        <w:spacing w:after="0" w:line="240" w:lineRule="auto"/>
        <w:rPr>
          <w:b/>
        </w:rPr>
      </w:pPr>
      <w:r>
        <w:rPr>
          <w:rFonts w:ascii="Times New Roman" w:eastAsia="Times New Roman" w:hAnsi="Times New Roman" w:cs="Times New Roman"/>
          <w:b/>
          <w:sz w:val="24"/>
          <w:szCs w:val="24"/>
        </w:rPr>
        <w:t>Period of Performance</w:t>
      </w:r>
      <w:r w:rsidRPr="003A3E08">
        <w:rPr>
          <w:rFonts w:ascii="Times New Roman" w:eastAsia="Times New Roman" w:hAnsi="Times New Roman" w:cs="Times New Roman"/>
          <w:b/>
          <w:sz w:val="24"/>
          <w:szCs w:val="24"/>
        </w:rPr>
        <w:t>:</w:t>
      </w:r>
      <w:r w:rsidR="002640C3" w:rsidRPr="003A3E08">
        <w:rPr>
          <w:rFonts w:ascii="Times New Roman" w:eastAsia="Times New Roman" w:hAnsi="Times New Roman" w:cs="Times New Roman"/>
          <w:sz w:val="24"/>
          <w:szCs w:val="24"/>
        </w:rPr>
        <w:t xml:space="preserve"> </w:t>
      </w:r>
      <w:r w:rsidR="005A2652">
        <w:rPr>
          <w:rFonts w:ascii="Times New Roman" w:eastAsia="Times New Roman" w:hAnsi="Times New Roman" w:cs="Times New Roman"/>
          <w:sz w:val="24"/>
          <w:szCs w:val="24"/>
        </w:rPr>
        <w:t xml:space="preserve"> </w:t>
      </w:r>
      <w:r w:rsidR="009C1E13">
        <w:rPr>
          <w:rFonts w:ascii="Times New Roman" w:eastAsia="Times New Roman" w:hAnsi="Times New Roman" w:cs="Times New Roman"/>
          <w:sz w:val="24"/>
          <w:szCs w:val="24"/>
        </w:rPr>
        <w:t>2 – 3 years</w:t>
      </w:r>
    </w:p>
    <w:p w14:paraId="3235F2D4" w14:textId="77777777" w:rsidR="00EC3DE8" w:rsidRDefault="00EC3DE8" w:rsidP="00EC3DE8">
      <w:pPr>
        <w:spacing w:after="0" w:line="240" w:lineRule="auto"/>
        <w:rPr>
          <w:rFonts w:ascii="Times New Roman" w:eastAsia="Times New Roman" w:hAnsi="Times New Roman" w:cs="Times New Roman"/>
          <w:b/>
          <w:sz w:val="24"/>
          <w:szCs w:val="24"/>
        </w:rPr>
      </w:pPr>
    </w:p>
    <w:p w14:paraId="5AB18CF9" w14:textId="4EB32321" w:rsidR="00EC3DE8" w:rsidRPr="00A04450" w:rsidRDefault="00EC3DE8" w:rsidP="00EC3DE8">
      <w:pPr>
        <w:spacing w:after="0" w:line="240" w:lineRule="auto"/>
        <w:rPr>
          <w:rFonts w:ascii="Times New Roman" w:eastAsia="Times New Roman" w:hAnsi="Times New Roman" w:cs="Times New Roman"/>
          <w:b/>
          <w:sz w:val="24"/>
          <w:szCs w:val="24"/>
        </w:rPr>
      </w:pPr>
      <w:r w:rsidRPr="00A04450">
        <w:rPr>
          <w:rFonts w:ascii="Times New Roman" w:eastAsia="Times New Roman" w:hAnsi="Times New Roman" w:cs="Times New Roman"/>
          <w:b/>
          <w:sz w:val="24"/>
          <w:szCs w:val="24"/>
        </w:rPr>
        <w:t xml:space="preserve">Anticipated </w:t>
      </w:r>
      <w:r w:rsidR="00443D30">
        <w:rPr>
          <w:rFonts w:ascii="Times New Roman" w:eastAsia="Times New Roman" w:hAnsi="Times New Roman" w:cs="Times New Roman"/>
          <w:b/>
          <w:sz w:val="24"/>
          <w:szCs w:val="24"/>
        </w:rPr>
        <w:t>Time to Award</w:t>
      </w:r>
      <w:r w:rsidR="005A2652">
        <w:rPr>
          <w:rFonts w:ascii="Times New Roman" w:eastAsia="Times New Roman" w:hAnsi="Times New Roman" w:cs="Times New Roman"/>
          <w:b/>
          <w:sz w:val="24"/>
          <w:szCs w:val="24"/>
        </w:rPr>
        <w:t>, Pending Availability of Funds</w:t>
      </w:r>
      <w:r w:rsidRPr="003A3E08">
        <w:rPr>
          <w:rFonts w:ascii="Times New Roman" w:eastAsia="Times New Roman" w:hAnsi="Times New Roman" w:cs="Times New Roman"/>
          <w:b/>
          <w:sz w:val="24"/>
          <w:szCs w:val="24"/>
        </w:rPr>
        <w:t>:</w:t>
      </w:r>
      <w:r w:rsidR="00443D30" w:rsidRPr="00A935C5">
        <w:rPr>
          <w:rFonts w:ascii="Times New Roman" w:eastAsia="Times New Roman" w:hAnsi="Times New Roman" w:cs="Times New Roman"/>
          <w:sz w:val="24"/>
          <w:szCs w:val="24"/>
        </w:rPr>
        <w:t xml:space="preserve"> </w:t>
      </w:r>
      <w:r w:rsidR="009C1E13">
        <w:rPr>
          <w:rFonts w:ascii="Times New Roman" w:eastAsia="Times New Roman" w:hAnsi="Times New Roman" w:cs="Times New Roman"/>
          <w:sz w:val="24"/>
          <w:szCs w:val="24"/>
        </w:rPr>
        <w:t>5 – 8 months</w:t>
      </w:r>
    </w:p>
    <w:p w14:paraId="687A241E" w14:textId="77777777" w:rsidR="00290D8C" w:rsidRDefault="00290D8C">
      <w:pPr>
        <w:spacing w:after="0" w:line="240" w:lineRule="auto"/>
      </w:pPr>
    </w:p>
    <w:p w14:paraId="30C86FD0" w14:textId="77777777" w:rsidR="006607EC" w:rsidRDefault="006607EC">
      <w:pPr>
        <w:spacing w:after="0" w:line="240" w:lineRule="auto"/>
        <w:rPr>
          <w:rFonts w:ascii="Times New Roman" w:eastAsia="Times New Roman" w:hAnsi="Times New Roman" w:cs="Times New Roman"/>
          <w:b/>
          <w:smallCaps/>
          <w:sz w:val="24"/>
          <w:szCs w:val="24"/>
        </w:rPr>
      </w:pPr>
    </w:p>
    <w:p w14:paraId="14763B08" w14:textId="77777777" w:rsidR="00290D8C" w:rsidRDefault="002607E8">
      <w:pPr>
        <w:spacing w:after="0" w:line="240" w:lineRule="auto"/>
      </w:pPr>
      <w:r>
        <w:rPr>
          <w:rFonts w:ascii="Times New Roman" w:eastAsia="Times New Roman" w:hAnsi="Times New Roman" w:cs="Times New Roman"/>
          <w:b/>
          <w:smallCaps/>
          <w:sz w:val="24"/>
          <w:szCs w:val="24"/>
        </w:rPr>
        <w:t>A. Project Description</w:t>
      </w:r>
    </w:p>
    <w:p w14:paraId="16C36BCA" w14:textId="77777777" w:rsidR="00290D8C" w:rsidRDefault="00290D8C">
      <w:pPr>
        <w:spacing w:after="0" w:line="240" w:lineRule="auto"/>
      </w:pPr>
    </w:p>
    <w:p w14:paraId="049CBE08" w14:textId="77777777" w:rsidR="009C1E13" w:rsidRPr="004B6F24" w:rsidRDefault="009C1E13" w:rsidP="009C1E13">
      <w:pPr>
        <w:pStyle w:val="NormalWeb"/>
        <w:shd w:val="clear" w:color="auto" w:fill="FFFFFF"/>
        <w:ind w:firstLine="0"/>
      </w:pPr>
      <w:r w:rsidRPr="004B6F24">
        <w:t xml:space="preserve">The U.S. Department of State, Bureau of Democracy, Human Rights and Labor (DRL) </w:t>
      </w:r>
      <w:r>
        <w:t>announces an open competition for organizations interested in submitting applications for a regional project that strengthens investigative journalism and anti-corruption efforts across the Pacific Islands</w:t>
      </w:r>
      <w:r w:rsidRPr="004B6F24">
        <w:t>.</w:t>
      </w:r>
    </w:p>
    <w:p w14:paraId="40F69C7B" w14:textId="77777777" w:rsidR="00A06239" w:rsidRDefault="00A06239" w:rsidP="00A06239">
      <w:pPr>
        <w:pStyle w:val="NormalWeb"/>
        <w:shd w:val="clear" w:color="auto" w:fill="FFFFFF" w:themeFill="background1"/>
        <w:ind w:firstLine="0"/>
      </w:pPr>
      <w:r>
        <w:t xml:space="preserve">Since the </w:t>
      </w:r>
      <w:proofErr w:type="spellStart"/>
      <w:r>
        <w:t>Biketawa</w:t>
      </w:r>
      <w:proofErr w:type="spellEnd"/>
      <w:r>
        <w:t xml:space="preserve"> Declaration in 2000, the Pacific Islands have explicitly committed themselves to strengthening democracy, human rights, and good governance.  All Pacific Island countries have ratified the United Nations Convention Against Corruption and in February 2020, Kiribati, Samoa, Cook Islands, Tonga, the Solomon Islands, the Marshall Islands, and Fiji signed the </w:t>
      </w:r>
      <w:proofErr w:type="spellStart"/>
      <w:r>
        <w:t>Teieniwa</w:t>
      </w:r>
      <w:proofErr w:type="spellEnd"/>
      <w:r>
        <w:t xml:space="preserve"> Vision, which, inter-alia, recognized that progress and aspirations for a peaceful, harmonious, and prosperous Pacific cannot be realized unless corruption is addressed.  It also recognized and supported the right to information; the need to protect whistle-blowers; and for civil society and the media to be involved in national and regional anti-corruption efforts.  In furtherance of the region’s commitment to anti-corruption goals, DRL seeks projects that strengthens local independent media organizations in the Pacific to actively contribute as part of a whole-of-society effort to combat corruption.  </w:t>
      </w:r>
    </w:p>
    <w:p w14:paraId="077FAAAD" w14:textId="77777777" w:rsidR="00A06239" w:rsidRDefault="00A06239" w:rsidP="00A06239">
      <w:pPr>
        <w:pStyle w:val="NormalWeb"/>
        <w:shd w:val="clear" w:color="auto" w:fill="FFFFFF" w:themeFill="background1"/>
        <w:ind w:firstLine="0"/>
      </w:pPr>
      <w:r>
        <w:lastRenderedPageBreak/>
        <w:t xml:space="preserve">The project should be regional in scope in recognition of the Blue Pacific narrative, which recognizes the potential of collective regional action across Pacific Island countries and territories to drive positive change in the regions political, socio-cultural, and economic development based on a shared ocean identity, geography, and resources.  Pacific Islands countries and territories that could initially be included in proposals </w:t>
      </w:r>
      <w:proofErr w:type="gramStart"/>
      <w:r>
        <w:t>are:</w:t>
      </w:r>
      <w:proofErr w:type="gramEnd"/>
      <w:r>
        <w:t xml:space="preserve"> Fiji, French Polynesia, Cook Islands, Kiribati, Republic of the Marshall Islands, Federated States of Micronesia, Nauru, New Caledonia, Niue, Palau, Papua New Guinea, Samoa, Solomon Islands, Tonga, Tuvalu, and Vanuatu.  While the focus of the project should be on improving investigative reporting and anti-corruption efforts in the Pacific, additional activities in other regions could be relevant depending on the cross-regional/global aspects of specific corruption schemes impacting the Pacific.  </w:t>
      </w:r>
    </w:p>
    <w:p w14:paraId="35B5DD4E" w14:textId="77777777" w:rsidR="00A06239" w:rsidRDefault="00A06239" w:rsidP="00A06239">
      <w:pPr>
        <w:pStyle w:val="NormalWeb"/>
        <w:shd w:val="clear" w:color="auto" w:fill="FFFFFF"/>
        <w:ind w:firstLine="0"/>
      </w:pPr>
      <w:r>
        <w:t>Projects should be designed to achieve the following outcomes:</w:t>
      </w:r>
    </w:p>
    <w:p w14:paraId="1CF7DBF2" w14:textId="77777777" w:rsidR="00A06239" w:rsidRDefault="00A06239" w:rsidP="00A06239">
      <w:pPr>
        <w:pStyle w:val="NormalWeb"/>
        <w:numPr>
          <w:ilvl w:val="0"/>
          <w:numId w:val="31"/>
        </w:numPr>
        <w:shd w:val="clear" w:color="auto" w:fill="FFFFFF"/>
      </w:pPr>
      <w:r>
        <w:t>Journalists and media outlets effectively provide independent, investigative reporting to large audiences</w:t>
      </w:r>
    </w:p>
    <w:p w14:paraId="6BBD87E3" w14:textId="77777777" w:rsidR="00A06239" w:rsidRDefault="00A06239" w:rsidP="00A06239">
      <w:pPr>
        <w:pStyle w:val="NormalWeb"/>
        <w:numPr>
          <w:ilvl w:val="0"/>
          <w:numId w:val="31"/>
        </w:numPr>
        <w:shd w:val="clear" w:color="auto" w:fill="FFFFFF"/>
      </w:pPr>
      <w:r>
        <w:t>Senior media experts sustain strengthened relationships with emerging investigative journalists and other relevant actors</w:t>
      </w:r>
    </w:p>
    <w:p w14:paraId="6112F969" w14:textId="77777777" w:rsidR="00A06239" w:rsidRDefault="00A06239" w:rsidP="00A06239">
      <w:pPr>
        <w:pStyle w:val="NormalWeb"/>
        <w:numPr>
          <w:ilvl w:val="0"/>
          <w:numId w:val="31"/>
        </w:numPr>
        <w:shd w:val="clear" w:color="auto" w:fill="FFFFFF"/>
      </w:pPr>
      <w:r>
        <w:t>Increased quality and quantity of investigative reporting in the Pacific prompt accountability actions of key stakeholders</w:t>
      </w:r>
    </w:p>
    <w:p w14:paraId="2FF72B5B" w14:textId="77777777" w:rsidR="00A06239" w:rsidRDefault="00A06239" w:rsidP="00A06239">
      <w:pPr>
        <w:pStyle w:val="NormalWeb"/>
        <w:shd w:val="clear" w:color="auto" w:fill="FFFFFF"/>
        <w:ind w:firstLine="0"/>
      </w:pPr>
      <w:r>
        <w:t xml:space="preserve">In furtherance of these outcomes, applicants should consider providing tailored, ongoing, in-depth technical assistance and trainings to local media entities as part of their approach to increase effectiveness of independent media entities.  For example, where feasible, trainers should be available to train and assist organizations over the course of several months or years instead of only short, one-off trainings.  Applicants should also consider the inclusion of mentorships for investigative journalists, editors, and other relevant staff </w:t>
      </w:r>
      <w:proofErr w:type="gramStart"/>
      <w:r>
        <w:t>in order for</w:t>
      </w:r>
      <w:proofErr w:type="gramEnd"/>
      <w:r>
        <w:t xml:space="preserve"> them to continue to receive advice and technical support on an as-needed basis long term.  Competitive proposals should seek to provide the maximum amount of financial assistance directly to local media organizations to conduct activities, for example by striving to provide at least 40% of the total award budget as subawards directly to local media organizations depending on their absorptive capacity.  </w:t>
      </w:r>
    </w:p>
    <w:p w14:paraId="3846FF5A" w14:textId="77777777" w:rsidR="00A06239" w:rsidRPr="004B6F24" w:rsidRDefault="00A06239" w:rsidP="00A06239">
      <w:pPr>
        <w:pStyle w:val="NormalWeb"/>
        <w:shd w:val="clear" w:color="auto" w:fill="FFFFFF" w:themeFill="background1"/>
        <w:ind w:firstLine="0"/>
      </w:pPr>
      <w:r>
        <w:t xml:space="preserve">In country environments where media freedom is under threat, additional support to improve physical and digital security and/or provide psycho-social assistance to journalists, editors, or other media professionals who have been subject to violence or other trauma may be considered. Activities to engage with government stakeholders to promote the role of a free press and civil society in advancing anti-corruption efforts could also be included. </w:t>
      </w:r>
    </w:p>
    <w:p w14:paraId="16BEE981" w14:textId="77777777" w:rsidR="00A06239" w:rsidRPr="004B6F24" w:rsidRDefault="00A06239" w:rsidP="00A06239">
      <w:pPr>
        <w:pStyle w:val="NormalWeb"/>
        <w:shd w:val="clear" w:color="auto" w:fill="FFFFFF"/>
        <w:ind w:firstLine="0"/>
      </w:pPr>
      <w:r>
        <w:t xml:space="preserve">Proposals should identify opportunities, where appropriate/as relevant, </w:t>
      </w:r>
      <w:r w:rsidRPr="004B6F24">
        <w:t>for the U.S. government to be substantially involved</w:t>
      </w:r>
      <w:r>
        <w:t xml:space="preserve"> such as</w:t>
      </w:r>
      <w:r w:rsidRPr="004B6F24">
        <w:t xml:space="preserve"> in partnerships, public events, or other appropriate activities to highlight U.S. government support </w:t>
      </w:r>
      <w:r>
        <w:t xml:space="preserve">for anti-corruption efforts in furtherance of shared anti-corruption commitments and vision of a secure and prosperous Indo-Pacific. </w:t>
      </w:r>
    </w:p>
    <w:p w14:paraId="3510AA1E" w14:textId="77777777" w:rsidR="00A06239" w:rsidRDefault="00A06239" w:rsidP="00A06239">
      <w:pPr>
        <w:pStyle w:val="NormalWeb"/>
        <w:shd w:val="clear" w:color="auto" w:fill="FFFFFF" w:themeFill="background1"/>
        <w:ind w:firstLine="0"/>
      </w:pPr>
      <w:r>
        <w:t xml:space="preserve">Projects could be designed with the potential for additional funding and time depending on funding availability and program progress and impact during the initial project period.  Applicants may include an additional summary budget and budget narrative to extend the </w:t>
      </w:r>
      <w:r>
        <w:lastRenderedPageBreak/>
        <w:t>proposed period of performance to as late as March 31, 2026 and should indicate the objective(s) and/or activities that could be accomplished with additional time beyond the proposed period of performance and/or funds beyond the current funding ceiling.</w:t>
      </w:r>
    </w:p>
    <w:p w14:paraId="5B5B19D6" w14:textId="77777777" w:rsidR="00A06239" w:rsidRPr="004B6F24" w:rsidRDefault="00A06239" w:rsidP="00A06239">
      <w:pPr>
        <w:pStyle w:val="NormalWeb"/>
        <w:shd w:val="clear" w:color="auto" w:fill="FFFFFF" w:themeFill="background1"/>
        <w:ind w:firstLine="0"/>
      </w:pPr>
      <w:r>
        <w:t xml:space="preserve">Projects should aim to have impact that leads to reforms and should have the potential for sustainability beyond DRL resources.  Programs are encouraged to avoid duplicating past efforts by supporting new and creative approaches, but DRL will not exclude from consideration projects that improve upon or expand existing successful projects in a new and complementary way.  Programs should seek to include groups that can bring perspectives based on their religion, sex, disability, race, ethnicity, and/or sexual orientation.  Programs should be demand-driven and locally </w:t>
      </w:r>
      <w:proofErr w:type="gramStart"/>
      <w:r>
        <w:t>led to the fullest extent</w:t>
      </w:r>
      <w:proofErr w:type="gramEnd"/>
      <w:r>
        <w:t xml:space="preserve"> possible.  DRL also requires </w:t>
      </w:r>
      <w:proofErr w:type="gramStart"/>
      <w:r>
        <w:t>all of</w:t>
      </w:r>
      <w:proofErr w:type="gramEnd"/>
      <w:r>
        <w:t xml:space="preserve"> its programming be non-discriminatory and expects implementers to include strategies for integration of individuals/organizations regardless of religion, sex, disability, race, ethnicity, and/or sexual orientation. </w:t>
      </w:r>
    </w:p>
    <w:p w14:paraId="50FB17E2" w14:textId="77777777" w:rsidR="00A06239" w:rsidRDefault="00A06239" w:rsidP="00A06239">
      <w:pPr>
        <w:pStyle w:val="NormalWeb"/>
        <w:shd w:val="clear" w:color="auto" w:fill="FFFFFF"/>
        <w:ind w:firstLine="0"/>
      </w:pPr>
      <w:r>
        <w:t xml:space="preserve">Where appropriate, competitive proposals may include: </w:t>
      </w:r>
    </w:p>
    <w:p w14:paraId="4BD01D94" w14:textId="77777777" w:rsidR="00A06239" w:rsidRDefault="00A06239" w:rsidP="00A06239">
      <w:pPr>
        <w:pStyle w:val="NormalWeb"/>
        <w:numPr>
          <w:ilvl w:val="0"/>
          <w:numId w:val="21"/>
        </w:numPr>
        <w:shd w:val="clear" w:color="auto" w:fill="FFFFFF"/>
        <w:spacing w:before="0" w:beforeAutospacing="0" w:after="0" w:afterAutospacing="0"/>
      </w:pPr>
      <w:r>
        <w:t xml:space="preserve">Opportunities for beneficiaries to apply their new knowledge and skills in practical </w:t>
      </w:r>
      <w:proofErr w:type="gramStart"/>
      <w:r>
        <w:t>efforts;</w:t>
      </w:r>
      <w:proofErr w:type="gramEnd"/>
    </w:p>
    <w:p w14:paraId="0A0BA6DD" w14:textId="77777777" w:rsidR="00A06239" w:rsidRDefault="00A06239" w:rsidP="00A06239">
      <w:pPr>
        <w:pStyle w:val="NormalWeb"/>
        <w:numPr>
          <w:ilvl w:val="0"/>
          <w:numId w:val="21"/>
        </w:numPr>
        <w:shd w:val="clear" w:color="auto" w:fill="FFFFFF"/>
        <w:spacing w:before="0" w:beforeAutospacing="0" w:after="0" w:afterAutospacing="0"/>
      </w:pPr>
      <w:r>
        <w:t xml:space="preserve">Solicitation of feedback and suggestions from beneficiaries when developing activities in order to strengthen the sustainability of programs and participant ownership of project </w:t>
      </w:r>
      <w:proofErr w:type="gramStart"/>
      <w:r>
        <w:t>outcomes;</w:t>
      </w:r>
      <w:proofErr w:type="gramEnd"/>
    </w:p>
    <w:p w14:paraId="7C0D1591" w14:textId="77777777" w:rsidR="00A06239" w:rsidRDefault="00A06239" w:rsidP="00A06239">
      <w:pPr>
        <w:pStyle w:val="NormalWeb"/>
        <w:numPr>
          <w:ilvl w:val="0"/>
          <w:numId w:val="21"/>
        </w:numPr>
        <w:shd w:val="clear" w:color="auto" w:fill="FFFFFF"/>
        <w:spacing w:before="0" w:beforeAutospacing="0" w:after="0" w:afterAutospacing="0"/>
      </w:pPr>
      <w:r>
        <w:t xml:space="preserve">Input from participants on sustainability plans and systematic review of the plans throughout the life of the project, with adjustments made as </w:t>
      </w:r>
      <w:proofErr w:type="gramStart"/>
      <w:r>
        <w:t>necessary;</w:t>
      </w:r>
      <w:proofErr w:type="gramEnd"/>
    </w:p>
    <w:p w14:paraId="1D015F1A" w14:textId="77777777" w:rsidR="00A06239" w:rsidRDefault="00A06239" w:rsidP="00A06239">
      <w:pPr>
        <w:pStyle w:val="NormalWeb"/>
        <w:numPr>
          <w:ilvl w:val="0"/>
          <w:numId w:val="21"/>
        </w:numPr>
        <w:shd w:val="clear" w:color="auto" w:fill="FFFFFF"/>
        <w:spacing w:before="0" w:beforeAutospacing="0" w:after="0" w:afterAutospacing="0"/>
      </w:pPr>
      <w:r>
        <w:t xml:space="preserve">Inclusion of vulnerable </w:t>
      </w:r>
      <w:proofErr w:type="gramStart"/>
      <w:r>
        <w:t>populations;</w:t>
      </w:r>
      <w:proofErr w:type="gramEnd"/>
      <w:r>
        <w:t xml:space="preserve">  </w:t>
      </w:r>
    </w:p>
    <w:p w14:paraId="58AA32FF" w14:textId="77777777" w:rsidR="00A06239" w:rsidRDefault="00A06239" w:rsidP="00A06239">
      <w:pPr>
        <w:pStyle w:val="NormalWeb"/>
        <w:numPr>
          <w:ilvl w:val="0"/>
          <w:numId w:val="21"/>
        </w:numPr>
        <w:shd w:val="clear" w:color="auto" w:fill="FFFFFF"/>
        <w:spacing w:before="0" w:beforeAutospacing="0" w:after="0" w:afterAutospacing="0"/>
      </w:pPr>
      <w:r>
        <w:t xml:space="preserve">Joint identification and definition of key concepts with relevant stakeholders and stakeholder input into project </w:t>
      </w:r>
      <w:proofErr w:type="gramStart"/>
      <w:r>
        <w:t>activities;</w:t>
      </w:r>
      <w:proofErr w:type="gramEnd"/>
    </w:p>
    <w:p w14:paraId="14735694" w14:textId="77777777" w:rsidR="00A06239" w:rsidRDefault="00A06239" w:rsidP="00A06239">
      <w:pPr>
        <w:pStyle w:val="NormalWeb"/>
        <w:numPr>
          <w:ilvl w:val="0"/>
          <w:numId w:val="21"/>
        </w:numPr>
        <w:shd w:val="clear" w:color="auto" w:fill="FFFFFF"/>
        <w:spacing w:before="0" w:beforeAutospacing="0" w:after="0" w:afterAutospacing="0"/>
      </w:pPr>
      <w:r>
        <w:t>Systematic follow up with beneficiaries at specific intervals after the completion of activities to track how beneficiaries are retaining new knowledge as well as applying their new skills.</w:t>
      </w:r>
    </w:p>
    <w:p w14:paraId="38ED46AD" w14:textId="77777777" w:rsidR="009C1E13" w:rsidRDefault="009C1E13" w:rsidP="009C1E13">
      <w:pPr>
        <w:widowControl w:val="0"/>
        <w:tabs>
          <w:tab w:val="left" w:pos="360"/>
        </w:tabs>
        <w:spacing w:after="0" w:line="240" w:lineRule="auto"/>
        <w:rPr>
          <w:rFonts w:ascii="Times New Roman" w:eastAsia="Times New Roman" w:hAnsi="Times New Roman" w:cs="Times New Roman"/>
          <w:sz w:val="24"/>
          <w:szCs w:val="24"/>
        </w:rPr>
      </w:pPr>
    </w:p>
    <w:p w14:paraId="01BD319E" w14:textId="77777777" w:rsidR="009C1E13" w:rsidRPr="003A3E08" w:rsidRDefault="009C1E13" w:rsidP="009C1E13">
      <w:pPr>
        <w:widowControl w:val="0"/>
        <w:tabs>
          <w:tab w:val="left" w:pos="360"/>
        </w:tabs>
        <w:spacing w:after="0" w:line="240" w:lineRule="auto"/>
        <w:rPr>
          <w:rFonts w:ascii="Times New Roman" w:eastAsia="Times New Roman" w:hAnsi="Times New Roman" w:cs="Times New Roman"/>
          <w:b/>
          <w:sz w:val="24"/>
          <w:szCs w:val="24"/>
        </w:rPr>
      </w:pPr>
      <w:r w:rsidRPr="003A3E08">
        <w:rPr>
          <w:rFonts w:ascii="Times New Roman" w:eastAsia="Times New Roman" w:hAnsi="Times New Roman" w:cs="Times New Roman"/>
          <w:b/>
          <w:sz w:val="24"/>
          <w:szCs w:val="24"/>
        </w:rPr>
        <w:t>This notice is subject to availability of funding.</w:t>
      </w:r>
    </w:p>
    <w:p w14:paraId="52253AE9" w14:textId="77777777" w:rsidR="009C1E13" w:rsidRDefault="009C1E13" w:rsidP="009C1E13">
      <w:pPr>
        <w:spacing w:after="0" w:line="240" w:lineRule="auto"/>
      </w:pPr>
    </w:p>
    <w:p w14:paraId="02328A7F" w14:textId="2EA7762D" w:rsidR="00AD1B75" w:rsidRPr="009C1E13" w:rsidRDefault="00AD1B75" w:rsidP="009C1E13">
      <w:pPr>
        <w:pStyle w:val="NoSpacing"/>
        <w:rPr>
          <w:rFonts w:ascii="Times New Roman" w:hAnsi="Times New Roman" w:cs="Times New Roman"/>
          <w:sz w:val="24"/>
          <w:szCs w:val="24"/>
        </w:rPr>
      </w:pPr>
    </w:p>
    <w:p w14:paraId="03D93612" w14:textId="77777777" w:rsidR="00290D8C" w:rsidRDefault="002607E8" w:rsidP="00473E00">
      <w:pPr>
        <w:spacing w:after="0" w:line="240" w:lineRule="auto"/>
      </w:pPr>
      <w:r>
        <w:rPr>
          <w:rFonts w:ascii="Times New Roman" w:eastAsia="Times New Roman" w:hAnsi="Times New Roman" w:cs="Times New Roman"/>
          <w:b/>
          <w:smallCaps/>
          <w:sz w:val="24"/>
          <w:szCs w:val="24"/>
        </w:rPr>
        <w:t xml:space="preserve">B. Federal Award Information </w:t>
      </w:r>
    </w:p>
    <w:p w14:paraId="3EFBFE52" w14:textId="77777777" w:rsidR="00290D8C" w:rsidRDefault="00290D8C" w:rsidP="00473E00">
      <w:pPr>
        <w:spacing w:after="0" w:line="240" w:lineRule="auto"/>
      </w:pPr>
    </w:p>
    <w:p w14:paraId="645868F4" w14:textId="7C4CDF4D" w:rsidR="00290D8C" w:rsidRDefault="005D0A7F" w:rsidP="00473E00">
      <w:pPr>
        <w:spacing w:after="0" w:line="240" w:lineRule="auto"/>
      </w:pPr>
      <w:r>
        <w:rPr>
          <w:rFonts w:ascii="Times New Roman" w:eastAsia="Times New Roman" w:hAnsi="Times New Roman" w:cs="Times New Roman"/>
          <w:sz w:val="24"/>
          <w:szCs w:val="24"/>
        </w:rPr>
        <w:t xml:space="preserve">Primary organizations </w:t>
      </w:r>
      <w:r w:rsidR="00401EC8">
        <w:rPr>
          <w:rFonts w:ascii="Times New Roman" w:eastAsia="Times New Roman" w:hAnsi="Times New Roman" w:cs="Times New Roman"/>
          <w:sz w:val="24"/>
          <w:szCs w:val="24"/>
        </w:rPr>
        <w:t xml:space="preserve">can submit </w:t>
      </w:r>
      <w:r w:rsidR="009C1E13">
        <w:rPr>
          <w:rFonts w:ascii="Times New Roman" w:eastAsia="Times New Roman" w:hAnsi="Times New Roman" w:cs="Times New Roman"/>
          <w:sz w:val="24"/>
          <w:szCs w:val="24"/>
        </w:rPr>
        <w:t>1</w:t>
      </w:r>
      <w:r w:rsidR="00401EC8">
        <w:rPr>
          <w:rFonts w:ascii="Times New Roman" w:eastAsia="Times New Roman" w:hAnsi="Times New Roman" w:cs="Times New Roman"/>
          <w:sz w:val="24"/>
          <w:szCs w:val="24"/>
        </w:rPr>
        <w:t xml:space="preserve"> </w:t>
      </w:r>
      <w:r w:rsidR="00401EC8" w:rsidRPr="003A3E08">
        <w:rPr>
          <w:rFonts w:ascii="Times New Roman" w:eastAsia="Times New Roman" w:hAnsi="Times New Roman" w:cs="Times New Roman"/>
          <w:sz w:val="24"/>
          <w:szCs w:val="24"/>
        </w:rPr>
        <w:t>application</w:t>
      </w:r>
      <w:r w:rsidR="00401EC8">
        <w:rPr>
          <w:rFonts w:ascii="Times New Roman" w:eastAsia="Times New Roman" w:hAnsi="Times New Roman" w:cs="Times New Roman"/>
          <w:sz w:val="24"/>
          <w:szCs w:val="24"/>
        </w:rPr>
        <w:t xml:space="preserve"> in response to the </w:t>
      </w:r>
      <w:r>
        <w:rPr>
          <w:rFonts w:ascii="Times New Roman" w:eastAsia="Times New Roman" w:hAnsi="Times New Roman" w:cs="Times New Roman"/>
          <w:sz w:val="24"/>
          <w:szCs w:val="24"/>
        </w:rPr>
        <w:t>NOFO.</w:t>
      </w:r>
      <w:r w:rsidR="009E001B">
        <w:t xml:space="preserve"> </w:t>
      </w:r>
    </w:p>
    <w:p w14:paraId="2EBF3853" w14:textId="77777777" w:rsidR="00290D8C" w:rsidRDefault="00290D8C" w:rsidP="00473E00">
      <w:pPr>
        <w:spacing w:after="0" w:line="240" w:lineRule="auto"/>
      </w:pPr>
    </w:p>
    <w:p w14:paraId="78E0A044" w14:textId="7E6F29F9" w:rsidR="00290D8C" w:rsidRDefault="002607E8" w:rsidP="00473E00">
      <w:pPr>
        <w:spacing w:after="0" w:line="240" w:lineRule="auto"/>
        <w:ind w:right="47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The U.S. </w:t>
      </w:r>
      <w:r w:rsidR="00137D7C">
        <w:rPr>
          <w:rFonts w:ascii="Times New Roman" w:eastAsia="Times New Roman" w:hAnsi="Times New Roman" w:cs="Times New Roman"/>
          <w:sz w:val="24"/>
          <w:szCs w:val="24"/>
        </w:rPr>
        <w:t xml:space="preserve">government </w:t>
      </w:r>
      <w:r>
        <w:rPr>
          <w:rFonts w:ascii="Times New Roman" w:eastAsia="Times New Roman" w:hAnsi="Times New Roman" w:cs="Times New Roman"/>
          <w:sz w:val="24"/>
          <w:szCs w:val="24"/>
        </w:rPr>
        <w:t>may (a) reject any or all applications, (b) accept other than the lowest cost application, (c) accept mor</w:t>
      </w:r>
      <w:r w:rsidR="00F63493">
        <w:rPr>
          <w:rFonts w:ascii="Times New Roman" w:eastAsia="Times New Roman" w:hAnsi="Times New Roman" w:cs="Times New Roman"/>
          <w:sz w:val="24"/>
          <w:szCs w:val="24"/>
        </w:rPr>
        <w:t>e than one application, and (d)</w:t>
      </w:r>
      <w:r w:rsidR="00555A5D">
        <w:rPr>
          <w:rFonts w:ascii="Times New Roman" w:eastAsia="Times New Roman" w:hAnsi="Times New Roman" w:cs="Times New Roman"/>
          <w:sz w:val="24"/>
          <w:szCs w:val="24"/>
        </w:rPr>
        <w:t xml:space="preserve"> waive</w:t>
      </w:r>
      <w:r w:rsidR="00A91B48">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irregularities in applications received.</w:t>
      </w:r>
    </w:p>
    <w:p w14:paraId="5C7141EB" w14:textId="77777777" w:rsidR="00066461" w:rsidRDefault="00066461" w:rsidP="00473E00">
      <w:pPr>
        <w:spacing w:after="0" w:line="240" w:lineRule="auto"/>
        <w:ind w:right="470"/>
        <w:rPr>
          <w:rFonts w:ascii="Times New Roman" w:eastAsia="Times New Roman" w:hAnsi="Times New Roman" w:cs="Times New Roman"/>
          <w:sz w:val="24"/>
          <w:szCs w:val="24"/>
        </w:rPr>
      </w:pPr>
    </w:p>
    <w:p w14:paraId="7FFABFE4" w14:textId="77777777" w:rsidR="00290D8C" w:rsidRDefault="002607E8" w:rsidP="00473E00">
      <w:pPr>
        <w:spacing w:after="0" w:line="240" w:lineRule="auto"/>
        <w:ind w:right="405"/>
      </w:pPr>
      <w:r>
        <w:rPr>
          <w:rFonts w:ascii="Times New Roman" w:eastAsia="Times New Roman" w:hAnsi="Times New Roman" w:cs="Times New Roman"/>
          <w:sz w:val="24"/>
          <w:szCs w:val="24"/>
        </w:rPr>
        <w:t xml:space="preserve">The U.S. </w:t>
      </w:r>
      <w:r w:rsidR="00265AFB">
        <w:rPr>
          <w:rFonts w:ascii="Times New Roman" w:eastAsia="Times New Roman" w:hAnsi="Times New Roman" w:cs="Times New Roman"/>
          <w:sz w:val="24"/>
          <w:szCs w:val="24"/>
        </w:rPr>
        <w:t>g</w:t>
      </w:r>
      <w:r>
        <w:rPr>
          <w:rFonts w:ascii="Times New Roman" w:eastAsia="Times New Roman" w:hAnsi="Times New Roman" w:cs="Times New Roman"/>
          <w:sz w:val="24"/>
          <w:szCs w:val="24"/>
        </w:rPr>
        <w:t xml:space="preserve">overnment may make award(s) </w:t>
      </w:r>
      <w:proofErr w:type="gramStart"/>
      <w:r>
        <w:rPr>
          <w:rFonts w:ascii="Times New Roman" w:eastAsia="Times New Roman" w:hAnsi="Times New Roman" w:cs="Times New Roman"/>
          <w:sz w:val="24"/>
          <w:szCs w:val="24"/>
        </w:rPr>
        <w:t>on the basis of</w:t>
      </w:r>
      <w:proofErr w:type="gramEnd"/>
      <w:r>
        <w:rPr>
          <w:rFonts w:ascii="Times New Roman" w:eastAsia="Times New Roman" w:hAnsi="Times New Roman" w:cs="Times New Roman"/>
          <w:sz w:val="24"/>
          <w:szCs w:val="24"/>
        </w:rPr>
        <w:t xml:space="preserve"> initial applications received, without discussions or negotiations.  Therefore, each initial application should contain the applicant's best terms from a cost and technical standpoint</w:t>
      </w:r>
      <w:r w:rsidR="00D7136E">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 xml:space="preserve">The U.S. </w:t>
      </w:r>
      <w:r w:rsidR="00265AFB">
        <w:rPr>
          <w:rFonts w:ascii="Times New Roman" w:eastAsia="Times New Roman" w:hAnsi="Times New Roman" w:cs="Times New Roman"/>
          <w:sz w:val="24"/>
          <w:szCs w:val="24"/>
        </w:rPr>
        <w:t>g</w:t>
      </w:r>
      <w:r>
        <w:rPr>
          <w:rFonts w:ascii="Times New Roman" w:eastAsia="Times New Roman" w:hAnsi="Times New Roman" w:cs="Times New Roman"/>
          <w:sz w:val="24"/>
          <w:szCs w:val="24"/>
        </w:rPr>
        <w:t xml:space="preserve">overnment reserves the right (though it is under </w:t>
      </w:r>
      <w:r w:rsidR="00B212A9">
        <w:rPr>
          <w:rFonts w:ascii="Times New Roman" w:eastAsia="Times New Roman" w:hAnsi="Times New Roman" w:cs="Times New Roman"/>
          <w:sz w:val="24"/>
          <w:szCs w:val="24"/>
        </w:rPr>
        <w:t xml:space="preserve">no </w:t>
      </w:r>
      <w:r>
        <w:rPr>
          <w:rFonts w:ascii="Times New Roman" w:eastAsia="Times New Roman" w:hAnsi="Times New Roman" w:cs="Times New Roman"/>
          <w:sz w:val="24"/>
          <w:szCs w:val="24"/>
        </w:rPr>
        <w:t xml:space="preserve">obligation to do so), however, to </w:t>
      </w:r>
      <w:proofErr w:type="gramStart"/>
      <w:r>
        <w:rPr>
          <w:rFonts w:ascii="Times New Roman" w:eastAsia="Times New Roman" w:hAnsi="Times New Roman" w:cs="Times New Roman"/>
          <w:sz w:val="24"/>
          <w:szCs w:val="24"/>
        </w:rPr>
        <w:t>enter into</w:t>
      </w:r>
      <w:proofErr w:type="gramEnd"/>
      <w:r>
        <w:rPr>
          <w:rFonts w:ascii="Times New Roman" w:eastAsia="Times New Roman" w:hAnsi="Times New Roman" w:cs="Times New Roman"/>
          <w:sz w:val="24"/>
          <w:szCs w:val="24"/>
        </w:rPr>
        <w:t xml:space="preserve"> discussions with </w:t>
      </w:r>
      <w:r>
        <w:rPr>
          <w:rFonts w:ascii="Times New Roman" w:eastAsia="Times New Roman" w:hAnsi="Times New Roman" w:cs="Times New Roman"/>
          <w:sz w:val="24"/>
          <w:szCs w:val="24"/>
        </w:rPr>
        <w:lastRenderedPageBreak/>
        <w:t>one or more applicants in order to obtain clarifications, additional detail, or to suggest refinements in the project description, budget, or other aspects of an application.</w:t>
      </w:r>
    </w:p>
    <w:p w14:paraId="51A080C4" w14:textId="77777777" w:rsidR="00290D8C" w:rsidRDefault="00290D8C" w:rsidP="00473E00">
      <w:pPr>
        <w:spacing w:after="0" w:line="240" w:lineRule="auto"/>
      </w:pPr>
    </w:p>
    <w:p w14:paraId="1578D19F" w14:textId="77777777" w:rsidR="00290D8C" w:rsidRDefault="002607E8" w:rsidP="00473E00">
      <w:pPr>
        <w:spacing w:after="0" w:line="240" w:lineRule="auto"/>
      </w:pPr>
      <w:r>
        <w:rPr>
          <w:rFonts w:ascii="Times New Roman" w:eastAsia="Times New Roman" w:hAnsi="Times New Roman" w:cs="Times New Roman"/>
          <w:sz w:val="24"/>
          <w:szCs w:val="24"/>
        </w:rPr>
        <w:t>DRL anticipates awarding either a grant or cooperative agreement depending on the needs and risk factors of the program</w:t>
      </w:r>
      <w:r w:rsidR="00D7136E">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The final determination</w:t>
      </w:r>
      <w:r w:rsidR="006A7817">
        <w:rPr>
          <w:rFonts w:ascii="Times New Roman" w:eastAsia="Times New Roman" w:hAnsi="Times New Roman" w:cs="Times New Roman"/>
          <w:sz w:val="24"/>
          <w:szCs w:val="24"/>
        </w:rPr>
        <w:t xml:space="preserve"> on </w:t>
      </w:r>
      <w:r w:rsidR="00B212A9">
        <w:rPr>
          <w:rFonts w:ascii="Times New Roman" w:eastAsia="Times New Roman" w:hAnsi="Times New Roman" w:cs="Times New Roman"/>
          <w:sz w:val="24"/>
          <w:szCs w:val="24"/>
        </w:rPr>
        <w:t xml:space="preserve">award </w:t>
      </w:r>
      <w:r w:rsidR="006A7817">
        <w:rPr>
          <w:rFonts w:ascii="Times New Roman" w:eastAsia="Times New Roman" w:hAnsi="Times New Roman" w:cs="Times New Roman"/>
          <w:sz w:val="24"/>
          <w:szCs w:val="24"/>
        </w:rPr>
        <w:t xml:space="preserve">mechanism </w:t>
      </w:r>
      <w:r>
        <w:rPr>
          <w:rFonts w:ascii="Times New Roman" w:eastAsia="Times New Roman" w:hAnsi="Times New Roman" w:cs="Times New Roman"/>
          <w:sz w:val="24"/>
          <w:szCs w:val="24"/>
        </w:rPr>
        <w:t>will be</w:t>
      </w:r>
      <w:r w:rsidR="00FA642D">
        <w:rPr>
          <w:rFonts w:ascii="Times New Roman" w:eastAsia="Times New Roman" w:hAnsi="Times New Roman" w:cs="Times New Roman"/>
          <w:sz w:val="24"/>
          <w:szCs w:val="24"/>
        </w:rPr>
        <w:t xml:space="preserve"> made by the Grants Officer</w:t>
      </w:r>
      <w:r w:rsidR="00D7136E">
        <w:rPr>
          <w:rFonts w:ascii="Times New Roman" w:eastAsia="Times New Roman" w:hAnsi="Times New Roman" w:cs="Times New Roman"/>
          <w:sz w:val="24"/>
          <w:szCs w:val="24"/>
        </w:rPr>
        <w:t xml:space="preserve">.  </w:t>
      </w:r>
      <w:r w:rsidR="006D41DD">
        <w:rPr>
          <w:rFonts w:ascii="Times New Roman" w:eastAsia="Times New Roman" w:hAnsi="Times New Roman" w:cs="Times New Roman"/>
          <w:sz w:val="24"/>
          <w:szCs w:val="24"/>
        </w:rPr>
        <w:t xml:space="preserve">The distinction between grants and cooperative agreements revolves around the existence of “substantial involvement.”  Cooperative agreements require greater Federal </w:t>
      </w:r>
      <w:r w:rsidR="00265AFB">
        <w:rPr>
          <w:rFonts w:ascii="Times New Roman" w:eastAsia="Times New Roman" w:hAnsi="Times New Roman" w:cs="Times New Roman"/>
          <w:sz w:val="24"/>
          <w:szCs w:val="24"/>
        </w:rPr>
        <w:t>g</w:t>
      </w:r>
      <w:r w:rsidR="006D41DD">
        <w:rPr>
          <w:rFonts w:ascii="Times New Roman" w:eastAsia="Times New Roman" w:hAnsi="Times New Roman" w:cs="Times New Roman"/>
          <w:sz w:val="24"/>
          <w:szCs w:val="24"/>
        </w:rPr>
        <w:t xml:space="preserve">overnment participation in the project.  </w:t>
      </w:r>
      <w:r>
        <w:rPr>
          <w:rFonts w:ascii="Times New Roman" w:eastAsia="Times New Roman" w:hAnsi="Times New Roman" w:cs="Times New Roman"/>
          <w:sz w:val="24"/>
          <w:szCs w:val="24"/>
        </w:rPr>
        <w:t>If a coo</w:t>
      </w:r>
      <w:r w:rsidR="00F63493">
        <w:rPr>
          <w:rFonts w:ascii="Times New Roman" w:eastAsia="Times New Roman" w:hAnsi="Times New Roman" w:cs="Times New Roman"/>
          <w:sz w:val="24"/>
          <w:szCs w:val="24"/>
        </w:rPr>
        <w:t xml:space="preserve">perative agreement is awarded, </w:t>
      </w:r>
      <w:r>
        <w:rPr>
          <w:rFonts w:ascii="Times New Roman" w:eastAsia="Times New Roman" w:hAnsi="Times New Roman" w:cs="Times New Roman"/>
          <w:sz w:val="24"/>
          <w:szCs w:val="24"/>
        </w:rPr>
        <w:t xml:space="preserve">DRL </w:t>
      </w:r>
      <w:r w:rsidR="00DF4C00">
        <w:rPr>
          <w:rFonts w:ascii="Times New Roman" w:eastAsia="Times New Roman" w:hAnsi="Times New Roman" w:cs="Times New Roman"/>
          <w:sz w:val="24"/>
          <w:szCs w:val="24"/>
        </w:rPr>
        <w:t>will</w:t>
      </w:r>
      <w:r>
        <w:rPr>
          <w:rFonts w:ascii="Times New Roman" w:eastAsia="Times New Roman" w:hAnsi="Times New Roman" w:cs="Times New Roman"/>
          <w:sz w:val="24"/>
          <w:szCs w:val="24"/>
        </w:rPr>
        <w:t xml:space="preserve"> </w:t>
      </w:r>
      <w:r w:rsidR="006D41DD">
        <w:rPr>
          <w:rFonts w:ascii="Times New Roman" w:eastAsia="Times New Roman" w:hAnsi="Times New Roman" w:cs="Times New Roman"/>
          <w:sz w:val="24"/>
          <w:szCs w:val="24"/>
        </w:rPr>
        <w:t>undertake reasonable and programmatically necessary substantial involvement</w:t>
      </w:r>
      <w:r>
        <w:rPr>
          <w:rFonts w:ascii="Times New Roman" w:eastAsia="Times New Roman" w:hAnsi="Times New Roman" w:cs="Times New Roman"/>
          <w:sz w:val="24"/>
          <w:szCs w:val="24"/>
        </w:rPr>
        <w:t>.  Examples of substantial involvement can include</w:t>
      </w:r>
      <w:r w:rsidR="00DF4C00">
        <w:rPr>
          <w:rFonts w:ascii="Times New Roman" w:eastAsia="Times New Roman" w:hAnsi="Times New Roman" w:cs="Times New Roman"/>
          <w:sz w:val="24"/>
          <w:szCs w:val="24"/>
        </w:rPr>
        <w:t>, but</w:t>
      </w:r>
      <w:r w:rsidR="007510CE">
        <w:rPr>
          <w:rFonts w:ascii="Times New Roman" w:eastAsia="Times New Roman" w:hAnsi="Times New Roman" w:cs="Times New Roman"/>
          <w:sz w:val="24"/>
          <w:szCs w:val="24"/>
        </w:rPr>
        <w:t xml:space="preserve"> are</w:t>
      </w:r>
      <w:r w:rsidR="00DF4C00">
        <w:rPr>
          <w:rFonts w:ascii="Times New Roman" w:eastAsia="Times New Roman" w:hAnsi="Times New Roman" w:cs="Times New Roman"/>
          <w:sz w:val="24"/>
          <w:szCs w:val="24"/>
        </w:rPr>
        <w:t xml:space="preserve"> not limited to</w:t>
      </w:r>
      <w:r>
        <w:rPr>
          <w:rFonts w:ascii="Times New Roman" w:eastAsia="Times New Roman" w:hAnsi="Times New Roman" w:cs="Times New Roman"/>
          <w:sz w:val="24"/>
          <w:szCs w:val="24"/>
        </w:rPr>
        <w:t xml:space="preserve">:  </w:t>
      </w:r>
    </w:p>
    <w:p w14:paraId="570E823F" w14:textId="77777777" w:rsidR="00290D8C" w:rsidRDefault="00290D8C" w:rsidP="00473E00">
      <w:pPr>
        <w:spacing w:after="0" w:line="240" w:lineRule="auto"/>
      </w:pPr>
    </w:p>
    <w:p w14:paraId="62A7A1A5" w14:textId="77777777" w:rsidR="00290D8C" w:rsidRDefault="006D41DD" w:rsidP="003A3E08">
      <w:pPr>
        <w:numPr>
          <w:ilvl w:val="0"/>
          <w:numId w:val="29"/>
        </w:numPr>
        <w:spacing w:after="0" w:line="240" w:lineRule="auto"/>
        <w:ind w:hanging="360"/>
        <w:contextualSpacing/>
        <w:rPr>
          <w:rFonts w:ascii="Times New Roman" w:eastAsia="Times New Roman" w:hAnsi="Times New Roman" w:cs="Times New Roman"/>
          <w:sz w:val="24"/>
          <w:szCs w:val="24"/>
        </w:rPr>
      </w:pPr>
      <w:r>
        <w:rPr>
          <w:rFonts w:ascii="Times New Roman" w:eastAsia="Times New Roman" w:hAnsi="Times New Roman" w:cs="Times New Roman"/>
          <w:sz w:val="24"/>
          <w:szCs w:val="24"/>
        </w:rPr>
        <w:t>Active participation or collaboration with the recipient in the implementation of the award.</w:t>
      </w:r>
    </w:p>
    <w:p w14:paraId="53F13352" w14:textId="77777777" w:rsidR="006D41DD" w:rsidRDefault="006D41DD" w:rsidP="003A3E08">
      <w:pPr>
        <w:numPr>
          <w:ilvl w:val="0"/>
          <w:numId w:val="29"/>
        </w:numPr>
        <w:spacing w:after="0" w:line="240" w:lineRule="auto"/>
        <w:ind w:hanging="360"/>
        <w:contextualSpacing/>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Review and approval of one stage of work before another can begin. </w:t>
      </w:r>
    </w:p>
    <w:p w14:paraId="674ABEB5" w14:textId="1074D722" w:rsidR="006D41DD" w:rsidRDefault="006D41DD" w:rsidP="003A3E08">
      <w:pPr>
        <w:numPr>
          <w:ilvl w:val="0"/>
          <w:numId w:val="29"/>
        </w:numPr>
        <w:spacing w:after="0" w:line="240" w:lineRule="auto"/>
        <w:ind w:hanging="360"/>
        <w:contextualSpacing/>
        <w:rPr>
          <w:rFonts w:ascii="Times New Roman" w:eastAsia="Times New Roman" w:hAnsi="Times New Roman" w:cs="Times New Roman"/>
          <w:sz w:val="24"/>
          <w:szCs w:val="24"/>
        </w:rPr>
      </w:pPr>
      <w:r>
        <w:rPr>
          <w:rFonts w:ascii="Times New Roman" w:eastAsia="Times New Roman" w:hAnsi="Times New Roman" w:cs="Times New Roman"/>
          <w:sz w:val="24"/>
          <w:szCs w:val="24"/>
        </w:rPr>
        <w:t>Review and app</w:t>
      </w:r>
      <w:r w:rsidR="002E5AD5">
        <w:rPr>
          <w:rFonts w:ascii="Times New Roman" w:eastAsia="Times New Roman" w:hAnsi="Times New Roman" w:cs="Times New Roman"/>
          <w:sz w:val="24"/>
          <w:szCs w:val="24"/>
        </w:rPr>
        <w:t>r</w:t>
      </w:r>
      <w:r>
        <w:rPr>
          <w:rFonts w:ascii="Times New Roman" w:eastAsia="Times New Roman" w:hAnsi="Times New Roman" w:cs="Times New Roman"/>
          <w:sz w:val="24"/>
          <w:szCs w:val="24"/>
        </w:rPr>
        <w:t>oval of substantive provisions of proposed subawards or contracts</w:t>
      </w:r>
      <w:r w:rsidR="005308E7">
        <w:rPr>
          <w:rFonts w:ascii="Times New Roman" w:eastAsia="Times New Roman" w:hAnsi="Times New Roman" w:cs="Times New Roman"/>
          <w:sz w:val="24"/>
          <w:szCs w:val="24"/>
        </w:rPr>
        <w:t xml:space="preserve"> </w:t>
      </w:r>
      <w:r w:rsidR="005308E7" w:rsidRPr="005308E7">
        <w:rPr>
          <w:rFonts w:ascii="Times New Roman" w:eastAsia="Times New Roman" w:hAnsi="Times New Roman" w:cs="Times New Roman"/>
          <w:sz w:val="24"/>
          <w:szCs w:val="24"/>
        </w:rPr>
        <w:t>beyond existing Federal policy</w:t>
      </w:r>
      <w:r>
        <w:rPr>
          <w:rFonts w:ascii="Times New Roman" w:eastAsia="Times New Roman" w:hAnsi="Times New Roman" w:cs="Times New Roman"/>
          <w:sz w:val="24"/>
          <w:szCs w:val="24"/>
        </w:rPr>
        <w:t xml:space="preserve">. </w:t>
      </w:r>
    </w:p>
    <w:p w14:paraId="39831180" w14:textId="77777777" w:rsidR="006D41DD" w:rsidRDefault="006D41DD" w:rsidP="003A3E08">
      <w:pPr>
        <w:numPr>
          <w:ilvl w:val="0"/>
          <w:numId w:val="29"/>
        </w:numPr>
        <w:spacing w:after="0" w:line="240" w:lineRule="auto"/>
        <w:ind w:hanging="360"/>
        <w:contextualSpacing/>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Approval of the recipient’s budget or plan of work prior to the award. </w:t>
      </w:r>
    </w:p>
    <w:p w14:paraId="2BF1DA08" w14:textId="622D3E6F" w:rsidR="00290D8C" w:rsidRDefault="00290D8C" w:rsidP="00473E00">
      <w:pPr>
        <w:spacing w:after="0" w:line="240" w:lineRule="auto"/>
      </w:pPr>
    </w:p>
    <w:p w14:paraId="784632FA" w14:textId="77777777" w:rsidR="00290D8C" w:rsidRDefault="002607E8" w:rsidP="00473E00">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The authority for this funding opportunity is found in the Foreign Assistance Act of 1961, as amended (FAA).</w:t>
      </w:r>
    </w:p>
    <w:p w14:paraId="381EAB5D" w14:textId="77777777" w:rsidR="005E4AB4" w:rsidRDefault="005E4AB4" w:rsidP="00473E00">
      <w:pPr>
        <w:spacing w:after="0" w:line="240" w:lineRule="auto"/>
        <w:rPr>
          <w:rFonts w:ascii="Times New Roman" w:eastAsia="Times New Roman" w:hAnsi="Times New Roman" w:cs="Times New Roman"/>
          <w:sz w:val="24"/>
          <w:szCs w:val="24"/>
        </w:rPr>
      </w:pPr>
    </w:p>
    <w:p w14:paraId="1F25CF9F" w14:textId="2A0DAB53" w:rsidR="00B27A20" w:rsidRDefault="00E25DBC" w:rsidP="000B16EC">
      <w:pPr>
        <w:spacing w:after="0" w:line="240" w:lineRule="auto"/>
        <w:rPr>
          <w:rFonts w:ascii="Times New Roman" w:hAnsi="Times New Roman" w:cs="Times New Roman"/>
          <w:sz w:val="24"/>
        </w:rPr>
      </w:pPr>
      <w:r w:rsidRPr="00E25DBC">
        <w:rPr>
          <w:rFonts w:ascii="Times New Roman" w:hAnsi="Times New Roman" w:cs="Times New Roman"/>
          <w:sz w:val="24"/>
          <w:szCs w:val="24"/>
        </w:rPr>
        <w:t>To maximize the impact and sustainability of the award(s) that result from this NOFO, DRL retains the right to execute non-competitive continuation amendment(s).  The total duration of any award, including potential non-competitive continuation amendments, shall not exceed 60 months</w:t>
      </w:r>
      <w:r w:rsidR="00473E00">
        <w:rPr>
          <w:rFonts w:ascii="Times New Roman" w:hAnsi="Times New Roman" w:cs="Times New Roman"/>
          <w:sz w:val="24"/>
          <w:szCs w:val="24"/>
        </w:rPr>
        <w:t>,</w:t>
      </w:r>
      <w:r w:rsidRPr="00E25DBC">
        <w:rPr>
          <w:rFonts w:ascii="Times New Roman" w:hAnsi="Times New Roman" w:cs="Times New Roman"/>
          <w:sz w:val="24"/>
          <w:szCs w:val="24"/>
        </w:rPr>
        <w:t xml:space="preserve"> or five years.  Any non-competitive continuation is contingent on performance and </w:t>
      </w:r>
      <w:r w:rsidRPr="00E25DBC">
        <w:rPr>
          <w:rFonts w:ascii="Times New Roman" w:hAnsi="Times New Roman" w:cs="Times New Roman"/>
          <w:b/>
          <w:bCs/>
          <w:sz w:val="24"/>
          <w:szCs w:val="24"/>
        </w:rPr>
        <w:t xml:space="preserve">pending availability of funds.  </w:t>
      </w:r>
      <w:r w:rsidRPr="00E25DBC">
        <w:rPr>
          <w:rFonts w:ascii="Times New Roman" w:hAnsi="Times New Roman" w:cs="Times New Roman"/>
          <w:sz w:val="24"/>
          <w:szCs w:val="24"/>
        </w:rPr>
        <w:t xml:space="preserve">A non-competitive continuation is not </w:t>
      </w:r>
      <w:proofErr w:type="gramStart"/>
      <w:r w:rsidRPr="00E25DBC">
        <w:rPr>
          <w:rFonts w:ascii="Times New Roman" w:hAnsi="Times New Roman" w:cs="Times New Roman"/>
          <w:sz w:val="24"/>
          <w:szCs w:val="24"/>
        </w:rPr>
        <w:t>guaranteed</w:t>
      </w:r>
      <w:proofErr w:type="gramEnd"/>
      <w:r w:rsidRPr="00E25DBC">
        <w:rPr>
          <w:rFonts w:ascii="Times New Roman" w:hAnsi="Times New Roman" w:cs="Times New Roman"/>
          <w:sz w:val="24"/>
          <w:szCs w:val="24"/>
        </w:rPr>
        <w:t xml:space="preserve"> and the Department of State reserves the right to exercise or not to exercise this option.</w:t>
      </w:r>
      <w:r>
        <w:rPr>
          <w:rFonts w:ascii="Times New Roman" w:hAnsi="Times New Roman" w:cs="Times New Roman"/>
          <w:sz w:val="24"/>
          <w:szCs w:val="24"/>
        </w:rPr>
        <w:t xml:space="preserve">  </w:t>
      </w:r>
    </w:p>
    <w:p w14:paraId="089ADA03" w14:textId="77777777" w:rsidR="00B27A20" w:rsidRDefault="00B27A20" w:rsidP="00CC13CD">
      <w:pPr>
        <w:pStyle w:val="ListParagraph"/>
        <w:spacing w:after="0" w:line="240" w:lineRule="auto"/>
        <w:rPr>
          <w:rFonts w:ascii="Times New Roman" w:hAnsi="Times New Roman" w:cs="Times New Roman"/>
          <w:sz w:val="24"/>
        </w:rPr>
      </w:pPr>
    </w:p>
    <w:p w14:paraId="37AA5100" w14:textId="77777777" w:rsidR="009B305D" w:rsidRDefault="009B305D">
      <w:pPr>
        <w:spacing w:after="0" w:line="240" w:lineRule="auto"/>
      </w:pPr>
    </w:p>
    <w:p w14:paraId="1BF23169" w14:textId="77777777" w:rsidR="00290D8C" w:rsidRDefault="002607E8">
      <w:pPr>
        <w:spacing w:after="0" w:line="240" w:lineRule="auto"/>
      </w:pPr>
      <w:r>
        <w:rPr>
          <w:rFonts w:ascii="Times New Roman" w:eastAsia="Times New Roman" w:hAnsi="Times New Roman" w:cs="Times New Roman"/>
          <w:b/>
          <w:smallCaps/>
          <w:sz w:val="24"/>
          <w:szCs w:val="24"/>
        </w:rPr>
        <w:t>C. Eligibility Information</w:t>
      </w:r>
    </w:p>
    <w:p w14:paraId="355E5CC4" w14:textId="77777777" w:rsidR="00290D8C" w:rsidRDefault="00290D8C">
      <w:pPr>
        <w:spacing w:after="0" w:line="240" w:lineRule="auto"/>
      </w:pPr>
    </w:p>
    <w:p w14:paraId="001999F5" w14:textId="77777777" w:rsidR="00290D8C" w:rsidRDefault="002607E8">
      <w:pPr>
        <w:spacing w:after="0" w:line="240" w:lineRule="auto"/>
      </w:pPr>
      <w:r>
        <w:rPr>
          <w:rFonts w:ascii="Times New Roman" w:eastAsia="Times New Roman" w:hAnsi="Times New Roman" w:cs="Times New Roman"/>
          <w:b/>
          <w:smallCaps/>
          <w:sz w:val="24"/>
          <w:szCs w:val="24"/>
          <w:u w:val="single"/>
        </w:rPr>
        <w:t>For application information, please see the proposal submission instructions</w:t>
      </w:r>
      <w:r w:rsidR="00706C29">
        <w:rPr>
          <w:rFonts w:ascii="Times New Roman" w:eastAsia="Times New Roman" w:hAnsi="Times New Roman" w:cs="Times New Roman"/>
          <w:b/>
          <w:smallCaps/>
          <w:sz w:val="24"/>
          <w:szCs w:val="24"/>
          <w:u w:val="single"/>
        </w:rPr>
        <w:t xml:space="preserve"> (PSI)</w:t>
      </w:r>
      <w:r>
        <w:rPr>
          <w:rFonts w:ascii="Times New Roman" w:eastAsia="Times New Roman" w:hAnsi="Times New Roman" w:cs="Times New Roman"/>
          <w:b/>
          <w:smallCaps/>
          <w:sz w:val="24"/>
          <w:szCs w:val="24"/>
          <w:u w:val="single"/>
        </w:rPr>
        <w:t xml:space="preserve"> on our websit</w:t>
      </w:r>
      <w:r w:rsidRPr="008337E3">
        <w:rPr>
          <w:rFonts w:ascii="Times New Roman" w:eastAsia="Times New Roman" w:hAnsi="Times New Roman" w:cs="Times New Roman"/>
          <w:b/>
          <w:smallCaps/>
          <w:sz w:val="24"/>
          <w:szCs w:val="24"/>
          <w:u w:val="single"/>
        </w:rPr>
        <w:t>e.</w:t>
      </w:r>
    </w:p>
    <w:p w14:paraId="7133FBCE" w14:textId="77777777" w:rsidR="00290D8C" w:rsidRDefault="00290D8C">
      <w:pPr>
        <w:spacing w:after="0" w:line="240" w:lineRule="auto"/>
      </w:pPr>
    </w:p>
    <w:p w14:paraId="725009B1" w14:textId="77777777" w:rsidR="00290D8C" w:rsidRDefault="002607E8">
      <w:pPr>
        <w:spacing w:after="0" w:line="240" w:lineRule="auto"/>
      </w:pPr>
      <w:r>
        <w:rPr>
          <w:rFonts w:ascii="Times New Roman" w:eastAsia="Times New Roman" w:hAnsi="Times New Roman" w:cs="Times New Roman"/>
          <w:b/>
          <w:i/>
          <w:sz w:val="24"/>
          <w:szCs w:val="24"/>
        </w:rPr>
        <w:t>C.1 Eligible Applicants</w:t>
      </w:r>
    </w:p>
    <w:p w14:paraId="0390BC85" w14:textId="77777777" w:rsidR="00290D8C" w:rsidRDefault="00290D8C">
      <w:pPr>
        <w:spacing w:after="0" w:line="240" w:lineRule="auto"/>
      </w:pPr>
    </w:p>
    <w:p w14:paraId="629CFF79" w14:textId="77777777" w:rsidR="00290D8C" w:rsidRDefault="002607E8" w:rsidP="003D5CC5">
      <w:pPr>
        <w:spacing w:after="0" w:line="240" w:lineRule="auto"/>
      </w:pPr>
      <w:r>
        <w:rPr>
          <w:rFonts w:ascii="Times New Roman" w:eastAsia="Times New Roman" w:hAnsi="Times New Roman" w:cs="Times New Roman"/>
          <w:sz w:val="24"/>
          <w:szCs w:val="24"/>
        </w:rPr>
        <w:t>DRL welcomes applications from U.S.-based and foreign-based non-profit organizations/nongovernment organizations (NGO) and public international organizations; private, public, or state institutions of higher education; and for-profit organizations or businesses.</w:t>
      </w:r>
      <w:r>
        <w:rPr>
          <w:rFonts w:ascii="Arial" w:eastAsia="Arial" w:hAnsi="Arial" w:cs="Arial"/>
          <w:sz w:val="20"/>
          <w:szCs w:val="20"/>
        </w:rPr>
        <w:t xml:space="preserve">  </w:t>
      </w:r>
      <w:r>
        <w:rPr>
          <w:rFonts w:ascii="Times New Roman" w:eastAsia="Times New Roman" w:hAnsi="Times New Roman" w:cs="Times New Roman"/>
          <w:sz w:val="24"/>
          <w:szCs w:val="24"/>
        </w:rPr>
        <w:t xml:space="preserve">DRL’s preference is to work with non-profit entities; however, there may </w:t>
      </w:r>
      <w:r w:rsidR="004B7D70">
        <w:rPr>
          <w:rFonts w:ascii="Times New Roman" w:eastAsia="Times New Roman" w:hAnsi="Times New Roman" w:cs="Times New Roman"/>
          <w:sz w:val="24"/>
          <w:szCs w:val="24"/>
        </w:rPr>
        <w:t xml:space="preserve">be some </w:t>
      </w:r>
      <w:r>
        <w:rPr>
          <w:rFonts w:ascii="Times New Roman" w:eastAsia="Times New Roman" w:hAnsi="Times New Roman" w:cs="Times New Roman"/>
          <w:sz w:val="24"/>
          <w:szCs w:val="24"/>
        </w:rPr>
        <w:t xml:space="preserve">occasions when a for-profit entity is best suited.  </w:t>
      </w:r>
    </w:p>
    <w:p w14:paraId="3C01B7E6" w14:textId="77777777" w:rsidR="00290D8C" w:rsidRDefault="00290D8C" w:rsidP="003D5CC5">
      <w:pPr>
        <w:spacing w:after="0" w:line="240" w:lineRule="auto"/>
      </w:pPr>
    </w:p>
    <w:p w14:paraId="28F8BE75" w14:textId="77777777" w:rsidR="00290D8C" w:rsidRPr="003A7D3D" w:rsidRDefault="007510CE" w:rsidP="003D5CC5">
      <w:pPr>
        <w:spacing w:after="0" w:line="240" w:lineRule="auto"/>
      </w:pPr>
      <w:r>
        <w:rPr>
          <w:rFonts w:ascii="Times New Roman" w:eastAsia="Times New Roman" w:hAnsi="Times New Roman" w:cs="Times New Roman"/>
          <w:sz w:val="24"/>
          <w:szCs w:val="24"/>
        </w:rPr>
        <w:t>Applications submitted by for-profit entities</w:t>
      </w:r>
      <w:r w:rsidR="002607E8">
        <w:rPr>
          <w:rFonts w:ascii="Times New Roman" w:eastAsia="Times New Roman" w:hAnsi="Times New Roman" w:cs="Times New Roman"/>
          <w:sz w:val="24"/>
          <w:szCs w:val="24"/>
        </w:rPr>
        <w:t xml:space="preserve"> may be subject to additional review following the panel selection process</w:t>
      </w:r>
      <w:r w:rsidR="00D7136E">
        <w:rPr>
          <w:rFonts w:ascii="Times New Roman" w:eastAsia="Times New Roman" w:hAnsi="Times New Roman" w:cs="Times New Roman"/>
          <w:sz w:val="24"/>
          <w:szCs w:val="24"/>
        </w:rPr>
        <w:t xml:space="preserve">.  </w:t>
      </w:r>
      <w:r w:rsidR="00AA5FDE">
        <w:rPr>
          <w:rFonts w:ascii="Times New Roman" w:eastAsia="Times New Roman" w:hAnsi="Times New Roman" w:cs="Times New Roman"/>
          <w:sz w:val="24"/>
          <w:szCs w:val="24"/>
        </w:rPr>
        <w:t>Additionally,</w:t>
      </w:r>
      <w:r w:rsidR="002607E8">
        <w:rPr>
          <w:rFonts w:ascii="Times New Roman" w:eastAsia="Times New Roman" w:hAnsi="Times New Roman" w:cs="Times New Roman"/>
          <w:sz w:val="24"/>
          <w:szCs w:val="24"/>
        </w:rPr>
        <w:t xml:space="preserve"> the Department of State prohibits profit to for-profit or commercial organizations</w:t>
      </w:r>
      <w:r>
        <w:rPr>
          <w:rFonts w:ascii="Times New Roman" w:eastAsia="Times New Roman" w:hAnsi="Times New Roman" w:cs="Times New Roman"/>
          <w:sz w:val="24"/>
          <w:szCs w:val="24"/>
        </w:rPr>
        <w:t xml:space="preserve"> under its assistance awards</w:t>
      </w:r>
      <w:r w:rsidR="002607E8">
        <w:rPr>
          <w:rFonts w:ascii="Times New Roman" w:eastAsia="Times New Roman" w:hAnsi="Times New Roman" w:cs="Times New Roman"/>
          <w:sz w:val="24"/>
          <w:szCs w:val="24"/>
        </w:rPr>
        <w:t xml:space="preserve">.  Profit is defined as any amount </w:t>
      </w:r>
      <w:proofErr w:type="gramStart"/>
      <w:r w:rsidR="002607E8">
        <w:rPr>
          <w:rFonts w:ascii="Times New Roman" w:eastAsia="Times New Roman" w:hAnsi="Times New Roman" w:cs="Times New Roman"/>
          <w:sz w:val="24"/>
          <w:szCs w:val="24"/>
        </w:rPr>
        <w:t>in excess of</w:t>
      </w:r>
      <w:proofErr w:type="gramEnd"/>
      <w:r w:rsidR="002607E8">
        <w:rPr>
          <w:rFonts w:ascii="Times New Roman" w:eastAsia="Times New Roman" w:hAnsi="Times New Roman" w:cs="Times New Roman"/>
          <w:sz w:val="24"/>
          <w:szCs w:val="24"/>
        </w:rPr>
        <w:t xml:space="preserve"> allowable direct and indirect costs.  The allowability of costs incurred by commercial </w:t>
      </w:r>
      <w:r w:rsidR="002607E8">
        <w:rPr>
          <w:rFonts w:ascii="Times New Roman" w:eastAsia="Times New Roman" w:hAnsi="Times New Roman" w:cs="Times New Roman"/>
          <w:sz w:val="24"/>
          <w:szCs w:val="24"/>
        </w:rPr>
        <w:lastRenderedPageBreak/>
        <w:t>organizations is determined in accordance with the provisions of the Federal Acquisition Regulation (FAR) at 48 CFR 30, Cost Accounting Standards Administration, and 48 CFR 31 Contract Cost Principles and Procedures</w:t>
      </w:r>
      <w:r w:rsidR="003A7D3D">
        <w:rPr>
          <w:rFonts w:ascii="Times New Roman" w:eastAsia="Times New Roman" w:hAnsi="Times New Roman" w:cs="Times New Roman"/>
          <w:sz w:val="24"/>
          <w:szCs w:val="24"/>
        </w:rPr>
        <w:t>.</w:t>
      </w:r>
    </w:p>
    <w:p w14:paraId="69AF686A" w14:textId="77777777" w:rsidR="00290D8C" w:rsidRDefault="00290D8C" w:rsidP="003D5CC5">
      <w:pPr>
        <w:spacing w:after="0" w:line="240" w:lineRule="auto"/>
      </w:pPr>
    </w:p>
    <w:p w14:paraId="0945A984" w14:textId="77777777" w:rsidR="0030529F" w:rsidRDefault="0030529F" w:rsidP="003D5CC5">
      <w:pPr>
        <w:pStyle w:val="NoSpacing"/>
        <w:rPr>
          <w:rFonts w:ascii="Times New Roman" w:hAnsi="Times New Roman" w:cs="Times New Roman"/>
          <w:sz w:val="24"/>
          <w:szCs w:val="24"/>
        </w:rPr>
      </w:pPr>
      <w:r>
        <w:rPr>
          <w:rFonts w:ascii="Times New Roman" w:hAnsi="Times New Roman" w:cs="Times New Roman"/>
          <w:sz w:val="24"/>
          <w:szCs w:val="24"/>
        </w:rPr>
        <w:t>Please see 2 CFR 200.307 for regulations regarding program income.</w:t>
      </w:r>
    </w:p>
    <w:p w14:paraId="5084DBDC" w14:textId="77777777" w:rsidR="004E119D" w:rsidRDefault="004E119D" w:rsidP="003D5CC5">
      <w:pPr>
        <w:spacing w:after="0" w:line="240" w:lineRule="auto"/>
        <w:rPr>
          <w:rFonts w:ascii="Times New Roman" w:eastAsia="Times New Roman" w:hAnsi="Times New Roman" w:cs="Times New Roman"/>
          <w:b/>
          <w:i/>
          <w:sz w:val="24"/>
          <w:szCs w:val="24"/>
        </w:rPr>
      </w:pPr>
    </w:p>
    <w:p w14:paraId="13F35586" w14:textId="77777777" w:rsidR="00290D8C" w:rsidRDefault="002607E8" w:rsidP="003D5CC5">
      <w:pPr>
        <w:spacing w:after="0" w:line="240" w:lineRule="auto"/>
      </w:pPr>
      <w:r>
        <w:rPr>
          <w:rFonts w:ascii="Times New Roman" w:eastAsia="Times New Roman" w:hAnsi="Times New Roman" w:cs="Times New Roman"/>
          <w:b/>
          <w:i/>
          <w:sz w:val="24"/>
          <w:szCs w:val="24"/>
        </w:rPr>
        <w:t>C.2 Cost Sharing or Matching</w:t>
      </w:r>
    </w:p>
    <w:p w14:paraId="7924BDE8" w14:textId="77777777" w:rsidR="00290D8C" w:rsidRDefault="00290D8C" w:rsidP="003D5CC5">
      <w:pPr>
        <w:spacing w:after="0" w:line="240" w:lineRule="auto"/>
      </w:pPr>
    </w:p>
    <w:p w14:paraId="11967162" w14:textId="340A866A" w:rsidR="00290D8C" w:rsidRDefault="002607E8" w:rsidP="003D5CC5">
      <w:pPr>
        <w:spacing w:after="0" w:line="240" w:lineRule="auto"/>
      </w:pPr>
      <w:r>
        <w:rPr>
          <w:rFonts w:ascii="Times New Roman" w:eastAsia="Times New Roman" w:hAnsi="Times New Roman" w:cs="Times New Roman"/>
          <w:sz w:val="24"/>
          <w:szCs w:val="24"/>
        </w:rPr>
        <w:t>Providing cost sharing, matching, or cost participation is not an eligibility</w:t>
      </w:r>
      <w:r w:rsidR="007510CE">
        <w:rPr>
          <w:rFonts w:ascii="Times New Roman" w:eastAsia="Times New Roman" w:hAnsi="Times New Roman" w:cs="Times New Roman"/>
          <w:sz w:val="24"/>
          <w:szCs w:val="24"/>
        </w:rPr>
        <w:t xml:space="preserve"> factor</w:t>
      </w:r>
      <w:r w:rsidR="00DF4C00">
        <w:rPr>
          <w:rFonts w:ascii="Times New Roman" w:eastAsia="Times New Roman" w:hAnsi="Times New Roman" w:cs="Times New Roman"/>
          <w:sz w:val="24"/>
          <w:szCs w:val="24"/>
        </w:rPr>
        <w:t xml:space="preserve"> or requirement</w:t>
      </w:r>
      <w:r>
        <w:rPr>
          <w:rFonts w:ascii="Times New Roman" w:eastAsia="Times New Roman" w:hAnsi="Times New Roman" w:cs="Times New Roman"/>
          <w:sz w:val="24"/>
          <w:szCs w:val="24"/>
        </w:rPr>
        <w:t xml:space="preserve"> for this NOFO</w:t>
      </w:r>
      <w:r w:rsidR="00A06239">
        <w:rPr>
          <w:rFonts w:ascii="Times New Roman" w:eastAsia="Times New Roman" w:hAnsi="Times New Roman" w:cs="Times New Roman"/>
          <w:sz w:val="24"/>
          <w:szCs w:val="24"/>
        </w:rPr>
        <w:t xml:space="preserve"> with the exception that if a proposal includes a pacific island that is not eligible to receive U.S. foreign assistance, other sources of funding may be required to cover the associated costs.</w:t>
      </w:r>
      <w:r w:rsidR="002E5AD5">
        <w:rPr>
          <w:rFonts w:ascii="Times New Roman" w:eastAsia="Times New Roman" w:hAnsi="Times New Roman" w:cs="Times New Roman"/>
          <w:sz w:val="24"/>
          <w:szCs w:val="24"/>
        </w:rPr>
        <w:t xml:space="preserve"> </w:t>
      </w:r>
      <w:r w:rsidR="00A06239">
        <w:rPr>
          <w:rFonts w:ascii="Times New Roman" w:eastAsia="Times New Roman" w:hAnsi="Times New Roman" w:cs="Times New Roman"/>
          <w:sz w:val="24"/>
          <w:szCs w:val="24"/>
        </w:rPr>
        <w:t xml:space="preserve"> Providing cost sharing, matching, or cost participation</w:t>
      </w:r>
      <w:r w:rsidR="002E5AD5">
        <w:rPr>
          <w:rFonts w:ascii="Times New Roman" w:eastAsia="Times New Roman" w:hAnsi="Times New Roman" w:cs="Times New Roman"/>
          <w:sz w:val="24"/>
          <w:szCs w:val="24"/>
        </w:rPr>
        <w:t xml:space="preserve"> will not result in a more favorable competitive ranking</w:t>
      </w:r>
      <w:r w:rsidR="00A06239">
        <w:rPr>
          <w:rFonts w:ascii="Times New Roman" w:eastAsia="Times New Roman" w:hAnsi="Times New Roman" w:cs="Times New Roman"/>
          <w:sz w:val="24"/>
          <w:szCs w:val="24"/>
        </w:rPr>
        <w:t>.</w:t>
      </w:r>
    </w:p>
    <w:p w14:paraId="53887911" w14:textId="77777777" w:rsidR="00290D8C" w:rsidRDefault="00290D8C" w:rsidP="003D5CC5">
      <w:pPr>
        <w:spacing w:after="0" w:line="240" w:lineRule="auto"/>
      </w:pPr>
    </w:p>
    <w:p w14:paraId="3599716B" w14:textId="77777777" w:rsidR="00290D8C" w:rsidRDefault="002607E8" w:rsidP="003D5CC5">
      <w:pPr>
        <w:spacing w:after="0" w:line="240" w:lineRule="auto"/>
      </w:pPr>
      <w:r>
        <w:rPr>
          <w:rFonts w:ascii="Times New Roman" w:eastAsia="Times New Roman" w:hAnsi="Times New Roman" w:cs="Times New Roman"/>
          <w:b/>
          <w:i/>
          <w:sz w:val="24"/>
          <w:szCs w:val="24"/>
        </w:rPr>
        <w:t>C.3 Other</w:t>
      </w:r>
    </w:p>
    <w:p w14:paraId="5AA0F375" w14:textId="77777777" w:rsidR="00290D8C" w:rsidRDefault="00290D8C" w:rsidP="003D5CC5">
      <w:pPr>
        <w:spacing w:after="0" w:line="240" w:lineRule="auto"/>
      </w:pPr>
    </w:p>
    <w:p w14:paraId="6BA8A452" w14:textId="77777777" w:rsidR="00290D8C" w:rsidRDefault="002607E8" w:rsidP="003D5CC5">
      <w:pPr>
        <w:spacing w:after="0" w:line="240" w:lineRule="auto"/>
      </w:pPr>
      <w:r>
        <w:rPr>
          <w:rFonts w:ascii="Times New Roman" w:eastAsia="Times New Roman" w:hAnsi="Times New Roman" w:cs="Times New Roman"/>
          <w:sz w:val="24"/>
          <w:szCs w:val="24"/>
        </w:rPr>
        <w:t xml:space="preserve">Applicants </w:t>
      </w:r>
      <w:r w:rsidR="00971169">
        <w:rPr>
          <w:rFonts w:ascii="Times New Roman" w:eastAsia="Times New Roman" w:hAnsi="Times New Roman" w:cs="Times New Roman"/>
          <w:sz w:val="24"/>
          <w:szCs w:val="24"/>
        </w:rPr>
        <w:t>should</w:t>
      </w:r>
      <w:r>
        <w:rPr>
          <w:rFonts w:ascii="Times New Roman" w:eastAsia="Times New Roman" w:hAnsi="Times New Roman" w:cs="Times New Roman"/>
          <w:sz w:val="24"/>
          <w:szCs w:val="24"/>
        </w:rPr>
        <w:t xml:space="preserve"> have existing, or the capacity to develop, active partnerships with thematic or in-country partners, entities</w:t>
      </w:r>
      <w:r w:rsidR="001B7BFA">
        <w:rPr>
          <w:rFonts w:ascii="Times New Roman" w:eastAsia="Times New Roman" w:hAnsi="Times New Roman" w:cs="Times New Roman"/>
          <w:sz w:val="24"/>
          <w:szCs w:val="24"/>
        </w:rPr>
        <w:t>,</w:t>
      </w:r>
      <w:r>
        <w:rPr>
          <w:rFonts w:ascii="Times New Roman" w:eastAsia="Times New Roman" w:hAnsi="Times New Roman" w:cs="Times New Roman"/>
          <w:sz w:val="24"/>
          <w:szCs w:val="24"/>
        </w:rPr>
        <w:t xml:space="preserve"> and relevant stakeholders, including </w:t>
      </w:r>
      <w:r w:rsidR="002B0090">
        <w:rPr>
          <w:rFonts w:ascii="Times New Roman" w:eastAsia="Times New Roman" w:hAnsi="Times New Roman" w:cs="Times New Roman"/>
          <w:sz w:val="24"/>
          <w:szCs w:val="24"/>
        </w:rPr>
        <w:t xml:space="preserve">private sector partners </w:t>
      </w:r>
      <w:r>
        <w:rPr>
          <w:rFonts w:ascii="Times New Roman" w:eastAsia="Times New Roman" w:hAnsi="Times New Roman" w:cs="Times New Roman"/>
          <w:sz w:val="24"/>
          <w:szCs w:val="24"/>
        </w:rPr>
        <w:t xml:space="preserve">and NGOs, and have demonstrable experience in administering successful and preferably similar projects.  DRL encourages applications from foreign-based NGOs headquartered in the geographic regions/countries relevant to this NOFO.  </w:t>
      </w:r>
      <w:r w:rsidR="006C4F3B" w:rsidRPr="00843E29">
        <w:rPr>
          <w:rFonts w:ascii="Times New Roman" w:eastAsia="Times New Roman" w:hAnsi="Times New Roman" w:cs="Times New Roman"/>
          <w:sz w:val="24"/>
          <w:szCs w:val="24"/>
        </w:rPr>
        <w:t xml:space="preserve">Applicants may </w:t>
      </w:r>
      <w:r w:rsidR="006C4F3B" w:rsidRPr="00843E29">
        <w:rPr>
          <w:rFonts w:ascii="Times New Roman" w:eastAsia="Times New Roman" w:hAnsi="Times New Roman" w:cs="Times New Roman"/>
          <w:b/>
          <w:sz w:val="24"/>
          <w:szCs w:val="24"/>
        </w:rPr>
        <w:t>form consortia</w:t>
      </w:r>
      <w:r w:rsidR="006C4F3B">
        <w:rPr>
          <w:rFonts w:ascii="Times New Roman" w:eastAsia="Times New Roman" w:hAnsi="Times New Roman" w:cs="Times New Roman"/>
          <w:sz w:val="24"/>
          <w:szCs w:val="24"/>
        </w:rPr>
        <w:t xml:space="preserve"> </w:t>
      </w:r>
      <w:proofErr w:type="gramStart"/>
      <w:r w:rsidR="006C4F3B">
        <w:rPr>
          <w:rFonts w:ascii="Times New Roman" w:eastAsia="Times New Roman" w:hAnsi="Times New Roman" w:cs="Times New Roman"/>
          <w:sz w:val="24"/>
          <w:szCs w:val="24"/>
        </w:rPr>
        <w:t>in order to</w:t>
      </w:r>
      <w:proofErr w:type="gramEnd"/>
      <w:r w:rsidR="006C4F3B">
        <w:rPr>
          <w:rFonts w:ascii="Times New Roman" w:eastAsia="Times New Roman" w:hAnsi="Times New Roman" w:cs="Times New Roman"/>
          <w:sz w:val="24"/>
          <w:szCs w:val="24"/>
        </w:rPr>
        <w:t xml:space="preserve"> bring together organizations with varied expertise to propose a comprehensive program in one proposal. </w:t>
      </w:r>
      <w:r w:rsidR="006C4F3B" w:rsidRPr="00843E29">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 xml:space="preserve">However, one organization should be designated </w:t>
      </w:r>
      <w:r w:rsidR="001B7BFA">
        <w:rPr>
          <w:rFonts w:ascii="Times New Roman" w:eastAsia="Times New Roman" w:hAnsi="Times New Roman" w:cs="Times New Roman"/>
          <w:sz w:val="24"/>
          <w:szCs w:val="24"/>
        </w:rPr>
        <w:t xml:space="preserve">in the proposal </w:t>
      </w:r>
      <w:r>
        <w:rPr>
          <w:rFonts w:ascii="Times New Roman" w:eastAsia="Times New Roman" w:hAnsi="Times New Roman" w:cs="Times New Roman"/>
          <w:sz w:val="24"/>
          <w:szCs w:val="24"/>
        </w:rPr>
        <w:t>as the lead applicant</w:t>
      </w:r>
      <w:r w:rsidR="001B7BFA">
        <w:rPr>
          <w:rFonts w:ascii="Times New Roman" w:eastAsia="Times New Roman" w:hAnsi="Times New Roman" w:cs="Times New Roman"/>
          <w:sz w:val="24"/>
          <w:szCs w:val="24"/>
        </w:rPr>
        <w:t>,</w:t>
      </w:r>
      <w:r>
        <w:rPr>
          <w:rFonts w:ascii="Times New Roman" w:eastAsia="Times New Roman" w:hAnsi="Times New Roman" w:cs="Times New Roman"/>
          <w:sz w:val="24"/>
          <w:szCs w:val="24"/>
        </w:rPr>
        <w:t xml:space="preserve"> with the other members </w:t>
      </w:r>
      <w:r w:rsidR="001B7BFA">
        <w:rPr>
          <w:rFonts w:ascii="Times New Roman" w:eastAsia="Times New Roman" w:hAnsi="Times New Roman" w:cs="Times New Roman"/>
          <w:sz w:val="24"/>
          <w:szCs w:val="24"/>
        </w:rPr>
        <w:t xml:space="preserve">designated </w:t>
      </w:r>
      <w:r>
        <w:rPr>
          <w:rFonts w:ascii="Times New Roman" w:eastAsia="Times New Roman" w:hAnsi="Times New Roman" w:cs="Times New Roman"/>
          <w:sz w:val="24"/>
          <w:szCs w:val="24"/>
        </w:rPr>
        <w:t>as sub-award partners.  DRL reserves the right to request additional background information on applicants that do not have previous experience administering federal grant awards, and these applicants may be subject to limited funding on a pilot basis.</w:t>
      </w:r>
    </w:p>
    <w:p w14:paraId="3FB4CF4E" w14:textId="77777777" w:rsidR="00290D8C" w:rsidRDefault="00290D8C">
      <w:pPr>
        <w:spacing w:after="0" w:line="240" w:lineRule="auto"/>
      </w:pPr>
    </w:p>
    <w:p w14:paraId="1681C45F" w14:textId="77777777" w:rsidR="00290D8C" w:rsidRDefault="002607E8">
      <w:pPr>
        <w:spacing w:after="0" w:line="240" w:lineRule="auto"/>
      </w:pPr>
      <w:r>
        <w:rPr>
          <w:rFonts w:ascii="Times New Roman" w:eastAsia="Times New Roman" w:hAnsi="Times New Roman" w:cs="Times New Roman"/>
          <w:sz w:val="24"/>
          <w:szCs w:val="24"/>
        </w:rPr>
        <w:t xml:space="preserve">DRL is committed to an anti-discrimination policy in </w:t>
      </w:r>
      <w:proofErr w:type="gramStart"/>
      <w:r>
        <w:rPr>
          <w:rFonts w:ascii="Times New Roman" w:eastAsia="Times New Roman" w:hAnsi="Times New Roman" w:cs="Times New Roman"/>
          <w:sz w:val="24"/>
          <w:szCs w:val="24"/>
        </w:rPr>
        <w:t>all of</w:t>
      </w:r>
      <w:proofErr w:type="gramEnd"/>
      <w:r>
        <w:rPr>
          <w:rFonts w:ascii="Times New Roman" w:eastAsia="Times New Roman" w:hAnsi="Times New Roman" w:cs="Times New Roman"/>
          <w:sz w:val="24"/>
          <w:szCs w:val="24"/>
        </w:rPr>
        <w:t xml:space="preserve"> its projects and activities.  DRL welcome</w:t>
      </w:r>
      <w:r w:rsidR="00ED47F2">
        <w:rPr>
          <w:rFonts w:ascii="Times New Roman" w:eastAsia="Times New Roman" w:hAnsi="Times New Roman" w:cs="Times New Roman"/>
          <w:sz w:val="24"/>
          <w:szCs w:val="24"/>
        </w:rPr>
        <w:t xml:space="preserve">s applications irrespective of </w:t>
      </w:r>
      <w:r>
        <w:rPr>
          <w:rFonts w:ascii="Times New Roman" w:eastAsia="Times New Roman" w:hAnsi="Times New Roman" w:cs="Times New Roman"/>
          <w:sz w:val="24"/>
          <w:szCs w:val="24"/>
        </w:rPr>
        <w:t xml:space="preserve">race, ethnicity, color, creed, national origin, gender, sexual orientation, gender identity, disability, or other status.  </w:t>
      </w:r>
    </w:p>
    <w:p w14:paraId="0B572C9C" w14:textId="77777777" w:rsidR="00290D8C" w:rsidRDefault="00290D8C">
      <w:pPr>
        <w:spacing w:after="0" w:line="240" w:lineRule="auto"/>
      </w:pPr>
    </w:p>
    <w:p w14:paraId="2A5703B6" w14:textId="643D0F0D" w:rsidR="00290D8C" w:rsidRDefault="002607E8">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Any applicant listed on the Excluded Parties List System in the </w:t>
      </w:r>
      <w:hyperlink r:id="rId8" w:history="1">
        <w:r w:rsidR="00BF2C1A" w:rsidRPr="00BF2C1A">
          <w:rPr>
            <w:rStyle w:val="Hyperlink"/>
            <w:rFonts w:ascii="Times New Roman" w:eastAsia="Times New Roman" w:hAnsi="Times New Roman" w:cs="Times New Roman"/>
            <w:sz w:val="24"/>
            <w:szCs w:val="24"/>
          </w:rPr>
          <w:t>System for Award Management (SAM.gov)</w:t>
        </w:r>
      </w:hyperlink>
      <w:r w:rsidR="00AD1B75">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 xml:space="preserve">(www.sam.gov) </w:t>
      </w:r>
      <w:r w:rsidR="004924EC">
        <w:rPr>
          <w:rFonts w:ascii="Times New Roman" w:eastAsia="Times New Roman" w:hAnsi="Times New Roman" w:cs="Times New Roman"/>
          <w:sz w:val="24"/>
          <w:szCs w:val="24"/>
        </w:rPr>
        <w:t xml:space="preserve">and/or has a current debt to the </w:t>
      </w:r>
      <w:r w:rsidR="003D5CC5">
        <w:rPr>
          <w:rFonts w:ascii="Times New Roman" w:eastAsia="Times New Roman" w:hAnsi="Times New Roman" w:cs="Times New Roman"/>
          <w:sz w:val="24"/>
          <w:szCs w:val="24"/>
        </w:rPr>
        <w:t>U.S. government</w:t>
      </w:r>
      <w:r w:rsidR="004924EC">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is not eligible to apply for an assistance award in accordance with the OMB guidelines at 2 CFR 180 that implement Executive Orders 12549 (3 CFR,1986 Comp., p. 189) and 12689 (3 CFR,1989 Comp., p. 235), “Debarment and Suspension.”  Additionally</w:t>
      </w:r>
      <w:r w:rsidR="001B7BFA">
        <w:rPr>
          <w:rFonts w:ascii="Times New Roman" w:eastAsia="Times New Roman" w:hAnsi="Times New Roman" w:cs="Times New Roman"/>
          <w:sz w:val="24"/>
          <w:szCs w:val="24"/>
        </w:rPr>
        <w:t>,</w:t>
      </w:r>
      <w:r>
        <w:rPr>
          <w:rFonts w:ascii="Times New Roman" w:eastAsia="Times New Roman" w:hAnsi="Times New Roman" w:cs="Times New Roman"/>
          <w:sz w:val="24"/>
          <w:szCs w:val="24"/>
        </w:rPr>
        <w:t xml:space="preserve"> no entity</w:t>
      </w:r>
      <w:r w:rsidR="006D12DB">
        <w:rPr>
          <w:rFonts w:ascii="Times New Roman" w:eastAsia="Times New Roman" w:hAnsi="Times New Roman" w:cs="Times New Roman"/>
          <w:sz w:val="24"/>
          <w:szCs w:val="24"/>
        </w:rPr>
        <w:t xml:space="preserve"> or person</w:t>
      </w:r>
      <w:r>
        <w:rPr>
          <w:rFonts w:ascii="Times New Roman" w:eastAsia="Times New Roman" w:hAnsi="Times New Roman" w:cs="Times New Roman"/>
          <w:sz w:val="24"/>
          <w:szCs w:val="24"/>
        </w:rPr>
        <w:t xml:space="preserve"> listed on the Excluded Parties List System in SAM</w:t>
      </w:r>
      <w:r w:rsidR="007510CE">
        <w:rPr>
          <w:rFonts w:ascii="Times New Roman" w:eastAsia="Times New Roman" w:hAnsi="Times New Roman" w:cs="Times New Roman"/>
          <w:sz w:val="24"/>
          <w:szCs w:val="24"/>
        </w:rPr>
        <w:t>.gov</w:t>
      </w:r>
      <w:r>
        <w:rPr>
          <w:rFonts w:ascii="Times New Roman" w:eastAsia="Times New Roman" w:hAnsi="Times New Roman" w:cs="Times New Roman"/>
          <w:sz w:val="24"/>
          <w:szCs w:val="24"/>
        </w:rPr>
        <w:t xml:space="preserve"> can participate in any activities under an award.  All applicants are strongly encouraged to review the Excluded Parties List System in SAM</w:t>
      </w:r>
      <w:r w:rsidR="007510CE">
        <w:rPr>
          <w:rFonts w:ascii="Times New Roman" w:eastAsia="Times New Roman" w:hAnsi="Times New Roman" w:cs="Times New Roman"/>
          <w:sz w:val="24"/>
          <w:szCs w:val="24"/>
        </w:rPr>
        <w:t>.gov</w:t>
      </w:r>
      <w:r>
        <w:rPr>
          <w:rFonts w:ascii="Times New Roman" w:eastAsia="Times New Roman" w:hAnsi="Times New Roman" w:cs="Times New Roman"/>
          <w:sz w:val="24"/>
          <w:szCs w:val="24"/>
        </w:rPr>
        <w:t xml:space="preserve"> to ensure that no ineligible entity</w:t>
      </w:r>
      <w:r w:rsidR="006D12DB">
        <w:rPr>
          <w:rFonts w:ascii="Times New Roman" w:eastAsia="Times New Roman" w:hAnsi="Times New Roman" w:cs="Times New Roman"/>
          <w:sz w:val="24"/>
          <w:szCs w:val="24"/>
        </w:rPr>
        <w:t xml:space="preserve"> or person</w:t>
      </w:r>
      <w:r>
        <w:rPr>
          <w:rFonts w:ascii="Times New Roman" w:eastAsia="Times New Roman" w:hAnsi="Times New Roman" w:cs="Times New Roman"/>
          <w:sz w:val="24"/>
          <w:szCs w:val="24"/>
        </w:rPr>
        <w:t xml:space="preserve"> is included</w:t>
      </w:r>
      <w:r w:rsidR="00390FAF">
        <w:rPr>
          <w:rFonts w:ascii="Times New Roman" w:eastAsia="Times New Roman" w:hAnsi="Times New Roman" w:cs="Times New Roman"/>
          <w:sz w:val="24"/>
          <w:szCs w:val="24"/>
        </w:rPr>
        <w:t xml:space="preserve"> in their application</w:t>
      </w:r>
      <w:r>
        <w:rPr>
          <w:rFonts w:ascii="Times New Roman" w:eastAsia="Times New Roman" w:hAnsi="Times New Roman" w:cs="Times New Roman"/>
          <w:sz w:val="24"/>
          <w:szCs w:val="24"/>
        </w:rPr>
        <w:t>.</w:t>
      </w:r>
    </w:p>
    <w:p w14:paraId="301A2B60" w14:textId="77777777" w:rsidR="00F933DA" w:rsidRDefault="00F933DA">
      <w:pPr>
        <w:spacing w:after="0" w:line="240" w:lineRule="auto"/>
      </w:pPr>
    </w:p>
    <w:p w14:paraId="673628F1" w14:textId="77777777" w:rsidR="00290D8C" w:rsidRDefault="00290D8C">
      <w:pPr>
        <w:spacing w:after="0" w:line="240" w:lineRule="auto"/>
      </w:pPr>
    </w:p>
    <w:p w14:paraId="23CD9EDD" w14:textId="77777777" w:rsidR="00290D8C" w:rsidRDefault="002607E8">
      <w:pPr>
        <w:spacing w:after="0" w:line="240" w:lineRule="auto"/>
        <w:rPr>
          <w:rFonts w:ascii="Times New Roman" w:eastAsia="Times New Roman" w:hAnsi="Times New Roman" w:cs="Times New Roman"/>
          <w:b/>
          <w:smallCaps/>
          <w:sz w:val="24"/>
          <w:szCs w:val="24"/>
        </w:rPr>
      </w:pPr>
      <w:r>
        <w:rPr>
          <w:rFonts w:ascii="Times New Roman" w:eastAsia="Times New Roman" w:hAnsi="Times New Roman" w:cs="Times New Roman"/>
          <w:b/>
          <w:smallCaps/>
          <w:sz w:val="24"/>
          <w:szCs w:val="24"/>
        </w:rPr>
        <w:t>D. Application and Submission Information</w:t>
      </w:r>
    </w:p>
    <w:p w14:paraId="22543AAF" w14:textId="77777777" w:rsidR="00863457" w:rsidRDefault="00863457">
      <w:pPr>
        <w:spacing w:after="0" w:line="240" w:lineRule="auto"/>
      </w:pPr>
    </w:p>
    <w:p w14:paraId="145C2079" w14:textId="77777777" w:rsidR="00290D8C" w:rsidRDefault="002607E8">
      <w:pPr>
        <w:spacing w:after="0" w:line="240" w:lineRule="auto"/>
      </w:pPr>
      <w:r>
        <w:rPr>
          <w:rFonts w:ascii="Times New Roman" w:eastAsia="Times New Roman" w:hAnsi="Times New Roman" w:cs="Times New Roman"/>
          <w:b/>
          <w:i/>
          <w:smallCaps/>
          <w:sz w:val="24"/>
          <w:szCs w:val="24"/>
        </w:rPr>
        <w:t xml:space="preserve">D.1 </w:t>
      </w:r>
      <w:r>
        <w:rPr>
          <w:rFonts w:ascii="Times New Roman" w:eastAsia="Times New Roman" w:hAnsi="Times New Roman" w:cs="Times New Roman"/>
          <w:b/>
          <w:i/>
          <w:sz w:val="24"/>
          <w:szCs w:val="24"/>
        </w:rPr>
        <w:t>Address to Request Application Package</w:t>
      </w:r>
    </w:p>
    <w:p w14:paraId="2D566DB7" w14:textId="77777777" w:rsidR="00290D8C" w:rsidRDefault="00290D8C">
      <w:pPr>
        <w:spacing w:after="0" w:line="240" w:lineRule="auto"/>
      </w:pPr>
    </w:p>
    <w:p w14:paraId="67BBE251" w14:textId="406DC352" w:rsidR="00B54475" w:rsidRDefault="002607E8">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 xml:space="preserve">Applicants can find application forms, kits, or other materials needed to apply on </w:t>
      </w:r>
      <w:r w:rsidRPr="00404CA8">
        <w:rPr>
          <w:rFonts w:ascii="Times New Roman" w:eastAsia="Times New Roman" w:hAnsi="Times New Roman" w:cs="Times New Roman"/>
          <w:color w:val="0000FF"/>
          <w:sz w:val="24"/>
          <w:szCs w:val="24"/>
        </w:rPr>
        <w:t>www.grants.gov</w:t>
      </w:r>
      <w:r>
        <w:rPr>
          <w:rFonts w:ascii="Times New Roman" w:eastAsia="Times New Roman" w:hAnsi="Times New Roman" w:cs="Times New Roman"/>
          <w:sz w:val="24"/>
          <w:szCs w:val="24"/>
        </w:rPr>
        <w:t xml:space="preserve"> and </w:t>
      </w:r>
      <w:hyperlink r:id="rId9" w:history="1">
        <w:r w:rsidR="00D60138" w:rsidRPr="008B71D0">
          <w:rPr>
            <w:rStyle w:val="Hyperlink"/>
            <w:rFonts w:ascii="Times New Roman" w:eastAsia="Times New Roman" w:hAnsi="Times New Roman" w:cs="Times New Roman"/>
            <w:color w:val="auto"/>
            <w:sz w:val="24"/>
            <w:szCs w:val="24"/>
            <w:u w:val="none"/>
          </w:rPr>
          <w:t>SAM</w:t>
        </w:r>
      </w:hyperlink>
      <w:r w:rsidR="00D60138" w:rsidRPr="008B71D0">
        <w:rPr>
          <w:rFonts w:ascii="Times New Roman" w:eastAsia="Times New Roman" w:hAnsi="Times New Roman" w:cs="Times New Roman"/>
          <w:sz w:val="24"/>
          <w:szCs w:val="24"/>
        </w:rPr>
        <w:t xml:space="preserve">S </w:t>
      </w:r>
      <w:r w:rsidR="00D60138" w:rsidRPr="008B71D0">
        <w:rPr>
          <w:rFonts w:ascii="Times New Roman" w:eastAsia="Times New Roman" w:hAnsi="Times New Roman" w:cs="Times New Roman"/>
          <w:color w:val="auto"/>
          <w:sz w:val="24"/>
          <w:szCs w:val="24"/>
        </w:rPr>
        <w:t>Domestic</w:t>
      </w:r>
      <w:r w:rsidR="00D60138" w:rsidRPr="008B71D0">
        <w:rPr>
          <w:rFonts w:ascii="Times New Roman" w:eastAsia="Times New Roman" w:hAnsi="Times New Roman" w:cs="Times New Roman"/>
          <w:b/>
          <w:color w:val="auto"/>
          <w:sz w:val="24"/>
          <w:szCs w:val="24"/>
        </w:rPr>
        <w:t xml:space="preserve"> </w:t>
      </w:r>
      <w:r w:rsidR="00D60138" w:rsidRPr="008B71D0">
        <w:rPr>
          <w:rFonts w:ascii="Times New Roman" w:eastAsia="Times New Roman" w:hAnsi="Times New Roman" w:cs="Times New Roman"/>
          <w:color w:val="0000FF"/>
          <w:sz w:val="24"/>
          <w:szCs w:val="24"/>
          <w:u w:val="single"/>
        </w:rPr>
        <w:t>(</w:t>
      </w:r>
      <w:hyperlink r:id="rId10" w:history="1">
        <w:r w:rsidR="00712F61">
          <w:rPr>
            <w:rStyle w:val="Hyperlink"/>
            <w:rFonts w:ascii="Times New Roman" w:hAnsi="Times New Roman" w:cs="Times New Roman"/>
            <w:sz w:val="24"/>
            <w:szCs w:val="24"/>
          </w:rPr>
          <w:t>https://mygrants.servicenowservices.com</w:t>
        </w:r>
      </w:hyperlink>
      <w:r w:rsidR="00D60138" w:rsidRPr="008B71D0">
        <w:rPr>
          <w:rFonts w:ascii="Times New Roman" w:hAnsi="Times New Roman" w:cs="Times New Roman"/>
          <w:sz w:val="24"/>
          <w:szCs w:val="24"/>
        </w:rPr>
        <w:t>)</w:t>
      </w:r>
      <w:r w:rsidR="00B13476">
        <w:rPr>
          <w:rFonts w:ascii="Times New Roman" w:hAnsi="Times New Roman" w:cs="Times New Roman"/>
          <w:sz w:val="24"/>
          <w:szCs w:val="24"/>
        </w:rPr>
        <w:t xml:space="preserve"> </w:t>
      </w:r>
      <w:r>
        <w:rPr>
          <w:rFonts w:ascii="Times New Roman" w:eastAsia="Times New Roman" w:hAnsi="Times New Roman" w:cs="Times New Roman"/>
          <w:sz w:val="24"/>
          <w:szCs w:val="24"/>
        </w:rPr>
        <w:t>under the announcement</w:t>
      </w:r>
      <w:r>
        <w:rPr>
          <w:rFonts w:ascii="Times New Roman" w:eastAsia="Times New Roman" w:hAnsi="Times New Roman" w:cs="Times New Roman"/>
          <w:b/>
          <w:sz w:val="24"/>
          <w:szCs w:val="24"/>
        </w:rPr>
        <w:t xml:space="preserve"> </w:t>
      </w:r>
      <w:r>
        <w:rPr>
          <w:rFonts w:ascii="Times New Roman" w:eastAsia="Times New Roman" w:hAnsi="Times New Roman" w:cs="Times New Roman"/>
          <w:sz w:val="24"/>
          <w:szCs w:val="24"/>
        </w:rPr>
        <w:t>title “</w:t>
      </w:r>
      <w:r w:rsidR="009C1E13" w:rsidRPr="009C1E13">
        <w:rPr>
          <w:rFonts w:ascii="Times New Roman" w:eastAsia="Times New Roman" w:hAnsi="Times New Roman" w:cs="Times New Roman"/>
          <w:sz w:val="24"/>
          <w:szCs w:val="24"/>
        </w:rPr>
        <w:t>Promoting Investigative Journalism and Anti-Corruption Efforts in Pacific Island Countries</w:t>
      </w:r>
      <w:r w:rsidR="00F933DA">
        <w:rPr>
          <w:rFonts w:ascii="Times New Roman" w:eastAsia="Times New Roman" w:hAnsi="Times New Roman" w:cs="Times New Roman"/>
          <w:sz w:val="24"/>
          <w:szCs w:val="24"/>
        </w:rPr>
        <w:t>,</w:t>
      </w:r>
      <w:r w:rsidR="00CE5219">
        <w:rPr>
          <w:rFonts w:ascii="Times New Roman" w:eastAsia="Times New Roman" w:hAnsi="Times New Roman" w:cs="Times New Roman"/>
          <w:sz w:val="24"/>
          <w:szCs w:val="24"/>
        </w:rPr>
        <w:t>” funding</w:t>
      </w:r>
      <w:r>
        <w:rPr>
          <w:rFonts w:ascii="Times New Roman" w:eastAsia="Times New Roman" w:hAnsi="Times New Roman" w:cs="Times New Roman"/>
          <w:sz w:val="24"/>
          <w:szCs w:val="24"/>
        </w:rPr>
        <w:t xml:space="preserve"> opportunity number </w:t>
      </w:r>
      <w:r w:rsidR="00F933DA">
        <w:rPr>
          <w:rFonts w:ascii="Times New Roman" w:eastAsia="Times New Roman" w:hAnsi="Times New Roman" w:cs="Times New Roman"/>
          <w:sz w:val="24"/>
          <w:szCs w:val="24"/>
        </w:rPr>
        <w:t>“</w:t>
      </w:r>
      <w:r w:rsidR="00916096" w:rsidRPr="00916096">
        <w:rPr>
          <w:rFonts w:ascii="Times New Roman" w:eastAsia="Times New Roman" w:hAnsi="Times New Roman" w:cs="Times New Roman"/>
          <w:sz w:val="24"/>
          <w:szCs w:val="24"/>
        </w:rPr>
        <w:t>SFOP0007603</w:t>
      </w:r>
      <w:r>
        <w:rPr>
          <w:rFonts w:ascii="Times New Roman" w:eastAsia="Times New Roman" w:hAnsi="Times New Roman" w:cs="Times New Roman"/>
          <w:sz w:val="24"/>
          <w:szCs w:val="24"/>
        </w:rPr>
        <w:t>.</w:t>
      </w:r>
      <w:r w:rsidR="00D7136E">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 xml:space="preserve">Please contact the DRL point of contact listed in </w:t>
      </w:r>
      <w:r w:rsidR="001B7BFA">
        <w:rPr>
          <w:rFonts w:ascii="Times New Roman" w:eastAsia="Times New Roman" w:hAnsi="Times New Roman" w:cs="Times New Roman"/>
          <w:sz w:val="24"/>
          <w:szCs w:val="24"/>
        </w:rPr>
        <w:t>S</w:t>
      </w:r>
      <w:r>
        <w:rPr>
          <w:rFonts w:ascii="Times New Roman" w:eastAsia="Times New Roman" w:hAnsi="Times New Roman" w:cs="Times New Roman"/>
          <w:sz w:val="24"/>
          <w:szCs w:val="24"/>
        </w:rPr>
        <w:t>ection G if requesting reasonable accommodations for persons with disabilities or for security reasons.  Please note</w:t>
      </w:r>
      <w:r w:rsidR="001B7BFA">
        <w:rPr>
          <w:rFonts w:ascii="Times New Roman" w:eastAsia="Times New Roman" w:hAnsi="Times New Roman" w:cs="Times New Roman"/>
          <w:sz w:val="24"/>
          <w:szCs w:val="24"/>
        </w:rPr>
        <w:t xml:space="preserve"> that</w:t>
      </w:r>
      <w:r>
        <w:rPr>
          <w:rFonts w:ascii="Times New Roman" w:eastAsia="Times New Roman" w:hAnsi="Times New Roman" w:cs="Times New Roman"/>
          <w:sz w:val="24"/>
          <w:szCs w:val="24"/>
        </w:rPr>
        <w:t xml:space="preserve"> reasonable accommodations do not include deadline extensions.</w:t>
      </w:r>
      <w:r w:rsidR="00AA5FDE">
        <w:rPr>
          <w:rFonts w:ascii="Times New Roman" w:eastAsia="Times New Roman" w:hAnsi="Times New Roman" w:cs="Times New Roman"/>
          <w:sz w:val="24"/>
          <w:szCs w:val="24"/>
        </w:rPr>
        <w:t xml:space="preserve">  </w:t>
      </w:r>
    </w:p>
    <w:p w14:paraId="2DE6194A" w14:textId="77777777" w:rsidR="00290D8C" w:rsidRDefault="00290D8C">
      <w:pPr>
        <w:spacing w:after="0" w:line="240" w:lineRule="auto"/>
      </w:pPr>
    </w:p>
    <w:p w14:paraId="6F64F9E1" w14:textId="77777777" w:rsidR="00290D8C" w:rsidRDefault="002607E8">
      <w:pPr>
        <w:spacing w:after="0" w:line="240" w:lineRule="auto"/>
      </w:pPr>
      <w:r>
        <w:rPr>
          <w:rFonts w:ascii="Times New Roman" w:eastAsia="Times New Roman" w:hAnsi="Times New Roman" w:cs="Times New Roman"/>
          <w:b/>
          <w:i/>
          <w:sz w:val="24"/>
          <w:szCs w:val="24"/>
        </w:rPr>
        <w:t>D.2</w:t>
      </w:r>
      <w:r>
        <w:rPr>
          <w:rFonts w:ascii="Times New Roman" w:eastAsia="Times New Roman" w:hAnsi="Times New Roman" w:cs="Times New Roman"/>
          <w:b/>
          <w:sz w:val="24"/>
          <w:szCs w:val="24"/>
        </w:rPr>
        <w:t xml:space="preserve"> </w:t>
      </w:r>
      <w:r>
        <w:rPr>
          <w:rFonts w:ascii="Times New Roman" w:eastAsia="Times New Roman" w:hAnsi="Times New Roman" w:cs="Times New Roman"/>
          <w:b/>
          <w:i/>
          <w:sz w:val="24"/>
          <w:szCs w:val="24"/>
        </w:rPr>
        <w:t>Content and Form of Application Submission</w:t>
      </w:r>
    </w:p>
    <w:p w14:paraId="0FD33051" w14:textId="77777777" w:rsidR="00290D8C" w:rsidRDefault="00290D8C">
      <w:pPr>
        <w:spacing w:after="0" w:line="240" w:lineRule="auto"/>
      </w:pPr>
    </w:p>
    <w:p w14:paraId="33F14567" w14:textId="77777777" w:rsidR="00290D8C" w:rsidRDefault="002607E8">
      <w:pPr>
        <w:spacing w:after="0" w:line="240" w:lineRule="auto"/>
      </w:pPr>
      <w:r>
        <w:rPr>
          <w:rFonts w:ascii="Times New Roman" w:eastAsia="Times New Roman" w:hAnsi="Times New Roman" w:cs="Times New Roman"/>
          <w:sz w:val="24"/>
          <w:szCs w:val="24"/>
        </w:rPr>
        <w:t>For all application documents, please ensure:</w:t>
      </w:r>
    </w:p>
    <w:p w14:paraId="4A00602D" w14:textId="77777777" w:rsidR="00290D8C" w:rsidRDefault="00290D8C">
      <w:pPr>
        <w:spacing w:after="0" w:line="240" w:lineRule="auto"/>
        <w:ind w:left="720"/>
      </w:pPr>
    </w:p>
    <w:p w14:paraId="0B767D6F" w14:textId="77777777" w:rsidR="00290D8C" w:rsidRDefault="002607E8">
      <w:pPr>
        <w:numPr>
          <w:ilvl w:val="0"/>
          <w:numId w:val="10"/>
        </w:numPr>
        <w:spacing w:after="0" w:line="240" w:lineRule="auto"/>
        <w:ind w:hanging="360"/>
        <w:contextualSpacing/>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All documents are in English and all costs are in U.S. dollars.  If an original document within the application is in another language, an English translation must be provided (please note the Department of State, as indicated in 2 CFR 200.111, requires that English is the official language of all award documents.  If any document </w:t>
      </w:r>
      <w:r w:rsidR="007510CE">
        <w:rPr>
          <w:rFonts w:ascii="Times New Roman" w:eastAsia="Times New Roman" w:hAnsi="Times New Roman" w:cs="Times New Roman"/>
          <w:sz w:val="24"/>
          <w:szCs w:val="24"/>
        </w:rPr>
        <w:t xml:space="preserve">is </w:t>
      </w:r>
      <w:r>
        <w:rPr>
          <w:rFonts w:ascii="Times New Roman" w:eastAsia="Times New Roman" w:hAnsi="Times New Roman" w:cs="Times New Roman"/>
          <w:sz w:val="24"/>
          <w:szCs w:val="24"/>
        </w:rPr>
        <w:t>provided in both English and a foreign language, the English language version is the controlling version</w:t>
      </w:r>
      <w:proofErr w:type="gramStart"/>
      <w:r>
        <w:rPr>
          <w:rFonts w:ascii="Times New Roman" w:eastAsia="Times New Roman" w:hAnsi="Times New Roman" w:cs="Times New Roman"/>
          <w:sz w:val="24"/>
          <w:szCs w:val="24"/>
        </w:rPr>
        <w:t>);</w:t>
      </w:r>
      <w:proofErr w:type="gramEnd"/>
    </w:p>
    <w:p w14:paraId="5BB6D20E" w14:textId="77777777" w:rsidR="00290D8C" w:rsidRDefault="002607E8">
      <w:pPr>
        <w:numPr>
          <w:ilvl w:val="0"/>
          <w:numId w:val="10"/>
        </w:numPr>
        <w:spacing w:after="0" w:line="240" w:lineRule="auto"/>
        <w:ind w:hanging="360"/>
        <w:contextualSpacing/>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All pages are numbered, including budgets and </w:t>
      </w:r>
      <w:proofErr w:type="gramStart"/>
      <w:r>
        <w:rPr>
          <w:rFonts w:ascii="Times New Roman" w:eastAsia="Times New Roman" w:hAnsi="Times New Roman" w:cs="Times New Roman"/>
          <w:sz w:val="24"/>
          <w:szCs w:val="24"/>
        </w:rPr>
        <w:t>attachments;</w:t>
      </w:r>
      <w:proofErr w:type="gramEnd"/>
    </w:p>
    <w:p w14:paraId="0FA54EE9" w14:textId="77777777" w:rsidR="00290D8C" w:rsidRDefault="002607E8">
      <w:pPr>
        <w:numPr>
          <w:ilvl w:val="0"/>
          <w:numId w:val="10"/>
        </w:numPr>
        <w:spacing w:after="0" w:line="240" w:lineRule="auto"/>
        <w:ind w:hanging="360"/>
        <w:contextualSpacing/>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All documents are formatted to 8 ½ x 11 </w:t>
      </w:r>
      <w:proofErr w:type="gramStart"/>
      <w:r>
        <w:rPr>
          <w:rFonts w:ascii="Times New Roman" w:eastAsia="Times New Roman" w:hAnsi="Times New Roman" w:cs="Times New Roman"/>
          <w:sz w:val="24"/>
          <w:szCs w:val="24"/>
        </w:rPr>
        <w:t>paper;</w:t>
      </w:r>
      <w:proofErr w:type="gramEnd"/>
      <w:r>
        <w:rPr>
          <w:rFonts w:ascii="Times New Roman" w:eastAsia="Times New Roman" w:hAnsi="Times New Roman" w:cs="Times New Roman"/>
          <w:sz w:val="24"/>
          <w:szCs w:val="24"/>
        </w:rPr>
        <w:t xml:space="preserve"> and,</w:t>
      </w:r>
    </w:p>
    <w:p w14:paraId="53D102BB" w14:textId="77777777" w:rsidR="00290D8C" w:rsidRDefault="002607E8">
      <w:pPr>
        <w:numPr>
          <w:ilvl w:val="0"/>
          <w:numId w:val="10"/>
        </w:numPr>
        <w:spacing w:after="0" w:line="240" w:lineRule="auto"/>
        <w:ind w:hanging="360"/>
        <w:contextualSpacing/>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All documents are single-spaced, </w:t>
      </w:r>
      <w:proofErr w:type="gramStart"/>
      <w:r>
        <w:rPr>
          <w:rFonts w:ascii="Times New Roman" w:eastAsia="Times New Roman" w:hAnsi="Times New Roman" w:cs="Times New Roman"/>
          <w:sz w:val="24"/>
          <w:szCs w:val="24"/>
        </w:rPr>
        <w:t>12 point</w:t>
      </w:r>
      <w:proofErr w:type="gramEnd"/>
      <w:r>
        <w:rPr>
          <w:rFonts w:ascii="Times New Roman" w:eastAsia="Times New Roman" w:hAnsi="Times New Roman" w:cs="Times New Roman"/>
          <w:sz w:val="24"/>
          <w:szCs w:val="24"/>
        </w:rPr>
        <w:t xml:space="preserve"> Times New Roman font, with 1-inch margins</w:t>
      </w:r>
      <w:r w:rsidR="00D7136E">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 xml:space="preserve">Captions and footnotes may be </w:t>
      </w:r>
      <w:r w:rsidR="002A6DEF">
        <w:rPr>
          <w:rFonts w:ascii="Times New Roman" w:eastAsia="Times New Roman" w:hAnsi="Times New Roman" w:cs="Times New Roman"/>
          <w:sz w:val="24"/>
          <w:szCs w:val="24"/>
        </w:rPr>
        <w:t>10-point</w:t>
      </w:r>
      <w:r>
        <w:rPr>
          <w:rFonts w:ascii="Times New Roman" w:eastAsia="Times New Roman" w:hAnsi="Times New Roman" w:cs="Times New Roman"/>
          <w:sz w:val="24"/>
          <w:szCs w:val="24"/>
        </w:rPr>
        <w:t xml:space="preserve"> Times New Roman font.  Font sizes in charts and tables, including the budget, can be reformatted to fit within </w:t>
      </w:r>
      <w:proofErr w:type="gramStart"/>
      <w:r>
        <w:rPr>
          <w:rFonts w:ascii="Times New Roman" w:eastAsia="Times New Roman" w:hAnsi="Times New Roman" w:cs="Times New Roman"/>
          <w:sz w:val="24"/>
          <w:szCs w:val="24"/>
        </w:rPr>
        <w:t>1 page</w:t>
      </w:r>
      <w:proofErr w:type="gramEnd"/>
      <w:r>
        <w:rPr>
          <w:rFonts w:ascii="Times New Roman" w:eastAsia="Times New Roman" w:hAnsi="Times New Roman" w:cs="Times New Roman"/>
          <w:sz w:val="24"/>
          <w:szCs w:val="24"/>
        </w:rPr>
        <w:t xml:space="preserve"> width.</w:t>
      </w:r>
    </w:p>
    <w:p w14:paraId="1462A1B8" w14:textId="77777777" w:rsidR="00290D8C" w:rsidRDefault="00290D8C">
      <w:pPr>
        <w:spacing w:after="0" w:line="240" w:lineRule="auto"/>
      </w:pPr>
    </w:p>
    <w:p w14:paraId="26E2C4E5" w14:textId="77777777" w:rsidR="00290D8C" w:rsidRDefault="002607E8">
      <w:pPr>
        <w:spacing w:after="0" w:line="240" w:lineRule="auto"/>
      </w:pPr>
      <w:r>
        <w:rPr>
          <w:rFonts w:ascii="Times New Roman" w:eastAsia="Times New Roman" w:hAnsi="Times New Roman" w:cs="Times New Roman"/>
          <w:b/>
          <w:i/>
          <w:sz w:val="24"/>
          <w:szCs w:val="24"/>
        </w:rPr>
        <w:t>D.2.1 Application Requirements</w:t>
      </w:r>
    </w:p>
    <w:p w14:paraId="64A84FBE" w14:textId="77777777" w:rsidR="00290D8C" w:rsidRDefault="00290D8C">
      <w:pPr>
        <w:spacing w:after="0" w:line="240" w:lineRule="auto"/>
      </w:pPr>
    </w:p>
    <w:p w14:paraId="280821F6" w14:textId="77777777" w:rsidR="00290D8C" w:rsidRDefault="002607E8">
      <w:pPr>
        <w:spacing w:after="0" w:line="240" w:lineRule="auto"/>
      </w:pPr>
      <w:r>
        <w:rPr>
          <w:rFonts w:ascii="Times New Roman" w:eastAsia="Times New Roman" w:hAnsi="Times New Roman" w:cs="Times New Roman"/>
          <w:sz w:val="24"/>
          <w:szCs w:val="24"/>
        </w:rPr>
        <w:t xml:space="preserve">Complete applications </w:t>
      </w:r>
      <w:r w:rsidRPr="005E071E">
        <w:rPr>
          <w:rFonts w:ascii="Times New Roman" w:eastAsia="Times New Roman" w:hAnsi="Times New Roman" w:cs="Times New Roman"/>
          <w:sz w:val="24"/>
          <w:szCs w:val="24"/>
          <w:u w:val="single"/>
        </w:rPr>
        <w:t>must</w:t>
      </w:r>
      <w:r>
        <w:rPr>
          <w:rFonts w:ascii="Times New Roman" w:eastAsia="Times New Roman" w:hAnsi="Times New Roman" w:cs="Times New Roman"/>
          <w:sz w:val="24"/>
          <w:szCs w:val="24"/>
        </w:rPr>
        <w:t xml:space="preserve"> include the following:</w:t>
      </w:r>
    </w:p>
    <w:p w14:paraId="5B0BB075" w14:textId="77777777" w:rsidR="00290D8C" w:rsidRDefault="002607E8">
      <w:pPr>
        <w:spacing w:after="0" w:line="240" w:lineRule="auto"/>
      </w:pPr>
      <w:r>
        <w:rPr>
          <w:rFonts w:ascii="Times New Roman" w:eastAsia="Times New Roman" w:hAnsi="Times New Roman" w:cs="Times New Roman"/>
          <w:sz w:val="24"/>
          <w:szCs w:val="24"/>
        </w:rPr>
        <w:t xml:space="preserve"> </w:t>
      </w:r>
    </w:p>
    <w:p w14:paraId="6A7D6D64" w14:textId="77777777" w:rsidR="00CF1A66" w:rsidRPr="00843E29" w:rsidRDefault="00CF1A66" w:rsidP="00CF1A66">
      <w:pPr>
        <w:pStyle w:val="NoSpacing"/>
        <w:numPr>
          <w:ilvl w:val="0"/>
          <w:numId w:val="17"/>
        </w:numPr>
        <w:rPr>
          <w:rFonts w:ascii="Times New Roman" w:eastAsia="Times New Roman" w:hAnsi="Times New Roman" w:cs="Times New Roman"/>
          <w:sz w:val="24"/>
          <w:szCs w:val="24"/>
        </w:rPr>
      </w:pPr>
      <w:r w:rsidRPr="00843E29">
        <w:rPr>
          <w:rFonts w:ascii="Times New Roman" w:eastAsia="Times New Roman" w:hAnsi="Times New Roman" w:cs="Times New Roman"/>
          <w:sz w:val="24"/>
          <w:szCs w:val="24"/>
        </w:rPr>
        <w:t xml:space="preserve">Completed and signed </w:t>
      </w:r>
      <w:r w:rsidRPr="00843E29">
        <w:rPr>
          <w:rFonts w:ascii="Times New Roman" w:eastAsia="Times New Roman" w:hAnsi="Times New Roman" w:cs="Times New Roman"/>
          <w:b/>
          <w:sz w:val="24"/>
          <w:szCs w:val="24"/>
        </w:rPr>
        <w:t>SF-424</w:t>
      </w:r>
      <w:r w:rsidRPr="00843E29">
        <w:rPr>
          <w:rFonts w:ascii="Times New Roman" w:eastAsia="Times New Roman" w:hAnsi="Times New Roman" w:cs="Times New Roman"/>
          <w:sz w:val="24"/>
          <w:szCs w:val="24"/>
        </w:rPr>
        <w:t>,</w:t>
      </w:r>
      <w:r w:rsidRPr="00843E29">
        <w:rPr>
          <w:rFonts w:ascii="Times New Roman" w:eastAsia="Times New Roman" w:hAnsi="Times New Roman" w:cs="Times New Roman"/>
          <w:b/>
          <w:sz w:val="24"/>
          <w:szCs w:val="24"/>
        </w:rPr>
        <w:t xml:space="preserve"> SF-424A</w:t>
      </w:r>
      <w:r w:rsidRPr="00843E29">
        <w:rPr>
          <w:rFonts w:ascii="Times New Roman" w:eastAsia="Times New Roman" w:hAnsi="Times New Roman" w:cs="Times New Roman"/>
          <w:sz w:val="24"/>
          <w:szCs w:val="24"/>
        </w:rPr>
        <w:t xml:space="preserve">, and </w:t>
      </w:r>
      <w:r w:rsidRPr="00843E29">
        <w:rPr>
          <w:rFonts w:ascii="Times New Roman" w:eastAsia="Times New Roman" w:hAnsi="Times New Roman" w:cs="Times New Roman"/>
          <w:b/>
          <w:sz w:val="24"/>
          <w:szCs w:val="24"/>
        </w:rPr>
        <w:t>SF-424B</w:t>
      </w:r>
      <w:r w:rsidRPr="00843E29">
        <w:rPr>
          <w:rFonts w:ascii="Times New Roman" w:eastAsia="Times New Roman" w:hAnsi="Times New Roman" w:cs="Times New Roman"/>
          <w:sz w:val="24"/>
          <w:szCs w:val="24"/>
        </w:rPr>
        <w:t xml:space="preserve"> forms. </w:t>
      </w:r>
      <w:r w:rsidR="002F1FEE">
        <w:rPr>
          <w:rFonts w:ascii="Times New Roman" w:eastAsia="Times New Roman" w:hAnsi="Times New Roman" w:cs="Times New Roman"/>
          <w:sz w:val="24"/>
          <w:szCs w:val="24"/>
        </w:rPr>
        <w:t xml:space="preserve"> </w:t>
      </w:r>
      <w:r w:rsidRPr="00843E29">
        <w:rPr>
          <w:rFonts w:ascii="Times New Roman" w:eastAsia="Times New Roman" w:hAnsi="Times New Roman" w:cs="Times New Roman"/>
          <w:sz w:val="24"/>
          <w:szCs w:val="24"/>
        </w:rPr>
        <w:t xml:space="preserve">Please see SF-424 </w:t>
      </w:r>
      <w:r w:rsidR="00706C29">
        <w:rPr>
          <w:rFonts w:ascii="Times New Roman" w:eastAsia="Times New Roman" w:hAnsi="Times New Roman" w:cs="Times New Roman"/>
          <w:sz w:val="24"/>
          <w:szCs w:val="24"/>
        </w:rPr>
        <w:t>instructions</w:t>
      </w:r>
      <w:r w:rsidRPr="00843E29">
        <w:rPr>
          <w:rFonts w:ascii="Times New Roman" w:eastAsia="Times New Roman" w:hAnsi="Times New Roman" w:cs="Times New Roman"/>
          <w:sz w:val="24"/>
          <w:szCs w:val="24"/>
        </w:rPr>
        <w:t xml:space="preserve"> in Section 2B</w:t>
      </w:r>
      <w:r w:rsidR="00706C29">
        <w:rPr>
          <w:rFonts w:ascii="Times New Roman" w:eastAsia="Times New Roman" w:hAnsi="Times New Roman" w:cs="Times New Roman"/>
          <w:sz w:val="24"/>
          <w:szCs w:val="24"/>
        </w:rPr>
        <w:t xml:space="preserve"> of the PSI</w:t>
      </w:r>
      <w:r w:rsidRPr="00843E29">
        <w:rPr>
          <w:rFonts w:ascii="Times New Roman" w:eastAsia="Times New Roman" w:hAnsi="Times New Roman" w:cs="Times New Roman"/>
          <w:sz w:val="24"/>
          <w:szCs w:val="24"/>
        </w:rPr>
        <w:t>.</w:t>
      </w:r>
      <w:r w:rsidRPr="00843E29">
        <w:rPr>
          <w:rFonts w:ascii="Times New Roman" w:eastAsia="Times New Roman" w:hAnsi="Times New Roman" w:cs="Times New Roman"/>
          <w:sz w:val="24"/>
          <w:szCs w:val="24"/>
        </w:rPr>
        <w:br/>
      </w:r>
    </w:p>
    <w:p w14:paraId="68DA7CF4" w14:textId="77777777" w:rsidR="00CF1A66" w:rsidRPr="00843E29" w:rsidRDefault="00CF1A66" w:rsidP="00EF6BF0">
      <w:pPr>
        <w:pStyle w:val="NoSpacing"/>
        <w:numPr>
          <w:ilvl w:val="0"/>
          <w:numId w:val="17"/>
        </w:numPr>
        <w:rPr>
          <w:rFonts w:ascii="Times New Roman" w:eastAsia="Times New Roman" w:hAnsi="Times New Roman" w:cs="Times New Roman"/>
          <w:sz w:val="24"/>
          <w:szCs w:val="24"/>
        </w:rPr>
      </w:pPr>
      <w:r w:rsidRPr="00843E29">
        <w:rPr>
          <w:rFonts w:ascii="Times New Roman" w:eastAsia="Times New Roman" w:hAnsi="Times New Roman" w:cs="Times New Roman"/>
          <w:sz w:val="24"/>
          <w:szCs w:val="24"/>
        </w:rPr>
        <w:t>If your organization engages in</w:t>
      </w:r>
      <w:r>
        <w:rPr>
          <w:rFonts w:ascii="Times New Roman" w:eastAsia="Times New Roman" w:hAnsi="Times New Roman" w:cs="Times New Roman"/>
          <w:sz w:val="24"/>
          <w:szCs w:val="24"/>
        </w:rPr>
        <w:t xml:space="preserve"> lobbying the U.S. government</w:t>
      </w:r>
      <w:r w:rsidR="002F1FEE">
        <w:rPr>
          <w:rFonts w:ascii="Times New Roman" w:eastAsia="Times New Roman" w:hAnsi="Times New Roman" w:cs="Times New Roman"/>
          <w:sz w:val="24"/>
          <w:szCs w:val="24"/>
        </w:rPr>
        <w:t>,</w:t>
      </w:r>
      <w:r>
        <w:rPr>
          <w:rFonts w:ascii="Times New Roman" w:eastAsia="Times New Roman" w:hAnsi="Times New Roman" w:cs="Times New Roman"/>
          <w:sz w:val="24"/>
          <w:szCs w:val="24"/>
        </w:rPr>
        <w:t xml:space="preserve"> including</w:t>
      </w:r>
      <w:r w:rsidRPr="00843E29">
        <w:rPr>
          <w:rFonts w:ascii="Times New Roman" w:eastAsia="Times New Roman" w:hAnsi="Times New Roman" w:cs="Times New Roman"/>
          <w:sz w:val="24"/>
          <w:szCs w:val="24"/>
        </w:rPr>
        <w:t xml:space="preserve"> Congress, or pays </w:t>
      </w:r>
      <w:r w:rsidR="002A6DEF" w:rsidRPr="00843E29">
        <w:rPr>
          <w:rFonts w:ascii="Times New Roman" w:eastAsia="Times New Roman" w:hAnsi="Times New Roman" w:cs="Times New Roman"/>
          <w:sz w:val="24"/>
          <w:szCs w:val="24"/>
        </w:rPr>
        <w:t>another</w:t>
      </w:r>
      <w:r w:rsidRPr="00843E29">
        <w:rPr>
          <w:rFonts w:ascii="Times New Roman" w:eastAsia="Times New Roman" w:hAnsi="Times New Roman" w:cs="Times New Roman"/>
          <w:sz w:val="24"/>
          <w:szCs w:val="24"/>
        </w:rPr>
        <w:t xml:space="preserve"> entity to lobby on your behalf, the </w:t>
      </w:r>
      <w:r w:rsidRPr="00843E29">
        <w:rPr>
          <w:rFonts w:ascii="Times New Roman" w:eastAsia="Times New Roman" w:hAnsi="Times New Roman" w:cs="Times New Roman"/>
          <w:b/>
          <w:sz w:val="24"/>
          <w:szCs w:val="24"/>
        </w:rPr>
        <w:t>SF-LLL</w:t>
      </w:r>
      <w:r w:rsidRPr="00843E29">
        <w:rPr>
          <w:rFonts w:ascii="Times New Roman" w:eastAsia="Times New Roman" w:hAnsi="Times New Roman" w:cs="Times New Roman"/>
          <w:sz w:val="24"/>
          <w:szCs w:val="24"/>
        </w:rPr>
        <w:t xml:space="preserve"> “Disclosure of Lobbying Activities” form is also required (only if applicable).  Please see SF-LLL guidance in Section 2B</w:t>
      </w:r>
      <w:r w:rsidR="00706C29" w:rsidRPr="00706C29">
        <w:rPr>
          <w:rFonts w:ascii="Times New Roman" w:eastAsia="Times New Roman" w:hAnsi="Times New Roman" w:cs="Times New Roman"/>
          <w:sz w:val="24"/>
          <w:szCs w:val="24"/>
        </w:rPr>
        <w:t xml:space="preserve"> </w:t>
      </w:r>
      <w:r w:rsidR="00706C29">
        <w:rPr>
          <w:rFonts w:ascii="Times New Roman" w:eastAsia="Times New Roman" w:hAnsi="Times New Roman" w:cs="Times New Roman"/>
          <w:sz w:val="24"/>
          <w:szCs w:val="24"/>
        </w:rPr>
        <w:t>of the PSI</w:t>
      </w:r>
      <w:r w:rsidRPr="00843E29">
        <w:rPr>
          <w:rFonts w:ascii="Times New Roman" w:eastAsia="Times New Roman" w:hAnsi="Times New Roman" w:cs="Times New Roman"/>
          <w:sz w:val="24"/>
          <w:szCs w:val="24"/>
        </w:rPr>
        <w:t xml:space="preserve">. </w:t>
      </w:r>
      <w:r w:rsidRPr="00843E29">
        <w:rPr>
          <w:rFonts w:ascii="Times New Roman" w:eastAsia="Times New Roman" w:hAnsi="Times New Roman" w:cs="Times New Roman"/>
          <w:sz w:val="24"/>
          <w:szCs w:val="24"/>
        </w:rPr>
        <w:br/>
      </w:r>
    </w:p>
    <w:p w14:paraId="20F87E80" w14:textId="667EA604" w:rsidR="00CF1A66" w:rsidRPr="00843E29" w:rsidRDefault="00CF1A66" w:rsidP="00EF6BF0">
      <w:pPr>
        <w:pStyle w:val="NoSpacing"/>
        <w:numPr>
          <w:ilvl w:val="0"/>
          <w:numId w:val="17"/>
        </w:numPr>
        <w:rPr>
          <w:rFonts w:ascii="Times New Roman" w:eastAsia="Times New Roman" w:hAnsi="Times New Roman" w:cs="Times New Roman"/>
          <w:sz w:val="24"/>
          <w:szCs w:val="24"/>
        </w:rPr>
      </w:pPr>
      <w:r w:rsidRPr="00843E29">
        <w:rPr>
          <w:rFonts w:ascii="Times New Roman" w:eastAsia="Times New Roman" w:hAnsi="Times New Roman" w:cs="Times New Roman"/>
          <w:b/>
          <w:sz w:val="24"/>
          <w:szCs w:val="24"/>
        </w:rPr>
        <w:t>Cover Page</w:t>
      </w:r>
      <w:r w:rsidRPr="00843E29">
        <w:rPr>
          <w:rFonts w:ascii="Times New Roman" w:eastAsia="Times New Roman" w:hAnsi="Times New Roman" w:cs="Times New Roman"/>
          <w:sz w:val="24"/>
          <w:szCs w:val="24"/>
        </w:rPr>
        <w:t xml:space="preserve"> (not to exceed one </w:t>
      </w:r>
      <w:r w:rsidR="00B07E00">
        <w:rPr>
          <w:rFonts w:ascii="Times New Roman" w:eastAsia="Times New Roman" w:hAnsi="Times New Roman" w:cs="Times New Roman"/>
          <w:sz w:val="24"/>
          <w:szCs w:val="24"/>
        </w:rPr>
        <w:t>(</w:t>
      </w:r>
      <w:r w:rsidRPr="00843E29">
        <w:rPr>
          <w:rFonts w:ascii="Times New Roman" w:eastAsia="Times New Roman" w:hAnsi="Times New Roman" w:cs="Times New Roman"/>
          <w:sz w:val="24"/>
          <w:szCs w:val="24"/>
        </w:rPr>
        <w:t>1</w:t>
      </w:r>
      <w:r w:rsidR="00B07E00">
        <w:rPr>
          <w:rFonts w:ascii="Times New Roman" w:eastAsia="Times New Roman" w:hAnsi="Times New Roman" w:cs="Times New Roman"/>
          <w:sz w:val="24"/>
          <w:szCs w:val="24"/>
        </w:rPr>
        <w:t>)</w:t>
      </w:r>
      <w:r w:rsidRPr="00843E29">
        <w:rPr>
          <w:rFonts w:ascii="Times New Roman" w:eastAsia="Times New Roman" w:hAnsi="Times New Roman" w:cs="Times New Roman"/>
          <w:sz w:val="24"/>
          <w:szCs w:val="24"/>
        </w:rPr>
        <w:t xml:space="preserve"> page, preferably as a Word Document) that includes a table with the </w:t>
      </w:r>
      <w:r>
        <w:rPr>
          <w:rFonts w:ascii="Times New Roman" w:eastAsia="Times New Roman" w:hAnsi="Times New Roman" w:cs="Times New Roman"/>
          <w:sz w:val="24"/>
          <w:szCs w:val="24"/>
        </w:rPr>
        <w:t xml:space="preserve">organization name, </w:t>
      </w:r>
      <w:r w:rsidRPr="00843E29">
        <w:rPr>
          <w:rFonts w:ascii="Times New Roman" w:eastAsia="Times New Roman" w:hAnsi="Times New Roman" w:cs="Times New Roman"/>
          <w:sz w:val="24"/>
          <w:szCs w:val="24"/>
        </w:rPr>
        <w:t xml:space="preserve">project title, target country/countries, project synopsis, and name and contact information for the application’s main point of contact. </w:t>
      </w:r>
      <w:r>
        <w:rPr>
          <w:rFonts w:ascii="Times New Roman" w:eastAsia="Times New Roman" w:hAnsi="Times New Roman" w:cs="Times New Roman"/>
          <w:sz w:val="24"/>
          <w:szCs w:val="24"/>
        </w:rPr>
        <w:t xml:space="preserve"> </w:t>
      </w:r>
      <w:r w:rsidRPr="00843E29">
        <w:rPr>
          <w:rFonts w:ascii="Times New Roman" w:eastAsia="Times New Roman" w:hAnsi="Times New Roman" w:cs="Times New Roman"/>
          <w:sz w:val="24"/>
          <w:szCs w:val="24"/>
        </w:rPr>
        <w:t xml:space="preserve">Please see </w:t>
      </w:r>
      <w:r w:rsidR="00D50238" w:rsidRPr="003A3E08">
        <w:rPr>
          <w:rFonts w:ascii="Times New Roman" w:eastAsia="Times New Roman" w:hAnsi="Times New Roman" w:cs="Times New Roman"/>
          <w:i/>
          <w:sz w:val="24"/>
          <w:szCs w:val="24"/>
        </w:rPr>
        <w:t>Cover Page</w:t>
      </w:r>
      <w:r w:rsidR="00D50238">
        <w:rPr>
          <w:rFonts w:ascii="Times New Roman" w:eastAsia="Times New Roman" w:hAnsi="Times New Roman" w:cs="Times New Roman"/>
          <w:sz w:val="24"/>
          <w:szCs w:val="24"/>
        </w:rPr>
        <w:t xml:space="preserve"> </w:t>
      </w:r>
      <w:r w:rsidR="00B07E00">
        <w:rPr>
          <w:rFonts w:ascii="Times New Roman" w:eastAsia="Times New Roman" w:hAnsi="Times New Roman" w:cs="Times New Roman"/>
          <w:sz w:val="24"/>
          <w:szCs w:val="24"/>
        </w:rPr>
        <w:t xml:space="preserve">Section </w:t>
      </w:r>
      <w:r w:rsidR="00706C29">
        <w:rPr>
          <w:rFonts w:ascii="Times New Roman" w:eastAsia="Times New Roman" w:hAnsi="Times New Roman" w:cs="Times New Roman"/>
          <w:sz w:val="24"/>
          <w:szCs w:val="24"/>
        </w:rPr>
        <w:t>2C of the PSI</w:t>
      </w:r>
      <w:r w:rsidRPr="00843E29">
        <w:rPr>
          <w:rFonts w:ascii="Times New Roman" w:eastAsia="Times New Roman" w:hAnsi="Times New Roman" w:cs="Times New Roman"/>
          <w:sz w:val="24"/>
          <w:szCs w:val="24"/>
        </w:rPr>
        <w:t xml:space="preserve"> for a template and more details. </w:t>
      </w:r>
      <w:r w:rsidRPr="00843E29">
        <w:rPr>
          <w:rFonts w:ascii="Times New Roman" w:eastAsia="Times New Roman" w:hAnsi="Times New Roman" w:cs="Times New Roman"/>
          <w:sz w:val="24"/>
          <w:szCs w:val="24"/>
        </w:rPr>
        <w:br/>
      </w:r>
    </w:p>
    <w:p w14:paraId="7819B084" w14:textId="560BCE25" w:rsidR="00CF1A66" w:rsidRPr="00A136B2" w:rsidRDefault="00CF1A66" w:rsidP="00A136B2">
      <w:pPr>
        <w:pStyle w:val="NoSpacing"/>
        <w:numPr>
          <w:ilvl w:val="0"/>
          <w:numId w:val="17"/>
        </w:numPr>
        <w:rPr>
          <w:rFonts w:ascii="Times New Roman" w:eastAsia="Times New Roman" w:hAnsi="Times New Roman" w:cs="Times New Roman"/>
          <w:sz w:val="24"/>
          <w:szCs w:val="24"/>
        </w:rPr>
      </w:pPr>
      <w:r w:rsidRPr="00843E29">
        <w:rPr>
          <w:rFonts w:ascii="Times New Roman" w:eastAsia="Times New Roman" w:hAnsi="Times New Roman" w:cs="Times New Roman"/>
          <w:b/>
          <w:sz w:val="24"/>
          <w:szCs w:val="24"/>
        </w:rPr>
        <w:t>Executive Summary</w:t>
      </w:r>
      <w:r w:rsidRPr="00843E29">
        <w:rPr>
          <w:rFonts w:ascii="Times New Roman" w:eastAsia="Times New Roman" w:hAnsi="Times New Roman" w:cs="Times New Roman"/>
          <w:sz w:val="24"/>
          <w:szCs w:val="24"/>
        </w:rPr>
        <w:t xml:space="preserve"> (not to exceed one </w:t>
      </w:r>
      <w:r w:rsidR="00B07E00">
        <w:rPr>
          <w:rFonts w:ascii="Times New Roman" w:eastAsia="Times New Roman" w:hAnsi="Times New Roman" w:cs="Times New Roman"/>
          <w:sz w:val="24"/>
          <w:szCs w:val="24"/>
        </w:rPr>
        <w:t>(</w:t>
      </w:r>
      <w:r w:rsidR="00B07E00" w:rsidRPr="00843E29">
        <w:rPr>
          <w:rFonts w:ascii="Times New Roman" w:eastAsia="Times New Roman" w:hAnsi="Times New Roman" w:cs="Times New Roman"/>
          <w:sz w:val="24"/>
          <w:szCs w:val="24"/>
        </w:rPr>
        <w:t>1</w:t>
      </w:r>
      <w:r w:rsidR="00B07E00">
        <w:rPr>
          <w:rFonts w:ascii="Times New Roman" w:eastAsia="Times New Roman" w:hAnsi="Times New Roman" w:cs="Times New Roman"/>
          <w:sz w:val="24"/>
          <w:szCs w:val="24"/>
        </w:rPr>
        <w:t>)</w:t>
      </w:r>
      <w:r w:rsidR="00B07E00" w:rsidRPr="00843E29" w:rsidDel="00B07E00">
        <w:rPr>
          <w:rFonts w:ascii="Times New Roman" w:eastAsia="Times New Roman" w:hAnsi="Times New Roman" w:cs="Times New Roman"/>
          <w:sz w:val="24"/>
          <w:szCs w:val="24"/>
        </w:rPr>
        <w:t xml:space="preserve"> </w:t>
      </w:r>
      <w:r w:rsidRPr="00843E29">
        <w:rPr>
          <w:rFonts w:ascii="Times New Roman" w:eastAsia="Times New Roman" w:hAnsi="Times New Roman" w:cs="Times New Roman"/>
          <w:sz w:val="24"/>
          <w:szCs w:val="24"/>
        </w:rPr>
        <w:t>page, preferably as a Word Document) that outlines project goals, objectives, activities, etc.</w:t>
      </w:r>
      <w:r w:rsidR="00A136B2">
        <w:rPr>
          <w:rFonts w:ascii="Times New Roman" w:eastAsia="Times New Roman" w:hAnsi="Times New Roman" w:cs="Times New Roman"/>
          <w:sz w:val="24"/>
          <w:szCs w:val="24"/>
        </w:rPr>
        <w:t xml:space="preserve">  </w:t>
      </w:r>
      <w:r w:rsidR="00CA7DF2" w:rsidRPr="00A136B2">
        <w:rPr>
          <w:rFonts w:ascii="Times New Roman" w:hAnsi="Times New Roman" w:cs="Times New Roman"/>
          <w:bCs/>
          <w:sz w:val="24"/>
          <w:szCs w:val="24"/>
        </w:rPr>
        <w:t xml:space="preserve">The </w:t>
      </w:r>
      <w:r w:rsidR="00CA7DF2" w:rsidRPr="00A136B2">
        <w:rPr>
          <w:rFonts w:ascii="Times New Roman" w:eastAsia="Times New Roman" w:hAnsi="Times New Roman" w:cs="Times New Roman"/>
          <w:sz w:val="24"/>
          <w:szCs w:val="24"/>
        </w:rPr>
        <w:t>Executive Summary</w:t>
      </w:r>
      <w:r w:rsidR="00CA7DF2" w:rsidRPr="00A136B2">
        <w:rPr>
          <w:rFonts w:ascii="Times New Roman" w:hAnsi="Times New Roman" w:cs="Times New Roman"/>
          <w:bCs/>
          <w:sz w:val="24"/>
          <w:szCs w:val="24"/>
        </w:rPr>
        <w:t xml:space="preserve"> should include a brief section that explicitly states</w:t>
      </w:r>
      <w:r w:rsidR="00A136B2">
        <w:rPr>
          <w:rFonts w:ascii="Times New Roman" w:hAnsi="Times New Roman" w:cs="Times New Roman"/>
          <w:bCs/>
          <w:sz w:val="24"/>
          <w:szCs w:val="24"/>
        </w:rPr>
        <w:t xml:space="preserve">: </w:t>
      </w:r>
      <w:r w:rsidR="00CA7DF2" w:rsidRPr="00A136B2">
        <w:rPr>
          <w:rFonts w:ascii="Times New Roman" w:hAnsi="Times New Roman" w:cs="Times New Roman"/>
          <w:bCs/>
          <w:sz w:val="24"/>
          <w:szCs w:val="24"/>
        </w:rPr>
        <w:t>1) the problem statement addressed by the project</w:t>
      </w:r>
      <w:r w:rsidR="00A136B2">
        <w:rPr>
          <w:rFonts w:ascii="Times New Roman" w:hAnsi="Times New Roman" w:cs="Times New Roman"/>
          <w:bCs/>
          <w:sz w:val="24"/>
          <w:szCs w:val="24"/>
        </w:rPr>
        <w:t xml:space="preserve">; </w:t>
      </w:r>
      <w:r w:rsidR="00CA7DF2" w:rsidRPr="00A136B2">
        <w:rPr>
          <w:rFonts w:ascii="Times New Roman" w:hAnsi="Times New Roman" w:cs="Times New Roman"/>
          <w:bCs/>
          <w:sz w:val="24"/>
          <w:szCs w:val="24"/>
        </w:rPr>
        <w:t>2) research-based evidence justifying the unique project approach</w:t>
      </w:r>
      <w:r w:rsidR="00A136B2">
        <w:rPr>
          <w:rFonts w:ascii="Times New Roman" w:hAnsi="Times New Roman" w:cs="Times New Roman"/>
          <w:bCs/>
          <w:sz w:val="24"/>
          <w:szCs w:val="24"/>
        </w:rPr>
        <w:t xml:space="preserve">; and </w:t>
      </w:r>
      <w:r w:rsidR="00CA7DF2" w:rsidRPr="00A136B2">
        <w:rPr>
          <w:rFonts w:ascii="Times New Roman" w:hAnsi="Times New Roman" w:cs="Times New Roman"/>
          <w:bCs/>
          <w:sz w:val="24"/>
          <w:szCs w:val="24"/>
        </w:rPr>
        <w:t>3) quantifiable project outcomes and impacts.</w:t>
      </w:r>
    </w:p>
    <w:p w14:paraId="35BEE986" w14:textId="77777777" w:rsidR="00A136B2" w:rsidRPr="00A136B2" w:rsidRDefault="00A136B2" w:rsidP="00A136B2">
      <w:pPr>
        <w:pStyle w:val="NoSpacing"/>
        <w:ind w:left="720"/>
        <w:rPr>
          <w:rFonts w:ascii="Times New Roman" w:eastAsia="Times New Roman" w:hAnsi="Times New Roman" w:cs="Times New Roman"/>
          <w:sz w:val="24"/>
          <w:szCs w:val="24"/>
        </w:rPr>
      </w:pPr>
    </w:p>
    <w:p w14:paraId="0C95A4C1" w14:textId="4261680A" w:rsidR="00CF1A66" w:rsidRPr="00843E29" w:rsidRDefault="00CF1A66" w:rsidP="00EF6BF0">
      <w:pPr>
        <w:pStyle w:val="NoSpacing"/>
        <w:numPr>
          <w:ilvl w:val="0"/>
          <w:numId w:val="17"/>
        </w:numPr>
        <w:rPr>
          <w:rFonts w:ascii="Times New Roman" w:eastAsia="Times New Roman" w:hAnsi="Times New Roman" w:cs="Times New Roman"/>
          <w:sz w:val="24"/>
          <w:szCs w:val="24"/>
        </w:rPr>
      </w:pPr>
      <w:r w:rsidRPr="00843E29">
        <w:rPr>
          <w:rFonts w:ascii="Times New Roman" w:eastAsia="Times New Roman" w:hAnsi="Times New Roman" w:cs="Times New Roman"/>
          <w:b/>
          <w:sz w:val="24"/>
          <w:szCs w:val="24"/>
        </w:rPr>
        <w:lastRenderedPageBreak/>
        <w:t>Table of Contents</w:t>
      </w:r>
      <w:r w:rsidRPr="00843E29">
        <w:rPr>
          <w:rFonts w:ascii="Times New Roman" w:eastAsia="Times New Roman" w:hAnsi="Times New Roman" w:cs="Times New Roman"/>
          <w:sz w:val="24"/>
          <w:szCs w:val="24"/>
        </w:rPr>
        <w:t xml:space="preserve"> (not to exceed one </w:t>
      </w:r>
      <w:r w:rsidR="00B07E00">
        <w:rPr>
          <w:rFonts w:ascii="Times New Roman" w:eastAsia="Times New Roman" w:hAnsi="Times New Roman" w:cs="Times New Roman"/>
          <w:sz w:val="24"/>
          <w:szCs w:val="24"/>
        </w:rPr>
        <w:t>(</w:t>
      </w:r>
      <w:r w:rsidR="00B07E00" w:rsidRPr="00843E29">
        <w:rPr>
          <w:rFonts w:ascii="Times New Roman" w:eastAsia="Times New Roman" w:hAnsi="Times New Roman" w:cs="Times New Roman"/>
          <w:sz w:val="24"/>
          <w:szCs w:val="24"/>
        </w:rPr>
        <w:t>1</w:t>
      </w:r>
      <w:r w:rsidR="00B07E00">
        <w:rPr>
          <w:rFonts w:ascii="Times New Roman" w:eastAsia="Times New Roman" w:hAnsi="Times New Roman" w:cs="Times New Roman"/>
          <w:sz w:val="24"/>
          <w:szCs w:val="24"/>
        </w:rPr>
        <w:t>)</w:t>
      </w:r>
      <w:r w:rsidR="00B07E00" w:rsidRPr="00843E29" w:rsidDel="00B07E00">
        <w:rPr>
          <w:rFonts w:ascii="Times New Roman" w:eastAsia="Times New Roman" w:hAnsi="Times New Roman" w:cs="Times New Roman"/>
          <w:sz w:val="24"/>
          <w:szCs w:val="24"/>
        </w:rPr>
        <w:t xml:space="preserve"> </w:t>
      </w:r>
      <w:r w:rsidRPr="00843E29">
        <w:rPr>
          <w:rFonts w:ascii="Times New Roman" w:eastAsia="Times New Roman" w:hAnsi="Times New Roman" w:cs="Times New Roman"/>
          <w:sz w:val="24"/>
          <w:szCs w:val="24"/>
        </w:rPr>
        <w:t xml:space="preserve">page, preferably as a Word Document) listing all documents and attachments with page numbers. </w:t>
      </w:r>
      <w:r w:rsidRPr="00843E29">
        <w:rPr>
          <w:rFonts w:ascii="Times New Roman" w:eastAsia="Times New Roman" w:hAnsi="Times New Roman" w:cs="Times New Roman"/>
          <w:sz w:val="24"/>
          <w:szCs w:val="24"/>
        </w:rPr>
        <w:br/>
      </w:r>
    </w:p>
    <w:p w14:paraId="63DE29B2" w14:textId="36938700" w:rsidR="00B12CD2" w:rsidRPr="00EE4891" w:rsidRDefault="00CF1A66" w:rsidP="003A3E08">
      <w:pPr>
        <w:pStyle w:val="ListParagraph"/>
        <w:numPr>
          <w:ilvl w:val="0"/>
          <w:numId w:val="17"/>
        </w:numPr>
        <w:spacing w:line="240" w:lineRule="auto"/>
        <w:rPr>
          <w:rFonts w:ascii="Times New Roman" w:eastAsia="Times New Roman" w:hAnsi="Times New Roman" w:cs="Times New Roman"/>
          <w:color w:val="FF0000"/>
          <w:sz w:val="24"/>
          <w:szCs w:val="24"/>
        </w:rPr>
      </w:pPr>
      <w:r w:rsidRPr="00B12CD2">
        <w:rPr>
          <w:rFonts w:ascii="Times New Roman" w:eastAsia="Times New Roman" w:hAnsi="Times New Roman" w:cs="Times New Roman"/>
          <w:b/>
          <w:sz w:val="24"/>
          <w:szCs w:val="24"/>
        </w:rPr>
        <w:t>Proposal Narrative</w:t>
      </w:r>
      <w:r w:rsidRPr="00B12CD2">
        <w:rPr>
          <w:rFonts w:ascii="Times New Roman" w:eastAsia="Times New Roman" w:hAnsi="Times New Roman" w:cs="Times New Roman"/>
          <w:sz w:val="24"/>
          <w:szCs w:val="24"/>
        </w:rPr>
        <w:t xml:space="preserve"> (not to exceed ten </w:t>
      </w:r>
      <w:r w:rsidR="00EF6BF0">
        <w:rPr>
          <w:rFonts w:ascii="Times New Roman" w:eastAsia="Times New Roman" w:hAnsi="Times New Roman" w:cs="Times New Roman"/>
          <w:sz w:val="24"/>
          <w:szCs w:val="24"/>
        </w:rPr>
        <w:t>(</w:t>
      </w:r>
      <w:r w:rsidRPr="00B12CD2">
        <w:rPr>
          <w:rFonts w:ascii="Times New Roman" w:eastAsia="Times New Roman" w:hAnsi="Times New Roman" w:cs="Times New Roman"/>
          <w:sz w:val="24"/>
          <w:szCs w:val="24"/>
        </w:rPr>
        <w:t>10</w:t>
      </w:r>
      <w:r w:rsidR="00EF6BF0">
        <w:rPr>
          <w:rFonts w:ascii="Times New Roman" w:eastAsia="Times New Roman" w:hAnsi="Times New Roman" w:cs="Times New Roman"/>
          <w:sz w:val="24"/>
          <w:szCs w:val="24"/>
        </w:rPr>
        <w:t>)</w:t>
      </w:r>
      <w:r w:rsidRPr="00B12CD2">
        <w:rPr>
          <w:rFonts w:ascii="Times New Roman" w:eastAsia="Times New Roman" w:hAnsi="Times New Roman" w:cs="Times New Roman"/>
          <w:sz w:val="24"/>
          <w:szCs w:val="24"/>
        </w:rPr>
        <w:t xml:space="preserve"> pages, preferably as a Word Document).  Please note the </w:t>
      </w:r>
      <w:r w:rsidR="00E25DBC" w:rsidRPr="00B12CD2">
        <w:rPr>
          <w:rFonts w:ascii="Times New Roman" w:eastAsia="Times New Roman" w:hAnsi="Times New Roman" w:cs="Times New Roman"/>
          <w:sz w:val="24"/>
          <w:szCs w:val="24"/>
        </w:rPr>
        <w:t>ten-page</w:t>
      </w:r>
      <w:r w:rsidRPr="00B12CD2">
        <w:rPr>
          <w:rFonts w:ascii="Times New Roman" w:eastAsia="Times New Roman" w:hAnsi="Times New Roman" w:cs="Times New Roman"/>
          <w:sz w:val="24"/>
          <w:szCs w:val="24"/>
        </w:rPr>
        <w:t xml:space="preserve"> limit </w:t>
      </w:r>
      <w:r w:rsidRPr="00EF6BF0">
        <w:rPr>
          <w:rFonts w:ascii="Times New Roman" w:eastAsia="Times New Roman" w:hAnsi="Times New Roman" w:cs="Times New Roman"/>
          <w:b/>
          <w:sz w:val="24"/>
          <w:szCs w:val="24"/>
        </w:rPr>
        <w:t xml:space="preserve">does not </w:t>
      </w:r>
      <w:r w:rsidRPr="003A3E08">
        <w:rPr>
          <w:rFonts w:ascii="Times New Roman" w:eastAsia="Times New Roman" w:hAnsi="Times New Roman" w:cs="Times New Roman"/>
          <w:b/>
          <w:sz w:val="24"/>
          <w:szCs w:val="24"/>
        </w:rPr>
        <w:t>include</w:t>
      </w:r>
      <w:r w:rsidRPr="00B12CD2">
        <w:rPr>
          <w:rFonts w:ascii="Times New Roman" w:eastAsia="Times New Roman" w:hAnsi="Times New Roman" w:cs="Times New Roman"/>
          <w:sz w:val="24"/>
          <w:szCs w:val="24"/>
        </w:rPr>
        <w:t xml:space="preserve"> the Cover Page, Executive Summary, Table of Contents, Attachments, Detailed Budget, Budget Narrative, Audit, or NICRA.  Applicants are encouraged to combine multiple documents in a single Word Document or PDF (</w:t>
      </w:r>
      <w:proofErr w:type="gramStart"/>
      <w:r w:rsidRPr="00B12CD2">
        <w:rPr>
          <w:rFonts w:ascii="Times New Roman" w:eastAsia="Times New Roman" w:hAnsi="Times New Roman" w:cs="Times New Roman"/>
          <w:sz w:val="24"/>
          <w:szCs w:val="24"/>
        </w:rPr>
        <w:t>i.e.</w:t>
      </w:r>
      <w:proofErr w:type="gramEnd"/>
      <w:r w:rsidRPr="00B12CD2">
        <w:rPr>
          <w:rFonts w:ascii="Times New Roman" w:eastAsia="Times New Roman" w:hAnsi="Times New Roman" w:cs="Times New Roman"/>
          <w:sz w:val="24"/>
          <w:szCs w:val="24"/>
        </w:rPr>
        <w:t xml:space="preserve"> Cover Page, Table of Contents, Executive Summary, and Proposal Narrative in one file).  Please see </w:t>
      </w:r>
      <w:r w:rsidRPr="00B12CD2">
        <w:rPr>
          <w:rFonts w:ascii="Times New Roman" w:eastAsia="Times New Roman" w:hAnsi="Times New Roman" w:cs="Times New Roman"/>
          <w:i/>
          <w:sz w:val="24"/>
          <w:szCs w:val="24"/>
        </w:rPr>
        <w:t xml:space="preserve">Proposal Narrative Guidelines </w:t>
      </w:r>
      <w:r w:rsidRPr="00B12CD2">
        <w:rPr>
          <w:rFonts w:ascii="Times New Roman" w:eastAsia="Times New Roman" w:hAnsi="Times New Roman" w:cs="Times New Roman"/>
          <w:sz w:val="24"/>
          <w:szCs w:val="24"/>
        </w:rPr>
        <w:t xml:space="preserve">in </w:t>
      </w:r>
      <w:r w:rsidR="002F1FEE" w:rsidRPr="00B12CD2">
        <w:rPr>
          <w:rFonts w:ascii="Times New Roman" w:eastAsia="Times New Roman" w:hAnsi="Times New Roman" w:cs="Times New Roman"/>
          <w:sz w:val="24"/>
          <w:szCs w:val="24"/>
        </w:rPr>
        <w:t>S</w:t>
      </w:r>
      <w:r w:rsidR="00706C29">
        <w:rPr>
          <w:rFonts w:ascii="Times New Roman" w:eastAsia="Times New Roman" w:hAnsi="Times New Roman" w:cs="Times New Roman"/>
          <w:sz w:val="24"/>
          <w:szCs w:val="24"/>
        </w:rPr>
        <w:t xml:space="preserve">ection </w:t>
      </w:r>
      <w:r w:rsidR="003D7204">
        <w:rPr>
          <w:rFonts w:ascii="Times New Roman" w:eastAsia="Times New Roman" w:hAnsi="Times New Roman" w:cs="Times New Roman"/>
          <w:sz w:val="24"/>
          <w:szCs w:val="24"/>
        </w:rPr>
        <w:t xml:space="preserve">2F </w:t>
      </w:r>
      <w:r w:rsidR="00706C29">
        <w:rPr>
          <w:rFonts w:ascii="Times New Roman" w:eastAsia="Times New Roman" w:hAnsi="Times New Roman" w:cs="Times New Roman"/>
          <w:sz w:val="24"/>
          <w:szCs w:val="24"/>
        </w:rPr>
        <w:t>of the PSI</w:t>
      </w:r>
      <w:r w:rsidRPr="00B12CD2">
        <w:rPr>
          <w:rFonts w:ascii="Times New Roman" w:eastAsia="Times New Roman" w:hAnsi="Times New Roman" w:cs="Times New Roman"/>
          <w:sz w:val="24"/>
          <w:szCs w:val="24"/>
        </w:rPr>
        <w:t xml:space="preserve"> for more details.</w:t>
      </w:r>
      <w:r w:rsidR="00046B0B" w:rsidRPr="00B12CD2">
        <w:rPr>
          <w:rFonts w:ascii="Times New Roman" w:eastAsia="Times New Roman" w:hAnsi="Times New Roman" w:cs="Times New Roman"/>
          <w:color w:val="FF0000"/>
          <w:sz w:val="24"/>
          <w:szCs w:val="24"/>
        </w:rPr>
        <w:t xml:space="preserve"> </w:t>
      </w:r>
    </w:p>
    <w:p w14:paraId="5FBBEFDD" w14:textId="2A2E3C8E" w:rsidR="006709B1" w:rsidRDefault="00CF1A66" w:rsidP="00D50238">
      <w:pPr>
        <w:pStyle w:val="NoSpacing"/>
        <w:numPr>
          <w:ilvl w:val="0"/>
          <w:numId w:val="17"/>
        </w:numPr>
        <w:rPr>
          <w:rFonts w:ascii="Times New Roman" w:eastAsia="Times New Roman" w:hAnsi="Times New Roman" w:cs="Times New Roman"/>
          <w:sz w:val="24"/>
          <w:szCs w:val="24"/>
        </w:rPr>
      </w:pPr>
      <w:r w:rsidRPr="00843E29">
        <w:rPr>
          <w:rFonts w:ascii="Times New Roman" w:eastAsia="Times New Roman" w:hAnsi="Times New Roman" w:cs="Times New Roman"/>
          <w:b/>
          <w:sz w:val="24"/>
          <w:szCs w:val="24"/>
        </w:rPr>
        <w:t>Budget</w:t>
      </w:r>
      <w:r w:rsidRPr="00843E29">
        <w:rPr>
          <w:rFonts w:ascii="Times New Roman" w:eastAsia="Times New Roman" w:hAnsi="Times New Roman" w:cs="Times New Roman"/>
          <w:sz w:val="24"/>
          <w:szCs w:val="24"/>
        </w:rPr>
        <w:t xml:space="preserve"> (preferably as an Excel workbook) that includes three </w:t>
      </w:r>
      <w:r w:rsidR="00D50238">
        <w:rPr>
          <w:rFonts w:ascii="Times New Roman" w:eastAsia="Times New Roman" w:hAnsi="Times New Roman" w:cs="Times New Roman"/>
          <w:sz w:val="24"/>
          <w:szCs w:val="24"/>
        </w:rPr>
        <w:t xml:space="preserve">(3) </w:t>
      </w:r>
      <w:r w:rsidRPr="00843E29">
        <w:rPr>
          <w:rFonts w:ascii="Times New Roman" w:eastAsia="Times New Roman" w:hAnsi="Times New Roman" w:cs="Times New Roman"/>
          <w:sz w:val="24"/>
          <w:szCs w:val="24"/>
        </w:rPr>
        <w:t>columns containing the request to DRL, any cost sharing contribution, and the total budget.  A summary budget should also be included using the OMB-approved budget categories (see SF-424A as a sample) in a separate tab.  Costs must be in U.S. dollars.  Detailed line-item budgets for s</w:t>
      </w:r>
      <w:r>
        <w:rPr>
          <w:rFonts w:ascii="Times New Roman" w:eastAsia="Times New Roman" w:hAnsi="Times New Roman" w:cs="Times New Roman"/>
          <w:sz w:val="24"/>
          <w:szCs w:val="24"/>
        </w:rPr>
        <w:t>ubgrantees should be included as</w:t>
      </w:r>
      <w:r w:rsidRPr="00843E29">
        <w:rPr>
          <w:rFonts w:ascii="Times New Roman" w:eastAsia="Times New Roman" w:hAnsi="Times New Roman" w:cs="Times New Roman"/>
          <w:sz w:val="24"/>
          <w:szCs w:val="24"/>
        </w:rPr>
        <w:t xml:space="preserve"> additional tabs within the Excel workbook (if available at the time of submission). </w:t>
      </w:r>
      <w:r>
        <w:rPr>
          <w:rFonts w:ascii="Times New Roman" w:eastAsia="Times New Roman" w:hAnsi="Times New Roman" w:cs="Times New Roman"/>
          <w:sz w:val="24"/>
          <w:szCs w:val="24"/>
        </w:rPr>
        <w:t xml:space="preserve"> </w:t>
      </w:r>
      <w:r w:rsidRPr="00843E29">
        <w:rPr>
          <w:rFonts w:ascii="Times New Roman" w:eastAsia="Times New Roman" w:hAnsi="Times New Roman" w:cs="Times New Roman"/>
          <w:sz w:val="24"/>
          <w:szCs w:val="24"/>
        </w:rPr>
        <w:t xml:space="preserve">Please see </w:t>
      </w:r>
      <w:r w:rsidRPr="00843E29">
        <w:rPr>
          <w:rFonts w:ascii="Times New Roman" w:eastAsia="Times New Roman" w:hAnsi="Times New Roman" w:cs="Times New Roman"/>
          <w:i/>
          <w:sz w:val="24"/>
          <w:szCs w:val="24"/>
        </w:rPr>
        <w:t>Budget Guidelines</w:t>
      </w:r>
      <w:r w:rsidRPr="00843E29">
        <w:rPr>
          <w:rFonts w:ascii="Times New Roman" w:eastAsia="Times New Roman" w:hAnsi="Times New Roman" w:cs="Times New Roman"/>
          <w:b/>
          <w:sz w:val="24"/>
          <w:szCs w:val="24"/>
        </w:rPr>
        <w:t xml:space="preserve"> </w:t>
      </w:r>
      <w:r w:rsidR="002F1FEE">
        <w:rPr>
          <w:rFonts w:ascii="Times New Roman" w:eastAsia="Times New Roman" w:hAnsi="Times New Roman" w:cs="Times New Roman"/>
          <w:sz w:val="24"/>
          <w:szCs w:val="24"/>
        </w:rPr>
        <w:t>S</w:t>
      </w:r>
      <w:r w:rsidRPr="00843E29">
        <w:rPr>
          <w:rFonts w:ascii="Times New Roman" w:eastAsia="Times New Roman" w:hAnsi="Times New Roman" w:cs="Times New Roman"/>
          <w:sz w:val="24"/>
          <w:szCs w:val="24"/>
        </w:rPr>
        <w:t>ection 2</w:t>
      </w:r>
      <w:r w:rsidR="002C5E91">
        <w:rPr>
          <w:rFonts w:ascii="Times New Roman" w:eastAsia="Times New Roman" w:hAnsi="Times New Roman" w:cs="Times New Roman"/>
          <w:sz w:val="24"/>
          <w:szCs w:val="24"/>
        </w:rPr>
        <w:t>G</w:t>
      </w:r>
      <w:r w:rsidRPr="00843E29">
        <w:rPr>
          <w:rFonts w:ascii="Times New Roman" w:eastAsia="Times New Roman" w:hAnsi="Times New Roman" w:cs="Times New Roman"/>
          <w:b/>
          <w:sz w:val="24"/>
          <w:szCs w:val="24"/>
        </w:rPr>
        <w:t xml:space="preserve"> </w:t>
      </w:r>
      <w:r w:rsidR="00706C29">
        <w:rPr>
          <w:rFonts w:ascii="Times New Roman" w:eastAsia="Times New Roman" w:hAnsi="Times New Roman" w:cs="Times New Roman"/>
          <w:sz w:val="24"/>
          <w:szCs w:val="24"/>
        </w:rPr>
        <w:t>of the PSI</w:t>
      </w:r>
      <w:r w:rsidRPr="00843E29">
        <w:rPr>
          <w:rFonts w:ascii="Times New Roman" w:eastAsia="Times New Roman" w:hAnsi="Times New Roman" w:cs="Times New Roman"/>
          <w:sz w:val="24"/>
          <w:szCs w:val="24"/>
        </w:rPr>
        <w:t xml:space="preserve"> for more information.</w:t>
      </w:r>
    </w:p>
    <w:p w14:paraId="0AEF2145" w14:textId="77777777" w:rsidR="006448FC" w:rsidRPr="00843E29" w:rsidRDefault="006448FC" w:rsidP="006709B1">
      <w:pPr>
        <w:pStyle w:val="NoSpacing"/>
        <w:rPr>
          <w:rFonts w:ascii="Times New Roman" w:eastAsia="Times New Roman" w:hAnsi="Times New Roman" w:cs="Times New Roman"/>
          <w:sz w:val="24"/>
          <w:szCs w:val="24"/>
        </w:rPr>
      </w:pPr>
    </w:p>
    <w:p w14:paraId="12DC1C27" w14:textId="69BF7592" w:rsidR="00CF1A66" w:rsidRPr="009E001B" w:rsidRDefault="00CF1A66" w:rsidP="009E001B">
      <w:pPr>
        <w:pStyle w:val="NoSpacing"/>
        <w:numPr>
          <w:ilvl w:val="0"/>
          <w:numId w:val="17"/>
        </w:numPr>
        <w:rPr>
          <w:rFonts w:ascii="Times New Roman" w:eastAsia="Times New Roman" w:hAnsi="Times New Roman" w:cs="Times New Roman"/>
          <w:sz w:val="24"/>
          <w:szCs w:val="24"/>
        </w:rPr>
      </w:pPr>
      <w:r w:rsidRPr="00843E29">
        <w:rPr>
          <w:rFonts w:ascii="Times New Roman" w:eastAsia="Times New Roman" w:hAnsi="Times New Roman" w:cs="Times New Roman"/>
          <w:b/>
          <w:sz w:val="24"/>
          <w:szCs w:val="24"/>
        </w:rPr>
        <w:t>Budget Narrative</w:t>
      </w:r>
      <w:r w:rsidRPr="00843E29">
        <w:rPr>
          <w:rFonts w:ascii="Times New Roman" w:eastAsia="Times New Roman" w:hAnsi="Times New Roman" w:cs="Times New Roman"/>
          <w:sz w:val="24"/>
          <w:szCs w:val="24"/>
        </w:rPr>
        <w:t xml:space="preserve"> (preferably as a Word Document) that includes substantive explanations and justifications for each </w:t>
      </w:r>
      <w:r w:rsidR="00794073" w:rsidRPr="00843E29">
        <w:rPr>
          <w:rFonts w:ascii="Times New Roman" w:eastAsia="Times New Roman" w:hAnsi="Times New Roman" w:cs="Times New Roman"/>
          <w:sz w:val="24"/>
          <w:szCs w:val="24"/>
        </w:rPr>
        <w:t>line item</w:t>
      </w:r>
      <w:r w:rsidRPr="00843E29">
        <w:rPr>
          <w:rFonts w:ascii="Times New Roman" w:eastAsia="Times New Roman" w:hAnsi="Times New Roman" w:cs="Times New Roman"/>
          <w:sz w:val="24"/>
          <w:szCs w:val="24"/>
        </w:rPr>
        <w:t xml:space="preserve"> in the detailed budget spreadsheet, as well as the source and a description of all cost-share offered.  Please see </w:t>
      </w:r>
      <w:r w:rsidRPr="00843E29">
        <w:rPr>
          <w:rFonts w:ascii="Times New Roman" w:eastAsia="Times New Roman" w:hAnsi="Times New Roman" w:cs="Times New Roman"/>
          <w:i/>
          <w:sz w:val="24"/>
          <w:szCs w:val="24"/>
        </w:rPr>
        <w:t>Budget Guidelines</w:t>
      </w:r>
      <w:r w:rsidRPr="00843E29">
        <w:rPr>
          <w:rFonts w:ascii="Times New Roman" w:eastAsia="Times New Roman" w:hAnsi="Times New Roman" w:cs="Times New Roman"/>
          <w:b/>
          <w:sz w:val="24"/>
          <w:szCs w:val="24"/>
        </w:rPr>
        <w:t xml:space="preserve"> </w:t>
      </w:r>
      <w:r w:rsidR="002F1FEE">
        <w:rPr>
          <w:rFonts w:ascii="Times New Roman" w:eastAsia="Times New Roman" w:hAnsi="Times New Roman" w:cs="Times New Roman"/>
          <w:sz w:val="24"/>
          <w:szCs w:val="24"/>
        </w:rPr>
        <w:t>S</w:t>
      </w:r>
      <w:r w:rsidRPr="00843E29">
        <w:rPr>
          <w:rFonts w:ascii="Times New Roman" w:eastAsia="Times New Roman" w:hAnsi="Times New Roman" w:cs="Times New Roman"/>
          <w:sz w:val="24"/>
          <w:szCs w:val="24"/>
        </w:rPr>
        <w:t>ection 2</w:t>
      </w:r>
      <w:r w:rsidR="002C5E91">
        <w:rPr>
          <w:rFonts w:ascii="Times New Roman" w:eastAsia="Times New Roman" w:hAnsi="Times New Roman" w:cs="Times New Roman"/>
          <w:sz w:val="24"/>
          <w:szCs w:val="24"/>
        </w:rPr>
        <w:t>G</w:t>
      </w:r>
      <w:r w:rsidRPr="00843E29">
        <w:rPr>
          <w:rFonts w:ascii="Times New Roman" w:eastAsia="Times New Roman" w:hAnsi="Times New Roman" w:cs="Times New Roman"/>
          <w:b/>
          <w:sz w:val="24"/>
          <w:szCs w:val="24"/>
        </w:rPr>
        <w:t xml:space="preserve"> </w:t>
      </w:r>
      <w:r w:rsidR="00706C29">
        <w:rPr>
          <w:rFonts w:ascii="Times New Roman" w:eastAsia="Times New Roman" w:hAnsi="Times New Roman" w:cs="Times New Roman"/>
          <w:sz w:val="24"/>
          <w:szCs w:val="24"/>
        </w:rPr>
        <w:t>of the PSI</w:t>
      </w:r>
      <w:r w:rsidRPr="00843E29">
        <w:rPr>
          <w:rFonts w:ascii="Times New Roman" w:eastAsia="Times New Roman" w:hAnsi="Times New Roman" w:cs="Times New Roman"/>
          <w:sz w:val="24"/>
          <w:szCs w:val="24"/>
        </w:rPr>
        <w:t xml:space="preserve"> for more information.</w:t>
      </w:r>
      <w:r w:rsidRPr="009E001B">
        <w:rPr>
          <w:rFonts w:ascii="Times New Roman" w:eastAsia="Times New Roman" w:hAnsi="Times New Roman" w:cs="Times New Roman"/>
          <w:sz w:val="24"/>
          <w:szCs w:val="24"/>
        </w:rPr>
        <w:br/>
      </w:r>
    </w:p>
    <w:p w14:paraId="2130AD9B" w14:textId="421317B5" w:rsidR="00CF1A66" w:rsidRPr="00843E29" w:rsidRDefault="00CF1A66" w:rsidP="00CF1A66">
      <w:pPr>
        <w:pStyle w:val="NoSpacing"/>
        <w:numPr>
          <w:ilvl w:val="0"/>
          <w:numId w:val="17"/>
        </w:numPr>
        <w:rPr>
          <w:rFonts w:ascii="Times New Roman" w:eastAsia="Times New Roman" w:hAnsi="Times New Roman" w:cs="Times New Roman"/>
          <w:sz w:val="24"/>
          <w:szCs w:val="24"/>
        </w:rPr>
      </w:pPr>
      <w:r w:rsidRPr="00843E29">
        <w:rPr>
          <w:rFonts w:ascii="Times New Roman" w:eastAsia="Times New Roman" w:hAnsi="Times New Roman" w:cs="Times New Roman"/>
          <w:sz w:val="24"/>
          <w:szCs w:val="24"/>
        </w:rPr>
        <w:t xml:space="preserve">Your organization’s most recent </w:t>
      </w:r>
      <w:r w:rsidRPr="00843E29">
        <w:rPr>
          <w:rFonts w:ascii="Times New Roman" w:eastAsia="Times New Roman" w:hAnsi="Times New Roman" w:cs="Times New Roman"/>
          <w:b/>
          <w:sz w:val="24"/>
          <w:szCs w:val="24"/>
        </w:rPr>
        <w:t>audit</w:t>
      </w:r>
      <w:r w:rsidRPr="00843E29">
        <w:rPr>
          <w:rFonts w:ascii="Times New Roman" w:eastAsia="Times New Roman" w:hAnsi="Times New Roman" w:cs="Times New Roman"/>
          <w:sz w:val="24"/>
          <w:szCs w:val="24"/>
        </w:rPr>
        <w:t xml:space="preserve">, if applicable. </w:t>
      </w:r>
      <w:r>
        <w:rPr>
          <w:rFonts w:ascii="Times New Roman" w:eastAsia="Times New Roman" w:hAnsi="Times New Roman" w:cs="Times New Roman"/>
          <w:sz w:val="24"/>
          <w:szCs w:val="24"/>
        </w:rPr>
        <w:t xml:space="preserve"> </w:t>
      </w:r>
      <w:r w:rsidRPr="00843E29">
        <w:rPr>
          <w:rFonts w:ascii="Times New Roman" w:eastAsia="Times New Roman" w:hAnsi="Times New Roman" w:cs="Times New Roman"/>
          <w:sz w:val="24"/>
          <w:szCs w:val="24"/>
        </w:rPr>
        <w:t xml:space="preserve">This should be </w:t>
      </w:r>
      <w:r>
        <w:rPr>
          <w:rFonts w:ascii="Times New Roman" w:eastAsia="Times New Roman" w:hAnsi="Times New Roman" w:cs="Times New Roman"/>
          <w:sz w:val="24"/>
          <w:szCs w:val="24"/>
        </w:rPr>
        <w:t>a single audit</w:t>
      </w:r>
      <w:r w:rsidR="002F1FEE">
        <w:rPr>
          <w:rFonts w:ascii="Times New Roman" w:eastAsia="Times New Roman" w:hAnsi="Times New Roman" w:cs="Times New Roman"/>
          <w:sz w:val="24"/>
          <w:szCs w:val="24"/>
        </w:rPr>
        <w:t>,</w:t>
      </w:r>
      <w:r>
        <w:rPr>
          <w:rFonts w:ascii="Times New Roman" w:eastAsia="Times New Roman" w:hAnsi="Times New Roman" w:cs="Times New Roman"/>
          <w:sz w:val="24"/>
          <w:szCs w:val="24"/>
        </w:rPr>
        <w:t xml:space="preserve"> program-specific audit</w:t>
      </w:r>
      <w:r w:rsidR="002F1FEE">
        <w:rPr>
          <w:rFonts w:ascii="Times New Roman" w:eastAsia="Times New Roman" w:hAnsi="Times New Roman" w:cs="Times New Roman"/>
          <w:sz w:val="24"/>
          <w:szCs w:val="24"/>
        </w:rPr>
        <w:t>,</w:t>
      </w:r>
      <w:r w:rsidRPr="00843E29">
        <w:rPr>
          <w:rFonts w:ascii="Times New Roman" w:eastAsia="Times New Roman" w:hAnsi="Times New Roman" w:cs="Times New Roman"/>
          <w:sz w:val="24"/>
          <w:szCs w:val="24"/>
        </w:rPr>
        <w:t xml:space="preserve"> or other audit</w:t>
      </w:r>
      <w:r>
        <w:rPr>
          <w:rFonts w:ascii="Times New Roman" w:eastAsia="Times New Roman" w:hAnsi="Times New Roman" w:cs="Times New Roman"/>
          <w:sz w:val="24"/>
          <w:szCs w:val="24"/>
        </w:rPr>
        <w:t xml:space="preserve"> in accordance with Generally Accepted Government Auditing Standards (GAGAS)</w:t>
      </w:r>
      <w:r w:rsidRPr="00843E29">
        <w:rPr>
          <w:rFonts w:ascii="Times New Roman" w:eastAsia="Times New Roman" w:hAnsi="Times New Roman" w:cs="Times New Roman"/>
          <w:sz w:val="24"/>
          <w:szCs w:val="24"/>
        </w:rPr>
        <w:t xml:space="preserve">.  Please see </w:t>
      </w:r>
      <w:r w:rsidRPr="00843E29">
        <w:rPr>
          <w:rFonts w:ascii="Times New Roman" w:eastAsia="Times New Roman" w:hAnsi="Times New Roman" w:cs="Times New Roman"/>
          <w:i/>
          <w:sz w:val="24"/>
          <w:szCs w:val="24"/>
        </w:rPr>
        <w:t>Audit</w:t>
      </w:r>
      <w:r w:rsidRPr="00843E29">
        <w:rPr>
          <w:rFonts w:ascii="Times New Roman" w:eastAsia="Times New Roman" w:hAnsi="Times New Roman" w:cs="Times New Roman"/>
          <w:sz w:val="24"/>
          <w:szCs w:val="24"/>
        </w:rPr>
        <w:t xml:space="preserve"> </w:t>
      </w:r>
      <w:r w:rsidR="002F1FEE">
        <w:rPr>
          <w:rFonts w:ascii="Times New Roman" w:eastAsia="Times New Roman" w:hAnsi="Times New Roman" w:cs="Times New Roman"/>
          <w:sz w:val="24"/>
          <w:szCs w:val="24"/>
        </w:rPr>
        <w:t>S</w:t>
      </w:r>
      <w:r w:rsidRPr="00843E29">
        <w:rPr>
          <w:rFonts w:ascii="Times New Roman" w:eastAsia="Times New Roman" w:hAnsi="Times New Roman" w:cs="Times New Roman"/>
          <w:sz w:val="24"/>
          <w:szCs w:val="24"/>
        </w:rPr>
        <w:t>ection 2</w:t>
      </w:r>
      <w:r w:rsidR="002C5E91">
        <w:rPr>
          <w:rFonts w:ascii="Times New Roman" w:eastAsia="Times New Roman" w:hAnsi="Times New Roman" w:cs="Times New Roman"/>
          <w:sz w:val="24"/>
          <w:szCs w:val="24"/>
        </w:rPr>
        <w:t>H</w:t>
      </w:r>
      <w:r w:rsidR="00706C29">
        <w:rPr>
          <w:rFonts w:ascii="Times New Roman" w:eastAsia="Times New Roman" w:hAnsi="Times New Roman" w:cs="Times New Roman"/>
          <w:sz w:val="24"/>
          <w:szCs w:val="24"/>
        </w:rPr>
        <w:t xml:space="preserve"> of the PSI</w:t>
      </w:r>
      <w:r w:rsidRPr="00843E29">
        <w:rPr>
          <w:rFonts w:ascii="Times New Roman" w:eastAsia="Times New Roman" w:hAnsi="Times New Roman" w:cs="Times New Roman"/>
          <w:sz w:val="24"/>
          <w:szCs w:val="24"/>
        </w:rPr>
        <w:t xml:space="preserve"> for more information.</w:t>
      </w:r>
      <w:r w:rsidRPr="00843E29">
        <w:rPr>
          <w:rFonts w:ascii="Times New Roman" w:eastAsia="Times New Roman" w:hAnsi="Times New Roman" w:cs="Times New Roman"/>
          <w:sz w:val="24"/>
          <w:szCs w:val="24"/>
        </w:rPr>
        <w:br/>
      </w:r>
    </w:p>
    <w:p w14:paraId="6380D7F1" w14:textId="07BCD23C" w:rsidR="00CF1A66" w:rsidRPr="00843E29" w:rsidRDefault="00CF1A66" w:rsidP="00CF1A66">
      <w:pPr>
        <w:pStyle w:val="NoSpacing"/>
        <w:numPr>
          <w:ilvl w:val="0"/>
          <w:numId w:val="17"/>
        </w:numPr>
        <w:rPr>
          <w:rFonts w:ascii="Times New Roman" w:eastAsia="Times New Roman" w:hAnsi="Times New Roman" w:cs="Times New Roman"/>
          <w:sz w:val="24"/>
          <w:szCs w:val="24"/>
        </w:rPr>
      </w:pPr>
      <w:r w:rsidRPr="00843E29">
        <w:rPr>
          <w:rFonts w:ascii="Times New Roman" w:eastAsia="Times New Roman" w:hAnsi="Times New Roman" w:cs="Times New Roman"/>
          <w:b/>
          <w:sz w:val="24"/>
          <w:szCs w:val="24"/>
        </w:rPr>
        <w:t>Logic Model</w:t>
      </w:r>
      <w:r w:rsidRPr="00843E29">
        <w:rPr>
          <w:rFonts w:ascii="Times New Roman" w:eastAsia="Times New Roman" w:hAnsi="Times New Roman" w:cs="Times New Roman"/>
          <w:sz w:val="24"/>
          <w:szCs w:val="24"/>
        </w:rPr>
        <w:t xml:space="preserve"> (preferably as a Word Document). </w:t>
      </w:r>
      <w:r>
        <w:rPr>
          <w:rFonts w:ascii="Times New Roman" w:eastAsia="Times New Roman" w:hAnsi="Times New Roman" w:cs="Times New Roman"/>
          <w:sz w:val="24"/>
          <w:szCs w:val="24"/>
        </w:rPr>
        <w:t xml:space="preserve"> </w:t>
      </w:r>
      <w:r w:rsidRPr="00843E29">
        <w:rPr>
          <w:rFonts w:ascii="Times New Roman" w:eastAsia="Times New Roman" w:hAnsi="Times New Roman" w:cs="Times New Roman"/>
          <w:sz w:val="24"/>
          <w:szCs w:val="24"/>
        </w:rPr>
        <w:t xml:space="preserve">Please see </w:t>
      </w:r>
      <w:r w:rsidRPr="00843E29">
        <w:rPr>
          <w:rFonts w:ascii="Times New Roman" w:eastAsia="Times New Roman" w:hAnsi="Times New Roman" w:cs="Times New Roman"/>
          <w:i/>
          <w:sz w:val="24"/>
          <w:szCs w:val="24"/>
        </w:rPr>
        <w:t>Logic Model</w:t>
      </w:r>
      <w:r w:rsidRPr="00843E29">
        <w:rPr>
          <w:rFonts w:ascii="Times New Roman" w:eastAsia="Times New Roman" w:hAnsi="Times New Roman" w:cs="Times New Roman"/>
          <w:sz w:val="24"/>
          <w:szCs w:val="24"/>
        </w:rPr>
        <w:t xml:space="preserve"> </w:t>
      </w:r>
      <w:r w:rsidR="002F1FEE">
        <w:rPr>
          <w:rFonts w:ascii="Times New Roman" w:eastAsia="Times New Roman" w:hAnsi="Times New Roman" w:cs="Times New Roman"/>
          <w:sz w:val="24"/>
          <w:szCs w:val="24"/>
        </w:rPr>
        <w:t>S</w:t>
      </w:r>
      <w:r w:rsidR="00706C29">
        <w:rPr>
          <w:rFonts w:ascii="Times New Roman" w:eastAsia="Times New Roman" w:hAnsi="Times New Roman" w:cs="Times New Roman"/>
          <w:sz w:val="24"/>
          <w:szCs w:val="24"/>
        </w:rPr>
        <w:t>ection 2</w:t>
      </w:r>
      <w:r w:rsidR="002C5E91">
        <w:rPr>
          <w:rFonts w:ascii="Times New Roman" w:eastAsia="Times New Roman" w:hAnsi="Times New Roman" w:cs="Times New Roman"/>
          <w:sz w:val="24"/>
          <w:szCs w:val="24"/>
        </w:rPr>
        <w:t>I</w:t>
      </w:r>
      <w:r w:rsidR="00706C29">
        <w:rPr>
          <w:rFonts w:ascii="Times New Roman" w:eastAsia="Times New Roman" w:hAnsi="Times New Roman" w:cs="Times New Roman"/>
          <w:sz w:val="24"/>
          <w:szCs w:val="24"/>
        </w:rPr>
        <w:t xml:space="preserve"> of the PSI</w:t>
      </w:r>
      <w:r w:rsidRPr="00843E29">
        <w:rPr>
          <w:rFonts w:ascii="Times New Roman" w:eastAsia="Times New Roman" w:hAnsi="Times New Roman" w:cs="Times New Roman"/>
          <w:sz w:val="24"/>
          <w:szCs w:val="24"/>
        </w:rPr>
        <w:t xml:space="preserve"> for more information.</w:t>
      </w:r>
      <w:r w:rsidRPr="00843E29">
        <w:rPr>
          <w:rFonts w:ascii="Times New Roman" w:eastAsia="Times New Roman" w:hAnsi="Times New Roman" w:cs="Times New Roman"/>
          <w:sz w:val="24"/>
          <w:szCs w:val="24"/>
        </w:rPr>
        <w:br/>
      </w:r>
    </w:p>
    <w:p w14:paraId="60E92113" w14:textId="25040702" w:rsidR="00EE4891" w:rsidRPr="009E001B" w:rsidRDefault="00CF1A66" w:rsidP="00794073">
      <w:pPr>
        <w:pStyle w:val="NoSpacing"/>
        <w:numPr>
          <w:ilvl w:val="0"/>
          <w:numId w:val="17"/>
        </w:numPr>
        <w:rPr>
          <w:rFonts w:ascii="Times New Roman" w:eastAsia="Times New Roman" w:hAnsi="Times New Roman" w:cs="Times New Roman"/>
          <w:color w:val="FF0000"/>
          <w:sz w:val="24"/>
          <w:szCs w:val="24"/>
        </w:rPr>
      </w:pPr>
      <w:r w:rsidRPr="00843E29">
        <w:rPr>
          <w:rFonts w:ascii="Times New Roman" w:eastAsia="Times New Roman" w:hAnsi="Times New Roman" w:cs="Times New Roman"/>
          <w:b/>
          <w:sz w:val="24"/>
          <w:szCs w:val="24"/>
        </w:rPr>
        <w:t>Monitoring and Evaluation Narrative</w:t>
      </w:r>
      <w:r w:rsidRPr="00843E29">
        <w:rPr>
          <w:rFonts w:ascii="Times New Roman" w:eastAsia="Times New Roman" w:hAnsi="Times New Roman" w:cs="Times New Roman"/>
          <w:sz w:val="24"/>
          <w:szCs w:val="24"/>
        </w:rPr>
        <w:t xml:space="preserve"> (not to exceed </w:t>
      </w:r>
      <w:r>
        <w:rPr>
          <w:rFonts w:ascii="Times New Roman" w:eastAsia="Times New Roman" w:hAnsi="Times New Roman" w:cs="Times New Roman"/>
          <w:sz w:val="24"/>
          <w:szCs w:val="24"/>
        </w:rPr>
        <w:t>four</w:t>
      </w:r>
      <w:r w:rsidRPr="00843E29">
        <w:rPr>
          <w:rFonts w:ascii="Times New Roman" w:eastAsia="Times New Roman" w:hAnsi="Times New Roman" w:cs="Times New Roman"/>
          <w:sz w:val="24"/>
          <w:szCs w:val="24"/>
        </w:rPr>
        <w:t xml:space="preserve"> </w:t>
      </w:r>
      <w:r w:rsidR="00787314">
        <w:rPr>
          <w:rFonts w:ascii="Times New Roman" w:eastAsia="Times New Roman" w:hAnsi="Times New Roman" w:cs="Times New Roman"/>
          <w:sz w:val="24"/>
          <w:szCs w:val="24"/>
        </w:rPr>
        <w:t>(</w:t>
      </w:r>
      <w:r>
        <w:rPr>
          <w:rFonts w:ascii="Times New Roman" w:eastAsia="Times New Roman" w:hAnsi="Times New Roman" w:cs="Times New Roman"/>
          <w:sz w:val="24"/>
          <w:szCs w:val="24"/>
        </w:rPr>
        <w:t>4</w:t>
      </w:r>
      <w:r w:rsidR="00787314">
        <w:rPr>
          <w:rFonts w:ascii="Times New Roman" w:eastAsia="Times New Roman" w:hAnsi="Times New Roman" w:cs="Times New Roman"/>
          <w:sz w:val="24"/>
          <w:szCs w:val="24"/>
        </w:rPr>
        <w:t>)</w:t>
      </w:r>
      <w:r w:rsidR="00787314" w:rsidRPr="00843E29">
        <w:rPr>
          <w:rFonts w:ascii="Times New Roman" w:eastAsia="Times New Roman" w:hAnsi="Times New Roman" w:cs="Times New Roman"/>
          <w:sz w:val="24"/>
          <w:szCs w:val="24"/>
        </w:rPr>
        <w:t xml:space="preserve"> </w:t>
      </w:r>
      <w:r w:rsidRPr="00843E29">
        <w:rPr>
          <w:rFonts w:ascii="Times New Roman" w:eastAsia="Times New Roman" w:hAnsi="Times New Roman" w:cs="Times New Roman"/>
          <w:sz w:val="24"/>
          <w:szCs w:val="24"/>
        </w:rPr>
        <w:t xml:space="preserve">pages, preferably as a Word Document). </w:t>
      </w:r>
      <w:r>
        <w:rPr>
          <w:rFonts w:ascii="Times New Roman" w:eastAsia="Times New Roman" w:hAnsi="Times New Roman" w:cs="Times New Roman"/>
          <w:sz w:val="24"/>
          <w:szCs w:val="24"/>
        </w:rPr>
        <w:t xml:space="preserve"> </w:t>
      </w:r>
      <w:r w:rsidRPr="00843E29">
        <w:rPr>
          <w:rFonts w:ascii="Times New Roman" w:eastAsia="Times New Roman" w:hAnsi="Times New Roman" w:cs="Times New Roman"/>
          <w:sz w:val="24"/>
          <w:szCs w:val="24"/>
        </w:rPr>
        <w:t xml:space="preserve">Please see </w:t>
      </w:r>
      <w:r w:rsidRPr="00843E29">
        <w:rPr>
          <w:rFonts w:ascii="Times New Roman" w:eastAsia="Times New Roman" w:hAnsi="Times New Roman" w:cs="Times New Roman"/>
          <w:i/>
          <w:sz w:val="24"/>
          <w:szCs w:val="24"/>
        </w:rPr>
        <w:t>Monitoring and Evaluation Narrative</w:t>
      </w:r>
      <w:r w:rsidRPr="00843E29">
        <w:rPr>
          <w:rFonts w:ascii="Times New Roman" w:eastAsia="Times New Roman" w:hAnsi="Times New Roman" w:cs="Times New Roman"/>
          <w:sz w:val="24"/>
          <w:szCs w:val="24"/>
        </w:rPr>
        <w:t xml:space="preserve"> </w:t>
      </w:r>
      <w:r w:rsidR="000B5C07">
        <w:rPr>
          <w:rFonts w:ascii="Times New Roman" w:eastAsia="Times New Roman" w:hAnsi="Times New Roman" w:cs="Times New Roman"/>
          <w:sz w:val="24"/>
          <w:szCs w:val="24"/>
        </w:rPr>
        <w:t>S</w:t>
      </w:r>
      <w:r w:rsidRPr="00843E29">
        <w:rPr>
          <w:rFonts w:ascii="Times New Roman" w:eastAsia="Times New Roman" w:hAnsi="Times New Roman" w:cs="Times New Roman"/>
          <w:sz w:val="24"/>
          <w:szCs w:val="24"/>
        </w:rPr>
        <w:t>ection 2</w:t>
      </w:r>
      <w:r w:rsidR="002C5E91">
        <w:rPr>
          <w:rFonts w:ascii="Times New Roman" w:eastAsia="Times New Roman" w:hAnsi="Times New Roman" w:cs="Times New Roman"/>
          <w:sz w:val="24"/>
          <w:szCs w:val="24"/>
        </w:rPr>
        <w:t>J</w:t>
      </w:r>
      <w:r w:rsidRPr="00843E29">
        <w:rPr>
          <w:rFonts w:ascii="Times New Roman" w:eastAsia="Times New Roman" w:hAnsi="Times New Roman" w:cs="Times New Roman"/>
          <w:sz w:val="24"/>
          <w:szCs w:val="24"/>
        </w:rPr>
        <w:t xml:space="preserve"> </w:t>
      </w:r>
      <w:r w:rsidR="00706C29">
        <w:rPr>
          <w:rFonts w:ascii="Times New Roman" w:eastAsia="Times New Roman" w:hAnsi="Times New Roman" w:cs="Times New Roman"/>
          <w:sz w:val="24"/>
          <w:szCs w:val="24"/>
        </w:rPr>
        <w:t>of the PSI</w:t>
      </w:r>
      <w:r w:rsidR="00706C29" w:rsidRPr="00843E29">
        <w:rPr>
          <w:rFonts w:ascii="Times New Roman" w:eastAsia="Times New Roman" w:hAnsi="Times New Roman" w:cs="Times New Roman"/>
          <w:sz w:val="24"/>
          <w:szCs w:val="24"/>
        </w:rPr>
        <w:t xml:space="preserve"> </w:t>
      </w:r>
      <w:r w:rsidRPr="00843E29">
        <w:rPr>
          <w:rFonts w:ascii="Times New Roman" w:eastAsia="Times New Roman" w:hAnsi="Times New Roman" w:cs="Times New Roman"/>
          <w:sz w:val="24"/>
          <w:szCs w:val="24"/>
        </w:rPr>
        <w:t>for more information.</w:t>
      </w:r>
      <w:r w:rsidR="00046B0B">
        <w:rPr>
          <w:rFonts w:ascii="Times New Roman" w:eastAsia="Times New Roman" w:hAnsi="Times New Roman" w:cs="Times New Roman"/>
          <w:sz w:val="24"/>
          <w:szCs w:val="24"/>
        </w:rPr>
        <w:t xml:space="preserve"> </w:t>
      </w:r>
    </w:p>
    <w:p w14:paraId="268D9F5C" w14:textId="77777777" w:rsidR="009E001B" w:rsidRDefault="009E001B" w:rsidP="009E001B">
      <w:pPr>
        <w:pStyle w:val="NoSpacing"/>
        <w:ind w:left="720"/>
        <w:rPr>
          <w:rFonts w:ascii="Times New Roman" w:eastAsia="Times New Roman" w:hAnsi="Times New Roman" w:cs="Times New Roman"/>
          <w:color w:val="FF0000"/>
          <w:sz w:val="24"/>
          <w:szCs w:val="24"/>
        </w:rPr>
      </w:pPr>
    </w:p>
    <w:p w14:paraId="19ECE3F6" w14:textId="5CEA165D" w:rsidR="00046B0B" w:rsidRPr="00843E29" w:rsidRDefault="00CF1A66" w:rsidP="00046B0B">
      <w:pPr>
        <w:pStyle w:val="NoSpacing"/>
        <w:numPr>
          <w:ilvl w:val="0"/>
          <w:numId w:val="17"/>
        </w:numPr>
        <w:rPr>
          <w:rFonts w:ascii="Times New Roman" w:eastAsia="Times New Roman" w:hAnsi="Times New Roman" w:cs="Times New Roman"/>
          <w:sz w:val="24"/>
          <w:szCs w:val="24"/>
        </w:rPr>
      </w:pPr>
      <w:r w:rsidRPr="00843E29">
        <w:rPr>
          <w:rFonts w:ascii="Times New Roman" w:eastAsia="Times New Roman" w:hAnsi="Times New Roman" w:cs="Times New Roman"/>
          <w:b/>
          <w:sz w:val="24"/>
          <w:szCs w:val="24"/>
        </w:rPr>
        <w:t xml:space="preserve">Monitoring and Evaluation </w:t>
      </w:r>
      <w:r w:rsidRPr="005E21D9">
        <w:rPr>
          <w:rFonts w:ascii="Times New Roman" w:eastAsia="Times New Roman" w:hAnsi="Times New Roman" w:cs="Times New Roman"/>
          <w:b/>
          <w:sz w:val="24"/>
          <w:szCs w:val="24"/>
        </w:rPr>
        <w:t>Plan</w:t>
      </w:r>
      <w:r w:rsidRPr="00843E29">
        <w:rPr>
          <w:rFonts w:ascii="Times New Roman" w:eastAsia="Times New Roman" w:hAnsi="Times New Roman" w:cs="Times New Roman"/>
          <w:sz w:val="24"/>
          <w:szCs w:val="24"/>
        </w:rPr>
        <w:t xml:space="preserve"> (preferably as a Word</w:t>
      </w:r>
      <w:r w:rsidR="000B5C07">
        <w:rPr>
          <w:rFonts w:ascii="Times New Roman" w:eastAsia="Times New Roman" w:hAnsi="Times New Roman" w:cs="Times New Roman"/>
          <w:sz w:val="24"/>
          <w:szCs w:val="24"/>
        </w:rPr>
        <w:t xml:space="preserve"> Document</w:t>
      </w:r>
      <w:r w:rsidRPr="00843E29">
        <w:rPr>
          <w:rFonts w:ascii="Times New Roman" w:eastAsia="Times New Roman" w:hAnsi="Times New Roman" w:cs="Times New Roman"/>
          <w:sz w:val="24"/>
          <w:szCs w:val="24"/>
        </w:rPr>
        <w:t xml:space="preserve"> or Excel </w:t>
      </w:r>
      <w:r w:rsidR="000B5C07">
        <w:rPr>
          <w:rFonts w:ascii="Times New Roman" w:eastAsia="Times New Roman" w:hAnsi="Times New Roman" w:cs="Times New Roman"/>
          <w:sz w:val="24"/>
          <w:szCs w:val="24"/>
        </w:rPr>
        <w:t>Sheet</w:t>
      </w:r>
      <w:r w:rsidRPr="00843E29">
        <w:rPr>
          <w:rFonts w:ascii="Times New Roman" w:eastAsia="Times New Roman" w:hAnsi="Times New Roman" w:cs="Times New Roman"/>
          <w:sz w:val="24"/>
          <w:szCs w:val="24"/>
        </w:rPr>
        <w:t xml:space="preserve">). </w:t>
      </w:r>
      <w:r w:rsidR="000B5C07">
        <w:rPr>
          <w:rFonts w:ascii="Times New Roman" w:eastAsia="Times New Roman" w:hAnsi="Times New Roman" w:cs="Times New Roman"/>
          <w:sz w:val="24"/>
          <w:szCs w:val="24"/>
        </w:rPr>
        <w:t xml:space="preserve"> </w:t>
      </w:r>
      <w:r w:rsidRPr="00843E29">
        <w:rPr>
          <w:rFonts w:ascii="Times New Roman" w:eastAsia="Times New Roman" w:hAnsi="Times New Roman" w:cs="Times New Roman"/>
          <w:sz w:val="24"/>
          <w:szCs w:val="24"/>
        </w:rPr>
        <w:t xml:space="preserve">Please see </w:t>
      </w:r>
      <w:r w:rsidRPr="00843E29">
        <w:rPr>
          <w:rFonts w:ascii="Times New Roman" w:eastAsia="Times New Roman" w:hAnsi="Times New Roman" w:cs="Times New Roman"/>
          <w:i/>
          <w:sz w:val="24"/>
          <w:szCs w:val="24"/>
        </w:rPr>
        <w:t>Monitoring and Evaluation Plan</w:t>
      </w:r>
      <w:r w:rsidRPr="00843E29">
        <w:rPr>
          <w:rFonts w:ascii="Times New Roman" w:eastAsia="Times New Roman" w:hAnsi="Times New Roman" w:cs="Times New Roman"/>
          <w:sz w:val="24"/>
          <w:szCs w:val="24"/>
        </w:rPr>
        <w:t xml:space="preserve"> </w:t>
      </w:r>
      <w:r w:rsidR="000B5C07">
        <w:rPr>
          <w:rFonts w:ascii="Times New Roman" w:eastAsia="Times New Roman" w:hAnsi="Times New Roman" w:cs="Times New Roman"/>
          <w:sz w:val="24"/>
          <w:szCs w:val="24"/>
        </w:rPr>
        <w:t>S</w:t>
      </w:r>
      <w:r w:rsidRPr="00843E29">
        <w:rPr>
          <w:rFonts w:ascii="Times New Roman" w:eastAsia="Times New Roman" w:hAnsi="Times New Roman" w:cs="Times New Roman"/>
          <w:sz w:val="24"/>
          <w:szCs w:val="24"/>
        </w:rPr>
        <w:t>ection 2</w:t>
      </w:r>
      <w:r w:rsidR="002C5E91">
        <w:rPr>
          <w:rFonts w:ascii="Times New Roman" w:eastAsia="Times New Roman" w:hAnsi="Times New Roman" w:cs="Times New Roman"/>
          <w:sz w:val="24"/>
          <w:szCs w:val="24"/>
        </w:rPr>
        <w:t>J</w:t>
      </w:r>
      <w:r w:rsidRPr="00843E29">
        <w:rPr>
          <w:rFonts w:ascii="Times New Roman" w:eastAsia="Times New Roman" w:hAnsi="Times New Roman" w:cs="Times New Roman"/>
          <w:sz w:val="24"/>
          <w:szCs w:val="24"/>
        </w:rPr>
        <w:t xml:space="preserve"> </w:t>
      </w:r>
      <w:r w:rsidR="00706C29">
        <w:rPr>
          <w:rFonts w:ascii="Times New Roman" w:eastAsia="Times New Roman" w:hAnsi="Times New Roman" w:cs="Times New Roman"/>
          <w:sz w:val="24"/>
          <w:szCs w:val="24"/>
        </w:rPr>
        <w:t>of the PSI</w:t>
      </w:r>
      <w:r w:rsidR="00706C29" w:rsidRPr="00843E29">
        <w:rPr>
          <w:rFonts w:ascii="Times New Roman" w:eastAsia="Times New Roman" w:hAnsi="Times New Roman" w:cs="Times New Roman"/>
          <w:sz w:val="24"/>
          <w:szCs w:val="24"/>
        </w:rPr>
        <w:t xml:space="preserve"> </w:t>
      </w:r>
      <w:r w:rsidRPr="00843E29">
        <w:rPr>
          <w:rFonts w:ascii="Times New Roman" w:eastAsia="Times New Roman" w:hAnsi="Times New Roman" w:cs="Times New Roman"/>
          <w:sz w:val="24"/>
          <w:szCs w:val="24"/>
        </w:rPr>
        <w:t xml:space="preserve">for more information.  </w:t>
      </w:r>
      <w:r w:rsidR="00046B0B" w:rsidRPr="00843E29">
        <w:rPr>
          <w:rFonts w:ascii="Times New Roman" w:eastAsia="Times New Roman" w:hAnsi="Times New Roman" w:cs="Times New Roman"/>
          <w:sz w:val="24"/>
          <w:szCs w:val="24"/>
        </w:rPr>
        <w:br/>
      </w:r>
    </w:p>
    <w:p w14:paraId="2FF21F4C" w14:textId="1DF2D479" w:rsidR="00CF1A66" w:rsidRPr="00843E29" w:rsidRDefault="00CF1A66" w:rsidP="00CF1A66">
      <w:pPr>
        <w:pStyle w:val="NoSpacing"/>
        <w:numPr>
          <w:ilvl w:val="0"/>
          <w:numId w:val="17"/>
        </w:numPr>
        <w:rPr>
          <w:rFonts w:ascii="Times New Roman" w:eastAsia="Times New Roman" w:hAnsi="Times New Roman" w:cs="Times New Roman"/>
          <w:sz w:val="24"/>
          <w:szCs w:val="24"/>
        </w:rPr>
      </w:pPr>
      <w:r w:rsidRPr="00843E29">
        <w:rPr>
          <w:rFonts w:ascii="Times New Roman" w:eastAsia="Times New Roman" w:hAnsi="Times New Roman" w:cs="Times New Roman"/>
          <w:b/>
          <w:sz w:val="24"/>
          <w:szCs w:val="24"/>
        </w:rPr>
        <w:t>Risk Analysis</w:t>
      </w:r>
      <w:r w:rsidRPr="00843E29">
        <w:rPr>
          <w:rFonts w:ascii="Times New Roman" w:eastAsia="Times New Roman" w:hAnsi="Times New Roman" w:cs="Times New Roman"/>
          <w:sz w:val="24"/>
          <w:szCs w:val="24"/>
        </w:rPr>
        <w:t xml:space="preserve"> (preferably as a Word Document). </w:t>
      </w:r>
      <w:r>
        <w:rPr>
          <w:rFonts w:ascii="Times New Roman" w:eastAsia="Times New Roman" w:hAnsi="Times New Roman" w:cs="Times New Roman"/>
          <w:sz w:val="24"/>
          <w:szCs w:val="24"/>
        </w:rPr>
        <w:t xml:space="preserve"> </w:t>
      </w:r>
      <w:r w:rsidRPr="00843E29">
        <w:rPr>
          <w:rFonts w:ascii="Times New Roman" w:eastAsia="Times New Roman" w:hAnsi="Times New Roman" w:cs="Times New Roman"/>
          <w:sz w:val="24"/>
          <w:szCs w:val="24"/>
        </w:rPr>
        <w:t xml:space="preserve">Please see </w:t>
      </w:r>
      <w:r w:rsidRPr="00843E29">
        <w:rPr>
          <w:rFonts w:ascii="Times New Roman" w:eastAsia="Times New Roman" w:hAnsi="Times New Roman" w:cs="Times New Roman"/>
          <w:i/>
          <w:sz w:val="24"/>
          <w:szCs w:val="24"/>
        </w:rPr>
        <w:t>Risk Analysis</w:t>
      </w:r>
      <w:r w:rsidRPr="00843E29">
        <w:rPr>
          <w:rFonts w:ascii="Times New Roman" w:eastAsia="Times New Roman" w:hAnsi="Times New Roman" w:cs="Times New Roman"/>
          <w:sz w:val="24"/>
          <w:szCs w:val="24"/>
        </w:rPr>
        <w:t xml:space="preserve"> </w:t>
      </w:r>
      <w:r w:rsidR="000B5C07">
        <w:rPr>
          <w:rFonts w:ascii="Times New Roman" w:eastAsia="Times New Roman" w:hAnsi="Times New Roman" w:cs="Times New Roman"/>
          <w:sz w:val="24"/>
          <w:szCs w:val="24"/>
        </w:rPr>
        <w:t>S</w:t>
      </w:r>
      <w:r w:rsidRPr="00843E29">
        <w:rPr>
          <w:rFonts w:ascii="Times New Roman" w:eastAsia="Times New Roman" w:hAnsi="Times New Roman" w:cs="Times New Roman"/>
          <w:sz w:val="24"/>
          <w:szCs w:val="24"/>
        </w:rPr>
        <w:t>ection 2</w:t>
      </w:r>
      <w:r w:rsidR="002C5E91">
        <w:rPr>
          <w:rFonts w:ascii="Times New Roman" w:eastAsia="Times New Roman" w:hAnsi="Times New Roman" w:cs="Times New Roman"/>
          <w:sz w:val="24"/>
          <w:szCs w:val="24"/>
        </w:rPr>
        <w:t>K</w:t>
      </w:r>
      <w:r w:rsidRPr="00843E29">
        <w:rPr>
          <w:rFonts w:ascii="Times New Roman" w:eastAsia="Times New Roman" w:hAnsi="Times New Roman" w:cs="Times New Roman"/>
          <w:sz w:val="24"/>
          <w:szCs w:val="24"/>
        </w:rPr>
        <w:t xml:space="preserve"> </w:t>
      </w:r>
      <w:r w:rsidR="00706C29">
        <w:rPr>
          <w:rFonts w:ascii="Times New Roman" w:eastAsia="Times New Roman" w:hAnsi="Times New Roman" w:cs="Times New Roman"/>
          <w:sz w:val="24"/>
          <w:szCs w:val="24"/>
        </w:rPr>
        <w:t>of the PSI</w:t>
      </w:r>
      <w:r w:rsidRPr="00843E29">
        <w:rPr>
          <w:rFonts w:ascii="Times New Roman" w:eastAsia="Times New Roman" w:hAnsi="Times New Roman" w:cs="Times New Roman"/>
          <w:sz w:val="24"/>
          <w:szCs w:val="24"/>
        </w:rPr>
        <w:t xml:space="preserve"> for more information.</w:t>
      </w:r>
      <w:r w:rsidRPr="00843E29">
        <w:rPr>
          <w:rFonts w:ascii="Times New Roman" w:eastAsia="Times New Roman" w:hAnsi="Times New Roman" w:cs="Times New Roman"/>
          <w:sz w:val="24"/>
          <w:szCs w:val="24"/>
        </w:rPr>
        <w:br/>
      </w:r>
    </w:p>
    <w:p w14:paraId="76A772A9" w14:textId="2B408201" w:rsidR="00CF1A66" w:rsidRPr="00843E29" w:rsidRDefault="00CF1A66" w:rsidP="00CF1A66">
      <w:pPr>
        <w:pStyle w:val="NoSpacing"/>
        <w:numPr>
          <w:ilvl w:val="0"/>
          <w:numId w:val="17"/>
        </w:numPr>
        <w:rPr>
          <w:rFonts w:ascii="Times New Roman" w:eastAsia="Times New Roman" w:hAnsi="Times New Roman" w:cs="Times New Roman"/>
          <w:sz w:val="24"/>
          <w:szCs w:val="24"/>
        </w:rPr>
      </w:pPr>
      <w:r w:rsidRPr="00843E29">
        <w:rPr>
          <w:rFonts w:ascii="Times New Roman" w:eastAsia="Times New Roman" w:hAnsi="Times New Roman" w:cs="Times New Roman"/>
          <w:b/>
          <w:sz w:val="24"/>
          <w:szCs w:val="24"/>
        </w:rPr>
        <w:t>Key Personnel</w:t>
      </w:r>
      <w:r w:rsidRPr="00843E29">
        <w:rPr>
          <w:rFonts w:ascii="Times New Roman" w:eastAsia="Times New Roman" w:hAnsi="Times New Roman" w:cs="Times New Roman"/>
          <w:sz w:val="24"/>
          <w:szCs w:val="24"/>
        </w:rPr>
        <w:t xml:space="preserve"> (not to exceed </w:t>
      </w:r>
      <w:r>
        <w:rPr>
          <w:rFonts w:ascii="Times New Roman" w:eastAsia="Times New Roman" w:hAnsi="Times New Roman" w:cs="Times New Roman"/>
          <w:sz w:val="24"/>
          <w:szCs w:val="24"/>
        </w:rPr>
        <w:t>two</w:t>
      </w:r>
      <w:r w:rsidRPr="00843E29">
        <w:rPr>
          <w:rFonts w:ascii="Times New Roman" w:eastAsia="Times New Roman" w:hAnsi="Times New Roman" w:cs="Times New Roman"/>
          <w:sz w:val="24"/>
          <w:szCs w:val="24"/>
        </w:rPr>
        <w:t xml:space="preserve"> </w:t>
      </w:r>
      <w:r w:rsidR="00787314">
        <w:rPr>
          <w:rFonts w:ascii="Times New Roman" w:eastAsia="Times New Roman" w:hAnsi="Times New Roman" w:cs="Times New Roman"/>
          <w:sz w:val="24"/>
          <w:szCs w:val="24"/>
        </w:rPr>
        <w:t>(</w:t>
      </w:r>
      <w:r>
        <w:rPr>
          <w:rFonts w:ascii="Times New Roman" w:eastAsia="Times New Roman" w:hAnsi="Times New Roman" w:cs="Times New Roman"/>
          <w:sz w:val="24"/>
          <w:szCs w:val="24"/>
        </w:rPr>
        <w:t>2</w:t>
      </w:r>
      <w:r w:rsidR="00787314">
        <w:rPr>
          <w:rFonts w:ascii="Times New Roman" w:eastAsia="Times New Roman" w:hAnsi="Times New Roman" w:cs="Times New Roman"/>
          <w:sz w:val="24"/>
          <w:szCs w:val="24"/>
        </w:rPr>
        <w:t>)</w:t>
      </w:r>
      <w:r w:rsidR="00787314" w:rsidRPr="00843E29">
        <w:rPr>
          <w:rFonts w:ascii="Times New Roman" w:eastAsia="Times New Roman" w:hAnsi="Times New Roman" w:cs="Times New Roman"/>
          <w:sz w:val="24"/>
          <w:szCs w:val="24"/>
        </w:rPr>
        <w:t xml:space="preserve"> </w:t>
      </w:r>
      <w:r w:rsidRPr="00843E29">
        <w:rPr>
          <w:rFonts w:ascii="Times New Roman" w:eastAsia="Times New Roman" w:hAnsi="Times New Roman" w:cs="Times New Roman"/>
          <w:sz w:val="24"/>
          <w:szCs w:val="24"/>
        </w:rPr>
        <w:t>page</w:t>
      </w:r>
      <w:r w:rsidR="000B5C07">
        <w:rPr>
          <w:rFonts w:ascii="Times New Roman" w:eastAsia="Times New Roman" w:hAnsi="Times New Roman" w:cs="Times New Roman"/>
          <w:sz w:val="24"/>
          <w:szCs w:val="24"/>
        </w:rPr>
        <w:t>s</w:t>
      </w:r>
      <w:r w:rsidRPr="00843E29">
        <w:rPr>
          <w:rFonts w:ascii="Times New Roman" w:eastAsia="Times New Roman" w:hAnsi="Times New Roman" w:cs="Times New Roman"/>
          <w:sz w:val="24"/>
          <w:szCs w:val="24"/>
        </w:rPr>
        <w:t>, preferably as a Word Document)</w:t>
      </w:r>
      <w:r>
        <w:rPr>
          <w:rFonts w:ascii="Times New Roman" w:eastAsia="Times New Roman" w:hAnsi="Times New Roman" w:cs="Times New Roman"/>
          <w:sz w:val="24"/>
          <w:szCs w:val="24"/>
        </w:rPr>
        <w:t>.</w:t>
      </w:r>
      <w:r w:rsidRPr="00843E29">
        <w:rPr>
          <w:rFonts w:ascii="Times New Roman" w:eastAsia="Times New Roman" w:hAnsi="Times New Roman" w:cs="Times New Roman"/>
          <w:sz w:val="24"/>
          <w:szCs w:val="24"/>
        </w:rPr>
        <w:t xml:space="preserve">  Please include short bios that highlight relevant professional experience. </w:t>
      </w:r>
      <w:r>
        <w:rPr>
          <w:rFonts w:ascii="Times New Roman" w:eastAsia="Times New Roman" w:hAnsi="Times New Roman" w:cs="Times New Roman"/>
          <w:sz w:val="24"/>
          <w:szCs w:val="24"/>
        </w:rPr>
        <w:t xml:space="preserve"> </w:t>
      </w:r>
      <w:r w:rsidRPr="00843E29">
        <w:rPr>
          <w:rFonts w:ascii="Times New Roman" w:eastAsia="Times New Roman" w:hAnsi="Times New Roman" w:cs="Times New Roman"/>
          <w:sz w:val="24"/>
          <w:szCs w:val="24"/>
        </w:rPr>
        <w:t>Given the limited space, CVs are not recommended for submission.</w:t>
      </w:r>
      <w:r w:rsidRPr="00843E29">
        <w:rPr>
          <w:rFonts w:ascii="Times New Roman" w:eastAsia="Times New Roman" w:hAnsi="Times New Roman" w:cs="Times New Roman"/>
          <w:sz w:val="24"/>
          <w:szCs w:val="24"/>
        </w:rPr>
        <w:br/>
      </w:r>
    </w:p>
    <w:p w14:paraId="10E6A540" w14:textId="6DE9CB87" w:rsidR="00CF1A66" w:rsidRPr="002C5E91" w:rsidRDefault="00CF1A66" w:rsidP="00CF1A66">
      <w:pPr>
        <w:pStyle w:val="NoSpacing"/>
        <w:numPr>
          <w:ilvl w:val="0"/>
          <w:numId w:val="17"/>
        </w:numPr>
        <w:rPr>
          <w:rFonts w:ascii="Times New Roman" w:eastAsia="Times New Roman" w:hAnsi="Times New Roman" w:cs="Times New Roman"/>
          <w:color w:val="252525"/>
          <w:sz w:val="24"/>
          <w:szCs w:val="24"/>
        </w:rPr>
      </w:pPr>
      <w:r w:rsidRPr="00843E29">
        <w:rPr>
          <w:rFonts w:ascii="Times New Roman" w:eastAsia="Times New Roman" w:hAnsi="Times New Roman" w:cs="Times New Roman"/>
          <w:b/>
          <w:sz w:val="24"/>
          <w:szCs w:val="24"/>
        </w:rPr>
        <w:lastRenderedPageBreak/>
        <w:t>Timeline</w:t>
      </w:r>
      <w:r w:rsidRPr="00843E29">
        <w:rPr>
          <w:rFonts w:ascii="Times New Roman" w:eastAsia="Times New Roman" w:hAnsi="Times New Roman" w:cs="Times New Roman"/>
          <w:sz w:val="24"/>
          <w:szCs w:val="24"/>
        </w:rPr>
        <w:t xml:space="preserve"> (not to exceed one </w:t>
      </w:r>
      <w:r w:rsidR="00787314">
        <w:rPr>
          <w:rFonts w:ascii="Times New Roman" w:eastAsia="Times New Roman" w:hAnsi="Times New Roman" w:cs="Times New Roman"/>
          <w:sz w:val="24"/>
          <w:szCs w:val="24"/>
        </w:rPr>
        <w:t>(</w:t>
      </w:r>
      <w:r w:rsidRPr="00843E29">
        <w:rPr>
          <w:rFonts w:ascii="Times New Roman" w:eastAsia="Times New Roman" w:hAnsi="Times New Roman" w:cs="Times New Roman"/>
          <w:sz w:val="24"/>
          <w:szCs w:val="24"/>
        </w:rPr>
        <w:t>1</w:t>
      </w:r>
      <w:r w:rsidR="00787314">
        <w:rPr>
          <w:rFonts w:ascii="Times New Roman" w:eastAsia="Times New Roman" w:hAnsi="Times New Roman" w:cs="Times New Roman"/>
          <w:sz w:val="24"/>
          <w:szCs w:val="24"/>
        </w:rPr>
        <w:t>)</w:t>
      </w:r>
      <w:r w:rsidR="00787314" w:rsidRPr="00843E29">
        <w:rPr>
          <w:rFonts w:ascii="Times New Roman" w:eastAsia="Times New Roman" w:hAnsi="Times New Roman" w:cs="Times New Roman"/>
          <w:sz w:val="24"/>
          <w:szCs w:val="24"/>
        </w:rPr>
        <w:t xml:space="preserve"> </w:t>
      </w:r>
      <w:r w:rsidRPr="00843E29">
        <w:rPr>
          <w:rFonts w:ascii="Times New Roman" w:eastAsia="Times New Roman" w:hAnsi="Times New Roman" w:cs="Times New Roman"/>
          <w:sz w:val="24"/>
          <w:szCs w:val="24"/>
        </w:rPr>
        <w:t>page, preferably as a Word</w:t>
      </w:r>
      <w:r w:rsidR="000B5C07">
        <w:rPr>
          <w:rFonts w:ascii="Times New Roman" w:eastAsia="Times New Roman" w:hAnsi="Times New Roman" w:cs="Times New Roman"/>
          <w:sz w:val="24"/>
          <w:szCs w:val="24"/>
        </w:rPr>
        <w:t xml:space="preserve"> Document</w:t>
      </w:r>
      <w:r w:rsidRPr="00843E29">
        <w:rPr>
          <w:rFonts w:ascii="Times New Roman" w:eastAsia="Times New Roman" w:hAnsi="Times New Roman" w:cs="Times New Roman"/>
          <w:sz w:val="24"/>
          <w:szCs w:val="24"/>
        </w:rPr>
        <w:t xml:space="preserve"> or Excel </w:t>
      </w:r>
      <w:r w:rsidR="000B5C07">
        <w:rPr>
          <w:rFonts w:ascii="Times New Roman" w:eastAsia="Times New Roman" w:hAnsi="Times New Roman" w:cs="Times New Roman"/>
          <w:sz w:val="24"/>
          <w:szCs w:val="24"/>
        </w:rPr>
        <w:t>Sheet</w:t>
      </w:r>
      <w:r w:rsidRPr="00843E29">
        <w:rPr>
          <w:rFonts w:ascii="Times New Roman" w:eastAsia="Times New Roman" w:hAnsi="Times New Roman" w:cs="Times New Roman"/>
          <w:sz w:val="24"/>
          <w:szCs w:val="24"/>
        </w:rPr>
        <w:t>)</w:t>
      </w:r>
      <w:r>
        <w:rPr>
          <w:rFonts w:ascii="Times New Roman" w:eastAsia="Times New Roman" w:hAnsi="Times New Roman" w:cs="Times New Roman"/>
          <w:sz w:val="24"/>
          <w:szCs w:val="24"/>
        </w:rPr>
        <w:t>.</w:t>
      </w:r>
      <w:r w:rsidRPr="00843E29">
        <w:rPr>
          <w:rFonts w:ascii="Times New Roman" w:eastAsia="Times New Roman" w:hAnsi="Times New Roman" w:cs="Times New Roman"/>
          <w:sz w:val="24"/>
          <w:szCs w:val="24"/>
        </w:rPr>
        <w:t xml:space="preserve">  The timeline of the overall proposal should include activities, evaluation efforts, and </w:t>
      </w:r>
      <w:r w:rsidRPr="002C5E91">
        <w:rPr>
          <w:rFonts w:ascii="Times New Roman" w:eastAsia="Times New Roman" w:hAnsi="Times New Roman" w:cs="Times New Roman"/>
          <w:sz w:val="24"/>
          <w:szCs w:val="24"/>
        </w:rPr>
        <w:t>program closeout.</w:t>
      </w:r>
      <w:r w:rsidR="000B7387" w:rsidRPr="002C5E91">
        <w:rPr>
          <w:rFonts w:ascii="Times New Roman" w:eastAsia="Times New Roman" w:hAnsi="Times New Roman" w:cs="Times New Roman"/>
          <w:sz w:val="24"/>
          <w:szCs w:val="24"/>
        </w:rPr>
        <w:br/>
      </w:r>
    </w:p>
    <w:p w14:paraId="7C2234E9" w14:textId="07CDDB89" w:rsidR="000B7387" w:rsidRPr="002C5E91" w:rsidRDefault="000B7387" w:rsidP="000B7387">
      <w:pPr>
        <w:pStyle w:val="NoSpacing"/>
        <w:numPr>
          <w:ilvl w:val="0"/>
          <w:numId w:val="17"/>
        </w:numPr>
        <w:rPr>
          <w:rFonts w:ascii="Times New Roman" w:eastAsia="Times New Roman" w:hAnsi="Times New Roman" w:cs="Times New Roman"/>
          <w:color w:val="252525"/>
          <w:sz w:val="24"/>
          <w:szCs w:val="24"/>
        </w:rPr>
      </w:pPr>
      <w:r w:rsidRPr="002C5E91">
        <w:rPr>
          <w:rFonts w:ascii="Times New Roman" w:eastAsia="Times New Roman" w:hAnsi="Times New Roman" w:cs="Times New Roman"/>
          <w:b/>
          <w:color w:val="252525"/>
          <w:sz w:val="24"/>
          <w:szCs w:val="24"/>
        </w:rPr>
        <w:t>Gender Analysis</w:t>
      </w:r>
      <w:r w:rsidRPr="002C5E91">
        <w:rPr>
          <w:rFonts w:ascii="Times New Roman" w:eastAsia="Times New Roman" w:hAnsi="Times New Roman" w:cs="Times New Roman"/>
          <w:color w:val="252525"/>
          <w:sz w:val="24"/>
          <w:szCs w:val="24"/>
        </w:rPr>
        <w:t xml:space="preserve"> (not to exceed five (5) pages, preferably as a Word Document) that identifies and examines the relevance of gender norms and power relations in target countries and addresses how the organization will account for these dynamics throughout program design and implementation.  The analysis should consider institutional practices and barriers, cultural norms, gender roles, access to and control over assets and resources, and patterns of decision-making.  In conflict settings, the gender analysis should examine how gender norms interact with other factors to drive or mitigate conflict, the differential impact of conflict on women and men, and an understanding of the roles of women and men in conflict, peacebuilding, and transitional processes.  A set of guiding questions can be found in Section </w:t>
      </w:r>
      <w:r w:rsidR="002D2CAA" w:rsidRPr="002C5E91">
        <w:rPr>
          <w:rFonts w:ascii="Times New Roman" w:eastAsia="Times New Roman" w:hAnsi="Times New Roman" w:cs="Times New Roman"/>
          <w:color w:val="252525"/>
          <w:sz w:val="24"/>
          <w:szCs w:val="24"/>
        </w:rPr>
        <w:t>L</w:t>
      </w:r>
      <w:r w:rsidRPr="002C5E91">
        <w:rPr>
          <w:rFonts w:ascii="Times New Roman" w:eastAsia="Times New Roman" w:hAnsi="Times New Roman" w:cs="Times New Roman"/>
          <w:color w:val="252525"/>
          <w:sz w:val="24"/>
          <w:szCs w:val="24"/>
        </w:rPr>
        <w:t xml:space="preserve"> of the PSI.</w:t>
      </w:r>
    </w:p>
    <w:p w14:paraId="0C9479A0" w14:textId="77777777" w:rsidR="006448FC" w:rsidRDefault="006448FC" w:rsidP="006448FC">
      <w:pPr>
        <w:pStyle w:val="ListParagraph"/>
        <w:spacing w:line="240" w:lineRule="auto"/>
        <w:rPr>
          <w:rFonts w:ascii="Times New Roman" w:eastAsia="Times New Roman" w:hAnsi="Times New Roman" w:cs="Times New Roman"/>
          <w:color w:val="252525"/>
          <w:sz w:val="24"/>
          <w:szCs w:val="24"/>
        </w:rPr>
      </w:pPr>
    </w:p>
    <w:p w14:paraId="65D2DAE4" w14:textId="77777777" w:rsidR="00C91895" w:rsidRPr="00C91895" w:rsidRDefault="00C91895" w:rsidP="00C91895">
      <w:pPr>
        <w:rPr>
          <w:rFonts w:ascii="Times New Roman" w:eastAsia="Times New Roman" w:hAnsi="Times New Roman" w:cs="Times New Roman"/>
          <w:b/>
          <w:sz w:val="24"/>
          <w:szCs w:val="24"/>
        </w:rPr>
      </w:pPr>
      <w:r w:rsidRPr="00C91895">
        <w:rPr>
          <w:rFonts w:ascii="Times New Roman" w:eastAsia="Times New Roman" w:hAnsi="Times New Roman" w:cs="Times New Roman"/>
          <w:b/>
          <w:sz w:val="24"/>
          <w:szCs w:val="24"/>
        </w:rPr>
        <w:t xml:space="preserve">Applications that do not include the elements listed above will be deemed technically ineligible.  </w:t>
      </w:r>
    </w:p>
    <w:p w14:paraId="652438FD" w14:textId="77777777" w:rsidR="00290D8C" w:rsidRDefault="002607E8">
      <w:pPr>
        <w:spacing w:after="0" w:line="240" w:lineRule="auto"/>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D.2.2 Additional Application Documents</w:t>
      </w:r>
    </w:p>
    <w:p w14:paraId="39AB2BC9" w14:textId="77777777" w:rsidR="00863457" w:rsidRDefault="00863457">
      <w:pPr>
        <w:spacing w:after="0" w:line="240" w:lineRule="auto"/>
      </w:pPr>
    </w:p>
    <w:p w14:paraId="76BB8ABE" w14:textId="77777777" w:rsidR="00EE4C8B" w:rsidRDefault="00EE4C8B" w:rsidP="00EE4C8B">
      <w:pPr>
        <w:pStyle w:val="NoSpacing"/>
        <w:rPr>
          <w:rFonts w:ascii="Times New Roman" w:eastAsia="Times New Roman" w:hAnsi="Times New Roman" w:cs="Times New Roman"/>
          <w:color w:val="auto"/>
          <w:sz w:val="24"/>
          <w:szCs w:val="24"/>
        </w:rPr>
      </w:pPr>
      <w:r>
        <w:rPr>
          <w:rFonts w:ascii="Times New Roman" w:eastAsia="Times New Roman" w:hAnsi="Times New Roman" w:cs="Times New Roman"/>
          <w:color w:val="auto"/>
          <w:sz w:val="24"/>
          <w:szCs w:val="24"/>
        </w:rPr>
        <w:t xml:space="preserve">Strong applications will also contain the following: </w:t>
      </w:r>
    </w:p>
    <w:p w14:paraId="13C69B3B" w14:textId="77777777" w:rsidR="00241E09" w:rsidRDefault="00241E09" w:rsidP="00EE4C8B">
      <w:pPr>
        <w:pStyle w:val="NoSpacing"/>
        <w:rPr>
          <w:rFonts w:ascii="Times New Roman" w:eastAsia="Times New Roman" w:hAnsi="Times New Roman" w:cs="Times New Roman"/>
          <w:color w:val="auto"/>
          <w:sz w:val="24"/>
          <w:szCs w:val="24"/>
        </w:rPr>
      </w:pPr>
    </w:p>
    <w:p w14:paraId="453DD1D1" w14:textId="77777777" w:rsidR="00E03771" w:rsidRDefault="00EE4C8B" w:rsidP="00E03771">
      <w:pPr>
        <w:pStyle w:val="ListParagraph"/>
        <w:numPr>
          <w:ilvl w:val="0"/>
          <w:numId w:val="13"/>
        </w:numPr>
        <w:spacing w:after="0" w:line="240" w:lineRule="auto"/>
        <w:rPr>
          <w:rFonts w:ascii="Times New Roman" w:eastAsia="Times New Roman" w:hAnsi="Times New Roman" w:cs="Times New Roman"/>
          <w:color w:val="auto"/>
          <w:sz w:val="24"/>
          <w:szCs w:val="24"/>
        </w:rPr>
      </w:pPr>
      <w:r w:rsidRPr="00190B19">
        <w:rPr>
          <w:rFonts w:ascii="Times New Roman" w:hAnsi="Times New Roman" w:cs="Times New Roman"/>
          <w:sz w:val="24"/>
          <w:szCs w:val="24"/>
        </w:rPr>
        <w:t>Individual Letters of Support and</w:t>
      </w:r>
      <w:r w:rsidR="00241E09">
        <w:rPr>
          <w:rFonts w:ascii="Times New Roman" w:hAnsi="Times New Roman" w:cs="Times New Roman"/>
          <w:sz w:val="24"/>
          <w:szCs w:val="24"/>
        </w:rPr>
        <w:t>/or</w:t>
      </w:r>
      <w:r w:rsidRPr="00190B19">
        <w:rPr>
          <w:rFonts w:ascii="Times New Roman" w:hAnsi="Times New Roman" w:cs="Times New Roman"/>
          <w:sz w:val="24"/>
          <w:szCs w:val="24"/>
        </w:rPr>
        <w:t xml:space="preserve"> Memorandum of Understanding</w:t>
      </w:r>
      <w:r w:rsidR="003A02AF">
        <w:rPr>
          <w:rFonts w:ascii="Times New Roman" w:hAnsi="Times New Roman" w:cs="Times New Roman"/>
          <w:sz w:val="24"/>
          <w:szCs w:val="24"/>
        </w:rPr>
        <w:t>.</w:t>
      </w:r>
      <w:r w:rsidRPr="00190B19">
        <w:rPr>
          <w:rFonts w:ascii="Times New Roman" w:hAnsi="Times New Roman" w:cs="Times New Roman"/>
          <w:sz w:val="24"/>
          <w:szCs w:val="24"/>
        </w:rPr>
        <w:t xml:space="preserve"> </w:t>
      </w:r>
      <w:r w:rsidR="000B5C07">
        <w:rPr>
          <w:rFonts w:ascii="Times New Roman" w:hAnsi="Times New Roman" w:cs="Times New Roman"/>
          <w:sz w:val="24"/>
          <w:szCs w:val="24"/>
        </w:rPr>
        <w:t xml:space="preserve"> </w:t>
      </w:r>
      <w:r w:rsidRPr="00190B19">
        <w:rPr>
          <w:rFonts w:ascii="Times New Roman" w:hAnsi="Times New Roman" w:cs="Times New Roman"/>
          <w:sz w:val="24"/>
          <w:szCs w:val="24"/>
        </w:rPr>
        <w:t>Letters</w:t>
      </w:r>
      <w:r w:rsidRPr="00190B19">
        <w:rPr>
          <w:rFonts w:ascii="Times New Roman" w:eastAsia="Times New Roman" w:hAnsi="Times New Roman" w:cs="Times New Roman"/>
          <w:sz w:val="24"/>
          <w:szCs w:val="24"/>
        </w:rPr>
        <w:t xml:space="preserve"> of support and MOUs must be specific to the project implementation (</w:t>
      </w:r>
      <w:proofErr w:type="gramStart"/>
      <w:r w:rsidRPr="00190B19">
        <w:rPr>
          <w:rFonts w:ascii="Times New Roman" w:eastAsia="Times New Roman" w:hAnsi="Times New Roman" w:cs="Times New Roman"/>
          <w:sz w:val="24"/>
          <w:szCs w:val="24"/>
        </w:rPr>
        <w:t>e.g.</w:t>
      </w:r>
      <w:proofErr w:type="gramEnd"/>
      <w:r w:rsidRPr="00190B19">
        <w:rPr>
          <w:rFonts w:ascii="Times New Roman" w:eastAsia="Times New Roman" w:hAnsi="Times New Roman" w:cs="Times New Roman"/>
          <w:sz w:val="24"/>
          <w:szCs w:val="24"/>
        </w:rPr>
        <w:t xml:space="preserve"> from proposed partners or sub-award recipients) and will not count towards the page limit</w:t>
      </w:r>
      <w:r w:rsidRPr="00190B19">
        <w:rPr>
          <w:rFonts w:ascii="Times New Roman" w:eastAsia="Times New Roman" w:hAnsi="Times New Roman" w:cs="Times New Roman"/>
          <w:color w:val="auto"/>
          <w:sz w:val="24"/>
          <w:szCs w:val="24"/>
        </w:rPr>
        <w:t>.</w:t>
      </w:r>
    </w:p>
    <w:p w14:paraId="6FA71F48" w14:textId="77777777" w:rsidR="00EE4C8B" w:rsidRDefault="00EE4C8B" w:rsidP="00EE4C8B">
      <w:pPr>
        <w:spacing w:after="0" w:line="240" w:lineRule="auto"/>
      </w:pPr>
    </w:p>
    <w:p w14:paraId="7967FD9F" w14:textId="29B18F35" w:rsidR="00290D8C" w:rsidRDefault="002607E8">
      <w:pPr>
        <w:spacing w:after="0" w:line="240" w:lineRule="auto"/>
      </w:pPr>
      <w:r>
        <w:rPr>
          <w:rFonts w:ascii="Times New Roman" w:eastAsia="Times New Roman" w:hAnsi="Times New Roman" w:cs="Times New Roman"/>
          <w:b/>
          <w:i/>
          <w:sz w:val="24"/>
          <w:szCs w:val="24"/>
        </w:rPr>
        <w:t xml:space="preserve">Please refer to the Proposal Submission Instructions on DRL’s </w:t>
      </w:r>
      <w:r w:rsidR="005E071E">
        <w:rPr>
          <w:rFonts w:ascii="Times New Roman" w:eastAsia="Times New Roman" w:hAnsi="Times New Roman" w:cs="Times New Roman"/>
          <w:b/>
          <w:i/>
          <w:sz w:val="24"/>
          <w:szCs w:val="24"/>
        </w:rPr>
        <w:t>website</w:t>
      </w:r>
      <w:r>
        <w:rPr>
          <w:rFonts w:ascii="Times New Roman" w:eastAsia="Times New Roman" w:hAnsi="Times New Roman" w:cs="Times New Roman"/>
          <w:b/>
          <w:i/>
          <w:sz w:val="24"/>
          <w:szCs w:val="24"/>
        </w:rPr>
        <w:t xml:space="preserve"> for </w:t>
      </w:r>
      <w:r w:rsidR="002B0090">
        <w:rPr>
          <w:rFonts w:ascii="Times New Roman" w:eastAsia="Times New Roman" w:hAnsi="Times New Roman" w:cs="Times New Roman"/>
          <w:b/>
          <w:i/>
          <w:sz w:val="24"/>
          <w:szCs w:val="24"/>
        </w:rPr>
        <w:t xml:space="preserve">detailed </w:t>
      </w:r>
      <w:r>
        <w:rPr>
          <w:rFonts w:ascii="Times New Roman" w:eastAsia="Times New Roman" w:hAnsi="Times New Roman" w:cs="Times New Roman"/>
          <w:b/>
          <w:i/>
          <w:sz w:val="24"/>
          <w:szCs w:val="24"/>
        </w:rPr>
        <w:t>guidance on the documents above</w:t>
      </w:r>
      <w:r w:rsidR="005F447C">
        <w:rPr>
          <w:rFonts w:ascii="Times New Roman" w:eastAsia="Times New Roman" w:hAnsi="Times New Roman" w:cs="Times New Roman"/>
          <w:b/>
          <w:i/>
          <w:sz w:val="24"/>
          <w:szCs w:val="24"/>
        </w:rPr>
        <w:t>:</w:t>
      </w:r>
      <w:r w:rsidR="004B7857">
        <w:rPr>
          <w:rFonts w:ascii="Times New Roman" w:eastAsia="Times New Roman" w:hAnsi="Times New Roman" w:cs="Times New Roman"/>
          <w:b/>
          <w:i/>
          <w:sz w:val="24"/>
          <w:szCs w:val="24"/>
        </w:rPr>
        <w:t xml:space="preserve">  </w:t>
      </w:r>
      <w:hyperlink r:id="rId11" w:history="1">
        <w:r w:rsidR="004B7857" w:rsidRPr="004B7857">
          <w:rPr>
            <w:rStyle w:val="Hyperlink"/>
            <w:rFonts w:ascii="Times New Roman" w:eastAsia="Times New Roman" w:hAnsi="Times New Roman" w:cs="Times New Roman"/>
            <w:b/>
            <w:i/>
            <w:sz w:val="24"/>
            <w:szCs w:val="24"/>
          </w:rPr>
          <w:t>https://www.state.gov/bureau-of-democracy-human-rights-and-labor/programs-and-grants/</w:t>
        </w:r>
      </w:hyperlink>
      <w:r w:rsidR="007F1096">
        <w:rPr>
          <w:rFonts w:ascii="Times New Roman" w:eastAsia="Times New Roman" w:hAnsi="Times New Roman" w:cs="Times New Roman"/>
          <w:b/>
          <w:i/>
          <w:sz w:val="24"/>
          <w:szCs w:val="24"/>
        </w:rPr>
        <w:t>.</w:t>
      </w:r>
      <w:r w:rsidR="0078635C">
        <w:rPr>
          <w:rFonts w:ascii="Times New Roman" w:eastAsia="Times New Roman" w:hAnsi="Times New Roman" w:cs="Times New Roman"/>
          <w:b/>
          <w:i/>
          <w:color w:val="auto"/>
          <w:sz w:val="24"/>
          <w:szCs w:val="24"/>
        </w:rPr>
        <w:t xml:space="preserve"> </w:t>
      </w:r>
      <w:r w:rsidR="000B5C07">
        <w:rPr>
          <w:rFonts w:ascii="Times New Roman" w:eastAsia="Times New Roman" w:hAnsi="Times New Roman" w:cs="Times New Roman"/>
          <w:b/>
          <w:i/>
          <w:color w:val="auto"/>
          <w:sz w:val="24"/>
          <w:szCs w:val="24"/>
        </w:rPr>
        <w:t xml:space="preserve"> </w:t>
      </w:r>
      <w:r>
        <w:rPr>
          <w:rFonts w:ascii="Times New Roman" w:eastAsia="Times New Roman" w:hAnsi="Times New Roman" w:cs="Times New Roman"/>
          <w:b/>
          <w:i/>
          <w:sz w:val="24"/>
          <w:szCs w:val="24"/>
        </w:rPr>
        <w:t xml:space="preserve">For an </w:t>
      </w:r>
      <w:r w:rsidRPr="004B7857">
        <w:rPr>
          <w:rFonts w:ascii="Times New Roman" w:eastAsia="Times New Roman" w:hAnsi="Times New Roman" w:cs="Times New Roman"/>
          <w:b/>
          <w:i/>
          <w:sz w:val="24"/>
          <w:szCs w:val="24"/>
        </w:rPr>
        <w:t xml:space="preserve">application checklist and </w:t>
      </w:r>
      <w:r w:rsidR="00AF2C7E" w:rsidRPr="004B7857">
        <w:rPr>
          <w:rFonts w:ascii="Times New Roman" w:eastAsia="Times New Roman" w:hAnsi="Times New Roman" w:cs="Times New Roman"/>
          <w:b/>
          <w:i/>
          <w:sz w:val="24"/>
          <w:szCs w:val="24"/>
        </w:rPr>
        <w:t>sample template</w:t>
      </w:r>
      <w:r w:rsidR="00B64551" w:rsidRPr="004B7857">
        <w:rPr>
          <w:rFonts w:ascii="Times New Roman" w:eastAsia="Times New Roman" w:hAnsi="Times New Roman" w:cs="Times New Roman"/>
          <w:b/>
          <w:i/>
          <w:sz w:val="24"/>
          <w:szCs w:val="24"/>
        </w:rPr>
        <w:t>s</w:t>
      </w:r>
      <w:r w:rsidRPr="004B7857">
        <w:rPr>
          <w:rFonts w:ascii="Times New Roman" w:eastAsia="Times New Roman" w:hAnsi="Times New Roman" w:cs="Times New Roman"/>
          <w:b/>
          <w:i/>
          <w:sz w:val="24"/>
          <w:szCs w:val="24"/>
        </w:rPr>
        <w:t xml:space="preserve"> please see the Resources page on DRL’s website:</w:t>
      </w:r>
      <w:r w:rsidR="004B7857" w:rsidRPr="003A3E08">
        <w:rPr>
          <w:rFonts w:ascii="Times New Roman" w:hAnsi="Times New Roman" w:cs="Times New Roman"/>
          <w:b/>
          <w:i/>
          <w:sz w:val="24"/>
          <w:szCs w:val="24"/>
        </w:rPr>
        <w:t xml:space="preserve">  </w:t>
      </w:r>
      <w:hyperlink r:id="rId12" w:history="1">
        <w:r w:rsidR="004B7857" w:rsidRPr="003A3E08">
          <w:rPr>
            <w:rStyle w:val="Hyperlink"/>
            <w:rFonts w:ascii="Times New Roman" w:hAnsi="Times New Roman" w:cs="Times New Roman"/>
            <w:b/>
            <w:i/>
            <w:sz w:val="24"/>
            <w:szCs w:val="24"/>
          </w:rPr>
          <w:t>https://www.state.gov/resources-for-programs-and-grants/</w:t>
        </w:r>
      </w:hyperlink>
      <w:r w:rsidR="00D7136E" w:rsidRPr="004B7857">
        <w:rPr>
          <w:rFonts w:ascii="Times New Roman" w:eastAsia="Times New Roman" w:hAnsi="Times New Roman" w:cs="Times New Roman"/>
          <w:b/>
          <w:i/>
          <w:color w:val="252525"/>
          <w:sz w:val="24"/>
          <w:szCs w:val="24"/>
        </w:rPr>
        <w:t xml:space="preserve">.  </w:t>
      </w:r>
      <w:r w:rsidRPr="004B7857">
        <w:rPr>
          <w:rFonts w:ascii="Times New Roman" w:eastAsia="Times New Roman" w:hAnsi="Times New Roman" w:cs="Times New Roman"/>
          <w:b/>
          <w:i/>
          <w:sz w:val="24"/>
          <w:szCs w:val="24"/>
        </w:rPr>
        <w:t>The sample templates provided on the DRL website are suggested, but not mandatory.</w:t>
      </w:r>
    </w:p>
    <w:p w14:paraId="2579AF54" w14:textId="77777777" w:rsidR="00290D8C" w:rsidRDefault="00290D8C">
      <w:pPr>
        <w:spacing w:after="0" w:line="240" w:lineRule="auto"/>
      </w:pPr>
    </w:p>
    <w:p w14:paraId="4847F904" w14:textId="77777777" w:rsidR="00290D8C" w:rsidRDefault="002607E8">
      <w:pPr>
        <w:spacing w:after="0" w:line="240" w:lineRule="auto"/>
      </w:pPr>
      <w:r>
        <w:rPr>
          <w:rFonts w:ascii="Times New Roman" w:eastAsia="Times New Roman" w:hAnsi="Times New Roman" w:cs="Times New Roman"/>
          <w:sz w:val="24"/>
          <w:szCs w:val="24"/>
        </w:rPr>
        <w:t xml:space="preserve">DRL reserves the right to request additional documents not included in this NOFO.  Additionally, to ensure that all applications receive a balanced evaluation, the </w:t>
      </w:r>
      <w:r w:rsidR="002B0090">
        <w:rPr>
          <w:rFonts w:ascii="Times New Roman" w:eastAsia="Times New Roman" w:hAnsi="Times New Roman" w:cs="Times New Roman"/>
          <w:sz w:val="24"/>
          <w:szCs w:val="24"/>
        </w:rPr>
        <w:t>DRL</w:t>
      </w:r>
      <w:r w:rsidR="00EC03CF">
        <w:rPr>
          <w:rFonts w:ascii="Times New Roman" w:eastAsia="Times New Roman" w:hAnsi="Times New Roman" w:cs="Times New Roman"/>
          <w:sz w:val="24"/>
          <w:szCs w:val="24"/>
        </w:rPr>
        <w:t xml:space="preserve"> Review</w:t>
      </w:r>
      <w:r>
        <w:rPr>
          <w:rFonts w:ascii="Times New Roman" w:eastAsia="Times New Roman" w:hAnsi="Times New Roman" w:cs="Times New Roman"/>
          <w:sz w:val="24"/>
          <w:szCs w:val="24"/>
        </w:rPr>
        <w:t xml:space="preserve"> Panel will review from the first page of each section up to the page limit and no further.  </w:t>
      </w:r>
    </w:p>
    <w:p w14:paraId="0C28DD95" w14:textId="77777777" w:rsidR="00AF2C7E" w:rsidRDefault="00AF2C7E">
      <w:pPr>
        <w:spacing w:after="0" w:line="240" w:lineRule="auto"/>
      </w:pPr>
    </w:p>
    <w:p w14:paraId="16C9496A" w14:textId="77777777" w:rsidR="00290D8C" w:rsidRPr="002B0090" w:rsidRDefault="002607E8">
      <w:pPr>
        <w:spacing w:after="0" w:line="240" w:lineRule="auto"/>
      </w:pPr>
      <w:r w:rsidRPr="005E071E">
        <w:rPr>
          <w:rFonts w:ascii="Times New Roman" w:eastAsia="Times New Roman" w:hAnsi="Times New Roman" w:cs="Times New Roman"/>
          <w:sz w:val="24"/>
          <w:szCs w:val="24"/>
        </w:rPr>
        <w:t>Note:  If ultimately provided with a notification of</w:t>
      </w:r>
      <w:r w:rsidR="001210B9">
        <w:rPr>
          <w:rFonts w:ascii="Times New Roman" w:eastAsia="Times New Roman" w:hAnsi="Times New Roman" w:cs="Times New Roman"/>
          <w:sz w:val="24"/>
          <w:szCs w:val="24"/>
        </w:rPr>
        <w:t xml:space="preserve"> non-binding</w:t>
      </w:r>
      <w:r w:rsidRPr="005E071E">
        <w:rPr>
          <w:rFonts w:ascii="Times New Roman" w:eastAsia="Times New Roman" w:hAnsi="Times New Roman" w:cs="Times New Roman"/>
          <w:sz w:val="24"/>
          <w:szCs w:val="24"/>
        </w:rPr>
        <w:t xml:space="preserve"> intent to make a Federal award, applicants typically have two to three weeks to provide additional information and documents requested in the notification of intent.  The deadlines may vary in each notification of intent and applicants must adhere to the stated deadline in the notification of intent.</w:t>
      </w:r>
    </w:p>
    <w:p w14:paraId="43122865" w14:textId="77777777" w:rsidR="00290D8C" w:rsidRDefault="002607E8">
      <w:pPr>
        <w:spacing w:after="0" w:line="240" w:lineRule="auto"/>
      </w:pPr>
      <w:r>
        <w:rPr>
          <w:rFonts w:ascii="Times New Roman" w:eastAsia="Times New Roman" w:hAnsi="Times New Roman" w:cs="Times New Roman"/>
          <w:i/>
          <w:sz w:val="24"/>
          <w:szCs w:val="24"/>
        </w:rPr>
        <w:t xml:space="preserve"> </w:t>
      </w:r>
    </w:p>
    <w:p w14:paraId="2AA49012" w14:textId="77777777" w:rsidR="00744B12" w:rsidRPr="008337E3" w:rsidRDefault="002B0090">
      <w:pPr>
        <w:spacing w:after="0" w:line="240" w:lineRule="auto"/>
        <w:rPr>
          <w:rFonts w:ascii="Times New Roman" w:eastAsia="Times New Roman" w:hAnsi="Times New Roman" w:cs="Times New Roman"/>
          <w:i/>
          <w:sz w:val="24"/>
          <w:szCs w:val="24"/>
        </w:rPr>
      </w:pPr>
      <w:r w:rsidRPr="008337E3">
        <w:rPr>
          <w:rFonts w:ascii="Times New Roman" w:eastAsia="Times New Roman" w:hAnsi="Times New Roman" w:cs="Times New Roman"/>
          <w:b/>
          <w:i/>
          <w:sz w:val="24"/>
          <w:szCs w:val="24"/>
        </w:rPr>
        <w:t xml:space="preserve">D.2.3 </w:t>
      </w:r>
      <w:r w:rsidR="008F6EA0" w:rsidRPr="008337E3">
        <w:rPr>
          <w:rFonts w:ascii="Times New Roman" w:eastAsia="Times New Roman" w:hAnsi="Times New Roman" w:cs="Times New Roman"/>
          <w:b/>
          <w:i/>
          <w:sz w:val="24"/>
          <w:szCs w:val="24"/>
        </w:rPr>
        <w:t>Additional Information Requested</w:t>
      </w:r>
      <w:r w:rsidR="0090239E" w:rsidRPr="0090239E">
        <w:rPr>
          <w:rFonts w:ascii="Times New Roman" w:eastAsia="Times New Roman" w:hAnsi="Times New Roman" w:cs="Times New Roman"/>
          <w:b/>
          <w:i/>
          <w:sz w:val="24"/>
          <w:szCs w:val="24"/>
        </w:rPr>
        <w:t xml:space="preserve"> </w:t>
      </w:r>
      <w:proofErr w:type="gramStart"/>
      <w:r w:rsidR="0090239E">
        <w:rPr>
          <w:rFonts w:ascii="Times New Roman" w:eastAsia="Times New Roman" w:hAnsi="Times New Roman" w:cs="Times New Roman"/>
          <w:b/>
          <w:i/>
          <w:sz w:val="24"/>
          <w:szCs w:val="24"/>
        </w:rPr>
        <w:t>For</w:t>
      </w:r>
      <w:proofErr w:type="gramEnd"/>
      <w:r w:rsidR="0090239E">
        <w:rPr>
          <w:rFonts w:ascii="Times New Roman" w:eastAsia="Times New Roman" w:hAnsi="Times New Roman" w:cs="Times New Roman"/>
          <w:b/>
          <w:i/>
          <w:sz w:val="24"/>
          <w:szCs w:val="24"/>
        </w:rPr>
        <w:t xml:space="preserve"> Those Receiving Notification of Intent</w:t>
      </w:r>
    </w:p>
    <w:p w14:paraId="0637D32A" w14:textId="77777777" w:rsidR="00744B12" w:rsidRDefault="00744B12">
      <w:pPr>
        <w:spacing w:after="0" w:line="240" w:lineRule="auto"/>
        <w:rPr>
          <w:rFonts w:ascii="Times New Roman" w:eastAsia="Times New Roman" w:hAnsi="Times New Roman" w:cs="Times New Roman"/>
          <w:sz w:val="24"/>
          <w:szCs w:val="24"/>
        </w:rPr>
      </w:pPr>
    </w:p>
    <w:p w14:paraId="26ACB6D2" w14:textId="77777777" w:rsidR="00290D8C" w:rsidRDefault="008F6EA0">
      <w:pPr>
        <w:spacing w:after="0" w:line="240" w:lineRule="auto"/>
      </w:pPr>
      <w:r>
        <w:rPr>
          <w:rFonts w:ascii="Times New Roman" w:eastAsia="Times New Roman" w:hAnsi="Times New Roman" w:cs="Times New Roman"/>
          <w:sz w:val="24"/>
          <w:szCs w:val="24"/>
        </w:rPr>
        <w:t>S</w:t>
      </w:r>
      <w:r w:rsidR="002607E8">
        <w:rPr>
          <w:rFonts w:ascii="Times New Roman" w:eastAsia="Times New Roman" w:hAnsi="Times New Roman" w:cs="Times New Roman"/>
          <w:sz w:val="24"/>
          <w:szCs w:val="24"/>
        </w:rPr>
        <w:t>uccessful applicants must submit after notification of intent to make a Federal award, but prior to issuance of a Federal award:</w:t>
      </w:r>
    </w:p>
    <w:p w14:paraId="4AEE517B" w14:textId="77777777" w:rsidR="00290D8C" w:rsidRDefault="002607E8">
      <w:pPr>
        <w:spacing w:after="0" w:line="240" w:lineRule="auto"/>
      </w:pPr>
      <w:r>
        <w:rPr>
          <w:rFonts w:ascii="Times New Roman" w:eastAsia="Times New Roman" w:hAnsi="Times New Roman" w:cs="Times New Roman"/>
          <w:sz w:val="24"/>
          <w:szCs w:val="24"/>
        </w:rPr>
        <w:t xml:space="preserve"> </w:t>
      </w:r>
    </w:p>
    <w:p w14:paraId="33B8C88E" w14:textId="77777777" w:rsidR="0090239E" w:rsidRDefault="0090239E" w:rsidP="0090239E">
      <w:pPr>
        <w:numPr>
          <w:ilvl w:val="0"/>
          <w:numId w:val="3"/>
        </w:numPr>
        <w:spacing w:after="0" w:line="240" w:lineRule="auto"/>
        <w:ind w:hanging="360"/>
        <w:contextualSpacing/>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 xml:space="preserve">Written responses and revised application documents addressing conditions and recommendations from the DRL Review </w:t>
      </w:r>
      <w:proofErr w:type="gramStart"/>
      <w:r>
        <w:rPr>
          <w:rFonts w:ascii="Times New Roman" w:eastAsia="Times New Roman" w:hAnsi="Times New Roman" w:cs="Times New Roman"/>
          <w:sz w:val="24"/>
          <w:szCs w:val="24"/>
        </w:rPr>
        <w:t>Panel;</w:t>
      </w:r>
      <w:proofErr w:type="gramEnd"/>
    </w:p>
    <w:p w14:paraId="52F2C680" w14:textId="77777777" w:rsidR="0026400A" w:rsidRDefault="0026400A" w:rsidP="00020597">
      <w:pPr>
        <w:numPr>
          <w:ilvl w:val="0"/>
          <w:numId w:val="3"/>
        </w:numPr>
        <w:spacing w:after="0" w:line="240" w:lineRule="auto"/>
        <w:ind w:hanging="360"/>
        <w:contextualSpacing/>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If your organization has a NICRA and includes NICRA charges in the budget, your latest NICRA as a PDF </w:t>
      </w:r>
      <w:proofErr w:type="gramStart"/>
      <w:r>
        <w:rPr>
          <w:rFonts w:ascii="Times New Roman" w:eastAsia="Times New Roman" w:hAnsi="Times New Roman" w:cs="Times New Roman"/>
          <w:sz w:val="24"/>
          <w:szCs w:val="24"/>
        </w:rPr>
        <w:t>file</w:t>
      </w:r>
      <w:r w:rsidR="00020597">
        <w:rPr>
          <w:rFonts w:ascii="Times New Roman" w:eastAsia="Times New Roman" w:hAnsi="Times New Roman" w:cs="Times New Roman"/>
          <w:sz w:val="24"/>
          <w:szCs w:val="24"/>
        </w:rPr>
        <w:t>;</w:t>
      </w:r>
      <w:proofErr w:type="gramEnd"/>
      <w:r>
        <w:rPr>
          <w:rFonts w:ascii="Times New Roman" w:eastAsia="Times New Roman" w:hAnsi="Times New Roman" w:cs="Times New Roman"/>
          <w:sz w:val="24"/>
          <w:szCs w:val="24"/>
        </w:rPr>
        <w:t xml:space="preserve"> </w:t>
      </w:r>
    </w:p>
    <w:p w14:paraId="46B61150" w14:textId="77777777" w:rsidR="00290D8C" w:rsidRDefault="002607E8">
      <w:pPr>
        <w:numPr>
          <w:ilvl w:val="0"/>
          <w:numId w:val="3"/>
        </w:numPr>
        <w:spacing w:after="0" w:line="240" w:lineRule="auto"/>
        <w:ind w:hanging="360"/>
        <w:contextualSpacing/>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Completion of the Department’s Financial Management Survey, if receiving DRL funding for the first </w:t>
      </w:r>
      <w:proofErr w:type="gramStart"/>
      <w:r>
        <w:rPr>
          <w:rFonts w:ascii="Times New Roman" w:eastAsia="Times New Roman" w:hAnsi="Times New Roman" w:cs="Times New Roman"/>
          <w:sz w:val="24"/>
          <w:szCs w:val="24"/>
        </w:rPr>
        <w:t>time;</w:t>
      </w:r>
      <w:proofErr w:type="gramEnd"/>
    </w:p>
    <w:p w14:paraId="51C30AB8" w14:textId="1BCFBB79" w:rsidR="00290D8C" w:rsidRDefault="002607E8">
      <w:pPr>
        <w:numPr>
          <w:ilvl w:val="0"/>
          <w:numId w:val="3"/>
        </w:numPr>
        <w:spacing w:after="0" w:line="240" w:lineRule="auto"/>
        <w:ind w:hanging="360"/>
        <w:contextualSpacing/>
        <w:rPr>
          <w:rFonts w:ascii="Times New Roman" w:eastAsia="Times New Roman" w:hAnsi="Times New Roman" w:cs="Times New Roman"/>
          <w:sz w:val="24"/>
          <w:szCs w:val="24"/>
        </w:rPr>
      </w:pPr>
      <w:r>
        <w:rPr>
          <w:rFonts w:ascii="Times New Roman" w:eastAsia="Times New Roman" w:hAnsi="Times New Roman" w:cs="Times New Roman"/>
          <w:sz w:val="24"/>
          <w:szCs w:val="24"/>
        </w:rPr>
        <w:t>Submission of required documents to register in the Payment Management System managed by the Department of Health and Human Services, if receiving DRL funding for the first time (unless an exemption is provided</w:t>
      </w:r>
      <w:proofErr w:type="gramStart"/>
      <w:r>
        <w:rPr>
          <w:rFonts w:ascii="Times New Roman" w:eastAsia="Times New Roman" w:hAnsi="Times New Roman" w:cs="Times New Roman"/>
          <w:sz w:val="24"/>
          <w:szCs w:val="24"/>
        </w:rPr>
        <w:t>);</w:t>
      </w:r>
      <w:proofErr w:type="gramEnd"/>
      <w:r w:rsidR="00C84A07">
        <w:rPr>
          <w:rFonts w:ascii="Times New Roman" w:eastAsia="Times New Roman" w:hAnsi="Times New Roman" w:cs="Times New Roman"/>
          <w:sz w:val="24"/>
          <w:szCs w:val="24"/>
        </w:rPr>
        <w:t xml:space="preserve"> </w:t>
      </w:r>
    </w:p>
    <w:p w14:paraId="52A50420" w14:textId="77777777" w:rsidR="007B2C89" w:rsidRDefault="002607E8">
      <w:pPr>
        <w:numPr>
          <w:ilvl w:val="0"/>
          <w:numId w:val="3"/>
        </w:numPr>
        <w:spacing w:after="0" w:line="240" w:lineRule="auto"/>
        <w:ind w:hanging="360"/>
        <w:contextualSpacing/>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Other requested information or documents included in the notification of intent to make a Federal award or subsequent communications prior to issuance of a Federal </w:t>
      </w:r>
      <w:proofErr w:type="gramStart"/>
      <w:r>
        <w:rPr>
          <w:rFonts w:ascii="Times New Roman" w:eastAsia="Times New Roman" w:hAnsi="Times New Roman" w:cs="Times New Roman"/>
          <w:sz w:val="24"/>
          <w:szCs w:val="24"/>
        </w:rPr>
        <w:t>award</w:t>
      </w:r>
      <w:r w:rsidR="007B2C89">
        <w:rPr>
          <w:rFonts w:ascii="Times New Roman" w:eastAsia="Times New Roman" w:hAnsi="Times New Roman" w:cs="Times New Roman"/>
          <w:sz w:val="24"/>
          <w:szCs w:val="24"/>
        </w:rPr>
        <w:t>;</w:t>
      </w:r>
      <w:proofErr w:type="gramEnd"/>
    </w:p>
    <w:p w14:paraId="427F1AD2" w14:textId="3B60FA56" w:rsidR="00290D8C" w:rsidRDefault="007B2C89">
      <w:pPr>
        <w:numPr>
          <w:ilvl w:val="0"/>
          <w:numId w:val="3"/>
        </w:numPr>
        <w:spacing w:after="0" w:line="240" w:lineRule="auto"/>
        <w:ind w:hanging="360"/>
        <w:contextualSpacing/>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Applicants who submit their applications through Grants.gov will be required to create a SAMS Domestic account </w:t>
      </w:r>
      <w:proofErr w:type="gramStart"/>
      <w:r>
        <w:rPr>
          <w:rFonts w:ascii="Times New Roman" w:eastAsia="Times New Roman" w:hAnsi="Times New Roman" w:cs="Times New Roman"/>
          <w:sz w:val="24"/>
          <w:szCs w:val="24"/>
        </w:rPr>
        <w:t>in order to</w:t>
      </w:r>
      <w:proofErr w:type="gramEnd"/>
      <w:r>
        <w:rPr>
          <w:rFonts w:ascii="Times New Roman" w:eastAsia="Times New Roman" w:hAnsi="Times New Roman" w:cs="Times New Roman"/>
          <w:sz w:val="24"/>
          <w:szCs w:val="24"/>
        </w:rPr>
        <w:t xml:space="preserve"> accept the final award.  Accounts must be logged in to every 60 </w:t>
      </w:r>
      <w:r w:rsidR="00A136B2">
        <w:rPr>
          <w:rFonts w:ascii="Times New Roman" w:eastAsia="Times New Roman" w:hAnsi="Times New Roman" w:cs="Times New Roman"/>
          <w:sz w:val="24"/>
          <w:szCs w:val="24"/>
        </w:rPr>
        <w:t xml:space="preserve">days </w:t>
      </w:r>
      <w:proofErr w:type="gramStart"/>
      <w:r>
        <w:rPr>
          <w:rFonts w:ascii="Times New Roman" w:eastAsia="Times New Roman" w:hAnsi="Times New Roman" w:cs="Times New Roman"/>
          <w:sz w:val="24"/>
          <w:szCs w:val="24"/>
        </w:rPr>
        <w:t>in order to</w:t>
      </w:r>
      <w:proofErr w:type="gramEnd"/>
      <w:r>
        <w:rPr>
          <w:rFonts w:ascii="Times New Roman" w:eastAsia="Times New Roman" w:hAnsi="Times New Roman" w:cs="Times New Roman"/>
          <w:sz w:val="24"/>
          <w:szCs w:val="24"/>
        </w:rPr>
        <w:t xml:space="preserve"> maintain an active account.</w:t>
      </w:r>
    </w:p>
    <w:p w14:paraId="2134CC4C" w14:textId="77777777" w:rsidR="00290D8C" w:rsidRDefault="00290D8C">
      <w:pPr>
        <w:spacing w:after="0" w:line="240" w:lineRule="auto"/>
      </w:pPr>
    </w:p>
    <w:p w14:paraId="018E4991" w14:textId="77777777" w:rsidR="00290D8C" w:rsidRDefault="002607E8">
      <w:pPr>
        <w:spacing w:after="0" w:line="240" w:lineRule="auto"/>
      </w:pPr>
      <w:r w:rsidRPr="005E071E">
        <w:rPr>
          <w:rFonts w:ascii="Times New Roman" w:eastAsia="Times New Roman" w:hAnsi="Times New Roman" w:cs="Times New Roman"/>
          <w:b/>
          <w:i/>
          <w:sz w:val="24"/>
          <w:szCs w:val="24"/>
        </w:rPr>
        <w:t>D.3 Unique Entity Identifier and System for Award Management (SAM)</w:t>
      </w:r>
    </w:p>
    <w:p w14:paraId="4AA8FDDE" w14:textId="77777777" w:rsidR="00290D8C" w:rsidRPr="00B54475" w:rsidRDefault="00290D8C">
      <w:pPr>
        <w:spacing w:after="0" w:line="240" w:lineRule="auto"/>
        <w:rPr>
          <w:color w:val="auto"/>
        </w:rPr>
      </w:pPr>
    </w:p>
    <w:p w14:paraId="22C31281" w14:textId="77777777" w:rsidR="00EB1882" w:rsidRDefault="002607E8">
      <w:pPr>
        <w:spacing w:after="0" w:line="240" w:lineRule="auto"/>
        <w:rPr>
          <w:rFonts w:ascii="Times New Roman" w:eastAsia="Times New Roman" w:hAnsi="Times New Roman" w:cs="Times New Roman"/>
          <w:color w:val="auto"/>
          <w:sz w:val="24"/>
          <w:szCs w:val="24"/>
        </w:rPr>
      </w:pPr>
      <w:r w:rsidRPr="00B54475">
        <w:rPr>
          <w:rFonts w:ascii="Times New Roman" w:eastAsia="Times New Roman" w:hAnsi="Times New Roman" w:cs="Times New Roman"/>
          <w:color w:val="auto"/>
          <w:sz w:val="24"/>
          <w:szCs w:val="24"/>
        </w:rPr>
        <w:t xml:space="preserve">All </w:t>
      </w:r>
      <w:r w:rsidR="00CF1A66">
        <w:rPr>
          <w:rFonts w:ascii="Times New Roman" w:eastAsia="Times New Roman" w:hAnsi="Times New Roman" w:cs="Times New Roman"/>
          <w:color w:val="auto"/>
          <w:sz w:val="24"/>
          <w:szCs w:val="24"/>
        </w:rPr>
        <w:t xml:space="preserve">prime </w:t>
      </w:r>
      <w:r w:rsidRPr="00B54475">
        <w:rPr>
          <w:rFonts w:ascii="Times New Roman" w:eastAsia="Times New Roman" w:hAnsi="Times New Roman" w:cs="Times New Roman"/>
          <w:color w:val="auto"/>
          <w:sz w:val="24"/>
          <w:szCs w:val="24"/>
        </w:rPr>
        <w:t>organizations, whether based in the United States or in another country, must have a Unique Entity Identifier (UEI), formerly referred to as DUNS, and an active registration with the SAM</w:t>
      </w:r>
      <w:r w:rsidR="007510CE" w:rsidRPr="00B54475">
        <w:rPr>
          <w:rFonts w:ascii="Times New Roman" w:eastAsia="Times New Roman" w:hAnsi="Times New Roman" w:cs="Times New Roman"/>
          <w:color w:val="auto"/>
          <w:sz w:val="24"/>
          <w:szCs w:val="24"/>
        </w:rPr>
        <w:t>.gov</w:t>
      </w:r>
      <w:r w:rsidRPr="00B54475">
        <w:rPr>
          <w:rFonts w:ascii="Times New Roman" w:eastAsia="Times New Roman" w:hAnsi="Times New Roman" w:cs="Times New Roman"/>
          <w:color w:val="auto"/>
          <w:sz w:val="24"/>
          <w:szCs w:val="24"/>
        </w:rPr>
        <w:t xml:space="preserve"> </w:t>
      </w:r>
      <w:r w:rsidRPr="00B54475">
        <w:rPr>
          <w:rFonts w:ascii="Times New Roman" w:eastAsia="Times New Roman" w:hAnsi="Times New Roman" w:cs="Times New Roman"/>
          <w:b/>
          <w:color w:val="auto"/>
          <w:sz w:val="24"/>
          <w:szCs w:val="24"/>
        </w:rPr>
        <w:t xml:space="preserve">before </w:t>
      </w:r>
      <w:proofErr w:type="gramStart"/>
      <w:r w:rsidRPr="00B54475">
        <w:rPr>
          <w:rFonts w:ascii="Times New Roman" w:eastAsia="Times New Roman" w:hAnsi="Times New Roman" w:cs="Times New Roman"/>
          <w:b/>
          <w:color w:val="auto"/>
          <w:sz w:val="24"/>
          <w:szCs w:val="24"/>
        </w:rPr>
        <w:t>submitting an application</w:t>
      </w:r>
      <w:proofErr w:type="gramEnd"/>
      <w:r w:rsidRPr="00B54475">
        <w:rPr>
          <w:rFonts w:ascii="Times New Roman" w:eastAsia="Times New Roman" w:hAnsi="Times New Roman" w:cs="Times New Roman"/>
          <w:color w:val="auto"/>
          <w:sz w:val="24"/>
          <w:szCs w:val="24"/>
        </w:rPr>
        <w:t xml:space="preserve">.  DRL may </w:t>
      </w:r>
      <w:r w:rsidRPr="00B54475">
        <w:rPr>
          <w:rFonts w:ascii="Times New Roman" w:eastAsia="Times New Roman" w:hAnsi="Times New Roman" w:cs="Times New Roman"/>
          <w:color w:val="auto"/>
          <w:sz w:val="24"/>
          <w:szCs w:val="24"/>
          <w:u w:val="single"/>
        </w:rPr>
        <w:t>not</w:t>
      </w:r>
      <w:r w:rsidRPr="00B54475">
        <w:rPr>
          <w:rFonts w:ascii="Times New Roman" w:eastAsia="Times New Roman" w:hAnsi="Times New Roman" w:cs="Times New Roman"/>
          <w:color w:val="auto"/>
          <w:sz w:val="24"/>
          <w:szCs w:val="24"/>
        </w:rPr>
        <w:t xml:space="preserve"> review applications from or make awards to applicants that have not completed all applicable UEI and SAM</w:t>
      </w:r>
      <w:r w:rsidR="007510CE" w:rsidRPr="00B54475">
        <w:rPr>
          <w:rFonts w:ascii="Times New Roman" w:eastAsia="Times New Roman" w:hAnsi="Times New Roman" w:cs="Times New Roman"/>
          <w:color w:val="auto"/>
          <w:sz w:val="24"/>
          <w:szCs w:val="24"/>
        </w:rPr>
        <w:t>.gov</w:t>
      </w:r>
      <w:r w:rsidRPr="00B54475">
        <w:rPr>
          <w:rFonts w:ascii="Times New Roman" w:eastAsia="Times New Roman" w:hAnsi="Times New Roman" w:cs="Times New Roman"/>
          <w:color w:val="auto"/>
          <w:sz w:val="24"/>
          <w:szCs w:val="24"/>
        </w:rPr>
        <w:t xml:space="preserve"> requirements.  A UEI is one of the data elements mandated by Public Law 109-282, the Federal Funding Accountability and Transparency Act (FFATA), for all Federal awards.</w:t>
      </w:r>
      <w:r w:rsidR="00EB1882">
        <w:rPr>
          <w:rFonts w:ascii="Times New Roman" w:eastAsia="Times New Roman" w:hAnsi="Times New Roman" w:cs="Times New Roman"/>
          <w:color w:val="auto"/>
          <w:sz w:val="24"/>
          <w:szCs w:val="24"/>
        </w:rPr>
        <w:t xml:space="preserve">  </w:t>
      </w:r>
    </w:p>
    <w:p w14:paraId="20E99235" w14:textId="77777777" w:rsidR="00EB1882" w:rsidRDefault="00EB1882">
      <w:pPr>
        <w:spacing w:after="0" w:line="240" w:lineRule="auto"/>
        <w:rPr>
          <w:rFonts w:ascii="Times New Roman" w:eastAsia="Times New Roman" w:hAnsi="Times New Roman" w:cs="Times New Roman"/>
          <w:color w:val="auto"/>
          <w:sz w:val="24"/>
          <w:szCs w:val="24"/>
        </w:rPr>
      </w:pPr>
    </w:p>
    <w:p w14:paraId="501FFE59" w14:textId="7AEE3EBB" w:rsidR="00290D8C" w:rsidRPr="00B54475" w:rsidRDefault="00EB1882">
      <w:pPr>
        <w:spacing w:after="0" w:line="240" w:lineRule="auto"/>
        <w:rPr>
          <w:color w:val="auto"/>
        </w:rPr>
      </w:pPr>
      <w:r>
        <w:rPr>
          <w:rFonts w:ascii="Times New Roman" w:eastAsia="Times New Roman" w:hAnsi="Times New Roman" w:cs="Times New Roman"/>
          <w:sz w:val="24"/>
          <w:szCs w:val="24"/>
        </w:rPr>
        <w:t xml:space="preserve">The 2 CFR 200 requires that subgrantees obtain a UEI number.  </w:t>
      </w:r>
      <w:r w:rsidRPr="00EA1F13">
        <w:rPr>
          <w:rFonts w:ascii="Times New Roman" w:hAnsi="Times New Roman"/>
          <w:iCs/>
          <w:sz w:val="24"/>
          <w:szCs w:val="24"/>
        </w:rPr>
        <w:t xml:space="preserve">Please note the </w:t>
      </w:r>
      <w:r w:rsidRPr="00EA1F13">
        <w:rPr>
          <w:rFonts w:ascii="Times New Roman" w:hAnsi="Times New Roman"/>
          <w:b/>
          <w:bCs/>
          <w:iCs/>
          <w:sz w:val="24"/>
          <w:szCs w:val="24"/>
        </w:rPr>
        <w:t>UEI for subgrantees</w:t>
      </w:r>
      <w:r w:rsidRPr="00EA1F13">
        <w:rPr>
          <w:rFonts w:ascii="Times New Roman" w:hAnsi="Times New Roman"/>
          <w:iCs/>
          <w:sz w:val="24"/>
          <w:szCs w:val="24"/>
        </w:rPr>
        <w:t xml:space="preserve"> is not required at the time of application but will be required before the award is processed and/or directed to a subgrantee.</w:t>
      </w:r>
      <w:r w:rsidR="002607E8" w:rsidRPr="00B54475">
        <w:rPr>
          <w:rFonts w:ascii="Times New Roman" w:eastAsia="Times New Roman" w:hAnsi="Times New Roman" w:cs="Times New Roman"/>
          <w:b/>
          <w:i/>
          <w:color w:val="auto"/>
          <w:sz w:val="24"/>
          <w:szCs w:val="24"/>
        </w:rPr>
        <w:t xml:space="preserve"> </w:t>
      </w:r>
    </w:p>
    <w:p w14:paraId="766D7352" w14:textId="77777777" w:rsidR="00290D8C" w:rsidRDefault="002607E8">
      <w:pPr>
        <w:spacing w:after="0" w:line="240" w:lineRule="auto"/>
      </w:pPr>
      <w:r>
        <w:rPr>
          <w:rFonts w:ascii="Times New Roman" w:eastAsia="Times New Roman" w:hAnsi="Times New Roman" w:cs="Times New Roman"/>
          <w:b/>
          <w:i/>
          <w:color w:val="252525"/>
          <w:sz w:val="24"/>
          <w:szCs w:val="24"/>
        </w:rPr>
        <w:t xml:space="preserve"> </w:t>
      </w:r>
    </w:p>
    <w:p w14:paraId="5FEE0C92" w14:textId="77777777" w:rsidR="00290D8C" w:rsidRPr="00B54475" w:rsidRDefault="002607E8">
      <w:pPr>
        <w:spacing w:after="0" w:line="240" w:lineRule="auto"/>
        <w:rPr>
          <w:color w:val="auto"/>
        </w:rPr>
      </w:pPr>
      <w:r w:rsidRPr="00B54475">
        <w:rPr>
          <w:rFonts w:ascii="Times New Roman" w:eastAsia="Times New Roman" w:hAnsi="Times New Roman" w:cs="Times New Roman"/>
          <w:b/>
          <w:i/>
          <w:color w:val="auto"/>
          <w:sz w:val="24"/>
          <w:szCs w:val="24"/>
        </w:rPr>
        <w:t xml:space="preserve">Note: </w:t>
      </w:r>
      <w:r w:rsidR="00020597">
        <w:rPr>
          <w:rFonts w:ascii="Times New Roman" w:eastAsia="Times New Roman" w:hAnsi="Times New Roman" w:cs="Times New Roman"/>
          <w:b/>
          <w:i/>
          <w:color w:val="auto"/>
          <w:sz w:val="24"/>
          <w:szCs w:val="24"/>
        </w:rPr>
        <w:t xml:space="preserve"> </w:t>
      </w:r>
      <w:r w:rsidRPr="00B54475">
        <w:rPr>
          <w:rFonts w:ascii="Times New Roman" w:eastAsia="Times New Roman" w:hAnsi="Times New Roman" w:cs="Times New Roman"/>
          <w:b/>
          <w:i/>
          <w:color w:val="auto"/>
          <w:sz w:val="24"/>
          <w:szCs w:val="24"/>
        </w:rPr>
        <w:t xml:space="preserve">The process of obtaining a SAM.gov registration may take anywhere from 4-8 weeks.  </w:t>
      </w:r>
      <w:r w:rsidRPr="00B54475">
        <w:rPr>
          <w:rFonts w:ascii="Times New Roman" w:eastAsia="Times New Roman" w:hAnsi="Times New Roman" w:cs="Times New Roman"/>
          <w:b/>
          <w:i/>
          <w:color w:val="auto"/>
          <w:sz w:val="24"/>
          <w:szCs w:val="24"/>
          <w:u w:val="single"/>
        </w:rPr>
        <w:t>Please begin your registration as early as possible</w:t>
      </w:r>
      <w:r w:rsidRPr="00B54475">
        <w:rPr>
          <w:rFonts w:ascii="Times New Roman" w:eastAsia="Times New Roman" w:hAnsi="Times New Roman" w:cs="Times New Roman"/>
          <w:b/>
          <w:i/>
          <w:color w:val="auto"/>
          <w:sz w:val="24"/>
          <w:szCs w:val="24"/>
        </w:rPr>
        <w:t>.</w:t>
      </w:r>
    </w:p>
    <w:p w14:paraId="4A651993" w14:textId="77777777" w:rsidR="00290D8C" w:rsidRDefault="002607E8">
      <w:pPr>
        <w:spacing w:after="0" w:line="240" w:lineRule="auto"/>
      </w:pPr>
      <w:r>
        <w:rPr>
          <w:rFonts w:ascii="Times New Roman" w:eastAsia="Times New Roman" w:hAnsi="Times New Roman" w:cs="Times New Roman"/>
          <w:b/>
          <w:i/>
          <w:color w:val="252525"/>
          <w:sz w:val="24"/>
          <w:szCs w:val="24"/>
        </w:rPr>
        <w:t xml:space="preserve"> </w:t>
      </w:r>
    </w:p>
    <w:p w14:paraId="239302C2" w14:textId="77777777" w:rsidR="00290D8C" w:rsidRDefault="002607E8">
      <w:pPr>
        <w:numPr>
          <w:ilvl w:val="0"/>
          <w:numId w:val="6"/>
        </w:numPr>
        <w:spacing w:after="0" w:line="240" w:lineRule="auto"/>
        <w:ind w:hanging="360"/>
        <w:contextualSpacing/>
        <w:rPr>
          <w:rFonts w:ascii="Times New Roman" w:eastAsia="Times New Roman" w:hAnsi="Times New Roman" w:cs="Times New Roman"/>
          <w:color w:val="252525"/>
          <w:sz w:val="24"/>
          <w:szCs w:val="24"/>
        </w:rPr>
      </w:pPr>
      <w:r>
        <w:rPr>
          <w:rFonts w:ascii="Times New Roman" w:eastAsia="Times New Roman" w:hAnsi="Times New Roman" w:cs="Times New Roman"/>
          <w:color w:val="252525"/>
          <w:sz w:val="24"/>
          <w:szCs w:val="24"/>
        </w:rPr>
        <w:t xml:space="preserve">If you are </w:t>
      </w:r>
      <w:r>
        <w:rPr>
          <w:rFonts w:ascii="Times New Roman" w:eastAsia="Times New Roman" w:hAnsi="Times New Roman" w:cs="Times New Roman"/>
          <w:sz w:val="24"/>
          <w:szCs w:val="24"/>
        </w:rPr>
        <w:t>based</w:t>
      </w:r>
      <w:r>
        <w:rPr>
          <w:rFonts w:ascii="Times New Roman" w:eastAsia="Times New Roman" w:hAnsi="Times New Roman" w:cs="Times New Roman"/>
          <w:b/>
          <w:sz w:val="24"/>
          <w:szCs w:val="24"/>
        </w:rPr>
        <w:t xml:space="preserve"> in the United States</w:t>
      </w:r>
      <w:r>
        <w:rPr>
          <w:rFonts w:ascii="Times New Roman" w:eastAsia="Times New Roman" w:hAnsi="Times New Roman" w:cs="Times New Roman"/>
          <w:sz w:val="24"/>
          <w:szCs w:val="24"/>
        </w:rPr>
        <w:t xml:space="preserve"> or pay employees within the United States, prior to registering in SAM</w:t>
      </w:r>
      <w:r w:rsidR="007510CE">
        <w:rPr>
          <w:rFonts w:ascii="Times New Roman" w:eastAsia="Times New Roman" w:hAnsi="Times New Roman" w:cs="Times New Roman"/>
          <w:sz w:val="24"/>
          <w:szCs w:val="24"/>
        </w:rPr>
        <w:t>.gov</w:t>
      </w:r>
      <w:r>
        <w:rPr>
          <w:rFonts w:ascii="Times New Roman" w:eastAsia="Times New Roman" w:hAnsi="Times New Roman" w:cs="Times New Roman"/>
          <w:sz w:val="24"/>
          <w:szCs w:val="24"/>
        </w:rPr>
        <w:t xml:space="preserve"> you will need an Employer Identification Number (EIN) from the Internal Revenue Service (IRS) and a Commercial and Government Entity (CAGE) code. </w:t>
      </w:r>
    </w:p>
    <w:p w14:paraId="59DD8499" w14:textId="77777777" w:rsidR="00290D8C" w:rsidRDefault="00290D8C">
      <w:pPr>
        <w:spacing w:after="0" w:line="240" w:lineRule="auto"/>
      </w:pPr>
    </w:p>
    <w:p w14:paraId="2234BD4C" w14:textId="77777777" w:rsidR="00290D8C" w:rsidRDefault="002607E8">
      <w:pPr>
        <w:numPr>
          <w:ilvl w:val="0"/>
          <w:numId w:val="6"/>
        </w:numPr>
        <w:spacing w:after="0" w:line="240" w:lineRule="auto"/>
        <w:ind w:hanging="360"/>
        <w:contextualSpacing/>
        <w:rPr>
          <w:rFonts w:ascii="Times New Roman" w:eastAsia="Times New Roman" w:hAnsi="Times New Roman" w:cs="Times New Roman"/>
          <w:color w:val="252525"/>
          <w:sz w:val="24"/>
          <w:szCs w:val="24"/>
        </w:rPr>
      </w:pPr>
      <w:r>
        <w:rPr>
          <w:rFonts w:ascii="Times New Roman" w:eastAsia="Times New Roman" w:hAnsi="Times New Roman" w:cs="Times New Roman"/>
          <w:sz w:val="24"/>
          <w:szCs w:val="24"/>
        </w:rPr>
        <w:t xml:space="preserve">If you are based </w:t>
      </w:r>
      <w:r>
        <w:rPr>
          <w:rFonts w:ascii="Times New Roman" w:eastAsia="Times New Roman" w:hAnsi="Times New Roman" w:cs="Times New Roman"/>
          <w:b/>
          <w:sz w:val="24"/>
          <w:szCs w:val="24"/>
        </w:rPr>
        <w:t>outside of the United States</w:t>
      </w:r>
      <w:r>
        <w:rPr>
          <w:rFonts w:ascii="Times New Roman" w:eastAsia="Times New Roman" w:hAnsi="Times New Roman" w:cs="Times New Roman"/>
          <w:sz w:val="24"/>
          <w:szCs w:val="24"/>
        </w:rPr>
        <w:t xml:space="preserve"> and do not pay employees within the United States, you do not need an EIN from the IRS.  However, you will need a NATO CAGE (NCAGE) code before you can have an active registration in SAM</w:t>
      </w:r>
      <w:r w:rsidR="007510CE">
        <w:rPr>
          <w:rFonts w:ascii="Times New Roman" w:eastAsia="Times New Roman" w:hAnsi="Times New Roman" w:cs="Times New Roman"/>
          <w:sz w:val="24"/>
          <w:szCs w:val="24"/>
        </w:rPr>
        <w:t>.gov</w:t>
      </w:r>
      <w:r>
        <w:rPr>
          <w:rFonts w:ascii="Times New Roman" w:eastAsia="Times New Roman" w:hAnsi="Times New Roman" w:cs="Times New Roman"/>
          <w:sz w:val="24"/>
          <w:szCs w:val="24"/>
        </w:rPr>
        <w:t xml:space="preserve">. </w:t>
      </w:r>
    </w:p>
    <w:p w14:paraId="5C4ECCAC" w14:textId="77777777" w:rsidR="00290D8C" w:rsidRDefault="00290D8C">
      <w:pPr>
        <w:spacing w:after="0" w:line="240" w:lineRule="auto"/>
      </w:pPr>
    </w:p>
    <w:p w14:paraId="560EC7F0" w14:textId="04B1CFCD" w:rsidR="00290D8C" w:rsidRDefault="002607E8">
      <w:pPr>
        <w:spacing w:after="0" w:line="240" w:lineRule="auto"/>
      </w:pPr>
      <w:r>
        <w:rPr>
          <w:rFonts w:ascii="Times New Roman" w:eastAsia="Times New Roman" w:hAnsi="Times New Roman" w:cs="Times New Roman"/>
          <w:sz w:val="24"/>
          <w:szCs w:val="24"/>
        </w:rPr>
        <w:t xml:space="preserve">All </w:t>
      </w:r>
      <w:r w:rsidR="00CF1A66">
        <w:rPr>
          <w:rFonts w:ascii="Times New Roman" w:eastAsia="Times New Roman" w:hAnsi="Times New Roman" w:cs="Times New Roman"/>
          <w:sz w:val="24"/>
          <w:szCs w:val="24"/>
        </w:rPr>
        <w:t xml:space="preserve">prime </w:t>
      </w:r>
      <w:r>
        <w:rPr>
          <w:rFonts w:ascii="Times New Roman" w:eastAsia="Times New Roman" w:hAnsi="Times New Roman" w:cs="Times New Roman"/>
          <w:sz w:val="24"/>
          <w:szCs w:val="24"/>
        </w:rPr>
        <w:t xml:space="preserve">organizations must also continue to </w:t>
      </w:r>
      <w:proofErr w:type="gramStart"/>
      <w:r>
        <w:rPr>
          <w:rFonts w:ascii="Times New Roman" w:eastAsia="Times New Roman" w:hAnsi="Times New Roman" w:cs="Times New Roman"/>
          <w:sz w:val="24"/>
          <w:szCs w:val="24"/>
        </w:rPr>
        <w:t>maintain active SAM</w:t>
      </w:r>
      <w:r w:rsidR="007510CE">
        <w:rPr>
          <w:rFonts w:ascii="Times New Roman" w:eastAsia="Times New Roman" w:hAnsi="Times New Roman" w:cs="Times New Roman"/>
          <w:sz w:val="24"/>
          <w:szCs w:val="24"/>
        </w:rPr>
        <w:t>.gov</w:t>
      </w:r>
      <w:r>
        <w:rPr>
          <w:rFonts w:ascii="Times New Roman" w:eastAsia="Times New Roman" w:hAnsi="Times New Roman" w:cs="Times New Roman"/>
          <w:sz w:val="24"/>
          <w:szCs w:val="24"/>
        </w:rPr>
        <w:t xml:space="preserve"> registration with current information at all times</w:t>
      </w:r>
      <w:proofErr w:type="gramEnd"/>
      <w:r>
        <w:rPr>
          <w:rFonts w:ascii="Times New Roman" w:eastAsia="Times New Roman" w:hAnsi="Times New Roman" w:cs="Times New Roman"/>
          <w:sz w:val="24"/>
          <w:szCs w:val="24"/>
        </w:rPr>
        <w:t xml:space="preserve"> during which they have an active Federal award or application under consideration by a Federal award agency</w:t>
      </w:r>
      <w:r w:rsidR="00D7136E">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SAM</w:t>
      </w:r>
      <w:r w:rsidR="007510CE">
        <w:rPr>
          <w:rFonts w:ascii="Times New Roman" w:eastAsia="Times New Roman" w:hAnsi="Times New Roman" w:cs="Times New Roman"/>
          <w:sz w:val="24"/>
          <w:szCs w:val="24"/>
        </w:rPr>
        <w:t>.gov</w:t>
      </w:r>
      <w:r>
        <w:rPr>
          <w:rFonts w:ascii="Times New Roman" w:eastAsia="Times New Roman" w:hAnsi="Times New Roman" w:cs="Times New Roman"/>
          <w:sz w:val="24"/>
          <w:szCs w:val="24"/>
        </w:rPr>
        <w:t xml:space="preserve"> requires all entities to renew their registration once a year </w:t>
      </w:r>
      <w:proofErr w:type="gramStart"/>
      <w:r>
        <w:rPr>
          <w:rFonts w:ascii="Times New Roman" w:eastAsia="Times New Roman" w:hAnsi="Times New Roman" w:cs="Times New Roman"/>
          <w:sz w:val="24"/>
          <w:szCs w:val="24"/>
        </w:rPr>
        <w:t>in order to</w:t>
      </w:r>
      <w:proofErr w:type="gramEnd"/>
      <w:r>
        <w:rPr>
          <w:rFonts w:ascii="Times New Roman" w:eastAsia="Times New Roman" w:hAnsi="Times New Roman" w:cs="Times New Roman"/>
          <w:sz w:val="24"/>
          <w:szCs w:val="24"/>
        </w:rPr>
        <w:t xml:space="preserve"> maintain an active registration status in SAM.  It is the responsibility of the applicant to ensure it has an active registration in SAM</w:t>
      </w:r>
      <w:r w:rsidR="007510CE">
        <w:rPr>
          <w:rFonts w:ascii="Times New Roman" w:eastAsia="Times New Roman" w:hAnsi="Times New Roman" w:cs="Times New Roman"/>
          <w:sz w:val="24"/>
          <w:szCs w:val="24"/>
        </w:rPr>
        <w:t>.gov</w:t>
      </w:r>
      <w:r>
        <w:rPr>
          <w:rFonts w:ascii="Times New Roman" w:eastAsia="Times New Roman" w:hAnsi="Times New Roman" w:cs="Times New Roman"/>
          <w:sz w:val="24"/>
          <w:szCs w:val="24"/>
        </w:rPr>
        <w:t xml:space="preserve"> and to maintain that active registration</w:t>
      </w:r>
      <w:r w:rsidR="00D7136E">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 xml:space="preserve">If an applicant has not fully complied with the requirements </w:t>
      </w:r>
      <w:r w:rsidR="001210B9">
        <w:rPr>
          <w:rFonts w:ascii="Times New Roman" w:eastAsia="Times New Roman" w:hAnsi="Times New Roman" w:cs="Times New Roman"/>
          <w:sz w:val="24"/>
          <w:szCs w:val="24"/>
        </w:rPr>
        <w:t>at the time of application</w:t>
      </w:r>
      <w:r w:rsidR="00D7136E">
        <w:rPr>
          <w:rFonts w:ascii="Times New Roman" w:eastAsia="Times New Roman" w:hAnsi="Times New Roman" w:cs="Times New Roman"/>
          <w:sz w:val="24"/>
          <w:szCs w:val="24"/>
        </w:rPr>
        <w:t>,</w:t>
      </w:r>
      <w:r>
        <w:rPr>
          <w:rFonts w:ascii="Times New Roman" w:eastAsia="Times New Roman" w:hAnsi="Times New Roman" w:cs="Times New Roman"/>
          <w:sz w:val="24"/>
          <w:szCs w:val="24"/>
        </w:rPr>
        <w:t xml:space="preserve"> the applicant may be deemed </w:t>
      </w:r>
      <w:r w:rsidR="002C5E91">
        <w:rPr>
          <w:rFonts w:ascii="Times New Roman" w:eastAsia="Times New Roman" w:hAnsi="Times New Roman" w:cs="Times New Roman"/>
          <w:sz w:val="24"/>
          <w:szCs w:val="24"/>
        </w:rPr>
        <w:t>technically ineligible</w:t>
      </w:r>
      <w:r>
        <w:rPr>
          <w:rFonts w:ascii="Times New Roman" w:eastAsia="Times New Roman" w:hAnsi="Times New Roman" w:cs="Times New Roman"/>
          <w:sz w:val="24"/>
          <w:szCs w:val="24"/>
        </w:rPr>
        <w:t xml:space="preserve"> to receive an award and use that determination as a basis for making an award to another applicant.</w:t>
      </w:r>
    </w:p>
    <w:p w14:paraId="101919C8" w14:textId="77777777" w:rsidR="00863457" w:rsidRDefault="00863457">
      <w:pPr>
        <w:spacing w:after="0" w:line="240" w:lineRule="auto"/>
      </w:pPr>
    </w:p>
    <w:p w14:paraId="2DFECE19" w14:textId="116CB661" w:rsidR="00290D8C" w:rsidRDefault="002607E8">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For further guidance on the registration process, please see the SAM.gov Registration Guide on DRL’s website</w:t>
      </w:r>
      <w:r w:rsidR="005E2A6F">
        <w:rPr>
          <w:rFonts w:ascii="Times New Roman" w:eastAsia="Times New Roman" w:hAnsi="Times New Roman" w:cs="Times New Roman"/>
          <w:sz w:val="24"/>
          <w:szCs w:val="24"/>
        </w:rPr>
        <w:t>:</w:t>
      </w:r>
      <w:hyperlink r:id="rId13"/>
      <w:r w:rsidR="005E2A6F">
        <w:rPr>
          <w:rFonts w:ascii="Times New Roman" w:eastAsia="Times New Roman" w:hAnsi="Times New Roman" w:cs="Times New Roman"/>
          <w:color w:val="252525"/>
          <w:sz w:val="24"/>
          <w:szCs w:val="24"/>
        </w:rPr>
        <w:t xml:space="preserve">  </w:t>
      </w:r>
      <w:hyperlink r:id="rId14" w:history="1">
        <w:r w:rsidR="005E2A6F" w:rsidRPr="005E2A6F">
          <w:rPr>
            <w:rStyle w:val="Hyperlink"/>
            <w:rFonts w:ascii="Times New Roman" w:eastAsia="Times New Roman" w:hAnsi="Times New Roman" w:cs="Times New Roman"/>
            <w:sz w:val="24"/>
            <w:szCs w:val="24"/>
          </w:rPr>
          <w:t>https://www.state.gov/resources-for-programs-and-grants/</w:t>
        </w:r>
      </w:hyperlink>
      <w:r w:rsidR="00D7136E">
        <w:rPr>
          <w:rFonts w:ascii="Times New Roman" w:eastAsia="Times New Roman" w:hAnsi="Times New Roman" w:cs="Times New Roman"/>
          <w:color w:val="252525"/>
          <w:sz w:val="24"/>
          <w:szCs w:val="24"/>
        </w:rPr>
        <w:t xml:space="preserve">.  </w:t>
      </w:r>
      <w:r>
        <w:rPr>
          <w:rFonts w:ascii="Times New Roman" w:eastAsia="Times New Roman" w:hAnsi="Times New Roman" w:cs="Times New Roman"/>
          <w:sz w:val="24"/>
          <w:szCs w:val="24"/>
        </w:rPr>
        <w:t>Please refer to 2 CFR 25.200 for additional information.</w:t>
      </w:r>
      <w:r w:rsidR="009B2E88">
        <w:rPr>
          <w:rFonts w:ascii="Times New Roman" w:eastAsia="Times New Roman" w:hAnsi="Times New Roman" w:cs="Times New Roman"/>
          <w:sz w:val="24"/>
          <w:szCs w:val="24"/>
        </w:rPr>
        <w:t xml:space="preserve">  Also, please refer to </w:t>
      </w:r>
      <w:r w:rsidR="00C7789E">
        <w:rPr>
          <w:rFonts w:ascii="Times New Roman" w:eastAsia="Times New Roman" w:hAnsi="Times New Roman" w:cs="Times New Roman"/>
          <w:sz w:val="24"/>
          <w:szCs w:val="24"/>
        </w:rPr>
        <w:t xml:space="preserve">Section </w:t>
      </w:r>
      <w:r w:rsidR="009B2E88">
        <w:rPr>
          <w:rFonts w:ascii="Times New Roman" w:eastAsia="Times New Roman" w:hAnsi="Times New Roman" w:cs="Times New Roman"/>
          <w:sz w:val="24"/>
          <w:szCs w:val="24"/>
        </w:rPr>
        <w:t>D</w:t>
      </w:r>
      <w:r w:rsidR="00C7789E">
        <w:rPr>
          <w:rFonts w:ascii="Times New Roman" w:eastAsia="Times New Roman" w:hAnsi="Times New Roman" w:cs="Times New Roman"/>
          <w:sz w:val="24"/>
          <w:szCs w:val="24"/>
        </w:rPr>
        <w:t>.</w:t>
      </w:r>
      <w:r w:rsidR="009B2E88">
        <w:rPr>
          <w:rFonts w:ascii="Times New Roman" w:eastAsia="Times New Roman" w:hAnsi="Times New Roman" w:cs="Times New Roman"/>
          <w:sz w:val="24"/>
          <w:szCs w:val="24"/>
        </w:rPr>
        <w:t>5</w:t>
      </w:r>
      <w:r w:rsidR="00C7789E">
        <w:rPr>
          <w:rFonts w:ascii="Times New Roman" w:eastAsia="Times New Roman" w:hAnsi="Times New Roman" w:cs="Times New Roman"/>
          <w:sz w:val="24"/>
          <w:szCs w:val="24"/>
        </w:rPr>
        <w:t xml:space="preserve"> - Funding Restriction</w:t>
      </w:r>
      <w:r w:rsidR="009B2E88">
        <w:rPr>
          <w:rFonts w:ascii="Times New Roman" w:eastAsia="Times New Roman" w:hAnsi="Times New Roman" w:cs="Times New Roman"/>
          <w:sz w:val="24"/>
          <w:szCs w:val="24"/>
        </w:rPr>
        <w:t xml:space="preserve"> of the NOFO.</w:t>
      </w:r>
    </w:p>
    <w:p w14:paraId="233550A7" w14:textId="77777777" w:rsidR="00BD4D16" w:rsidRDefault="00BD4D16">
      <w:pPr>
        <w:spacing w:after="0" w:line="240" w:lineRule="auto"/>
        <w:rPr>
          <w:rFonts w:ascii="Times New Roman" w:eastAsia="Times New Roman" w:hAnsi="Times New Roman" w:cs="Times New Roman"/>
          <w:sz w:val="24"/>
          <w:szCs w:val="24"/>
        </w:rPr>
      </w:pPr>
    </w:p>
    <w:p w14:paraId="4F63D9A7" w14:textId="77777777" w:rsidR="002078EA" w:rsidRPr="009D32F0" w:rsidRDefault="002078EA" w:rsidP="002078EA">
      <w:pPr>
        <w:pStyle w:val="NoSpacing"/>
        <w:rPr>
          <w:rFonts w:eastAsia="Times New Roman"/>
          <w:color w:val="auto"/>
        </w:rPr>
      </w:pPr>
      <w:r w:rsidRPr="009D32F0">
        <w:rPr>
          <w:rFonts w:ascii="Times New Roman" w:hAnsi="Times New Roman" w:cs="Times New Roman"/>
          <w:b/>
          <w:color w:val="auto"/>
          <w:sz w:val="24"/>
          <w:szCs w:val="24"/>
        </w:rPr>
        <w:t xml:space="preserve">Note: </w:t>
      </w:r>
      <w:r w:rsidR="00020597" w:rsidRPr="009D32F0">
        <w:rPr>
          <w:rFonts w:ascii="Times New Roman" w:hAnsi="Times New Roman" w:cs="Times New Roman"/>
          <w:b/>
          <w:color w:val="auto"/>
          <w:sz w:val="24"/>
          <w:szCs w:val="24"/>
        </w:rPr>
        <w:t xml:space="preserve"> </w:t>
      </w:r>
      <w:r w:rsidRPr="009D32F0">
        <w:rPr>
          <w:rFonts w:ascii="Times New Roman" w:hAnsi="Times New Roman" w:cs="Times New Roman"/>
          <w:b/>
          <w:color w:val="auto"/>
          <w:sz w:val="24"/>
          <w:szCs w:val="24"/>
        </w:rPr>
        <w:t xml:space="preserve">SAM.gov is not the same as SAMS Domestic. </w:t>
      </w:r>
      <w:r w:rsidR="00020597" w:rsidRPr="009D32F0">
        <w:rPr>
          <w:rFonts w:ascii="Times New Roman" w:hAnsi="Times New Roman" w:cs="Times New Roman"/>
          <w:b/>
          <w:color w:val="auto"/>
          <w:sz w:val="24"/>
          <w:szCs w:val="24"/>
        </w:rPr>
        <w:t xml:space="preserve"> </w:t>
      </w:r>
      <w:r w:rsidRPr="009D32F0">
        <w:rPr>
          <w:rFonts w:ascii="Times New Roman" w:hAnsi="Times New Roman" w:cs="Times New Roman"/>
          <w:b/>
          <w:color w:val="auto"/>
          <w:sz w:val="24"/>
          <w:szCs w:val="24"/>
        </w:rPr>
        <w:t>It is free to register in</w:t>
      </w:r>
      <w:r w:rsidRPr="009D32F0">
        <w:rPr>
          <w:rFonts w:ascii="Times New Roman" w:eastAsia="Times New Roman" w:hAnsi="Times New Roman" w:cs="Times New Roman"/>
          <w:b/>
          <w:color w:val="auto"/>
          <w:sz w:val="24"/>
          <w:szCs w:val="24"/>
        </w:rPr>
        <w:t xml:space="preserve"> both systems</w:t>
      </w:r>
      <w:r w:rsidRPr="009D32F0">
        <w:rPr>
          <w:rFonts w:ascii="Times New Roman" w:hAnsi="Times New Roman" w:cs="Times New Roman"/>
          <w:b/>
          <w:color w:val="auto"/>
          <w:sz w:val="24"/>
          <w:szCs w:val="24"/>
        </w:rPr>
        <w:t xml:space="preserve">, but the </w:t>
      </w:r>
      <w:r w:rsidRPr="009D32F0">
        <w:rPr>
          <w:rFonts w:ascii="Times New Roman" w:eastAsia="Times New Roman" w:hAnsi="Times New Roman" w:cs="Times New Roman"/>
          <w:b/>
          <w:color w:val="auto"/>
          <w:sz w:val="24"/>
          <w:szCs w:val="24"/>
        </w:rPr>
        <w:t>registration processes are different</w:t>
      </w:r>
      <w:r w:rsidRPr="009D32F0">
        <w:rPr>
          <w:rFonts w:ascii="Times New Roman" w:eastAsia="Times New Roman" w:hAnsi="Times New Roman" w:cs="Times New Roman"/>
          <w:color w:val="auto"/>
          <w:sz w:val="24"/>
          <w:szCs w:val="24"/>
        </w:rPr>
        <w:t xml:space="preserve">.  </w:t>
      </w:r>
    </w:p>
    <w:p w14:paraId="44A1C458" w14:textId="77777777" w:rsidR="00290D8C" w:rsidRDefault="00290D8C">
      <w:pPr>
        <w:spacing w:after="0" w:line="240" w:lineRule="auto"/>
      </w:pPr>
    </w:p>
    <w:p w14:paraId="0CF6344C" w14:textId="2D138643" w:rsidR="004A6DDA" w:rsidRDefault="004A6DDA">
      <w:pPr>
        <w:spacing w:after="0" w:line="240" w:lineRule="auto"/>
        <w:rPr>
          <w:rFonts w:ascii="Times New Roman" w:hAnsi="Times New Roman" w:cs="Times New Roman"/>
          <w:b/>
          <w:i/>
          <w:sz w:val="24"/>
          <w:szCs w:val="24"/>
        </w:rPr>
      </w:pPr>
      <w:r w:rsidRPr="004A6DDA">
        <w:rPr>
          <w:rFonts w:ascii="Times New Roman" w:hAnsi="Times New Roman" w:cs="Times New Roman"/>
          <w:b/>
          <w:i/>
          <w:sz w:val="24"/>
          <w:szCs w:val="24"/>
        </w:rPr>
        <w:t>In October 2017, information</w:t>
      </w:r>
      <w:r>
        <w:rPr>
          <w:rFonts w:ascii="Times New Roman" w:hAnsi="Times New Roman" w:cs="Times New Roman"/>
          <w:b/>
          <w:i/>
          <w:sz w:val="24"/>
          <w:szCs w:val="24"/>
        </w:rPr>
        <w:t xml:space="preserve"> was added</w:t>
      </w:r>
      <w:r w:rsidRPr="004A6DDA">
        <w:rPr>
          <w:rFonts w:ascii="Times New Roman" w:hAnsi="Times New Roman" w:cs="Times New Roman"/>
          <w:b/>
          <w:i/>
          <w:sz w:val="24"/>
          <w:szCs w:val="24"/>
        </w:rPr>
        <w:t xml:space="preserve"> to the www.SAM.gov website to help international registrations, including “Quick Start Guide for International Registrations” and “Helpful Hints</w:t>
      </w:r>
      <w:r w:rsidR="00020597">
        <w:rPr>
          <w:rFonts w:ascii="Times New Roman" w:hAnsi="Times New Roman" w:cs="Times New Roman"/>
          <w:b/>
          <w:i/>
          <w:sz w:val="24"/>
          <w:szCs w:val="24"/>
        </w:rPr>
        <w:t>.”</w:t>
      </w:r>
      <w:r w:rsidRPr="004A6DDA">
        <w:rPr>
          <w:rFonts w:ascii="Times New Roman" w:hAnsi="Times New Roman" w:cs="Times New Roman"/>
          <w:b/>
          <w:i/>
          <w:sz w:val="24"/>
          <w:szCs w:val="24"/>
        </w:rPr>
        <w:t xml:space="preserve">  Navigate to SAM.gov, click HELP in the top navigation bar, then click International Registrants in the left navigation panel.</w:t>
      </w:r>
      <w:r w:rsidR="00F57043">
        <w:rPr>
          <w:rFonts w:ascii="Times New Roman" w:hAnsi="Times New Roman" w:cs="Times New Roman"/>
          <w:b/>
          <w:i/>
          <w:sz w:val="24"/>
          <w:szCs w:val="24"/>
        </w:rPr>
        <w:t xml:space="preserve">  Please note, guidance on SAM.gov and the guidance on GSA’s website about </w:t>
      </w:r>
      <w:r w:rsidR="00C7789E">
        <w:rPr>
          <w:rFonts w:ascii="Times New Roman" w:hAnsi="Times New Roman" w:cs="Times New Roman"/>
          <w:b/>
          <w:i/>
          <w:sz w:val="24"/>
          <w:szCs w:val="24"/>
        </w:rPr>
        <w:t xml:space="preserve">requirement for registering in </w:t>
      </w:r>
      <w:r w:rsidR="00F57043">
        <w:rPr>
          <w:rFonts w:ascii="Times New Roman" w:hAnsi="Times New Roman" w:cs="Times New Roman"/>
          <w:b/>
          <w:i/>
          <w:sz w:val="24"/>
          <w:szCs w:val="24"/>
        </w:rPr>
        <w:t>SAM.gov is subject to change.  Applicants should review the website for the most up-to-date guidance.</w:t>
      </w:r>
    </w:p>
    <w:p w14:paraId="5C40F04B" w14:textId="77777777" w:rsidR="004A6DDA" w:rsidRDefault="004A6DDA">
      <w:pPr>
        <w:spacing w:after="0" w:line="240" w:lineRule="auto"/>
        <w:rPr>
          <w:rFonts w:ascii="Times New Roman" w:hAnsi="Times New Roman" w:cs="Times New Roman"/>
          <w:b/>
          <w:i/>
          <w:sz w:val="24"/>
          <w:szCs w:val="24"/>
        </w:rPr>
      </w:pPr>
    </w:p>
    <w:p w14:paraId="424F5F4A" w14:textId="77777777" w:rsidR="002B0090" w:rsidRDefault="002B0090">
      <w:pPr>
        <w:spacing w:after="0" w:line="240" w:lineRule="auto"/>
        <w:rPr>
          <w:rFonts w:ascii="Times New Roman" w:hAnsi="Times New Roman" w:cs="Times New Roman"/>
          <w:b/>
          <w:i/>
          <w:sz w:val="24"/>
          <w:szCs w:val="24"/>
        </w:rPr>
      </w:pPr>
      <w:r w:rsidRPr="005E071E">
        <w:rPr>
          <w:rFonts w:ascii="Times New Roman" w:hAnsi="Times New Roman" w:cs="Times New Roman"/>
          <w:b/>
          <w:i/>
          <w:sz w:val="24"/>
          <w:szCs w:val="24"/>
        </w:rPr>
        <w:t>D.3.1 Exemptions</w:t>
      </w:r>
    </w:p>
    <w:p w14:paraId="7A075EE3" w14:textId="77777777" w:rsidR="00863457" w:rsidRPr="005E071E" w:rsidRDefault="00863457">
      <w:pPr>
        <w:spacing w:after="0" w:line="240" w:lineRule="auto"/>
        <w:rPr>
          <w:rFonts w:ascii="Times New Roman" w:hAnsi="Times New Roman" w:cs="Times New Roman"/>
          <w:b/>
          <w:i/>
          <w:sz w:val="24"/>
          <w:szCs w:val="24"/>
        </w:rPr>
      </w:pPr>
    </w:p>
    <w:p w14:paraId="07D035D6" w14:textId="77777777" w:rsidR="00290D8C" w:rsidRDefault="002607E8">
      <w:pPr>
        <w:spacing w:after="0" w:line="240" w:lineRule="auto"/>
      </w:pPr>
      <w:r>
        <w:rPr>
          <w:rFonts w:ascii="Times New Roman" w:eastAsia="Times New Roman" w:hAnsi="Times New Roman" w:cs="Times New Roman"/>
          <w:sz w:val="24"/>
          <w:szCs w:val="24"/>
        </w:rPr>
        <w:t>An exemption from these requirements may be permitted on a case-by-case basis if:</w:t>
      </w:r>
    </w:p>
    <w:p w14:paraId="59AE0086" w14:textId="77777777" w:rsidR="00290D8C" w:rsidRDefault="002607E8">
      <w:pPr>
        <w:spacing w:after="0" w:line="240" w:lineRule="auto"/>
      </w:pPr>
      <w:r>
        <w:rPr>
          <w:rFonts w:ascii="Times New Roman" w:eastAsia="Times New Roman" w:hAnsi="Times New Roman" w:cs="Times New Roman"/>
          <w:sz w:val="24"/>
          <w:szCs w:val="24"/>
        </w:rPr>
        <w:t xml:space="preserve"> </w:t>
      </w:r>
    </w:p>
    <w:p w14:paraId="0356EDD9" w14:textId="77777777" w:rsidR="00290D8C" w:rsidRDefault="00B64551">
      <w:pPr>
        <w:numPr>
          <w:ilvl w:val="0"/>
          <w:numId w:val="7"/>
        </w:numPr>
        <w:spacing w:after="0" w:line="240" w:lineRule="auto"/>
        <w:ind w:hanging="360"/>
        <w:contextualSpacing/>
        <w:rPr>
          <w:rFonts w:ascii="Times New Roman" w:eastAsia="Times New Roman" w:hAnsi="Times New Roman" w:cs="Times New Roman"/>
          <w:color w:val="252525"/>
          <w:sz w:val="24"/>
          <w:szCs w:val="24"/>
        </w:rPr>
      </w:pPr>
      <w:r>
        <w:rPr>
          <w:rFonts w:ascii="Times New Roman" w:eastAsia="Times New Roman" w:hAnsi="Times New Roman" w:cs="Times New Roman"/>
          <w:sz w:val="24"/>
          <w:szCs w:val="24"/>
        </w:rPr>
        <w:t>A</w:t>
      </w:r>
      <w:r w:rsidR="002607E8">
        <w:rPr>
          <w:rFonts w:ascii="Times New Roman" w:eastAsia="Times New Roman" w:hAnsi="Times New Roman" w:cs="Times New Roman"/>
          <w:sz w:val="24"/>
          <w:szCs w:val="24"/>
        </w:rPr>
        <w:t>n applicant’s identity must be protected due to potential endangerment of their mission, their organization’s status, their employees, or individuals being served by the applicant.</w:t>
      </w:r>
      <w:r w:rsidR="002607E8">
        <w:rPr>
          <w:rFonts w:ascii="Times New Roman" w:eastAsia="Times New Roman" w:hAnsi="Times New Roman" w:cs="Times New Roman"/>
          <w:b/>
          <w:sz w:val="24"/>
          <w:szCs w:val="24"/>
        </w:rPr>
        <w:t xml:space="preserve"> </w:t>
      </w:r>
    </w:p>
    <w:p w14:paraId="38EF5727" w14:textId="77777777" w:rsidR="00290D8C" w:rsidRDefault="00290D8C">
      <w:pPr>
        <w:spacing w:after="0" w:line="240" w:lineRule="auto"/>
      </w:pPr>
    </w:p>
    <w:p w14:paraId="50EF4B48" w14:textId="77777777" w:rsidR="00CF1A66" w:rsidRPr="00E870FE" w:rsidRDefault="00CF1A66" w:rsidP="00CF1A66">
      <w:pPr>
        <w:autoSpaceDE w:val="0"/>
        <w:autoSpaceDN w:val="0"/>
        <w:spacing w:after="0" w:line="240" w:lineRule="auto"/>
        <w:rPr>
          <w:rFonts w:ascii="Times New Roman" w:eastAsia="Times New Roman" w:hAnsi="Times New Roman" w:cs="Times New Roman"/>
          <w:color w:val="auto"/>
          <w:sz w:val="24"/>
          <w:szCs w:val="24"/>
        </w:rPr>
      </w:pPr>
      <w:r w:rsidRPr="00E870FE">
        <w:rPr>
          <w:rFonts w:ascii="Times New Roman" w:eastAsia="Times New Roman" w:hAnsi="Times New Roman" w:cs="Times New Roman"/>
          <w:color w:val="auto"/>
          <w:sz w:val="24"/>
          <w:szCs w:val="24"/>
        </w:rPr>
        <w:t xml:space="preserve">** Organizations requesting exemption from UEI or SAM.gov requirements must email the point of contact listed in the NOFO at least </w:t>
      </w:r>
      <w:r w:rsidRPr="00E870FE">
        <w:rPr>
          <w:rFonts w:ascii="Times New Roman" w:eastAsia="Times New Roman" w:hAnsi="Times New Roman" w:cs="Times New Roman"/>
          <w:color w:val="auto"/>
          <w:sz w:val="24"/>
          <w:szCs w:val="24"/>
          <w:u w:val="single"/>
        </w:rPr>
        <w:t>two weeks prior to the deadline in the NOFO providing a justification of their request</w:t>
      </w:r>
      <w:r w:rsidRPr="00E870FE">
        <w:rPr>
          <w:rFonts w:ascii="Times New Roman" w:eastAsia="Times New Roman" w:hAnsi="Times New Roman" w:cs="Times New Roman"/>
          <w:color w:val="auto"/>
          <w:sz w:val="24"/>
          <w:szCs w:val="24"/>
        </w:rPr>
        <w:t>.  Approval for a SAM.gov exemption must come from the warranted Grant Officer before the application can be deemed eligible for review. **</w:t>
      </w:r>
    </w:p>
    <w:p w14:paraId="0727FA60" w14:textId="77777777" w:rsidR="00290D8C" w:rsidRPr="00E870FE" w:rsidRDefault="00290D8C">
      <w:pPr>
        <w:spacing w:after="0" w:line="240" w:lineRule="auto"/>
      </w:pPr>
    </w:p>
    <w:p w14:paraId="4553C0B5" w14:textId="3A12B8C2" w:rsidR="001002FC" w:rsidRPr="00E870FE" w:rsidRDefault="001002FC" w:rsidP="001002FC">
      <w:pPr>
        <w:pStyle w:val="NoSpacing"/>
        <w:rPr>
          <w:rFonts w:ascii="Times New Roman" w:hAnsi="Times New Roman" w:cs="Times New Roman"/>
          <w:i/>
          <w:sz w:val="24"/>
          <w:szCs w:val="24"/>
        </w:rPr>
      </w:pPr>
      <w:r w:rsidRPr="00E870FE">
        <w:rPr>
          <w:rFonts w:ascii="Times New Roman" w:eastAsia="Times New Roman" w:hAnsi="Times New Roman" w:cs="Times New Roman"/>
          <w:i/>
          <w:sz w:val="24"/>
          <w:szCs w:val="24"/>
        </w:rPr>
        <w:t xml:space="preserve">Note:  Foreign organizations will be required to register with the NATO Support Agency (NSPA) to receive a NCAGE code </w:t>
      </w:r>
      <w:proofErr w:type="gramStart"/>
      <w:r w:rsidRPr="00E870FE">
        <w:rPr>
          <w:rFonts w:ascii="Times New Roman" w:eastAsia="Times New Roman" w:hAnsi="Times New Roman" w:cs="Times New Roman"/>
          <w:i/>
          <w:sz w:val="24"/>
          <w:szCs w:val="24"/>
        </w:rPr>
        <w:t>in order to</w:t>
      </w:r>
      <w:proofErr w:type="gramEnd"/>
      <w:r w:rsidRPr="00E870FE">
        <w:rPr>
          <w:rFonts w:ascii="Times New Roman" w:eastAsia="Times New Roman" w:hAnsi="Times New Roman" w:cs="Times New Roman"/>
          <w:i/>
          <w:sz w:val="24"/>
          <w:szCs w:val="24"/>
        </w:rPr>
        <w:t xml:space="preserve"> register in SAM.gov.  NSPA will forward your registration request to the applicable National Codification Bureau (NCB) if your organization </w:t>
      </w:r>
      <w:proofErr w:type="gramStart"/>
      <w:r w:rsidRPr="00E870FE">
        <w:rPr>
          <w:rFonts w:ascii="Times New Roman" w:eastAsia="Times New Roman" w:hAnsi="Times New Roman" w:cs="Times New Roman"/>
          <w:i/>
          <w:sz w:val="24"/>
          <w:szCs w:val="24"/>
        </w:rPr>
        <w:t>is located in</w:t>
      </w:r>
      <w:proofErr w:type="gramEnd"/>
      <w:r w:rsidRPr="00E870FE">
        <w:rPr>
          <w:rFonts w:ascii="Times New Roman" w:eastAsia="Times New Roman" w:hAnsi="Times New Roman" w:cs="Times New Roman"/>
          <w:i/>
          <w:sz w:val="24"/>
          <w:szCs w:val="24"/>
        </w:rPr>
        <w:t xml:space="preserve"> a NATO or Tier 2 Sponsored Non-NATO Nation.  As of </w:t>
      </w:r>
      <w:r w:rsidR="009E1B32">
        <w:rPr>
          <w:rFonts w:ascii="Times New Roman" w:eastAsia="Times New Roman" w:hAnsi="Times New Roman" w:cs="Times New Roman"/>
          <w:i/>
          <w:sz w:val="24"/>
          <w:szCs w:val="24"/>
        </w:rPr>
        <w:t>September 2020</w:t>
      </w:r>
      <w:r w:rsidRPr="00E870FE">
        <w:rPr>
          <w:rFonts w:ascii="Times New Roman" w:eastAsia="Times New Roman" w:hAnsi="Times New Roman" w:cs="Times New Roman"/>
          <w:i/>
          <w:sz w:val="24"/>
          <w:szCs w:val="24"/>
        </w:rPr>
        <w:t xml:space="preserve">, NATO nations included Albania, Belgium, Bulgaria, Canada, Croatia, Czech Republic, Denmark, Estonia, France, Germany, Greece, Hungary, Iceland, Italy, Latvia, Lithuania, Luxembourg, Montenegro, Netherlands, </w:t>
      </w:r>
      <w:r w:rsidR="00854241">
        <w:rPr>
          <w:rFonts w:ascii="Times New Roman" w:eastAsia="Times New Roman" w:hAnsi="Times New Roman" w:cs="Times New Roman"/>
          <w:i/>
          <w:sz w:val="24"/>
          <w:szCs w:val="24"/>
        </w:rPr>
        <w:t xml:space="preserve">North Macedonia, </w:t>
      </w:r>
      <w:r w:rsidRPr="00E870FE">
        <w:rPr>
          <w:rFonts w:ascii="Times New Roman" w:eastAsia="Times New Roman" w:hAnsi="Times New Roman" w:cs="Times New Roman"/>
          <w:i/>
          <w:sz w:val="24"/>
          <w:szCs w:val="24"/>
        </w:rPr>
        <w:t xml:space="preserve">Norway, Poland, Portugal, Romania, Slovakia, Slovenia, Spain, Turkey, United Kingdom, and the United States of America.  As of </w:t>
      </w:r>
      <w:r w:rsidR="000B16EC">
        <w:rPr>
          <w:rFonts w:ascii="Times New Roman" w:eastAsia="Times New Roman" w:hAnsi="Times New Roman" w:cs="Times New Roman"/>
          <w:i/>
          <w:sz w:val="24"/>
          <w:szCs w:val="24"/>
        </w:rPr>
        <w:t>September 2020</w:t>
      </w:r>
      <w:r w:rsidRPr="00E870FE">
        <w:rPr>
          <w:rFonts w:ascii="Times New Roman" w:eastAsia="Times New Roman" w:hAnsi="Times New Roman" w:cs="Times New Roman"/>
          <w:i/>
          <w:sz w:val="24"/>
          <w:szCs w:val="24"/>
        </w:rPr>
        <w:t xml:space="preserve">, Tier 2 nations included Argentina, Australia, Austria, Brazil, </w:t>
      </w:r>
      <w:r w:rsidR="00E92FE2">
        <w:rPr>
          <w:rFonts w:ascii="Times New Roman" w:eastAsia="Times New Roman" w:hAnsi="Times New Roman" w:cs="Times New Roman"/>
          <w:i/>
          <w:sz w:val="24"/>
          <w:szCs w:val="24"/>
        </w:rPr>
        <w:t xml:space="preserve">Colombia, </w:t>
      </w:r>
      <w:r w:rsidRPr="00E870FE">
        <w:rPr>
          <w:rFonts w:ascii="Times New Roman" w:eastAsia="Times New Roman" w:hAnsi="Times New Roman" w:cs="Times New Roman"/>
          <w:i/>
          <w:sz w:val="24"/>
          <w:szCs w:val="24"/>
        </w:rPr>
        <w:t xml:space="preserve">Finland, India, Indonesia, Israel, Republic of Korea, Malaysia, Morocco, New Zealand, Serbia, Singapore, Sweden, </w:t>
      </w:r>
      <w:r w:rsidR="00854241">
        <w:rPr>
          <w:rFonts w:ascii="Times New Roman" w:eastAsia="Times New Roman" w:hAnsi="Times New Roman" w:cs="Times New Roman"/>
          <w:i/>
          <w:sz w:val="24"/>
          <w:szCs w:val="24"/>
        </w:rPr>
        <w:t xml:space="preserve">Ukraine, and </w:t>
      </w:r>
      <w:r w:rsidRPr="00E870FE">
        <w:rPr>
          <w:rFonts w:ascii="Times New Roman" w:eastAsia="Times New Roman" w:hAnsi="Times New Roman" w:cs="Times New Roman"/>
          <w:i/>
          <w:sz w:val="24"/>
          <w:szCs w:val="24"/>
        </w:rPr>
        <w:t>United Arab Emirate</w:t>
      </w:r>
      <w:r w:rsidR="00854241">
        <w:rPr>
          <w:rFonts w:ascii="Times New Roman" w:eastAsia="Times New Roman" w:hAnsi="Times New Roman" w:cs="Times New Roman"/>
          <w:i/>
          <w:sz w:val="24"/>
          <w:szCs w:val="24"/>
        </w:rPr>
        <w:t>s.</w:t>
      </w:r>
      <w:r w:rsidRPr="00E870FE">
        <w:rPr>
          <w:rFonts w:ascii="Times New Roman" w:eastAsia="Times New Roman" w:hAnsi="Times New Roman" w:cs="Times New Roman"/>
          <w:i/>
          <w:sz w:val="24"/>
          <w:szCs w:val="24"/>
        </w:rPr>
        <w:t xml:space="preserve">  </w:t>
      </w:r>
    </w:p>
    <w:p w14:paraId="3914B59F" w14:textId="77777777" w:rsidR="001002FC" w:rsidRPr="00E870FE" w:rsidRDefault="001002FC" w:rsidP="001002FC">
      <w:pPr>
        <w:pStyle w:val="NoSpacing"/>
        <w:rPr>
          <w:rFonts w:ascii="Times New Roman" w:hAnsi="Times New Roman" w:cs="Times New Roman"/>
          <w:i/>
          <w:sz w:val="24"/>
          <w:szCs w:val="24"/>
        </w:rPr>
      </w:pPr>
    </w:p>
    <w:p w14:paraId="6A8874BE" w14:textId="4C60785A" w:rsidR="001002FC" w:rsidRDefault="001002FC" w:rsidP="001002FC">
      <w:pPr>
        <w:pStyle w:val="NoSpacing"/>
        <w:rPr>
          <w:rFonts w:ascii="Times New Roman" w:eastAsia="Times New Roman" w:hAnsi="Times New Roman" w:cs="Times New Roman"/>
          <w:b/>
          <w:i/>
          <w:sz w:val="24"/>
          <w:szCs w:val="24"/>
        </w:rPr>
      </w:pPr>
      <w:r w:rsidRPr="00E870FE">
        <w:rPr>
          <w:rFonts w:ascii="Times New Roman" w:eastAsia="Times New Roman" w:hAnsi="Times New Roman" w:cs="Times New Roman"/>
          <w:i/>
          <w:sz w:val="24"/>
          <w:szCs w:val="24"/>
        </w:rPr>
        <w:t xml:space="preserve">NSPA and/or the appropriate NCB forwards all NCAGE code information to all Allied Committee 135 (AC/135) nations, which as of </w:t>
      </w:r>
      <w:r w:rsidR="000B16EC">
        <w:rPr>
          <w:rFonts w:ascii="Times New Roman" w:eastAsia="Times New Roman" w:hAnsi="Times New Roman" w:cs="Times New Roman"/>
          <w:i/>
          <w:sz w:val="24"/>
          <w:szCs w:val="24"/>
        </w:rPr>
        <w:t>September 2020</w:t>
      </w:r>
      <w:r w:rsidRPr="00E870FE">
        <w:rPr>
          <w:rFonts w:ascii="Times New Roman" w:eastAsia="Times New Roman" w:hAnsi="Times New Roman" w:cs="Times New Roman"/>
          <w:i/>
          <w:sz w:val="24"/>
          <w:szCs w:val="24"/>
        </w:rPr>
        <w:t xml:space="preserve"> also included Afghanistan, Belarus, Bosnia &amp; Herzegovina, Brunei Darussalam, Chile, Egypt, Georgia, Japan, Jordan, Oman, Peru, Qatar, Saudi Arabia, South Africa, and Thailand.  </w:t>
      </w:r>
      <w:r w:rsidRPr="00E870FE">
        <w:rPr>
          <w:rFonts w:ascii="Times New Roman" w:eastAsia="Times New Roman" w:hAnsi="Times New Roman" w:cs="Times New Roman"/>
          <w:b/>
          <w:i/>
          <w:sz w:val="24"/>
          <w:szCs w:val="24"/>
          <w:u w:val="single"/>
        </w:rPr>
        <w:t>All organizations are strongly advised to take this into consideration when assessing whether registration may result in possible endangerment</w:t>
      </w:r>
      <w:r w:rsidRPr="00E870FE">
        <w:rPr>
          <w:rFonts w:ascii="Times New Roman" w:eastAsia="Times New Roman" w:hAnsi="Times New Roman" w:cs="Times New Roman"/>
          <w:b/>
          <w:i/>
          <w:sz w:val="24"/>
          <w:szCs w:val="24"/>
        </w:rPr>
        <w:t>.</w:t>
      </w:r>
      <w:bookmarkStart w:id="0" w:name="h.j3cqnkumzr3g" w:colFirst="0" w:colLast="0"/>
      <w:bookmarkEnd w:id="0"/>
    </w:p>
    <w:p w14:paraId="1F05F327" w14:textId="14A0695D" w:rsidR="0004508F" w:rsidRDefault="0004508F">
      <w:pPr>
        <w:spacing w:after="0" w:line="240" w:lineRule="auto"/>
      </w:pPr>
    </w:p>
    <w:p w14:paraId="5F9FB502" w14:textId="77777777" w:rsidR="00290D8C" w:rsidRDefault="002607E8">
      <w:pPr>
        <w:spacing w:after="0" w:line="240" w:lineRule="auto"/>
      </w:pPr>
      <w:r>
        <w:rPr>
          <w:rFonts w:ascii="Times New Roman" w:eastAsia="Times New Roman" w:hAnsi="Times New Roman" w:cs="Times New Roman"/>
          <w:b/>
          <w:i/>
          <w:sz w:val="24"/>
          <w:szCs w:val="24"/>
        </w:rPr>
        <w:lastRenderedPageBreak/>
        <w:t xml:space="preserve">D.4 Submission Dates and Times  </w:t>
      </w:r>
    </w:p>
    <w:p w14:paraId="0CEFE9E4" w14:textId="77777777" w:rsidR="00290D8C" w:rsidRDefault="00290D8C">
      <w:pPr>
        <w:spacing w:after="0" w:line="240" w:lineRule="auto"/>
      </w:pPr>
    </w:p>
    <w:p w14:paraId="6AEC9356" w14:textId="75363B66" w:rsidR="00290D8C" w:rsidRDefault="002607E8">
      <w:pPr>
        <w:spacing w:after="0" w:line="240" w:lineRule="auto"/>
      </w:pPr>
      <w:r>
        <w:rPr>
          <w:rFonts w:ascii="Times New Roman" w:eastAsia="Times New Roman" w:hAnsi="Times New Roman" w:cs="Times New Roman"/>
          <w:b/>
          <w:sz w:val="24"/>
          <w:szCs w:val="24"/>
        </w:rPr>
        <w:t xml:space="preserve">Applications are due no later </w:t>
      </w:r>
      <w:r w:rsidRPr="00411CEA">
        <w:rPr>
          <w:rFonts w:ascii="Times New Roman" w:eastAsia="Times New Roman" w:hAnsi="Times New Roman" w:cs="Times New Roman"/>
          <w:b/>
          <w:sz w:val="24"/>
          <w:szCs w:val="24"/>
        </w:rPr>
        <w:t>than</w:t>
      </w:r>
      <w:r w:rsidR="00872EE7" w:rsidRPr="003A3E08">
        <w:rPr>
          <w:rFonts w:ascii="Times New Roman" w:eastAsia="Times New Roman" w:hAnsi="Times New Roman" w:cs="Times New Roman"/>
          <w:b/>
          <w:sz w:val="24"/>
          <w:szCs w:val="24"/>
        </w:rPr>
        <w:t xml:space="preserve"> </w:t>
      </w:r>
      <w:r w:rsidR="00872EE7" w:rsidRPr="00411CEA">
        <w:rPr>
          <w:rFonts w:ascii="Times New Roman" w:eastAsia="Times New Roman" w:hAnsi="Times New Roman" w:cs="Times New Roman"/>
          <w:b/>
          <w:sz w:val="24"/>
          <w:szCs w:val="24"/>
          <w:u w:val="single"/>
        </w:rPr>
        <w:t>11:59</w:t>
      </w:r>
      <w:r w:rsidR="00C1352F" w:rsidRPr="00411CEA">
        <w:rPr>
          <w:rFonts w:ascii="Times New Roman" w:eastAsia="Times New Roman" w:hAnsi="Times New Roman" w:cs="Times New Roman"/>
          <w:b/>
          <w:sz w:val="24"/>
          <w:szCs w:val="24"/>
          <w:u w:val="single"/>
        </w:rPr>
        <w:t xml:space="preserve"> </w:t>
      </w:r>
      <w:r w:rsidR="0004508F">
        <w:rPr>
          <w:rFonts w:ascii="Times New Roman" w:eastAsia="Times New Roman" w:hAnsi="Times New Roman" w:cs="Times New Roman"/>
          <w:b/>
          <w:sz w:val="24"/>
          <w:szCs w:val="24"/>
          <w:u w:val="single"/>
        </w:rPr>
        <w:t>PM</w:t>
      </w:r>
      <w:r w:rsidR="00D43BE9">
        <w:rPr>
          <w:rFonts w:ascii="Times New Roman" w:eastAsia="Times New Roman" w:hAnsi="Times New Roman" w:cs="Times New Roman"/>
          <w:b/>
          <w:sz w:val="24"/>
          <w:szCs w:val="24"/>
        </w:rPr>
        <w:t xml:space="preserve"> </w:t>
      </w:r>
      <w:r>
        <w:rPr>
          <w:rFonts w:ascii="Times New Roman" w:eastAsia="Times New Roman" w:hAnsi="Times New Roman" w:cs="Times New Roman"/>
          <w:b/>
          <w:sz w:val="24"/>
          <w:szCs w:val="24"/>
        </w:rPr>
        <w:t xml:space="preserve">Eastern </w:t>
      </w:r>
      <w:r w:rsidR="0004508F">
        <w:rPr>
          <w:rFonts w:ascii="Times New Roman" w:eastAsia="Times New Roman" w:hAnsi="Times New Roman" w:cs="Times New Roman"/>
          <w:b/>
          <w:sz w:val="24"/>
          <w:szCs w:val="24"/>
        </w:rPr>
        <w:t xml:space="preserve">Standard </w:t>
      </w:r>
      <w:r>
        <w:rPr>
          <w:rFonts w:ascii="Times New Roman" w:eastAsia="Times New Roman" w:hAnsi="Times New Roman" w:cs="Times New Roman"/>
          <w:b/>
          <w:sz w:val="24"/>
          <w:szCs w:val="24"/>
        </w:rPr>
        <w:t>Time (E</w:t>
      </w:r>
      <w:r w:rsidR="0004508F">
        <w:rPr>
          <w:rFonts w:ascii="Times New Roman" w:eastAsia="Times New Roman" w:hAnsi="Times New Roman" w:cs="Times New Roman"/>
          <w:b/>
          <w:sz w:val="24"/>
          <w:szCs w:val="24"/>
        </w:rPr>
        <w:t>S</w:t>
      </w:r>
      <w:r>
        <w:rPr>
          <w:rFonts w:ascii="Times New Roman" w:eastAsia="Times New Roman" w:hAnsi="Times New Roman" w:cs="Times New Roman"/>
          <w:b/>
          <w:sz w:val="24"/>
          <w:szCs w:val="24"/>
        </w:rPr>
        <w:t xml:space="preserve">T), </w:t>
      </w:r>
      <w:r w:rsidRPr="009C1E13">
        <w:rPr>
          <w:rFonts w:ascii="Times New Roman" w:eastAsia="Times New Roman" w:hAnsi="Times New Roman" w:cs="Times New Roman"/>
          <w:b/>
          <w:sz w:val="24"/>
          <w:szCs w:val="24"/>
        </w:rPr>
        <w:t xml:space="preserve">on </w:t>
      </w:r>
      <w:r w:rsidR="00A06239">
        <w:rPr>
          <w:rFonts w:ascii="Times New Roman" w:eastAsia="Times New Roman" w:hAnsi="Times New Roman" w:cs="Times New Roman"/>
          <w:b/>
          <w:sz w:val="24"/>
          <w:szCs w:val="24"/>
        </w:rPr>
        <w:t>14</w:t>
      </w:r>
      <w:r w:rsidR="009C1E13" w:rsidRPr="009C1E13">
        <w:rPr>
          <w:rFonts w:ascii="Times New Roman" w:eastAsia="Times New Roman" w:hAnsi="Times New Roman" w:cs="Times New Roman"/>
          <w:b/>
          <w:sz w:val="24"/>
          <w:szCs w:val="24"/>
        </w:rPr>
        <w:t>th</w:t>
      </w:r>
      <w:r w:rsidRPr="009C1E13">
        <w:rPr>
          <w:rFonts w:ascii="Times New Roman" w:eastAsia="Times New Roman" w:hAnsi="Times New Roman" w:cs="Times New Roman"/>
          <w:b/>
          <w:sz w:val="24"/>
          <w:szCs w:val="24"/>
        </w:rPr>
        <w:t xml:space="preserve">, </w:t>
      </w:r>
      <w:r w:rsidR="009C1E13" w:rsidRPr="009C1E13">
        <w:rPr>
          <w:rFonts w:ascii="Times New Roman" w:eastAsia="Times New Roman" w:hAnsi="Times New Roman" w:cs="Times New Roman"/>
          <w:b/>
          <w:sz w:val="24"/>
          <w:szCs w:val="24"/>
        </w:rPr>
        <w:t>April</w:t>
      </w:r>
      <w:r w:rsidRPr="009C1E13">
        <w:rPr>
          <w:rFonts w:ascii="Times New Roman" w:eastAsia="Times New Roman" w:hAnsi="Times New Roman" w:cs="Times New Roman"/>
          <w:b/>
          <w:sz w:val="24"/>
          <w:szCs w:val="24"/>
        </w:rPr>
        <w:t>, 20</w:t>
      </w:r>
      <w:r w:rsidR="009C1E13" w:rsidRPr="009C1E13">
        <w:rPr>
          <w:rFonts w:ascii="Times New Roman" w:eastAsia="Times New Roman" w:hAnsi="Times New Roman" w:cs="Times New Roman"/>
          <w:b/>
          <w:sz w:val="24"/>
          <w:szCs w:val="24"/>
        </w:rPr>
        <w:t>21</w:t>
      </w:r>
      <w:r w:rsidRPr="009C1E13">
        <w:rPr>
          <w:rFonts w:ascii="Times New Roman" w:eastAsia="Times New Roman" w:hAnsi="Times New Roman" w:cs="Times New Roman"/>
          <w:b/>
          <w:sz w:val="24"/>
          <w:szCs w:val="24"/>
        </w:rPr>
        <w:t xml:space="preserve"> on</w:t>
      </w:r>
      <w:r w:rsidR="0004508F" w:rsidRPr="009C1E13">
        <w:rPr>
          <w:rFonts w:ascii="Times New Roman" w:eastAsia="Times New Roman" w:hAnsi="Times New Roman" w:cs="Times New Roman"/>
          <w:b/>
          <w:sz w:val="24"/>
          <w:szCs w:val="24"/>
        </w:rPr>
        <w:t xml:space="preserve"> </w:t>
      </w:r>
      <w:hyperlink r:id="rId15" w:history="1">
        <w:r w:rsidR="0004508F" w:rsidRPr="009C1E13">
          <w:rPr>
            <w:rStyle w:val="Hyperlink"/>
            <w:rFonts w:ascii="Times New Roman" w:eastAsia="Times New Roman" w:hAnsi="Times New Roman" w:cs="Times New Roman"/>
            <w:b/>
            <w:sz w:val="24"/>
            <w:szCs w:val="24"/>
          </w:rPr>
          <w:t>https://www.grants.gov/</w:t>
        </w:r>
      </w:hyperlink>
      <w:r w:rsidR="0004508F" w:rsidRPr="009C1E13">
        <w:rPr>
          <w:rFonts w:ascii="Times New Roman" w:eastAsia="Times New Roman" w:hAnsi="Times New Roman" w:cs="Times New Roman"/>
          <w:b/>
          <w:sz w:val="24"/>
          <w:szCs w:val="24"/>
        </w:rPr>
        <w:t xml:space="preserve"> </w:t>
      </w:r>
      <w:r w:rsidRPr="009C1E13">
        <w:rPr>
          <w:rFonts w:ascii="Times New Roman" w:eastAsia="Times New Roman" w:hAnsi="Times New Roman" w:cs="Times New Roman"/>
          <w:b/>
          <w:sz w:val="24"/>
          <w:szCs w:val="24"/>
        </w:rPr>
        <w:t xml:space="preserve">or </w:t>
      </w:r>
      <w:hyperlink r:id="rId16" w:history="1">
        <w:r w:rsidR="00D94EB7" w:rsidRPr="009C1E13">
          <w:rPr>
            <w:rStyle w:val="Hyperlink"/>
            <w:rFonts w:ascii="Times New Roman" w:eastAsia="Times New Roman" w:hAnsi="Times New Roman" w:cs="Times New Roman"/>
            <w:b/>
            <w:color w:val="auto"/>
            <w:sz w:val="24"/>
            <w:szCs w:val="24"/>
            <w:u w:val="none"/>
          </w:rPr>
          <w:t>SAM</w:t>
        </w:r>
      </w:hyperlink>
      <w:r w:rsidR="00D94EB7" w:rsidRPr="009C1E13">
        <w:rPr>
          <w:rFonts w:ascii="Times New Roman" w:eastAsia="Times New Roman" w:hAnsi="Times New Roman" w:cs="Times New Roman"/>
          <w:b/>
          <w:sz w:val="24"/>
          <w:szCs w:val="24"/>
        </w:rPr>
        <w:t xml:space="preserve">S </w:t>
      </w:r>
      <w:r w:rsidR="00D94EB7" w:rsidRPr="009C1E13">
        <w:rPr>
          <w:rFonts w:ascii="Times New Roman" w:eastAsia="Times New Roman" w:hAnsi="Times New Roman" w:cs="Times New Roman"/>
          <w:b/>
          <w:color w:val="auto"/>
          <w:sz w:val="24"/>
          <w:szCs w:val="24"/>
        </w:rPr>
        <w:t>Domestic</w:t>
      </w:r>
      <w:r w:rsidR="00D94EB7" w:rsidRPr="008B71D0">
        <w:rPr>
          <w:rFonts w:ascii="Times New Roman" w:eastAsia="Times New Roman" w:hAnsi="Times New Roman" w:cs="Times New Roman"/>
          <w:b/>
          <w:color w:val="auto"/>
          <w:sz w:val="24"/>
          <w:szCs w:val="24"/>
        </w:rPr>
        <w:t xml:space="preserve"> </w:t>
      </w:r>
      <w:r w:rsidR="00D94EB7" w:rsidRPr="008B71D0">
        <w:rPr>
          <w:rFonts w:ascii="Times New Roman" w:eastAsia="Times New Roman" w:hAnsi="Times New Roman" w:cs="Times New Roman"/>
          <w:color w:val="0000FF"/>
          <w:sz w:val="24"/>
          <w:szCs w:val="24"/>
          <w:u w:val="single"/>
        </w:rPr>
        <w:t>(</w:t>
      </w:r>
      <w:hyperlink r:id="rId17" w:history="1">
        <w:r w:rsidR="00712F61">
          <w:rPr>
            <w:rStyle w:val="Hyperlink"/>
            <w:rFonts w:ascii="Times New Roman" w:hAnsi="Times New Roman" w:cs="Times New Roman"/>
            <w:sz w:val="24"/>
            <w:szCs w:val="24"/>
          </w:rPr>
          <w:t>https://mygrants.servicenowservices.com</w:t>
        </w:r>
      </w:hyperlink>
      <w:r w:rsidR="00D94EB7" w:rsidRPr="008B71D0">
        <w:rPr>
          <w:rFonts w:ascii="Times New Roman" w:hAnsi="Times New Roman" w:cs="Times New Roman"/>
          <w:sz w:val="24"/>
          <w:szCs w:val="24"/>
        </w:rPr>
        <w:t>)</w:t>
      </w:r>
      <w:r w:rsidR="00020597">
        <w:rPr>
          <w:rFonts w:ascii="Times New Roman" w:hAnsi="Times New Roman" w:cs="Times New Roman"/>
          <w:sz w:val="24"/>
          <w:szCs w:val="24"/>
        </w:rPr>
        <w:t xml:space="preserve"> </w:t>
      </w:r>
      <w:r>
        <w:rPr>
          <w:rFonts w:ascii="Times New Roman" w:eastAsia="Times New Roman" w:hAnsi="Times New Roman" w:cs="Times New Roman"/>
          <w:b/>
          <w:sz w:val="24"/>
          <w:szCs w:val="24"/>
        </w:rPr>
        <w:t xml:space="preserve">under the announcement title </w:t>
      </w:r>
      <w:r w:rsidR="0004508F" w:rsidRPr="0004508F">
        <w:rPr>
          <w:rFonts w:ascii="Times New Roman" w:eastAsia="Times New Roman" w:hAnsi="Times New Roman" w:cs="Times New Roman"/>
          <w:b/>
          <w:sz w:val="24"/>
          <w:szCs w:val="24"/>
        </w:rPr>
        <w:t>“</w:t>
      </w:r>
      <w:r w:rsidR="009C1E13" w:rsidRPr="009C1E13">
        <w:rPr>
          <w:rFonts w:ascii="Times New Roman" w:eastAsia="Times New Roman" w:hAnsi="Times New Roman" w:cs="Times New Roman"/>
          <w:b/>
          <w:sz w:val="24"/>
          <w:szCs w:val="24"/>
        </w:rPr>
        <w:t>Promoting Investigative Journalism and Anti-Corruption Efforts in Pacific Island Countries</w:t>
      </w:r>
      <w:r w:rsidR="0004508F" w:rsidRPr="0004508F">
        <w:rPr>
          <w:rFonts w:ascii="Times New Roman" w:eastAsia="Times New Roman" w:hAnsi="Times New Roman" w:cs="Times New Roman"/>
          <w:b/>
          <w:sz w:val="24"/>
          <w:szCs w:val="24"/>
        </w:rPr>
        <w:t>,” funding opportunity number “</w:t>
      </w:r>
      <w:r w:rsidR="00916096" w:rsidRPr="00916096">
        <w:rPr>
          <w:rFonts w:ascii="Times New Roman" w:eastAsia="Times New Roman" w:hAnsi="Times New Roman" w:cs="Times New Roman"/>
          <w:b/>
          <w:sz w:val="24"/>
          <w:szCs w:val="24"/>
        </w:rPr>
        <w:t>SFOP0007603</w:t>
      </w:r>
      <w:r w:rsidR="0004508F" w:rsidRPr="0004508F">
        <w:rPr>
          <w:rFonts w:ascii="Times New Roman" w:eastAsia="Times New Roman" w:hAnsi="Times New Roman" w:cs="Times New Roman"/>
          <w:b/>
          <w:sz w:val="24"/>
          <w:szCs w:val="24"/>
        </w:rPr>
        <w:t>.”</w:t>
      </w:r>
      <w:r w:rsidR="0004508F" w:rsidRPr="0004508F" w:rsidDel="0004508F">
        <w:rPr>
          <w:rFonts w:ascii="Times New Roman" w:eastAsia="Times New Roman" w:hAnsi="Times New Roman" w:cs="Times New Roman"/>
          <w:b/>
          <w:sz w:val="24"/>
          <w:szCs w:val="24"/>
        </w:rPr>
        <w:t xml:space="preserve"> </w:t>
      </w:r>
      <w:r>
        <w:rPr>
          <w:rFonts w:ascii="Times New Roman" w:eastAsia="Times New Roman" w:hAnsi="Times New Roman" w:cs="Times New Roman"/>
          <w:sz w:val="24"/>
          <w:szCs w:val="24"/>
        </w:rPr>
        <w:t xml:space="preserve"> </w:t>
      </w:r>
    </w:p>
    <w:p w14:paraId="10DD3D56" w14:textId="77777777" w:rsidR="00C1352F" w:rsidRDefault="00C1352F">
      <w:pPr>
        <w:spacing w:after="0" w:line="240" w:lineRule="auto"/>
      </w:pPr>
    </w:p>
    <w:p w14:paraId="1286BFB9" w14:textId="4A9E6AE9" w:rsidR="00290D8C" w:rsidRDefault="002607E8">
      <w:pPr>
        <w:spacing w:after="0" w:line="240" w:lineRule="auto"/>
      </w:pPr>
      <w:r>
        <w:rPr>
          <w:rFonts w:ascii="Times New Roman" w:eastAsia="Times New Roman" w:hAnsi="Times New Roman" w:cs="Times New Roman"/>
          <w:sz w:val="24"/>
          <w:szCs w:val="24"/>
        </w:rPr>
        <w:t xml:space="preserve">Grants.gov and </w:t>
      </w:r>
      <w:r w:rsidR="00D43BE9">
        <w:rPr>
          <w:rFonts w:ascii="Times New Roman" w:eastAsia="Times New Roman" w:hAnsi="Times New Roman" w:cs="Times New Roman"/>
          <w:sz w:val="24"/>
          <w:szCs w:val="24"/>
        </w:rPr>
        <w:t>SAM</w:t>
      </w:r>
      <w:r w:rsidR="00FA76C6">
        <w:rPr>
          <w:rFonts w:ascii="Times New Roman" w:eastAsia="Times New Roman" w:hAnsi="Times New Roman" w:cs="Times New Roman"/>
          <w:sz w:val="24"/>
          <w:szCs w:val="24"/>
        </w:rPr>
        <w:t>S</w:t>
      </w:r>
      <w:r w:rsidR="00D43BE9">
        <w:rPr>
          <w:rFonts w:ascii="Times New Roman" w:eastAsia="Times New Roman" w:hAnsi="Times New Roman" w:cs="Times New Roman"/>
          <w:sz w:val="24"/>
          <w:szCs w:val="24"/>
        </w:rPr>
        <w:t xml:space="preserve"> Domestic</w:t>
      </w:r>
      <w:r>
        <w:rPr>
          <w:rFonts w:ascii="Times New Roman" w:eastAsia="Times New Roman" w:hAnsi="Times New Roman" w:cs="Times New Roman"/>
          <w:sz w:val="24"/>
          <w:szCs w:val="24"/>
        </w:rPr>
        <w:t xml:space="preserve"> automatically log the date and time an application submission is made, and the Department of State will use this information to determine whether an application has been submitted on time.  Late applications are neither reviewed nor considered unless the DRL point of contact listed in </w:t>
      </w:r>
      <w:r w:rsidR="00020597">
        <w:rPr>
          <w:rFonts w:ascii="Times New Roman" w:eastAsia="Times New Roman" w:hAnsi="Times New Roman" w:cs="Times New Roman"/>
          <w:sz w:val="24"/>
          <w:szCs w:val="24"/>
        </w:rPr>
        <w:t>S</w:t>
      </w:r>
      <w:r>
        <w:rPr>
          <w:rFonts w:ascii="Times New Roman" w:eastAsia="Times New Roman" w:hAnsi="Times New Roman" w:cs="Times New Roman"/>
          <w:sz w:val="24"/>
          <w:szCs w:val="24"/>
        </w:rPr>
        <w:t xml:space="preserve">ection G is contacted prior to the deadline and is provided with evidence of system errors caused by </w:t>
      </w:r>
      <w:r w:rsidR="0004508F">
        <w:rPr>
          <w:rFonts w:ascii="Times New Roman" w:eastAsia="Times New Roman" w:hAnsi="Times New Roman" w:cs="Times New Roman"/>
          <w:sz w:val="24"/>
          <w:szCs w:val="24"/>
        </w:rPr>
        <w:t>Grants.gov</w:t>
      </w:r>
      <w:r w:rsidR="0004508F" w:rsidRPr="00404CA8" w:rsidDel="0004508F">
        <w:rPr>
          <w:rFonts w:ascii="Times New Roman" w:eastAsia="Times New Roman" w:hAnsi="Times New Roman" w:cs="Times New Roman"/>
          <w:color w:val="0000FF"/>
          <w:sz w:val="24"/>
          <w:szCs w:val="24"/>
        </w:rPr>
        <w:t xml:space="preserve"> </w:t>
      </w:r>
      <w:r>
        <w:rPr>
          <w:rFonts w:ascii="Times New Roman" w:eastAsia="Times New Roman" w:hAnsi="Times New Roman" w:cs="Times New Roman"/>
          <w:sz w:val="24"/>
          <w:szCs w:val="24"/>
        </w:rPr>
        <w:t xml:space="preserve">or </w:t>
      </w:r>
      <w:hyperlink r:id="rId18" w:history="1">
        <w:r w:rsidR="008C07BD" w:rsidRPr="008B71D0">
          <w:rPr>
            <w:rStyle w:val="Hyperlink"/>
            <w:rFonts w:ascii="Times New Roman" w:eastAsia="Times New Roman" w:hAnsi="Times New Roman" w:cs="Times New Roman"/>
            <w:color w:val="auto"/>
            <w:sz w:val="24"/>
            <w:szCs w:val="24"/>
            <w:u w:val="none"/>
          </w:rPr>
          <w:t>SAM</w:t>
        </w:r>
      </w:hyperlink>
      <w:r w:rsidR="008C07BD" w:rsidRPr="008B71D0">
        <w:rPr>
          <w:rFonts w:ascii="Times New Roman" w:eastAsia="Times New Roman" w:hAnsi="Times New Roman" w:cs="Times New Roman"/>
          <w:sz w:val="24"/>
          <w:szCs w:val="24"/>
        </w:rPr>
        <w:t xml:space="preserve">S </w:t>
      </w:r>
      <w:r w:rsidR="008C07BD" w:rsidRPr="008B71D0">
        <w:rPr>
          <w:rFonts w:ascii="Times New Roman" w:eastAsia="Times New Roman" w:hAnsi="Times New Roman" w:cs="Times New Roman"/>
          <w:color w:val="auto"/>
          <w:sz w:val="24"/>
          <w:szCs w:val="24"/>
        </w:rPr>
        <w:t>Domestic</w:t>
      </w:r>
      <w:r w:rsidR="008C07BD" w:rsidRPr="008B71D0">
        <w:rPr>
          <w:rFonts w:ascii="Times New Roman" w:eastAsia="Times New Roman" w:hAnsi="Times New Roman" w:cs="Times New Roman"/>
          <w:b/>
          <w:color w:val="auto"/>
          <w:sz w:val="24"/>
          <w:szCs w:val="24"/>
        </w:rPr>
        <w:t xml:space="preserve"> </w:t>
      </w:r>
      <w:r w:rsidR="008C07BD" w:rsidRPr="008B71D0">
        <w:rPr>
          <w:rFonts w:ascii="Times New Roman" w:eastAsia="Times New Roman" w:hAnsi="Times New Roman" w:cs="Times New Roman"/>
          <w:color w:val="0000FF"/>
          <w:sz w:val="24"/>
          <w:szCs w:val="24"/>
          <w:u w:val="single"/>
        </w:rPr>
        <w:t>(</w:t>
      </w:r>
      <w:hyperlink r:id="rId19" w:history="1">
        <w:r w:rsidR="00712F61">
          <w:rPr>
            <w:rStyle w:val="Hyperlink"/>
            <w:rFonts w:ascii="Times New Roman" w:hAnsi="Times New Roman" w:cs="Times New Roman"/>
            <w:sz w:val="24"/>
            <w:szCs w:val="24"/>
          </w:rPr>
          <w:t>https://mygrants.servicenowservices.com</w:t>
        </w:r>
      </w:hyperlink>
      <w:r w:rsidR="008C07BD" w:rsidRPr="008B71D0">
        <w:rPr>
          <w:rFonts w:ascii="Times New Roman" w:hAnsi="Times New Roman" w:cs="Times New Roman"/>
          <w:sz w:val="24"/>
          <w:szCs w:val="24"/>
        </w:rPr>
        <w:t>)</w:t>
      </w:r>
      <w:r w:rsidR="00020597">
        <w:rPr>
          <w:rFonts w:ascii="Times New Roman" w:hAnsi="Times New Roman" w:cs="Times New Roman"/>
          <w:sz w:val="24"/>
          <w:szCs w:val="24"/>
        </w:rPr>
        <w:t xml:space="preserve"> </w:t>
      </w:r>
      <w:r>
        <w:rPr>
          <w:rFonts w:ascii="Times New Roman" w:eastAsia="Times New Roman" w:hAnsi="Times New Roman" w:cs="Times New Roman"/>
          <w:sz w:val="24"/>
          <w:szCs w:val="24"/>
        </w:rPr>
        <w:t>that is outside of the applicant</w:t>
      </w:r>
      <w:r w:rsidR="009F0E82">
        <w:rPr>
          <w:rFonts w:ascii="Times New Roman" w:eastAsia="Times New Roman" w:hAnsi="Times New Roman" w:cs="Times New Roman"/>
          <w:sz w:val="24"/>
          <w:szCs w:val="24"/>
        </w:rPr>
        <w:t>’</w:t>
      </w:r>
      <w:r>
        <w:rPr>
          <w:rFonts w:ascii="Times New Roman" w:eastAsia="Times New Roman" w:hAnsi="Times New Roman" w:cs="Times New Roman"/>
          <w:sz w:val="24"/>
          <w:szCs w:val="24"/>
        </w:rPr>
        <w:t>s control and is the sole reason for a late submission.</w:t>
      </w:r>
      <w:r>
        <w:rPr>
          <w:rFonts w:ascii="Times New Roman" w:eastAsia="Times New Roman" w:hAnsi="Times New Roman" w:cs="Times New Roman"/>
          <w:b/>
          <w:sz w:val="24"/>
          <w:szCs w:val="24"/>
        </w:rPr>
        <w:t xml:space="preserve">  </w:t>
      </w:r>
      <w:r>
        <w:rPr>
          <w:rFonts w:ascii="Times New Roman" w:eastAsia="Times New Roman" w:hAnsi="Times New Roman" w:cs="Times New Roman"/>
          <w:sz w:val="24"/>
          <w:szCs w:val="24"/>
        </w:rPr>
        <w:t xml:space="preserve">Applicants should not expect a notification upon DRL receiving their application. </w:t>
      </w:r>
    </w:p>
    <w:p w14:paraId="5675C784" w14:textId="77777777" w:rsidR="00290D8C" w:rsidRDefault="00290D8C">
      <w:pPr>
        <w:spacing w:after="0" w:line="240" w:lineRule="auto"/>
      </w:pPr>
    </w:p>
    <w:p w14:paraId="7F73EC57" w14:textId="77777777" w:rsidR="00290D8C" w:rsidRDefault="002607E8">
      <w:pPr>
        <w:spacing w:after="0" w:line="240" w:lineRule="auto"/>
      </w:pPr>
      <w:r>
        <w:rPr>
          <w:rFonts w:ascii="Times New Roman" w:eastAsia="Times New Roman" w:hAnsi="Times New Roman" w:cs="Times New Roman"/>
          <w:b/>
          <w:i/>
          <w:sz w:val="24"/>
          <w:szCs w:val="24"/>
        </w:rPr>
        <w:t>D.5 Funding Restrictions</w:t>
      </w:r>
    </w:p>
    <w:p w14:paraId="1D3EBA32" w14:textId="77777777" w:rsidR="00290D8C" w:rsidRDefault="00290D8C">
      <w:pPr>
        <w:spacing w:after="0" w:line="240" w:lineRule="auto"/>
      </w:pPr>
    </w:p>
    <w:p w14:paraId="0A79DBEC" w14:textId="10BFB45B" w:rsidR="00290D8C" w:rsidRDefault="002607E8">
      <w:pPr>
        <w:spacing w:after="0" w:line="240" w:lineRule="auto"/>
      </w:pPr>
      <w:r>
        <w:rPr>
          <w:rFonts w:ascii="Times New Roman" w:eastAsia="Times New Roman" w:hAnsi="Times New Roman" w:cs="Times New Roman"/>
          <w:sz w:val="24"/>
          <w:szCs w:val="24"/>
        </w:rPr>
        <w:t xml:space="preserve">DRL will not consider applications that reflect any type of support for any member, affiliate, or representative of a designated terrorist organization. </w:t>
      </w:r>
      <w:r w:rsidR="00C831F1">
        <w:rPr>
          <w:rFonts w:ascii="Times New Roman" w:eastAsia="Times New Roman" w:hAnsi="Times New Roman" w:cs="Times New Roman"/>
          <w:sz w:val="24"/>
          <w:szCs w:val="24"/>
        </w:rPr>
        <w:t>Please refer</w:t>
      </w:r>
      <w:r w:rsidR="00256B19">
        <w:rPr>
          <w:rFonts w:ascii="Times New Roman" w:eastAsia="Times New Roman" w:hAnsi="Times New Roman" w:cs="Times New Roman"/>
          <w:sz w:val="24"/>
          <w:szCs w:val="24"/>
        </w:rPr>
        <w:t xml:space="preserve"> the link for Foreign Terrorist Organizations: </w:t>
      </w:r>
      <w:r w:rsidR="0004508F">
        <w:rPr>
          <w:rFonts w:ascii="Times New Roman" w:eastAsia="Times New Roman" w:hAnsi="Times New Roman" w:cs="Times New Roman"/>
          <w:sz w:val="24"/>
          <w:szCs w:val="24"/>
        </w:rPr>
        <w:t xml:space="preserve"> </w:t>
      </w:r>
      <w:hyperlink r:id="rId20" w:history="1">
        <w:r w:rsidR="0004508F" w:rsidRPr="0004508F">
          <w:rPr>
            <w:rStyle w:val="Hyperlink"/>
            <w:rFonts w:ascii="Times New Roman" w:eastAsia="Times New Roman" w:hAnsi="Times New Roman" w:cs="Times New Roman"/>
            <w:sz w:val="24"/>
            <w:szCs w:val="24"/>
          </w:rPr>
          <w:t>https://www.state.gov/foreign-terrorist-organizations/</w:t>
        </w:r>
      </w:hyperlink>
      <w:r w:rsidR="0004508F" w:rsidRPr="0004508F" w:rsidDel="0004508F">
        <w:rPr>
          <w:rFonts w:ascii="Times New Roman" w:eastAsia="Times New Roman" w:hAnsi="Times New Roman" w:cs="Times New Roman"/>
          <w:sz w:val="24"/>
          <w:szCs w:val="24"/>
        </w:rPr>
        <w:t xml:space="preserve"> </w:t>
      </w:r>
    </w:p>
    <w:p w14:paraId="7FF69258" w14:textId="77777777" w:rsidR="00290D8C" w:rsidRDefault="002607E8">
      <w:pPr>
        <w:spacing w:after="0" w:line="240" w:lineRule="auto"/>
      </w:pPr>
      <w:r>
        <w:rPr>
          <w:rFonts w:ascii="Times New Roman" w:eastAsia="Times New Roman" w:hAnsi="Times New Roman" w:cs="Times New Roman"/>
          <w:sz w:val="24"/>
          <w:szCs w:val="24"/>
        </w:rPr>
        <w:t>Project activities</w:t>
      </w:r>
      <w:r w:rsidR="0035592D">
        <w:rPr>
          <w:rFonts w:ascii="Times New Roman" w:eastAsia="Times New Roman" w:hAnsi="Times New Roman" w:cs="Times New Roman"/>
          <w:sz w:val="24"/>
          <w:szCs w:val="24"/>
        </w:rPr>
        <w:t xml:space="preserve"> whose direct beneficiaries are</w:t>
      </w:r>
      <w:r>
        <w:rPr>
          <w:rFonts w:ascii="Times New Roman" w:eastAsia="Times New Roman" w:hAnsi="Times New Roman" w:cs="Times New Roman"/>
          <w:sz w:val="24"/>
          <w:szCs w:val="24"/>
        </w:rPr>
        <w:t xml:space="preserve"> foreign militaries or paramilitary </w:t>
      </w:r>
      <w:proofErr w:type="gramStart"/>
      <w:r>
        <w:rPr>
          <w:rFonts w:ascii="Times New Roman" w:eastAsia="Times New Roman" w:hAnsi="Times New Roman" w:cs="Times New Roman"/>
          <w:sz w:val="24"/>
          <w:szCs w:val="24"/>
        </w:rPr>
        <w:t>groups</w:t>
      </w:r>
      <w:proofErr w:type="gramEnd"/>
      <w:r>
        <w:rPr>
          <w:rFonts w:ascii="Times New Roman" w:eastAsia="Times New Roman" w:hAnsi="Times New Roman" w:cs="Times New Roman"/>
          <w:sz w:val="24"/>
          <w:szCs w:val="24"/>
        </w:rPr>
        <w:t xml:space="preserve"> or individuals will not be considered for DRL funding given purpose limitations on funding. </w:t>
      </w:r>
    </w:p>
    <w:p w14:paraId="28ED9B69" w14:textId="589F8C36" w:rsidR="00681E2C" w:rsidRDefault="00681E2C">
      <w:pPr>
        <w:spacing w:after="0" w:line="240" w:lineRule="auto"/>
        <w:rPr>
          <w:rFonts w:ascii="Times New Roman" w:eastAsia="Times New Roman" w:hAnsi="Times New Roman" w:cs="Times New Roman"/>
          <w:sz w:val="24"/>
          <w:szCs w:val="24"/>
        </w:rPr>
      </w:pPr>
    </w:p>
    <w:p w14:paraId="3E6FE582" w14:textId="59A7CB5E" w:rsidR="001B436C" w:rsidRPr="000B16EC" w:rsidRDefault="00E37084" w:rsidP="00A87EF2">
      <w:pPr>
        <w:spacing w:after="0" w:line="240" w:lineRule="auto"/>
        <w:rPr>
          <w:rFonts w:ascii="Times New Roman" w:eastAsia="Times New Roman" w:hAnsi="Times New Roman" w:cs="Times New Roman"/>
          <w:sz w:val="24"/>
          <w:szCs w:val="24"/>
        </w:rPr>
      </w:pPr>
      <w:r w:rsidRPr="007D2A4C">
        <w:rPr>
          <w:rFonts w:ascii="Times New Roman" w:hAnsi="Times New Roman" w:cs="Times New Roman"/>
          <w:sz w:val="24"/>
          <w:szCs w:val="24"/>
        </w:rPr>
        <w:t>The Leahy Law prohibits Department foreign assistance funds from supporting foreign security force units if the Secretary of State has credible information that the unit has committed a gross violation of human rights</w:t>
      </w:r>
      <w:r w:rsidR="00D7136E" w:rsidRPr="007D2A4C">
        <w:rPr>
          <w:rFonts w:ascii="Times New Roman" w:hAnsi="Times New Roman" w:cs="Times New Roman"/>
          <w:sz w:val="24"/>
          <w:szCs w:val="24"/>
        </w:rPr>
        <w:t xml:space="preserve">. </w:t>
      </w:r>
      <w:r w:rsidR="00AF5780">
        <w:rPr>
          <w:rFonts w:ascii="Times New Roman" w:hAnsi="Times New Roman" w:cs="Times New Roman"/>
          <w:sz w:val="24"/>
          <w:szCs w:val="24"/>
        </w:rPr>
        <w:t xml:space="preserve"> Per </w:t>
      </w:r>
      <w:hyperlink r:id="rId21" w:history="1">
        <w:r w:rsidR="00AF5780" w:rsidRPr="00AF5780">
          <w:rPr>
            <w:rStyle w:val="Hyperlink"/>
            <w:rFonts w:ascii="Times New Roman" w:hAnsi="Times New Roman" w:cs="Times New Roman"/>
            <w:sz w:val="24"/>
            <w:szCs w:val="24"/>
          </w:rPr>
          <w:t>22 USC §2378d(a) (2017)</w:t>
        </w:r>
      </w:hyperlink>
      <w:r w:rsidR="00AF5780">
        <w:rPr>
          <w:rFonts w:ascii="Times New Roman" w:hAnsi="Times New Roman" w:cs="Times New Roman"/>
          <w:sz w:val="24"/>
          <w:szCs w:val="24"/>
        </w:rPr>
        <w:t>, “No a</w:t>
      </w:r>
      <w:r w:rsidRPr="007D2A4C">
        <w:rPr>
          <w:rFonts w:ascii="Times New Roman" w:hAnsi="Times New Roman" w:cs="Times New Roman"/>
          <w:sz w:val="24"/>
          <w:szCs w:val="24"/>
        </w:rPr>
        <w:t xml:space="preserve">ssistance shall be furnished under this chapter [FOREIGN ASSISTANCE] or the Arms Export Control Act [22 USC 2751 et seq.] to any unit of the security forces of a foreign country if the Secretary of State has credible information that such unit has committed a gross violation of human rights.” </w:t>
      </w:r>
      <w:r w:rsidR="00020597" w:rsidRPr="007D2A4C">
        <w:rPr>
          <w:rFonts w:ascii="Times New Roman" w:hAnsi="Times New Roman" w:cs="Times New Roman"/>
          <w:sz w:val="24"/>
          <w:szCs w:val="24"/>
        </w:rPr>
        <w:t xml:space="preserve"> </w:t>
      </w:r>
      <w:r w:rsidR="002607E8" w:rsidRPr="007D2A4C">
        <w:rPr>
          <w:rFonts w:ascii="Times New Roman" w:eastAsia="Times New Roman" w:hAnsi="Times New Roman" w:cs="Times New Roman"/>
          <w:sz w:val="24"/>
          <w:szCs w:val="24"/>
        </w:rPr>
        <w:t>Restrictions may apply to any proposed assistance to police or other law enforcement.  Among these, pursuant to section 620M of the Foreign Assistance Act of 1961, as amended</w:t>
      </w:r>
      <w:r w:rsidRPr="007D2A4C">
        <w:rPr>
          <w:rFonts w:ascii="Times New Roman" w:eastAsia="Times New Roman" w:hAnsi="Times New Roman" w:cs="Times New Roman"/>
          <w:sz w:val="24"/>
          <w:szCs w:val="24"/>
        </w:rPr>
        <w:t xml:space="preserve"> </w:t>
      </w:r>
      <w:r w:rsidR="002607E8" w:rsidRPr="007D2A4C">
        <w:rPr>
          <w:rFonts w:ascii="Times New Roman" w:eastAsia="Times New Roman" w:hAnsi="Times New Roman" w:cs="Times New Roman"/>
          <w:sz w:val="24"/>
          <w:szCs w:val="24"/>
        </w:rPr>
        <w:t>(FAA), no assistance provided through this funding opportunity may be furnished to any unit of the security forces of a foreign country when there is credible information that such unit has committed a gross violation of human rights.  In accordance with the requirements of section 620M of the FAA, also known as the Leahy law, project beneficiaries or participants from a foreign government’s security forces may need to be vetted by the Department before the provision of any assistance.</w:t>
      </w:r>
      <w:r w:rsidR="00A87EF2" w:rsidRPr="007D2A4C">
        <w:rPr>
          <w:rFonts w:ascii="Times New Roman" w:eastAsia="Times New Roman" w:hAnsi="Times New Roman" w:cs="Times New Roman"/>
          <w:sz w:val="24"/>
          <w:szCs w:val="24"/>
        </w:rPr>
        <w:t xml:space="preserve"> </w:t>
      </w:r>
      <w:r w:rsidR="00020597" w:rsidRPr="007D2A4C">
        <w:rPr>
          <w:rFonts w:ascii="Times New Roman" w:eastAsia="Times New Roman" w:hAnsi="Times New Roman" w:cs="Times New Roman"/>
          <w:sz w:val="24"/>
          <w:szCs w:val="24"/>
        </w:rPr>
        <w:t xml:space="preserve"> </w:t>
      </w:r>
      <w:r w:rsidR="00581E19" w:rsidRPr="007D2A4C">
        <w:rPr>
          <w:rFonts w:ascii="Times New Roman" w:hAnsi="Times New Roman" w:cs="Times New Roman"/>
          <w:sz w:val="24"/>
          <w:szCs w:val="24"/>
        </w:rPr>
        <w:t xml:space="preserve">If a proposed </w:t>
      </w:r>
      <w:r w:rsidR="00581E19" w:rsidRPr="000B16EC">
        <w:rPr>
          <w:rFonts w:ascii="Times New Roman" w:hAnsi="Times New Roman" w:cs="Times New Roman"/>
          <w:sz w:val="24"/>
          <w:szCs w:val="24"/>
        </w:rPr>
        <w:t xml:space="preserve">grant or cooperative agreement will </w:t>
      </w:r>
      <w:proofErr w:type="gramStart"/>
      <w:r w:rsidR="00581E19" w:rsidRPr="000B16EC">
        <w:rPr>
          <w:rFonts w:ascii="Times New Roman" w:hAnsi="Times New Roman" w:cs="Times New Roman"/>
          <w:sz w:val="24"/>
          <w:szCs w:val="24"/>
        </w:rPr>
        <w:t>provide assistance to</w:t>
      </w:r>
      <w:proofErr w:type="gramEnd"/>
      <w:r w:rsidR="00581E19" w:rsidRPr="000B16EC">
        <w:rPr>
          <w:rFonts w:ascii="Times New Roman" w:hAnsi="Times New Roman" w:cs="Times New Roman"/>
          <w:sz w:val="24"/>
          <w:szCs w:val="24"/>
        </w:rPr>
        <w:t xml:space="preserve"> foreign security forces or personnel, compliance with the Leahy Law is required</w:t>
      </w:r>
      <w:r w:rsidR="00D7136E" w:rsidRPr="000B16EC">
        <w:rPr>
          <w:rFonts w:ascii="Times New Roman" w:hAnsi="Times New Roman" w:cs="Times New Roman"/>
          <w:sz w:val="24"/>
          <w:szCs w:val="24"/>
        </w:rPr>
        <w:t>.</w:t>
      </w:r>
      <w:r w:rsidR="00D7136E" w:rsidRPr="000B16EC">
        <w:rPr>
          <w:rFonts w:ascii="Times New Roman" w:eastAsia="Times New Roman" w:hAnsi="Times New Roman" w:cs="Times New Roman"/>
          <w:sz w:val="24"/>
          <w:szCs w:val="24"/>
        </w:rPr>
        <w:t xml:space="preserve"> </w:t>
      </w:r>
    </w:p>
    <w:p w14:paraId="65C48850" w14:textId="77777777" w:rsidR="001B436C" w:rsidRPr="000B16EC" w:rsidRDefault="001B436C" w:rsidP="00A87EF2">
      <w:pPr>
        <w:spacing w:after="0" w:line="240" w:lineRule="auto"/>
        <w:rPr>
          <w:rFonts w:ascii="Times New Roman" w:eastAsia="Times New Roman" w:hAnsi="Times New Roman" w:cs="Times New Roman"/>
          <w:sz w:val="24"/>
          <w:szCs w:val="24"/>
        </w:rPr>
      </w:pPr>
    </w:p>
    <w:p w14:paraId="65C4AF7E" w14:textId="23159BF3" w:rsidR="00290D8C" w:rsidRDefault="002607E8">
      <w:pPr>
        <w:spacing w:after="0" w:line="240" w:lineRule="auto"/>
        <w:rPr>
          <w:rStyle w:val="Hyperlink"/>
          <w:rFonts w:ascii="Times New Roman" w:eastAsia="Times New Roman" w:hAnsi="Times New Roman" w:cs="Times New Roman"/>
          <w:b/>
          <w:i/>
          <w:sz w:val="24"/>
          <w:szCs w:val="24"/>
        </w:rPr>
      </w:pPr>
      <w:r>
        <w:rPr>
          <w:rFonts w:ascii="Times New Roman" w:eastAsia="Times New Roman" w:hAnsi="Times New Roman" w:cs="Times New Roman"/>
          <w:sz w:val="24"/>
          <w:szCs w:val="24"/>
        </w:rPr>
        <w:t xml:space="preserve">Federal awards generally will not allow reimbursement of pre-award costs; however, the </w:t>
      </w:r>
      <w:r w:rsidR="006A24B5">
        <w:rPr>
          <w:rFonts w:ascii="Times New Roman" w:eastAsia="Times New Roman" w:hAnsi="Times New Roman" w:cs="Times New Roman"/>
          <w:sz w:val="24"/>
          <w:szCs w:val="24"/>
        </w:rPr>
        <w:t>G</w:t>
      </w:r>
      <w:r>
        <w:rPr>
          <w:rFonts w:ascii="Times New Roman" w:eastAsia="Times New Roman" w:hAnsi="Times New Roman" w:cs="Times New Roman"/>
          <w:sz w:val="24"/>
          <w:szCs w:val="24"/>
        </w:rPr>
        <w:t xml:space="preserve">rants </w:t>
      </w:r>
      <w:r w:rsidR="006A24B5" w:rsidRPr="00CE6942">
        <w:rPr>
          <w:rFonts w:ascii="Times New Roman" w:eastAsia="Times New Roman" w:hAnsi="Times New Roman" w:cs="Times New Roman"/>
          <w:sz w:val="24"/>
          <w:szCs w:val="24"/>
        </w:rPr>
        <w:t>O</w:t>
      </w:r>
      <w:r w:rsidRPr="00CE6942">
        <w:rPr>
          <w:rFonts w:ascii="Times New Roman" w:eastAsia="Times New Roman" w:hAnsi="Times New Roman" w:cs="Times New Roman"/>
          <w:sz w:val="24"/>
          <w:szCs w:val="24"/>
        </w:rPr>
        <w:t>fficer may approve pre-award costs on a case</w:t>
      </w:r>
      <w:r w:rsidR="006A24B5" w:rsidRPr="00CE6942">
        <w:rPr>
          <w:rFonts w:ascii="Times New Roman" w:eastAsia="Times New Roman" w:hAnsi="Times New Roman" w:cs="Times New Roman"/>
          <w:sz w:val="24"/>
          <w:szCs w:val="24"/>
        </w:rPr>
        <w:t>-</w:t>
      </w:r>
      <w:r w:rsidRPr="00CE6942">
        <w:rPr>
          <w:rFonts w:ascii="Times New Roman" w:eastAsia="Times New Roman" w:hAnsi="Times New Roman" w:cs="Times New Roman"/>
          <w:sz w:val="24"/>
          <w:szCs w:val="24"/>
        </w:rPr>
        <w:t>by</w:t>
      </w:r>
      <w:r w:rsidR="006A24B5" w:rsidRPr="00CE6942">
        <w:rPr>
          <w:rFonts w:ascii="Times New Roman" w:eastAsia="Times New Roman" w:hAnsi="Times New Roman" w:cs="Times New Roman"/>
          <w:sz w:val="24"/>
          <w:szCs w:val="24"/>
        </w:rPr>
        <w:t>-</w:t>
      </w:r>
      <w:r w:rsidRPr="00CE6942">
        <w:rPr>
          <w:rFonts w:ascii="Times New Roman" w:eastAsia="Times New Roman" w:hAnsi="Times New Roman" w:cs="Times New Roman"/>
          <w:sz w:val="24"/>
          <w:szCs w:val="24"/>
        </w:rPr>
        <w:t>case basis.  Generally, construction costs are not allowed under DRL awards.  For additional information, please see</w:t>
      </w:r>
      <w:r w:rsidR="00D40823" w:rsidRPr="00CE6942">
        <w:rPr>
          <w:rFonts w:ascii="Times New Roman" w:eastAsia="Times New Roman" w:hAnsi="Times New Roman" w:cs="Times New Roman"/>
          <w:sz w:val="24"/>
          <w:szCs w:val="24"/>
        </w:rPr>
        <w:t xml:space="preserve"> the </w:t>
      </w:r>
      <w:r w:rsidR="00627FD1" w:rsidRPr="00CE6942">
        <w:rPr>
          <w:rFonts w:ascii="Times New Roman" w:eastAsia="Times New Roman" w:hAnsi="Times New Roman" w:cs="Times New Roman"/>
          <w:sz w:val="24"/>
          <w:szCs w:val="24"/>
        </w:rPr>
        <w:t>DRL</w:t>
      </w:r>
      <w:r w:rsidRPr="00CE6942">
        <w:rPr>
          <w:rFonts w:ascii="Times New Roman" w:eastAsia="Times New Roman" w:hAnsi="Times New Roman" w:cs="Times New Roman"/>
          <w:sz w:val="24"/>
          <w:szCs w:val="24"/>
        </w:rPr>
        <w:t xml:space="preserve"> </w:t>
      </w:r>
      <w:r w:rsidR="00F521FD" w:rsidRPr="00CE6942">
        <w:rPr>
          <w:rFonts w:ascii="Times New Roman" w:eastAsia="Times New Roman" w:hAnsi="Times New Roman" w:cs="Times New Roman"/>
          <w:sz w:val="24"/>
          <w:szCs w:val="24"/>
        </w:rPr>
        <w:t>Proposal Submission Instructions for Applications</w:t>
      </w:r>
      <w:r w:rsidR="00403091" w:rsidRPr="00CE6942">
        <w:rPr>
          <w:rFonts w:ascii="Times New Roman" w:eastAsia="Times New Roman" w:hAnsi="Times New Roman" w:cs="Times New Roman"/>
          <w:sz w:val="24"/>
          <w:szCs w:val="24"/>
        </w:rPr>
        <w:t>:</w:t>
      </w:r>
      <w:r w:rsidR="00403091" w:rsidRPr="003A3E08">
        <w:rPr>
          <w:rFonts w:ascii="Times New Roman" w:hAnsi="Times New Roman" w:cs="Times New Roman"/>
          <w:sz w:val="24"/>
          <w:szCs w:val="24"/>
        </w:rPr>
        <w:t xml:space="preserve"> </w:t>
      </w:r>
      <w:hyperlink r:id="rId22" w:history="1">
        <w:r w:rsidR="00CE6942" w:rsidRPr="003A3E08">
          <w:rPr>
            <w:rStyle w:val="Hyperlink"/>
            <w:rFonts w:ascii="Times New Roman" w:hAnsi="Times New Roman" w:cs="Times New Roman"/>
            <w:i/>
            <w:sz w:val="24"/>
            <w:szCs w:val="24"/>
          </w:rPr>
          <w:t>https://www.state.gov/bureau-of-democracy-human-rights-and-labor/programs-and-grants/</w:t>
        </w:r>
      </w:hyperlink>
      <w:r w:rsidR="004159D6" w:rsidRPr="003A3E08">
        <w:rPr>
          <w:rStyle w:val="Hyperlink"/>
          <w:rFonts w:ascii="Times New Roman" w:eastAsia="Times New Roman" w:hAnsi="Times New Roman" w:cs="Times New Roman"/>
          <w:i/>
          <w:color w:val="auto"/>
          <w:sz w:val="24"/>
          <w:szCs w:val="24"/>
          <w:u w:val="none"/>
        </w:rPr>
        <w:t>.</w:t>
      </w:r>
    </w:p>
    <w:p w14:paraId="458D5B0D" w14:textId="77777777" w:rsidR="009D32F0" w:rsidRDefault="009D32F0">
      <w:pPr>
        <w:spacing w:after="0" w:line="240" w:lineRule="auto"/>
        <w:rPr>
          <w:rStyle w:val="Hyperlink"/>
          <w:rFonts w:ascii="Times New Roman" w:eastAsia="Times New Roman" w:hAnsi="Times New Roman" w:cs="Times New Roman"/>
          <w:b/>
          <w:i/>
          <w:sz w:val="24"/>
          <w:szCs w:val="24"/>
        </w:rPr>
      </w:pPr>
    </w:p>
    <w:p w14:paraId="5AEAD93D" w14:textId="77777777" w:rsidR="00290D8C" w:rsidRDefault="002607E8">
      <w:pPr>
        <w:spacing w:after="0" w:line="240" w:lineRule="auto"/>
      </w:pPr>
      <w:r>
        <w:rPr>
          <w:rFonts w:ascii="Times New Roman" w:eastAsia="Times New Roman" w:hAnsi="Times New Roman" w:cs="Times New Roman"/>
          <w:b/>
          <w:i/>
          <w:sz w:val="24"/>
          <w:szCs w:val="24"/>
        </w:rPr>
        <w:lastRenderedPageBreak/>
        <w:t>D.6 Application Submission</w:t>
      </w:r>
    </w:p>
    <w:p w14:paraId="7E9CD8FD" w14:textId="77777777" w:rsidR="00290D8C" w:rsidRDefault="00290D8C">
      <w:pPr>
        <w:spacing w:after="0" w:line="240" w:lineRule="auto"/>
      </w:pPr>
    </w:p>
    <w:p w14:paraId="623D6E53" w14:textId="34A4C42B" w:rsidR="00290D8C" w:rsidRDefault="002607E8">
      <w:pPr>
        <w:spacing w:after="0" w:line="240" w:lineRule="auto"/>
      </w:pPr>
      <w:r>
        <w:rPr>
          <w:rFonts w:ascii="Times New Roman" w:eastAsia="Times New Roman" w:hAnsi="Times New Roman" w:cs="Times New Roman"/>
          <w:sz w:val="24"/>
          <w:szCs w:val="24"/>
        </w:rPr>
        <w:t xml:space="preserve">All application submissions must be made electronically via </w:t>
      </w:r>
      <w:hyperlink r:id="rId23" w:history="1">
        <w:r w:rsidRPr="00020597">
          <w:rPr>
            <w:rStyle w:val="Hyperlink"/>
            <w:rFonts w:ascii="Times New Roman" w:eastAsia="Times New Roman" w:hAnsi="Times New Roman" w:cs="Times New Roman"/>
            <w:sz w:val="24"/>
            <w:szCs w:val="24"/>
          </w:rPr>
          <w:t>www.grants.gov</w:t>
        </w:r>
      </w:hyperlink>
      <w:r w:rsidR="004E3E0C">
        <w:rPr>
          <w:rFonts w:ascii="Times New Roman" w:eastAsia="Times New Roman" w:hAnsi="Times New Roman" w:cs="Times New Roman"/>
          <w:sz w:val="24"/>
          <w:szCs w:val="24"/>
        </w:rPr>
        <w:t xml:space="preserve"> or</w:t>
      </w:r>
      <w:r w:rsidR="004E3E0C" w:rsidRPr="00404CA8">
        <w:rPr>
          <w:rFonts w:ascii="Times New Roman" w:eastAsia="Times New Roman" w:hAnsi="Times New Roman" w:cs="Times New Roman"/>
          <w:color w:val="0000FF"/>
          <w:sz w:val="24"/>
          <w:szCs w:val="24"/>
        </w:rPr>
        <w:t xml:space="preserve"> </w:t>
      </w:r>
      <w:hyperlink r:id="rId24" w:history="1">
        <w:r w:rsidR="008C07BD" w:rsidRPr="008B71D0">
          <w:rPr>
            <w:rStyle w:val="Hyperlink"/>
            <w:rFonts w:ascii="Times New Roman" w:eastAsia="Times New Roman" w:hAnsi="Times New Roman" w:cs="Times New Roman"/>
            <w:color w:val="auto"/>
            <w:sz w:val="24"/>
            <w:szCs w:val="24"/>
            <w:u w:val="none"/>
          </w:rPr>
          <w:t>SAM</w:t>
        </w:r>
      </w:hyperlink>
      <w:r w:rsidR="008C07BD" w:rsidRPr="008B71D0">
        <w:rPr>
          <w:rFonts w:ascii="Times New Roman" w:eastAsia="Times New Roman" w:hAnsi="Times New Roman" w:cs="Times New Roman"/>
          <w:sz w:val="24"/>
          <w:szCs w:val="24"/>
        </w:rPr>
        <w:t xml:space="preserve">S </w:t>
      </w:r>
      <w:r w:rsidR="008C07BD" w:rsidRPr="008B71D0">
        <w:rPr>
          <w:rFonts w:ascii="Times New Roman" w:eastAsia="Times New Roman" w:hAnsi="Times New Roman" w:cs="Times New Roman"/>
          <w:color w:val="auto"/>
          <w:sz w:val="24"/>
          <w:szCs w:val="24"/>
        </w:rPr>
        <w:t>Domestic</w:t>
      </w:r>
      <w:r w:rsidR="008C07BD" w:rsidRPr="008B71D0">
        <w:rPr>
          <w:rFonts w:ascii="Times New Roman" w:eastAsia="Times New Roman" w:hAnsi="Times New Roman" w:cs="Times New Roman"/>
          <w:b/>
          <w:color w:val="auto"/>
          <w:sz w:val="24"/>
          <w:szCs w:val="24"/>
        </w:rPr>
        <w:t xml:space="preserve"> </w:t>
      </w:r>
      <w:r w:rsidR="008C07BD" w:rsidRPr="008B71D0">
        <w:rPr>
          <w:rFonts w:ascii="Times New Roman" w:eastAsia="Times New Roman" w:hAnsi="Times New Roman" w:cs="Times New Roman"/>
          <w:color w:val="0000FF"/>
          <w:sz w:val="24"/>
          <w:szCs w:val="24"/>
          <w:u w:val="single"/>
        </w:rPr>
        <w:t>(</w:t>
      </w:r>
      <w:hyperlink r:id="rId25" w:history="1">
        <w:r w:rsidR="00712F61">
          <w:rPr>
            <w:rStyle w:val="Hyperlink"/>
            <w:rFonts w:ascii="Times New Roman" w:hAnsi="Times New Roman" w:cs="Times New Roman"/>
            <w:sz w:val="24"/>
            <w:szCs w:val="24"/>
          </w:rPr>
          <w:t>https://mygrants.servicenowservices.com</w:t>
        </w:r>
      </w:hyperlink>
      <w:r w:rsidR="008C07BD" w:rsidRPr="008B71D0">
        <w:rPr>
          <w:rFonts w:ascii="Times New Roman" w:hAnsi="Times New Roman" w:cs="Times New Roman"/>
          <w:sz w:val="24"/>
          <w:szCs w:val="24"/>
        </w:rPr>
        <w:t>)</w:t>
      </w:r>
      <w:r>
        <w:rPr>
          <w:rFonts w:ascii="Times New Roman" w:eastAsia="Times New Roman" w:hAnsi="Times New Roman" w:cs="Times New Roman"/>
          <w:sz w:val="24"/>
          <w:szCs w:val="24"/>
        </w:rPr>
        <w:t xml:space="preserve">.  Both systems require registration by the applying organization.  Please note: </w:t>
      </w:r>
      <w:r w:rsidR="00020597">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 xml:space="preserve">the Grants.gov registration process can </w:t>
      </w:r>
      <w:r w:rsidRPr="005E071E">
        <w:rPr>
          <w:rFonts w:ascii="Times New Roman" w:eastAsia="Times New Roman" w:hAnsi="Times New Roman" w:cs="Times New Roman"/>
          <w:sz w:val="24"/>
          <w:szCs w:val="24"/>
        </w:rPr>
        <w:t xml:space="preserve">take </w:t>
      </w:r>
      <w:r w:rsidR="009C52FE">
        <w:rPr>
          <w:rFonts w:ascii="Times New Roman" w:eastAsia="Times New Roman" w:hAnsi="Times New Roman" w:cs="Times New Roman"/>
          <w:sz w:val="24"/>
          <w:szCs w:val="24"/>
        </w:rPr>
        <w:t>ten [</w:t>
      </w:r>
      <w:r w:rsidRPr="005E071E">
        <w:rPr>
          <w:rFonts w:ascii="Times New Roman" w:eastAsia="Times New Roman" w:hAnsi="Times New Roman" w:cs="Times New Roman"/>
          <w:sz w:val="24"/>
          <w:szCs w:val="24"/>
        </w:rPr>
        <w:t>10</w:t>
      </w:r>
      <w:r w:rsidR="009C52FE">
        <w:rPr>
          <w:rFonts w:ascii="Times New Roman" w:eastAsia="Times New Roman" w:hAnsi="Times New Roman" w:cs="Times New Roman"/>
          <w:sz w:val="24"/>
          <w:szCs w:val="24"/>
        </w:rPr>
        <w:t>]</w:t>
      </w:r>
      <w:r w:rsidRPr="005E071E">
        <w:rPr>
          <w:rFonts w:ascii="Times New Roman" w:eastAsia="Times New Roman" w:hAnsi="Times New Roman" w:cs="Times New Roman"/>
          <w:sz w:val="24"/>
          <w:szCs w:val="24"/>
        </w:rPr>
        <w:t xml:space="preserve"> business days or longer, even if all</w:t>
      </w:r>
      <w:r>
        <w:rPr>
          <w:rFonts w:ascii="Times New Roman" w:eastAsia="Times New Roman" w:hAnsi="Times New Roman" w:cs="Times New Roman"/>
          <w:sz w:val="24"/>
          <w:szCs w:val="24"/>
        </w:rPr>
        <w:t xml:space="preserve"> registration steps are completed in a timely manner.  </w:t>
      </w:r>
    </w:p>
    <w:p w14:paraId="69BE4F46" w14:textId="77777777" w:rsidR="004E3E0C" w:rsidRDefault="004E3E0C">
      <w:pPr>
        <w:spacing w:after="0" w:line="240" w:lineRule="auto"/>
      </w:pPr>
    </w:p>
    <w:p w14:paraId="44F42A90" w14:textId="77777777" w:rsidR="00290D8C" w:rsidRDefault="002607E8">
      <w:pPr>
        <w:spacing w:after="0" w:line="240" w:lineRule="auto"/>
      </w:pPr>
      <w:r w:rsidRPr="005E071E">
        <w:rPr>
          <w:rFonts w:ascii="Times New Roman" w:eastAsia="Times New Roman" w:hAnsi="Times New Roman" w:cs="Times New Roman"/>
          <w:sz w:val="24"/>
          <w:szCs w:val="24"/>
        </w:rPr>
        <w:t xml:space="preserve">It is the responsibility of the applicant to ensure that it has an active registration in </w:t>
      </w:r>
      <w:r w:rsidR="004E3E0C">
        <w:rPr>
          <w:rFonts w:ascii="Times New Roman" w:eastAsia="Times New Roman" w:hAnsi="Times New Roman" w:cs="Times New Roman"/>
          <w:sz w:val="24"/>
          <w:szCs w:val="24"/>
        </w:rPr>
        <w:t>SAMS Domestic</w:t>
      </w:r>
      <w:r w:rsidRPr="005E071E">
        <w:rPr>
          <w:rFonts w:ascii="Times New Roman" w:eastAsia="Times New Roman" w:hAnsi="Times New Roman" w:cs="Times New Roman"/>
          <w:sz w:val="24"/>
          <w:szCs w:val="24"/>
        </w:rPr>
        <w:t xml:space="preserve"> or Grants.gov</w:t>
      </w:r>
      <w:r w:rsidR="00D7136E" w:rsidRPr="005E071E">
        <w:rPr>
          <w:rFonts w:ascii="Times New Roman" w:eastAsia="Times New Roman" w:hAnsi="Times New Roman" w:cs="Times New Roman"/>
          <w:sz w:val="24"/>
          <w:szCs w:val="24"/>
        </w:rPr>
        <w:t xml:space="preserve">.  </w:t>
      </w:r>
      <w:r w:rsidR="0026400A" w:rsidRPr="005E071E">
        <w:rPr>
          <w:rFonts w:ascii="Times New Roman" w:eastAsia="Times New Roman" w:hAnsi="Times New Roman" w:cs="Times New Roman"/>
          <w:sz w:val="24"/>
          <w:szCs w:val="24"/>
        </w:rPr>
        <w:t>Applicants are required to document that the application has been received</w:t>
      </w:r>
      <w:r w:rsidRPr="005E071E">
        <w:rPr>
          <w:rFonts w:ascii="Times New Roman" w:eastAsia="Times New Roman" w:hAnsi="Times New Roman" w:cs="Times New Roman"/>
          <w:sz w:val="24"/>
          <w:szCs w:val="24"/>
        </w:rPr>
        <w:t xml:space="preserve"> by </w:t>
      </w:r>
      <w:r w:rsidR="004E3E0C">
        <w:rPr>
          <w:rFonts w:ascii="Times New Roman" w:eastAsia="Times New Roman" w:hAnsi="Times New Roman" w:cs="Times New Roman"/>
          <w:sz w:val="24"/>
          <w:szCs w:val="24"/>
        </w:rPr>
        <w:t>SAMS Domestic</w:t>
      </w:r>
      <w:r w:rsidRPr="005E071E">
        <w:rPr>
          <w:rFonts w:ascii="Times New Roman" w:eastAsia="Times New Roman" w:hAnsi="Times New Roman" w:cs="Times New Roman"/>
          <w:sz w:val="24"/>
          <w:szCs w:val="24"/>
        </w:rPr>
        <w:t xml:space="preserve"> or Grants.gov in its entirety</w:t>
      </w:r>
      <w:r w:rsidR="00D7136E" w:rsidRPr="005E071E">
        <w:rPr>
          <w:rFonts w:ascii="Times New Roman" w:eastAsia="Times New Roman" w:hAnsi="Times New Roman" w:cs="Times New Roman"/>
          <w:sz w:val="24"/>
          <w:szCs w:val="24"/>
        </w:rPr>
        <w:t xml:space="preserve">.  </w:t>
      </w:r>
      <w:r w:rsidRPr="005E071E">
        <w:rPr>
          <w:rFonts w:ascii="Times New Roman" w:eastAsia="Times New Roman" w:hAnsi="Times New Roman" w:cs="Times New Roman"/>
          <w:sz w:val="24"/>
          <w:szCs w:val="24"/>
        </w:rPr>
        <w:t xml:space="preserve">DRL bears no responsibility for </w:t>
      </w:r>
      <w:r w:rsidR="00AA5FDE" w:rsidRPr="005E071E">
        <w:rPr>
          <w:rFonts w:ascii="Times New Roman" w:eastAsia="Times New Roman" w:hAnsi="Times New Roman" w:cs="Times New Roman"/>
          <w:sz w:val="24"/>
          <w:szCs w:val="24"/>
        </w:rPr>
        <w:t xml:space="preserve">disqualification that result from </w:t>
      </w:r>
      <w:r w:rsidRPr="005E071E">
        <w:rPr>
          <w:rFonts w:ascii="Times New Roman" w:eastAsia="Times New Roman" w:hAnsi="Times New Roman" w:cs="Times New Roman"/>
          <w:sz w:val="24"/>
          <w:szCs w:val="24"/>
        </w:rPr>
        <w:t>applicants not being registered before the due date</w:t>
      </w:r>
      <w:r w:rsidR="00AA5FDE" w:rsidRPr="005E071E">
        <w:rPr>
          <w:rFonts w:ascii="Times New Roman" w:eastAsia="Times New Roman" w:hAnsi="Times New Roman" w:cs="Times New Roman"/>
          <w:sz w:val="24"/>
          <w:szCs w:val="24"/>
        </w:rPr>
        <w:t xml:space="preserve">, for system </w:t>
      </w:r>
      <w:r w:rsidRPr="005E071E">
        <w:rPr>
          <w:rFonts w:ascii="Times New Roman" w:eastAsia="Times New Roman" w:hAnsi="Times New Roman" w:cs="Times New Roman"/>
          <w:sz w:val="24"/>
          <w:szCs w:val="24"/>
        </w:rPr>
        <w:t>errors</w:t>
      </w:r>
      <w:r w:rsidR="00AA5FDE" w:rsidRPr="005E071E">
        <w:rPr>
          <w:rFonts w:ascii="Times New Roman" w:eastAsia="Times New Roman" w:hAnsi="Times New Roman" w:cs="Times New Roman"/>
          <w:sz w:val="24"/>
          <w:szCs w:val="24"/>
        </w:rPr>
        <w:t xml:space="preserve"> in either </w:t>
      </w:r>
      <w:r w:rsidR="004E3E0C">
        <w:rPr>
          <w:rFonts w:ascii="Times New Roman" w:eastAsia="Times New Roman" w:hAnsi="Times New Roman" w:cs="Times New Roman"/>
          <w:sz w:val="24"/>
          <w:szCs w:val="24"/>
        </w:rPr>
        <w:t xml:space="preserve">SAMS Domestic </w:t>
      </w:r>
      <w:r w:rsidR="00AA5FDE" w:rsidRPr="005E071E">
        <w:rPr>
          <w:rFonts w:ascii="Times New Roman" w:eastAsia="Times New Roman" w:hAnsi="Times New Roman" w:cs="Times New Roman"/>
          <w:sz w:val="24"/>
          <w:szCs w:val="24"/>
        </w:rPr>
        <w:t>or Grants.gov, or other errors in the application process</w:t>
      </w:r>
      <w:r w:rsidRPr="005E071E">
        <w:rPr>
          <w:rFonts w:ascii="Times New Roman" w:eastAsia="Times New Roman" w:hAnsi="Times New Roman" w:cs="Times New Roman"/>
          <w:sz w:val="24"/>
          <w:szCs w:val="24"/>
        </w:rPr>
        <w:t xml:space="preserve">. </w:t>
      </w:r>
      <w:r w:rsidR="0035592D" w:rsidRPr="004065D9">
        <w:rPr>
          <w:rFonts w:ascii="Times New Roman" w:eastAsia="Times New Roman" w:hAnsi="Times New Roman" w:cs="Times New Roman"/>
          <w:sz w:val="24"/>
          <w:szCs w:val="24"/>
        </w:rPr>
        <w:t xml:space="preserve"> </w:t>
      </w:r>
      <w:proofErr w:type="gramStart"/>
      <w:r w:rsidR="0035592D" w:rsidRPr="004065D9">
        <w:rPr>
          <w:rFonts w:ascii="Times New Roman" w:eastAsia="Times New Roman" w:hAnsi="Times New Roman" w:cs="Times New Roman"/>
          <w:sz w:val="24"/>
          <w:szCs w:val="24"/>
        </w:rPr>
        <w:t>Additionally</w:t>
      </w:r>
      <w:proofErr w:type="gramEnd"/>
      <w:r w:rsidR="0035592D" w:rsidRPr="004065D9">
        <w:rPr>
          <w:rFonts w:ascii="Times New Roman" w:eastAsia="Times New Roman" w:hAnsi="Times New Roman" w:cs="Times New Roman"/>
          <w:sz w:val="24"/>
          <w:szCs w:val="24"/>
        </w:rPr>
        <w:t xml:space="preserve"> you </w:t>
      </w:r>
      <w:r w:rsidR="0035592D" w:rsidRPr="005E071E">
        <w:rPr>
          <w:rFonts w:ascii="Times New Roman" w:eastAsia="Times New Roman" w:hAnsi="Times New Roman" w:cs="Times New Roman"/>
          <w:sz w:val="24"/>
          <w:szCs w:val="24"/>
          <w:u w:val="single"/>
        </w:rPr>
        <w:t>must</w:t>
      </w:r>
      <w:r w:rsidR="0035592D" w:rsidRPr="00F77180">
        <w:rPr>
          <w:rFonts w:ascii="Times New Roman" w:eastAsia="Times New Roman" w:hAnsi="Times New Roman" w:cs="Times New Roman"/>
          <w:sz w:val="24"/>
          <w:szCs w:val="24"/>
        </w:rPr>
        <w:t xml:space="preserve"> </w:t>
      </w:r>
      <w:r w:rsidR="0035592D" w:rsidRPr="004065D9">
        <w:rPr>
          <w:rFonts w:ascii="Times New Roman" w:eastAsia="Times New Roman" w:hAnsi="Times New Roman" w:cs="Times New Roman"/>
          <w:sz w:val="24"/>
          <w:szCs w:val="24"/>
        </w:rPr>
        <w:t>save a screen shot of the checklist</w:t>
      </w:r>
      <w:r w:rsidR="0035592D">
        <w:rPr>
          <w:rFonts w:ascii="Times New Roman" w:eastAsia="Times New Roman" w:hAnsi="Times New Roman" w:cs="Times New Roman"/>
          <w:sz w:val="24"/>
          <w:szCs w:val="24"/>
        </w:rPr>
        <w:t xml:space="preserve"> showing all documents submitted in case any document fails to upload successfully.</w:t>
      </w:r>
    </w:p>
    <w:p w14:paraId="6611B2FF" w14:textId="77777777" w:rsidR="00290D8C" w:rsidRDefault="00290D8C">
      <w:pPr>
        <w:spacing w:after="0" w:line="240" w:lineRule="auto"/>
      </w:pPr>
    </w:p>
    <w:p w14:paraId="500CD4ED" w14:textId="77777777" w:rsidR="00290D8C" w:rsidRDefault="002607E8">
      <w:pPr>
        <w:spacing w:after="0" w:line="240" w:lineRule="auto"/>
      </w:pPr>
      <w:r>
        <w:rPr>
          <w:rFonts w:ascii="Times New Roman" w:eastAsia="Times New Roman" w:hAnsi="Times New Roman" w:cs="Times New Roman"/>
          <w:sz w:val="24"/>
          <w:szCs w:val="24"/>
        </w:rPr>
        <w:t xml:space="preserve">Faxed, couriered, or emailed documents will </w:t>
      </w:r>
      <w:r>
        <w:rPr>
          <w:rFonts w:ascii="Times New Roman" w:eastAsia="Times New Roman" w:hAnsi="Times New Roman" w:cs="Times New Roman"/>
          <w:b/>
          <w:sz w:val="24"/>
          <w:szCs w:val="24"/>
          <w:u w:val="single"/>
        </w:rPr>
        <w:t>not</w:t>
      </w:r>
      <w:r>
        <w:rPr>
          <w:rFonts w:ascii="Times New Roman" w:eastAsia="Times New Roman" w:hAnsi="Times New Roman" w:cs="Times New Roman"/>
          <w:sz w:val="24"/>
          <w:szCs w:val="24"/>
        </w:rPr>
        <w:t xml:space="preserve"> be accepted.  Reasonable accommodations may, in appropriate circumstances, be provided to applicants with disabilities or for security reasons</w:t>
      </w:r>
      <w:r w:rsidR="00D7136E">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 xml:space="preserve">Applicants must follow all formatting instructions in the applicable </w:t>
      </w:r>
      <w:r w:rsidR="00BA748E">
        <w:rPr>
          <w:rFonts w:ascii="Times New Roman" w:eastAsia="Times New Roman" w:hAnsi="Times New Roman" w:cs="Times New Roman"/>
          <w:sz w:val="24"/>
          <w:szCs w:val="24"/>
        </w:rPr>
        <w:t xml:space="preserve">NOFO </w:t>
      </w:r>
      <w:r>
        <w:rPr>
          <w:rFonts w:ascii="Times New Roman" w:eastAsia="Times New Roman" w:hAnsi="Times New Roman" w:cs="Times New Roman"/>
          <w:sz w:val="24"/>
          <w:szCs w:val="24"/>
        </w:rPr>
        <w:t>and these instructions.</w:t>
      </w:r>
    </w:p>
    <w:p w14:paraId="17515E58" w14:textId="77777777" w:rsidR="00290D8C" w:rsidRPr="004E3E0C" w:rsidRDefault="00290D8C">
      <w:pPr>
        <w:spacing w:after="0" w:line="240" w:lineRule="auto"/>
        <w:rPr>
          <w:color w:val="auto"/>
        </w:rPr>
      </w:pPr>
    </w:p>
    <w:p w14:paraId="20249145" w14:textId="7CFFEAF4" w:rsidR="00290D8C" w:rsidRDefault="002607E8" w:rsidP="00B358B2">
      <w:pPr>
        <w:spacing w:after="0" w:line="240" w:lineRule="auto"/>
        <w:rPr>
          <w:rFonts w:ascii="Times New Roman" w:eastAsia="Times New Roman" w:hAnsi="Times New Roman" w:cs="Times New Roman"/>
          <w:color w:val="252525"/>
          <w:sz w:val="24"/>
          <w:szCs w:val="24"/>
        </w:rPr>
      </w:pPr>
      <w:r w:rsidRPr="004E3E0C">
        <w:rPr>
          <w:rFonts w:ascii="Times New Roman" w:eastAsia="Times New Roman" w:hAnsi="Times New Roman" w:cs="Times New Roman"/>
          <w:color w:val="auto"/>
          <w:sz w:val="24"/>
          <w:szCs w:val="24"/>
        </w:rPr>
        <w:t xml:space="preserve">DRL encourages organizations to </w:t>
      </w:r>
      <w:r w:rsidRPr="004E3E0C">
        <w:rPr>
          <w:rFonts w:ascii="Times New Roman" w:eastAsia="Times New Roman" w:hAnsi="Times New Roman" w:cs="Times New Roman"/>
          <w:b/>
          <w:color w:val="auto"/>
          <w:sz w:val="24"/>
          <w:szCs w:val="24"/>
          <w:u w:val="single"/>
        </w:rPr>
        <w:t>submit applications during normal business hours</w:t>
      </w:r>
      <w:r w:rsidRPr="004E3E0C">
        <w:rPr>
          <w:rFonts w:ascii="Times New Roman" w:eastAsia="Times New Roman" w:hAnsi="Times New Roman" w:cs="Times New Roman"/>
          <w:color w:val="auto"/>
          <w:sz w:val="24"/>
          <w:szCs w:val="24"/>
        </w:rPr>
        <w:t xml:space="preserve"> (Monday – Friday, 9:00AM</w:t>
      </w:r>
      <w:r w:rsidR="006A24B5" w:rsidRPr="004E3E0C">
        <w:rPr>
          <w:rFonts w:ascii="Times New Roman" w:eastAsia="Times New Roman" w:hAnsi="Times New Roman" w:cs="Times New Roman"/>
          <w:color w:val="auto"/>
          <w:sz w:val="24"/>
          <w:szCs w:val="24"/>
        </w:rPr>
        <w:t xml:space="preserve"> </w:t>
      </w:r>
      <w:r w:rsidRPr="004E3E0C">
        <w:rPr>
          <w:rFonts w:ascii="Times New Roman" w:eastAsia="Times New Roman" w:hAnsi="Times New Roman" w:cs="Times New Roman"/>
          <w:color w:val="auto"/>
          <w:sz w:val="24"/>
          <w:szCs w:val="24"/>
        </w:rPr>
        <w:t>- 5:</w:t>
      </w:r>
      <w:r w:rsidR="00020597" w:rsidRPr="004E3E0C">
        <w:rPr>
          <w:rFonts w:ascii="Times New Roman" w:eastAsia="Times New Roman" w:hAnsi="Times New Roman" w:cs="Times New Roman"/>
          <w:color w:val="auto"/>
          <w:sz w:val="24"/>
          <w:szCs w:val="24"/>
        </w:rPr>
        <w:t>00</w:t>
      </w:r>
      <w:r w:rsidR="003F35B9">
        <w:rPr>
          <w:rFonts w:ascii="Times New Roman" w:eastAsia="Times New Roman" w:hAnsi="Times New Roman" w:cs="Times New Roman"/>
          <w:color w:val="auto"/>
          <w:sz w:val="24"/>
          <w:szCs w:val="24"/>
        </w:rPr>
        <w:t>PM</w:t>
      </w:r>
      <w:r w:rsidR="00020597" w:rsidRPr="004E3E0C">
        <w:rPr>
          <w:rFonts w:ascii="Times New Roman" w:eastAsia="Times New Roman" w:hAnsi="Times New Roman" w:cs="Times New Roman"/>
          <w:color w:val="auto"/>
          <w:sz w:val="24"/>
          <w:szCs w:val="24"/>
        </w:rPr>
        <w:t xml:space="preserve"> </w:t>
      </w:r>
      <w:r w:rsidR="00020597" w:rsidRPr="00020597">
        <w:rPr>
          <w:rFonts w:ascii="Times New Roman" w:eastAsia="Times New Roman" w:hAnsi="Times New Roman" w:cs="Times New Roman"/>
          <w:color w:val="auto"/>
          <w:sz w:val="24"/>
          <w:szCs w:val="24"/>
        </w:rPr>
        <w:t>Eastern Standard Time (EST)</w:t>
      </w:r>
      <w:r w:rsidRPr="004E3E0C">
        <w:rPr>
          <w:rFonts w:ascii="Times New Roman" w:eastAsia="Times New Roman" w:hAnsi="Times New Roman" w:cs="Times New Roman"/>
          <w:color w:val="auto"/>
          <w:sz w:val="24"/>
          <w:szCs w:val="24"/>
        </w:rPr>
        <w:t>)</w:t>
      </w:r>
      <w:r w:rsidR="00D7136E" w:rsidRPr="004E3E0C">
        <w:rPr>
          <w:rFonts w:ascii="Times New Roman" w:eastAsia="Times New Roman" w:hAnsi="Times New Roman" w:cs="Times New Roman"/>
          <w:color w:val="auto"/>
          <w:sz w:val="24"/>
          <w:szCs w:val="24"/>
        </w:rPr>
        <w:t xml:space="preserve">.  </w:t>
      </w:r>
      <w:r w:rsidRPr="004E3E0C">
        <w:rPr>
          <w:rFonts w:ascii="Times New Roman" w:eastAsia="Times New Roman" w:hAnsi="Times New Roman" w:cs="Times New Roman"/>
          <w:color w:val="auto"/>
          <w:sz w:val="24"/>
          <w:szCs w:val="24"/>
        </w:rPr>
        <w:t>If an applicant experiences technical difficulties and has contacted the appropriate helpdesk but is not receiving timely assistance (</w:t>
      </w:r>
      <w:proofErr w:type="gramStart"/>
      <w:r w:rsidRPr="004E3E0C">
        <w:rPr>
          <w:rFonts w:ascii="Times New Roman" w:eastAsia="Times New Roman" w:hAnsi="Times New Roman" w:cs="Times New Roman"/>
          <w:color w:val="auto"/>
          <w:sz w:val="24"/>
          <w:szCs w:val="24"/>
        </w:rPr>
        <w:t>e.g.</w:t>
      </w:r>
      <w:proofErr w:type="gramEnd"/>
      <w:r w:rsidRPr="004E3E0C">
        <w:rPr>
          <w:rFonts w:ascii="Times New Roman" w:eastAsia="Times New Roman" w:hAnsi="Times New Roman" w:cs="Times New Roman"/>
          <w:color w:val="auto"/>
          <w:sz w:val="24"/>
          <w:szCs w:val="24"/>
        </w:rPr>
        <w:t xml:space="preserve"> if you have not received a response within 48 hours of contacting the helpdesk), you may contact the DRL point of contact listed in the NOFO in </w:t>
      </w:r>
      <w:r w:rsidR="00020597">
        <w:rPr>
          <w:rFonts w:ascii="Times New Roman" w:eastAsia="Times New Roman" w:hAnsi="Times New Roman" w:cs="Times New Roman"/>
          <w:color w:val="auto"/>
          <w:sz w:val="24"/>
          <w:szCs w:val="24"/>
        </w:rPr>
        <w:t>S</w:t>
      </w:r>
      <w:r w:rsidRPr="004E3E0C">
        <w:rPr>
          <w:rFonts w:ascii="Times New Roman" w:eastAsia="Times New Roman" w:hAnsi="Times New Roman" w:cs="Times New Roman"/>
          <w:color w:val="auto"/>
          <w:sz w:val="24"/>
          <w:szCs w:val="24"/>
        </w:rPr>
        <w:t>ection G.  The point of contact may assist in contacting the appropriate helpdesk</w:t>
      </w:r>
      <w:r w:rsidR="00B358B2">
        <w:rPr>
          <w:rFonts w:ascii="Times New Roman" w:eastAsia="Times New Roman" w:hAnsi="Times New Roman" w:cs="Times New Roman"/>
          <w:color w:val="auto"/>
          <w:sz w:val="24"/>
          <w:szCs w:val="24"/>
        </w:rPr>
        <w:t xml:space="preserve">.  </w:t>
      </w:r>
    </w:p>
    <w:p w14:paraId="35E5D9C9" w14:textId="77777777" w:rsidR="00290D8C" w:rsidRPr="00F918D9" w:rsidRDefault="002607E8">
      <w:pPr>
        <w:spacing w:after="0" w:line="240" w:lineRule="auto"/>
        <w:rPr>
          <w:color w:val="auto"/>
        </w:rPr>
      </w:pPr>
      <w:r w:rsidRPr="00F918D9">
        <w:rPr>
          <w:rFonts w:ascii="Times New Roman" w:eastAsia="Times New Roman" w:hAnsi="Times New Roman" w:cs="Times New Roman"/>
          <w:color w:val="auto"/>
          <w:sz w:val="24"/>
          <w:szCs w:val="24"/>
        </w:rPr>
        <w:t xml:space="preserve"> </w:t>
      </w:r>
    </w:p>
    <w:p w14:paraId="4DE0C611" w14:textId="4767E2E6" w:rsidR="00F25CAC" w:rsidRPr="00DF521F" w:rsidRDefault="002607E8">
      <w:pPr>
        <w:spacing w:after="0" w:line="240" w:lineRule="auto"/>
        <w:rPr>
          <w:color w:val="auto"/>
        </w:rPr>
      </w:pPr>
      <w:r w:rsidRPr="00F918D9">
        <w:rPr>
          <w:rFonts w:ascii="Times New Roman" w:eastAsia="Times New Roman" w:hAnsi="Times New Roman" w:cs="Times New Roman"/>
          <w:i/>
          <w:color w:val="auto"/>
          <w:sz w:val="24"/>
          <w:szCs w:val="24"/>
        </w:rPr>
        <w:t xml:space="preserve">Note: </w:t>
      </w:r>
      <w:r w:rsidR="00020597">
        <w:rPr>
          <w:rFonts w:ascii="Times New Roman" w:eastAsia="Times New Roman" w:hAnsi="Times New Roman" w:cs="Times New Roman"/>
          <w:i/>
          <w:color w:val="auto"/>
          <w:sz w:val="24"/>
          <w:szCs w:val="24"/>
        </w:rPr>
        <w:t xml:space="preserve"> </w:t>
      </w:r>
      <w:r w:rsidRPr="00F918D9">
        <w:rPr>
          <w:rFonts w:ascii="Times New Roman" w:eastAsia="Times New Roman" w:hAnsi="Times New Roman" w:cs="Times New Roman"/>
          <w:i/>
          <w:color w:val="auto"/>
          <w:sz w:val="24"/>
          <w:szCs w:val="24"/>
        </w:rPr>
        <w:t xml:space="preserve">The </w:t>
      </w:r>
      <w:r w:rsidR="001210B9" w:rsidRPr="00F918D9">
        <w:rPr>
          <w:rFonts w:ascii="Times New Roman" w:eastAsia="Times New Roman" w:hAnsi="Times New Roman" w:cs="Times New Roman"/>
          <w:i/>
          <w:color w:val="auto"/>
          <w:sz w:val="24"/>
          <w:szCs w:val="24"/>
        </w:rPr>
        <w:t>Grant</w:t>
      </w:r>
      <w:r w:rsidR="003F35B9">
        <w:rPr>
          <w:rFonts w:ascii="Times New Roman" w:eastAsia="Times New Roman" w:hAnsi="Times New Roman" w:cs="Times New Roman"/>
          <w:i/>
          <w:color w:val="auto"/>
          <w:sz w:val="24"/>
          <w:szCs w:val="24"/>
        </w:rPr>
        <w:t>s</w:t>
      </w:r>
      <w:r w:rsidR="001210B9" w:rsidRPr="00F918D9">
        <w:rPr>
          <w:rFonts w:ascii="Times New Roman" w:eastAsia="Times New Roman" w:hAnsi="Times New Roman" w:cs="Times New Roman"/>
          <w:i/>
          <w:color w:val="auto"/>
          <w:sz w:val="24"/>
          <w:szCs w:val="24"/>
        </w:rPr>
        <w:t xml:space="preserve"> Office</w:t>
      </w:r>
      <w:r w:rsidR="003F35B9">
        <w:rPr>
          <w:rFonts w:ascii="Times New Roman" w:eastAsia="Times New Roman" w:hAnsi="Times New Roman" w:cs="Times New Roman"/>
          <w:i/>
          <w:color w:val="auto"/>
          <w:sz w:val="24"/>
          <w:szCs w:val="24"/>
        </w:rPr>
        <w:t>r</w:t>
      </w:r>
      <w:r w:rsidRPr="00F918D9">
        <w:rPr>
          <w:rFonts w:ascii="Times New Roman" w:eastAsia="Times New Roman" w:hAnsi="Times New Roman" w:cs="Times New Roman"/>
          <w:i/>
          <w:color w:val="auto"/>
          <w:sz w:val="24"/>
          <w:szCs w:val="24"/>
        </w:rPr>
        <w:t xml:space="preserve"> will determine technical eligibility of all applications</w:t>
      </w:r>
      <w:r w:rsidR="009D3D79" w:rsidRPr="00F918D9">
        <w:rPr>
          <w:rFonts w:ascii="Times New Roman" w:eastAsia="Times New Roman" w:hAnsi="Times New Roman" w:cs="Times New Roman"/>
          <w:i/>
          <w:color w:val="auto"/>
          <w:sz w:val="24"/>
          <w:szCs w:val="24"/>
        </w:rPr>
        <w:t>.</w:t>
      </w:r>
      <w:bookmarkStart w:id="1" w:name="h.gjdgxs" w:colFirst="0" w:colLast="0"/>
      <w:bookmarkEnd w:id="1"/>
    </w:p>
    <w:p w14:paraId="431B500B" w14:textId="77777777" w:rsidR="00F25CAC" w:rsidRDefault="00F25CAC">
      <w:pPr>
        <w:spacing w:after="0" w:line="240" w:lineRule="auto"/>
        <w:rPr>
          <w:rFonts w:ascii="Times New Roman" w:eastAsia="Times New Roman" w:hAnsi="Times New Roman" w:cs="Times New Roman"/>
          <w:b/>
          <w:sz w:val="24"/>
          <w:szCs w:val="24"/>
        </w:rPr>
      </w:pPr>
    </w:p>
    <w:p w14:paraId="21B88BD0" w14:textId="777871FC" w:rsidR="00467BB2" w:rsidRPr="00F918D9" w:rsidRDefault="0090300E">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SAM</w:t>
      </w:r>
      <w:r w:rsidR="00F918D9">
        <w:rPr>
          <w:rFonts w:ascii="Times New Roman" w:eastAsia="Times New Roman" w:hAnsi="Times New Roman" w:cs="Times New Roman"/>
          <w:b/>
          <w:sz w:val="24"/>
          <w:szCs w:val="24"/>
        </w:rPr>
        <w:t>S</w:t>
      </w:r>
      <w:r>
        <w:rPr>
          <w:rFonts w:ascii="Times New Roman" w:eastAsia="Times New Roman" w:hAnsi="Times New Roman" w:cs="Times New Roman"/>
          <w:b/>
          <w:sz w:val="24"/>
          <w:szCs w:val="24"/>
        </w:rPr>
        <w:t xml:space="preserve"> Domestic</w:t>
      </w:r>
      <w:r w:rsidR="002607E8">
        <w:rPr>
          <w:rFonts w:ascii="Times New Roman" w:eastAsia="Times New Roman" w:hAnsi="Times New Roman" w:cs="Times New Roman"/>
          <w:b/>
          <w:sz w:val="24"/>
          <w:szCs w:val="24"/>
        </w:rPr>
        <w:t xml:space="preserve"> Applications</w:t>
      </w:r>
      <w:r w:rsidR="00032C17">
        <w:rPr>
          <w:rFonts w:ascii="Times New Roman" w:eastAsia="Times New Roman" w:hAnsi="Times New Roman" w:cs="Times New Roman"/>
          <w:b/>
          <w:sz w:val="24"/>
          <w:szCs w:val="24"/>
        </w:rPr>
        <w:t>:</w:t>
      </w:r>
    </w:p>
    <w:p w14:paraId="3FD864EF" w14:textId="7FF395F9" w:rsidR="00290D8C" w:rsidRDefault="002607E8">
      <w:pPr>
        <w:spacing w:after="0" w:line="240" w:lineRule="auto"/>
      </w:pPr>
      <w:r>
        <w:rPr>
          <w:rFonts w:ascii="Times New Roman" w:eastAsia="Times New Roman" w:hAnsi="Times New Roman" w:cs="Times New Roman"/>
          <w:sz w:val="24"/>
          <w:szCs w:val="24"/>
        </w:rPr>
        <w:t xml:space="preserve">Applicants using </w:t>
      </w:r>
      <w:r w:rsidR="0090300E">
        <w:rPr>
          <w:rFonts w:ascii="Times New Roman" w:eastAsia="Times New Roman" w:hAnsi="Times New Roman" w:cs="Times New Roman"/>
          <w:sz w:val="24"/>
          <w:szCs w:val="24"/>
        </w:rPr>
        <w:t>SAMS Domestic</w:t>
      </w:r>
      <w:r>
        <w:rPr>
          <w:rFonts w:ascii="Times New Roman" w:eastAsia="Times New Roman" w:hAnsi="Times New Roman" w:cs="Times New Roman"/>
          <w:sz w:val="24"/>
          <w:szCs w:val="24"/>
        </w:rPr>
        <w:t xml:space="preserve"> for the first time should complete their “New Organi</w:t>
      </w:r>
      <w:r w:rsidR="000A1394">
        <w:rPr>
          <w:rFonts w:ascii="Times New Roman" w:eastAsia="Times New Roman" w:hAnsi="Times New Roman" w:cs="Times New Roman"/>
          <w:sz w:val="24"/>
          <w:szCs w:val="24"/>
        </w:rPr>
        <w:t>zation Registration.”</w:t>
      </w:r>
      <w:r>
        <w:rPr>
          <w:rFonts w:ascii="Times New Roman" w:eastAsia="Times New Roman" w:hAnsi="Times New Roman" w:cs="Times New Roman"/>
          <w:sz w:val="24"/>
          <w:szCs w:val="24"/>
        </w:rPr>
        <w:t xml:space="preserve">  To register with </w:t>
      </w:r>
      <w:r w:rsidR="0090300E">
        <w:rPr>
          <w:rFonts w:ascii="Times New Roman" w:eastAsia="Times New Roman" w:hAnsi="Times New Roman" w:cs="Times New Roman"/>
          <w:sz w:val="24"/>
          <w:szCs w:val="24"/>
        </w:rPr>
        <w:t>SAM</w:t>
      </w:r>
      <w:r w:rsidR="00F918D9">
        <w:rPr>
          <w:rFonts w:ascii="Times New Roman" w:eastAsia="Times New Roman" w:hAnsi="Times New Roman" w:cs="Times New Roman"/>
          <w:sz w:val="24"/>
          <w:szCs w:val="24"/>
        </w:rPr>
        <w:t>S</w:t>
      </w:r>
      <w:r w:rsidR="0090300E">
        <w:rPr>
          <w:rFonts w:ascii="Times New Roman" w:eastAsia="Times New Roman" w:hAnsi="Times New Roman" w:cs="Times New Roman"/>
          <w:sz w:val="24"/>
          <w:szCs w:val="24"/>
        </w:rPr>
        <w:t xml:space="preserve"> Domestic</w:t>
      </w:r>
      <w:r>
        <w:rPr>
          <w:rFonts w:ascii="Times New Roman" w:eastAsia="Times New Roman" w:hAnsi="Times New Roman" w:cs="Times New Roman"/>
          <w:sz w:val="24"/>
          <w:szCs w:val="24"/>
        </w:rPr>
        <w:t xml:space="preserve">, click “Login to </w:t>
      </w:r>
      <w:hyperlink r:id="rId26" w:history="1">
        <w:r w:rsidR="00712F61">
          <w:rPr>
            <w:rStyle w:val="Hyperlink"/>
            <w:rFonts w:ascii="Times New Roman" w:hAnsi="Times New Roman" w:cs="Times New Roman"/>
            <w:sz w:val="24"/>
            <w:szCs w:val="24"/>
          </w:rPr>
          <w:t>https://mygrants.servicenowservices.com</w:t>
        </w:r>
      </w:hyperlink>
      <w:r>
        <w:rPr>
          <w:rFonts w:ascii="Times New Roman" w:eastAsia="Times New Roman" w:hAnsi="Times New Roman" w:cs="Times New Roman"/>
          <w:sz w:val="24"/>
          <w:szCs w:val="24"/>
        </w:rPr>
        <w:t>” and follow the “</w:t>
      </w:r>
      <w:r w:rsidR="0090300E">
        <w:rPr>
          <w:rFonts w:ascii="Times New Roman" w:eastAsia="Times New Roman" w:hAnsi="Times New Roman" w:cs="Times New Roman"/>
          <w:sz w:val="24"/>
          <w:szCs w:val="24"/>
        </w:rPr>
        <w:t xml:space="preserve">create an account” link. </w:t>
      </w:r>
    </w:p>
    <w:p w14:paraId="6BA4EB68" w14:textId="77777777" w:rsidR="00290D8C" w:rsidRDefault="00290D8C">
      <w:pPr>
        <w:spacing w:after="0" w:line="240" w:lineRule="auto"/>
      </w:pPr>
    </w:p>
    <w:p w14:paraId="30E7D2AB" w14:textId="77777777" w:rsidR="00290D8C" w:rsidRDefault="000726DA">
      <w:pPr>
        <w:spacing w:after="0" w:line="240" w:lineRule="auto"/>
      </w:pPr>
      <w:r>
        <w:rPr>
          <w:rFonts w:ascii="Times New Roman" w:eastAsia="Times New Roman" w:hAnsi="Times New Roman" w:cs="Times New Roman"/>
          <w:sz w:val="24"/>
          <w:szCs w:val="24"/>
        </w:rPr>
        <w:t>Organizations</w:t>
      </w:r>
      <w:r w:rsidR="000966EC">
        <w:rPr>
          <w:rFonts w:ascii="Times New Roman" w:eastAsia="Times New Roman" w:hAnsi="Times New Roman" w:cs="Times New Roman"/>
          <w:sz w:val="24"/>
          <w:szCs w:val="24"/>
        </w:rPr>
        <w:t xml:space="preserve"> </w:t>
      </w:r>
      <w:r w:rsidR="000966EC" w:rsidRPr="000966EC">
        <w:rPr>
          <w:rFonts w:ascii="Times New Roman" w:eastAsia="Times New Roman" w:hAnsi="Times New Roman" w:cs="Times New Roman"/>
          <w:b/>
          <w:sz w:val="24"/>
          <w:szCs w:val="24"/>
          <w:u w:val="single"/>
        </w:rPr>
        <w:t>must</w:t>
      </w:r>
      <w:r w:rsidR="00B05C08" w:rsidRPr="00F77180">
        <w:rPr>
          <w:rFonts w:ascii="Times New Roman" w:eastAsia="Times New Roman" w:hAnsi="Times New Roman" w:cs="Times New Roman"/>
          <w:sz w:val="24"/>
          <w:szCs w:val="24"/>
        </w:rPr>
        <w:t xml:space="preserve"> </w:t>
      </w:r>
      <w:r w:rsidR="00B05C08" w:rsidRPr="00B05C08">
        <w:rPr>
          <w:rFonts w:ascii="Times New Roman" w:eastAsia="Times New Roman" w:hAnsi="Times New Roman" w:cs="Times New Roman"/>
          <w:sz w:val="24"/>
          <w:szCs w:val="24"/>
        </w:rPr>
        <w:t>remember to</w:t>
      </w:r>
      <w:r w:rsidR="00B05C08">
        <w:rPr>
          <w:rFonts w:ascii="Times New Roman" w:eastAsia="Times New Roman" w:hAnsi="Times New Roman" w:cs="Times New Roman"/>
          <w:b/>
          <w:sz w:val="24"/>
          <w:szCs w:val="24"/>
        </w:rPr>
        <w:t xml:space="preserve"> </w:t>
      </w:r>
      <w:r w:rsidR="000966EC" w:rsidRPr="000966EC">
        <w:rPr>
          <w:rFonts w:ascii="Times New Roman" w:eastAsia="Times New Roman" w:hAnsi="Times New Roman" w:cs="Times New Roman"/>
          <w:sz w:val="24"/>
          <w:szCs w:val="24"/>
        </w:rPr>
        <w:t>save a</w:t>
      </w:r>
      <w:r w:rsidR="000966EC" w:rsidRPr="000966EC">
        <w:rPr>
          <w:rFonts w:ascii="Times New Roman" w:eastAsia="Times New Roman" w:hAnsi="Times New Roman" w:cs="Times New Roman"/>
          <w:b/>
          <w:sz w:val="24"/>
          <w:szCs w:val="24"/>
        </w:rPr>
        <w:t xml:space="preserve"> </w:t>
      </w:r>
      <w:r w:rsidR="000966EC">
        <w:rPr>
          <w:rFonts w:ascii="Times New Roman" w:eastAsia="Times New Roman" w:hAnsi="Times New Roman" w:cs="Times New Roman"/>
          <w:sz w:val="24"/>
          <w:szCs w:val="24"/>
        </w:rPr>
        <w:t>screen shot of the checklist showing all documents submitted in case any document fails to upload successfully.</w:t>
      </w:r>
    </w:p>
    <w:p w14:paraId="4889B486" w14:textId="77777777" w:rsidR="00290D8C" w:rsidRDefault="00290D8C">
      <w:pPr>
        <w:spacing w:after="0" w:line="240" w:lineRule="auto"/>
      </w:pPr>
    </w:p>
    <w:p w14:paraId="65DF60AE" w14:textId="57D07B68" w:rsidR="00290D8C" w:rsidRPr="00DA36CE" w:rsidRDefault="0090300E" w:rsidP="00F77180">
      <w:pPr>
        <w:spacing w:line="240" w:lineRule="auto"/>
        <w:rPr>
          <w:color w:val="1F497D"/>
        </w:rPr>
      </w:pPr>
      <w:r w:rsidRPr="002E2C79">
        <w:rPr>
          <w:rFonts w:ascii="Times New Roman" w:eastAsia="Times New Roman" w:hAnsi="Times New Roman" w:cs="Times New Roman"/>
          <w:b/>
          <w:sz w:val="24"/>
          <w:szCs w:val="24"/>
        </w:rPr>
        <w:t>SAMS Domestic</w:t>
      </w:r>
      <w:r w:rsidR="002607E8" w:rsidRPr="002E2C79">
        <w:rPr>
          <w:rFonts w:ascii="Times New Roman" w:eastAsia="Times New Roman" w:hAnsi="Times New Roman" w:cs="Times New Roman"/>
          <w:b/>
          <w:sz w:val="24"/>
          <w:szCs w:val="24"/>
        </w:rPr>
        <w:t xml:space="preserve"> Help Desk</w:t>
      </w:r>
      <w:r w:rsidR="00D7136E" w:rsidRPr="00F77180">
        <w:rPr>
          <w:rFonts w:ascii="Times New Roman" w:eastAsia="Times New Roman" w:hAnsi="Times New Roman" w:cs="Times New Roman"/>
          <w:b/>
          <w:sz w:val="24"/>
          <w:szCs w:val="24"/>
        </w:rPr>
        <w:t xml:space="preserve">:  </w:t>
      </w:r>
      <w:r w:rsidR="002607E8">
        <w:rPr>
          <w:rFonts w:ascii="Times New Roman" w:eastAsia="Times New Roman" w:hAnsi="Times New Roman" w:cs="Times New Roman"/>
          <w:sz w:val="24"/>
          <w:szCs w:val="24"/>
        </w:rPr>
        <w:br/>
      </w:r>
      <w:r w:rsidRPr="00032C17">
        <w:rPr>
          <w:rFonts w:ascii="Times New Roman" w:hAnsi="Times New Roman"/>
          <w:sz w:val="24"/>
          <w:szCs w:val="24"/>
        </w:rPr>
        <w:t xml:space="preserve">For assistance with SAMS Domestic accounts and technical issues related to the system, please contact the ILMS help desk by phone at </w:t>
      </w:r>
      <w:r w:rsidR="00CA6F5A">
        <w:rPr>
          <w:rFonts w:ascii="Times New Roman" w:hAnsi="Times New Roman"/>
          <w:sz w:val="24"/>
          <w:szCs w:val="24"/>
        </w:rPr>
        <w:t>+1 (</w:t>
      </w:r>
      <w:r w:rsidRPr="00032C17">
        <w:rPr>
          <w:rFonts w:ascii="Times New Roman" w:hAnsi="Times New Roman"/>
          <w:sz w:val="24"/>
          <w:szCs w:val="24"/>
        </w:rPr>
        <w:t>888</w:t>
      </w:r>
      <w:r w:rsidR="00CA6F5A">
        <w:rPr>
          <w:rFonts w:ascii="Times New Roman" w:hAnsi="Times New Roman"/>
          <w:sz w:val="24"/>
          <w:szCs w:val="24"/>
        </w:rPr>
        <w:t xml:space="preserve">) </w:t>
      </w:r>
      <w:r w:rsidRPr="00032C17">
        <w:rPr>
          <w:rFonts w:ascii="Times New Roman" w:hAnsi="Times New Roman"/>
          <w:sz w:val="24"/>
          <w:szCs w:val="24"/>
        </w:rPr>
        <w:t xml:space="preserve">313-4567 (toll charges </w:t>
      </w:r>
      <w:r w:rsidR="00CA6F5A">
        <w:rPr>
          <w:rFonts w:ascii="Times New Roman" w:hAnsi="Times New Roman"/>
          <w:sz w:val="24"/>
          <w:szCs w:val="24"/>
        </w:rPr>
        <w:t xml:space="preserve">apply </w:t>
      </w:r>
      <w:r w:rsidRPr="00032C17">
        <w:rPr>
          <w:rFonts w:ascii="Times New Roman" w:hAnsi="Times New Roman"/>
          <w:sz w:val="24"/>
          <w:szCs w:val="24"/>
        </w:rPr>
        <w:t xml:space="preserve">for international callers) or through the Self Service online portal that can be accessed from </w:t>
      </w:r>
      <w:hyperlink r:id="rId27" w:history="1">
        <w:r w:rsidR="00023C27" w:rsidRPr="00020597">
          <w:rPr>
            <w:rStyle w:val="Hyperlink"/>
            <w:rFonts w:ascii="Times New Roman" w:hAnsi="Times New Roman" w:cs="Times New Roman"/>
          </w:rPr>
          <w:t>https://afsitsm.service-now.com/ilms/home</w:t>
        </w:r>
      </w:hyperlink>
      <w:r w:rsidR="00023C27" w:rsidRPr="00411CEA">
        <w:rPr>
          <w:rFonts w:ascii="Times New Roman" w:hAnsi="Times New Roman" w:cs="Times New Roman"/>
        </w:rPr>
        <w:t>.</w:t>
      </w:r>
      <w:r w:rsidR="00023C27" w:rsidRPr="00023C27">
        <w:rPr>
          <w:rFonts w:ascii="Times New Roman" w:hAnsi="Times New Roman" w:cs="Times New Roman"/>
        </w:rPr>
        <w:t xml:space="preserve"> </w:t>
      </w:r>
      <w:r w:rsidR="00020597">
        <w:rPr>
          <w:rFonts w:ascii="Times New Roman" w:hAnsi="Times New Roman" w:cs="Times New Roman"/>
        </w:rPr>
        <w:t xml:space="preserve"> </w:t>
      </w:r>
      <w:r w:rsidRPr="00032C17">
        <w:rPr>
          <w:rFonts w:ascii="Times New Roman" w:hAnsi="Times New Roman"/>
          <w:sz w:val="24"/>
          <w:szCs w:val="24"/>
        </w:rPr>
        <w:t xml:space="preserve">Customer </w:t>
      </w:r>
      <w:r w:rsidR="00CA6F5A">
        <w:rPr>
          <w:rFonts w:ascii="Times New Roman" w:hAnsi="Times New Roman"/>
          <w:sz w:val="24"/>
          <w:szCs w:val="24"/>
        </w:rPr>
        <w:t>s</w:t>
      </w:r>
      <w:r w:rsidR="00CA6F5A" w:rsidRPr="00032C17">
        <w:rPr>
          <w:rFonts w:ascii="Times New Roman" w:hAnsi="Times New Roman"/>
          <w:sz w:val="24"/>
          <w:szCs w:val="24"/>
        </w:rPr>
        <w:t xml:space="preserve">upport </w:t>
      </w:r>
      <w:r w:rsidRPr="00032C17">
        <w:rPr>
          <w:rFonts w:ascii="Times New Roman" w:hAnsi="Times New Roman"/>
          <w:sz w:val="24"/>
          <w:szCs w:val="24"/>
        </w:rPr>
        <w:t>is available 24/7.</w:t>
      </w:r>
    </w:p>
    <w:p w14:paraId="458CD18C" w14:textId="27969B68" w:rsidR="00290D8C" w:rsidRDefault="002607E8">
      <w:pPr>
        <w:spacing w:after="0" w:line="240" w:lineRule="auto"/>
      </w:pPr>
      <w:bookmarkStart w:id="2" w:name="h.30j0zll" w:colFirst="0" w:colLast="0"/>
      <w:bookmarkEnd w:id="2"/>
      <w:r>
        <w:rPr>
          <w:rFonts w:ascii="Times New Roman" w:eastAsia="Times New Roman" w:hAnsi="Times New Roman" w:cs="Times New Roman"/>
          <w:b/>
          <w:sz w:val="24"/>
          <w:szCs w:val="24"/>
        </w:rPr>
        <w:t>Grants.gov Applications</w:t>
      </w:r>
      <w:r w:rsidR="003F35B9">
        <w:rPr>
          <w:rFonts w:ascii="Times New Roman" w:eastAsia="Times New Roman" w:hAnsi="Times New Roman" w:cs="Times New Roman"/>
          <w:b/>
          <w:sz w:val="24"/>
          <w:szCs w:val="24"/>
        </w:rPr>
        <w:t>:</w:t>
      </w:r>
      <w:r>
        <w:rPr>
          <w:rFonts w:ascii="Times New Roman" w:eastAsia="Times New Roman" w:hAnsi="Times New Roman" w:cs="Times New Roman"/>
          <w:sz w:val="24"/>
          <w:szCs w:val="24"/>
        </w:rPr>
        <w:br/>
        <w:t xml:space="preserve">Applicants who do not submit applications via </w:t>
      </w:r>
      <w:r w:rsidR="00FA0714">
        <w:rPr>
          <w:rFonts w:ascii="Times New Roman" w:eastAsia="Times New Roman" w:hAnsi="Times New Roman" w:cs="Times New Roman"/>
          <w:sz w:val="24"/>
          <w:szCs w:val="24"/>
        </w:rPr>
        <w:t>SAMS Domestic</w:t>
      </w:r>
      <w:r>
        <w:rPr>
          <w:rFonts w:ascii="Times New Roman" w:eastAsia="Times New Roman" w:hAnsi="Times New Roman" w:cs="Times New Roman"/>
          <w:sz w:val="24"/>
          <w:szCs w:val="24"/>
        </w:rPr>
        <w:t xml:space="preserve"> may submit via </w:t>
      </w:r>
      <w:hyperlink r:id="rId28" w:history="1">
        <w:r w:rsidRPr="00020597">
          <w:rPr>
            <w:rStyle w:val="Hyperlink"/>
            <w:rFonts w:ascii="Times New Roman" w:eastAsia="Times New Roman" w:hAnsi="Times New Roman" w:cs="Times New Roman"/>
            <w:sz w:val="24"/>
            <w:szCs w:val="24"/>
          </w:rPr>
          <w:t>www.grants.gov</w:t>
        </w:r>
      </w:hyperlink>
      <w:r>
        <w:rPr>
          <w:rFonts w:ascii="Times New Roman" w:eastAsia="Times New Roman" w:hAnsi="Times New Roman" w:cs="Times New Roman"/>
          <w:sz w:val="24"/>
          <w:szCs w:val="24"/>
        </w:rPr>
        <w:t xml:space="preserve">.  </w:t>
      </w:r>
    </w:p>
    <w:p w14:paraId="464FB5A3" w14:textId="77777777" w:rsidR="00290D8C" w:rsidRDefault="00290D8C">
      <w:pPr>
        <w:spacing w:after="0" w:line="240" w:lineRule="auto"/>
      </w:pPr>
    </w:p>
    <w:p w14:paraId="7AF7F684" w14:textId="51B45170" w:rsidR="00290D8C" w:rsidRDefault="002607E8">
      <w:pPr>
        <w:spacing w:after="0" w:line="240" w:lineRule="auto"/>
      </w:pPr>
      <w:r>
        <w:rPr>
          <w:rFonts w:ascii="Times New Roman" w:eastAsia="Times New Roman" w:hAnsi="Times New Roman" w:cs="Times New Roman"/>
          <w:sz w:val="24"/>
          <w:szCs w:val="24"/>
        </w:rPr>
        <w:lastRenderedPageBreak/>
        <w:t xml:space="preserve">Please be advised that completing all the necessary registration steps for obtaining a username and password from Grants.gov </w:t>
      </w:r>
      <w:r>
        <w:rPr>
          <w:rFonts w:ascii="Times New Roman" w:eastAsia="Times New Roman" w:hAnsi="Times New Roman" w:cs="Times New Roman"/>
          <w:b/>
          <w:sz w:val="24"/>
          <w:szCs w:val="24"/>
        </w:rPr>
        <w:t>can take more than two</w:t>
      </w:r>
      <w:r w:rsidR="00C84A07">
        <w:rPr>
          <w:rFonts w:ascii="Times New Roman" w:eastAsia="Times New Roman" w:hAnsi="Times New Roman" w:cs="Times New Roman"/>
          <w:b/>
          <w:sz w:val="24"/>
          <w:szCs w:val="24"/>
        </w:rPr>
        <w:t xml:space="preserve"> </w:t>
      </w:r>
      <w:r w:rsidR="002A431F">
        <w:rPr>
          <w:rFonts w:ascii="Times New Roman" w:eastAsia="Times New Roman" w:hAnsi="Times New Roman" w:cs="Times New Roman"/>
          <w:b/>
          <w:sz w:val="24"/>
          <w:szCs w:val="24"/>
        </w:rPr>
        <w:t>(2)</w:t>
      </w:r>
      <w:r w:rsidR="00CA6F5A">
        <w:rPr>
          <w:rFonts w:ascii="Times New Roman" w:eastAsia="Times New Roman" w:hAnsi="Times New Roman" w:cs="Times New Roman"/>
          <w:b/>
          <w:sz w:val="24"/>
          <w:szCs w:val="24"/>
        </w:rPr>
        <w:t xml:space="preserve"> </w:t>
      </w:r>
      <w:r>
        <w:rPr>
          <w:rFonts w:ascii="Times New Roman" w:eastAsia="Times New Roman" w:hAnsi="Times New Roman" w:cs="Times New Roman"/>
          <w:b/>
          <w:sz w:val="24"/>
          <w:szCs w:val="24"/>
        </w:rPr>
        <w:t>weeks.</w:t>
      </w:r>
    </w:p>
    <w:p w14:paraId="15B93106" w14:textId="77777777" w:rsidR="00290D8C" w:rsidRDefault="00290D8C">
      <w:pPr>
        <w:spacing w:after="0" w:line="240" w:lineRule="auto"/>
      </w:pPr>
    </w:p>
    <w:p w14:paraId="7C9A6B73" w14:textId="14A85F07" w:rsidR="000966EC" w:rsidRDefault="002607E8" w:rsidP="000966EC">
      <w:pPr>
        <w:spacing w:after="0" w:line="240" w:lineRule="auto"/>
      </w:pPr>
      <w:r>
        <w:rPr>
          <w:rFonts w:ascii="Times New Roman" w:eastAsia="Times New Roman" w:hAnsi="Times New Roman" w:cs="Times New Roman"/>
          <w:sz w:val="24"/>
          <w:szCs w:val="24"/>
        </w:rPr>
        <w:t>Please refer to the Grants.gov website for definitions of various "application statuses" and the difference between a submission receipt and a submission validation.  Applicants will receive a validation e-mail from Grants.gov upon the successful submission of an application.  Validation of an electronic submission via Grants.gov ca</w:t>
      </w:r>
      <w:r w:rsidR="005E071E">
        <w:rPr>
          <w:rFonts w:ascii="Times New Roman" w:eastAsia="Times New Roman" w:hAnsi="Times New Roman" w:cs="Times New Roman"/>
          <w:sz w:val="24"/>
          <w:szCs w:val="24"/>
        </w:rPr>
        <w:t>n take up to two business days</w:t>
      </w:r>
      <w:r w:rsidR="00D7136E">
        <w:rPr>
          <w:rFonts w:ascii="Times New Roman" w:eastAsia="Times New Roman" w:hAnsi="Times New Roman" w:cs="Times New Roman"/>
          <w:sz w:val="24"/>
          <w:szCs w:val="24"/>
        </w:rPr>
        <w:t xml:space="preserve">.  </w:t>
      </w:r>
      <w:r w:rsidR="001B0877">
        <w:rPr>
          <w:rFonts w:ascii="Times New Roman" w:eastAsia="Times New Roman" w:hAnsi="Times New Roman" w:cs="Times New Roman"/>
          <w:sz w:val="24"/>
          <w:szCs w:val="24"/>
        </w:rPr>
        <w:t>Additionally,</w:t>
      </w:r>
      <w:r w:rsidR="000966EC">
        <w:rPr>
          <w:rFonts w:ascii="Times New Roman" w:eastAsia="Times New Roman" w:hAnsi="Times New Roman" w:cs="Times New Roman"/>
          <w:sz w:val="24"/>
          <w:szCs w:val="24"/>
        </w:rPr>
        <w:t xml:space="preserve"> you</w:t>
      </w:r>
      <w:r w:rsidR="00863457">
        <w:rPr>
          <w:rFonts w:ascii="Times New Roman" w:eastAsia="Times New Roman" w:hAnsi="Times New Roman" w:cs="Times New Roman"/>
          <w:sz w:val="24"/>
          <w:szCs w:val="24"/>
        </w:rPr>
        <w:t xml:space="preserve"> </w:t>
      </w:r>
      <w:r w:rsidR="000966EC" w:rsidRPr="000966EC">
        <w:rPr>
          <w:rFonts w:ascii="Times New Roman" w:eastAsia="Times New Roman" w:hAnsi="Times New Roman" w:cs="Times New Roman"/>
          <w:b/>
          <w:sz w:val="24"/>
          <w:szCs w:val="24"/>
          <w:u w:val="single"/>
        </w:rPr>
        <w:t>must</w:t>
      </w:r>
      <w:r w:rsidR="003D5515" w:rsidRPr="004A1131">
        <w:rPr>
          <w:rFonts w:ascii="Times New Roman" w:eastAsia="Times New Roman" w:hAnsi="Times New Roman" w:cs="Times New Roman"/>
          <w:b/>
          <w:sz w:val="24"/>
          <w:szCs w:val="24"/>
        </w:rPr>
        <w:t xml:space="preserve"> </w:t>
      </w:r>
      <w:r w:rsidR="003D5515" w:rsidRPr="003D5515">
        <w:rPr>
          <w:rFonts w:ascii="Times New Roman" w:eastAsia="Times New Roman" w:hAnsi="Times New Roman" w:cs="Times New Roman"/>
          <w:sz w:val="24"/>
          <w:szCs w:val="24"/>
        </w:rPr>
        <w:t>remember to</w:t>
      </w:r>
      <w:r w:rsidR="000966EC" w:rsidRPr="000833FF">
        <w:rPr>
          <w:rFonts w:ascii="Times New Roman" w:eastAsia="Times New Roman" w:hAnsi="Times New Roman" w:cs="Times New Roman"/>
          <w:b/>
          <w:sz w:val="24"/>
          <w:szCs w:val="24"/>
        </w:rPr>
        <w:t xml:space="preserve"> </w:t>
      </w:r>
      <w:r w:rsidR="000966EC" w:rsidRPr="000966EC">
        <w:rPr>
          <w:rFonts w:ascii="Times New Roman" w:eastAsia="Times New Roman" w:hAnsi="Times New Roman" w:cs="Times New Roman"/>
          <w:sz w:val="24"/>
          <w:szCs w:val="24"/>
        </w:rPr>
        <w:t>save a</w:t>
      </w:r>
      <w:r w:rsidR="000966EC" w:rsidRPr="000966EC">
        <w:rPr>
          <w:rFonts w:ascii="Times New Roman" w:eastAsia="Times New Roman" w:hAnsi="Times New Roman" w:cs="Times New Roman"/>
          <w:b/>
          <w:sz w:val="24"/>
          <w:szCs w:val="24"/>
        </w:rPr>
        <w:t xml:space="preserve"> </w:t>
      </w:r>
      <w:r w:rsidR="000966EC">
        <w:rPr>
          <w:rFonts w:ascii="Times New Roman" w:eastAsia="Times New Roman" w:hAnsi="Times New Roman" w:cs="Times New Roman"/>
          <w:sz w:val="24"/>
          <w:szCs w:val="24"/>
        </w:rPr>
        <w:t>screenshot of the checklist showing all documents submitted in case any document fails to upload successfully.</w:t>
      </w:r>
    </w:p>
    <w:p w14:paraId="4B19046D" w14:textId="77777777" w:rsidR="00290D8C" w:rsidRDefault="00290D8C">
      <w:pPr>
        <w:spacing w:after="0" w:line="240" w:lineRule="auto"/>
      </w:pPr>
    </w:p>
    <w:p w14:paraId="19CBA7EF" w14:textId="77777777" w:rsidR="00290D8C" w:rsidRPr="00DA36CE" w:rsidRDefault="002607E8">
      <w:pPr>
        <w:spacing w:after="0" w:line="240" w:lineRule="auto"/>
        <w:rPr>
          <w:b/>
        </w:rPr>
      </w:pPr>
      <w:r w:rsidRPr="00DA36CE">
        <w:rPr>
          <w:rFonts w:ascii="Times New Roman" w:eastAsia="Times New Roman" w:hAnsi="Times New Roman" w:cs="Times New Roman"/>
          <w:b/>
          <w:sz w:val="24"/>
          <w:szCs w:val="24"/>
        </w:rPr>
        <w:t xml:space="preserve">Grants.gov Helpdesk: </w:t>
      </w:r>
    </w:p>
    <w:p w14:paraId="34F6499A" w14:textId="129BE556" w:rsidR="00EF2EA8" w:rsidRPr="00EF2EA8" w:rsidRDefault="002607E8" w:rsidP="00F77180">
      <w:pPr>
        <w:spacing w:after="0" w:line="240" w:lineRule="auto"/>
        <w:rPr>
          <w:rFonts w:ascii="Times New Roman" w:hAnsi="Times New Roman" w:cs="Times New Roman"/>
          <w:sz w:val="24"/>
          <w:szCs w:val="24"/>
        </w:rPr>
      </w:pPr>
      <w:r w:rsidRPr="001B0877">
        <w:rPr>
          <w:rFonts w:ascii="Times New Roman" w:eastAsia="Times New Roman" w:hAnsi="Times New Roman" w:cs="Times New Roman"/>
          <w:sz w:val="24"/>
          <w:szCs w:val="24"/>
        </w:rPr>
        <w:t xml:space="preserve">For assistance with Grants.gov, please call the Contact Center at </w:t>
      </w:r>
      <w:r w:rsidR="002A431F" w:rsidRPr="001B0877">
        <w:rPr>
          <w:rFonts w:ascii="Times New Roman" w:eastAsia="Times New Roman" w:hAnsi="Times New Roman" w:cs="Times New Roman"/>
          <w:sz w:val="24"/>
          <w:szCs w:val="24"/>
        </w:rPr>
        <w:t>+1 (</w:t>
      </w:r>
      <w:r w:rsidRPr="001B0877">
        <w:rPr>
          <w:rFonts w:ascii="Times New Roman" w:eastAsia="Times New Roman" w:hAnsi="Times New Roman" w:cs="Times New Roman"/>
          <w:sz w:val="24"/>
          <w:szCs w:val="24"/>
        </w:rPr>
        <w:t>800</w:t>
      </w:r>
      <w:r w:rsidR="002A431F" w:rsidRPr="001B0877">
        <w:rPr>
          <w:rFonts w:ascii="Times New Roman" w:eastAsia="Times New Roman" w:hAnsi="Times New Roman" w:cs="Times New Roman"/>
          <w:sz w:val="24"/>
          <w:szCs w:val="24"/>
        </w:rPr>
        <w:t xml:space="preserve">) </w:t>
      </w:r>
      <w:r w:rsidRPr="001B0877">
        <w:rPr>
          <w:rFonts w:ascii="Times New Roman" w:eastAsia="Times New Roman" w:hAnsi="Times New Roman" w:cs="Times New Roman"/>
          <w:sz w:val="24"/>
          <w:szCs w:val="24"/>
        </w:rPr>
        <w:t xml:space="preserve">518-4726 or email </w:t>
      </w:r>
      <w:hyperlink r:id="rId29" w:history="1">
        <w:r w:rsidR="00CA6F5A" w:rsidRPr="001B0877">
          <w:rPr>
            <w:rStyle w:val="Hyperlink"/>
            <w:rFonts w:ascii="Times New Roman" w:hAnsi="Times New Roman" w:cs="Times New Roman"/>
          </w:rPr>
          <w:t>support@grants.gov</w:t>
        </w:r>
      </w:hyperlink>
      <w:r w:rsidRPr="001B0877">
        <w:rPr>
          <w:rFonts w:ascii="Times New Roman" w:eastAsia="Times New Roman" w:hAnsi="Times New Roman" w:cs="Times New Roman"/>
          <w:color w:val="auto"/>
          <w:sz w:val="24"/>
          <w:szCs w:val="24"/>
        </w:rPr>
        <w:t>.</w:t>
      </w:r>
      <w:r w:rsidRPr="001B0877">
        <w:rPr>
          <w:rFonts w:ascii="Times New Roman" w:eastAsia="Times New Roman" w:hAnsi="Times New Roman" w:cs="Times New Roman"/>
          <w:sz w:val="24"/>
          <w:szCs w:val="24"/>
        </w:rPr>
        <w:t xml:space="preserve">  The Contact Center is available 24 hours a day, seven days a week, except federal holidays.</w:t>
      </w:r>
      <w:r w:rsidR="00020597">
        <w:rPr>
          <w:rFonts w:ascii="Times New Roman" w:hAnsi="Times New Roman" w:cs="Times New Roman"/>
          <w:sz w:val="24"/>
          <w:szCs w:val="24"/>
        </w:rPr>
        <w:br/>
      </w:r>
      <w:r w:rsidR="00020597">
        <w:rPr>
          <w:rFonts w:ascii="Times New Roman" w:hAnsi="Times New Roman" w:cs="Times New Roman"/>
          <w:sz w:val="24"/>
          <w:szCs w:val="24"/>
        </w:rPr>
        <w:br/>
      </w:r>
      <w:r w:rsidR="00EF2EA8" w:rsidRPr="00EF2EA8">
        <w:rPr>
          <w:rFonts w:ascii="Times New Roman" w:hAnsi="Times New Roman" w:cs="Times New Roman"/>
          <w:sz w:val="24"/>
          <w:szCs w:val="24"/>
        </w:rPr>
        <w:t xml:space="preserve">See </w:t>
      </w:r>
      <w:hyperlink r:id="rId30">
        <w:r w:rsidR="00EF2EA8" w:rsidRPr="00B13AAB">
          <w:rPr>
            <w:rFonts w:ascii="Times New Roman" w:hAnsi="Times New Roman" w:cs="Times New Roman"/>
            <w:color w:val="0033CC"/>
            <w:sz w:val="24"/>
            <w:szCs w:val="24"/>
            <w:u w:val="single"/>
          </w:rPr>
          <w:t>https://www.opm.gov/policy-data-oversight/snow-dismissal-procedures/federal-holidays/</w:t>
        </w:r>
      </w:hyperlink>
      <w:r w:rsidR="00EF2EA8" w:rsidRPr="00EF2EA8">
        <w:rPr>
          <w:rFonts w:ascii="Times New Roman" w:hAnsi="Times New Roman" w:cs="Times New Roman"/>
          <w:sz w:val="24"/>
          <w:szCs w:val="24"/>
        </w:rPr>
        <w:t xml:space="preserve">  for a list of federal holidays.</w:t>
      </w:r>
    </w:p>
    <w:p w14:paraId="67726140" w14:textId="77777777" w:rsidR="00290D8C" w:rsidRPr="00754E7B" w:rsidRDefault="00290D8C">
      <w:pPr>
        <w:spacing w:after="0" w:line="240" w:lineRule="auto"/>
        <w:rPr>
          <w:color w:val="auto"/>
        </w:rPr>
      </w:pPr>
    </w:p>
    <w:p w14:paraId="2A09B8F5" w14:textId="77777777" w:rsidR="00290D8C" w:rsidRPr="00754E7B" w:rsidRDefault="002607E8">
      <w:pPr>
        <w:spacing w:after="0" w:line="240" w:lineRule="auto"/>
        <w:rPr>
          <w:color w:val="auto"/>
        </w:rPr>
      </w:pPr>
      <w:r w:rsidRPr="00754E7B">
        <w:rPr>
          <w:rFonts w:ascii="Times New Roman" w:eastAsia="Times New Roman" w:hAnsi="Times New Roman" w:cs="Times New Roman"/>
          <w:b/>
          <w:smallCaps/>
          <w:color w:val="auto"/>
          <w:sz w:val="24"/>
          <w:szCs w:val="24"/>
        </w:rPr>
        <w:t>E. Application Review Information</w:t>
      </w:r>
    </w:p>
    <w:p w14:paraId="52094746" w14:textId="77777777" w:rsidR="00290D8C" w:rsidRPr="00754E7B" w:rsidRDefault="00290D8C">
      <w:pPr>
        <w:spacing w:after="0" w:line="240" w:lineRule="auto"/>
        <w:rPr>
          <w:color w:val="auto"/>
        </w:rPr>
      </w:pPr>
    </w:p>
    <w:p w14:paraId="49003214" w14:textId="77777777" w:rsidR="00397E5E" w:rsidRPr="00754E7B" w:rsidRDefault="002607E8" w:rsidP="005E071E">
      <w:pPr>
        <w:pStyle w:val="NoSpacing"/>
        <w:rPr>
          <w:rFonts w:ascii="Times New Roman" w:hAnsi="Times New Roman" w:cs="Times New Roman"/>
          <w:b/>
          <w:color w:val="auto"/>
          <w:sz w:val="28"/>
          <w:szCs w:val="24"/>
          <w:u w:val="single"/>
        </w:rPr>
      </w:pPr>
      <w:r w:rsidRPr="00754E7B">
        <w:rPr>
          <w:rFonts w:ascii="Times New Roman" w:eastAsia="Times New Roman" w:hAnsi="Times New Roman" w:cs="Times New Roman"/>
          <w:b/>
          <w:i/>
          <w:color w:val="auto"/>
          <w:sz w:val="24"/>
          <w:szCs w:val="24"/>
        </w:rPr>
        <w:t>E.1</w:t>
      </w:r>
      <w:r w:rsidR="0035592D" w:rsidRPr="00754E7B">
        <w:rPr>
          <w:rFonts w:ascii="Times New Roman" w:eastAsia="Times New Roman" w:hAnsi="Times New Roman" w:cs="Times New Roman"/>
          <w:b/>
          <w:i/>
          <w:color w:val="auto"/>
          <w:sz w:val="24"/>
          <w:szCs w:val="24"/>
        </w:rPr>
        <w:t xml:space="preserve"> </w:t>
      </w:r>
      <w:r w:rsidR="00397E5E" w:rsidRPr="00754E7B">
        <w:rPr>
          <w:rFonts w:ascii="Times New Roman" w:eastAsia="Times New Roman" w:hAnsi="Times New Roman" w:cs="Times New Roman"/>
          <w:b/>
          <w:i/>
          <w:color w:val="auto"/>
          <w:sz w:val="24"/>
          <w:szCs w:val="24"/>
        </w:rPr>
        <w:t>Proposal Review Criteria</w:t>
      </w:r>
    </w:p>
    <w:p w14:paraId="278E0774" w14:textId="77777777" w:rsidR="00290D8C" w:rsidRPr="00754E7B" w:rsidRDefault="00290D8C">
      <w:pPr>
        <w:spacing w:after="0" w:line="240" w:lineRule="auto"/>
        <w:rPr>
          <w:color w:val="auto"/>
        </w:rPr>
      </w:pPr>
      <w:bookmarkStart w:id="3" w:name="h.1fob9te" w:colFirst="0" w:colLast="0"/>
      <w:bookmarkEnd w:id="3"/>
    </w:p>
    <w:p w14:paraId="0EC0ACFC" w14:textId="77777777" w:rsidR="00290D8C" w:rsidRPr="00754E7B" w:rsidRDefault="002607E8" w:rsidP="00863457">
      <w:pPr>
        <w:pStyle w:val="NoSpacing"/>
        <w:rPr>
          <w:rFonts w:ascii="Times New Roman" w:hAnsi="Times New Roman" w:cs="Times New Roman"/>
          <w:color w:val="auto"/>
          <w:sz w:val="24"/>
          <w:szCs w:val="24"/>
        </w:rPr>
      </w:pPr>
      <w:r w:rsidRPr="00754E7B">
        <w:rPr>
          <w:rFonts w:ascii="Times New Roman" w:hAnsi="Times New Roman" w:cs="Times New Roman"/>
          <w:color w:val="auto"/>
          <w:sz w:val="24"/>
          <w:szCs w:val="24"/>
        </w:rPr>
        <w:t xml:space="preserve">The </w:t>
      </w:r>
      <w:r w:rsidR="00AD248C" w:rsidRPr="00754E7B">
        <w:rPr>
          <w:rFonts w:ascii="Times New Roman" w:hAnsi="Times New Roman" w:cs="Times New Roman"/>
          <w:color w:val="auto"/>
          <w:sz w:val="24"/>
          <w:szCs w:val="24"/>
        </w:rPr>
        <w:t xml:space="preserve">DRL Review </w:t>
      </w:r>
      <w:r w:rsidRPr="00754E7B">
        <w:rPr>
          <w:rFonts w:ascii="Times New Roman" w:hAnsi="Times New Roman" w:cs="Times New Roman"/>
          <w:color w:val="auto"/>
          <w:sz w:val="24"/>
          <w:szCs w:val="24"/>
        </w:rPr>
        <w:t>Panel will evaluate each application individually against the following criteria, listed below in order of importance, and not against competing applications</w:t>
      </w:r>
      <w:r w:rsidR="00D7136E" w:rsidRPr="00754E7B">
        <w:rPr>
          <w:rFonts w:ascii="Times New Roman" w:hAnsi="Times New Roman" w:cs="Times New Roman"/>
          <w:color w:val="auto"/>
          <w:sz w:val="24"/>
          <w:szCs w:val="24"/>
        </w:rPr>
        <w:t xml:space="preserve">.  </w:t>
      </w:r>
      <w:r w:rsidRPr="00754E7B">
        <w:rPr>
          <w:rFonts w:ascii="Times New Roman" w:hAnsi="Times New Roman" w:cs="Times New Roman"/>
          <w:color w:val="auto"/>
          <w:sz w:val="24"/>
          <w:szCs w:val="24"/>
        </w:rPr>
        <w:t>Please use the below criteria as a reference</w:t>
      </w:r>
      <w:r w:rsidR="00B230F5">
        <w:rPr>
          <w:rFonts w:ascii="Times New Roman" w:hAnsi="Times New Roman" w:cs="Times New Roman"/>
          <w:color w:val="auto"/>
          <w:sz w:val="24"/>
          <w:szCs w:val="24"/>
        </w:rPr>
        <w:t>,</w:t>
      </w:r>
      <w:r w:rsidRPr="00754E7B">
        <w:rPr>
          <w:rFonts w:ascii="Times New Roman" w:hAnsi="Times New Roman" w:cs="Times New Roman"/>
          <w:color w:val="auto"/>
          <w:sz w:val="24"/>
          <w:szCs w:val="24"/>
        </w:rPr>
        <w:t xml:space="preserve"> but </w:t>
      </w:r>
      <w:r w:rsidRPr="00754E7B">
        <w:rPr>
          <w:rFonts w:ascii="Times New Roman" w:hAnsi="Times New Roman" w:cs="Times New Roman"/>
          <w:b/>
          <w:color w:val="auto"/>
          <w:sz w:val="24"/>
          <w:szCs w:val="24"/>
        </w:rPr>
        <w:t>do not structure your application according to the sub-sections</w:t>
      </w:r>
      <w:r w:rsidRPr="00754E7B">
        <w:rPr>
          <w:rFonts w:ascii="Times New Roman" w:hAnsi="Times New Roman" w:cs="Times New Roman"/>
          <w:color w:val="auto"/>
          <w:sz w:val="24"/>
          <w:szCs w:val="24"/>
        </w:rPr>
        <w:t>.</w:t>
      </w:r>
    </w:p>
    <w:p w14:paraId="10B8E9BC" w14:textId="77777777" w:rsidR="0068622D" w:rsidRDefault="0068622D" w:rsidP="00863457">
      <w:pPr>
        <w:pStyle w:val="NoSpacing"/>
        <w:rPr>
          <w:rFonts w:ascii="Times New Roman" w:hAnsi="Times New Roman" w:cs="Times New Roman"/>
          <w:color w:val="auto"/>
          <w:sz w:val="24"/>
          <w:szCs w:val="24"/>
          <w:u w:val="single"/>
        </w:rPr>
      </w:pPr>
    </w:p>
    <w:p w14:paraId="20EB8EE4" w14:textId="77777777" w:rsidR="00290D8C" w:rsidRPr="00754E7B" w:rsidRDefault="002607E8" w:rsidP="00863457">
      <w:pPr>
        <w:pStyle w:val="NoSpacing"/>
        <w:rPr>
          <w:rFonts w:ascii="Times New Roman" w:hAnsi="Times New Roman" w:cs="Times New Roman"/>
          <w:color w:val="auto"/>
          <w:sz w:val="24"/>
          <w:szCs w:val="24"/>
        </w:rPr>
      </w:pPr>
      <w:r w:rsidRPr="00754E7B">
        <w:rPr>
          <w:rFonts w:ascii="Times New Roman" w:hAnsi="Times New Roman" w:cs="Times New Roman"/>
          <w:color w:val="auto"/>
          <w:sz w:val="24"/>
          <w:szCs w:val="24"/>
          <w:u w:val="single"/>
        </w:rPr>
        <w:t>Quality of Project Idea</w:t>
      </w:r>
    </w:p>
    <w:p w14:paraId="07D58025" w14:textId="2E314A01" w:rsidR="00290D8C" w:rsidRPr="00754E7B" w:rsidRDefault="005E071E" w:rsidP="00863457">
      <w:pPr>
        <w:pStyle w:val="NoSpacing"/>
        <w:rPr>
          <w:rFonts w:ascii="Times New Roman" w:hAnsi="Times New Roman" w:cs="Times New Roman"/>
          <w:color w:val="auto"/>
          <w:sz w:val="24"/>
          <w:szCs w:val="24"/>
        </w:rPr>
      </w:pPr>
      <w:r w:rsidRPr="00754E7B">
        <w:rPr>
          <w:rFonts w:ascii="Times New Roman" w:hAnsi="Times New Roman" w:cs="Times New Roman"/>
          <w:color w:val="auto"/>
          <w:sz w:val="24"/>
          <w:szCs w:val="24"/>
        </w:rPr>
        <w:t xml:space="preserve">Applications should be responsive to the program framework and policy objectives identified in the </w:t>
      </w:r>
      <w:r w:rsidR="00BA748E" w:rsidRPr="00754E7B">
        <w:rPr>
          <w:rFonts w:ascii="Times New Roman" w:hAnsi="Times New Roman" w:cs="Times New Roman"/>
          <w:color w:val="auto"/>
          <w:sz w:val="24"/>
          <w:szCs w:val="24"/>
        </w:rPr>
        <w:t>NOFO</w:t>
      </w:r>
      <w:r w:rsidRPr="00754E7B">
        <w:rPr>
          <w:rFonts w:ascii="Times New Roman" w:hAnsi="Times New Roman" w:cs="Times New Roman"/>
          <w:color w:val="auto"/>
          <w:sz w:val="24"/>
          <w:szCs w:val="24"/>
        </w:rPr>
        <w:t>, appropriate in the country/regional context, and should exhibit originality, substance, precision, and relevance to DRL’s mission of promoting human rights and democracy.  Projects should have the potential to have an immediate impact leading to long-term</w:t>
      </w:r>
      <w:r w:rsidR="00B230F5">
        <w:rPr>
          <w:rFonts w:ascii="Times New Roman" w:hAnsi="Times New Roman" w:cs="Times New Roman"/>
          <w:color w:val="auto"/>
          <w:sz w:val="24"/>
          <w:szCs w:val="24"/>
        </w:rPr>
        <w:t>,</w:t>
      </w:r>
      <w:r w:rsidRPr="00754E7B">
        <w:rPr>
          <w:rFonts w:ascii="Times New Roman" w:hAnsi="Times New Roman" w:cs="Times New Roman"/>
          <w:color w:val="auto"/>
          <w:sz w:val="24"/>
          <w:szCs w:val="24"/>
        </w:rPr>
        <w:t xml:space="preserve"> sustainable </w:t>
      </w:r>
      <w:r w:rsidR="00D7136E" w:rsidRPr="00754E7B">
        <w:rPr>
          <w:rFonts w:ascii="Times New Roman" w:hAnsi="Times New Roman" w:cs="Times New Roman"/>
          <w:color w:val="auto"/>
          <w:sz w:val="24"/>
          <w:szCs w:val="24"/>
        </w:rPr>
        <w:t>reforms</w:t>
      </w:r>
      <w:r w:rsidR="00AD248C" w:rsidRPr="00754E7B">
        <w:rPr>
          <w:rFonts w:ascii="Times New Roman" w:hAnsi="Times New Roman" w:cs="Times New Roman"/>
          <w:color w:val="auto"/>
          <w:sz w:val="24"/>
          <w:szCs w:val="24"/>
        </w:rPr>
        <w:t>.</w:t>
      </w:r>
      <w:r w:rsidRPr="00754E7B">
        <w:rPr>
          <w:rFonts w:ascii="Times New Roman" w:hAnsi="Times New Roman" w:cs="Times New Roman"/>
          <w:color w:val="auto"/>
          <w:sz w:val="24"/>
          <w:szCs w:val="24"/>
        </w:rPr>
        <w:t xml:space="preserve"> DRL prefers new approaches that do not duplicate efforts by other entities.  This does not exclude from consideration projects that improve upon or expand existing successful projects in a new and complementary way.  In countries where similar activities are already taking place, an explanation should be provided as to how new activities will not duplicate or merely add to existing activities and how these efforts will be coordinated.  Proposals that promote creative approaches to recognized ongoing challenges are highly encouraged</w:t>
      </w:r>
      <w:r w:rsidR="00D7136E" w:rsidRPr="00754E7B">
        <w:rPr>
          <w:rFonts w:ascii="Times New Roman" w:hAnsi="Times New Roman" w:cs="Times New Roman"/>
          <w:color w:val="auto"/>
          <w:sz w:val="24"/>
          <w:szCs w:val="24"/>
        </w:rPr>
        <w:t xml:space="preserve">.  </w:t>
      </w:r>
    </w:p>
    <w:p w14:paraId="24A1D194" w14:textId="77777777" w:rsidR="00290D8C" w:rsidRPr="00754E7B" w:rsidRDefault="00290D8C" w:rsidP="00863457">
      <w:pPr>
        <w:pStyle w:val="NoSpacing"/>
        <w:rPr>
          <w:rFonts w:ascii="Times New Roman" w:hAnsi="Times New Roman" w:cs="Times New Roman"/>
          <w:color w:val="auto"/>
          <w:sz w:val="24"/>
          <w:szCs w:val="24"/>
        </w:rPr>
      </w:pPr>
    </w:p>
    <w:p w14:paraId="6EF1CED7" w14:textId="77777777" w:rsidR="00290D8C" w:rsidRPr="00754E7B" w:rsidRDefault="002607E8" w:rsidP="00863457">
      <w:pPr>
        <w:pStyle w:val="NoSpacing"/>
        <w:rPr>
          <w:rFonts w:ascii="Times New Roman" w:hAnsi="Times New Roman" w:cs="Times New Roman"/>
          <w:color w:val="auto"/>
          <w:sz w:val="24"/>
          <w:szCs w:val="24"/>
        </w:rPr>
      </w:pPr>
      <w:r w:rsidRPr="00754E7B">
        <w:rPr>
          <w:rFonts w:ascii="Times New Roman" w:hAnsi="Times New Roman" w:cs="Times New Roman"/>
          <w:color w:val="auto"/>
          <w:sz w:val="24"/>
          <w:szCs w:val="24"/>
          <w:u w:val="single"/>
        </w:rPr>
        <w:t xml:space="preserve">Project Planning/Ability to Achieve Objectives </w:t>
      </w:r>
    </w:p>
    <w:p w14:paraId="4D98F129" w14:textId="77777777" w:rsidR="00290D8C" w:rsidRPr="00754E7B" w:rsidRDefault="002607E8" w:rsidP="00863457">
      <w:pPr>
        <w:pStyle w:val="NoSpacing"/>
        <w:rPr>
          <w:rFonts w:ascii="Times New Roman" w:hAnsi="Times New Roman" w:cs="Times New Roman"/>
          <w:color w:val="auto"/>
          <w:sz w:val="24"/>
          <w:szCs w:val="24"/>
        </w:rPr>
      </w:pPr>
      <w:r w:rsidRPr="00754E7B">
        <w:rPr>
          <w:rFonts w:ascii="Times New Roman" w:hAnsi="Times New Roman" w:cs="Times New Roman"/>
          <w:color w:val="auto"/>
          <w:sz w:val="24"/>
          <w:szCs w:val="24"/>
        </w:rPr>
        <w:t>A strong application will include a clear articulation of how the proposed project activities contribute to the overall project objectives, and each activity will be clearly developed and detailed.  A comprehensive monthly work plan should demonstrate substantive undertakings and the logistical capacity of the organization.  Objectives should be ambitious</w:t>
      </w:r>
      <w:r w:rsidR="00AD248C" w:rsidRPr="00754E7B">
        <w:rPr>
          <w:rFonts w:ascii="Times New Roman" w:hAnsi="Times New Roman" w:cs="Times New Roman"/>
          <w:color w:val="auto"/>
          <w:sz w:val="24"/>
          <w:szCs w:val="24"/>
        </w:rPr>
        <w:t xml:space="preserve"> </w:t>
      </w:r>
      <w:r w:rsidRPr="00754E7B">
        <w:rPr>
          <w:rFonts w:ascii="Times New Roman" w:hAnsi="Times New Roman" w:cs="Times New Roman"/>
          <w:color w:val="auto"/>
          <w:sz w:val="24"/>
          <w:szCs w:val="24"/>
        </w:rPr>
        <w:t>yet measurable, results-</w:t>
      </w:r>
      <w:proofErr w:type="gramStart"/>
      <w:r w:rsidRPr="00754E7B">
        <w:rPr>
          <w:rFonts w:ascii="Times New Roman" w:hAnsi="Times New Roman" w:cs="Times New Roman"/>
          <w:color w:val="auto"/>
          <w:sz w:val="24"/>
          <w:szCs w:val="24"/>
        </w:rPr>
        <w:t>focused</w:t>
      </w:r>
      <w:proofErr w:type="gramEnd"/>
      <w:r w:rsidRPr="00754E7B">
        <w:rPr>
          <w:rFonts w:ascii="Times New Roman" w:hAnsi="Times New Roman" w:cs="Times New Roman"/>
          <w:color w:val="auto"/>
          <w:sz w:val="24"/>
          <w:szCs w:val="24"/>
        </w:rPr>
        <w:t xml:space="preserve"> and achievable in a reasonable time frame.  A complete application must include a logic model to demonstrate how the project activities will have an impact on its proposed objectives.  The logic model should match the objectives, outcomes, key activities</w:t>
      </w:r>
      <w:r w:rsidR="00B230F5">
        <w:rPr>
          <w:rFonts w:ascii="Times New Roman" w:hAnsi="Times New Roman" w:cs="Times New Roman"/>
          <w:color w:val="auto"/>
          <w:sz w:val="24"/>
          <w:szCs w:val="24"/>
        </w:rPr>
        <w:t>,</w:t>
      </w:r>
      <w:r w:rsidRPr="00754E7B">
        <w:rPr>
          <w:rFonts w:ascii="Times New Roman" w:hAnsi="Times New Roman" w:cs="Times New Roman"/>
          <w:color w:val="auto"/>
          <w:sz w:val="24"/>
          <w:szCs w:val="24"/>
        </w:rPr>
        <w:t xml:space="preserve"> and outputs </w:t>
      </w:r>
      <w:r w:rsidRPr="00754E7B">
        <w:rPr>
          <w:rFonts w:ascii="Times New Roman" w:hAnsi="Times New Roman" w:cs="Times New Roman"/>
          <w:color w:val="auto"/>
          <w:sz w:val="24"/>
          <w:szCs w:val="24"/>
        </w:rPr>
        <w:lastRenderedPageBreak/>
        <w:t xml:space="preserve">described in the narrative.  Applications should address how the project will engage relevant stakeholders and should identify local partners as appropriate.  </w:t>
      </w:r>
    </w:p>
    <w:p w14:paraId="7F6890D3" w14:textId="77777777" w:rsidR="00290D8C" w:rsidRPr="00754E7B" w:rsidRDefault="00290D8C" w:rsidP="00863457">
      <w:pPr>
        <w:pStyle w:val="NoSpacing"/>
        <w:rPr>
          <w:rFonts w:ascii="Times New Roman" w:hAnsi="Times New Roman" w:cs="Times New Roman"/>
          <w:color w:val="auto"/>
          <w:sz w:val="24"/>
          <w:szCs w:val="24"/>
        </w:rPr>
      </w:pPr>
    </w:p>
    <w:p w14:paraId="6988F42C" w14:textId="77777777" w:rsidR="00290D8C" w:rsidRPr="00754E7B" w:rsidRDefault="002607E8" w:rsidP="00863457">
      <w:pPr>
        <w:pStyle w:val="NoSpacing"/>
        <w:rPr>
          <w:rFonts w:ascii="Times New Roman" w:hAnsi="Times New Roman" w:cs="Times New Roman"/>
          <w:color w:val="auto"/>
          <w:sz w:val="24"/>
          <w:szCs w:val="24"/>
        </w:rPr>
      </w:pPr>
      <w:r w:rsidRPr="00754E7B">
        <w:rPr>
          <w:rFonts w:ascii="Times New Roman" w:hAnsi="Times New Roman" w:cs="Times New Roman"/>
          <w:color w:val="auto"/>
          <w:sz w:val="24"/>
          <w:szCs w:val="24"/>
        </w:rPr>
        <w:t xml:space="preserve">If local partners have been identified, DRL strongly encourages applicants to submit letters of support from proposed in-country partners.  Additionally, applicants should describe the division of labor among the direct applicant and any local partners.  If applicable, applications should identify target </w:t>
      </w:r>
      <w:r w:rsidR="00AD248C" w:rsidRPr="00754E7B">
        <w:rPr>
          <w:rFonts w:ascii="Times New Roman" w:hAnsi="Times New Roman" w:cs="Times New Roman"/>
          <w:color w:val="auto"/>
          <w:sz w:val="24"/>
          <w:szCs w:val="24"/>
        </w:rPr>
        <w:t xml:space="preserve">geographic </w:t>
      </w:r>
      <w:r w:rsidRPr="00754E7B">
        <w:rPr>
          <w:rFonts w:ascii="Times New Roman" w:hAnsi="Times New Roman" w:cs="Times New Roman"/>
          <w:color w:val="auto"/>
          <w:sz w:val="24"/>
          <w:szCs w:val="24"/>
        </w:rPr>
        <w:t xml:space="preserve">areas for activities, target participant groups or selection criteria for participants, and the specific roles of sub-awardees, among other pertinent details. </w:t>
      </w:r>
    </w:p>
    <w:p w14:paraId="460C3033" w14:textId="77777777" w:rsidR="00290D8C" w:rsidRPr="00754E7B" w:rsidRDefault="00290D8C" w:rsidP="00863457">
      <w:pPr>
        <w:pStyle w:val="NoSpacing"/>
        <w:rPr>
          <w:rFonts w:ascii="Times New Roman" w:hAnsi="Times New Roman" w:cs="Times New Roman"/>
          <w:color w:val="auto"/>
          <w:sz w:val="24"/>
          <w:szCs w:val="24"/>
        </w:rPr>
      </w:pPr>
    </w:p>
    <w:p w14:paraId="5CA1E3CD" w14:textId="77777777" w:rsidR="00290D8C" w:rsidRPr="00754E7B" w:rsidRDefault="002607E8" w:rsidP="00863457">
      <w:pPr>
        <w:pStyle w:val="NoSpacing"/>
        <w:rPr>
          <w:rFonts w:ascii="Times New Roman" w:hAnsi="Times New Roman" w:cs="Times New Roman"/>
          <w:color w:val="auto"/>
          <w:sz w:val="24"/>
          <w:szCs w:val="24"/>
        </w:rPr>
      </w:pPr>
      <w:r w:rsidRPr="00754E7B">
        <w:rPr>
          <w:rFonts w:ascii="Times New Roman" w:hAnsi="Times New Roman" w:cs="Times New Roman"/>
          <w:color w:val="auto"/>
          <w:sz w:val="24"/>
          <w:szCs w:val="24"/>
        </w:rPr>
        <w:t>DRL recognizes that all programs have some level of risk due to internal/external variables that have the potential to adversely affect a program.  Risk management should address how the program design incorporates the identification, assessment, and management of key risk factors.  DRL will review the risk analysis based on the organization’s ability to identify risks that could have an impact on the overall program as well as how the organization will manage these risks.</w:t>
      </w:r>
    </w:p>
    <w:p w14:paraId="49AD100E" w14:textId="77777777" w:rsidR="00843769" w:rsidRPr="00754E7B" w:rsidRDefault="00843769" w:rsidP="00863457">
      <w:pPr>
        <w:pStyle w:val="NoSpacing"/>
        <w:rPr>
          <w:rFonts w:ascii="Times New Roman" w:hAnsi="Times New Roman" w:cs="Times New Roman"/>
          <w:color w:val="auto"/>
          <w:sz w:val="24"/>
          <w:szCs w:val="24"/>
        </w:rPr>
      </w:pPr>
    </w:p>
    <w:p w14:paraId="0B991C6A" w14:textId="77777777" w:rsidR="00290D8C" w:rsidRPr="00732629" w:rsidRDefault="002607E8" w:rsidP="00863457">
      <w:pPr>
        <w:pStyle w:val="NoSpacing"/>
        <w:rPr>
          <w:rFonts w:ascii="Times New Roman" w:hAnsi="Times New Roman" w:cs="Times New Roman"/>
          <w:color w:val="auto"/>
          <w:sz w:val="24"/>
          <w:szCs w:val="24"/>
        </w:rPr>
      </w:pPr>
      <w:r w:rsidRPr="00732629">
        <w:rPr>
          <w:rFonts w:ascii="Times New Roman" w:hAnsi="Times New Roman" w:cs="Times New Roman"/>
          <w:color w:val="auto"/>
          <w:sz w:val="24"/>
          <w:szCs w:val="24"/>
          <w:u w:val="single"/>
        </w:rPr>
        <w:t xml:space="preserve">Institution’s Record and Capacity </w:t>
      </w:r>
    </w:p>
    <w:p w14:paraId="0BE3D039" w14:textId="77777777" w:rsidR="00290D8C" w:rsidRPr="00732629" w:rsidRDefault="002607E8" w:rsidP="00863457">
      <w:pPr>
        <w:pStyle w:val="NoSpacing"/>
        <w:rPr>
          <w:rFonts w:ascii="Times New Roman" w:hAnsi="Times New Roman" w:cs="Times New Roman"/>
          <w:color w:val="auto"/>
          <w:sz w:val="24"/>
          <w:szCs w:val="24"/>
        </w:rPr>
      </w:pPr>
      <w:r w:rsidRPr="00732629">
        <w:rPr>
          <w:rFonts w:ascii="Times New Roman" w:hAnsi="Times New Roman" w:cs="Times New Roman"/>
          <w:color w:val="auto"/>
          <w:sz w:val="24"/>
          <w:szCs w:val="24"/>
        </w:rPr>
        <w:t>DRL will consider the past performance of prior recipients and the demonstrated potential of new applicants.  Applications should demonstrate an institutional record of successful democracy and human rights programs, including responsible fiscal management and full compliance with all reporting requirements for past grants.  Proposed personnel and institutional resources should be adequate and appropriate to achieve the project's objectives.</w:t>
      </w:r>
      <w:r w:rsidR="0035592D" w:rsidRPr="00732629">
        <w:rPr>
          <w:rFonts w:ascii="Times New Roman" w:hAnsi="Times New Roman" w:cs="Times New Roman"/>
          <w:color w:val="auto"/>
          <w:sz w:val="24"/>
          <w:szCs w:val="24"/>
        </w:rPr>
        <w:t xml:space="preserve">  Projects should have potential for continued funding beyond DRL resources.</w:t>
      </w:r>
      <w:r w:rsidR="00577658" w:rsidRPr="00732629">
        <w:rPr>
          <w:rFonts w:ascii="Times New Roman" w:hAnsi="Times New Roman" w:cs="Times New Roman"/>
          <w:color w:val="auto"/>
          <w:sz w:val="24"/>
          <w:szCs w:val="24"/>
        </w:rPr>
        <w:t xml:space="preserve"> </w:t>
      </w:r>
    </w:p>
    <w:p w14:paraId="3DB7D9A6" w14:textId="77777777" w:rsidR="00290D8C" w:rsidRPr="00732629" w:rsidRDefault="00290D8C" w:rsidP="00863457">
      <w:pPr>
        <w:pStyle w:val="NoSpacing"/>
        <w:rPr>
          <w:rFonts w:ascii="Times New Roman" w:hAnsi="Times New Roman" w:cs="Times New Roman"/>
          <w:color w:val="auto"/>
          <w:sz w:val="24"/>
          <w:szCs w:val="24"/>
        </w:rPr>
      </w:pPr>
    </w:p>
    <w:p w14:paraId="51257EF5" w14:textId="77777777" w:rsidR="002052A7" w:rsidRPr="00732629" w:rsidRDefault="002052A7" w:rsidP="002052A7">
      <w:pPr>
        <w:pStyle w:val="NoSpacing"/>
        <w:rPr>
          <w:rFonts w:ascii="Times New Roman" w:hAnsi="Times New Roman" w:cs="Times New Roman"/>
          <w:color w:val="auto"/>
          <w:sz w:val="24"/>
          <w:szCs w:val="24"/>
          <w:u w:val="single"/>
        </w:rPr>
      </w:pPr>
      <w:r w:rsidRPr="00732629">
        <w:rPr>
          <w:rFonts w:ascii="Times New Roman" w:hAnsi="Times New Roman" w:cs="Times New Roman"/>
          <w:color w:val="auto"/>
          <w:sz w:val="24"/>
          <w:szCs w:val="24"/>
          <w:u w:val="single"/>
        </w:rPr>
        <w:t>Addressing Barriers to Equal Participation</w:t>
      </w:r>
    </w:p>
    <w:p w14:paraId="26846C0D" w14:textId="3CD1E0E7" w:rsidR="002052A7" w:rsidRPr="00DF521F" w:rsidRDefault="002052A7" w:rsidP="00DF521F">
      <w:pPr>
        <w:pStyle w:val="NoSpacing"/>
        <w:rPr>
          <w:rFonts w:ascii="Times New Roman" w:hAnsi="Times New Roman" w:cs="Times New Roman"/>
          <w:color w:val="auto"/>
          <w:sz w:val="24"/>
          <w:szCs w:val="24"/>
        </w:rPr>
      </w:pPr>
      <w:r w:rsidRPr="00732629">
        <w:rPr>
          <w:rFonts w:ascii="Times New Roman" w:hAnsi="Times New Roman" w:cs="Times New Roman"/>
          <w:color w:val="auto"/>
          <w:sz w:val="24"/>
          <w:szCs w:val="24"/>
        </w:rPr>
        <w:t xml:space="preserve">DRL strives to ensure its projects advance the rights and uphold the dignity of all persons. </w:t>
      </w:r>
      <w:r w:rsidR="00B230F5" w:rsidRPr="00732629">
        <w:rPr>
          <w:rFonts w:ascii="Times New Roman" w:hAnsi="Times New Roman" w:cs="Times New Roman"/>
          <w:color w:val="auto"/>
          <w:sz w:val="24"/>
          <w:szCs w:val="24"/>
        </w:rPr>
        <w:t xml:space="preserve"> </w:t>
      </w:r>
      <w:r w:rsidRPr="00732629">
        <w:rPr>
          <w:rFonts w:ascii="Times New Roman" w:hAnsi="Times New Roman" w:cs="Times New Roman"/>
          <w:color w:val="auto"/>
          <w:sz w:val="24"/>
          <w:szCs w:val="24"/>
        </w:rPr>
        <w:t>As the U</w:t>
      </w:r>
      <w:r w:rsidR="00B230F5" w:rsidRPr="00732629">
        <w:rPr>
          <w:rFonts w:ascii="Times New Roman" w:hAnsi="Times New Roman" w:cs="Times New Roman"/>
          <w:color w:val="auto"/>
          <w:sz w:val="24"/>
          <w:szCs w:val="24"/>
        </w:rPr>
        <w:t>.</w:t>
      </w:r>
      <w:r w:rsidRPr="00732629">
        <w:rPr>
          <w:rFonts w:ascii="Times New Roman" w:hAnsi="Times New Roman" w:cs="Times New Roman"/>
          <w:color w:val="auto"/>
          <w:sz w:val="24"/>
          <w:szCs w:val="24"/>
        </w:rPr>
        <w:t>S</w:t>
      </w:r>
      <w:r w:rsidR="00B230F5" w:rsidRPr="00732629">
        <w:rPr>
          <w:rFonts w:ascii="Times New Roman" w:hAnsi="Times New Roman" w:cs="Times New Roman"/>
          <w:color w:val="auto"/>
          <w:sz w:val="24"/>
          <w:szCs w:val="24"/>
        </w:rPr>
        <w:t>. government</w:t>
      </w:r>
      <w:r w:rsidRPr="00732629">
        <w:rPr>
          <w:rFonts w:ascii="Times New Roman" w:hAnsi="Times New Roman" w:cs="Times New Roman"/>
          <w:color w:val="auto"/>
          <w:sz w:val="24"/>
          <w:szCs w:val="24"/>
        </w:rPr>
        <w:t xml:space="preserve">’s lead bureau dedicated to promoting democratic governance, DRL requests a programming approach dedicated to strengthening inclusive societies as a necessary pillar of strong democracies.  Violence targeting any members of society undermines collective security and threatens democracy. </w:t>
      </w:r>
      <w:r w:rsidR="00B230F5" w:rsidRPr="00732629">
        <w:rPr>
          <w:rFonts w:ascii="Times New Roman" w:hAnsi="Times New Roman" w:cs="Times New Roman"/>
          <w:color w:val="auto"/>
          <w:sz w:val="24"/>
          <w:szCs w:val="24"/>
        </w:rPr>
        <w:t xml:space="preserve"> </w:t>
      </w:r>
      <w:r w:rsidRPr="00732629">
        <w:rPr>
          <w:rFonts w:ascii="Times New Roman" w:hAnsi="Times New Roman" w:cs="Times New Roman"/>
          <w:color w:val="auto"/>
          <w:sz w:val="24"/>
          <w:szCs w:val="24"/>
        </w:rPr>
        <w:t>DRL prioritizes inclusive and integrated program models that assess and address the barriers to access for individuals and groups based on their religion, gender, disabilities, ethnicity</w:t>
      </w:r>
      <w:r w:rsidR="00B230F5" w:rsidRPr="00732629">
        <w:rPr>
          <w:rFonts w:ascii="Times New Roman" w:hAnsi="Times New Roman" w:cs="Times New Roman"/>
          <w:color w:val="auto"/>
          <w:sz w:val="24"/>
          <w:szCs w:val="24"/>
        </w:rPr>
        <w:t>,</w:t>
      </w:r>
      <w:r w:rsidRPr="00732629">
        <w:rPr>
          <w:rFonts w:ascii="Times New Roman" w:hAnsi="Times New Roman" w:cs="Times New Roman"/>
          <w:color w:val="auto"/>
          <w:sz w:val="24"/>
          <w:szCs w:val="24"/>
        </w:rPr>
        <w:t xml:space="preserve"> or sexual orientation and gender identity. </w:t>
      </w:r>
      <w:r w:rsidR="00B230F5" w:rsidRPr="00732629">
        <w:rPr>
          <w:rFonts w:ascii="Times New Roman" w:hAnsi="Times New Roman" w:cs="Times New Roman"/>
          <w:color w:val="auto"/>
          <w:sz w:val="24"/>
          <w:szCs w:val="24"/>
        </w:rPr>
        <w:t xml:space="preserve"> </w:t>
      </w:r>
      <w:r w:rsidRPr="00732629">
        <w:rPr>
          <w:rFonts w:ascii="Times New Roman" w:hAnsi="Times New Roman" w:cs="Times New Roman"/>
          <w:color w:val="auto"/>
          <w:sz w:val="24"/>
          <w:szCs w:val="24"/>
        </w:rPr>
        <w:t xml:space="preserve">Applicants should describe how programming </w:t>
      </w:r>
      <w:r w:rsidR="001137DB" w:rsidRPr="00732629">
        <w:rPr>
          <w:rFonts w:ascii="Times New Roman" w:hAnsi="Times New Roman" w:cs="Times New Roman"/>
          <w:color w:val="auto"/>
          <w:sz w:val="24"/>
          <w:szCs w:val="24"/>
        </w:rPr>
        <w:t xml:space="preserve">will impact </w:t>
      </w:r>
      <w:proofErr w:type="gramStart"/>
      <w:r w:rsidRPr="00732629">
        <w:rPr>
          <w:rFonts w:ascii="Times New Roman" w:hAnsi="Times New Roman" w:cs="Times New Roman"/>
          <w:color w:val="auto"/>
          <w:sz w:val="24"/>
          <w:szCs w:val="24"/>
        </w:rPr>
        <w:t>all of</w:t>
      </w:r>
      <w:proofErr w:type="gramEnd"/>
      <w:r w:rsidRPr="00732629">
        <w:rPr>
          <w:rFonts w:ascii="Times New Roman" w:hAnsi="Times New Roman" w:cs="Times New Roman"/>
          <w:color w:val="auto"/>
          <w:sz w:val="24"/>
          <w:szCs w:val="24"/>
        </w:rPr>
        <w:t xml:space="preserve"> its beneficiaries, including support that specifically target</w:t>
      </w:r>
      <w:r w:rsidR="001137DB" w:rsidRPr="00732629">
        <w:rPr>
          <w:rFonts w:ascii="Times New Roman" w:hAnsi="Times New Roman" w:cs="Times New Roman"/>
          <w:color w:val="auto"/>
          <w:sz w:val="24"/>
          <w:szCs w:val="24"/>
        </w:rPr>
        <w:t>s</w:t>
      </w:r>
      <w:r w:rsidRPr="00732629">
        <w:rPr>
          <w:rFonts w:ascii="Times New Roman" w:hAnsi="Times New Roman" w:cs="Times New Roman"/>
          <w:color w:val="auto"/>
          <w:sz w:val="24"/>
          <w:szCs w:val="24"/>
        </w:rPr>
        <w:t xml:space="preserve"> communities facing discrimination, and which may be under threat of violence.  This approach should be an integral part of both the concept and explicit design</w:t>
      </w:r>
      <w:r w:rsidR="001137DB" w:rsidRPr="00732629">
        <w:rPr>
          <w:rFonts w:ascii="Times New Roman" w:hAnsi="Times New Roman" w:cs="Times New Roman"/>
          <w:color w:val="auto"/>
          <w:sz w:val="24"/>
          <w:szCs w:val="24"/>
        </w:rPr>
        <w:t>, and implementation</w:t>
      </w:r>
      <w:r w:rsidRPr="00732629">
        <w:rPr>
          <w:rFonts w:ascii="Times New Roman" w:hAnsi="Times New Roman" w:cs="Times New Roman"/>
          <w:color w:val="auto"/>
          <w:sz w:val="24"/>
          <w:szCs w:val="24"/>
        </w:rPr>
        <w:t xml:space="preserve"> of all proposed project activities, objectives, and monitoring. </w:t>
      </w:r>
      <w:r w:rsidR="00B230F5" w:rsidRPr="00732629">
        <w:rPr>
          <w:rFonts w:ascii="Times New Roman" w:hAnsi="Times New Roman" w:cs="Times New Roman"/>
          <w:color w:val="auto"/>
          <w:sz w:val="24"/>
          <w:szCs w:val="24"/>
        </w:rPr>
        <w:t xml:space="preserve"> </w:t>
      </w:r>
      <w:r w:rsidRPr="00732629">
        <w:rPr>
          <w:rFonts w:ascii="Times New Roman" w:hAnsi="Times New Roman" w:cs="Times New Roman"/>
          <w:color w:val="auto"/>
          <w:sz w:val="24"/>
          <w:szCs w:val="24"/>
        </w:rPr>
        <w:t>Strong proposals will provide specific analysis, measures, and corresponding targets as appropriate.  Stakeholders shall identify the difference between opportunities and barriers to access</w:t>
      </w:r>
      <w:r w:rsidR="001137DB" w:rsidRPr="00732629">
        <w:rPr>
          <w:rFonts w:ascii="Times New Roman" w:hAnsi="Times New Roman" w:cs="Times New Roman"/>
          <w:color w:val="auto"/>
          <w:sz w:val="24"/>
          <w:szCs w:val="24"/>
        </w:rPr>
        <w:t>,</w:t>
      </w:r>
      <w:r w:rsidRPr="00732629">
        <w:rPr>
          <w:rFonts w:ascii="Times New Roman" w:hAnsi="Times New Roman" w:cs="Times New Roman"/>
          <w:color w:val="auto"/>
          <w:sz w:val="24"/>
          <w:szCs w:val="24"/>
        </w:rPr>
        <w:t xml:space="preserve"> and design programs </w:t>
      </w:r>
      <w:r w:rsidR="001137DB" w:rsidRPr="00732629">
        <w:rPr>
          <w:rFonts w:ascii="Times New Roman" w:hAnsi="Times New Roman" w:cs="Times New Roman"/>
          <w:color w:val="auto"/>
          <w:sz w:val="24"/>
          <w:szCs w:val="24"/>
        </w:rPr>
        <w:t>accordingly to</w:t>
      </w:r>
      <w:r w:rsidRPr="00732629">
        <w:rPr>
          <w:rFonts w:ascii="Times New Roman" w:hAnsi="Times New Roman" w:cs="Times New Roman"/>
          <w:color w:val="auto"/>
          <w:sz w:val="24"/>
          <w:szCs w:val="24"/>
        </w:rPr>
        <w:t xml:space="preserve"> not perpetuate these inequalities</w:t>
      </w:r>
      <w:r w:rsidR="00B230F5" w:rsidRPr="00732629">
        <w:rPr>
          <w:rFonts w:ascii="Times New Roman" w:hAnsi="Times New Roman" w:cs="Times New Roman"/>
          <w:color w:val="auto"/>
          <w:sz w:val="24"/>
          <w:szCs w:val="24"/>
        </w:rPr>
        <w:t>,</w:t>
      </w:r>
      <w:r w:rsidRPr="00732629">
        <w:rPr>
          <w:rFonts w:ascii="Times New Roman" w:hAnsi="Times New Roman" w:cs="Times New Roman"/>
          <w:color w:val="auto"/>
          <w:sz w:val="24"/>
          <w:szCs w:val="24"/>
        </w:rPr>
        <w:t xml:space="preserve"> but rather enhance programmatic impact by including all people in society. </w:t>
      </w:r>
      <w:r w:rsidR="001137DB" w:rsidRPr="00732629">
        <w:rPr>
          <w:rFonts w:ascii="Times New Roman" w:hAnsi="Times New Roman" w:cs="Times New Roman"/>
          <w:color w:val="auto"/>
          <w:sz w:val="24"/>
          <w:szCs w:val="24"/>
        </w:rPr>
        <w:t xml:space="preserve"> </w:t>
      </w:r>
      <w:r w:rsidRPr="00732629">
        <w:rPr>
          <w:rFonts w:ascii="Times New Roman" w:hAnsi="Times New Roman" w:cs="Times New Roman"/>
          <w:color w:val="auto"/>
          <w:sz w:val="24"/>
          <w:szCs w:val="24"/>
        </w:rPr>
        <w:t xml:space="preserve">The goal of this approach is to bring communities and those in power together in support of </w:t>
      </w:r>
      <w:r w:rsidR="001137DB" w:rsidRPr="00732629">
        <w:rPr>
          <w:rFonts w:ascii="Times New Roman" w:hAnsi="Times New Roman" w:cs="Times New Roman"/>
          <w:color w:val="auto"/>
          <w:sz w:val="24"/>
          <w:szCs w:val="24"/>
        </w:rPr>
        <w:t xml:space="preserve">more </w:t>
      </w:r>
      <w:r w:rsidRPr="00732629">
        <w:rPr>
          <w:rFonts w:ascii="Times New Roman" w:hAnsi="Times New Roman" w:cs="Times New Roman"/>
          <w:color w:val="auto"/>
          <w:sz w:val="24"/>
          <w:szCs w:val="24"/>
        </w:rPr>
        <w:t>stable and secure societies.</w:t>
      </w:r>
    </w:p>
    <w:p w14:paraId="4131E98B" w14:textId="77777777" w:rsidR="00E1217F" w:rsidRDefault="00E1217F" w:rsidP="00863457">
      <w:pPr>
        <w:pStyle w:val="NoSpacing"/>
        <w:rPr>
          <w:rFonts w:ascii="Times New Roman" w:hAnsi="Times New Roman" w:cs="Times New Roman"/>
          <w:color w:val="auto"/>
          <w:sz w:val="24"/>
          <w:szCs w:val="24"/>
        </w:rPr>
      </w:pPr>
    </w:p>
    <w:p w14:paraId="32D94387" w14:textId="77777777" w:rsidR="00290D8C" w:rsidRPr="00E1217F" w:rsidRDefault="002607E8" w:rsidP="00863457">
      <w:pPr>
        <w:pStyle w:val="NoSpacing"/>
        <w:rPr>
          <w:rFonts w:ascii="Times New Roman" w:hAnsi="Times New Roman" w:cs="Times New Roman"/>
          <w:color w:val="auto"/>
          <w:sz w:val="24"/>
          <w:szCs w:val="24"/>
          <w:u w:val="single"/>
        </w:rPr>
      </w:pPr>
      <w:r w:rsidRPr="00E1217F">
        <w:rPr>
          <w:rFonts w:ascii="Times New Roman" w:hAnsi="Times New Roman" w:cs="Times New Roman"/>
          <w:color w:val="auto"/>
          <w:sz w:val="24"/>
          <w:szCs w:val="24"/>
          <w:u w:val="single"/>
        </w:rPr>
        <w:t>Cost Effectiveness</w:t>
      </w:r>
    </w:p>
    <w:p w14:paraId="54005733" w14:textId="77777777" w:rsidR="00290D8C" w:rsidRPr="00754E7B" w:rsidRDefault="002607E8" w:rsidP="00863457">
      <w:pPr>
        <w:pStyle w:val="NoSpacing"/>
        <w:rPr>
          <w:rFonts w:ascii="Times New Roman" w:hAnsi="Times New Roman" w:cs="Times New Roman"/>
          <w:color w:val="auto"/>
          <w:sz w:val="24"/>
          <w:szCs w:val="24"/>
        </w:rPr>
      </w:pPr>
      <w:bookmarkStart w:id="4" w:name="h.wxagwv88ai7a" w:colFirst="0" w:colLast="0"/>
      <w:bookmarkEnd w:id="4"/>
      <w:r w:rsidRPr="00754E7B">
        <w:rPr>
          <w:rFonts w:ascii="Times New Roman" w:hAnsi="Times New Roman" w:cs="Times New Roman"/>
          <w:color w:val="auto"/>
          <w:sz w:val="24"/>
          <w:szCs w:val="24"/>
        </w:rPr>
        <w:t>DRL strongly encourages applicants to clearly demonstrate project cost-effectiveness in their application, including examples of leveraging institutional and other resources.  However, cost-</w:t>
      </w:r>
      <w:proofErr w:type="gramStart"/>
      <w:r w:rsidRPr="00754E7B">
        <w:rPr>
          <w:rFonts w:ascii="Times New Roman" w:hAnsi="Times New Roman" w:cs="Times New Roman"/>
          <w:color w:val="auto"/>
          <w:sz w:val="24"/>
          <w:szCs w:val="24"/>
        </w:rPr>
        <w:t>sharing</w:t>
      </w:r>
      <w:proofErr w:type="gramEnd"/>
      <w:r w:rsidRPr="00754E7B">
        <w:rPr>
          <w:rFonts w:ascii="Times New Roman" w:hAnsi="Times New Roman" w:cs="Times New Roman"/>
          <w:color w:val="auto"/>
          <w:sz w:val="24"/>
          <w:szCs w:val="24"/>
        </w:rPr>
        <w:t xml:space="preserve"> or other examples of leveraging o</w:t>
      </w:r>
      <w:r w:rsidR="00FA642D" w:rsidRPr="00754E7B">
        <w:rPr>
          <w:rFonts w:ascii="Times New Roman" w:hAnsi="Times New Roman" w:cs="Times New Roman"/>
          <w:color w:val="auto"/>
          <w:sz w:val="24"/>
          <w:szCs w:val="24"/>
        </w:rPr>
        <w:t>ther resources are not required.  Inclusion of cost-sharing</w:t>
      </w:r>
      <w:r w:rsidRPr="00754E7B">
        <w:rPr>
          <w:rFonts w:ascii="Times New Roman" w:hAnsi="Times New Roman" w:cs="Times New Roman"/>
          <w:color w:val="auto"/>
          <w:sz w:val="24"/>
          <w:szCs w:val="24"/>
        </w:rPr>
        <w:t xml:space="preserve"> in the budget does not result in additional points awarded during the review process.  </w:t>
      </w:r>
      <w:r w:rsidRPr="00754E7B">
        <w:rPr>
          <w:rFonts w:ascii="Times New Roman" w:hAnsi="Times New Roman" w:cs="Times New Roman"/>
          <w:color w:val="auto"/>
          <w:sz w:val="24"/>
          <w:szCs w:val="24"/>
        </w:rPr>
        <w:lastRenderedPageBreak/>
        <w:t>Budgets should have low and/or reasonable overhead and administration costs, and applicants should provide clear explanations and justifications for these costs in relation to the work involved</w:t>
      </w:r>
      <w:r w:rsidR="00D7136E" w:rsidRPr="00754E7B">
        <w:rPr>
          <w:rFonts w:ascii="Times New Roman" w:hAnsi="Times New Roman" w:cs="Times New Roman"/>
          <w:color w:val="auto"/>
          <w:sz w:val="24"/>
          <w:szCs w:val="24"/>
        </w:rPr>
        <w:t xml:space="preserve">.  </w:t>
      </w:r>
      <w:r w:rsidRPr="00754E7B">
        <w:rPr>
          <w:rFonts w:ascii="Times New Roman" w:hAnsi="Times New Roman" w:cs="Times New Roman"/>
          <w:color w:val="auto"/>
          <w:sz w:val="24"/>
          <w:szCs w:val="24"/>
        </w:rPr>
        <w:t>All budget items should be clearly explained and justified to demonstrate necessity, appropriateness, and connection to the project objectives.</w:t>
      </w:r>
    </w:p>
    <w:p w14:paraId="2C1E3278" w14:textId="77777777" w:rsidR="00290D8C" w:rsidRPr="00754E7B" w:rsidRDefault="002607E8" w:rsidP="00863457">
      <w:pPr>
        <w:pStyle w:val="NoSpacing"/>
        <w:rPr>
          <w:rFonts w:ascii="Times New Roman" w:hAnsi="Times New Roman" w:cs="Times New Roman"/>
          <w:color w:val="auto"/>
          <w:sz w:val="24"/>
          <w:szCs w:val="24"/>
        </w:rPr>
      </w:pPr>
      <w:r w:rsidRPr="00754E7B">
        <w:rPr>
          <w:rFonts w:ascii="Times New Roman" w:hAnsi="Times New Roman" w:cs="Times New Roman"/>
          <w:color w:val="auto"/>
          <w:sz w:val="24"/>
          <w:szCs w:val="24"/>
        </w:rPr>
        <w:t xml:space="preserve"> </w:t>
      </w:r>
    </w:p>
    <w:p w14:paraId="1D82F180" w14:textId="77777777" w:rsidR="00290D8C" w:rsidRPr="00754E7B" w:rsidRDefault="002607E8" w:rsidP="00863457">
      <w:pPr>
        <w:pStyle w:val="NoSpacing"/>
        <w:rPr>
          <w:rFonts w:ascii="Times New Roman" w:hAnsi="Times New Roman" w:cs="Times New Roman"/>
          <w:color w:val="auto"/>
          <w:sz w:val="24"/>
          <w:szCs w:val="24"/>
        </w:rPr>
      </w:pPr>
      <w:r w:rsidRPr="00754E7B">
        <w:rPr>
          <w:rFonts w:ascii="Times New Roman" w:hAnsi="Times New Roman" w:cs="Times New Roman"/>
          <w:i/>
          <w:color w:val="auto"/>
          <w:sz w:val="24"/>
          <w:szCs w:val="24"/>
        </w:rPr>
        <w:t>Please note:</w:t>
      </w:r>
      <w:r w:rsidR="00B230F5">
        <w:rPr>
          <w:rFonts w:ascii="Times New Roman" w:hAnsi="Times New Roman" w:cs="Times New Roman"/>
          <w:i/>
          <w:color w:val="auto"/>
          <w:sz w:val="24"/>
          <w:szCs w:val="24"/>
        </w:rPr>
        <w:t xml:space="preserve"> </w:t>
      </w:r>
      <w:r w:rsidRPr="00754E7B">
        <w:rPr>
          <w:rFonts w:ascii="Times New Roman" w:hAnsi="Times New Roman" w:cs="Times New Roman"/>
          <w:i/>
          <w:color w:val="auto"/>
          <w:sz w:val="24"/>
          <w:szCs w:val="24"/>
        </w:rPr>
        <w:t xml:space="preserve"> If cost-share is included in the budget, the recipient must maintain written records to support all allowable costs that are claimed as its contribution to cost-share, as well as costs to be paid by the Federal government.  Such records are subject to audit.  In the event the recipient does not meet the minimum amount of cost-sharing as stipulated in the recipient’s budget, DRL’s contribution may be reduced in proportion to the recipient’s contribution.</w:t>
      </w:r>
    </w:p>
    <w:p w14:paraId="43776F0D" w14:textId="77777777" w:rsidR="00290D8C" w:rsidRPr="00754E7B" w:rsidRDefault="00290D8C" w:rsidP="00863457">
      <w:pPr>
        <w:pStyle w:val="NoSpacing"/>
        <w:rPr>
          <w:rFonts w:ascii="Times New Roman" w:hAnsi="Times New Roman" w:cs="Times New Roman"/>
          <w:color w:val="auto"/>
          <w:sz w:val="24"/>
          <w:szCs w:val="24"/>
        </w:rPr>
      </w:pPr>
      <w:bookmarkStart w:id="5" w:name="h.3znysh7" w:colFirst="0" w:colLast="0"/>
      <w:bookmarkEnd w:id="5"/>
    </w:p>
    <w:p w14:paraId="57EC1E5D" w14:textId="77777777" w:rsidR="00290D8C" w:rsidRPr="00754E7B" w:rsidRDefault="002607E8" w:rsidP="00863457">
      <w:pPr>
        <w:pStyle w:val="NoSpacing"/>
        <w:rPr>
          <w:rFonts w:ascii="Times New Roman" w:hAnsi="Times New Roman" w:cs="Times New Roman"/>
          <w:color w:val="auto"/>
          <w:sz w:val="24"/>
          <w:szCs w:val="24"/>
        </w:rPr>
      </w:pPr>
      <w:r w:rsidRPr="00754E7B">
        <w:rPr>
          <w:rFonts w:ascii="Times New Roman" w:hAnsi="Times New Roman" w:cs="Times New Roman"/>
          <w:color w:val="auto"/>
          <w:sz w:val="24"/>
          <w:szCs w:val="24"/>
          <w:u w:val="single"/>
        </w:rPr>
        <w:t xml:space="preserve">Multiplier Effect/Sustainability </w:t>
      </w:r>
    </w:p>
    <w:p w14:paraId="1855AB0E" w14:textId="77777777" w:rsidR="0033230B" w:rsidRPr="007C6BC0" w:rsidRDefault="002607E8" w:rsidP="00863457">
      <w:pPr>
        <w:pStyle w:val="NoSpacing"/>
        <w:rPr>
          <w:rFonts w:ascii="Times New Roman" w:hAnsi="Times New Roman" w:cs="Times New Roman"/>
          <w:color w:val="auto"/>
          <w:sz w:val="24"/>
          <w:szCs w:val="24"/>
        </w:rPr>
      </w:pPr>
      <w:r w:rsidRPr="00754E7B">
        <w:rPr>
          <w:rFonts w:ascii="Times New Roman" w:hAnsi="Times New Roman" w:cs="Times New Roman"/>
          <w:color w:val="auto"/>
          <w:sz w:val="24"/>
          <w:szCs w:val="24"/>
        </w:rPr>
        <w:t>Applications should clearly delineate how elements of the project will have a multiplier effect and be sustainable beyond the life of the grant.  A good multiplier effect will have an impact beyond the direct beneficiaries of the grant (</w:t>
      </w:r>
      <w:proofErr w:type="gramStart"/>
      <w:r w:rsidRPr="00754E7B">
        <w:rPr>
          <w:rFonts w:ascii="Times New Roman" w:hAnsi="Times New Roman" w:cs="Times New Roman"/>
          <w:color w:val="auto"/>
          <w:sz w:val="24"/>
          <w:szCs w:val="24"/>
        </w:rPr>
        <w:t>e.g.</w:t>
      </w:r>
      <w:proofErr w:type="gramEnd"/>
      <w:r w:rsidRPr="00754E7B">
        <w:rPr>
          <w:rFonts w:ascii="Times New Roman" w:hAnsi="Times New Roman" w:cs="Times New Roman"/>
          <w:color w:val="auto"/>
          <w:sz w:val="24"/>
          <w:szCs w:val="24"/>
        </w:rPr>
        <w:t xml:space="preserve"> participants trained under a grant go on to train</w:t>
      </w:r>
      <w:r w:rsidR="00863457" w:rsidRPr="00754E7B">
        <w:rPr>
          <w:rFonts w:ascii="Times New Roman" w:hAnsi="Times New Roman" w:cs="Times New Roman"/>
          <w:color w:val="auto"/>
          <w:sz w:val="24"/>
          <w:szCs w:val="24"/>
        </w:rPr>
        <w:t xml:space="preserve"> </w:t>
      </w:r>
      <w:r w:rsidRPr="00754E7B">
        <w:rPr>
          <w:rFonts w:ascii="Times New Roman" w:hAnsi="Times New Roman" w:cs="Times New Roman"/>
          <w:color w:val="auto"/>
          <w:sz w:val="24"/>
          <w:szCs w:val="24"/>
        </w:rPr>
        <w:t>other people; workshop participants use skills from a workshop to enhance a national level election that affects the entire populace).  A strong sustainability plan may include demonstrating continuing impact beyond the life of a project or garnering other donor support after DRL funding ceases.</w:t>
      </w:r>
      <w:r w:rsidR="00D92953" w:rsidRPr="00754E7B">
        <w:rPr>
          <w:rFonts w:ascii="Times New Roman" w:hAnsi="Times New Roman" w:cs="Times New Roman"/>
          <w:color w:val="auto"/>
          <w:sz w:val="24"/>
          <w:szCs w:val="24"/>
        </w:rPr>
        <w:t xml:space="preserve"> </w:t>
      </w:r>
      <w:bookmarkStart w:id="6" w:name="h.2et92p0" w:colFirst="0" w:colLast="0"/>
      <w:bookmarkEnd w:id="6"/>
    </w:p>
    <w:p w14:paraId="299006B0" w14:textId="77777777" w:rsidR="0033230B" w:rsidRDefault="0033230B" w:rsidP="00863457">
      <w:pPr>
        <w:pStyle w:val="NoSpacing"/>
        <w:rPr>
          <w:rFonts w:ascii="Times New Roman" w:hAnsi="Times New Roman" w:cs="Times New Roman"/>
          <w:sz w:val="24"/>
          <w:szCs w:val="24"/>
          <w:u w:val="single"/>
        </w:rPr>
      </w:pPr>
    </w:p>
    <w:p w14:paraId="155D562C" w14:textId="77777777" w:rsidR="00290D8C" w:rsidRPr="00732629" w:rsidRDefault="002607E8" w:rsidP="00863457">
      <w:pPr>
        <w:pStyle w:val="NoSpacing"/>
        <w:rPr>
          <w:rFonts w:ascii="Times New Roman" w:hAnsi="Times New Roman" w:cs="Times New Roman"/>
          <w:color w:val="auto"/>
          <w:sz w:val="24"/>
          <w:szCs w:val="24"/>
        </w:rPr>
      </w:pPr>
      <w:r w:rsidRPr="00732629">
        <w:rPr>
          <w:rFonts w:ascii="Times New Roman" w:hAnsi="Times New Roman" w:cs="Times New Roman"/>
          <w:color w:val="auto"/>
          <w:sz w:val="24"/>
          <w:szCs w:val="24"/>
          <w:u w:val="single"/>
        </w:rPr>
        <w:t xml:space="preserve">Project Monitoring and Evaluation </w:t>
      </w:r>
    </w:p>
    <w:p w14:paraId="38BF8D5B" w14:textId="77777777" w:rsidR="00290D8C" w:rsidRPr="00732629" w:rsidRDefault="002607E8" w:rsidP="00863457">
      <w:pPr>
        <w:pStyle w:val="NoSpacing"/>
        <w:rPr>
          <w:rFonts w:ascii="Times New Roman" w:hAnsi="Times New Roman" w:cs="Times New Roman"/>
          <w:color w:val="auto"/>
          <w:sz w:val="24"/>
          <w:szCs w:val="24"/>
        </w:rPr>
      </w:pPr>
      <w:r w:rsidRPr="00732629">
        <w:rPr>
          <w:rFonts w:ascii="Times New Roman" w:hAnsi="Times New Roman" w:cs="Times New Roman"/>
          <w:color w:val="auto"/>
          <w:sz w:val="24"/>
          <w:szCs w:val="24"/>
        </w:rPr>
        <w:t>Complete applications will include a detailed M&amp;E Narrative and M&amp;E Plan, which detail how the project’s progress will be monitored and evaluated.  Incorporating well-designed monitoring and evaluation processes into a project is an efficient method for documenting the change (intended and unintended) that a project seeks.  Applications should demonstrate the capacity to provide objectives with measurable outputs and outcomes.</w:t>
      </w:r>
    </w:p>
    <w:p w14:paraId="279EBED1" w14:textId="77777777" w:rsidR="00290D8C" w:rsidRPr="00732629" w:rsidRDefault="002607E8" w:rsidP="00863457">
      <w:pPr>
        <w:pStyle w:val="NoSpacing"/>
        <w:rPr>
          <w:rFonts w:ascii="Times New Roman" w:hAnsi="Times New Roman" w:cs="Times New Roman"/>
          <w:color w:val="auto"/>
          <w:sz w:val="24"/>
          <w:szCs w:val="24"/>
        </w:rPr>
      </w:pPr>
      <w:r w:rsidRPr="00732629">
        <w:rPr>
          <w:rFonts w:ascii="Times New Roman" w:hAnsi="Times New Roman" w:cs="Times New Roman"/>
          <w:color w:val="auto"/>
          <w:sz w:val="24"/>
          <w:szCs w:val="24"/>
        </w:rPr>
        <w:t xml:space="preserve"> </w:t>
      </w:r>
    </w:p>
    <w:p w14:paraId="100B1AD7" w14:textId="77777777" w:rsidR="00290D8C" w:rsidRPr="00732629" w:rsidRDefault="002607E8" w:rsidP="00863457">
      <w:pPr>
        <w:pStyle w:val="NoSpacing"/>
        <w:rPr>
          <w:rFonts w:ascii="Times New Roman" w:hAnsi="Times New Roman" w:cs="Times New Roman"/>
          <w:color w:val="auto"/>
          <w:sz w:val="24"/>
          <w:szCs w:val="24"/>
        </w:rPr>
      </w:pPr>
      <w:r w:rsidRPr="00732629">
        <w:rPr>
          <w:rFonts w:ascii="Times New Roman" w:hAnsi="Times New Roman" w:cs="Times New Roman"/>
          <w:color w:val="auto"/>
          <w:sz w:val="24"/>
          <w:szCs w:val="24"/>
        </w:rPr>
        <w:t xml:space="preserve">The quality of the M&amp;E sections will be judged on the narrative explaining how both monitoring and evaluation will be carried out and who will be responsible for those related activities.  </w:t>
      </w:r>
      <w:r w:rsidR="00AD248C" w:rsidRPr="00732629">
        <w:rPr>
          <w:rFonts w:ascii="Times New Roman" w:hAnsi="Times New Roman" w:cs="Times New Roman"/>
          <w:color w:val="auto"/>
          <w:sz w:val="24"/>
          <w:szCs w:val="24"/>
        </w:rPr>
        <w:t>The M&amp;E Narrative should e</w:t>
      </w:r>
      <w:r w:rsidRPr="00732629">
        <w:rPr>
          <w:rFonts w:ascii="Times New Roman" w:hAnsi="Times New Roman" w:cs="Times New Roman"/>
          <w:color w:val="auto"/>
          <w:sz w:val="24"/>
          <w:szCs w:val="24"/>
        </w:rPr>
        <w:t>xplain how an external evaluation will be incorporated into the project implementation plan or how the project will be systematically assessed in the absence of one</w:t>
      </w:r>
      <w:r w:rsidR="00D7136E" w:rsidRPr="00732629">
        <w:rPr>
          <w:rFonts w:ascii="Times New Roman" w:hAnsi="Times New Roman" w:cs="Times New Roman"/>
          <w:color w:val="auto"/>
          <w:sz w:val="24"/>
          <w:szCs w:val="24"/>
        </w:rPr>
        <w:t xml:space="preserve">.  </w:t>
      </w:r>
      <w:r w:rsidRPr="00732629">
        <w:rPr>
          <w:rFonts w:ascii="Times New Roman" w:hAnsi="Times New Roman" w:cs="Times New Roman"/>
          <w:color w:val="auto"/>
          <w:sz w:val="24"/>
          <w:szCs w:val="24"/>
        </w:rPr>
        <w:t xml:space="preserve">Please see the section on </w:t>
      </w:r>
      <w:r w:rsidRPr="00732629">
        <w:rPr>
          <w:rFonts w:ascii="Times New Roman" w:hAnsi="Times New Roman" w:cs="Times New Roman"/>
          <w:i/>
          <w:color w:val="auto"/>
          <w:sz w:val="24"/>
          <w:szCs w:val="24"/>
        </w:rPr>
        <w:t>Monitoring and Evaluation Narrative</w:t>
      </w:r>
      <w:r w:rsidRPr="00732629">
        <w:rPr>
          <w:rFonts w:ascii="Times New Roman" w:hAnsi="Times New Roman" w:cs="Times New Roman"/>
          <w:color w:val="auto"/>
          <w:sz w:val="24"/>
          <w:szCs w:val="24"/>
        </w:rPr>
        <w:t xml:space="preserve"> </w:t>
      </w:r>
      <w:r w:rsidR="00437570" w:rsidRPr="00732629">
        <w:rPr>
          <w:rFonts w:ascii="Times New Roman" w:hAnsi="Times New Roman" w:cs="Times New Roman"/>
          <w:color w:val="auto"/>
          <w:sz w:val="24"/>
          <w:szCs w:val="24"/>
        </w:rPr>
        <w:t xml:space="preserve">in the Proposal Submission Instructions (PSI) </w:t>
      </w:r>
      <w:r w:rsidRPr="00732629">
        <w:rPr>
          <w:rFonts w:ascii="Times New Roman" w:hAnsi="Times New Roman" w:cs="Times New Roman"/>
          <w:color w:val="auto"/>
          <w:sz w:val="24"/>
          <w:szCs w:val="24"/>
        </w:rPr>
        <w:t xml:space="preserve">for more information on what is required in the narrative.  </w:t>
      </w:r>
    </w:p>
    <w:p w14:paraId="15116574" w14:textId="77777777" w:rsidR="00290D8C" w:rsidRPr="00732629" w:rsidRDefault="002607E8" w:rsidP="00863457">
      <w:pPr>
        <w:pStyle w:val="NoSpacing"/>
        <w:rPr>
          <w:rFonts w:ascii="Times New Roman" w:hAnsi="Times New Roman" w:cs="Times New Roman"/>
          <w:color w:val="auto"/>
          <w:sz w:val="24"/>
          <w:szCs w:val="24"/>
        </w:rPr>
      </w:pPr>
      <w:r w:rsidRPr="00732629">
        <w:rPr>
          <w:rFonts w:ascii="Times New Roman" w:hAnsi="Times New Roman" w:cs="Times New Roman"/>
          <w:color w:val="auto"/>
          <w:sz w:val="24"/>
          <w:szCs w:val="24"/>
        </w:rPr>
        <w:t xml:space="preserve"> </w:t>
      </w:r>
    </w:p>
    <w:p w14:paraId="576DC138" w14:textId="77777777" w:rsidR="00290D8C" w:rsidRPr="00754E7B" w:rsidRDefault="002607E8" w:rsidP="00863457">
      <w:pPr>
        <w:pStyle w:val="NoSpacing"/>
        <w:rPr>
          <w:rFonts w:ascii="Times New Roman" w:hAnsi="Times New Roman" w:cs="Times New Roman"/>
          <w:color w:val="auto"/>
          <w:sz w:val="24"/>
          <w:szCs w:val="24"/>
        </w:rPr>
      </w:pPr>
      <w:r w:rsidRPr="00732629">
        <w:rPr>
          <w:rFonts w:ascii="Times New Roman" w:hAnsi="Times New Roman" w:cs="Times New Roman"/>
          <w:color w:val="auto"/>
          <w:sz w:val="24"/>
          <w:szCs w:val="24"/>
        </w:rPr>
        <w:t>The output and outcome-based performance indicators should not only be separated by project objectives but also should match the objectives, outcomes, and outputs detailed in the logic model and proposal narrative.  Performance indicators should be clearly defined (i.e., explained how the indicators will be measured and reported) either within the table or with a separate Performance Indicator Reference Sheet (PIRS).  For each performance indicator, the table should also include baselines and quarterly and cumulative targets, data collection tools, data sources, types of data disaggregation, and frequency of monitoring and evaluation.  There should also be metrics to capture ho</w:t>
      </w:r>
      <w:r w:rsidR="00467BB2" w:rsidRPr="00732629">
        <w:rPr>
          <w:rFonts w:ascii="Times New Roman" w:hAnsi="Times New Roman" w:cs="Times New Roman"/>
          <w:color w:val="auto"/>
          <w:sz w:val="24"/>
          <w:szCs w:val="24"/>
        </w:rPr>
        <w:t>w project activities target</w:t>
      </w:r>
      <w:r w:rsidR="00254F5A" w:rsidRPr="00732629">
        <w:rPr>
          <w:rFonts w:ascii="Times New Roman" w:hAnsi="Times New Roman" w:cs="Times New Roman"/>
          <w:color w:val="auto"/>
          <w:sz w:val="24"/>
          <w:szCs w:val="24"/>
        </w:rPr>
        <w:t xml:space="preserve"> those </w:t>
      </w:r>
      <w:r w:rsidR="00254F5A" w:rsidRPr="00732629">
        <w:rPr>
          <w:rFonts w:ascii="Times New Roman" w:eastAsia="Times New Roman" w:hAnsi="Times New Roman" w:cs="Times New Roman"/>
          <w:color w:val="auto"/>
          <w:sz w:val="24"/>
          <w:szCs w:val="24"/>
        </w:rPr>
        <w:t>discriminated against or</w:t>
      </w:r>
      <w:r w:rsidR="00467BB2" w:rsidRPr="00732629">
        <w:rPr>
          <w:rFonts w:ascii="Times New Roman" w:hAnsi="Times New Roman" w:cs="Times New Roman"/>
          <w:color w:val="auto"/>
          <w:sz w:val="24"/>
          <w:szCs w:val="24"/>
        </w:rPr>
        <w:t xml:space="preserve"> </w:t>
      </w:r>
      <w:r w:rsidR="003D308B" w:rsidRPr="00732629">
        <w:rPr>
          <w:rFonts w:ascii="Times New Roman" w:hAnsi="Times New Roman" w:cs="Times New Roman"/>
          <w:color w:val="auto"/>
          <w:sz w:val="24"/>
          <w:szCs w:val="24"/>
        </w:rPr>
        <w:t>marginalized populations</w:t>
      </w:r>
      <w:r w:rsidRPr="00732629">
        <w:rPr>
          <w:rFonts w:ascii="Times New Roman" w:hAnsi="Times New Roman" w:cs="Times New Roman"/>
          <w:color w:val="auto"/>
          <w:sz w:val="24"/>
          <w:szCs w:val="24"/>
        </w:rPr>
        <w:t xml:space="preserve"> or addresses their concerns, where applicable.  Please see the section on </w:t>
      </w:r>
      <w:r w:rsidRPr="00732629">
        <w:rPr>
          <w:rFonts w:ascii="Times New Roman" w:hAnsi="Times New Roman" w:cs="Times New Roman"/>
          <w:i/>
          <w:color w:val="auto"/>
          <w:sz w:val="24"/>
          <w:szCs w:val="24"/>
        </w:rPr>
        <w:t>Monitoring and Evaluation Plan</w:t>
      </w:r>
      <w:r w:rsidRPr="00732629">
        <w:rPr>
          <w:rFonts w:ascii="Times New Roman" w:hAnsi="Times New Roman" w:cs="Times New Roman"/>
          <w:color w:val="auto"/>
          <w:sz w:val="24"/>
          <w:szCs w:val="24"/>
        </w:rPr>
        <w:t xml:space="preserve"> </w:t>
      </w:r>
      <w:r w:rsidR="00437570" w:rsidRPr="00732629">
        <w:rPr>
          <w:rFonts w:ascii="Times New Roman" w:hAnsi="Times New Roman" w:cs="Times New Roman"/>
          <w:color w:val="auto"/>
          <w:sz w:val="24"/>
          <w:szCs w:val="24"/>
        </w:rPr>
        <w:t>in the Proposal Submission Instructions (PSI</w:t>
      </w:r>
      <w:r w:rsidR="00E3109E" w:rsidRPr="00732629">
        <w:rPr>
          <w:rFonts w:ascii="Times New Roman" w:hAnsi="Times New Roman" w:cs="Times New Roman"/>
          <w:color w:val="auto"/>
          <w:sz w:val="24"/>
          <w:szCs w:val="24"/>
        </w:rPr>
        <w:t>) for</w:t>
      </w:r>
      <w:r w:rsidRPr="00732629">
        <w:rPr>
          <w:rFonts w:ascii="Times New Roman" w:hAnsi="Times New Roman" w:cs="Times New Roman"/>
          <w:color w:val="auto"/>
          <w:sz w:val="24"/>
          <w:szCs w:val="24"/>
        </w:rPr>
        <w:t xml:space="preserve"> more information on what is required in the plan.</w:t>
      </w:r>
      <w:r w:rsidRPr="00754E7B">
        <w:rPr>
          <w:rFonts w:ascii="Times New Roman" w:hAnsi="Times New Roman" w:cs="Times New Roman"/>
          <w:color w:val="auto"/>
          <w:sz w:val="24"/>
          <w:szCs w:val="24"/>
        </w:rPr>
        <w:t xml:space="preserve"> </w:t>
      </w:r>
    </w:p>
    <w:p w14:paraId="289A7662" w14:textId="77777777" w:rsidR="00290D8C" w:rsidRPr="00754E7B" w:rsidRDefault="00B230F5">
      <w:pPr>
        <w:spacing w:after="0" w:line="240" w:lineRule="auto"/>
        <w:rPr>
          <w:color w:val="auto"/>
        </w:rPr>
      </w:pPr>
      <w:r>
        <w:rPr>
          <w:rFonts w:ascii="Times New Roman" w:eastAsia="Times New Roman" w:hAnsi="Times New Roman" w:cs="Times New Roman"/>
          <w:b/>
          <w:i/>
          <w:color w:val="auto"/>
          <w:sz w:val="24"/>
          <w:szCs w:val="24"/>
        </w:rPr>
        <w:lastRenderedPageBreak/>
        <w:br/>
      </w:r>
      <w:r w:rsidR="002607E8" w:rsidRPr="00754E7B">
        <w:rPr>
          <w:rFonts w:ascii="Times New Roman" w:eastAsia="Times New Roman" w:hAnsi="Times New Roman" w:cs="Times New Roman"/>
          <w:b/>
          <w:i/>
          <w:color w:val="auto"/>
          <w:sz w:val="24"/>
          <w:szCs w:val="24"/>
        </w:rPr>
        <w:t>E.2 Review and Selection Process</w:t>
      </w:r>
    </w:p>
    <w:p w14:paraId="48BC5CCD" w14:textId="77777777" w:rsidR="00290D8C" w:rsidRPr="00754E7B" w:rsidRDefault="00290D8C">
      <w:pPr>
        <w:spacing w:after="0" w:line="240" w:lineRule="auto"/>
        <w:rPr>
          <w:color w:val="auto"/>
        </w:rPr>
      </w:pPr>
    </w:p>
    <w:p w14:paraId="7D40FE15" w14:textId="77777777" w:rsidR="00290D8C" w:rsidRPr="00754E7B" w:rsidRDefault="002607E8">
      <w:pPr>
        <w:spacing w:after="0" w:line="240" w:lineRule="auto"/>
        <w:rPr>
          <w:color w:val="auto"/>
        </w:rPr>
      </w:pPr>
      <w:r w:rsidRPr="00754E7B">
        <w:rPr>
          <w:rFonts w:ascii="Times New Roman" w:eastAsia="Times New Roman" w:hAnsi="Times New Roman" w:cs="Times New Roman"/>
          <w:color w:val="auto"/>
          <w:sz w:val="24"/>
          <w:szCs w:val="24"/>
        </w:rPr>
        <w:t xml:space="preserve">DRL strives to ensure that each application receives a balanced evaluation by a DRL Review Panel.  The Department’s Office of Acquisitions Management (AQM) will determine technical eligibility for all applications.  All technically eligible applications for a given </w:t>
      </w:r>
      <w:r w:rsidR="00BA748E" w:rsidRPr="00754E7B">
        <w:rPr>
          <w:rFonts w:ascii="Times New Roman" w:eastAsia="Times New Roman" w:hAnsi="Times New Roman" w:cs="Times New Roman"/>
          <w:color w:val="auto"/>
          <w:sz w:val="24"/>
          <w:szCs w:val="24"/>
        </w:rPr>
        <w:t xml:space="preserve">NOFO </w:t>
      </w:r>
      <w:r w:rsidRPr="00754E7B">
        <w:rPr>
          <w:rFonts w:ascii="Times New Roman" w:eastAsia="Times New Roman" w:hAnsi="Times New Roman" w:cs="Times New Roman"/>
          <w:color w:val="auto"/>
          <w:sz w:val="24"/>
          <w:szCs w:val="24"/>
        </w:rPr>
        <w:t>are reviewed against the same seven criteria, which include quality of project idea, project planning/ability to achieve objectives, institutional record and capacity, inclusive programming, cost effectiveness, multiplier effect/sustainability, and project monitoring and evaluation.</w:t>
      </w:r>
    </w:p>
    <w:p w14:paraId="4160751F" w14:textId="77777777" w:rsidR="00290D8C" w:rsidRPr="00754E7B" w:rsidRDefault="00290D8C">
      <w:pPr>
        <w:spacing w:after="0" w:line="240" w:lineRule="auto"/>
        <w:rPr>
          <w:color w:val="auto"/>
        </w:rPr>
      </w:pPr>
    </w:p>
    <w:p w14:paraId="2C7A0C17" w14:textId="77777777" w:rsidR="00290D8C" w:rsidRPr="00754E7B" w:rsidRDefault="002607E8">
      <w:pPr>
        <w:spacing w:after="0" w:line="240" w:lineRule="auto"/>
        <w:rPr>
          <w:color w:val="auto"/>
        </w:rPr>
      </w:pPr>
      <w:r w:rsidRPr="00754E7B">
        <w:rPr>
          <w:rFonts w:ascii="Times New Roman" w:eastAsia="Times New Roman" w:hAnsi="Times New Roman" w:cs="Times New Roman"/>
          <w:color w:val="auto"/>
          <w:sz w:val="24"/>
          <w:szCs w:val="24"/>
        </w:rPr>
        <w:t xml:space="preserve">Additionally, the </w:t>
      </w:r>
      <w:r w:rsidR="00D32995" w:rsidRPr="00754E7B">
        <w:rPr>
          <w:rFonts w:ascii="Times New Roman" w:eastAsia="Times New Roman" w:hAnsi="Times New Roman" w:cs="Times New Roman"/>
          <w:color w:val="auto"/>
          <w:sz w:val="24"/>
          <w:szCs w:val="24"/>
        </w:rPr>
        <w:t xml:space="preserve">DRL Review </w:t>
      </w:r>
      <w:r w:rsidRPr="00754E7B">
        <w:rPr>
          <w:rFonts w:ascii="Times New Roman" w:eastAsia="Times New Roman" w:hAnsi="Times New Roman" w:cs="Times New Roman"/>
          <w:color w:val="auto"/>
          <w:sz w:val="24"/>
          <w:szCs w:val="24"/>
        </w:rPr>
        <w:t xml:space="preserve">Panel will evaluate how the application addresses the </w:t>
      </w:r>
      <w:r w:rsidR="00BA748E" w:rsidRPr="00754E7B">
        <w:rPr>
          <w:rFonts w:ascii="Times New Roman" w:eastAsia="Times New Roman" w:hAnsi="Times New Roman" w:cs="Times New Roman"/>
          <w:color w:val="auto"/>
          <w:sz w:val="24"/>
          <w:szCs w:val="24"/>
        </w:rPr>
        <w:t xml:space="preserve">NOFO </w:t>
      </w:r>
      <w:r w:rsidRPr="00754E7B">
        <w:rPr>
          <w:rFonts w:ascii="Times New Roman" w:eastAsia="Times New Roman" w:hAnsi="Times New Roman" w:cs="Times New Roman"/>
          <w:color w:val="auto"/>
          <w:sz w:val="24"/>
          <w:szCs w:val="24"/>
        </w:rPr>
        <w:t xml:space="preserve">request, U.S. foreign policy goals, and the priority needs of DRL overall.  DRL may also take into consideration the balance of the current portfolio of active projects, including geographic or thematic diversity, if needed. </w:t>
      </w:r>
    </w:p>
    <w:p w14:paraId="612EA26C" w14:textId="77777777" w:rsidR="00290D8C" w:rsidRPr="00754E7B" w:rsidRDefault="00290D8C">
      <w:pPr>
        <w:spacing w:after="0" w:line="240" w:lineRule="auto"/>
        <w:rPr>
          <w:color w:val="auto"/>
        </w:rPr>
      </w:pPr>
    </w:p>
    <w:p w14:paraId="551A01CB" w14:textId="18113397" w:rsidR="00290D8C" w:rsidRPr="00754E7B" w:rsidRDefault="002607E8">
      <w:pPr>
        <w:spacing w:after="0" w:line="240" w:lineRule="auto"/>
        <w:rPr>
          <w:color w:val="auto"/>
        </w:rPr>
      </w:pPr>
      <w:r w:rsidRPr="00754E7B">
        <w:rPr>
          <w:rFonts w:ascii="Times New Roman" w:eastAsia="Times New Roman" w:hAnsi="Times New Roman" w:cs="Times New Roman"/>
          <w:color w:val="auto"/>
          <w:sz w:val="24"/>
          <w:szCs w:val="24"/>
        </w:rPr>
        <w:t>In most cases, the DRL Review Panel includes representatives from DRL, the appropriate Department of State regional bureau (to include feedback from U.S. embassies), and U.S. Agency for International Development (USAID) (to include feedback from USAID missions).  In some cases, additional panelists may participate, including from other Department of State bureaus or offices</w:t>
      </w:r>
      <w:r w:rsidR="00B230F5">
        <w:rPr>
          <w:rFonts w:ascii="Times New Roman" w:eastAsia="Times New Roman" w:hAnsi="Times New Roman" w:cs="Times New Roman"/>
          <w:color w:val="auto"/>
          <w:sz w:val="24"/>
          <w:szCs w:val="24"/>
        </w:rPr>
        <w:t>;</w:t>
      </w:r>
      <w:r w:rsidRPr="00754E7B">
        <w:rPr>
          <w:rFonts w:ascii="Times New Roman" w:eastAsia="Times New Roman" w:hAnsi="Times New Roman" w:cs="Times New Roman"/>
          <w:color w:val="auto"/>
          <w:sz w:val="24"/>
          <w:szCs w:val="24"/>
        </w:rPr>
        <w:t xml:space="preserve"> U.S. </w:t>
      </w:r>
      <w:r w:rsidR="00265AFB" w:rsidRPr="00754E7B">
        <w:rPr>
          <w:rFonts w:ascii="Times New Roman" w:eastAsia="Times New Roman" w:hAnsi="Times New Roman" w:cs="Times New Roman"/>
          <w:color w:val="auto"/>
          <w:sz w:val="24"/>
          <w:szCs w:val="24"/>
        </w:rPr>
        <w:t>g</w:t>
      </w:r>
      <w:r w:rsidRPr="00754E7B">
        <w:rPr>
          <w:rFonts w:ascii="Times New Roman" w:eastAsia="Times New Roman" w:hAnsi="Times New Roman" w:cs="Times New Roman"/>
          <w:color w:val="auto"/>
          <w:sz w:val="24"/>
          <w:szCs w:val="24"/>
        </w:rPr>
        <w:t>overnment departments, agencies, or boards</w:t>
      </w:r>
      <w:r w:rsidR="00B230F5">
        <w:rPr>
          <w:rFonts w:ascii="Times New Roman" w:eastAsia="Times New Roman" w:hAnsi="Times New Roman" w:cs="Times New Roman"/>
          <w:color w:val="auto"/>
          <w:sz w:val="24"/>
          <w:szCs w:val="24"/>
        </w:rPr>
        <w:t>;</w:t>
      </w:r>
      <w:r w:rsidRPr="00754E7B">
        <w:rPr>
          <w:rFonts w:ascii="Times New Roman" w:eastAsia="Times New Roman" w:hAnsi="Times New Roman" w:cs="Times New Roman"/>
          <w:color w:val="auto"/>
          <w:sz w:val="24"/>
          <w:szCs w:val="24"/>
        </w:rPr>
        <w:t xml:space="preserve"> representatives from partner governments</w:t>
      </w:r>
      <w:r w:rsidR="00B230F5">
        <w:rPr>
          <w:rFonts w:ascii="Times New Roman" w:eastAsia="Times New Roman" w:hAnsi="Times New Roman" w:cs="Times New Roman"/>
          <w:color w:val="auto"/>
          <w:sz w:val="24"/>
          <w:szCs w:val="24"/>
        </w:rPr>
        <w:t>;</w:t>
      </w:r>
      <w:r w:rsidRPr="00754E7B">
        <w:rPr>
          <w:rFonts w:ascii="Times New Roman" w:eastAsia="Times New Roman" w:hAnsi="Times New Roman" w:cs="Times New Roman"/>
          <w:color w:val="auto"/>
          <w:sz w:val="24"/>
          <w:szCs w:val="24"/>
        </w:rPr>
        <w:t xml:space="preserve"> or representatives from entities that are in a public-private partnership with DRL.  At the end of the panel’s discussion about an application, the Panel votes on recommending the application for approval by DRL.  If more applications are ultimately recommended for approval than DRL can fund, the Panel will rank the recommended applications in priority order for consideration by DRL.  The Grants Officer Representative (GOR) for the eventual award does not vote on the panel.  All Panelists must sign non-disclosure agreements and conflicts of interest agreements.</w:t>
      </w:r>
    </w:p>
    <w:p w14:paraId="61C3AC8D" w14:textId="77777777" w:rsidR="00290D8C" w:rsidRPr="00754E7B" w:rsidRDefault="00290D8C">
      <w:pPr>
        <w:spacing w:after="0" w:line="240" w:lineRule="auto"/>
        <w:rPr>
          <w:color w:val="auto"/>
        </w:rPr>
      </w:pPr>
    </w:p>
    <w:p w14:paraId="2ABF74F7" w14:textId="19CA7ACC" w:rsidR="00290D8C" w:rsidRDefault="002607E8">
      <w:pPr>
        <w:spacing w:after="0" w:line="240" w:lineRule="auto"/>
        <w:rPr>
          <w:rFonts w:ascii="Times New Roman" w:eastAsia="Times New Roman" w:hAnsi="Times New Roman" w:cs="Times New Roman"/>
          <w:color w:val="auto"/>
          <w:sz w:val="24"/>
          <w:szCs w:val="24"/>
        </w:rPr>
      </w:pPr>
      <w:r w:rsidRPr="00754E7B">
        <w:rPr>
          <w:rFonts w:ascii="Times New Roman" w:eastAsia="Times New Roman" w:hAnsi="Times New Roman" w:cs="Times New Roman"/>
          <w:color w:val="auto"/>
          <w:sz w:val="24"/>
          <w:szCs w:val="24"/>
        </w:rPr>
        <w:t xml:space="preserve">DRL Review Panels may provide conditions and recommendations on applications to enhance the proposed project, which must be addressed by the applicant before further consideration of the award.  To ensure effective use of DRL funds, conditions or recommendations may include requests to increase, decrease, clarify, and/or justify costs and project activities. </w:t>
      </w:r>
    </w:p>
    <w:p w14:paraId="07D5B26A" w14:textId="77777777" w:rsidR="002A431F" w:rsidRPr="00754E7B" w:rsidRDefault="002A431F">
      <w:pPr>
        <w:spacing w:after="0" w:line="240" w:lineRule="auto"/>
        <w:rPr>
          <w:color w:val="auto"/>
        </w:rPr>
      </w:pPr>
    </w:p>
    <w:p w14:paraId="0DF6F61C" w14:textId="77777777" w:rsidR="00290D8C" w:rsidRPr="00754E7B" w:rsidRDefault="00290D8C">
      <w:pPr>
        <w:spacing w:after="0" w:line="240" w:lineRule="auto"/>
        <w:rPr>
          <w:color w:val="auto"/>
        </w:rPr>
      </w:pPr>
    </w:p>
    <w:p w14:paraId="564C437F" w14:textId="77777777" w:rsidR="00290D8C" w:rsidRPr="00754E7B" w:rsidRDefault="002607E8">
      <w:pPr>
        <w:spacing w:after="0" w:line="240" w:lineRule="auto"/>
        <w:rPr>
          <w:color w:val="auto"/>
        </w:rPr>
      </w:pPr>
      <w:r w:rsidRPr="00754E7B">
        <w:rPr>
          <w:rFonts w:ascii="Times New Roman" w:eastAsia="Times New Roman" w:hAnsi="Times New Roman" w:cs="Times New Roman"/>
          <w:b/>
          <w:smallCaps/>
          <w:color w:val="auto"/>
          <w:sz w:val="24"/>
          <w:szCs w:val="24"/>
        </w:rPr>
        <w:t>F. Federal Award Administration Information</w:t>
      </w:r>
    </w:p>
    <w:p w14:paraId="46C6493C" w14:textId="77777777" w:rsidR="00290D8C" w:rsidRPr="00754E7B" w:rsidRDefault="00290D8C">
      <w:pPr>
        <w:spacing w:after="0" w:line="240" w:lineRule="auto"/>
        <w:rPr>
          <w:color w:val="auto"/>
        </w:rPr>
      </w:pPr>
    </w:p>
    <w:p w14:paraId="3FF4646E" w14:textId="77777777" w:rsidR="00290D8C" w:rsidRPr="00754E7B" w:rsidRDefault="002607E8">
      <w:pPr>
        <w:spacing w:after="0" w:line="240" w:lineRule="auto"/>
        <w:rPr>
          <w:color w:val="auto"/>
        </w:rPr>
      </w:pPr>
      <w:r w:rsidRPr="00754E7B">
        <w:rPr>
          <w:rFonts w:ascii="Times New Roman" w:eastAsia="Times New Roman" w:hAnsi="Times New Roman" w:cs="Times New Roman"/>
          <w:b/>
          <w:i/>
          <w:color w:val="auto"/>
          <w:sz w:val="24"/>
          <w:szCs w:val="24"/>
        </w:rPr>
        <w:t>F.1 Federal Award Notices</w:t>
      </w:r>
    </w:p>
    <w:p w14:paraId="1DBD9D70" w14:textId="77777777" w:rsidR="00290D8C" w:rsidRPr="00754E7B" w:rsidRDefault="00290D8C">
      <w:pPr>
        <w:spacing w:after="0" w:line="240" w:lineRule="auto"/>
        <w:rPr>
          <w:color w:val="auto"/>
        </w:rPr>
      </w:pPr>
    </w:p>
    <w:p w14:paraId="0E4DA47D" w14:textId="77777777" w:rsidR="00290D8C" w:rsidRPr="00754E7B" w:rsidRDefault="002607E8">
      <w:pPr>
        <w:spacing w:after="0" w:line="240" w:lineRule="auto"/>
        <w:rPr>
          <w:color w:val="auto"/>
        </w:rPr>
      </w:pPr>
      <w:r w:rsidRPr="00754E7B">
        <w:rPr>
          <w:rFonts w:ascii="Times New Roman" w:eastAsia="Times New Roman" w:hAnsi="Times New Roman" w:cs="Times New Roman"/>
          <w:color w:val="auto"/>
          <w:sz w:val="24"/>
          <w:szCs w:val="24"/>
        </w:rPr>
        <w:t>DRL will provide a separate notification to applicants on the result of their applications</w:t>
      </w:r>
      <w:r w:rsidR="00D7136E" w:rsidRPr="00754E7B">
        <w:rPr>
          <w:rFonts w:ascii="Times New Roman" w:eastAsia="Times New Roman" w:hAnsi="Times New Roman" w:cs="Times New Roman"/>
          <w:color w:val="auto"/>
          <w:sz w:val="24"/>
          <w:szCs w:val="24"/>
        </w:rPr>
        <w:t xml:space="preserve">.  </w:t>
      </w:r>
      <w:r w:rsidRPr="00754E7B">
        <w:rPr>
          <w:rFonts w:ascii="Times New Roman" w:eastAsia="Times New Roman" w:hAnsi="Times New Roman" w:cs="Times New Roman"/>
          <w:color w:val="auto"/>
          <w:sz w:val="24"/>
          <w:szCs w:val="24"/>
        </w:rPr>
        <w:t xml:space="preserve">Successful applicants will receive a letter electronically via email requesting that the applicant respond to </w:t>
      </w:r>
      <w:r w:rsidR="00D32995" w:rsidRPr="00754E7B">
        <w:rPr>
          <w:rFonts w:ascii="Times New Roman" w:eastAsia="Times New Roman" w:hAnsi="Times New Roman" w:cs="Times New Roman"/>
          <w:color w:val="auto"/>
          <w:sz w:val="24"/>
          <w:szCs w:val="24"/>
        </w:rPr>
        <w:t>P</w:t>
      </w:r>
      <w:r w:rsidRPr="00754E7B">
        <w:rPr>
          <w:rFonts w:ascii="Times New Roman" w:eastAsia="Times New Roman" w:hAnsi="Times New Roman" w:cs="Times New Roman"/>
          <w:color w:val="auto"/>
          <w:sz w:val="24"/>
          <w:szCs w:val="24"/>
        </w:rPr>
        <w:t xml:space="preserve">anel conditions and recommendations.  This notification is not an authorization to begin activities and does not constitute formal approval or a funding commitment. </w:t>
      </w:r>
    </w:p>
    <w:p w14:paraId="53ABF7DF" w14:textId="77777777" w:rsidR="00290D8C" w:rsidRPr="00754E7B" w:rsidRDefault="00290D8C">
      <w:pPr>
        <w:spacing w:after="0" w:line="240" w:lineRule="auto"/>
        <w:rPr>
          <w:color w:val="auto"/>
        </w:rPr>
      </w:pPr>
    </w:p>
    <w:p w14:paraId="07510327" w14:textId="77777777" w:rsidR="00290D8C" w:rsidRPr="00754E7B" w:rsidRDefault="002607E8">
      <w:pPr>
        <w:spacing w:after="0" w:line="240" w:lineRule="auto"/>
        <w:rPr>
          <w:color w:val="auto"/>
        </w:rPr>
      </w:pPr>
      <w:r w:rsidRPr="00754E7B">
        <w:rPr>
          <w:rFonts w:ascii="Times New Roman" w:eastAsia="Times New Roman" w:hAnsi="Times New Roman" w:cs="Times New Roman"/>
          <w:color w:val="auto"/>
          <w:sz w:val="24"/>
          <w:szCs w:val="24"/>
        </w:rPr>
        <w:t xml:space="preserve">Final approval is contingent on the applicant successfully responding to the </w:t>
      </w:r>
      <w:r w:rsidR="00D32995" w:rsidRPr="00754E7B">
        <w:rPr>
          <w:rFonts w:ascii="Times New Roman" w:eastAsia="Times New Roman" w:hAnsi="Times New Roman" w:cs="Times New Roman"/>
          <w:color w:val="auto"/>
          <w:sz w:val="24"/>
          <w:szCs w:val="24"/>
        </w:rPr>
        <w:t>P</w:t>
      </w:r>
      <w:r w:rsidRPr="00754E7B">
        <w:rPr>
          <w:rFonts w:ascii="Times New Roman" w:eastAsia="Times New Roman" w:hAnsi="Times New Roman" w:cs="Times New Roman"/>
          <w:color w:val="auto"/>
          <w:sz w:val="24"/>
          <w:szCs w:val="24"/>
        </w:rPr>
        <w:t xml:space="preserve">anel’s conditions and recommendations, being registered in required systems, including the U.S. </w:t>
      </w:r>
      <w:r w:rsidR="00265AFB" w:rsidRPr="00754E7B">
        <w:rPr>
          <w:rFonts w:ascii="Times New Roman" w:eastAsia="Times New Roman" w:hAnsi="Times New Roman" w:cs="Times New Roman"/>
          <w:color w:val="auto"/>
          <w:sz w:val="24"/>
          <w:szCs w:val="24"/>
        </w:rPr>
        <w:t>g</w:t>
      </w:r>
      <w:r w:rsidRPr="00754E7B">
        <w:rPr>
          <w:rFonts w:ascii="Times New Roman" w:eastAsia="Times New Roman" w:hAnsi="Times New Roman" w:cs="Times New Roman"/>
          <w:color w:val="auto"/>
          <w:sz w:val="24"/>
          <w:szCs w:val="24"/>
        </w:rPr>
        <w:t xml:space="preserve">overnment’s Payment Management System (PMS), unless an exemption is provided, and completing and providing any additional documentation requested by DRL or AQM.  Final approval is also </w:t>
      </w:r>
      <w:r w:rsidRPr="00754E7B">
        <w:rPr>
          <w:rFonts w:ascii="Times New Roman" w:eastAsia="Times New Roman" w:hAnsi="Times New Roman" w:cs="Times New Roman"/>
          <w:color w:val="auto"/>
          <w:sz w:val="24"/>
          <w:szCs w:val="24"/>
        </w:rPr>
        <w:lastRenderedPageBreak/>
        <w:t xml:space="preserve">contingent on Congressional notification requirements being met and final review and approval by the Department’s warranted </w:t>
      </w:r>
      <w:r w:rsidR="00D32995" w:rsidRPr="00754E7B">
        <w:rPr>
          <w:rFonts w:ascii="Times New Roman" w:eastAsia="Times New Roman" w:hAnsi="Times New Roman" w:cs="Times New Roman"/>
          <w:color w:val="auto"/>
          <w:sz w:val="24"/>
          <w:szCs w:val="24"/>
        </w:rPr>
        <w:t>G</w:t>
      </w:r>
      <w:r w:rsidRPr="00754E7B">
        <w:rPr>
          <w:rFonts w:ascii="Times New Roman" w:eastAsia="Times New Roman" w:hAnsi="Times New Roman" w:cs="Times New Roman"/>
          <w:color w:val="auto"/>
          <w:sz w:val="24"/>
          <w:szCs w:val="24"/>
        </w:rPr>
        <w:t xml:space="preserve">rants </w:t>
      </w:r>
      <w:r w:rsidR="00D32995" w:rsidRPr="00754E7B">
        <w:rPr>
          <w:rFonts w:ascii="Times New Roman" w:eastAsia="Times New Roman" w:hAnsi="Times New Roman" w:cs="Times New Roman"/>
          <w:color w:val="auto"/>
          <w:sz w:val="24"/>
          <w:szCs w:val="24"/>
        </w:rPr>
        <w:t>O</w:t>
      </w:r>
      <w:r w:rsidRPr="00754E7B">
        <w:rPr>
          <w:rFonts w:ascii="Times New Roman" w:eastAsia="Times New Roman" w:hAnsi="Times New Roman" w:cs="Times New Roman"/>
          <w:color w:val="auto"/>
          <w:sz w:val="24"/>
          <w:szCs w:val="24"/>
        </w:rPr>
        <w:t xml:space="preserve">fficer.  </w:t>
      </w:r>
    </w:p>
    <w:p w14:paraId="49F29A2D" w14:textId="77777777" w:rsidR="00290D8C" w:rsidRPr="00754E7B" w:rsidRDefault="00290D8C">
      <w:pPr>
        <w:spacing w:after="0" w:line="240" w:lineRule="auto"/>
        <w:rPr>
          <w:color w:val="auto"/>
        </w:rPr>
      </w:pPr>
    </w:p>
    <w:p w14:paraId="7B119439" w14:textId="77777777" w:rsidR="00290D8C" w:rsidRPr="00754E7B" w:rsidRDefault="002607E8">
      <w:pPr>
        <w:spacing w:after="0" w:line="240" w:lineRule="auto"/>
        <w:rPr>
          <w:color w:val="auto"/>
        </w:rPr>
      </w:pPr>
      <w:r w:rsidRPr="00754E7B">
        <w:rPr>
          <w:rFonts w:ascii="Times New Roman" w:eastAsia="Times New Roman" w:hAnsi="Times New Roman" w:cs="Times New Roman"/>
          <w:color w:val="auto"/>
          <w:sz w:val="24"/>
          <w:szCs w:val="24"/>
        </w:rPr>
        <w:t xml:space="preserve">The notice of Federal award signed by the Department’s warranted </w:t>
      </w:r>
      <w:r w:rsidR="00D32995" w:rsidRPr="00754E7B">
        <w:rPr>
          <w:rFonts w:ascii="Times New Roman" w:eastAsia="Times New Roman" w:hAnsi="Times New Roman" w:cs="Times New Roman"/>
          <w:color w:val="auto"/>
          <w:sz w:val="24"/>
          <w:szCs w:val="24"/>
        </w:rPr>
        <w:t>G</w:t>
      </w:r>
      <w:r w:rsidRPr="00754E7B">
        <w:rPr>
          <w:rFonts w:ascii="Times New Roman" w:eastAsia="Times New Roman" w:hAnsi="Times New Roman" w:cs="Times New Roman"/>
          <w:color w:val="auto"/>
          <w:sz w:val="24"/>
          <w:szCs w:val="24"/>
        </w:rPr>
        <w:t xml:space="preserve">rants </w:t>
      </w:r>
      <w:r w:rsidR="00D32995" w:rsidRPr="00754E7B">
        <w:rPr>
          <w:rFonts w:ascii="Times New Roman" w:eastAsia="Times New Roman" w:hAnsi="Times New Roman" w:cs="Times New Roman"/>
          <w:color w:val="auto"/>
          <w:sz w:val="24"/>
          <w:szCs w:val="24"/>
        </w:rPr>
        <w:t>O</w:t>
      </w:r>
      <w:r w:rsidRPr="00754E7B">
        <w:rPr>
          <w:rFonts w:ascii="Times New Roman" w:eastAsia="Times New Roman" w:hAnsi="Times New Roman" w:cs="Times New Roman"/>
          <w:color w:val="auto"/>
          <w:sz w:val="24"/>
          <w:szCs w:val="24"/>
        </w:rPr>
        <w:t xml:space="preserve">fficers is the sole authorizing document.  If awarded, the notice of Federal award will be provided to the applicant’s designated Authorizing Official via </w:t>
      </w:r>
      <w:r w:rsidR="00FA0714" w:rsidRPr="00754E7B">
        <w:rPr>
          <w:rFonts w:ascii="Times New Roman" w:eastAsia="Times New Roman" w:hAnsi="Times New Roman" w:cs="Times New Roman"/>
          <w:color w:val="auto"/>
          <w:sz w:val="24"/>
          <w:szCs w:val="24"/>
        </w:rPr>
        <w:t>SAM</w:t>
      </w:r>
      <w:r w:rsidR="000C6A96" w:rsidRPr="00754E7B">
        <w:rPr>
          <w:rFonts w:ascii="Times New Roman" w:eastAsia="Times New Roman" w:hAnsi="Times New Roman" w:cs="Times New Roman"/>
          <w:color w:val="auto"/>
          <w:sz w:val="24"/>
          <w:szCs w:val="24"/>
        </w:rPr>
        <w:t>S</w:t>
      </w:r>
      <w:r w:rsidR="00FA0714" w:rsidRPr="00754E7B">
        <w:rPr>
          <w:rFonts w:ascii="Times New Roman" w:eastAsia="Times New Roman" w:hAnsi="Times New Roman" w:cs="Times New Roman"/>
          <w:color w:val="auto"/>
          <w:sz w:val="24"/>
          <w:szCs w:val="24"/>
        </w:rPr>
        <w:t xml:space="preserve"> Domestic </w:t>
      </w:r>
      <w:r w:rsidRPr="00754E7B">
        <w:rPr>
          <w:rFonts w:ascii="Times New Roman" w:eastAsia="Times New Roman" w:hAnsi="Times New Roman" w:cs="Times New Roman"/>
          <w:color w:val="auto"/>
          <w:sz w:val="24"/>
          <w:szCs w:val="24"/>
        </w:rPr>
        <w:t xml:space="preserve">to be electronically </w:t>
      </w:r>
      <w:proofErr w:type="gramStart"/>
      <w:r w:rsidRPr="00754E7B">
        <w:rPr>
          <w:rFonts w:ascii="Times New Roman" w:eastAsia="Times New Roman" w:hAnsi="Times New Roman" w:cs="Times New Roman"/>
          <w:color w:val="auto"/>
          <w:sz w:val="24"/>
          <w:szCs w:val="24"/>
        </w:rPr>
        <w:t>counter-signed</w:t>
      </w:r>
      <w:proofErr w:type="gramEnd"/>
      <w:r w:rsidRPr="00754E7B">
        <w:rPr>
          <w:rFonts w:ascii="Times New Roman" w:eastAsia="Times New Roman" w:hAnsi="Times New Roman" w:cs="Times New Roman"/>
          <w:color w:val="auto"/>
          <w:sz w:val="24"/>
          <w:szCs w:val="24"/>
        </w:rPr>
        <w:t xml:space="preserve"> in the system.</w:t>
      </w:r>
    </w:p>
    <w:p w14:paraId="6C7053C7" w14:textId="77777777" w:rsidR="00290D8C" w:rsidRPr="00754E7B" w:rsidRDefault="00290D8C">
      <w:pPr>
        <w:spacing w:after="0" w:line="240" w:lineRule="auto"/>
        <w:rPr>
          <w:color w:val="auto"/>
        </w:rPr>
      </w:pPr>
    </w:p>
    <w:p w14:paraId="2C4AE9E9" w14:textId="033E1EFE" w:rsidR="00AE506E" w:rsidRDefault="00AE506E" w:rsidP="00DF259E">
      <w:pPr>
        <w:spacing w:after="0" w:line="240" w:lineRule="auto"/>
        <w:rPr>
          <w:rFonts w:ascii="Times New Roman" w:hAnsi="Times New Roman" w:cs="Times New Roman"/>
          <w:b/>
          <w:bCs/>
          <w:i/>
          <w:iCs/>
          <w:color w:val="auto"/>
          <w:sz w:val="24"/>
          <w:szCs w:val="24"/>
        </w:rPr>
      </w:pPr>
      <w:r w:rsidRPr="00B230F5">
        <w:rPr>
          <w:rFonts w:ascii="Times New Roman" w:hAnsi="Times New Roman" w:cs="Times New Roman"/>
          <w:b/>
          <w:bCs/>
          <w:i/>
          <w:iCs/>
          <w:sz w:val="24"/>
          <w:szCs w:val="24"/>
        </w:rPr>
        <w:t xml:space="preserve">F.2 Administrative and </w:t>
      </w:r>
      <w:r w:rsidRPr="002A39F0">
        <w:rPr>
          <w:rFonts w:ascii="Times New Roman" w:hAnsi="Times New Roman" w:cs="Times New Roman"/>
          <w:b/>
          <w:bCs/>
          <w:i/>
          <w:iCs/>
          <w:color w:val="auto"/>
          <w:sz w:val="24"/>
          <w:szCs w:val="24"/>
        </w:rPr>
        <w:t>National Policy and Legal Requirements</w:t>
      </w:r>
    </w:p>
    <w:p w14:paraId="0137B571" w14:textId="77777777" w:rsidR="00DF259E" w:rsidRPr="00F77180" w:rsidRDefault="00DF259E" w:rsidP="00DF259E">
      <w:pPr>
        <w:spacing w:after="0" w:line="240" w:lineRule="auto"/>
        <w:rPr>
          <w:sz w:val="24"/>
          <w:szCs w:val="24"/>
        </w:rPr>
      </w:pPr>
    </w:p>
    <w:p w14:paraId="50FC69C8" w14:textId="77777777" w:rsidR="00AE506E" w:rsidRPr="00F77180" w:rsidRDefault="00AE506E" w:rsidP="00DF259E">
      <w:pPr>
        <w:spacing w:after="0" w:line="240" w:lineRule="auto"/>
        <w:rPr>
          <w:rFonts w:ascii="Times New Roman" w:hAnsi="Times New Roman" w:cs="Times New Roman"/>
          <w:color w:val="auto"/>
          <w:sz w:val="24"/>
          <w:szCs w:val="24"/>
        </w:rPr>
      </w:pPr>
      <w:r w:rsidRPr="00F77180">
        <w:rPr>
          <w:rFonts w:ascii="Times New Roman" w:hAnsi="Times New Roman" w:cs="Times New Roman"/>
          <w:color w:val="auto"/>
          <w:sz w:val="24"/>
          <w:szCs w:val="24"/>
        </w:rPr>
        <w:t xml:space="preserve">DRL </w:t>
      </w:r>
      <w:r w:rsidR="00DC6FF0" w:rsidRPr="00F77180">
        <w:rPr>
          <w:rFonts w:ascii="Times New Roman" w:hAnsi="Times New Roman" w:cs="Times New Roman"/>
          <w:color w:val="auto"/>
          <w:sz w:val="24"/>
          <w:szCs w:val="24"/>
        </w:rPr>
        <w:t xml:space="preserve">requires all recipients of foreign assistance funding to </w:t>
      </w:r>
      <w:r w:rsidRPr="00F77180">
        <w:rPr>
          <w:rFonts w:ascii="Times New Roman" w:hAnsi="Times New Roman" w:cs="Times New Roman"/>
          <w:color w:val="auto"/>
          <w:sz w:val="24"/>
          <w:szCs w:val="24"/>
        </w:rPr>
        <w:t>compl</w:t>
      </w:r>
      <w:r w:rsidR="00DC6FF0" w:rsidRPr="00F77180">
        <w:rPr>
          <w:rFonts w:ascii="Times New Roman" w:hAnsi="Times New Roman" w:cs="Times New Roman"/>
          <w:color w:val="auto"/>
          <w:sz w:val="24"/>
          <w:szCs w:val="24"/>
        </w:rPr>
        <w:t>y</w:t>
      </w:r>
      <w:r w:rsidRPr="00F77180">
        <w:rPr>
          <w:rFonts w:ascii="Times New Roman" w:hAnsi="Times New Roman" w:cs="Times New Roman"/>
          <w:color w:val="auto"/>
          <w:sz w:val="24"/>
          <w:szCs w:val="24"/>
        </w:rPr>
        <w:t xml:space="preserve"> with </w:t>
      </w:r>
      <w:r w:rsidR="00DC6FF0" w:rsidRPr="00F77180">
        <w:rPr>
          <w:rFonts w:ascii="Times New Roman" w:hAnsi="Times New Roman" w:cs="Times New Roman"/>
          <w:color w:val="auto"/>
          <w:sz w:val="24"/>
          <w:szCs w:val="24"/>
        </w:rPr>
        <w:t>all</w:t>
      </w:r>
      <w:r w:rsidRPr="00F77180">
        <w:rPr>
          <w:rFonts w:ascii="Times New Roman" w:hAnsi="Times New Roman" w:cs="Times New Roman"/>
          <w:color w:val="auto"/>
          <w:sz w:val="24"/>
          <w:szCs w:val="24"/>
        </w:rPr>
        <w:t xml:space="preserve"> applicable Department and Federal laws and regulations, including but not limited to the following:</w:t>
      </w:r>
    </w:p>
    <w:p w14:paraId="7E730B33" w14:textId="5D9D4E35" w:rsidR="00AE506E" w:rsidRPr="00F77180" w:rsidRDefault="00AE506E" w:rsidP="00DF259E">
      <w:pPr>
        <w:spacing w:after="0" w:line="240" w:lineRule="auto"/>
        <w:rPr>
          <w:rFonts w:ascii="Times New Roman" w:hAnsi="Times New Roman" w:cs="Times New Roman"/>
          <w:sz w:val="24"/>
          <w:szCs w:val="24"/>
        </w:rPr>
      </w:pPr>
      <w:r w:rsidRPr="00F77180">
        <w:rPr>
          <w:rFonts w:ascii="Times New Roman" w:hAnsi="Times New Roman" w:cs="Times New Roman"/>
          <w:color w:val="auto"/>
          <w:sz w:val="24"/>
          <w:szCs w:val="24"/>
        </w:rPr>
        <w:t>The Uniform Administrative Requirements, Cost Principles and Audit Requirements for Federal Awards set forth in 2 CFR Chapter 200 (Sub-Chapters A through F) shall apply to all non-Federal entities, except for assistance awards to Individuals and Foreign Public Entities.  Sub-Chapters A through E shall apply to all foreign organizations, and Sub-Chapters A through D shall apply to all U.S. and foreign for-profit entities. The applicant/recipient of the award and any sub-recipient under the award must comply with all applicable terms and conditions, in addition to the assurance and certifications made part of the Notice of Award.  The Department’s Standard Terms and Conditions can be viewed at</w:t>
      </w:r>
      <w:r w:rsidRPr="001B0877">
        <w:rPr>
          <w:rFonts w:ascii="Times New Roman" w:hAnsi="Times New Roman" w:cs="Times New Roman"/>
          <w:sz w:val="24"/>
          <w:szCs w:val="24"/>
        </w:rPr>
        <w:t xml:space="preserve"> </w:t>
      </w:r>
      <w:hyperlink r:id="rId31" w:history="1">
        <w:r w:rsidRPr="00F77180">
          <w:rPr>
            <w:rStyle w:val="Hyperlink"/>
            <w:rFonts w:ascii="Times New Roman" w:hAnsi="Times New Roman" w:cs="Times New Roman"/>
            <w:color w:val="0070C0"/>
            <w:sz w:val="24"/>
            <w:szCs w:val="24"/>
          </w:rPr>
          <w:t>https://www.state.gov/m/a/ope/index.htm</w:t>
        </w:r>
      </w:hyperlink>
      <w:r w:rsidRPr="00F77180">
        <w:rPr>
          <w:rFonts w:ascii="Times New Roman" w:hAnsi="Times New Roman" w:cs="Times New Roman"/>
          <w:sz w:val="24"/>
          <w:szCs w:val="24"/>
        </w:rPr>
        <w:t>.</w:t>
      </w:r>
    </w:p>
    <w:p w14:paraId="1E8192CC" w14:textId="23E30BEA" w:rsidR="0057151D" w:rsidRDefault="00AE506E" w:rsidP="00DF259E">
      <w:pPr>
        <w:spacing w:after="0" w:line="240" w:lineRule="auto"/>
        <w:rPr>
          <w:rStyle w:val="Hyperlink"/>
          <w:rFonts w:ascii="Times New Roman" w:hAnsi="Times New Roman" w:cs="Times New Roman"/>
          <w:sz w:val="24"/>
          <w:szCs w:val="24"/>
        </w:rPr>
      </w:pPr>
      <w:r w:rsidRPr="00F77180">
        <w:rPr>
          <w:rFonts w:ascii="Times New Roman" w:hAnsi="Times New Roman" w:cs="Times New Roman"/>
          <w:color w:val="auto"/>
          <w:sz w:val="24"/>
          <w:szCs w:val="24"/>
        </w:rPr>
        <w:t xml:space="preserve">Additionally, DRL supports implementation of the Women Peace and Security Act of 2017, which highlights the U.S. commitment to the meaningful participation of women in conflict prevention, management, and resolution. </w:t>
      </w:r>
      <w:r w:rsidR="00B230F5" w:rsidRPr="00F77180">
        <w:rPr>
          <w:rFonts w:ascii="Times New Roman" w:hAnsi="Times New Roman" w:cs="Times New Roman"/>
          <w:color w:val="auto"/>
          <w:sz w:val="24"/>
          <w:szCs w:val="24"/>
        </w:rPr>
        <w:t xml:space="preserve"> </w:t>
      </w:r>
      <w:r w:rsidRPr="00F77180">
        <w:rPr>
          <w:rFonts w:ascii="Times New Roman" w:hAnsi="Times New Roman" w:cs="Times New Roman"/>
          <w:color w:val="auto"/>
          <w:sz w:val="24"/>
          <w:szCs w:val="24"/>
        </w:rPr>
        <w:t xml:space="preserve">For additional information, please refer to the link: </w:t>
      </w:r>
      <w:hyperlink r:id="rId32" w:history="1">
        <w:r w:rsidRPr="00F77180">
          <w:rPr>
            <w:rStyle w:val="Hyperlink"/>
            <w:rFonts w:ascii="Times New Roman" w:hAnsi="Times New Roman" w:cs="Times New Roman"/>
            <w:sz w:val="24"/>
            <w:szCs w:val="24"/>
          </w:rPr>
          <w:t>https://www.congress.gov/bill/115th-congress/senate-bill/1141</w:t>
        </w:r>
      </w:hyperlink>
    </w:p>
    <w:p w14:paraId="584CCBA6" w14:textId="77777777" w:rsidR="00DF259E" w:rsidRDefault="00DF259E" w:rsidP="00DF259E">
      <w:pPr>
        <w:spacing w:after="0" w:line="240" w:lineRule="auto"/>
        <w:rPr>
          <w:rStyle w:val="Hyperlink"/>
          <w:rFonts w:ascii="Times New Roman" w:hAnsi="Times New Roman" w:cs="Times New Roman"/>
          <w:sz w:val="24"/>
          <w:szCs w:val="24"/>
        </w:rPr>
      </w:pPr>
    </w:p>
    <w:p w14:paraId="4444CB9D" w14:textId="77777777" w:rsidR="000D26B1" w:rsidRPr="000D26B1" w:rsidRDefault="00AE506E" w:rsidP="00DF259E">
      <w:pPr>
        <w:spacing w:after="0" w:line="240" w:lineRule="auto"/>
        <w:rPr>
          <w:rFonts w:ascii="Times New Roman" w:hAnsi="Times New Roman" w:cs="Times New Roman"/>
          <w:color w:val="auto"/>
        </w:rPr>
      </w:pPr>
      <w:r w:rsidRPr="001B0877">
        <w:rPr>
          <w:rFonts w:ascii="Times New Roman" w:hAnsi="Times New Roman" w:cs="Times New Roman"/>
          <w:color w:val="auto"/>
          <w:sz w:val="24"/>
          <w:szCs w:val="24"/>
        </w:rPr>
        <w:t>Additional requirements may be included depending on the content of the program</w:t>
      </w:r>
      <w:r w:rsidRPr="001B0877">
        <w:rPr>
          <w:rFonts w:ascii="Times New Roman" w:hAnsi="Times New Roman" w:cs="Times New Roman"/>
          <w:color w:val="FF0000"/>
          <w:sz w:val="24"/>
          <w:szCs w:val="24"/>
        </w:rPr>
        <w:t>.</w:t>
      </w:r>
    </w:p>
    <w:p w14:paraId="1E442FB0" w14:textId="77777777" w:rsidR="007B3A35" w:rsidRDefault="007B3A35">
      <w:pPr>
        <w:spacing w:after="0" w:line="240" w:lineRule="auto"/>
        <w:rPr>
          <w:rFonts w:ascii="Times New Roman" w:eastAsia="Times New Roman" w:hAnsi="Times New Roman" w:cs="Times New Roman"/>
          <w:b/>
          <w:i/>
          <w:color w:val="auto"/>
          <w:sz w:val="24"/>
          <w:szCs w:val="24"/>
        </w:rPr>
      </w:pPr>
    </w:p>
    <w:p w14:paraId="38E62AC3" w14:textId="77777777" w:rsidR="00290D8C" w:rsidRPr="00754E7B" w:rsidRDefault="002607E8">
      <w:pPr>
        <w:spacing w:after="0" w:line="240" w:lineRule="auto"/>
        <w:rPr>
          <w:color w:val="auto"/>
        </w:rPr>
      </w:pPr>
      <w:r w:rsidRPr="00754E7B">
        <w:rPr>
          <w:rFonts w:ascii="Times New Roman" w:eastAsia="Times New Roman" w:hAnsi="Times New Roman" w:cs="Times New Roman"/>
          <w:b/>
          <w:i/>
          <w:color w:val="auto"/>
          <w:sz w:val="24"/>
          <w:szCs w:val="24"/>
        </w:rPr>
        <w:t>F.3 Reporting</w:t>
      </w:r>
    </w:p>
    <w:p w14:paraId="71033AAD" w14:textId="0DD32526" w:rsidR="00290D8C" w:rsidRPr="00754E7B" w:rsidRDefault="002607E8">
      <w:pPr>
        <w:spacing w:after="0" w:line="240" w:lineRule="auto"/>
        <w:rPr>
          <w:color w:val="auto"/>
        </w:rPr>
      </w:pPr>
      <w:r w:rsidRPr="00754E7B">
        <w:rPr>
          <w:rFonts w:ascii="Times New Roman" w:eastAsia="Times New Roman" w:hAnsi="Times New Roman" w:cs="Times New Roman"/>
          <w:color w:val="auto"/>
          <w:sz w:val="24"/>
          <w:szCs w:val="24"/>
        </w:rPr>
        <w:t xml:space="preserve">Applicants should be aware that DRL awards will require that all reports (financial and progress) are uploaded to the grant file in </w:t>
      </w:r>
      <w:r w:rsidR="00B17B75" w:rsidRPr="00754E7B">
        <w:rPr>
          <w:rFonts w:ascii="Times New Roman" w:eastAsia="Times New Roman" w:hAnsi="Times New Roman" w:cs="Times New Roman"/>
          <w:color w:val="auto"/>
          <w:sz w:val="24"/>
          <w:szCs w:val="24"/>
        </w:rPr>
        <w:t>SAMS Domestic</w:t>
      </w:r>
      <w:r w:rsidRPr="00754E7B">
        <w:rPr>
          <w:rFonts w:ascii="Times New Roman" w:eastAsia="Times New Roman" w:hAnsi="Times New Roman" w:cs="Times New Roman"/>
          <w:color w:val="auto"/>
          <w:sz w:val="24"/>
          <w:szCs w:val="24"/>
        </w:rPr>
        <w:t xml:space="preserve"> on a</w:t>
      </w:r>
      <w:r w:rsidR="00142787">
        <w:rPr>
          <w:rFonts w:ascii="Times New Roman" w:eastAsia="Times New Roman" w:hAnsi="Times New Roman" w:cs="Times New Roman"/>
          <w:color w:val="auto"/>
          <w:sz w:val="24"/>
          <w:szCs w:val="24"/>
        </w:rPr>
        <w:t>t most a</w:t>
      </w:r>
      <w:r w:rsidRPr="00754E7B">
        <w:rPr>
          <w:rFonts w:ascii="Times New Roman" w:eastAsia="Times New Roman" w:hAnsi="Times New Roman" w:cs="Times New Roman"/>
          <w:color w:val="auto"/>
          <w:sz w:val="24"/>
          <w:szCs w:val="24"/>
        </w:rPr>
        <w:t xml:space="preserve"> quarterly basis.  The Federal Financial Report (FFR or SF-425) is the required form for the financial reports and must be submitted in PMS</w:t>
      </w:r>
      <w:r w:rsidR="00B230F5">
        <w:rPr>
          <w:rFonts w:ascii="Times New Roman" w:eastAsia="Times New Roman" w:hAnsi="Times New Roman" w:cs="Times New Roman"/>
          <w:color w:val="auto"/>
          <w:sz w:val="24"/>
          <w:szCs w:val="24"/>
        </w:rPr>
        <w:t>,</w:t>
      </w:r>
      <w:r w:rsidRPr="00754E7B">
        <w:rPr>
          <w:rFonts w:ascii="Times New Roman" w:eastAsia="Times New Roman" w:hAnsi="Times New Roman" w:cs="Times New Roman"/>
          <w:color w:val="auto"/>
          <w:sz w:val="24"/>
          <w:szCs w:val="24"/>
        </w:rPr>
        <w:t xml:space="preserve"> as well as</w:t>
      </w:r>
      <w:r w:rsidR="001210B9" w:rsidRPr="00754E7B">
        <w:rPr>
          <w:rFonts w:ascii="Times New Roman" w:eastAsia="Times New Roman" w:hAnsi="Times New Roman" w:cs="Times New Roman"/>
          <w:color w:val="auto"/>
          <w:sz w:val="24"/>
          <w:szCs w:val="24"/>
        </w:rPr>
        <w:t xml:space="preserve"> a copy from PMS</w:t>
      </w:r>
      <w:r w:rsidRPr="00754E7B">
        <w:rPr>
          <w:rFonts w:ascii="Times New Roman" w:eastAsia="Times New Roman" w:hAnsi="Times New Roman" w:cs="Times New Roman"/>
          <w:color w:val="auto"/>
          <w:sz w:val="24"/>
          <w:szCs w:val="24"/>
        </w:rPr>
        <w:t xml:space="preserve"> then uploaded to the grant file in </w:t>
      </w:r>
      <w:r w:rsidR="00B17B75" w:rsidRPr="00754E7B">
        <w:rPr>
          <w:rFonts w:ascii="Times New Roman" w:eastAsia="Times New Roman" w:hAnsi="Times New Roman" w:cs="Times New Roman"/>
          <w:color w:val="auto"/>
          <w:sz w:val="24"/>
          <w:szCs w:val="24"/>
        </w:rPr>
        <w:t>SAMS Domestic</w:t>
      </w:r>
      <w:r w:rsidRPr="00754E7B">
        <w:rPr>
          <w:rFonts w:ascii="Times New Roman" w:eastAsia="Times New Roman" w:hAnsi="Times New Roman" w:cs="Times New Roman"/>
          <w:color w:val="auto"/>
          <w:sz w:val="24"/>
          <w:szCs w:val="24"/>
        </w:rPr>
        <w:t xml:space="preserve">.  The progress reports uploaded to the grant file in </w:t>
      </w:r>
      <w:r w:rsidR="00B17B75" w:rsidRPr="00754E7B">
        <w:rPr>
          <w:rFonts w:ascii="Times New Roman" w:eastAsia="Times New Roman" w:hAnsi="Times New Roman" w:cs="Times New Roman"/>
          <w:color w:val="auto"/>
          <w:sz w:val="24"/>
          <w:szCs w:val="24"/>
        </w:rPr>
        <w:t>SAMS Domestic</w:t>
      </w:r>
      <w:r w:rsidRPr="00754E7B">
        <w:rPr>
          <w:rFonts w:ascii="Times New Roman" w:eastAsia="Times New Roman" w:hAnsi="Times New Roman" w:cs="Times New Roman"/>
          <w:color w:val="auto"/>
          <w:sz w:val="24"/>
          <w:szCs w:val="24"/>
        </w:rPr>
        <w:t xml:space="preserve"> must</w:t>
      </w:r>
      <w:r w:rsidR="00555A5D">
        <w:rPr>
          <w:rFonts w:ascii="Times New Roman" w:eastAsia="Times New Roman" w:hAnsi="Times New Roman" w:cs="Times New Roman"/>
          <w:color w:val="auto"/>
          <w:sz w:val="24"/>
          <w:szCs w:val="24"/>
        </w:rPr>
        <w:t xml:space="preserve"> include</w:t>
      </w:r>
      <w:r w:rsidRPr="00754E7B">
        <w:rPr>
          <w:rFonts w:ascii="Times New Roman" w:eastAsia="Times New Roman" w:hAnsi="Times New Roman" w:cs="Times New Roman"/>
          <w:color w:val="auto"/>
          <w:sz w:val="24"/>
          <w:szCs w:val="24"/>
        </w:rPr>
        <w:t xml:space="preserve"> a narrative as described below and Project Indicators (or other mutually agreed upon format approved by the </w:t>
      </w:r>
      <w:r w:rsidR="00D32995" w:rsidRPr="00754E7B">
        <w:rPr>
          <w:rFonts w:ascii="Times New Roman" w:eastAsia="Times New Roman" w:hAnsi="Times New Roman" w:cs="Times New Roman"/>
          <w:color w:val="auto"/>
          <w:sz w:val="24"/>
          <w:szCs w:val="24"/>
        </w:rPr>
        <w:t>G</w:t>
      </w:r>
      <w:r w:rsidRPr="00754E7B">
        <w:rPr>
          <w:rFonts w:ascii="Times New Roman" w:eastAsia="Times New Roman" w:hAnsi="Times New Roman" w:cs="Times New Roman"/>
          <w:color w:val="auto"/>
          <w:sz w:val="24"/>
          <w:szCs w:val="24"/>
        </w:rPr>
        <w:t xml:space="preserve">rants </w:t>
      </w:r>
      <w:r w:rsidR="00D32995" w:rsidRPr="00754E7B">
        <w:rPr>
          <w:rFonts w:ascii="Times New Roman" w:eastAsia="Times New Roman" w:hAnsi="Times New Roman" w:cs="Times New Roman"/>
          <w:color w:val="auto"/>
          <w:sz w:val="24"/>
          <w:szCs w:val="24"/>
        </w:rPr>
        <w:t>O</w:t>
      </w:r>
      <w:r w:rsidRPr="00754E7B">
        <w:rPr>
          <w:rFonts w:ascii="Times New Roman" w:eastAsia="Times New Roman" w:hAnsi="Times New Roman" w:cs="Times New Roman"/>
          <w:color w:val="auto"/>
          <w:sz w:val="24"/>
          <w:szCs w:val="24"/>
        </w:rPr>
        <w:t>fficer) for the F Framework indicators.</w:t>
      </w:r>
      <w:r w:rsidR="007B3A35">
        <w:rPr>
          <w:rFonts w:ascii="Times New Roman" w:eastAsia="Times New Roman" w:hAnsi="Times New Roman" w:cs="Times New Roman"/>
          <w:color w:val="auto"/>
          <w:sz w:val="24"/>
          <w:szCs w:val="24"/>
        </w:rPr>
        <w:t xml:space="preserve"> </w:t>
      </w:r>
      <w:r w:rsidR="00555A5D">
        <w:rPr>
          <w:rFonts w:ascii="Times New Roman" w:eastAsia="Times New Roman" w:hAnsi="Times New Roman" w:cs="Times New Roman"/>
          <w:color w:val="auto"/>
          <w:sz w:val="24"/>
          <w:szCs w:val="24"/>
        </w:rPr>
        <w:t>The</w:t>
      </w:r>
      <w:r w:rsidR="00915367">
        <w:rPr>
          <w:rFonts w:ascii="Times New Roman" w:eastAsia="Times New Roman" w:hAnsi="Times New Roman" w:cs="Times New Roman"/>
          <w:color w:val="auto"/>
          <w:sz w:val="24"/>
          <w:szCs w:val="24"/>
        </w:rPr>
        <w:t xml:space="preserve"> F Framework indicators will be review</w:t>
      </w:r>
      <w:r w:rsidR="00555A5D">
        <w:rPr>
          <w:rFonts w:ascii="Times New Roman" w:eastAsia="Times New Roman" w:hAnsi="Times New Roman" w:cs="Times New Roman"/>
          <w:color w:val="auto"/>
          <w:sz w:val="24"/>
          <w:szCs w:val="24"/>
        </w:rPr>
        <w:t>ed</w:t>
      </w:r>
      <w:r w:rsidR="00915367">
        <w:rPr>
          <w:rFonts w:ascii="Times New Roman" w:eastAsia="Times New Roman" w:hAnsi="Times New Roman" w:cs="Times New Roman"/>
          <w:color w:val="auto"/>
          <w:sz w:val="24"/>
          <w:szCs w:val="24"/>
        </w:rPr>
        <w:t xml:space="preserve"> and negotiated during the final stages of issuing an award.  </w:t>
      </w:r>
    </w:p>
    <w:p w14:paraId="23EEF5C3" w14:textId="77777777" w:rsidR="00290D8C" w:rsidRPr="00754E7B" w:rsidRDefault="00290D8C">
      <w:pPr>
        <w:spacing w:after="0" w:line="240" w:lineRule="auto"/>
        <w:rPr>
          <w:color w:val="auto"/>
        </w:rPr>
      </w:pPr>
    </w:p>
    <w:p w14:paraId="2156F782" w14:textId="77777777" w:rsidR="00290D8C" w:rsidRPr="00754E7B" w:rsidRDefault="002607E8">
      <w:pPr>
        <w:spacing w:after="0" w:line="240" w:lineRule="auto"/>
        <w:rPr>
          <w:color w:val="auto"/>
        </w:rPr>
      </w:pPr>
      <w:r w:rsidRPr="00754E7B">
        <w:rPr>
          <w:rFonts w:ascii="Times New Roman" w:eastAsia="Times New Roman" w:hAnsi="Times New Roman" w:cs="Times New Roman"/>
          <w:color w:val="auto"/>
          <w:sz w:val="24"/>
          <w:szCs w:val="24"/>
        </w:rPr>
        <w:t xml:space="preserve">Narrative progress reports should reflect the focus on measuring the project’s impact on the overarching objectives and should be compiled according to the objectives, outcomes, and outputs as outlined in the award’s Scope of Work (SOW) and in the Monitoring </w:t>
      </w:r>
      <w:r w:rsidR="00B230F5">
        <w:rPr>
          <w:rFonts w:ascii="Times New Roman" w:eastAsia="Times New Roman" w:hAnsi="Times New Roman" w:cs="Times New Roman"/>
          <w:color w:val="auto"/>
          <w:sz w:val="24"/>
          <w:szCs w:val="24"/>
        </w:rPr>
        <w:t>&amp;</w:t>
      </w:r>
      <w:r w:rsidR="00B230F5" w:rsidRPr="00754E7B">
        <w:rPr>
          <w:rFonts w:ascii="Times New Roman" w:eastAsia="Times New Roman" w:hAnsi="Times New Roman" w:cs="Times New Roman"/>
          <w:color w:val="auto"/>
          <w:sz w:val="24"/>
          <w:szCs w:val="24"/>
        </w:rPr>
        <w:t xml:space="preserve"> </w:t>
      </w:r>
      <w:r w:rsidRPr="00754E7B">
        <w:rPr>
          <w:rFonts w:ascii="Times New Roman" w:eastAsia="Times New Roman" w:hAnsi="Times New Roman" w:cs="Times New Roman"/>
          <w:color w:val="auto"/>
          <w:sz w:val="24"/>
          <w:szCs w:val="24"/>
        </w:rPr>
        <w:t>Evaluation</w:t>
      </w:r>
      <w:r w:rsidR="00D32995" w:rsidRPr="00754E7B">
        <w:rPr>
          <w:rFonts w:ascii="Times New Roman" w:eastAsia="Times New Roman" w:hAnsi="Times New Roman" w:cs="Times New Roman"/>
          <w:color w:val="auto"/>
          <w:sz w:val="24"/>
          <w:szCs w:val="24"/>
        </w:rPr>
        <w:t xml:space="preserve"> Narrative</w:t>
      </w:r>
      <w:r w:rsidRPr="00754E7B">
        <w:rPr>
          <w:rFonts w:ascii="Times New Roman" w:eastAsia="Times New Roman" w:hAnsi="Times New Roman" w:cs="Times New Roman"/>
          <w:color w:val="auto"/>
          <w:sz w:val="24"/>
          <w:szCs w:val="24"/>
        </w:rPr>
        <w:t xml:space="preserve">.  An assessment of the overall project’s </w:t>
      </w:r>
      <w:r w:rsidR="00D7136E" w:rsidRPr="00754E7B">
        <w:rPr>
          <w:rFonts w:ascii="Times New Roman" w:eastAsia="Times New Roman" w:hAnsi="Times New Roman" w:cs="Times New Roman"/>
          <w:color w:val="auto"/>
          <w:sz w:val="24"/>
          <w:szCs w:val="24"/>
        </w:rPr>
        <w:t>impact</w:t>
      </w:r>
      <w:r w:rsidRPr="00754E7B">
        <w:rPr>
          <w:rFonts w:ascii="Times New Roman" w:eastAsia="Times New Roman" w:hAnsi="Times New Roman" w:cs="Times New Roman"/>
          <w:color w:val="auto"/>
          <w:sz w:val="24"/>
          <w:szCs w:val="24"/>
        </w:rPr>
        <w:t xml:space="preserve"> should be included in each progress report.  Where relevant, progress reports should include the following sections: </w:t>
      </w:r>
    </w:p>
    <w:p w14:paraId="2061FC83" w14:textId="77777777" w:rsidR="00290D8C" w:rsidRPr="00754E7B" w:rsidRDefault="00290D8C">
      <w:pPr>
        <w:spacing w:after="0" w:line="240" w:lineRule="auto"/>
        <w:rPr>
          <w:color w:val="auto"/>
        </w:rPr>
      </w:pPr>
    </w:p>
    <w:p w14:paraId="6A20EF99" w14:textId="77777777" w:rsidR="00290D8C" w:rsidRPr="00754E7B" w:rsidRDefault="002607E8">
      <w:pPr>
        <w:numPr>
          <w:ilvl w:val="0"/>
          <w:numId w:val="9"/>
        </w:numPr>
        <w:spacing w:after="0" w:line="240" w:lineRule="auto"/>
        <w:ind w:hanging="360"/>
        <w:contextualSpacing/>
        <w:rPr>
          <w:rFonts w:ascii="Times New Roman" w:eastAsia="Times New Roman" w:hAnsi="Times New Roman" w:cs="Times New Roman"/>
          <w:color w:val="auto"/>
          <w:sz w:val="24"/>
          <w:szCs w:val="24"/>
        </w:rPr>
      </w:pPr>
      <w:r w:rsidRPr="00754E7B">
        <w:rPr>
          <w:rFonts w:ascii="Times New Roman" w:eastAsia="Times New Roman" w:hAnsi="Times New Roman" w:cs="Times New Roman"/>
          <w:color w:val="auto"/>
          <w:sz w:val="24"/>
          <w:szCs w:val="24"/>
        </w:rPr>
        <w:t>Relevant contextual information (limited</w:t>
      </w:r>
      <w:proofErr w:type="gramStart"/>
      <w:r w:rsidRPr="00754E7B">
        <w:rPr>
          <w:rFonts w:ascii="Times New Roman" w:eastAsia="Times New Roman" w:hAnsi="Times New Roman" w:cs="Times New Roman"/>
          <w:color w:val="auto"/>
          <w:sz w:val="24"/>
          <w:szCs w:val="24"/>
        </w:rPr>
        <w:t>);</w:t>
      </w:r>
      <w:proofErr w:type="gramEnd"/>
    </w:p>
    <w:p w14:paraId="0C94C1C3" w14:textId="77777777" w:rsidR="00290D8C" w:rsidRPr="00754E7B" w:rsidRDefault="002607E8">
      <w:pPr>
        <w:numPr>
          <w:ilvl w:val="0"/>
          <w:numId w:val="9"/>
        </w:numPr>
        <w:spacing w:after="0" w:line="240" w:lineRule="auto"/>
        <w:ind w:hanging="360"/>
        <w:contextualSpacing/>
        <w:rPr>
          <w:rFonts w:ascii="Times New Roman" w:eastAsia="Times New Roman" w:hAnsi="Times New Roman" w:cs="Times New Roman"/>
          <w:color w:val="auto"/>
          <w:sz w:val="24"/>
          <w:szCs w:val="24"/>
        </w:rPr>
      </w:pPr>
      <w:r w:rsidRPr="00754E7B">
        <w:rPr>
          <w:rFonts w:ascii="Times New Roman" w:eastAsia="Times New Roman" w:hAnsi="Times New Roman" w:cs="Times New Roman"/>
          <w:color w:val="auto"/>
          <w:sz w:val="24"/>
          <w:szCs w:val="24"/>
        </w:rPr>
        <w:t xml:space="preserve">Explanation and evaluation of significant activities of the reporting period and how the activities reflect progress toward achieving objectives, including meeting </w:t>
      </w:r>
      <w:r w:rsidRPr="00754E7B">
        <w:rPr>
          <w:rFonts w:ascii="Times New Roman" w:eastAsia="Times New Roman" w:hAnsi="Times New Roman" w:cs="Times New Roman"/>
          <w:color w:val="auto"/>
          <w:sz w:val="24"/>
          <w:szCs w:val="24"/>
        </w:rPr>
        <w:lastRenderedPageBreak/>
        <w:t xml:space="preserve">benchmarks/targets as set in the M&amp;E plan.  In addition, attach the M&amp;E </w:t>
      </w:r>
      <w:r w:rsidR="00B230F5">
        <w:rPr>
          <w:rFonts w:ascii="Times New Roman" w:eastAsia="Times New Roman" w:hAnsi="Times New Roman" w:cs="Times New Roman"/>
          <w:color w:val="auto"/>
          <w:sz w:val="24"/>
          <w:szCs w:val="24"/>
        </w:rPr>
        <w:t>P</w:t>
      </w:r>
      <w:r w:rsidRPr="00754E7B">
        <w:rPr>
          <w:rFonts w:ascii="Times New Roman" w:eastAsia="Times New Roman" w:hAnsi="Times New Roman" w:cs="Times New Roman"/>
          <w:color w:val="auto"/>
          <w:sz w:val="24"/>
          <w:szCs w:val="24"/>
        </w:rPr>
        <w:t xml:space="preserve">lan, comparing the target and actual numbers for the </w:t>
      </w:r>
      <w:proofErr w:type="gramStart"/>
      <w:r w:rsidRPr="00754E7B">
        <w:rPr>
          <w:rFonts w:ascii="Times New Roman" w:eastAsia="Times New Roman" w:hAnsi="Times New Roman" w:cs="Times New Roman"/>
          <w:color w:val="auto"/>
          <w:sz w:val="24"/>
          <w:szCs w:val="24"/>
        </w:rPr>
        <w:t>indicators;</w:t>
      </w:r>
      <w:proofErr w:type="gramEnd"/>
    </w:p>
    <w:p w14:paraId="41DA0F03" w14:textId="77777777" w:rsidR="00290D8C" w:rsidRPr="00754E7B" w:rsidRDefault="002607E8">
      <w:pPr>
        <w:numPr>
          <w:ilvl w:val="0"/>
          <w:numId w:val="9"/>
        </w:numPr>
        <w:spacing w:after="0" w:line="240" w:lineRule="auto"/>
        <w:ind w:hanging="360"/>
        <w:contextualSpacing/>
        <w:rPr>
          <w:rFonts w:ascii="Times New Roman" w:eastAsia="Times New Roman" w:hAnsi="Times New Roman" w:cs="Times New Roman"/>
          <w:color w:val="auto"/>
          <w:sz w:val="24"/>
          <w:szCs w:val="24"/>
        </w:rPr>
      </w:pPr>
      <w:r w:rsidRPr="00754E7B">
        <w:rPr>
          <w:rFonts w:ascii="Times New Roman" w:eastAsia="Times New Roman" w:hAnsi="Times New Roman" w:cs="Times New Roman"/>
          <w:color w:val="auto"/>
          <w:sz w:val="24"/>
          <w:szCs w:val="24"/>
        </w:rPr>
        <w:t xml:space="preserve">Any tangible impact or success stories from the project, when </w:t>
      </w:r>
      <w:proofErr w:type="gramStart"/>
      <w:r w:rsidRPr="00754E7B">
        <w:rPr>
          <w:rFonts w:ascii="Times New Roman" w:eastAsia="Times New Roman" w:hAnsi="Times New Roman" w:cs="Times New Roman"/>
          <w:color w:val="auto"/>
          <w:sz w:val="24"/>
          <w:szCs w:val="24"/>
        </w:rPr>
        <w:t>possible;</w:t>
      </w:r>
      <w:proofErr w:type="gramEnd"/>
      <w:r w:rsidRPr="00754E7B">
        <w:rPr>
          <w:rFonts w:ascii="Times New Roman" w:eastAsia="Times New Roman" w:hAnsi="Times New Roman" w:cs="Times New Roman"/>
          <w:color w:val="auto"/>
          <w:sz w:val="24"/>
          <w:szCs w:val="24"/>
        </w:rPr>
        <w:t xml:space="preserve"> </w:t>
      </w:r>
    </w:p>
    <w:p w14:paraId="657EB044" w14:textId="77777777" w:rsidR="00290D8C" w:rsidRPr="00754E7B" w:rsidRDefault="002607E8">
      <w:pPr>
        <w:numPr>
          <w:ilvl w:val="0"/>
          <w:numId w:val="9"/>
        </w:numPr>
        <w:spacing w:after="0" w:line="240" w:lineRule="auto"/>
        <w:ind w:hanging="360"/>
        <w:contextualSpacing/>
        <w:rPr>
          <w:rFonts w:ascii="Times New Roman" w:eastAsia="Times New Roman" w:hAnsi="Times New Roman" w:cs="Times New Roman"/>
          <w:color w:val="auto"/>
          <w:sz w:val="24"/>
          <w:szCs w:val="24"/>
        </w:rPr>
      </w:pPr>
      <w:r w:rsidRPr="00754E7B">
        <w:rPr>
          <w:rFonts w:ascii="Times New Roman" w:eastAsia="Times New Roman" w:hAnsi="Times New Roman" w:cs="Times New Roman"/>
          <w:color w:val="auto"/>
          <w:sz w:val="24"/>
          <w:szCs w:val="24"/>
        </w:rPr>
        <w:t xml:space="preserve">Copy of mid-term and/or final evaluation report(s) conducted by an external evaluator; if </w:t>
      </w:r>
      <w:proofErr w:type="gramStart"/>
      <w:r w:rsidRPr="00754E7B">
        <w:rPr>
          <w:rFonts w:ascii="Times New Roman" w:eastAsia="Times New Roman" w:hAnsi="Times New Roman" w:cs="Times New Roman"/>
          <w:color w:val="auto"/>
          <w:sz w:val="24"/>
          <w:szCs w:val="24"/>
        </w:rPr>
        <w:t>applicable;</w:t>
      </w:r>
      <w:proofErr w:type="gramEnd"/>
    </w:p>
    <w:p w14:paraId="483D1A29" w14:textId="77777777" w:rsidR="00290D8C" w:rsidRPr="00754E7B" w:rsidRDefault="002607E8">
      <w:pPr>
        <w:numPr>
          <w:ilvl w:val="0"/>
          <w:numId w:val="9"/>
        </w:numPr>
        <w:spacing w:after="0" w:line="240" w:lineRule="auto"/>
        <w:ind w:hanging="360"/>
        <w:contextualSpacing/>
        <w:rPr>
          <w:rFonts w:ascii="Times New Roman" w:eastAsia="Times New Roman" w:hAnsi="Times New Roman" w:cs="Times New Roman"/>
          <w:color w:val="auto"/>
          <w:sz w:val="24"/>
          <w:szCs w:val="24"/>
        </w:rPr>
      </w:pPr>
      <w:r w:rsidRPr="00754E7B">
        <w:rPr>
          <w:rFonts w:ascii="Times New Roman" w:eastAsia="Times New Roman" w:hAnsi="Times New Roman" w:cs="Times New Roman"/>
          <w:color w:val="auto"/>
          <w:sz w:val="24"/>
          <w:szCs w:val="24"/>
        </w:rPr>
        <w:t xml:space="preserve">Relevant supporting documentation or products related to the project activities (such as articles, meeting lists and agendas, participant surveys, photos, manuals, etc.) as separate </w:t>
      </w:r>
      <w:proofErr w:type="gramStart"/>
      <w:r w:rsidRPr="00754E7B">
        <w:rPr>
          <w:rFonts w:ascii="Times New Roman" w:eastAsia="Times New Roman" w:hAnsi="Times New Roman" w:cs="Times New Roman"/>
          <w:color w:val="auto"/>
          <w:sz w:val="24"/>
          <w:szCs w:val="24"/>
        </w:rPr>
        <w:t>attachments;</w:t>
      </w:r>
      <w:proofErr w:type="gramEnd"/>
    </w:p>
    <w:p w14:paraId="6B218197" w14:textId="77777777" w:rsidR="00290D8C" w:rsidRPr="00754E7B" w:rsidRDefault="002607E8">
      <w:pPr>
        <w:numPr>
          <w:ilvl w:val="0"/>
          <w:numId w:val="9"/>
        </w:numPr>
        <w:spacing w:after="0" w:line="240" w:lineRule="auto"/>
        <w:ind w:hanging="360"/>
        <w:contextualSpacing/>
        <w:rPr>
          <w:rFonts w:ascii="Times New Roman" w:eastAsia="Times New Roman" w:hAnsi="Times New Roman" w:cs="Times New Roman"/>
          <w:color w:val="auto"/>
          <w:sz w:val="24"/>
          <w:szCs w:val="24"/>
        </w:rPr>
      </w:pPr>
      <w:r w:rsidRPr="00754E7B">
        <w:rPr>
          <w:rFonts w:ascii="Times New Roman" w:eastAsia="Times New Roman" w:hAnsi="Times New Roman" w:cs="Times New Roman"/>
          <w:color w:val="auto"/>
          <w:sz w:val="24"/>
          <w:szCs w:val="24"/>
        </w:rPr>
        <w:t xml:space="preserve">Description of how the Recipient is pursuing sustainability, including looking for sources of follow-on </w:t>
      </w:r>
      <w:proofErr w:type="gramStart"/>
      <w:r w:rsidRPr="00754E7B">
        <w:rPr>
          <w:rFonts w:ascii="Times New Roman" w:eastAsia="Times New Roman" w:hAnsi="Times New Roman" w:cs="Times New Roman"/>
          <w:color w:val="auto"/>
          <w:sz w:val="24"/>
          <w:szCs w:val="24"/>
        </w:rPr>
        <w:t>funding;</w:t>
      </w:r>
      <w:proofErr w:type="gramEnd"/>
    </w:p>
    <w:p w14:paraId="7F7570DE" w14:textId="77777777" w:rsidR="00290D8C" w:rsidRPr="00754E7B" w:rsidRDefault="002607E8">
      <w:pPr>
        <w:numPr>
          <w:ilvl w:val="0"/>
          <w:numId w:val="9"/>
        </w:numPr>
        <w:spacing w:after="0" w:line="240" w:lineRule="auto"/>
        <w:ind w:hanging="360"/>
        <w:contextualSpacing/>
        <w:rPr>
          <w:rFonts w:ascii="Times New Roman" w:eastAsia="Times New Roman" w:hAnsi="Times New Roman" w:cs="Times New Roman"/>
          <w:color w:val="auto"/>
          <w:sz w:val="24"/>
          <w:szCs w:val="24"/>
        </w:rPr>
      </w:pPr>
      <w:r w:rsidRPr="00754E7B">
        <w:rPr>
          <w:rFonts w:ascii="Times New Roman" w:eastAsia="Times New Roman" w:hAnsi="Times New Roman" w:cs="Times New Roman"/>
          <w:color w:val="auto"/>
          <w:sz w:val="24"/>
          <w:szCs w:val="24"/>
        </w:rPr>
        <w:t xml:space="preserve">Any problems/challenges in implementing the project and a corrective action plan with an updated timeline of </w:t>
      </w:r>
      <w:proofErr w:type="gramStart"/>
      <w:r w:rsidRPr="00754E7B">
        <w:rPr>
          <w:rFonts w:ascii="Times New Roman" w:eastAsia="Times New Roman" w:hAnsi="Times New Roman" w:cs="Times New Roman"/>
          <w:color w:val="auto"/>
          <w:sz w:val="24"/>
          <w:szCs w:val="24"/>
        </w:rPr>
        <w:t>activities;</w:t>
      </w:r>
      <w:proofErr w:type="gramEnd"/>
      <w:r w:rsidRPr="00754E7B">
        <w:rPr>
          <w:rFonts w:ascii="Times New Roman" w:eastAsia="Times New Roman" w:hAnsi="Times New Roman" w:cs="Times New Roman"/>
          <w:color w:val="auto"/>
          <w:sz w:val="24"/>
          <w:szCs w:val="24"/>
        </w:rPr>
        <w:t xml:space="preserve"> </w:t>
      </w:r>
    </w:p>
    <w:p w14:paraId="5777EDF5" w14:textId="77777777" w:rsidR="00290D8C" w:rsidRPr="00754E7B" w:rsidRDefault="002607E8">
      <w:pPr>
        <w:numPr>
          <w:ilvl w:val="0"/>
          <w:numId w:val="9"/>
        </w:numPr>
        <w:spacing w:after="0" w:line="240" w:lineRule="auto"/>
        <w:ind w:hanging="360"/>
        <w:contextualSpacing/>
        <w:rPr>
          <w:rFonts w:ascii="Times New Roman" w:eastAsia="Times New Roman" w:hAnsi="Times New Roman" w:cs="Times New Roman"/>
          <w:color w:val="auto"/>
          <w:sz w:val="24"/>
          <w:szCs w:val="24"/>
        </w:rPr>
      </w:pPr>
      <w:r w:rsidRPr="00754E7B">
        <w:rPr>
          <w:rFonts w:ascii="Times New Roman" w:eastAsia="Times New Roman" w:hAnsi="Times New Roman" w:cs="Times New Roman"/>
          <w:color w:val="auto"/>
          <w:sz w:val="24"/>
          <w:szCs w:val="24"/>
        </w:rPr>
        <w:t xml:space="preserve">Reasons why established goals were not </w:t>
      </w:r>
      <w:proofErr w:type="gramStart"/>
      <w:r w:rsidRPr="00754E7B">
        <w:rPr>
          <w:rFonts w:ascii="Times New Roman" w:eastAsia="Times New Roman" w:hAnsi="Times New Roman" w:cs="Times New Roman"/>
          <w:color w:val="auto"/>
          <w:sz w:val="24"/>
          <w:szCs w:val="24"/>
        </w:rPr>
        <w:t>met;</w:t>
      </w:r>
      <w:proofErr w:type="gramEnd"/>
      <w:r w:rsidRPr="00754E7B">
        <w:rPr>
          <w:rFonts w:ascii="Times New Roman" w:eastAsia="Times New Roman" w:hAnsi="Times New Roman" w:cs="Times New Roman"/>
          <w:color w:val="auto"/>
          <w:sz w:val="24"/>
          <w:szCs w:val="24"/>
        </w:rPr>
        <w:t xml:space="preserve"> </w:t>
      </w:r>
    </w:p>
    <w:p w14:paraId="2EF0ACD7" w14:textId="77777777" w:rsidR="00290D8C" w:rsidRPr="00754E7B" w:rsidRDefault="0067186E" w:rsidP="0055170D">
      <w:pPr>
        <w:numPr>
          <w:ilvl w:val="0"/>
          <w:numId w:val="9"/>
        </w:numPr>
        <w:spacing w:after="0" w:line="240" w:lineRule="auto"/>
        <w:ind w:hanging="360"/>
        <w:contextualSpacing/>
        <w:rPr>
          <w:rFonts w:ascii="Times New Roman" w:eastAsia="Times New Roman" w:hAnsi="Times New Roman" w:cs="Times New Roman"/>
          <w:color w:val="auto"/>
          <w:sz w:val="24"/>
          <w:szCs w:val="24"/>
        </w:rPr>
      </w:pPr>
      <w:r w:rsidRPr="00754E7B">
        <w:rPr>
          <w:rFonts w:ascii="Times New Roman" w:eastAsia="Times New Roman" w:hAnsi="Times New Roman" w:cs="Times New Roman"/>
          <w:color w:val="auto"/>
          <w:sz w:val="24"/>
          <w:szCs w:val="24"/>
        </w:rPr>
        <w:t xml:space="preserve">Data for the required F Framework indicator(s) for the quarter as well as aggregate data by fiscal year:  Program Indicators or other mutually agreed upon format approved by the Grants </w:t>
      </w:r>
      <w:proofErr w:type="gramStart"/>
      <w:r w:rsidRPr="00754E7B">
        <w:rPr>
          <w:rFonts w:ascii="Times New Roman" w:eastAsia="Times New Roman" w:hAnsi="Times New Roman" w:cs="Times New Roman"/>
          <w:color w:val="auto"/>
          <w:sz w:val="24"/>
          <w:szCs w:val="24"/>
        </w:rPr>
        <w:t>Officer</w:t>
      </w:r>
      <w:r w:rsidR="00B230F5">
        <w:rPr>
          <w:rFonts w:ascii="Times New Roman" w:eastAsia="Times New Roman" w:hAnsi="Times New Roman" w:cs="Times New Roman"/>
          <w:color w:val="auto"/>
          <w:sz w:val="24"/>
          <w:szCs w:val="24"/>
        </w:rPr>
        <w:t>;</w:t>
      </w:r>
      <w:proofErr w:type="gramEnd"/>
      <w:r w:rsidRPr="00754E7B">
        <w:rPr>
          <w:rFonts w:ascii="Times New Roman" w:eastAsia="Times New Roman" w:hAnsi="Times New Roman" w:cs="Times New Roman"/>
          <w:color w:val="auto"/>
          <w:sz w:val="24"/>
          <w:szCs w:val="24"/>
        </w:rPr>
        <w:t xml:space="preserve">  </w:t>
      </w:r>
      <w:r w:rsidR="002607E8" w:rsidRPr="00754E7B">
        <w:rPr>
          <w:rFonts w:ascii="Times New Roman" w:eastAsia="Times New Roman" w:hAnsi="Times New Roman" w:cs="Times New Roman"/>
          <w:color w:val="auto"/>
          <w:sz w:val="24"/>
          <w:szCs w:val="24"/>
        </w:rPr>
        <w:t xml:space="preserve"> </w:t>
      </w:r>
    </w:p>
    <w:p w14:paraId="62238FF7" w14:textId="77777777" w:rsidR="00290D8C" w:rsidRPr="00754E7B" w:rsidRDefault="002607E8">
      <w:pPr>
        <w:numPr>
          <w:ilvl w:val="0"/>
          <w:numId w:val="9"/>
        </w:numPr>
        <w:spacing w:after="0" w:line="240" w:lineRule="auto"/>
        <w:ind w:hanging="360"/>
        <w:contextualSpacing/>
        <w:rPr>
          <w:rFonts w:ascii="Times New Roman" w:eastAsia="Times New Roman" w:hAnsi="Times New Roman" w:cs="Times New Roman"/>
          <w:color w:val="auto"/>
          <w:sz w:val="24"/>
          <w:szCs w:val="24"/>
        </w:rPr>
      </w:pPr>
      <w:r w:rsidRPr="00754E7B">
        <w:rPr>
          <w:rFonts w:ascii="Times New Roman" w:eastAsia="Times New Roman" w:hAnsi="Times New Roman" w:cs="Times New Roman"/>
          <w:color w:val="auto"/>
          <w:sz w:val="24"/>
          <w:szCs w:val="24"/>
        </w:rPr>
        <w:t>Proposed activities for the next quarter;</w:t>
      </w:r>
      <w:r w:rsidR="00B230F5">
        <w:rPr>
          <w:rFonts w:ascii="Times New Roman" w:eastAsia="Times New Roman" w:hAnsi="Times New Roman" w:cs="Times New Roman"/>
          <w:color w:val="auto"/>
          <w:sz w:val="24"/>
          <w:szCs w:val="24"/>
        </w:rPr>
        <w:t xml:space="preserve"> and</w:t>
      </w:r>
      <w:r w:rsidR="00C84A07">
        <w:rPr>
          <w:rFonts w:ascii="Times New Roman" w:eastAsia="Times New Roman" w:hAnsi="Times New Roman" w:cs="Times New Roman"/>
          <w:color w:val="auto"/>
          <w:sz w:val="24"/>
          <w:szCs w:val="24"/>
        </w:rPr>
        <w:t>,</w:t>
      </w:r>
    </w:p>
    <w:p w14:paraId="0956EB19" w14:textId="77777777" w:rsidR="00863457" w:rsidRPr="00754E7B" w:rsidRDefault="002607E8" w:rsidP="00863457">
      <w:pPr>
        <w:numPr>
          <w:ilvl w:val="0"/>
          <w:numId w:val="9"/>
        </w:numPr>
        <w:spacing w:after="0" w:line="240" w:lineRule="auto"/>
        <w:ind w:hanging="360"/>
        <w:contextualSpacing/>
        <w:rPr>
          <w:rFonts w:ascii="Times New Roman" w:eastAsia="Times New Roman" w:hAnsi="Times New Roman" w:cs="Times New Roman"/>
          <w:color w:val="auto"/>
          <w:sz w:val="24"/>
          <w:szCs w:val="24"/>
        </w:rPr>
      </w:pPr>
      <w:r w:rsidRPr="00754E7B">
        <w:rPr>
          <w:rFonts w:ascii="Times New Roman" w:eastAsia="Times New Roman" w:hAnsi="Times New Roman" w:cs="Times New Roman"/>
          <w:color w:val="auto"/>
          <w:sz w:val="24"/>
          <w:szCs w:val="24"/>
        </w:rPr>
        <w:t>Additional pertinent information, including analysis and explanation of cost overruns or high unit costs, if applicable.</w:t>
      </w:r>
    </w:p>
    <w:p w14:paraId="6685D4ED" w14:textId="77777777" w:rsidR="00863457" w:rsidRPr="00754E7B" w:rsidRDefault="00863457" w:rsidP="00863457">
      <w:pPr>
        <w:spacing w:after="0" w:line="240" w:lineRule="auto"/>
        <w:ind w:left="720"/>
        <w:contextualSpacing/>
        <w:rPr>
          <w:rFonts w:ascii="Times New Roman" w:eastAsia="Times New Roman" w:hAnsi="Times New Roman" w:cs="Times New Roman"/>
          <w:color w:val="auto"/>
          <w:sz w:val="24"/>
          <w:szCs w:val="24"/>
        </w:rPr>
      </w:pPr>
    </w:p>
    <w:p w14:paraId="374686CD" w14:textId="77777777" w:rsidR="00863457" w:rsidRPr="00754E7B" w:rsidRDefault="002607E8" w:rsidP="00863457">
      <w:pPr>
        <w:spacing w:after="0" w:line="240" w:lineRule="auto"/>
        <w:contextualSpacing/>
        <w:rPr>
          <w:rFonts w:ascii="Times New Roman" w:eastAsia="Times New Roman" w:hAnsi="Times New Roman" w:cs="Times New Roman"/>
          <w:color w:val="auto"/>
          <w:sz w:val="24"/>
          <w:szCs w:val="24"/>
        </w:rPr>
      </w:pPr>
      <w:r w:rsidRPr="00754E7B">
        <w:rPr>
          <w:rFonts w:ascii="Times New Roman" w:eastAsia="Times New Roman" w:hAnsi="Times New Roman" w:cs="Times New Roman"/>
          <w:color w:val="auto"/>
          <w:sz w:val="24"/>
          <w:szCs w:val="24"/>
        </w:rPr>
        <w:t>A final narrative and financial report must also be submitted within 90 days after the expiration of the award.</w:t>
      </w:r>
    </w:p>
    <w:p w14:paraId="27AE463C" w14:textId="77777777" w:rsidR="00863457" w:rsidRPr="00754E7B" w:rsidRDefault="00863457" w:rsidP="00863457">
      <w:pPr>
        <w:spacing w:after="0" w:line="240" w:lineRule="auto"/>
        <w:contextualSpacing/>
        <w:rPr>
          <w:rFonts w:ascii="Times New Roman" w:eastAsia="Times New Roman" w:hAnsi="Times New Roman" w:cs="Times New Roman"/>
          <w:color w:val="auto"/>
          <w:sz w:val="24"/>
          <w:szCs w:val="24"/>
        </w:rPr>
      </w:pPr>
    </w:p>
    <w:p w14:paraId="63C92484" w14:textId="3F5E7B74" w:rsidR="00290D8C" w:rsidRPr="00754E7B" w:rsidRDefault="002607E8" w:rsidP="00863457">
      <w:pPr>
        <w:spacing w:after="0" w:line="240" w:lineRule="auto"/>
        <w:contextualSpacing/>
        <w:rPr>
          <w:rFonts w:ascii="Times New Roman" w:eastAsia="Times New Roman" w:hAnsi="Times New Roman" w:cs="Times New Roman"/>
          <w:color w:val="auto"/>
          <w:sz w:val="24"/>
          <w:szCs w:val="24"/>
          <w:highlight w:val="yellow"/>
        </w:rPr>
      </w:pPr>
      <w:r w:rsidRPr="00754E7B">
        <w:rPr>
          <w:rFonts w:ascii="Times New Roman" w:eastAsia="Times New Roman" w:hAnsi="Times New Roman" w:cs="Times New Roman"/>
          <w:color w:val="auto"/>
          <w:sz w:val="24"/>
          <w:szCs w:val="24"/>
        </w:rPr>
        <w:t>Please note:</w:t>
      </w:r>
      <w:r w:rsidR="007B3A35">
        <w:rPr>
          <w:rFonts w:ascii="Times New Roman" w:eastAsia="Times New Roman" w:hAnsi="Times New Roman" w:cs="Times New Roman"/>
          <w:color w:val="auto"/>
          <w:sz w:val="24"/>
          <w:szCs w:val="24"/>
        </w:rPr>
        <w:t xml:space="preserve"> </w:t>
      </w:r>
      <w:r w:rsidR="006632F3">
        <w:rPr>
          <w:rFonts w:ascii="Times New Roman" w:eastAsia="Times New Roman" w:hAnsi="Times New Roman" w:cs="Times New Roman"/>
          <w:color w:val="auto"/>
          <w:sz w:val="24"/>
          <w:szCs w:val="24"/>
        </w:rPr>
        <w:t xml:space="preserve"> </w:t>
      </w:r>
      <w:r w:rsidR="00D32995" w:rsidRPr="00754E7B">
        <w:rPr>
          <w:rFonts w:ascii="Times New Roman" w:eastAsia="Times New Roman" w:hAnsi="Times New Roman" w:cs="Times New Roman"/>
          <w:color w:val="auto"/>
          <w:sz w:val="24"/>
          <w:szCs w:val="24"/>
        </w:rPr>
        <w:t>D</w:t>
      </w:r>
      <w:r w:rsidRPr="00754E7B">
        <w:rPr>
          <w:rFonts w:ascii="Times New Roman" w:eastAsia="Times New Roman" w:hAnsi="Times New Roman" w:cs="Times New Roman"/>
          <w:color w:val="auto"/>
          <w:sz w:val="24"/>
          <w:szCs w:val="24"/>
        </w:rPr>
        <w:t xml:space="preserve">elays in reporting may result in delays of payment approvals and failure to provide required reports may jeopardize the recipient's’ ability to receive future U.S. </w:t>
      </w:r>
      <w:r w:rsidR="00265AFB" w:rsidRPr="00754E7B">
        <w:rPr>
          <w:rFonts w:ascii="Times New Roman" w:eastAsia="Times New Roman" w:hAnsi="Times New Roman" w:cs="Times New Roman"/>
          <w:color w:val="auto"/>
          <w:sz w:val="24"/>
          <w:szCs w:val="24"/>
        </w:rPr>
        <w:t>g</w:t>
      </w:r>
      <w:r w:rsidRPr="00754E7B">
        <w:rPr>
          <w:rFonts w:ascii="Times New Roman" w:eastAsia="Times New Roman" w:hAnsi="Times New Roman" w:cs="Times New Roman"/>
          <w:color w:val="auto"/>
          <w:sz w:val="24"/>
          <w:szCs w:val="24"/>
        </w:rPr>
        <w:t>overnment funds.</w:t>
      </w:r>
    </w:p>
    <w:p w14:paraId="368AC90D" w14:textId="77777777" w:rsidR="00290D8C" w:rsidRPr="00754E7B" w:rsidRDefault="00290D8C">
      <w:pPr>
        <w:keepNext/>
        <w:keepLines/>
        <w:spacing w:after="0" w:line="240" w:lineRule="auto"/>
        <w:rPr>
          <w:color w:val="auto"/>
        </w:rPr>
      </w:pPr>
    </w:p>
    <w:p w14:paraId="054FBD2F" w14:textId="77777777" w:rsidR="00290D8C" w:rsidRPr="00754E7B" w:rsidRDefault="002607E8">
      <w:pPr>
        <w:keepNext/>
        <w:keepLines/>
        <w:spacing w:after="0" w:line="240" w:lineRule="auto"/>
        <w:rPr>
          <w:color w:val="auto"/>
        </w:rPr>
      </w:pPr>
      <w:r w:rsidRPr="00754E7B">
        <w:rPr>
          <w:rFonts w:ascii="Times New Roman" w:eastAsia="Times New Roman" w:hAnsi="Times New Roman" w:cs="Times New Roman"/>
          <w:color w:val="auto"/>
          <w:sz w:val="24"/>
          <w:szCs w:val="24"/>
        </w:rPr>
        <w:t>DRL reserves the right to request any additional programmatic and/or financial project information during the award period.</w:t>
      </w:r>
    </w:p>
    <w:p w14:paraId="5F197629" w14:textId="77777777" w:rsidR="00290D8C" w:rsidRDefault="00290D8C">
      <w:pPr>
        <w:spacing w:after="0" w:line="240" w:lineRule="auto"/>
      </w:pPr>
    </w:p>
    <w:p w14:paraId="6ED6E4AC" w14:textId="77777777" w:rsidR="00290D8C" w:rsidRDefault="002607E8">
      <w:pPr>
        <w:spacing w:after="0" w:line="240" w:lineRule="auto"/>
      </w:pPr>
      <w:r>
        <w:rPr>
          <w:rFonts w:ascii="Times New Roman" w:eastAsia="Times New Roman" w:hAnsi="Times New Roman" w:cs="Times New Roman"/>
          <w:b/>
          <w:smallCaps/>
          <w:sz w:val="24"/>
          <w:szCs w:val="24"/>
        </w:rPr>
        <w:t xml:space="preserve">G.  Contact Information </w:t>
      </w:r>
    </w:p>
    <w:p w14:paraId="450F9C43" w14:textId="77777777" w:rsidR="00290D8C" w:rsidRDefault="00290D8C" w:rsidP="00DA36CE">
      <w:pPr>
        <w:pStyle w:val="NoSpacing"/>
      </w:pPr>
    </w:p>
    <w:p w14:paraId="02EA80E6" w14:textId="369CE416" w:rsidR="00754E7B" w:rsidRDefault="002607E8" w:rsidP="00DA36CE">
      <w:pPr>
        <w:pStyle w:val="NoSpacing"/>
      </w:pPr>
      <w:r>
        <w:rPr>
          <w:rFonts w:ascii="Times New Roman" w:eastAsia="Times New Roman" w:hAnsi="Times New Roman" w:cs="Times New Roman"/>
          <w:sz w:val="24"/>
          <w:szCs w:val="24"/>
        </w:rPr>
        <w:t xml:space="preserve">For technical submission questions related to this </w:t>
      </w:r>
      <w:r w:rsidR="00537B00">
        <w:rPr>
          <w:rFonts w:ascii="Times New Roman" w:eastAsia="Times New Roman" w:hAnsi="Times New Roman" w:cs="Times New Roman"/>
          <w:sz w:val="24"/>
          <w:szCs w:val="24"/>
        </w:rPr>
        <w:t>NOFO</w:t>
      </w:r>
      <w:r>
        <w:rPr>
          <w:rFonts w:ascii="Times New Roman" w:eastAsia="Times New Roman" w:hAnsi="Times New Roman" w:cs="Times New Roman"/>
          <w:sz w:val="24"/>
          <w:szCs w:val="24"/>
        </w:rPr>
        <w:t>, please contact</w:t>
      </w:r>
      <w:r>
        <w:rPr>
          <w:rFonts w:ascii="Times New Roman" w:eastAsia="Times New Roman" w:hAnsi="Times New Roman" w:cs="Times New Roman"/>
          <w:b/>
          <w:sz w:val="24"/>
          <w:szCs w:val="24"/>
        </w:rPr>
        <w:t xml:space="preserve"> </w:t>
      </w:r>
      <w:r w:rsidR="009C1E13">
        <w:rPr>
          <w:rFonts w:ascii="Times New Roman" w:eastAsia="Times New Roman" w:hAnsi="Times New Roman" w:cs="Times New Roman"/>
          <w:b/>
          <w:sz w:val="24"/>
          <w:szCs w:val="24"/>
        </w:rPr>
        <w:t>DRL-EAP-Programs@state.gov</w:t>
      </w:r>
      <w:r>
        <w:rPr>
          <w:rFonts w:ascii="Times New Roman" w:eastAsia="Times New Roman" w:hAnsi="Times New Roman" w:cs="Times New Roman"/>
          <w:sz w:val="24"/>
          <w:szCs w:val="24"/>
        </w:rPr>
        <w:t>.</w:t>
      </w:r>
    </w:p>
    <w:p w14:paraId="795FA0C3" w14:textId="77777777" w:rsidR="00754E7B" w:rsidRPr="00754E7B" w:rsidRDefault="00754E7B" w:rsidP="00DA36CE">
      <w:pPr>
        <w:pStyle w:val="NoSpacing"/>
      </w:pPr>
    </w:p>
    <w:p w14:paraId="64A7554C" w14:textId="08DAA114" w:rsidR="00B17B75" w:rsidRDefault="00B17B75" w:rsidP="00DA36CE">
      <w:pPr>
        <w:pStyle w:val="NoSpacing"/>
        <w:rPr>
          <w:rFonts w:ascii="Times New Roman" w:hAnsi="Times New Roman" w:cs="Times New Roman"/>
          <w:sz w:val="24"/>
          <w:szCs w:val="24"/>
        </w:rPr>
      </w:pPr>
      <w:r w:rsidRPr="00843769">
        <w:rPr>
          <w:rFonts w:ascii="Times New Roman" w:hAnsi="Times New Roman" w:cs="Times New Roman"/>
          <w:sz w:val="24"/>
          <w:szCs w:val="24"/>
        </w:rPr>
        <w:t xml:space="preserve">For </w:t>
      </w:r>
      <w:r w:rsidRPr="00B230F5">
        <w:rPr>
          <w:rFonts w:ascii="Times New Roman" w:hAnsi="Times New Roman" w:cs="Times New Roman"/>
          <w:sz w:val="24"/>
          <w:szCs w:val="24"/>
        </w:rPr>
        <w:t xml:space="preserve">assistance with SAMS Domestic accounts and technical issues related to the system, please contact the ILMS help desk by phone at </w:t>
      </w:r>
      <w:r w:rsidR="002F3763">
        <w:rPr>
          <w:rFonts w:ascii="Times New Roman" w:hAnsi="Times New Roman"/>
          <w:sz w:val="24"/>
          <w:szCs w:val="24"/>
        </w:rPr>
        <w:t>+1 (</w:t>
      </w:r>
      <w:r w:rsidR="002F3763" w:rsidRPr="00032C17">
        <w:rPr>
          <w:rFonts w:ascii="Times New Roman" w:hAnsi="Times New Roman"/>
          <w:sz w:val="24"/>
          <w:szCs w:val="24"/>
        </w:rPr>
        <w:t>888</w:t>
      </w:r>
      <w:r w:rsidR="002F3763">
        <w:rPr>
          <w:rFonts w:ascii="Times New Roman" w:hAnsi="Times New Roman"/>
          <w:sz w:val="24"/>
          <w:szCs w:val="24"/>
        </w:rPr>
        <w:t xml:space="preserve">) </w:t>
      </w:r>
      <w:r w:rsidR="002F3763" w:rsidRPr="00032C17">
        <w:rPr>
          <w:rFonts w:ascii="Times New Roman" w:hAnsi="Times New Roman"/>
          <w:sz w:val="24"/>
          <w:szCs w:val="24"/>
        </w:rPr>
        <w:t xml:space="preserve">313-4567 (toll charges </w:t>
      </w:r>
      <w:r w:rsidR="002F3763">
        <w:rPr>
          <w:rFonts w:ascii="Times New Roman" w:hAnsi="Times New Roman"/>
          <w:sz w:val="24"/>
          <w:szCs w:val="24"/>
        </w:rPr>
        <w:t xml:space="preserve">apply </w:t>
      </w:r>
      <w:r w:rsidR="002F3763" w:rsidRPr="00032C17">
        <w:rPr>
          <w:rFonts w:ascii="Times New Roman" w:hAnsi="Times New Roman"/>
          <w:sz w:val="24"/>
          <w:szCs w:val="24"/>
        </w:rPr>
        <w:t>for international callers)</w:t>
      </w:r>
      <w:r w:rsidRPr="00B230F5">
        <w:rPr>
          <w:rFonts w:ascii="Times New Roman" w:hAnsi="Times New Roman" w:cs="Times New Roman"/>
          <w:sz w:val="24"/>
          <w:szCs w:val="24"/>
        </w:rPr>
        <w:t xml:space="preserve"> or through the </w:t>
      </w:r>
      <w:proofErr w:type="gramStart"/>
      <w:r w:rsidRPr="00B230F5">
        <w:rPr>
          <w:rFonts w:ascii="Times New Roman" w:hAnsi="Times New Roman" w:cs="Times New Roman"/>
          <w:sz w:val="24"/>
          <w:szCs w:val="24"/>
        </w:rPr>
        <w:t>Self Service</w:t>
      </w:r>
      <w:proofErr w:type="gramEnd"/>
      <w:r w:rsidRPr="00B230F5">
        <w:rPr>
          <w:rFonts w:ascii="Times New Roman" w:hAnsi="Times New Roman" w:cs="Times New Roman"/>
          <w:sz w:val="24"/>
          <w:szCs w:val="24"/>
        </w:rPr>
        <w:t xml:space="preserve"> online portal that can be accessed from </w:t>
      </w:r>
      <w:hyperlink r:id="rId33" w:history="1">
        <w:r w:rsidR="00023C27" w:rsidRPr="00F77180">
          <w:rPr>
            <w:rStyle w:val="Hyperlink"/>
            <w:rFonts w:ascii="Times New Roman" w:hAnsi="Times New Roman" w:cs="Times New Roman"/>
            <w:sz w:val="24"/>
            <w:szCs w:val="24"/>
          </w:rPr>
          <w:t>https://afsitsm.service-now.com/ilms/home</w:t>
        </w:r>
      </w:hyperlink>
      <w:r w:rsidR="00023C27" w:rsidRPr="00F77180">
        <w:rPr>
          <w:rFonts w:ascii="Times New Roman" w:hAnsi="Times New Roman" w:cs="Times New Roman"/>
          <w:sz w:val="24"/>
          <w:szCs w:val="24"/>
        </w:rPr>
        <w:t>.</w:t>
      </w:r>
      <w:r w:rsidRPr="00B230F5">
        <w:rPr>
          <w:rFonts w:ascii="Times New Roman" w:hAnsi="Times New Roman" w:cs="Times New Roman"/>
          <w:sz w:val="24"/>
          <w:szCs w:val="24"/>
        </w:rPr>
        <w:t xml:space="preserve"> </w:t>
      </w:r>
      <w:r w:rsidR="00B230F5">
        <w:rPr>
          <w:rFonts w:ascii="Times New Roman" w:hAnsi="Times New Roman" w:cs="Times New Roman"/>
          <w:sz w:val="24"/>
          <w:szCs w:val="24"/>
        </w:rPr>
        <w:t xml:space="preserve"> </w:t>
      </w:r>
      <w:r w:rsidRPr="00B230F5">
        <w:rPr>
          <w:rFonts w:ascii="Times New Roman" w:hAnsi="Times New Roman" w:cs="Times New Roman"/>
          <w:sz w:val="24"/>
          <w:szCs w:val="24"/>
        </w:rPr>
        <w:t xml:space="preserve">Customer </w:t>
      </w:r>
      <w:r w:rsidR="002F3763">
        <w:rPr>
          <w:rFonts w:ascii="Times New Roman" w:hAnsi="Times New Roman" w:cs="Times New Roman"/>
          <w:sz w:val="24"/>
          <w:szCs w:val="24"/>
        </w:rPr>
        <w:t>s</w:t>
      </w:r>
      <w:r w:rsidR="002F3763" w:rsidRPr="00B230F5">
        <w:rPr>
          <w:rFonts w:ascii="Times New Roman" w:hAnsi="Times New Roman" w:cs="Times New Roman"/>
          <w:sz w:val="24"/>
          <w:szCs w:val="24"/>
        </w:rPr>
        <w:t xml:space="preserve">upport </w:t>
      </w:r>
      <w:r w:rsidRPr="00B230F5">
        <w:rPr>
          <w:rFonts w:ascii="Times New Roman" w:hAnsi="Times New Roman" w:cs="Times New Roman"/>
          <w:sz w:val="24"/>
          <w:szCs w:val="24"/>
        </w:rPr>
        <w:t>is available 24/7.</w:t>
      </w:r>
    </w:p>
    <w:p w14:paraId="02802A24" w14:textId="77777777" w:rsidR="00DA36CE" w:rsidRPr="00843769" w:rsidRDefault="00DA36CE" w:rsidP="00DA36CE">
      <w:pPr>
        <w:pStyle w:val="NoSpacing"/>
        <w:rPr>
          <w:rFonts w:ascii="Times New Roman" w:hAnsi="Times New Roman" w:cs="Times New Roman"/>
          <w:sz w:val="24"/>
          <w:szCs w:val="24"/>
        </w:rPr>
      </w:pPr>
    </w:p>
    <w:p w14:paraId="09DD5F47" w14:textId="77777777" w:rsidR="00290D8C" w:rsidRDefault="00174421" w:rsidP="00DA36CE">
      <w:pPr>
        <w:pStyle w:val="NoSpacing"/>
        <w:rPr>
          <w:rFonts w:ascii="Times New Roman" w:hAnsi="Times New Roman"/>
          <w:sz w:val="24"/>
          <w:szCs w:val="24"/>
        </w:rPr>
      </w:pPr>
      <w:r w:rsidRPr="00843769">
        <w:rPr>
          <w:rFonts w:ascii="Times New Roman" w:hAnsi="Times New Roman"/>
          <w:sz w:val="24"/>
          <w:szCs w:val="24"/>
        </w:rPr>
        <w:t>Please note</w:t>
      </w:r>
      <w:r w:rsidR="00B230F5">
        <w:rPr>
          <w:rFonts w:ascii="Times New Roman" w:hAnsi="Times New Roman"/>
          <w:sz w:val="24"/>
          <w:szCs w:val="24"/>
        </w:rPr>
        <w:t xml:space="preserve"> that</w:t>
      </w:r>
      <w:r w:rsidRPr="00843769">
        <w:rPr>
          <w:rFonts w:ascii="Times New Roman" w:hAnsi="Times New Roman"/>
          <w:sz w:val="24"/>
          <w:szCs w:val="24"/>
        </w:rPr>
        <w:t xml:space="preserve"> establishing</w:t>
      </w:r>
      <w:r w:rsidR="00760AB9" w:rsidRPr="00843769">
        <w:rPr>
          <w:rFonts w:ascii="Times New Roman" w:hAnsi="Times New Roman"/>
          <w:sz w:val="24"/>
          <w:szCs w:val="24"/>
        </w:rPr>
        <w:t xml:space="preserve"> an</w:t>
      </w:r>
      <w:r w:rsidRPr="00843769">
        <w:rPr>
          <w:rFonts w:ascii="Times New Roman" w:hAnsi="Times New Roman"/>
          <w:sz w:val="24"/>
          <w:szCs w:val="24"/>
        </w:rPr>
        <w:t xml:space="preserve"> account in SAMS Domestic may require the use of smartphone for multi-factor authentication (MFA).  If an applicant does not have accessibility to a smartphone during the time of creating an account, please contact the helpdesk and request</w:t>
      </w:r>
      <w:r w:rsidR="00706C29">
        <w:rPr>
          <w:rFonts w:ascii="Times New Roman" w:hAnsi="Times New Roman"/>
          <w:sz w:val="24"/>
          <w:szCs w:val="24"/>
        </w:rPr>
        <w:t xml:space="preserve"> </w:t>
      </w:r>
      <w:r w:rsidRPr="00843769">
        <w:rPr>
          <w:rFonts w:ascii="Times New Roman" w:hAnsi="Times New Roman"/>
          <w:sz w:val="24"/>
          <w:szCs w:val="24"/>
        </w:rPr>
        <w:t>instructions</w:t>
      </w:r>
      <w:r w:rsidR="00760AB9" w:rsidRPr="00843769">
        <w:rPr>
          <w:rFonts w:ascii="Times New Roman" w:hAnsi="Times New Roman"/>
          <w:sz w:val="24"/>
          <w:szCs w:val="24"/>
        </w:rPr>
        <w:t xml:space="preserve"> on</w:t>
      </w:r>
      <w:r w:rsidRPr="00843769">
        <w:rPr>
          <w:rFonts w:ascii="Times New Roman" w:hAnsi="Times New Roman"/>
          <w:sz w:val="24"/>
          <w:szCs w:val="24"/>
        </w:rPr>
        <w:t xml:space="preserve"> </w:t>
      </w:r>
      <w:r w:rsidR="00760AB9" w:rsidRPr="00843769">
        <w:rPr>
          <w:rFonts w:ascii="Times New Roman" w:hAnsi="Times New Roman"/>
          <w:sz w:val="24"/>
          <w:szCs w:val="24"/>
        </w:rPr>
        <w:t>MFA for W</w:t>
      </w:r>
      <w:r w:rsidRPr="00843769">
        <w:rPr>
          <w:rFonts w:ascii="Times New Roman" w:hAnsi="Times New Roman"/>
          <w:sz w:val="24"/>
          <w:szCs w:val="24"/>
        </w:rPr>
        <w:t>indow</w:t>
      </w:r>
      <w:r w:rsidR="00760AB9" w:rsidRPr="00843769">
        <w:rPr>
          <w:rFonts w:ascii="Times New Roman" w:hAnsi="Times New Roman"/>
          <w:sz w:val="24"/>
          <w:szCs w:val="24"/>
        </w:rPr>
        <w:t>s</w:t>
      </w:r>
      <w:r w:rsidRPr="00843769">
        <w:rPr>
          <w:rFonts w:ascii="Times New Roman" w:hAnsi="Times New Roman"/>
          <w:sz w:val="24"/>
          <w:szCs w:val="24"/>
        </w:rPr>
        <w:t xml:space="preserve"> PC.</w:t>
      </w:r>
      <w:r>
        <w:rPr>
          <w:rFonts w:ascii="Times New Roman" w:hAnsi="Times New Roman"/>
          <w:sz w:val="24"/>
          <w:szCs w:val="24"/>
        </w:rPr>
        <w:t xml:space="preserve"> </w:t>
      </w:r>
    </w:p>
    <w:p w14:paraId="0C9CE31E" w14:textId="77777777" w:rsidR="00DA36CE" w:rsidRPr="00174421" w:rsidRDefault="00DA36CE" w:rsidP="00DA36CE">
      <w:pPr>
        <w:pStyle w:val="NoSpacing"/>
        <w:rPr>
          <w:rFonts w:ascii="Times New Roman" w:hAnsi="Times New Roman"/>
          <w:sz w:val="24"/>
          <w:szCs w:val="24"/>
        </w:rPr>
      </w:pPr>
    </w:p>
    <w:p w14:paraId="79C1A278" w14:textId="466234E9" w:rsidR="00290D8C" w:rsidRDefault="002607E8" w:rsidP="00DA36CE">
      <w:pPr>
        <w:pStyle w:val="NoSpacing"/>
      </w:pPr>
      <w:r>
        <w:rPr>
          <w:rFonts w:ascii="Times New Roman" w:eastAsia="Times New Roman" w:hAnsi="Times New Roman" w:cs="Times New Roman"/>
          <w:sz w:val="24"/>
          <w:szCs w:val="24"/>
        </w:rPr>
        <w:lastRenderedPageBreak/>
        <w:t xml:space="preserve">For assistance with Grants.gov accounts and technical issues related to using the system, please call the Contact Center at </w:t>
      </w:r>
      <w:r w:rsidR="002F3763">
        <w:rPr>
          <w:rFonts w:ascii="Times New Roman" w:eastAsia="Times New Roman" w:hAnsi="Times New Roman" w:cs="Times New Roman"/>
          <w:sz w:val="24"/>
          <w:szCs w:val="24"/>
        </w:rPr>
        <w:t>+1 (800) 518-4726</w:t>
      </w:r>
      <w:r>
        <w:rPr>
          <w:rFonts w:ascii="Times New Roman" w:eastAsia="Times New Roman" w:hAnsi="Times New Roman" w:cs="Times New Roman"/>
          <w:sz w:val="24"/>
          <w:szCs w:val="24"/>
        </w:rPr>
        <w:t xml:space="preserve"> or email </w:t>
      </w:r>
      <w:hyperlink r:id="rId34" w:history="1">
        <w:r w:rsidR="002F3763" w:rsidRPr="00A45637">
          <w:rPr>
            <w:rStyle w:val="Hyperlink"/>
            <w:rFonts w:ascii="Times New Roman" w:eastAsia="Times New Roman" w:hAnsi="Times New Roman" w:cs="Times New Roman"/>
            <w:sz w:val="24"/>
            <w:szCs w:val="24"/>
          </w:rPr>
          <w:t>support@grants.gov</w:t>
        </w:r>
      </w:hyperlink>
      <w:r w:rsidR="00D7136E">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 xml:space="preserve">The Contact Center is available 24 hours a day, seven days a week, except federal holidays. </w:t>
      </w:r>
    </w:p>
    <w:p w14:paraId="1482C977" w14:textId="77777777" w:rsidR="00290D8C" w:rsidRDefault="00290D8C" w:rsidP="00DA36CE">
      <w:pPr>
        <w:pStyle w:val="NoSpacing"/>
      </w:pPr>
    </w:p>
    <w:p w14:paraId="78778E27" w14:textId="77777777" w:rsidR="00290D8C" w:rsidRDefault="002607E8" w:rsidP="00DA36CE">
      <w:pPr>
        <w:pStyle w:val="NoSpacing"/>
      </w:pPr>
      <w:r>
        <w:rPr>
          <w:rFonts w:ascii="Times New Roman" w:eastAsia="Times New Roman" w:hAnsi="Times New Roman" w:cs="Times New Roman"/>
          <w:sz w:val="24"/>
          <w:szCs w:val="24"/>
        </w:rPr>
        <w:t>For a list of federal holidays visit:</w:t>
      </w:r>
    </w:p>
    <w:p w14:paraId="1D9569A7" w14:textId="77777777" w:rsidR="00290D8C" w:rsidRDefault="003D4FC6" w:rsidP="00DA36CE">
      <w:pPr>
        <w:pStyle w:val="NoSpacing"/>
      </w:pPr>
      <w:hyperlink r:id="rId35">
        <w:r w:rsidR="002607E8" w:rsidRPr="002349F8">
          <w:rPr>
            <w:rFonts w:ascii="Times New Roman" w:eastAsia="Times New Roman" w:hAnsi="Times New Roman" w:cs="Times New Roman"/>
            <w:color w:val="0000FF"/>
            <w:sz w:val="24"/>
            <w:szCs w:val="24"/>
            <w:u w:val="single"/>
          </w:rPr>
          <w:t>https://www.opm.gov/policy-data-oversight/snow-dismissal-procedures/federal-holidays/</w:t>
        </w:r>
      </w:hyperlink>
      <w:r w:rsidR="002607E8" w:rsidRPr="002349F8">
        <w:rPr>
          <w:rFonts w:ascii="Times New Roman" w:eastAsia="Times New Roman" w:hAnsi="Times New Roman" w:cs="Times New Roman"/>
          <w:color w:val="0000FF"/>
          <w:sz w:val="24"/>
          <w:szCs w:val="24"/>
        </w:rPr>
        <w:t xml:space="preserve"> </w:t>
      </w:r>
    </w:p>
    <w:p w14:paraId="0802EC56" w14:textId="77777777" w:rsidR="00290D8C" w:rsidRDefault="00290D8C" w:rsidP="00DA36CE">
      <w:pPr>
        <w:pStyle w:val="NoSpacing"/>
      </w:pPr>
    </w:p>
    <w:p w14:paraId="73314959" w14:textId="5A4BCA8A" w:rsidR="00290D8C" w:rsidRDefault="00112414" w:rsidP="00DA36CE">
      <w:pPr>
        <w:pStyle w:val="NoSpacing"/>
      </w:pPr>
      <w:r>
        <w:rPr>
          <w:rFonts w:ascii="Times New Roman" w:eastAsia="Times New Roman" w:hAnsi="Times New Roman" w:cs="Times New Roman"/>
          <w:sz w:val="24"/>
          <w:szCs w:val="24"/>
        </w:rPr>
        <w:t>Except for</w:t>
      </w:r>
      <w:r w:rsidR="002607E8">
        <w:rPr>
          <w:rFonts w:ascii="Times New Roman" w:eastAsia="Times New Roman" w:hAnsi="Times New Roman" w:cs="Times New Roman"/>
          <w:sz w:val="24"/>
          <w:szCs w:val="24"/>
        </w:rPr>
        <w:t xml:space="preserve"> technical submission questions, during the </w:t>
      </w:r>
      <w:r w:rsidR="00BA748E">
        <w:rPr>
          <w:rFonts w:ascii="Times New Roman" w:eastAsia="Times New Roman" w:hAnsi="Times New Roman" w:cs="Times New Roman"/>
          <w:sz w:val="24"/>
          <w:szCs w:val="24"/>
        </w:rPr>
        <w:t xml:space="preserve">NOFO </w:t>
      </w:r>
      <w:r w:rsidR="002607E8">
        <w:rPr>
          <w:rFonts w:ascii="Times New Roman" w:eastAsia="Times New Roman" w:hAnsi="Times New Roman" w:cs="Times New Roman"/>
          <w:sz w:val="24"/>
          <w:szCs w:val="24"/>
        </w:rPr>
        <w:t>period U.S. Department of State staff in Washington and overseas shall not discuss this competition with applicants until the entire proposal review process has been completed and rejection and approval letters have been transmitted.</w:t>
      </w:r>
    </w:p>
    <w:p w14:paraId="44D7DEAE" w14:textId="77777777" w:rsidR="00290D8C" w:rsidRDefault="00290D8C">
      <w:pPr>
        <w:spacing w:after="0" w:line="240" w:lineRule="auto"/>
      </w:pPr>
    </w:p>
    <w:p w14:paraId="2886A316" w14:textId="77777777" w:rsidR="00290D8C" w:rsidRDefault="002607E8">
      <w:pPr>
        <w:spacing w:after="0" w:line="240" w:lineRule="auto"/>
      </w:pPr>
      <w:r>
        <w:rPr>
          <w:rFonts w:ascii="Times New Roman" w:eastAsia="Times New Roman" w:hAnsi="Times New Roman" w:cs="Times New Roman"/>
          <w:b/>
          <w:smallCaps/>
          <w:sz w:val="24"/>
          <w:szCs w:val="24"/>
        </w:rPr>
        <w:t xml:space="preserve">H.  Other Information </w:t>
      </w:r>
    </w:p>
    <w:p w14:paraId="502B4FB8" w14:textId="77777777" w:rsidR="00290D8C" w:rsidRDefault="00290D8C">
      <w:pPr>
        <w:spacing w:after="0" w:line="240" w:lineRule="auto"/>
      </w:pPr>
    </w:p>
    <w:p w14:paraId="289E1FAF" w14:textId="77777777" w:rsidR="00290D8C" w:rsidRPr="00DA36CE" w:rsidRDefault="002607E8" w:rsidP="00DA36CE">
      <w:pPr>
        <w:pStyle w:val="NoSpacing"/>
        <w:rPr>
          <w:rFonts w:ascii="Times New Roman" w:hAnsi="Times New Roman" w:cs="Times New Roman"/>
          <w:sz w:val="24"/>
          <w:szCs w:val="24"/>
        </w:rPr>
      </w:pPr>
      <w:r w:rsidRPr="00DA36CE">
        <w:rPr>
          <w:rFonts w:ascii="Times New Roman" w:hAnsi="Times New Roman" w:cs="Times New Roman"/>
          <w:sz w:val="24"/>
          <w:szCs w:val="24"/>
        </w:rPr>
        <w:t xml:space="preserve">Applicants should be aware that DRL understands that some information contained in applications may be considered sensitive or proprietary and will make appropriate efforts to protect such information.  However, applicants are advised that DRL cannot guarantee that such information will not be disclosed, including pursuant to the Freedom of Information Act (FOIA) or other similar statutes. </w:t>
      </w:r>
    </w:p>
    <w:p w14:paraId="55324E3F" w14:textId="77777777" w:rsidR="00290D8C" w:rsidRPr="00DA36CE" w:rsidRDefault="00290D8C" w:rsidP="00DA36CE">
      <w:pPr>
        <w:pStyle w:val="NoSpacing"/>
        <w:rPr>
          <w:rFonts w:ascii="Times New Roman" w:hAnsi="Times New Roman" w:cs="Times New Roman"/>
          <w:sz w:val="24"/>
          <w:szCs w:val="24"/>
        </w:rPr>
      </w:pPr>
    </w:p>
    <w:p w14:paraId="05F0A048" w14:textId="7F3495B1" w:rsidR="00290D8C" w:rsidRPr="00DA36CE" w:rsidRDefault="002607E8" w:rsidP="00DA36CE">
      <w:pPr>
        <w:pStyle w:val="NoSpacing"/>
        <w:rPr>
          <w:rFonts w:ascii="Times New Roman" w:hAnsi="Times New Roman" w:cs="Times New Roman"/>
          <w:sz w:val="24"/>
          <w:szCs w:val="24"/>
        </w:rPr>
      </w:pPr>
      <w:r w:rsidRPr="00DA36CE">
        <w:rPr>
          <w:rFonts w:ascii="Times New Roman" w:hAnsi="Times New Roman" w:cs="Times New Roman"/>
          <w:sz w:val="24"/>
          <w:szCs w:val="24"/>
        </w:rPr>
        <w:t>The i</w:t>
      </w:r>
      <w:r w:rsidR="008D27FB" w:rsidRPr="00DA36CE">
        <w:rPr>
          <w:rFonts w:ascii="Times New Roman" w:hAnsi="Times New Roman" w:cs="Times New Roman"/>
          <w:sz w:val="24"/>
          <w:szCs w:val="24"/>
        </w:rPr>
        <w:t>nformation in this NOFO and</w:t>
      </w:r>
      <w:r w:rsidR="00F521FD" w:rsidRPr="00DA36CE">
        <w:rPr>
          <w:rFonts w:ascii="Times New Roman" w:hAnsi="Times New Roman" w:cs="Times New Roman"/>
          <w:sz w:val="24"/>
          <w:szCs w:val="24"/>
        </w:rPr>
        <w:t xml:space="preserve"> </w:t>
      </w:r>
      <w:r w:rsidR="008D27FB" w:rsidRPr="00DA36CE">
        <w:rPr>
          <w:rFonts w:ascii="Times New Roman" w:hAnsi="Times New Roman" w:cs="Times New Roman"/>
          <w:sz w:val="24"/>
          <w:szCs w:val="24"/>
        </w:rPr>
        <w:t xml:space="preserve">“DRL’s </w:t>
      </w:r>
      <w:r w:rsidR="00627FD1" w:rsidRPr="00DA36CE">
        <w:rPr>
          <w:rFonts w:ascii="Times New Roman" w:hAnsi="Times New Roman" w:cs="Times New Roman"/>
          <w:sz w:val="24"/>
          <w:szCs w:val="24"/>
        </w:rPr>
        <w:t>Proposal</w:t>
      </w:r>
      <w:r w:rsidR="00F521FD" w:rsidRPr="00DA36CE">
        <w:rPr>
          <w:rFonts w:ascii="Times New Roman" w:hAnsi="Times New Roman" w:cs="Times New Roman"/>
          <w:sz w:val="24"/>
          <w:szCs w:val="24"/>
        </w:rPr>
        <w:t xml:space="preserve"> Submission Instructions for Applications </w:t>
      </w:r>
      <w:r w:rsidR="004159D6">
        <w:rPr>
          <w:rFonts w:ascii="Times New Roman" w:hAnsi="Times New Roman" w:cs="Times New Roman"/>
          <w:sz w:val="24"/>
          <w:szCs w:val="24"/>
        </w:rPr>
        <w:t xml:space="preserve">Updated </w:t>
      </w:r>
      <w:r w:rsidR="00066FE3">
        <w:rPr>
          <w:rFonts w:ascii="Times New Roman" w:hAnsi="Times New Roman" w:cs="Times New Roman"/>
          <w:sz w:val="24"/>
          <w:szCs w:val="24"/>
        </w:rPr>
        <w:t>January 2020</w:t>
      </w:r>
      <w:r w:rsidR="008D27FB" w:rsidRPr="00DA36CE">
        <w:rPr>
          <w:rFonts w:ascii="Times New Roman" w:hAnsi="Times New Roman" w:cs="Times New Roman"/>
          <w:sz w:val="24"/>
          <w:szCs w:val="24"/>
        </w:rPr>
        <w:t>”</w:t>
      </w:r>
      <w:r w:rsidRPr="00DA36CE">
        <w:rPr>
          <w:rFonts w:ascii="Times New Roman" w:hAnsi="Times New Roman" w:cs="Times New Roman"/>
          <w:sz w:val="24"/>
          <w:szCs w:val="24"/>
        </w:rPr>
        <w:t xml:space="preserve"> is binding and may not be modified by any DRL representative.  Explanatory information provided by DRL that contradicts this language will not be binding.  Issuance of the NOFO and negotiation of applications does not constitute an award commitment on the part of the U.S. </w:t>
      </w:r>
      <w:r w:rsidR="00265AFB" w:rsidRPr="00DA36CE">
        <w:rPr>
          <w:rFonts w:ascii="Times New Roman" w:hAnsi="Times New Roman" w:cs="Times New Roman"/>
          <w:sz w:val="24"/>
          <w:szCs w:val="24"/>
        </w:rPr>
        <w:t>g</w:t>
      </w:r>
      <w:r w:rsidRPr="00DA36CE">
        <w:rPr>
          <w:rFonts w:ascii="Times New Roman" w:hAnsi="Times New Roman" w:cs="Times New Roman"/>
          <w:sz w:val="24"/>
          <w:szCs w:val="24"/>
        </w:rPr>
        <w:t>overnment.  DRL reserves the right to reduce, revise, or increase proposal budgets.</w:t>
      </w:r>
    </w:p>
    <w:p w14:paraId="7B419204" w14:textId="77777777" w:rsidR="00863457" w:rsidRPr="00DA36CE" w:rsidRDefault="00863457" w:rsidP="00DA36CE">
      <w:pPr>
        <w:pStyle w:val="NoSpacing"/>
        <w:rPr>
          <w:rFonts w:ascii="Times New Roman" w:hAnsi="Times New Roman" w:cs="Times New Roman"/>
          <w:sz w:val="24"/>
          <w:szCs w:val="24"/>
        </w:rPr>
      </w:pPr>
    </w:p>
    <w:p w14:paraId="1D8B9592" w14:textId="63EF6698" w:rsidR="00290D8C" w:rsidRPr="00AD1B75" w:rsidRDefault="002607E8" w:rsidP="00DA36CE">
      <w:pPr>
        <w:pStyle w:val="NoSpacing"/>
        <w:rPr>
          <w:rFonts w:ascii="Times New Roman" w:hAnsi="Times New Roman" w:cs="Times New Roman"/>
          <w:sz w:val="24"/>
          <w:szCs w:val="24"/>
        </w:rPr>
      </w:pPr>
      <w:r w:rsidRPr="00AD1B75">
        <w:rPr>
          <w:rFonts w:ascii="Times New Roman" w:hAnsi="Times New Roman" w:cs="Times New Roman"/>
          <w:sz w:val="24"/>
          <w:szCs w:val="24"/>
        </w:rPr>
        <w:t xml:space="preserve">This NOFO will appear on </w:t>
      </w:r>
      <w:hyperlink r:id="rId36" w:history="1">
        <w:r w:rsidRPr="00484E46">
          <w:rPr>
            <w:rStyle w:val="Hyperlink"/>
            <w:rFonts w:ascii="Times New Roman" w:hAnsi="Times New Roman" w:cs="Times New Roman"/>
            <w:sz w:val="24"/>
            <w:szCs w:val="24"/>
          </w:rPr>
          <w:t>www.grants.gov</w:t>
        </w:r>
      </w:hyperlink>
      <w:r w:rsidRPr="00AD1B75">
        <w:rPr>
          <w:rFonts w:ascii="Times New Roman" w:hAnsi="Times New Roman" w:cs="Times New Roman"/>
          <w:sz w:val="24"/>
          <w:szCs w:val="24"/>
        </w:rPr>
        <w:t xml:space="preserve">, </w:t>
      </w:r>
      <w:hyperlink r:id="rId37" w:history="1">
        <w:r w:rsidR="00FA0714" w:rsidRPr="001233B3">
          <w:rPr>
            <w:rStyle w:val="Hyperlink"/>
            <w:rFonts w:ascii="Times New Roman" w:eastAsia="Times New Roman" w:hAnsi="Times New Roman" w:cs="Times New Roman"/>
            <w:sz w:val="24"/>
            <w:szCs w:val="24"/>
          </w:rPr>
          <w:t>SAM</w:t>
        </w:r>
        <w:r w:rsidR="000C6A96" w:rsidRPr="001233B3">
          <w:rPr>
            <w:rStyle w:val="Hyperlink"/>
            <w:rFonts w:ascii="Times New Roman" w:hAnsi="Times New Roman" w:cs="Times New Roman"/>
            <w:sz w:val="24"/>
            <w:szCs w:val="24"/>
          </w:rPr>
          <w:t>S</w:t>
        </w:r>
        <w:r w:rsidR="00FA0714" w:rsidRPr="001233B3">
          <w:rPr>
            <w:rStyle w:val="Hyperlink"/>
            <w:rFonts w:ascii="Times New Roman" w:hAnsi="Times New Roman" w:cs="Times New Roman"/>
            <w:sz w:val="24"/>
            <w:szCs w:val="24"/>
          </w:rPr>
          <w:t xml:space="preserve"> Domestic</w:t>
        </w:r>
      </w:hyperlink>
      <w:r w:rsidR="00B230F5" w:rsidRPr="00AD1B75">
        <w:rPr>
          <w:rFonts w:ascii="Times New Roman" w:eastAsia="Times New Roman" w:hAnsi="Times New Roman" w:cs="Times New Roman"/>
          <w:color w:val="0000FF"/>
          <w:sz w:val="24"/>
          <w:szCs w:val="24"/>
        </w:rPr>
        <w:t>,</w:t>
      </w:r>
      <w:r w:rsidR="00271007" w:rsidRPr="00AD1B75">
        <w:rPr>
          <w:rFonts w:ascii="Times New Roman" w:hAnsi="Times New Roman" w:cs="Times New Roman"/>
          <w:color w:val="0000FF"/>
          <w:sz w:val="24"/>
          <w:szCs w:val="24"/>
        </w:rPr>
        <w:t xml:space="preserve"> </w:t>
      </w:r>
      <w:r w:rsidRPr="00AD1B75">
        <w:rPr>
          <w:rFonts w:ascii="Times New Roman" w:hAnsi="Times New Roman" w:cs="Times New Roman"/>
          <w:sz w:val="24"/>
          <w:szCs w:val="24"/>
        </w:rPr>
        <w:t xml:space="preserve">and DRL’s </w:t>
      </w:r>
      <w:r w:rsidR="00484E46" w:rsidRPr="00AD1B75">
        <w:rPr>
          <w:rFonts w:ascii="Times New Roman" w:hAnsi="Times New Roman" w:cs="Times New Roman"/>
          <w:sz w:val="24"/>
          <w:szCs w:val="24"/>
        </w:rPr>
        <w:t xml:space="preserve">website </w:t>
      </w:r>
      <w:hyperlink r:id="rId38" w:history="1">
        <w:r w:rsidR="00484E46" w:rsidRPr="003A3E08">
          <w:rPr>
            <w:rStyle w:val="Hyperlink"/>
            <w:rFonts w:ascii="Times New Roman" w:hAnsi="Times New Roman" w:cs="Times New Roman"/>
            <w:sz w:val="24"/>
            <w:szCs w:val="24"/>
          </w:rPr>
          <w:t>https://www.state.gov/bureau-of-democracy-human-rights-and-labor/programs-and-grants/</w:t>
        </w:r>
      </w:hyperlink>
      <w:r w:rsidRPr="00AD1B75">
        <w:rPr>
          <w:rFonts w:ascii="Times New Roman" w:hAnsi="Times New Roman" w:cs="Times New Roman"/>
          <w:sz w:val="24"/>
          <w:szCs w:val="24"/>
        </w:rPr>
        <w:t xml:space="preserve">.  </w:t>
      </w:r>
    </w:p>
    <w:p w14:paraId="0EF5CE18" w14:textId="77777777" w:rsidR="00290D8C" w:rsidRPr="00DA36CE" w:rsidRDefault="00290D8C" w:rsidP="00DA36CE">
      <w:pPr>
        <w:pStyle w:val="NoSpacing"/>
        <w:rPr>
          <w:rFonts w:ascii="Times New Roman" w:hAnsi="Times New Roman" w:cs="Times New Roman"/>
          <w:sz w:val="24"/>
          <w:szCs w:val="24"/>
        </w:rPr>
      </w:pPr>
    </w:p>
    <w:p w14:paraId="06F03036" w14:textId="77777777" w:rsidR="00290D8C" w:rsidRPr="00DA36CE" w:rsidRDefault="002607E8" w:rsidP="00DA36CE">
      <w:pPr>
        <w:pStyle w:val="NoSpacing"/>
        <w:rPr>
          <w:rFonts w:ascii="Times New Roman" w:hAnsi="Times New Roman" w:cs="Times New Roman"/>
          <w:sz w:val="24"/>
          <w:szCs w:val="24"/>
        </w:rPr>
      </w:pPr>
      <w:r w:rsidRPr="00DA36CE">
        <w:rPr>
          <w:rFonts w:ascii="Times New Roman" w:hAnsi="Times New Roman" w:cs="Times New Roman"/>
          <w:sz w:val="24"/>
          <w:szCs w:val="24"/>
          <w:u w:val="single"/>
        </w:rPr>
        <w:t xml:space="preserve">Background Information on DRL and </w:t>
      </w:r>
      <w:r w:rsidR="00B230F5">
        <w:rPr>
          <w:rFonts w:ascii="Times New Roman" w:hAnsi="Times New Roman" w:cs="Times New Roman"/>
          <w:sz w:val="24"/>
          <w:szCs w:val="24"/>
          <w:u w:val="single"/>
        </w:rPr>
        <w:t>G</w:t>
      </w:r>
      <w:r w:rsidRPr="00DA36CE">
        <w:rPr>
          <w:rFonts w:ascii="Times New Roman" w:hAnsi="Times New Roman" w:cs="Times New Roman"/>
          <w:sz w:val="24"/>
          <w:szCs w:val="24"/>
          <w:u w:val="single"/>
        </w:rPr>
        <w:t xml:space="preserve">eneral DRL </w:t>
      </w:r>
      <w:r w:rsidR="00B230F5">
        <w:rPr>
          <w:rFonts w:ascii="Times New Roman" w:hAnsi="Times New Roman" w:cs="Times New Roman"/>
          <w:sz w:val="24"/>
          <w:szCs w:val="24"/>
          <w:u w:val="single"/>
        </w:rPr>
        <w:t>F</w:t>
      </w:r>
      <w:r w:rsidRPr="00DA36CE">
        <w:rPr>
          <w:rFonts w:ascii="Times New Roman" w:hAnsi="Times New Roman" w:cs="Times New Roman"/>
          <w:sz w:val="24"/>
          <w:szCs w:val="24"/>
          <w:u w:val="single"/>
        </w:rPr>
        <w:t>unding</w:t>
      </w:r>
    </w:p>
    <w:p w14:paraId="477631A7" w14:textId="77777777" w:rsidR="00290D8C" w:rsidRPr="00DA36CE" w:rsidRDefault="002607E8" w:rsidP="00DA36CE">
      <w:pPr>
        <w:pStyle w:val="NoSpacing"/>
        <w:rPr>
          <w:rFonts w:ascii="Times New Roman" w:hAnsi="Times New Roman" w:cs="Times New Roman"/>
          <w:sz w:val="24"/>
          <w:szCs w:val="24"/>
        </w:rPr>
      </w:pPr>
      <w:r w:rsidRPr="00DA36CE">
        <w:rPr>
          <w:rFonts w:ascii="Times New Roman" w:hAnsi="Times New Roman" w:cs="Times New Roman"/>
          <w:sz w:val="24"/>
          <w:szCs w:val="24"/>
        </w:rPr>
        <w:t xml:space="preserve">DRL </w:t>
      </w:r>
      <w:r w:rsidR="00BB3E76" w:rsidRPr="00DA36CE">
        <w:rPr>
          <w:rFonts w:ascii="Times New Roman" w:hAnsi="Times New Roman" w:cs="Times New Roman"/>
          <w:sz w:val="24"/>
          <w:szCs w:val="24"/>
        </w:rPr>
        <w:t>has the mission of p</w:t>
      </w:r>
      <w:r w:rsidRPr="00DA36CE">
        <w:rPr>
          <w:rFonts w:ascii="Times New Roman" w:hAnsi="Times New Roman" w:cs="Times New Roman"/>
          <w:sz w:val="24"/>
          <w:szCs w:val="24"/>
        </w:rPr>
        <w:t xml:space="preserve">romoting democracy and protecting human rights globally.  DRL supports projects that uphold democratic principles, </w:t>
      </w:r>
      <w:proofErr w:type="gramStart"/>
      <w:r w:rsidRPr="00DA36CE">
        <w:rPr>
          <w:rFonts w:ascii="Times New Roman" w:hAnsi="Times New Roman" w:cs="Times New Roman"/>
          <w:sz w:val="24"/>
          <w:szCs w:val="24"/>
        </w:rPr>
        <w:t>support</w:t>
      </w:r>
      <w:proofErr w:type="gramEnd"/>
      <w:r w:rsidRPr="00DA36CE">
        <w:rPr>
          <w:rFonts w:ascii="Times New Roman" w:hAnsi="Times New Roman" w:cs="Times New Roman"/>
          <w:sz w:val="24"/>
          <w:szCs w:val="24"/>
        </w:rPr>
        <w:t xml:space="preserve"> and strengthen democratic institutions, promote human rights, prevent atrocities, combat and prevent violent extremism, and build civil society around the world.  DRL typically focuses its work </w:t>
      </w:r>
      <w:proofErr w:type="gramStart"/>
      <w:r w:rsidRPr="00DA36CE">
        <w:rPr>
          <w:rFonts w:ascii="Times New Roman" w:hAnsi="Times New Roman" w:cs="Times New Roman"/>
          <w:sz w:val="24"/>
          <w:szCs w:val="24"/>
        </w:rPr>
        <w:t>in</w:t>
      </w:r>
      <w:proofErr w:type="gramEnd"/>
      <w:r w:rsidRPr="00DA36CE">
        <w:rPr>
          <w:rFonts w:ascii="Times New Roman" w:hAnsi="Times New Roman" w:cs="Times New Roman"/>
          <w:sz w:val="24"/>
          <w:szCs w:val="24"/>
        </w:rPr>
        <w:t xml:space="preserve"> countries with egregious human rights violations, where democracy and human rights advocates are under </w:t>
      </w:r>
      <w:r w:rsidR="00D7136E" w:rsidRPr="00DA36CE">
        <w:rPr>
          <w:rFonts w:ascii="Times New Roman" w:hAnsi="Times New Roman" w:cs="Times New Roman"/>
          <w:sz w:val="24"/>
          <w:szCs w:val="24"/>
        </w:rPr>
        <w:t>pressure</w:t>
      </w:r>
      <w:r w:rsidRPr="00DA36CE">
        <w:rPr>
          <w:rFonts w:ascii="Times New Roman" w:hAnsi="Times New Roman" w:cs="Times New Roman"/>
          <w:sz w:val="24"/>
          <w:szCs w:val="24"/>
        </w:rPr>
        <w:t xml:space="preserve"> and where governments are undemocratic or in transition.  </w:t>
      </w:r>
    </w:p>
    <w:p w14:paraId="1C5BA9B0" w14:textId="77777777" w:rsidR="00290D8C" w:rsidRPr="00DA36CE" w:rsidRDefault="00290D8C" w:rsidP="00DA36CE">
      <w:pPr>
        <w:pStyle w:val="NoSpacing"/>
        <w:rPr>
          <w:rFonts w:ascii="Times New Roman" w:hAnsi="Times New Roman" w:cs="Times New Roman"/>
          <w:sz w:val="24"/>
          <w:szCs w:val="24"/>
        </w:rPr>
      </w:pPr>
    </w:p>
    <w:p w14:paraId="03898C7F" w14:textId="3481DC75" w:rsidR="00290D8C" w:rsidRPr="00AD1B75" w:rsidRDefault="002607E8" w:rsidP="00DA36CE">
      <w:pPr>
        <w:pStyle w:val="NoSpacing"/>
        <w:rPr>
          <w:rFonts w:ascii="Times New Roman" w:hAnsi="Times New Roman" w:cs="Times New Roman"/>
          <w:sz w:val="24"/>
          <w:szCs w:val="24"/>
        </w:rPr>
      </w:pPr>
      <w:bookmarkStart w:id="7" w:name="h.3dy6vkm" w:colFirst="0" w:colLast="0"/>
      <w:bookmarkEnd w:id="7"/>
      <w:r w:rsidRPr="00AD1B75">
        <w:rPr>
          <w:rFonts w:ascii="Times New Roman" w:hAnsi="Times New Roman" w:cs="Times New Roman"/>
          <w:sz w:val="24"/>
          <w:szCs w:val="24"/>
        </w:rPr>
        <w:t>Additional background information on DRL and its efforts can be found on</w:t>
      </w:r>
      <w:r w:rsidR="00484E46" w:rsidRPr="00AD1B75">
        <w:rPr>
          <w:rFonts w:ascii="Times New Roman" w:hAnsi="Times New Roman" w:cs="Times New Roman"/>
          <w:sz w:val="24"/>
          <w:szCs w:val="24"/>
        </w:rPr>
        <w:t xml:space="preserve"> </w:t>
      </w:r>
      <w:hyperlink r:id="rId39" w:history="1">
        <w:r w:rsidR="00484E46" w:rsidRPr="003A3E08">
          <w:rPr>
            <w:rStyle w:val="Hyperlink"/>
            <w:rFonts w:ascii="Times New Roman" w:hAnsi="Times New Roman" w:cs="Times New Roman"/>
            <w:sz w:val="24"/>
            <w:szCs w:val="24"/>
          </w:rPr>
          <w:t>https://www.state.gov/bureaus-offices/under-secretary-for-civilian-security-democracy-and-human-rights/bureau-of-democracy-human-rights-and-labor/</w:t>
        </w:r>
      </w:hyperlink>
      <w:r w:rsidR="00484E46" w:rsidRPr="003A3E08">
        <w:rPr>
          <w:rFonts w:ascii="Times New Roman" w:hAnsi="Times New Roman" w:cs="Times New Roman"/>
          <w:sz w:val="24"/>
          <w:szCs w:val="24"/>
        </w:rPr>
        <w:t>.</w:t>
      </w:r>
    </w:p>
    <w:sectPr w:rsidR="00290D8C" w:rsidRPr="00AD1B75" w:rsidSect="00C622A6">
      <w:headerReference w:type="default" r:id="rId40"/>
      <w:footerReference w:type="default" r:id="rId41"/>
      <w:footerReference w:type="first" r:id="rId42"/>
      <w:pgSz w:w="12240" w:h="15840"/>
      <w:pgMar w:top="1440" w:right="1440" w:bottom="1440" w:left="1440" w:header="720" w:footer="720" w:gutter="0"/>
      <w:pgNumType w:start="1"/>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339BDF2F" w14:textId="77777777" w:rsidR="0090391C" w:rsidRDefault="0090391C">
      <w:pPr>
        <w:spacing w:after="0" w:line="240" w:lineRule="auto"/>
      </w:pPr>
      <w:r>
        <w:separator/>
      </w:r>
    </w:p>
  </w:endnote>
  <w:endnote w:type="continuationSeparator" w:id="0">
    <w:p w14:paraId="5FE206B2" w14:textId="77777777" w:rsidR="0090391C" w:rsidRDefault="0090391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00C81BE" w14:textId="58B82844" w:rsidR="0090391C" w:rsidRDefault="0090391C">
    <w:pPr>
      <w:pStyle w:val="Footer"/>
    </w:pPr>
    <w:r>
      <w:rPr>
        <w:noProof/>
      </w:rPr>
      <mc:AlternateContent>
        <mc:Choice Requires="wps">
          <w:drawing>
            <wp:anchor distT="0" distB="0" distL="114300" distR="114300" simplePos="0" relativeHeight="251659264" behindDoc="0" locked="0" layoutInCell="0" allowOverlap="1" wp14:anchorId="2BED8AE7" wp14:editId="754BE2DF">
              <wp:simplePos x="0" y="0"/>
              <wp:positionH relativeFrom="page">
                <wp:posOffset>0</wp:posOffset>
              </wp:positionH>
              <wp:positionV relativeFrom="page">
                <wp:posOffset>9601200</wp:posOffset>
              </wp:positionV>
              <wp:extent cx="7772400" cy="266700"/>
              <wp:effectExtent l="0" t="0" r="0" b="0"/>
              <wp:wrapNone/>
              <wp:docPr id="1" name="MSIPCMe0d643f7bb0424282e510181" descr="{&quot;HashCode&quot;:549228713,&quot;Height&quot;:792.0,&quot;Width&quot;:612.0,&quot;Placement&quot;:&quot;Footer&quot;,&quot;Index&quot;:&quot;Primary&quot;,&quot;Section&quot;:1,&quot;Top&quot;:0.0,&quot;Left&quot;:0.0}"/>
              <wp:cNvGraphicFramePr/>
              <a:graphic xmlns:a="http://schemas.openxmlformats.org/drawingml/2006/main">
                <a:graphicData uri="http://schemas.microsoft.com/office/word/2010/wordprocessingShape">
                  <wps:wsp>
                    <wps:cNvSpPr txBox="1"/>
                    <wps:spPr>
                      <a:xfrm>
                        <a:off x="0" y="0"/>
                        <a:ext cx="7772400" cy="26670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36466BB5" w14:textId="5FA3180E" w:rsidR="0090391C" w:rsidRPr="005A2652" w:rsidRDefault="0090391C" w:rsidP="005A2652">
                          <w:pPr>
                            <w:spacing w:after="0"/>
                            <w:jc w:val="center"/>
                            <w:rPr>
                              <w:rFonts w:ascii="Times New Roman" w:hAnsi="Times New Roman" w:cs="Times New Roman"/>
                              <w:sz w:val="20"/>
                            </w:rPr>
                          </w:pPr>
                        </w:p>
                      </w:txbxContent>
                    </wps:txbx>
                    <wps:bodyPr rot="0" spcFirstLastPara="0" vertOverflow="overflow" horzOverflow="overflow" vert="horz" wrap="square" lIns="91440" tIns="0" rIns="91440" bIns="0" numCol="1" spcCol="0" rtlCol="0" fromWordArt="0" anchor="b" anchorCtr="0" forceAA="0" compatLnSpc="1">
                      <a:prstTxWarp prst="textNoShape">
                        <a:avLst/>
                      </a:prstTxWarp>
                      <a:noAutofit/>
                    </wps:bodyPr>
                  </wps:wsp>
                </a:graphicData>
              </a:graphic>
            </wp:anchor>
          </w:drawing>
        </mc:Choice>
        <mc:Fallback>
          <w:pict>
            <v:shapetype w14:anchorId="2BED8AE7" id="_x0000_t202" coordsize="21600,21600" o:spt="202" path="m,l,21600r21600,l21600,xe">
              <v:stroke joinstyle="miter"/>
              <v:path gradientshapeok="t" o:connecttype="rect"/>
            </v:shapetype>
            <v:shape id="MSIPCMe0d643f7bb0424282e510181" o:spid="_x0000_s1026" type="#_x0000_t202" alt="{&quot;HashCode&quot;:549228713,&quot;Height&quot;:792.0,&quot;Width&quot;:612.0,&quot;Placement&quot;:&quot;Footer&quot;,&quot;Index&quot;:&quot;Primary&quot;,&quot;Section&quot;:1,&quot;Top&quot;:0.0,&quot;Left&quot;:0.0}" style="position:absolute;margin-left:0;margin-top:756pt;width:612pt;height:21pt;z-index:251659264;visibility:visible;mso-wrap-style:square;mso-wrap-distance-left:9pt;mso-wrap-distance-top:0;mso-wrap-distance-right:9pt;mso-wrap-distance-bottom:0;mso-position-horizontal:absolute;mso-position-horizontal-relative:page;mso-position-vertical:absolute;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" o:allowincell="f" filled="f" stroked="f" strokeweight=".5pt">
              <v:textbox inset=",0,,0">
                <w:txbxContent>
                  <w:p w14:paraId="36466BB5" w14:textId="5FA3180E" w:rsidR="0090391C" w:rsidRPr="005A2652" w:rsidRDefault="0090391C" w:rsidP="005A2652">
                    <w:pPr>
                      <w:spacing w:after="0"/>
                      <w:jc w:val="center"/>
                      <w:rPr>
                        <w:rFonts w:ascii="Times New Roman" w:hAnsi="Times New Roman" w:cs="Times New Roman"/>
                        <w:sz w:val="20"/>
                      </w:rPr>
                    </w:pP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C2A08C7" w14:textId="66469D03" w:rsidR="0090391C" w:rsidRDefault="0090391C">
    <w:pPr>
      <w:pStyle w:val="Footer"/>
    </w:pPr>
    <w:r>
      <w:rPr>
        <w:noProof/>
      </w:rPr>
      <mc:AlternateContent>
        <mc:Choice Requires="wps">
          <w:drawing>
            <wp:anchor distT="0" distB="0" distL="114300" distR="114300" simplePos="0" relativeHeight="251660288" behindDoc="0" locked="0" layoutInCell="0" allowOverlap="1" wp14:anchorId="3E026A3C" wp14:editId="2046D5F0">
              <wp:simplePos x="0" y="0"/>
              <wp:positionH relativeFrom="page">
                <wp:posOffset>0</wp:posOffset>
              </wp:positionH>
              <wp:positionV relativeFrom="page">
                <wp:posOffset>9601200</wp:posOffset>
              </wp:positionV>
              <wp:extent cx="7772400" cy="266700"/>
              <wp:effectExtent l="0" t="0" r="0" b="0"/>
              <wp:wrapNone/>
              <wp:docPr id="2" name="MSIPCM2f9d48d6a2a3d3ef35db0e34" descr="{&quot;HashCode&quot;:549228713,&quot;Height&quot;:792.0,&quot;Width&quot;:612.0,&quot;Placement&quot;:&quot;Footer&quot;,&quot;Index&quot;:&quot;FirstPage&quot;,&quot;Section&quot;:1,&quot;Top&quot;:0.0,&quot;Left&quot;:0.0}"/>
              <wp:cNvGraphicFramePr/>
              <a:graphic xmlns:a="http://schemas.openxmlformats.org/drawingml/2006/main">
                <a:graphicData uri="http://schemas.microsoft.com/office/word/2010/wordprocessingShape">
                  <wps:wsp>
                    <wps:cNvSpPr txBox="1"/>
                    <wps:spPr>
                      <a:xfrm>
                        <a:off x="0" y="0"/>
                        <a:ext cx="7772400" cy="26670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49DACB45" w14:textId="0EDEAD53" w:rsidR="0090391C" w:rsidRPr="005A2652" w:rsidRDefault="0090391C" w:rsidP="005A2652">
                          <w:pPr>
                            <w:spacing w:after="0"/>
                            <w:jc w:val="center"/>
                            <w:rPr>
                              <w:rFonts w:ascii="Times New Roman" w:hAnsi="Times New Roman" w:cs="Times New Roman"/>
                              <w:sz w:val="20"/>
                            </w:rPr>
                          </w:pPr>
                        </w:p>
                      </w:txbxContent>
                    </wps:txbx>
                    <wps:bodyPr rot="0" spcFirstLastPara="0" vertOverflow="overflow" horzOverflow="overflow" vert="horz" wrap="square" lIns="91440" tIns="0" rIns="91440" bIns="0" numCol="1" spcCol="0" rtlCol="0" fromWordArt="0" anchor="b" anchorCtr="0" forceAA="0" compatLnSpc="1">
                      <a:prstTxWarp prst="textNoShape">
                        <a:avLst/>
                      </a:prstTxWarp>
                      <a:noAutofit/>
                    </wps:bodyPr>
                  </wps:wsp>
                </a:graphicData>
              </a:graphic>
            </wp:anchor>
          </w:drawing>
        </mc:Choice>
        <mc:Fallback>
          <w:pict>
            <v:shapetype w14:anchorId="3E026A3C" id="_x0000_t202" coordsize="21600,21600" o:spt="202" path="m,l,21600r21600,l21600,xe">
              <v:stroke joinstyle="miter"/>
              <v:path gradientshapeok="t" o:connecttype="rect"/>
            </v:shapetype>
            <v:shape id="MSIPCM2f9d48d6a2a3d3ef35db0e34" o:spid="_x0000_s1027" type="#_x0000_t202" alt="{&quot;HashCode&quot;:549228713,&quot;Height&quot;:792.0,&quot;Width&quot;:612.0,&quot;Placement&quot;:&quot;Footer&quot;,&quot;Index&quot;:&quot;FirstPage&quot;,&quot;Section&quot;:1,&quot;Top&quot;:0.0,&quot;Left&quot;:0.0}" style="position:absolute;margin-left:0;margin-top:756pt;width:612pt;height:21pt;z-index:251660288;visibility:visible;mso-wrap-style:square;mso-wrap-distance-left:9pt;mso-wrap-distance-top:0;mso-wrap-distance-right:9pt;mso-wrap-distance-bottom:0;mso-position-horizontal:absolute;mso-position-horizontal-relative:page;mso-position-vertical:absolute;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" o:allowincell="f" filled="f" stroked="f" strokeweight=".5pt">
              <v:textbox inset=",0,,0">
                <w:txbxContent>
                  <w:p w14:paraId="49DACB45" w14:textId="0EDEAD53" w:rsidR="0090391C" w:rsidRPr="005A2652" w:rsidRDefault="0090391C" w:rsidP="005A2652">
                    <w:pPr>
                      <w:spacing w:after="0"/>
                      <w:jc w:val="center"/>
                      <w:rPr>
                        <w:rFonts w:ascii="Times New Roman" w:hAnsi="Times New Roman" w:cs="Times New Roman"/>
                        <w:sz w:val="20"/>
                      </w:rPr>
                    </w:pP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4ED6F022" w14:textId="77777777" w:rsidR="0090391C" w:rsidRDefault="0090391C">
      <w:pPr>
        <w:spacing w:after="0" w:line="240" w:lineRule="auto"/>
      </w:pPr>
      <w:r>
        <w:separator/>
      </w:r>
    </w:p>
  </w:footnote>
  <w:footnote w:type="continuationSeparator" w:id="0">
    <w:p w14:paraId="416338DE" w14:textId="77777777" w:rsidR="0090391C" w:rsidRDefault="0090391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8587E1E" w14:textId="5B8D2D68" w:rsidR="0090391C" w:rsidRPr="00863457" w:rsidRDefault="0090391C" w:rsidP="00863457">
    <w:pPr>
      <w:pStyle w:val="Header"/>
      <w:tabs>
        <w:tab w:val="left" w:pos="5130"/>
      </w:tabs>
      <w:rPr>
        <w:rFonts w:ascii="Times New Roman" w:hAnsi="Times New Roman" w:cs="Times New Roman"/>
        <w:sz w:val="24"/>
      </w:rPr>
    </w:pPr>
    <w:r>
      <w:rPr>
        <w:rFonts w:ascii="Times New Roman" w:hAnsi="Times New Roman" w:cs="Times New Roman"/>
        <w:sz w:val="24"/>
      </w:rPr>
      <w:tab/>
    </w:r>
    <w:sdt>
      <w:sdtPr>
        <w:rPr>
          <w:rFonts w:ascii="Times New Roman" w:hAnsi="Times New Roman" w:cs="Times New Roman"/>
          <w:sz w:val="24"/>
        </w:rPr>
        <w:id w:val="-2017681805"/>
        <w:docPartObj>
          <w:docPartGallery w:val="Page Numbers (Top of Page)"/>
          <w:docPartUnique/>
        </w:docPartObj>
      </w:sdtPr>
      <w:sdtEndPr>
        <w:rPr>
          <w:noProof/>
        </w:rPr>
      </w:sdtEndPr>
      <w:sdtContent>
        <w:r w:rsidRPr="00863457">
          <w:rPr>
            <w:rFonts w:ascii="Times New Roman" w:hAnsi="Times New Roman" w:cs="Times New Roman"/>
            <w:sz w:val="24"/>
          </w:rPr>
          <w:fldChar w:fldCharType="begin"/>
        </w:r>
        <w:r w:rsidRPr="00863457">
          <w:rPr>
            <w:rFonts w:ascii="Times New Roman" w:hAnsi="Times New Roman" w:cs="Times New Roman"/>
            <w:sz w:val="24"/>
          </w:rPr>
          <w:instrText xml:space="preserve"> PAGE   \* MERGEFORMAT </w:instrText>
        </w:r>
        <w:r w:rsidRPr="00863457">
          <w:rPr>
            <w:rFonts w:ascii="Times New Roman" w:hAnsi="Times New Roman" w:cs="Times New Roman"/>
            <w:sz w:val="24"/>
          </w:rPr>
          <w:fldChar w:fldCharType="separate"/>
        </w:r>
        <w:r w:rsidR="00A06239">
          <w:rPr>
            <w:rFonts w:ascii="Times New Roman" w:hAnsi="Times New Roman" w:cs="Times New Roman"/>
            <w:noProof/>
            <w:sz w:val="24"/>
          </w:rPr>
          <w:t>11</w:t>
        </w:r>
        <w:r w:rsidRPr="00863457">
          <w:rPr>
            <w:rFonts w:ascii="Times New Roman" w:hAnsi="Times New Roman" w:cs="Times New Roman"/>
            <w:noProof/>
            <w:sz w:val="24"/>
          </w:rPr>
          <w:fldChar w:fldCharType="end"/>
        </w:r>
      </w:sdtContent>
    </w:sdt>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25C3496"/>
    <w:multiLevelType w:val="multilevel"/>
    <w:tmpl w:val="48CC4C48"/>
    <w:lvl w:ilvl="0">
      <w:start w:val="1"/>
      <w:numFmt w:val="bullet"/>
      <w:lvlText w:val="●"/>
      <w:lvlJc w:val="left"/>
      <w:pPr>
        <w:ind w:left="720" w:firstLine="360"/>
      </w:pPr>
      <w:rPr>
        <w:rFonts w:ascii="Arial" w:eastAsia="Arial" w:hAnsi="Arial" w:cs="Arial"/>
      </w:rPr>
    </w:lvl>
    <w:lvl w:ilvl="1">
      <w:start w:val="1"/>
      <w:numFmt w:val="bullet"/>
      <w:lvlText w:val="o"/>
      <w:lvlJc w:val="left"/>
      <w:pPr>
        <w:ind w:left="1440" w:firstLine="1080"/>
      </w:pPr>
      <w:rPr>
        <w:rFonts w:ascii="Arial" w:eastAsia="Arial" w:hAnsi="Arial" w:cs="Arial"/>
      </w:rPr>
    </w:lvl>
    <w:lvl w:ilvl="2">
      <w:start w:val="1"/>
      <w:numFmt w:val="bullet"/>
      <w:lvlText w:val="▪"/>
      <w:lvlJc w:val="left"/>
      <w:pPr>
        <w:ind w:left="2160" w:firstLine="1800"/>
      </w:pPr>
      <w:rPr>
        <w:rFonts w:ascii="Arial" w:eastAsia="Arial" w:hAnsi="Arial" w:cs="Arial"/>
      </w:rPr>
    </w:lvl>
    <w:lvl w:ilvl="3">
      <w:start w:val="1"/>
      <w:numFmt w:val="bullet"/>
      <w:lvlText w:val="●"/>
      <w:lvlJc w:val="left"/>
      <w:pPr>
        <w:ind w:left="2880" w:firstLine="2520"/>
      </w:pPr>
      <w:rPr>
        <w:rFonts w:ascii="Arial" w:eastAsia="Arial" w:hAnsi="Arial" w:cs="Arial"/>
      </w:rPr>
    </w:lvl>
    <w:lvl w:ilvl="4">
      <w:start w:val="1"/>
      <w:numFmt w:val="bullet"/>
      <w:lvlText w:val="o"/>
      <w:lvlJc w:val="left"/>
      <w:pPr>
        <w:ind w:left="3600" w:firstLine="3240"/>
      </w:pPr>
      <w:rPr>
        <w:rFonts w:ascii="Arial" w:eastAsia="Arial" w:hAnsi="Arial" w:cs="Arial"/>
      </w:rPr>
    </w:lvl>
    <w:lvl w:ilvl="5">
      <w:start w:val="1"/>
      <w:numFmt w:val="bullet"/>
      <w:lvlText w:val="▪"/>
      <w:lvlJc w:val="left"/>
      <w:pPr>
        <w:ind w:left="4320" w:firstLine="3960"/>
      </w:pPr>
      <w:rPr>
        <w:rFonts w:ascii="Arial" w:eastAsia="Arial" w:hAnsi="Arial" w:cs="Arial"/>
      </w:rPr>
    </w:lvl>
    <w:lvl w:ilvl="6">
      <w:start w:val="1"/>
      <w:numFmt w:val="bullet"/>
      <w:lvlText w:val="●"/>
      <w:lvlJc w:val="left"/>
      <w:pPr>
        <w:ind w:left="5040" w:firstLine="4680"/>
      </w:pPr>
      <w:rPr>
        <w:rFonts w:ascii="Arial" w:eastAsia="Arial" w:hAnsi="Arial" w:cs="Arial"/>
      </w:rPr>
    </w:lvl>
    <w:lvl w:ilvl="7">
      <w:start w:val="1"/>
      <w:numFmt w:val="bullet"/>
      <w:lvlText w:val="o"/>
      <w:lvlJc w:val="left"/>
      <w:pPr>
        <w:ind w:left="5760" w:firstLine="5400"/>
      </w:pPr>
      <w:rPr>
        <w:rFonts w:ascii="Arial" w:eastAsia="Arial" w:hAnsi="Arial" w:cs="Arial"/>
      </w:rPr>
    </w:lvl>
    <w:lvl w:ilvl="8">
      <w:start w:val="1"/>
      <w:numFmt w:val="bullet"/>
      <w:lvlText w:val="▪"/>
      <w:lvlJc w:val="left"/>
      <w:pPr>
        <w:ind w:left="6480" w:firstLine="6120"/>
      </w:pPr>
      <w:rPr>
        <w:rFonts w:ascii="Arial" w:eastAsia="Arial" w:hAnsi="Arial" w:cs="Arial"/>
      </w:rPr>
    </w:lvl>
  </w:abstractNum>
  <w:abstractNum w:abstractNumId="1" w15:restartNumberingAfterBreak="0">
    <w:nsid w:val="07724371"/>
    <w:multiLevelType w:val="hybridMultilevel"/>
    <w:tmpl w:val="2244DB3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94B4669"/>
    <w:multiLevelType w:val="hybridMultilevel"/>
    <w:tmpl w:val="F782FD18"/>
    <w:lvl w:ilvl="0" w:tplc="04090003">
      <w:start w:val="1"/>
      <w:numFmt w:val="bullet"/>
      <w:lvlText w:val="o"/>
      <w:lvlJc w:val="left"/>
      <w:pPr>
        <w:ind w:left="1440" w:hanging="360"/>
      </w:pPr>
      <w:rPr>
        <w:rFonts w:ascii="Courier New" w:hAnsi="Courier New" w:cs="Courier New"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 w15:restartNumberingAfterBreak="0">
    <w:nsid w:val="0E783224"/>
    <w:multiLevelType w:val="multilevel"/>
    <w:tmpl w:val="AAB096CC"/>
    <w:lvl w:ilvl="0">
      <w:start w:val="1"/>
      <w:numFmt w:val="bullet"/>
      <w:lvlText w:val="●"/>
      <w:lvlJc w:val="left"/>
      <w:pPr>
        <w:ind w:left="720" w:firstLine="360"/>
      </w:pPr>
      <w:rPr>
        <w:u w:val="none"/>
      </w:rPr>
    </w:lvl>
    <w:lvl w:ilvl="1">
      <w:start w:val="1"/>
      <w:numFmt w:val="bullet"/>
      <w:lvlText w:val="○"/>
      <w:lvlJc w:val="left"/>
      <w:pPr>
        <w:ind w:left="1440" w:firstLine="1080"/>
      </w:pPr>
      <w:rPr>
        <w:u w:val="none"/>
      </w:rPr>
    </w:lvl>
    <w:lvl w:ilvl="2">
      <w:start w:val="1"/>
      <w:numFmt w:val="bullet"/>
      <w:lvlText w:val="■"/>
      <w:lvlJc w:val="left"/>
      <w:pPr>
        <w:ind w:left="2160" w:firstLine="1800"/>
      </w:pPr>
      <w:rPr>
        <w:u w:val="none"/>
      </w:rPr>
    </w:lvl>
    <w:lvl w:ilvl="3">
      <w:start w:val="1"/>
      <w:numFmt w:val="bullet"/>
      <w:lvlText w:val="●"/>
      <w:lvlJc w:val="left"/>
      <w:pPr>
        <w:ind w:left="2880" w:firstLine="2520"/>
      </w:pPr>
      <w:rPr>
        <w:u w:val="none"/>
      </w:rPr>
    </w:lvl>
    <w:lvl w:ilvl="4">
      <w:start w:val="1"/>
      <w:numFmt w:val="bullet"/>
      <w:lvlText w:val="○"/>
      <w:lvlJc w:val="left"/>
      <w:pPr>
        <w:ind w:left="3600" w:firstLine="3240"/>
      </w:pPr>
      <w:rPr>
        <w:u w:val="none"/>
      </w:rPr>
    </w:lvl>
    <w:lvl w:ilvl="5">
      <w:start w:val="1"/>
      <w:numFmt w:val="bullet"/>
      <w:lvlText w:val="■"/>
      <w:lvlJc w:val="left"/>
      <w:pPr>
        <w:ind w:left="4320" w:firstLine="3960"/>
      </w:pPr>
      <w:rPr>
        <w:u w:val="none"/>
      </w:rPr>
    </w:lvl>
    <w:lvl w:ilvl="6">
      <w:start w:val="1"/>
      <w:numFmt w:val="bullet"/>
      <w:lvlText w:val="●"/>
      <w:lvlJc w:val="left"/>
      <w:pPr>
        <w:ind w:left="5040" w:firstLine="4680"/>
      </w:pPr>
      <w:rPr>
        <w:u w:val="none"/>
      </w:rPr>
    </w:lvl>
    <w:lvl w:ilvl="7">
      <w:start w:val="1"/>
      <w:numFmt w:val="bullet"/>
      <w:lvlText w:val="○"/>
      <w:lvlJc w:val="left"/>
      <w:pPr>
        <w:ind w:left="5760" w:firstLine="5400"/>
      </w:pPr>
      <w:rPr>
        <w:u w:val="none"/>
      </w:rPr>
    </w:lvl>
    <w:lvl w:ilvl="8">
      <w:start w:val="1"/>
      <w:numFmt w:val="bullet"/>
      <w:lvlText w:val="■"/>
      <w:lvlJc w:val="left"/>
      <w:pPr>
        <w:ind w:left="6480" w:firstLine="6120"/>
      </w:pPr>
      <w:rPr>
        <w:u w:val="none"/>
      </w:rPr>
    </w:lvl>
  </w:abstractNum>
  <w:abstractNum w:abstractNumId="4" w15:restartNumberingAfterBreak="0">
    <w:nsid w:val="0F960F3C"/>
    <w:multiLevelType w:val="hybridMultilevel"/>
    <w:tmpl w:val="6650A7E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208700E"/>
    <w:multiLevelType w:val="hybridMultilevel"/>
    <w:tmpl w:val="2B6C150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1468135D"/>
    <w:multiLevelType w:val="hybridMultilevel"/>
    <w:tmpl w:val="ECF2AA3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14AC4947"/>
    <w:multiLevelType w:val="hybridMultilevel"/>
    <w:tmpl w:val="CC3A6D54"/>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8" w15:restartNumberingAfterBreak="0">
    <w:nsid w:val="15D24692"/>
    <w:multiLevelType w:val="hybridMultilevel"/>
    <w:tmpl w:val="32BCDA4E"/>
    <w:lvl w:ilvl="0" w:tplc="04090015">
      <w:start w:val="1"/>
      <w:numFmt w:val="upp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9" w15:restartNumberingAfterBreak="0">
    <w:nsid w:val="1DA60ECC"/>
    <w:multiLevelType w:val="multilevel"/>
    <w:tmpl w:val="C54CAFDA"/>
    <w:lvl w:ilvl="0">
      <w:start w:val="1"/>
      <w:numFmt w:val="decimal"/>
      <w:lvlText w:val="%1."/>
      <w:lvlJc w:val="left"/>
      <w:pPr>
        <w:ind w:left="720" w:firstLine="360"/>
      </w:pPr>
      <w:rPr>
        <w:u w:val="none"/>
      </w:rPr>
    </w:lvl>
    <w:lvl w:ilvl="1">
      <w:start w:val="1"/>
      <w:numFmt w:val="lowerLetter"/>
      <w:lvlText w:val="%2."/>
      <w:lvlJc w:val="left"/>
      <w:pPr>
        <w:ind w:left="1440" w:firstLine="1080"/>
      </w:pPr>
      <w:rPr>
        <w:u w:val="none"/>
      </w:rPr>
    </w:lvl>
    <w:lvl w:ilvl="2">
      <w:start w:val="1"/>
      <w:numFmt w:val="lowerRoman"/>
      <w:lvlText w:val="%3."/>
      <w:lvlJc w:val="left"/>
      <w:pPr>
        <w:ind w:left="2160" w:firstLine="1800"/>
      </w:pPr>
      <w:rPr>
        <w:u w:val="none"/>
      </w:rPr>
    </w:lvl>
    <w:lvl w:ilvl="3">
      <w:start w:val="1"/>
      <w:numFmt w:val="decimal"/>
      <w:lvlText w:val="%4."/>
      <w:lvlJc w:val="left"/>
      <w:pPr>
        <w:ind w:left="2880" w:firstLine="2520"/>
      </w:pPr>
      <w:rPr>
        <w:u w:val="none"/>
      </w:rPr>
    </w:lvl>
    <w:lvl w:ilvl="4">
      <w:start w:val="1"/>
      <w:numFmt w:val="lowerLetter"/>
      <w:lvlText w:val="%5."/>
      <w:lvlJc w:val="left"/>
      <w:pPr>
        <w:ind w:left="3600" w:firstLine="3240"/>
      </w:pPr>
      <w:rPr>
        <w:u w:val="none"/>
      </w:rPr>
    </w:lvl>
    <w:lvl w:ilvl="5">
      <w:start w:val="1"/>
      <w:numFmt w:val="lowerRoman"/>
      <w:lvlText w:val="%6."/>
      <w:lvlJc w:val="left"/>
      <w:pPr>
        <w:ind w:left="4320" w:firstLine="3960"/>
      </w:pPr>
      <w:rPr>
        <w:u w:val="none"/>
      </w:rPr>
    </w:lvl>
    <w:lvl w:ilvl="6">
      <w:start w:val="1"/>
      <w:numFmt w:val="decimal"/>
      <w:lvlText w:val="%7."/>
      <w:lvlJc w:val="left"/>
      <w:pPr>
        <w:ind w:left="5040" w:firstLine="4680"/>
      </w:pPr>
      <w:rPr>
        <w:u w:val="none"/>
      </w:rPr>
    </w:lvl>
    <w:lvl w:ilvl="7">
      <w:start w:val="1"/>
      <w:numFmt w:val="lowerLetter"/>
      <w:lvlText w:val="%8."/>
      <w:lvlJc w:val="left"/>
      <w:pPr>
        <w:ind w:left="5760" w:firstLine="5400"/>
      </w:pPr>
      <w:rPr>
        <w:u w:val="none"/>
      </w:rPr>
    </w:lvl>
    <w:lvl w:ilvl="8">
      <w:start w:val="1"/>
      <w:numFmt w:val="lowerRoman"/>
      <w:lvlText w:val="%9."/>
      <w:lvlJc w:val="left"/>
      <w:pPr>
        <w:ind w:left="6480" w:firstLine="6120"/>
      </w:pPr>
      <w:rPr>
        <w:u w:val="none"/>
      </w:rPr>
    </w:lvl>
  </w:abstractNum>
  <w:abstractNum w:abstractNumId="10" w15:restartNumberingAfterBreak="0">
    <w:nsid w:val="228A3FBD"/>
    <w:multiLevelType w:val="multilevel"/>
    <w:tmpl w:val="E4A086A8"/>
    <w:lvl w:ilvl="0">
      <w:start w:val="1"/>
      <w:numFmt w:val="decimal"/>
      <w:lvlText w:val="%1."/>
      <w:lvlJc w:val="left"/>
      <w:pPr>
        <w:ind w:left="720" w:firstLine="360"/>
      </w:pPr>
      <w:rPr>
        <w:u w:val="none"/>
      </w:rPr>
    </w:lvl>
    <w:lvl w:ilvl="1">
      <w:start w:val="1"/>
      <w:numFmt w:val="lowerLetter"/>
      <w:lvlText w:val="%2."/>
      <w:lvlJc w:val="left"/>
      <w:pPr>
        <w:ind w:left="1440" w:firstLine="1080"/>
      </w:pPr>
      <w:rPr>
        <w:u w:val="none"/>
      </w:rPr>
    </w:lvl>
    <w:lvl w:ilvl="2">
      <w:start w:val="1"/>
      <w:numFmt w:val="lowerRoman"/>
      <w:lvlText w:val="%3."/>
      <w:lvlJc w:val="right"/>
      <w:pPr>
        <w:ind w:left="2160" w:firstLine="1800"/>
      </w:pPr>
      <w:rPr>
        <w:u w:val="none"/>
      </w:rPr>
    </w:lvl>
    <w:lvl w:ilvl="3">
      <w:start w:val="1"/>
      <w:numFmt w:val="decimal"/>
      <w:lvlText w:val="%4."/>
      <w:lvlJc w:val="left"/>
      <w:pPr>
        <w:ind w:left="2880" w:firstLine="2520"/>
      </w:pPr>
      <w:rPr>
        <w:u w:val="none"/>
      </w:rPr>
    </w:lvl>
    <w:lvl w:ilvl="4">
      <w:start w:val="1"/>
      <w:numFmt w:val="lowerLetter"/>
      <w:lvlText w:val="%5."/>
      <w:lvlJc w:val="left"/>
      <w:pPr>
        <w:ind w:left="3600" w:firstLine="3240"/>
      </w:pPr>
      <w:rPr>
        <w:u w:val="none"/>
      </w:rPr>
    </w:lvl>
    <w:lvl w:ilvl="5">
      <w:start w:val="1"/>
      <w:numFmt w:val="lowerRoman"/>
      <w:lvlText w:val="%6."/>
      <w:lvlJc w:val="right"/>
      <w:pPr>
        <w:ind w:left="4320" w:firstLine="3960"/>
      </w:pPr>
      <w:rPr>
        <w:u w:val="none"/>
      </w:rPr>
    </w:lvl>
    <w:lvl w:ilvl="6">
      <w:start w:val="1"/>
      <w:numFmt w:val="decimal"/>
      <w:lvlText w:val="%7."/>
      <w:lvlJc w:val="left"/>
      <w:pPr>
        <w:ind w:left="5040" w:firstLine="4680"/>
      </w:pPr>
      <w:rPr>
        <w:u w:val="none"/>
      </w:rPr>
    </w:lvl>
    <w:lvl w:ilvl="7">
      <w:start w:val="1"/>
      <w:numFmt w:val="lowerLetter"/>
      <w:lvlText w:val="%8."/>
      <w:lvlJc w:val="left"/>
      <w:pPr>
        <w:ind w:left="5760" w:firstLine="5400"/>
      </w:pPr>
      <w:rPr>
        <w:u w:val="none"/>
      </w:rPr>
    </w:lvl>
    <w:lvl w:ilvl="8">
      <w:start w:val="1"/>
      <w:numFmt w:val="lowerRoman"/>
      <w:lvlText w:val="%9."/>
      <w:lvlJc w:val="right"/>
      <w:pPr>
        <w:ind w:left="6480" w:firstLine="6120"/>
      </w:pPr>
      <w:rPr>
        <w:u w:val="none"/>
      </w:rPr>
    </w:lvl>
  </w:abstractNum>
  <w:abstractNum w:abstractNumId="11" w15:restartNumberingAfterBreak="0">
    <w:nsid w:val="26F957CD"/>
    <w:multiLevelType w:val="hybridMultilevel"/>
    <w:tmpl w:val="318C2D6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2D025D30"/>
    <w:multiLevelType w:val="multilevel"/>
    <w:tmpl w:val="AEC6804A"/>
    <w:lvl w:ilvl="0">
      <w:start w:val="1"/>
      <w:numFmt w:val="decimal"/>
      <w:lvlText w:val="%1."/>
      <w:lvlJc w:val="left"/>
      <w:pPr>
        <w:ind w:left="720" w:firstLine="360"/>
      </w:pPr>
      <w:rPr>
        <w:u w:val="none"/>
      </w:rPr>
    </w:lvl>
    <w:lvl w:ilvl="1">
      <w:start w:val="1"/>
      <w:numFmt w:val="lowerLetter"/>
      <w:lvlText w:val="%2."/>
      <w:lvlJc w:val="left"/>
      <w:pPr>
        <w:ind w:left="1440" w:firstLine="1080"/>
      </w:pPr>
      <w:rPr>
        <w:u w:val="none"/>
      </w:rPr>
    </w:lvl>
    <w:lvl w:ilvl="2">
      <w:start w:val="1"/>
      <w:numFmt w:val="lowerRoman"/>
      <w:lvlText w:val="%3."/>
      <w:lvlJc w:val="left"/>
      <w:pPr>
        <w:ind w:left="2160" w:firstLine="1800"/>
      </w:pPr>
      <w:rPr>
        <w:u w:val="none"/>
      </w:rPr>
    </w:lvl>
    <w:lvl w:ilvl="3">
      <w:start w:val="1"/>
      <w:numFmt w:val="decimal"/>
      <w:lvlText w:val="%4."/>
      <w:lvlJc w:val="left"/>
      <w:pPr>
        <w:ind w:left="2880" w:firstLine="2520"/>
      </w:pPr>
      <w:rPr>
        <w:u w:val="none"/>
      </w:rPr>
    </w:lvl>
    <w:lvl w:ilvl="4">
      <w:start w:val="1"/>
      <w:numFmt w:val="lowerLetter"/>
      <w:lvlText w:val="%5."/>
      <w:lvlJc w:val="left"/>
      <w:pPr>
        <w:ind w:left="3600" w:firstLine="3240"/>
      </w:pPr>
      <w:rPr>
        <w:u w:val="none"/>
      </w:rPr>
    </w:lvl>
    <w:lvl w:ilvl="5">
      <w:start w:val="1"/>
      <w:numFmt w:val="lowerRoman"/>
      <w:lvlText w:val="%6."/>
      <w:lvlJc w:val="left"/>
      <w:pPr>
        <w:ind w:left="4320" w:firstLine="3960"/>
      </w:pPr>
      <w:rPr>
        <w:u w:val="none"/>
      </w:rPr>
    </w:lvl>
    <w:lvl w:ilvl="6">
      <w:start w:val="1"/>
      <w:numFmt w:val="decimal"/>
      <w:lvlText w:val="%7."/>
      <w:lvlJc w:val="left"/>
      <w:pPr>
        <w:ind w:left="5040" w:firstLine="4680"/>
      </w:pPr>
      <w:rPr>
        <w:u w:val="none"/>
      </w:rPr>
    </w:lvl>
    <w:lvl w:ilvl="7">
      <w:start w:val="1"/>
      <w:numFmt w:val="lowerLetter"/>
      <w:lvlText w:val="%8."/>
      <w:lvlJc w:val="left"/>
      <w:pPr>
        <w:ind w:left="5760" w:firstLine="5400"/>
      </w:pPr>
      <w:rPr>
        <w:u w:val="none"/>
      </w:rPr>
    </w:lvl>
    <w:lvl w:ilvl="8">
      <w:start w:val="1"/>
      <w:numFmt w:val="lowerRoman"/>
      <w:lvlText w:val="%9."/>
      <w:lvlJc w:val="left"/>
      <w:pPr>
        <w:ind w:left="6480" w:firstLine="6120"/>
      </w:pPr>
      <w:rPr>
        <w:u w:val="none"/>
      </w:rPr>
    </w:lvl>
  </w:abstractNum>
  <w:abstractNum w:abstractNumId="13" w15:restartNumberingAfterBreak="0">
    <w:nsid w:val="34E209E2"/>
    <w:multiLevelType w:val="hybridMultilevel"/>
    <w:tmpl w:val="3B988D26"/>
    <w:lvl w:ilvl="0" w:tplc="669CC46A">
      <w:start w:val="1"/>
      <w:numFmt w:val="decimal"/>
      <w:lvlText w:val="%1)"/>
      <w:lvlJc w:val="left"/>
      <w:pPr>
        <w:ind w:left="720" w:hanging="360"/>
      </w:pPr>
      <w:rPr>
        <w:rFonts w:hint="default"/>
        <w:b w:val="0"/>
      </w:rPr>
    </w:lvl>
    <w:lvl w:ilvl="1" w:tplc="C248CE90">
      <w:start w:val="1"/>
      <w:numFmt w:val="decimal"/>
      <w:lvlText w:val="%2."/>
      <w:lvlJc w:val="left"/>
      <w:pPr>
        <w:ind w:left="1440" w:hanging="360"/>
      </w:pPr>
      <w:rPr>
        <w:rFonts w:eastAsia="Times New Roman" w:hint="default"/>
        <w:color w:val="252525"/>
      </w:rPr>
    </w:lvl>
    <w:lvl w:ilvl="2" w:tplc="65221E38">
      <w:start w:val="1"/>
      <w:numFmt w:val="upperLetter"/>
      <w:lvlText w:val="%3."/>
      <w:lvlJc w:val="left"/>
      <w:pPr>
        <w:ind w:left="2160" w:hanging="360"/>
      </w:pPr>
      <w:rPr>
        <w:rFonts w:eastAsia="Times New Roman" w:hint="default"/>
        <w:b/>
        <w:color w:val="252525"/>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37311B5F"/>
    <w:multiLevelType w:val="hybridMultilevel"/>
    <w:tmpl w:val="72E8C37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3CA42591"/>
    <w:multiLevelType w:val="hybridMultilevel"/>
    <w:tmpl w:val="EA625B4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3EEB00B9"/>
    <w:multiLevelType w:val="multilevel"/>
    <w:tmpl w:val="E5F20BDA"/>
    <w:lvl w:ilvl="0">
      <w:start w:val="1"/>
      <w:numFmt w:val="bullet"/>
      <w:lvlText w:val="●"/>
      <w:lvlJc w:val="left"/>
      <w:pPr>
        <w:ind w:left="720" w:firstLine="360"/>
      </w:pPr>
      <w:rPr>
        <w:u w:val="none"/>
      </w:rPr>
    </w:lvl>
    <w:lvl w:ilvl="1">
      <w:start w:val="1"/>
      <w:numFmt w:val="bullet"/>
      <w:lvlText w:val="○"/>
      <w:lvlJc w:val="left"/>
      <w:pPr>
        <w:ind w:left="1440" w:firstLine="1080"/>
      </w:pPr>
      <w:rPr>
        <w:u w:val="none"/>
      </w:rPr>
    </w:lvl>
    <w:lvl w:ilvl="2">
      <w:start w:val="1"/>
      <w:numFmt w:val="bullet"/>
      <w:lvlText w:val="■"/>
      <w:lvlJc w:val="left"/>
      <w:pPr>
        <w:ind w:left="2160" w:firstLine="1800"/>
      </w:pPr>
      <w:rPr>
        <w:u w:val="none"/>
      </w:rPr>
    </w:lvl>
    <w:lvl w:ilvl="3">
      <w:start w:val="1"/>
      <w:numFmt w:val="bullet"/>
      <w:lvlText w:val="●"/>
      <w:lvlJc w:val="left"/>
      <w:pPr>
        <w:ind w:left="2880" w:firstLine="2520"/>
      </w:pPr>
      <w:rPr>
        <w:u w:val="none"/>
      </w:rPr>
    </w:lvl>
    <w:lvl w:ilvl="4">
      <w:start w:val="1"/>
      <w:numFmt w:val="bullet"/>
      <w:lvlText w:val="○"/>
      <w:lvlJc w:val="left"/>
      <w:pPr>
        <w:ind w:left="3600" w:firstLine="3240"/>
      </w:pPr>
      <w:rPr>
        <w:u w:val="none"/>
      </w:rPr>
    </w:lvl>
    <w:lvl w:ilvl="5">
      <w:start w:val="1"/>
      <w:numFmt w:val="bullet"/>
      <w:lvlText w:val="■"/>
      <w:lvlJc w:val="left"/>
      <w:pPr>
        <w:ind w:left="4320" w:firstLine="3960"/>
      </w:pPr>
      <w:rPr>
        <w:u w:val="none"/>
      </w:rPr>
    </w:lvl>
    <w:lvl w:ilvl="6">
      <w:start w:val="1"/>
      <w:numFmt w:val="bullet"/>
      <w:lvlText w:val="●"/>
      <w:lvlJc w:val="left"/>
      <w:pPr>
        <w:ind w:left="5040" w:firstLine="4680"/>
      </w:pPr>
      <w:rPr>
        <w:u w:val="none"/>
      </w:rPr>
    </w:lvl>
    <w:lvl w:ilvl="7">
      <w:start w:val="1"/>
      <w:numFmt w:val="bullet"/>
      <w:lvlText w:val="○"/>
      <w:lvlJc w:val="left"/>
      <w:pPr>
        <w:ind w:left="5760" w:firstLine="5400"/>
      </w:pPr>
      <w:rPr>
        <w:u w:val="none"/>
      </w:rPr>
    </w:lvl>
    <w:lvl w:ilvl="8">
      <w:start w:val="1"/>
      <w:numFmt w:val="bullet"/>
      <w:lvlText w:val="■"/>
      <w:lvlJc w:val="left"/>
      <w:pPr>
        <w:ind w:left="6480" w:firstLine="6120"/>
      </w:pPr>
      <w:rPr>
        <w:u w:val="none"/>
      </w:rPr>
    </w:lvl>
  </w:abstractNum>
  <w:abstractNum w:abstractNumId="17" w15:restartNumberingAfterBreak="0">
    <w:nsid w:val="41870F9F"/>
    <w:multiLevelType w:val="hybridMultilevel"/>
    <w:tmpl w:val="85E62F54"/>
    <w:lvl w:ilvl="0" w:tplc="F2C05782">
      <w:start w:val="1"/>
      <w:numFmt w:val="decimal"/>
      <w:lvlText w:val="%1)"/>
      <w:lvlJc w:val="left"/>
      <w:pPr>
        <w:ind w:left="720" w:hanging="360"/>
      </w:pPr>
      <w:rPr>
        <w:rFonts w:hint="default"/>
        <w:b w:val="0"/>
        <w:color w:val="auto"/>
      </w:rPr>
    </w:lvl>
    <w:lvl w:ilvl="1" w:tplc="04090003">
      <w:start w:val="1"/>
      <w:numFmt w:val="bullet"/>
      <w:lvlText w:val="o"/>
      <w:lvlJc w:val="left"/>
      <w:pPr>
        <w:ind w:left="1440" w:hanging="360"/>
      </w:pPr>
      <w:rPr>
        <w:rFonts w:ascii="Courier New" w:hAnsi="Courier New" w:cs="Courier New" w:hint="default"/>
        <w:color w:val="252525"/>
      </w:rPr>
    </w:lvl>
    <w:lvl w:ilvl="2" w:tplc="65221E38">
      <w:start w:val="1"/>
      <w:numFmt w:val="upperLetter"/>
      <w:lvlText w:val="%3."/>
      <w:lvlJc w:val="left"/>
      <w:pPr>
        <w:ind w:left="2160" w:hanging="360"/>
      </w:pPr>
      <w:rPr>
        <w:rFonts w:eastAsia="Times New Roman" w:hint="default"/>
        <w:b/>
        <w:color w:val="252525"/>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429B6D1D"/>
    <w:multiLevelType w:val="hybridMultilevel"/>
    <w:tmpl w:val="8A6E4022"/>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start w:val="1"/>
      <w:numFmt w:val="bullet"/>
      <w:lvlText w:val=""/>
      <w:lvlJc w:val="left"/>
      <w:pPr>
        <w:ind w:left="2880" w:hanging="360"/>
      </w:pPr>
      <w:rPr>
        <w:rFonts w:ascii="Wingdings" w:hAnsi="Wingdings" w:hint="default"/>
      </w:rPr>
    </w:lvl>
    <w:lvl w:ilvl="3" w:tplc="04090001">
      <w:start w:val="1"/>
      <w:numFmt w:val="bullet"/>
      <w:lvlText w:val=""/>
      <w:lvlJc w:val="left"/>
      <w:pPr>
        <w:ind w:left="3600" w:hanging="360"/>
      </w:pPr>
      <w:rPr>
        <w:rFonts w:ascii="Symbol" w:hAnsi="Symbol" w:hint="default"/>
      </w:rPr>
    </w:lvl>
    <w:lvl w:ilvl="4" w:tplc="04090003">
      <w:start w:val="1"/>
      <w:numFmt w:val="bullet"/>
      <w:lvlText w:val="o"/>
      <w:lvlJc w:val="left"/>
      <w:pPr>
        <w:ind w:left="4320" w:hanging="360"/>
      </w:pPr>
      <w:rPr>
        <w:rFonts w:ascii="Courier New" w:hAnsi="Courier New" w:cs="Courier New" w:hint="default"/>
      </w:rPr>
    </w:lvl>
    <w:lvl w:ilvl="5" w:tplc="04090005">
      <w:start w:val="1"/>
      <w:numFmt w:val="bullet"/>
      <w:lvlText w:val=""/>
      <w:lvlJc w:val="left"/>
      <w:pPr>
        <w:ind w:left="5040" w:hanging="360"/>
      </w:pPr>
      <w:rPr>
        <w:rFonts w:ascii="Wingdings" w:hAnsi="Wingdings" w:hint="default"/>
      </w:rPr>
    </w:lvl>
    <w:lvl w:ilvl="6" w:tplc="04090001">
      <w:start w:val="1"/>
      <w:numFmt w:val="bullet"/>
      <w:lvlText w:val=""/>
      <w:lvlJc w:val="left"/>
      <w:pPr>
        <w:ind w:left="5760" w:hanging="360"/>
      </w:pPr>
      <w:rPr>
        <w:rFonts w:ascii="Symbol" w:hAnsi="Symbol" w:hint="default"/>
      </w:rPr>
    </w:lvl>
    <w:lvl w:ilvl="7" w:tplc="04090003">
      <w:start w:val="1"/>
      <w:numFmt w:val="bullet"/>
      <w:lvlText w:val="o"/>
      <w:lvlJc w:val="left"/>
      <w:pPr>
        <w:ind w:left="6480" w:hanging="360"/>
      </w:pPr>
      <w:rPr>
        <w:rFonts w:ascii="Courier New" w:hAnsi="Courier New" w:cs="Courier New" w:hint="default"/>
      </w:rPr>
    </w:lvl>
    <w:lvl w:ilvl="8" w:tplc="04090005">
      <w:start w:val="1"/>
      <w:numFmt w:val="bullet"/>
      <w:lvlText w:val=""/>
      <w:lvlJc w:val="left"/>
      <w:pPr>
        <w:ind w:left="7200" w:hanging="360"/>
      </w:pPr>
      <w:rPr>
        <w:rFonts w:ascii="Wingdings" w:hAnsi="Wingdings" w:hint="default"/>
      </w:rPr>
    </w:lvl>
  </w:abstractNum>
  <w:abstractNum w:abstractNumId="19" w15:restartNumberingAfterBreak="0">
    <w:nsid w:val="4BF360B4"/>
    <w:multiLevelType w:val="hybridMultilevel"/>
    <w:tmpl w:val="40FEBFF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539F37BF"/>
    <w:multiLevelType w:val="multilevel"/>
    <w:tmpl w:val="A270139A"/>
    <w:lvl w:ilvl="0">
      <w:start w:val="1"/>
      <w:numFmt w:val="decimal"/>
      <w:lvlText w:val="%1)"/>
      <w:lvlJc w:val="left"/>
      <w:pPr>
        <w:ind w:left="720" w:firstLine="360"/>
      </w:pPr>
    </w:lvl>
    <w:lvl w:ilvl="1">
      <w:start w:val="1"/>
      <w:numFmt w:val="lowerLetter"/>
      <w:lvlText w:val="%2."/>
      <w:lvlJc w:val="left"/>
      <w:pPr>
        <w:ind w:left="1440" w:firstLine="1080"/>
      </w:pPr>
    </w:lvl>
    <w:lvl w:ilvl="2">
      <w:start w:val="1"/>
      <w:numFmt w:val="lowerRoman"/>
      <w:lvlText w:val="%3."/>
      <w:lvlJc w:val="right"/>
      <w:pPr>
        <w:ind w:left="2160" w:firstLine="1980"/>
      </w:pPr>
    </w:lvl>
    <w:lvl w:ilvl="3">
      <w:start w:val="1"/>
      <w:numFmt w:val="decimal"/>
      <w:lvlText w:val="%4."/>
      <w:lvlJc w:val="left"/>
      <w:pPr>
        <w:ind w:left="2880" w:firstLine="2520"/>
      </w:pPr>
    </w:lvl>
    <w:lvl w:ilvl="4">
      <w:start w:val="1"/>
      <w:numFmt w:val="lowerLetter"/>
      <w:lvlText w:val="%5."/>
      <w:lvlJc w:val="left"/>
      <w:pPr>
        <w:ind w:left="3600" w:firstLine="3240"/>
      </w:pPr>
    </w:lvl>
    <w:lvl w:ilvl="5">
      <w:start w:val="1"/>
      <w:numFmt w:val="lowerRoman"/>
      <w:lvlText w:val="%6."/>
      <w:lvlJc w:val="right"/>
      <w:pPr>
        <w:ind w:left="4320" w:firstLine="4140"/>
      </w:pPr>
    </w:lvl>
    <w:lvl w:ilvl="6">
      <w:start w:val="1"/>
      <w:numFmt w:val="decimal"/>
      <w:lvlText w:val="%7."/>
      <w:lvlJc w:val="left"/>
      <w:pPr>
        <w:ind w:left="5040" w:firstLine="4680"/>
      </w:pPr>
    </w:lvl>
    <w:lvl w:ilvl="7">
      <w:start w:val="1"/>
      <w:numFmt w:val="lowerLetter"/>
      <w:lvlText w:val="%8."/>
      <w:lvlJc w:val="left"/>
      <w:pPr>
        <w:ind w:left="5760" w:firstLine="5400"/>
      </w:pPr>
    </w:lvl>
    <w:lvl w:ilvl="8">
      <w:start w:val="1"/>
      <w:numFmt w:val="lowerRoman"/>
      <w:lvlText w:val="%9."/>
      <w:lvlJc w:val="right"/>
      <w:pPr>
        <w:ind w:left="6480" w:firstLine="6300"/>
      </w:pPr>
    </w:lvl>
  </w:abstractNum>
  <w:abstractNum w:abstractNumId="21" w15:restartNumberingAfterBreak="0">
    <w:nsid w:val="560F48CB"/>
    <w:multiLevelType w:val="hybridMultilevel"/>
    <w:tmpl w:val="8EDE7280"/>
    <w:lvl w:ilvl="0" w:tplc="04090003">
      <w:start w:val="1"/>
      <w:numFmt w:val="bullet"/>
      <w:lvlText w:val="o"/>
      <w:lvlJc w:val="left"/>
      <w:pPr>
        <w:ind w:left="1440" w:hanging="360"/>
      </w:pPr>
      <w:rPr>
        <w:rFonts w:ascii="Courier New" w:hAnsi="Courier New" w:cs="Courier New"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2" w15:restartNumberingAfterBreak="0">
    <w:nsid w:val="568D2663"/>
    <w:multiLevelType w:val="hybridMultilevel"/>
    <w:tmpl w:val="134A40B4"/>
    <w:lvl w:ilvl="0" w:tplc="0409000F">
      <w:start w:val="1"/>
      <w:numFmt w:val="decimal"/>
      <w:lvlText w:val="%1."/>
      <w:lvlJc w:val="left"/>
      <w:pPr>
        <w:ind w:left="720" w:hanging="360"/>
      </w:pPr>
      <w:rPr>
        <w:rFonts w:hint="default"/>
        <w:b/>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587E1DF5"/>
    <w:multiLevelType w:val="multilevel"/>
    <w:tmpl w:val="F476FA76"/>
    <w:lvl w:ilvl="0">
      <w:start w:val="1"/>
      <w:numFmt w:val="bullet"/>
      <w:lvlText w:val=""/>
      <w:lvlJc w:val="left"/>
      <w:pPr>
        <w:ind w:left="720" w:firstLine="360"/>
      </w:pPr>
      <w:rPr>
        <w:rFonts w:ascii="Symbol" w:hAnsi="Symbol" w:hint="default"/>
      </w:rPr>
    </w:lvl>
    <w:lvl w:ilvl="1">
      <w:start w:val="1"/>
      <w:numFmt w:val="lowerLetter"/>
      <w:lvlText w:val="%2."/>
      <w:lvlJc w:val="left"/>
      <w:pPr>
        <w:ind w:left="1440" w:firstLine="1080"/>
      </w:pPr>
    </w:lvl>
    <w:lvl w:ilvl="2">
      <w:start w:val="1"/>
      <w:numFmt w:val="lowerRoman"/>
      <w:lvlText w:val="%3."/>
      <w:lvlJc w:val="right"/>
      <w:pPr>
        <w:ind w:left="2160" w:firstLine="1980"/>
      </w:pPr>
    </w:lvl>
    <w:lvl w:ilvl="3">
      <w:start w:val="1"/>
      <w:numFmt w:val="decimal"/>
      <w:lvlText w:val="%4."/>
      <w:lvlJc w:val="left"/>
      <w:pPr>
        <w:ind w:left="2880" w:firstLine="2520"/>
      </w:pPr>
    </w:lvl>
    <w:lvl w:ilvl="4">
      <w:start w:val="1"/>
      <w:numFmt w:val="lowerLetter"/>
      <w:lvlText w:val="%5."/>
      <w:lvlJc w:val="left"/>
      <w:pPr>
        <w:ind w:left="3600" w:firstLine="3240"/>
      </w:pPr>
    </w:lvl>
    <w:lvl w:ilvl="5">
      <w:start w:val="1"/>
      <w:numFmt w:val="lowerRoman"/>
      <w:lvlText w:val="%6."/>
      <w:lvlJc w:val="right"/>
      <w:pPr>
        <w:ind w:left="4320" w:firstLine="4140"/>
      </w:pPr>
    </w:lvl>
    <w:lvl w:ilvl="6">
      <w:start w:val="1"/>
      <w:numFmt w:val="decimal"/>
      <w:lvlText w:val="%7."/>
      <w:lvlJc w:val="left"/>
      <w:pPr>
        <w:ind w:left="5040" w:firstLine="4680"/>
      </w:pPr>
    </w:lvl>
    <w:lvl w:ilvl="7">
      <w:start w:val="1"/>
      <w:numFmt w:val="lowerLetter"/>
      <w:lvlText w:val="%8."/>
      <w:lvlJc w:val="left"/>
      <w:pPr>
        <w:ind w:left="5760" w:firstLine="5400"/>
      </w:pPr>
    </w:lvl>
    <w:lvl w:ilvl="8">
      <w:start w:val="1"/>
      <w:numFmt w:val="lowerRoman"/>
      <w:lvlText w:val="%9."/>
      <w:lvlJc w:val="right"/>
      <w:pPr>
        <w:ind w:left="6480" w:firstLine="6300"/>
      </w:pPr>
    </w:lvl>
  </w:abstractNum>
  <w:abstractNum w:abstractNumId="24" w15:restartNumberingAfterBreak="0">
    <w:nsid w:val="6AB73F2F"/>
    <w:multiLevelType w:val="hybridMultilevel"/>
    <w:tmpl w:val="1B76DAFC"/>
    <w:lvl w:ilvl="0" w:tplc="BBD8F0C6">
      <w:start w:val="1"/>
      <w:numFmt w:val="upperLetter"/>
      <w:lvlText w:val="%1."/>
      <w:lvlJc w:val="left"/>
      <w:pPr>
        <w:ind w:left="720" w:hanging="360"/>
      </w:pPr>
      <w:rPr>
        <w:b/>
        <w:color w:val="548DD4" w:themeColor="text2" w:themeTint="99"/>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772D4E1E"/>
    <w:multiLevelType w:val="multilevel"/>
    <w:tmpl w:val="15A2422E"/>
    <w:lvl w:ilvl="0">
      <w:start w:val="1"/>
      <w:numFmt w:val="bullet"/>
      <w:lvlText w:val="●"/>
      <w:lvlJc w:val="left"/>
      <w:pPr>
        <w:ind w:left="720" w:firstLine="360"/>
      </w:pPr>
      <w:rPr>
        <w:u w:val="none"/>
      </w:rPr>
    </w:lvl>
    <w:lvl w:ilvl="1">
      <w:start w:val="1"/>
      <w:numFmt w:val="bullet"/>
      <w:lvlText w:val="○"/>
      <w:lvlJc w:val="left"/>
      <w:pPr>
        <w:ind w:left="1440" w:firstLine="1080"/>
      </w:pPr>
      <w:rPr>
        <w:u w:val="none"/>
      </w:rPr>
    </w:lvl>
    <w:lvl w:ilvl="2">
      <w:start w:val="1"/>
      <w:numFmt w:val="bullet"/>
      <w:lvlText w:val="■"/>
      <w:lvlJc w:val="left"/>
      <w:pPr>
        <w:ind w:left="2160" w:firstLine="1800"/>
      </w:pPr>
      <w:rPr>
        <w:u w:val="none"/>
      </w:rPr>
    </w:lvl>
    <w:lvl w:ilvl="3">
      <w:start w:val="1"/>
      <w:numFmt w:val="bullet"/>
      <w:lvlText w:val="●"/>
      <w:lvlJc w:val="left"/>
      <w:pPr>
        <w:ind w:left="2880" w:firstLine="2520"/>
      </w:pPr>
      <w:rPr>
        <w:u w:val="none"/>
      </w:rPr>
    </w:lvl>
    <w:lvl w:ilvl="4">
      <w:start w:val="1"/>
      <w:numFmt w:val="bullet"/>
      <w:lvlText w:val="○"/>
      <w:lvlJc w:val="left"/>
      <w:pPr>
        <w:ind w:left="3600" w:firstLine="3240"/>
      </w:pPr>
      <w:rPr>
        <w:u w:val="none"/>
      </w:rPr>
    </w:lvl>
    <w:lvl w:ilvl="5">
      <w:start w:val="1"/>
      <w:numFmt w:val="bullet"/>
      <w:lvlText w:val="■"/>
      <w:lvlJc w:val="left"/>
      <w:pPr>
        <w:ind w:left="4320" w:firstLine="3960"/>
      </w:pPr>
      <w:rPr>
        <w:u w:val="none"/>
      </w:rPr>
    </w:lvl>
    <w:lvl w:ilvl="6">
      <w:start w:val="1"/>
      <w:numFmt w:val="bullet"/>
      <w:lvlText w:val="●"/>
      <w:lvlJc w:val="left"/>
      <w:pPr>
        <w:ind w:left="5040" w:firstLine="4680"/>
      </w:pPr>
      <w:rPr>
        <w:u w:val="none"/>
      </w:rPr>
    </w:lvl>
    <w:lvl w:ilvl="7">
      <w:start w:val="1"/>
      <w:numFmt w:val="bullet"/>
      <w:lvlText w:val="○"/>
      <w:lvlJc w:val="left"/>
      <w:pPr>
        <w:ind w:left="5760" w:firstLine="5400"/>
      </w:pPr>
      <w:rPr>
        <w:u w:val="none"/>
      </w:rPr>
    </w:lvl>
    <w:lvl w:ilvl="8">
      <w:start w:val="1"/>
      <w:numFmt w:val="bullet"/>
      <w:lvlText w:val="■"/>
      <w:lvlJc w:val="left"/>
      <w:pPr>
        <w:ind w:left="6480" w:firstLine="6120"/>
      </w:pPr>
      <w:rPr>
        <w:u w:val="none"/>
      </w:rPr>
    </w:lvl>
  </w:abstractNum>
  <w:abstractNum w:abstractNumId="26" w15:restartNumberingAfterBreak="0">
    <w:nsid w:val="784414E3"/>
    <w:multiLevelType w:val="multilevel"/>
    <w:tmpl w:val="A6BE3FD2"/>
    <w:lvl w:ilvl="0">
      <w:start w:val="1"/>
      <w:numFmt w:val="bullet"/>
      <w:lvlText w:val=""/>
      <w:lvlJc w:val="left"/>
      <w:pPr>
        <w:ind w:left="1440" w:firstLine="1080"/>
      </w:pPr>
      <w:rPr>
        <w:rFonts w:ascii="Symbol" w:hAnsi="Symbol" w:hint="default"/>
      </w:rPr>
    </w:lvl>
    <w:lvl w:ilvl="1">
      <w:start w:val="1"/>
      <w:numFmt w:val="decimal"/>
      <w:lvlText w:val="%2)"/>
      <w:lvlJc w:val="left"/>
      <w:pPr>
        <w:ind w:left="2160" w:firstLine="1800"/>
      </w:pPr>
    </w:lvl>
    <w:lvl w:ilvl="2">
      <w:start w:val="1"/>
      <w:numFmt w:val="lowerRoman"/>
      <w:lvlText w:val="%3."/>
      <w:lvlJc w:val="right"/>
      <w:pPr>
        <w:ind w:left="2880" w:firstLine="2700"/>
      </w:pPr>
    </w:lvl>
    <w:lvl w:ilvl="3">
      <w:start w:val="1"/>
      <w:numFmt w:val="decimal"/>
      <w:lvlText w:val="%4."/>
      <w:lvlJc w:val="left"/>
      <w:pPr>
        <w:ind w:left="3600" w:firstLine="3240"/>
      </w:pPr>
    </w:lvl>
    <w:lvl w:ilvl="4">
      <w:start w:val="1"/>
      <w:numFmt w:val="lowerLetter"/>
      <w:lvlText w:val="%5."/>
      <w:lvlJc w:val="left"/>
      <w:pPr>
        <w:ind w:left="4320" w:firstLine="3960"/>
      </w:pPr>
    </w:lvl>
    <w:lvl w:ilvl="5">
      <w:start w:val="1"/>
      <w:numFmt w:val="lowerRoman"/>
      <w:lvlText w:val="%6."/>
      <w:lvlJc w:val="right"/>
      <w:pPr>
        <w:ind w:left="5040" w:firstLine="4860"/>
      </w:pPr>
    </w:lvl>
    <w:lvl w:ilvl="6">
      <w:start w:val="1"/>
      <w:numFmt w:val="decimal"/>
      <w:lvlText w:val="%7."/>
      <w:lvlJc w:val="left"/>
      <w:pPr>
        <w:ind w:left="5760" w:firstLine="5400"/>
      </w:pPr>
    </w:lvl>
    <w:lvl w:ilvl="7">
      <w:start w:val="1"/>
      <w:numFmt w:val="lowerLetter"/>
      <w:lvlText w:val="%8."/>
      <w:lvlJc w:val="left"/>
      <w:pPr>
        <w:ind w:left="6480" w:firstLine="6120"/>
      </w:pPr>
    </w:lvl>
    <w:lvl w:ilvl="8">
      <w:start w:val="1"/>
      <w:numFmt w:val="lowerRoman"/>
      <w:lvlText w:val="%9."/>
      <w:lvlJc w:val="right"/>
      <w:pPr>
        <w:ind w:left="7200" w:firstLine="7020"/>
      </w:pPr>
    </w:lvl>
  </w:abstractNum>
  <w:abstractNum w:abstractNumId="27" w15:restartNumberingAfterBreak="0">
    <w:nsid w:val="79F500EB"/>
    <w:multiLevelType w:val="hybridMultilevel"/>
    <w:tmpl w:val="38206E6E"/>
    <w:lvl w:ilvl="0" w:tplc="04090003">
      <w:start w:val="1"/>
      <w:numFmt w:val="bullet"/>
      <w:lvlText w:val="o"/>
      <w:lvlJc w:val="left"/>
      <w:pPr>
        <w:ind w:left="1440" w:hanging="360"/>
      </w:pPr>
      <w:rPr>
        <w:rFonts w:ascii="Courier New" w:hAnsi="Courier New" w:cs="Courier New"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8" w15:restartNumberingAfterBreak="0">
    <w:nsid w:val="7D9219C7"/>
    <w:multiLevelType w:val="multilevel"/>
    <w:tmpl w:val="23B4F51C"/>
    <w:lvl w:ilvl="0">
      <w:start w:val="1"/>
      <w:numFmt w:val="decimal"/>
      <w:lvlText w:val="%1)"/>
      <w:lvlJc w:val="left"/>
      <w:pPr>
        <w:ind w:left="720" w:firstLine="360"/>
      </w:pPr>
    </w:lvl>
    <w:lvl w:ilvl="1">
      <w:start w:val="1"/>
      <w:numFmt w:val="lowerLetter"/>
      <w:lvlText w:val="%2."/>
      <w:lvlJc w:val="left"/>
      <w:pPr>
        <w:ind w:left="1440" w:firstLine="1080"/>
      </w:pPr>
    </w:lvl>
    <w:lvl w:ilvl="2">
      <w:start w:val="1"/>
      <w:numFmt w:val="lowerRoman"/>
      <w:lvlText w:val="%3."/>
      <w:lvlJc w:val="right"/>
      <w:pPr>
        <w:ind w:left="2160" w:firstLine="1980"/>
      </w:pPr>
    </w:lvl>
    <w:lvl w:ilvl="3">
      <w:start w:val="1"/>
      <w:numFmt w:val="decimal"/>
      <w:lvlText w:val="%4."/>
      <w:lvlJc w:val="left"/>
      <w:pPr>
        <w:ind w:left="2880" w:firstLine="2520"/>
      </w:pPr>
    </w:lvl>
    <w:lvl w:ilvl="4">
      <w:start w:val="1"/>
      <w:numFmt w:val="lowerLetter"/>
      <w:lvlText w:val="%5."/>
      <w:lvlJc w:val="left"/>
      <w:pPr>
        <w:ind w:left="3600" w:firstLine="3240"/>
      </w:pPr>
    </w:lvl>
    <w:lvl w:ilvl="5">
      <w:start w:val="1"/>
      <w:numFmt w:val="lowerRoman"/>
      <w:lvlText w:val="%6."/>
      <w:lvlJc w:val="right"/>
      <w:pPr>
        <w:ind w:left="4320" w:firstLine="4140"/>
      </w:pPr>
    </w:lvl>
    <w:lvl w:ilvl="6">
      <w:start w:val="1"/>
      <w:numFmt w:val="decimal"/>
      <w:lvlText w:val="%7."/>
      <w:lvlJc w:val="left"/>
      <w:pPr>
        <w:ind w:left="5040" w:firstLine="4680"/>
      </w:pPr>
    </w:lvl>
    <w:lvl w:ilvl="7">
      <w:start w:val="1"/>
      <w:numFmt w:val="lowerLetter"/>
      <w:lvlText w:val="%8."/>
      <w:lvlJc w:val="left"/>
      <w:pPr>
        <w:ind w:left="5760" w:firstLine="5400"/>
      </w:pPr>
    </w:lvl>
    <w:lvl w:ilvl="8">
      <w:start w:val="1"/>
      <w:numFmt w:val="lowerRoman"/>
      <w:lvlText w:val="%9."/>
      <w:lvlJc w:val="right"/>
      <w:pPr>
        <w:ind w:left="6480" w:firstLine="6300"/>
      </w:pPr>
    </w:lvl>
  </w:abstractNum>
  <w:num w:numId="1">
    <w:abstractNumId w:val="9"/>
  </w:num>
  <w:num w:numId="2">
    <w:abstractNumId w:val="26"/>
  </w:num>
  <w:num w:numId="3">
    <w:abstractNumId w:val="3"/>
  </w:num>
  <w:num w:numId="4">
    <w:abstractNumId w:val="20"/>
  </w:num>
  <w:num w:numId="5">
    <w:abstractNumId w:val="10"/>
  </w:num>
  <w:num w:numId="6">
    <w:abstractNumId w:val="16"/>
  </w:num>
  <w:num w:numId="7">
    <w:abstractNumId w:val="25"/>
  </w:num>
  <w:num w:numId="8">
    <w:abstractNumId w:val="12"/>
  </w:num>
  <w:num w:numId="9">
    <w:abstractNumId w:val="0"/>
  </w:num>
  <w:num w:numId="10">
    <w:abstractNumId w:val="28"/>
  </w:num>
  <w:num w:numId="11">
    <w:abstractNumId w:val="7"/>
  </w:num>
  <w:num w:numId="12">
    <w:abstractNumId w:val="24"/>
  </w:num>
  <w:num w:numId="13">
    <w:abstractNumId w:val="15"/>
  </w:num>
  <w:num w:numId="14">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13"/>
  </w:num>
  <w:num w:numId="16">
    <w:abstractNumId w:val="14"/>
  </w:num>
  <w:num w:numId="17">
    <w:abstractNumId w:val="17"/>
  </w:num>
  <w:num w:numId="18">
    <w:abstractNumId w:val="8"/>
  </w:num>
  <w:num w:numId="19">
    <w:abstractNumId w:val="6"/>
  </w:num>
  <w:num w:numId="20">
    <w:abstractNumId w:val="22"/>
  </w:num>
  <w:num w:numId="21">
    <w:abstractNumId w:val="11"/>
  </w:num>
  <w:num w:numId="22">
    <w:abstractNumId w:val="1"/>
  </w:num>
  <w:num w:numId="23">
    <w:abstractNumId w:val="27"/>
  </w:num>
  <w:num w:numId="24">
    <w:abstractNumId w:val="21"/>
  </w:num>
  <w:num w:numId="25">
    <w:abstractNumId w:val="2"/>
  </w:num>
  <w:num w:numId="26">
    <w:abstractNumId w:val="11"/>
  </w:num>
  <w:num w:numId="27">
    <w:abstractNumId w:val="4"/>
  </w:num>
  <w:num w:numId="28">
    <w:abstractNumId w:val="5"/>
  </w:num>
  <w:num w:numId="29">
    <w:abstractNumId w:val="23"/>
  </w:num>
  <w:num w:numId="30">
    <w:abstractNumId w:val="18"/>
  </w:num>
  <w:num w:numId="31">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activeWritingStyle w:appName="MSWord" w:lang="en-US" w:vendorID="64" w:dllVersion="6" w:nlCheck="1" w:checkStyle="1"/>
  <w:activeWritingStyle w:appName="MSWord" w:lang="en-US" w:vendorID="64" w:dllVersion="0" w:nlCheck="1" w:checkStyle="0"/>
  <w:proofState w:spelling="clean" w:grammar="clean"/>
  <w:defaultTabStop w:val="720"/>
  <w:characterSpacingControl w:val="doNotCompress"/>
  <w:hdrShapeDefaults>
    <o:shapedefaults v:ext="edit" spidmax="3481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A3639"/>
    <w:rsid w:val="0000020A"/>
    <w:rsid w:val="00000E50"/>
    <w:rsid w:val="00003ADF"/>
    <w:rsid w:val="00013CAF"/>
    <w:rsid w:val="00020597"/>
    <w:rsid w:val="00023C27"/>
    <w:rsid w:val="00025032"/>
    <w:rsid w:val="00032600"/>
    <w:rsid w:val="00032C17"/>
    <w:rsid w:val="00032ECE"/>
    <w:rsid w:val="00042AD8"/>
    <w:rsid w:val="00044342"/>
    <w:rsid w:val="0004508F"/>
    <w:rsid w:val="00046B0B"/>
    <w:rsid w:val="0005734D"/>
    <w:rsid w:val="00066461"/>
    <w:rsid w:val="00066FE3"/>
    <w:rsid w:val="000726DA"/>
    <w:rsid w:val="000833FF"/>
    <w:rsid w:val="00086F57"/>
    <w:rsid w:val="00091EED"/>
    <w:rsid w:val="00095F36"/>
    <w:rsid w:val="000966EC"/>
    <w:rsid w:val="000A1394"/>
    <w:rsid w:val="000A2F2E"/>
    <w:rsid w:val="000A592E"/>
    <w:rsid w:val="000A7586"/>
    <w:rsid w:val="000B16EC"/>
    <w:rsid w:val="000B4325"/>
    <w:rsid w:val="000B5C07"/>
    <w:rsid w:val="000B7387"/>
    <w:rsid w:val="000C12FA"/>
    <w:rsid w:val="000C5C9F"/>
    <w:rsid w:val="000C6A96"/>
    <w:rsid w:val="000D26B1"/>
    <w:rsid w:val="000D4C68"/>
    <w:rsid w:val="000E0224"/>
    <w:rsid w:val="000E171B"/>
    <w:rsid w:val="000E5218"/>
    <w:rsid w:val="000F2A55"/>
    <w:rsid w:val="001002FC"/>
    <w:rsid w:val="00102A2C"/>
    <w:rsid w:val="00112414"/>
    <w:rsid w:val="001125BF"/>
    <w:rsid w:val="001137DB"/>
    <w:rsid w:val="00115681"/>
    <w:rsid w:val="00121037"/>
    <w:rsid w:val="001210B9"/>
    <w:rsid w:val="00122A1E"/>
    <w:rsid w:val="001233B3"/>
    <w:rsid w:val="00137D7C"/>
    <w:rsid w:val="00142787"/>
    <w:rsid w:val="00174421"/>
    <w:rsid w:val="0017703A"/>
    <w:rsid w:val="00190B19"/>
    <w:rsid w:val="00194E41"/>
    <w:rsid w:val="001B0877"/>
    <w:rsid w:val="001B2EAC"/>
    <w:rsid w:val="001B36CD"/>
    <w:rsid w:val="001B436C"/>
    <w:rsid w:val="001B509C"/>
    <w:rsid w:val="001B7BFA"/>
    <w:rsid w:val="001D1E2D"/>
    <w:rsid w:val="001E1561"/>
    <w:rsid w:val="00200BA4"/>
    <w:rsid w:val="002052A7"/>
    <w:rsid w:val="002078EA"/>
    <w:rsid w:val="002310F7"/>
    <w:rsid w:val="002349F8"/>
    <w:rsid w:val="00235399"/>
    <w:rsid w:val="00235EC7"/>
    <w:rsid w:val="00237E13"/>
    <w:rsid w:val="00240221"/>
    <w:rsid w:val="00241E09"/>
    <w:rsid w:val="00252E66"/>
    <w:rsid w:val="00254F5A"/>
    <w:rsid w:val="00255B2D"/>
    <w:rsid w:val="00256B19"/>
    <w:rsid w:val="002607E8"/>
    <w:rsid w:val="0026400A"/>
    <w:rsid w:val="002640C3"/>
    <w:rsid w:val="00265AFB"/>
    <w:rsid w:val="00271007"/>
    <w:rsid w:val="002761E1"/>
    <w:rsid w:val="00276CE3"/>
    <w:rsid w:val="00283B32"/>
    <w:rsid w:val="00290D8C"/>
    <w:rsid w:val="00297431"/>
    <w:rsid w:val="002A1D54"/>
    <w:rsid w:val="002A39F0"/>
    <w:rsid w:val="002A431F"/>
    <w:rsid w:val="002A6828"/>
    <w:rsid w:val="002A6DEF"/>
    <w:rsid w:val="002B0090"/>
    <w:rsid w:val="002B5CFF"/>
    <w:rsid w:val="002B7CFF"/>
    <w:rsid w:val="002C10E6"/>
    <w:rsid w:val="002C2DB8"/>
    <w:rsid w:val="002C5E91"/>
    <w:rsid w:val="002D2CAA"/>
    <w:rsid w:val="002D5B78"/>
    <w:rsid w:val="002E034F"/>
    <w:rsid w:val="002E2C79"/>
    <w:rsid w:val="002E5AD5"/>
    <w:rsid w:val="002E719A"/>
    <w:rsid w:val="002F16BB"/>
    <w:rsid w:val="002F1FEE"/>
    <w:rsid w:val="002F31C0"/>
    <w:rsid w:val="002F33BE"/>
    <w:rsid w:val="002F3763"/>
    <w:rsid w:val="0030529F"/>
    <w:rsid w:val="00307030"/>
    <w:rsid w:val="003221AC"/>
    <w:rsid w:val="0032561A"/>
    <w:rsid w:val="0033230B"/>
    <w:rsid w:val="0034020B"/>
    <w:rsid w:val="00341D53"/>
    <w:rsid w:val="00344EA4"/>
    <w:rsid w:val="00352492"/>
    <w:rsid w:val="0035360E"/>
    <w:rsid w:val="0035592D"/>
    <w:rsid w:val="003779CC"/>
    <w:rsid w:val="00386360"/>
    <w:rsid w:val="00390FAF"/>
    <w:rsid w:val="00394A4C"/>
    <w:rsid w:val="00394EED"/>
    <w:rsid w:val="00397E5E"/>
    <w:rsid w:val="003A02AF"/>
    <w:rsid w:val="003A3E08"/>
    <w:rsid w:val="003A7D3D"/>
    <w:rsid w:val="003B035C"/>
    <w:rsid w:val="003B10C9"/>
    <w:rsid w:val="003B5053"/>
    <w:rsid w:val="003D308B"/>
    <w:rsid w:val="003D35A8"/>
    <w:rsid w:val="003D4FC6"/>
    <w:rsid w:val="003D5515"/>
    <w:rsid w:val="003D5CC5"/>
    <w:rsid w:val="003D7204"/>
    <w:rsid w:val="003E2D0A"/>
    <w:rsid w:val="003E3968"/>
    <w:rsid w:val="003F35B9"/>
    <w:rsid w:val="00401EC8"/>
    <w:rsid w:val="004021B5"/>
    <w:rsid w:val="00403091"/>
    <w:rsid w:val="00404CA8"/>
    <w:rsid w:val="004065D9"/>
    <w:rsid w:val="00411CEA"/>
    <w:rsid w:val="004159D6"/>
    <w:rsid w:val="00437570"/>
    <w:rsid w:val="00443D30"/>
    <w:rsid w:val="0045100E"/>
    <w:rsid w:val="00451C84"/>
    <w:rsid w:val="0046461F"/>
    <w:rsid w:val="00467BB2"/>
    <w:rsid w:val="00473E00"/>
    <w:rsid w:val="00484E46"/>
    <w:rsid w:val="004924EC"/>
    <w:rsid w:val="004A1131"/>
    <w:rsid w:val="004A6DDA"/>
    <w:rsid w:val="004B3855"/>
    <w:rsid w:val="004B58E5"/>
    <w:rsid w:val="004B7857"/>
    <w:rsid w:val="004B7D70"/>
    <w:rsid w:val="004C264A"/>
    <w:rsid w:val="004E119D"/>
    <w:rsid w:val="004E3CAA"/>
    <w:rsid w:val="004E3E0C"/>
    <w:rsid w:val="004F18AD"/>
    <w:rsid w:val="004F69EC"/>
    <w:rsid w:val="005016F6"/>
    <w:rsid w:val="00506676"/>
    <w:rsid w:val="005219E9"/>
    <w:rsid w:val="00522115"/>
    <w:rsid w:val="005308E7"/>
    <w:rsid w:val="00531794"/>
    <w:rsid w:val="005328BF"/>
    <w:rsid w:val="00537B00"/>
    <w:rsid w:val="0054447B"/>
    <w:rsid w:val="0055170D"/>
    <w:rsid w:val="00555A5D"/>
    <w:rsid w:val="00565521"/>
    <w:rsid w:val="0057151D"/>
    <w:rsid w:val="00571ADB"/>
    <w:rsid w:val="00577658"/>
    <w:rsid w:val="00581E19"/>
    <w:rsid w:val="005A2652"/>
    <w:rsid w:val="005B1B41"/>
    <w:rsid w:val="005B25A6"/>
    <w:rsid w:val="005C2EFC"/>
    <w:rsid w:val="005C6B3B"/>
    <w:rsid w:val="005C785C"/>
    <w:rsid w:val="005D065D"/>
    <w:rsid w:val="005D0A7F"/>
    <w:rsid w:val="005D206C"/>
    <w:rsid w:val="005E071E"/>
    <w:rsid w:val="005E2A6F"/>
    <w:rsid w:val="005E4AB4"/>
    <w:rsid w:val="005E5104"/>
    <w:rsid w:val="005E5C5D"/>
    <w:rsid w:val="005F447C"/>
    <w:rsid w:val="00612DEB"/>
    <w:rsid w:val="00624215"/>
    <w:rsid w:val="0062465D"/>
    <w:rsid w:val="00627FD1"/>
    <w:rsid w:val="006361DF"/>
    <w:rsid w:val="00636EDB"/>
    <w:rsid w:val="006448FC"/>
    <w:rsid w:val="006607EC"/>
    <w:rsid w:val="00661BA3"/>
    <w:rsid w:val="006632F3"/>
    <w:rsid w:val="006709B1"/>
    <w:rsid w:val="0067186E"/>
    <w:rsid w:val="00675EE2"/>
    <w:rsid w:val="006764AF"/>
    <w:rsid w:val="00681E2C"/>
    <w:rsid w:val="0068622D"/>
    <w:rsid w:val="00694536"/>
    <w:rsid w:val="006A24B5"/>
    <w:rsid w:val="006A7817"/>
    <w:rsid w:val="006C04C7"/>
    <w:rsid w:val="006C4F3B"/>
    <w:rsid w:val="006C6732"/>
    <w:rsid w:val="006C7134"/>
    <w:rsid w:val="006D12DB"/>
    <w:rsid w:val="006D3246"/>
    <w:rsid w:val="006D41DD"/>
    <w:rsid w:val="007023A8"/>
    <w:rsid w:val="00706B04"/>
    <w:rsid w:val="00706C29"/>
    <w:rsid w:val="00710D2F"/>
    <w:rsid w:val="00712F61"/>
    <w:rsid w:val="0071577A"/>
    <w:rsid w:val="00732629"/>
    <w:rsid w:val="00732C31"/>
    <w:rsid w:val="0073441D"/>
    <w:rsid w:val="007422E4"/>
    <w:rsid w:val="00744B12"/>
    <w:rsid w:val="007510CE"/>
    <w:rsid w:val="00754E7B"/>
    <w:rsid w:val="00755065"/>
    <w:rsid w:val="00755BE2"/>
    <w:rsid w:val="00760AB9"/>
    <w:rsid w:val="007617EF"/>
    <w:rsid w:val="00774BD8"/>
    <w:rsid w:val="0078635C"/>
    <w:rsid w:val="00787314"/>
    <w:rsid w:val="00794073"/>
    <w:rsid w:val="00794982"/>
    <w:rsid w:val="007A38CE"/>
    <w:rsid w:val="007B2C89"/>
    <w:rsid w:val="007B3A35"/>
    <w:rsid w:val="007C6BC0"/>
    <w:rsid w:val="007D0163"/>
    <w:rsid w:val="007D2A4C"/>
    <w:rsid w:val="007D435F"/>
    <w:rsid w:val="007D658D"/>
    <w:rsid w:val="007D6F18"/>
    <w:rsid w:val="007E106C"/>
    <w:rsid w:val="007E33F8"/>
    <w:rsid w:val="007E3836"/>
    <w:rsid w:val="007E454F"/>
    <w:rsid w:val="007E68A4"/>
    <w:rsid w:val="007F0A30"/>
    <w:rsid w:val="007F1096"/>
    <w:rsid w:val="008337E3"/>
    <w:rsid w:val="00843562"/>
    <w:rsid w:val="00843769"/>
    <w:rsid w:val="00854241"/>
    <w:rsid w:val="00854673"/>
    <w:rsid w:val="00856B38"/>
    <w:rsid w:val="00863457"/>
    <w:rsid w:val="00872EE7"/>
    <w:rsid w:val="008746B1"/>
    <w:rsid w:val="008A6F52"/>
    <w:rsid w:val="008B34EF"/>
    <w:rsid w:val="008C07BD"/>
    <w:rsid w:val="008C7855"/>
    <w:rsid w:val="008D27FB"/>
    <w:rsid w:val="008E5ECA"/>
    <w:rsid w:val="008E6561"/>
    <w:rsid w:val="008F5E64"/>
    <w:rsid w:val="008F6EA0"/>
    <w:rsid w:val="00901D07"/>
    <w:rsid w:val="0090239E"/>
    <w:rsid w:val="0090300E"/>
    <w:rsid w:val="0090391C"/>
    <w:rsid w:val="009075A1"/>
    <w:rsid w:val="00910E80"/>
    <w:rsid w:val="00915367"/>
    <w:rsid w:val="00916096"/>
    <w:rsid w:val="00927718"/>
    <w:rsid w:val="009309CC"/>
    <w:rsid w:val="00935210"/>
    <w:rsid w:val="0094187B"/>
    <w:rsid w:val="0094606D"/>
    <w:rsid w:val="00952B94"/>
    <w:rsid w:val="009577BB"/>
    <w:rsid w:val="00957C34"/>
    <w:rsid w:val="009630E9"/>
    <w:rsid w:val="00965DCE"/>
    <w:rsid w:val="009662F2"/>
    <w:rsid w:val="00971169"/>
    <w:rsid w:val="009765F1"/>
    <w:rsid w:val="0098423F"/>
    <w:rsid w:val="0098622E"/>
    <w:rsid w:val="009959D7"/>
    <w:rsid w:val="00996D5A"/>
    <w:rsid w:val="009A1358"/>
    <w:rsid w:val="009A5B75"/>
    <w:rsid w:val="009B2E88"/>
    <w:rsid w:val="009B305D"/>
    <w:rsid w:val="009B62E4"/>
    <w:rsid w:val="009C1E13"/>
    <w:rsid w:val="009C52FE"/>
    <w:rsid w:val="009D14D4"/>
    <w:rsid w:val="009D32F0"/>
    <w:rsid w:val="009D3D79"/>
    <w:rsid w:val="009E001B"/>
    <w:rsid w:val="009E1B32"/>
    <w:rsid w:val="009F0E82"/>
    <w:rsid w:val="009F1B0C"/>
    <w:rsid w:val="00A06239"/>
    <w:rsid w:val="00A135A3"/>
    <w:rsid w:val="00A136B2"/>
    <w:rsid w:val="00A202A1"/>
    <w:rsid w:val="00A204ED"/>
    <w:rsid w:val="00A35321"/>
    <w:rsid w:val="00A47AAD"/>
    <w:rsid w:val="00A54D33"/>
    <w:rsid w:val="00A77AC7"/>
    <w:rsid w:val="00A83970"/>
    <w:rsid w:val="00A860F4"/>
    <w:rsid w:val="00A87EF2"/>
    <w:rsid w:val="00A91B48"/>
    <w:rsid w:val="00A926CD"/>
    <w:rsid w:val="00A935C5"/>
    <w:rsid w:val="00AA3639"/>
    <w:rsid w:val="00AA446A"/>
    <w:rsid w:val="00AA5036"/>
    <w:rsid w:val="00AA5FDE"/>
    <w:rsid w:val="00AA661A"/>
    <w:rsid w:val="00AB2A7F"/>
    <w:rsid w:val="00AC4A76"/>
    <w:rsid w:val="00AD1B75"/>
    <w:rsid w:val="00AD248C"/>
    <w:rsid w:val="00AE2C4F"/>
    <w:rsid w:val="00AE4CDC"/>
    <w:rsid w:val="00AE506E"/>
    <w:rsid w:val="00AF2C7E"/>
    <w:rsid w:val="00AF5711"/>
    <w:rsid w:val="00AF5780"/>
    <w:rsid w:val="00B05C08"/>
    <w:rsid w:val="00B066FA"/>
    <w:rsid w:val="00B07E00"/>
    <w:rsid w:val="00B12CD2"/>
    <w:rsid w:val="00B13476"/>
    <w:rsid w:val="00B13AAB"/>
    <w:rsid w:val="00B14209"/>
    <w:rsid w:val="00B17B75"/>
    <w:rsid w:val="00B212A9"/>
    <w:rsid w:val="00B22B32"/>
    <w:rsid w:val="00B230F5"/>
    <w:rsid w:val="00B27A20"/>
    <w:rsid w:val="00B358B2"/>
    <w:rsid w:val="00B52585"/>
    <w:rsid w:val="00B52C91"/>
    <w:rsid w:val="00B53BCE"/>
    <w:rsid w:val="00B54475"/>
    <w:rsid w:val="00B62E7B"/>
    <w:rsid w:val="00B64551"/>
    <w:rsid w:val="00B70A15"/>
    <w:rsid w:val="00B7128F"/>
    <w:rsid w:val="00B712E0"/>
    <w:rsid w:val="00B747CE"/>
    <w:rsid w:val="00B82D17"/>
    <w:rsid w:val="00B83A2C"/>
    <w:rsid w:val="00B83ADB"/>
    <w:rsid w:val="00B9087F"/>
    <w:rsid w:val="00B96440"/>
    <w:rsid w:val="00B97FA9"/>
    <w:rsid w:val="00BA748E"/>
    <w:rsid w:val="00BB3E76"/>
    <w:rsid w:val="00BC1D42"/>
    <w:rsid w:val="00BD4D16"/>
    <w:rsid w:val="00BD5CBF"/>
    <w:rsid w:val="00BE7586"/>
    <w:rsid w:val="00BF2C1A"/>
    <w:rsid w:val="00C1352F"/>
    <w:rsid w:val="00C15E12"/>
    <w:rsid w:val="00C26CCC"/>
    <w:rsid w:val="00C36AC4"/>
    <w:rsid w:val="00C622A6"/>
    <w:rsid w:val="00C649FD"/>
    <w:rsid w:val="00C7789E"/>
    <w:rsid w:val="00C831F1"/>
    <w:rsid w:val="00C84A07"/>
    <w:rsid w:val="00C91895"/>
    <w:rsid w:val="00C92592"/>
    <w:rsid w:val="00C92E25"/>
    <w:rsid w:val="00C94108"/>
    <w:rsid w:val="00CA2CDD"/>
    <w:rsid w:val="00CA4358"/>
    <w:rsid w:val="00CA6F5A"/>
    <w:rsid w:val="00CA7DF2"/>
    <w:rsid w:val="00CB05C5"/>
    <w:rsid w:val="00CB4AAA"/>
    <w:rsid w:val="00CC13CD"/>
    <w:rsid w:val="00CD0240"/>
    <w:rsid w:val="00CD1CA1"/>
    <w:rsid w:val="00CD632A"/>
    <w:rsid w:val="00CE5219"/>
    <w:rsid w:val="00CE6942"/>
    <w:rsid w:val="00CF1A66"/>
    <w:rsid w:val="00CF230D"/>
    <w:rsid w:val="00CF4811"/>
    <w:rsid w:val="00CF639E"/>
    <w:rsid w:val="00CF6F08"/>
    <w:rsid w:val="00D002E3"/>
    <w:rsid w:val="00D04754"/>
    <w:rsid w:val="00D24014"/>
    <w:rsid w:val="00D32995"/>
    <w:rsid w:val="00D35A04"/>
    <w:rsid w:val="00D40823"/>
    <w:rsid w:val="00D42988"/>
    <w:rsid w:val="00D43BE9"/>
    <w:rsid w:val="00D47D44"/>
    <w:rsid w:val="00D50238"/>
    <w:rsid w:val="00D50720"/>
    <w:rsid w:val="00D50E16"/>
    <w:rsid w:val="00D60138"/>
    <w:rsid w:val="00D7136E"/>
    <w:rsid w:val="00D76C67"/>
    <w:rsid w:val="00D83829"/>
    <w:rsid w:val="00D92953"/>
    <w:rsid w:val="00D94EB7"/>
    <w:rsid w:val="00D9639A"/>
    <w:rsid w:val="00DA36CE"/>
    <w:rsid w:val="00DB00C4"/>
    <w:rsid w:val="00DC6FF0"/>
    <w:rsid w:val="00DC78EE"/>
    <w:rsid w:val="00DD59E3"/>
    <w:rsid w:val="00DD72F9"/>
    <w:rsid w:val="00DE5B4D"/>
    <w:rsid w:val="00DE7F64"/>
    <w:rsid w:val="00DF259E"/>
    <w:rsid w:val="00DF261E"/>
    <w:rsid w:val="00DF4C00"/>
    <w:rsid w:val="00DF521F"/>
    <w:rsid w:val="00E03771"/>
    <w:rsid w:val="00E07E1F"/>
    <w:rsid w:val="00E1217F"/>
    <w:rsid w:val="00E2005B"/>
    <w:rsid w:val="00E20266"/>
    <w:rsid w:val="00E209C2"/>
    <w:rsid w:val="00E22158"/>
    <w:rsid w:val="00E25DBC"/>
    <w:rsid w:val="00E3109E"/>
    <w:rsid w:val="00E37084"/>
    <w:rsid w:val="00E4121B"/>
    <w:rsid w:val="00E538E8"/>
    <w:rsid w:val="00E5506B"/>
    <w:rsid w:val="00E56BDC"/>
    <w:rsid w:val="00E65488"/>
    <w:rsid w:val="00E7715B"/>
    <w:rsid w:val="00E870FE"/>
    <w:rsid w:val="00E87DAA"/>
    <w:rsid w:val="00E92FE2"/>
    <w:rsid w:val="00EA4042"/>
    <w:rsid w:val="00EB170A"/>
    <w:rsid w:val="00EB1882"/>
    <w:rsid w:val="00EC03CF"/>
    <w:rsid w:val="00EC069C"/>
    <w:rsid w:val="00EC3DE8"/>
    <w:rsid w:val="00ED47F2"/>
    <w:rsid w:val="00EE4891"/>
    <w:rsid w:val="00EE4C8B"/>
    <w:rsid w:val="00EF115A"/>
    <w:rsid w:val="00EF25C1"/>
    <w:rsid w:val="00EF2EA8"/>
    <w:rsid w:val="00EF6BF0"/>
    <w:rsid w:val="00F01207"/>
    <w:rsid w:val="00F234F3"/>
    <w:rsid w:val="00F25CAC"/>
    <w:rsid w:val="00F35CC9"/>
    <w:rsid w:val="00F41810"/>
    <w:rsid w:val="00F42ECA"/>
    <w:rsid w:val="00F521FD"/>
    <w:rsid w:val="00F52971"/>
    <w:rsid w:val="00F53F38"/>
    <w:rsid w:val="00F5519A"/>
    <w:rsid w:val="00F57043"/>
    <w:rsid w:val="00F61771"/>
    <w:rsid w:val="00F63493"/>
    <w:rsid w:val="00F64A8A"/>
    <w:rsid w:val="00F64EB0"/>
    <w:rsid w:val="00F77180"/>
    <w:rsid w:val="00F8269E"/>
    <w:rsid w:val="00F84887"/>
    <w:rsid w:val="00F9126D"/>
    <w:rsid w:val="00F918D9"/>
    <w:rsid w:val="00F933DA"/>
    <w:rsid w:val="00F93B5D"/>
    <w:rsid w:val="00FA0714"/>
    <w:rsid w:val="00FA642D"/>
    <w:rsid w:val="00FA76C6"/>
    <w:rsid w:val="00FC7C0A"/>
    <w:rsid w:val="00FD24FD"/>
    <w:rsid w:val="00FE5E86"/>
    <w:rsid w:val="00FE74BC"/>
    <w:rsid w:val="00FF1D7D"/>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34817"/>
    <o:shapelayout v:ext="edit">
      <o:idmap v:ext="edit" data="1"/>
    </o:shapelayout>
  </w:shapeDefaults>
  <w:decimalSymbol w:val="."/>
  <w:listSeparator w:val=","/>
  <w14:docId w14:val="6F95CD9D"/>
  <w15:docId w15:val="{427D8BC5-D6F7-4FD4-9184-FCF1A159584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Calibri" w:eastAsia="Calibri" w:hAnsi="Calibri" w:cs="Calibri"/>
        <w:color w:val="000000"/>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style>
  <w:style w:type="paragraph" w:styleId="Heading1">
    <w:name w:val="heading 1"/>
    <w:basedOn w:val="Normal"/>
    <w:next w:val="Normal"/>
    <w:pPr>
      <w:keepNext/>
      <w:keepLines/>
      <w:spacing w:before="480" w:after="120"/>
      <w:contextualSpacing/>
      <w:outlineLvl w:val="0"/>
    </w:pPr>
    <w:rPr>
      <w:b/>
      <w:sz w:val="48"/>
      <w:szCs w:val="48"/>
    </w:rPr>
  </w:style>
  <w:style w:type="paragraph" w:styleId="Heading2">
    <w:name w:val="heading 2"/>
    <w:basedOn w:val="Normal"/>
    <w:next w:val="Normal"/>
    <w:pPr>
      <w:keepNext/>
      <w:keepLines/>
      <w:spacing w:before="360" w:after="80"/>
      <w:contextualSpacing/>
      <w:outlineLvl w:val="1"/>
    </w:pPr>
    <w:rPr>
      <w:b/>
      <w:sz w:val="36"/>
      <w:szCs w:val="36"/>
    </w:rPr>
  </w:style>
  <w:style w:type="paragraph" w:styleId="Heading3">
    <w:name w:val="heading 3"/>
    <w:basedOn w:val="Normal"/>
    <w:next w:val="Normal"/>
    <w:pPr>
      <w:keepNext/>
      <w:keepLines/>
      <w:spacing w:before="280" w:after="80"/>
      <w:contextualSpacing/>
      <w:outlineLvl w:val="2"/>
    </w:pPr>
    <w:rPr>
      <w:b/>
      <w:sz w:val="28"/>
      <w:szCs w:val="28"/>
    </w:rPr>
  </w:style>
  <w:style w:type="paragraph" w:styleId="Heading4">
    <w:name w:val="heading 4"/>
    <w:basedOn w:val="Normal"/>
    <w:next w:val="Normal"/>
    <w:pPr>
      <w:keepNext/>
      <w:keepLines/>
      <w:spacing w:before="240" w:after="40"/>
      <w:contextualSpacing/>
      <w:outlineLvl w:val="3"/>
    </w:pPr>
    <w:rPr>
      <w:b/>
      <w:sz w:val="24"/>
      <w:szCs w:val="24"/>
    </w:rPr>
  </w:style>
  <w:style w:type="paragraph" w:styleId="Heading5">
    <w:name w:val="heading 5"/>
    <w:basedOn w:val="Normal"/>
    <w:next w:val="Normal"/>
    <w:pPr>
      <w:keepNext/>
      <w:keepLines/>
      <w:spacing w:before="220" w:after="40"/>
      <w:contextualSpacing/>
      <w:outlineLvl w:val="4"/>
    </w:pPr>
    <w:rPr>
      <w:b/>
    </w:rPr>
  </w:style>
  <w:style w:type="paragraph" w:styleId="Heading6">
    <w:name w:val="heading 6"/>
    <w:basedOn w:val="Normal"/>
    <w:next w:val="Normal"/>
    <w:pPr>
      <w:keepNext/>
      <w:keepLines/>
      <w:spacing w:before="200" w:after="40"/>
      <w:contextualSpacing/>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keepNext/>
      <w:keepLines/>
      <w:spacing w:before="480" w:after="120"/>
      <w:contextualSpacing/>
    </w:pPr>
    <w:rPr>
      <w:b/>
      <w:sz w:val="72"/>
      <w:szCs w:val="72"/>
    </w:rPr>
  </w:style>
  <w:style w:type="paragraph" w:styleId="Subtitle">
    <w:name w:val="Subtitle"/>
    <w:basedOn w:val="Normal"/>
    <w:next w:val="Normal"/>
    <w:pPr>
      <w:keepNext/>
      <w:keepLines/>
      <w:spacing w:before="360" w:after="80"/>
      <w:contextualSpacing/>
    </w:pPr>
    <w:rPr>
      <w:rFonts w:ascii="Georgia" w:eastAsia="Georgia" w:hAnsi="Georgia" w:cs="Georgia"/>
      <w:i/>
      <w:color w:val="666666"/>
      <w:sz w:val="48"/>
      <w:szCs w:val="48"/>
    </w:rPr>
  </w:style>
  <w:style w:type="paragraph" w:styleId="CommentText">
    <w:name w:val="annotation text"/>
    <w:basedOn w:val="Normal"/>
    <w:link w:val="CommentTextChar"/>
    <w:uiPriority w:val="99"/>
    <w:semiHidden/>
    <w:unhideWhenUsed/>
    <w:pPr>
      <w:spacing w:line="240" w:lineRule="auto"/>
    </w:pPr>
    <w:rPr>
      <w:sz w:val="20"/>
      <w:szCs w:val="20"/>
    </w:rPr>
  </w:style>
  <w:style w:type="character" w:customStyle="1" w:styleId="CommentTextChar">
    <w:name w:val="Comment Text Char"/>
    <w:basedOn w:val="DefaultParagraphFont"/>
    <w:link w:val="CommentText"/>
    <w:uiPriority w:val="99"/>
    <w:semiHidden/>
    <w:rPr>
      <w:sz w:val="20"/>
      <w:szCs w:val="20"/>
    </w:rPr>
  </w:style>
  <w:style w:type="character" w:styleId="CommentReference">
    <w:name w:val="annotation reference"/>
    <w:basedOn w:val="DefaultParagraphFont"/>
    <w:uiPriority w:val="99"/>
    <w:semiHidden/>
    <w:unhideWhenUsed/>
    <w:rPr>
      <w:sz w:val="16"/>
      <w:szCs w:val="16"/>
    </w:rPr>
  </w:style>
  <w:style w:type="paragraph" w:styleId="BalloonText">
    <w:name w:val="Balloon Text"/>
    <w:basedOn w:val="Normal"/>
    <w:link w:val="BalloonTextChar"/>
    <w:uiPriority w:val="99"/>
    <w:semiHidden/>
    <w:unhideWhenUsed/>
    <w:rsid w:val="002607E8"/>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2607E8"/>
    <w:rPr>
      <w:rFonts w:ascii="Tahoma" w:hAnsi="Tahoma" w:cs="Tahoma"/>
      <w:sz w:val="16"/>
      <w:szCs w:val="16"/>
    </w:rPr>
  </w:style>
  <w:style w:type="paragraph" w:styleId="CommentSubject">
    <w:name w:val="annotation subject"/>
    <w:basedOn w:val="CommentText"/>
    <w:next w:val="CommentText"/>
    <w:link w:val="CommentSubjectChar"/>
    <w:uiPriority w:val="99"/>
    <w:semiHidden/>
    <w:unhideWhenUsed/>
    <w:rsid w:val="006A7817"/>
    <w:rPr>
      <w:b/>
      <w:bCs/>
    </w:rPr>
  </w:style>
  <w:style w:type="character" w:customStyle="1" w:styleId="CommentSubjectChar">
    <w:name w:val="Comment Subject Char"/>
    <w:basedOn w:val="CommentTextChar"/>
    <w:link w:val="CommentSubject"/>
    <w:uiPriority w:val="99"/>
    <w:semiHidden/>
    <w:rsid w:val="006A7817"/>
    <w:rPr>
      <w:b/>
      <w:bCs/>
      <w:sz w:val="20"/>
      <w:szCs w:val="20"/>
    </w:rPr>
  </w:style>
  <w:style w:type="paragraph" w:styleId="Header">
    <w:name w:val="header"/>
    <w:basedOn w:val="Normal"/>
    <w:link w:val="HeaderChar"/>
    <w:uiPriority w:val="99"/>
    <w:unhideWhenUsed/>
    <w:rsid w:val="00C622A6"/>
    <w:pPr>
      <w:tabs>
        <w:tab w:val="center" w:pos="4680"/>
        <w:tab w:val="right" w:pos="9360"/>
      </w:tabs>
      <w:spacing w:after="0" w:line="240" w:lineRule="auto"/>
    </w:pPr>
  </w:style>
  <w:style w:type="character" w:customStyle="1" w:styleId="HeaderChar">
    <w:name w:val="Header Char"/>
    <w:basedOn w:val="DefaultParagraphFont"/>
    <w:link w:val="Header"/>
    <w:uiPriority w:val="99"/>
    <w:rsid w:val="00C622A6"/>
  </w:style>
  <w:style w:type="paragraph" w:styleId="Footer">
    <w:name w:val="footer"/>
    <w:basedOn w:val="Normal"/>
    <w:link w:val="FooterChar"/>
    <w:uiPriority w:val="99"/>
    <w:unhideWhenUsed/>
    <w:rsid w:val="00C622A6"/>
    <w:pPr>
      <w:tabs>
        <w:tab w:val="center" w:pos="4680"/>
        <w:tab w:val="right" w:pos="9360"/>
      </w:tabs>
      <w:spacing w:after="0" w:line="240" w:lineRule="auto"/>
    </w:pPr>
  </w:style>
  <w:style w:type="character" w:customStyle="1" w:styleId="FooterChar">
    <w:name w:val="Footer Char"/>
    <w:basedOn w:val="DefaultParagraphFont"/>
    <w:link w:val="Footer"/>
    <w:uiPriority w:val="99"/>
    <w:rsid w:val="00C622A6"/>
  </w:style>
  <w:style w:type="paragraph" w:styleId="ListParagraph">
    <w:name w:val="List Paragraph"/>
    <w:basedOn w:val="Normal"/>
    <w:link w:val="ListParagraphChar"/>
    <w:uiPriority w:val="34"/>
    <w:qFormat/>
    <w:rsid w:val="0026400A"/>
    <w:pPr>
      <w:ind w:left="720"/>
      <w:contextualSpacing/>
    </w:pPr>
  </w:style>
  <w:style w:type="paragraph" w:styleId="NoSpacing">
    <w:name w:val="No Spacing"/>
    <w:link w:val="NoSpacingChar"/>
    <w:uiPriority w:val="1"/>
    <w:qFormat/>
    <w:rsid w:val="00397E5E"/>
    <w:pPr>
      <w:spacing w:after="0" w:line="240" w:lineRule="auto"/>
    </w:pPr>
  </w:style>
  <w:style w:type="character" w:styleId="Hyperlink">
    <w:name w:val="Hyperlink"/>
    <w:basedOn w:val="DefaultParagraphFont"/>
    <w:uiPriority w:val="99"/>
    <w:unhideWhenUsed/>
    <w:rsid w:val="005F447C"/>
    <w:rPr>
      <w:color w:val="0000FF" w:themeColor="hyperlink"/>
      <w:u w:val="single"/>
    </w:rPr>
  </w:style>
  <w:style w:type="character" w:styleId="FollowedHyperlink">
    <w:name w:val="FollowedHyperlink"/>
    <w:basedOn w:val="DefaultParagraphFont"/>
    <w:uiPriority w:val="99"/>
    <w:semiHidden/>
    <w:unhideWhenUsed/>
    <w:rsid w:val="005F447C"/>
    <w:rPr>
      <w:color w:val="800080" w:themeColor="followedHyperlink"/>
      <w:u w:val="single"/>
    </w:rPr>
  </w:style>
  <w:style w:type="paragraph" w:customStyle="1" w:styleId="Default">
    <w:name w:val="Default"/>
    <w:rsid w:val="007E33F8"/>
    <w:pPr>
      <w:autoSpaceDE w:val="0"/>
      <w:autoSpaceDN w:val="0"/>
      <w:adjustRightInd w:val="0"/>
      <w:spacing w:after="0" w:line="240" w:lineRule="auto"/>
    </w:pPr>
    <w:rPr>
      <w:rFonts w:ascii="Times New Roman" w:hAnsi="Times New Roman" w:cs="Times New Roman"/>
      <w:sz w:val="24"/>
      <w:szCs w:val="24"/>
    </w:rPr>
  </w:style>
  <w:style w:type="character" w:customStyle="1" w:styleId="NoSpacingChar">
    <w:name w:val="No Spacing Char"/>
    <w:basedOn w:val="DefaultParagraphFont"/>
    <w:link w:val="NoSpacing"/>
    <w:uiPriority w:val="1"/>
    <w:locked/>
    <w:rsid w:val="0030529F"/>
  </w:style>
  <w:style w:type="character" w:customStyle="1" w:styleId="ListParagraphChar">
    <w:name w:val="List Paragraph Char"/>
    <w:basedOn w:val="DefaultParagraphFont"/>
    <w:link w:val="ListParagraph"/>
    <w:uiPriority w:val="34"/>
    <w:locked/>
    <w:rsid w:val="006448FC"/>
  </w:style>
  <w:style w:type="paragraph" w:styleId="FootnoteText">
    <w:name w:val="footnote text"/>
    <w:basedOn w:val="Normal"/>
    <w:link w:val="FootnoteTextChar"/>
    <w:uiPriority w:val="99"/>
    <w:semiHidden/>
    <w:unhideWhenUsed/>
    <w:rsid w:val="006448FC"/>
    <w:pPr>
      <w:spacing w:after="0" w:line="240" w:lineRule="auto"/>
    </w:pPr>
    <w:rPr>
      <w:rFonts w:eastAsiaTheme="minorHAnsi" w:cs="Times New Roman"/>
      <w:color w:val="auto"/>
      <w:sz w:val="20"/>
      <w:szCs w:val="20"/>
    </w:rPr>
  </w:style>
  <w:style w:type="character" w:customStyle="1" w:styleId="FootnoteTextChar">
    <w:name w:val="Footnote Text Char"/>
    <w:basedOn w:val="DefaultParagraphFont"/>
    <w:link w:val="FootnoteText"/>
    <w:uiPriority w:val="99"/>
    <w:semiHidden/>
    <w:rsid w:val="006448FC"/>
    <w:rPr>
      <w:rFonts w:eastAsiaTheme="minorHAnsi" w:cs="Times New Roman"/>
      <w:color w:val="auto"/>
      <w:sz w:val="20"/>
      <w:szCs w:val="20"/>
    </w:rPr>
  </w:style>
  <w:style w:type="character" w:styleId="FootnoteReference">
    <w:name w:val="footnote reference"/>
    <w:basedOn w:val="DefaultParagraphFont"/>
    <w:uiPriority w:val="99"/>
    <w:semiHidden/>
    <w:unhideWhenUsed/>
    <w:rsid w:val="006448FC"/>
    <w:rPr>
      <w:vertAlign w:val="superscript"/>
    </w:rPr>
  </w:style>
  <w:style w:type="paragraph" w:styleId="NormalWeb">
    <w:name w:val="Normal (Web)"/>
    <w:basedOn w:val="Normal"/>
    <w:uiPriority w:val="99"/>
    <w:unhideWhenUsed/>
    <w:rsid w:val="00B27A20"/>
    <w:pPr>
      <w:spacing w:before="100" w:beforeAutospacing="1" w:after="100" w:afterAutospacing="1" w:line="240" w:lineRule="auto"/>
      <w:ind w:firstLine="480"/>
    </w:pPr>
    <w:rPr>
      <w:rFonts w:ascii="Times New Roman" w:eastAsia="Times New Roman" w:hAnsi="Times New Roman" w:cs="Times New Roman"/>
      <w:color w:val="auto"/>
      <w:sz w:val="24"/>
      <w:szCs w:val="24"/>
    </w:rPr>
  </w:style>
  <w:style w:type="paragraph" w:styleId="Revision">
    <w:name w:val="Revision"/>
    <w:hidden/>
    <w:uiPriority w:val="99"/>
    <w:semiHidden/>
    <w:rsid w:val="00473E00"/>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88548713">
      <w:bodyDiv w:val="1"/>
      <w:marLeft w:val="0"/>
      <w:marRight w:val="0"/>
      <w:marTop w:val="0"/>
      <w:marBottom w:val="0"/>
      <w:divBdr>
        <w:top w:val="none" w:sz="0" w:space="0" w:color="auto"/>
        <w:left w:val="none" w:sz="0" w:space="0" w:color="auto"/>
        <w:bottom w:val="none" w:sz="0" w:space="0" w:color="auto"/>
        <w:right w:val="none" w:sz="0" w:space="0" w:color="auto"/>
      </w:divBdr>
    </w:div>
    <w:div w:id="127863310">
      <w:bodyDiv w:val="1"/>
      <w:marLeft w:val="0"/>
      <w:marRight w:val="0"/>
      <w:marTop w:val="0"/>
      <w:marBottom w:val="0"/>
      <w:divBdr>
        <w:top w:val="none" w:sz="0" w:space="0" w:color="auto"/>
        <w:left w:val="none" w:sz="0" w:space="0" w:color="auto"/>
        <w:bottom w:val="none" w:sz="0" w:space="0" w:color="auto"/>
        <w:right w:val="none" w:sz="0" w:space="0" w:color="auto"/>
      </w:divBdr>
    </w:div>
    <w:div w:id="155732679">
      <w:bodyDiv w:val="1"/>
      <w:marLeft w:val="0"/>
      <w:marRight w:val="0"/>
      <w:marTop w:val="0"/>
      <w:marBottom w:val="0"/>
      <w:divBdr>
        <w:top w:val="none" w:sz="0" w:space="0" w:color="auto"/>
        <w:left w:val="none" w:sz="0" w:space="0" w:color="auto"/>
        <w:bottom w:val="none" w:sz="0" w:space="0" w:color="auto"/>
        <w:right w:val="none" w:sz="0" w:space="0" w:color="auto"/>
      </w:divBdr>
    </w:div>
    <w:div w:id="186529264">
      <w:bodyDiv w:val="1"/>
      <w:marLeft w:val="0"/>
      <w:marRight w:val="0"/>
      <w:marTop w:val="0"/>
      <w:marBottom w:val="0"/>
      <w:divBdr>
        <w:top w:val="none" w:sz="0" w:space="0" w:color="auto"/>
        <w:left w:val="none" w:sz="0" w:space="0" w:color="auto"/>
        <w:bottom w:val="none" w:sz="0" w:space="0" w:color="auto"/>
        <w:right w:val="none" w:sz="0" w:space="0" w:color="auto"/>
      </w:divBdr>
    </w:div>
    <w:div w:id="336546280">
      <w:bodyDiv w:val="1"/>
      <w:marLeft w:val="0"/>
      <w:marRight w:val="0"/>
      <w:marTop w:val="0"/>
      <w:marBottom w:val="0"/>
      <w:divBdr>
        <w:top w:val="none" w:sz="0" w:space="0" w:color="auto"/>
        <w:left w:val="none" w:sz="0" w:space="0" w:color="auto"/>
        <w:bottom w:val="none" w:sz="0" w:space="0" w:color="auto"/>
        <w:right w:val="none" w:sz="0" w:space="0" w:color="auto"/>
      </w:divBdr>
    </w:div>
    <w:div w:id="461194459">
      <w:bodyDiv w:val="1"/>
      <w:marLeft w:val="0"/>
      <w:marRight w:val="0"/>
      <w:marTop w:val="0"/>
      <w:marBottom w:val="0"/>
      <w:divBdr>
        <w:top w:val="none" w:sz="0" w:space="0" w:color="auto"/>
        <w:left w:val="none" w:sz="0" w:space="0" w:color="auto"/>
        <w:bottom w:val="none" w:sz="0" w:space="0" w:color="auto"/>
        <w:right w:val="none" w:sz="0" w:space="0" w:color="auto"/>
      </w:divBdr>
    </w:div>
    <w:div w:id="514534311">
      <w:bodyDiv w:val="1"/>
      <w:marLeft w:val="0"/>
      <w:marRight w:val="0"/>
      <w:marTop w:val="0"/>
      <w:marBottom w:val="0"/>
      <w:divBdr>
        <w:top w:val="none" w:sz="0" w:space="0" w:color="auto"/>
        <w:left w:val="none" w:sz="0" w:space="0" w:color="auto"/>
        <w:bottom w:val="none" w:sz="0" w:space="0" w:color="auto"/>
        <w:right w:val="none" w:sz="0" w:space="0" w:color="auto"/>
      </w:divBdr>
    </w:div>
    <w:div w:id="617950564">
      <w:bodyDiv w:val="1"/>
      <w:marLeft w:val="0"/>
      <w:marRight w:val="0"/>
      <w:marTop w:val="0"/>
      <w:marBottom w:val="0"/>
      <w:divBdr>
        <w:top w:val="none" w:sz="0" w:space="0" w:color="auto"/>
        <w:left w:val="none" w:sz="0" w:space="0" w:color="auto"/>
        <w:bottom w:val="none" w:sz="0" w:space="0" w:color="auto"/>
        <w:right w:val="none" w:sz="0" w:space="0" w:color="auto"/>
      </w:divBdr>
    </w:div>
    <w:div w:id="670646732">
      <w:bodyDiv w:val="1"/>
      <w:marLeft w:val="0"/>
      <w:marRight w:val="0"/>
      <w:marTop w:val="0"/>
      <w:marBottom w:val="0"/>
      <w:divBdr>
        <w:top w:val="none" w:sz="0" w:space="0" w:color="auto"/>
        <w:left w:val="none" w:sz="0" w:space="0" w:color="auto"/>
        <w:bottom w:val="none" w:sz="0" w:space="0" w:color="auto"/>
        <w:right w:val="none" w:sz="0" w:space="0" w:color="auto"/>
      </w:divBdr>
    </w:div>
    <w:div w:id="871529339">
      <w:bodyDiv w:val="1"/>
      <w:marLeft w:val="0"/>
      <w:marRight w:val="0"/>
      <w:marTop w:val="0"/>
      <w:marBottom w:val="0"/>
      <w:divBdr>
        <w:top w:val="none" w:sz="0" w:space="0" w:color="auto"/>
        <w:left w:val="none" w:sz="0" w:space="0" w:color="auto"/>
        <w:bottom w:val="none" w:sz="0" w:space="0" w:color="auto"/>
        <w:right w:val="none" w:sz="0" w:space="0" w:color="auto"/>
      </w:divBdr>
    </w:div>
    <w:div w:id="928319394">
      <w:bodyDiv w:val="1"/>
      <w:marLeft w:val="0"/>
      <w:marRight w:val="0"/>
      <w:marTop w:val="0"/>
      <w:marBottom w:val="0"/>
      <w:divBdr>
        <w:top w:val="none" w:sz="0" w:space="0" w:color="auto"/>
        <w:left w:val="none" w:sz="0" w:space="0" w:color="auto"/>
        <w:bottom w:val="none" w:sz="0" w:space="0" w:color="auto"/>
        <w:right w:val="none" w:sz="0" w:space="0" w:color="auto"/>
      </w:divBdr>
    </w:div>
    <w:div w:id="1107702907">
      <w:bodyDiv w:val="1"/>
      <w:marLeft w:val="0"/>
      <w:marRight w:val="0"/>
      <w:marTop w:val="0"/>
      <w:marBottom w:val="0"/>
      <w:divBdr>
        <w:top w:val="none" w:sz="0" w:space="0" w:color="auto"/>
        <w:left w:val="none" w:sz="0" w:space="0" w:color="auto"/>
        <w:bottom w:val="none" w:sz="0" w:space="0" w:color="auto"/>
        <w:right w:val="none" w:sz="0" w:space="0" w:color="auto"/>
      </w:divBdr>
    </w:div>
    <w:div w:id="1193231902">
      <w:bodyDiv w:val="1"/>
      <w:marLeft w:val="0"/>
      <w:marRight w:val="0"/>
      <w:marTop w:val="0"/>
      <w:marBottom w:val="0"/>
      <w:divBdr>
        <w:top w:val="none" w:sz="0" w:space="0" w:color="auto"/>
        <w:left w:val="none" w:sz="0" w:space="0" w:color="auto"/>
        <w:bottom w:val="none" w:sz="0" w:space="0" w:color="auto"/>
        <w:right w:val="none" w:sz="0" w:space="0" w:color="auto"/>
      </w:divBdr>
    </w:div>
    <w:div w:id="1200777601">
      <w:bodyDiv w:val="1"/>
      <w:marLeft w:val="0"/>
      <w:marRight w:val="0"/>
      <w:marTop w:val="0"/>
      <w:marBottom w:val="0"/>
      <w:divBdr>
        <w:top w:val="none" w:sz="0" w:space="0" w:color="auto"/>
        <w:left w:val="none" w:sz="0" w:space="0" w:color="auto"/>
        <w:bottom w:val="none" w:sz="0" w:space="0" w:color="auto"/>
        <w:right w:val="none" w:sz="0" w:space="0" w:color="auto"/>
      </w:divBdr>
    </w:div>
    <w:div w:id="1269846947">
      <w:bodyDiv w:val="1"/>
      <w:marLeft w:val="0"/>
      <w:marRight w:val="0"/>
      <w:marTop w:val="0"/>
      <w:marBottom w:val="0"/>
      <w:divBdr>
        <w:top w:val="none" w:sz="0" w:space="0" w:color="auto"/>
        <w:left w:val="none" w:sz="0" w:space="0" w:color="auto"/>
        <w:bottom w:val="none" w:sz="0" w:space="0" w:color="auto"/>
        <w:right w:val="none" w:sz="0" w:space="0" w:color="auto"/>
      </w:divBdr>
    </w:div>
    <w:div w:id="1293902879">
      <w:bodyDiv w:val="1"/>
      <w:marLeft w:val="0"/>
      <w:marRight w:val="0"/>
      <w:marTop w:val="0"/>
      <w:marBottom w:val="0"/>
      <w:divBdr>
        <w:top w:val="none" w:sz="0" w:space="0" w:color="auto"/>
        <w:left w:val="none" w:sz="0" w:space="0" w:color="auto"/>
        <w:bottom w:val="none" w:sz="0" w:space="0" w:color="auto"/>
        <w:right w:val="none" w:sz="0" w:space="0" w:color="auto"/>
      </w:divBdr>
    </w:div>
    <w:div w:id="1500074203">
      <w:bodyDiv w:val="1"/>
      <w:marLeft w:val="0"/>
      <w:marRight w:val="0"/>
      <w:marTop w:val="0"/>
      <w:marBottom w:val="0"/>
      <w:divBdr>
        <w:top w:val="none" w:sz="0" w:space="0" w:color="auto"/>
        <w:left w:val="none" w:sz="0" w:space="0" w:color="auto"/>
        <w:bottom w:val="none" w:sz="0" w:space="0" w:color="auto"/>
        <w:right w:val="none" w:sz="0" w:space="0" w:color="auto"/>
      </w:divBdr>
    </w:div>
    <w:div w:id="1585643560">
      <w:bodyDiv w:val="1"/>
      <w:marLeft w:val="0"/>
      <w:marRight w:val="0"/>
      <w:marTop w:val="0"/>
      <w:marBottom w:val="0"/>
      <w:divBdr>
        <w:top w:val="none" w:sz="0" w:space="0" w:color="auto"/>
        <w:left w:val="none" w:sz="0" w:space="0" w:color="auto"/>
        <w:bottom w:val="none" w:sz="0" w:space="0" w:color="auto"/>
        <w:right w:val="none" w:sz="0" w:space="0" w:color="auto"/>
      </w:divBdr>
    </w:div>
    <w:div w:id="1695687458">
      <w:bodyDiv w:val="1"/>
      <w:marLeft w:val="0"/>
      <w:marRight w:val="0"/>
      <w:marTop w:val="0"/>
      <w:marBottom w:val="0"/>
      <w:divBdr>
        <w:top w:val="none" w:sz="0" w:space="0" w:color="auto"/>
        <w:left w:val="none" w:sz="0" w:space="0" w:color="auto"/>
        <w:bottom w:val="none" w:sz="0" w:space="0" w:color="auto"/>
        <w:right w:val="none" w:sz="0" w:space="0" w:color="auto"/>
      </w:divBdr>
    </w:div>
    <w:div w:id="1697582576">
      <w:bodyDiv w:val="1"/>
      <w:marLeft w:val="0"/>
      <w:marRight w:val="0"/>
      <w:marTop w:val="0"/>
      <w:marBottom w:val="0"/>
      <w:divBdr>
        <w:top w:val="none" w:sz="0" w:space="0" w:color="auto"/>
        <w:left w:val="none" w:sz="0" w:space="0" w:color="auto"/>
        <w:bottom w:val="none" w:sz="0" w:space="0" w:color="auto"/>
        <w:right w:val="none" w:sz="0" w:space="0" w:color="auto"/>
      </w:divBdr>
    </w:div>
    <w:div w:id="1839540545">
      <w:bodyDiv w:val="1"/>
      <w:marLeft w:val="0"/>
      <w:marRight w:val="0"/>
      <w:marTop w:val="0"/>
      <w:marBottom w:val="0"/>
      <w:divBdr>
        <w:top w:val="none" w:sz="0" w:space="0" w:color="auto"/>
        <w:left w:val="none" w:sz="0" w:space="0" w:color="auto"/>
        <w:bottom w:val="none" w:sz="0" w:space="0" w:color="auto"/>
        <w:right w:val="none" w:sz="0" w:space="0" w:color="auto"/>
      </w:divBdr>
    </w:div>
    <w:div w:id="2029136095">
      <w:bodyDiv w:val="1"/>
      <w:marLeft w:val="0"/>
      <w:marRight w:val="0"/>
      <w:marTop w:val="0"/>
      <w:marBottom w:val="0"/>
      <w:divBdr>
        <w:top w:val="none" w:sz="0" w:space="0" w:color="auto"/>
        <w:left w:val="none" w:sz="0" w:space="0" w:color="auto"/>
        <w:bottom w:val="none" w:sz="0" w:space="0" w:color="auto"/>
        <w:right w:val="none" w:sz="0" w:space="0" w:color="auto"/>
      </w:divBdr>
    </w:div>
    <w:div w:id="2065714930">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https://sam.gov" TargetMode="External"/><Relationship Id="rId13" Type="http://schemas.openxmlformats.org/officeDocument/2006/relationships/hyperlink" Target="http://www.state.gov/j/drl/p/c72333.htm" TargetMode="External"/><Relationship Id="rId18" Type="http://schemas.openxmlformats.org/officeDocument/2006/relationships/hyperlink" Target="file:///\\WashDC.State.sbu\Stateshares\oesdrlpublic$\DRL\Private\PRU\6.%20Office%20Guidance%20&amp;%20Templates\Solicitation%20Templates%20&amp;%20Negotiation%20Rejection%20Letters\Invitation%20letter%20for%20Full%20Proposals\SAM" TargetMode="External"/><Relationship Id="rId26" Type="http://schemas.openxmlformats.org/officeDocument/2006/relationships/hyperlink" Target="https://mygrants.service-now.com" TargetMode="External"/><Relationship Id="rId39" Type="http://schemas.openxmlformats.org/officeDocument/2006/relationships/hyperlink" Target="https://www.state.gov/bureaus-offices/under-secretary-for-civilian-security-democracy-and-human-rights/bureau-of-democracy-human-rights-and-labor/" TargetMode="External"/><Relationship Id="rId3" Type="http://schemas.openxmlformats.org/officeDocument/2006/relationships/styles" Target="styles.xml"/><Relationship Id="rId21" Type="http://schemas.openxmlformats.org/officeDocument/2006/relationships/hyperlink" Target="https://www.govinfo.gov/content/pkg/USCODE-2017-title22/html/USCODE-2017-title22-chap32-subchapIII-partI-sec2378d.htm" TargetMode="External"/><Relationship Id="rId34" Type="http://schemas.openxmlformats.org/officeDocument/2006/relationships/hyperlink" Target="mailto:support@grants.gov" TargetMode="External"/><Relationship Id="rId42" Type="http://schemas.openxmlformats.org/officeDocument/2006/relationships/footer" Target="footer2.xml"/><Relationship Id="rId7" Type="http://schemas.openxmlformats.org/officeDocument/2006/relationships/endnotes" Target="endnotes.xml"/><Relationship Id="rId12" Type="http://schemas.openxmlformats.org/officeDocument/2006/relationships/hyperlink" Target="https://www.state.gov/resources-for-programs-and-grants/" TargetMode="External"/><Relationship Id="rId17" Type="http://schemas.openxmlformats.org/officeDocument/2006/relationships/hyperlink" Target="https://mygrants.service-now.com/grants/portal_login.do" TargetMode="External"/><Relationship Id="rId25" Type="http://schemas.openxmlformats.org/officeDocument/2006/relationships/hyperlink" Target="https://mygrants.service-now.com/grants/portal_login.do" TargetMode="External"/><Relationship Id="rId33" Type="http://schemas.openxmlformats.org/officeDocument/2006/relationships/hyperlink" Target="https://afsitsm.service-now.com/ilms/home" TargetMode="External"/><Relationship Id="rId38" Type="http://schemas.openxmlformats.org/officeDocument/2006/relationships/hyperlink" Target="https://www.state.gov/bureau-of-democracy-human-rights-and-labor/programs-and-grants/" TargetMode="External"/><Relationship Id="rId2" Type="http://schemas.openxmlformats.org/officeDocument/2006/relationships/numbering" Target="numbering.xml"/><Relationship Id="rId16" Type="http://schemas.openxmlformats.org/officeDocument/2006/relationships/hyperlink" Target="file:///\\WashDC.State.sbu\Stateshares\oesdrlpublic$\DRL\Private\PRU\6.%20Office%20Guidance%20&amp;%20Templates\Solicitation%20Templates%20&amp;%20Negotiation%20Rejection%20Letters\Invitation%20letter%20for%20Full%20Proposals\SAM" TargetMode="External"/><Relationship Id="rId20" Type="http://schemas.openxmlformats.org/officeDocument/2006/relationships/hyperlink" Target="https://www.state.gov/foreign-terrorist-organizations/" TargetMode="External"/><Relationship Id="rId29" Type="http://schemas.openxmlformats.org/officeDocument/2006/relationships/hyperlink" Target="mailto:support@grants.gov" TargetMode="External"/><Relationship Id="rId41"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state.gov/bureau-of-democracy-human-rights-and-labor/programs-and-grants/" TargetMode="External"/><Relationship Id="rId24" Type="http://schemas.openxmlformats.org/officeDocument/2006/relationships/hyperlink" Target="file:///\\WashDC.State.sbu\Stateshares\oesdrlpublic$\DRL\Private\PRU\6.%20Office%20Guidance%20&amp;%20Templates\Solicitation%20Templates%20&amp;%20Negotiation%20Rejection%20Letters\Invitation%20letter%20for%20Full%20Proposals\SAM" TargetMode="External"/><Relationship Id="rId32" Type="http://schemas.openxmlformats.org/officeDocument/2006/relationships/hyperlink" Target="https://www.congress.gov/bill/115th-congress/senate-bill/1141" TargetMode="External"/><Relationship Id="rId37" Type="http://schemas.openxmlformats.org/officeDocument/2006/relationships/hyperlink" Target="https://mygrants.servicenowservices.com" TargetMode="External"/><Relationship Id="rId40"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hyperlink" Target="https://www.grants.gov/" TargetMode="External"/><Relationship Id="rId23" Type="http://schemas.openxmlformats.org/officeDocument/2006/relationships/hyperlink" Target="file:///C:\Users\OKellyCA\AppData\Local\Microsoft\Windows\INetCache\Content.Outlook\ZN6WSCL2\www.grants.gov" TargetMode="External"/><Relationship Id="rId28" Type="http://schemas.openxmlformats.org/officeDocument/2006/relationships/hyperlink" Target="file:///C:\Users\OKellyCA\AppData\Local\Microsoft\Windows\INetCache\Content.Outlook\ZN6WSCL2\www.grants.gov" TargetMode="External"/><Relationship Id="rId36" Type="http://schemas.openxmlformats.org/officeDocument/2006/relationships/hyperlink" Target="file:///C:\Users\OKellyCA\AppData\Local\Microsoft\Windows\INetCache\Content.Outlook\ZN6WSCL2\www.grants.gov" TargetMode="External"/><Relationship Id="rId10" Type="http://schemas.openxmlformats.org/officeDocument/2006/relationships/hyperlink" Target="https://mygrants.service-now.com/grants/portal_login.do" TargetMode="External"/><Relationship Id="rId19" Type="http://schemas.openxmlformats.org/officeDocument/2006/relationships/hyperlink" Target="https://mygrants.service-now.com/grants/portal_login.do" TargetMode="External"/><Relationship Id="rId31" Type="http://schemas.openxmlformats.org/officeDocument/2006/relationships/hyperlink" Target="https://www.state.gov/m/a/ope/index.htm" TargetMode="External"/><Relationship Id="rId44"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file:///\\WashDC.State.sbu\Stateshares\oesdrlpublic$\DRL\Private\PRU\6.%20Office%20Guidance%20&amp;%20Templates\Solicitation%20Templates%20&amp;%20Negotiation%20Rejection%20Letters\Invitation%20letter%20for%20Full%20Proposals\SAM" TargetMode="External"/><Relationship Id="rId14" Type="http://schemas.openxmlformats.org/officeDocument/2006/relationships/hyperlink" Target="https://www.state.gov/resources-for-programs-and-grants/" TargetMode="External"/><Relationship Id="rId22" Type="http://schemas.openxmlformats.org/officeDocument/2006/relationships/hyperlink" Target="https://www.state.gov/bureau-of-democracy-human-rights-and-labor/programs-and-grants/" TargetMode="External"/><Relationship Id="rId27" Type="http://schemas.openxmlformats.org/officeDocument/2006/relationships/hyperlink" Target="https://afsitsm.service-now.com/ilms/home" TargetMode="External"/><Relationship Id="rId30" Type="http://schemas.openxmlformats.org/officeDocument/2006/relationships/hyperlink" Target="https://www.opm.gov/policy-data-oversight/snow-dismissal-procedures/federal-holidays/" TargetMode="External"/><Relationship Id="rId35" Type="http://schemas.openxmlformats.org/officeDocument/2006/relationships/hyperlink" Target="https://www.opm.gov/policy-data-oversight/snow-dismissal-procedures/federal-holidays/" TargetMode="External"/><Relationship Id="rId43"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7AA5F11-C672-45E5-9A89-FFA4769A833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19</Pages>
  <Words>8720</Words>
  <Characters>49707</Characters>
  <Application>Microsoft Office Word</Application>
  <DocSecurity>4</DocSecurity>
  <Lines>414</Lines>
  <Paragraphs>116</Paragraphs>
  <ScaleCrop>false</ScaleCrop>
  <HeadingPairs>
    <vt:vector size="2" baseType="variant">
      <vt:variant>
        <vt:lpstr>Title</vt:lpstr>
      </vt:variant>
      <vt:variant>
        <vt:i4>1</vt:i4>
      </vt:variant>
    </vt:vector>
  </HeadingPairs>
  <TitlesOfParts>
    <vt:vector size="1" baseType="lpstr">
      <vt:lpstr/>
    </vt:vector>
  </TitlesOfParts>
  <Company>U S Department of State</Company>
  <LinksUpToDate>false</LinksUpToDate>
  <CharactersWithSpaces>58311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HernandezV2</dc:creator>
  <cp:lastModifiedBy>Bailey, Tyra R</cp:lastModifiedBy>
  <cp:revision>2</cp:revision>
  <cp:lastPrinted>2018-11-19T16:01:00Z</cp:lastPrinted>
  <dcterms:created xsi:type="dcterms:W3CDTF">2021-02-16T17:55:00Z</dcterms:created>
  <dcterms:modified xsi:type="dcterms:W3CDTF">2021-02-16T17:55:00Z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1665d9ee-429a-4d5f-97cc-cfb56e044a6e_Enabled">
    <vt:lpwstr>True</vt:lpwstr>
  </property>
  <property fmtid="{D5CDD505-2E9C-101B-9397-08002B2CF9AE}" pid="3" name="MSIP_Label_1665d9ee-429a-4d5f-97cc-cfb56e044a6e_SiteId">
    <vt:lpwstr>66cf5074-5afe-48d1-a691-a12b2121f44b</vt:lpwstr>
  </property>
  <property fmtid="{D5CDD505-2E9C-101B-9397-08002B2CF9AE}" pid="4" name="MSIP_Label_1665d9ee-429a-4d5f-97cc-cfb56e044a6e_Owner">
    <vt:lpwstr>OKellyCA@state.gov</vt:lpwstr>
  </property>
  <property fmtid="{D5CDD505-2E9C-101B-9397-08002B2CF9AE}" pid="5" name="MSIP_Label_1665d9ee-429a-4d5f-97cc-cfb56e044a6e_SetDate">
    <vt:lpwstr>2019-10-15T14:56:44.4753215Z</vt:lpwstr>
  </property>
  <property fmtid="{D5CDD505-2E9C-101B-9397-08002B2CF9AE}" pid="6" name="MSIP_Label_1665d9ee-429a-4d5f-97cc-cfb56e044a6e_Name">
    <vt:lpwstr>Unclassified</vt:lpwstr>
  </property>
  <property fmtid="{D5CDD505-2E9C-101B-9397-08002B2CF9AE}" pid="7" name="MSIP_Label_1665d9ee-429a-4d5f-97cc-cfb56e044a6e_Application">
    <vt:lpwstr>Microsoft Azure Information Protection</vt:lpwstr>
  </property>
  <property fmtid="{D5CDD505-2E9C-101B-9397-08002B2CF9AE}" pid="8" name="MSIP_Label_1665d9ee-429a-4d5f-97cc-cfb56e044a6e_ActionId">
    <vt:lpwstr>00b0cd86-2fc2-4f0d-989a-6cd4ed822206</vt:lpwstr>
  </property>
  <property fmtid="{D5CDD505-2E9C-101B-9397-08002B2CF9AE}" pid="9" name="MSIP_Label_1665d9ee-429a-4d5f-97cc-cfb56e044a6e_Extended_MSFT_Method">
    <vt:lpwstr>Manual</vt:lpwstr>
  </property>
  <property fmtid="{D5CDD505-2E9C-101B-9397-08002B2CF9AE}" pid="10" name="Sensitivity">
    <vt:lpwstr>Unclassified</vt:lpwstr>
  </property>
</Properties>
</file>