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7E197" w14:textId="6A15E7AE" w:rsidR="3EE740B7" w:rsidRDefault="3EE740B7" w:rsidP="3EE740B7">
      <w:pPr>
        <w:spacing w:before="0" w:after="0"/>
        <w:rPr>
          <w:rFonts w:ascii="Aptos" w:eastAsia="Aptos" w:hAnsi="Aptos" w:cs="Aptos"/>
          <w:b/>
          <w:bCs/>
        </w:rPr>
      </w:pPr>
    </w:p>
    <w:p w14:paraId="3DA6CE41" w14:textId="5756E786" w:rsidR="1E8AC258" w:rsidRDefault="535AFA83" w:rsidP="3EE740B7">
      <w:pPr>
        <w:pBdr>
          <w:bottom w:val="single" w:sz="6" w:space="1" w:color="000000"/>
        </w:pBdr>
        <w:spacing w:before="0" w:after="0"/>
      </w:pPr>
      <w:r w:rsidRPr="3EE740B7">
        <w:rPr>
          <w:rFonts w:ascii="Aptos" w:eastAsia="Aptos" w:hAnsi="Aptos" w:cs="Aptos"/>
          <w:b/>
          <w:bCs/>
        </w:rPr>
        <w:t xml:space="preserve">FY 2026 </w:t>
      </w:r>
      <w:r w:rsidR="00D528F1">
        <w:rPr>
          <w:rFonts w:ascii="Aptos" w:eastAsia="Aptos" w:hAnsi="Aptos" w:cs="Aptos"/>
          <w:b/>
          <w:bCs/>
        </w:rPr>
        <w:t>Food Distribution Program on Indian Reservations (</w:t>
      </w:r>
      <w:r w:rsidRPr="3EE740B7">
        <w:rPr>
          <w:rFonts w:ascii="Aptos" w:eastAsia="Aptos" w:hAnsi="Aptos" w:cs="Aptos"/>
          <w:b/>
          <w:bCs/>
        </w:rPr>
        <w:t>FDPIR</w:t>
      </w:r>
      <w:r w:rsidR="00D528F1">
        <w:rPr>
          <w:rFonts w:ascii="Aptos" w:eastAsia="Aptos" w:hAnsi="Aptos" w:cs="Aptos"/>
          <w:b/>
          <w:bCs/>
        </w:rPr>
        <w:t>)</w:t>
      </w:r>
      <w:r w:rsidRPr="3EE740B7">
        <w:rPr>
          <w:rFonts w:ascii="Aptos" w:eastAsia="Aptos" w:hAnsi="Aptos" w:cs="Aptos"/>
          <w:b/>
          <w:bCs/>
        </w:rPr>
        <w:t xml:space="preserve"> Nutrition Paraprofessional Training Program Cooperative Agreement</w:t>
      </w:r>
      <w:r w:rsidR="002B4B4E">
        <w:rPr>
          <w:rFonts w:ascii="Aptos" w:eastAsia="Aptos" w:hAnsi="Aptos" w:cs="Aptos"/>
          <w:b/>
          <w:bCs/>
        </w:rPr>
        <w:t xml:space="preserve"> – A</w:t>
      </w:r>
      <w:r w:rsidRPr="3EE740B7">
        <w:rPr>
          <w:rFonts w:ascii="Aptos" w:eastAsia="Aptos" w:hAnsi="Aptos" w:cs="Aptos"/>
          <w:b/>
          <w:bCs/>
        </w:rPr>
        <w:t>pplication Instructions</w:t>
      </w:r>
      <w:r w:rsidRPr="3EE740B7">
        <w:rPr>
          <w:rFonts w:ascii="Aptos" w:eastAsia="Aptos" w:hAnsi="Aptos" w:cs="Aptos"/>
        </w:rPr>
        <w:t xml:space="preserve"> </w:t>
      </w:r>
    </w:p>
    <w:p w14:paraId="52AEA021" w14:textId="5AC1899C" w:rsidR="1E8AC258" w:rsidRDefault="535AFA83" w:rsidP="117CE12C">
      <w:pPr>
        <w:spacing w:before="0" w:after="0"/>
      </w:pPr>
      <w:r w:rsidRPr="3EE740B7">
        <w:rPr>
          <w:rFonts w:ascii="Aptos" w:eastAsia="Aptos" w:hAnsi="Aptos" w:cs="Aptos"/>
        </w:rPr>
        <w:t xml:space="preserve"> </w:t>
      </w:r>
    </w:p>
    <w:p w14:paraId="268114FE" w14:textId="35AC51BF" w:rsidR="1E8AC258" w:rsidRDefault="535AFA83" w:rsidP="3EE740B7">
      <w:pPr>
        <w:spacing w:before="0" w:after="0"/>
        <w:rPr>
          <w:rFonts w:ascii="Aptos" w:eastAsia="Aptos" w:hAnsi="Aptos" w:cs="Aptos"/>
        </w:rPr>
      </w:pPr>
      <w:r w:rsidRPr="3EE740B7">
        <w:rPr>
          <w:rFonts w:ascii="Aptos" w:eastAsia="Aptos" w:hAnsi="Aptos" w:cs="Aptos"/>
          <w:b/>
          <w:bCs/>
        </w:rPr>
        <w:t>Opportunity Number:</w:t>
      </w:r>
      <w:r w:rsidRPr="3EE740B7">
        <w:rPr>
          <w:rFonts w:ascii="Aptos" w:eastAsia="Aptos" w:hAnsi="Aptos" w:cs="Aptos"/>
        </w:rPr>
        <w:t xml:space="preserve"> </w:t>
      </w:r>
      <w:r w:rsidR="000575B7" w:rsidRPr="00F663EE">
        <w:rPr>
          <w:rFonts w:cs="Arial"/>
        </w:rPr>
        <w:t>USDA-FN</w:t>
      </w:r>
      <w:r w:rsidR="000575B7">
        <w:rPr>
          <w:rFonts w:cs="Arial"/>
        </w:rPr>
        <w:t>A</w:t>
      </w:r>
      <w:r w:rsidR="000575B7" w:rsidRPr="00F663EE">
        <w:rPr>
          <w:rFonts w:cs="Arial"/>
        </w:rPr>
        <w:t>-FDPIR-NPT</w:t>
      </w:r>
    </w:p>
    <w:p w14:paraId="17B27A40" w14:textId="1EE3950D" w:rsidR="1E8AC258" w:rsidRDefault="1E8AC258" w:rsidP="117CE12C">
      <w:pPr>
        <w:spacing w:before="0" w:after="0"/>
      </w:pPr>
      <w:r w:rsidRPr="117CE12C">
        <w:rPr>
          <w:rFonts w:ascii="Aptos" w:eastAsia="Aptos" w:hAnsi="Aptos" w:cs="Aptos"/>
          <w:b/>
          <w:bCs/>
        </w:rPr>
        <w:t>Assistance Listing Number:</w:t>
      </w:r>
      <w:r w:rsidRPr="117CE12C">
        <w:rPr>
          <w:rFonts w:ascii="Aptos" w:eastAsia="Aptos" w:hAnsi="Aptos" w:cs="Aptos"/>
        </w:rPr>
        <w:t xml:space="preserve"> 10.529</w:t>
      </w:r>
    </w:p>
    <w:p w14:paraId="70E40DCD" w14:textId="6BA2F507" w:rsidR="1E8AC258" w:rsidRDefault="535AFA83" w:rsidP="3EE740B7">
      <w:pPr>
        <w:spacing w:before="0" w:after="0"/>
        <w:rPr>
          <w:rFonts w:ascii="Aptos" w:eastAsia="Aptos" w:hAnsi="Aptos" w:cs="Aptos"/>
        </w:rPr>
      </w:pPr>
      <w:r w:rsidRPr="3EE740B7">
        <w:rPr>
          <w:rFonts w:ascii="Aptos" w:eastAsia="Aptos" w:hAnsi="Aptos" w:cs="Aptos"/>
          <w:b/>
          <w:bCs/>
        </w:rPr>
        <w:t>Opportunity Title:</w:t>
      </w:r>
      <w:r w:rsidRPr="3EE740B7">
        <w:rPr>
          <w:rFonts w:ascii="Aptos" w:eastAsia="Aptos" w:hAnsi="Aptos" w:cs="Aptos"/>
        </w:rPr>
        <w:t xml:space="preserve"> Fiscal Year (FY) 2026 FDPIR Nutrition Paraprofessional Training Program Cooperative Agreement</w:t>
      </w:r>
    </w:p>
    <w:p w14:paraId="10E7F51E" w14:textId="3223FD93" w:rsidR="1E8AC258" w:rsidRDefault="1E8AC258" w:rsidP="117CE12C">
      <w:pPr>
        <w:spacing w:before="0" w:after="0"/>
      </w:pPr>
      <w:r w:rsidRPr="117CE12C">
        <w:rPr>
          <w:rFonts w:ascii="Aptos" w:eastAsia="Aptos" w:hAnsi="Aptos" w:cs="Aptos"/>
        </w:rPr>
        <w:t xml:space="preserve"> </w:t>
      </w:r>
    </w:p>
    <w:p w14:paraId="5C0AB398" w14:textId="5A34D8DF" w:rsidR="117CE12C" w:rsidRDefault="117CE12C" w:rsidP="117CE12C"/>
    <w:p w14:paraId="103F7C70" w14:textId="7D06F86C" w:rsidR="1E8AC258" w:rsidRDefault="1E8AC258" w:rsidP="117CE12C">
      <w:pPr>
        <w:spacing w:before="0" w:after="160" w:line="276" w:lineRule="auto"/>
      </w:pPr>
      <w:r w:rsidRPr="117CE12C">
        <w:rPr>
          <w:rFonts w:ascii="Aptos" w:eastAsia="Aptos" w:hAnsi="Aptos" w:cs="Aptos"/>
        </w:rPr>
        <w:t xml:space="preserve"> </w:t>
      </w:r>
    </w:p>
    <w:p w14:paraId="5E2B2FCE" w14:textId="414B43AF" w:rsidR="117CE12C" w:rsidRDefault="117CE12C" w:rsidP="117CE12C">
      <w:pPr>
        <w:spacing w:before="0" w:after="0"/>
        <w:rPr>
          <w:rFonts w:ascii="Aptos" w:eastAsia="Aptos" w:hAnsi="Aptos" w:cs="Aptos"/>
          <w:b/>
          <w:bCs/>
        </w:rPr>
      </w:pPr>
    </w:p>
    <w:p w14:paraId="2DB45A75" w14:textId="54497BEB" w:rsidR="117CE12C" w:rsidRDefault="117CE12C">
      <w:r>
        <w:br w:type="page"/>
      </w:r>
    </w:p>
    <w:p w14:paraId="0A9EBDC5" w14:textId="163AB8D9" w:rsidR="1E8AC258" w:rsidRDefault="535AFA83" w:rsidP="117CE12C">
      <w:pPr>
        <w:spacing w:before="0" w:after="0"/>
      </w:pPr>
      <w:r w:rsidRPr="3EE740B7">
        <w:rPr>
          <w:rFonts w:ascii="Aptos" w:eastAsia="Aptos" w:hAnsi="Aptos" w:cs="Aptos"/>
          <w:b/>
          <w:bCs/>
        </w:rPr>
        <w:lastRenderedPageBreak/>
        <w:t>Opportunity Overview</w:t>
      </w:r>
    </w:p>
    <w:p w14:paraId="2E3CF6EE" w14:textId="46DDE7EF" w:rsidR="1E8AC258" w:rsidRDefault="535AFA83" w:rsidP="117CE12C">
      <w:pPr>
        <w:spacing w:before="0" w:after="0"/>
      </w:pPr>
      <w:r w:rsidRPr="3EE740B7">
        <w:rPr>
          <w:rFonts w:ascii="Aptos" w:eastAsia="Aptos" w:hAnsi="Aptos" w:cs="Aptos"/>
        </w:rPr>
        <w:t xml:space="preserve">This $498,000 non-competitive cooperative agreement is available to the Oklahoma Tribal Engagement Partners (OKTEP). This cooperative agreement is a continuation of work previously initiated by FNA through a needs assessment to understand the topics Food Distribution Program on Indian Reservations (FDPIR) staff were interested in learning about in a nutrition paraprofessional training program. </w:t>
      </w:r>
    </w:p>
    <w:p w14:paraId="681CD7CD" w14:textId="74297D9E" w:rsidR="3EE740B7" w:rsidRDefault="3EE740B7" w:rsidP="3EE740B7">
      <w:pPr>
        <w:spacing w:before="0" w:after="0"/>
        <w:rPr>
          <w:rFonts w:ascii="Aptos" w:eastAsia="Aptos" w:hAnsi="Aptos" w:cs="Aptos"/>
        </w:rPr>
      </w:pPr>
    </w:p>
    <w:p w14:paraId="0D53DF3B" w14:textId="2CD6A8E6" w:rsidR="1E8AC258" w:rsidRDefault="1E8AC258" w:rsidP="117CE12C">
      <w:pPr>
        <w:spacing w:before="0" w:after="0"/>
      </w:pPr>
      <w:r w:rsidRPr="117CE12C">
        <w:rPr>
          <w:rFonts w:ascii="Aptos" w:eastAsia="Aptos" w:hAnsi="Aptos" w:cs="Aptos"/>
        </w:rPr>
        <w:t xml:space="preserve">OKTEP will utilize this cooperative agreement to continue offering </w:t>
      </w:r>
      <w:r w:rsidR="00BE7766">
        <w:rPr>
          <w:rFonts w:ascii="Aptos" w:eastAsia="Aptos" w:hAnsi="Aptos" w:cs="Aptos"/>
        </w:rPr>
        <w:t xml:space="preserve">the FDPIR </w:t>
      </w:r>
      <w:r w:rsidRPr="117CE12C">
        <w:rPr>
          <w:rFonts w:ascii="Aptos" w:eastAsia="Aptos" w:hAnsi="Aptos" w:cs="Aptos"/>
        </w:rPr>
        <w:t xml:space="preserve">nutrition paraprofessional training, known as the Community Nutrition Champion Training (CNCT), to FDPIR staff. Additionally, OKTEP will address participant requests and </w:t>
      </w:r>
      <w:r w:rsidR="00FF2DBF">
        <w:rPr>
          <w:rFonts w:ascii="Aptos" w:eastAsia="Aptos" w:hAnsi="Aptos" w:cs="Aptos"/>
        </w:rPr>
        <w:t xml:space="preserve">deliver </w:t>
      </w:r>
      <w:r w:rsidRPr="117CE12C">
        <w:rPr>
          <w:rFonts w:ascii="Aptos" w:eastAsia="Aptos" w:hAnsi="Aptos" w:cs="Aptos"/>
        </w:rPr>
        <w:t>an advanced version of the training, CNCT 2.0, to build on previous knowledge gained through the first CNCT curriculum and provide a more comprehensive nutrition education experience for attendees.</w:t>
      </w:r>
    </w:p>
    <w:p w14:paraId="56DC9A11" w14:textId="7C722117" w:rsidR="1E8AC258" w:rsidRDefault="1E8AC258" w:rsidP="117CE12C">
      <w:pPr>
        <w:spacing w:before="0" w:after="0"/>
      </w:pPr>
      <w:r w:rsidRPr="117CE12C">
        <w:rPr>
          <w:rFonts w:ascii="Aptos" w:eastAsia="Aptos" w:hAnsi="Aptos" w:cs="Aptos"/>
        </w:rPr>
        <w:t xml:space="preserve"> </w:t>
      </w:r>
    </w:p>
    <w:p w14:paraId="1D6BB7EF" w14:textId="06C1FAEC" w:rsidR="1E8AC258" w:rsidRDefault="1E8AC258" w:rsidP="117CE12C">
      <w:pPr>
        <w:spacing w:before="0" w:after="0"/>
      </w:pPr>
      <w:r w:rsidRPr="117CE12C">
        <w:rPr>
          <w:rFonts w:ascii="Aptos" w:eastAsia="Aptos" w:hAnsi="Aptos" w:cs="Aptos"/>
        </w:rPr>
        <w:t>Through this agreement, OKTEP will implement projects that further the Agency's mission and the Secretary's priorities, which include emphasizing timely and satisfactory customer service; clarifying statutory, regulatory, and administrative requirements; creating new avenues to link America's farmers with nutrition assistance programs; and reinforcing strategies to promote healthy choices, healthy outcomes, and healthy families.</w:t>
      </w:r>
    </w:p>
    <w:p w14:paraId="0DAE7A93" w14:textId="24E7FBFD" w:rsidR="1E8AC258" w:rsidRDefault="1E8AC258" w:rsidP="117CE12C">
      <w:pPr>
        <w:spacing w:before="0" w:after="0"/>
      </w:pPr>
      <w:r w:rsidRPr="117CE12C">
        <w:rPr>
          <w:rFonts w:ascii="Aptos" w:eastAsia="Aptos" w:hAnsi="Aptos" w:cs="Aptos"/>
        </w:rPr>
        <w:t xml:space="preserve"> </w:t>
      </w:r>
    </w:p>
    <w:p w14:paraId="0FBF3F08" w14:textId="5660E751" w:rsidR="1E8AC258" w:rsidRDefault="535AFA83" w:rsidP="117CE12C">
      <w:pPr>
        <w:spacing w:before="0" w:after="0"/>
      </w:pPr>
      <w:r w:rsidRPr="3EE740B7">
        <w:rPr>
          <w:rFonts w:ascii="Aptos" w:eastAsia="Aptos" w:hAnsi="Aptos" w:cs="Aptos"/>
          <w:b/>
          <w:bCs/>
        </w:rPr>
        <w:t>Period of Performance</w:t>
      </w:r>
    </w:p>
    <w:p w14:paraId="4B60F334" w14:textId="41F061DA" w:rsidR="1E8AC258" w:rsidRDefault="1E8AC258" w:rsidP="117CE12C">
      <w:pPr>
        <w:spacing w:before="0" w:after="0"/>
      </w:pPr>
      <w:r w:rsidRPr="117CE12C">
        <w:rPr>
          <w:rFonts w:ascii="Aptos" w:eastAsia="Aptos" w:hAnsi="Aptos" w:cs="Aptos"/>
        </w:rPr>
        <w:t xml:space="preserve">The period of performance for this grant opportunity will be from September 1, 2026, until September 30, 2028. </w:t>
      </w:r>
    </w:p>
    <w:p w14:paraId="4068197F" w14:textId="3315BC8D" w:rsidR="1E8AC258" w:rsidRDefault="1E8AC258" w:rsidP="117CE12C">
      <w:pPr>
        <w:spacing w:before="0" w:after="0"/>
      </w:pPr>
      <w:r w:rsidRPr="117CE12C">
        <w:rPr>
          <w:rFonts w:ascii="Aptos" w:eastAsia="Aptos" w:hAnsi="Aptos" w:cs="Aptos"/>
        </w:rPr>
        <w:t xml:space="preserve"> </w:t>
      </w:r>
    </w:p>
    <w:p w14:paraId="63692019" w14:textId="2B9F7183" w:rsidR="1E8AC258" w:rsidRDefault="535AFA83" w:rsidP="117CE12C">
      <w:pPr>
        <w:spacing w:before="0" w:after="0"/>
      </w:pPr>
      <w:r w:rsidRPr="3EE740B7">
        <w:rPr>
          <w:rFonts w:ascii="Aptos" w:eastAsia="Aptos" w:hAnsi="Aptos" w:cs="Aptos"/>
          <w:b/>
          <w:bCs/>
        </w:rPr>
        <w:t>How to Apply</w:t>
      </w:r>
    </w:p>
    <w:p w14:paraId="485F396D" w14:textId="6E2ACFC4" w:rsidR="1E8AC258" w:rsidRDefault="535AFA83" w:rsidP="3EE740B7">
      <w:pPr>
        <w:spacing w:before="0" w:after="160"/>
      </w:pPr>
      <w:r w:rsidRPr="3EE740B7">
        <w:rPr>
          <w:rFonts w:ascii="Aptos" w:eastAsia="Aptos" w:hAnsi="Aptos" w:cs="Aptos"/>
        </w:rPr>
        <w:t xml:space="preserve">To apply for these funds, OKTEP must </w:t>
      </w:r>
      <w:r w:rsidR="4437CA50" w:rsidRPr="3EE740B7">
        <w:rPr>
          <w:rFonts w:ascii="Aptos" w:eastAsia="Aptos" w:hAnsi="Aptos" w:cs="Aptos"/>
        </w:rPr>
        <w:t xml:space="preserve">submit their application materials </w:t>
      </w:r>
      <w:r w:rsidRPr="3EE740B7">
        <w:rPr>
          <w:rFonts w:ascii="Aptos" w:eastAsia="Aptos" w:hAnsi="Aptos" w:cs="Aptos"/>
        </w:rPr>
        <w:t xml:space="preserve">at </w:t>
      </w:r>
      <w:hyperlink r:id="rId11">
        <w:r w:rsidRPr="3EE740B7">
          <w:rPr>
            <w:rStyle w:val="Hyperlink"/>
          </w:rPr>
          <w:t>https://www.grants.gov</w:t>
        </w:r>
      </w:hyperlink>
      <w:r w:rsidRPr="3EE740B7">
        <w:rPr>
          <w:rFonts w:ascii="Aptos" w:eastAsia="Aptos" w:hAnsi="Aptos" w:cs="Aptos"/>
        </w:rPr>
        <w:t xml:space="preserve">. From the home page click “Get Started” midway down the page, click the red button to “search for opportunity package,” and enter the opportunity </w:t>
      </w:r>
      <w:r w:rsidRPr="3EE740B7">
        <w:rPr>
          <w:rFonts w:ascii="Aptos" w:eastAsia="Aptos" w:hAnsi="Aptos" w:cs="Aptos"/>
        </w:rPr>
        <w:lastRenderedPageBreak/>
        <w:t xml:space="preserve">number: </w:t>
      </w:r>
      <w:r w:rsidR="00134179" w:rsidRPr="00F663EE">
        <w:rPr>
          <w:rFonts w:cs="Arial"/>
        </w:rPr>
        <w:t>USDA-FN</w:t>
      </w:r>
      <w:r w:rsidR="00134179">
        <w:rPr>
          <w:rFonts w:cs="Arial"/>
        </w:rPr>
        <w:t>A</w:t>
      </w:r>
      <w:r w:rsidR="00134179" w:rsidRPr="00F663EE">
        <w:rPr>
          <w:rFonts w:cs="Arial"/>
        </w:rPr>
        <w:t>-FDPIR-NPT</w:t>
      </w:r>
      <w:r w:rsidRPr="3EE740B7">
        <w:rPr>
          <w:rFonts w:ascii="Aptos" w:eastAsia="Aptos" w:hAnsi="Aptos" w:cs="Aptos"/>
        </w:rPr>
        <w:t xml:space="preserve">. From there, click the red “Apply” button to begin your application package. </w:t>
      </w:r>
    </w:p>
    <w:p w14:paraId="3D51947E" w14:textId="6BFE25E2" w:rsidR="1E8AC258" w:rsidRDefault="1E8AC258" w:rsidP="117CE12C">
      <w:pPr>
        <w:spacing w:before="0" w:after="0"/>
      </w:pPr>
      <w:r w:rsidRPr="117CE12C">
        <w:rPr>
          <w:rFonts w:ascii="Aptos" w:eastAsia="Aptos" w:hAnsi="Aptos" w:cs="Aptos"/>
        </w:rPr>
        <w:t xml:space="preserve"> </w:t>
      </w:r>
    </w:p>
    <w:p w14:paraId="0DD1960A" w14:textId="4D56D236" w:rsidR="1E8AC258" w:rsidRDefault="535AFA83" w:rsidP="117CE12C">
      <w:pPr>
        <w:spacing w:before="0" w:after="0"/>
      </w:pPr>
      <w:r w:rsidRPr="3EE740B7">
        <w:rPr>
          <w:rFonts w:ascii="Aptos" w:eastAsia="Aptos" w:hAnsi="Aptos" w:cs="Aptos"/>
          <w:b/>
          <w:bCs/>
        </w:rPr>
        <w:t xml:space="preserve">Grant applications must be uploaded to Grants.gov no later than 11:59 PM Eastern Time on </w:t>
      </w:r>
      <w:r w:rsidR="00AA0D9B">
        <w:rPr>
          <w:rFonts w:ascii="Aptos" w:eastAsia="Aptos" w:hAnsi="Aptos" w:cs="Aptos"/>
          <w:b/>
          <w:bCs/>
        </w:rPr>
        <w:t xml:space="preserve">August </w:t>
      </w:r>
      <w:r w:rsidR="00AA0D9B" w:rsidRPr="671F4A61">
        <w:rPr>
          <w:rFonts w:ascii="Aptos" w:eastAsia="Aptos" w:hAnsi="Aptos" w:cs="Aptos"/>
          <w:b/>
          <w:bCs/>
        </w:rPr>
        <w:t>14</w:t>
      </w:r>
      <w:r w:rsidRPr="3EE740B7">
        <w:rPr>
          <w:rFonts w:ascii="Aptos" w:eastAsia="Aptos" w:hAnsi="Aptos" w:cs="Aptos"/>
          <w:b/>
          <w:bCs/>
        </w:rPr>
        <w:t>, 2026.</w:t>
      </w:r>
    </w:p>
    <w:p w14:paraId="17405FD9" w14:textId="69E2B14F" w:rsidR="1E8AC258" w:rsidRDefault="1E8AC258" w:rsidP="117CE12C">
      <w:pPr>
        <w:spacing w:before="0" w:after="0"/>
      </w:pPr>
      <w:r w:rsidRPr="117CE12C">
        <w:rPr>
          <w:rFonts w:ascii="Aptos" w:eastAsia="Aptos" w:hAnsi="Aptos" w:cs="Aptos"/>
        </w:rPr>
        <w:t xml:space="preserve"> </w:t>
      </w:r>
    </w:p>
    <w:p w14:paraId="5D9A372A" w14:textId="0FA11DD4" w:rsidR="1E8AC258" w:rsidRDefault="535AFA83" w:rsidP="117CE12C">
      <w:pPr>
        <w:spacing w:before="0" w:after="0"/>
      </w:pPr>
      <w:r w:rsidRPr="3EE740B7">
        <w:rPr>
          <w:rFonts w:ascii="Aptos" w:eastAsia="Aptos" w:hAnsi="Aptos" w:cs="Aptos"/>
          <w:b/>
          <w:bCs/>
        </w:rPr>
        <w:t>Project Narrative</w:t>
      </w:r>
    </w:p>
    <w:p w14:paraId="352A4207" w14:textId="035815ED" w:rsidR="1E8AC258" w:rsidRDefault="1E8AC258" w:rsidP="117CE12C">
      <w:pPr>
        <w:spacing w:before="0" w:after="160"/>
      </w:pPr>
      <w:r w:rsidRPr="117CE12C">
        <w:rPr>
          <w:rFonts w:ascii="Aptos" w:eastAsia="Aptos" w:hAnsi="Aptos" w:cs="Aptos"/>
        </w:rPr>
        <w:t>The project narrative must include the following information.</w:t>
      </w:r>
    </w:p>
    <w:p w14:paraId="08E5D061" w14:textId="2B61D0D7" w:rsidR="1E8AC258" w:rsidRDefault="535AFA83" w:rsidP="3EE740B7">
      <w:pPr>
        <w:pStyle w:val="ListParagraph"/>
        <w:spacing w:before="0" w:after="0"/>
        <w:rPr>
          <w:rFonts w:ascii="Aptos" w:eastAsia="Aptos" w:hAnsi="Aptos" w:cs="Aptos"/>
        </w:rPr>
      </w:pPr>
      <w:r w:rsidRPr="3EE740B7">
        <w:rPr>
          <w:rFonts w:ascii="Aptos" w:eastAsia="Aptos" w:hAnsi="Aptos" w:cs="Aptos"/>
        </w:rPr>
        <w:t>Objectives</w:t>
      </w:r>
    </w:p>
    <w:p w14:paraId="54C7739C" w14:textId="31FA67A6" w:rsidR="1E8AC258" w:rsidRDefault="535AFA83" w:rsidP="3EE740B7">
      <w:pPr>
        <w:pStyle w:val="ListParagraph"/>
        <w:spacing w:before="0" w:after="0"/>
        <w:rPr>
          <w:rFonts w:ascii="Aptos" w:eastAsia="Aptos" w:hAnsi="Aptos" w:cs="Aptos"/>
        </w:rPr>
      </w:pPr>
      <w:r w:rsidRPr="3EE740B7">
        <w:rPr>
          <w:rFonts w:ascii="Aptos" w:eastAsia="Aptos" w:hAnsi="Aptos" w:cs="Aptos"/>
        </w:rPr>
        <w:t xml:space="preserve">Project </w:t>
      </w:r>
      <w:r w:rsidR="39870054" w:rsidRPr="3EE740B7">
        <w:rPr>
          <w:rFonts w:ascii="Aptos" w:eastAsia="Aptos" w:hAnsi="Aptos" w:cs="Aptos"/>
        </w:rPr>
        <w:t>d</w:t>
      </w:r>
      <w:r w:rsidRPr="3EE740B7">
        <w:rPr>
          <w:rFonts w:ascii="Aptos" w:eastAsia="Aptos" w:hAnsi="Aptos" w:cs="Aptos"/>
        </w:rPr>
        <w:t>escription</w:t>
      </w:r>
    </w:p>
    <w:p w14:paraId="27595C19" w14:textId="11F2B247" w:rsidR="1E8AC258" w:rsidRDefault="535AFA83" w:rsidP="3EE740B7">
      <w:pPr>
        <w:pStyle w:val="ListParagraph"/>
        <w:spacing w:before="0" w:after="0"/>
        <w:rPr>
          <w:rFonts w:ascii="Aptos" w:eastAsia="Aptos" w:hAnsi="Aptos" w:cs="Aptos"/>
        </w:rPr>
      </w:pPr>
      <w:r w:rsidRPr="3EE740B7">
        <w:rPr>
          <w:rFonts w:ascii="Aptos" w:eastAsia="Aptos" w:hAnsi="Aptos" w:cs="Aptos"/>
        </w:rPr>
        <w:t xml:space="preserve">Project </w:t>
      </w:r>
      <w:r w:rsidR="2B594D14" w:rsidRPr="3EE740B7">
        <w:rPr>
          <w:rFonts w:ascii="Aptos" w:eastAsia="Aptos" w:hAnsi="Aptos" w:cs="Aptos"/>
        </w:rPr>
        <w:t>a</w:t>
      </w:r>
      <w:r w:rsidRPr="3EE740B7">
        <w:rPr>
          <w:rFonts w:ascii="Aptos" w:eastAsia="Aptos" w:hAnsi="Aptos" w:cs="Aptos"/>
        </w:rPr>
        <w:t>ction Items</w:t>
      </w:r>
    </w:p>
    <w:p w14:paraId="45286FB8" w14:textId="6A50D05E" w:rsidR="1E8AC258" w:rsidRDefault="535AFA83" w:rsidP="3EE740B7">
      <w:pPr>
        <w:pStyle w:val="ListParagraph"/>
        <w:spacing w:before="0" w:after="0"/>
        <w:rPr>
          <w:rFonts w:ascii="Aptos" w:eastAsia="Aptos" w:hAnsi="Aptos" w:cs="Aptos"/>
        </w:rPr>
      </w:pPr>
      <w:r w:rsidRPr="3EE740B7">
        <w:rPr>
          <w:rFonts w:ascii="Aptos" w:eastAsia="Aptos" w:hAnsi="Aptos" w:cs="Aptos"/>
        </w:rPr>
        <w:t>Personnel responsible for each action</w:t>
      </w:r>
    </w:p>
    <w:p w14:paraId="2433D60E" w14:textId="3FAD124C" w:rsidR="1E8AC258" w:rsidRDefault="535AFA83" w:rsidP="3EE740B7">
      <w:pPr>
        <w:pStyle w:val="ListParagraph"/>
        <w:spacing w:before="0" w:after="0"/>
        <w:rPr>
          <w:rFonts w:ascii="Aptos" w:eastAsia="Aptos" w:hAnsi="Aptos" w:cs="Aptos"/>
        </w:rPr>
      </w:pPr>
      <w:r w:rsidRPr="3EE740B7">
        <w:rPr>
          <w:rFonts w:ascii="Aptos" w:eastAsia="Aptos" w:hAnsi="Aptos" w:cs="Aptos"/>
        </w:rPr>
        <w:t>Project deliverables</w:t>
      </w:r>
    </w:p>
    <w:p w14:paraId="796C794B" w14:textId="4FFC433A" w:rsidR="1E8AC258" w:rsidRDefault="1E8AC258" w:rsidP="117CE12C">
      <w:pPr>
        <w:spacing w:before="0" w:after="0"/>
      </w:pPr>
      <w:r w:rsidRPr="117CE12C">
        <w:rPr>
          <w:rFonts w:ascii="Aptos" w:eastAsia="Aptos" w:hAnsi="Aptos" w:cs="Aptos"/>
        </w:rPr>
        <w:t xml:space="preserve"> </w:t>
      </w:r>
    </w:p>
    <w:p w14:paraId="3EF70A99" w14:textId="09F1052A" w:rsidR="1E8AC258" w:rsidRDefault="535AFA83" w:rsidP="3EE740B7">
      <w:pPr>
        <w:spacing w:before="0" w:after="0"/>
        <w:rPr>
          <w:rFonts w:ascii="Aptos" w:eastAsia="Aptos" w:hAnsi="Aptos" w:cs="Aptos"/>
          <w:b/>
          <w:bCs/>
        </w:rPr>
      </w:pPr>
      <w:r w:rsidRPr="3EE740B7">
        <w:rPr>
          <w:rFonts w:ascii="Aptos" w:eastAsia="Aptos" w:hAnsi="Aptos" w:cs="Aptos"/>
          <w:b/>
          <w:bCs/>
        </w:rPr>
        <w:t>Budget Narrative</w:t>
      </w:r>
    </w:p>
    <w:p w14:paraId="345FA716" w14:textId="54729EA1" w:rsidR="117CE12C" w:rsidRDefault="535AFA83" w:rsidP="07BF52FF">
      <w:pPr>
        <w:spacing w:before="0" w:after="0"/>
        <w:rPr>
          <w:rFonts w:ascii="Aptos" w:eastAsia="Aptos" w:hAnsi="Aptos" w:cs="Aptos"/>
        </w:rPr>
      </w:pPr>
      <w:r w:rsidRPr="07BF52FF">
        <w:rPr>
          <w:rFonts w:ascii="Aptos" w:eastAsia="Aptos" w:hAnsi="Aptos" w:cs="Aptos"/>
        </w:rPr>
        <w:t>The applicant must also submit a budget and budget justification. The budget narrative, formatted as a table, should correspond with the proposed project narrative. If the budget narrative is not formatted as a spreadsheet (e.g., Microsoft Excel), then it must be accompanied by a spreadsheet with all costs listed and which aligns to the categories on the SF</w:t>
      </w:r>
      <w:r w:rsidR="00945C19" w:rsidRPr="07BF52FF">
        <w:rPr>
          <w:rFonts w:ascii="Aptos" w:eastAsia="Aptos" w:hAnsi="Aptos" w:cs="Aptos"/>
        </w:rPr>
        <w:t>-</w:t>
      </w:r>
      <w:r w:rsidRPr="07BF52FF">
        <w:rPr>
          <w:rFonts w:ascii="Aptos" w:eastAsia="Aptos" w:hAnsi="Aptos" w:cs="Aptos"/>
        </w:rPr>
        <w:t>424. The narrative must justify and support the needs of the budget’s direct cost. The budget and budget narrative must be in line with the proposed project description. If the budget includes indirect costs, the applicant must provide a copy of its most recently approved Federal indirect costs and a copy of its most recently approved Federal indirect cost rate agreement. Budget categories in this table must match those listed on the SF-414A form. The budget table must be formatted to fit on an 8.5 x 11-inch page, with a font no smaller than 11-point Times New Roman. All funding requests must be in whole dollars.</w:t>
      </w:r>
    </w:p>
    <w:p w14:paraId="0D607B64" w14:textId="305EB088" w:rsidR="07BF52FF" w:rsidRDefault="07BF52FF" w:rsidP="07BF52FF">
      <w:pPr>
        <w:spacing w:before="0" w:after="0"/>
        <w:rPr>
          <w:rFonts w:ascii="Aptos" w:eastAsia="Aptos" w:hAnsi="Aptos" w:cs="Aptos"/>
        </w:rPr>
      </w:pPr>
    </w:p>
    <w:p w14:paraId="37460CC5" w14:textId="63C0A477" w:rsidR="58C55A81" w:rsidRDefault="58C55A81" w:rsidP="07BF52FF">
      <w:pPr>
        <w:spacing w:before="0" w:after="0"/>
        <w:rPr>
          <w:rFonts w:ascii="Aptos" w:eastAsia="Aptos" w:hAnsi="Aptos" w:cs="Aptos"/>
          <w:b/>
          <w:bCs/>
        </w:rPr>
      </w:pPr>
      <w:r w:rsidRPr="07BF52FF">
        <w:rPr>
          <w:rFonts w:ascii="Aptos" w:eastAsia="Aptos" w:hAnsi="Aptos" w:cs="Aptos"/>
          <w:b/>
          <w:bCs/>
        </w:rPr>
        <w:t>Indirect Cost Limitation</w:t>
      </w:r>
    </w:p>
    <w:p w14:paraId="55A9C63F" w14:textId="1451885F" w:rsidR="58C55A81" w:rsidRDefault="58C55A81" w:rsidP="07BF52FF">
      <w:pPr>
        <w:spacing w:before="0" w:after="0"/>
      </w:pPr>
      <w:r w:rsidRPr="07BF52FF">
        <w:rPr>
          <w:rFonts w:ascii="Aptos" w:eastAsia="Aptos" w:hAnsi="Aptos" w:cs="Aptos"/>
        </w:rPr>
        <w:lastRenderedPageBreak/>
        <w:t>There is a limitation on the amount of indirect costs that can be reimbursed under cooperative agreements made to nonprofit institutions (including universities). This limitation is excerpted below:</w:t>
      </w:r>
    </w:p>
    <w:p w14:paraId="604D2B90" w14:textId="139551CF" w:rsidR="58C55A81" w:rsidRDefault="58C55A81" w:rsidP="07BF52FF">
      <w:pPr>
        <w:spacing w:before="0" w:after="0"/>
        <w:ind w:left="720"/>
      </w:pPr>
      <w:r w:rsidRPr="07BF52FF">
        <w:rPr>
          <w:rFonts w:ascii="Aptos" w:eastAsia="Aptos" w:hAnsi="Aptos" w:cs="Aptos"/>
        </w:rPr>
        <w:t xml:space="preserve">SEC. 704. No funds appropriated by this Act may be used to pay negotiated indirect cost rates on cooperative agreements or similar arrangements between the United States Department of Agriculture and nonprofit institutions in excess of 10 percent of the total direct cost of the agreement when the purpose of such cooperative arrangements is to carry out programs of mutual interest between the two parties. This does not preclude appropriate payment of indirect costs on grants and contracts with such institutions when such indirect costs are computed on a similar basis for all agencies for which appropriations are provided in this Act. </w:t>
      </w:r>
    </w:p>
    <w:p w14:paraId="0E57E4F6" w14:textId="77777777" w:rsidR="00233B22" w:rsidRDefault="00233B22" w:rsidP="07BF52FF">
      <w:pPr>
        <w:spacing w:before="0" w:after="0"/>
        <w:rPr>
          <w:rFonts w:ascii="Aptos" w:eastAsia="Aptos" w:hAnsi="Aptos" w:cs="Aptos"/>
        </w:rPr>
      </w:pPr>
    </w:p>
    <w:p w14:paraId="675DC904" w14:textId="4364D54E" w:rsidR="58C55A81" w:rsidRDefault="58C55A81" w:rsidP="07BF52FF">
      <w:pPr>
        <w:spacing w:before="0" w:after="0"/>
      </w:pPr>
      <w:r w:rsidRPr="07BF52FF">
        <w:rPr>
          <w:rFonts w:ascii="Aptos" w:eastAsia="Aptos" w:hAnsi="Aptos" w:cs="Aptos"/>
        </w:rPr>
        <w:t xml:space="preserve">Under this limitation USDA cannot reimburse indirect costs </w:t>
      </w:r>
      <w:proofErr w:type="gramStart"/>
      <w:r w:rsidRPr="07BF52FF">
        <w:rPr>
          <w:rFonts w:ascii="Aptos" w:eastAsia="Aptos" w:hAnsi="Aptos" w:cs="Aptos"/>
        </w:rPr>
        <w:t>in excess of</w:t>
      </w:r>
      <w:proofErr w:type="gramEnd"/>
      <w:r w:rsidRPr="07BF52FF">
        <w:rPr>
          <w:rFonts w:ascii="Aptos" w:eastAsia="Aptos" w:hAnsi="Aptos" w:cs="Aptos"/>
        </w:rPr>
        <w:t xml:space="preserve"> 10% of direct costs. This limitation impacts the cooperative agreement for this grant proposal. As you write your budget, please ensure that the IDC amount claimed does not exceed 10% of the total direct costs charged.</w:t>
      </w:r>
    </w:p>
    <w:p w14:paraId="3EFACD76" w14:textId="069C251D" w:rsidR="07BF52FF" w:rsidRDefault="07BF52FF" w:rsidP="07BF52FF">
      <w:pPr>
        <w:spacing w:before="0" w:after="0"/>
        <w:rPr>
          <w:rFonts w:ascii="Aptos" w:eastAsia="Aptos" w:hAnsi="Aptos" w:cs="Aptos"/>
        </w:rPr>
      </w:pPr>
    </w:p>
    <w:p w14:paraId="6A44A84B" w14:textId="3852D62F" w:rsidR="7D51DA72" w:rsidRDefault="7D51DA72" w:rsidP="3EE740B7">
      <w:pPr>
        <w:spacing w:before="0" w:after="160"/>
        <w:rPr>
          <w:rFonts w:ascii="Aptos" w:eastAsia="Aptos" w:hAnsi="Aptos" w:cs="Aptos"/>
        </w:rPr>
      </w:pPr>
      <w:r w:rsidRPr="3EE740B7">
        <w:rPr>
          <w:rFonts w:ascii="Aptos" w:eastAsia="Aptos" w:hAnsi="Aptos" w:cs="Aptos"/>
          <w:b/>
          <w:bCs/>
        </w:rPr>
        <w:t>Application Checklist</w:t>
      </w:r>
      <w:r w:rsidRPr="3EE740B7">
        <w:rPr>
          <w:rFonts w:ascii="Aptos" w:eastAsia="Aptos" w:hAnsi="Aptos" w:cs="Aptos"/>
        </w:rPr>
        <w:t xml:space="preserve"> </w:t>
      </w:r>
    </w:p>
    <w:p w14:paraId="42D21E17" w14:textId="36BC252F" w:rsidR="7D51DA72" w:rsidRDefault="7D51DA72" w:rsidP="3EE740B7">
      <w:pPr>
        <w:spacing w:before="0" w:after="0"/>
        <w:rPr>
          <w:rFonts w:ascii="Aptos" w:eastAsia="Aptos" w:hAnsi="Aptos" w:cs="Aptos"/>
        </w:rPr>
      </w:pPr>
      <w:r w:rsidRPr="3EE740B7">
        <w:rPr>
          <w:rFonts w:ascii="Aptos" w:eastAsia="Aptos" w:hAnsi="Aptos" w:cs="Aptos"/>
        </w:rPr>
        <w:t xml:space="preserve">This Application Checklist provides applicants with a list of the required actions and documents that must be completed. The Application Checklist is for applicant use only and should not be submitted as part of the Application Package. </w:t>
      </w:r>
    </w:p>
    <w:p w14:paraId="5EEDBB16" w14:textId="70C90D71" w:rsidR="7D51DA72" w:rsidRDefault="7D51DA72" w:rsidP="3EE740B7">
      <w:pPr>
        <w:spacing w:before="0" w:after="0"/>
        <w:rPr>
          <w:rFonts w:ascii="Aptos" w:eastAsia="Aptos" w:hAnsi="Aptos" w:cs="Aptos"/>
        </w:rPr>
      </w:pPr>
      <w:r w:rsidRPr="3EE740B7">
        <w:rPr>
          <w:rFonts w:ascii="Aptos" w:eastAsia="Aptos" w:hAnsi="Aptos" w:cs="Aptos"/>
        </w:rPr>
        <w:t xml:space="preserve"> </w:t>
      </w:r>
    </w:p>
    <w:p w14:paraId="5416B604" w14:textId="60AACE94" w:rsidR="7D51DA72" w:rsidRDefault="7D51DA72" w:rsidP="3EE740B7">
      <w:pPr>
        <w:spacing w:before="0" w:after="0"/>
        <w:rPr>
          <w:rFonts w:ascii="Aptos" w:eastAsia="Aptos" w:hAnsi="Aptos" w:cs="Aptos"/>
        </w:rPr>
      </w:pPr>
      <w:r w:rsidRPr="3EE740B7">
        <w:rPr>
          <w:rFonts w:ascii="Aptos" w:eastAsia="Aptos" w:hAnsi="Aptos" w:cs="Aptos"/>
        </w:rPr>
        <w:t xml:space="preserve">When </w:t>
      </w:r>
      <w:r w:rsidRPr="3EE740B7">
        <w:rPr>
          <w:rFonts w:ascii="Aptos" w:eastAsia="Aptos" w:hAnsi="Aptos" w:cs="Aptos"/>
          <w:b/>
          <w:bCs/>
        </w:rPr>
        <w:t>preparing your budget</w:t>
      </w:r>
      <w:r w:rsidRPr="3EE740B7">
        <w:rPr>
          <w:rFonts w:ascii="Aptos" w:eastAsia="Aptos" w:hAnsi="Aptos" w:cs="Aptos"/>
        </w:rPr>
        <w:t>, ensure the following information is included:</w:t>
      </w:r>
    </w:p>
    <w:p w14:paraId="0FDEBF0A" w14:textId="144649DD" w:rsidR="7D51DA72" w:rsidRDefault="7D51DA72" w:rsidP="00663E8C">
      <w:pPr>
        <w:pStyle w:val="ListParagraph"/>
        <w:numPr>
          <w:ilvl w:val="0"/>
          <w:numId w:val="20"/>
        </w:numPr>
        <w:spacing w:before="0" w:after="0"/>
        <w:rPr>
          <w:rFonts w:ascii="Aptos" w:eastAsia="Aptos" w:hAnsi="Aptos" w:cs="Aptos"/>
        </w:rPr>
      </w:pPr>
      <w:r w:rsidRPr="3EE740B7">
        <w:rPr>
          <w:rFonts w:ascii="Aptos" w:eastAsia="Aptos" w:hAnsi="Aptos" w:cs="Aptos"/>
        </w:rPr>
        <w:t>All key staff proposed to be paid by this grant.</w:t>
      </w:r>
    </w:p>
    <w:p w14:paraId="4A9B75B8" w14:textId="3F053654" w:rsidR="7D51DA72" w:rsidRDefault="7D51DA72" w:rsidP="3EE740B7">
      <w:pPr>
        <w:pStyle w:val="ListParagraph"/>
        <w:spacing w:before="0" w:after="0"/>
        <w:rPr>
          <w:rFonts w:ascii="Aptos" w:eastAsia="Aptos" w:hAnsi="Aptos" w:cs="Aptos"/>
        </w:rPr>
      </w:pPr>
      <w:r w:rsidRPr="3EE740B7">
        <w:rPr>
          <w:rFonts w:ascii="Aptos" w:eastAsia="Aptos" w:hAnsi="Aptos" w:cs="Aptos"/>
        </w:rPr>
        <w:t>The percentage of time personnel will devote to the project in full-time equivalents (FTEs).</w:t>
      </w:r>
    </w:p>
    <w:p w14:paraId="717D5D87" w14:textId="20867F1B" w:rsidR="7D51DA72" w:rsidRDefault="7D51DA72" w:rsidP="3EE740B7">
      <w:pPr>
        <w:pStyle w:val="ListParagraph"/>
        <w:spacing w:before="0" w:after="0"/>
        <w:rPr>
          <w:rFonts w:ascii="Aptos" w:eastAsia="Aptos" w:hAnsi="Aptos" w:cs="Aptos"/>
        </w:rPr>
      </w:pPr>
      <w:r w:rsidRPr="3EE740B7">
        <w:rPr>
          <w:rFonts w:ascii="Aptos" w:eastAsia="Aptos" w:hAnsi="Aptos" w:cs="Aptos"/>
        </w:rPr>
        <w:t>Your organization’s fringe benefit rate and amount, as well as the basis for the computation.</w:t>
      </w:r>
    </w:p>
    <w:p w14:paraId="58CA1F42" w14:textId="646C3BCA" w:rsidR="7D51DA72" w:rsidRDefault="7D51DA72" w:rsidP="3EE740B7">
      <w:pPr>
        <w:pStyle w:val="ListParagraph"/>
        <w:spacing w:before="0" w:after="0"/>
        <w:rPr>
          <w:rFonts w:ascii="Aptos" w:eastAsia="Aptos" w:hAnsi="Aptos" w:cs="Aptos"/>
        </w:rPr>
      </w:pPr>
      <w:r w:rsidRPr="3EE740B7">
        <w:rPr>
          <w:rFonts w:ascii="Aptos" w:eastAsia="Aptos" w:hAnsi="Aptos" w:cs="Aptos"/>
        </w:rPr>
        <w:t>The type of fringe benefits to be covered with Federal funds.</w:t>
      </w:r>
    </w:p>
    <w:p w14:paraId="0137FEC9" w14:textId="34CCC52F" w:rsidR="7D51DA72" w:rsidRDefault="7D51DA72" w:rsidP="3EE740B7">
      <w:pPr>
        <w:pStyle w:val="ListParagraph"/>
        <w:spacing w:before="0" w:after="0"/>
        <w:rPr>
          <w:rFonts w:ascii="Aptos" w:eastAsia="Aptos" w:hAnsi="Aptos" w:cs="Aptos"/>
        </w:rPr>
      </w:pPr>
      <w:r w:rsidRPr="3EE740B7">
        <w:rPr>
          <w:rFonts w:ascii="Aptos" w:eastAsia="Aptos" w:hAnsi="Aptos" w:cs="Aptos"/>
        </w:rPr>
        <w:lastRenderedPageBreak/>
        <w:t>Itemized travel expenses (including type of travel), travel justification, and basis for lodging estimate.</w:t>
      </w:r>
    </w:p>
    <w:p w14:paraId="3A8131E4" w14:textId="2C5657CD" w:rsidR="7D51DA72" w:rsidRDefault="7D51DA72" w:rsidP="3EE740B7">
      <w:pPr>
        <w:pStyle w:val="ListParagraph"/>
        <w:spacing w:before="0" w:after="0"/>
        <w:rPr>
          <w:rFonts w:ascii="Aptos" w:eastAsia="Aptos" w:hAnsi="Aptos" w:cs="Aptos"/>
        </w:rPr>
      </w:pPr>
      <w:r w:rsidRPr="3EE740B7">
        <w:rPr>
          <w:rFonts w:ascii="Aptos" w:eastAsia="Aptos" w:hAnsi="Aptos" w:cs="Aptos"/>
        </w:rPr>
        <w:t>Types of equipment and supplies, justifications, and estimates, ensuring that the budget aligns with the project description.</w:t>
      </w:r>
    </w:p>
    <w:p w14:paraId="042130C8" w14:textId="2DB49408" w:rsidR="7D51DA72" w:rsidRDefault="7D51DA72" w:rsidP="3EE740B7">
      <w:pPr>
        <w:pStyle w:val="ListParagraph"/>
        <w:spacing w:before="0" w:after="0"/>
        <w:rPr>
          <w:rFonts w:ascii="Aptos" w:eastAsia="Aptos" w:hAnsi="Aptos" w:cs="Aptos"/>
        </w:rPr>
      </w:pPr>
      <w:r w:rsidRPr="3EE740B7">
        <w:rPr>
          <w:rFonts w:ascii="Aptos" w:eastAsia="Aptos" w:hAnsi="Aptos" w:cs="Aptos"/>
        </w:rPr>
        <w:t xml:space="preserve">Information </w:t>
      </w:r>
      <w:proofErr w:type="gramStart"/>
      <w:r w:rsidRPr="3EE740B7">
        <w:rPr>
          <w:rFonts w:ascii="Aptos" w:eastAsia="Aptos" w:hAnsi="Aptos" w:cs="Aptos"/>
        </w:rPr>
        <w:t>for</w:t>
      </w:r>
      <w:proofErr w:type="gramEnd"/>
      <w:r w:rsidRPr="3EE740B7">
        <w:rPr>
          <w:rFonts w:ascii="Aptos" w:eastAsia="Aptos" w:hAnsi="Aptos" w:cs="Aptos"/>
        </w:rPr>
        <w:t xml:space="preserve"> all contracts and justification for any sole-source contracts.</w:t>
      </w:r>
    </w:p>
    <w:p w14:paraId="7B594212" w14:textId="6D0E51A0" w:rsidR="7D51DA72" w:rsidRDefault="7D51DA72" w:rsidP="3EE740B7">
      <w:pPr>
        <w:pStyle w:val="ListParagraph"/>
        <w:spacing w:before="0" w:after="0"/>
        <w:rPr>
          <w:rFonts w:ascii="Aptos" w:eastAsia="Aptos" w:hAnsi="Aptos" w:cs="Aptos"/>
        </w:rPr>
      </w:pPr>
      <w:r w:rsidRPr="3EE740B7">
        <w:rPr>
          <w:rFonts w:ascii="Aptos" w:eastAsia="Aptos" w:hAnsi="Aptos" w:cs="Aptos"/>
        </w:rPr>
        <w:t>Justification, description, and an itemized list of all consultant services.</w:t>
      </w:r>
    </w:p>
    <w:p w14:paraId="7E623B2B" w14:textId="64559B9E" w:rsidR="7D51DA72" w:rsidRDefault="7D51DA72" w:rsidP="3EE740B7">
      <w:pPr>
        <w:pStyle w:val="ListParagraph"/>
        <w:spacing w:before="0" w:after="0"/>
        <w:rPr>
          <w:rFonts w:ascii="Aptos" w:eastAsia="Aptos" w:hAnsi="Aptos" w:cs="Aptos"/>
        </w:rPr>
      </w:pPr>
      <w:r w:rsidRPr="07BF52FF">
        <w:rPr>
          <w:rFonts w:ascii="Aptos" w:eastAsia="Aptos" w:hAnsi="Aptos" w:cs="Aptos"/>
        </w:rPr>
        <w:t xml:space="preserve">Indirect cost </w:t>
      </w:r>
      <w:r w:rsidRPr="07BF52FF">
        <w:rPr>
          <w:rFonts w:ascii="Aptos" w:eastAsia="Aptos" w:hAnsi="Aptos" w:cs="Aptos"/>
        </w:rPr>
        <w:t>information. Provide either a copy of a Negotiated Indirect Cost Rate Agreement (NICRA) or if no agreement exists, the applicant may charge</w:t>
      </w:r>
      <w:r w:rsidR="02B22BB3" w:rsidRPr="07BF52FF">
        <w:rPr>
          <w:rFonts w:ascii="Aptos" w:eastAsia="Aptos" w:hAnsi="Aptos" w:cs="Aptos"/>
        </w:rPr>
        <w:t xml:space="preserve"> </w:t>
      </w:r>
      <w:proofErr w:type="gramStart"/>
      <w:r w:rsidR="02B22BB3" w:rsidRPr="07BF52FF">
        <w:rPr>
          <w:rFonts w:ascii="Aptos" w:eastAsia="Aptos" w:hAnsi="Aptos" w:cs="Aptos"/>
        </w:rPr>
        <w:t>the</w:t>
      </w:r>
      <w:r w:rsidRPr="07BF52FF">
        <w:rPr>
          <w:rFonts w:ascii="Aptos" w:eastAsia="Aptos" w:hAnsi="Aptos" w:cs="Aptos"/>
        </w:rPr>
        <w:t xml:space="preserve"> de</w:t>
      </w:r>
      <w:proofErr w:type="gramEnd"/>
      <w:r w:rsidRPr="07BF52FF">
        <w:rPr>
          <w:rFonts w:ascii="Aptos" w:eastAsia="Aptos" w:hAnsi="Aptos" w:cs="Aptos"/>
        </w:rPr>
        <w:t xml:space="preserve"> minimis</w:t>
      </w:r>
      <w:r w:rsidR="012E5D00" w:rsidRPr="07BF52FF">
        <w:rPr>
          <w:rFonts w:ascii="Aptos" w:eastAsia="Aptos" w:hAnsi="Aptos" w:cs="Aptos"/>
        </w:rPr>
        <w:t xml:space="preserve"> </w:t>
      </w:r>
      <w:r w:rsidR="31ACEC05" w:rsidRPr="07BF52FF">
        <w:rPr>
          <w:rFonts w:ascii="Aptos" w:eastAsia="Aptos" w:hAnsi="Aptos" w:cs="Aptos"/>
        </w:rPr>
        <w:t>rate, subject to the indirect cost limitation noted above</w:t>
      </w:r>
      <w:r w:rsidRPr="07BF52FF">
        <w:rPr>
          <w:rFonts w:ascii="Aptos" w:eastAsia="Aptos" w:hAnsi="Aptos" w:cs="Aptos"/>
        </w:rPr>
        <w:t xml:space="preserve">. If an applicant is requesting the de minimis rate or indirect </w:t>
      </w:r>
      <w:r w:rsidRPr="07BF52FF">
        <w:rPr>
          <w:rFonts w:ascii="Aptos" w:eastAsia="Aptos" w:hAnsi="Aptos" w:cs="Aptos"/>
        </w:rPr>
        <w:t xml:space="preserve">costs are not required, please state this in the budget narrative. </w:t>
      </w:r>
    </w:p>
    <w:p w14:paraId="6F700076" w14:textId="142A1574" w:rsidR="7D51DA72" w:rsidRDefault="7D51DA72" w:rsidP="3EE740B7">
      <w:pPr>
        <w:pStyle w:val="ListParagraph"/>
        <w:spacing w:before="0" w:after="0"/>
        <w:rPr>
          <w:rFonts w:ascii="Aptos" w:eastAsia="Aptos" w:hAnsi="Aptos" w:cs="Aptos"/>
          <w:color w:val="000000" w:themeColor="text1"/>
        </w:rPr>
      </w:pPr>
      <w:r w:rsidRPr="3EE740B7">
        <w:rPr>
          <w:rFonts w:ascii="Aptos" w:eastAsia="Aptos" w:hAnsi="Aptos" w:cs="Aptos"/>
          <w:color w:val="000000" w:themeColor="text1"/>
        </w:rPr>
        <w:t xml:space="preserve">NICRA (PDF - Upload using the “Add Attachments” button under SF-424 item). </w:t>
      </w:r>
    </w:p>
    <w:p w14:paraId="0382D248" w14:textId="2C221185" w:rsidR="7D51DA72" w:rsidRDefault="7D51DA72" w:rsidP="3EE740B7">
      <w:pPr>
        <w:spacing w:before="0" w:after="0"/>
        <w:rPr>
          <w:rFonts w:ascii="Aptos" w:eastAsia="Aptos" w:hAnsi="Aptos" w:cs="Aptos"/>
        </w:rPr>
      </w:pPr>
      <w:r w:rsidRPr="3EE740B7">
        <w:rPr>
          <w:rFonts w:ascii="Aptos" w:eastAsia="Aptos" w:hAnsi="Aptos" w:cs="Aptos"/>
        </w:rPr>
        <w:t xml:space="preserve"> </w:t>
      </w:r>
    </w:p>
    <w:p w14:paraId="71D29231" w14:textId="3C5CB774" w:rsidR="7D51DA72" w:rsidRDefault="7D51DA72" w:rsidP="3EE740B7">
      <w:pPr>
        <w:spacing w:before="0" w:after="0"/>
        <w:rPr>
          <w:rFonts w:ascii="Aptos" w:eastAsia="Aptos" w:hAnsi="Aptos" w:cs="Aptos"/>
          <w:color w:val="000000" w:themeColor="text1"/>
        </w:rPr>
      </w:pPr>
      <w:r w:rsidRPr="3EE740B7">
        <w:rPr>
          <w:rFonts w:ascii="Aptos" w:eastAsia="Aptos" w:hAnsi="Aptos" w:cs="Aptos"/>
          <w:color w:val="000000" w:themeColor="text1"/>
        </w:rPr>
        <w:t xml:space="preserve">When </w:t>
      </w:r>
      <w:r w:rsidRPr="3EE740B7">
        <w:rPr>
          <w:rFonts w:ascii="Aptos" w:eastAsia="Aptos" w:hAnsi="Aptos" w:cs="Aptos"/>
          <w:b/>
          <w:bCs/>
          <w:color w:val="000000" w:themeColor="text1"/>
        </w:rPr>
        <w:t>submitting</w:t>
      </w:r>
      <w:r w:rsidRPr="3EE740B7">
        <w:rPr>
          <w:rFonts w:ascii="Aptos" w:eastAsia="Aptos" w:hAnsi="Aptos" w:cs="Aptos"/>
          <w:color w:val="000000" w:themeColor="text1"/>
        </w:rPr>
        <w:t xml:space="preserve"> your application, ensure you have submitted the following:</w:t>
      </w:r>
    </w:p>
    <w:p w14:paraId="22ADE514" w14:textId="5FC47D8F" w:rsidR="7D51DA72" w:rsidRDefault="7D51DA72" w:rsidP="00663E8C">
      <w:pPr>
        <w:pStyle w:val="ListParagraph"/>
        <w:numPr>
          <w:ilvl w:val="0"/>
          <w:numId w:val="21"/>
        </w:numPr>
        <w:spacing w:before="0" w:after="0"/>
        <w:rPr>
          <w:rFonts w:ascii="Aptos" w:eastAsia="Aptos" w:hAnsi="Aptos" w:cs="Aptos"/>
          <w:color w:val="000000" w:themeColor="text1"/>
        </w:rPr>
      </w:pPr>
      <w:r w:rsidRPr="3EE740B7">
        <w:rPr>
          <w:rFonts w:ascii="Aptos" w:eastAsia="Aptos" w:hAnsi="Aptos" w:cs="Aptos"/>
          <w:color w:val="000000" w:themeColor="text1"/>
        </w:rPr>
        <w:t xml:space="preserve">SF-424 – </w:t>
      </w:r>
      <w:hyperlink r:id="rId12">
        <w:r w:rsidRPr="3EE740B7">
          <w:rPr>
            <w:rStyle w:val="Hyperlink"/>
            <w:rFonts w:ascii="Aptos" w:eastAsia="Aptos" w:hAnsi="Aptos" w:cs="Aptos"/>
            <w:color w:val="467886"/>
          </w:rPr>
          <w:t>Application for Federal Assistance</w:t>
        </w:r>
      </w:hyperlink>
      <w:r w:rsidRPr="3EE740B7">
        <w:rPr>
          <w:rFonts w:ascii="Aptos" w:eastAsia="Aptos" w:hAnsi="Aptos" w:cs="Aptos"/>
          <w:color w:val="000000" w:themeColor="text1"/>
        </w:rPr>
        <w:t xml:space="preserve"> (fillable PDF in Grants.gov)</w:t>
      </w:r>
    </w:p>
    <w:p w14:paraId="3E38F4E4" w14:textId="7DBA6172" w:rsidR="7D51DA72" w:rsidRDefault="7D51DA72" w:rsidP="3EE740B7">
      <w:pPr>
        <w:pStyle w:val="ListParagraph"/>
        <w:spacing w:before="0" w:after="0"/>
        <w:rPr>
          <w:rFonts w:ascii="Aptos" w:eastAsia="Aptos" w:hAnsi="Aptos" w:cs="Aptos"/>
          <w:color w:val="000000" w:themeColor="text1"/>
        </w:rPr>
      </w:pPr>
      <w:r w:rsidRPr="3EE740B7">
        <w:rPr>
          <w:rFonts w:ascii="Aptos" w:eastAsia="Aptos" w:hAnsi="Aptos" w:cs="Aptos"/>
          <w:color w:val="000000" w:themeColor="text1"/>
        </w:rPr>
        <w:t xml:space="preserve">SF-424A – </w:t>
      </w:r>
      <w:hyperlink r:id="rId13">
        <w:r w:rsidRPr="3EE740B7">
          <w:rPr>
            <w:rStyle w:val="Hyperlink"/>
            <w:rFonts w:ascii="Aptos" w:eastAsia="Aptos" w:hAnsi="Aptos" w:cs="Aptos"/>
            <w:color w:val="467886"/>
          </w:rPr>
          <w:t>Budget Information and Instruction Form</w:t>
        </w:r>
      </w:hyperlink>
      <w:r w:rsidRPr="3EE740B7">
        <w:rPr>
          <w:rFonts w:ascii="Aptos" w:eastAsia="Aptos" w:hAnsi="Aptos" w:cs="Aptos"/>
          <w:color w:val="000000" w:themeColor="text1"/>
        </w:rPr>
        <w:t xml:space="preserve"> (fillable PDF in Grants.gov)</w:t>
      </w:r>
    </w:p>
    <w:p w14:paraId="749248F7" w14:textId="14EF2A47" w:rsidR="7D51DA72" w:rsidRDefault="7D51DA72" w:rsidP="3EE740B7">
      <w:pPr>
        <w:pStyle w:val="ListParagraph"/>
        <w:spacing w:before="0" w:after="0"/>
        <w:rPr>
          <w:rFonts w:ascii="Aptos" w:eastAsia="Aptos" w:hAnsi="Aptos" w:cs="Aptos"/>
          <w:color w:val="000000" w:themeColor="text1"/>
        </w:rPr>
      </w:pPr>
      <w:r w:rsidRPr="3EE740B7">
        <w:rPr>
          <w:rFonts w:ascii="Aptos" w:eastAsia="Aptos" w:hAnsi="Aptos" w:cs="Aptos"/>
          <w:color w:val="000000" w:themeColor="text1"/>
        </w:rPr>
        <w:t xml:space="preserve">SF-424B – </w:t>
      </w:r>
      <w:hyperlink r:id="rId14">
        <w:r w:rsidRPr="3EE740B7">
          <w:rPr>
            <w:rStyle w:val="Hyperlink"/>
            <w:rFonts w:ascii="Aptos" w:eastAsia="Aptos" w:hAnsi="Aptos" w:cs="Aptos"/>
            <w:color w:val="467886"/>
          </w:rPr>
          <w:t>Assurances for Non-Construction Programs</w:t>
        </w:r>
      </w:hyperlink>
      <w:r w:rsidRPr="3EE740B7">
        <w:rPr>
          <w:rFonts w:ascii="Aptos" w:eastAsia="Aptos" w:hAnsi="Aptos" w:cs="Aptos"/>
          <w:color w:val="000000" w:themeColor="text1"/>
        </w:rPr>
        <w:t xml:space="preserve"> (fillable PDF in Grants.gov) </w:t>
      </w:r>
    </w:p>
    <w:p w14:paraId="319714BF" w14:textId="5989B480" w:rsidR="7D51DA72" w:rsidRDefault="7D51DA72" w:rsidP="3EE740B7">
      <w:pPr>
        <w:pStyle w:val="ListParagraph"/>
        <w:spacing w:before="0" w:after="0"/>
        <w:rPr>
          <w:rFonts w:ascii="Aptos" w:eastAsia="Aptos" w:hAnsi="Aptos" w:cs="Aptos"/>
        </w:rPr>
      </w:pPr>
      <w:r w:rsidRPr="3EE740B7">
        <w:rPr>
          <w:rFonts w:ascii="Aptos" w:eastAsia="Aptos" w:hAnsi="Aptos" w:cs="Aptos"/>
        </w:rPr>
        <w:t xml:space="preserve">SF-LLL – </w:t>
      </w:r>
      <w:hyperlink r:id="rId15">
        <w:r w:rsidRPr="3EE740B7">
          <w:rPr>
            <w:rStyle w:val="Hyperlink"/>
            <w:rFonts w:ascii="Aptos" w:eastAsia="Aptos" w:hAnsi="Aptos" w:cs="Aptos"/>
            <w:color w:val="467886"/>
          </w:rPr>
          <w:t>Disclosure of Lobbying Activities</w:t>
        </w:r>
      </w:hyperlink>
      <w:r w:rsidRPr="3EE740B7">
        <w:rPr>
          <w:rFonts w:ascii="Aptos" w:eastAsia="Aptos" w:hAnsi="Aptos" w:cs="Aptos"/>
        </w:rPr>
        <w:t xml:space="preserve"> </w:t>
      </w:r>
    </w:p>
    <w:p w14:paraId="50314B66" w14:textId="23670EDD" w:rsidR="7D51DA72" w:rsidRDefault="7D51DA72" w:rsidP="3EE740B7">
      <w:pPr>
        <w:pStyle w:val="ListParagraph"/>
        <w:spacing w:before="0" w:after="0"/>
        <w:rPr>
          <w:rFonts w:ascii="Aptos" w:eastAsia="Aptos" w:hAnsi="Aptos" w:cs="Aptos"/>
          <w:color w:val="000000" w:themeColor="text1"/>
        </w:rPr>
      </w:pPr>
      <w:r w:rsidRPr="3EE740B7">
        <w:rPr>
          <w:rFonts w:ascii="Aptos" w:eastAsia="Aptos" w:hAnsi="Aptos" w:cs="Aptos"/>
          <w:color w:val="000000" w:themeColor="text1"/>
        </w:rPr>
        <w:t xml:space="preserve">FNS-906 – Grant Program Accounting System &amp; Financial Capability Questionnaire (fillable PDF in Grants.gov) </w:t>
      </w:r>
    </w:p>
    <w:p w14:paraId="3CE16E4D" w14:textId="26DBAAEC" w:rsidR="7D51DA72" w:rsidRDefault="7D51DA72" w:rsidP="3EE740B7">
      <w:pPr>
        <w:pStyle w:val="ListParagraph"/>
        <w:spacing w:before="0" w:after="0"/>
        <w:rPr>
          <w:rFonts w:ascii="Aptos" w:eastAsia="Aptos" w:hAnsi="Aptos" w:cs="Aptos"/>
          <w:color w:val="000000" w:themeColor="text1"/>
        </w:rPr>
      </w:pPr>
      <w:r w:rsidRPr="3EE740B7">
        <w:rPr>
          <w:rFonts w:ascii="Aptos" w:eastAsia="Aptos" w:hAnsi="Aptos" w:cs="Aptos"/>
          <w:color w:val="000000" w:themeColor="text1"/>
        </w:rPr>
        <w:t>Negotiated Indirect Cost Rate Agreement</w:t>
      </w:r>
    </w:p>
    <w:p w14:paraId="2E07AB53" w14:textId="4210440A" w:rsidR="7D51DA72" w:rsidRDefault="7D51DA72" w:rsidP="3EE740B7">
      <w:pPr>
        <w:pStyle w:val="ListParagraph"/>
        <w:spacing w:before="0" w:after="0"/>
        <w:rPr>
          <w:rFonts w:ascii="Aptos" w:eastAsia="Aptos" w:hAnsi="Aptos" w:cs="Aptos"/>
          <w:color w:val="000000" w:themeColor="text1"/>
        </w:rPr>
      </w:pPr>
      <w:r w:rsidRPr="3EE740B7">
        <w:rPr>
          <w:rFonts w:ascii="Aptos" w:eastAsia="Aptos" w:hAnsi="Aptos" w:cs="Aptos"/>
          <w:color w:val="000000" w:themeColor="text1"/>
        </w:rPr>
        <w:t xml:space="preserve">Nonprofit organizations must include their 501(c)(3) determination letter issued by the Internal Revenue Service (IRS). If any other nonprofit status applies, i.e., 501(c)(4) please describe and document your </w:t>
      </w:r>
      <w:proofErr w:type="gramStart"/>
      <w:r w:rsidRPr="3EE740B7">
        <w:rPr>
          <w:rFonts w:ascii="Aptos" w:eastAsia="Aptos" w:hAnsi="Aptos" w:cs="Aptos"/>
          <w:color w:val="000000" w:themeColor="text1"/>
        </w:rPr>
        <w:t>current status</w:t>
      </w:r>
      <w:proofErr w:type="gramEnd"/>
      <w:r w:rsidRPr="3EE740B7">
        <w:rPr>
          <w:rFonts w:ascii="Aptos" w:eastAsia="Aptos" w:hAnsi="Aptos" w:cs="Aptos"/>
          <w:color w:val="000000" w:themeColor="text1"/>
        </w:rPr>
        <w:t xml:space="preserve"> (upload if applicable)</w:t>
      </w:r>
    </w:p>
    <w:p w14:paraId="22E006C8" w14:textId="69458E8A" w:rsidR="7D51DA72" w:rsidRDefault="7D51DA72" w:rsidP="3EE740B7">
      <w:pPr>
        <w:pStyle w:val="ListParagraph"/>
        <w:spacing w:before="0" w:after="0"/>
        <w:rPr>
          <w:rFonts w:ascii="Aptos" w:eastAsia="Aptos" w:hAnsi="Aptos" w:cs="Aptos"/>
          <w:color w:val="000000" w:themeColor="text1"/>
        </w:rPr>
      </w:pPr>
      <w:r w:rsidRPr="3EE740B7">
        <w:rPr>
          <w:rFonts w:ascii="Aptos" w:eastAsia="Aptos" w:hAnsi="Aptos" w:cs="Aptos"/>
          <w:color w:val="000000" w:themeColor="text1"/>
        </w:rPr>
        <w:t>Project Narrative</w:t>
      </w:r>
    </w:p>
    <w:p w14:paraId="41C42C13" w14:textId="65E11D50" w:rsidR="7D51DA72" w:rsidRDefault="7D51DA72" w:rsidP="3EE740B7">
      <w:pPr>
        <w:pStyle w:val="ListParagraph"/>
        <w:spacing w:before="0" w:after="0"/>
        <w:rPr>
          <w:rFonts w:ascii="Aptos" w:eastAsia="Aptos" w:hAnsi="Aptos" w:cs="Aptos"/>
          <w:color w:val="000000" w:themeColor="text1"/>
        </w:rPr>
      </w:pPr>
      <w:r w:rsidRPr="3EE740B7">
        <w:rPr>
          <w:rFonts w:ascii="Aptos" w:eastAsia="Aptos" w:hAnsi="Aptos" w:cs="Aptos"/>
          <w:color w:val="000000" w:themeColor="text1"/>
        </w:rPr>
        <w:t>Budget Narrative and Line-item budget</w:t>
      </w:r>
    </w:p>
    <w:p w14:paraId="289D8A90" w14:textId="54F7EF5C" w:rsidR="3EE740B7" w:rsidRDefault="3EE740B7" w:rsidP="3EE740B7">
      <w:pPr>
        <w:spacing w:before="0" w:after="160"/>
        <w:rPr>
          <w:rFonts w:ascii="Aptos" w:eastAsia="Aptos" w:hAnsi="Aptos" w:cs="Aptos"/>
        </w:rPr>
      </w:pPr>
    </w:p>
    <w:p w14:paraId="21E9DEEE" w14:textId="51EDE427" w:rsidR="117CE12C" w:rsidRDefault="117CE12C" w:rsidP="117CE12C"/>
    <w:sectPr w:rsidR="117CE12C" w:rsidSect="00394F92">
      <w:headerReference w:type="default" r:id="rId16"/>
      <w:headerReference w:type="first" r:id="rId17"/>
      <w:footerReference w:type="first" r:id="rId18"/>
      <w:pgSz w:w="12240" w:h="15840"/>
      <w:pgMar w:top="1440" w:right="1440" w:bottom="1440"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11DA5" w14:textId="77777777" w:rsidR="008662D3" w:rsidRDefault="008662D3" w:rsidP="0079069A">
      <w:pPr>
        <w:spacing w:after="0" w:line="240" w:lineRule="auto"/>
      </w:pPr>
      <w:r>
        <w:separator/>
      </w:r>
    </w:p>
  </w:endnote>
  <w:endnote w:type="continuationSeparator" w:id="0">
    <w:p w14:paraId="704103C6" w14:textId="77777777" w:rsidR="008662D3" w:rsidRDefault="008662D3" w:rsidP="00790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ource Sans Pro SemiBold">
    <w:charset w:val="00"/>
    <w:family w:val="swiss"/>
    <w:pitch w:val="variable"/>
    <w:sig w:usb0="600002F7" w:usb1="02000001" w:usb2="00000000" w:usb3="00000000" w:csb0="0000019F" w:csb1="00000000"/>
  </w:font>
  <w:font w:name="Source Sans Pro">
    <w:charset w:val="00"/>
    <w:family w:val="swiss"/>
    <w:pitch w:val="variable"/>
    <w:sig w:usb0="600002F7" w:usb1="02000001"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2B8B9" w14:textId="3389C858" w:rsidR="001E7651" w:rsidRPr="00882BAF" w:rsidRDefault="000929A6" w:rsidP="009D464B">
    <w:pPr>
      <w:pBdr>
        <w:top w:val="single" w:sz="4" w:space="4" w:color="D9D9D9" w:themeColor="background1" w:themeShade="D9"/>
      </w:pBdr>
      <w:spacing w:after="0" w:line="276" w:lineRule="auto"/>
      <w:ind w:left="1440" w:right="1440"/>
      <w:jc w:val="center"/>
      <w:rPr>
        <w:sz w:val="18"/>
        <w:szCs w:val="18"/>
      </w:rPr>
    </w:pPr>
    <w:r w:rsidRPr="00882BAF">
      <w:rPr>
        <w:sz w:val="18"/>
        <w:szCs w:val="18"/>
      </w:rPr>
      <w:t xml:space="preserve">Food and Nutrition </w:t>
    </w:r>
    <w:r w:rsidR="000B2035">
      <w:rPr>
        <w:sz w:val="18"/>
        <w:szCs w:val="18"/>
      </w:rPr>
      <w:t>Administration</w:t>
    </w:r>
    <w:r w:rsidRPr="00882BAF">
      <w:rPr>
        <w:sz w:val="18"/>
        <w:szCs w:val="18"/>
      </w:rPr>
      <w:t xml:space="preserve">, </w:t>
    </w:r>
    <w:r w:rsidR="00192ECE">
      <w:rPr>
        <w:sz w:val="18"/>
        <w:szCs w:val="18"/>
      </w:rPr>
      <w:t xml:space="preserve">1400 </w:t>
    </w:r>
    <w:r w:rsidR="001250C1">
      <w:rPr>
        <w:sz w:val="18"/>
        <w:szCs w:val="18"/>
      </w:rPr>
      <w:t>Jefferson</w:t>
    </w:r>
    <w:r w:rsidR="009D464B">
      <w:rPr>
        <w:sz w:val="18"/>
        <w:szCs w:val="18"/>
      </w:rPr>
      <w:t xml:space="preserve"> Dr</w:t>
    </w:r>
    <w:r w:rsidR="0090386B">
      <w:rPr>
        <w:sz w:val="18"/>
        <w:szCs w:val="18"/>
      </w:rPr>
      <w:t>, Washington, DC</w:t>
    </w:r>
    <w:r w:rsidR="00022E8E">
      <w:rPr>
        <w:sz w:val="18"/>
        <w:szCs w:val="18"/>
      </w:rPr>
      <w:t xml:space="preserve"> </w:t>
    </w:r>
    <w:r w:rsidR="00331E63">
      <w:rPr>
        <w:sz w:val="18"/>
        <w:szCs w:val="18"/>
      </w:rPr>
      <w:t>20250</w:t>
    </w:r>
    <w:r w:rsidR="00441DE8" w:rsidRPr="00882BAF">
      <w:rPr>
        <w:sz w:val="18"/>
        <w:szCs w:val="18"/>
      </w:rPr>
      <w:br/>
    </w:r>
    <w:r w:rsidR="001E7651" w:rsidRPr="00882BAF">
      <w:rPr>
        <w:sz w:val="18"/>
        <w:szCs w:val="18"/>
      </w:rPr>
      <w:t xml:space="preserve">USDA is an </w:t>
    </w:r>
    <w:r w:rsidR="00466E04" w:rsidRPr="00882BAF">
      <w:rPr>
        <w:sz w:val="18"/>
        <w:szCs w:val="18"/>
      </w:rPr>
      <w:t>e</w:t>
    </w:r>
    <w:r w:rsidR="001E7651" w:rsidRPr="00882BAF">
      <w:rPr>
        <w:sz w:val="18"/>
        <w:szCs w:val="18"/>
      </w:rPr>
      <w:t xml:space="preserve">qual </w:t>
    </w:r>
    <w:r w:rsidR="00466E04" w:rsidRPr="00882BAF">
      <w:rPr>
        <w:sz w:val="18"/>
        <w:szCs w:val="18"/>
      </w:rPr>
      <w:t>o</w:t>
    </w:r>
    <w:r w:rsidR="001E7651" w:rsidRPr="00882BAF">
      <w:rPr>
        <w:sz w:val="18"/>
        <w:szCs w:val="18"/>
      </w:rPr>
      <w:t xml:space="preserve">pportunity </w:t>
    </w:r>
    <w:r w:rsidR="00466E04" w:rsidRPr="00882BAF">
      <w:rPr>
        <w:sz w:val="18"/>
        <w:szCs w:val="18"/>
      </w:rPr>
      <w:t>p</w:t>
    </w:r>
    <w:r w:rsidR="001E7651" w:rsidRPr="00882BAF">
      <w:rPr>
        <w:sz w:val="18"/>
        <w:szCs w:val="18"/>
      </w:rPr>
      <w:t xml:space="preserve">rovider, </w:t>
    </w:r>
    <w:r w:rsidR="00466E04" w:rsidRPr="00882BAF">
      <w:rPr>
        <w:sz w:val="18"/>
        <w:szCs w:val="18"/>
      </w:rPr>
      <w:t>e</w:t>
    </w:r>
    <w:r w:rsidR="001E7651" w:rsidRPr="00882BAF">
      <w:rPr>
        <w:sz w:val="18"/>
        <w:szCs w:val="18"/>
      </w:rPr>
      <w:t xml:space="preserve">mployer, and </w:t>
    </w:r>
    <w:r w:rsidR="00466E04" w:rsidRPr="00882BAF">
      <w:rPr>
        <w:sz w:val="18"/>
        <w:szCs w:val="18"/>
      </w:rPr>
      <w:t>l</w:t>
    </w:r>
    <w:r w:rsidR="001E7651" w:rsidRPr="00882BAF">
      <w:rPr>
        <w:sz w:val="18"/>
        <w:szCs w:val="18"/>
      </w:rPr>
      <w:t>ender</w:t>
    </w:r>
    <w:r w:rsidR="00466E04" w:rsidRPr="00882BAF">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D34AB" w14:textId="77777777" w:rsidR="008662D3" w:rsidRDefault="008662D3" w:rsidP="0079069A">
      <w:pPr>
        <w:spacing w:after="0" w:line="240" w:lineRule="auto"/>
      </w:pPr>
      <w:r>
        <w:separator/>
      </w:r>
    </w:p>
  </w:footnote>
  <w:footnote w:type="continuationSeparator" w:id="0">
    <w:p w14:paraId="0EDD37AC" w14:textId="77777777" w:rsidR="008662D3" w:rsidRDefault="008662D3" w:rsidP="00790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0D52F7D5" w14:textId="77777777" w:rsidR="00394F92" w:rsidRDefault="00394F92" w:rsidP="007002E6">
        <w:pPr>
          <w:pStyle w:val="Header"/>
          <w:spacing w:before="0"/>
          <w:jc w:val="right"/>
        </w:pPr>
      </w:p>
      <w:p w14:paraId="7358D656" w14:textId="6788FCB1" w:rsidR="00641A62" w:rsidRDefault="001E7651" w:rsidP="007002E6">
        <w:pPr>
          <w:pStyle w:val="Header"/>
          <w:spacing w:before="0"/>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661A" w14:textId="77777777" w:rsidR="00B60C1D" w:rsidRDefault="005F32A9" w:rsidP="00B47AF1">
    <w:pPr>
      <w:pStyle w:val="Header"/>
      <w:spacing w:before="0"/>
      <w:ind w:left="-1170"/>
    </w:pPr>
    <w:r>
      <w:rPr>
        <w:noProof/>
      </w:rPr>
      <w:drawing>
        <wp:inline distT="0" distB="0" distL="0" distR="0" wp14:anchorId="5393F2FB" wp14:editId="1EE6F391">
          <wp:extent cx="3657600" cy="389401"/>
          <wp:effectExtent l="0" t="0" r="0" b="0"/>
          <wp:docPr id="186794354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943542" name="Picture 1">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3657600" cy="3894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85332"/>
    <w:multiLevelType w:val="hybridMultilevel"/>
    <w:tmpl w:val="1B62C7B4"/>
    <w:lvl w:ilvl="0" w:tplc="CB528F5C">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83544"/>
    <w:multiLevelType w:val="hybridMultilevel"/>
    <w:tmpl w:val="3B348222"/>
    <w:lvl w:ilvl="0" w:tplc="EDF0C838">
      <w:start w:val="1"/>
      <w:numFmt w:val="bullet"/>
      <w:lvlText w:val="o"/>
      <w:lvlJc w:val="left"/>
      <w:pPr>
        <w:ind w:left="720" w:hanging="360"/>
      </w:pPr>
      <w:rPr>
        <w:rFonts w:ascii="Wingdings" w:hAnsi="Wingdings" w:hint="default"/>
      </w:rPr>
    </w:lvl>
    <w:lvl w:ilvl="1" w:tplc="A32A1ADC">
      <w:start w:val="1"/>
      <w:numFmt w:val="bullet"/>
      <w:lvlText w:val="o"/>
      <w:lvlJc w:val="left"/>
      <w:pPr>
        <w:ind w:left="1440" w:hanging="360"/>
      </w:pPr>
      <w:rPr>
        <w:rFonts w:ascii="Courier New" w:hAnsi="Courier New" w:hint="default"/>
      </w:rPr>
    </w:lvl>
    <w:lvl w:ilvl="2" w:tplc="CC22AF3C">
      <w:start w:val="1"/>
      <w:numFmt w:val="bullet"/>
      <w:lvlText w:val=""/>
      <w:lvlJc w:val="left"/>
      <w:pPr>
        <w:ind w:left="2160" w:hanging="360"/>
      </w:pPr>
      <w:rPr>
        <w:rFonts w:ascii="Wingdings" w:hAnsi="Wingdings" w:hint="default"/>
      </w:rPr>
    </w:lvl>
    <w:lvl w:ilvl="3" w:tplc="07CC9594">
      <w:start w:val="1"/>
      <w:numFmt w:val="bullet"/>
      <w:lvlText w:val=""/>
      <w:lvlJc w:val="left"/>
      <w:pPr>
        <w:ind w:left="2880" w:hanging="360"/>
      </w:pPr>
      <w:rPr>
        <w:rFonts w:ascii="Symbol" w:hAnsi="Symbol" w:hint="default"/>
      </w:rPr>
    </w:lvl>
    <w:lvl w:ilvl="4" w:tplc="C074AA1C">
      <w:start w:val="1"/>
      <w:numFmt w:val="bullet"/>
      <w:lvlText w:val="o"/>
      <w:lvlJc w:val="left"/>
      <w:pPr>
        <w:ind w:left="3600" w:hanging="360"/>
      </w:pPr>
      <w:rPr>
        <w:rFonts w:ascii="Courier New" w:hAnsi="Courier New" w:hint="default"/>
      </w:rPr>
    </w:lvl>
    <w:lvl w:ilvl="5" w:tplc="6BDA249E">
      <w:start w:val="1"/>
      <w:numFmt w:val="bullet"/>
      <w:lvlText w:val=""/>
      <w:lvlJc w:val="left"/>
      <w:pPr>
        <w:ind w:left="4320" w:hanging="360"/>
      </w:pPr>
      <w:rPr>
        <w:rFonts w:ascii="Wingdings" w:hAnsi="Wingdings" w:hint="default"/>
      </w:rPr>
    </w:lvl>
    <w:lvl w:ilvl="6" w:tplc="12767898">
      <w:start w:val="1"/>
      <w:numFmt w:val="bullet"/>
      <w:lvlText w:val=""/>
      <w:lvlJc w:val="left"/>
      <w:pPr>
        <w:ind w:left="5040" w:hanging="360"/>
      </w:pPr>
      <w:rPr>
        <w:rFonts w:ascii="Symbol" w:hAnsi="Symbol" w:hint="default"/>
      </w:rPr>
    </w:lvl>
    <w:lvl w:ilvl="7" w:tplc="CDD03DAE">
      <w:start w:val="1"/>
      <w:numFmt w:val="bullet"/>
      <w:lvlText w:val="o"/>
      <w:lvlJc w:val="left"/>
      <w:pPr>
        <w:ind w:left="5760" w:hanging="360"/>
      </w:pPr>
      <w:rPr>
        <w:rFonts w:ascii="Courier New" w:hAnsi="Courier New" w:hint="default"/>
      </w:rPr>
    </w:lvl>
    <w:lvl w:ilvl="8" w:tplc="CF628288">
      <w:start w:val="1"/>
      <w:numFmt w:val="bullet"/>
      <w:lvlText w:val=""/>
      <w:lvlJc w:val="left"/>
      <w:pPr>
        <w:ind w:left="6480" w:hanging="360"/>
      </w:pPr>
      <w:rPr>
        <w:rFonts w:ascii="Wingdings" w:hAnsi="Wingdings" w:hint="default"/>
      </w:rPr>
    </w:lvl>
  </w:abstractNum>
  <w:abstractNum w:abstractNumId="2" w15:restartNumberingAfterBreak="0">
    <w:nsid w:val="0B3949A7"/>
    <w:multiLevelType w:val="hybridMultilevel"/>
    <w:tmpl w:val="A00A3D36"/>
    <w:lvl w:ilvl="0" w:tplc="D9AAFF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50C07"/>
    <w:multiLevelType w:val="hybridMultilevel"/>
    <w:tmpl w:val="2270744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22607667"/>
    <w:multiLevelType w:val="hybridMultilevel"/>
    <w:tmpl w:val="5BF05AA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2413CBAD"/>
    <w:multiLevelType w:val="hybridMultilevel"/>
    <w:tmpl w:val="01F42EA2"/>
    <w:lvl w:ilvl="0" w:tplc="75EEA9F4">
      <w:start w:val="1"/>
      <w:numFmt w:val="decimal"/>
      <w:lvlText w:val="%1."/>
      <w:lvlJc w:val="left"/>
      <w:pPr>
        <w:ind w:left="720" w:hanging="360"/>
      </w:pPr>
    </w:lvl>
    <w:lvl w:ilvl="1" w:tplc="7DF0C680">
      <w:start w:val="1"/>
      <w:numFmt w:val="lowerLetter"/>
      <w:lvlText w:val="%2."/>
      <w:lvlJc w:val="left"/>
      <w:pPr>
        <w:ind w:left="1440" w:hanging="360"/>
      </w:pPr>
    </w:lvl>
    <w:lvl w:ilvl="2" w:tplc="D584AFA8">
      <w:start w:val="1"/>
      <w:numFmt w:val="lowerRoman"/>
      <w:lvlText w:val="%3."/>
      <w:lvlJc w:val="right"/>
      <w:pPr>
        <w:ind w:left="2160" w:hanging="180"/>
      </w:pPr>
    </w:lvl>
    <w:lvl w:ilvl="3" w:tplc="632643EC">
      <w:start w:val="1"/>
      <w:numFmt w:val="decimal"/>
      <w:lvlText w:val="%4."/>
      <w:lvlJc w:val="left"/>
      <w:pPr>
        <w:ind w:left="2880" w:hanging="360"/>
      </w:pPr>
    </w:lvl>
    <w:lvl w:ilvl="4" w:tplc="1EC2478A">
      <w:start w:val="1"/>
      <w:numFmt w:val="lowerLetter"/>
      <w:lvlText w:val="%5."/>
      <w:lvlJc w:val="left"/>
      <w:pPr>
        <w:ind w:left="3600" w:hanging="360"/>
      </w:pPr>
    </w:lvl>
    <w:lvl w:ilvl="5" w:tplc="E5CEBF28">
      <w:start w:val="1"/>
      <w:numFmt w:val="lowerRoman"/>
      <w:lvlText w:val="%6."/>
      <w:lvlJc w:val="right"/>
      <w:pPr>
        <w:ind w:left="4320" w:hanging="180"/>
      </w:pPr>
    </w:lvl>
    <w:lvl w:ilvl="6" w:tplc="F26E113A">
      <w:start w:val="1"/>
      <w:numFmt w:val="decimal"/>
      <w:lvlText w:val="%7."/>
      <w:lvlJc w:val="left"/>
      <w:pPr>
        <w:ind w:left="5040" w:hanging="360"/>
      </w:pPr>
    </w:lvl>
    <w:lvl w:ilvl="7" w:tplc="376EE242">
      <w:start w:val="1"/>
      <w:numFmt w:val="lowerLetter"/>
      <w:lvlText w:val="%8."/>
      <w:lvlJc w:val="left"/>
      <w:pPr>
        <w:ind w:left="5760" w:hanging="360"/>
      </w:pPr>
    </w:lvl>
    <w:lvl w:ilvl="8" w:tplc="A718BAE6">
      <w:start w:val="1"/>
      <w:numFmt w:val="lowerRoman"/>
      <w:lvlText w:val="%9."/>
      <w:lvlJc w:val="right"/>
      <w:pPr>
        <w:ind w:left="6480" w:hanging="180"/>
      </w:pPr>
    </w:lvl>
  </w:abstractNum>
  <w:abstractNum w:abstractNumId="6" w15:restartNumberingAfterBreak="0">
    <w:nsid w:val="2755A8C2"/>
    <w:multiLevelType w:val="hybridMultilevel"/>
    <w:tmpl w:val="10DAF936"/>
    <w:lvl w:ilvl="0" w:tplc="20863E74">
      <w:start w:val="1"/>
      <w:numFmt w:val="bullet"/>
      <w:lvlText w:val="o"/>
      <w:lvlJc w:val="left"/>
      <w:pPr>
        <w:ind w:left="720" w:hanging="360"/>
      </w:pPr>
      <w:rPr>
        <w:rFonts w:ascii="Wingdings" w:hAnsi="Wingdings" w:hint="default"/>
      </w:rPr>
    </w:lvl>
    <w:lvl w:ilvl="1" w:tplc="7AB03E38">
      <w:start w:val="1"/>
      <w:numFmt w:val="bullet"/>
      <w:lvlText w:val="o"/>
      <w:lvlJc w:val="left"/>
      <w:pPr>
        <w:ind w:left="1440" w:hanging="360"/>
      </w:pPr>
      <w:rPr>
        <w:rFonts w:ascii="Courier New" w:hAnsi="Courier New" w:hint="default"/>
      </w:rPr>
    </w:lvl>
    <w:lvl w:ilvl="2" w:tplc="4E36E724">
      <w:start w:val="1"/>
      <w:numFmt w:val="bullet"/>
      <w:lvlText w:val=""/>
      <w:lvlJc w:val="left"/>
      <w:pPr>
        <w:ind w:left="2160" w:hanging="360"/>
      </w:pPr>
      <w:rPr>
        <w:rFonts w:ascii="Wingdings" w:hAnsi="Wingdings" w:hint="default"/>
      </w:rPr>
    </w:lvl>
    <w:lvl w:ilvl="3" w:tplc="0034032A">
      <w:start w:val="1"/>
      <w:numFmt w:val="bullet"/>
      <w:lvlText w:val=""/>
      <w:lvlJc w:val="left"/>
      <w:pPr>
        <w:ind w:left="2880" w:hanging="360"/>
      </w:pPr>
      <w:rPr>
        <w:rFonts w:ascii="Symbol" w:hAnsi="Symbol" w:hint="default"/>
      </w:rPr>
    </w:lvl>
    <w:lvl w:ilvl="4" w:tplc="B4A485E4">
      <w:start w:val="1"/>
      <w:numFmt w:val="bullet"/>
      <w:lvlText w:val="o"/>
      <w:lvlJc w:val="left"/>
      <w:pPr>
        <w:ind w:left="3600" w:hanging="360"/>
      </w:pPr>
      <w:rPr>
        <w:rFonts w:ascii="Courier New" w:hAnsi="Courier New" w:hint="default"/>
      </w:rPr>
    </w:lvl>
    <w:lvl w:ilvl="5" w:tplc="0E7E59DC">
      <w:start w:val="1"/>
      <w:numFmt w:val="bullet"/>
      <w:lvlText w:val=""/>
      <w:lvlJc w:val="left"/>
      <w:pPr>
        <w:ind w:left="4320" w:hanging="360"/>
      </w:pPr>
      <w:rPr>
        <w:rFonts w:ascii="Wingdings" w:hAnsi="Wingdings" w:hint="default"/>
      </w:rPr>
    </w:lvl>
    <w:lvl w:ilvl="6" w:tplc="A2285FDC">
      <w:start w:val="1"/>
      <w:numFmt w:val="bullet"/>
      <w:lvlText w:val=""/>
      <w:lvlJc w:val="left"/>
      <w:pPr>
        <w:ind w:left="5040" w:hanging="360"/>
      </w:pPr>
      <w:rPr>
        <w:rFonts w:ascii="Symbol" w:hAnsi="Symbol" w:hint="default"/>
      </w:rPr>
    </w:lvl>
    <w:lvl w:ilvl="7" w:tplc="EFDEAF9E">
      <w:start w:val="1"/>
      <w:numFmt w:val="bullet"/>
      <w:lvlText w:val="o"/>
      <w:lvlJc w:val="left"/>
      <w:pPr>
        <w:ind w:left="5760" w:hanging="360"/>
      </w:pPr>
      <w:rPr>
        <w:rFonts w:ascii="Courier New" w:hAnsi="Courier New" w:hint="default"/>
      </w:rPr>
    </w:lvl>
    <w:lvl w:ilvl="8" w:tplc="E05A9456">
      <w:start w:val="1"/>
      <w:numFmt w:val="bullet"/>
      <w:lvlText w:val=""/>
      <w:lvlJc w:val="left"/>
      <w:pPr>
        <w:ind w:left="6480" w:hanging="360"/>
      </w:pPr>
      <w:rPr>
        <w:rFonts w:ascii="Wingdings" w:hAnsi="Wingdings" w:hint="default"/>
      </w:rPr>
    </w:lvl>
  </w:abstractNum>
  <w:abstractNum w:abstractNumId="7" w15:restartNumberingAfterBreak="0">
    <w:nsid w:val="2BD41E36"/>
    <w:multiLevelType w:val="hybridMultilevel"/>
    <w:tmpl w:val="5EB240E8"/>
    <w:lvl w:ilvl="0" w:tplc="0409000F">
      <w:start w:val="1"/>
      <w:numFmt w:val="decimal"/>
      <w:lvlText w:val="%1."/>
      <w:lvlJc w:val="left"/>
      <w:pPr>
        <w:ind w:left="762" w:hanging="360"/>
      </w:p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8" w15:restartNumberingAfterBreak="0">
    <w:nsid w:val="567C223A"/>
    <w:multiLevelType w:val="hybridMultilevel"/>
    <w:tmpl w:val="770456BE"/>
    <w:lvl w:ilvl="0" w:tplc="0F9E7788">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2A2B3C">
      <w:start w:val="1"/>
      <w:numFmt w:val="bullet"/>
      <w:lvlText w:val="o"/>
      <w:lvlJc w:val="left"/>
      <w:pPr>
        <w:ind w:left="16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720AF8">
      <w:start w:val="1"/>
      <w:numFmt w:val="bullet"/>
      <w:lvlText w:val="▪"/>
      <w:lvlJc w:val="left"/>
      <w:pPr>
        <w:ind w:left="23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347E82">
      <w:start w:val="1"/>
      <w:numFmt w:val="bullet"/>
      <w:lvlText w:val="•"/>
      <w:lvlJc w:val="left"/>
      <w:pPr>
        <w:ind w:left="3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0CFF82">
      <w:start w:val="1"/>
      <w:numFmt w:val="bullet"/>
      <w:lvlText w:val="o"/>
      <w:lvlJc w:val="left"/>
      <w:pPr>
        <w:ind w:left="38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9CB4C0">
      <w:start w:val="1"/>
      <w:numFmt w:val="bullet"/>
      <w:lvlText w:val="▪"/>
      <w:lvlJc w:val="left"/>
      <w:pPr>
        <w:ind w:left="45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12B71C">
      <w:start w:val="1"/>
      <w:numFmt w:val="bullet"/>
      <w:lvlText w:val="•"/>
      <w:lvlJc w:val="left"/>
      <w:pPr>
        <w:ind w:left="5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E48F3A">
      <w:start w:val="1"/>
      <w:numFmt w:val="bullet"/>
      <w:lvlText w:val="o"/>
      <w:lvlJc w:val="left"/>
      <w:pPr>
        <w:ind w:left="5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A60A7BC">
      <w:start w:val="1"/>
      <w:numFmt w:val="bullet"/>
      <w:lvlText w:val="▪"/>
      <w:lvlJc w:val="left"/>
      <w:pPr>
        <w:ind w:left="66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86F6DDC"/>
    <w:multiLevelType w:val="hybridMultilevel"/>
    <w:tmpl w:val="575AA2FC"/>
    <w:lvl w:ilvl="0" w:tplc="07548386">
      <w:start w:val="1"/>
      <w:numFmt w:val="bullet"/>
      <w:pStyle w:val="Emphasis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0156C3"/>
    <w:multiLevelType w:val="hybridMultilevel"/>
    <w:tmpl w:val="69CC4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6114FA"/>
    <w:multiLevelType w:val="hybridMultilevel"/>
    <w:tmpl w:val="D3701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1AE0AB0"/>
    <w:multiLevelType w:val="hybridMultilevel"/>
    <w:tmpl w:val="7DCEE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C82A0B"/>
    <w:multiLevelType w:val="hybridMultilevel"/>
    <w:tmpl w:val="5D587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A537FD"/>
    <w:multiLevelType w:val="hybridMultilevel"/>
    <w:tmpl w:val="599AC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3C76DB"/>
    <w:multiLevelType w:val="hybridMultilevel"/>
    <w:tmpl w:val="EE90C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02309F"/>
    <w:multiLevelType w:val="hybridMultilevel"/>
    <w:tmpl w:val="FAF05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C1982C"/>
    <w:multiLevelType w:val="hybridMultilevel"/>
    <w:tmpl w:val="3CB8EC2E"/>
    <w:lvl w:ilvl="0" w:tplc="4DA29A7C">
      <w:start w:val="1"/>
      <w:numFmt w:val="bullet"/>
      <w:lvlText w:val="·"/>
      <w:lvlJc w:val="left"/>
      <w:pPr>
        <w:ind w:left="720" w:hanging="360"/>
      </w:pPr>
      <w:rPr>
        <w:rFonts w:ascii="Symbol" w:hAnsi="Symbol" w:hint="default"/>
      </w:rPr>
    </w:lvl>
    <w:lvl w:ilvl="1" w:tplc="F6FA5C12">
      <w:start w:val="1"/>
      <w:numFmt w:val="bullet"/>
      <w:lvlText w:val="o"/>
      <w:lvlJc w:val="left"/>
      <w:pPr>
        <w:ind w:left="1440" w:hanging="360"/>
      </w:pPr>
      <w:rPr>
        <w:rFonts w:ascii="Courier New" w:hAnsi="Courier New" w:hint="default"/>
      </w:rPr>
    </w:lvl>
    <w:lvl w:ilvl="2" w:tplc="A8A42302">
      <w:start w:val="1"/>
      <w:numFmt w:val="bullet"/>
      <w:lvlText w:val=""/>
      <w:lvlJc w:val="left"/>
      <w:pPr>
        <w:ind w:left="2160" w:hanging="360"/>
      </w:pPr>
      <w:rPr>
        <w:rFonts w:ascii="Wingdings" w:hAnsi="Wingdings" w:hint="default"/>
      </w:rPr>
    </w:lvl>
    <w:lvl w:ilvl="3" w:tplc="6A48E4F4">
      <w:start w:val="1"/>
      <w:numFmt w:val="bullet"/>
      <w:lvlText w:val=""/>
      <w:lvlJc w:val="left"/>
      <w:pPr>
        <w:ind w:left="2880" w:hanging="360"/>
      </w:pPr>
      <w:rPr>
        <w:rFonts w:ascii="Symbol" w:hAnsi="Symbol" w:hint="default"/>
      </w:rPr>
    </w:lvl>
    <w:lvl w:ilvl="4" w:tplc="FC247792">
      <w:start w:val="1"/>
      <w:numFmt w:val="bullet"/>
      <w:lvlText w:val="o"/>
      <w:lvlJc w:val="left"/>
      <w:pPr>
        <w:ind w:left="3600" w:hanging="360"/>
      </w:pPr>
      <w:rPr>
        <w:rFonts w:ascii="Courier New" w:hAnsi="Courier New" w:hint="default"/>
      </w:rPr>
    </w:lvl>
    <w:lvl w:ilvl="5" w:tplc="A44EC8EA">
      <w:start w:val="1"/>
      <w:numFmt w:val="bullet"/>
      <w:lvlText w:val=""/>
      <w:lvlJc w:val="left"/>
      <w:pPr>
        <w:ind w:left="4320" w:hanging="360"/>
      </w:pPr>
      <w:rPr>
        <w:rFonts w:ascii="Wingdings" w:hAnsi="Wingdings" w:hint="default"/>
      </w:rPr>
    </w:lvl>
    <w:lvl w:ilvl="6" w:tplc="2CD8B518">
      <w:start w:val="1"/>
      <w:numFmt w:val="bullet"/>
      <w:lvlText w:val=""/>
      <w:lvlJc w:val="left"/>
      <w:pPr>
        <w:ind w:left="5040" w:hanging="360"/>
      </w:pPr>
      <w:rPr>
        <w:rFonts w:ascii="Symbol" w:hAnsi="Symbol" w:hint="default"/>
      </w:rPr>
    </w:lvl>
    <w:lvl w:ilvl="7" w:tplc="DAB4D67E">
      <w:start w:val="1"/>
      <w:numFmt w:val="bullet"/>
      <w:lvlText w:val="o"/>
      <w:lvlJc w:val="left"/>
      <w:pPr>
        <w:ind w:left="5760" w:hanging="360"/>
      </w:pPr>
      <w:rPr>
        <w:rFonts w:ascii="Courier New" w:hAnsi="Courier New" w:hint="default"/>
      </w:rPr>
    </w:lvl>
    <w:lvl w:ilvl="8" w:tplc="27A2D942">
      <w:start w:val="1"/>
      <w:numFmt w:val="bullet"/>
      <w:lvlText w:val=""/>
      <w:lvlJc w:val="left"/>
      <w:pPr>
        <w:ind w:left="6480" w:hanging="360"/>
      </w:pPr>
      <w:rPr>
        <w:rFonts w:ascii="Wingdings" w:hAnsi="Wingdings" w:hint="default"/>
      </w:rPr>
    </w:lvl>
  </w:abstractNum>
  <w:abstractNum w:abstractNumId="18" w15:restartNumberingAfterBreak="0">
    <w:nsid w:val="76515F52"/>
    <w:multiLevelType w:val="hybridMultilevel"/>
    <w:tmpl w:val="1592F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40955048">
    <w:abstractNumId w:val="1"/>
  </w:num>
  <w:num w:numId="2" w16cid:durableId="1664580718">
    <w:abstractNumId w:val="6"/>
  </w:num>
  <w:num w:numId="3" w16cid:durableId="1718505376">
    <w:abstractNumId w:val="5"/>
  </w:num>
  <w:num w:numId="4" w16cid:durableId="718555488">
    <w:abstractNumId w:val="17"/>
  </w:num>
  <w:num w:numId="5" w16cid:durableId="1135297860">
    <w:abstractNumId w:val="11"/>
  </w:num>
  <w:num w:numId="6" w16cid:durableId="1910648839">
    <w:abstractNumId w:val="18"/>
  </w:num>
  <w:num w:numId="7" w16cid:durableId="205021168">
    <w:abstractNumId w:val="2"/>
  </w:num>
  <w:num w:numId="8" w16cid:durableId="1340042882">
    <w:abstractNumId w:val="0"/>
  </w:num>
  <w:num w:numId="9" w16cid:durableId="1034159553">
    <w:abstractNumId w:val="16"/>
  </w:num>
  <w:num w:numId="10" w16cid:durableId="836846206">
    <w:abstractNumId w:val="3"/>
  </w:num>
  <w:num w:numId="11" w16cid:durableId="210968903">
    <w:abstractNumId w:val="10"/>
  </w:num>
  <w:num w:numId="12" w16cid:durableId="43600514">
    <w:abstractNumId w:val="7"/>
  </w:num>
  <w:num w:numId="13" w16cid:durableId="1223834490">
    <w:abstractNumId w:val="13"/>
  </w:num>
  <w:num w:numId="14" w16cid:durableId="981351571">
    <w:abstractNumId w:val="4"/>
  </w:num>
  <w:num w:numId="15" w16cid:durableId="589393942">
    <w:abstractNumId w:val="9"/>
  </w:num>
  <w:num w:numId="16" w16cid:durableId="1093091184">
    <w:abstractNumId w:val="12"/>
  </w:num>
  <w:num w:numId="17" w16cid:durableId="2026324074">
    <w:abstractNumId w:val="15"/>
  </w:num>
  <w:num w:numId="18" w16cid:durableId="1432117798">
    <w:abstractNumId w:val="8"/>
  </w:num>
  <w:num w:numId="19" w16cid:durableId="1044864468">
    <w:abstractNumId w:val="14"/>
  </w:num>
  <w:num w:numId="20" w16cid:durableId="1275596310">
    <w:abstractNumId w:val="0"/>
    <w:lvlOverride w:ilvl="0">
      <w:startOverride w:val="1"/>
    </w:lvlOverride>
  </w:num>
  <w:num w:numId="21" w16cid:durableId="17376262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4"/>
  <w:defaultTabStop w:val="720"/>
  <w:defaultTableStyle w:val="FNS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E04"/>
    <w:rsid w:val="00000A79"/>
    <w:rsid w:val="000011B3"/>
    <w:rsid w:val="00001C8E"/>
    <w:rsid w:val="00002CC3"/>
    <w:rsid w:val="000042E5"/>
    <w:rsid w:val="00004443"/>
    <w:rsid w:val="00004F3D"/>
    <w:rsid w:val="00010B19"/>
    <w:rsid w:val="00014D8B"/>
    <w:rsid w:val="00014E7A"/>
    <w:rsid w:val="00015107"/>
    <w:rsid w:val="00015D67"/>
    <w:rsid w:val="00015DC3"/>
    <w:rsid w:val="00015EE0"/>
    <w:rsid w:val="000201FD"/>
    <w:rsid w:val="00022E8E"/>
    <w:rsid w:val="000237F6"/>
    <w:rsid w:val="0002396D"/>
    <w:rsid w:val="000260C9"/>
    <w:rsid w:val="00026C14"/>
    <w:rsid w:val="000279FE"/>
    <w:rsid w:val="00030171"/>
    <w:rsid w:val="00030763"/>
    <w:rsid w:val="000315FD"/>
    <w:rsid w:val="00032920"/>
    <w:rsid w:val="00033492"/>
    <w:rsid w:val="00033B0A"/>
    <w:rsid w:val="00033D29"/>
    <w:rsid w:val="00034AB9"/>
    <w:rsid w:val="00034DAB"/>
    <w:rsid w:val="0003533A"/>
    <w:rsid w:val="00037A85"/>
    <w:rsid w:val="00037D40"/>
    <w:rsid w:val="00040A22"/>
    <w:rsid w:val="000427BA"/>
    <w:rsid w:val="00043ECD"/>
    <w:rsid w:val="000442D1"/>
    <w:rsid w:val="00044964"/>
    <w:rsid w:val="00044CA7"/>
    <w:rsid w:val="00044EE8"/>
    <w:rsid w:val="000469CE"/>
    <w:rsid w:val="000470BE"/>
    <w:rsid w:val="00050316"/>
    <w:rsid w:val="000512B2"/>
    <w:rsid w:val="0005158F"/>
    <w:rsid w:val="000519F4"/>
    <w:rsid w:val="00051B2F"/>
    <w:rsid w:val="000538C8"/>
    <w:rsid w:val="00053AB4"/>
    <w:rsid w:val="00054897"/>
    <w:rsid w:val="00054913"/>
    <w:rsid w:val="00054FEB"/>
    <w:rsid w:val="0005628B"/>
    <w:rsid w:val="000572FA"/>
    <w:rsid w:val="000575B7"/>
    <w:rsid w:val="0005781F"/>
    <w:rsid w:val="00057FD0"/>
    <w:rsid w:val="00061C03"/>
    <w:rsid w:val="00062DF2"/>
    <w:rsid w:val="00063E98"/>
    <w:rsid w:val="000650B3"/>
    <w:rsid w:val="00065F2A"/>
    <w:rsid w:val="0006732B"/>
    <w:rsid w:val="00070FF2"/>
    <w:rsid w:val="000714CA"/>
    <w:rsid w:val="00071704"/>
    <w:rsid w:val="00073347"/>
    <w:rsid w:val="000733A2"/>
    <w:rsid w:val="000747F7"/>
    <w:rsid w:val="00074A40"/>
    <w:rsid w:val="000759C1"/>
    <w:rsid w:val="00077156"/>
    <w:rsid w:val="00077208"/>
    <w:rsid w:val="00077643"/>
    <w:rsid w:val="00083E85"/>
    <w:rsid w:val="00084EE1"/>
    <w:rsid w:val="000869E6"/>
    <w:rsid w:val="00086FFA"/>
    <w:rsid w:val="00091A3C"/>
    <w:rsid w:val="000929A6"/>
    <w:rsid w:val="00093636"/>
    <w:rsid w:val="000941FB"/>
    <w:rsid w:val="00095F5E"/>
    <w:rsid w:val="0009681B"/>
    <w:rsid w:val="00096D44"/>
    <w:rsid w:val="000976F1"/>
    <w:rsid w:val="00097D3A"/>
    <w:rsid w:val="00097DD6"/>
    <w:rsid w:val="000A10EB"/>
    <w:rsid w:val="000A2D31"/>
    <w:rsid w:val="000A2DA1"/>
    <w:rsid w:val="000A71CE"/>
    <w:rsid w:val="000B0570"/>
    <w:rsid w:val="000B2035"/>
    <w:rsid w:val="000B2D69"/>
    <w:rsid w:val="000B2DFC"/>
    <w:rsid w:val="000B6410"/>
    <w:rsid w:val="000B72DE"/>
    <w:rsid w:val="000C0116"/>
    <w:rsid w:val="000C2C05"/>
    <w:rsid w:val="000C4737"/>
    <w:rsid w:val="000C54DE"/>
    <w:rsid w:val="000C73D7"/>
    <w:rsid w:val="000C7924"/>
    <w:rsid w:val="000D0D4C"/>
    <w:rsid w:val="000D1142"/>
    <w:rsid w:val="000D14DA"/>
    <w:rsid w:val="000D35CB"/>
    <w:rsid w:val="000D4E83"/>
    <w:rsid w:val="000D71DD"/>
    <w:rsid w:val="000D7E23"/>
    <w:rsid w:val="000E360D"/>
    <w:rsid w:val="000E512C"/>
    <w:rsid w:val="000E56AD"/>
    <w:rsid w:val="000E5B77"/>
    <w:rsid w:val="000E6FC2"/>
    <w:rsid w:val="000F2FEB"/>
    <w:rsid w:val="000F376E"/>
    <w:rsid w:val="000F5437"/>
    <w:rsid w:val="000F699B"/>
    <w:rsid w:val="000F7C87"/>
    <w:rsid w:val="001013CE"/>
    <w:rsid w:val="00101613"/>
    <w:rsid w:val="00102638"/>
    <w:rsid w:val="001035F3"/>
    <w:rsid w:val="001037AE"/>
    <w:rsid w:val="0010425F"/>
    <w:rsid w:val="00105FB1"/>
    <w:rsid w:val="00111533"/>
    <w:rsid w:val="0011302C"/>
    <w:rsid w:val="00115FC4"/>
    <w:rsid w:val="00116D5E"/>
    <w:rsid w:val="0011722B"/>
    <w:rsid w:val="00117483"/>
    <w:rsid w:val="00117B9F"/>
    <w:rsid w:val="00121721"/>
    <w:rsid w:val="00122E1C"/>
    <w:rsid w:val="00123C77"/>
    <w:rsid w:val="00124208"/>
    <w:rsid w:val="00124B98"/>
    <w:rsid w:val="001250C1"/>
    <w:rsid w:val="0012593B"/>
    <w:rsid w:val="0012678F"/>
    <w:rsid w:val="00127449"/>
    <w:rsid w:val="0012778E"/>
    <w:rsid w:val="00127E96"/>
    <w:rsid w:val="0013243D"/>
    <w:rsid w:val="00133B22"/>
    <w:rsid w:val="00134179"/>
    <w:rsid w:val="00134617"/>
    <w:rsid w:val="00136C7B"/>
    <w:rsid w:val="00137057"/>
    <w:rsid w:val="00137B7D"/>
    <w:rsid w:val="001403AF"/>
    <w:rsid w:val="0014129A"/>
    <w:rsid w:val="00142AC0"/>
    <w:rsid w:val="0014334D"/>
    <w:rsid w:val="00144131"/>
    <w:rsid w:val="00144919"/>
    <w:rsid w:val="00144CB6"/>
    <w:rsid w:val="00145250"/>
    <w:rsid w:val="00146476"/>
    <w:rsid w:val="0014672E"/>
    <w:rsid w:val="00146DEB"/>
    <w:rsid w:val="001510B8"/>
    <w:rsid w:val="00151835"/>
    <w:rsid w:val="00152311"/>
    <w:rsid w:val="00152D3E"/>
    <w:rsid w:val="00154845"/>
    <w:rsid w:val="0015513D"/>
    <w:rsid w:val="00155C03"/>
    <w:rsid w:val="00161D7E"/>
    <w:rsid w:val="00163A5F"/>
    <w:rsid w:val="00164D0C"/>
    <w:rsid w:val="00164F23"/>
    <w:rsid w:val="0016541A"/>
    <w:rsid w:val="00166132"/>
    <w:rsid w:val="00167E3C"/>
    <w:rsid w:val="0017025D"/>
    <w:rsid w:val="00170395"/>
    <w:rsid w:val="00170FB6"/>
    <w:rsid w:val="00171610"/>
    <w:rsid w:val="0017353D"/>
    <w:rsid w:val="00173DA9"/>
    <w:rsid w:val="00173EA3"/>
    <w:rsid w:val="001759A9"/>
    <w:rsid w:val="00180BBB"/>
    <w:rsid w:val="00183A2A"/>
    <w:rsid w:val="00187ABF"/>
    <w:rsid w:val="00191197"/>
    <w:rsid w:val="00192255"/>
    <w:rsid w:val="00192526"/>
    <w:rsid w:val="00192A43"/>
    <w:rsid w:val="00192ECE"/>
    <w:rsid w:val="00193546"/>
    <w:rsid w:val="001943B0"/>
    <w:rsid w:val="00195E04"/>
    <w:rsid w:val="00197114"/>
    <w:rsid w:val="001A0F8E"/>
    <w:rsid w:val="001A5F20"/>
    <w:rsid w:val="001B09F6"/>
    <w:rsid w:val="001B0BBE"/>
    <w:rsid w:val="001B10BB"/>
    <w:rsid w:val="001B2120"/>
    <w:rsid w:val="001B2BDE"/>
    <w:rsid w:val="001B4D95"/>
    <w:rsid w:val="001B7C9D"/>
    <w:rsid w:val="001C319B"/>
    <w:rsid w:val="001C3240"/>
    <w:rsid w:val="001D13A7"/>
    <w:rsid w:val="001D14BA"/>
    <w:rsid w:val="001D24A0"/>
    <w:rsid w:val="001D2EB4"/>
    <w:rsid w:val="001D4CA9"/>
    <w:rsid w:val="001D5D9D"/>
    <w:rsid w:val="001D6C21"/>
    <w:rsid w:val="001D7C37"/>
    <w:rsid w:val="001E0066"/>
    <w:rsid w:val="001E376F"/>
    <w:rsid w:val="001E4237"/>
    <w:rsid w:val="001E46FD"/>
    <w:rsid w:val="001E5EBB"/>
    <w:rsid w:val="001E7651"/>
    <w:rsid w:val="001E7A63"/>
    <w:rsid w:val="001E7CCA"/>
    <w:rsid w:val="001F010D"/>
    <w:rsid w:val="001F2E55"/>
    <w:rsid w:val="001F39C7"/>
    <w:rsid w:val="001F401D"/>
    <w:rsid w:val="001F6D7E"/>
    <w:rsid w:val="0020238E"/>
    <w:rsid w:val="002027C1"/>
    <w:rsid w:val="00203BAF"/>
    <w:rsid w:val="00206596"/>
    <w:rsid w:val="0020661F"/>
    <w:rsid w:val="00206A38"/>
    <w:rsid w:val="0020733D"/>
    <w:rsid w:val="002104E8"/>
    <w:rsid w:val="00211CAA"/>
    <w:rsid w:val="00212758"/>
    <w:rsid w:val="00212D2E"/>
    <w:rsid w:val="00212E29"/>
    <w:rsid w:val="0021536C"/>
    <w:rsid w:val="00220B87"/>
    <w:rsid w:val="00221BE2"/>
    <w:rsid w:val="00222A2F"/>
    <w:rsid w:val="00223A4C"/>
    <w:rsid w:val="00223F22"/>
    <w:rsid w:val="00224644"/>
    <w:rsid w:val="00224849"/>
    <w:rsid w:val="00225208"/>
    <w:rsid w:val="0022644A"/>
    <w:rsid w:val="002319D2"/>
    <w:rsid w:val="00233B22"/>
    <w:rsid w:val="002356F9"/>
    <w:rsid w:val="0023765C"/>
    <w:rsid w:val="00237AC1"/>
    <w:rsid w:val="00241352"/>
    <w:rsid w:val="0024204B"/>
    <w:rsid w:val="00243919"/>
    <w:rsid w:val="0024463C"/>
    <w:rsid w:val="002453A1"/>
    <w:rsid w:val="00245765"/>
    <w:rsid w:val="00252B79"/>
    <w:rsid w:val="00253299"/>
    <w:rsid w:val="002553EB"/>
    <w:rsid w:val="0026080A"/>
    <w:rsid w:val="00260CD7"/>
    <w:rsid w:val="00260E5A"/>
    <w:rsid w:val="002615DE"/>
    <w:rsid w:val="00261719"/>
    <w:rsid w:val="00261911"/>
    <w:rsid w:val="00261D99"/>
    <w:rsid w:val="00261FE1"/>
    <w:rsid w:val="00262986"/>
    <w:rsid w:val="0026497B"/>
    <w:rsid w:val="00264AFE"/>
    <w:rsid w:val="00264D6D"/>
    <w:rsid w:val="0026520D"/>
    <w:rsid w:val="002664D7"/>
    <w:rsid w:val="00271393"/>
    <w:rsid w:val="00273BB5"/>
    <w:rsid w:val="00274B52"/>
    <w:rsid w:val="00275343"/>
    <w:rsid w:val="00280EF6"/>
    <w:rsid w:val="00283FA7"/>
    <w:rsid w:val="00284D68"/>
    <w:rsid w:val="00285A38"/>
    <w:rsid w:val="00287FB1"/>
    <w:rsid w:val="002900D6"/>
    <w:rsid w:val="0029106E"/>
    <w:rsid w:val="00292648"/>
    <w:rsid w:val="002964AE"/>
    <w:rsid w:val="00296571"/>
    <w:rsid w:val="00296966"/>
    <w:rsid w:val="00297BD6"/>
    <w:rsid w:val="002A364A"/>
    <w:rsid w:val="002A3B44"/>
    <w:rsid w:val="002A3ECA"/>
    <w:rsid w:val="002A3EE4"/>
    <w:rsid w:val="002A4A2C"/>
    <w:rsid w:val="002B054C"/>
    <w:rsid w:val="002B1940"/>
    <w:rsid w:val="002B2039"/>
    <w:rsid w:val="002B38F5"/>
    <w:rsid w:val="002B407C"/>
    <w:rsid w:val="002B46A6"/>
    <w:rsid w:val="002B4B4E"/>
    <w:rsid w:val="002B6D82"/>
    <w:rsid w:val="002C0A5D"/>
    <w:rsid w:val="002C0F28"/>
    <w:rsid w:val="002C11D7"/>
    <w:rsid w:val="002C22A0"/>
    <w:rsid w:val="002C2CF4"/>
    <w:rsid w:val="002C5AB0"/>
    <w:rsid w:val="002C5F68"/>
    <w:rsid w:val="002C60AF"/>
    <w:rsid w:val="002C6667"/>
    <w:rsid w:val="002C7533"/>
    <w:rsid w:val="002C7938"/>
    <w:rsid w:val="002D053D"/>
    <w:rsid w:val="002D2960"/>
    <w:rsid w:val="002D299E"/>
    <w:rsid w:val="002D5359"/>
    <w:rsid w:val="002E0002"/>
    <w:rsid w:val="002E15BB"/>
    <w:rsid w:val="002E1D2D"/>
    <w:rsid w:val="002E2153"/>
    <w:rsid w:val="002E263C"/>
    <w:rsid w:val="002E408B"/>
    <w:rsid w:val="002E61C4"/>
    <w:rsid w:val="002E65D5"/>
    <w:rsid w:val="002E6A22"/>
    <w:rsid w:val="002E6FAF"/>
    <w:rsid w:val="002E76DC"/>
    <w:rsid w:val="002F2E3F"/>
    <w:rsid w:val="002F48AB"/>
    <w:rsid w:val="002F7072"/>
    <w:rsid w:val="002F7BF2"/>
    <w:rsid w:val="002F7DA1"/>
    <w:rsid w:val="003020A7"/>
    <w:rsid w:val="00302EEE"/>
    <w:rsid w:val="0030312E"/>
    <w:rsid w:val="0030548E"/>
    <w:rsid w:val="00306048"/>
    <w:rsid w:val="003060AF"/>
    <w:rsid w:val="003068C2"/>
    <w:rsid w:val="003068FA"/>
    <w:rsid w:val="00306D49"/>
    <w:rsid w:val="00310F83"/>
    <w:rsid w:val="00310FD3"/>
    <w:rsid w:val="00311E37"/>
    <w:rsid w:val="00312E43"/>
    <w:rsid w:val="0031375C"/>
    <w:rsid w:val="003137B5"/>
    <w:rsid w:val="00313BF0"/>
    <w:rsid w:val="00315862"/>
    <w:rsid w:val="003165AB"/>
    <w:rsid w:val="003175A2"/>
    <w:rsid w:val="00317943"/>
    <w:rsid w:val="00321495"/>
    <w:rsid w:val="003215C2"/>
    <w:rsid w:val="00322A13"/>
    <w:rsid w:val="0032399B"/>
    <w:rsid w:val="003268E5"/>
    <w:rsid w:val="0032726F"/>
    <w:rsid w:val="00327568"/>
    <w:rsid w:val="0032795C"/>
    <w:rsid w:val="0033129E"/>
    <w:rsid w:val="00331534"/>
    <w:rsid w:val="00331D81"/>
    <w:rsid w:val="00331E63"/>
    <w:rsid w:val="003322D8"/>
    <w:rsid w:val="00333B16"/>
    <w:rsid w:val="00333B46"/>
    <w:rsid w:val="0033445D"/>
    <w:rsid w:val="0033669A"/>
    <w:rsid w:val="00337086"/>
    <w:rsid w:val="003371AA"/>
    <w:rsid w:val="00337665"/>
    <w:rsid w:val="00341801"/>
    <w:rsid w:val="003421C7"/>
    <w:rsid w:val="00342F62"/>
    <w:rsid w:val="0034301F"/>
    <w:rsid w:val="00345491"/>
    <w:rsid w:val="00346595"/>
    <w:rsid w:val="00346F48"/>
    <w:rsid w:val="00347DB7"/>
    <w:rsid w:val="00350687"/>
    <w:rsid w:val="00356CA4"/>
    <w:rsid w:val="0036022B"/>
    <w:rsid w:val="00360B15"/>
    <w:rsid w:val="00363D31"/>
    <w:rsid w:val="00365177"/>
    <w:rsid w:val="00366096"/>
    <w:rsid w:val="0036737C"/>
    <w:rsid w:val="00367D3E"/>
    <w:rsid w:val="003707DA"/>
    <w:rsid w:val="00370A9A"/>
    <w:rsid w:val="0037188F"/>
    <w:rsid w:val="0037281E"/>
    <w:rsid w:val="003739F3"/>
    <w:rsid w:val="003739F9"/>
    <w:rsid w:val="0037599F"/>
    <w:rsid w:val="00375E45"/>
    <w:rsid w:val="003768C5"/>
    <w:rsid w:val="003828E8"/>
    <w:rsid w:val="00383D00"/>
    <w:rsid w:val="00384C41"/>
    <w:rsid w:val="00384DAF"/>
    <w:rsid w:val="00386CB2"/>
    <w:rsid w:val="003905B2"/>
    <w:rsid w:val="003907F4"/>
    <w:rsid w:val="003911C8"/>
    <w:rsid w:val="00393F92"/>
    <w:rsid w:val="0039453C"/>
    <w:rsid w:val="00394F46"/>
    <w:rsid w:val="00394F92"/>
    <w:rsid w:val="0039546A"/>
    <w:rsid w:val="003A40A9"/>
    <w:rsid w:val="003A4283"/>
    <w:rsid w:val="003A5D02"/>
    <w:rsid w:val="003A5FDD"/>
    <w:rsid w:val="003A62D4"/>
    <w:rsid w:val="003A676A"/>
    <w:rsid w:val="003B087F"/>
    <w:rsid w:val="003B21F3"/>
    <w:rsid w:val="003B2B31"/>
    <w:rsid w:val="003B5334"/>
    <w:rsid w:val="003B6E56"/>
    <w:rsid w:val="003B6FFF"/>
    <w:rsid w:val="003B7C6F"/>
    <w:rsid w:val="003C2C4E"/>
    <w:rsid w:val="003C33AF"/>
    <w:rsid w:val="003C6645"/>
    <w:rsid w:val="003C667B"/>
    <w:rsid w:val="003C6ED3"/>
    <w:rsid w:val="003C7AFF"/>
    <w:rsid w:val="003D36F1"/>
    <w:rsid w:val="003D44D2"/>
    <w:rsid w:val="003D6DB8"/>
    <w:rsid w:val="003D75DD"/>
    <w:rsid w:val="003D7E83"/>
    <w:rsid w:val="003E013C"/>
    <w:rsid w:val="003E04AB"/>
    <w:rsid w:val="003E2725"/>
    <w:rsid w:val="003E2FE9"/>
    <w:rsid w:val="003E3C89"/>
    <w:rsid w:val="003E4D50"/>
    <w:rsid w:val="003E6887"/>
    <w:rsid w:val="003E68EB"/>
    <w:rsid w:val="003F04C1"/>
    <w:rsid w:val="003F1E23"/>
    <w:rsid w:val="003F4A67"/>
    <w:rsid w:val="003F4F9B"/>
    <w:rsid w:val="003F5630"/>
    <w:rsid w:val="003F6DE5"/>
    <w:rsid w:val="003F7C07"/>
    <w:rsid w:val="003F7C46"/>
    <w:rsid w:val="00402676"/>
    <w:rsid w:val="00402EF0"/>
    <w:rsid w:val="004037EF"/>
    <w:rsid w:val="004045F5"/>
    <w:rsid w:val="00405E37"/>
    <w:rsid w:val="004076D7"/>
    <w:rsid w:val="00410878"/>
    <w:rsid w:val="00411266"/>
    <w:rsid w:val="004123F2"/>
    <w:rsid w:val="00413A94"/>
    <w:rsid w:val="0041470C"/>
    <w:rsid w:val="00415354"/>
    <w:rsid w:val="00415981"/>
    <w:rsid w:val="00415DB5"/>
    <w:rsid w:val="004162C8"/>
    <w:rsid w:val="00416ECF"/>
    <w:rsid w:val="00417EA5"/>
    <w:rsid w:val="00417F17"/>
    <w:rsid w:val="00420D29"/>
    <w:rsid w:val="00422F01"/>
    <w:rsid w:val="00423CD3"/>
    <w:rsid w:val="00423FF1"/>
    <w:rsid w:val="00425B5E"/>
    <w:rsid w:val="00425E21"/>
    <w:rsid w:val="00425FEC"/>
    <w:rsid w:val="004274F2"/>
    <w:rsid w:val="00427554"/>
    <w:rsid w:val="004276D3"/>
    <w:rsid w:val="00427EEE"/>
    <w:rsid w:val="00430EDD"/>
    <w:rsid w:val="004336EF"/>
    <w:rsid w:val="00435556"/>
    <w:rsid w:val="00435FBB"/>
    <w:rsid w:val="00437F5C"/>
    <w:rsid w:val="0044001F"/>
    <w:rsid w:val="00441DE8"/>
    <w:rsid w:val="00442071"/>
    <w:rsid w:val="00442CEF"/>
    <w:rsid w:val="0044303D"/>
    <w:rsid w:val="00443A89"/>
    <w:rsid w:val="00444358"/>
    <w:rsid w:val="00445590"/>
    <w:rsid w:val="0044574F"/>
    <w:rsid w:val="00450255"/>
    <w:rsid w:val="00451C89"/>
    <w:rsid w:val="00452AB2"/>
    <w:rsid w:val="004540CB"/>
    <w:rsid w:val="00455E8F"/>
    <w:rsid w:val="0045674F"/>
    <w:rsid w:val="004601CD"/>
    <w:rsid w:val="0046038F"/>
    <w:rsid w:val="0046085A"/>
    <w:rsid w:val="00462264"/>
    <w:rsid w:val="00464869"/>
    <w:rsid w:val="00464FF2"/>
    <w:rsid w:val="00466E04"/>
    <w:rsid w:val="00466F50"/>
    <w:rsid w:val="004719E4"/>
    <w:rsid w:val="0047327C"/>
    <w:rsid w:val="0047328B"/>
    <w:rsid w:val="00475543"/>
    <w:rsid w:val="00475C37"/>
    <w:rsid w:val="00475D46"/>
    <w:rsid w:val="00476BF7"/>
    <w:rsid w:val="00480975"/>
    <w:rsid w:val="0048154A"/>
    <w:rsid w:val="00482E91"/>
    <w:rsid w:val="004845A9"/>
    <w:rsid w:val="0048498C"/>
    <w:rsid w:val="00485911"/>
    <w:rsid w:val="00490283"/>
    <w:rsid w:val="0049235A"/>
    <w:rsid w:val="00492CDC"/>
    <w:rsid w:val="00492DA1"/>
    <w:rsid w:val="004934E4"/>
    <w:rsid w:val="0049351B"/>
    <w:rsid w:val="0049361B"/>
    <w:rsid w:val="0049385E"/>
    <w:rsid w:val="00494707"/>
    <w:rsid w:val="004968AC"/>
    <w:rsid w:val="004979BE"/>
    <w:rsid w:val="004A134E"/>
    <w:rsid w:val="004A2373"/>
    <w:rsid w:val="004A26DC"/>
    <w:rsid w:val="004A2C47"/>
    <w:rsid w:val="004A3743"/>
    <w:rsid w:val="004A3E7C"/>
    <w:rsid w:val="004B07B5"/>
    <w:rsid w:val="004B1BC7"/>
    <w:rsid w:val="004B25C4"/>
    <w:rsid w:val="004B36DA"/>
    <w:rsid w:val="004B3EE6"/>
    <w:rsid w:val="004B4D8E"/>
    <w:rsid w:val="004B4F95"/>
    <w:rsid w:val="004B555C"/>
    <w:rsid w:val="004C6266"/>
    <w:rsid w:val="004C6659"/>
    <w:rsid w:val="004C77D0"/>
    <w:rsid w:val="004C7A5A"/>
    <w:rsid w:val="004C7C3D"/>
    <w:rsid w:val="004D239D"/>
    <w:rsid w:val="004D351F"/>
    <w:rsid w:val="004D5342"/>
    <w:rsid w:val="004D67AC"/>
    <w:rsid w:val="004D689B"/>
    <w:rsid w:val="004D7B7E"/>
    <w:rsid w:val="004E097A"/>
    <w:rsid w:val="004E0A00"/>
    <w:rsid w:val="004E0C2D"/>
    <w:rsid w:val="004E1D03"/>
    <w:rsid w:val="004E23BC"/>
    <w:rsid w:val="004E27EE"/>
    <w:rsid w:val="004E334D"/>
    <w:rsid w:val="004E3EB8"/>
    <w:rsid w:val="004E45FE"/>
    <w:rsid w:val="004E5B7F"/>
    <w:rsid w:val="004E6657"/>
    <w:rsid w:val="004F0DDC"/>
    <w:rsid w:val="004F1517"/>
    <w:rsid w:val="004F2E06"/>
    <w:rsid w:val="004F5266"/>
    <w:rsid w:val="004F5743"/>
    <w:rsid w:val="004F7F2B"/>
    <w:rsid w:val="0050121C"/>
    <w:rsid w:val="00501846"/>
    <w:rsid w:val="00502DD8"/>
    <w:rsid w:val="0050310A"/>
    <w:rsid w:val="00505F0A"/>
    <w:rsid w:val="00510466"/>
    <w:rsid w:val="00511B1D"/>
    <w:rsid w:val="00511D7B"/>
    <w:rsid w:val="00512F97"/>
    <w:rsid w:val="0051337A"/>
    <w:rsid w:val="005149B2"/>
    <w:rsid w:val="005201AC"/>
    <w:rsid w:val="00520C24"/>
    <w:rsid w:val="0052111F"/>
    <w:rsid w:val="00527D32"/>
    <w:rsid w:val="00531C7E"/>
    <w:rsid w:val="00535F44"/>
    <w:rsid w:val="0053646B"/>
    <w:rsid w:val="00536482"/>
    <w:rsid w:val="0054014B"/>
    <w:rsid w:val="00540738"/>
    <w:rsid w:val="00540DD0"/>
    <w:rsid w:val="00541CEA"/>
    <w:rsid w:val="00542ECB"/>
    <w:rsid w:val="00543D97"/>
    <w:rsid w:val="005479DB"/>
    <w:rsid w:val="00547A13"/>
    <w:rsid w:val="00547A41"/>
    <w:rsid w:val="00547B9B"/>
    <w:rsid w:val="00547CF5"/>
    <w:rsid w:val="00551D73"/>
    <w:rsid w:val="005546F9"/>
    <w:rsid w:val="005547DD"/>
    <w:rsid w:val="00557CD5"/>
    <w:rsid w:val="005615C1"/>
    <w:rsid w:val="00564B04"/>
    <w:rsid w:val="00564BC1"/>
    <w:rsid w:val="00564E6F"/>
    <w:rsid w:val="0056619B"/>
    <w:rsid w:val="00567733"/>
    <w:rsid w:val="00570DC3"/>
    <w:rsid w:val="005715B8"/>
    <w:rsid w:val="005726ED"/>
    <w:rsid w:val="0057388E"/>
    <w:rsid w:val="0057504B"/>
    <w:rsid w:val="0057538C"/>
    <w:rsid w:val="005760E2"/>
    <w:rsid w:val="00576FE6"/>
    <w:rsid w:val="00577D77"/>
    <w:rsid w:val="005803CD"/>
    <w:rsid w:val="005803CF"/>
    <w:rsid w:val="005820B3"/>
    <w:rsid w:val="00582BA1"/>
    <w:rsid w:val="00584C5B"/>
    <w:rsid w:val="00585516"/>
    <w:rsid w:val="00586DC2"/>
    <w:rsid w:val="0058759F"/>
    <w:rsid w:val="00587866"/>
    <w:rsid w:val="005930C2"/>
    <w:rsid w:val="00594433"/>
    <w:rsid w:val="005956FF"/>
    <w:rsid w:val="00597DA6"/>
    <w:rsid w:val="005A1F00"/>
    <w:rsid w:val="005A27DC"/>
    <w:rsid w:val="005A2980"/>
    <w:rsid w:val="005A304F"/>
    <w:rsid w:val="005A3904"/>
    <w:rsid w:val="005A3E13"/>
    <w:rsid w:val="005A4049"/>
    <w:rsid w:val="005A444B"/>
    <w:rsid w:val="005A46C3"/>
    <w:rsid w:val="005A7B4C"/>
    <w:rsid w:val="005B2AFA"/>
    <w:rsid w:val="005B3E1F"/>
    <w:rsid w:val="005B3EBD"/>
    <w:rsid w:val="005B6271"/>
    <w:rsid w:val="005B712E"/>
    <w:rsid w:val="005B767A"/>
    <w:rsid w:val="005C01A3"/>
    <w:rsid w:val="005C0590"/>
    <w:rsid w:val="005C09E6"/>
    <w:rsid w:val="005C1314"/>
    <w:rsid w:val="005C18CD"/>
    <w:rsid w:val="005C3FFE"/>
    <w:rsid w:val="005C4375"/>
    <w:rsid w:val="005C4B57"/>
    <w:rsid w:val="005C5629"/>
    <w:rsid w:val="005C5DB3"/>
    <w:rsid w:val="005C6D12"/>
    <w:rsid w:val="005D33B6"/>
    <w:rsid w:val="005D39D2"/>
    <w:rsid w:val="005D7807"/>
    <w:rsid w:val="005D79FE"/>
    <w:rsid w:val="005E08C8"/>
    <w:rsid w:val="005E0FE0"/>
    <w:rsid w:val="005E1F82"/>
    <w:rsid w:val="005E2D97"/>
    <w:rsid w:val="005E39A1"/>
    <w:rsid w:val="005E4119"/>
    <w:rsid w:val="005E5C68"/>
    <w:rsid w:val="005E6979"/>
    <w:rsid w:val="005E74DC"/>
    <w:rsid w:val="005F0E18"/>
    <w:rsid w:val="005F2381"/>
    <w:rsid w:val="005F32A9"/>
    <w:rsid w:val="005F572F"/>
    <w:rsid w:val="005F5ADD"/>
    <w:rsid w:val="005F666A"/>
    <w:rsid w:val="005F6BB0"/>
    <w:rsid w:val="00601233"/>
    <w:rsid w:val="00601318"/>
    <w:rsid w:val="0060379A"/>
    <w:rsid w:val="00604048"/>
    <w:rsid w:val="006048B8"/>
    <w:rsid w:val="00605AD9"/>
    <w:rsid w:val="00606B47"/>
    <w:rsid w:val="00607B09"/>
    <w:rsid w:val="006103F7"/>
    <w:rsid w:val="00610A23"/>
    <w:rsid w:val="00611188"/>
    <w:rsid w:val="00611B8A"/>
    <w:rsid w:val="00611BF3"/>
    <w:rsid w:val="00612D75"/>
    <w:rsid w:val="0061422E"/>
    <w:rsid w:val="00616C28"/>
    <w:rsid w:val="00617B05"/>
    <w:rsid w:val="006209BD"/>
    <w:rsid w:val="006229F6"/>
    <w:rsid w:val="0062543F"/>
    <w:rsid w:val="006260F7"/>
    <w:rsid w:val="00631AC3"/>
    <w:rsid w:val="00634B1E"/>
    <w:rsid w:val="00636A4D"/>
    <w:rsid w:val="00640D2B"/>
    <w:rsid w:val="00641A62"/>
    <w:rsid w:val="0064321B"/>
    <w:rsid w:val="006445E8"/>
    <w:rsid w:val="006449EB"/>
    <w:rsid w:val="006451D8"/>
    <w:rsid w:val="00645275"/>
    <w:rsid w:val="006460BD"/>
    <w:rsid w:val="0064658F"/>
    <w:rsid w:val="00647A17"/>
    <w:rsid w:val="0065078A"/>
    <w:rsid w:val="0065106D"/>
    <w:rsid w:val="00651AB1"/>
    <w:rsid w:val="00662D12"/>
    <w:rsid w:val="00663E8C"/>
    <w:rsid w:val="00664881"/>
    <w:rsid w:val="00666485"/>
    <w:rsid w:val="006668E1"/>
    <w:rsid w:val="006671D5"/>
    <w:rsid w:val="006677F0"/>
    <w:rsid w:val="0066796D"/>
    <w:rsid w:val="006703BE"/>
    <w:rsid w:val="00676C39"/>
    <w:rsid w:val="006801EC"/>
    <w:rsid w:val="006813AA"/>
    <w:rsid w:val="00682C55"/>
    <w:rsid w:val="00683635"/>
    <w:rsid w:val="00683806"/>
    <w:rsid w:val="006859FB"/>
    <w:rsid w:val="0069011E"/>
    <w:rsid w:val="00695267"/>
    <w:rsid w:val="00695337"/>
    <w:rsid w:val="00696549"/>
    <w:rsid w:val="00697F0A"/>
    <w:rsid w:val="006A139C"/>
    <w:rsid w:val="006A1400"/>
    <w:rsid w:val="006A2B6B"/>
    <w:rsid w:val="006A2CD8"/>
    <w:rsid w:val="006A33D1"/>
    <w:rsid w:val="006A5A29"/>
    <w:rsid w:val="006A61C3"/>
    <w:rsid w:val="006A6EFD"/>
    <w:rsid w:val="006B0D46"/>
    <w:rsid w:val="006B1D73"/>
    <w:rsid w:val="006B2292"/>
    <w:rsid w:val="006B34FD"/>
    <w:rsid w:val="006B3F8C"/>
    <w:rsid w:val="006B5B1B"/>
    <w:rsid w:val="006B71FD"/>
    <w:rsid w:val="006C024C"/>
    <w:rsid w:val="006C31BB"/>
    <w:rsid w:val="006C37C8"/>
    <w:rsid w:val="006C4808"/>
    <w:rsid w:val="006C56AD"/>
    <w:rsid w:val="006C5AE0"/>
    <w:rsid w:val="006C5D82"/>
    <w:rsid w:val="006C67AA"/>
    <w:rsid w:val="006C6DA9"/>
    <w:rsid w:val="006C6E68"/>
    <w:rsid w:val="006D0200"/>
    <w:rsid w:val="006D0816"/>
    <w:rsid w:val="006D1A53"/>
    <w:rsid w:val="006D4B7B"/>
    <w:rsid w:val="006D513F"/>
    <w:rsid w:val="006D7993"/>
    <w:rsid w:val="006E04B3"/>
    <w:rsid w:val="006E0DD4"/>
    <w:rsid w:val="006E0FD7"/>
    <w:rsid w:val="006E1170"/>
    <w:rsid w:val="006E1294"/>
    <w:rsid w:val="006F1134"/>
    <w:rsid w:val="006F2456"/>
    <w:rsid w:val="006F6249"/>
    <w:rsid w:val="006F62A2"/>
    <w:rsid w:val="006F63BA"/>
    <w:rsid w:val="006F64EC"/>
    <w:rsid w:val="006F68CE"/>
    <w:rsid w:val="006F7D6F"/>
    <w:rsid w:val="007002E6"/>
    <w:rsid w:val="00700FD0"/>
    <w:rsid w:val="00701EE2"/>
    <w:rsid w:val="00705272"/>
    <w:rsid w:val="00705DDD"/>
    <w:rsid w:val="00707831"/>
    <w:rsid w:val="00711923"/>
    <w:rsid w:val="007125CC"/>
    <w:rsid w:val="00716193"/>
    <w:rsid w:val="00716EF0"/>
    <w:rsid w:val="007178A8"/>
    <w:rsid w:val="00720FF3"/>
    <w:rsid w:val="007212C3"/>
    <w:rsid w:val="00722333"/>
    <w:rsid w:val="0072257E"/>
    <w:rsid w:val="00723B99"/>
    <w:rsid w:val="00724C77"/>
    <w:rsid w:val="00725217"/>
    <w:rsid w:val="007268D3"/>
    <w:rsid w:val="007307F4"/>
    <w:rsid w:val="007323F5"/>
    <w:rsid w:val="0073395C"/>
    <w:rsid w:val="00733D72"/>
    <w:rsid w:val="00734125"/>
    <w:rsid w:val="00734B76"/>
    <w:rsid w:val="00736966"/>
    <w:rsid w:val="007373A7"/>
    <w:rsid w:val="00737E3C"/>
    <w:rsid w:val="007400F0"/>
    <w:rsid w:val="00741355"/>
    <w:rsid w:val="00741A54"/>
    <w:rsid w:val="007421AD"/>
    <w:rsid w:val="00745AE9"/>
    <w:rsid w:val="00746DE1"/>
    <w:rsid w:val="00747D0C"/>
    <w:rsid w:val="00750D3B"/>
    <w:rsid w:val="00751363"/>
    <w:rsid w:val="00754131"/>
    <w:rsid w:val="007545DD"/>
    <w:rsid w:val="00755A2B"/>
    <w:rsid w:val="00755E8A"/>
    <w:rsid w:val="007570DD"/>
    <w:rsid w:val="007570FE"/>
    <w:rsid w:val="007600FE"/>
    <w:rsid w:val="00760888"/>
    <w:rsid w:val="00762487"/>
    <w:rsid w:val="00767068"/>
    <w:rsid w:val="00771457"/>
    <w:rsid w:val="00775447"/>
    <w:rsid w:val="00777477"/>
    <w:rsid w:val="00777562"/>
    <w:rsid w:val="00777C9A"/>
    <w:rsid w:val="00781545"/>
    <w:rsid w:val="00781637"/>
    <w:rsid w:val="00783E74"/>
    <w:rsid w:val="0078620C"/>
    <w:rsid w:val="00787183"/>
    <w:rsid w:val="007879F0"/>
    <w:rsid w:val="00790342"/>
    <w:rsid w:val="0079069A"/>
    <w:rsid w:val="00792712"/>
    <w:rsid w:val="007931C8"/>
    <w:rsid w:val="00794E87"/>
    <w:rsid w:val="007965C7"/>
    <w:rsid w:val="007A737B"/>
    <w:rsid w:val="007A7960"/>
    <w:rsid w:val="007B04AD"/>
    <w:rsid w:val="007B0F7A"/>
    <w:rsid w:val="007B16DE"/>
    <w:rsid w:val="007B1A88"/>
    <w:rsid w:val="007B263F"/>
    <w:rsid w:val="007B3023"/>
    <w:rsid w:val="007B3ACE"/>
    <w:rsid w:val="007B4126"/>
    <w:rsid w:val="007B71BB"/>
    <w:rsid w:val="007C1206"/>
    <w:rsid w:val="007C2643"/>
    <w:rsid w:val="007C2AD3"/>
    <w:rsid w:val="007C2F2D"/>
    <w:rsid w:val="007C3791"/>
    <w:rsid w:val="007C4DB2"/>
    <w:rsid w:val="007C6FC0"/>
    <w:rsid w:val="007C787C"/>
    <w:rsid w:val="007C7C23"/>
    <w:rsid w:val="007D1182"/>
    <w:rsid w:val="007D183D"/>
    <w:rsid w:val="007D223A"/>
    <w:rsid w:val="007D2630"/>
    <w:rsid w:val="007D37A5"/>
    <w:rsid w:val="007D475F"/>
    <w:rsid w:val="007D4AFA"/>
    <w:rsid w:val="007D4EC5"/>
    <w:rsid w:val="007D51D1"/>
    <w:rsid w:val="007D696E"/>
    <w:rsid w:val="007D7CBA"/>
    <w:rsid w:val="007E02AA"/>
    <w:rsid w:val="007E1FE4"/>
    <w:rsid w:val="007E2EF4"/>
    <w:rsid w:val="007E3148"/>
    <w:rsid w:val="007E4788"/>
    <w:rsid w:val="007E4DD2"/>
    <w:rsid w:val="007E7363"/>
    <w:rsid w:val="007F09AF"/>
    <w:rsid w:val="007F0DEC"/>
    <w:rsid w:val="007F1C30"/>
    <w:rsid w:val="007F24E8"/>
    <w:rsid w:val="007F31FB"/>
    <w:rsid w:val="007F3C0C"/>
    <w:rsid w:val="007F408E"/>
    <w:rsid w:val="007F526C"/>
    <w:rsid w:val="007F5B7A"/>
    <w:rsid w:val="007F675F"/>
    <w:rsid w:val="007F74F0"/>
    <w:rsid w:val="008023ED"/>
    <w:rsid w:val="0080557E"/>
    <w:rsid w:val="00805C9D"/>
    <w:rsid w:val="0081046F"/>
    <w:rsid w:val="00812AD7"/>
    <w:rsid w:val="0081363B"/>
    <w:rsid w:val="008139E4"/>
    <w:rsid w:val="00814ED4"/>
    <w:rsid w:val="00816B08"/>
    <w:rsid w:val="0081720E"/>
    <w:rsid w:val="00817213"/>
    <w:rsid w:val="00820121"/>
    <w:rsid w:val="00821023"/>
    <w:rsid w:val="008216A2"/>
    <w:rsid w:val="00821FEB"/>
    <w:rsid w:val="008228AF"/>
    <w:rsid w:val="00822A1F"/>
    <w:rsid w:val="00824F1F"/>
    <w:rsid w:val="008264EF"/>
    <w:rsid w:val="00831252"/>
    <w:rsid w:val="00834725"/>
    <w:rsid w:val="00834E60"/>
    <w:rsid w:val="00836C38"/>
    <w:rsid w:val="0083722F"/>
    <w:rsid w:val="00841B29"/>
    <w:rsid w:val="00842717"/>
    <w:rsid w:val="00842AF8"/>
    <w:rsid w:val="0084330C"/>
    <w:rsid w:val="00843FE2"/>
    <w:rsid w:val="00844183"/>
    <w:rsid w:val="008446DD"/>
    <w:rsid w:val="008455AA"/>
    <w:rsid w:val="0084616D"/>
    <w:rsid w:val="00850120"/>
    <w:rsid w:val="008516F7"/>
    <w:rsid w:val="008522C1"/>
    <w:rsid w:val="00852AF4"/>
    <w:rsid w:val="00856002"/>
    <w:rsid w:val="00856B3B"/>
    <w:rsid w:val="00862077"/>
    <w:rsid w:val="008631A9"/>
    <w:rsid w:val="00864372"/>
    <w:rsid w:val="00864B6C"/>
    <w:rsid w:val="00864ED0"/>
    <w:rsid w:val="008662D3"/>
    <w:rsid w:val="00866B4E"/>
    <w:rsid w:val="00867267"/>
    <w:rsid w:val="00872240"/>
    <w:rsid w:val="00872DC0"/>
    <w:rsid w:val="00873A9F"/>
    <w:rsid w:val="008745C6"/>
    <w:rsid w:val="008759F1"/>
    <w:rsid w:val="00875A30"/>
    <w:rsid w:val="008767FC"/>
    <w:rsid w:val="008805B0"/>
    <w:rsid w:val="00880F74"/>
    <w:rsid w:val="00881561"/>
    <w:rsid w:val="00882071"/>
    <w:rsid w:val="008820C5"/>
    <w:rsid w:val="00882BAF"/>
    <w:rsid w:val="00882D55"/>
    <w:rsid w:val="008839F0"/>
    <w:rsid w:val="0088529D"/>
    <w:rsid w:val="00886BBE"/>
    <w:rsid w:val="00886CEC"/>
    <w:rsid w:val="00887887"/>
    <w:rsid w:val="00890245"/>
    <w:rsid w:val="008914D2"/>
    <w:rsid w:val="008958F3"/>
    <w:rsid w:val="00896328"/>
    <w:rsid w:val="00896890"/>
    <w:rsid w:val="00896CAC"/>
    <w:rsid w:val="008A0A65"/>
    <w:rsid w:val="008A2876"/>
    <w:rsid w:val="008A3E4B"/>
    <w:rsid w:val="008B1E85"/>
    <w:rsid w:val="008B4A75"/>
    <w:rsid w:val="008B4ED6"/>
    <w:rsid w:val="008B5A9A"/>
    <w:rsid w:val="008B5EC7"/>
    <w:rsid w:val="008B7B05"/>
    <w:rsid w:val="008C0800"/>
    <w:rsid w:val="008C0A04"/>
    <w:rsid w:val="008C32EA"/>
    <w:rsid w:val="008C6B29"/>
    <w:rsid w:val="008C6BA2"/>
    <w:rsid w:val="008C6E7D"/>
    <w:rsid w:val="008C7446"/>
    <w:rsid w:val="008C76DF"/>
    <w:rsid w:val="008C7F97"/>
    <w:rsid w:val="008D0859"/>
    <w:rsid w:val="008D2FB4"/>
    <w:rsid w:val="008D32BB"/>
    <w:rsid w:val="008D4A63"/>
    <w:rsid w:val="008D4FAC"/>
    <w:rsid w:val="008E0F15"/>
    <w:rsid w:val="008E1EE9"/>
    <w:rsid w:val="008E403F"/>
    <w:rsid w:val="008E4528"/>
    <w:rsid w:val="008E48B4"/>
    <w:rsid w:val="008E508E"/>
    <w:rsid w:val="008E6D53"/>
    <w:rsid w:val="008F33B5"/>
    <w:rsid w:val="008F431A"/>
    <w:rsid w:val="008F66F6"/>
    <w:rsid w:val="00900D13"/>
    <w:rsid w:val="00902AAB"/>
    <w:rsid w:val="0090386B"/>
    <w:rsid w:val="0090766F"/>
    <w:rsid w:val="00911F85"/>
    <w:rsid w:val="00914AA0"/>
    <w:rsid w:val="00917703"/>
    <w:rsid w:val="00920C65"/>
    <w:rsid w:val="009226D9"/>
    <w:rsid w:val="00925FA5"/>
    <w:rsid w:val="00927E0F"/>
    <w:rsid w:val="0093085C"/>
    <w:rsid w:val="00930A28"/>
    <w:rsid w:val="0093270C"/>
    <w:rsid w:val="009347B2"/>
    <w:rsid w:val="00934EA1"/>
    <w:rsid w:val="00935420"/>
    <w:rsid w:val="00936C0F"/>
    <w:rsid w:val="00936F02"/>
    <w:rsid w:val="0093733C"/>
    <w:rsid w:val="009422AC"/>
    <w:rsid w:val="00945C19"/>
    <w:rsid w:val="00946E97"/>
    <w:rsid w:val="00946F5D"/>
    <w:rsid w:val="009477D0"/>
    <w:rsid w:val="00951104"/>
    <w:rsid w:val="00951EDD"/>
    <w:rsid w:val="009529F9"/>
    <w:rsid w:val="00952D3E"/>
    <w:rsid w:val="0095408B"/>
    <w:rsid w:val="0095414D"/>
    <w:rsid w:val="00955CD0"/>
    <w:rsid w:val="009564D8"/>
    <w:rsid w:val="009578A2"/>
    <w:rsid w:val="00957972"/>
    <w:rsid w:val="0096009F"/>
    <w:rsid w:val="00960473"/>
    <w:rsid w:val="00961575"/>
    <w:rsid w:val="009618C9"/>
    <w:rsid w:val="00963975"/>
    <w:rsid w:val="0096574B"/>
    <w:rsid w:val="00965834"/>
    <w:rsid w:val="00966098"/>
    <w:rsid w:val="009661C8"/>
    <w:rsid w:val="0096780F"/>
    <w:rsid w:val="009709CD"/>
    <w:rsid w:val="00970F58"/>
    <w:rsid w:val="00971208"/>
    <w:rsid w:val="00973CCA"/>
    <w:rsid w:val="00974524"/>
    <w:rsid w:val="009754B3"/>
    <w:rsid w:val="00975B47"/>
    <w:rsid w:val="00980799"/>
    <w:rsid w:val="00981FAB"/>
    <w:rsid w:val="00981FAC"/>
    <w:rsid w:val="0098567C"/>
    <w:rsid w:val="00986DD9"/>
    <w:rsid w:val="00987143"/>
    <w:rsid w:val="00990310"/>
    <w:rsid w:val="009907A5"/>
    <w:rsid w:val="00991715"/>
    <w:rsid w:val="00991848"/>
    <w:rsid w:val="009941C0"/>
    <w:rsid w:val="009945FB"/>
    <w:rsid w:val="0099612A"/>
    <w:rsid w:val="009968D9"/>
    <w:rsid w:val="00996BF8"/>
    <w:rsid w:val="00997096"/>
    <w:rsid w:val="00997D21"/>
    <w:rsid w:val="009A2226"/>
    <w:rsid w:val="009A239A"/>
    <w:rsid w:val="009A2D9A"/>
    <w:rsid w:val="009A3E5F"/>
    <w:rsid w:val="009A7457"/>
    <w:rsid w:val="009B1596"/>
    <w:rsid w:val="009B164B"/>
    <w:rsid w:val="009B320A"/>
    <w:rsid w:val="009B34A3"/>
    <w:rsid w:val="009B39B4"/>
    <w:rsid w:val="009B6FC9"/>
    <w:rsid w:val="009B73E4"/>
    <w:rsid w:val="009C1764"/>
    <w:rsid w:val="009C21C5"/>
    <w:rsid w:val="009C34FE"/>
    <w:rsid w:val="009C3617"/>
    <w:rsid w:val="009C50EC"/>
    <w:rsid w:val="009C68C7"/>
    <w:rsid w:val="009C6BC4"/>
    <w:rsid w:val="009C7A71"/>
    <w:rsid w:val="009D0912"/>
    <w:rsid w:val="009D295D"/>
    <w:rsid w:val="009D37DB"/>
    <w:rsid w:val="009D464B"/>
    <w:rsid w:val="009D537E"/>
    <w:rsid w:val="009D57BD"/>
    <w:rsid w:val="009E0288"/>
    <w:rsid w:val="009E0666"/>
    <w:rsid w:val="009E08DD"/>
    <w:rsid w:val="009E2146"/>
    <w:rsid w:val="009E389F"/>
    <w:rsid w:val="009F012C"/>
    <w:rsid w:val="009F1D64"/>
    <w:rsid w:val="009F2817"/>
    <w:rsid w:val="009F38B7"/>
    <w:rsid w:val="009F49C8"/>
    <w:rsid w:val="009F54DC"/>
    <w:rsid w:val="009F621B"/>
    <w:rsid w:val="009F6EC3"/>
    <w:rsid w:val="009F7D2B"/>
    <w:rsid w:val="00A01010"/>
    <w:rsid w:val="00A017A8"/>
    <w:rsid w:val="00A03255"/>
    <w:rsid w:val="00A07773"/>
    <w:rsid w:val="00A12E0E"/>
    <w:rsid w:val="00A17B97"/>
    <w:rsid w:val="00A20384"/>
    <w:rsid w:val="00A23200"/>
    <w:rsid w:val="00A23914"/>
    <w:rsid w:val="00A23A55"/>
    <w:rsid w:val="00A24309"/>
    <w:rsid w:val="00A24CB6"/>
    <w:rsid w:val="00A24EE8"/>
    <w:rsid w:val="00A25A6F"/>
    <w:rsid w:val="00A26919"/>
    <w:rsid w:val="00A26C69"/>
    <w:rsid w:val="00A2726D"/>
    <w:rsid w:val="00A273CE"/>
    <w:rsid w:val="00A31A6C"/>
    <w:rsid w:val="00A3350D"/>
    <w:rsid w:val="00A34B00"/>
    <w:rsid w:val="00A36CEB"/>
    <w:rsid w:val="00A37C08"/>
    <w:rsid w:val="00A41A94"/>
    <w:rsid w:val="00A43139"/>
    <w:rsid w:val="00A43437"/>
    <w:rsid w:val="00A43C0C"/>
    <w:rsid w:val="00A43F57"/>
    <w:rsid w:val="00A45054"/>
    <w:rsid w:val="00A45A07"/>
    <w:rsid w:val="00A466FC"/>
    <w:rsid w:val="00A51414"/>
    <w:rsid w:val="00A54022"/>
    <w:rsid w:val="00A555BE"/>
    <w:rsid w:val="00A556E3"/>
    <w:rsid w:val="00A575F5"/>
    <w:rsid w:val="00A576A5"/>
    <w:rsid w:val="00A63D94"/>
    <w:rsid w:val="00A644F5"/>
    <w:rsid w:val="00A64912"/>
    <w:rsid w:val="00A662EC"/>
    <w:rsid w:val="00A669D7"/>
    <w:rsid w:val="00A676A8"/>
    <w:rsid w:val="00A71795"/>
    <w:rsid w:val="00A72208"/>
    <w:rsid w:val="00A72A6E"/>
    <w:rsid w:val="00A7353B"/>
    <w:rsid w:val="00A761A4"/>
    <w:rsid w:val="00A7700D"/>
    <w:rsid w:val="00A80B95"/>
    <w:rsid w:val="00A81758"/>
    <w:rsid w:val="00A8303E"/>
    <w:rsid w:val="00A84996"/>
    <w:rsid w:val="00A84C49"/>
    <w:rsid w:val="00A866AB"/>
    <w:rsid w:val="00A86ADD"/>
    <w:rsid w:val="00A86CA9"/>
    <w:rsid w:val="00A87E89"/>
    <w:rsid w:val="00A9296F"/>
    <w:rsid w:val="00A950F6"/>
    <w:rsid w:val="00A96E0B"/>
    <w:rsid w:val="00AA072D"/>
    <w:rsid w:val="00AA0D9B"/>
    <w:rsid w:val="00AA2ED2"/>
    <w:rsid w:val="00AA5530"/>
    <w:rsid w:val="00AA67DA"/>
    <w:rsid w:val="00AA7320"/>
    <w:rsid w:val="00AA7A99"/>
    <w:rsid w:val="00AB1F9F"/>
    <w:rsid w:val="00AB3000"/>
    <w:rsid w:val="00AB3D74"/>
    <w:rsid w:val="00AB4E45"/>
    <w:rsid w:val="00AB4EE8"/>
    <w:rsid w:val="00AB4F06"/>
    <w:rsid w:val="00AB6811"/>
    <w:rsid w:val="00AB69D5"/>
    <w:rsid w:val="00AB7053"/>
    <w:rsid w:val="00AC0D62"/>
    <w:rsid w:val="00AC1D5C"/>
    <w:rsid w:val="00AC2031"/>
    <w:rsid w:val="00AC26DA"/>
    <w:rsid w:val="00AC2BBE"/>
    <w:rsid w:val="00AC39F1"/>
    <w:rsid w:val="00AC4061"/>
    <w:rsid w:val="00AC72CE"/>
    <w:rsid w:val="00AC75D5"/>
    <w:rsid w:val="00AC7BD2"/>
    <w:rsid w:val="00AD0365"/>
    <w:rsid w:val="00AD0CB3"/>
    <w:rsid w:val="00AD15CD"/>
    <w:rsid w:val="00AD2B97"/>
    <w:rsid w:val="00AD4CE0"/>
    <w:rsid w:val="00AD5B08"/>
    <w:rsid w:val="00AD72A7"/>
    <w:rsid w:val="00AD7C08"/>
    <w:rsid w:val="00AE1F7B"/>
    <w:rsid w:val="00AE292A"/>
    <w:rsid w:val="00AE32B7"/>
    <w:rsid w:val="00AE35EF"/>
    <w:rsid w:val="00AE366A"/>
    <w:rsid w:val="00AE3C28"/>
    <w:rsid w:val="00AE3DA1"/>
    <w:rsid w:val="00AE3F19"/>
    <w:rsid w:val="00AE40EA"/>
    <w:rsid w:val="00AE4D30"/>
    <w:rsid w:val="00AE55B1"/>
    <w:rsid w:val="00AE5837"/>
    <w:rsid w:val="00AE5C3C"/>
    <w:rsid w:val="00AE5E02"/>
    <w:rsid w:val="00AF065D"/>
    <w:rsid w:val="00AF305A"/>
    <w:rsid w:val="00AF33B3"/>
    <w:rsid w:val="00AF3629"/>
    <w:rsid w:val="00AF56EB"/>
    <w:rsid w:val="00AF5840"/>
    <w:rsid w:val="00AF58FA"/>
    <w:rsid w:val="00AF5CFA"/>
    <w:rsid w:val="00AF5E97"/>
    <w:rsid w:val="00AF78A8"/>
    <w:rsid w:val="00B017E5"/>
    <w:rsid w:val="00B025A9"/>
    <w:rsid w:val="00B027C2"/>
    <w:rsid w:val="00B039F2"/>
    <w:rsid w:val="00B108FA"/>
    <w:rsid w:val="00B1224A"/>
    <w:rsid w:val="00B13290"/>
    <w:rsid w:val="00B1444A"/>
    <w:rsid w:val="00B1641A"/>
    <w:rsid w:val="00B21650"/>
    <w:rsid w:val="00B22DCA"/>
    <w:rsid w:val="00B245E4"/>
    <w:rsid w:val="00B301F7"/>
    <w:rsid w:val="00B313C6"/>
    <w:rsid w:val="00B31AD1"/>
    <w:rsid w:val="00B3206B"/>
    <w:rsid w:val="00B32A02"/>
    <w:rsid w:val="00B32C23"/>
    <w:rsid w:val="00B353A0"/>
    <w:rsid w:val="00B35400"/>
    <w:rsid w:val="00B355F5"/>
    <w:rsid w:val="00B3570A"/>
    <w:rsid w:val="00B365E4"/>
    <w:rsid w:val="00B36B9C"/>
    <w:rsid w:val="00B41ED1"/>
    <w:rsid w:val="00B42A7E"/>
    <w:rsid w:val="00B43C4E"/>
    <w:rsid w:val="00B454C7"/>
    <w:rsid w:val="00B466CA"/>
    <w:rsid w:val="00B47AF1"/>
    <w:rsid w:val="00B50309"/>
    <w:rsid w:val="00B50573"/>
    <w:rsid w:val="00B53CC1"/>
    <w:rsid w:val="00B5438B"/>
    <w:rsid w:val="00B5484D"/>
    <w:rsid w:val="00B56899"/>
    <w:rsid w:val="00B56B03"/>
    <w:rsid w:val="00B60C1D"/>
    <w:rsid w:val="00B616DB"/>
    <w:rsid w:val="00B61878"/>
    <w:rsid w:val="00B65B24"/>
    <w:rsid w:val="00B71A25"/>
    <w:rsid w:val="00B74CE0"/>
    <w:rsid w:val="00B75B18"/>
    <w:rsid w:val="00B7687D"/>
    <w:rsid w:val="00B81205"/>
    <w:rsid w:val="00B83B9F"/>
    <w:rsid w:val="00B83E5A"/>
    <w:rsid w:val="00B8502A"/>
    <w:rsid w:val="00B90D47"/>
    <w:rsid w:val="00B924C5"/>
    <w:rsid w:val="00B94559"/>
    <w:rsid w:val="00B9479D"/>
    <w:rsid w:val="00B95067"/>
    <w:rsid w:val="00B9530C"/>
    <w:rsid w:val="00B96B8F"/>
    <w:rsid w:val="00BA16A5"/>
    <w:rsid w:val="00BA2321"/>
    <w:rsid w:val="00BA2CCF"/>
    <w:rsid w:val="00BA35BD"/>
    <w:rsid w:val="00BA3F36"/>
    <w:rsid w:val="00BA4D9D"/>
    <w:rsid w:val="00BA5968"/>
    <w:rsid w:val="00BB0EBD"/>
    <w:rsid w:val="00BB2E8D"/>
    <w:rsid w:val="00BB37A0"/>
    <w:rsid w:val="00BB4390"/>
    <w:rsid w:val="00BB47A7"/>
    <w:rsid w:val="00BB6215"/>
    <w:rsid w:val="00BB7DD4"/>
    <w:rsid w:val="00BB7E69"/>
    <w:rsid w:val="00BC09CD"/>
    <w:rsid w:val="00BC1598"/>
    <w:rsid w:val="00BC162D"/>
    <w:rsid w:val="00BC17A1"/>
    <w:rsid w:val="00BC25D4"/>
    <w:rsid w:val="00BC3816"/>
    <w:rsid w:val="00BC3CA9"/>
    <w:rsid w:val="00BC41D7"/>
    <w:rsid w:val="00BC4B98"/>
    <w:rsid w:val="00BC79BD"/>
    <w:rsid w:val="00BC7B1E"/>
    <w:rsid w:val="00BD0ED1"/>
    <w:rsid w:val="00BD2759"/>
    <w:rsid w:val="00BD2CFC"/>
    <w:rsid w:val="00BD62A0"/>
    <w:rsid w:val="00BD6934"/>
    <w:rsid w:val="00BD7296"/>
    <w:rsid w:val="00BD780B"/>
    <w:rsid w:val="00BE2AD8"/>
    <w:rsid w:val="00BE2F81"/>
    <w:rsid w:val="00BE3C24"/>
    <w:rsid w:val="00BE46E9"/>
    <w:rsid w:val="00BE47E1"/>
    <w:rsid w:val="00BE4F92"/>
    <w:rsid w:val="00BE54DC"/>
    <w:rsid w:val="00BE5866"/>
    <w:rsid w:val="00BE692B"/>
    <w:rsid w:val="00BE7766"/>
    <w:rsid w:val="00BF183F"/>
    <w:rsid w:val="00BF2A87"/>
    <w:rsid w:val="00BF5353"/>
    <w:rsid w:val="00BF602D"/>
    <w:rsid w:val="00BF6927"/>
    <w:rsid w:val="00BF7EAB"/>
    <w:rsid w:val="00C002A3"/>
    <w:rsid w:val="00C02447"/>
    <w:rsid w:val="00C03400"/>
    <w:rsid w:val="00C05C9A"/>
    <w:rsid w:val="00C06227"/>
    <w:rsid w:val="00C071E8"/>
    <w:rsid w:val="00C111BC"/>
    <w:rsid w:val="00C11413"/>
    <w:rsid w:val="00C11927"/>
    <w:rsid w:val="00C11DD4"/>
    <w:rsid w:val="00C1331F"/>
    <w:rsid w:val="00C15214"/>
    <w:rsid w:val="00C17469"/>
    <w:rsid w:val="00C21062"/>
    <w:rsid w:val="00C214A4"/>
    <w:rsid w:val="00C22688"/>
    <w:rsid w:val="00C2435E"/>
    <w:rsid w:val="00C25D3E"/>
    <w:rsid w:val="00C26F0F"/>
    <w:rsid w:val="00C308AB"/>
    <w:rsid w:val="00C31BDF"/>
    <w:rsid w:val="00C32BC6"/>
    <w:rsid w:val="00C33A83"/>
    <w:rsid w:val="00C346CA"/>
    <w:rsid w:val="00C35AE2"/>
    <w:rsid w:val="00C36B03"/>
    <w:rsid w:val="00C372A0"/>
    <w:rsid w:val="00C376A3"/>
    <w:rsid w:val="00C405D4"/>
    <w:rsid w:val="00C40BC8"/>
    <w:rsid w:val="00C414CC"/>
    <w:rsid w:val="00C417E1"/>
    <w:rsid w:val="00C42A4C"/>
    <w:rsid w:val="00C440B2"/>
    <w:rsid w:val="00C444EF"/>
    <w:rsid w:val="00C4471F"/>
    <w:rsid w:val="00C447E6"/>
    <w:rsid w:val="00C44A2E"/>
    <w:rsid w:val="00C477C1"/>
    <w:rsid w:val="00C50970"/>
    <w:rsid w:val="00C5161C"/>
    <w:rsid w:val="00C51AAE"/>
    <w:rsid w:val="00C5369E"/>
    <w:rsid w:val="00C543BE"/>
    <w:rsid w:val="00C546E1"/>
    <w:rsid w:val="00C5488A"/>
    <w:rsid w:val="00C5746B"/>
    <w:rsid w:val="00C63153"/>
    <w:rsid w:val="00C63E6F"/>
    <w:rsid w:val="00C72744"/>
    <w:rsid w:val="00C72CDC"/>
    <w:rsid w:val="00C76027"/>
    <w:rsid w:val="00C76C3A"/>
    <w:rsid w:val="00C76DA3"/>
    <w:rsid w:val="00C77075"/>
    <w:rsid w:val="00C84D86"/>
    <w:rsid w:val="00C85533"/>
    <w:rsid w:val="00C87016"/>
    <w:rsid w:val="00C87D9B"/>
    <w:rsid w:val="00C91F7E"/>
    <w:rsid w:val="00C93AB3"/>
    <w:rsid w:val="00C9428C"/>
    <w:rsid w:val="00C951C7"/>
    <w:rsid w:val="00C95DF2"/>
    <w:rsid w:val="00C95EDF"/>
    <w:rsid w:val="00C9651C"/>
    <w:rsid w:val="00C96817"/>
    <w:rsid w:val="00C96825"/>
    <w:rsid w:val="00C96E69"/>
    <w:rsid w:val="00C97047"/>
    <w:rsid w:val="00C97B67"/>
    <w:rsid w:val="00CA0F77"/>
    <w:rsid w:val="00CA1BC7"/>
    <w:rsid w:val="00CA359F"/>
    <w:rsid w:val="00CA3FAB"/>
    <w:rsid w:val="00CA44C0"/>
    <w:rsid w:val="00CA60BC"/>
    <w:rsid w:val="00CA7805"/>
    <w:rsid w:val="00CB284B"/>
    <w:rsid w:val="00CB2A77"/>
    <w:rsid w:val="00CB3089"/>
    <w:rsid w:val="00CB365F"/>
    <w:rsid w:val="00CB387E"/>
    <w:rsid w:val="00CB467D"/>
    <w:rsid w:val="00CB5124"/>
    <w:rsid w:val="00CB6C47"/>
    <w:rsid w:val="00CB7529"/>
    <w:rsid w:val="00CC0168"/>
    <w:rsid w:val="00CC0CD6"/>
    <w:rsid w:val="00CC19EC"/>
    <w:rsid w:val="00CC2601"/>
    <w:rsid w:val="00CC48CE"/>
    <w:rsid w:val="00CC6679"/>
    <w:rsid w:val="00CC75D8"/>
    <w:rsid w:val="00CD0328"/>
    <w:rsid w:val="00CD0595"/>
    <w:rsid w:val="00CD1299"/>
    <w:rsid w:val="00CD6105"/>
    <w:rsid w:val="00CD7962"/>
    <w:rsid w:val="00CE0C8E"/>
    <w:rsid w:val="00CE258E"/>
    <w:rsid w:val="00CE4959"/>
    <w:rsid w:val="00CE50EE"/>
    <w:rsid w:val="00CE5F7B"/>
    <w:rsid w:val="00CF04B9"/>
    <w:rsid w:val="00CF179D"/>
    <w:rsid w:val="00CF3F30"/>
    <w:rsid w:val="00CF7C3A"/>
    <w:rsid w:val="00D0566E"/>
    <w:rsid w:val="00D063E6"/>
    <w:rsid w:val="00D065E1"/>
    <w:rsid w:val="00D06805"/>
    <w:rsid w:val="00D13AD4"/>
    <w:rsid w:val="00D14F72"/>
    <w:rsid w:val="00D224F9"/>
    <w:rsid w:val="00D24862"/>
    <w:rsid w:val="00D25927"/>
    <w:rsid w:val="00D26851"/>
    <w:rsid w:val="00D3311B"/>
    <w:rsid w:val="00D3330B"/>
    <w:rsid w:val="00D34302"/>
    <w:rsid w:val="00D359BB"/>
    <w:rsid w:val="00D360AA"/>
    <w:rsid w:val="00D3646D"/>
    <w:rsid w:val="00D40C93"/>
    <w:rsid w:val="00D41A04"/>
    <w:rsid w:val="00D43503"/>
    <w:rsid w:val="00D438E1"/>
    <w:rsid w:val="00D43C5A"/>
    <w:rsid w:val="00D44B73"/>
    <w:rsid w:val="00D5211E"/>
    <w:rsid w:val="00D528F1"/>
    <w:rsid w:val="00D53202"/>
    <w:rsid w:val="00D55D3C"/>
    <w:rsid w:val="00D571C9"/>
    <w:rsid w:val="00D610FF"/>
    <w:rsid w:val="00D63D49"/>
    <w:rsid w:val="00D64A64"/>
    <w:rsid w:val="00D66876"/>
    <w:rsid w:val="00D668C1"/>
    <w:rsid w:val="00D71854"/>
    <w:rsid w:val="00D737D4"/>
    <w:rsid w:val="00D73C9F"/>
    <w:rsid w:val="00D761CA"/>
    <w:rsid w:val="00D7737D"/>
    <w:rsid w:val="00D822B7"/>
    <w:rsid w:val="00D8238D"/>
    <w:rsid w:val="00D83641"/>
    <w:rsid w:val="00D85557"/>
    <w:rsid w:val="00D9104F"/>
    <w:rsid w:val="00D917DE"/>
    <w:rsid w:val="00D93422"/>
    <w:rsid w:val="00D93CD2"/>
    <w:rsid w:val="00D94DC7"/>
    <w:rsid w:val="00D952B4"/>
    <w:rsid w:val="00DA0369"/>
    <w:rsid w:val="00DA0938"/>
    <w:rsid w:val="00DA1483"/>
    <w:rsid w:val="00DA6CDC"/>
    <w:rsid w:val="00DA7FFC"/>
    <w:rsid w:val="00DB1EA7"/>
    <w:rsid w:val="00DB32D3"/>
    <w:rsid w:val="00DB3805"/>
    <w:rsid w:val="00DC0689"/>
    <w:rsid w:val="00DC131D"/>
    <w:rsid w:val="00DC17AD"/>
    <w:rsid w:val="00DC18BA"/>
    <w:rsid w:val="00DC19C7"/>
    <w:rsid w:val="00DC29DF"/>
    <w:rsid w:val="00DC2A9E"/>
    <w:rsid w:val="00DC3E21"/>
    <w:rsid w:val="00DC5850"/>
    <w:rsid w:val="00DD3C8C"/>
    <w:rsid w:val="00DD604B"/>
    <w:rsid w:val="00DD6B01"/>
    <w:rsid w:val="00DE0D4F"/>
    <w:rsid w:val="00DE0DC4"/>
    <w:rsid w:val="00DE2086"/>
    <w:rsid w:val="00DE66E8"/>
    <w:rsid w:val="00DE6CD5"/>
    <w:rsid w:val="00DF13AF"/>
    <w:rsid w:val="00DF1A98"/>
    <w:rsid w:val="00DF4B14"/>
    <w:rsid w:val="00DF6A72"/>
    <w:rsid w:val="00DF6F25"/>
    <w:rsid w:val="00E0068B"/>
    <w:rsid w:val="00E008FA"/>
    <w:rsid w:val="00E010E3"/>
    <w:rsid w:val="00E02859"/>
    <w:rsid w:val="00E03123"/>
    <w:rsid w:val="00E040BF"/>
    <w:rsid w:val="00E043E6"/>
    <w:rsid w:val="00E0579D"/>
    <w:rsid w:val="00E063E6"/>
    <w:rsid w:val="00E06AAB"/>
    <w:rsid w:val="00E07BAD"/>
    <w:rsid w:val="00E108C6"/>
    <w:rsid w:val="00E11377"/>
    <w:rsid w:val="00E115F0"/>
    <w:rsid w:val="00E1248D"/>
    <w:rsid w:val="00E129B8"/>
    <w:rsid w:val="00E135E2"/>
    <w:rsid w:val="00E14866"/>
    <w:rsid w:val="00E14D29"/>
    <w:rsid w:val="00E1614C"/>
    <w:rsid w:val="00E21351"/>
    <w:rsid w:val="00E22875"/>
    <w:rsid w:val="00E231D7"/>
    <w:rsid w:val="00E243E5"/>
    <w:rsid w:val="00E24468"/>
    <w:rsid w:val="00E25288"/>
    <w:rsid w:val="00E25E97"/>
    <w:rsid w:val="00E26324"/>
    <w:rsid w:val="00E26A80"/>
    <w:rsid w:val="00E26EFC"/>
    <w:rsid w:val="00E3088E"/>
    <w:rsid w:val="00E31E1A"/>
    <w:rsid w:val="00E3286D"/>
    <w:rsid w:val="00E3298A"/>
    <w:rsid w:val="00E343D9"/>
    <w:rsid w:val="00E34FC0"/>
    <w:rsid w:val="00E4047E"/>
    <w:rsid w:val="00E44E28"/>
    <w:rsid w:val="00E45057"/>
    <w:rsid w:val="00E4559A"/>
    <w:rsid w:val="00E46143"/>
    <w:rsid w:val="00E463CD"/>
    <w:rsid w:val="00E46A27"/>
    <w:rsid w:val="00E46D34"/>
    <w:rsid w:val="00E46E84"/>
    <w:rsid w:val="00E50F3D"/>
    <w:rsid w:val="00E519E9"/>
    <w:rsid w:val="00E52730"/>
    <w:rsid w:val="00E5677E"/>
    <w:rsid w:val="00E56834"/>
    <w:rsid w:val="00E626BE"/>
    <w:rsid w:val="00E634E8"/>
    <w:rsid w:val="00E65632"/>
    <w:rsid w:val="00E65AD1"/>
    <w:rsid w:val="00E66820"/>
    <w:rsid w:val="00E711F6"/>
    <w:rsid w:val="00E73F36"/>
    <w:rsid w:val="00E74809"/>
    <w:rsid w:val="00E76D41"/>
    <w:rsid w:val="00E8042C"/>
    <w:rsid w:val="00E807BA"/>
    <w:rsid w:val="00E80AC7"/>
    <w:rsid w:val="00E811E7"/>
    <w:rsid w:val="00E81332"/>
    <w:rsid w:val="00E829A5"/>
    <w:rsid w:val="00E82F00"/>
    <w:rsid w:val="00E85406"/>
    <w:rsid w:val="00E85C01"/>
    <w:rsid w:val="00E8717D"/>
    <w:rsid w:val="00E91014"/>
    <w:rsid w:val="00E92761"/>
    <w:rsid w:val="00E92874"/>
    <w:rsid w:val="00E95248"/>
    <w:rsid w:val="00EA190D"/>
    <w:rsid w:val="00EA7954"/>
    <w:rsid w:val="00EB0692"/>
    <w:rsid w:val="00EB07BD"/>
    <w:rsid w:val="00EB2060"/>
    <w:rsid w:val="00EB2539"/>
    <w:rsid w:val="00EB29EF"/>
    <w:rsid w:val="00EB4E14"/>
    <w:rsid w:val="00EB693D"/>
    <w:rsid w:val="00EC4E1E"/>
    <w:rsid w:val="00EC539F"/>
    <w:rsid w:val="00EC6939"/>
    <w:rsid w:val="00EC6EE2"/>
    <w:rsid w:val="00ED2770"/>
    <w:rsid w:val="00ED28A7"/>
    <w:rsid w:val="00ED3094"/>
    <w:rsid w:val="00ED3AD4"/>
    <w:rsid w:val="00ED4CED"/>
    <w:rsid w:val="00ED738D"/>
    <w:rsid w:val="00ED7752"/>
    <w:rsid w:val="00ED798E"/>
    <w:rsid w:val="00ED7A91"/>
    <w:rsid w:val="00EE0C93"/>
    <w:rsid w:val="00EE0D34"/>
    <w:rsid w:val="00EE1E16"/>
    <w:rsid w:val="00EE2C9A"/>
    <w:rsid w:val="00EE33F9"/>
    <w:rsid w:val="00EE34F3"/>
    <w:rsid w:val="00EE62ED"/>
    <w:rsid w:val="00EE7ACF"/>
    <w:rsid w:val="00EE7DF5"/>
    <w:rsid w:val="00EF1863"/>
    <w:rsid w:val="00EF19E9"/>
    <w:rsid w:val="00EF2169"/>
    <w:rsid w:val="00EF2FB2"/>
    <w:rsid w:val="00EF3060"/>
    <w:rsid w:val="00EF3B17"/>
    <w:rsid w:val="00EF44DA"/>
    <w:rsid w:val="00EF59D3"/>
    <w:rsid w:val="00EF6143"/>
    <w:rsid w:val="00F00E89"/>
    <w:rsid w:val="00F02EAF"/>
    <w:rsid w:val="00F045C7"/>
    <w:rsid w:val="00F05564"/>
    <w:rsid w:val="00F0668B"/>
    <w:rsid w:val="00F0690C"/>
    <w:rsid w:val="00F07C04"/>
    <w:rsid w:val="00F10F2B"/>
    <w:rsid w:val="00F1195D"/>
    <w:rsid w:val="00F123A3"/>
    <w:rsid w:val="00F13206"/>
    <w:rsid w:val="00F16B21"/>
    <w:rsid w:val="00F17308"/>
    <w:rsid w:val="00F175D1"/>
    <w:rsid w:val="00F20C6F"/>
    <w:rsid w:val="00F2150F"/>
    <w:rsid w:val="00F22D87"/>
    <w:rsid w:val="00F2330B"/>
    <w:rsid w:val="00F25E11"/>
    <w:rsid w:val="00F26998"/>
    <w:rsid w:val="00F303F2"/>
    <w:rsid w:val="00F31BAE"/>
    <w:rsid w:val="00F33116"/>
    <w:rsid w:val="00F3787E"/>
    <w:rsid w:val="00F43B66"/>
    <w:rsid w:val="00F43FD2"/>
    <w:rsid w:val="00F457D5"/>
    <w:rsid w:val="00F479F0"/>
    <w:rsid w:val="00F5358E"/>
    <w:rsid w:val="00F5426C"/>
    <w:rsid w:val="00F556EF"/>
    <w:rsid w:val="00F56334"/>
    <w:rsid w:val="00F57579"/>
    <w:rsid w:val="00F57618"/>
    <w:rsid w:val="00F578E7"/>
    <w:rsid w:val="00F57E76"/>
    <w:rsid w:val="00F60121"/>
    <w:rsid w:val="00F6321B"/>
    <w:rsid w:val="00F632B4"/>
    <w:rsid w:val="00F63CA4"/>
    <w:rsid w:val="00F63CBB"/>
    <w:rsid w:val="00F6433A"/>
    <w:rsid w:val="00F65A7B"/>
    <w:rsid w:val="00F65D8E"/>
    <w:rsid w:val="00F666DE"/>
    <w:rsid w:val="00F66C5C"/>
    <w:rsid w:val="00F66FAE"/>
    <w:rsid w:val="00F67BD5"/>
    <w:rsid w:val="00F67C8A"/>
    <w:rsid w:val="00F70B7A"/>
    <w:rsid w:val="00F71150"/>
    <w:rsid w:val="00F713D2"/>
    <w:rsid w:val="00F72A52"/>
    <w:rsid w:val="00F76657"/>
    <w:rsid w:val="00F800CC"/>
    <w:rsid w:val="00F803ED"/>
    <w:rsid w:val="00F81780"/>
    <w:rsid w:val="00F86F59"/>
    <w:rsid w:val="00F873DC"/>
    <w:rsid w:val="00F9020C"/>
    <w:rsid w:val="00F92213"/>
    <w:rsid w:val="00F92445"/>
    <w:rsid w:val="00F92519"/>
    <w:rsid w:val="00F925BB"/>
    <w:rsid w:val="00F93692"/>
    <w:rsid w:val="00F93CDA"/>
    <w:rsid w:val="00F94977"/>
    <w:rsid w:val="00F97C98"/>
    <w:rsid w:val="00FA22FC"/>
    <w:rsid w:val="00FA3220"/>
    <w:rsid w:val="00FA5BBD"/>
    <w:rsid w:val="00FA6E8A"/>
    <w:rsid w:val="00FA7118"/>
    <w:rsid w:val="00FB18F3"/>
    <w:rsid w:val="00FB1E61"/>
    <w:rsid w:val="00FB4D81"/>
    <w:rsid w:val="00FB531F"/>
    <w:rsid w:val="00FB611D"/>
    <w:rsid w:val="00FB663D"/>
    <w:rsid w:val="00FB6B6D"/>
    <w:rsid w:val="00FC0C83"/>
    <w:rsid w:val="00FC0D61"/>
    <w:rsid w:val="00FC2D63"/>
    <w:rsid w:val="00FC2E88"/>
    <w:rsid w:val="00FC3C99"/>
    <w:rsid w:val="00FC4E65"/>
    <w:rsid w:val="00FC6AD7"/>
    <w:rsid w:val="00FC7A19"/>
    <w:rsid w:val="00FD0AFF"/>
    <w:rsid w:val="00FD3373"/>
    <w:rsid w:val="00FD385F"/>
    <w:rsid w:val="00FD4566"/>
    <w:rsid w:val="00FD4942"/>
    <w:rsid w:val="00FD4AF8"/>
    <w:rsid w:val="00FD79CF"/>
    <w:rsid w:val="00FE034A"/>
    <w:rsid w:val="00FE1C2B"/>
    <w:rsid w:val="00FE38D5"/>
    <w:rsid w:val="00FE5B6D"/>
    <w:rsid w:val="00FE60A1"/>
    <w:rsid w:val="00FE68C0"/>
    <w:rsid w:val="00FE6A73"/>
    <w:rsid w:val="00FE7D5A"/>
    <w:rsid w:val="00FF2DBF"/>
    <w:rsid w:val="00FF319F"/>
    <w:rsid w:val="00FF4EF4"/>
    <w:rsid w:val="00FF679A"/>
    <w:rsid w:val="00FF6810"/>
    <w:rsid w:val="012E5D00"/>
    <w:rsid w:val="01FE685A"/>
    <w:rsid w:val="02B22BB3"/>
    <w:rsid w:val="07BF52FF"/>
    <w:rsid w:val="09377C2A"/>
    <w:rsid w:val="0DDAF7F8"/>
    <w:rsid w:val="117CE12C"/>
    <w:rsid w:val="119618E2"/>
    <w:rsid w:val="123302AF"/>
    <w:rsid w:val="12436E3C"/>
    <w:rsid w:val="1DBFBBCF"/>
    <w:rsid w:val="1E8AC258"/>
    <w:rsid w:val="243F1BD3"/>
    <w:rsid w:val="24CC0EC0"/>
    <w:rsid w:val="2B594D14"/>
    <w:rsid w:val="31ACEC05"/>
    <w:rsid w:val="3651EA2C"/>
    <w:rsid w:val="36F9DE3B"/>
    <w:rsid w:val="3965FC45"/>
    <w:rsid w:val="39870054"/>
    <w:rsid w:val="3EE740B7"/>
    <w:rsid w:val="423FB21D"/>
    <w:rsid w:val="43A91324"/>
    <w:rsid w:val="4437CA50"/>
    <w:rsid w:val="44CFE329"/>
    <w:rsid w:val="46AAF19D"/>
    <w:rsid w:val="46CC8344"/>
    <w:rsid w:val="513FE84B"/>
    <w:rsid w:val="535AFA83"/>
    <w:rsid w:val="55BC2205"/>
    <w:rsid w:val="58C55A81"/>
    <w:rsid w:val="5CA0D428"/>
    <w:rsid w:val="5F5CCEFD"/>
    <w:rsid w:val="671F4A61"/>
    <w:rsid w:val="67FD774E"/>
    <w:rsid w:val="6B8D412B"/>
    <w:rsid w:val="72D91606"/>
    <w:rsid w:val="7940EB0C"/>
    <w:rsid w:val="7ABDDF7D"/>
    <w:rsid w:val="7D51D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F480E"/>
  <w15:docId w15:val="{748D624D-C591-4483-9FA3-3D5A9F567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US" w:eastAsia="en-US" w:bidi="ar-SA"/>
      </w:rPr>
    </w:rPrDefault>
    <w:pPrDefault>
      <w:pPr>
        <w:spacing w:before="240"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5358E"/>
  </w:style>
  <w:style w:type="paragraph" w:styleId="Heading1">
    <w:name w:val="heading 1"/>
    <w:basedOn w:val="Normal"/>
    <w:next w:val="Normal"/>
    <w:link w:val="Heading1Char"/>
    <w:uiPriority w:val="2"/>
    <w:qFormat/>
    <w:rsid w:val="00AE366A"/>
    <w:pPr>
      <w:keepNext/>
      <w:keepLines/>
      <w:outlineLvl w:val="0"/>
    </w:pPr>
    <w:rPr>
      <w:rFonts w:asciiTheme="majorHAnsi" w:eastAsiaTheme="majorEastAsia" w:hAnsiTheme="majorHAnsi" w:cstheme="majorBidi"/>
      <w:b/>
      <w:bCs/>
      <w:szCs w:val="32"/>
      <w:u w:val="single"/>
    </w:rPr>
  </w:style>
  <w:style w:type="paragraph" w:styleId="Heading2">
    <w:name w:val="heading 2"/>
    <w:basedOn w:val="Heading1"/>
    <w:next w:val="Normal"/>
    <w:link w:val="Heading2Char"/>
    <w:uiPriority w:val="3"/>
    <w:qFormat/>
    <w:rsid w:val="009F2817"/>
    <w:pPr>
      <w:outlineLvl w:val="1"/>
    </w:pPr>
    <w:rPr>
      <w:iCs/>
      <w:u w:val="none"/>
    </w:rPr>
  </w:style>
  <w:style w:type="paragraph" w:styleId="Heading3">
    <w:name w:val="heading 3"/>
    <w:basedOn w:val="Normal"/>
    <w:next w:val="Normal"/>
    <w:link w:val="Heading3Char"/>
    <w:uiPriority w:val="9"/>
    <w:rsid w:val="00437F5C"/>
    <w:pPr>
      <w:keepNext/>
      <w:keepLines/>
      <w:spacing w:before="40"/>
      <w:outlineLvl w:val="2"/>
    </w:pPr>
    <w:rPr>
      <w:rFonts w:ascii="Source Sans Pro SemiBold" w:eastAsiaTheme="majorEastAsia" w:hAnsi="Source Sans Pro SemiBold" w:cstheme="majorBidi"/>
      <w:color w:val="002D72"/>
    </w:rPr>
  </w:style>
  <w:style w:type="paragraph" w:styleId="Heading4">
    <w:name w:val="heading 4"/>
    <w:basedOn w:val="Normal"/>
    <w:next w:val="Normal"/>
    <w:link w:val="Heading4Char"/>
    <w:uiPriority w:val="9"/>
    <w:rsid w:val="009968D9"/>
    <w:pPr>
      <w:keepNext/>
      <w:keepLines/>
      <w:spacing w:before="40" w:after="0"/>
      <w:outlineLvl w:val="3"/>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7421AD"/>
    <w:pPr>
      <w:spacing w:before="1560" w:line="240" w:lineRule="auto"/>
    </w:pPr>
    <w:rPr>
      <w:rFonts w:ascii="Source Sans Pro SemiBold" w:eastAsiaTheme="majorEastAsia" w:hAnsi="Source Sans Pro SemiBold" w:cstheme="majorBidi"/>
      <w:bCs/>
      <w:color w:val="002D72"/>
      <w:spacing w:val="-10"/>
      <w:kern w:val="28"/>
      <w:sz w:val="60"/>
      <w:szCs w:val="60"/>
    </w:rPr>
  </w:style>
  <w:style w:type="character" w:customStyle="1" w:styleId="TitleChar">
    <w:name w:val="Title Char"/>
    <w:basedOn w:val="DefaultParagraphFont"/>
    <w:link w:val="Title"/>
    <w:uiPriority w:val="10"/>
    <w:rsid w:val="007421AD"/>
    <w:rPr>
      <w:rFonts w:ascii="Source Sans Pro SemiBold" w:eastAsiaTheme="majorEastAsia" w:hAnsi="Source Sans Pro SemiBold" w:cstheme="majorBidi"/>
      <w:bCs/>
      <w:color w:val="002D72"/>
      <w:spacing w:val="-10"/>
      <w:kern w:val="28"/>
      <w:sz w:val="60"/>
      <w:szCs w:val="60"/>
    </w:rPr>
  </w:style>
  <w:style w:type="character" w:customStyle="1" w:styleId="Heading1Char">
    <w:name w:val="Heading 1 Char"/>
    <w:basedOn w:val="DefaultParagraphFont"/>
    <w:link w:val="Heading1"/>
    <w:uiPriority w:val="2"/>
    <w:rsid w:val="000759C1"/>
    <w:rPr>
      <w:rFonts w:asciiTheme="majorHAnsi" w:eastAsiaTheme="majorEastAsia" w:hAnsiTheme="majorHAnsi" w:cstheme="majorBidi"/>
      <w:b/>
      <w:bCs/>
      <w:szCs w:val="32"/>
      <w:u w:val="single"/>
    </w:rPr>
  </w:style>
  <w:style w:type="character" w:customStyle="1" w:styleId="Heading2Char">
    <w:name w:val="Heading 2 Char"/>
    <w:basedOn w:val="DefaultParagraphFont"/>
    <w:link w:val="Heading2"/>
    <w:uiPriority w:val="3"/>
    <w:rsid w:val="000759C1"/>
    <w:rPr>
      <w:rFonts w:asciiTheme="majorHAnsi" w:eastAsiaTheme="majorEastAsia" w:hAnsiTheme="majorHAnsi" w:cstheme="majorBidi"/>
      <w:b/>
      <w:bCs/>
      <w:iCs/>
      <w:szCs w:val="32"/>
    </w:rPr>
  </w:style>
  <w:style w:type="character" w:customStyle="1" w:styleId="Heading3Char">
    <w:name w:val="Heading 3 Char"/>
    <w:basedOn w:val="DefaultParagraphFont"/>
    <w:link w:val="Heading3"/>
    <w:uiPriority w:val="9"/>
    <w:rsid w:val="00437F5C"/>
    <w:rPr>
      <w:rFonts w:ascii="Source Sans Pro SemiBold" w:eastAsiaTheme="majorEastAsia" w:hAnsi="Source Sans Pro SemiBold" w:cstheme="majorBidi"/>
      <w:color w:val="002D72"/>
      <w:sz w:val="24"/>
      <w:szCs w:val="24"/>
    </w:rPr>
  </w:style>
  <w:style w:type="paragraph" w:styleId="Subtitle">
    <w:name w:val="Subtitle"/>
    <w:basedOn w:val="Normal"/>
    <w:next w:val="Normal"/>
    <w:link w:val="SubtitleChar"/>
    <w:uiPriority w:val="11"/>
    <w:rsid w:val="00033D29"/>
    <w:pPr>
      <w:numPr>
        <w:ilvl w:val="1"/>
      </w:numPr>
      <w:spacing w:after="720" w:line="240" w:lineRule="auto"/>
    </w:pPr>
    <w:rPr>
      <w:rFonts w:ascii="Source Sans Pro SemiBold" w:eastAsiaTheme="minorEastAsia" w:hAnsi="Source Sans Pro SemiBold"/>
      <w:color w:val="002D72"/>
      <w:spacing w:val="15"/>
      <w:sz w:val="36"/>
    </w:rPr>
  </w:style>
  <w:style w:type="character" w:customStyle="1" w:styleId="SubtitleChar">
    <w:name w:val="Subtitle Char"/>
    <w:basedOn w:val="DefaultParagraphFont"/>
    <w:link w:val="Subtitle"/>
    <w:uiPriority w:val="11"/>
    <w:rsid w:val="00033D29"/>
    <w:rPr>
      <w:rFonts w:ascii="Source Sans Pro SemiBold" w:eastAsiaTheme="minorEastAsia" w:hAnsi="Source Sans Pro SemiBold"/>
      <w:color w:val="002D72"/>
      <w:spacing w:val="15"/>
      <w:sz w:val="36"/>
    </w:rPr>
  </w:style>
  <w:style w:type="paragraph" w:styleId="ListParagraph">
    <w:name w:val="List Paragraph"/>
    <w:basedOn w:val="Normal"/>
    <w:uiPriority w:val="34"/>
    <w:rsid w:val="00E26EFC"/>
    <w:pPr>
      <w:numPr>
        <w:numId w:val="8"/>
      </w:numPr>
      <w:contextualSpacing/>
    </w:pPr>
  </w:style>
  <w:style w:type="paragraph" w:styleId="Header">
    <w:name w:val="header"/>
    <w:basedOn w:val="Normal"/>
    <w:link w:val="HeaderChar"/>
    <w:uiPriority w:val="99"/>
    <w:unhideWhenUsed/>
    <w:rsid w:val="007906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69A"/>
    <w:rPr>
      <w:rFonts w:ascii="Source Sans Pro" w:hAnsi="Source Sans Pro"/>
      <w:sz w:val="24"/>
    </w:rPr>
  </w:style>
  <w:style w:type="paragraph" w:styleId="Footer">
    <w:name w:val="footer"/>
    <w:basedOn w:val="Normal"/>
    <w:link w:val="FooterChar"/>
    <w:uiPriority w:val="99"/>
    <w:unhideWhenUsed/>
    <w:rsid w:val="00790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69A"/>
    <w:rPr>
      <w:rFonts w:ascii="Source Sans Pro" w:hAnsi="Source Sans Pro"/>
      <w:sz w:val="24"/>
    </w:rPr>
  </w:style>
  <w:style w:type="paragraph" w:styleId="NormalWeb">
    <w:name w:val="Normal (Web)"/>
    <w:basedOn w:val="Normal"/>
    <w:uiPriority w:val="99"/>
    <w:semiHidden/>
    <w:unhideWhenUsed/>
    <w:rsid w:val="00705272"/>
    <w:pPr>
      <w:spacing w:before="100" w:beforeAutospacing="1" w:after="100" w:afterAutospacing="1" w:line="240" w:lineRule="auto"/>
    </w:pPr>
    <w:rPr>
      <w:rFonts w:ascii="Times New Roman" w:eastAsia="Times New Roman" w:hAnsi="Times New Roman" w:cs="Times New Roman"/>
    </w:rPr>
  </w:style>
  <w:style w:type="character" w:styleId="Hyperlink">
    <w:name w:val="Hyperlink"/>
    <w:basedOn w:val="DefaultParagraphFont"/>
    <w:uiPriority w:val="99"/>
    <w:rsid w:val="00705272"/>
    <w:rPr>
      <w:color w:val="0000FF"/>
      <w:u w:val="single"/>
    </w:rPr>
  </w:style>
  <w:style w:type="paragraph" w:customStyle="1" w:styleId="Emphasisbox">
    <w:name w:val="Emphasis box"/>
    <w:basedOn w:val="Normal"/>
    <w:next w:val="Normal"/>
    <w:link w:val="EmphasisboxChar"/>
    <w:uiPriority w:val="4"/>
    <w:qFormat/>
    <w:rsid w:val="00475D46"/>
    <w:pPr>
      <w:pBdr>
        <w:top w:val="single" w:sz="4" w:space="6"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2F2F2" w:themeFill="background1" w:themeFillShade="F2"/>
      <w:ind w:left="90"/>
    </w:pPr>
  </w:style>
  <w:style w:type="paragraph" w:styleId="FootnoteText">
    <w:name w:val="footnote text"/>
    <w:basedOn w:val="Normal"/>
    <w:link w:val="FootnoteTextChar"/>
    <w:uiPriority w:val="99"/>
    <w:rsid w:val="00850120"/>
    <w:pPr>
      <w:spacing w:after="0" w:line="240" w:lineRule="auto"/>
    </w:pPr>
    <w:rPr>
      <w:sz w:val="16"/>
      <w:szCs w:val="20"/>
    </w:rPr>
  </w:style>
  <w:style w:type="character" w:customStyle="1" w:styleId="FootnoteTextChar">
    <w:name w:val="Footnote Text Char"/>
    <w:basedOn w:val="DefaultParagraphFont"/>
    <w:link w:val="FootnoteText"/>
    <w:uiPriority w:val="99"/>
    <w:rsid w:val="00850120"/>
    <w:rPr>
      <w:rFonts w:ascii="Source Sans Pro" w:hAnsi="Source Sans Pro"/>
      <w:sz w:val="16"/>
      <w:szCs w:val="20"/>
    </w:rPr>
  </w:style>
  <w:style w:type="character" w:styleId="FootnoteReference">
    <w:name w:val="footnote reference"/>
    <w:basedOn w:val="DefaultParagraphFont"/>
    <w:uiPriority w:val="99"/>
    <w:semiHidden/>
    <w:unhideWhenUsed/>
    <w:rsid w:val="00ED798E"/>
    <w:rPr>
      <w:vertAlign w:val="superscript"/>
    </w:rPr>
  </w:style>
  <w:style w:type="paragraph" w:styleId="NoSpacing">
    <w:name w:val="No Spacing"/>
    <w:link w:val="NoSpacingChar"/>
    <w:uiPriority w:val="1"/>
    <w:rsid w:val="000E512C"/>
    <w:pPr>
      <w:spacing w:after="0" w:line="240" w:lineRule="auto"/>
    </w:pPr>
    <w:rPr>
      <w:rFonts w:eastAsiaTheme="minorEastAsia"/>
    </w:rPr>
  </w:style>
  <w:style w:type="character" w:customStyle="1" w:styleId="NoSpacingChar">
    <w:name w:val="No Spacing Char"/>
    <w:basedOn w:val="DefaultParagraphFont"/>
    <w:link w:val="NoSpacing"/>
    <w:uiPriority w:val="1"/>
    <w:rsid w:val="000E512C"/>
    <w:rPr>
      <w:rFonts w:eastAsiaTheme="minorEastAsia"/>
    </w:rPr>
  </w:style>
  <w:style w:type="paragraph" w:customStyle="1" w:styleId="Page2text">
    <w:name w:val="Page 2 text"/>
    <w:basedOn w:val="Normal"/>
    <w:rsid w:val="004E27EE"/>
    <w:rPr>
      <w:sz w:val="16"/>
    </w:rPr>
  </w:style>
  <w:style w:type="character" w:styleId="UnresolvedMention">
    <w:name w:val="Unresolved Mention"/>
    <w:basedOn w:val="DefaultParagraphFont"/>
    <w:uiPriority w:val="99"/>
    <w:semiHidden/>
    <w:unhideWhenUsed/>
    <w:rsid w:val="002453A1"/>
    <w:rPr>
      <w:color w:val="605E5C"/>
      <w:shd w:val="clear" w:color="auto" w:fill="E1DFDD"/>
    </w:rPr>
  </w:style>
  <w:style w:type="paragraph" w:styleId="TOCHeading">
    <w:name w:val="TOC Heading"/>
    <w:basedOn w:val="Heading1"/>
    <w:next w:val="Normal"/>
    <w:uiPriority w:val="39"/>
    <w:unhideWhenUsed/>
    <w:rsid w:val="001F2E55"/>
    <w:pPr>
      <w:outlineLvl w:val="9"/>
    </w:pPr>
    <w:rPr>
      <w:color w:val="000000" w:themeColor="text1"/>
    </w:rPr>
  </w:style>
  <w:style w:type="paragraph" w:styleId="TOC1">
    <w:name w:val="toc 1"/>
    <w:basedOn w:val="Normal"/>
    <w:next w:val="Normal"/>
    <w:autoRedefine/>
    <w:uiPriority w:val="39"/>
    <w:unhideWhenUsed/>
    <w:rsid w:val="00E3088E"/>
    <w:pPr>
      <w:spacing w:after="100"/>
    </w:pPr>
  </w:style>
  <w:style w:type="paragraph" w:styleId="TOC2">
    <w:name w:val="toc 2"/>
    <w:basedOn w:val="Normal"/>
    <w:next w:val="Normal"/>
    <w:autoRedefine/>
    <w:uiPriority w:val="39"/>
    <w:unhideWhenUsed/>
    <w:rsid w:val="00E3088E"/>
    <w:pPr>
      <w:spacing w:after="100"/>
      <w:ind w:left="240"/>
    </w:pPr>
  </w:style>
  <w:style w:type="paragraph" w:styleId="TOC3">
    <w:name w:val="toc 3"/>
    <w:basedOn w:val="Normal"/>
    <w:next w:val="Normal"/>
    <w:autoRedefine/>
    <w:uiPriority w:val="39"/>
    <w:unhideWhenUsed/>
    <w:rsid w:val="00E3088E"/>
    <w:pPr>
      <w:spacing w:after="100"/>
      <w:ind w:left="480"/>
    </w:pPr>
  </w:style>
  <w:style w:type="paragraph" w:customStyle="1" w:styleId="CoverAuthor">
    <w:name w:val="CoverAuthor"/>
    <w:basedOn w:val="Normal"/>
    <w:rsid w:val="008767FC"/>
    <w:pPr>
      <w:spacing w:after="360" w:line="276" w:lineRule="auto"/>
      <w:contextualSpacing/>
    </w:pPr>
  </w:style>
  <w:style w:type="paragraph" w:customStyle="1" w:styleId="CoverDate">
    <w:name w:val="CoverDate"/>
    <w:basedOn w:val="Subtitle"/>
    <w:link w:val="CoverDateChar"/>
    <w:rsid w:val="00C44A2E"/>
    <w:pPr>
      <w:pBdr>
        <w:top w:val="single" w:sz="4" w:space="1" w:color="DDD9C3" w:themeColor="accent2"/>
        <w:bottom w:val="single" w:sz="4" w:space="1" w:color="DDD9C3" w:themeColor="accent2"/>
      </w:pBdr>
      <w:spacing w:before="720"/>
      <w:jc w:val="center"/>
    </w:pPr>
  </w:style>
  <w:style w:type="character" w:customStyle="1" w:styleId="CoverDateChar">
    <w:name w:val="CoverDate Char"/>
    <w:basedOn w:val="SubtitleChar"/>
    <w:link w:val="CoverDate"/>
    <w:rsid w:val="00C44A2E"/>
    <w:rPr>
      <w:rFonts w:ascii="Source Sans Pro SemiBold" w:eastAsiaTheme="minorEastAsia" w:hAnsi="Source Sans Pro SemiBold"/>
      <w:color w:val="002D72"/>
      <w:spacing w:val="15"/>
      <w:sz w:val="36"/>
    </w:rPr>
  </w:style>
  <w:style w:type="paragraph" w:styleId="Caption">
    <w:name w:val="caption"/>
    <w:basedOn w:val="Normal"/>
    <w:next w:val="Normal"/>
    <w:uiPriority w:val="35"/>
    <w:rsid w:val="00E26324"/>
    <w:pPr>
      <w:spacing w:after="200" w:line="240" w:lineRule="auto"/>
    </w:pPr>
    <w:rPr>
      <w:b/>
      <w:iCs/>
      <w:color w:val="005440" w:themeColor="accent1"/>
      <w:sz w:val="20"/>
      <w:szCs w:val="18"/>
    </w:rPr>
  </w:style>
  <w:style w:type="character" w:customStyle="1" w:styleId="Heading4Char">
    <w:name w:val="Heading 4 Char"/>
    <w:basedOn w:val="DefaultParagraphFont"/>
    <w:link w:val="Heading4"/>
    <w:uiPriority w:val="9"/>
    <w:rsid w:val="009968D9"/>
    <w:rPr>
      <w:rFonts w:ascii="Source Sans Pro" w:eastAsiaTheme="majorEastAsia" w:hAnsi="Source Sans Pro" w:cstheme="majorBidi"/>
      <w:i/>
      <w:iCs/>
      <w:color w:val="000000" w:themeColor="text1"/>
      <w:sz w:val="24"/>
    </w:rPr>
  </w:style>
  <w:style w:type="character" w:styleId="PlaceholderText">
    <w:name w:val="Placeholder Text"/>
    <w:basedOn w:val="DefaultParagraphFont"/>
    <w:uiPriority w:val="99"/>
    <w:semiHidden/>
    <w:rsid w:val="002D299E"/>
    <w:rPr>
      <w:color w:val="808080"/>
    </w:rPr>
  </w:style>
  <w:style w:type="paragraph" w:customStyle="1" w:styleId="AddressSignatureblock">
    <w:name w:val="Address/Signature block"/>
    <w:basedOn w:val="Normal"/>
    <w:qFormat/>
    <w:rsid w:val="00F5358E"/>
    <w:pPr>
      <w:spacing w:line="276" w:lineRule="auto"/>
      <w:contextualSpacing/>
    </w:pPr>
  </w:style>
  <w:style w:type="character" w:styleId="FollowedHyperlink">
    <w:name w:val="FollowedHyperlink"/>
    <w:basedOn w:val="DefaultParagraphFont"/>
    <w:uiPriority w:val="99"/>
    <w:semiHidden/>
    <w:unhideWhenUsed/>
    <w:rsid w:val="008C6BA2"/>
    <w:rPr>
      <w:color w:val="954F72" w:themeColor="followedHyperlink"/>
      <w:u w:val="single"/>
    </w:rPr>
  </w:style>
  <w:style w:type="paragraph" w:customStyle="1" w:styleId="DateSubjectTo">
    <w:name w:val="Date/Subject/To"/>
    <w:basedOn w:val="Normal"/>
    <w:link w:val="DateSubjectToChar"/>
    <w:rsid w:val="00567733"/>
    <w:pPr>
      <w:tabs>
        <w:tab w:val="left" w:pos="1440"/>
      </w:tabs>
      <w:spacing w:before="360" w:after="360"/>
      <w:ind w:left="1440" w:hanging="1440"/>
    </w:pPr>
  </w:style>
  <w:style w:type="character" w:customStyle="1" w:styleId="DateSubjectToChar">
    <w:name w:val="Date/Subject/To Char"/>
    <w:basedOn w:val="DefaultParagraphFont"/>
    <w:link w:val="DateSubjectTo"/>
    <w:rsid w:val="00567733"/>
  </w:style>
  <w:style w:type="table" w:styleId="TableGrid">
    <w:name w:val="Table Grid"/>
    <w:basedOn w:val="TableNormal"/>
    <w:uiPriority w:val="39"/>
    <w:rsid w:val="003B6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hasisbullet">
    <w:name w:val="Emphasis bullet"/>
    <w:basedOn w:val="Emphasisbox"/>
    <w:link w:val="EmphasisbulletChar"/>
    <w:uiPriority w:val="5"/>
    <w:qFormat/>
    <w:rsid w:val="00475D46"/>
    <w:pPr>
      <w:numPr>
        <w:numId w:val="15"/>
      </w:numPr>
      <w:ind w:left="450"/>
    </w:pPr>
  </w:style>
  <w:style w:type="character" w:customStyle="1" w:styleId="EmphasisboxChar">
    <w:name w:val="Emphasis box Char"/>
    <w:basedOn w:val="DefaultParagraphFont"/>
    <w:link w:val="Emphasisbox"/>
    <w:uiPriority w:val="4"/>
    <w:rsid w:val="000759C1"/>
    <w:rPr>
      <w:shd w:val="clear" w:color="auto" w:fill="F2F2F2" w:themeFill="background1" w:themeFillShade="F2"/>
    </w:rPr>
  </w:style>
  <w:style w:type="character" w:customStyle="1" w:styleId="EmphasisbulletChar">
    <w:name w:val="Emphasis bullet Char"/>
    <w:basedOn w:val="EmphasisboxChar"/>
    <w:link w:val="Emphasisbullet"/>
    <w:uiPriority w:val="5"/>
    <w:rsid w:val="000759C1"/>
    <w:rPr>
      <w:shd w:val="clear" w:color="auto" w:fill="F2F2F2" w:themeFill="background1" w:themeFillShade="F2"/>
    </w:rPr>
  </w:style>
  <w:style w:type="table" w:customStyle="1" w:styleId="FNSTable">
    <w:name w:val="FNS Table"/>
    <w:basedOn w:val="TableNormal"/>
    <w:uiPriority w:val="99"/>
    <w:rsid w:val="001A5F20"/>
    <w:pPr>
      <w:spacing w:before="0" w:after="12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tblCellMar>
    </w:tblPr>
    <w:trPr>
      <w:cantSplit/>
    </w:trPr>
    <w:tblStylePr w:type="firstRow">
      <w:rPr>
        <w:b/>
      </w:rPr>
      <w:tblPr/>
      <w:trPr>
        <w:tblHeader/>
      </w:trPr>
      <w:tcPr>
        <w:tcBorders>
          <w:bottom w:val="single" w:sz="4" w:space="0" w:color="auto"/>
        </w:tcBorders>
      </w:tcPr>
    </w:tblStyle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E7766"/>
    <w:pPr>
      <w:spacing w:before="0" w:after="0" w:line="240" w:lineRule="auto"/>
    </w:pPr>
  </w:style>
  <w:style w:type="paragraph" w:styleId="CommentSubject">
    <w:name w:val="annotation subject"/>
    <w:basedOn w:val="CommentText"/>
    <w:next w:val="CommentText"/>
    <w:link w:val="CommentSubjectChar"/>
    <w:uiPriority w:val="99"/>
    <w:semiHidden/>
    <w:unhideWhenUsed/>
    <w:rsid w:val="00D571C9"/>
    <w:rPr>
      <w:b/>
      <w:bCs/>
    </w:rPr>
  </w:style>
  <w:style w:type="character" w:customStyle="1" w:styleId="CommentSubjectChar">
    <w:name w:val="Comment Subject Char"/>
    <w:basedOn w:val="CommentTextChar"/>
    <w:link w:val="CommentSubject"/>
    <w:uiPriority w:val="99"/>
    <w:semiHidden/>
    <w:rsid w:val="00D571C9"/>
    <w:rPr>
      <w:b/>
      <w:bCs/>
      <w:sz w:val="20"/>
      <w:szCs w:val="20"/>
    </w:rPr>
  </w:style>
  <w:style w:type="character" w:styleId="Mention">
    <w:name w:val="Mention"/>
    <w:basedOn w:val="DefaultParagraphFont"/>
    <w:uiPriority w:val="99"/>
    <w:unhideWhenUsed/>
    <w:rsid w:val="00D571C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7388">
      <w:bodyDiv w:val="1"/>
      <w:marLeft w:val="0"/>
      <w:marRight w:val="0"/>
      <w:marTop w:val="0"/>
      <w:marBottom w:val="0"/>
      <w:divBdr>
        <w:top w:val="none" w:sz="0" w:space="0" w:color="auto"/>
        <w:left w:val="none" w:sz="0" w:space="0" w:color="auto"/>
        <w:bottom w:val="none" w:sz="0" w:space="0" w:color="auto"/>
        <w:right w:val="none" w:sz="0" w:space="0" w:color="auto"/>
      </w:divBdr>
    </w:div>
    <w:div w:id="28141644">
      <w:bodyDiv w:val="1"/>
      <w:marLeft w:val="0"/>
      <w:marRight w:val="0"/>
      <w:marTop w:val="0"/>
      <w:marBottom w:val="0"/>
      <w:divBdr>
        <w:top w:val="none" w:sz="0" w:space="0" w:color="auto"/>
        <w:left w:val="none" w:sz="0" w:space="0" w:color="auto"/>
        <w:bottom w:val="none" w:sz="0" w:space="0" w:color="auto"/>
        <w:right w:val="none" w:sz="0" w:space="0" w:color="auto"/>
      </w:divBdr>
    </w:div>
    <w:div w:id="38212509">
      <w:bodyDiv w:val="1"/>
      <w:marLeft w:val="0"/>
      <w:marRight w:val="0"/>
      <w:marTop w:val="0"/>
      <w:marBottom w:val="0"/>
      <w:divBdr>
        <w:top w:val="none" w:sz="0" w:space="0" w:color="auto"/>
        <w:left w:val="none" w:sz="0" w:space="0" w:color="auto"/>
        <w:bottom w:val="none" w:sz="0" w:space="0" w:color="auto"/>
        <w:right w:val="none" w:sz="0" w:space="0" w:color="auto"/>
      </w:divBdr>
    </w:div>
    <w:div w:id="70398545">
      <w:bodyDiv w:val="1"/>
      <w:marLeft w:val="0"/>
      <w:marRight w:val="0"/>
      <w:marTop w:val="0"/>
      <w:marBottom w:val="0"/>
      <w:divBdr>
        <w:top w:val="none" w:sz="0" w:space="0" w:color="auto"/>
        <w:left w:val="none" w:sz="0" w:space="0" w:color="auto"/>
        <w:bottom w:val="none" w:sz="0" w:space="0" w:color="auto"/>
        <w:right w:val="none" w:sz="0" w:space="0" w:color="auto"/>
      </w:divBdr>
    </w:div>
    <w:div w:id="97532663">
      <w:bodyDiv w:val="1"/>
      <w:marLeft w:val="0"/>
      <w:marRight w:val="0"/>
      <w:marTop w:val="0"/>
      <w:marBottom w:val="0"/>
      <w:divBdr>
        <w:top w:val="none" w:sz="0" w:space="0" w:color="auto"/>
        <w:left w:val="none" w:sz="0" w:space="0" w:color="auto"/>
        <w:bottom w:val="none" w:sz="0" w:space="0" w:color="auto"/>
        <w:right w:val="none" w:sz="0" w:space="0" w:color="auto"/>
      </w:divBdr>
    </w:div>
    <w:div w:id="153835796">
      <w:bodyDiv w:val="1"/>
      <w:marLeft w:val="0"/>
      <w:marRight w:val="0"/>
      <w:marTop w:val="0"/>
      <w:marBottom w:val="0"/>
      <w:divBdr>
        <w:top w:val="none" w:sz="0" w:space="0" w:color="auto"/>
        <w:left w:val="none" w:sz="0" w:space="0" w:color="auto"/>
        <w:bottom w:val="none" w:sz="0" w:space="0" w:color="auto"/>
        <w:right w:val="none" w:sz="0" w:space="0" w:color="auto"/>
      </w:divBdr>
    </w:div>
    <w:div w:id="187376881">
      <w:bodyDiv w:val="1"/>
      <w:marLeft w:val="0"/>
      <w:marRight w:val="0"/>
      <w:marTop w:val="0"/>
      <w:marBottom w:val="0"/>
      <w:divBdr>
        <w:top w:val="none" w:sz="0" w:space="0" w:color="auto"/>
        <w:left w:val="none" w:sz="0" w:space="0" w:color="auto"/>
        <w:bottom w:val="none" w:sz="0" w:space="0" w:color="auto"/>
        <w:right w:val="none" w:sz="0" w:space="0" w:color="auto"/>
      </w:divBdr>
    </w:div>
    <w:div w:id="282078996">
      <w:bodyDiv w:val="1"/>
      <w:marLeft w:val="0"/>
      <w:marRight w:val="0"/>
      <w:marTop w:val="0"/>
      <w:marBottom w:val="0"/>
      <w:divBdr>
        <w:top w:val="none" w:sz="0" w:space="0" w:color="auto"/>
        <w:left w:val="none" w:sz="0" w:space="0" w:color="auto"/>
        <w:bottom w:val="none" w:sz="0" w:space="0" w:color="auto"/>
        <w:right w:val="none" w:sz="0" w:space="0" w:color="auto"/>
      </w:divBdr>
      <w:divsChild>
        <w:div w:id="1694840206">
          <w:marLeft w:val="0"/>
          <w:marRight w:val="0"/>
          <w:marTop w:val="0"/>
          <w:marBottom w:val="0"/>
          <w:divBdr>
            <w:top w:val="none" w:sz="0" w:space="0" w:color="auto"/>
            <w:left w:val="none" w:sz="0" w:space="0" w:color="auto"/>
            <w:bottom w:val="none" w:sz="0" w:space="0" w:color="auto"/>
            <w:right w:val="none" w:sz="0" w:space="0" w:color="auto"/>
          </w:divBdr>
        </w:div>
      </w:divsChild>
    </w:div>
    <w:div w:id="559828805">
      <w:bodyDiv w:val="1"/>
      <w:marLeft w:val="0"/>
      <w:marRight w:val="0"/>
      <w:marTop w:val="0"/>
      <w:marBottom w:val="0"/>
      <w:divBdr>
        <w:top w:val="none" w:sz="0" w:space="0" w:color="auto"/>
        <w:left w:val="none" w:sz="0" w:space="0" w:color="auto"/>
        <w:bottom w:val="none" w:sz="0" w:space="0" w:color="auto"/>
        <w:right w:val="none" w:sz="0" w:space="0" w:color="auto"/>
      </w:divBdr>
    </w:div>
    <w:div w:id="560671538">
      <w:bodyDiv w:val="1"/>
      <w:marLeft w:val="0"/>
      <w:marRight w:val="0"/>
      <w:marTop w:val="0"/>
      <w:marBottom w:val="0"/>
      <w:divBdr>
        <w:top w:val="none" w:sz="0" w:space="0" w:color="auto"/>
        <w:left w:val="none" w:sz="0" w:space="0" w:color="auto"/>
        <w:bottom w:val="none" w:sz="0" w:space="0" w:color="auto"/>
        <w:right w:val="none" w:sz="0" w:space="0" w:color="auto"/>
      </w:divBdr>
    </w:div>
    <w:div w:id="661391763">
      <w:bodyDiv w:val="1"/>
      <w:marLeft w:val="0"/>
      <w:marRight w:val="0"/>
      <w:marTop w:val="0"/>
      <w:marBottom w:val="0"/>
      <w:divBdr>
        <w:top w:val="none" w:sz="0" w:space="0" w:color="auto"/>
        <w:left w:val="none" w:sz="0" w:space="0" w:color="auto"/>
        <w:bottom w:val="none" w:sz="0" w:space="0" w:color="auto"/>
        <w:right w:val="none" w:sz="0" w:space="0" w:color="auto"/>
      </w:divBdr>
      <w:divsChild>
        <w:div w:id="1508590207">
          <w:marLeft w:val="0"/>
          <w:marRight w:val="0"/>
          <w:marTop w:val="0"/>
          <w:marBottom w:val="0"/>
          <w:divBdr>
            <w:top w:val="none" w:sz="0" w:space="0" w:color="auto"/>
            <w:left w:val="none" w:sz="0" w:space="0" w:color="auto"/>
            <w:bottom w:val="none" w:sz="0" w:space="0" w:color="auto"/>
            <w:right w:val="none" w:sz="0" w:space="0" w:color="auto"/>
          </w:divBdr>
        </w:div>
      </w:divsChild>
    </w:div>
    <w:div w:id="757747387">
      <w:bodyDiv w:val="1"/>
      <w:marLeft w:val="0"/>
      <w:marRight w:val="0"/>
      <w:marTop w:val="0"/>
      <w:marBottom w:val="0"/>
      <w:divBdr>
        <w:top w:val="none" w:sz="0" w:space="0" w:color="auto"/>
        <w:left w:val="none" w:sz="0" w:space="0" w:color="auto"/>
        <w:bottom w:val="none" w:sz="0" w:space="0" w:color="auto"/>
        <w:right w:val="none" w:sz="0" w:space="0" w:color="auto"/>
      </w:divBdr>
      <w:divsChild>
        <w:div w:id="519589548">
          <w:marLeft w:val="0"/>
          <w:marRight w:val="0"/>
          <w:marTop w:val="0"/>
          <w:marBottom w:val="0"/>
          <w:divBdr>
            <w:top w:val="none" w:sz="0" w:space="0" w:color="auto"/>
            <w:left w:val="none" w:sz="0" w:space="0" w:color="auto"/>
            <w:bottom w:val="none" w:sz="0" w:space="0" w:color="auto"/>
            <w:right w:val="none" w:sz="0" w:space="0" w:color="auto"/>
          </w:divBdr>
        </w:div>
      </w:divsChild>
    </w:div>
    <w:div w:id="791484714">
      <w:bodyDiv w:val="1"/>
      <w:marLeft w:val="0"/>
      <w:marRight w:val="0"/>
      <w:marTop w:val="0"/>
      <w:marBottom w:val="0"/>
      <w:divBdr>
        <w:top w:val="none" w:sz="0" w:space="0" w:color="auto"/>
        <w:left w:val="none" w:sz="0" w:space="0" w:color="auto"/>
        <w:bottom w:val="none" w:sz="0" w:space="0" w:color="auto"/>
        <w:right w:val="none" w:sz="0" w:space="0" w:color="auto"/>
      </w:divBdr>
    </w:div>
    <w:div w:id="794102559">
      <w:bodyDiv w:val="1"/>
      <w:marLeft w:val="0"/>
      <w:marRight w:val="0"/>
      <w:marTop w:val="0"/>
      <w:marBottom w:val="0"/>
      <w:divBdr>
        <w:top w:val="none" w:sz="0" w:space="0" w:color="auto"/>
        <w:left w:val="none" w:sz="0" w:space="0" w:color="auto"/>
        <w:bottom w:val="none" w:sz="0" w:space="0" w:color="auto"/>
        <w:right w:val="none" w:sz="0" w:space="0" w:color="auto"/>
      </w:divBdr>
    </w:div>
    <w:div w:id="826164224">
      <w:bodyDiv w:val="1"/>
      <w:marLeft w:val="0"/>
      <w:marRight w:val="0"/>
      <w:marTop w:val="0"/>
      <w:marBottom w:val="0"/>
      <w:divBdr>
        <w:top w:val="none" w:sz="0" w:space="0" w:color="auto"/>
        <w:left w:val="none" w:sz="0" w:space="0" w:color="auto"/>
        <w:bottom w:val="none" w:sz="0" w:space="0" w:color="auto"/>
        <w:right w:val="none" w:sz="0" w:space="0" w:color="auto"/>
      </w:divBdr>
    </w:div>
    <w:div w:id="928274253">
      <w:bodyDiv w:val="1"/>
      <w:marLeft w:val="0"/>
      <w:marRight w:val="0"/>
      <w:marTop w:val="0"/>
      <w:marBottom w:val="0"/>
      <w:divBdr>
        <w:top w:val="none" w:sz="0" w:space="0" w:color="auto"/>
        <w:left w:val="none" w:sz="0" w:space="0" w:color="auto"/>
        <w:bottom w:val="none" w:sz="0" w:space="0" w:color="auto"/>
        <w:right w:val="none" w:sz="0" w:space="0" w:color="auto"/>
      </w:divBdr>
      <w:divsChild>
        <w:div w:id="447166516">
          <w:marLeft w:val="0"/>
          <w:marRight w:val="0"/>
          <w:marTop w:val="0"/>
          <w:marBottom w:val="0"/>
          <w:divBdr>
            <w:top w:val="none" w:sz="0" w:space="0" w:color="auto"/>
            <w:left w:val="none" w:sz="0" w:space="0" w:color="auto"/>
            <w:bottom w:val="none" w:sz="0" w:space="0" w:color="auto"/>
            <w:right w:val="none" w:sz="0" w:space="0" w:color="auto"/>
          </w:divBdr>
        </w:div>
      </w:divsChild>
    </w:div>
    <w:div w:id="1079867804">
      <w:bodyDiv w:val="1"/>
      <w:marLeft w:val="0"/>
      <w:marRight w:val="0"/>
      <w:marTop w:val="0"/>
      <w:marBottom w:val="0"/>
      <w:divBdr>
        <w:top w:val="none" w:sz="0" w:space="0" w:color="auto"/>
        <w:left w:val="none" w:sz="0" w:space="0" w:color="auto"/>
        <w:bottom w:val="none" w:sz="0" w:space="0" w:color="auto"/>
        <w:right w:val="none" w:sz="0" w:space="0" w:color="auto"/>
      </w:divBdr>
    </w:div>
    <w:div w:id="1141265271">
      <w:bodyDiv w:val="1"/>
      <w:marLeft w:val="0"/>
      <w:marRight w:val="0"/>
      <w:marTop w:val="0"/>
      <w:marBottom w:val="0"/>
      <w:divBdr>
        <w:top w:val="none" w:sz="0" w:space="0" w:color="auto"/>
        <w:left w:val="none" w:sz="0" w:space="0" w:color="auto"/>
        <w:bottom w:val="none" w:sz="0" w:space="0" w:color="auto"/>
        <w:right w:val="none" w:sz="0" w:space="0" w:color="auto"/>
      </w:divBdr>
      <w:divsChild>
        <w:div w:id="1611887629">
          <w:marLeft w:val="0"/>
          <w:marRight w:val="0"/>
          <w:marTop w:val="0"/>
          <w:marBottom w:val="0"/>
          <w:divBdr>
            <w:top w:val="none" w:sz="0" w:space="0" w:color="auto"/>
            <w:left w:val="none" w:sz="0" w:space="0" w:color="auto"/>
            <w:bottom w:val="none" w:sz="0" w:space="0" w:color="auto"/>
            <w:right w:val="none" w:sz="0" w:space="0" w:color="auto"/>
          </w:divBdr>
        </w:div>
      </w:divsChild>
    </w:div>
    <w:div w:id="1172527684">
      <w:bodyDiv w:val="1"/>
      <w:marLeft w:val="0"/>
      <w:marRight w:val="0"/>
      <w:marTop w:val="0"/>
      <w:marBottom w:val="0"/>
      <w:divBdr>
        <w:top w:val="none" w:sz="0" w:space="0" w:color="auto"/>
        <w:left w:val="none" w:sz="0" w:space="0" w:color="auto"/>
        <w:bottom w:val="none" w:sz="0" w:space="0" w:color="auto"/>
        <w:right w:val="none" w:sz="0" w:space="0" w:color="auto"/>
      </w:divBdr>
    </w:div>
    <w:div w:id="1204755757">
      <w:bodyDiv w:val="1"/>
      <w:marLeft w:val="0"/>
      <w:marRight w:val="0"/>
      <w:marTop w:val="0"/>
      <w:marBottom w:val="0"/>
      <w:divBdr>
        <w:top w:val="none" w:sz="0" w:space="0" w:color="auto"/>
        <w:left w:val="none" w:sz="0" w:space="0" w:color="auto"/>
        <w:bottom w:val="none" w:sz="0" w:space="0" w:color="auto"/>
        <w:right w:val="none" w:sz="0" w:space="0" w:color="auto"/>
      </w:divBdr>
    </w:div>
    <w:div w:id="1210991947">
      <w:bodyDiv w:val="1"/>
      <w:marLeft w:val="0"/>
      <w:marRight w:val="0"/>
      <w:marTop w:val="0"/>
      <w:marBottom w:val="0"/>
      <w:divBdr>
        <w:top w:val="none" w:sz="0" w:space="0" w:color="auto"/>
        <w:left w:val="none" w:sz="0" w:space="0" w:color="auto"/>
        <w:bottom w:val="none" w:sz="0" w:space="0" w:color="auto"/>
        <w:right w:val="none" w:sz="0" w:space="0" w:color="auto"/>
      </w:divBdr>
    </w:div>
    <w:div w:id="1504318609">
      <w:bodyDiv w:val="1"/>
      <w:marLeft w:val="0"/>
      <w:marRight w:val="0"/>
      <w:marTop w:val="0"/>
      <w:marBottom w:val="0"/>
      <w:divBdr>
        <w:top w:val="none" w:sz="0" w:space="0" w:color="auto"/>
        <w:left w:val="none" w:sz="0" w:space="0" w:color="auto"/>
        <w:bottom w:val="none" w:sz="0" w:space="0" w:color="auto"/>
        <w:right w:val="none" w:sz="0" w:space="0" w:color="auto"/>
      </w:divBdr>
    </w:div>
    <w:div w:id="1504399287">
      <w:bodyDiv w:val="1"/>
      <w:marLeft w:val="0"/>
      <w:marRight w:val="0"/>
      <w:marTop w:val="0"/>
      <w:marBottom w:val="0"/>
      <w:divBdr>
        <w:top w:val="none" w:sz="0" w:space="0" w:color="auto"/>
        <w:left w:val="none" w:sz="0" w:space="0" w:color="auto"/>
        <w:bottom w:val="none" w:sz="0" w:space="0" w:color="auto"/>
        <w:right w:val="none" w:sz="0" w:space="0" w:color="auto"/>
      </w:divBdr>
    </w:div>
    <w:div w:id="1703943180">
      <w:bodyDiv w:val="1"/>
      <w:marLeft w:val="0"/>
      <w:marRight w:val="0"/>
      <w:marTop w:val="0"/>
      <w:marBottom w:val="0"/>
      <w:divBdr>
        <w:top w:val="none" w:sz="0" w:space="0" w:color="auto"/>
        <w:left w:val="none" w:sz="0" w:space="0" w:color="auto"/>
        <w:bottom w:val="none" w:sz="0" w:space="0" w:color="auto"/>
        <w:right w:val="none" w:sz="0" w:space="0" w:color="auto"/>
      </w:divBdr>
      <w:divsChild>
        <w:div w:id="579410251">
          <w:marLeft w:val="0"/>
          <w:marRight w:val="0"/>
          <w:marTop w:val="0"/>
          <w:marBottom w:val="0"/>
          <w:divBdr>
            <w:top w:val="none" w:sz="0" w:space="0" w:color="auto"/>
            <w:left w:val="none" w:sz="0" w:space="0" w:color="auto"/>
            <w:bottom w:val="none" w:sz="0" w:space="0" w:color="auto"/>
            <w:right w:val="none" w:sz="0" w:space="0" w:color="auto"/>
          </w:divBdr>
        </w:div>
      </w:divsChild>
    </w:div>
    <w:div w:id="1719746479">
      <w:bodyDiv w:val="1"/>
      <w:marLeft w:val="0"/>
      <w:marRight w:val="0"/>
      <w:marTop w:val="0"/>
      <w:marBottom w:val="0"/>
      <w:divBdr>
        <w:top w:val="none" w:sz="0" w:space="0" w:color="auto"/>
        <w:left w:val="none" w:sz="0" w:space="0" w:color="auto"/>
        <w:bottom w:val="none" w:sz="0" w:space="0" w:color="auto"/>
        <w:right w:val="none" w:sz="0" w:space="0" w:color="auto"/>
      </w:divBdr>
    </w:div>
    <w:div w:id="1724525253">
      <w:bodyDiv w:val="1"/>
      <w:marLeft w:val="0"/>
      <w:marRight w:val="0"/>
      <w:marTop w:val="0"/>
      <w:marBottom w:val="0"/>
      <w:divBdr>
        <w:top w:val="none" w:sz="0" w:space="0" w:color="auto"/>
        <w:left w:val="none" w:sz="0" w:space="0" w:color="auto"/>
        <w:bottom w:val="none" w:sz="0" w:space="0" w:color="auto"/>
        <w:right w:val="none" w:sz="0" w:space="0" w:color="auto"/>
      </w:divBdr>
      <w:divsChild>
        <w:div w:id="1928536603">
          <w:marLeft w:val="0"/>
          <w:marRight w:val="0"/>
          <w:marTop w:val="0"/>
          <w:marBottom w:val="0"/>
          <w:divBdr>
            <w:top w:val="none" w:sz="0" w:space="0" w:color="auto"/>
            <w:left w:val="none" w:sz="0" w:space="0" w:color="auto"/>
            <w:bottom w:val="none" w:sz="0" w:space="0" w:color="auto"/>
            <w:right w:val="none" w:sz="0" w:space="0" w:color="auto"/>
          </w:divBdr>
        </w:div>
      </w:divsChild>
    </w:div>
    <w:div w:id="1780948042">
      <w:bodyDiv w:val="1"/>
      <w:marLeft w:val="0"/>
      <w:marRight w:val="0"/>
      <w:marTop w:val="0"/>
      <w:marBottom w:val="0"/>
      <w:divBdr>
        <w:top w:val="none" w:sz="0" w:space="0" w:color="auto"/>
        <w:left w:val="none" w:sz="0" w:space="0" w:color="auto"/>
        <w:bottom w:val="none" w:sz="0" w:space="0" w:color="auto"/>
        <w:right w:val="none" w:sz="0" w:space="0" w:color="auto"/>
      </w:divBdr>
    </w:div>
    <w:div w:id="1877615188">
      <w:bodyDiv w:val="1"/>
      <w:marLeft w:val="0"/>
      <w:marRight w:val="0"/>
      <w:marTop w:val="0"/>
      <w:marBottom w:val="0"/>
      <w:divBdr>
        <w:top w:val="none" w:sz="0" w:space="0" w:color="auto"/>
        <w:left w:val="none" w:sz="0" w:space="0" w:color="auto"/>
        <w:bottom w:val="none" w:sz="0" w:space="0" w:color="auto"/>
        <w:right w:val="none" w:sz="0" w:space="0" w:color="auto"/>
      </w:divBdr>
    </w:div>
    <w:div w:id="1879004218">
      <w:bodyDiv w:val="1"/>
      <w:marLeft w:val="0"/>
      <w:marRight w:val="0"/>
      <w:marTop w:val="0"/>
      <w:marBottom w:val="0"/>
      <w:divBdr>
        <w:top w:val="none" w:sz="0" w:space="0" w:color="auto"/>
        <w:left w:val="none" w:sz="0" w:space="0" w:color="auto"/>
        <w:bottom w:val="none" w:sz="0" w:space="0" w:color="auto"/>
        <w:right w:val="none" w:sz="0" w:space="0" w:color="auto"/>
      </w:divBdr>
    </w:div>
    <w:div w:id="1961690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ly07.grants.gov/apply/forms/sample/SF424A-V1.0.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ly07.grants.gov/apply/forms/sample/SF424_4_0-V4.0.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ants.gov" TargetMode="External"/><Relationship Id="rId5" Type="http://schemas.openxmlformats.org/officeDocument/2006/relationships/numbering" Target="numbering.xml"/><Relationship Id="rId15" Type="http://schemas.openxmlformats.org/officeDocument/2006/relationships/hyperlink" Target="https://apply07.grants.gov/apply/forms/sample/SFLLL_2_0-V2.0.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ly07.grants.gov/apply/forms/sample/SF424B-V1.1.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PS">
      <a:dk1>
        <a:srgbClr val="000000"/>
      </a:dk1>
      <a:lt1>
        <a:sysClr val="window" lastClr="FFFFFF"/>
      </a:lt1>
      <a:dk2>
        <a:srgbClr val="002D72"/>
      </a:dk2>
      <a:lt2>
        <a:srgbClr val="FFFFFF"/>
      </a:lt2>
      <a:accent1>
        <a:srgbClr val="005440"/>
      </a:accent1>
      <a:accent2>
        <a:srgbClr val="DDD9C3"/>
      </a:accent2>
      <a:accent3>
        <a:srgbClr val="D71D24"/>
      </a:accent3>
      <a:accent4>
        <a:srgbClr val="E7731F"/>
      </a:accent4>
      <a:accent5>
        <a:srgbClr val="74B743"/>
      </a:accent5>
      <a:accent6>
        <a:srgbClr val="5F4894"/>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5694d919-4725-4bdc-91db-ddd033c40ff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138A7F0468D74695F2E661102D9C08" ma:contentTypeVersion="18" ma:contentTypeDescription="Create a new document." ma:contentTypeScope="" ma:versionID="f4fcb138888b70c32312ea35585929b7">
  <xsd:schema xmlns:xsd="http://www.w3.org/2001/XMLSchema" xmlns:xs="http://www.w3.org/2001/XMLSchema" xmlns:p="http://schemas.microsoft.com/office/2006/metadata/properties" xmlns:ns2="5694d919-4725-4bdc-91db-ddd033c40ff4" xmlns:ns3="81cb11c4-895d-4e96-aeed-f88a5a4d0be5" xmlns:ns4="73fb875a-8af9-4255-b008-0995492d31cd" targetNamespace="http://schemas.microsoft.com/office/2006/metadata/properties" ma:root="true" ma:fieldsID="c8f5f270d7390cbdf56f749197c225da" ns2:_="" ns3:_="" ns4:_="">
    <xsd:import namespace="5694d919-4725-4bdc-91db-ddd033c40ff4"/>
    <xsd:import namespace="81cb11c4-895d-4e96-aeed-f88a5a4d0be5"/>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4d919-4725-4bdc-91db-ddd033c40f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cb11c4-895d-4e96-aeed-f88a5a4d0b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6faa668-d30e-49a2-af2f-712a09704280}" ma:internalName="TaxCatchAll" ma:showField="CatchAllData" ma:web="81cb11c4-895d-4e96-aeed-f88a5a4d0b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68406C-E536-46F8-9ABF-47E4DD236C7F}">
  <ds:schemaRefs>
    <ds:schemaRef ds:uri="http://schemas.openxmlformats.org/officeDocument/2006/bibliography"/>
  </ds:schemaRefs>
</ds:datastoreItem>
</file>

<file path=customXml/itemProps2.xml><?xml version="1.0" encoding="utf-8"?>
<ds:datastoreItem xmlns:ds="http://schemas.openxmlformats.org/officeDocument/2006/customXml" ds:itemID="{D86A41F4-6A43-42D0-BDE4-B30B9B2DE18E}">
  <ds:schemaRefs>
    <ds:schemaRef ds:uri="http://schemas.microsoft.com/office/2006/metadata/properties"/>
    <ds:schemaRef ds:uri="http://schemas.microsoft.com/office/infopath/2007/PartnerControls"/>
    <ds:schemaRef ds:uri="73fb875a-8af9-4255-b008-0995492d31cd"/>
    <ds:schemaRef ds:uri="5694d919-4725-4bdc-91db-ddd033c40ff4"/>
  </ds:schemaRefs>
</ds:datastoreItem>
</file>

<file path=customXml/itemProps3.xml><?xml version="1.0" encoding="utf-8"?>
<ds:datastoreItem xmlns:ds="http://schemas.openxmlformats.org/officeDocument/2006/customXml" ds:itemID="{9434BA88-FBB4-49A4-B799-C367562FB2D8}">
  <ds:schemaRefs>
    <ds:schemaRef ds:uri="http://schemas.microsoft.com/sharepoint/v3/contenttype/forms"/>
  </ds:schemaRefs>
</ds:datastoreItem>
</file>

<file path=customXml/itemProps4.xml><?xml version="1.0" encoding="utf-8"?>
<ds:datastoreItem xmlns:ds="http://schemas.openxmlformats.org/officeDocument/2006/customXml" ds:itemID="{43F04B11-99A9-4DCA-B1F0-85529D455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4d919-4725-4bdc-91db-ddd033c40ff4"/>
    <ds:schemaRef ds:uri="81cb11c4-895d-4e96-aeed-f88a5a4d0be5"/>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95</TotalTime>
  <Pages>5</Pages>
  <Words>976</Words>
  <Characters>6282</Characters>
  <Application>Microsoft Office Word</Application>
  <DocSecurity>0</DocSecurity>
  <Lines>112</Lines>
  <Paragraphs>57</Paragraphs>
  <ScaleCrop>false</ScaleCrop>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Darcy Gungor</dc:creator>
  <cp:keywords/>
  <dc:description/>
  <cp:lastModifiedBy>Conway, Janell - FNA</cp:lastModifiedBy>
  <cp:revision>49</cp:revision>
  <dcterms:created xsi:type="dcterms:W3CDTF">2026-06-01T21:24:00Z</dcterms:created>
  <dcterms:modified xsi:type="dcterms:W3CDTF">2026-07-15T12:29:00Z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0x01010048138A7F0468D74695F2E661102D9C08</vt:lpwstr>
  </property>
  <property fmtid="{D5CDD505-2E9C-101B-9397-08002B2CF9AE}" pid="3" name="MediaServiceImageTags">
    <vt:lpwstr/>
  </property>
</Properties>
</file>