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B6DDE8" w:themeColor="accent5" w:themeTint="66"/>
  <w:body>
    <w:p w:rsidR="0071177F" w:rsidRDefault="0071177F" w:rsidP="00CF2B10">
      <w:pPr>
        <w:pStyle w:val="Title"/>
        <w:jc w:val="left"/>
      </w:pPr>
    </w:p>
    <w:p w:rsidR="00DE4A98" w:rsidRPr="00B53D47" w:rsidRDefault="00DE4A98" w:rsidP="00DE4A98">
      <w:pPr>
        <w:pStyle w:val="Title"/>
      </w:pPr>
      <w:r w:rsidRPr="00B53D47">
        <w:t>U.S. Fish and Wildlife Service</w:t>
      </w:r>
    </w:p>
    <w:p w:rsidR="00640A45" w:rsidRPr="00B53D47" w:rsidRDefault="00B53D47" w:rsidP="00640A45">
      <w:pPr>
        <w:autoSpaceDE w:val="0"/>
        <w:autoSpaceDN w:val="0"/>
        <w:adjustRightInd w:val="0"/>
        <w:jc w:val="center"/>
        <w:rPr>
          <w:b/>
          <w:shd w:val="clear" w:color="auto" w:fill="DDDDDD"/>
        </w:rPr>
      </w:pPr>
      <w:r w:rsidRPr="00B53D47">
        <w:rPr>
          <w:b/>
          <w:shd w:val="clear" w:color="auto" w:fill="DDDDDD"/>
        </w:rPr>
        <w:t>Pacific Southwest Region</w:t>
      </w:r>
    </w:p>
    <w:p w:rsidR="00B53D47" w:rsidRPr="00B53D47" w:rsidRDefault="00B53D47" w:rsidP="00640A45">
      <w:pPr>
        <w:autoSpaceDE w:val="0"/>
        <w:autoSpaceDN w:val="0"/>
        <w:adjustRightInd w:val="0"/>
        <w:jc w:val="center"/>
        <w:rPr>
          <w:b/>
          <w:shd w:val="clear" w:color="auto" w:fill="DDDDDD"/>
        </w:rPr>
      </w:pPr>
      <w:r w:rsidRPr="00B53D47">
        <w:rPr>
          <w:b/>
          <w:shd w:val="clear" w:color="auto" w:fill="DDDDDD"/>
        </w:rPr>
        <w:t>San Diego National Wildlife Refuge Complex</w:t>
      </w:r>
    </w:p>
    <w:p w:rsidR="00B53D47" w:rsidRPr="00B53D47" w:rsidRDefault="00B53D47" w:rsidP="00640A45">
      <w:pPr>
        <w:autoSpaceDE w:val="0"/>
        <w:autoSpaceDN w:val="0"/>
        <w:adjustRightInd w:val="0"/>
        <w:jc w:val="center"/>
        <w:rPr>
          <w:b/>
          <w:shd w:val="clear" w:color="auto" w:fill="DDDDDD"/>
        </w:rPr>
      </w:pPr>
      <w:r w:rsidRPr="00B53D47">
        <w:rPr>
          <w:b/>
          <w:shd w:val="clear" w:color="auto" w:fill="DDDDDD"/>
        </w:rPr>
        <w:t>1080 Gunpowder Point Dr.</w:t>
      </w:r>
    </w:p>
    <w:p w:rsidR="00B53D47" w:rsidRPr="00B53D47" w:rsidRDefault="00B53D47" w:rsidP="00640A45">
      <w:pPr>
        <w:autoSpaceDE w:val="0"/>
        <w:autoSpaceDN w:val="0"/>
        <w:adjustRightInd w:val="0"/>
        <w:jc w:val="center"/>
        <w:rPr>
          <w:b/>
        </w:rPr>
      </w:pPr>
      <w:r w:rsidRPr="00B53D47">
        <w:rPr>
          <w:b/>
          <w:shd w:val="clear" w:color="auto" w:fill="DDDDDD"/>
        </w:rPr>
        <w:t>Chula Vista, CA 91910</w:t>
      </w:r>
    </w:p>
    <w:p w:rsidR="005C6CE8" w:rsidRPr="00B53D47" w:rsidRDefault="005C6CE8" w:rsidP="005C6010">
      <w:pPr>
        <w:autoSpaceDE w:val="0"/>
        <w:autoSpaceDN w:val="0"/>
        <w:adjustRightInd w:val="0"/>
        <w:jc w:val="center"/>
        <w:rPr>
          <w:b/>
        </w:rPr>
      </w:pPr>
    </w:p>
    <w:p w:rsidR="00F57BB6" w:rsidRPr="00B53D47" w:rsidRDefault="00B53D47" w:rsidP="005C6010">
      <w:pPr>
        <w:jc w:val="center"/>
        <w:rPr>
          <w:shd w:val="clear" w:color="auto" w:fill="D9D9D9"/>
        </w:rPr>
      </w:pPr>
      <w:r w:rsidRPr="00B53D47">
        <w:t>Youth Engagement, Education and Employment</w:t>
      </w:r>
    </w:p>
    <w:p w:rsidR="00F87A2E" w:rsidRPr="00B53D47" w:rsidRDefault="00252047" w:rsidP="005C6010">
      <w:pPr>
        <w:jc w:val="center"/>
      </w:pPr>
      <w:r>
        <w:rPr>
          <w:shd w:val="clear" w:color="auto" w:fill="D9D9D9"/>
        </w:rPr>
        <w:t>Wildlife Rangers – Engaging students on US Fish and Wildlife Service Refuges</w:t>
      </w:r>
    </w:p>
    <w:p w:rsidR="005C6CE8" w:rsidRPr="00B53D47" w:rsidRDefault="005C6CE8" w:rsidP="005C6CE8">
      <w:pPr>
        <w:jc w:val="center"/>
        <w:rPr>
          <w:sz w:val="20"/>
          <w:szCs w:val="20"/>
        </w:rPr>
      </w:pPr>
      <w:r w:rsidRPr="00B53D47">
        <w:t xml:space="preserve">Catalog of Federal Domestic Assistance (CFDA) Number: </w:t>
      </w:r>
      <w:r w:rsidR="00B53D47" w:rsidRPr="00B53D47">
        <w:rPr>
          <w:shd w:val="clear" w:color="auto" w:fill="D9D9D9"/>
        </w:rPr>
        <w:t>15.676</w:t>
      </w:r>
    </w:p>
    <w:p w:rsidR="005C6CE8" w:rsidRPr="00B53D47" w:rsidRDefault="005C6CE8" w:rsidP="00DE4A98">
      <w:pPr>
        <w:pStyle w:val="Title"/>
      </w:pPr>
    </w:p>
    <w:p w:rsidR="00414783" w:rsidRPr="00B53D47" w:rsidRDefault="009055F1" w:rsidP="00F923EC">
      <w:pPr>
        <w:jc w:val="center"/>
        <w:rPr>
          <w:b/>
          <w:bCs/>
        </w:rPr>
      </w:pPr>
      <w:r w:rsidRPr="00B53D47">
        <w:rPr>
          <w:b/>
          <w:bCs/>
        </w:rPr>
        <w:t>Notice of Funding Opportunity</w:t>
      </w:r>
    </w:p>
    <w:p w:rsidR="00F57BB6" w:rsidRPr="00B53D47" w:rsidRDefault="00F57BB6" w:rsidP="00F923EC">
      <w:pPr>
        <w:jc w:val="center"/>
        <w:rPr>
          <w:b/>
          <w:bCs/>
        </w:rPr>
      </w:pPr>
    </w:p>
    <w:p w:rsidR="00F57BB6" w:rsidRPr="00F57BB6" w:rsidRDefault="00F57BB6" w:rsidP="00F57BB6">
      <w:pPr>
        <w:rPr>
          <w:b/>
          <w:bCs/>
        </w:rPr>
      </w:pPr>
      <w:r w:rsidRPr="00B53D47">
        <w:t>The U</w:t>
      </w:r>
      <w:r w:rsidR="00B53D47" w:rsidRPr="00B53D47">
        <w:t>.S. Fish and Wildlife Service, Region 8</w:t>
      </w:r>
      <w:r w:rsidRPr="00B53D47">
        <w:t xml:space="preserve"> intends to award single source financial assistance as authorized by 505 DM 2.14 (B) to </w:t>
      </w:r>
      <w:r w:rsidR="00252047">
        <w:t>Zoological Society of San Diego – San Diego Zoo Global</w:t>
      </w:r>
      <w:r w:rsidR="00B53D47" w:rsidRPr="00B53D47">
        <w:t>.</w:t>
      </w:r>
      <w:r w:rsidRPr="00B53D47">
        <w:t xml:space="preserve">  This notice is not a request for proposals.</w:t>
      </w:r>
    </w:p>
    <w:p w:rsidR="00F57BB6" w:rsidRPr="00F87A2E" w:rsidRDefault="00F57BB6">
      <w:pPr>
        <w:jc w:val="both"/>
      </w:pPr>
    </w:p>
    <w:p w:rsidR="00562DF7" w:rsidRDefault="00D62D66" w:rsidP="00D62D66">
      <w:pPr>
        <w:pStyle w:val="Heading8"/>
        <w:rPr>
          <w:sz w:val="24"/>
          <w:u w:val="none"/>
        </w:rPr>
      </w:pPr>
      <w:r w:rsidRPr="00D62D66">
        <w:rPr>
          <w:b w:val="0"/>
          <w:bCs w:val="0"/>
          <w:sz w:val="24"/>
          <w:u w:val="none"/>
        </w:rPr>
        <w:t>I.</w:t>
      </w:r>
      <w:r>
        <w:rPr>
          <w:sz w:val="24"/>
          <w:u w:val="none"/>
        </w:rPr>
        <w:t xml:space="preserve"> </w:t>
      </w:r>
      <w:r w:rsidR="00562DF7" w:rsidRPr="00D62D66">
        <w:rPr>
          <w:sz w:val="24"/>
          <w:u w:val="none"/>
        </w:rPr>
        <w:t>Description of Funding Opportunity</w:t>
      </w:r>
    </w:p>
    <w:p w:rsidR="00D62D66" w:rsidRDefault="00D62D66" w:rsidP="00D62D66">
      <w:r>
        <w:t xml:space="preserve">Successful conservation efforts require community awareness and support, and perhaps our most important role in local conservation comes through our community outreach efforts.  To raise public awareness about </w:t>
      </w:r>
      <w:r w:rsidR="00C233F7">
        <w:t>our country’s wild lands,</w:t>
      </w:r>
      <w:r>
        <w:t xml:space="preserve"> we </w:t>
      </w:r>
      <w:r w:rsidR="00C233F7">
        <w:t xml:space="preserve">work to introduce schoolchildren to the wonderful diversity of habitats found just outside their back doors. Our hope is that students will enjoy exploring their local wild places, learn about San Diego’s habitats and help ensure the future of local wildlife. </w:t>
      </w:r>
    </w:p>
    <w:p w:rsidR="00C233F7" w:rsidRDefault="00C233F7" w:rsidP="00D62D66"/>
    <w:p w:rsidR="005168CF" w:rsidRDefault="005168CF" w:rsidP="00D62D66">
      <w:r>
        <w:t>The strategy of the program is to immerse students in the fascinating world of a Wildlife Ranger by letting them participate in techniques used in the field – employing camera traps and keen observation skills, meeting native endangered Zoo Animal Ambassadors, and using radio telemetry equipment to determine locations on animals. These program components integrate classroom learning to introduce new skills and concepts and in the field experiences to excite students about being outdoors. The program is aligned with Next Generation Science Standards</w:t>
      </w:r>
      <w:r w:rsidR="001C0CCB">
        <w:t xml:space="preserve"> and talking points focus on the following standards: Earth &amp; Human Activity and Matter &amp; Energy in Organisms and Ecosystems. </w:t>
      </w:r>
    </w:p>
    <w:p w:rsidR="001C0CCB" w:rsidRDefault="001C0CCB" w:rsidP="00D62D66"/>
    <w:p w:rsidR="001C0CCB" w:rsidRDefault="001C0CCB" w:rsidP="00D62D66">
      <w:r>
        <w:t xml:space="preserve">During summer 2018 the Zoo Team will visit 10 YMCA’s to present an all age assembly that introduces </w:t>
      </w:r>
      <w:r w:rsidR="00800C3F">
        <w:t xml:space="preserve">campers to the exciting adventures at a local National Wildlife Refuge.  The visit will include fun interactives with Dr. </w:t>
      </w:r>
      <w:proofErr w:type="spellStart"/>
      <w:r w:rsidR="00800C3F">
        <w:t>Zoolittle</w:t>
      </w:r>
      <w:proofErr w:type="spellEnd"/>
      <w:r w:rsidR="00800C3F">
        <w:t xml:space="preserve">, informative presentations by the Zoo Educators and an animal presentation.  This </w:t>
      </w:r>
      <w:proofErr w:type="gramStart"/>
      <w:r w:rsidR="00800C3F">
        <w:t>1.5 hour</w:t>
      </w:r>
      <w:proofErr w:type="gramEnd"/>
      <w:r w:rsidR="00800C3F">
        <w:t xml:space="preserve"> assembly will prepare the 3</w:t>
      </w:r>
      <w:r w:rsidR="00800C3F" w:rsidRPr="00800C3F">
        <w:rPr>
          <w:vertAlign w:val="superscript"/>
        </w:rPr>
        <w:t>rd</w:t>
      </w:r>
      <w:r w:rsidR="00800C3F">
        <w:t xml:space="preserve"> through 5</w:t>
      </w:r>
      <w:r w:rsidR="00800C3F" w:rsidRPr="00800C3F">
        <w:rPr>
          <w:vertAlign w:val="superscript"/>
        </w:rPr>
        <w:t>th</w:t>
      </w:r>
      <w:r w:rsidR="00800C3F">
        <w:t xml:space="preserve"> grade YMCA children for a field trip to their local National Wildlife Refuge within the same week.  At the Refuge, the Zoo Team will orient the children to the amazing resources at the Refuge, and then split up into group and rotate to various exploration stations at the refuge, i.e., bird watching, habitat restoration, water sampling and plant identification.</w:t>
      </w:r>
    </w:p>
    <w:p w:rsidR="00800C3F" w:rsidRDefault="00800C3F" w:rsidP="00D62D66"/>
    <w:p w:rsidR="00800C3F" w:rsidRDefault="00800C3F" w:rsidP="00D62D66">
      <w:r>
        <w:t xml:space="preserve">In school year 2018 – 2019 the Zoo Team will bring their </w:t>
      </w:r>
      <w:proofErr w:type="gramStart"/>
      <w:r>
        <w:t>3 part</w:t>
      </w:r>
      <w:proofErr w:type="gramEnd"/>
      <w:r>
        <w:t xml:space="preserve"> program-</w:t>
      </w:r>
      <w:proofErr w:type="spellStart"/>
      <w:r>
        <w:t>assempbly</w:t>
      </w:r>
      <w:proofErr w:type="spellEnd"/>
      <w:r>
        <w:t xml:space="preserve">, classroom program and field trip to 10 schools in South Bay San Diego.  The assembly will be an all school assembly to introduce the student body to their local wildlife and how the U.S. Fish and Wildlife </w:t>
      </w:r>
      <w:r>
        <w:lastRenderedPageBreak/>
        <w:t>Service protects these natural resources.  The classroom and field trip are for 5</w:t>
      </w:r>
      <w:r w:rsidRPr="00800C3F">
        <w:rPr>
          <w:vertAlign w:val="superscript"/>
        </w:rPr>
        <w:t>th</w:t>
      </w:r>
      <w:r>
        <w:t xml:space="preserve"> grade students to get an in-depth explanation and hands on experience of what wildlife biologists does on National Wildlife Refuges and how they can support and protect wildlife.  </w:t>
      </w:r>
    </w:p>
    <w:p w:rsidR="00800C3F" w:rsidRDefault="00800C3F" w:rsidP="00D62D66"/>
    <w:p w:rsidR="00800C3F" w:rsidRDefault="00800C3F" w:rsidP="00D62D66">
      <w:r>
        <w:t xml:space="preserve">Online </w:t>
      </w:r>
      <w:r w:rsidR="008B35D1">
        <w:t>curriculum</w:t>
      </w:r>
      <w:bookmarkStart w:id="0" w:name="_GoBack"/>
      <w:bookmarkEnd w:id="0"/>
      <w:r>
        <w:t xml:space="preserve"> will be developed to supplement the program and will be available to all teachers in downloadable .pdf format on the Zoo’s website.  </w:t>
      </w:r>
    </w:p>
    <w:p w:rsidR="005168CF" w:rsidRDefault="005168CF" w:rsidP="00D62D66"/>
    <w:p w:rsidR="002D63CC" w:rsidRPr="002D63CC" w:rsidRDefault="002D63CC" w:rsidP="00D62D66"/>
    <w:p w:rsidR="00562DF7" w:rsidRDefault="00562DF7" w:rsidP="0095161A">
      <w:pPr>
        <w:pStyle w:val="Heading8"/>
        <w:rPr>
          <w:sz w:val="24"/>
          <w:u w:val="none"/>
        </w:rPr>
      </w:pPr>
      <w:r w:rsidRPr="00F87A2E">
        <w:rPr>
          <w:sz w:val="24"/>
          <w:u w:val="none"/>
        </w:rPr>
        <w:t>II. Award Information</w:t>
      </w:r>
    </w:p>
    <w:p w:rsidR="00D62D66" w:rsidRPr="00D62D66" w:rsidRDefault="00D62D66" w:rsidP="00D62D66">
      <w:r w:rsidRPr="00D62D66">
        <w:t>This Funding Opportunity supports the following priorities identified by the Secretary of the Interior:</w:t>
      </w:r>
    </w:p>
    <w:p w:rsidR="00D62D66" w:rsidRPr="00D62D66" w:rsidRDefault="00D62D66" w:rsidP="00D62D66">
      <w:pPr>
        <w:pStyle w:val="ListParagraph"/>
        <w:ind w:left="1080"/>
      </w:pPr>
    </w:p>
    <w:p w:rsidR="00D62D66" w:rsidRPr="00D62D66" w:rsidRDefault="00D62D66" w:rsidP="00D62D66">
      <w:pPr>
        <w:pStyle w:val="ListParagraph"/>
        <w:ind w:left="1080"/>
      </w:pPr>
      <w:r w:rsidRPr="00D62D66">
        <w:t>1. Creating a conservation stewardship legacy second only to Teddy Roosevelt</w:t>
      </w:r>
    </w:p>
    <w:p w:rsidR="00D62D66" w:rsidRPr="00D62D66" w:rsidRDefault="00D62D66" w:rsidP="00D62D66">
      <w:pPr>
        <w:pStyle w:val="ListParagraph"/>
        <w:ind w:left="1080"/>
      </w:pPr>
      <w:r w:rsidRPr="00D62D66">
        <w:t>2. Restoring trust with local communities</w:t>
      </w:r>
    </w:p>
    <w:p w:rsidR="00D62D66" w:rsidRPr="00D62D66" w:rsidRDefault="00D62D66" w:rsidP="00D62D66">
      <w:pPr>
        <w:pStyle w:val="ListParagraph"/>
        <w:ind w:left="1080"/>
      </w:pPr>
    </w:p>
    <w:p w:rsidR="00D62D66" w:rsidRPr="00D62D66" w:rsidRDefault="00D62D66" w:rsidP="00D62D66">
      <w:r w:rsidRPr="00D62D66">
        <w:t>Increasing recreational access, expanding stewardship, and using public lands for the betterment and enjoyment by the American public are among the highest priorities of the Department of the Interior.  This program supports the Department’s priories by increasing access and enjoyment for 650 YMCA campers and 2,000 fifth grade students to participate in conservation stewardship activities, habitat restoration and learn about the natural beauty of the San Diego Bay NWR.  Being outdoors on the Refuges and learning about nature will improve their physical, mental, and social well-being and the 2,000 children who participate in the program will carry forward the wonder and joy of nature and Refuges for the betterment of the rest of their lives.  Our partnership with 10 YMCA facilities is significant and represents our significant efforts to be a better neighbor and improving dialogue with local communities.</w:t>
      </w:r>
    </w:p>
    <w:p w:rsidR="000E08D1" w:rsidRDefault="000E08D1" w:rsidP="000E08D1">
      <w:pPr>
        <w:pStyle w:val="NoSpacing"/>
        <w:rPr>
          <w:rFonts w:ascii="Times New Roman" w:hAnsi="Times New Roman"/>
          <w:sz w:val="24"/>
          <w:szCs w:val="24"/>
          <w:shd w:val="clear" w:color="auto" w:fill="D9D9D9"/>
        </w:rPr>
      </w:pPr>
    </w:p>
    <w:p w:rsidR="000E08D1" w:rsidRDefault="000E08D1" w:rsidP="000E08D1">
      <w:pPr>
        <w:pStyle w:val="NoSpacing"/>
        <w:rPr>
          <w:rFonts w:ascii="Times New Roman" w:hAnsi="Times New Roman"/>
          <w:sz w:val="24"/>
          <w:szCs w:val="24"/>
        </w:rPr>
      </w:pPr>
      <w:r w:rsidRPr="005C4808">
        <w:rPr>
          <w:rFonts w:ascii="Times New Roman" w:hAnsi="Times New Roman"/>
          <w:sz w:val="24"/>
          <w:szCs w:val="24"/>
        </w:rPr>
        <w:t xml:space="preserve">This funding opportunity is a single source award because of the long standing experience and connections that </w:t>
      </w:r>
      <w:r w:rsidR="00E84BC1">
        <w:rPr>
          <w:rFonts w:ascii="Times New Roman" w:hAnsi="Times New Roman"/>
          <w:sz w:val="24"/>
          <w:szCs w:val="24"/>
        </w:rPr>
        <w:t>the Zoological Society of San Diego</w:t>
      </w:r>
      <w:r w:rsidRPr="005C4808">
        <w:rPr>
          <w:rFonts w:ascii="Times New Roman" w:hAnsi="Times New Roman"/>
          <w:sz w:val="24"/>
          <w:szCs w:val="24"/>
        </w:rPr>
        <w:t xml:space="preserve"> has working in the identified communities</w:t>
      </w:r>
      <w:r w:rsidR="00E84BC1">
        <w:rPr>
          <w:rFonts w:ascii="Times New Roman" w:hAnsi="Times New Roman"/>
          <w:sz w:val="24"/>
          <w:szCs w:val="24"/>
        </w:rPr>
        <w:t xml:space="preserve"> and within the YMCA’s</w:t>
      </w:r>
      <w:r w:rsidR="00765C56">
        <w:rPr>
          <w:rFonts w:ascii="Times New Roman" w:hAnsi="Times New Roman"/>
          <w:sz w:val="24"/>
          <w:szCs w:val="24"/>
        </w:rPr>
        <w:t>.  They</w:t>
      </w:r>
      <w:r w:rsidRPr="005C4808">
        <w:rPr>
          <w:rFonts w:ascii="Times New Roman" w:hAnsi="Times New Roman"/>
          <w:sz w:val="24"/>
          <w:szCs w:val="24"/>
        </w:rPr>
        <w:t xml:space="preserve"> have developed relationship with the school districts, principals and teachers that we have identified within the project goals.  They hav</w:t>
      </w:r>
      <w:r>
        <w:rPr>
          <w:rFonts w:ascii="Times New Roman" w:hAnsi="Times New Roman"/>
          <w:sz w:val="24"/>
          <w:szCs w:val="24"/>
        </w:rPr>
        <w:t>e worked within the identified school district</w:t>
      </w:r>
      <w:r w:rsidR="00765C56">
        <w:rPr>
          <w:rFonts w:ascii="Times New Roman" w:hAnsi="Times New Roman"/>
          <w:sz w:val="24"/>
          <w:szCs w:val="24"/>
        </w:rPr>
        <w:t>s</w:t>
      </w:r>
      <w:r>
        <w:rPr>
          <w:rFonts w:ascii="Times New Roman" w:hAnsi="Times New Roman"/>
          <w:sz w:val="24"/>
          <w:szCs w:val="24"/>
        </w:rPr>
        <w:t xml:space="preserve"> for </w:t>
      </w:r>
      <w:r w:rsidR="00765C56">
        <w:rPr>
          <w:rFonts w:ascii="Times New Roman" w:hAnsi="Times New Roman"/>
          <w:sz w:val="24"/>
          <w:szCs w:val="24"/>
        </w:rPr>
        <w:t xml:space="preserve">many </w:t>
      </w:r>
      <w:r w:rsidRPr="005C4808">
        <w:rPr>
          <w:rFonts w:ascii="Times New Roman" w:hAnsi="Times New Roman"/>
          <w:sz w:val="24"/>
          <w:szCs w:val="24"/>
        </w:rPr>
        <w:t xml:space="preserve">years and their knowledge of how the systems work and what the needs of the teachers, students and refuge staff is vast.  This knowledge helps reduce time spent in coordinating and facilitating the desired program of the San Diego National Wildlife Refuge Complex.  </w:t>
      </w:r>
    </w:p>
    <w:p w:rsidR="00C61371" w:rsidRPr="00E84BC1" w:rsidRDefault="000E08D1" w:rsidP="00E84BC1">
      <w:pPr>
        <w:spacing w:before="100" w:beforeAutospacing="1" w:after="100" w:afterAutospacing="1"/>
      </w:pPr>
      <w:r>
        <w:t>The timeli</w:t>
      </w:r>
      <w:r w:rsidR="00E84BC1">
        <w:t>ne of the project is July 1</w:t>
      </w:r>
      <w:r w:rsidR="00E84BC1" w:rsidRPr="00E84BC1">
        <w:rPr>
          <w:vertAlign w:val="superscript"/>
        </w:rPr>
        <w:t>st</w:t>
      </w:r>
      <w:r w:rsidR="00E84BC1">
        <w:t xml:space="preserve"> 2018</w:t>
      </w:r>
      <w:r>
        <w:t xml:space="preserve"> to </w:t>
      </w:r>
      <w:r w:rsidR="00E84BC1">
        <w:t>June 30</w:t>
      </w:r>
      <w:r w:rsidR="00E84BC1" w:rsidRPr="00E84BC1">
        <w:rPr>
          <w:vertAlign w:val="superscript"/>
        </w:rPr>
        <w:t>th</w:t>
      </w:r>
      <w:r w:rsidR="00E84BC1">
        <w:t xml:space="preserve"> 2023.</w:t>
      </w:r>
    </w:p>
    <w:p w:rsidR="00D47832" w:rsidRDefault="00D47832" w:rsidP="00026313">
      <w:pPr>
        <w:rPr>
          <w:rFonts w:ascii="Arial" w:hAnsi="Arial" w:cs="Arial"/>
          <w:highlight w:val="cyan"/>
        </w:rPr>
      </w:pPr>
    </w:p>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FF6C4C" w:rsidRPr="00FF6C4C" w:rsidRDefault="000E08D1" w:rsidP="00FF6C4C">
      <w:pPr>
        <w:rPr>
          <w:bCs/>
        </w:rPr>
      </w:pPr>
      <w:r w:rsidRPr="00F87A2E">
        <w:rPr>
          <w:b/>
          <w:bCs/>
        </w:rPr>
        <w:t>Eligible Applicants:</w:t>
      </w:r>
      <w:r>
        <w:rPr>
          <w:b/>
          <w:bCs/>
        </w:rPr>
        <w:t xml:space="preserve"> </w:t>
      </w:r>
      <w:r w:rsidR="00FF6C4C" w:rsidRPr="00FF6C4C">
        <w:rPr>
          <w:bCs/>
        </w:rPr>
        <w:t>Zoological Society of San Diego</w:t>
      </w:r>
      <w:r w:rsidR="00FF6C4C">
        <w:rPr>
          <w:b/>
          <w:bCs/>
        </w:rPr>
        <w:t xml:space="preserve"> </w:t>
      </w:r>
      <w:r w:rsidR="00FF6C4C" w:rsidRPr="00E847B4">
        <w:t>is the only eligible applicant for this award due to</w:t>
      </w:r>
      <w:r w:rsidR="00FF6C4C">
        <w:t xml:space="preserve"> their unique qualification and expertise</w:t>
      </w:r>
      <w:r w:rsidR="00FF6C4C">
        <w:t>.</w:t>
      </w:r>
      <w:r w:rsidR="00FF6C4C" w:rsidRPr="00FF6C4C">
        <w:rPr>
          <w:bCs/>
        </w:rPr>
        <w:t xml:space="preserve"> </w:t>
      </w:r>
      <w:r w:rsidR="00FF6C4C" w:rsidRPr="00FF6C4C">
        <w:rPr>
          <w:bCs/>
        </w:rPr>
        <w:t xml:space="preserve">San Diego Zoo's Global Education Department is uniquely qualified to perform the activities </w:t>
      </w:r>
      <w:r w:rsidR="00FF6C4C">
        <w:rPr>
          <w:bCs/>
        </w:rPr>
        <w:t>for this funding opportunity for many reasons</w:t>
      </w:r>
      <w:r w:rsidR="00FF6C4C" w:rsidRPr="00FF6C4C">
        <w:rPr>
          <w:bCs/>
        </w:rPr>
        <w:t>.</w:t>
      </w:r>
    </w:p>
    <w:p w:rsidR="00FF6C4C" w:rsidRPr="00FF6C4C" w:rsidRDefault="00765C56" w:rsidP="00FF6C4C">
      <w:pPr>
        <w:rPr>
          <w:bCs/>
        </w:rPr>
      </w:pPr>
      <w:r>
        <w:rPr>
          <w:bCs/>
        </w:rPr>
        <w:t>They already have an</w:t>
      </w:r>
      <w:r w:rsidR="00FF6C4C" w:rsidRPr="00FF6C4C">
        <w:rPr>
          <w:bCs/>
        </w:rPr>
        <w:t xml:space="preserve"> established working relationship with the YMCA's listed in the program description which ensures success and</w:t>
      </w:r>
      <w:r w:rsidR="00FF6C4C">
        <w:rPr>
          <w:bCs/>
        </w:rPr>
        <w:t xml:space="preserve"> </w:t>
      </w:r>
      <w:r w:rsidR="00FF6C4C" w:rsidRPr="00FF6C4C">
        <w:rPr>
          <w:bCs/>
        </w:rPr>
        <w:t>ease in developing long term opportunities with this organization</w:t>
      </w:r>
      <w:r w:rsidR="00FF6C4C">
        <w:rPr>
          <w:bCs/>
        </w:rPr>
        <w:t>.</w:t>
      </w:r>
      <w:r w:rsidR="00FF6C4C" w:rsidRPr="00FF6C4C">
        <w:rPr>
          <w:bCs/>
        </w:rPr>
        <w:t xml:space="preserve"> The staff at San Diego Zoo Global have been trained on latest teaching</w:t>
      </w:r>
    </w:p>
    <w:p w:rsidR="00FF6C4C" w:rsidRPr="00FF6C4C" w:rsidRDefault="00FF6C4C" w:rsidP="00FF6C4C">
      <w:pPr>
        <w:rPr>
          <w:bCs/>
        </w:rPr>
      </w:pPr>
      <w:r w:rsidRPr="00FF6C4C">
        <w:rPr>
          <w:bCs/>
        </w:rPr>
        <w:lastRenderedPageBreak/>
        <w:t>techniques and curriculum development to align with the standards required by school districts while at the same time providing expertise</w:t>
      </w:r>
      <w:r>
        <w:rPr>
          <w:bCs/>
        </w:rPr>
        <w:t xml:space="preserve"> </w:t>
      </w:r>
      <w:r w:rsidRPr="00FF6C4C">
        <w:rPr>
          <w:bCs/>
        </w:rPr>
        <w:t>out in the field. San Diego Zoo Global has a solid understanding of the mission of the U S Fish and Wildlife Service and the National</w:t>
      </w:r>
    </w:p>
    <w:p w:rsidR="00FF6C4C" w:rsidRPr="00FF6C4C" w:rsidRDefault="00FF6C4C" w:rsidP="00FF6C4C">
      <w:pPr>
        <w:rPr>
          <w:bCs/>
        </w:rPr>
      </w:pPr>
      <w:r w:rsidRPr="00FF6C4C">
        <w:rPr>
          <w:bCs/>
        </w:rPr>
        <w:t>Wildlife Refuge System. This ensure that the goals of the San Diego National Wildlife Refuge Complex and the goals of San Diego Zoo's</w:t>
      </w:r>
      <w:r>
        <w:rPr>
          <w:bCs/>
        </w:rPr>
        <w:t xml:space="preserve"> </w:t>
      </w:r>
      <w:r w:rsidRPr="00FF6C4C">
        <w:rPr>
          <w:bCs/>
        </w:rPr>
        <w:t xml:space="preserve">Global Education Department align and are achieved throughout all aspects of the </w:t>
      </w:r>
      <w:r>
        <w:rPr>
          <w:bCs/>
        </w:rPr>
        <w:t>project</w:t>
      </w:r>
      <w:r w:rsidRPr="00FF6C4C">
        <w:rPr>
          <w:bCs/>
        </w:rPr>
        <w:t>. The US. Fish and Wildlife Service has a</w:t>
      </w:r>
      <w:r>
        <w:rPr>
          <w:bCs/>
        </w:rPr>
        <w:t xml:space="preserve"> </w:t>
      </w:r>
      <w:r w:rsidRPr="00FF6C4C">
        <w:rPr>
          <w:bCs/>
        </w:rPr>
        <w:t>long standing successful relationship with the San Diego Zoo and have been able to accomplish a lot of education in San Diego.</w:t>
      </w:r>
    </w:p>
    <w:p w:rsidR="000E08D1" w:rsidRDefault="000E08D1" w:rsidP="000E08D1"/>
    <w:p w:rsidR="000E08D1" w:rsidRDefault="000E08D1" w:rsidP="000E08D1">
      <w:r w:rsidRPr="00F87A2E">
        <w:t>Federal law</w:t>
      </w:r>
      <w:r w:rsidRPr="00F87A2E">
        <w:rPr>
          <w:b/>
        </w:rPr>
        <w:t xml:space="preserve"> </w:t>
      </w:r>
      <w:r w:rsidRPr="00F87A2E">
        <w:t xml:space="preserve">mandates that all </w:t>
      </w:r>
      <w:r>
        <w:t>entities</w:t>
      </w:r>
      <w:r w:rsidRPr="00F87A2E">
        <w:t xml:space="preserve"> applying for Federal financial assistance must have a valid Dun &amp; Bradstreet Data Universal Number System (DUNS) number and have a current registration in </w:t>
      </w:r>
      <w:r>
        <w:t xml:space="preserve">the System for Award Management (SAM).  See Title 2 of the Code of Federal Regulations (CFR), Part 25 for more information.  </w:t>
      </w:r>
      <w:r w:rsidRPr="00F87A2E">
        <w:t xml:space="preserve">Exemptions: </w:t>
      </w:r>
      <w:r>
        <w:t>The SAM registration requirement does not apply to i</w:t>
      </w:r>
      <w:r w:rsidRPr="00F87A2E">
        <w:t xml:space="preserve">ndividuals submitting an application on their own behalf and not on behalf of a company or other for-profit entity, </w:t>
      </w:r>
      <w:r>
        <w:t>s</w:t>
      </w:r>
      <w:r w:rsidRPr="00F87A2E">
        <w:t>tate, local or Tribal government, academia or other type of organization</w:t>
      </w:r>
      <w:r>
        <w:t>.</w:t>
      </w:r>
    </w:p>
    <w:p w:rsidR="009614F6" w:rsidRPr="00BD6ED9" w:rsidRDefault="009614F6" w:rsidP="009614F6">
      <w:pPr>
        <w:rPr>
          <w:color w:val="FF0000"/>
        </w:rPr>
      </w:pPr>
    </w:p>
    <w:p w:rsidR="009614F6" w:rsidRPr="000E08D1" w:rsidRDefault="009614F6" w:rsidP="00B80393">
      <w:pPr>
        <w:numPr>
          <w:ilvl w:val="0"/>
          <w:numId w:val="3"/>
        </w:numPr>
        <w:rPr>
          <w:b/>
        </w:rPr>
      </w:pPr>
      <w:r w:rsidRPr="000E08D1">
        <w:rPr>
          <w:b/>
        </w:rPr>
        <w:t>DUNS Registration</w:t>
      </w:r>
    </w:p>
    <w:p w:rsidR="009614F6" w:rsidRPr="000E08D1" w:rsidRDefault="009614F6" w:rsidP="009614F6">
      <w:pPr>
        <w:ind w:left="360"/>
        <w:rPr>
          <w:b/>
        </w:rPr>
      </w:pPr>
      <w:r w:rsidRPr="000E08D1">
        <w:t xml:space="preserve">Request a DUNS number at </w:t>
      </w:r>
      <w:hyperlink r:id="rId12" w:history="1">
        <w:r w:rsidR="00347982" w:rsidRPr="000E08D1">
          <w:rPr>
            <w:rStyle w:val="Hyperlink"/>
            <w:color w:val="auto"/>
          </w:rPr>
          <w:t>http://fedgov.dnb.com/webform</w:t>
        </w:r>
      </w:hyperlink>
      <w:r w:rsidR="00347982" w:rsidRPr="000E08D1">
        <w:t>.</w:t>
      </w:r>
      <w:r w:rsidRPr="000E08D1">
        <w:t xml:space="preserve">  </w:t>
      </w:r>
      <w:r w:rsidR="003B68C3" w:rsidRPr="000E08D1">
        <w:t xml:space="preserve">For technical difficulties, contact Dun &amp; Bradstreet by email at: </w:t>
      </w:r>
      <w:hyperlink r:id="rId13" w:history="1">
        <w:r w:rsidR="003B68C3" w:rsidRPr="000E08D1">
          <w:rPr>
            <w:rStyle w:val="Hyperlink"/>
            <w:color w:val="auto"/>
          </w:rPr>
          <w:t>govt@dnb.com</w:t>
        </w:r>
      </w:hyperlink>
      <w:r w:rsidR="00295A05" w:rsidRPr="000E08D1">
        <w:t>, or by calling the Government Customer Resource Center at voice phone: 866-705-5711 or TTY line: 877-807-1679 (hearing impaired customers only)</w:t>
      </w:r>
      <w:r w:rsidR="003B68C3" w:rsidRPr="000E08D1">
        <w:t xml:space="preserve">. </w:t>
      </w:r>
      <w:r w:rsidRPr="000E08D1">
        <w:t xml:space="preserve">Once assigned a DUNS number, </w:t>
      </w:r>
      <w:r w:rsidR="00D62C29" w:rsidRPr="000E08D1">
        <w:t xml:space="preserve">entities </w:t>
      </w:r>
      <w:r w:rsidRPr="000E08D1">
        <w:t xml:space="preserve">are responsible for maintaining up-to-date information with Dun &amp; Bradstreet.  </w:t>
      </w:r>
    </w:p>
    <w:p w:rsidR="009614F6" w:rsidRPr="000E08D1" w:rsidRDefault="009614F6" w:rsidP="009614F6"/>
    <w:p w:rsidR="009614F6" w:rsidRPr="000E08D1" w:rsidRDefault="004448A6" w:rsidP="00B80393">
      <w:pPr>
        <w:numPr>
          <w:ilvl w:val="0"/>
          <w:numId w:val="3"/>
        </w:numPr>
        <w:rPr>
          <w:b/>
        </w:rPr>
      </w:pPr>
      <w:r w:rsidRPr="000E08D1">
        <w:rPr>
          <w:b/>
        </w:rPr>
        <w:t xml:space="preserve">Entity </w:t>
      </w:r>
      <w:r w:rsidR="009614F6" w:rsidRPr="000E08D1">
        <w:rPr>
          <w:b/>
        </w:rPr>
        <w:t>Registration</w:t>
      </w:r>
      <w:r w:rsidRPr="000E08D1">
        <w:rPr>
          <w:b/>
        </w:rPr>
        <w:t xml:space="preserve"> in SAM</w:t>
      </w:r>
    </w:p>
    <w:p w:rsidR="009614F6" w:rsidRPr="000E08D1" w:rsidRDefault="009614F6" w:rsidP="009614F6">
      <w:pPr>
        <w:ind w:left="360"/>
      </w:pPr>
      <w:r w:rsidRPr="000E08D1">
        <w:t xml:space="preserve">Register </w:t>
      </w:r>
      <w:hyperlink w:history="1"/>
      <w:r w:rsidR="00C82464" w:rsidRPr="000E08D1">
        <w:t xml:space="preserve">in SAM at </w:t>
      </w:r>
      <w:hyperlink r:id="rId14" w:history="1">
        <w:r w:rsidR="00BB79BB" w:rsidRPr="000E08D1">
          <w:rPr>
            <w:rStyle w:val="Hyperlink"/>
            <w:color w:val="auto"/>
          </w:rPr>
          <w:t>www.sam.gov</w:t>
        </w:r>
      </w:hyperlink>
      <w:r w:rsidR="00347982" w:rsidRPr="000E08D1">
        <w:t>.</w:t>
      </w:r>
      <w:r w:rsidRPr="000E08D1">
        <w:t xml:space="preserve">  Once registered</w:t>
      </w:r>
      <w:r w:rsidR="002E31C2" w:rsidRPr="000E08D1">
        <w:t xml:space="preserve"> in </w:t>
      </w:r>
      <w:r w:rsidR="00D62C29" w:rsidRPr="000E08D1">
        <w:t>SAM</w:t>
      </w:r>
      <w:r w:rsidRPr="000E08D1">
        <w:t xml:space="preserve">, </w:t>
      </w:r>
      <w:r w:rsidR="00D62C29" w:rsidRPr="000E08D1">
        <w:t xml:space="preserve">entities </w:t>
      </w:r>
      <w:r w:rsidRPr="000E08D1">
        <w:t xml:space="preserve">must renew and revalidate their </w:t>
      </w:r>
      <w:r w:rsidR="00D62C29" w:rsidRPr="000E08D1">
        <w:t xml:space="preserve">SAM </w:t>
      </w:r>
      <w:r w:rsidRPr="000E08D1">
        <w:t xml:space="preserve">registration at least every 12 months from </w:t>
      </w:r>
      <w:r w:rsidR="007452B5" w:rsidRPr="000E08D1">
        <w:t xml:space="preserve">the date previously registered.  </w:t>
      </w:r>
      <w:r w:rsidR="00D62C29" w:rsidRPr="000E08D1">
        <w:t xml:space="preserve">Entities </w:t>
      </w:r>
      <w:r w:rsidRPr="000E08D1">
        <w:t xml:space="preserve">are strongly urged to revalidate their registration as often as needed to ensure that </w:t>
      </w:r>
      <w:r w:rsidR="007452B5" w:rsidRPr="000E08D1">
        <w:t xml:space="preserve">their information </w:t>
      </w:r>
      <w:r w:rsidRPr="000E08D1">
        <w:t>is up to date and in sync</w:t>
      </w:r>
      <w:r w:rsidR="002E31C2" w:rsidRPr="000E08D1">
        <w:t>h</w:t>
      </w:r>
      <w:r w:rsidRPr="000E08D1">
        <w:t xml:space="preserve"> with changes that may have been made to DUNS and IRS information. </w:t>
      </w:r>
      <w:r w:rsidR="00BD3967" w:rsidRPr="000E08D1">
        <w:t xml:space="preserve"> </w:t>
      </w:r>
      <w:r w:rsidRPr="000E08D1">
        <w:t xml:space="preserve">Foreign </w:t>
      </w:r>
      <w:r w:rsidR="00D62C29" w:rsidRPr="000E08D1">
        <w:t xml:space="preserve">entities </w:t>
      </w:r>
      <w:r w:rsidRPr="000E08D1">
        <w:t xml:space="preserve">who wish to be paid </w:t>
      </w:r>
      <w:r w:rsidR="00E92CBC" w:rsidRPr="000E08D1">
        <w:t xml:space="preserve">directly </w:t>
      </w:r>
      <w:r w:rsidRPr="000E08D1">
        <w:t xml:space="preserve">to a </w:t>
      </w:r>
      <w:r w:rsidR="00E92CBC" w:rsidRPr="000E08D1">
        <w:t xml:space="preserve">United States </w:t>
      </w:r>
      <w:r w:rsidRPr="000E08D1">
        <w:t xml:space="preserve">bank account must enter and maintain valid and current banking information in </w:t>
      </w:r>
      <w:r w:rsidR="00D62C29" w:rsidRPr="000E08D1">
        <w:t>SAM</w:t>
      </w:r>
      <w:r w:rsidRPr="000E08D1">
        <w:t>.</w:t>
      </w:r>
    </w:p>
    <w:p w:rsidR="00043421" w:rsidRPr="000E08D1" w:rsidRDefault="00043421" w:rsidP="009614F6">
      <w:pPr>
        <w:ind w:left="360"/>
      </w:pPr>
    </w:p>
    <w:p w:rsidR="00043421" w:rsidRPr="000E08D1" w:rsidRDefault="0085405E" w:rsidP="009614F6">
      <w:pPr>
        <w:ind w:left="360"/>
      </w:pPr>
      <w:r w:rsidRPr="000E08D1">
        <w:t xml:space="preserve">Note: </w:t>
      </w:r>
      <w:r w:rsidR="00043421" w:rsidRPr="000E08D1">
        <w:t xml:space="preserve">The official U.S. government website address for SAM is </w:t>
      </w:r>
      <w:hyperlink r:id="rId15" w:history="1">
        <w:r w:rsidR="00295A05" w:rsidRPr="000E08D1">
          <w:rPr>
            <w:rStyle w:val="Hyperlink"/>
            <w:color w:val="auto"/>
          </w:rPr>
          <w:t>www.sam.gov</w:t>
        </w:r>
      </w:hyperlink>
      <w:r w:rsidR="00043421" w:rsidRPr="000E08D1">
        <w:t xml:space="preserve">.  There is NO </w:t>
      </w:r>
      <w:r w:rsidR="00BB79BB" w:rsidRPr="000E08D1">
        <w:t>COST</w:t>
      </w:r>
      <w:r w:rsidR="00043421" w:rsidRPr="000E08D1">
        <w:t xml:space="preserve"> to register in or </w:t>
      </w:r>
      <w:r w:rsidR="005B50C6" w:rsidRPr="000E08D1">
        <w:t xml:space="preserve">access </w:t>
      </w:r>
      <w:r w:rsidR="00043421" w:rsidRPr="000E08D1">
        <w:t>SAM</w:t>
      </w:r>
      <w:r w:rsidR="005B50C6" w:rsidRPr="000E08D1">
        <w:t>.gov</w:t>
      </w:r>
      <w:r w:rsidR="00043421" w:rsidRPr="000E08D1">
        <w:t>.  There are third-party vendors who charge a fee in exchange for registering entities in SAM</w:t>
      </w:r>
      <w:r w:rsidR="005B50C6" w:rsidRPr="000E08D1">
        <w:t xml:space="preserve">; </w:t>
      </w:r>
      <w:r w:rsidR="00043421" w:rsidRPr="000E08D1">
        <w:t>please be aware that you can register</w:t>
      </w:r>
      <w:r w:rsidR="005B50C6" w:rsidRPr="000E08D1">
        <w:t xml:space="preserve"> to do business with the U.S. government</w:t>
      </w:r>
      <w:r w:rsidR="00043421" w:rsidRPr="000E08D1">
        <w:t xml:space="preserve"> </w:t>
      </w:r>
      <w:r w:rsidR="00295A05" w:rsidRPr="000E08D1">
        <w:t>FOR</w:t>
      </w:r>
      <w:r w:rsidR="00043421" w:rsidRPr="000E08D1">
        <w:t xml:space="preserve"> FREE directly in SAM </w:t>
      </w:r>
      <w:r w:rsidR="005B50C6" w:rsidRPr="000E08D1">
        <w:t>at</w:t>
      </w:r>
      <w:r w:rsidR="00043421" w:rsidRPr="000E08D1">
        <w:t xml:space="preserve"> </w:t>
      </w:r>
      <w:hyperlink r:id="rId16" w:history="1">
        <w:r w:rsidR="00295A05" w:rsidRPr="000E08D1">
          <w:rPr>
            <w:rStyle w:val="Hyperlink"/>
            <w:color w:val="auto"/>
          </w:rPr>
          <w:t>www.sam.gov</w:t>
        </w:r>
      </w:hyperlink>
      <w:r w:rsidR="00043421" w:rsidRPr="000E08D1">
        <w:t xml:space="preserve">.    </w:t>
      </w:r>
    </w:p>
    <w:p w:rsidR="009614F6" w:rsidRPr="000E08D1" w:rsidRDefault="009614F6" w:rsidP="009614F6"/>
    <w:p w:rsidR="009614F6" w:rsidRPr="000E08D1" w:rsidRDefault="009614F6" w:rsidP="00B80393">
      <w:pPr>
        <w:numPr>
          <w:ilvl w:val="0"/>
          <w:numId w:val="3"/>
        </w:numPr>
        <w:rPr>
          <w:b/>
        </w:rPr>
      </w:pPr>
      <w:r w:rsidRPr="000E08D1">
        <w:rPr>
          <w:b/>
        </w:rPr>
        <w:t xml:space="preserve">Excluded </w:t>
      </w:r>
      <w:r w:rsidR="00C82464" w:rsidRPr="000E08D1">
        <w:rPr>
          <w:b/>
        </w:rPr>
        <w:t>Entities</w:t>
      </w:r>
    </w:p>
    <w:p w:rsidR="009614F6" w:rsidRPr="000E08D1" w:rsidRDefault="00430ED7" w:rsidP="009614F6">
      <w:pPr>
        <w:ind w:left="360"/>
      </w:pPr>
      <w:r w:rsidRPr="000E08D1">
        <w:t>Applicant e</w:t>
      </w:r>
      <w:r w:rsidR="009614F6" w:rsidRPr="000E08D1">
        <w:t>ntities</w:t>
      </w:r>
      <w:r w:rsidR="002A6C3A" w:rsidRPr="000E08D1">
        <w:t xml:space="preserve"> or their key project personnel</w:t>
      </w:r>
      <w:r w:rsidR="009614F6" w:rsidRPr="000E08D1">
        <w:t xml:space="preserve"> identified</w:t>
      </w:r>
      <w:r w:rsidR="00C82464" w:rsidRPr="000E08D1">
        <w:t xml:space="preserve"> in the SAM.gov Exclusions database </w:t>
      </w:r>
      <w:r w:rsidR="009614F6" w:rsidRPr="000E08D1">
        <w:t xml:space="preserve">as </w:t>
      </w:r>
      <w:r w:rsidR="00C82464" w:rsidRPr="000E08D1">
        <w:t xml:space="preserve">ineligible, prohibited/restricted or excluded </w:t>
      </w:r>
      <w:r w:rsidR="009614F6" w:rsidRPr="000E08D1">
        <w:t>from receiving Federal contracts, certain subcontracts, and certain Federal assistance and benefits will not be considered for Federal funding</w:t>
      </w:r>
      <w:r w:rsidRPr="000E08D1">
        <w:t xml:space="preserve">, as applicable to the funding being requested under this </w:t>
      </w:r>
      <w:r w:rsidR="00792040" w:rsidRPr="000E08D1">
        <w:t xml:space="preserve">Federal </w:t>
      </w:r>
      <w:r w:rsidRPr="000E08D1">
        <w:t>program</w:t>
      </w:r>
      <w:r w:rsidR="00174BFD" w:rsidRPr="000E08D1">
        <w:t>.</w:t>
      </w:r>
      <w:r w:rsidR="00B90719" w:rsidRPr="000E08D1">
        <w:t xml:space="preserve">  The Service conducts a review of the SAM.gov Exclusions database for all applicant entities and their key project personnel </w:t>
      </w:r>
      <w:r w:rsidR="00736E32" w:rsidRPr="000E08D1">
        <w:t>prior to award.</w:t>
      </w:r>
    </w:p>
    <w:p w:rsidR="009614F6" w:rsidRPr="00BD6ED9" w:rsidRDefault="009614F6" w:rsidP="00C61371">
      <w:pPr>
        <w:rPr>
          <w:b/>
          <w:color w:val="FF0000"/>
        </w:rPr>
      </w:pPr>
    </w:p>
    <w:p w:rsidR="00854DD3" w:rsidRPr="000E08D1" w:rsidRDefault="009614F6" w:rsidP="00B80393">
      <w:pPr>
        <w:numPr>
          <w:ilvl w:val="0"/>
          <w:numId w:val="3"/>
        </w:numPr>
        <w:rPr>
          <w:b/>
        </w:rPr>
      </w:pPr>
      <w:r w:rsidRPr="000E08D1">
        <w:rPr>
          <w:b/>
        </w:rPr>
        <w:lastRenderedPageBreak/>
        <w:t xml:space="preserve">Cost Sharing or Matching: </w:t>
      </w:r>
    </w:p>
    <w:p w:rsidR="000E08D1" w:rsidRPr="00DC6B70" w:rsidRDefault="000E08D1" w:rsidP="000E08D1">
      <w:pPr>
        <w:ind w:left="360"/>
      </w:pPr>
      <w:r w:rsidRPr="00DC6B70">
        <w:t>There is no required cost sharing, or matching requirements for this cooperative agreement.</w:t>
      </w:r>
    </w:p>
    <w:p w:rsidR="00C61371" w:rsidRPr="00F87A2E" w:rsidRDefault="00C61371" w:rsidP="00F923EC"/>
    <w:p w:rsidR="00414783" w:rsidRPr="000E08D1" w:rsidRDefault="00070D96">
      <w:pPr>
        <w:pStyle w:val="Heading3"/>
        <w:rPr>
          <w:sz w:val="24"/>
        </w:rPr>
      </w:pPr>
      <w:r w:rsidRPr="000E08D1">
        <w:rPr>
          <w:sz w:val="24"/>
        </w:rPr>
        <w:t>I</w:t>
      </w:r>
      <w:r w:rsidR="00C54938" w:rsidRPr="000E08D1">
        <w:rPr>
          <w:sz w:val="24"/>
        </w:rPr>
        <w:t>V</w:t>
      </w:r>
      <w:r w:rsidR="00414783" w:rsidRPr="000E08D1">
        <w:rPr>
          <w:sz w:val="24"/>
        </w:rPr>
        <w:t xml:space="preserve">. </w:t>
      </w:r>
      <w:r w:rsidR="00327EF4" w:rsidRPr="000E08D1">
        <w:rPr>
          <w:sz w:val="24"/>
        </w:rPr>
        <w:t>Application Requirements</w:t>
      </w:r>
    </w:p>
    <w:p w:rsidR="002A4805" w:rsidRPr="000E08D1" w:rsidRDefault="00701361" w:rsidP="002A4805">
      <w:pPr>
        <w:pStyle w:val="BodyText"/>
        <w:rPr>
          <w:sz w:val="24"/>
        </w:rPr>
      </w:pPr>
      <w:r w:rsidRPr="000E08D1">
        <w:rPr>
          <w:sz w:val="24"/>
        </w:rPr>
        <w:t xml:space="preserve">To be considered for funding under this funding opportunity, an application </w:t>
      </w:r>
      <w:r w:rsidR="00FC5D13" w:rsidRPr="000E08D1">
        <w:rPr>
          <w:sz w:val="24"/>
        </w:rPr>
        <w:t xml:space="preserve">must </w:t>
      </w:r>
      <w:r w:rsidRPr="000E08D1">
        <w:rPr>
          <w:sz w:val="24"/>
        </w:rPr>
        <w:t>contain</w:t>
      </w:r>
      <w:r w:rsidR="00904A2E" w:rsidRPr="000E08D1">
        <w:rPr>
          <w:sz w:val="24"/>
        </w:rPr>
        <w:t>:</w:t>
      </w:r>
    </w:p>
    <w:p w:rsidR="002A4805" w:rsidRDefault="002A4805" w:rsidP="002A4805">
      <w:pPr>
        <w:pStyle w:val="BodyText"/>
        <w:rPr>
          <w:color w:val="FF0000"/>
          <w:sz w:val="24"/>
        </w:rPr>
      </w:pPr>
    </w:p>
    <w:p w:rsidR="005101A5" w:rsidRPr="000E08D1" w:rsidRDefault="005101A5" w:rsidP="000E08D1">
      <w:pPr>
        <w:pStyle w:val="BodyText"/>
        <w:numPr>
          <w:ilvl w:val="0"/>
          <w:numId w:val="6"/>
        </w:numPr>
        <w:jc w:val="left"/>
        <w:rPr>
          <w:sz w:val="24"/>
        </w:rPr>
      </w:pPr>
      <w:r w:rsidRPr="000E08D1">
        <w:rPr>
          <w:sz w:val="24"/>
        </w:rPr>
        <w:t xml:space="preserve">A completed, signed and dated Application for Federal Assistance form. </w:t>
      </w:r>
      <w:r w:rsidRPr="002A4805">
        <w:rPr>
          <w:sz w:val="24"/>
        </w:rPr>
        <w:t xml:space="preserve"> </w:t>
      </w:r>
      <w:r>
        <w:rPr>
          <w:sz w:val="24"/>
        </w:rPr>
        <w:t>Do not include other Federal sources of funding, requested or approved, in the total entered in the “Federal” funding box on the Application for Federal Assistance form.  Enter only the amount being requested under this program in the “Federal” funding box</w:t>
      </w:r>
      <w:r w:rsidRPr="00DA6CBC">
        <w:rPr>
          <w:sz w:val="24"/>
        </w:rPr>
        <w:t>.</w:t>
      </w:r>
      <w:r>
        <w:rPr>
          <w:sz w:val="24"/>
        </w:rPr>
        <w:t xml:space="preserve">  Include any other Federal sources of funding in the total funding entered in the “Other” box. </w:t>
      </w:r>
      <w:r w:rsidRPr="00DA6CBC">
        <w:rPr>
          <w:sz w:val="24"/>
        </w:rPr>
        <w:t xml:space="preserve">     </w:t>
      </w:r>
      <w:r w:rsidRPr="000E08D1">
        <w:rPr>
          <w:rFonts w:ascii="Arial" w:hAnsi="Arial" w:cs="Arial"/>
          <w:sz w:val="24"/>
        </w:rPr>
        <w:t xml:space="preserve"> </w:t>
      </w:r>
    </w:p>
    <w:p w:rsidR="005101A5" w:rsidRPr="00100A5E" w:rsidRDefault="005101A5" w:rsidP="005101A5">
      <w:pPr>
        <w:ind w:left="360"/>
      </w:pPr>
    </w:p>
    <w:p w:rsidR="005101A5" w:rsidRPr="000E08D1" w:rsidRDefault="005101A5" w:rsidP="00724BE8">
      <w:pPr>
        <w:ind w:left="720" w:hanging="360"/>
        <w:rPr>
          <w:b/>
        </w:rPr>
      </w:pPr>
      <w:r w:rsidRPr="000E08D1">
        <w:rPr>
          <w:b/>
        </w:rPr>
        <w:t>B.</w:t>
      </w:r>
      <w:r w:rsidRPr="000E08D1">
        <w:rPr>
          <w:b/>
        </w:rPr>
        <w:tab/>
        <w:t>Project Summary</w:t>
      </w:r>
    </w:p>
    <w:p w:rsidR="005101A5" w:rsidRPr="000E08D1" w:rsidRDefault="005101A5" w:rsidP="005101A5">
      <w:pPr>
        <w:ind w:left="360" w:hanging="360"/>
      </w:pPr>
      <w:r w:rsidRPr="000E08D1">
        <w:tab/>
        <w:t xml:space="preserve">Briefly summarize the project, in one page or less.  Include the title of the project, geographic location, and a </w:t>
      </w:r>
      <w:r w:rsidRPr="000E08D1">
        <w:rPr>
          <w:u w:val="single"/>
        </w:rPr>
        <w:t>brief</w:t>
      </w:r>
      <w:r w:rsidRPr="000E08D1">
        <w:t xml:space="preserve"> overview of the need for the project.  Goal(s), objectives, specific project activities, anticipated outputs and outcomes can also be included in this section.  </w:t>
      </w:r>
    </w:p>
    <w:p w:rsidR="005101A5" w:rsidRPr="00DA6CBC" w:rsidRDefault="005101A5" w:rsidP="005101A5">
      <w:pPr>
        <w:ind w:left="360" w:hanging="360"/>
        <w:jc w:val="both"/>
      </w:pPr>
    </w:p>
    <w:p w:rsidR="005101A5" w:rsidRPr="000E08D1" w:rsidRDefault="005101A5" w:rsidP="00724BE8">
      <w:pPr>
        <w:ind w:left="720" w:hanging="360"/>
        <w:rPr>
          <w:b/>
          <w:color w:val="000000" w:themeColor="text1"/>
        </w:rPr>
      </w:pPr>
      <w:r w:rsidRPr="000E08D1">
        <w:rPr>
          <w:b/>
          <w:color w:val="000000" w:themeColor="text1"/>
        </w:rPr>
        <w:t>C.</w:t>
      </w:r>
      <w:r w:rsidRPr="000E08D1">
        <w:rPr>
          <w:b/>
          <w:color w:val="000000" w:themeColor="text1"/>
        </w:rPr>
        <w:tab/>
        <w:t>Project Narrative</w:t>
      </w:r>
    </w:p>
    <w:p w:rsidR="005101A5" w:rsidRPr="000E08D1" w:rsidRDefault="005101A5" w:rsidP="005101A5">
      <w:pPr>
        <w:rPr>
          <w:color w:val="000000" w:themeColor="text1"/>
        </w:rPr>
      </w:pPr>
    </w:p>
    <w:p w:rsidR="005101A5" w:rsidRPr="000E08D1" w:rsidRDefault="005101A5" w:rsidP="005101A5">
      <w:pPr>
        <w:ind w:left="720" w:hanging="360"/>
      </w:pPr>
      <w:r w:rsidRPr="000E08D1">
        <w:rPr>
          <w:b/>
          <w:bCs/>
          <w:color w:val="000000" w:themeColor="text1"/>
        </w:rPr>
        <w:t>1.</w:t>
      </w:r>
      <w:r w:rsidRPr="000E08D1">
        <w:rPr>
          <w:b/>
          <w:bCs/>
          <w:color w:val="000000" w:themeColor="text1"/>
        </w:rPr>
        <w:tab/>
        <w:t>Statement of Need:</w:t>
      </w:r>
      <w:r w:rsidRPr="000E08D1">
        <w:rPr>
          <w:color w:val="000000" w:themeColor="text1"/>
        </w:rPr>
        <w:t xml:space="preserve"> Describe why this project is necessary (significance/value) and include supporting information.  Summarize previous or on-going efforts (of you/your </w:t>
      </w:r>
      <w:r w:rsidRPr="000E08D1">
        <w:t>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rsidR="005101A5" w:rsidRPr="000E08D1" w:rsidRDefault="005101A5" w:rsidP="005101A5">
      <w:pPr>
        <w:ind w:left="720" w:hanging="360"/>
        <w:jc w:val="both"/>
      </w:pPr>
    </w:p>
    <w:p w:rsidR="005101A5" w:rsidRPr="000E08D1" w:rsidRDefault="005101A5" w:rsidP="005101A5">
      <w:pPr>
        <w:ind w:left="720" w:hanging="360"/>
      </w:pPr>
      <w:r w:rsidRPr="000E08D1">
        <w:rPr>
          <w:b/>
          <w:bCs/>
        </w:rPr>
        <w:t>2.</w:t>
      </w:r>
      <w:r w:rsidRPr="000E08D1">
        <w:rPr>
          <w:b/>
          <w:bCs/>
        </w:rPr>
        <w:tab/>
        <w:t>Project Goals and Objectives:</w:t>
      </w:r>
      <w:r w:rsidRPr="000E08D1">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rsidR="005101A5" w:rsidRPr="000E08D1" w:rsidRDefault="005101A5" w:rsidP="005101A5">
      <w:pPr>
        <w:ind w:left="720" w:hanging="360"/>
        <w:jc w:val="both"/>
        <w:rPr>
          <w:b/>
          <w:bCs/>
        </w:rPr>
      </w:pPr>
    </w:p>
    <w:p w:rsidR="005101A5" w:rsidRPr="000E08D1" w:rsidRDefault="005101A5" w:rsidP="005101A5">
      <w:pPr>
        <w:ind w:left="720" w:hanging="360"/>
      </w:pPr>
      <w:r w:rsidRPr="000E08D1">
        <w:rPr>
          <w:b/>
          <w:bCs/>
          <w:color w:val="000000" w:themeColor="text1"/>
        </w:rPr>
        <w:t>3.</w:t>
      </w:r>
      <w:r w:rsidRPr="000E08D1">
        <w:rPr>
          <w:b/>
          <w:bCs/>
          <w:color w:val="000000" w:themeColor="text1"/>
        </w:rPr>
        <w:tab/>
        <w:t>Project Activities, Methods and Timetable:</w:t>
      </w:r>
      <w:r w:rsidRPr="000E08D1">
        <w:rPr>
          <w:color w:val="000000" w:themeColor="text1"/>
        </w:rPr>
        <w:t xml:space="preserve">  List the proposed project activities and </w:t>
      </w:r>
      <w:r w:rsidRPr="000E08D1">
        <w:t xml:space="preserve">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w:t>
      </w:r>
      <w:r w:rsidRPr="000E08D1">
        <w:lastRenderedPageBreak/>
        <w:t>tables, spreadsheets or flow charts within the body of the project narrative (</w:t>
      </w:r>
      <w:r w:rsidRPr="000E08D1">
        <w:rPr>
          <w:u w:val="single"/>
        </w:rPr>
        <w:t>do not include as separate attachments</w:t>
      </w:r>
      <w:r w:rsidRPr="000E08D1">
        <w:t>).  The timetable should not propose specific dates but instead group activities by month for each month over the entire proposed project period.</w:t>
      </w:r>
    </w:p>
    <w:p w:rsidR="005101A5" w:rsidRPr="000E08D1" w:rsidRDefault="005101A5" w:rsidP="005101A5">
      <w:pPr>
        <w:ind w:left="720" w:hanging="360"/>
      </w:pPr>
    </w:p>
    <w:p w:rsidR="005101A5" w:rsidRPr="000E08D1" w:rsidRDefault="005101A5" w:rsidP="005101A5">
      <w:pPr>
        <w:ind w:left="720" w:hanging="360"/>
      </w:pPr>
      <w:r w:rsidRPr="000E08D1">
        <w:rPr>
          <w:b/>
          <w:color w:val="000000" w:themeColor="text1"/>
        </w:rPr>
        <w:t>4.</w:t>
      </w:r>
      <w:r w:rsidRPr="000E08D1">
        <w:rPr>
          <w:b/>
          <w:color w:val="000000" w:themeColor="text1"/>
        </w:rPr>
        <w:tab/>
        <w:t>Stakeholder Coordination/Involvement:</w:t>
      </w:r>
      <w:r w:rsidRPr="000E08D1">
        <w:rPr>
          <w:color w:val="000000" w:themeColor="text1"/>
        </w:rPr>
        <w:t xml:space="preserve"> As applicable, describe how you/your </w:t>
      </w:r>
      <w:r w:rsidRPr="000E08D1">
        <w:t>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rsidR="005101A5" w:rsidRPr="000E08D1" w:rsidRDefault="005101A5" w:rsidP="005101A5">
      <w:pPr>
        <w:ind w:left="720" w:hanging="360"/>
        <w:jc w:val="both"/>
        <w:rPr>
          <w:b/>
          <w:bCs/>
        </w:rPr>
      </w:pPr>
    </w:p>
    <w:p w:rsidR="005101A5" w:rsidRPr="00EB1508" w:rsidRDefault="005101A5" w:rsidP="005101A5">
      <w:pPr>
        <w:ind w:left="720" w:hanging="360"/>
      </w:pPr>
      <w:r w:rsidRPr="000E08D1">
        <w:rPr>
          <w:b/>
          <w:bCs/>
          <w:color w:val="000000" w:themeColor="text1"/>
        </w:rPr>
        <w:t xml:space="preserve">5. </w:t>
      </w:r>
      <w:r w:rsidRPr="000E08D1">
        <w:rPr>
          <w:b/>
          <w:bCs/>
          <w:color w:val="000000" w:themeColor="text1"/>
        </w:rPr>
        <w:tab/>
        <w:t xml:space="preserve">Project Monitoring and Evaluation: </w:t>
      </w:r>
      <w:r w:rsidRPr="000E08D1">
        <w:rPr>
          <w:color w:val="000000" w:themeColor="text1"/>
        </w:rPr>
        <w:t xml:space="preserve">Detail the monitoring and evaluation plan for the </w:t>
      </w:r>
      <w:r w:rsidRPr="000E08D1">
        <w:t>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w:t>
      </w:r>
      <w:r w:rsidRPr="00EB1508">
        <w:t xml:space="preserve">  </w:t>
      </w:r>
    </w:p>
    <w:p w:rsidR="005101A5" w:rsidRPr="007452B5" w:rsidRDefault="005101A5" w:rsidP="005101A5">
      <w:pPr>
        <w:ind w:left="720" w:hanging="360"/>
        <w:jc w:val="both"/>
        <w:rPr>
          <w:highlight w:val="yellow"/>
        </w:rPr>
      </w:pPr>
    </w:p>
    <w:p w:rsidR="005101A5" w:rsidRPr="00EB1508" w:rsidRDefault="005101A5" w:rsidP="005101A5">
      <w:pPr>
        <w:ind w:left="720" w:hanging="360"/>
        <w:rPr>
          <w:b/>
          <w:i/>
        </w:rPr>
      </w:pPr>
      <w:r w:rsidRPr="007C1A85">
        <w:rPr>
          <w:b/>
          <w:bCs/>
          <w:color w:val="000000" w:themeColor="text1"/>
        </w:rPr>
        <w:t xml:space="preserve">6. </w:t>
      </w:r>
      <w:r w:rsidRPr="005101A5">
        <w:rPr>
          <w:b/>
          <w:bCs/>
          <w:color w:val="FF0000"/>
        </w:rPr>
        <w:tab/>
      </w:r>
      <w:r w:rsidRPr="007C1A85">
        <w:rPr>
          <w:b/>
          <w:bCs/>
          <w:color w:val="000000" w:themeColor="text1"/>
        </w:rPr>
        <w:t>Description of Entities Undertaking the Project</w:t>
      </w:r>
      <w:r w:rsidRPr="007C1A85">
        <w:rPr>
          <w:color w:val="000000" w:themeColor="text1"/>
        </w:rPr>
        <w:t xml:space="preserve">: </w:t>
      </w:r>
      <w:r w:rsidRPr="00424290">
        <w:t>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Pr="00424290">
        <w:rPr>
          <w:b/>
          <w:u w:val="single"/>
        </w:rPr>
        <w:t>1-2 pages</w:t>
      </w:r>
      <w:r w:rsidRPr="00424290">
        <w:t xml:space="preserve">) but descriptive overview of their education, experience and other skills that make them qualified to carry out the proposed project. To prevent unnecessary transmission of Personally Identifiable Information, </w:t>
      </w:r>
      <w:r w:rsidRPr="00424290">
        <w:rPr>
          <w:b/>
          <w:i/>
        </w:rPr>
        <w:t>do not include Social Security numbers, the names of family members, or any other personal or sensitive information including marital status, religion or physical characteristics on the description of key personnel qualifications.</w:t>
      </w:r>
    </w:p>
    <w:p w:rsidR="00FB54CB" w:rsidRDefault="00FB54CB" w:rsidP="00FB54CB">
      <w:pPr>
        <w:jc w:val="both"/>
      </w:pPr>
    </w:p>
    <w:p w:rsidR="00735AAF" w:rsidRPr="00424290" w:rsidRDefault="00C857F8" w:rsidP="00F87A2E">
      <w:pPr>
        <w:pStyle w:val="Heading2"/>
        <w:jc w:val="left"/>
        <w:rPr>
          <w:sz w:val="24"/>
        </w:rPr>
      </w:pPr>
      <w:r w:rsidRPr="00424290">
        <w:rPr>
          <w:sz w:val="24"/>
        </w:rPr>
        <w:t>D</w:t>
      </w:r>
      <w:r w:rsidR="00247A86" w:rsidRPr="00424290">
        <w:rPr>
          <w:sz w:val="24"/>
        </w:rPr>
        <w:t xml:space="preserve">. </w:t>
      </w:r>
      <w:r w:rsidR="00A034B1" w:rsidRPr="00424290">
        <w:rPr>
          <w:sz w:val="24"/>
        </w:rPr>
        <w:tab/>
      </w:r>
      <w:r w:rsidR="00735AAF" w:rsidRPr="00424290">
        <w:rPr>
          <w:sz w:val="24"/>
        </w:rPr>
        <w:t>B</w:t>
      </w:r>
      <w:r w:rsidR="007A5B19" w:rsidRPr="00424290">
        <w:rPr>
          <w:sz w:val="24"/>
        </w:rPr>
        <w:t>udget</w:t>
      </w:r>
      <w:r w:rsidR="00007F63" w:rsidRPr="00424290">
        <w:rPr>
          <w:sz w:val="24"/>
        </w:rPr>
        <w:t xml:space="preserve"> Form</w:t>
      </w:r>
    </w:p>
    <w:p w:rsidR="00610380" w:rsidRPr="00424290" w:rsidRDefault="00735AAF" w:rsidP="008234BE">
      <w:pPr>
        <w:ind w:left="360"/>
      </w:pPr>
      <w:r w:rsidRPr="00424290">
        <w:t>Complete the</w:t>
      </w:r>
      <w:r w:rsidR="00247A86" w:rsidRPr="00424290">
        <w:t xml:space="preserve"> Budget Information for Non-Construction Programs (SF</w:t>
      </w:r>
      <w:r w:rsidR="00347982" w:rsidRPr="00424290">
        <w:t xml:space="preserve"> </w:t>
      </w:r>
      <w:r w:rsidR="00247A86" w:rsidRPr="00424290">
        <w:t>424A) or Budget Information for Construction Programs (SF</w:t>
      </w:r>
      <w:r w:rsidR="00347982" w:rsidRPr="00424290">
        <w:t xml:space="preserve"> </w:t>
      </w:r>
      <w:r w:rsidR="00247A86" w:rsidRPr="00424290">
        <w:t>424C) form.  Use the SF</w:t>
      </w:r>
      <w:r w:rsidR="00347982" w:rsidRPr="00424290">
        <w:t xml:space="preserve"> </w:t>
      </w:r>
      <w:r w:rsidR="00247A86" w:rsidRPr="00424290">
        <w:t>424A if your project does not includ</w:t>
      </w:r>
      <w:r w:rsidR="007A5B19" w:rsidRPr="00424290">
        <w:t xml:space="preserve">e construction and the </w:t>
      </w:r>
      <w:r w:rsidR="00347982" w:rsidRPr="00424290">
        <w:t xml:space="preserve">SF </w:t>
      </w:r>
      <w:r w:rsidR="007A5B19" w:rsidRPr="00424290">
        <w:t>424C if the project</w:t>
      </w:r>
      <w:r w:rsidR="00247A86" w:rsidRPr="00424290">
        <w:t xml:space="preserve"> include</w:t>
      </w:r>
      <w:r w:rsidR="007A5B19" w:rsidRPr="00424290">
        <w:t>s</w:t>
      </w:r>
      <w:r w:rsidR="00247A86" w:rsidRPr="00424290">
        <w:t xml:space="preserve"> construction</w:t>
      </w:r>
      <w:r w:rsidR="008114F2" w:rsidRPr="00424290">
        <w:t xml:space="preserve"> or land acquisition</w:t>
      </w:r>
      <w:r w:rsidR="00247A86" w:rsidRPr="00424290">
        <w:t xml:space="preserve">.  The budget forms are available </w:t>
      </w:r>
      <w:r w:rsidR="008234BE" w:rsidRPr="00424290">
        <w:t xml:space="preserve">on the Internet </w:t>
      </w:r>
      <w:r w:rsidR="00247A86" w:rsidRPr="00424290">
        <w:t>at</w:t>
      </w:r>
      <w:r w:rsidR="00FB54CB" w:rsidRPr="00424290">
        <w:t xml:space="preserve"> </w:t>
      </w:r>
      <w:hyperlink r:id="rId17" w:anchor="sortby=1" w:history="1">
        <w:r w:rsidR="00295A05" w:rsidRPr="00424290">
          <w:rPr>
            <w:rStyle w:val="Hyperlink"/>
            <w:color w:val="auto"/>
          </w:rPr>
          <w:t>http://www.grants.gov/web/grants/forms/sf-424-family.html#sortby=1</w:t>
        </w:r>
      </w:hyperlink>
      <w:r w:rsidR="007A5B19" w:rsidRPr="00424290">
        <w:t xml:space="preserve">.  When developing your budget, keep in mind </w:t>
      </w:r>
      <w:r w:rsidR="00610380" w:rsidRPr="00424290">
        <w:t>that</w:t>
      </w:r>
      <w:r w:rsidR="00F4612B" w:rsidRPr="00424290">
        <w:t xml:space="preserve"> </w:t>
      </w:r>
      <w:r w:rsidR="00610380" w:rsidRPr="00424290">
        <w:t>f</w:t>
      </w:r>
      <w:r w:rsidR="007A5B19" w:rsidRPr="00424290">
        <w:t xml:space="preserve">inancial assistance awards and </w:t>
      </w:r>
      <w:proofErr w:type="spellStart"/>
      <w:r w:rsidR="007A5B19" w:rsidRPr="00424290">
        <w:t>subawards</w:t>
      </w:r>
      <w:proofErr w:type="spellEnd"/>
      <w:r w:rsidR="007A5B19" w:rsidRPr="00424290">
        <w:t xml:space="preserve"> are subject to the </w:t>
      </w:r>
      <w:r w:rsidR="008234BE" w:rsidRPr="00424290">
        <w:t xml:space="preserve">Federal </w:t>
      </w:r>
      <w:r w:rsidR="007A5B19" w:rsidRPr="00424290">
        <w:t xml:space="preserve">cost principles in </w:t>
      </w:r>
      <w:r w:rsidR="008234BE" w:rsidRPr="00424290">
        <w:t>Title 2 of the Code of Federal Regulations Part 200</w:t>
      </w:r>
      <w:r w:rsidR="007A5B19" w:rsidRPr="00424290">
        <w:t xml:space="preserve">, as applicable </w:t>
      </w:r>
      <w:r w:rsidR="007A5B19" w:rsidRPr="00424290">
        <w:lastRenderedPageBreak/>
        <w:t>to the recipient organization type</w:t>
      </w:r>
      <w:r w:rsidR="008234BE" w:rsidRPr="00424290">
        <w:t xml:space="preserve">.  </w:t>
      </w:r>
      <w:r w:rsidR="00680EDC" w:rsidRPr="00424290">
        <w:t xml:space="preserve">Links to the full text </w:t>
      </w:r>
      <w:r w:rsidR="00F4612B" w:rsidRPr="00424290">
        <w:t>of</w:t>
      </w:r>
      <w:r w:rsidR="00680EDC" w:rsidRPr="00424290">
        <w:t xml:space="preserve"> </w:t>
      </w:r>
      <w:r w:rsidR="00F4612B" w:rsidRPr="00424290">
        <w:t>the Federal cost principles</w:t>
      </w:r>
      <w:r w:rsidR="00680EDC" w:rsidRPr="00424290">
        <w:t xml:space="preserve"> are available on the Internet at </w:t>
      </w:r>
      <w:hyperlink r:id="rId18" w:history="1">
        <w:r w:rsidR="008234BE" w:rsidRPr="00424290">
          <w:rPr>
            <w:rStyle w:val="Hyperlink"/>
            <w:color w:val="auto"/>
          </w:rPr>
          <w:t>http://www.ecfr.gov/</w:t>
        </w:r>
      </w:hyperlink>
      <w:r w:rsidR="00680EDC" w:rsidRPr="00424290">
        <w:t xml:space="preserve">.  </w:t>
      </w:r>
    </w:p>
    <w:p w:rsidR="00610380" w:rsidRPr="00424290" w:rsidRDefault="00610380" w:rsidP="007A5B19">
      <w:pPr>
        <w:ind w:left="360"/>
      </w:pPr>
    </w:p>
    <w:p w:rsidR="008C0D0B" w:rsidRPr="00424290" w:rsidRDefault="00AB59ED" w:rsidP="00214C15">
      <w:pPr>
        <w:ind w:left="360"/>
      </w:pPr>
      <w:r w:rsidRPr="00424290">
        <w:rPr>
          <w:b/>
        </w:rPr>
        <w:t xml:space="preserve">Note on </w:t>
      </w:r>
      <w:r w:rsidR="008C0D0B" w:rsidRPr="00424290">
        <w:rPr>
          <w:b/>
        </w:rPr>
        <w:t>Multiple Federal Funding Sources</w:t>
      </w:r>
      <w:r w:rsidR="008C0D0B" w:rsidRPr="00424290">
        <w:t xml:space="preserve">: </w:t>
      </w:r>
      <w:r w:rsidR="008706C3" w:rsidRPr="00424290">
        <w:t>If the project budget includes multiple Federal funding sources, you must s</w:t>
      </w:r>
      <w:r w:rsidR="00214C15" w:rsidRPr="00424290">
        <w:t>how the funds being requested from this Federal program</w:t>
      </w:r>
      <w:r w:rsidRPr="00424290">
        <w:t xml:space="preserve"> on the budget form</w:t>
      </w:r>
      <w:r w:rsidR="00214C15" w:rsidRPr="00424290">
        <w:t xml:space="preserve"> </w:t>
      </w:r>
      <w:r w:rsidR="00214C15" w:rsidRPr="00424290">
        <w:rPr>
          <w:i/>
        </w:rPr>
        <w:t>separately</w:t>
      </w:r>
      <w:r w:rsidR="00214C15" w:rsidRPr="00424290">
        <w:t xml:space="preserve"> from any other requested/secured Federal sources of funding.  </w:t>
      </w:r>
      <w:r w:rsidRPr="00424290">
        <w:t>E</w:t>
      </w:r>
      <w:r w:rsidR="008706C3" w:rsidRPr="00424290">
        <w:t>nter the funds being requested from this Federal program in the first row of the Budget Summary section of the form</w:t>
      </w:r>
      <w:r w:rsidRPr="00424290">
        <w:t>,</w:t>
      </w:r>
      <w:r w:rsidR="008706C3" w:rsidRPr="00424290">
        <w:t xml:space="preserve"> and then enter funding related to other Federal programs in the subsequent row(s).  Be sure to enter each Federal program’s CFDA number in the corresponding fields on the form</w:t>
      </w:r>
      <w:r w:rsidR="008C0D0B" w:rsidRPr="00424290">
        <w:t>.</w:t>
      </w:r>
      <w:r w:rsidR="00214C15" w:rsidRPr="00424290">
        <w:t xml:space="preserve">  </w:t>
      </w:r>
      <w:r w:rsidR="008706C3" w:rsidRPr="00424290">
        <w:t>The CFDA number for this Federal program appears on the first page of this funding opportunity.</w:t>
      </w:r>
    </w:p>
    <w:p w:rsidR="00C354CF" w:rsidRPr="00424290" w:rsidRDefault="00C354CF" w:rsidP="00C354CF">
      <w:pPr>
        <w:ind w:firstLine="360"/>
        <w:rPr>
          <w:b/>
        </w:rPr>
      </w:pPr>
    </w:p>
    <w:p w:rsidR="007A5B19" w:rsidRPr="00424290" w:rsidRDefault="007A5B19" w:rsidP="00B80393">
      <w:pPr>
        <w:numPr>
          <w:ilvl w:val="0"/>
          <w:numId w:val="3"/>
        </w:numPr>
        <w:rPr>
          <w:b/>
        </w:rPr>
      </w:pPr>
      <w:r w:rsidRPr="00424290">
        <w:rPr>
          <w:b/>
        </w:rPr>
        <w:t>Budget Justification</w:t>
      </w:r>
      <w:r w:rsidR="005679CA" w:rsidRPr="00424290">
        <w:rPr>
          <w:b/>
        </w:rPr>
        <w:t xml:space="preserve"> </w:t>
      </w:r>
    </w:p>
    <w:p w:rsidR="00C354CF" w:rsidRPr="00424290" w:rsidRDefault="002658EE" w:rsidP="00C354CF">
      <w:pPr>
        <w:ind w:left="360"/>
      </w:pPr>
      <w:r w:rsidRPr="00424290">
        <w:t>In a separate narrative</w:t>
      </w:r>
      <w:r w:rsidR="005A3A9A" w:rsidRPr="00424290">
        <w:t xml:space="preserve"> titled “</w:t>
      </w:r>
      <w:r w:rsidR="005A3A9A" w:rsidRPr="00424290">
        <w:rPr>
          <w:b/>
        </w:rPr>
        <w:t>Budget Justification</w:t>
      </w:r>
      <w:r w:rsidR="005A3A9A" w:rsidRPr="00424290">
        <w:t>”</w:t>
      </w:r>
      <w:r w:rsidR="0076061D" w:rsidRPr="00424290">
        <w:t xml:space="preserve">, </w:t>
      </w:r>
      <w:r w:rsidRPr="00424290">
        <w:t>explain</w:t>
      </w:r>
      <w:r w:rsidR="0076061D" w:rsidRPr="00424290">
        <w:t xml:space="preserve"> and justify</w:t>
      </w:r>
      <w:r w:rsidRPr="00424290">
        <w:t xml:space="preserve"> all requested budget items/costs.  </w:t>
      </w:r>
      <w:r w:rsidR="0076061D" w:rsidRPr="00424290">
        <w:t>Detail</w:t>
      </w:r>
      <w:r w:rsidRPr="00424290">
        <w:t xml:space="preserve"> how</w:t>
      </w:r>
      <w:r w:rsidR="00282D1C" w:rsidRPr="00424290">
        <w:t xml:space="preserve"> </w:t>
      </w:r>
      <w:r w:rsidR="00F1307D" w:rsidRPr="00424290">
        <w:t xml:space="preserve">the </w:t>
      </w:r>
      <w:r w:rsidR="0076061D" w:rsidRPr="00424290">
        <w:t xml:space="preserve">SF 424 </w:t>
      </w:r>
      <w:r w:rsidR="00282D1C" w:rsidRPr="00424290">
        <w:t xml:space="preserve">Budget Object Class Category </w:t>
      </w:r>
      <w:r w:rsidRPr="00424290">
        <w:t>totals were determined</w:t>
      </w:r>
      <w:r w:rsidR="0076061D" w:rsidRPr="00424290">
        <w:t xml:space="preserve"> and demonstrate a clear connection between costs and the proposed project activities</w:t>
      </w:r>
      <w:r w:rsidRPr="00424290">
        <w:t>.</w:t>
      </w:r>
      <w:r w:rsidR="0076061D" w:rsidRPr="00424290">
        <w:t xml:space="preserve">  </w:t>
      </w:r>
      <w:r w:rsidR="007A6CDE" w:rsidRPr="00424290">
        <w:t>For p</w:t>
      </w:r>
      <w:r w:rsidR="00282D1C" w:rsidRPr="00424290">
        <w:t xml:space="preserve">ersonnel </w:t>
      </w:r>
      <w:r w:rsidR="00517CFF" w:rsidRPr="00424290">
        <w:t>s</w:t>
      </w:r>
      <w:r w:rsidR="00282D1C" w:rsidRPr="00424290">
        <w:t>alary cost</w:t>
      </w:r>
      <w:r w:rsidR="007A6CDE" w:rsidRPr="00424290">
        <w:t xml:space="preserve">s, </w:t>
      </w:r>
      <w:r w:rsidR="00282D1C" w:rsidRPr="00424290">
        <w:t xml:space="preserve">include the base-line salary </w:t>
      </w:r>
      <w:r w:rsidRPr="00424290">
        <w:t>figure</w:t>
      </w:r>
      <w:r w:rsidR="00282D1C" w:rsidRPr="00424290">
        <w:t>s</w:t>
      </w:r>
      <w:r w:rsidRPr="00424290">
        <w:t xml:space="preserve"> and the estimate</w:t>
      </w:r>
      <w:r w:rsidR="00282D1C" w:rsidRPr="00424290">
        <w:t>s</w:t>
      </w:r>
      <w:r w:rsidRPr="00424290">
        <w:t xml:space="preserve"> of time (</w:t>
      </w:r>
      <w:r w:rsidR="00F1307D" w:rsidRPr="00424290">
        <w:t xml:space="preserve">as </w:t>
      </w:r>
      <w:r w:rsidRPr="00424290">
        <w:t>percent</w:t>
      </w:r>
      <w:r w:rsidR="00282D1C" w:rsidRPr="00424290">
        <w:t>ages</w:t>
      </w:r>
      <w:r w:rsidRPr="00424290">
        <w:t>) to be directly charged to the project.</w:t>
      </w:r>
      <w:r w:rsidR="007A6CDE" w:rsidRPr="00424290">
        <w:t xml:space="preserve">  Describe any item that under </w:t>
      </w:r>
      <w:r w:rsidR="00490965" w:rsidRPr="00424290">
        <w:t xml:space="preserve">the applicable </w:t>
      </w:r>
      <w:r w:rsidR="006E4CDF" w:rsidRPr="00424290">
        <w:t>Federal</w:t>
      </w:r>
      <w:r w:rsidR="007A6CDE" w:rsidRPr="00424290">
        <w:t xml:space="preserve"> </w:t>
      </w:r>
      <w:r w:rsidR="006F45F2" w:rsidRPr="00424290">
        <w:t>cost p</w:t>
      </w:r>
      <w:r w:rsidR="007A6CDE" w:rsidRPr="00424290">
        <w:t>rinciples requires the Service’s approval and estimate its cost.</w:t>
      </w:r>
      <w:r w:rsidR="00C354CF" w:rsidRPr="00424290">
        <w:t xml:space="preserve">  </w:t>
      </w:r>
    </w:p>
    <w:p w:rsidR="00C354CF" w:rsidRPr="00424290" w:rsidRDefault="00C354CF" w:rsidP="00C354CF">
      <w:pPr>
        <w:ind w:left="360"/>
      </w:pPr>
    </w:p>
    <w:p w:rsidR="00DD3634" w:rsidRPr="00424290" w:rsidRDefault="0086485C" w:rsidP="00D53EC5">
      <w:pPr>
        <w:ind w:left="360"/>
      </w:pPr>
      <w:r w:rsidRPr="00424290">
        <w:t>If Federally-funded equipment will be used for the project, provide a list of that equipment, including the Federal funding source</w:t>
      </w:r>
      <w:r w:rsidR="00765C56">
        <w:t>.</w:t>
      </w:r>
      <w:r w:rsidR="00DD3634" w:rsidRPr="00424290">
        <w:t xml:space="preserve"> </w:t>
      </w:r>
    </w:p>
    <w:p w:rsidR="00DD3634" w:rsidRPr="00424290" w:rsidRDefault="00DD3634" w:rsidP="00D53EC5">
      <w:pPr>
        <w:ind w:left="360"/>
      </w:pPr>
    </w:p>
    <w:p w:rsidR="005B5907" w:rsidRPr="00424290" w:rsidRDefault="00CF6187" w:rsidP="005B5907">
      <w:pPr>
        <w:ind w:left="360"/>
      </w:pPr>
      <w:r w:rsidRPr="00424290">
        <w:rPr>
          <w:b/>
          <w:bCs/>
        </w:rPr>
        <w:t xml:space="preserve">Required </w:t>
      </w:r>
      <w:r w:rsidR="00F7199B" w:rsidRPr="00424290">
        <w:rPr>
          <w:b/>
          <w:bCs/>
        </w:rPr>
        <w:t xml:space="preserve">Indirect Cost </w:t>
      </w:r>
      <w:r w:rsidRPr="00424290">
        <w:rPr>
          <w:b/>
          <w:bCs/>
        </w:rPr>
        <w:t>Statement</w:t>
      </w:r>
      <w:r w:rsidRPr="00424290">
        <w:rPr>
          <w:bCs/>
        </w:rPr>
        <w:t>:</w:t>
      </w:r>
      <w:r w:rsidR="00C93EC4" w:rsidRPr="00424290">
        <w:rPr>
          <w:bCs/>
        </w:rPr>
        <w:t xml:space="preserve"> </w:t>
      </w:r>
      <w:r w:rsidR="002C15E6" w:rsidRPr="00424290">
        <w:rPr>
          <w:bCs/>
        </w:rPr>
        <w:t>Recipients</w:t>
      </w:r>
      <w:r w:rsidR="0010082C" w:rsidRPr="00424290">
        <w:rPr>
          <w:bCs/>
        </w:rPr>
        <w:t xml:space="preserve"> that do not have an approved indirect cost rate cannot charge indirect costs to their Federal award</w:t>
      </w:r>
      <w:r w:rsidR="002C15E6" w:rsidRPr="00424290">
        <w:rPr>
          <w:bCs/>
        </w:rPr>
        <w:t xml:space="preserve">.  </w:t>
      </w:r>
      <w:r w:rsidR="00C93EC4" w:rsidRPr="00424290">
        <w:rPr>
          <w:bCs/>
        </w:rPr>
        <w:t>All applicants except individuals applying for funds separate from a business or non-profit organization he/she may operate must include in the budget justification narrative one of the following statements and attach to the</w:t>
      </w:r>
      <w:r w:rsidR="005A061B" w:rsidRPr="00424290">
        <w:rPr>
          <w:bCs/>
        </w:rPr>
        <w:t>ir</w:t>
      </w:r>
      <w:r w:rsidR="00C93EC4" w:rsidRPr="00424290">
        <w:rPr>
          <w:bCs/>
        </w:rPr>
        <w:t xml:space="preserve"> application </w:t>
      </w:r>
      <w:r w:rsidR="005B5907" w:rsidRPr="00424290">
        <w:rPr>
          <w:bCs/>
        </w:rPr>
        <w:t xml:space="preserve">any </w:t>
      </w:r>
      <w:r w:rsidR="00C93EC4" w:rsidRPr="00424290">
        <w:rPr>
          <w:bCs/>
        </w:rPr>
        <w:t xml:space="preserve">required documentation </w:t>
      </w:r>
      <w:r w:rsidR="005B5907" w:rsidRPr="00424290">
        <w:rPr>
          <w:bCs/>
        </w:rPr>
        <w:t>identified in the applicable statement:</w:t>
      </w:r>
    </w:p>
    <w:p w:rsidR="00F41133" w:rsidRDefault="00F41133" w:rsidP="005B5907"/>
    <w:p w:rsidR="00A86978" w:rsidRPr="00424290" w:rsidRDefault="009626BE" w:rsidP="00A86978">
      <w:pPr>
        <w:spacing w:after="120"/>
        <w:ind w:left="360"/>
      </w:pPr>
      <w:r w:rsidRPr="00424290">
        <w:t>“</w:t>
      </w:r>
      <w:r w:rsidR="00A86978" w:rsidRPr="00424290">
        <w:t>We are:</w:t>
      </w:r>
    </w:p>
    <w:p w:rsidR="00A86978" w:rsidRPr="00424290" w:rsidRDefault="00A86978" w:rsidP="00A86978">
      <w:pPr>
        <w:pStyle w:val="ListParagraph"/>
        <w:numPr>
          <w:ilvl w:val="0"/>
          <w:numId w:val="7"/>
        </w:numPr>
        <w:spacing w:after="120"/>
        <w:ind w:left="1080"/>
      </w:pPr>
      <w:r w:rsidRPr="00424290">
        <w:t xml:space="preserve">A U.S. state or local government entity receiving more than $35 million in direct Federal funding </w:t>
      </w:r>
      <w:r w:rsidR="006D1368" w:rsidRPr="00424290">
        <w:t xml:space="preserve">each year </w:t>
      </w:r>
      <w:r w:rsidRPr="00424290">
        <w:t>with an indirect cost rate of [</w:t>
      </w:r>
      <w:r w:rsidRPr="00424290">
        <w:rPr>
          <w:highlight w:val="lightGray"/>
        </w:rPr>
        <w:t>insert rate</w:t>
      </w:r>
      <w:r w:rsidRPr="00424290">
        <w:t>].  We submit our indirect cost rate proposals to our cognizant agency.  A copy of our most recently approved rate agreement/certification is attached.</w:t>
      </w:r>
    </w:p>
    <w:p w:rsidR="00A86978" w:rsidRPr="00424290" w:rsidRDefault="00A86978" w:rsidP="00A86978">
      <w:pPr>
        <w:pStyle w:val="ListParagraph"/>
        <w:numPr>
          <w:ilvl w:val="0"/>
          <w:numId w:val="7"/>
        </w:numPr>
        <w:spacing w:after="120"/>
        <w:ind w:left="1080"/>
      </w:pPr>
      <w:r w:rsidRPr="00424290">
        <w:t>A U.S. state or local government entity receiving less than $35 million in direct Federal funding with an indirect cost rate of [</w:t>
      </w:r>
      <w:r w:rsidRPr="00424290">
        <w:rPr>
          <w:highlight w:val="lightGray"/>
        </w:rPr>
        <w:t>insert rate</w:t>
      </w:r>
      <w:r w:rsidRPr="00424290">
        <w:t xml:space="preserve">].  We are required to prepare and retain for audit an indirect cost rate proposal and related documentation to support those costs.  </w:t>
      </w:r>
    </w:p>
    <w:p w:rsidR="00A86978" w:rsidRPr="00424290" w:rsidRDefault="00A86978" w:rsidP="00A86978">
      <w:pPr>
        <w:pStyle w:val="ListParagraph"/>
        <w:numPr>
          <w:ilvl w:val="0"/>
          <w:numId w:val="7"/>
        </w:numPr>
        <w:spacing w:after="120"/>
        <w:ind w:left="1080"/>
      </w:pPr>
      <w:r w:rsidRPr="00424290">
        <w:t>A [</w:t>
      </w:r>
      <w:r w:rsidRPr="00424290">
        <w:rPr>
          <w:highlight w:val="lightGray"/>
        </w:rPr>
        <w:t>insert your organization type; U.S. states and local governments, please use one of the statements above or below</w:t>
      </w:r>
      <w:r w:rsidRPr="00424290">
        <w:t>] that has previously negotiated or currently has an approved indirect cost rate with our cognizant agency.  Our indirect cost rate is [</w:t>
      </w:r>
      <w:r w:rsidRPr="00424290">
        <w:rPr>
          <w:highlight w:val="lightGray"/>
        </w:rPr>
        <w:t>insert rat</w:t>
      </w:r>
      <w:r w:rsidRPr="00424290">
        <w:rPr>
          <w:highlight w:val="lightGray"/>
          <w:shd w:val="clear" w:color="auto" w:fill="D9D9D9" w:themeFill="background1" w:themeFillShade="D9"/>
        </w:rPr>
        <w:t>e</w:t>
      </w:r>
      <w:r w:rsidRPr="00424290">
        <w:t xml:space="preserve">].  </w:t>
      </w:r>
      <w:r w:rsidR="000209EB" w:rsidRPr="00424290">
        <w:t>[</w:t>
      </w:r>
      <w:r w:rsidR="000209EB" w:rsidRPr="00424290">
        <w:rPr>
          <w:shd w:val="clear" w:color="auto" w:fill="D9D9D9" w:themeFill="background1" w:themeFillShade="D9"/>
        </w:rPr>
        <w:t>Insert either: “</w:t>
      </w:r>
      <w:r w:rsidRPr="00424290">
        <w:rPr>
          <w:shd w:val="clear" w:color="auto" w:fill="D9D9D9" w:themeFill="background1" w:themeFillShade="D9"/>
        </w:rPr>
        <w:t xml:space="preserve">A copy of our most recently approved </w:t>
      </w:r>
      <w:r w:rsidR="0010082C" w:rsidRPr="00424290">
        <w:rPr>
          <w:shd w:val="clear" w:color="auto" w:fill="D9D9D9" w:themeFill="background1" w:themeFillShade="D9"/>
        </w:rPr>
        <w:t xml:space="preserve">but expired </w:t>
      </w:r>
      <w:r w:rsidRPr="00424290">
        <w:rPr>
          <w:shd w:val="clear" w:color="auto" w:fill="D9D9D9" w:themeFill="background1" w:themeFillShade="D9"/>
        </w:rPr>
        <w:t>rate agreement is attached.</w:t>
      </w:r>
      <w:r w:rsidR="000209EB" w:rsidRPr="00424290">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424290">
        <w:rPr>
          <w:i/>
          <w:shd w:val="clear" w:color="auto" w:fill="D9D9D9" w:themeFill="background1" w:themeFillShade="D9"/>
        </w:rPr>
        <w:t>o</w:t>
      </w:r>
      <w:r w:rsidR="000209EB" w:rsidRPr="00424290">
        <w:rPr>
          <w:i/>
          <w:shd w:val="clear" w:color="auto" w:fill="D9D9D9" w:themeFill="background1" w:themeFillShade="D9"/>
        </w:rPr>
        <w:t xml:space="preserve">r </w:t>
      </w:r>
      <w:r w:rsidR="000209EB" w:rsidRPr="00424290">
        <w:rPr>
          <w:shd w:val="clear" w:color="auto" w:fill="D9D9D9" w:themeFill="background1" w:themeFillShade="D9"/>
        </w:rPr>
        <w:t xml:space="preserve">“A copy of our </w:t>
      </w:r>
      <w:r w:rsidR="00A5426D" w:rsidRPr="00424290">
        <w:rPr>
          <w:shd w:val="clear" w:color="auto" w:fill="D9D9D9" w:themeFill="background1" w:themeFillShade="D9"/>
        </w:rPr>
        <w:t xml:space="preserve">current, </w:t>
      </w:r>
      <w:r w:rsidR="000209EB" w:rsidRPr="00424290">
        <w:rPr>
          <w:shd w:val="clear" w:color="auto" w:fill="D9D9D9" w:themeFill="background1" w:themeFillShade="D9"/>
        </w:rPr>
        <w:t>approved rate agreement</w:t>
      </w:r>
      <w:r w:rsidR="0010082C" w:rsidRPr="00424290">
        <w:rPr>
          <w:shd w:val="clear" w:color="auto" w:fill="D9D9D9" w:themeFill="background1" w:themeFillShade="D9"/>
        </w:rPr>
        <w:t>(s)</w:t>
      </w:r>
      <w:r w:rsidR="000209EB" w:rsidRPr="00424290">
        <w:rPr>
          <w:shd w:val="clear" w:color="auto" w:fill="D9D9D9" w:themeFill="background1" w:themeFillShade="D9"/>
        </w:rPr>
        <w:t xml:space="preserve"> is attached.”</w:t>
      </w:r>
      <w:r w:rsidR="0010082C" w:rsidRPr="00424290">
        <w:t>]</w:t>
      </w:r>
      <w:r w:rsidR="000209EB" w:rsidRPr="00424290">
        <w:t xml:space="preserve">    </w:t>
      </w:r>
    </w:p>
    <w:p w:rsidR="00A86978" w:rsidRPr="00424290" w:rsidRDefault="00A86978" w:rsidP="00A86978">
      <w:pPr>
        <w:pStyle w:val="ListParagraph"/>
        <w:numPr>
          <w:ilvl w:val="0"/>
          <w:numId w:val="7"/>
        </w:numPr>
        <w:spacing w:after="120"/>
        <w:ind w:left="1080"/>
      </w:pPr>
      <w:r w:rsidRPr="00424290">
        <w:lastRenderedPageBreak/>
        <w:t>A [</w:t>
      </w:r>
      <w:r w:rsidRPr="00424290">
        <w:rPr>
          <w:highlight w:val="lightGray"/>
        </w:rPr>
        <w:t>insert your organization type</w:t>
      </w:r>
      <w:r w:rsidRPr="00424290">
        <w:t>] that has never submitted an indirect cost rate proposal to our cognizant agency.  Our indirect cost rate is [</w:t>
      </w:r>
      <w:r w:rsidRPr="00424290">
        <w:rPr>
          <w:highlight w:val="lightGray"/>
        </w:rPr>
        <w:t>insert rate</w:t>
      </w:r>
      <w:r w:rsidRPr="00424290">
        <w:t>].  In the event an award is made, we will submit an indirect cost rate proposal to our cognizant agency within 90 calendar days after the award is made.</w:t>
      </w:r>
    </w:p>
    <w:p w:rsidR="00A86978" w:rsidRPr="00424290" w:rsidRDefault="00A86978" w:rsidP="00A86978">
      <w:pPr>
        <w:pStyle w:val="ListParagraph"/>
        <w:numPr>
          <w:ilvl w:val="0"/>
          <w:numId w:val="7"/>
        </w:numPr>
        <w:spacing w:after="120"/>
        <w:ind w:left="1080"/>
      </w:pPr>
      <w:r w:rsidRPr="00424290">
        <w:t>A [</w:t>
      </w:r>
      <w:r w:rsidRPr="00424290">
        <w:rPr>
          <w:highlight w:val="lightGray"/>
        </w:rPr>
        <w:t>insert your organization type</w:t>
      </w:r>
      <w:r w:rsidRPr="00424290">
        <w:t>] that has never submitted an indirect cost rate proposal to our cognizant agency</w:t>
      </w:r>
      <w:r w:rsidR="00676148" w:rsidRPr="00424290">
        <w:t xml:space="preserve"> and has an indirect cost rate that is l</w:t>
      </w:r>
      <w:r w:rsidR="00C4523D" w:rsidRPr="00424290">
        <w:t>ower</w:t>
      </w:r>
      <w:r w:rsidR="00676148" w:rsidRPr="00424290">
        <w:t xml:space="preserve"> than 10%</w:t>
      </w:r>
      <w:r w:rsidRPr="00424290">
        <w:t>.  Our indirect cost rate is [</w:t>
      </w:r>
      <w:r w:rsidRPr="00424290">
        <w:rPr>
          <w:shd w:val="clear" w:color="auto" w:fill="D9D9D9" w:themeFill="background1" w:themeFillShade="D9"/>
        </w:rPr>
        <w:t>insert rate</w:t>
      </w:r>
      <w:r w:rsidR="0010082C" w:rsidRPr="00424290">
        <w:rPr>
          <w:shd w:val="clear" w:color="auto" w:fill="D9D9D9" w:themeFill="background1" w:themeFillShade="D9"/>
        </w:rPr>
        <w:t>; must be</w:t>
      </w:r>
      <w:r w:rsidR="00676148" w:rsidRPr="00424290">
        <w:rPr>
          <w:shd w:val="clear" w:color="auto" w:fill="D9D9D9" w:themeFill="background1" w:themeFillShade="D9"/>
        </w:rPr>
        <w:t xml:space="preserve"> </w:t>
      </w:r>
      <w:r w:rsidR="00EC3655" w:rsidRPr="00424290">
        <w:rPr>
          <w:shd w:val="clear" w:color="auto" w:fill="D9D9D9" w:themeFill="background1" w:themeFillShade="D9"/>
        </w:rPr>
        <w:t>lower</w:t>
      </w:r>
      <w:r w:rsidR="00676148" w:rsidRPr="00424290">
        <w:rPr>
          <w:shd w:val="clear" w:color="auto" w:fill="D9D9D9" w:themeFill="background1" w:themeFillShade="D9"/>
        </w:rPr>
        <w:t xml:space="preserve"> than 10%</w:t>
      </w:r>
      <w:r w:rsidRPr="00424290">
        <w:t xml:space="preserve">].  </w:t>
      </w:r>
      <w:r w:rsidRPr="00424290">
        <w:rPr>
          <w:bCs/>
        </w:rPr>
        <w:t xml:space="preserve">However, in the event an award is made, </w:t>
      </w:r>
      <w:r w:rsidR="006F45F2" w:rsidRPr="00424290">
        <w:rPr>
          <w:bCs/>
        </w:rPr>
        <w:t xml:space="preserve">we </w:t>
      </w:r>
      <w:r w:rsidRPr="00424290">
        <w:rPr>
          <w:bCs/>
        </w:rPr>
        <w:t xml:space="preserve">will not be able to meet the requirement to submit an indirect cost rate proposal to our cognizant agency within 90 calendar days after award.  We request as a condition of award to charge a flat indirect cost rate of </w:t>
      </w:r>
      <w:r w:rsidR="00676148" w:rsidRPr="00424290">
        <w:rPr>
          <w:bCs/>
        </w:rPr>
        <w:t>[</w:t>
      </w:r>
      <w:r w:rsidR="00676148" w:rsidRPr="00424290">
        <w:rPr>
          <w:bCs/>
          <w:shd w:val="clear" w:color="auto" w:fill="D9D9D9" w:themeFill="background1" w:themeFillShade="D9"/>
        </w:rPr>
        <w:t>insert rate; must be</w:t>
      </w:r>
      <w:r w:rsidR="00744472" w:rsidRPr="00424290">
        <w:rPr>
          <w:bCs/>
          <w:shd w:val="clear" w:color="auto" w:fill="D9D9D9" w:themeFill="background1" w:themeFillShade="D9"/>
        </w:rPr>
        <w:t xml:space="preserve"> lower than</w:t>
      </w:r>
      <w:r w:rsidR="00676148" w:rsidRPr="00424290">
        <w:rPr>
          <w:bCs/>
          <w:shd w:val="clear" w:color="auto" w:fill="D9D9D9" w:themeFill="background1" w:themeFillShade="D9"/>
        </w:rPr>
        <w:t xml:space="preserve"> </w:t>
      </w:r>
      <w:r w:rsidRPr="00424290">
        <w:rPr>
          <w:bCs/>
          <w:shd w:val="clear" w:color="auto" w:fill="D9D9D9" w:themeFill="background1" w:themeFillShade="D9"/>
        </w:rPr>
        <w:t>10%</w:t>
      </w:r>
      <w:r w:rsidR="00676148" w:rsidRPr="00424290">
        <w:rPr>
          <w:bCs/>
        </w:rPr>
        <w:t>]</w:t>
      </w:r>
      <w:r w:rsidRPr="00424290">
        <w:rPr>
          <w:bCs/>
        </w:rPr>
        <w:t xml:space="preserve"> of </w:t>
      </w:r>
      <w:r w:rsidR="002C15E6" w:rsidRPr="00424290">
        <w:rPr>
          <w:bCs/>
        </w:rPr>
        <w:t>[</w:t>
      </w:r>
      <w:r w:rsidR="002C15E6" w:rsidRPr="00424290">
        <w:rPr>
          <w:bCs/>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w:t>
      </w:r>
      <w:r w:rsidRPr="00424290">
        <w:rPr>
          <w:bCs/>
          <w:highlight w:val="lightGray"/>
        </w:rPr>
        <w:t>modified total direct costs as defined in</w:t>
      </w:r>
      <w:r w:rsidR="00BE3BA0" w:rsidRPr="00424290">
        <w:rPr>
          <w:bCs/>
          <w:highlight w:val="lightGray"/>
        </w:rPr>
        <w:t xml:space="preserve"> 2 CFR 220.68</w:t>
      </w:r>
      <w:r w:rsidR="002C15E6" w:rsidRPr="00424290">
        <w:rPr>
          <w:rStyle w:val="Hyperlink"/>
          <w:bCs/>
          <w:color w:val="auto"/>
        </w:rPr>
        <w:t>]</w:t>
      </w:r>
      <w:r w:rsidRPr="00424290">
        <w:rPr>
          <w:bCs/>
        </w:rPr>
        <w:t xml:space="preserve">.  We understand that </w:t>
      </w:r>
      <w:r w:rsidR="00676148" w:rsidRPr="00424290">
        <w:rPr>
          <w:bCs/>
        </w:rPr>
        <w:t xml:space="preserve">we must notify the Service in writing immediately if </w:t>
      </w:r>
      <w:r w:rsidR="00131305" w:rsidRPr="00424290">
        <w:rPr>
          <w:bCs/>
        </w:rPr>
        <w:t>we establish</w:t>
      </w:r>
      <w:r w:rsidRPr="00424290">
        <w:rPr>
          <w:bCs/>
        </w:rPr>
        <w:t xml:space="preserve"> an approved rate with our cognizant agency at any point during the award period</w:t>
      </w:r>
      <w:r w:rsidR="00744472" w:rsidRPr="00424290">
        <w:rPr>
          <w:bCs/>
        </w:rPr>
        <w:t>.</w:t>
      </w:r>
    </w:p>
    <w:p w:rsidR="00676148" w:rsidRPr="00424290" w:rsidRDefault="00676148" w:rsidP="00676148">
      <w:pPr>
        <w:pStyle w:val="ListParagraph"/>
        <w:numPr>
          <w:ilvl w:val="0"/>
          <w:numId w:val="7"/>
        </w:numPr>
        <w:spacing w:after="120"/>
        <w:ind w:left="1080"/>
      </w:pPr>
      <w:r w:rsidRPr="00424290">
        <w:t>A [</w:t>
      </w:r>
      <w:r w:rsidRPr="00424290">
        <w:rPr>
          <w:highlight w:val="lightGray"/>
        </w:rPr>
        <w:t>insert your organization type</w:t>
      </w:r>
      <w:r w:rsidRPr="00424290">
        <w:t xml:space="preserve">] that has never submitted an indirect cost rate proposal to our cognizant agency and has an indirect cost rate that is 10% or </w:t>
      </w:r>
      <w:r w:rsidR="00EC3655" w:rsidRPr="00424290">
        <w:t>higher</w:t>
      </w:r>
      <w:r w:rsidRPr="00424290">
        <w:t>.  Our indirect cost rate is [</w:t>
      </w:r>
      <w:r w:rsidRPr="00424290">
        <w:rPr>
          <w:highlight w:val="lightGray"/>
          <w:shd w:val="clear" w:color="auto" w:fill="D9D9D9" w:themeFill="background1" w:themeFillShade="D9"/>
        </w:rPr>
        <w:t xml:space="preserve">insert your organization’s indirect rate; must be </w:t>
      </w:r>
      <w:r w:rsidRPr="00424290">
        <w:rPr>
          <w:shd w:val="clear" w:color="auto" w:fill="D9D9D9" w:themeFill="background1" w:themeFillShade="D9"/>
        </w:rPr>
        <w:t xml:space="preserve">10% or </w:t>
      </w:r>
      <w:r w:rsidR="00EC3655" w:rsidRPr="00424290">
        <w:rPr>
          <w:shd w:val="clear" w:color="auto" w:fill="D9D9D9" w:themeFill="background1" w:themeFillShade="D9"/>
        </w:rPr>
        <w:t>higher</w:t>
      </w:r>
      <w:r w:rsidRPr="00424290">
        <w:t xml:space="preserve">].  </w:t>
      </w:r>
      <w:r w:rsidRPr="00424290">
        <w:rPr>
          <w:bCs/>
        </w:rPr>
        <w:t xml:space="preserve">However, in the event an award is made, we will not be able to meet the requirement to submit an indirect cost rate proposal to our cognizant agency within 90 calendar days after award.  We request as a condition of award to charge a flat </w:t>
      </w:r>
      <w:r w:rsidRPr="00424290">
        <w:rPr>
          <w:bCs/>
          <w:i/>
        </w:rPr>
        <w:t xml:space="preserve">de </w:t>
      </w:r>
      <w:proofErr w:type="spellStart"/>
      <w:r w:rsidRPr="00424290">
        <w:rPr>
          <w:bCs/>
          <w:i/>
        </w:rPr>
        <w:t>minimis</w:t>
      </w:r>
      <w:proofErr w:type="spellEnd"/>
      <w:r w:rsidRPr="00424290">
        <w:rPr>
          <w:bCs/>
        </w:rPr>
        <w:t xml:space="preserve"> indirect cost rate of 10% of modified total direct costs as defined in</w:t>
      </w:r>
      <w:r w:rsidR="00C054D8" w:rsidRPr="00424290">
        <w:t xml:space="preserve"> </w:t>
      </w:r>
      <w:r w:rsidR="00BC3EAC" w:rsidRPr="00424290">
        <w:t>2 CFR 200.68</w:t>
      </w:r>
      <w:r w:rsidRPr="00424290">
        <w:rPr>
          <w:bCs/>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424290" w:rsidRDefault="00A86978" w:rsidP="00601919">
      <w:pPr>
        <w:pStyle w:val="ListParagraph"/>
        <w:numPr>
          <w:ilvl w:val="0"/>
          <w:numId w:val="7"/>
        </w:numPr>
        <w:spacing w:after="120"/>
        <w:ind w:left="1080"/>
      </w:pPr>
      <w:r w:rsidRPr="00424290">
        <w:t>A [i</w:t>
      </w:r>
      <w:r w:rsidRPr="00424290">
        <w:rPr>
          <w:highlight w:val="lightGray"/>
        </w:rPr>
        <w:t>nsert your organization type</w:t>
      </w:r>
      <w:r w:rsidRPr="00424290">
        <w:t>] that is submitting this proposal for consideration under the [</w:t>
      </w:r>
      <w:r w:rsidRPr="00424290">
        <w:rPr>
          <w:highlight w:val="lightGray"/>
        </w:rPr>
        <w:t>insert either “Cooperative Fish and Wildlife Research Unit Program” or “Cooperative Ecosystem Studies Unit Network”</w:t>
      </w:r>
      <w:r w:rsidRPr="00424290">
        <w:t>], which has a Department of the Interior-approved indirect cost rate cap of [</w:t>
      </w:r>
      <w:r w:rsidRPr="00424290">
        <w:rPr>
          <w:highlight w:val="lightGray"/>
        </w:rPr>
        <w:t>insert program rate</w:t>
      </w:r>
      <w:r w:rsidRPr="0042429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rsidRPr="00424290">
        <w:t xml:space="preserve">  In accordance with 2 CFR 200.405, </w:t>
      </w:r>
      <w:r w:rsidR="00601919" w:rsidRPr="00424290">
        <w:lastRenderedPageBreak/>
        <w:t>we understand that indirect costs not recovered due to a voluntary reduction to our federally negotiated rate are not allowable for recovery via any other means.</w:t>
      </w:r>
    </w:p>
    <w:p w:rsidR="00A86978" w:rsidRPr="00424290" w:rsidRDefault="00A86978" w:rsidP="00A84A78">
      <w:pPr>
        <w:pStyle w:val="ListParagraph"/>
        <w:numPr>
          <w:ilvl w:val="0"/>
          <w:numId w:val="7"/>
        </w:numPr>
        <w:ind w:left="1080"/>
      </w:pPr>
      <w:r w:rsidRPr="00424290">
        <w:t>A [</w:t>
      </w:r>
      <w:r w:rsidRPr="00424290">
        <w:rPr>
          <w:highlight w:val="lightGray"/>
        </w:rPr>
        <w:t>insert your organization type</w:t>
      </w:r>
      <w:r w:rsidRPr="00424290">
        <w:t>] that will charge all costs directly.</w:t>
      </w:r>
    </w:p>
    <w:p w:rsidR="00A86978" w:rsidRPr="000674A5" w:rsidRDefault="00A86978" w:rsidP="00A86978">
      <w:pPr>
        <w:ind w:left="360"/>
        <w:rPr>
          <w:color w:val="FF0000"/>
        </w:rPr>
      </w:pPr>
    </w:p>
    <w:p w:rsidR="00A86978" w:rsidRPr="00424290" w:rsidRDefault="00A86978" w:rsidP="00A86978">
      <w:pPr>
        <w:spacing w:after="120"/>
        <w:ind w:firstLine="360"/>
      </w:pPr>
      <w:r w:rsidRPr="00424290">
        <w:t>All applicants are hereby notified of the following:</w:t>
      </w:r>
    </w:p>
    <w:p w:rsidR="00A86978" w:rsidRPr="00424290" w:rsidRDefault="00A86978" w:rsidP="00A86978">
      <w:pPr>
        <w:pStyle w:val="ListParagraph"/>
        <w:numPr>
          <w:ilvl w:val="0"/>
          <w:numId w:val="8"/>
        </w:numPr>
        <w:spacing w:after="120"/>
      </w:pPr>
      <w:r w:rsidRPr="00424290">
        <w:t xml:space="preserve">Recipients without an approved indirect cost rate are prohibited from charging indirect costs to a Federal award.  Accepting </w:t>
      </w:r>
      <w:r w:rsidR="00BC3EAC" w:rsidRPr="00424290">
        <w:t xml:space="preserve">a flat </w:t>
      </w:r>
      <w:r w:rsidRPr="00424290">
        <w:rPr>
          <w:i/>
        </w:rPr>
        <w:t xml:space="preserve">de </w:t>
      </w:r>
      <w:proofErr w:type="spellStart"/>
      <w:r w:rsidRPr="00424290">
        <w:rPr>
          <w:i/>
        </w:rPr>
        <w:t>minim</w:t>
      </w:r>
      <w:r w:rsidR="00075774" w:rsidRPr="00424290">
        <w:rPr>
          <w:i/>
        </w:rPr>
        <w:t>i</w:t>
      </w:r>
      <w:r w:rsidRPr="00424290">
        <w:rPr>
          <w:i/>
        </w:rPr>
        <w:t>s</w:t>
      </w:r>
      <w:proofErr w:type="spellEnd"/>
      <w:r w:rsidRPr="00424290">
        <w:t xml:space="preserve"> rate </w:t>
      </w:r>
      <w:r w:rsidR="000A3897" w:rsidRPr="00424290">
        <w:t>as a condition of award is</w:t>
      </w:r>
      <w:r w:rsidRPr="00424290">
        <w:t xml:space="preserve"> an approved rate.</w:t>
      </w:r>
    </w:p>
    <w:p w:rsidR="00A86978" w:rsidRPr="00424290" w:rsidRDefault="00A86978" w:rsidP="00A86978">
      <w:pPr>
        <w:pStyle w:val="ListParagraph"/>
        <w:numPr>
          <w:ilvl w:val="0"/>
          <w:numId w:val="8"/>
        </w:numPr>
        <w:spacing w:after="120"/>
      </w:pPr>
      <w:r w:rsidRPr="00424290">
        <w:t>Failure to establish an approved rate during the award period renders all costs otherwise allocable as indirect costs unallowable under the award.</w:t>
      </w:r>
    </w:p>
    <w:p w:rsidR="00A86978" w:rsidRPr="00424290" w:rsidRDefault="00A86978" w:rsidP="00A86978">
      <w:pPr>
        <w:pStyle w:val="ListParagraph"/>
        <w:numPr>
          <w:ilvl w:val="0"/>
          <w:numId w:val="8"/>
        </w:numPr>
        <w:spacing w:after="120"/>
      </w:pPr>
      <w:r w:rsidRPr="00424290">
        <w:t xml:space="preserve">Recipients may not charge to their Service award any indirect costs calculated against the portion of total direct </w:t>
      </w:r>
      <w:r w:rsidR="000209EB" w:rsidRPr="00424290">
        <w:t xml:space="preserve">project </w:t>
      </w:r>
      <w:r w:rsidRPr="00424290">
        <w:t xml:space="preserve">costs </w:t>
      </w:r>
      <w:r w:rsidR="000209EB" w:rsidRPr="00424290">
        <w:t xml:space="preserve">paid by any other </w:t>
      </w:r>
      <w:r w:rsidRPr="00424290">
        <w:t xml:space="preserve">Federal </w:t>
      </w:r>
      <w:r w:rsidR="000209EB" w:rsidRPr="00424290">
        <w:t xml:space="preserve">funding source or </w:t>
      </w:r>
      <w:r w:rsidRPr="00424290">
        <w:t xml:space="preserve">non-Federal </w:t>
      </w:r>
      <w:r w:rsidR="000209EB" w:rsidRPr="00424290">
        <w:t>partner</w:t>
      </w:r>
      <w:r w:rsidRPr="00424290">
        <w:t xml:space="preserve">.  </w:t>
      </w:r>
    </w:p>
    <w:p w:rsidR="00A86978" w:rsidRPr="00424290" w:rsidRDefault="00A86978" w:rsidP="00A86978">
      <w:pPr>
        <w:pStyle w:val="ListParagraph"/>
        <w:numPr>
          <w:ilvl w:val="0"/>
          <w:numId w:val="8"/>
        </w:numPr>
        <w:spacing w:after="120"/>
      </w:pPr>
      <w:r w:rsidRPr="00424290">
        <w:t>Recipients must have prior written approval from the Service to transfer unallowable indirect costs to amounts budgeted for direct costs or to satisfy cost-sharing or matching requirements under the award.</w:t>
      </w:r>
    </w:p>
    <w:p w:rsidR="00816695" w:rsidRPr="00424290" w:rsidRDefault="00A86978" w:rsidP="00816695">
      <w:pPr>
        <w:pStyle w:val="ListParagraph"/>
        <w:numPr>
          <w:ilvl w:val="0"/>
          <w:numId w:val="8"/>
        </w:numPr>
      </w:pPr>
      <w:r w:rsidRPr="00424290">
        <w:t>Recipients are prohibited from shifting unallowable indirect costs to another Federal award unless specifically authorized to do so by legislation.</w:t>
      </w:r>
    </w:p>
    <w:p w:rsidR="005B5907" w:rsidRPr="00424290" w:rsidRDefault="005B5907" w:rsidP="005B5907">
      <w:pPr>
        <w:pStyle w:val="ListParagraph"/>
        <w:ind w:left="1080"/>
      </w:pPr>
    </w:p>
    <w:p w:rsidR="00EA5743" w:rsidRPr="00424290" w:rsidRDefault="00D70579" w:rsidP="005B5907">
      <w:pPr>
        <w:ind w:left="360"/>
        <w:rPr>
          <w:bCs/>
        </w:rPr>
      </w:pPr>
      <w:r w:rsidRPr="00424290">
        <w:rPr>
          <w:bCs/>
        </w:rPr>
        <w:t xml:space="preserve">Applicants who are individuals applying for funds </w:t>
      </w:r>
      <w:r w:rsidR="007A2B17" w:rsidRPr="00424290">
        <w:rPr>
          <w:bCs/>
        </w:rPr>
        <w:t>separate from a business or non-profit organization he/she may operate</w:t>
      </w:r>
      <w:r w:rsidRPr="00424290">
        <w:rPr>
          <w:bCs/>
        </w:rPr>
        <w:t xml:space="preserve"> </w:t>
      </w:r>
      <w:r w:rsidR="007A2B17" w:rsidRPr="00424290">
        <w:rPr>
          <w:bCs/>
        </w:rPr>
        <w:t>are not eligible to charge indirect costs to their award.  If you are an individual applying for funding, do not include any indirect costs in your proposed budget.</w:t>
      </w:r>
      <w:r w:rsidR="005A061B" w:rsidRPr="00424290">
        <w:rPr>
          <w:bCs/>
        </w:rPr>
        <w:t xml:space="preserve"> </w:t>
      </w:r>
      <w:r w:rsidR="007A2B17" w:rsidRPr="00424290">
        <w:rPr>
          <w:bCs/>
        </w:rPr>
        <w:t xml:space="preserve">   </w:t>
      </w:r>
    </w:p>
    <w:p w:rsidR="00991F2D" w:rsidRPr="00424290" w:rsidRDefault="00991F2D" w:rsidP="00991F2D"/>
    <w:p w:rsidR="00C55503" w:rsidRPr="00424290" w:rsidRDefault="00C55503" w:rsidP="00C55503">
      <w:pPr>
        <w:ind w:left="360"/>
      </w:pPr>
      <w:r w:rsidRPr="00424290">
        <w:t xml:space="preserve">For more information on indirect cost rates, see the </w:t>
      </w:r>
      <w:r w:rsidR="00B141AC" w:rsidRPr="00424290">
        <w:t>Service’s</w:t>
      </w:r>
      <w:r w:rsidRPr="00424290">
        <w:rPr>
          <w:b/>
        </w:rPr>
        <w:t xml:space="preserve"> Indirect Costs and Negotiated Indirect Cost Rate Agreements </w:t>
      </w:r>
      <w:r w:rsidRPr="00424290">
        <w:t>guidance document on the Internet at</w:t>
      </w:r>
      <w:r w:rsidR="00E92CBC" w:rsidRPr="00424290">
        <w:t xml:space="preserve"> </w:t>
      </w:r>
      <w:hyperlink r:id="rId19" w:history="1">
        <w:r w:rsidR="00295A05" w:rsidRPr="00424290">
          <w:rPr>
            <w:rStyle w:val="Hyperlink"/>
            <w:color w:val="auto"/>
          </w:rPr>
          <w:t>https://www.fws.gov/grants/atc.html</w:t>
        </w:r>
      </w:hyperlink>
      <w:r w:rsidR="00E92CBC" w:rsidRPr="00424290">
        <w:t>.</w:t>
      </w:r>
    </w:p>
    <w:p w:rsidR="00E92CBC" w:rsidRPr="00424290" w:rsidRDefault="00E92CBC" w:rsidP="00C55503">
      <w:pPr>
        <w:ind w:left="360"/>
        <w:rPr>
          <w:u w:val="single"/>
        </w:rPr>
      </w:pPr>
    </w:p>
    <w:p w:rsidR="00C55503" w:rsidRPr="00424290" w:rsidRDefault="00991F2D" w:rsidP="00EE79E1">
      <w:pPr>
        <w:ind w:left="360"/>
      </w:pPr>
      <w:r w:rsidRPr="00424290">
        <w:rPr>
          <w:b/>
        </w:rPr>
        <w:t>Negotiating an Indirect Cost Rate with the Department of the Interior</w:t>
      </w:r>
      <w:r w:rsidR="00BB0E8D" w:rsidRPr="00424290">
        <w:t>:</w:t>
      </w:r>
      <w:r w:rsidR="00EE79E1" w:rsidRPr="00424290">
        <w:t xml:space="preserve"> Entities that do not have a NICRA </w:t>
      </w:r>
      <w:r w:rsidR="00BB0E8D" w:rsidRPr="00424290">
        <w:t xml:space="preserve">must </w:t>
      </w:r>
      <w:r w:rsidR="00EE79E1" w:rsidRPr="00424290">
        <w:t xml:space="preserve">first </w:t>
      </w:r>
      <w:r w:rsidR="00BB0E8D" w:rsidRPr="00424290">
        <w:t xml:space="preserve">have an open, active Federal award </w:t>
      </w:r>
      <w:r w:rsidR="00EE79E1" w:rsidRPr="00424290">
        <w:t xml:space="preserve">before they can submit </w:t>
      </w:r>
      <w:r w:rsidR="00BB0E8D" w:rsidRPr="00424290">
        <w:t xml:space="preserve">an indirect cost rate proposal to </w:t>
      </w:r>
      <w:r w:rsidR="00EE79E1" w:rsidRPr="00424290">
        <w:t>their</w:t>
      </w:r>
      <w:r w:rsidR="00BB0E8D" w:rsidRPr="00424290">
        <w:t xml:space="preserve"> cognizant agency.  T</w:t>
      </w:r>
      <w:r w:rsidR="00C55503" w:rsidRPr="00424290">
        <w:t xml:space="preserve">he Federal awarding agency that provides the </w:t>
      </w:r>
      <w:r w:rsidR="00C86A89" w:rsidRPr="00424290">
        <w:t>largest</w:t>
      </w:r>
      <w:r w:rsidR="00C55503" w:rsidRPr="00424290">
        <w:t xml:space="preserve"> amount of direct funding to your organization is your cognizant agency</w:t>
      </w:r>
      <w:r w:rsidR="00C86A89" w:rsidRPr="00424290">
        <w:t xml:space="preserve">, </w:t>
      </w:r>
      <w:r w:rsidR="00C55503" w:rsidRPr="00424290">
        <w:t>unless otherwise assigned by the White House Office of Management and Budget</w:t>
      </w:r>
      <w:r w:rsidR="001065C2" w:rsidRPr="00424290">
        <w:t xml:space="preserve"> (OMB)</w:t>
      </w:r>
      <w:r w:rsidR="00C55503" w:rsidRPr="00424290">
        <w:t>.  If the Department of the Interior is your cognizant agency, your indirect cost rate will be negotiated by the Interior Business Center (IBC).  For more information, contact the IBC at:</w:t>
      </w:r>
    </w:p>
    <w:p w:rsidR="00991F2D" w:rsidRPr="00424290" w:rsidRDefault="00991F2D" w:rsidP="00991F2D">
      <w:pPr>
        <w:ind w:left="720"/>
      </w:pPr>
      <w:r w:rsidRPr="00424290">
        <w:t>Indirect Cost Services</w:t>
      </w:r>
    </w:p>
    <w:p w:rsidR="00991F2D" w:rsidRPr="00424290" w:rsidRDefault="00991F2D" w:rsidP="00991F2D">
      <w:pPr>
        <w:ind w:left="720"/>
      </w:pPr>
      <w:r w:rsidRPr="00424290">
        <w:t>Acquisition Services Directorate, Interior Business Center</w:t>
      </w:r>
    </w:p>
    <w:p w:rsidR="00991F2D" w:rsidRPr="00424290" w:rsidRDefault="00991F2D" w:rsidP="00991F2D">
      <w:pPr>
        <w:ind w:left="720"/>
      </w:pPr>
      <w:r w:rsidRPr="00424290">
        <w:t>U.S. Department of the Interior</w:t>
      </w:r>
    </w:p>
    <w:p w:rsidR="00295A05" w:rsidRPr="00424290" w:rsidRDefault="00295A05" w:rsidP="00991F2D">
      <w:pPr>
        <w:ind w:left="720"/>
      </w:pPr>
      <w:r w:rsidRPr="00424290">
        <w:rPr>
          <w:lang w:val="en"/>
        </w:rPr>
        <w:t>650 Capitol Mall, Suite 7-400</w:t>
      </w:r>
      <w:r w:rsidRPr="00424290">
        <w:rPr>
          <w:lang w:val="en"/>
        </w:rPr>
        <w:br/>
        <w:t>Sacramento, CA 95814</w:t>
      </w:r>
      <w:r w:rsidRPr="00424290" w:rsidDel="00295A05">
        <w:t xml:space="preserve"> </w:t>
      </w:r>
    </w:p>
    <w:p w:rsidR="00991F2D" w:rsidRPr="00424290" w:rsidRDefault="00C55503" w:rsidP="00991F2D">
      <w:pPr>
        <w:ind w:left="720"/>
      </w:pPr>
      <w:r w:rsidRPr="00424290">
        <w:t xml:space="preserve">Phone: </w:t>
      </w:r>
      <w:r w:rsidR="00295A05" w:rsidRPr="00424290">
        <w:rPr>
          <w:lang w:val="en"/>
        </w:rPr>
        <w:t>916-930-3803</w:t>
      </w:r>
    </w:p>
    <w:p w:rsidR="00991F2D" w:rsidRPr="00424290" w:rsidRDefault="00991F2D" w:rsidP="00991F2D">
      <w:pPr>
        <w:ind w:left="720"/>
      </w:pPr>
      <w:r w:rsidRPr="00424290">
        <w:t xml:space="preserve">Email: </w:t>
      </w:r>
      <w:r w:rsidR="003D465B" w:rsidRPr="00424290">
        <w:t>Through</w:t>
      </w:r>
      <w:r w:rsidR="00295A05" w:rsidRPr="00424290">
        <w:t xml:space="preserve"> </w:t>
      </w:r>
      <w:hyperlink r:id="rId20" w:history="1">
        <w:r w:rsidR="00295A05" w:rsidRPr="00424290">
          <w:rPr>
            <w:rStyle w:val="Hyperlink"/>
            <w:color w:val="auto"/>
          </w:rPr>
          <w:t>https://www.doi.gov/ibc/contactus/ibcfeedback</w:t>
        </w:r>
      </w:hyperlink>
      <w:r w:rsidR="00295A05" w:rsidRPr="00424290">
        <w:t xml:space="preserve"> </w:t>
      </w:r>
      <w:r w:rsidR="003D465B" w:rsidRPr="00424290">
        <w:t>web form</w:t>
      </w:r>
    </w:p>
    <w:p w:rsidR="00C55503" w:rsidRPr="00424290" w:rsidRDefault="00C55503" w:rsidP="0025449E">
      <w:pPr>
        <w:ind w:left="720"/>
      </w:pPr>
      <w:r w:rsidRPr="00424290">
        <w:t>Internet address</w:t>
      </w:r>
      <w:r w:rsidR="00991F2D" w:rsidRPr="00424290">
        <w:t xml:space="preserve">: </w:t>
      </w:r>
      <w:hyperlink r:id="rId21" w:history="1">
        <w:r w:rsidR="00AB59ED" w:rsidRPr="00424290">
          <w:rPr>
            <w:rStyle w:val="Hyperlink"/>
            <w:color w:val="auto"/>
          </w:rPr>
          <w:t>https://www.doi.gov/ibc/services/finance/indirect-cost-services</w:t>
        </w:r>
      </w:hyperlink>
    </w:p>
    <w:p w:rsidR="00AB59ED" w:rsidRPr="00424290" w:rsidRDefault="00AB59ED" w:rsidP="0025449E">
      <w:pPr>
        <w:ind w:left="720"/>
      </w:pPr>
    </w:p>
    <w:p w:rsidR="00C4404A" w:rsidRPr="00424290" w:rsidRDefault="007A5B19" w:rsidP="00C4404A">
      <w:pPr>
        <w:ind w:left="360" w:hanging="360"/>
      </w:pPr>
      <w:r w:rsidRPr="00424290">
        <w:rPr>
          <w:b/>
        </w:rPr>
        <w:lastRenderedPageBreak/>
        <w:t>F</w:t>
      </w:r>
      <w:r w:rsidR="00B1022B" w:rsidRPr="00424290">
        <w:rPr>
          <w:b/>
        </w:rPr>
        <w:t>.</w:t>
      </w:r>
      <w:r w:rsidR="00B1022B" w:rsidRPr="00424290">
        <w:rPr>
          <w:b/>
        </w:rPr>
        <w:tab/>
      </w:r>
      <w:r w:rsidR="00C4404A" w:rsidRPr="00424290">
        <w:rPr>
          <w:b/>
        </w:rPr>
        <w:t>Single Audit Reporting</w:t>
      </w:r>
      <w:r w:rsidR="006F45F2" w:rsidRPr="00424290">
        <w:rPr>
          <w:b/>
        </w:rPr>
        <w:t xml:space="preserve"> Statements</w:t>
      </w:r>
      <w:r w:rsidR="00C4404A" w:rsidRPr="00424290">
        <w:rPr>
          <w:b/>
        </w:rPr>
        <w:t xml:space="preserve">: </w:t>
      </w:r>
      <w:hyperlink r:id="rId22" w:history="1">
        <w:r w:rsidR="002A6C3A" w:rsidRPr="00424290">
          <w:rPr>
            <w:rStyle w:val="Hyperlink"/>
            <w:color w:val="auto"/>
            <w:u w:val="none"/>
          </w:rPr>
          <w:t>As</w:t>
        </w:r>
      </w:hyperlink>
      <w:r w:rsidR="002A6C3A" w:rsidRPr="00424290">
        <w:t xml:space="preserve"> required in </w:t>
      </w:r>
      <w:hyperlink r:id="rId23" w:history="1">
        <w:r w:rsidR="002A6C3A" w:rsidRPr="00424290">
          <w:rPr>
            <w:rStyle w:val="Hyperlink"/>
            <w:color w:val="auto"/>
          </w:rPr>
          <w:t>Title 2 of the Code of Federal Regulations Part 200, Subpart F</w:t>
        </w:r>
      </w:hyperlink>
      <w:r w:rsidR="00C4404A" w:rsidRPr="00424290">
        <w:t xml:space="preserve">, </w:t>
      </w:r>
      <w:r w:rsidR="00B41F60" w:rsidRPr="00424290">
        <w:t xml:space="preserve">all </w:t>
      </w:r>
      <w:r w:rsidR="002E435C" w:rsidRPr="00424290">
        <w:t>U.S. states, local governments, federally-recognized Indian tribal governments, and non-profit organizations</w:t>
      </w:r>
      <w:r w:rsidR="00C4404A" w:rsidRPr="00424290">
        <w:t xml:space="preserve"> expending $</w:t>
      </w:r>
      <w:r w:rsidR="002A6C3A" w:rsidRPr="00424290">
        <w:t>75</w:t>
      </w:r>
      <w:r w:rsidR="00C4404A" w:rsidRPr="00424290">
        <w:t xml:space="preserve">0,000 USD or more in Federal award funds in a </w:t>
      </w:r>
      <w:r w:rsidR="00EA310B" w:rsidRPr="00424290">
        <w:t xml:space="preserve">fiscal </w:t>
      </w:r>
      <w:r w:rsidR="00C4404A" w:rsidRPr="00424290">
        <w:t>year must submit a</w:t>
      </w:r>
      <w:r w:rsidR="006F45F2" w:rsidRPr="00424290">
        <w:t xml:space="preserve"> </w:t>
      </w:r>
      <w:r w:rsidR="00C4404A" w:rsidRPr="00424290">
        <w:t xml:space="preserve">Single Audit report for that year through the Federal Audit Clearinghouse’s Internet Data Entry System.  </w:t>
      </w:r>
      <w:r w:rsidR="00B41F60" w:rsidRPr="00424290">
        <w:t xml:space="preserve">All </w:t>
      </w:r>
      <w:r w:rsidR="002E435C" w:rsidRPr="00424290">
        <w:t xml:space="preserve">U.S. state, local government, federally-recognized Indian tribal government and non-profit applicants must </w:t>
      </w:r>
      <w:r w:rsidR="00B41F60" w:rsidRPr="00424290">
        <w:t xml:space="preserve">provide a statement regarding if your </w:t>
      </w:r>
      <w:r w:rsidR="00C4404A" w:rsidRPr="00424290">
        <w:t>organization was/was not required to submit a</w:t>
      </w:r>
      <w:r w:rsidR="002A6C3A" w:rsidRPr="00424290">
        <w:t xml:space="preserve"> </w:t>
      </w:r>
      <w:r w:rsidR="00C4404A" w:rsidRPr="00424290">
        <w:t xml:space="preserve">Single Audit report </w:t>
      </w:r>
      <w:r w:rsidR="00B41F60" w:rsidRPr="00424290">
        <w:t>for the organization’s most recently closed fiscal year</w:t>
      </w:r>
      <w:r w:rsidR="00596467" w:rsidRPr="00424290">
        <w:t xml:space="preserve"> and, if so, </w:t>
      </w:r>
      <w:r w:rsidR="00C4404A" w:rsidRPr="00424290">
        <w:t>state if that report is available on the Federal Audit Clearinghouse Single Audit Database website (</w:t>
      </w:r>
      <w:hyperlink r:id="rId24" w:tgtFrame="_blank" w:history="1">
        <w:r w:rsidR="00203CF7" w:rsidRPr="00424290">
          <w:rPr>
            <w:rStyle w:val="Hyperlink"/>
            <w:color w:val="auto"/>
            <w:shd w:val="clear" w:color="auto" w:fill="FFFFFF"/>
          </w:rPr>
          <w:t>https://harvester.census.gov/facweb/</w:t>
        </w:r>
      </w:hyperlink>
      <w:r w:rsidR="00C4404A" w:rsidRPr="00424290">
        <w:t>)</w:t>
      </w:r>
      <w:r w:rsidR="002A6C3A" w:rsidRPr="00424290">
        <w:t xml:space="preserve"> and provide the EIN under which that report was submitted</w:t>
      </w:r>
      <w:r w:rsidR="00C4404A" w:rsidRPr="00424290">
        <w:t>.  Include these statements at the end of the Project Narrative in a section titled “</w:t>
      </w:r>
      <w:r w:rsidR="00C4404A" w:rsidRPr="00424290">
        <w:rPr>
          <w:b/>
        </w:rPr>
        <w:t>Single Audit Reporting Statements</w:t>
      </w:r>
      <w:r w:rsidR="00C4404A" w:rsidRPr="00424290">
        <w:t xml:space="preserve">”.  </w:t>
      </w:r>
    </w:p>
    <w:p w:rsidR="00C4404A" w:rsidRPr="00424290" w:rsidRDefault="00C4404A" w:rsidP="00D53EC5">
      <w:pPr>
        <w:ind w:left="360" w:hanging="360"/>
        <w:rPr>
          <w:b/>
        </w:rPr>
      </w:pPr>
    </w:p>
    <w:p w:rsidR="0051541F" w:rsidRPr="00424290" w:rsidRDefault="007A5B19" w:rsidP="00EE79E1">
      <w:pPr>
        <w:ind w:left="360" w:hanging="360"/>
      </w:pPr>
      <w:r w:rsidRPr="00424290">
        <w:rPr>
          <w:b/>
        </w:rPr>
        <w:t>G</w:t>
      </w:r>
      <w:r w:rsidR="00C4404A" w:rsidRPr="00424290">
        <w:rPr>
          <w:b/>
        </w:rPr>
        <w:t>.</w:t>
      </w:r>
      <w:r w:rsidR="00C4404A" w:rsidRPr="00424290">
        <w:rPr>
          <w:b/>
        </w:rPr>
        <w:tab/>
      </w:r>
      <w:r w:rsidR="00C67212" w:rsidRPr="00424290">
        <w:rPr>
          <w:b/>
        </w:rPr>
        <w:t>Assurances</w:t>
      </w:r>
      <w:r w:rsidR="00EE79E1" w:rsidRPr="00424290">
        <w:rPr>
          <w:b/>
        </w:rPr>
        <w:t xml:space="preserve">: </w:t>
      </w:r>
      <w:r w:rsidR="00C67212" w:rsidRPr="00424290">
        <w:t xml:space="preserve">Include the appropriate signed and dated Assurances form available at </w:t>
      </w:r>
      <w:hyperlink r:id="rId25" w:anchor="sortby=1" w:history="1">
        <w:r w:rsidR="003D465B" w:rsidRPr="00424290">
          <w:rPr>
            <w:rStyle w:val="Hyperlink"/>
            <w:color w:val="auto"/>
          </w:rPr>
          <w:t>http://www.grants.gov/web/grants/forms/sf-424-family.html#sortby=1</w:t>
        </w:r>
      </w:hyperlink>
      <w:r w:rsidR="00C67212" w:rsidRPr="00424290">
        <w:t xml:space="preserve">.  </w:t>
      </w:r>
      <w:r w:rsidR="00D53EC5" w:rsidRPr="00424290">
        <w:t xml:space="preserve">Use </w:t>
      </w:r>
      <w:r w:rsidR="00C67212" w:rsidRPr="00424290">
        <w:t xml:space="preserve">the </w:t>
      </w:r>
      <w:r w:rsidR="00B1022B" w:rsidRPr="00424290">
        <w:rPr>
          <w:b/>
        </w:rPr>
        <w:t>Assurances for Construction Programs (SF</w:t>
      </w:r>
      <w:r w:rsidR="00174BFD" w:rsidRPr="00424290">
        <w:rPr>
          <w:b/>
        </w:rPr>
        <w:t xml:space="preserve"> </w:t>
      </w:r>
      <w:r w:rsidR="00B1022B" w:rsidRPr="00424290">
        <w:rPr>
          <w:b/>
        </w:rPr>
        <w:t>424D</w:t>
      </w:r>
      <w:r w:rsidR="00D53EC5" w:rsidRPr="00424290">
        <w:rPr>
          <w:b/>
        </w:rPr>
        <w:t>)</w:t>
      </w:r>
      <w:r w:rsidR="006F45F2" w:rsidRPr="00424290">
        <w:t xml:space="preserve"> for </w:t>
      </w:r>
      <w:r w:rsidR="00B26547" w:rsidRPr="00424290">
        <w:t>construction and land acquisition projects</w:t>
      </w:r>
      <w:r w:rsidR="008A028E" w:rsidRPr="00424290">
        <w:t>.</w:t>
      </w:r>
      <w:r w:rsidR="00B41F60" w:rsidRPr="00424290">
        <w:t xml:space="preserve">  </w:t>
      </w:r>
      <w:r w:rsidR="00B26547" w:rsidRPr="00424290">
        <w:t xml:space="preserve">Use the </w:t>
      </w:r>
      <w:r w:rsidR="00B26547" w:rsidRPr="00424290">
        <w:rPr>
          <w:b/>
        </w:rPr>
        <w:t>Assurances for Non-Construction Programs (SF 424B)</w:t>
      </w:r>
      <w:r w:rsidR="00B26547" w:rsidRPr="00424290">
        <w:t xml:space="preserve"> for all other projects.  </w:t>
      </w:r>
      <w:r w:rsidR="00E72545" w:rsidRPr="00424290">
        <w:t xml:space="preserve">The form </w:t>
      </w:r>
      <w:r w:rsidR="008A028E" w:rsidRPr="00424290">
        <w:t>includes a statement</w:t>
      </w:r>
      <w:r w:rsidR="00E72545" w:rsidRPr="00424290">
        <w:t xml:space="preserve"> that s</w:t>
      </w:r>
      <w:r w:rsidR="00B41F60" w:rsidRPr="00424290">
        <w:t>ome of the assurances may not be applicable to you</w:t>
      </w:r>
      <w:r w:rsidR="00E72545" w:rsidRPr="00424290">
        <w:t xml:space="preserve">r organization and/or </w:t>
      </w:r>
      <w:r w:rsidR="00B41F60" w:rsidRPr="00424290">
        <w:t>your project or program.</w:t>
      </w:r>
      <w:r w:rsidR="008A028E" w:rsidRPr="00424290">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424290" w:rsidRDefault="00E72545" w:rsidP="00D53EC5">
      <w:pPr>
        <w:ind w:left="360"/>
      </w:pPr>
    </w:p>
    <w:p w:rsidR="003F2AD4" w:rsidRPr="00424290" w:rsidRDefault="003E2F4D" w:rsidP="003D465B">
      <w:pPr>
        <w:pStyle w:val="ListParagraph"/>
        <w:numPr>
          <w:ilvl w:val="0"/>
          <w:numId w:val="10"/>
        </w:numPr>
        <w:rPr>
          <w:lang w:val="en"/>
        </w:rPr>
      </w:pPr>
      <w:r w:rsidRPr="00424290">
        <w:rPr>
          <w:b/>
        </w:rPr>
        <w:t xml:space="preserve">Certification and </w:t>
      </w:r>
      <w:r w:rsidR="00C857F8" w:rsidRPr="00424290">
        <w:rPr>
          <w:b/>
        </w:rPr>
        <w:t>Disclosure of Lobbying Activities</w:t>
      </w:r>
      <w:r w:rsidR="00D62E59" w:rsidRPr="00424290">
        <w:rPr>
          <w:b/>
        </w:rPr>
        <w:t>:</w:t>
      </w:r>
      <w:r w:rsidR="00EE79E1" w:rsidRPr="00424290">
        <w:rPr>
          <w:b/>
        </w:rPr>
        <w:t xml:space="preserve"> </w:t>
      </w:r>
      <w:r w:rsidR="00C857F8" w:rsidRPr="00424290">
        <w:rPr>
          <w:lang w:val="en"/>
        </w:rPr>
        <w:t xml:space="preserve">Under Title 31 of the United States Code, Section 1352, </w:t>
      </w:r>
      <w:r w:rsidR="00967BE2" w:rsidRPr="00424290">
        <w:rPr>
          <w:lang w:val="en"/>
        </w:rPr>
        <w:t xml:space="preserve">an </w:t>
      </w:r>
      <w:r w:rsidR="00596467" w:rsidRPr="00424290">
        <w:rPr>
          <w:lang w:val="en"/>
        </w:rPr>
        <w:t>applicant</w:t>
      </w:r>
      <w:r w:rsidR="00967BE2" w:rsidRPr="00424290">
        <w:rPr>
          <w:lang w:val="en"/>
        </w:rPr>
        <w:t xml:space="preserve"> or</w:t>
      </w:r>
      <w:r w:rsidR="00596467" w:rsidRPr="00424290">
        <w:rPr>
          <w:lang w:val="en"/>
        </w:rPr>
        <w:t xml:space="preserve"> recipient must not use any </w:t>
      </w:r>
      <w:r w:rsidR="002806A2" w:rsidRPr="00424290">
        <w:rPr>
          <w:lang w:val="en"/>
        </w:rPr>
        <w:t xml:space="preserve">federally appropriated funds </w:t>
      </w:r>
      <w:r w:rsidR="00967BE2" w:rsidRPr="00424290">
        <w:rPr>
          <w:lang w:val="en"/>
        </w:rPr>
        <w:t>(both annually appropriated and continuing appropriations) or matching funds under</w:t>
      </w:r>
      <w:r w:rsidR="00596467" w:rsidRPr="00424290">
        <w:rPr>
          <w:lang w:val="en"/>
        </w:rPr>
        <w:t xml:space="preserve"> a grant or cooperative agreement award to pay any </w:t>
      </w:r>
      <w:r w:rsidR="00967BE2" w:rsidRPr="00424290">
        <w:rPr>
          <w:lang w:val="en"/>
        </w:rPr>
        <w:t>person for</w:t>
      </w:r>
      <w:r w:rsidR="00C830C1" w:rsidRPr="00424290">
        <w:rPr>
          <w:lang w:val="en"/>
        </w:rPr>
        <w:t xml:space="preserve"> lobbying in connection with the award.  Lobbying is defined as</w:t>
      </w:r>
      <w:r w:rsidR="00967BE2" w:rsidRPr="00424290">
        <w:rPr>
          <w:lang w:val="en"/>
        </w:rPr>
        <w:t xml:space="preserve"> influencing or attempting to influence an officer or employee of any agency, a Member of Congress, an officer or employee of Congress, or an employee of a Member of Congress connection with the award</w:t>
      </w:r>
      <w:r w:rsidR="001B2D75" w:rsidRPr="00424290">
        <w:rPr>
          <w:lang w:val="en"/>
        </w:rPr>
        <w:t xml:space="preserve">.  </w:t>
      </w:r>
      <w:r w:rsidR="00AB2024" w:rsidRPr="00424290">
        <w:t xml:space="preserve">Submission of an application also represents the applicant’s certification of the statements in </w:t>
      </w:r>
      <w:hyperlink r:id="rId26" w:history="1">
        <w:r w:rsidR="00AB2024" w:rsidRPr="00424290">
          <w:rPr>
            <w:rStyle w:val="Hyperlink"/>
            <w:color w:val="auto"/>
          </w:rPr>
          <w:t>43 CFR Part 18, Appendix A-Certification Regarding Lobbying</w:t>
        </w:r>
      </w:hyperlink>
      <w:r w:rsidR="00AB2024" w:rsidRPr="00424290">
        <w:t>.</w:t>
      </w:r>
      <w:r w:rsidR="005F3E27" w:rsidRPr="00424290">
        <w:rPr>
          <w:rFonts w:ascii="Arial" w:hAnsi="Arial" w:cs="Arial"/>
        </w:rPr>
        <w:t xml:space="preserve">  </w:t>
      </w:r>
      <w:r w:rsidR="00967BE2" w:rsidRPr="00424290">
        <w:rPr>
          <w:lang w:val="en"/>
        </w:rPr>
        <w:t xml:space="preserve">If </w:t>
      </w:r>
      <w:r w:rsidR="00C830C1" w:rsidRPr="00424290">
        <w:rPr>
          <w:lang w:val="en"/>
        </w:rPr>
        <w:t>you/your organization</w:t>
      </w:r>
      <w:r w:rsidR="00967BE2" w:rsidRPr="00424290">
        <w:rPr>
          <w:lang w:val="en"/>
        </w:rPr>
        <w:t xml:space="preserve"> </w:t>
      </w:r>
      <w:r w:rsidR="00C830C1" w:rsidRPr="00424290">
        <w:rPr>
          <w:lang w:val="en"/>
        </w:rPr>
        <w:t>have/</w:t>
      </w:r>
      <w:r w:rsidR="00967BE2" w:rsidRPr="00424290">
        <w:rPr>
          <w:lang w:val="en"/>
        </w:rPr>
        <w:t xml:space="preserve">has made or agrees to make any payment using non-appropriated funds for lobbying in connection with </w:t>
      </w:r>
      <w:r w:rsidR="00C830C1" w:rsidRPr="00424290">
        <w:rPr>
          <w:lang w:val="en"/>
        </w:rPr>
        <w:t xml:space="preserve">this </w:t>
      </w:r>
      <w:r w:rsidR="007A5245" w:rsidRPr="00424290">
        <w:rPr>
          <w:lang w:val="en"/>
        </w:rPr>
        <w:t xml:space="preserve">proposal </w:t>
      </w:r>
      <w:r w:rsidR="00C830C1" w:rsidRPr="00424290">
        <w:rPr>
          <w:lang w:val="en"/>
        </w:rPr>
        <w:t xml:space="preserve">AND the </w:t>
      </w:r>
      <w:r w:rsidR="007A5245" w:rsidRPr="00424290">
        <w:rPr>
          <w:lang w:val="en"/>
        </w:rPr>
        <w:t>Federal share</w:t>
      </w:r>
      <w:r w:rsidR="00C830C1" w:rsidRPr="00424290">
        <w:rPr>
          <w:lang w:val="en"/>
        </w:rPr>
        <w:t xml:space="preserve"> exceeds $100,000, complete and submit the </w:t>
      </w:r>
      <w:r w:rsidR="00C830C1" w:rsidRPr="00424290">
        <w:rPr>
          <w:b/>
          <w:lang w:val="en"/>
        </w:rPr>
        <w:t>SF LLL, Disclosure of Lobbying Activities</w:t>
      </w:r>
      <w:r w:rsidR="00C830C1" w:rsidRPr="00424290">
        <w:rPr>
          <w:lang w:val="en"/>
        </w:rPr>
        <w:t xml:space="preserve"> form</w:t>
      </w:r>
      <w:r w:rsidR="003D465B" w:rsidRPr="00424290">
        <w:rPr>
          <w:lang w:val="en"/>
        </w:rPr>
        <w:t xml:space="preserve"> available at </w:t>
      </w:r>
      <w:hyperlink r:id="rId27" w:anchor="sortby=1" w:history="1">
        <w:r w:rsidR="003D465B" w:rsidRPr="00424290">
          <w:rPr>
            <w:rStyle w:val="Hyperlink"/>
            <w:color w:val="auto"/>
            <w:lang w:val="en"/>
          </w:rPr>
          <w:t>http://www.grants.gov/web/grants/forms/post-award-reporting-forms.html#sortby=1</w:t>
        </w:r>
      </w:hyperlink>
      <w:r w:rsidR="00C830C1" w:rsidRPr="00424290">
        <w:rPr>
          <w:lang w:val="en"/>
        </w:rPr>
        <w:t>.</w:t>
      </w:r>
      <w:r w:rsidRPr="00424290">
        <w:rPr>
          <w:lang w:val="en"/>
        </w:rPr>
        <w:t xml:space="preserve">  </w:t>
      </w:r>
      <w:r w:rsidR="006E7756" w:rsidRPr="00424290">
        <w:rPr>
          <w:lang w:val="en"/>
        </w:rPr>
        <w:t xml:space="preserve">See </w:t>
      </w:r>
      <w:r w:rsidR="000C39F2" w:rsidRPr="00424290">
        <w:rPr>
          <w:lang w:val="en"/>
        </w:rPr>
        <w:t>43 CFR</w:t>
      </w:r>
      <w:r w:rsidR="00D62E59" w:rsidRPr="00424290">
        <w:rPr>
          <w:lang w:val="en"/>
        </w:rPr>
        <w:t xml:space="preserve">, Subpart </w:t>
      </w:r>
      <w:r w:rsidR="006E7756" w:rsidRPr="00424290">
        <w:rPr>
          <w:lang w:val="en"/>
        </w:rPr>
        <w:t>18</w:t>
      </w:r>
      <w:r w:rsidR="00D62E59" w:rsidRPr="00424290">
        <w:rPr>
          <w:lang w:val="en"/>
        </w:rPr>
        <w:t>.100</w:t>
      </w:r>
      <w:r w:rsidR="006E7756" w:rsidRPr="00424290">
        <w:rPr>
          <w:lang w:val="en"/>
        </w:rPr>
        <w:t xml:space="preserve"> for more information on </w:t>
      </w:r>
      <w:r w:rsidR="00D62E59" w:rsidRPr="00424290">
        <w:rPr>
          <w:lang w:val="en"/>
        </w:rPr>
        <w:t xml:space="preserve">when additional </w:t>
      </w:r>
      <w:r w:rsidR="006E7756" w:rsidRPr="00424290">
        <w:rPr>
          <w:lang w:val="en"/>
        </w:rPr>
        <w:t>submission</w:t>
      </w:r>
      <w:r w:rsidR="00D62E59" w:rsidRPr="00424290">
        <w:rPr>
          <w:lang w:val="en"/>
        </w:rPr>
        <w:t xml:space="preserve"> of this form </w:t>
      </w:r>
      <w:r w:rsidR="005F3E27" w:rsidRPr="00424290">
        <w:rPr>
          <w:lang w:val="en"/>
        </w:rPr>
        <w:t>is</w:t>
      </w:r>
      <w:r w:rsidR="00D62E59" w:rsidRPr="00424290">
        <w:rPr>
          <w:lang w:val="en"/>
        </w:rPr>
        <w:t xml:space="preserve"> required</w:t>
      </w:r>
      <w:r w:rsidR="006E7756" w:rsidRPr="00424290">
        <w:rPr>
          <w:lang w:val="en"/>
        </w:rPr>
        <w:t xml:space="preserve">.  </w:t>
      </w:r>
    </w:p>
    <w:p w:rsidR="008B0230" w:rsidRPr="00424290" w:rsidRDefault="008B0230" w:rsidP="008B0230">
      <w:pPr>
        <w:pStyle w:val="ListParagraph"/>
        <w:ind w:left="360"/>
        <w:rPr>
          <w:lang w:val="en"/>
        </w:rPr>
      </w:pPr>
    </w:p>
    <w:p w:rsidR="009D0F33" w:rsidRPr="00424290" w:rsidRDefault="00EE79E1" w:rsidP="009D0F33">
      <w:pPr>
        <w:numPr>
          <w:ilvl w:val="0"/>
          <w:numId w:val="10"/>
        </w:numPr>
        <w:rPr>
          <w:lang w:val="en"/>
        </w:rPr>
      </w:pPr>
      <w:r w:rsidRPr="00424290">
        <w:rPr>
          <w:b/>
          <w:lang w:val="en"/>
        </w:rPr>
        <w:t>Conflict of Interest Disclosures:</w:t>
      </w:r>
      <w:r w:rsidRPr="00424290">
        <w:rPr>
          <w:lang w:val="en"/>
        </w:rPr>
        <w:t xml:space="preserve"> </w:t>
      </w:r>
      <w:r w:rsidR="009D0F33" w:rsidRPr="00424290">
        <w:rPr>
          <w:lang w:val="en"/>
        </w:rPr>
        <w:t xml:space="preserve">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009D0F33" w:rsidRPr="00424290">
        <w:rPr>
          <w:lang w:val="en"/>
        </w:rPr>
        <w:t>subrecipients</w:t>
      </w:r>
      <w:proofErr w:type="spellEnd"/>
      <w:r w:rsidR="009D0F33" w:rsidRPr="00424290">
        <w:rPr>
          <w:lang w:val="en"/>
        </w:rPr>
        <w:t xml:space="preserve"> in a position of conflict, real or apparent, between their responsibilities under the award and any other outside interests.  Conflicts of interest may also include, but are not limited to, direct or indirect financial interests, close personal </w:t>
      </w:r>
      <w:r w:rsidR="009D0F33" w:rsidRPr="00424290">
        <w:rPr>
          <w:lang w:val="en"/>
        </w:rPr>
        <w:lastRenderedPageBreak/>
        <w:t xml:space="preserve">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009D0F33" w:rsidRPr="00424290">
        <w:rPr>
          <w:lang w:val="en"/>
        </w:rPr>
        <w:t>subrecipients</w:t>
      </w:r>
      <w:proofErr w:type="spellEnd"/>
      <w:r w:rsidR="009D0F33" w:rsidRPr="00424290">
        <w:rPr>
          <w:lang w:val="en"/>
        </w:rPr>
        <w:t xml:space="preserve"> in the matter.  </w:t>
      </w:r>
      <w:r w:rsidR="009D0F33" w:rsidRPr="00424290">
        <w:rPr>
          <w:u w:val="single"/>
          <w:lang w:val="en"/>
        </w:rPr>
        <w:t xml:space="preserve">Applicants must notify the Service in writing in their application if any key project personnel, including </w:t>
      </w:r>
      <w:proofErr w:type="spellStart"/>
      <w:r w:rsidR="009D0F33" w:rsidRPr="00424290">
        <w:rPr>
          <w:u w:val="single"/>
          <w:lang w:val="en"/>
        </w:rPr>
        <w:t>subrecipient</w:t>
      </w:r>
      <w:proofErr w:type="spellEnd"/>
      <w:r w:rsidR="009D0F33" w:rsidRPr="00424290">
        <w:rPr>
          <w:u w:val="single"/>
          <w:lang w:val="en"/>
        </w:rPr>
        <w:t xml:space="preserve">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rsidR="009D0F33" w:rsidRPr="00424290">
        <w:rPr>
          <w:lang w:val="en"/>
        </w:rPr>
        <w:t>.  Upon receipt of such a notice, the Service program, in consultation with their Ethics Counselor, will determine if a conflict of interest exists and, if so, if there are any possible actions to be taken by the applicant to reduce or resolve the conflict.  Failure to disclose and resolve conflicts of interest in a manner that satisfies the Service may result in the project not being select for funding.</w:t>
      </w:r>
    </w:p>
    <w:p w:rsidR="009D0F33" w:rsidRPr="00424290" w:rsidRDefault="009D0F33" w:rsidP="009D0F33">
      <w:pPr>
        <w:rPr>
          <w:lang w:val="en"/>
        </w:rPr>
      </w:pPr>
    </w:p>
    <w:p w:rsidR="00062597" w:rsidRPr="00424290" w:rsidRDefault="00A310A8" w:rsidP="008B0230">
      <w:pPr>
        <w:numPr>
          <w:ilvl w:val="0"/>
          <w:numId w:val="10"/>
        </w:numPr>
        <w:rPr>
          <w:lang w:val="en"/>
        </w:rPr>
      </w:pPr>
      <w:r w:rsidRPr="00424290">
        <w:rPr>
          <w:b/>
          <w:lang w:val="en"/>
        </w:rPr>
        <w:t>Required Overlap/Duplication</w:t>
      </w:r>
      <w:r w:rsidR="00F72329" w:rsidRPr="00424290">
        <w:rPr>
          <w:b/>
          <w:lang w:val="en"/>
        </w:rPr>
        <w:t xml:space="preserve"> </w:t>
      </w:r>
      <w:r w:rsidRPr="00424290">
        <w:rPr>
          <w:b/>
          <w:lang w:val="en"/>
        </w:rPr>
        <w:t xml:space="preserve">Statement: </w:t>
      </w:r>
      <w:r w:rsidRPr="00424290">
        <w:rPr>
          <w:lang w:val="en"/>
        </w:rPr>
        <w:t xml:space="preserve">Applicants must provide a statement that </w:t>
      </w:r>
      <w:r w:rsidR="00A235E8" w:rsidRPr="00424290">
        <w:rPr>
          <w:lang w:val="en"/>
        </w:rPr>
        <w:t xml:space="preserve">addresses </w:t>
      </w:r>
      <w:r w:rsidR="00B22A18" w:rsidRPr="00424290">
        <w:rPr>
          <w:lang w:val="en"/>
        </w:rPr>
        <w:t xml:space="preserve">if there is any </w:t>
      </w:r>
      <w:r w:rsidRPr="00424290">
        <w:rPr>
          <w:lang w:val="en"/>
        </w:rPr>
        <w:t xml:space="preserve">overlap </w:t>
      </w:r>
      <w:r w:rsidR="00B22A18" w:rsidRPr="00424290">
        <w:rPr>
          <w:lang w:val="en"/>
        </w:rPr>
        <w:t xml:space="preserve">between the proposed project and any other active or anticipated projects </w:t>
      </w:r>
      <w:r w:rsidR="008325B6" w:rsidRPr="00424290">
        <w:rPr>
          <w:lang w:val="en"/>
        </w:rPr>
        <w:t>in terms of</w:t>
      </w:r>
      <w:r w:rsidR="00A235E8" w:rsidRPr="00424290">
        <w:rPr>
          <w:lang w:val="en"/>
        </w:rPr>
        <w:t xml:space="preserve"> </w:t>
      </w:r>
      <w:r w:rsidRPr="00424290">
        <w:rPr>
          <w:lang w:val="en"/>
        </w:rPr>
        <w:t xml:space="preserve">activities, costs, </w:t>
      </w:r>
      <w:r w:rsidR="00A235E8" w:rsidRPr="00424290">
        <w:rPr>
          <w:lang w:val="en"/>
        </w:rPr>
        <w:t>or time commitment of key personnel.</w:t>
      </w:r>
      <w:r w:rsidR="00B22A18" w:rsidRPr="00424290">
        <w:rPr>
          <w:lang w:val="en"/>
        </w:rPr>
        <w:t xml:space="preserve">  If an</w:t>
      </w:r>
      <w:r w:rsidR="008325B6" w:rsidRPr="00424290">
        <w:rPr>
          <w:lang w:val="en"/>
        </w:rPr>
        <w:t>y</w:t>
      </w:r>
      <w:r w:rsidR="00B22A18" w:rsidRPr="00424290">
        <w:rPr>
          <w:lang w:val="en"/>
        </w:rPr>
        <w:t xml:space="preserve"> overlap </w:t>
      </w:r>
      <w:r w:rsidR="008325B6" w:rsidRPr="00424290">
        <w:rPr>
          <w:lang w:val="en"/>
        </w:rPr>
        <w:t>exists, applicants must provide a description of the overlap</w:t>
      </w:r>
      <w:r w:rsidR="00B22A18" w:rsidRPr="00424290">
        <w:rPr>
          <w:lang w:val="en"/>
        </w:rPr>
        <w:t xml:space="preserve"> in their application.  </w:t>
      </w:r>
      <w:r w:rsidR="00A235E8" w:rsidRPr="00424290">
        <w:rPr>
          <w:lang w:val="en"/>
        </w:rPr>
        <w:t xml:space="preserve">Applicants must also state if the proposal submitted for consideration under this program </w:t>
      </w:r>
      <w:r w:rsidR="00C64F56" w:rsidRPr="00424290">
        <w:rPr>
          <w:lang w:val="en"/>
        </w:rPr>
        <w:t xml:space="preserve">is/is not in any way duplicative of </w:t>
      </w:r>
      <w:r w:rsidR="00A235E8" w:rsidRPr="00424290">
        <w:rPr>
          <w:lang w:val="en"/>
        </w:rPr>
        <w:t>any proposal that was/will be submitted for funding consideration to any other potential funding source (Federal or non-Federal).</w:t>
      </w:r>
      <w:r w:rsidR="008325B6" w:rsidRPr="00424290">
        <w:rPr>
          <w:lang w:val="en"/>
        </w:rPr>
        <w:t xml:space="preserve">  </w:t>
      </w:r>
      <w:r w:rsidR="00F65EF5" w:rsidRPr="00424290">
        <w:rPr>
          <w:lang w:val="en"/>
        </w:rPr>
        <w:t>If such a circumstance exists, applicants must detail when the other duplicative proposal(s) were submitted, to whom</w:t>
      </w:r>
      <w:r w:rsidR="00F60414" w:rsidRPr="00424290">
        <w:rPr>
          <w:lang w:val="en"/>
        </w:rPr>
        <w:t xml:space="preserve"> (entity name and program)</w:t>
      </w:r>
      <w:r w:rsidR="00F65EF5" w:rsidRPr="00424290">
        <w:rPr>
          <w:lang w:val="en"/>
        </w:rPr>
        <w:t xml:space="preserve">, and when funding decisions are expected to be announced.  </w:t>
      </w:r>
      <w:r w:rsidR="008325B6" w:rsidRPr="00424290">
        <w:rPr>
          <w:lang w:val="en"/>
        </w:rPr>
        <w:t xml:space="preserve">If at any time </w:t>
      </w:r>
      <w:r w:rsidR="00F65EF5" w:rsidRPr="00424290">
        <w:rPr>
          <w:lang w:val="en"/>
        </w:rPr>
        <w:t xml:space="preserve">a </w:t>
      </w:r>
      <w:r w:rsidR="008325B6" w:rsidRPr="00424290">
        <w:rPr>
          <w:lang w:val="en"/>
        </w:rPr>
        <w:t xml:space="preserve">proposal is awarded funds that would be duplicative of the </w:t>
      </w:r>
      <w:r w:rsidR="00F65EF5" w:rsidRPr="00424290">
        <w:rPr>
          <w:lang w:val="en"/>
        </w:rPr>
        <w:t xml:space="preserve">funding requested from </w:t>
      </w:r>
      <w:r w:rsidR="008325B6" w:rsidRPr="00424290">
        <w:rPr>
          <w:lang w:val="en"/>
        </w:rPr>
        <w:t xml:space="preserve">the Service, applicants must notify the Service point of contact for this funding opportunity immediately.   </w:t>
      </w:r>
    </w:p>
    <w:p w:rsidR="006E3C9F" w:rsidRPr="00424290" w:rsidRDefault="00D93480" w:rsidP="00F87A2E">
      <w:pPr>
        <w:spacing w:after="120"/>
        <w:jc w:val="center"/>
        <w:rPr>
          <w:b/>
          <w:u w:val="single"/>
        </w:rPr>
      </w:pPr>
      <w:r w:rsidRPr="00424290">
        <w:rPr>
          <w:b/>
          <w:u w:val="single"/>
        </w:rPr>
        <w:t>Application Checklist</w:t>
      </w:r>
    </w:p>
    <w:p w:rsidR="000F078E" w:rsidRPr="00424290" w:rsidRDefault="003E582F" w:rsidP="00B80393">
      <w:pPr>
        <w:numPr>
          <w:ilvl w:val="0"/>
          <w:numId w:val="1"/>
        </w:numPr>
      </w:pPr>
      <w:r w:rsidRPr="00424290">
        <w:rPr>
          <w:b/>
        </w:rPr>
        <w:t>Evidence of non-profit status</w:t>
      </w:r>
      <w:r w:rsidRPr="00424290">
        <w:t xml:space="preserve">: </w:t>
      </w:r>
      <w:r w:rsidR="000F078E" w:rsidRPr="00424290">
        <w:t xml:space="preserve">If a non-profit organization, </w:t>
      </w:r>
      <w:r w:rsidRPr="00424290">
        <w:t>a copy of their Section 501(c)(3) or (4) status determination letter received from the Internal Revenue Service.</w:t>
      </w:r>
    </w:p>
    <w:p w:rsidR="005760DF" w:rsidRPr="00424290" w:rsidRDefault="005760DF" w:rsidP="00B80393">
      <w:pPr>
        <w:numPr>
          <w:ilvl w:val="0"/>
          <w:numId w:val="2"/>
        </w:numPr>
        <w:tabs>
          <w:tab w:val="clear" w:pos="1080"/>
          <w:tab w:val="num" w:pos="720"/>
        </w:tabs>
        <w:ind w:left="720"/>
      </w:pPr>
      <w:r w:rsidRPr="00424290">
        <w:rPr>
          <w:b/>
        </w:rPr>
        <w:t>SF 424, Application for Federal Assistance</w:t>
      </w:r>
      <w:r w:rsidRPr="00424290">
        <w:t>: A complete, signed and dated SF 424, SF 424-Mandatory, or SF 424-Individual form</w:t>
      </w:r>
      <w:r w:rsidR="009626BE" w:rsidRPr="00424290">
        <w:t>.</w:t>
      </w:r>
    </w:p>
    <w:p w:rsidR="00F04A45" w:rsidRPr="00424290" w:rsidRDefault="006E3C9F" w:rsidP="00B80393">
      <w:pPr>
        <w:numPr>
          <w:ilvl w:val="0"/>
          <w:numId w:val="2"/>
        </w:numPr>
        <w:tabs>
          <w:tab w:val="clear" w:pos="1080"/>
          <w:tab w:val="num" w:pos="720"/>
        </w:tabs>
        <w:ind w:left="720"/>
        <w:rPr>
          <w:b/>
        </w:rPr>
      </w:pPr>
      <w:r w:rsidRPr="00424290">
        <w:rPr>
          <w:b/>
        </w:rPr>
        <w:t xml:space="preserve">Project </w:t>
      </w:r>
      <w:r w:rsidR="00DA26B4" w:rsidRPr="00424290">
        <w:rPr>
          <w:b/>
        </w:rPr>
        <w:t>su</w:t>
      </w:r>
      <w:r w:rsidRPr="00424290">
        <w:rPr>
          <w:b/>
        </w:rPr>
        <w:t>mmary</w:t>
      </w:r>
      <w:r w:rsidR="00F04A45" w:rsidRPr="00424290">
        <w:rPr>
          <w:b/>
        </w:rPr>
        <w:t xml:space="preserve"> </w:t>
      </w:r>
    </w:p>
    <w:p w:rsidR="00DA26B4" w:rsidRPr="00424290" w:rsidRDefault="00F04A45" w:rsidP="00B80393">
      <w:pPr>
        <w:numPr>
          <w:ilvl w:val="0"/>
          <w:numId w:val="2"/>
        </w:numPr>
        <w:tabs>
          <w:tab w:val="clear" w:pos="1080"/>
          <w:tab w:val="num" w:pos="720"/>
        </w:tabs>
        <w:ind w:left="720"/>
        <w:rPr>
          <w:b/>
        </w:rPr>
      </w:pPr>
      <w:r w:rsidRPr="00424290">
        <w:rPr>
          <w:b/>
        </w:rPr>
        <w:t xml:space="preserve">Project </w:t>
      </w:r>
      <w:r w:rsidR="00DA26B4" w:rsidRPr="00424290">
        <w:rPr>
          <w:b/>
        </w:rPr>
        <w:t>n</w:t>
      </w:r>
      <w:r w:rsidR="00BE2F7C" w:rsidRPr="00424290">
        <w:rPr>
          <w:b/>
        </w:rPr>
        <w:t>arrative</w:t>
      </w:r>
    </w:p>
    <w:p w:rsidR="00F04A45" w:rsidRPr="00424290" w:rsidRDefault="00DA26B4" w:rsidP="00B80393">
      <w:pPr>
        <w:numPr>
          <w:ilvl w:val="0"/>
          <w:numId w:val="2"/>
        </w:numPr>
        <w:tabs>
          <w:tab w:val="clear" w:pos="1080"/>
          <w:tab w:val="num" w:pos="720"/>
        </w:tabs>
        <w:ind w:left="720"/>
        <w:rPr>
          <w:b/>
        </w:rPr>
      </w:pPr>
      <w:r w:rsidRPr="00424290">
        <w:rPr>
          <w:b/>
        </w:rPr>
        <w:t>Timetable</w:t>
      </w:r>
      <w:r w:rsidR="005A5005" w:rsidRPr="00424290">
        <w:rPr>
          <w:b/>
        </w:rPr>
        <w:t xml:space="preserve"> </w:t>
      </w:r>
    </w:p>
    <w:p w:rsidR="00826098" w:rsidRPr="00424290" w:rsidRDefault="005760DF" w:rsidP="00B80393">
      <w:pPr>
        <w:numPr>
          <w:ilvl w:val="0"/>
          <w:numId w:val="2"/>
        </w:numPr>
        <w:tabs>
          <w:tab w:val="clear" w:pos="1080"/>
          <w:tab w:val="num" w:pos="720"/>
        </w:tabs>
        <w:ind w:left="720"/>
      </w:pPr>
      <w:r w:rsidRPr="00424290">
        <w:rPr>
          <w:b/>
        </w:rPr>
        <w:t>Description of k</w:t>
      </w:r>
      <w:r w:rsidR="00DA26B4" w:rsidRPr="00424290">
        <w:rPr>
          <w:b/>
        </w:rPr>
        <w:t>ey personnel qualifications</w:t>
      </w:r>
    </w:p>
    <w:p w:rsidR="00826098" w:rsidRPr="00424290" w:rsidRDefault="005760DF" w:rsidP="00B80393">
      <w:pPr>
        <w:numPr>
          <w:ilvl w:val="0"/>
          <w:numId w:val="2"/>
        </w:numPr>
        <w:tabs>
          <w:tab w:val="clear" w:pos="1080"/>
          <w:tab w:val="num" w:pos="720"/>
        </w:tabs>
        <w:ind w:left="720"/>
      </w:pPr>
      <w:r w:rsidRPr="00424290">
        <w:rPr>
          <w:b/>
        </w:rPr>
        <w:t>S</w:t>
      </w:r>
      <w:r w:rsidR="00DA26B4" w:rsidRPr="00424290">
        <w:rPr>
          <w:b/>
        </w:rPr>
        <w:t xml:space="preserve">ingle </w:t>
      </w:r>
      <w:r w:rsidRPr="00424290">
        <w:rPr>
          <w:b/>
        </w:rPr>
        <w:t>A</w:t>
      </w:r>
      <w:r w:rsidR="00DA26B4" w:rsidRPr="00424290">
        <w:rPr>
          <w:b/>
        </w:rPr>
        <w:t xml:space="preserve">udit </w:t>
      </w:r>
      <w:r w:rsidRPr="00424290">
        <w:rPr>
          <w:b/>
        </w:rPr>
        <w:t>R</w:t>
      </w:r>
      <w:r w:rsidR="00DA26B4" w:rsidRPr="00424290">
        <w:rPr>
          <w:b/>
        </w:rPr>
        <w:t>eporting statement</w:t>
      </w:r>
      <w:r w:rsidR="00DA26B4" w:rsidRPr="00424290">
        <w:t xml:space="preserve">: </w:t>
      </w:r>
      <w:r w:rsidR="003E2F4D" w:rsidRPr="00424290">
        <w:t>If a U.S. state, local government, federally-recognized Indian tribal government, or non-profit organization, s</w:t>
      </w:r>
      <w:r w:rsidR="00826098" w:rsidRPr="00424290">
        <w:t>tatement</w:t>
      </w:r>
      <w:r w:rsidR="003E2F4D" w:rsidRPr="00424290">
        <w:t>s</w:t>
      </w:r>
      <w:r w:rsidR="00826098" w:rsidRPr="00424290">
        <w:t xml:space="preserve"> regarding applicability of and compliance with Single Audit </w:t>
      </w:r>
      <w:r w:rsidR="00D60C56" w:rsidRPr="00424290">
        <w:t>r</w:t>
      </w:r>
      <w:r w:rsidR="00826098" w:rsidRPr="00424290">
        <w:t>eporting requirements</w:t>
      </w:r>
      <w:r w:rsidR="009626BE" w:rsidRPr="00424290">
        <w:t>.</w:t>
      </w:r>
    </w:p>
    <w:p w:rsidR="00BE2F7C" w:rsidRPr="00424290" w:rsidRDefault="00DA26B4" w:rsidP="00B80393">
      <w:pPr>
        <w:numPr>
          <w:ilvl w:val="0"/>
          <w:numId w:val="2"/>
        </w:numPr>
        <w:tabs>
          <w:tab w:val="clear" w:pos="1080"/>
          <w:tab w:val="num" w:pos="720"/>
        </w:tabs>
        <w:ind w:left="720"/>
      </w:pPr>
      <w:r w:rsidRPr="00424290">
        <w:rPr>
          <w:b/>
        </w:rPr>
        <w:t>SF</w:t>
      </w:r>
      <w:r w:rsidR="005760DF" w:rsidRPr="00424290">
        <w:rPr>
          <w:b/>
        </w:rPr>
        <w:t xml:space="preserve"> </w:t>
      </w:r>
      <w:r w:rsidRPr="00424290">
        <w:rPr>
          <w:b/>
        </w:rPr>
        <w:t>424 budget form</w:t>
      </w:r>
      <w:r w:rsidRPr="00424290">
        <w:t>:</w:t>
      </w:r>
      <w:r w:rsidRPr="00424290">
        <w:rPr>
          <w:b/>
        </w:rPr>
        <w:t xml:space="preserve"> </w:t>
      </w:r>
      <w:r w:rsidR="00B1022B" w:rsidRPr="00424290">
        <w:t>A complete SF</w:t>
      </w:r>
      <w:r w:rsidR="00347982" w:rsidRPr="00424290">
        <w:t xml:space="preserve"> </w:t>
      </w:r>
      <w:r w:rsidR="00B1022B" w:rsidRPr="00424290">
        <w:t>424A or SF</w:t>
      </w:r>
      <w:r w:rsidR="00347982" w:rsidRPr="00424290">
        <w:t xml:space="preserve"> </w:t>
      </w:r>
      <w:r w:rsidR="00B1022B" w:rsidRPr="00424290">
        <w:t>424C</w:t>
      </w:r>
      <w:r w:rsidR="00197447" w:rsidRPr="00424290">
        <w:t xml:space="preserve"> Budget Information </w:t>
      </w:r>
      <w:r w:rsidR="00B1022B" w:rsidRPr="00424290">
        <w:t>form</w:t>
      </w:r>
      <w:r w:rsidR="009626BE" w:rsidRPr="00424290">
        <w:t>.</w:t>
      </w:r>
    </w:p>
    <w:p w:rsidR="00F04A45" w:rsidRPr="00424290" w:rsidRDefault="00F04A45" w:rsidP="00B80393">
      <w:pPr>
        <w:numPr>
          <w:ilvl w:val="0"/>
          <w:numId w:val="1"/>
        </w:numPr>
      </w:pPr>
      <w:r w:rsidRPr="00424290">
        <w:rPr>
          <w:b/>
        </w:rPr>
        <w:t xml:space="preserve">Budget </w:t>
      </w:r>
      <w:r w:rsidR="00DA26B4" w:rsidRPr="00424290">
        <w:rPr>
          <w:b/>
        </w:rPr>
        <w:t>j</w:t>
      </w:r>
      <w:r w:rsidRPr="00424290">
        <w:rPr>
          <w:b/>
        </w:rPr>
        <w:t>ustification</w:t>
      </w:r>
      <w:r w:rsidR="00F1307D" w:rsidRPr="00424290">
        <w:t xml:space="preserve"> </w:t>
      </w:r>
    </w:p>
    <w:p w:rsidR="00197447" w:rsidRPr="00424290" w:rsidRDefault="00DA26B4" w:rsidP="00B80393">
      <w:pPr>
        <w:numPr>
          <w:ilvl w:val="0"/>
          <w:numId w:val="1"/>
        </w:numPr>
      </w:pPr>
      <w:r w:rsidRPr="00424290">
        <w:rPr>
          <w:b/>
        </w:rPr>
        <w:t>Federally-funded equipment list</w:t>
      </w:r>
      <w:r w:rsidRPr="00424290">
        <w:t>:</w:t>
      </w:r>
      <w:r w:rsidRPr="00424290">
        <w:rPr>
          <w:b/>
        </w:rPr>
        <w:t xml:space="preserve"> </w:t>
      </w:r>
      <w:r w:rsidR="00197447" w:rsidRPr="00424290">
        <w:t>If Federally</w:t>
      </w:r>
      <w:r w:rsidR="00347982" w:rsidRPr="00424290">
        <w:t>-</w:t>
      </w:r>
      <w:r w:rsidR="00197447" w:rsidRPr="00424290">
        <w:t>funded equipment will be used for the project, a list of that equipment</w:t>
      </w:r>
      <w:r w:rsidR="009626BE" w:rsidRPr="00424290">
        <w:t>.</w:t>
      </w:r>
      <w:r w:rsidR="00197447" w:rsidRPr="00424290">
        <w:t xml:space="preserve"> </w:t>
      </w:r>
    </w:p>
    <w:p w:rsidR="00BB79BB" w:rsidRPr="00424290" w:rsidRDefault="00BB79BB" w:rsidP="00B80393">
      <w:pPr>
        <w:numPr>
          <w:ilvl w:val="0"/>
          <w:numId w:val="1"/>
        </w:numPr>
        <w:rPr>
          <w:b/>
        </w:rPr>
      </w:pPr>
      <w:r w:rsidRPr="00424290">
        <w:rPr>
          <w:b/>
        </w:rPr>
        <w:t>Indirect cost statement</w:t>
      </w:r>
    </w:p>
    <w:p w:rsidR="00BE2F7C" w:rsidRPr="00424290" w:rsidRDefault="00DA26B4" w:rsidP="00B80393">
      <w:pPr>
        <w:numPr>
          <w:ilvl w:val="0"/>
          <w:numId w:val="1"/>
        </w:numPr>
      </w:pPr>
      <w:r w:rsidRPr="00424290">
        <w:rPr>
          <w:b/>
        </w:rPr>
        <w:lastRenderedPageBreak/>
        <w:t>NICRA</w:t>
      </w:r>
      <w:r w:rsidRPr="00424290">
        <w:t xml:space="preserve">: </w:t>
      </w:r>
      <w:r w:rsidR="000436D4" w:rsidRPr="00424290">
        <w:t>When applicable</w:t>
      </w:r>
      <w:r w:rsidR="00D93480" w:rsidRPr="00424290">
        <w:t>, a</w:t>
      </w:r>
      <w:r w:rsidR="004D3979" w:rsidRPr="00424290">
        <w:t xml:space="preserve"> c</w:t>
      </w:r>
      <w:r w:rsidR="00BE2F7C" w:rsidRPr="00424290">
        <w:t xml:space="preserve">opy of </w:t>
      </w:r>
      <w:r w:rsidR="004D3979" w:rsidRPr="00424290">
        <w:t xml:space="preserve">the organization’s </w:t>
      </w:r>
      <w:r w:rsidR="00B1022B" w:rsidRPr="00424290">
        <w:t xml:space="preserve">current </w:t>
      </w:r>
      <w:r w:rsidR="000436D4" w:rsidRPr="00424290">
        <w:t>Negotiated Indirect Cost Rate Agreement</w:t>
      </w:r>
      <w:r w:rsidR="009626BE" w:rsidRPr="00424290">
        <w:t>.</w:t>
      </w:r>
      <w:r w:rsidR="000436D4" w:rsidRPr="00424290">
        <w:t xml:space="preserve"> </w:t>
      </w:r>
    </w:p>
    <w:p w:rsidR="00D619FF" w:rsidRPr="00424290" w:rsidRDefault="005F7790" w:rsidP="00B80393">
      <w:pPr>
        <w:numPr>
          <w:ilvl w:val="0"/>
          <w:numId w:val="1"/>
        </w:numPr>
      </w:pPr>
      <w:r w:rsidRPr="00424290">
        <w:rPr>
          <w:b/>
        </w:rPr>
        <w:t xml:space="preserve">SF </w:t>
      </w:r>
      <w:r w:rsidR="00DA26B4" w:rsidRPr="00424290">
        <w:rPr>
          <w:b/>
        </w:rPr>
        <w:t xml:space="preserve">424 Assurances form: </w:t>
      </w:r>
      <w:r w:rsidR="00D619FF" w:rsidRPr="00424290">
        <w:t xml:space="preserve">Signed </w:t>
      </w:r>
      <w:r w:rsidR="001A0603" w:rsidRPr="00424290">
        <w:t xml:space="preserve">and dated </w:t>
      </w:r>
      <w:r w:rsidRPr="00424290">
        <w:t xml:space="preserve">SF 424B or SF </w:t>
      </w:r>
      <w:r w:rsidR="00197447" w:rsidRPr="00424290">
        <w:t xml:space="preserve">424D Assurances </w:t>
      </w:r>
      <w:r w:rsidR="00D619FF" w:rsidRPr="00424290">
        <w:t>form</w:t>
      </w:r>
      <w:r w:rsidR="009626BE" w:rsidRPr="00424290">
        <w:t>.</w:t>
      </w:r>
    </w:p>
    <w:p w:rsidR="00972958" w:rsidRPr="00424290" w:rsidRDefault="005F7790" w:rsidP="00B80393">
      <w:pPr>
        <w:numPr>
          <w:ilvl w:val="0"/>
          <w:numId w:val="1"/>
        </w:numPr>
      </w:pPr>
      <w:r w:rsidRPr="00424290">
        <w:rPr>
          <w:b/>
        </w:rPr>
        <w:t xml:space="preserve">SF </w:t>
      </w:r>
      <w:r w:rsidR="00DA26B4" w:rsidRPr="00424290">
        <w:rPr>
          <w:b/>
        </w:rPr>
        <w:t xml:space="preserve">LLL form: </w:t>
      </w:r>
      <w:r w:rsidR="00C857F8" w:rsidRPr="00424290">
        <w:t xml:space="preserve">If applicable, completed SF-LLL </w:t>
      </w:r>
      <w:r w:rsidR="00826098" w:rsidRPr="00424290">
        <w:t xml:space="preserve">Disclosure of Lobbying Activities </w:t>
      </w:r>
      <w:r w:rsidR="00C857F8" w:rsidRPr="00424290">
        <w:t>form</w:t>
      </w:r>
      <w:r w:rsidR="00972958" w:rsidRPr="00424290">
        <w:t>.</w:t>
      </w:r>
    </w:p>
    <w:p w:rsidR="00C857F8" w:rsidRPr="00424290" w:rsidRDefault="00972958" w:rsidP="00B80393">
      <w:pPr>
        <w:numPr>
          <w:ilvl w:val="0"/>
          <w:numId w:val="1"/>
        </w:numPr>
      </w:pPr>
      <w:r w:rsidRPr="00424290">
        <w:rPr>
          <w:b/>
        </w:rPr>
        <w:t xml:space="preserve">Conflict of Interest </w:t>
      </w:r>
      <w:r w:rsidR="00BB79BB" w:rsidRPr="00424290">
        <w:rPr>
          <w:b/>
        </w:rPr>
        <w:t>disclosure</w:t>
      </w:r>
      <w:r w:rsidRPr="00424290">
        <w:rPr>
          <w:b/>
        </w:rPr>
        <w:t>,</w:t>
      </w:r>
      <w:r w:rsidRPr="00424290">
        <w:t xml:space="preserve"> when applicable.</w:t>
      </w:r>
    </w:p>
    <w:p w:rsidR="00BB79BB" w:rsidRPr="00424290" w:rsidRDefault="00BB79BB" w:rsidP="00BB79BB">
      <w:pPr>
        <w:numPr>
          <w:ilvl w:val="0"/>
          <w:numId w:val="1"/>
        </w:numPr>
        <w:rPr>
          <w:b/>
        </w:rPr>
      </w:pPr>
      <w:r w:rsidRPr="00424290">
        <w:rPr>
          <w:b/>
        </w:rPr>
        <w:t>Overlap/Duplication statement</w:t>
      </w:r>
    </w:p>
    <w:p w:rsidR="00E474B6" w:rsidRPr="0071177F" w:rsidRDefault="00E474B6" w:rsidP="006E3C9F">
      <w:pPr>
        <w:rPr>
          <w:color w:val="FF0000"/>
        </w:rPr>
      </w:pPr>
    </w:p>
    <w:p w:rsidR="006E3C9F" w:rsidRPr="00424290" w:rsidRDefault="006E3C9F" w:rsidP="006E3C9F">
      <w:r w:rsidRPr="00424290">
        <w:t>Failure to provide complete information</w:t>
      </w:r>
      <w:r w:rsidR="009149C0" w:rsidRPr="00424290">
        <w:t xml:space="preserve"> </w:t>
      </w:r>
      <w:r w:rsidRPr="00424290">
        <w:t xml:space="preserve">may cause delays, </w:t>
      </w:r>
      <w:r w:rsidR="00D53EC5" w:rsidRPr="00424290">
        <w:t>postponement, or</w:t>
      </w:r>
      <w:r w:rsidR="004A5371" w:rsidRPr="00424290">
        <w:t xml:space="preserve"> rejection of the </w:t>
      </w:r>
      <w:r w:rsidRPr="00424290">
        <w:t xml:space="preserve">application.  </w:t>
      </w:r>
    </w:p>
    <w:p w:rsidR="00D93480" w:rsidRPr="00424290" w:rsidRDefault="00D93480" w:rsidP="006E3C9F"/>
    <w:p w:rsidR="001B0FB9" w:rsidRPr="00424290" w:rsidRDefault="00562DF7" w:rsidP="001B0FB9">
      <w:pPr>
        <w:rPr>
          <w:b/>
          <w:bCs/>
        </w:rPr>
      </w:pPr>
      <w:r w:rsidRPr="00424290">
        <w:rPr>
          <w:b/>
          <w:bCs/>
        </w:rPr>
        <w:t>V</w:t>
      </w:r>
      <w:r w:rsidR="001B0FB9" w:rsidRPr="00424290">
        <w:rPr>
          <w:b/>
          <w:bCs/>
        </w:rPr>
        <w:t>. S</w:t>
      </w:r>
      <w:r w:rsidR="00D93480" w:rsidRPr="00424290">
        <w:rPr>
          <w:b/>
          <w:bCs/>
        </w:rPr>
        <w:t>ubmission Instructions</w:t>
      </w:r>
    </w:p>
    <w:p w:rsidR="00026313" w:rsidRPr="00424290" w:rsidRDefault="00155462" w:rsidP="00424290">
      <w:pPr>
        <w:pStyle w:val="BodyText"/>
        <w:jc w:val="left"/>
        <w:rPr>
          <w:b/>
          <w:i/>
        </w:rPr>
      </w:pPr>
      <w:r w:rsidRPr="00424290">
        <w:rPr>
          <w:b/>
          <w:sz w:val="24"/>
        </w:rPr>
        <w:t>SUBMISSION DEADLINE</w:t>
      </w:r>
      <w:r w:rsidRPr="00424290">
        <w:rPr>
          <w:sz w:val="24"/>
        </w:rPr>
        <w:t xml:space="preserve">: </w:t>
      </w:r>
      <w:r w:rsidR="00424290" w:rsidRPr="00424290">
        <w:rPr>
          <w:sz w:val="24"/>
        </w:rPr>
        <w:t>5 business days once posted</w:t>
      </w:r>
    </w:p>
    <w:p w:rsidR="00155462" w:rsidRPr="00424290" w:rsidRDefault="00155462" w:rsidP="006E3C9F">
      <w:pPr>
        <w:pStyle w:val="BodyText"/>
        <w:jc w:val="left"/>
        <w:rPr>
          <w:sz w:val="24"/>
        </w:rPr>
      </w:pPr>
    </w:p>
    <w:p w:rsidR="00FF5BC7" w:rsidRPr="00424290" w:rsidRDefault="00FF5BC7" w:rsidP="00FF5BC7">
      <w:pPr>
        <w:autoSpaceDE w:val="0"/>
        <w:autoSpaceDN w:val="0"/>
        <w:adjustRightInd w:val="0"/>
      </w:pPr>
      <w:r w:rsidRPr="00424290">
        <w:rPr>
          <w:b/>
          <w:bCs/>
        </w:rPr>
        <w:t xml:space="preserve">Intergovernmental Review: </w:t>
      </w:r>
      <w:r w:rsidRPr="00424290">
        <w:rPr>
          <w:bCs/>
        </w:rPr>
        <w:t>Before submitting an application, U.S. s</w:t>
      </w:r>
      <w:r w:rsidRPr="00424290">
        <w:t xml:space="preserve">tate and local government applicants should visit the following website (https://obamawhitehouse.archives.gov/omb/grants_spoc)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B427D9" w:rsidRPr="00F87A2E" w:rsidRDefault="00B427D9" w:rsidP="008A7B85">
      <w:pPr>
        <w:pStyle w:val="BodyText"/>
        <w:jc w:val="left"/>
        <w:rPr>
          <w:sz w:val="24"/>
        </w:rPr>
      </w:pPr>
      <w:bookmarkStart w:id="1" w:name="OLE_LINK2"/>
      <w:bookmarkStart w:id="2" w:name="OLE_LINK3"/>
    </w:p>
    <w:bookmarkEnd w:id="1"/>
    <w:bookmarkEnd w:id="2"/>
    <w:p w:rsidR="001D037A" w:rsidRPr="00424290" w:rsidRDefault="001B0FB9" w:rsidP="00424290">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1D037A" w:rsidRPr="00925EA9" w:rsidRDefault="001D037A" w:rsidP="001F77FD">
      <w:pPr>
        <w:rPr>
          <w:b/>
        </w:rPr>
      </w:pPr>
      <w:r w:rsidRPr="00925EA9">
        <w:rPr>
          <w:b/>
        </w:rPr>
        <w:t>The applicant has been selected.  This notice is not a request for proposals.</w:t>
      </w:r>
    </w:p>
    <w:p w:rsidR="009D0F33" w:rsidRDefault="009D0F33" w:rsidP="001F77FD">
      <w:pPr>
        <w:rPr>
          <w:b/>
          <w:bCs/>
        </w:rPr>
      </w:pPr>
    </w:p>
    <w:p w:rsidR="005E55C2" w:rsidRDefault="005E55C2" w:rsidP="001F77FD">
      <w:pPr>
        <w:rPr>
          <w:b/>
          <w:bCs/>
        </w:rPr>
      </w:pPr>
      <w:r>
        <w:rPr>
          <w:b/>
          <w:bCs/>
        </w:rPr>
        <w:t xml:space="preserve">Criteria: </w:t>
      </w:r>
      <w:r w:rsidRPr="005E55C2">
        <w:rPr>
          <w:bCs/>
        </w:rPr>
        <w:t xml:space="preserve">To be considered for funding the applicant must have previous experience working </w:t>
      </w:r>
      <w:r>
        <w:rPr>
          <w:bCs/>
        </w:rPr>
        <w:t xml:space="preserve">successfully </w:t>
      </w:r>
      <w:r w:rsidRPr="005E55C2">
        <w:rPr>
          <w:bCs/>
        </w:rPr>
        <w:t xml:space="preserve">with teachers and principals from the following school districts: </w:t>
      </w:r>
      <w:r w:rsidR="004C1179">
        <w:t xml:space="preserve">South Bay Union Elementary School District, National City School District and Chula Vista School District. </w:t>
      </w:r>
      <w:r>
        <w:t xml:space="preserve">The applicant should have previous experience working with </w:t>
      </w:r>
      <w:r w:rsidR="004C1179">
        <w:t xml:space="preserve">the YMCA’s in San Diego to schedule and coordinate activities for the summer program. </w:t>
      </w:r>
      <w:r>
        <w:t xml:space="preserve">The applicant should have previous experience </w:t>
      </w:r>
      <w:r w:rsidR="004C1179">
        <w:t>working on San Diego Bay National Wildlife Refuge and knowledge in the goals and objectives of the SoCal Urban National Wildlife Refuge Complex.</w:t>
      </w:r>
    </w:p>
    <w:p w:rsidR="005E55C2" w:rsidRDefault="005E55C2" w:rsidP="001F77FD">
      <w:pPr>
        <w:rPr>
          <w:b/>
          <w:bCs/>
        </w:rPr>
      </w:pPr>
    </w:p>
    <w:p w:rsidR="002A379A" w:rsidRPr="00CF2B10" w:rsidRDefault="002A379A" w:rsidP="002A379A">
      <w:pPr>
        <w:rPr>
          <w:b/>
          <w:bCs/>
        </w:rPr>
      </w:pPr>
      <w:r w:rsidRPr="00CF2B10">
        <w:rPr>
          <w:b/>
          <w:bCs/>
        </w:rPr>
        <w:t xml:space="preserve">Review and Selection Process: </w:t>
      </w:r>
    </w:p>
    <w:p w:rsidR="00032020" w:rsidRPr="00CF2B10" w:rsidRDefault="00323CF1" w:rsidP="001F77FD">
      <w:r w:rsidRPr="00CF2B10">
        <w:rPr>
          <w:bCs/>
        </w:rPr>
        <w:t xml:space="preserve">Prior to participating in any review or evaluation process, all staff and peer reviewers, evaluators, panel members, </w:t>
      </w:r>
      <w:r w:rsidR="00032020" w:rsidRPr="00CF2B10">
        <w:rPr>
          <w:bCs/>
        </w:rPr>
        <w:t>and</w:t>
      </w:r>
      <w:r w:rsidRPr="00CF2B10">
        <w:rPr>
          <w:bCs/>
        </w:rPr>
        <w:t xml:space="preserve"> advisors must sign and return to the program office point of contact the </w:t>
      </w:r>
      <w:r w:rsidR="00032020" w:rsidRPr="00CF2B10">
        <w:rPr>
          <w:bCs/>
        </w:rPr>
        <w:t>“</w:t>
      </w:r>
      <w:r w:rsidRPr="00CF2B10">
        <w:rPr>
          <w:bCs/>
        </w:rPr>
        <w:t>Department of the Interior Conflict of Interest Certification</w:t>
      </w:r>
      <w:r w:rsidR="00032020" w:rsidRPr="00CF2B10">
        <w:rPr>
          <w:bCs/>
        </w:rPr>
        <w:t>”</w:t>
      </w:r>
      <w:r w:rsidRPr="00CF2B10">
        <w:rPr>
          <w:bCs/>
        </w:rPr>
        <w:t xml:space="preserve"> form.  For a copy of this form, contact </w:t>
      </w:r>
      <w:r w:rsidRPr="00CF2B10">
        <w:t>the Service point of contact identified in the Agency Contacts section below.</w:t>
      </w:r>
      <w:r w:rsidR="00420033" w:rsidRPr="00CF2B10">
        <w:t xml:space="preserve">  </w:t>
      </w:r>
    </w:p>
    <w:p w:rsidR="00032020" w:rsidRPr="00CF2B10" w:rsidRDefault="00032020" w:rsidP="001F77FD"/>
    <w:p w:rsidR="00B22A18" w:rsidRPr="00CF2B10" w:rsidRDefault="00B22A18" w:rsidP="001F77FD">
      <w:r w:rsidRPr="00CF2B10">
        <w:lastRenderedPageBreak/>
        <w:t xml:space="preserve">Prior to award, the Service </w:t>
      </w:r>
      <w:r w:rsidR="008325B6" w:rsidRPr="00CF2B10">
        <w:t xml:space="preserve">reviews the selected </w:t>
      </w:r>
      <w:r w:rsidR="00C64F56" w:rsidRPr="00CF2B10">
        <w:t xml:space="preserve">applicant’s statement regarding potential overlap or duplication in terms of activities, funding, or time commitment of key personnel </w:t>
      </w:r>
      <w:r w:rsidR="008325B6" w:rsidRPr="00CF2B10">
        <w:t>and make</w:t>
      </w:r>
      <w:r w:rsidR="00C64F56" w:rsidRPr="00CF2B10">
        <w:t>s</w:t>
      </w:r>
      <w:r w:rsidR="008325B6" w:rsidRPr="00CF2B10">
        <w:t xml:space="preserve"> a determination regarding Service funding. </w:t>
      </w:r>
      <w:r w:rsidR="00C64F56" w:rsidRPr="00CF2B10">
        <w:t xml:space="preserve"> Depending on the circumstances, m</w:t>
      </w:r>
      <w:r w:rsidR="008325B6" w:rsidRPr="00CF2B10">
        <w:t>odification of the application, other pending applications, or an active award may be necessary, or the Service might choose to not fund the proposed project.</w:t>
      </w:r>
      <w:r w:rsidRPr="00CF2B10">
        <w:t xml:space="preserve"> </w:t>
      </w:r>
    </w:p>
    <w:p w:rsidR="00C64F56" w:rsidRPr="00CF2B10" w:rsidRDefault="00C64F56" w:rsidP="001F77FD"/>
    <w:p w:rsidR="00032020" w:rsidRPr="00CF2B10" w:rsidRDefault="001B3EA0" w:rsidP="001F77FD">
      <w:r w:rsidRPr="00CF2B10">
        <w:t>Each fiscal year</w:t>
      </w:r>
      <w:r w:rsidR="00032020" w:rsidRPr="00CF2B10">
        <w:t>,</w:t>
      </w:r>
      <w:r w:rsidRPr="00CF2B10">
        <w:t xml:space="preserve"> f</w:t>
      </w:r>
      <w:r w:rsidR="00420033" w:rsidRPr="00CF2B10">
        <w:t xml:space="preserve">or </w:t>
      </w:r>
      <w:r w:rsidRPr="00CF2B10">
        <w:t>every</w:t>
      </w:r>
      <w:r w:rsidR="00420033" w:rsidRPr="00CF2B10">
        <w:t xml:space="preserve"> entity receiving one or more awards</w:t>
      </w:r>
      <w:r w:rsidRPr="00CF2B10">
        <w:t xml:space="preserve"> in that</w:t>
      </w:r>
      <w:r w:rsidR="00420033" w:rsidRPr="00CF2B10">
        <w:t xml:space="preserve"> fiscal year, the Service conducts a</w:t>
      </w:r>
      <w:r w:rsidRPr="00CF2B10">
        <w:t xml:space="preserve"> risk assessment based on eight risk categories.  The result of this risk assessment is used to establish a monitoring plan for all awards to the entity in that fiscal year.  </w:t>
      </w:r>
      <w:r w:rsidR="00D07B8D" w:rsidRPr="00CF2B10">
        <w:rPr>
          <w:bCs/>
        </w:rPr>
        <w:t xml:space="preserve">For a copy of the Service’s risk assessment form, </w:t>
      </w:r>
      <w:r w:rsidR="00BB79BB" w:rsidRPr="00CF2B10">
        <w:rPr>
          <w:bCs/>
        </w:rPr>
        <w:t xml:space="preserve">go to </w:t>
      </w:r>
      <w:hyperlink r:id="rId28" w:history="1">
        <w:r w:rsidR="00BB79BB" w:rsidRPr="00CF2B10">
          <w:rPr>
            <w:rStyle w:val="Hyperlink"/>
            <w:bCs/>
            <w:color w:val="auto"/>
          </w:rPr>
          <w:t>https://www.fws.gov/grants/atc.html</w:t>
        </w:r>
      </w:hyperlink>
      <w:r w:rsidR="00D07B8D" w:rsidRPr="00CF2B10">
        <w:t>.</w:t>
      </w:r>
      <w:r w:rsidR="00420033" w:rsidRPr="00CF2B10">
        <w:t xml:space="preserve"> </w:t>
      </w:r>
    </w:p>
    <w:p w:rsidR="00BD3CFF" w:rsidRPr="00CF2B10" w:rsidRDefault="00BD3CFF" w:rsidP="001F77FD"/>
    <w:p w:rsidR="00BD3CFF" w:rsidRPr="00CF2B10" w:rsidRDefault="00BD3CFF" w:rsidP="001F77FD">
      <w:pPr>
        <w:rPr>
          <w:bCs/>
        </w:rPr>
      </w:pPr>
      <w:r w:rsidRPr="00CF2B10">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sidRPr="00CF2B10">
        <w:rPr>
          <w:bCs/>
        </w:rPr>
        <w:t xml:space="preserve">; </w:t>
      </w:r>
      <w:hyperlink r:id="rId29" w:history="1">
        <w:r w:rsidR="003D465B" w:rsidRPr="00CF2B10">
          <w:rPr>
            <w:rStyle w:val="Hyperlink"/>
            <w:bCs/>
            <w:color w:val="auto"/>
          </w:rPr>
          <w:t>https://www.fapiis.gov/fapiis/index.action</w:t>
        </w:r>
      </w:hyperlink>
      <w:r w:rsidRPr="00CF2B10">
        <w:rPr>
          <w:bCs/>
        </w:rPr>
        <w:t xml:space="preserve">) to determine if, at a minimum, the information found in the system for the applicant demonstrates a satisfactory record of Federal award performance and integrity and business ethics (see 2 CFR 200.205(a)(2)).   The Service must also </w:t>
      </w:r>
      <w:r w:rsidRPr="00CF2B10">
        <w:t>report to FAPIIS  if an applicant subject to this review is found not qualified for a particular award due to its prior record of integrity or performance under Federal awards (see 2 CFR 200.212).</w:t>
      </w:r>
    </w:p>
    <w:p w:rsidR="00BB7DE8" w:rsidRPr="00CF2B10" w:rsidRDefault="00BB7DE8" w:rsidP="001F77FD">
      <w:pPr>
        <w:rPr>
          <w:bCs/>
        </w:rPr>
      </w:pPr>
    </w:p>
    <w:p w:rsidR="001A0603" w:rsidRPr="00CF2B10" w:rsidRDefault="00562DF7">
      <w:pPr>
        <w:rPr>
          <w:b/>
          <w:bCs/>
          <w:u w:val="single"/>
        </w:rPr>
      </w:pPr>
      <w:r w:rsidRPr="00CF2B10">
        <w:rPr>
          <w:b/>
          <w:bCs/>
        </w:rPr>
        <w:t>V</w:t>
      </w:r>
      <w:r w:rsidR="00C54938" w:rsidRPr="00CF2B10">
        <w:rPr>
          <w:b/>
          <w:bCs/>
        </w:rPr>
        <w:t>I</w:t>
      </w:r>
      <w:r w:rsidRPr="00CF2B10">
        <w:rPr>
          <w:b/>
          <w:bCs/>
        </w:rPr>
        <w:t xml:space="preserve">I. </w:t>
      </w:r>
      <w:r w:rsidR="00D93480" w:rsidRPr="00CF2B10">
        <w:rPr>
          <w:b/>
          <w:bCs/>
        </w:rPr>
        <w:t>Award Administration</w:t>
      </w:r>
    </w:p>
    <w:p w:rsidR="004E2C60" w:rsidRPr="00CF2B10" w:rsidRDefault="008A7B85" w:rsidP="004E2C60">
      <w:pPr>
        <w:rPr>
          <w:b/>
          <w:bCs/>
        </w:rPr>
      </w:pPr>
      <w:r w:rsidRPr="00CF2B10">
        <w:rPr>
          <w:b/>
          <w:bCs/>
        </w:rPr>
        <w:t xml:space="preserve">Award Notices: </w:t>
      </w:r>
      <w:r w:rsidRPr="00CF2B10">
        <w:t xml:space="preserve">Following review, applicants may </w:t>
      </w:r>
      <w:r w:rsidR="006E3C9F" w:rsidRPr="00CF2B10">
        <w:t xml:space="preserve">be requested to revise </w:t>
      </w:r>
      <w:r w:rsidRPr="00CF2B10">
        <w:t>the proje</w:t>
      </w:r>
      <w:r w:rsidR="004E2C60" w:rsidRPr="00CF2B10">
        <w:t xml:space="preserve">ct scope and/or budget before an </w:t>
      </w:r>
      <w:r w:rsidR="00070D96" w:rsidRPr="00CF2B10">
        <w:t xml:space="preserve">award </w:t>
      </w:r>
      <w:r w:rsidR="004E2C60" w:rsidRPr="00CF2B10">
        <w:t>is</w:t>
      </w:r>
      <w:r w:rsidR="00070D96" w:rsidRPr="00CF2B10">
        <w:t xml:space="preserve"> made</w:t>
      </w:r>
      <w:r w:rsidRPr="00CF2B10">
        <w:t xml:space="preserve">.  Successful applicants will receive written notice in the form of a </w:t>
      </w:r>
      <w:r w:rsidR="004E2C60" w:rsidRPr="00CF2B10">
        <w:t>notice of a</w:t>
      </w:r>
      <w:r w:rsidR="00070D96" w:rsidRPr="00CF2B10">
        <w:t xml:space="preserve">ward </w:t>
      </w:r>
      <w:r w:rsidR="00B45120" w:rsidRPr="00CF2B10">
        <w:t>document</w:t>
      </w:r>
      <w:r w:rsidRPr="00CF2B10">
        <w:t xml:space="preserve">.  </w:t>
      </w:r>
      <w:r w:rsidR="004E2C60" w:rsidRPr="00CF2B10">
        <w:t>Notices of a</w:t>
      </w:r>
      <w:r w:rsidR="00070D96" w:rsidRPr="00CF2B10">
        <w:t xml:space="preserve">ward </w:t>
      </w:r>
      <w:r w:rsidR="004D3979" w:rsidRPr="00CF2B10">
        <w:t xml:space="preserve">are typically sent to recipients </w:t>
      </w:r>
      <w:r w:rsidRPr="00CF2B10">
        <w:t>by e-mail.  If e-mail notification is unsuccessful</w:t>
      </w:r>
      <w:r w:rsidR="00070D96" w:rsidRPr="00CF2B10">
        <w:t>,</w:t>
      </w:r>
      <w:r w:rsidRPr="00CF2B10">
        <w:t xml:space="preserve"> the documents will be sent </w:t>
      </w:r>
      <w:r w:rsidR="006E6337" w:rsidRPr="00CF2B10">
        <w:t xml:space="preserve">by </w:t>
      </w:r>
      <w:r w:rsidRPr="00CF2B10">
        <w:t>courier mail (</w:t>
      </w:r>
      <w:r w:rsidR="00756FEC" w:rsidRPr="00CF2B10">
        <w:t>e.g., FedEx, DHL</w:t>
      </w:r>
      <w:r w:rsidR="0030443C" w:rsidRPr="00CF2B10">
        <w:t xml:space="preserve"> </w:t>
      </w:r>
      <w:r w:rsidR="005415CE" w:rsidRPr="00CF2B10">
        <w:t>or</w:t>
      </w:r>
      <w:r w:rsidR="0030443C" w:rsidRPr="00CF2B10">
        <w:t xml:space="preserve"> UPS</w:t>
      </w:r>
      <w:r w:rsidRPr="00CF2B10">
        <w:t xml:space="preserve">).  </w:t>
      </w:r>
      <w:r w:rsidR="00B45120" w:rsidRPr="00CF2B10">
        <w:t xml:space="preserve">Award recipients are not required to sign/return the Notice of Award document.  </w:t>
      </w:r>
      <w:r w:rsidR="00E40CAF" w:rsidRPr="00CF2B10">
        <w:t xml:space="preserve">Acceptance of an award is defined as starting work, drawing down funds, or </w:t>
      </w:r>
      <w:r w:rsidR="0065778C" w:rsidRPr="00CF2B10">
        <w:t xml:space="preserve">accepting </w:t>
      </w:r>
      <w:r w:rsidR="00E40CAF" w:rsidRPr="00CF2B10">
        <w:t xml:space="preserve">the award via electronic means.  Awards are based on the application submitted to, and as approved by, the </w:t>
      </w:r>
      <w:r w:rsidR="00B141AC" w:rsidRPr="00CF2B10">
        <w:t>Service</w:t>
      </w:r>
      <w:r w:rsidR="00E40CAF" w:rsidRPr="00CF2B10">
        <w:t>.</w:t>
      </w:r>
      <w:r w:rsidR="007C3F3E" w:rsidRPr="00CF2B10">
        <w:t xml:space="preserve">  </w:t>
      </w:r>
      <w:r w:rsidR="004E2C60" w:rsidRPr="00CF2B10">
        <w:t>The notice of award document will include instructions specific to each recipient on how to request payment.  If applicable, the instructions will detail any additional information/forms required and where to submit payment requests.</w:t>
      </w:r>
      <w:r w:rsidR="004E2C60" w:rsidRPr="00CF2B10">
        <w:rPr>
          <w:bCs/>
        </w:rPr>
        <w:t xml:space="preserve">  </w:t>
      </w:r>
      <w:r w:rsidRPr="00CF2B10">
        <w:t>Applicants whose projects are not selected for funding will receive written notice, most often by e-mail, within</w:t>
      </w:r>
      <w:r w:rsidR="00424290" w:rsidRPr="00CF2B10">
        <w:t xml:space="preserve"> 1 week</w:t>
      </w:r>
      <w:r w:rsidRPr="00CF2B10">
        <w:t xml:space="preserve"> of the final review decision.</w:t>
      </w:r>
      <w:r w:rsidR="004E2C60" w:rsidRPr="00CF2B10">
        <w:t xml:space="preserve">  </w:t>
      </w:r>
    </w:p>
    <w:p w:rsidR="004E2C60" w:rsidRPr="00CF2B10" w:rsidRDefault="004E2C60" w:rsidP="00D93480"/>
    <w:p w:rsidR="00595CC3" w:rsidRPr="00CF2B10" w:rsidRDefault="00A46991" w:rsidP="004E2C60">
      <w:pPr>
        <w:ind w:left="-1"/>
      </w:pPr>
      <w:r w:rsidRPr="00CF2B10">
        <w:rPr>
          <w:b/>
        </w:rPr>
        <w:t xml:space="preserve">Domestic </w:t>
      </w:r>
      <w:r w:rsidR="00055047" w:rsidRPr="00CF2B10">
        <w:rPr>
          <w:b/>
        </w:rPr>
        <w:t>Recipient Payments:</w:t>
      </w:r>
      <w:r w:rsidR="007A0FA9" w:rsidRPr="00CF2B10">
        <w:rPr>
          <w:b/>
        </w:rPr>
        <w:t xml:space="preserve"> </w:t>
      </w:r>
      <w:r w:rsidR="00595CC3" w:rsidRPr="00CF2B10">
        <w:t xml:space="preserve">Prior to </w:t>
      </w:r>
      <w:r w:rsidR="004E2C60" w:rsidRPr="00CF2B10">
        <w:t>award</w:t>
      </w:r>
      <w:r w:rsidR="00595CC3" w:rsidRPr="00CF2B10">
        <w:t xml:space="preserve">, the </w:t>
      </w:r>
      <w:r w:rsidR="00B141AC" w:rsidRPr="00CF2B10">
        <w:t>Service</w:t>
      </w:r>
      <w:r w:rsidR="00595CC3" w:rsidRPr="00CF2B10">
        <w:t xml:space="preserve"> program </w:t>
      </w:r>
      <w:r w:rsidR="00557FE7" w:rsidRPr="00CF2B10">
        <w:t xml:space="preserve">office will contact you/your organization to either enroll in </w:t>
      </w:r>
      <w:r w:rsidRPr="00CF2B10">
        <w:t xml:space="preserve">the U.S. Treasury’s Automated Standard Application for Payments (ASAP) system or, if eligible, obtain approval from the Department of the Interior to be waived from using ASAP.  </w:t>
      </w:r>
    </w:p>
    <w:p w:rsidR="00595CC3" w:rsidRPr="00CF2B10" w:rsidRDefault="00595CC3" w:rsidP="00A46991"/>
    <w:p w:rsidR="00557FE7" w:rsidRPr="00CF2B10" w:rsidRDefault="00557FE7" w:rsidP="00D93480">
      <w:pPr>
        <w:ind w:left="-1"/>
      </w:pPr>
    </w:p>
    <w:p w:rsidR="004E2C60" w:rsidRPr="00CF2B10" w:rsidRDefault="00114A89" w:rsidP="00D93480">
      <w:pPr>
        <w:ind w:left="-1"/>
      </w:pPr>
      <w:r w:rsidRPr="00CF2B10">
        <w:rPr>
          <w:b/>
        </w:rPr>
        <w:t>Transmittal of Sensitive D</w:t>
      </w:r>
      <w:r w:rsidR="004E2C60" w:rsidRPr="00CF2B10">
        <w:rPr>
          <w:b/>
        </w:rPr>
        <w:t>ata:</w:t>
      </w:r>
      <w:r w:rsidR="004E2C60" w:rsidRPr="00CF2B10">
        <w:t xml:space="preserve"> Recipients are responsible for ensuring any sensitive data being sent to the </w:t>
      </w:r>
      <w:r w:rsidR="00B141AC" w:rsidRPr="00CF2B10">
        <w:t>Service</w:t>
      </w:r>
      <w:r w:rsidR="004E2C60" w:rsidRPr="00CF2B10">
        <w:t xml:space="preserve"> is protected during its transmission/delivery.  The </w:t>
      </w:r>
      <w:r w:rsidR="00B141AC" w:rsidRPr="00CF2B10">
        <w:t>Service</w:t>
      </w:r>
      <w:r w:rsidR="004E2C60" w:rsidRPr="00CF2B10">
        <w:t xml:space="preserve"> strongly recommends </w:t>
      </w:r>
      <w:r w:rsidR="00AE2E25" w:rsidRPr="00CF2B10">
        <w:t xml:space="preserve">that </w:t>
      </w:r>
      <w:r w:rsidR="004E2C60" w:rsidRPr="00CF2B10">
        <w:t xml:space="preserve">recipients use the most secure transmission/delivery method available.  The </w:t>
      </w:r>
      <w:r w:rsidR="00B141AC" w:rsidRPr="00CF2B10">
        <w:t>Service</w:t>
      </w:r>
      <w:r w:rsidR="004E2C60" w:rsidRPr="00CF2B10">
        <w:t xml:space="preserve"> recommends the following digital transmission methods: secure digital faxing; encrypted emails; emailing a password protected zipped/compressed file attachment in one email followed </w:t>
      </w:r>
      <w:r w:rsidR="004E2C60" w:rsidRPr="00CF2B10">
        <w:lastRenderedPageBreak/>
        <w:t xml:space="preserve">by the password in a second email; or emailing a zipped/compressed file attachment.  The </w:t>
      </w:r>
      <w:r w:rsidR="00B141AC" w:rsidRPr="00CF2B10">
        <w:t>Service</w:t>
      </w:r>
      <w:r w:rsidR="004E2C60" w:rsidRPr="00CF2B10">
        <w:t xml:space="preserve"> strongly encourages recipients sending sensitive data in paper copy to use a courier mail service.  Recipients may also contact their </w:t>
      </w:r>
      <w:r w:rsidR="00B141AC" w:rsidRPr="00CF2B10">
        <w:t>Service</w:t>
      </w:r>
      <w:r w:rsidR="004E2C60" w:rsidRPr="00CF2B10">
        <w:t xml:space="preserve"> Project Officer and provide any sensitive data over the telephone.</w:t>
      </w:r>
    </w:p>
    <w:p w:rsidR="004E2C60" w:rsidRPr="00CF2B10" w:rsidRDefault="004E2C60" w:rsidP="00D93480">
      <w:pPr>
        <w:ind w:left="-1"/>
      </w:pPr>
    </w:p>
    <w:p w:rsidR="004C7FD7" w:rsidRPr="00CF2B10" w:rsidRDefault="00114A89" w:rsidP="004C7FD7">
      <w:pPr>
        <w:ind w:left="-1"/>
      </w:pPr>
      <w:r w:rsidRPr="00CF2B10">
        <w:rPr>
          <w:b/>
          <w:bCs/>
        </w:rPr>
        <w:t>Award T</w:t>
      </w:r>
      <w:r w:rsidR="00C66724" w:rsidRPr="00CF2B10">
        <w:rPr>
          <w:b/>
          <w:bCs/>
        </w:rPr>
        <w:t xml:space="preserve">erms and </w:t>
      </w:r>
      <w:r w:rsidRPr="00CF2B10">
        <w:rPr>
          <w:b/>
          <w:bCs/>
        </w:rPr>
        <w:t>C</w:t>
      </w:r>
      <w:r w:rsidR="00C66724" w:rsidRPr="00CF2B10">
        <w:rPr>
          <w:b/>
          <w:bCs/>
        </w:rPr>
        <w:t>onditions</w:t>
      </w:r>
      <w:r w:rsidR="00573EE1" w:rsidRPr="00CF2B10">
        <w:rPr>
          <w:b/>
          <w:bCs/>
        </w:rPr>
        <w:t>:</w:t>
      </w:r>
      <w:r w:rsidR="00573EE1" w:rsidRPr="00CF2B10">
        <w:t xml:space="preserve">  </w:t>
      </w:r>
      <w:r w:rsidR="004C7FD7" w:rsidRPr="00CF2B10">
        <w:t xml:space="preserve">Acceptance of a financial assistance award </w:t>
      </w:r>
      <w:r w:rsidR="00A61A51" w:rsidRPr="00CF2B10">
        <w:t xml:space="preserve">(i.e., grant or cooperative agreement) </w:t>
      </w:r>
      <w:r w:rsidR="004C7FD7" w:rsidRPr="00CF2B10">
        <w:t xml:space="preserve">from the </w:t>
      </w:r>
      <w:r w:rsidR="00B141AC" w:rsidRPr="00CF2B10">
        <w:t>Service</w:t>
      </w:r>
      <w:r w:rsidR="004C7FD7" w:rsidRPr="00CF2B10">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CF2B10">
        <w:t>Service</w:t>
      </w:r>
      <w:r w:rsidR="004C7FD7" w:rsidRPr="00CF2B10">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rsidRPr="00CF2B10">
        <w:t>Service’s Standard Award Terms and Conditions</w:t>
      </w:r>
      <w:r w:rsidR="004C7FD7" w:rsidRPr="00CF2B10">
        <w:t xml:space="preserve"> are </w:t>
      </w:r>
      <w:r w:rsidR="00680EDC" w:rsidRPr="00CF2B10">
        <w:t xml:space="preserve">available </w:t>
      </w:r>
      <w:r w:rsidR="004C7FD7" w:rsidRPr="00CF2B10">
        <w:t xml:space="preserve">on the Internet at </w:t>
      </w:r>
      <w:hyperlink r:id="rId30" w:history="1">
        <w:r w:rsidR="003D465B" w:rsidRPr="00CF2B10">
          <w:rPr>
            <w:rStyle w:val="Hyperlink"/>
            <w:color w:val="auto"/>
          </w:rPr>
          <w:t>https://www.fws.gov/grants/atc.html</w:t>
        </w:r>
      </w:hyperlink>
      <w:r w:rsidR="001E6C82" w:rsidRPr="00CF2B10">
        <w:t xml:space="preserve">.  </w:t>
      </w:r>
      <w:r w:rsidR="004C7FD7" w:rsidRPr="00CF2B10">
        <w:t xml:space="preserve">If you do not have access to the Internet and require a full text copy of the award terms and conditions, contact the </w:t>
      </w:r>
      <w:r w:rsidR="00B141AC" w:rsidRPr="00CF2B10">
        <w:t>Service</w:t>
      </w:r>
      <w:r w:rsidR="004C7FD7" w:rsidRPr="00CF2B10">
        <w:t xml:space="preserve"> </w:t>
      </w:r>
      <w:r w:rsidR="008E00A3" w:rsidRPr="00CF2B10">
        <w:t>point of c</w:t>
      </w:r>
      <w:r w:rsidR="007C3F3E" w:rsidRPr="00CF2B10">
        <w:t>ontact</w:t>
      </w:r>
      <w:r w:rsidR="004C7FD7" w:rsidRPr="00CF2B10">
        <w:t xml:space="preserve"> identified in the </w:t>
      </w:r>
      <w:r w:rsidR="007C3F3E" w:rsidRPr="00CF2B10">
        <w:t xml:space="preserve">Agency </w:t>
      </w:r>
      <w:r w:rsidR="004C7FD7" w:rsidRPr="00CF2B10">
        <w:t>Contacts section below.</w:t>
      </w:r>
    </w:p>
    <w:p w:rsidR="004C7FD7" w:rsidRPr="00CF2B10" w:rsidRDefault="004C7FD7" w:rsidP="004C7FD7"/>
    <w:p w:rsidR="00212FE7" w:rsidRPr="00CF2B10" w:rsidRDefault="00212FE7" w:rsidP="00D93480">
      <w:pPr>
        <w:ind w:left="-1"/>
      </w:pPr>
    </w:p>
    <w:p w:rsidR="00854DD3" w:rsidRPr="00CF2B10" w:rsidRDefault="00CE5BFB" w:rsidP="00D93480">
      <w:pPr>
        <w:ind w:left="-1"/>
      </w:pPr>
      <w:r w:rsidRPr="00CF2B10">
        <w:rPr>
          <w:b/>
        </w:rPr>
        <w:t xml:space="preserve">Recipient </w:t>
      </w:r>
      <w:r w:rsidR="008A544E" w:rsidRPr="00CF2B10">
        <w:rPr>
          <w:b/>
        </w:rPr>
        <w:t>Report</w:t>
      </w:r>
      <w:r w:rsidRPr="00CF2B10">
        <w:rPr>
          <w:b/>
        </w:rPr>
        <w:t>ing Requirements</w:t>
      </w:r>
      <w:r w:rsidR="008A544E" w:rsidRPr="00CF2B10">
        <w:t xml:space="preserve">: </w:t>
      </w:r>
    </w:p>
    <w:p w:rsidR="00203CF7" w:rsidRPr="00CF2B10" w:rsidRDefault="00EE79E1" w:rsidP="00114A89">
      <w:pPr>
        <w:ind w:left="-1"/>
        <w:rPr>
          <w:b/>
        </w:rPr>
      </w:pPr>
      <w:r w:rsidRPr="00CF2B10">
        <w:rPr>
          <w:b/>
        </w:rPr>
        <w:t xml:space="preserve">Financial and Performance Reports: </w:t>
      </w:r>
    </w:p>
    <w:p w:rsidR="00203CF7" w:rsidRPr="00CF2B10" w:rsidRDefault="00203CF7" w:rsidP="00114A89">
      <w:pPr>
        <w:ind w:left="-1"/>
      </w:pPr>
      <w:r w:rsidRPr="00CF2B10">
        <w:rPr>
          <w:b/>
        </w:rPr>
        <w:t xml:space="preserve">Final Reports: </w:t>
      </w:r>
      <w:r w:rsidRPr="00CF2B10">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Pr="00CF2B10" w:rsidRDefault="00203CF7" w:rsidP="00114A89">
      <w:pPr>
        <w:ind w:left="-1"/>
      </w:pPr>
    </w:p>
    <w:p w:rsidR="00203CF7" w:rsidRPr="00CF2B10" w:rsidRDefault="00203CF7" w:rsidP="00114A89">
      <w:pPr>
        <w:ind w:left="-1"/>
      </w:pPr>
      <w:r w:rsidRPr="00CF2B10">
        <w:rPr>
          <w:b/>
        </w:rPr>
        <w:t xml:space="preserve">Interim Reports: </w:t>
      </w:r>
      <w:r w:rsidRPr="00CF2B10">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rsidRPr="00CF2B10">
        <w:t xml:space="preserve">calendar </w:t>
      </w:r>
      <w:r w:rsidRPr="00CF2B10">
        <w:t xml:space="preserve">days of the reporting period end date. </w:t>
      </w:r>
    </w:p>
    <w:p w:rsidR="00203CF7" w:rsidRPr="00CF2B10" w:rsidRDefault="00203CF7" w:rsidP="00114A89">
      <w:pPr>
        <w:ind w:left="-1"/>
      </w:pPr>
    </w:p>
    <w:p w:rsidR="00203CF7" w:rsidRPr="00CF2B10" w:rsidRDefault="00203CF7" w:rsidP="00114A89">
      <w:pPr>
        <w:ind w:left="-1"/>
      </w:pPr>
      <w:r w:rsidRPr="00CF2B10">
        <w:t>Recipients must use the Standard Form 425, Federal Financial Report for financial reporting</w:t>
      </w:r>
      <w:r w:rsidR="00BB79BB" w:rsidRPr="00CF2B10">
        <w:t xml:space="preserve">, </w:t>
      </w:r>
      <w:r w:rsidR="00D00CA1" w:rsidRPr="00CF2B10">
        <w:t xml:space="preserve">available </w:t>
      </w:r>
      <w:r w:rsidR="00BB79BB" w:rsidRPr="00CF2B10">
        <w:t xml:space="preserve">on the Internet </w:t>
      </w:r>
      <w:r w:rsidR="00D00CA1" w:rsidRPr="00CF2B10">
        <w:t xml:space="preserve">at </w:t>
      </w:r>
      <w:hyperlink r:id="rId31" w:anchor="sortby=1" w:history="1">
        <w:r w:rsidR="00D00CA1" w:rsidRPr="00CF2B10">
          <w:rPr>
            <w:rStyle w:val="Hyperlink"/>
            <w:color w:val="auto"/>
          </w:rPr>
          <w:t>http://www.grants.gov/web/grants/forms/post-award-reporting-forms.html#sortby=1</w:t>
        </w:r>
      </w:hyperlink>
      <w:r w:rsidRPr="00CF2B10">
        <w:t>.</w:t>
      </w:r>
    </w:p>
    <w:p w:rsidR="00203CF7" w:rsidRPr="00CF2B10" w:rsidRDefault="00203CF7" w:rsidP="00114A89">
      <w:pPr>
        <w:ind w:left="-1"/>
      </w:pPr>
      <w:r w:rsidRPr="00CF2B10">
        <w:t xml:space="preserve"> </w:t>
      </w:r>
    </w:p>
    <w:p w:rsidR="0048359F" w:rsidRPr="00CF2B10" w:rsidRDefault="008A544E" w:rsidP="00114A89">
      <w:pPr>
        <w:ind w:left="-1"/>
      </w:pPr>
      <w:r w:rsidRPr="00CF2B10">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CF2B10">
        <w:t xml:space="preserve">  </w:t>
      </w:r>
    </w:p>
    <w:p w:rsidR="0048359F" w:rsidRPr="00CF2B10" w:rsidRDefault="0048359F" w:rsidP="00114A89">
      <w:pPr>
        <w:ind w:left="-1"/>
      </w:pPr>
    </w:p>
    <w:p w:rsidR="00114A89" w:rsidRPr="00CF2B10" w:rsidRDefault="00EE79E1" w:rsidP="00C55796">
      <w:pPr>
        <w:spacing w:after="120"/>
        <w:ind w:left="-1"/>
      </w:pPr>
      <w:r w:rsidRPr="00CF2B10">
        <w:rPr>
          <w:b/>
        </w:rPr>
        <w:t xml:space="preserve">Significant Developments Reports: </w:t>
      </w:r>
      <w:r w:rsidR="00114A89" w:rsidRPr="00CF2B10">
        <w:t xml:space="preserve">Events may occur between the scheduled performance reporting dates that have significant impact upon the supported activity.  In such cases, recipients are required to notify the </w:t>
      </w:r>
      <w:r w:rsidR="00B141AC" w:rsidRPr="00CF2B10">
        <w:t>Service</w:t>
      </w:r>
      <w:r w:rsidR="00114A89" w:rsidRPr="00CF2B10">
        <w:t xml:space="preserve"> in writing as soon as the following types of conditions become known:</w:t>
      </w:r>
    </w:p>
    <w:p w:rsidR="00114A89" w:rsidRPr="00CF2B10" w:rsidRDefault="00114A89" w:rsidP="00C55796">
      <w:pPr>
        <w:numPr>
          <w:ilvl w:val="0"/>
          <w:numId w:val="4"/>
        </w:numPr>
        <w:spacing w:after="120"/>
      </w:pPr>
      <w:r w:rsidRPr="00CF2B10">
        <w:lastRenderedPageBreak/>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CF2B10" w:rsidRDefault="00114A89" w:rsidP="00B80393">
      <w:pPr>
        <w:numPr>
          <w:ilvl w:val="0"/>
          <w:numId w:val="4"/>
        </w:numPr>
      </w:pPr>
      <w:r w:rsidRPr="00CF2B10">
        <w:t>Favorable developments that enable meeting time schedules and objectives sooner or at less cost than anticipated or producing more or different beneficial results than originally planned.</w:t>
      </w:r>
    </w:p>
    <w:p w:rsidR="00114A89" w:rsidRPr="00CF2B10" w:rsidRDefault="00114A89" w:rsidP="00D93480">
      <w:pPr>
        <w:ind w:left="-1"/>
      </w:pPr>
    </w:p>
    <w:p w:rsidR="00414783" w:rsidRPr="00CF2B10" w:rsidRDefault="008A544E" w:rsidP="00D93480">
      <w:pPr>
        <w:ind w:left="-1"/>
      </w:pPr>
      <w:r w:rsidRPr="00CF2B10">
        <w:t xml:space="preserve">The </w:t>
      </w:r>
      <w:r w:rsidR="00B141AC" w:rsidRPr="00CF2B10">
        <w:t>Service</w:t>
      </w:r>
      <w:r w:rsidR="00910874" w:rsidRPr="00CF2B10">
        <w:t xml:space="preserve"> will </w:t>
      </w:r>
      <w:r w:rsidR="00256AE5" w:rsidRPr="00CF2B10">
        <w:t xml:space="preserve">specify </w:t>
      </w:r>
      <w:r w:rsidR="00114A89" w:rsidRPr="00CF2B10">
        <w:t xml:space="preserve">in the notice of award document </w:t>
      </w:r>
      <w:r w:rsidR="00910874" w:rsidRPr="00CF2B10">
        <w:t xml:space="preserve">the </w:t>
      </w:r>
      <w:r w:rsidRPr="00CF2B10">
        <w:t xml:space="preserve">reporting </w:t>
      </w:r>
      <w:r w:rsidR="00114A89" w:rsidRPr="00CF2B10">
        <w:t xml:space="preserve">and reporting </w:t>
      </w:r>
      <w:r w:rsidRPr="00CF2B10">
        <w:t>frequency applicable to the award.</w:t>
      </w:r>
    </w:p>
    <w:p w:rsidR="00131305" w:rsidRPr="00CF2B10" w:rsidRDefault="00131305" w:rsidP="00EE79E1">
      <w:pPr>
        <w:rPr>
          <w:b/>
        </w:rPr>
      </w:pPr>
    </w:p>
    <w:p w:rsidR="00EE79E1" w:rsidRPr="00CF2B10" w:rsidRDefault="00EE79E1" w:rsidP="00EE79E1">
      <w:r w:rsidRPr="00CF2B10">
        <w:rPr>
          <w:b/>
        </w:rPr>
        <w:t>Conflict of Interest Disclosures:</w:t>
      </w:r>
      <w:r w:rsidRPr="00CF2B10">
        <w:t xml:space="preserve"> </w:t>
      </w:r>
      <w:r w:rsidR="002C216E" w:rsidRPr="00CF2B10">
        <w:t xml:space="preserve"> </w:t>
      </w:r>
      <w:r w:rsidRPr="00CF2B10">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CF2B10">
        <w:t>subrecipients</w:t>
      </w:r>
      <w:proofErr w:type="spellEnd"/>
      <w:r w:rsidRPr="00CF2B10">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CF2B10">
        <w:t>subrecipients</w:t>
      </w:r>
      <w:proofErr w:type="spellEnd"/>
      <w:r w:rsidRPr="00CF2B10">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CF2B10">
        <w:t>Subrecipient</w:t>
      </w:r>
      <w:proofErr w:type="spellEnd"/>
      <w:r w:rsidRPr="00CF2B10">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CF2B10" w:rsidRDefault="00EE79E1" w:rsidP="00EE79E1"/>
    <w:p w:rsidR="00836137" w:rsidRPr="00CF2B10" w:rsidRDefault="00EE79E1" w:rsidP="00EE79E1">
      <w:r w:rsidRPr="00CF2B10">
        <w:rPr>
          <w:b/>
        </w:rPr>
        <w:t>Other Mandatory Disclosures:</w:t>
      </w:r>
      <w:r w:rsidR="002C216E" w:rsidRPr="00CF2B10">
        <w:rPr>
          <w:b/>
        </w:rPr>
        <w:t xml:space="preserve"> </w:t>
      </w:r>
      <w:r w:rsidR="00836137" w:rsidRPr="00CF2B10">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CF2B10">
        <w:t>P</w:t>
      </w:r>
      <w:r w:rsidR="00836137" w:rsidRPr="00CF2B10">
        <w:t>art 180, 31 U.S.C. 3321, and 41 U.S.C. 2313.)</w:t>
      </w:r>
    </w:p>
    <w:p w:rsidR="00836137" w:rsidRPr="00CF2B10" w:rsidRDefault="00836137" w:rsidP="00EE79E1"/>
    <w:p w:rsidR="00836137" w:rsidRPr="00CF2B10" w:rsidRDefault="00836137" w:rsidP="00EE79E1">
      <w:r w:rsidRPr="00CF2B10">
        <w:t>2 CFR Part 200, Appendix XII—Award Term and Condition for Recipient Integrity and Performance Matters is applicable to awards with a total Federal share of more than $500,000, except those to individuals and foreign public entities.</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492B9D" w:rsidRDefault="00CF2B10" w:rsidP="00492B9D">
      <w:pPr>
        <w:rPr>
          <w:lang w:val="pt-BR"/>
        </w:rPr>
      </w:pPr>
      <w:r>
        <w:rPr>
          <w:lang w:val="pt-BR"/>
        </w:rPr>
        <w:t>Chantel Jimenez</w:t>
      </w:r>
    </w:p>
    <w:p w:rsidR="00CF2B10" w:rsidRDefault="00CF2B10" w:rsidP="00492B9D">
      <w:pPr>
        <w:rPr>
          <w:lang w:val="pt-BR"/>
        </w:rPr>
      </w:pPr>
      <w:r>
        <w:rPr>
          <w:lang w:val="pt-BR"/>
        </w:rPr>
        <w:t>Urban Refuge Coordination</w:t>
      </w:r>
    </w:p>
    <w:p w:rsidR="00CF2B10" w:rsidRDefault="00CF2B10" w:rsidP="00492B9D">
      <w:pPr>
        <w:rPr>
          <w:lang w:val="pt-BR"/>
        </w:rPr>
      </w:pPr>
      <w:r>
        <w:rPr>
          <w:lang w:val="pt-BR"/>
        </w:rPr>
        <w:t>San Diego National Wildlife Refuge Complex</w:t>
      </w:r>
    </w:p>
    <w:p w:rsidR="00CF2B10" w:rsidRDefault="00CF2B10" w:rsidP="00492B9D">
      <w:pPr>
        <w:rPr>
          <w:lang w:val="pt-BR"/>
        </w:rPr>
      </w:pPr>
      <w:r>
        <w:rPr>
          <w:lang w:val="pt-BR"/>
        </w:rPr>
        <w:lastRenderedPageBreak/>
        <w:t>1080 Gunpowder Point Dr</w:t>
      </w:r>
    </w:p>
    <w:p w:rsidR="00CF2B10" w:rsidRDefault="00CF2B10" w:rsidP="00492B9D">
      <w:pPr>
        <w:rPr>
          <w:lang w:val="pt-BR"/>
        </w:rPr>
      </w:pPr>
      <w:r>
        <w:rPr>
          <w:lang w:val="pt-BR"/>
        </w:rPr>
        <w:t>Chula Vista, CA 91910</w:t>
      </w:r>
    </w:p>
    <w:p w:rsidR="00CF2B10" w:rsidRDefault="008B35D1" w:rsidP="00492B9D">
      <w:pPr>
        <w:rPr>
          <w:lang w:val="pt-BR"/>
        </w:rPr>
      </w:pPr>
      <w:hyperlink r:id="rId32" w:history="1">
        <w:r w:rsidR="00CF2B10" w:rsidRPr="0021271D">
          <w:rPr>
            <w:rStyle w:val="Hyperlink"/>
            <w:lang w:val="pt-BR"/>
          </w:rPr>
          <w:t>Chantel_jimenez@fws.gov</w:t>
        </w:r>
      </w:hyperlink>
    </w:p>
    <w:p w:rsidR="00CF2B10" w:rsidRPr="002061A1" w:rsidRDefault="00CF2B10" w:rsidP="00492B9D">
      <w:r>
        <w:rPr>
          <w:lang w:val="pt-BR"/>
        </w:rPr>
        <w:t>619-476-9150 ext 105</w:t>
      </w:r>
    </w:p>
    <w:sectPr w:rsidR="00CF2B10" w:rsidRPr="002061A1" w:rsidSect="00D81CAA">
      <w:footerReference w:type="default" r:id="rId3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0476" w:rsidRDefault="00DD0476">
      <w:r>
        <w:separator/>
      </w:r>
    </w:p>
  </w:endnote>
  <w:endnote w:type="continuationSeparator" w:id="0">
    <w:p w:rsidR="00DD0476" w:rsidRDefault="00DD0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8B35D1">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8B35D1">
              <w:rPr>
                <w:b/>
                <w:bCs/>
                <w:noProof/>
              </w:rPr>
              <w:t>15</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0476" w:rsidRDefault="00DD0476">
      <w:r>
        <w:separator/>
      </w:r>
    </w:p>
  </w:footnote>
  <w:footnote w:type="continuationSeparator" w:id="0">
    <w:p w:rsidR="00DD0476" w:rsidRDefault="00DD047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1B17E5"/>
    <w:multiLevelType w:val="multilevel"/>
    <w:tmpl w:val="A70E55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0756BCE"/>
    <w:multiLevelType w:val="hybridMultilevel"/>
    <w:tmpl w:val="0A1C164C"/>
    <w:lvl w:ilvl="0" w:tplc="B63A47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2969CF"/>
    <w:multiLevelType w:val="hybridMultilevel"/>
    <w:tmpl w:val="47D63CF2"/>
    <w:lvl w:ilvl="0" w:tplc="1388A9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9F1699"/>
    <w:multiLevelType w:val="hybridMultilevel"/>
    <w:tmpl w:val="0A1C164C"/>
    <w:lvl w:ilvl="0" w:tplc="B63A47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457EAA"/>
    <w:multiLevelType w:val="hybridMultilevel"/>
    <w:tmpl w:val="39223A2A"/>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1BC29CF"/>
    <w:multiLevelType w:val="hybridMultilevel"/>
    <w:tmpl w:val="15A236F8"/>
    <w:lvl w:ilvl="0" w:tplc="A52E86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C141AF1"/>
    <w:multiLevelType w:val="hybridMultilevel"/>
    <w:tmpl w:val="7D7EB590"/>
    <w:lvl w:ilvl="0" w:tplc="80D874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D152F2"/>
    <w:multiLevelType w:val="hybridMultilevel"/>
    <w:tmpl w:val="ACC0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223CEC"/>
    <w:multiLevelType w:val="hybridMultilevel"/>
    <w:tmpl w:val="D79C3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657E47"/>
    <w:multiLevelType w:val="hybridMultilevel"/>
    <w:tmpl w:val="8498228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27553F2"/>
    <w:multiLevelType w:val="hybridMultilevel"/>
    <w:tmpl w:val="753CE95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8"/>
  </w:num>
  <w:num w:numId="5">
    <w:abstractNumId w:val="12"/>
  </w:num>
  <w:num w:numId="6">
    <w:abstractNumId w:val="17"/>
  </w:num>
  <w:num w:numId="7">
    <w:abstractNumId w:val="11"/>
  </w:num>
  <w:num w:numId="8">
    <w:abstractNumId w:val="1"/>
  </w:num>
  <w:num w:numId="9">
    <w:abstractNumId w:val="19"/>
  </w:num>
  <w:num w:numId="10">
    <w:abstractNumId w:val="21"/>
  </w:num>
  <w:num w:numId="11">
    <w:abstractNumId w:val="22"/>
  </w:num>
  <w:num w:numId="12">
    <w:abstractNumId w:val="20"/>
  </w:num>
  <w:num w:numId="13">
    <w:abstractNumId w:val="10"/>
  </w:num>
  <w:num w:numId="14">
    <w:abstractNumId w:val="7"/>
  </w:num>
  <w:num w:numId="15">
    <w:abstractNumId w:val="16"/>
  </w:num>
  <w:num w:numId="16">
    <w:abstractNumId w:val="18"/>
  </w:num>
  <w:num w:numId="17">
    <w:abstractNumId w:val="9"/>
  </w:num>
  <w:num w:numId="18">
    <w:abstractNumId w:val="6"/>
  </w:num>
  <w:num w:numId="19">
    <w:abstractNumId w:val="15"/>
  </w:num>
  <w:num w:numId="20">
    <w:abstractNumId w:val="2"/>
  </w:num>
  <w:num w:numId="21">
    <w:abstractNumId w:val="14"/>
  </w:num>
  <w:num w:numId="22">
    <w:abstractNumId w:val="5"/>
  </w:num>
  <w:num w:numId="23">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9f6,#9fc,#cf9"/>
      <o:colormenu v:ext="edit" fillcolor="none [130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77D"/>
    <w:rsid w:val="00063E11"/>
    <w:rsid w:val="00066BE5"/>
    <w:rsid w:val="000674A5"/>
    <w:rsid w:val="00070D96"/>
    <w:rsid w:val="00071138"/>
    <w:rsid w:val="000722BC"/>
    <w:rsid w:val="00075058"/>
    <w:rsid w:val="0007536E"/>
    <w:rsid w:val="00075774"/>
    <w:rsid w:val="00076918"/>
    <w:rsid w:val="00083BAC"/>
    <w:rsid w:val="0008409B"/>
    <w:rsid w:val="0008483E"/>
    <w:rsid w:val="00087555"/>
    <w:rsid w:val="00087B54"/>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08D1"/>
    <w:rsid w:val="000E51A1"/>
    <w:rsid w:val="000E7FC6"/>
    <w:rsid w:val="000F02C1"/>
    <w:rsid w:val="000F078E"/>
    <w:rsid w:val="000F4639"/>
    <w:rsid w:val="000F4DCC"/>
    <w:rsid w:val="000F53A4"/>
    <w:rsid w:val="000F6EC9"/>
    <w:rsid w:val="000F7CA2"/>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31305"/>
    <w:rsid w:val="00140AE4"/>
    <w:rsid w:val="001462E8"/>
    <w:rsid w:val="00151969"/>
    <w:rsid w:val="00152862"/>
    <w:rsid w:val="0015344D"/>
    <w:rsid w:val="00155462"/>
    <w:rsid w:val="00155872"/>
    <w:rsid w:val="001645D2"/>
    <w:rsid w:val="00164997"/>
    <w:rsid w:val="00166C26"/>
    <w:rsid w:val="00166C49"/>
    <w:rsid w:val="001678FF"/>
    <w:rsid w:val="0017084E"/>
    <w:rsid w:val="00171A3A"/>
    <w:rsid w:val="00174BFD"/>
    <w:rsid w:val="00176D45"/>
    <w:rsid w:val="001832BF"/>
    <w:rsid w:val="00190FEB"/>
    <w:rsid w:val="00191F63"/>
    <w:rsid w:val="001924A1"/>
    <w:rsid w:val="0019289E"/>
    <w:rsid w:val="00192A0F"/>
    <w:rsid w:val="001969CD"/>
    <w:rsid w:val="00197447"/>
    <w:rsid w:val="00197DEA"/>
    <w:rsid w:val="001A0603"/>
    <w:rsid w:val="001A407F"/>
    <w:rsid w:val="001A7661"/>
    <w:rsid w:val="001B0FB9"/>
    <w:rsid w:val="001B1E25"/>
    <w:rsid w:val="001B2D75"/>
    <w:rsid w:val="001B3EA0"/>
    <w:rsid w:val="001B767D"/>
    <w:rsid w:val="001B7DAC"/>
    <w:rsid w:val="001C034D"/>
    <w:rsid w:val="001C0A43"/>
    <w:rsid w:val="001C0CCB"/>
    <w:rsid w:val="001C11FA"/>
    <w:rsid w:val="001C1C9D"/>
    <w:rsid w:val="001C38EE"/>
    <w:rsid w:val="001C3DC1"/>
    <w:rsid w:val="001C7948"/>
    <w:rsid w:val="001D037A"/>
    <w:rsid w:val="001D6174"/>
    <w:rsid w:val="001D6458"/>
    <w:rsid w:val="001D69C2"/>
    <w:rsid w:val="001E0BDE"/>
    <w:rsid w:val="001E2DA0"/>
    <w:rsid w:val="001E5F32"/>
    <w:rsid w:val="001E6C82"/>
    <w:rsid w:val="001E7C2D"/>
    <w:rsid w:val="001F19B3"/>
    <w:rsid w:val="001F1DE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4633"/>
    <w:rsid w:val="00237D47"/>
    <w:rsid w:val="00242EF8"/>
    <w:rsid w:val="00245A18"/>
    <w:rsid w:val="00246089"/>
    <w:rsid w:val="00247A86"/>
    <w:rsid w:val="00252047"/>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379A"/>
    <w:rsid w:val="002A4805"/>
    <w:rsid w:val="002A5999"/>
    <w:rsid w:val="002A5AB8"/>
    <w:rsid w:val="002A6C3A"/>
    <w:rsid w:val="002A7B2A"/>
    <w:rsid w:val="002B2892"/>
    <w:rsid w:val="002B5AD5"/>
    <w:rsid w:val="002C10C0"/>
    <w:rsid w:val="002C15E6"/>
    <w:rsid w:val="002C1638"/>
    <w:rsid w:val="002C178A"/>
    <w:rsid w:val="002C216E"/>
    <w:rsid w:val="002C4C82"/>
    <w:rsid w:val="002C6668"/>
    <w:rsid w:val="002C7F6A"/>
    <w:rsid w:val="002D52E3"/>
    <w:rsid w:val="002D63CC"/>
    <w:rsid w:val="002D6CEC"/>
    <w:rsid w:val="002D7229"/>
    <w:rsid w:val="002D75DC"/>
    <w:rsid w:val="002E2475"/>
    <w:rsid w:val="002E31C2"/>
    <w:rsid w:val="002E3E1E"/>
    <w:rsid w:val="002E435C"/>
    <w:rsid w:val="002E6FBD"/>
    <w:rsid w:val="002E7F44"/>
    <w:rsid w:val="002F10DB"/>
    <w:rsid w:val="002F1725"/>
    <w:rsid w:val="002F1D72"/>
    <w:rsid w:val="002F3B49"/>
    <w:rsid w:val="002F59D2"/>
    <w:rsid w:val="00300883"/>
    <w:rsid w:val="00302050"/>
    <w:rsid w:val="0030443C"/>
    <w:rsid w:val="00312448"/>
    <w:rsid w:val="0031568F"/>
    <w:rsid w:val="003163FE"/>
    <w:rsid w:val="00321B8E"/>
    <w:rsid w:val="00323294"/>
    <w:rsid w:val="00323BE6"/>
    <w:rsid w:val="00323C72"/>
    <w:rsid w:val="00323CF1"/>
    <w:rsid w:val="00324EE8"/>
    <w:rsid w:val="00326B84"/>
    <w:rsid w:val="00327A8E"/>
    <w:rsid w:val="00327EF4"/>
    <w:rsid w:val="0033093A"/>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4770"/>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2B98"/>
    <w:rsid w:val="00414783"/>
    <w:rsid w:val="00415B5B"/>
    <w:rsid w:val="00416658"/>
    <w:rsid w:val="004172F2"/>
    <w:rsid w:val="00420033"/>
    <w:rsid w:val="004205DD"/>
    <w:rsid w:val="004237C6"/>
    <w:rsid w:val="00423C9B"/>
    <w:rsid w:val="00424290"/>
    <w:rsid w:val="0042443D"/>
    <w:rsid w:val="00424D9B"/>
    <w:rsid w:val="004257C6"/>
    <w:rsid w:val="00430ED7"/>
    <w:rsid w:val="004328F5"/>
    <w:rsid w:val="00433A77"/>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3992"/>
    <w:rsid w:val="0049472D"/>
    <w:rsid w:val="00496C82"/>
    <w:rsid w:val="004A1693"/>
    <w:rsid w:val="004A2D20"/>
    <w:rsid w:val="004A5165"/>
    <w:rsid w:val="004A521E"/>
    <w:rsid w:val="004A5371"/>
    <w:rsid w:val="004A5BA8"/>
    <w:rsid w:val="004B0219"/>
    <w:rsid w:val="004B06FD"/>
    <w:rsid w:val="004B2468"/>
    <w:rsid w:val="004B4B37"/>
    <w:rsid w:val="004B63CE"/>
    <w:rsid w:val="004B7FC5"/>
    <w:rsid w:val="004C1179"/>
    <w:rsid w:val="004C2327"/>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1EA5"/>
    <w:rsid w:val="004F2F37"/>
    <w:rsid w:val="004F37E2"/>
    <w:rsid w:val="004F3B38"/>
    <w:rsid w:val="004F3B4B"/>
    <w:rsid w:val="004F503F"/>
    <w:rsid w:val="00502D8D"/>
    <w:rsid w:val="00503F11"/>
    <w:rsid w:val="00504EF2"/>
    <w:rsid w:val="00506776"/>
    <w:rsid w:val="00506B72"/>
    <w:rsid w:val="00506BFB"/>
    <w:rsid w:val="00506FFB"/>
    <w:rsid w:val="005101A5"/>
    <w:rsid w:val="005116A7"/>
    <w:rsid w:val="00512EEF"/>
    <w:rsid w:val="0051541F"/>
    <w:rsid w:val="0051543C"/>
    <w:rsid w:val="005168CF"/>
    <w:rsid w:val="00517CFF"/>
    <w:rsid w:val="00524E3A"/>
    <w:rsid w:val="00525092"/>
    <w:rsid w:val="0053187D"/>
    <w:rsid w:val="005327C3"/>
    <w:rsid w:val="0053427C"/>
    <w:rsid w:val="00536C80"/>
    <w:rsid w:val="00537DEA"/>
    <w:rsid w:val="005404A5"/>
    <w:rsid w:val="00540F64"/>
    <w:rsid w:val="005415CE"/>
    <w:rsid w:val="00545624"/>
    <w:rsid w:val="00552589"/>
    <w:rsid w:val="0055739C"/>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E55C2"/>
    <w:rsid w:val="005E6887"/>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108D"/>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5B77"/>
    <w:rsid w:val="00666F17"/>
    <w:rsid w:val="00673AAC"/>
    <w:rsid w:val="00674897"/>
    <w:rsid w:val="00675AA3"/>
    <w:rsid w:val="00676148"/>
    <w:rsid w:val="00680EDC"/>
    <w:rsid w:val="00682F96"/>
    <w:rsid w:val="0068381D"/>
    <w:rsid w:val="0068551C"/>
    <w:rsid w:val="006867E3"/>
    <w:rsid w:val="006902A2"/>
    <w:rsid w:val="00691366"/>
    <w:rsid w:val="006920FC"/>
    <w:rsid w:val="00694D76"/>
    <w:rsid w:val="0069655B"/>
    <w:rsid w:val="006A0E4B"/>
    <w:rsid w:val="006A2A79"/>
    <w:rsid w:val="006A3899"/>
    <w:rsid w:val="006A39BE"/>
    <w:rsid w:val="006A3EE5"/>
    <w:rsid w:val="006A48D1"/>
    <w:rsid w:val="006A5645"/>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079C8"/>
    <w:rsid w:val="0071177F"/>
    <w:rsid w:val="007157CD"/>
    <w:rsid w:val="00721BD0"/>
    <w:rsid w:val="00724BE8"/>
    <w:rsid w:val="00724F5E"/>
    <w:rsid w:val="00726032"/>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65C56"/>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1A85"/>
    <w:rsid w:val="007C3F3E"/>
    <w:rsid w:val="007C4459"/>
    <w:rsid w:val="007C5BA6"/>
    <w:rsid w:val="007C6C3B"/>
    <w:rsid w:val="007D080B"/>
    <w:rsid w:val="007D4570"/>
    <w:rsid w:val="007D6944"/>
    <w:rsid w:val="007D7B26"/>
    <w:rsid w:val="007E08D8"/>
    <w:rsid w:val="007E0DBC"/>
    <w:rsid w:val="007E3FB2"/>
    <w:rsid w:val="007E43B9"/>
    <w:rsid w:val="007F00A9"/>
    <w:rsid w:val="007F3FD1"/>
    <w:rsid w:val="007F55E8"/>
    <w:rsid w:val="007F5BDD"/>
    <w:rsid w:val="007F7AD2"/>
    <w:rsid w:val="00800341"/>
    <w:rsid w:val="00800C3F"/>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1C92"/>
    <w:rsid w:val="008A246D"/>
    <w:rsid w:val="008A5230"/>
    <w:rsid w:val="008A544E"/>
    <w:rsid w:val="008A5F95"/>
    <w:rsid w:val="008A76CB"/>
    <w:rsid w:val="008A7B85"/>
    <w:rsid w:val="008B0230"/>
    <w:rsid w:val="008B20C2"/>
    <w:rsid w:val="008B2847"/>
    <w:rsid w:val="008B2D54"/>
    <w:rsid w:val="008B2F6D"/>
    <w:rsid w:val="008B35D1"/>
    <w:rsid w:val="008B3E4B"/>
    <w:rsid w:val="008B54C5"/>
    <w:rsid w:val="008B5AD9"/>
    <w:rsid w:val="008C0D0B"/>
    <w:rsid w:val="008C3FED"/>
    <w:rsid w:val="008C5549"/>
    <w:rsid w:val="008D3BEA"/>
    <w:rsid w:val="008D64C6"/>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494"/>
    <w:rsid w:val="00914690"/>
    <w:rsid w:val="009149C0"/>
    <w:rsid w:val="00916B0C"/>
    <w:rsid w:val="00920C3D"/>
    <w:rsid w:val="00921D55"/>
    <w:rsid w:val="00921D7F"/>
    <w:rsid w:val="0092358A"/>
    <w:rsid w:val="00923FD1"/>
    <w:rsid w:val="0092438E"/>
    <w:rsid w:val="009256E8"/>
    <w:rsid w:val="00925EA9"/>
    <w:rsid w:val="00934FCA"/>
    <w:rsid w:val="00937D4D"/>
    <w:rsid w:val="0094138A"/>
    <w:rsid w:val="00941E57"/>
    <w:rsid w:val="009453CD"/>
    <w:rsid w:val="0095161A"/>
    <w:rsid w:val="009517D6"/>
    <w:rsid w:val="00953127"/>
    <w:rsid w:val="00953839"/>
    <w:rsid w:val="009614F6"/>
    <w:rsid w:val="009626BE"/>
    <w:rsid w:val="009628A3"/>
    <w:rsid w:val="009629FB"/>
    <w:rsid w:val="00962DC0"/>
    <w:rsid w:val="00963989"/>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0F33"/>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5DA7"/>
    <w:rsid w:val="00A161FD"/>
    <w:rsid w:val="00A226A4"/>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1D1"/>
    <w:rsid w:val="00AD37D2"/>
    <w:rsid w:val="00AD4906"/>
    <w:rsid w:val="00AD6DA3"/>
    <w:rsid w:val="00AD7677"/>
    <w:rsid w:val="00AD789E"/>
    <w:rsid w:val="00AE13CE"/>
    <w:rsid w:val="00AE2E25"/>
    <w:rsid w:val="00AE47F0"/>
    <w:rsid w:val="00AE6553"/>
    <w:rsid w:val="00AF2F2C"/>
    <w:rsid w:val="00AF6197"/>
    <w:rsid w:val="00B01362"/>
    <w:rsid w:val="00B0376B"/>
    <w:rsid w:val="00B05F8D"/>
    <w:rsid w:val="00B075C9"/>
    <w:rsid w:val="00B1022B"/>
    <w:rsid w:val="00B12A61"/>
    <w:rsid w:val="00B135B6"/>
    <w:rsid w:val="00B1375A"/>
    <w:rsid w:val="00B141AC"/>
    <w:rsid w:val="00B14E24"/>
    <w:rsid w:val="00B15A53"/>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3D47"/>
    <w:rsid w:val="00B57E5F"/>
    <w:rsid w:val="00B60824"/>
    <w:rsid w:val="00B616ED"/>
    <w:rsid w:val="00B62B6D"/>
    <w:rsid w:val="00B630FF"/>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6ED9"/>
    <w:rsid w:val="00BD739B"/>
    <w:rsid w:val="00BE2D84"/>
    <w:rsid w:val="00BE2F7C"/>
    <w:rsid w:val="00BE3BA0"/>
    <w:rsid w:val="00BE4F90"/>
    <w:rsid w:val="00BF527D"/>
    <w:rsid w:val="00C0141A"/>
    <w:rsid w:val="00C01C72"/>
    <w:rsid w:val="00C054D8"/>
    <w:rsid w:val="00C064E9"/>
    <w:rsid w:val="00C06C60"/>
    <w:rsid w:val="00C07B21"/>
    <w:rsid w:val="00C107F3"/>
    <w:rsid w:val="00C12A02"/>
    <w:rsid w:val="00C134CC"/>
    <w:rsid w:val="00C13625"/>
    <w:rsid w:val="00C1622C"/>
    <w:rsid w:val="00C21294"/>
    <w:rsid w:val="00C233F7"/>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876C5"/>
    <w:rsid w:val="00C91F8D"/>
    <w:rsid w:val="00C93C12"/>
    <w:rsid w:val="00C93EC4"/>
    <w:rsid w:val="00CA0584"/>
    <w:rsid w:val="00CA3FA0"/>
    <w:rsid w:val="00CA6999"/>
    <w:rsid w:val="00CA6F07"/>
    <w:rsid w:val="00CB1197"/>
    <w:rsid w:val="00CB2247"/>
    <w:rsid w:val="00CB2FB2"/>
    <w:rsid w:val="00CB3D34"/>
    <w:rsid w:val="00CB5D59"/>
    <w:rsid w:val="00CB6AF1"/>
    <w:rsid w:val="00CC0B3A"/>
    <w:rsid w:val="00CC27A1"/>
    <w:rsid w:val="00CC3BD5"/>
    <w:rsid w:val="00CC5E11"/>
    <w:rsid w:val="00CD1338"/>
    <w:rsid w:val="00CD143D"/>
    <w:rsid w:val="00CD154F"/>
    <w:rsid w:val="00CD1AF9"/>
    <w:rsid w:val="00CD21F5"/>
    <w:rsid w:val="00CD2669"/>
    <w:rsid w:val="00CD3D9B"/>
    <w:rsid w:val="00CD423B"/>
    <w:rsid w:val="00CD4A40"/>
    <w:rsid w:val="00CD77E9"/>
    <w:rsid w:val="00CE1788"/>
    <w:rsid w:val="00CE19B1"/>
    <w:rsid w:val="00CE1A7E"/>
    <w:rsid w:val="00CE1E4D"/>
    <w:rsid w:val="00CE2060"/>
    <w:rsid w:val="00CE487C"/>
    <w:rsid w:val="00CE5337"/>
    <w:rsid w:val="00CE5BFB"/>
    <w:rsid w:val="00CE6988"/>
    <w:rsid w:val="00CF0CE5"/>
    <w:rsid w:val="00CF0DE0"/>
    <w:rsid w:val="00CF128D"/>
    <w:rsid w:val="00CF1C59"/>
    <w:rsid w:val="00CF2B10"/>
    <w:rsid w:val="00CF6187"/>
    <w:rsid w:val="00CF720A"/>
    <w:rsid w:val="00D00CA1"/>
    <w:rsid w:val="00D03BA8"/>
    <w:rsid w:val="00D07B8D"/>
    <w:rsid w:val="00D10307"/>
    <w:rsid w:val="00D115C2"/>
    <w:rsid w:val="00D13BD0"/>
    <w:rsid w:val="00D15FC7"/>
    <w:rsid w:val="00D179C3"/>
    <w:rsid w:val="00D245FB"/>
    <w:rsid w:val="00D24FE5"/>
    <w:rsid w:val="00D25C6C"/>
    <w:rsid w:val="00D319E2"/>
    <w:rsid w:val="00D35708"/>
    <w:rsid w:val="00D35934"/>
    <w:rsid w:val="00D40480"/>
    <w:rsid w:val="00D41D56"/>
    <w:rsid w:val="00D43CA7"/>
    <w:rsid w:val="00D47832"/>
    <w:rsid w:val="00D50924"/>
    <w:rsid w:val="00D50B9C"/>
    <w:rsid w:val="00D50BF8"/>
    <w:rsid w:val="00D53EC5"/>
    <w:rsid w:val="00D556AB"/>
    <w:rsid w:val="00D556E6"/>
    <w:rsid w:val="00D569F2"/>
    <w:rsid w:val="00D60C56"/>
    <w:rsid w:val="00D60E97"/>
    <w:rsid w:val="00D619FF"/>
    <w:rsid w:val="00D61B7D"/>
    <w:rsid w:val="00D61BFD"/>
    <w:rsid w:val="00D62C29"/>
    <w:rsid w:val="00D62D66"/>
    <w:rsid w:val="00D62E59"/>
    <w:rsid w:val="00D66E6F"/>
    <w:rsid w:val="00D70579"/>
    <w:rsid w:val="00D72DF0"/>
    <w:rsid w:val="00D7330C"/>
    <w:rsid w:val="00D80A18"/>
    <w:rsid w:val="00D8162E"/>
    <w:rsid w:val="00D81CAA"/>
    <w:rsid w:val="00D84397"/>
    <w:rsid w:val="00D93480"/>
    <w:rsid w:val="00D93509"/>
    <w:rsid w:val="00D96261"/>
    <w:rsid w:val="00DA1BBD"/>
    <w:rsid w:val="00DA26B4"/>
    <w:rsid w:val="00DA665D"/>
    <w:rsid w:val="00DA6CBC"/>
    <w:rsid w:val="00DB577B"/>
    <w:rsid w:val="00DB6E70"/>
    <w:rsid w:val="00DB7CC6"/>
    <w:rsid w:val="00DC1ACA"/>
    <w:rsid w:val="00DD0476"/>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6CD7"/>
    <w:rsid w:val="00E37453"/>
    <w:rsid w:val="00E37994"/>
    <w:rsid w:val="00E4020E"/>
    <w:rsid w:val="00E402DE"/>
    <w:rsid w:val="00E40CAF"/>
    <w:rsid w:val="00E4361A"/>
    <w:rsid w:val="00E46C25"/>
    <w:rsid w:val="00E474B6"/>
    <w:rsid w:val="00E513B6"/>
    <w:rsid w:val="00E54B62"/>
    <w:rsid w:val="00E5507C"/>
    <w:rsid w:val="00E620B6"/>
    <w:rsid w:val="00E65D71"/>
    <w:rsid w:val="00E7165E"/>
    <w:rsid w:val="00E71AF2"/>
    <w:rsid w:val="00E72545"/>
    <w:rsid w:val="00E76744"/>
    <w:rsid w:val="00E83496"/>
    <w:rsid w:val="00E84BC1"/>
    <w:rsid w:val="00E85256"/>
    <w:rsid w:val="00E91371"/>
    <w:rsid w:val="00E92C92"/>
    <w:rsid w:val="00E92CBC"/>
    <w:rsid w:val="00E93C8A"/>
    <w:rsid w:val="00E95D21"/>
    <w:rsid w:val="00E96188"/>
    <w:rsid w:val="00EA00ED"/>
    <w:rsid w:val="00EA212A"/>
    <w:rsid w:val="00EA310B"/>
    <w:rsid w:val="00EA4CAA"/>
    <w:rsid w:val="00EA4CB6"/>
    <w:rsid w:val="00EA5363"/>
    <w:rsid w:val="00EA54D8"/>
    <w:rsid w:val="00EA5732"/>
    <w:rsid w:val="00EA5743"/>
    <w:rsid w:val="00EA6183"/>
    <w:rsid w:val="00EB1508"/>
    <w:rsid w:val="00EB3497"/>
    <w:rsid w:val="00EB57B5"/>
    <w:rsid w:val="00EB71D1"/>
    <w:rsid w:val="00EC1F64"/>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27830"/>
    <w:rsid w:val="00F27947"/>
    <w:rsid w:val="00F354BF"/>
    <w:rsid w:val="00F376E7"/>
    <w:rsid w:val="00F37CFC"/>
    <w:rsid w:val="00F41076"/>
    <w:rsid w:val="00F41133"/>
    <w:rsid w:val="00F4612B"/>
    <w:rsid w:val="00F467FB"/>
    <w:rsid w:val="00F46BD5"/>
    <w:rsid w:val="00F54E7F"/>
    <w:rsid w:val="00F57BB6"/>
    <w:rsid w:val="00F60414"/>
    <w:rsid w:val="00F6353A"/>
    <w:rsid w:val="00F64B90"/>
    <w:rsid w:val="00F65EF5"/>
    <w:rsid w:val="00F66106"/>
    <w:rsid w:val="00F7199B"/>
    <w:rsid w:val="00F72077"/>
    <w:rsid w:val="00F72329"/>
    <w:rsid w:val="00F72F6D"/>
    <w:rsid w:val="00F73E70"/>
    <w:rsid w:val="00F747D6"/>
    <w:rsid w:val="00F76C1A"/>
    <w:rsid w:val="00F77A0B"/>
    <w:rsid w:val="00F846EC"/>
    <w:rsid w:val="00F84FE9"/>
    <w:rsid w:val="00F862E8"/>
    <w:rsid w:val="00F87A2E"/>
    <w:rsid w:val="00F923EC"/>
    <w:rsid w:val="00F94985"/>
    <w:rsid w:val="00F94C30"/>
    <w:rsid w:val="00F96E53"/>
    <w:rsid w:val="00F96F93"/>
    <w:rsid w:val="00F97668"/>
    <w:rsid w:val="00FA2460"/>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D6454"/>
    <w:rsid w:val="00FE3118"/>
    <w:rsid w:val="00FE3C0D"/>
    <w:rsid w:val="00FE3CD7"/>
    <w:rsid w:val="00FF4620"/>
    <w:rsid w:val="00FF5BC7"/>
    <w:rsid w:val="00FF6C4C"/>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9f6,#9fc,#cf9"/>
      <o:colormenu v:ext="edit" fillcolor="none [1304]"/>
    </o:shapedefaults>
    <o:shapelayout v:ext="edit">
      <o:idmap v:ext="edit" data="1"/>
    </o:shapelayout>
  </w:shapeDefaults>
  <w:decimalSymbol w:val="."/>
  <w:listSeparator w:val=","/>
  <w14:docId w14:val="074621F4"/>
  <w15:docId w15:val="{D0689EED-A128-44A6-91CC-0DA04D614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78071318">
      <w:bodyDiv w:val="1"/>
      <w:marLeft w:val="0"/>
      <w:marRight w:val="0"/>
      <w:marTop w:val="0"/>
      <w:marBottom w:val="0"/>
      <w:divBdr>
        <w:top w:val="none" w:sz="0" w:space="0" w:color="auto"/>
        <w:left w:val="none" w:sz="0" w:space="0" w:color="auto"/>
        <w:bottom w:val="none" w:sz="0" w:space="0" w:color="auto"/>
        <w:right w:val="none" w:sz="0" w:space="0" w:color="auto"/>
      </w:divBdr>
      <w:divsChild>
        <w:div w:id="1678576293">
          <w:marLeft w:val="0"/>
          <w:marRight w:val="0"/>
          <w:marTop w:val="0"/>
          <w:marBottom w:val="0"/>
          <w:divBdr>
            <w:top w:val="none" w:sz="0" w:space="0" w:color="auto"/>
            <w:left w:val="none" w:sz="0" w:space="0" w:color="auto"/>
            <w:bottom w:val="none" w:sz="0" w:space="0" w:color="auto"/>
            <w:right w:val="none" w:sz="0" w:space="0" w:color="auto"/>
          </w:divBdr>
          <w:divsChild>
            <w:div w:id="122583820">
              <w:marLeft w:val="0"/>
              <w:marRight w:val="0"/>
              <w:marTop w:val="0"/>
              <w:marBottom w:val="0"/>
              <w:divBdr>
                <w:top w:val="none" w:sz="0" w:space="0" w:color="auto"/>
                <w:left w:val="none" w:sz="0" w:space="0" w:color="auto"/>
                <w:bottom w:val="none" w:sz="0" w:space="0" w:color="auto"/>
                <w:right w:val="none" w:sz="0" w:space="0" w:color="auto"/>
              </w:divBdr>
            </w:div>
            <w:div w:id="395595210">
              <w:marLeft w:val="0"/>
              <w:marRight w:val="0"/>
              <w:marTop w:val="0"/>
              <w:marBottom w:val="0"/>
              <w:divBdr>
                <w:top w:val="none" w:sz="0" w:space="0" w:color="auto"/>
                <w:left w:val="none" w:sz="0" w:space="0" w:color="auto"/>
                <w:bottom w:val="none" w:sz="0" w:space="0" w:color="auto"/>
                <w:right w:val="none" w:sz="0" w:space="0" w:color="auto"/>
              </w:divBdr>
            </w:div>
          </w:divsChild>
        </w:div>
        <w:div w:id="175466618">
          <w:blockQuote w:val="1"/>
          <w:marLeft w:val="600"/>
          <w:marRight w:val="0"/>
          <w:marTop w:val="0"/>
          <w:marBottom w:val="0"/>
          <w:divBdr>
            <w:top w:val="none" w:sz="0" w:space="0" w:color="auto"/>
            <w:left w:val="none" w:sz="0" w:space="0" w:color="auto"/>
            <w:bottom w:val="none" w:sz="0" w:space="0" w:color="auto"/>
            <w:right w:val="none" w:sz="0" w:space="0" w:color="auto"/>
          </w:divBdr>
          <w:divsChild>
            <w:div w:id="2079740951">
              <w:marLeft w:val="0"/>
              <w:marRight w:val="0"/>
              <w:marTop w:val="0"/>
              <w:marBottom w:val="0"/>
              <w:divBdr>
                <w:top w:val="none" w:sz="0" w:space="0" w:color="auto"/>
                <w:left w:val="none" w:sz="0" w:space="0" w:color="auto"/>
                <w:bottom w:val="none" w:sz="0" w:space="0" w:color="auto"/>
                <w:right w:val="none" w:sz="0" w:space="0" w:color="auto"/>
              </w:divBdr>
              <w:divsChild>
                <w:div w:id="1927955551">
                  <w:marLeft w:val="0"/>
                  <w:marRight w:val="0"/>
                  <w:marTop w:val="0"/>
                  <w:marBottom w:val="0"/>
                  <w:divBdr>
                    <w:top w:val="none" w:sz="0" w:space="0" w:color="auto"/>
                    <w:left w:val="none" w:sz="0" w:space="0" w:color="auto"/>
                    <w:bottom w:val="none" w:sz="0" w:space="0" w:color="auto"/>
                    <w:right w:val="none" w:sz="0" w:space="0" w:color="auto"/>
                  </w:divBdr>
                </w:div>
              </w:divsChild>
            </w:div>
            <w:div w:id="1118524180">
              <w:marLeft w:val="0"/>
              <w:marRight w:val="0"/>
              <w:marTop w:val="0"/>
              <w:marBottom w:val="0"/>
              <w:divBdr>
                <w:top w:val="none" w:sz="0" w:space="0" w:color="auto"/>
                <w:left w:val="none" w:sz="0" w:space="0" w:color="auto"/>
                <w:bottom w:val="none" w:sz="0" w:space="0" w:color="auto"/>
                <w:right w:val="none" w:sz="0" w:space="0" w:color="auto"/>
              </w:divBdr>
              <w:divsChild>
                <w:div w:id="278071111">
                  <w:marLeft w:val="0"/>
                  <w:marRight w:val="0"/>
                  <w:marTop w:val="0"/>
                  <w:marBottom w:val="0"/>
                  <w:divBdr>
                    <w:top w:val="none" w:sz="0" w:space="0" w:color="auto"/>
                    <w:left w:val="none" w:sz="0" w:space="0" w:color="auto"/>
                    <w:bottom w:val="none" w:sz="0" w:space="0" w:color="auto"/>
                    <w:right w:val="none" w:sz="0" w:space="0" w:color="auto"/>
                  </w:divBdr>
                </w:div>
              </w:divsChild>
            </w:div>
            <w:div w:id="2513395">
              <w:marLeft w:val="0"/>
              <w:marRight w:val="0"/>
              <w:marTop w:val="0"/>
              <w:marBottom w:val="0"/>
              <w:divBdr>
                <w:top w:val="none" w:sz="0" w:space="0" w:color="auto"/>
                <w:left w:val="none" w:sz="0" w:space="0" w:color="auto"/>
                <w:bottom w:val="none" w:sz="0" w:space="0" w:color="auto"/>
                <w:right w:val="none" w:sz="0" w:space="0" w:color="auto"/>
              </w:divBdr>
              <w:divsChild>
                <w:div w:id="1205676458">
                  <w:marLeft w:val="0"/>
                  <w:marRight w:val="0"/>
                  <w:marTop w:val="0"/>
                  <w:marBottom w:val="0"/>
                  <w:divBdr>
                    <w:top w:val="none" w:sz="0" w:space="0" w:color="auto"/>
                    <w:left w:val="none" w:sz="0" w:space="0" w:color="auto"/>
                    <w:bottom w:val="none" w:sz="0" w:space="0" w:color="auto"/>
                    <w:right w:val="none" w:sz="0" w:space="0" w:color="auto"/>
                  </w:divBdr>
                </w:div>
              </w:divsChild>
            </w:div>
            <w:div w:id="1710760162">
              <w:marLeft w:val="0"/>
              <w:marRight w:val="0"/>
              <w:marTop w:val="0"/>
              <w:marBottom w:val="0"/>
              <w:divBdr>
                <w:top w:val="none" w:sz="0" w:space="0" w:color="auto"/>
                <w:left w:val="none" w:sz="0" w:space="0" w:color="auto"/>
                <w:bottom w:val="none" w:sz="0" w:space="0" w:color="auto"/>
                <w:right w:val="none" w:sz="0" w:space="0" w:color="auto"/>
              </w:divBdr>
              <w:divsChild>
                <w:div w:id="1826435939">
                  <w:marLeft w:val="0"/>
                  <w:marRight w:val="0"/>
                  <w:marTop w:val="0"/>
                  <w:marBottom w:val="0"/>
                  <w:divBdr>
                    <w:top w:val="none" w:sz="0" w:space="0" w:color="auto"/>
                    <w:left w:val="none" w:sz="0" w:space="0" w:color="auto"/>
                    <w:bottom w:val="none" w:sz="0" w:space="0" w:color="auto"/>
                    <w:right w:val="none" w:sz="0" w:space="0" w:color="auto"/>
                  </w:divBdr>
                </w:div>
              </w:divsChild>
            </w:div>
            <w:div w:id="2007510863">
              <w:marLeft w:val="0"/>
              <w:marRight w:val="0"/>
              <w:marTop w:val="0"/>
              <w:marBottom w:val="0"/>
              <w:divBdr>
                <w:top w:val="none" w:sz="0" w:space="0" w:color="auto"/>
                <w:left w:val="none" w:sz="0" w:space="0" w:color="auto"/>
                <w:bottom w:val="none" w:sz="0" w:space="0" w:color="auto"/>
                <w:right w:val="none" w:sz="0" w:space="0" w:color="auto"/>
              </w:divBdr>
              <w:divsChild>
                <w:div w:id="446698227">
                  <w:marLeft w:val="0"/>
                  <w:marRight w:val="0"/>
                  <w:marTop w:val="0"/>
                  <w:marBottom w:val="0"/>
                  <w:divBdr>
                    <w:top w:val="none" w:sz="0" w:space="0" w:color="auto"/>
                    <w:left w:val="none" w:sz="0" w:space="0" w:color="auto"/>
                    <w:bottom w:val="none" w:sz="0" w:space="0" w:color="auto"/>
                    <w:right w:val="none" w:sz="0" w:space="0" w:color="auto"/>
                  </w:divBdr>
                </w:div>
              </w:divsChild>
            </w:div>
            <w:div w:id="918906896">
              <w:marLeft w:val="0"/>
              <w:marRight w:val="0"/>
              <w:marTop w:val="0"/>
              <w:marBottom w:val="0"/>
              <w:divBdr>
                <w:top w:val="none" w:sz="0" w:space="0" w:color="auto"/>
                <w:left w:val="none" w:sz="0" w:space="0" w:color="auto"/>
                <w:bottom w:val="none" w:sz="0" w:space="0" w:color="auto"/>
                <w:right w:val="none" w:sz="0" w:space="0" w:color="auto"/>
              </w:divBdr>
              <w:divsChild>
                <w:div w:id="18358629">
                  <w:marLeft w:val="0"/>
                  <w:marRight w:val="0"/>
                  <w:marTop w:val="0"/>
                  <w:marBottom w:val="0"/>
                  <w:divBdr>
                    <w:top w:val="none" w:sz="0" w:space="0" w:color="auto"/>
                    <w:left w:val="none" w:sz="0" w:space="0" w:color="auto"/>
                    <w:bottom w:val="none" w:sz="0" w:space="0" w:color="auto"/>
                    <w:right w:val="none" w:sz="0" w:space="0" w:color="auto"/>
                  </w:divBdr>
                </w:div>
              </w:divsChild>
            </w:div>
            <w:div w:id="1670132760">
              <w:marLeft w:val="0"/>
              <w:marRight w:val="0"/>
              <w:marTop w:val="0"/>
              <w:marBottom w:val="0"/>
              <w:divBdr>
                <w:top w:val="none" w:sz="0" w:space="0" w:color="auto"/>
                <w:left w:val="none" w:sz="0" w:space="0" w:color="auto"/>
                <w:bottom w:val="none" w:sz="0" w:space="0" w:color="auto"/>
                <w:right w:val="none" w:sz="0" w:space="0" w:color="auto"/>
              </w:divBdr>
              <w:divsChild>
                <w:div w:id="1467163903">
                  <w:marLeft w:val="0"/>
                  <w:marRight w:val="0"/>
                  <w:marTop w:val="0"/>
                  <w:marBottom w:val="0"/>
                  <w:divBdr>
                    <w:top w:val="none" w:sz="0" w:space="0" w:color="auto"/>
                    <w:left w:val="none" w:sz="0" w:space="0" w:color="auto"/>
                    <w:bottom w:val="none" w:sz="0" w:space="0" w:color="auto"/>
                    <w:right w:val="none" w:sz="0" w:space="0" w:color="auto"/>
                  </w:divBdr>
                </w:div>
              </w:divsChild>
            </w:div>
            <w:div w:id="904804587">
              <w:marLeft w:val="0"/>
              <w:marRight w:val="0"/>
              <w:marTop w:val="0"/>
              <w:marBottom w:val="0"/>
              <w:divBdr>
                <w:top w:val="none" w:sz="0" w:space="0" w:color="auto"/>
                <w:left w:val="none" w:sz="0" w:space="0" w:color="auto"/>
                <w:bottom w:val="none" w:sz="0" w:space="0" w:color="auto"/>
                <w:right w:val="none" w:sz="0" w:space="0" w:color="auto"/>
              </w:divBdr>
              <w:divsChild>
                <w:div w:id="363605407">
                  <w:marLeft w:val="0"/>
                  <w:marRight w:val="0"/>
                  <w:marTop w:val="0"/>
                  <w:marBottom w:val="0"/>
                  <w:divBdr>
                    <w:top w:val="none" w:sz="0" w:space="0" w:color="auto"/>
                    <w:left w:val="none" w:sz="0" w:space="0" w:color="auto"/>
                    <w:bottom w:val="none" w:sz="0" w:space="0" w:color="auto"/>
                    <w:right w:val="none" w:sz="0" w:space="0" w:color="auto"/>
                  </w:divBdr>
                </w:div>
              </w:divsChild>
            </w:div>
            <w:div w:id="1132820756">
              <w:marLeft w:val="0"/>
              <w:marRight w:val="0"/>
              <w:marTop w:val="0"/>
              <w:marBottom w:val="0"/>
              <w:divBdr>
                <w:top w:val="none" w:sz="0" w:space="0" w:color="auto"/>
                <w:left w:val="none" w:sz="0" w:space="0" w:color="auto"/>
                <w:bottom w:val="none" w:sz="0" w:space="0" w:color="auto"/>
                <w:right w:val="none" w:sz="0" w:space="0" w:color="auto"/>
              </w:divBdr>
              <w:divsChild>
                <w:div w:id="519700945">
                  <w:marLeft w:val="0"/>
                  <w:marRight w:val="0"/>
                  <w:marTop w:val="0"/>
                  <w:marBottom w:val="0"/>
                  <w:divBdr>
                    <w:top w:val="none" w:sz="0" w:space="0" w:color="auto"/>
                    <w:left w:val="none" w:sz="0" w:space="0" w:color="auto"/>
                    <w:bottom w:val="none" w:sz="0" w:space="0" w:color="auto"/>
                    <w:right w:val="none" w:sz="0" w:space="0" w:color="auto"/>
                  </w:divBdr>
                </w:div>
              </w:divsChild>
            </w:div>
            <w:div w:id="79765126">
              <w:marLeft w:val="0"/>
              <w:marRight w:val="0"/>
              <w:marTop w:val="0"/>
              <w:marBottom w:val="0"/>
              <w:divBdr>
                <w:top w:val="none" w:sz="0" w:space="0" w:color="auto"/>
                <w:left w:val="none" w:sz="0" w:space="0" w:color="auto"/>
                <w:bottom w:val="none" w:sz="0" w:space="0" w:color="auto"/>
                <w:right w:val="none" w:sz="0" w:space="0" w:color="auto"/>
              </w:divBdr>
              <w:divsChild>
                <w:div w:id="78553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989484376">
      <w:bodyDiv w:val="1"/>
      <w:marLeft w:val="0"/>
      <w:marRight w:val="0"/>
      <w:marTop w:val="0"/>
      <w:marBottom w:val="0"/>
      <w:divBdr>
        <w:top w:val="none" w:sz="0" w:space="0" w:color="auto"/>
        <w:left w:val="none" w:sz="0" w:space="0" w:color="auto"/>
        <w:bottom w:val="none" w:sz="0" w:space="0" w:color="auto"/>
        <w:right w:val="none" w:sz="0" w:space="0" w:color="auto"/>
      </w:divBdr>
      <w:divsChild>
        <w:div w:id="1945503247">
          <w:marLeft w:val="0"/>
          <w:marRight w:val="0"/>
          <w:marTop w:val="0"/>
          <w:marBottom w:val="0"/>
          <w:divBdr>
            <w:top w:val="none" w:sz="0" w:space="0" w:color="auto"/>
            <w:left w:val="none" w:sz="0" w:space="0" w:color="auto"/>
            <w:bottom w:val="none" w:sz="0" w:space="0" w:color="auto"/>
            <w:right w:val="none" w:sz="0" w:space="0" w:color="auto"/>
          </w:divBdr>
          <w:divsChild>
            <w:div w:id="528104476">
              <w:marLeft w:val="0"/>
              <w:marRight w:val="0"/>
              <w:marTop w:val="0"/>
              <w:marBottom w:val="0"/>
              <w:divBdr>
                <w:top w:val="none" w:sz="0" w:space="0" w:color="auto"/>
                <w:left w:val="none" w:sz="0" w:space="0" w:color="auto"/>
                <w:bottom w:val="none" w:sz="0" w:space="0" w:color="auto"/>
                <w:right w:val="none" w:sz="0" w:space="0" w:color="auto"/>
              </w:divBdr>
            </w:div>
            <w:div w:id="127676025">
              <w:marLeft w:val="0"/>
              <w:marRight w:val="0"/>
              <w:marTop w:val="0"/>
              <w:marBottom w:val="0"/>
              <w:divBdr>
                <w:top w:val="none" w:sz="0" w:space="0" w:color="auto"/>
                <w:left w:val="none" w:sz="0" w:space="0" w:color="auto"/>
                <w:bottom w:val="none" w:sz="0" w:space="0" w:color="auto"/>
                <w:right w:val="none" w:sz="0" w:space="0" w:color="auto"/>
              </w:divBdr>
            </w:div>
          </w:divsChild>
        </w:div>
        <w:div w:id="936906981">
          <w:blockQuote w:val="1"/>
          <w:marLeft w:val="600"/>
          <w:marRight w:val="0"/>
          <w:marTop w:val="0"/>
          <w:marBottom w:val="0"/>
          <w:divBdr>
            <w:top w:val="none" w:sz="0" w:space="0" w:color="auto"/>
            <w:left w:val="none" w:sz="0" w:space="0" w:color="auto"/>
            <w:bottom w:val="none" w:sz="0" w:space="0" w:color="auto"/>
            <w:right w:val="none" w:sz="0" w:space="0" w:color="auto"/>
          </w:divBdr>
          <w:divsChild>
            <w:div w:id="1039475124">
              <w:marLeft w:val="0"/>
              <w:marRight w:val="0"/>
              <w:marTop w:val="0"/>
              <w:marBottom w:val="0"/>
              <w:divBdr>
                <w:top w:val="none" w:sz="0" w:space="0" w:color="auto"/>
                <w:left w:val="none" w:sz="0" w:space="0" w:color="auto"/>
                <w:bottom w:val="none" w:sz="0" w:space="0" w:color="auto"/>
                <w:right w:val="none" w:sz="0" w:space="0" w:color="auto"/>
              </w:divBdr>
              <w:divsChild>
                <w:div w:id="89086477">
                  <w:marLeft w:val="0"/>
                  <w:marRight w:val="0"/>
                  <w:marTop w:val="0"/>
                  <w:marBottom w:val="0"/>
                  <w:divBdr>
                    <w:top w:val="none" w:sz="0" w:space="0" w:color="auto"/>
                    <w:left w:val="none" w:sz="0" w:space="0" w:color="auto"/>
                    <w:bottom w:val="none" w:sz="0" w:space="0" w:color="auto"/>
                    <w:right w:val="none" w:sz="0" w:space="0" w:color="auto"/>
                  </w:divBdr>
                </w:div>
              </w:divsChild>
            </w:div>
            <w:div w:id="837157307">
              <w:marLeft w:val="0"/>
              <w:marRight w:val="0"/>
              <w:marTop w:val="0"/>
              <w:marBottom w:val="0"/>
              <w:divBdr>
                <w:top w:val="none" w:sz="0" w:space="0" w:color="auto"/>
                <w:left w:val="none" w:sz="0" w:space="0" w:color="auto"/>
                <w:bottom w:val="none" w:sz="0" w:space="0" w:color="auto"/>
                <w:right w:val="none" w:sz="0" w:space="0" w:color="auto"/>
              </w:divBdr>
              <w:divsChild>
                <w:div w:id="2093770240">
                  <w:marLeft w:val="0"/>
                  <w:marRight w:val="0"/>
                  <w:marTop w:val="0"/>
                  <w:marBottom w:val="0"/>
                  <w:divBdr>
                    <w:top w:val="none" w:sz="0" w:space="0" w:color="auto"/>
                    <w:left w:val="none" w:sz="0" w:space="0" w:color="auto"/>
                    <w:bottom w:val="none" w:sz="0" w:space="0" w:color="auto"/>
                    <w:right w:val="none" w:sz="0" w:space="0" w:color="auto"/>
                  </w:divBdr>
                </w:div>
              </w:divsChild>
            </w:div>
            <w:div w:id="1394692852">
              <w:marLeft w:val="0"/>
              <w:marRight w:val="0"/>
              <w:marTop w:val="0"/>
              <w:marBottom w:val="0"/>
              <w:divBdr>
                <w:top w:val="none" w:sz="0" w:space="0" w:color="auto"/>
                <w:left w:val="none" w:sz="0" w:space="0" w:color="auto"/>
                <w:bottom w:val="none" w:sz="0" w:space="0" w:color="auto"/>
                <w:right w:val="none" w:sz="0" w:space="0" w:color="auto"/>
              </w:divBdr>
              <w:divsChild>
                <w:div w:id="1597664980">
                  <w:marLeft w:val="0"/>
                  <w:marRight w:val="0"/>
                  <w:marTop w:val="0"/>
                  <w:marBottom w:val="0"/>
                  <w:divBdr>
                    <w:top w:val="none" w:sz="0" w:space="0" w:color="auto"/>
                    <w:left w:val="none" w:sz="0" w:space="0" w:color="auto"/>
                    <w:bottom w:val="none" w:sz="0" w:space="0" w:color="auto"/>
                    <w:right w:val="none" w:sz="0" w:space="0" w:color="auto"/>
                  </w:divBdr>
                </w:div>
              </w:divsChild>
            </w:div>
            <w:div w:id="945237865">
              <w:marLeft w:val="0"/>
              <w:marRight w:val="0"/>
              <w:marTop w:val="0"/>
              <w:marBottom w:val="0"/>
              <w:divBdr>
                <w:top w:val="none" w:sz="0" w:space="0" w:color="auto"/>
                <w:left w:val="none" w:sz="0" w:space="0" w:color="auto"/>
                <w:bottom w:val="none" w:sz="0" w:space="0" w:color="auto"/>
                <w:right w:val="none" w:sz="0" w:space="0" w:color="auto"/>
              </w:divBdr>
              <w:divsChild>
                <w:div w:id="1842888736">
                  <w:marLeft w:val="0"/>
                  <w:marRight w:val="0"/>
                  <w:marTop w:val="0"/>
                  <w:marBottom w:val="0"/>
                  <w:divBdr>
                    <w:top w:val="none" w:sz="0" w:space="0" w:color="auto"/>
                    <w:left w:val="none" w:sz="0" w:space="0" w:color="auto"/>
                    <w:bottom w:val="none" w:sz="0" w:space="0" w:color="auto"/>
                    <w:right w:val="none" w:sz="0" w:space="0" w:color="auto"/>
                  </w:divBdr>
                </w:div>
              </w:divsChild>
            </w:div>
            <w:div w:id="1080907441">
              <w:marLeft w:val="0"/>
              <w:marRight w:val="0"/>
              <w:marTop w:val="0"/>
              <w:marBottom w:val="0"/>
              <w:divBdr>
                <w:top w:val="none" w:sz="0" w:space="0" w:color="auto"/>
                <w:left w:val="none" w:sz="0" w:space="0" w:color="auto"/>
                <w:bottom w:val="none" w:sz="0" w:space="0" w:color="auto"/>
                <w:right w:val="none" w:sz="0" w:space="0" w:color="auto"/>
              </w:divBdr>
              <w:divsChild>
                <w:div w:id="1381711835">
                  <w:marLeft w:val="0"/>
                  <w:marRight w:val="0"/>
                  <w:marTop w:val="0"/>
                  <w:marBottom w:val="0"/>
                  <w:divBdr>
                    <w:top w:val="none" w:sz="0" w:space="0" w:color="auto"/>
                    <w:left w:val="none" w:sz="0" w:space="0" w:color="auto"/>
                    <w:bottom w:val="none" w:sz="0" w:space="0" w:color="auto"/>
                    <w:right w:val="none" w:sz="0" w:space="0" w:color="auto"/>
                  </w:divBdr>
                </w:div>
              </w:divsChild>
            </w:div>
            <w:div w:id="1143502570">
              <w:marLeft w:val="0"/>
              <w:marRight w:val="0"/>
              <w:marTop w:val="0"/>
              <w:marBottom w:val="0"/>
              <w:divBdr>
                <w:top w:val="none" w:sz="0" w:space="0" w:color="auto"/>
                <w:left w:val="none" w:sz="0" w:space="0" w:color="auto"/>
                <w:bottom w:val="none" w:sz="0" w:space="0" w:color="auto"/>
                <w:right w:val="none" w:sz="0" w:space="0" w:color="auto"/>
              </w:divBdr>
              <w:divsChild>
                <w:div w:id="1821731686">
                  <w:marLeft w:val="0"/>
                  <w:marRight w:val="0"/>
                  <w:marTop w:val="0"/>
                  <w:marBottom w:val="0"/>
                  <w:divBdr>
                    <w:top w:val="none" w:sz="0" w:space="0" w:color="auto"/>
                    <w:left w:val="none" w:sz="0" w:space="0" w:color="auto"/>
                    <w:bottom w:val="none" w:sz="0" w:space="0" w:color="auto"/>
                    <w:right w:val="none" w:sz="0" w:space="0" w:color="auto"/>
                  </w:divBdr>
                </w:div>
              </w:divsChild>
            </w:div>
            <w:div w:id="1034110292">
              <w:marLeft w:val="0"/>
              <w:marRight w:val="0"/>
              <w:marTop w:val="0"/>
              <w:marBottom w:val="0"/>
              <w:divBdr>
                <w:top w:val="none" w:sz="0" w:space="0" w:color="auto"/>
                <w:left w:val="none" w:sz="0" w:space="0" w:color="auto"/>
                <w:bottom w:val="none" w:sz="0" w:space="0" w:color="auto"/>
                <w:right w:val="none" w:sz="0" w:space="0" w:color="auto"/>
              </w:divBdr>
              <w:divsChild>
                <w:div w:id="465316832">
                  <w:marLeft w:val="0"/>
                  <w:marRight w:val="0"/>
                  <w:marTop w:val="0"/>
                  <w:marBottom w:val="0"/>
                  <w:divBdr>
                    <w:top w:val="none" w:sz="0" w:space="0" w:color="auto"/>
                    <w:left w:val="none" w:sz="0" w:space="0" w:color="auto"/>
                    <w:bottom w:val="none" w:sz="0" w:space="0" w:color="auto"/>
                    <w:right w:val="none" w:sz="0" w:space="0" w:color="auto"/>
                  </w:divBdr>
                </w:div>
              </w:divsChild>
            </w:div>
            <w:div w:id="1375697326">
              <w:marLeft w:val="0"/>
              <w:marRight w:val="0"/>
              <w:marTop w:val="0"/>
              <w:marBottom w:val="0"/>
              <w:divBdr>
                <w:top w:val="none" w:sz="0" w:space="0" w:color="auto"/>
                <w:left w:val="none" w:sz="0" w:space="0" w:color="auto"/>
                <w:bottom w:val="none" w:sz="0" w:space="0" w:color="auto"/>
                <w:right w:val="none" w:sz="0" w:space="0" w:color="auto"/>
              </w:divBdr>
              <w:divsChild>
                <w:div w:id="1341159187">
                  <w:marLeft w:val="0"/>
                  <w:marRight w:val="0"/>
                  <w:marTop w:val="0"/>
                  <w:marBottom w:val="0"/>
                  <w:divBdr>
                    <w:top w:val="none" w:sz="0" w:space="0" w:color="auto"/>
                    <w:left w:val="none" w:sz="0" w:space="0" w:color="auto"/>
                    <w:bottom w:val="none" w:sz="0" w:space="0" w:color="auto"/>
                    <w:right w:val="none" w:sz="0" w:space="0" w:color="auto"/>
                  </w:divBdr>
                </w:div>
              </w:divsChild>
            </w:div>
            <w:div w:id="1538932539">
              <w:marLeft w:val="0"/>
              <w:marRight w:val="0"/>
              <w:marTop w:val="0"/>
              <w:marBottom w:val="0"/>
              <w:divBdr>
                <w:top w:val="none" w:sz="0" w:space="0" w:color="auto"/>
                <w:left w:val="none" w:sz="0" w:space="0" w:color="auto"/>
                <w:bottom w:val="none" w:sz="0" w:space="0" w:color="auto"/>
                <w:right w:val="none" w:sz="0" w:space="0" w:color="auto"/>
              </w:divBdr>
              <w:divsChild>
                <w:div w:id="868110437">
                  <w:marLeft w:val="0"/>
                  <w:marRight w:val="0"/>
                  <w:marTop w:val="0"/>
                  <w:marBottom w:val="0"/>
                  <w:divBdr>
                    <w:top w:val="none" w:sz="0" w:space="0" w:color="auto"/>
                    <w:left w:val="none" w:sz="0" w:space="0" w:color="auto"/>
                    <w:bottom w:val="none" w:sz="0" w:space="0" w:color="auto"/>
                    <w:right w:val="none" w:sz="0" w:space="0" w:color="auto"/>
                  </w:divBdr>
                </w:div>
              </w:divsChild>
            </w:div>
            <w:div w:id="505244457">
              <w:marLeft w:val="0"/>
              <w:marRight w:val="0"/>
              <w:marTop w:val="0"/>
              <w:marBottom w:val="0"/>
              <w:divBdr>
                <w:top w:val="none" w:sz="0" w:space="0" w:color="auto"/>
                <w:left w:val="none" w:sz="0" w:space="0" w:color="auto"/>
                <w:bottom w:val="none" w:sz="0" w:space="0" w:color="auto"/>
                <w:right w:val="none" w:sz="0" w:space="0" w:color="auto"/>
              </w:divBdr>
              <w:divsChild>
                <w:div w:id="144233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ovt@dnb.com" TargetMode="External"/><Relationship Id="rId18" Type="http://schemas.openxmlformats.org/officeDocument/2006/relationships/hyperlink" Target="http://www.ecfr.gov/" TargetMode="External"/><Relationship Id="rId26" Type="http://schemas.openxmlformats.org/officeDocument/2006/relationships/hyperlink" Target="http://www.ecfr.gov/cgi-bin/text-idx?SID=683823273fc0da6a1060883eda593fb8&amp;mc=true&amp;node=pt43.1.18&amp;rgn=div5" TargetMode="External"/><Relationship Id="rId3" Type="http://schemas.openxmlformats.org/officeDocument/2006/relationships/customXml" Target="../customXml/item3.xml"/><Relationship Id="rId21" Type="http://schemas.openxmlformats.org/officeDocument/2006/relationships/hyperlink" Target="https://www.doi.gov/ibc/services/finance/indirect-cost-services"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fedgov.dnb.com/webform" TargetMode="External"/><Relationship Id="rId17" Type="http://schemas.openxmlformats.org/officeDocument/2006/relationships/hyperlink" Target="http://www.grants.gov/web/grants/forms/sf-424-family.html" TargetMode="External"/><Relationship Id="rId25" Type="http://schemas.openxmlformats.org/officeDocument/2006/relationships/hyperlink" Target="http://www.grants.gov/web/grants/forms/sf-424-family.html"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doi.gov/ibc/contactus/ibcfeedback" TargetMode="External"/><Relationship Id="rId29"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harvester.census.gov/facweb/" TargetMode="External"/><Relationship Id="rId32" Type="http://schemas.openxmlformats.org/officeDocument/2006/relationships/hyperlink" Target="mailto:Chantel_jimenez@fws.gov" TargetMode="Externa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http://www.ecfr.gov/" TargetMode="External"/><Relationship Id="rId28" Type="http://schemas.openxmlformats.org/officeDocument/2006/relationships/hyperlink" Target="https://www.fws.gov/grants/atc.html" TargetMode="External"/><Relationship Id="rId10" Type="http://schemas.openxmlformats.org/officeDocument/2006/relationships/footnotes" Target="footnotes.xml"/><Relationship Id="rId19" Type="http://schemas.openxmlformats.org/officeDocument/2006/relationships/hyperlink" Target="https://www.fws.gov/grants/atc.html" TargetMode="External"/><Relationship Id="rId31" Type="http://schemas.openxmlformats.org/officeDocument/2006/relationships/hyperlink" Target="http://www.grants.gov/web/grants/forms/post-award-reporting-forms.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m.gov" TargetMode="External"/><Relationship Id="rId22" Type="http://schemas.openxmlformats.org/officeDocument/2006/relationships/hyperlink" Target="file:///C:/Users/Jean_Kvasnicka/Documents/POLICY/New%20Award%20Guidance/Round%204%20FY15%20updates/As"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s://www.fws.gov/grants/atc.html" TargetMode="External"/><Relationship Id="rId35" Type="http://schemas.openxmlformats.org/officeDocument/2006/relationships/theme" Target="theme/theme1.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FWT52VV7566T-2075132408-1024</_dlc_DocId>
    <_dlc_DocIdUrl xmlns="bbeea1d4-0d4b-44bb-8f87-0664505381b8">
      <Url>https://fishnet.fws.doi.net/regions/1/admin/CGS2/_layouts/DocIdRedir.aspx?ID=FWT52VV7566T-2075132408-1024</Url>
      <Description>FWT52VV7566T-2075132408-1024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8DDA0-1198-458B-832B-42B4D4A3DB16}">
  <ds:schemaRefs>
    <ds:schemaRef ds:uri="http://schemas.microsoft.com/sharepoint/events"/>
  </ds:schemaRefs>
</ds:datastoreItem>
</file>

<file path=customXml/itemProps2.xml><?xml version="1.0" encoding="utf-8"?>
<ds:datastoreItem xmlns:ds="http://schemas.openxmlformats.org/officeDocument/2006/customXml" ds:itemID="{ED5EC5AD-8E71-46BC-8310-C91FB094C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247515-8B3D-49A1-927B-25CA17EA3E53}">
  <ds:schemaRefs>
    <ds:schemaRef ds:uri="http://schemas.microsoft.com/office/2006/documentManagement/types"/>
    <ds:schemaRef ds:uri="http://purl.org/dc/elements/1.1/"/>
    <ds:schemaRef ds:uri="http://purl.org/dc/terms/"/>
    <ds:schemaRef ds:uri="bbeea1d4-0d4b-44bb-8f87-0664505381b8"/>
    <ds:schemaRef ds:uri="http://schemas.microsoft.com/office/2006/metadata/propertie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3DA1D42C-8549-474E-9D94-A613060EDACC}">
  <ds:schemaRefs>
    <ds:schemaRef ds:uri="http://schemas.microsoft.com/sharepoint/v3/contenttype/forms"/>
  </ds:schemaRefs>
</ds:datastoreItem>
</file>

<file path=customXml/itemProps5.xml><?xml version="1.0" encoding="utf-8"?>
<ds:datastoreItem xmlns:ds="http://schemas.openxmlformats.org/officeDocument/2006/customXml" ds:itemID="{2D115286-4BC5-4E44-BA65-12F358D64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6639</Words>
  <Characters>38851</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45400</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Jimenez, Chantel</cp:lastModifiedBy>
  <cp:revision>3</cp:revision>
  <cp:lastPrinted>2018-03-27T14:52:00Z</cp:lastPrinted>
  <dcterms:created xsi:type="dcterms:W3CDTF">2018-06-26T15:20:00Z</dcterms:created>
  <dcterms:modified xsi:type="dcterms:W3CDTF">2018-06-26T15:21:00Z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02785be8-7c74-4002-be04-fdba74bd4e1f</vt:lpwstr>
  </property>
</Properties>
</file>