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16BD26A2"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bookmarkStart w:id="0" w:name="_Hlk32309286"/>
      <w:r w:rsidR="004D41F1" w:rsidRPr="004D41F1">
        <w:rPr>
          <w:rFonts w:ascii="Times New Roman" w:hAnsi="Times New Roman"/>
          <w:bCs/>
          <w:sz w:val="24"/>
          <w:szCs w:val="24"/>
        </w:rPr>
        <w:t>Internet Freedom: Advancing and Promoting Peer-to-Peer Communications Technologies</w:t>
      </w:r>
      <w:bookmarkEnd w:id="0"/>
    </w:p>
    <w:p w14:paraId="7ED66348" w14:textId="77777777" w:rsidR="00290D8C" w:rsidRDefault="00290D8C">
      <w:pPr>
        <w:spacing w:after="0" w:line="240" w:lineRule="auto"/>
        <w:jc w:val="center"/>
      </w:pPr>
    </w:p>
    <w:p w14:paraId="01ABC376" w14:textId="3BA1D013"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BF3701" w:rsidRPr="00BF3701">
        <w:rPr>
          <w:rFonts w:ascii="Times New Roman" w:eastAsia="Times New Roman" w:hAnsi="Times New Roman" w:cs="Times New Roman"/>
          <w:b/>
          <w:sz w:val="24"/>
          <w:szCs w:val="24"/>
        </w:rPr>
        <w:t>SFOP0006453</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bookmarkStart w:id="1" w:name="_GoBack"/>
      <w:bookmarkEnd w:id="1"/>
    </w:p>
    <w:p w14:paraId="522F85A3" w14:textId="375F261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4D41F1">
        <w:rPr>
          <w:rFonts w:ascii="Times New Roman" w:eastAsia="Times New Roman" w:hAnsi="Times New Roman" w:cs="Times New Roman"/>
          <w:sz w:val="24"/>
          <w:szCs w:val="24"/>
        </w:rPr>
        <w:t>Open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0A529122"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FF606F">
        <w:rPr>
          <w:rFonts w:ascii="Times New Roman" w:eastAsia="Times New Roman" w:hAnsi="Times New Roman" w:cs="Times New Roman"/>
          <w:sz w:val="24"/>
          <w:szCs w:val="24"/>
        </w:rPr>
        <w:t>Friday</w:t>
      </w:r>
      <w:r w:rsidR="0062465D">
        <w:rPr>
          <w:rFonts w:ascii="Times New Roman" w:eastAsia="Times New Roman" w:hAnsi="Times New Roman" w:cs="Times New Roman"/>
          <w:sz w:val="24"/>
          <w:szCs w:val="24"/>
        </w:rPr>
        <w:t xml:space="preserve">, </w:t>
      </w:r>
      <w:r w:rsidR="00FF606F">
        <w:rPr>
          <w:rFonts w:ascii="Times New Roman" w:eastAsia="Times New Roman" w:hAnsi="Times New Roman" w:cs="Times New Roman"/>
          <w:sz w:val="24"/>
          <w:szCs w:val="24"/>
        </w:rPr>
        <w:t xml:space="preserve">April </w:t>
      </w:r>
      <w:r w:rsidR="00FC2665">
        <w:rPr>
          <w:rFonts w:ascii="Times New Roman" w:eastAsia="Times New Roman" w:hAnsi="Times New Roman" w:cs="Times New Roman"/>
          <w:sz w:val="24"/>
          <w:szCs w:val="24"/>
        </w:rPr>
        <w:t>10</w:t>
      </w:r>
      <w:r w:rsidR="0062465D">
        <w:rPr>
          <w:rFonts w:ascii="Times New Roman" w:eastAsia="Times New Roman" w:hAnsi="Times New Roman" w:cs="Times New Roman"/>
          <w:sz w:val="24"/>
          <w:szCs w:val="24"/>
        </w:rPr>
        <w:t xml:space="preserve">, </w:t>
      </w:r>
      <w:r w:rsidR="00FF606F">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5CCA9BB1" w:rsidR="009B305D" w:rsidRPr="004D41F1"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4D41F1" w:rsidRPr="004D41F1">
        <w:rPr>
          <w:rFonts w:ascii="Times New Roman" w:hAnsi="Times New Roman"/>
          <w:sz w:val="24"/>
          <w:szCs w:val="24"/>
        </w:rPr>
        <w:t>$2,000,000</w:t>
      </w:r>
    </w:p>
    <w:p w14:paraId="68081120" w14:textId="77777777" w:rsidR="009B305D" w:rsidRPr="004D41F1" w:rsidRDefault="009B305D">
      <w:pPr>
        <w:spacing w:after="0" w:line="240" w:lineRule="auto"/>
        <w:rPr>
          <w:rFonts w:ascii="Times New Roman" w:eastAsia="Times New Roman" w:hAnsi="Times New Roman" w:cs="Times New Roman"/>
          <w:b/>
          <w:sz w:val="24"/>
          <w:szCs w:val="24"/>
        </w:rPr>
      </w:pPr>
    </w:p>
    <w:p w14:paraId="1885D59D" w14:textId="35AA2E9A" w:rsidR="009B305D" w:rsidRPr="004D41F1" w:rsidRDefault="009B305D">
      <w:pPr>
        <w:spacing w:after="0" w:line="240" w:lineRule="auto"/>
        <w:rPr>
          <w:rFonts w:ascii="Times New Roman" w:eastAsia="Times New Roman" w:hAnsi="Times New Roman" w:cs="Times New Roman"/>
          <w:b/>
          <w:sz w:val="24"/>
          <w:szCs w:val="24"/>
        </w:rPr>
      </w:pPr>
      <w:r w:rsidRPr="004D41F1">
        <w:rPr>
          <w:rFonts w:ascii="Times New Roman" w:eastAsia="Times New Roman" w:hAnsi="Times New Roman" w:cs="Times New Roman"/>
          <w:b/>
          <w:sz w:val="24"/>
          <w:szCs w:val="24"/>
        </w:rPr>
        <w:t>Funding Ceiling</w:t>
      </w:r>
      <w:r w:rsidR="0062465D" w:rsidRPr="004D41F1">
        <w:rPr>
          <w:rFonts w:ascii="Times New Roman" w:eastAsia="Times New Roman" w:hAnsi="Times New Roman" w:cs="Times New Roman"/>
          <w:b/>
          <w:sz w:val="24"/>
          <w:szCs w:val="24"/>
        </w:rPr>
        <w:t xml:space="preserve">:  </w:t>
      </w:r>
      <w:r w:rsidR="004D41F1" w:rsidRPr="004D41F1">
        <w:rPr>
          <w:rFonts w:ascii="Times New Roman" w:hAnsi="Times New Roman"/>
          <w:sz w:val="24"/>
          <w:szCs w:val="24"/>
        </w:rPr>
        <w:t>$2,000,000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661CDE7F"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4D41F1">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4F43E678" w:rsidR="003221AC" w:rsidRPr="004D41F1" w:rsidRDefault="003221AC" w:rsidP="003221AC">
      <w:pPr>
        <w:spacing w:after="0" w:line="240" w:lineRule="auto"/>
        <w:rPr>
          <w:rFonts w:ascii="Times New Roman" w:hAnsi="Times New Roman" w:cs="Times New Roman"/>
          <w:sz w:val="24"/>
          <w:szCs w:val="24"/>
        </w:rPr>
      </w:pPr>
      <w:r w:rsidRPr="004D41F1">
        <w:rPr>
          <w:rFonts w:ascii="Times New Roman" w:hAnsi="Times New Roman" w:cs="Times New Roman"/>
          <w:b/>
          <w:sz w:val="24"/>
          <w:szCs w:val="24"/>
        </w:rPr>
        <w:t>Type of Award:</w:t>
      </w:r>
      <w:r w:rsidRPr="004D41F1">
        <w:rPr>
          <w:rFonts w:ascii="Times New Roman" w:hAnsi="Times New Roman" w:cs="Times New Roman"/>
          <w:sz w:val="24"/>
          <w:szCs w:val="24"/>
        </w:rPr>
        <w:t xml:space="preserve"> </w:t>
      </w:r>
      <w:r w:rsidR="004D41F1" w:rsidRPr="004D41F1">
        <w:rPr>
          <w:rFonts w:ascii="Times New Roman" w:hAnsi="Times New Roman" w:cs="Times New Roman"/>
          <w:sz w:val="24"/>
          <w:szCs w:val="24"/>
        </w:rPr>
        <w:t>Grant or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04932ED3" w:rsidR="009B305D" w:rsidRPr="004D41F1" w:rsidRDefault="009B305D">
      <w:pPr>
        <w:spacing w:after="0" w:line="240" w:lineRule="auto"/>
        <w:rPr>
          <w:b/>
          <w:sz w:val="24"/>
          <w:szCs w:val="24"/>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4D41F1" w:rsidRPr="004D41F1">
        <w:rPr>
          <w:rFonts w:ascii="Times New Roman" w:hAnsi="Times New Roman"/>
          <w:sz w:val="24"/>
          <w:szCs w:val="24"/>
        </w:rPr>
        <w:t>2</w:t>
      </w:r>
      <w:r w:rsidR="001A6440">
        <w:rPr>
          <w:rFonts w:ascii="Times New Roman" w:hAnsi="Times New Roman"/>
          <w:sz w:val="24"/>
          <w:szCs w:val="24"/>
        </w:rPr>
        <w:t>4</w:t>
      </w:r>
      <w:r w:rsidR="004D41F1" w:rsidRPr="004D41F1">
        <w:rPr>
          <w:rFonts w:ascii="Times New Roman" w:hAnsi="Times New Roman"/>
          <w:sz w:val="24"/>
          <w:szCs w:val="24"/>
        </w:rPr>
        <w:t>-36 months</w:t>
      </w:r>
    </w:p>
    <w:p w14:paraId="3235F2D4" w14:textId="77777777" w:rsidR="00EC3DE8" w:rsidRPr="004D41F1" w:rsidRDefault="00EC3DE8" w:rsidP="00EC3DE8">
      <w:pPr>
        <w:spacing w:after="0" w:line="240" w:lineRule="auto"/>
        <w:rPr>
          <w:rFonts w:ascii="Times New Roman" w:eastAsia="Times New Roman" w:hAnsi="Times New Roman" w:cs="Times New Roman"/>
          <w:b/>
          <w:sz w:val="24"/>
          <w:szCs w:val="24"/>
        </w:rPr>
      </w:pPr>
    </w:p>
    <w:p w14:paraId="5AB18CF9" w14:textId="4A133230" w:rsidR="00EC3DE8" w:rsidRPr="004D41F1" w:rsidRDefault="00EC3DE8" w:rsidP="00EC3DE8">
      <w:pPr>
        <w:spacing w:after="0" w:line="240" w:lineRule="auto"/>
        <w:rPr>
          <w:rFonts w:ascii="Times New Roman" w:eastAsia="Times New Roman" w:hAnsi="Times New Roman" w:cs="Times New Roman"/>
          <w:b/>
          <w:sz w:val="24"/>
          <w:szCs w:val="24"/>
        </w:rPr>
      </w:pPr>
      <w:r w:rsidRPr="004D41F1">
        <w:rPr>
          <w:rFonts w:ascii="Times New Roman" w:eastAsia="Times New Roman" w:hAnsi="Times New Roman" w:cs="Times New Roman"/>
          <w:b/>
          <w:sz w:val="24"/>
          <w:szCs w:val="24"/>
        </w:rPr>
        <w:t xml:space="preserve">Anticipated </w:t>
      </w:r>
      <w:r w:rsidR="00443D30" w:rsidRPr="004D41F1">
        <w:rPr>
          <w:rFonts w:ascii="Times New Roman" w:eastAsia="Times New Roman" w:hAnsi="Times New Roman" w:cs="Times New Roman"/>
          <w:b/>
          <w:sz w:val="24"/>
          <w:szCs w:val="24"/>
        </w:rPr>
        <w:t>Time to Award</w:t>
      </w:r>
      <w:r w:rsidR="005A2652" w:rsidRPr="004D41F1">
        <w:rPr>
          <w:rFonts w:ascii="Times New Roman" w:eastAsia="Times New Roman" w:hAnsi="Times New Roman" w:cs="Times New Roman"/>
          <w:b/>
          <w:sz w:val="24"/>
          <w:szCs w:val="24"/>
        </w:rPr>
        <w:t>, Pending Availability of Funds</w:t>
      </w:r>
      <w:r w:rsidRPr="004D41F1">
        <w:rPr>
          <w:rFonts w:ascii="Times New Roman" w:eastAsia="Times New Roman" w:hAnsi="Times New Roman" w:cs="Times New Roman"/>
          <w:b/>
          <w:sz w:val="24"/>
          <w:szCs w:val="24"/>
        </w:rPr>
        <w:t>:</w:t>
      </w:r>
      <w:r w:rsidR="00443D30" w:rsidRPr="004D41F1">
        <w:rPr>
          <w:rFonts w:ascii="Times New Roman" w:eastAsia="Times New Roman" w:hAnsi="Times New Roman" w:cs="Times New Roman"/>
          <w:sz w:val="24"/>
          <w:szCs w:val="24"/>
        </w:rPr>
        <w:t xml:space="preserve"> </w:t>
      </w:r>
      <w:r w:rsidR="005A2652" w:rsidRPr="004D41F1">
        <w:rPr>
          <w:rFonts w:ascii="Times New Roman" w:eastAsia="Times New Roman" w:hAnsi="Times New Roman" w:cs="Times New Roman"/>
          <w:sz w:val="24"/>
          <w:szCs w:val="24"/>
        </w:rPr>
        <w:t xml:space="preserve"> </w:t>
      </w:r>
      <w:r w:rsidR="004D41F1" w:rsidRPr="004D41F1">
        <w:rPr>
          <w:rFonts w:ascii="Times New Roman" w:hAnsi="Times New Roman"/>
          <w:sz w:val="24"/>
          <w:szCs w:val="24"/>
        </w:rPr>
        <w:t>7-12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70AF007" w14:textId="77777777" w:rsidR="00FF13E3" w:rsidRPr="00FF13E3" w:rsidRDefault="00FF13E3" w:rsidP="00FF13E3">
      <w:pPr>
        <w:spacing w:after="0" w:line="240" w:lineRule="auto"/>
        <w:rPr>
          <w:sz w:val="24"/>
          <w:szCs w:val="24"/>
        </w:rPr>
      </w:pPr>
      <w:r w:rsidRPr="00FF13E3">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long-term development, core support, outreach, and implementation of </w:t>
      </w:r>
      <w:r w:rsidRPr="00FF13E3">
        <w:rPr>
          <w:rFonts w:ascii="Times New Roman" w:eastAsia="Times New Roman" w:hAnsi="Times New Roman" w:cs="Times New Roman"/>
          <w:b/>
          <w:sz w:val="24"/>
          <w:szCs w:val="24"/>
        </w:rPr>
        <w:t>censorship-defeating peer-to-peer communications technologies</w:t>
      </w:r>
      <w:r w:rsidRPr="00FF13E3">
        <w:rPr>
          <w:rFonts w:ascii="Times New Roman" w:eastAsia="Times New Roman" w:hAnsi="Times New Roman" w:cs="Times New Roman"/>
          <w:sz w:val="24"/>
          <w:szCs w:val="24"/>
        </w:rPr>
        <w:t xml:space="preserve">.  In support of the U.S. government’s policy to “promote an open, interoperable, reliable, and secure internet that fosters efficiency, innovation, communication, and economic prosperity, while respecting privacy and guarding against disruption, fraud, and theft,” as </w:t>
      </w:r>
      <w:r w:rsidRPr="00FF13E3">
        <w:rPr>
          <w:rFonts w:ascii="Times New Roman" w:hAnsi="Times New Roman" w:cs="Times New Roman"/>
          <w:color w:val="auto"/>
          <w:sz w:val="24"/>
          <w:szCs w:val="24"/>
        </w:rPr>
        <w:t>described in the 2018 US National Cyber Strategy</w:t>
      </w:r>
      <w:r w:rsidRPr="00FF13E3">
        <w:rPr>
          <w:rFonts w:ascii="Times New Roman" w:eastAsia="Times New Roman" w:hAnsi="Times New Roman" w:cs="Times New Roman"/>
          <w:sz w:val="24"/>
          <w:szCs w:val="24"/>
        </w:rPr>
        <w:t xml:space="preserve">, DRL supports the development of anti-censorship technologies, including tools to permit peer-to-peer communications that can be useful during a network shutdowns or severe disruptions.  DRL invites organizations interested in potential funding to submit proposals outlining program concepts that reflect this goal.  </w:t>
      </w:r>
    </w:p>
    <w:p w14:paraId="29A7327B" w14:textId="77777777" w:rsidR="00FF13E3" w:rsidRPr="00FF13E3" w:rsidRDefault="00FF13E3" w:rsidP="00FF13E3">
      <w:pPr>
        <w:spacing w:after="0" w:line="240" w:lineRule="auto"/>
        <w:rPr>
          <w:sz w:val="24"/>
          <w:szCs w:val="24"/>
        </w:rPr>
      </w:pPr>
    </w:p>
    <w:p w14:paraId="0E486EC8" w14:textId="77777777" w:rsidR="00FF13E3" w:rsidRPr="00FF13E3" w:rsidRDefault="00FF13E3" w:rsidP="00FF13E3">
      <w:pPr>
        <w:spacing w:after="0" w:line="240" w:lineRule="auto"/>
        <w:rPr>
          <w:rFonts w:ascii="Times New Roman" w:hAnsi="Times New Roman" w:cs="Times New Roman"/>
          <w:b/>
          <w:color w:val="auto"/>
          <w:sz w:val="24"/>
          <w:szCs w:val="24"/>
        </w:rPr>
      </w:pPr>
      <w:r w:rsidRPr="00FF13E3">
        <w:rPr>
          <w:rFonts w:ascii="Times New Roman" w:hAnsi="Times New Roman" w:cs="Times New Roman"/>
          <w:b/>
          <w:color w:val="auto"/>
          <w:sz w:val="24"/>
          <w:szCs w:val="24"/>
          <w:u w:val="single"/>
        </w:rPr>
        <w:t>Priority Regions</w:t>
      </w:r>
      <w:r w:rsidRPr="00FF13E3">
        <w:rPr>
          <w:rFonts w:ascii="Times New Roman" w:hAnsi="Times New Roman" w:cs="Times New Roman"/>
          <w:b/>
          <w:color w:val="auto"/>
          <w:sz w:val="24"/>
          <w:szCs w:val="24"/>
        </w:rPr>
        <w:t xml:space="preserve">:  </w:t>
      </w:r>
    </w:p>
    <w:p w14:paraId="0BCE96D2" w14:textId="77777777" w:rsidR="00FF13E3" w:rsidRPr="00FF13E3" w:rsidRDefault="00FF13E3" w:rsidP="00FF13E3">
      <w:pPr>
        <w:spacing w:after="0" w:line="240" w:lineRule="auto"/>
        <w:rPr>
          <w:rFonts w:ascii="Times New Roman" w:hAnsi="Times New Roman" w:cs="Times New Roman"/>
          <w:color w:val="auto"/>
          <w:sz w:val="24"/>
          <w:szCs w:val="24"/>
          <w:highlight w:val="white"/>
        </w:rPr>
      </w:pPr>
      <w:r w:rsidRPr="00FF13E3">
        <w:rPr>
          <w:rFonts w:ascii="Times New Roman" w:hAnsi="Times New Roman" w:cs="Times New Roman"/>
          <w:color w:val="auto"/>
          <w:sz w:val="24"/>
          <w:szCs w:val="24"/>
          <w:highlight w:val="white"/>
        </w:rPr>
        <w:t xml:space="preserve">Global, with a focus on the most Internet repressive environments. </w:t>
      </w:r>
    </w:p>
    <w:p w14:paraId="0F7CB78E" w14:textId="77777777" w:rsidR="00FF13E3" w:rsidRPr="00FF13E3" w:rsidRDefault="00FF13E3" w:rsidP="00FF13E3">
      <w:pPr>
        <w:spacing w:after="0" w:line="240" w:lineRule="auto"/>
        <w:rPr>
          <w:rFonts w:ascii="Times New Roman" w:hAnsi="Times New Roman" w:cs="Times New Roman"/>
          <w:color w:val="auto"/>
          <w:sz w:val="24"/>
          <w:szCs w:val="24"/>
        </w:rPr>
      </w:pPr>
    </w:p>
    <w:p w14:paraId="3E9A7E14" w14:textId="77777777" w:rsidR="00FF13E3" w:rsidRPr="00FF13E3" w:rsidRDefault="00FF13E3" w:rsidP="00FF13E3">
      <w:pPr>
        <w:shd w:val="clear" w:color="auto" w:fill="FFFFFF"/>
        <w:spacing w:after="0" w:line="240" w:lineRule="auto"/>
        <w:rPr>
          <w:rFonts w:ascii="Times New Roman" w:eastAsia="Times New Roman" w:hAnsi="Times New Roman" w:cs="Times New Roman"/>
          <w:b/>
          <w:color w:val="auto"/>
          <w:sz w:val="24"/>
          <w:szCs w:val="24"/>
        </w:rPr>
      </w:pPr>
      <w:r w:rsidRPr="00FF13E3">
        <w:rPr>
          <w:rFonts w:ascii="Times New Roman" w:eastAsia="Times New Roman" w:hAnsi="Times New Roman" w:cs="Times New Roman"/>
          <w:b/>
          <w:color w:val="auto"/>
          <w:sz w:val="24"/>
          <w:szCs w:val="24"/>
          <w:u w:val="single"/>
        </w:rPr>
        <w:t>Project Objectives</w:t>
      </w:r>
      <w:r w:rsidRPr="00FF13E3">
        <w:rPr>
          <w:rFonts w:ascii="Times New Roman" w:eastAsia="Times New Roman" w:hAnsi="Times New Roman" w:cs="Times New Roman"/>
          <w:b/>
          <w:color w:val="auto"/>
          <w:sz w:val="24"/>
          <w:szCs w:val="24"/>
        </w:rPr>
        <w:t xml:space="preserve">:  </w:t>
      </w:r>
    </w:p>
    <w:p w14:paraId="47E3A7A5" w14:textId="77777777" w:rsidR="00FF13E3" w:rsidRPr="00FF13E3" w:rsidRDefault="00FF13E3" w:rsidP="00FF13E3">
      <w:pPr>
        <w:shd w:val="clear" w:color="auto" w:fill="FFFFFF"/>
        <w:spacing w:after="0" w:line="240" w:lineRule="auto"/>
        <w:rPr>
          <w:rFonts w:ascii="Times New Roman" w:eastAsia="Times New Roman" w:hAnsi="Times New Roman" w:cs="Times New Roman"/>
          <w:color w:val="auto"/>
          <w:sz w:val="24"/>
          <w:szCs w:val="24"/>
        </w:rPr>
      </w:pPr>
      <w:r w:rsidRPr="00FF13E3">
        <w:rPr>
          <w:rFonts w:ascii="Times New Roman" w:eastAsia="Times New Roman" w:hAnsi="Times New Roman" w:cs="Times New Roman"/>
          <w:color w:val="auto"/>
          <w:sz w:val="24"/>
          <w:szCs w:val="24"/>
        </w:rPr>
        <w:t xml:space="preserve">Online censorship has increased dramatically over the last seven years.  According to Freedom House’s annual </w:t>
      </w:r>
      <w:r w:rsidRPr="00FF13E3">
        <w:rPr>
          <w:rFonts w:ascii="Times New Roman" w:eastAsia="Times New Roman" w:hAnsi="Times New Roman" w:cs="Times New Roman"/>
          <w:i/>
          <w:color w:val="auto"/>
          <w:sz w:val="24"/>
          <w:szCs w:val="24"/>
        </w:rPr>
        <w:t>Freedom on the Net</w:t>
      </w:r>
      <w:r w:rsidRPr="00FF13E3">
        <w:rPr>
          <w:rFonts w:ascii="Times New Roman" w:eastAsia="Times New Roman" w:hAnsi="Times New Roman" w:cs="Times New Roman"/>
          <w:color w:val="auto"/>
          <w:sz w:val="24"/>
          <w:szCs w:val="24"/>
        </w:rPr>
        <w:t xml:space="preserve"> report, two-thirds of the world’s Internet users live in a country where the Internet is censored or restricted, and more than half of the countries assessed </w:t>
      </w:r>
      <w:r w:rsidRPr="00FF13E3">
        <w:rPr>
          <w:rFonts w:ascii="Times New Roman" w:eastAsia="Times New Roman" w:hAnsi="Times New Roman" w:cs="Times New Roman"/>
          <w:color w:val="auto"/>
          <w:sz w:val="24"/>
          <w:szCs w:val="24"/>
        </w:rPr>
        <w:lastRenderedPageBreak/>
        <w:t>have seen declines in respect for human rights online.</w:t>
      </w:r>
      <w:r w:rsidRPr="00FF13E3">
        <w:rPr>
          <w:rFonts w:ascii="Times New Roman" w:eastAsia="Times New Roman" w:hAnsi="Times New Roman" w:cs="Times New Roman"/>
          <w:color w:val="auto"/>
          <w:sz w:val="24"/>
          <w:szCs w:val="24"/>
          <w:vertAlign w:val="superscript"/>
        </w:rPr>
        <w:footnoteReference w:id="1"/>
      </w:r>
      <w:r w:rsidRPr="00FF13E3">
        <w:rPr>
          <w:rFonts w:ascii="Times New Roman" w:eastAsia="Times New Roman" w:hAnsi="Times New Roman" w:cs="Times New Roman"/>
          <w:color w:val="auto"/>
          <w:sz w:val="24"/>
          <w:szCs w:val="24"/>
        </w:rPr>
        <w:t xml:space="preserve">  In addition, the proliferation of the use Internet shutdowns as a devastating strategy to limit freedoms of expression, access to information, and assembly during social unrest has gained popularity among repressive regimes.  As a result, many human rights defenders, independent media entities, and vulnerable and at-risk populations have come to rely on peer-to-peer communications technologies to remain in contact, to organize, and to share crucial censored information during network disruptions.  These tools have become essential resources for individuals living in repressive environments to exercise their human rights online and access information, associate, and communicate freely, and the further development, deployment, and maintenance of these systems is more important than ever.</w:t>
      </w:r>
    </w:p>
    <w:p w14:paraId="03A351BE" w14:textId="77777777" w:rsidR="00FF13E3" w:rsidRPr="00FF13E3" w:rsidRDefault="00FF13E3" w:rsidP="00FF13E3">
      <w:pPr>
        <w:shd w:val="clear" w:color="auto" w:fill="FFFFFF"/>
        <w:spacing w:after="0" w:line="240" w:lineRule="auto"/>
        <w:rPr>
          <w:rFonts w:ascii="Times New Roman" w:eastAsia="Times New Roman" w:hAnsi="Times New Roman" w:cs="Times New Roman"/>
          <w:color w:val="auto"/>
          <w:sz w:val="24"/>
          <w:szCs w:val="24"/>
        </w:rPr>
      </w:pPr>
    </w:p>
    <w:p w14:paraId="2B838F9C" w14:textId="77777777" w:rsidR="00FF13E3" w:rsidRPr="00FF13E3" w:rsidRDefault="00FF13E3" w:rsidP="00FF13E3">
      <w:pPr>
        <w:shd w:val="clear" w:color="auto" w:fill="FFFFFF"/>
        <w:spacing w:after="0" w:line="240" w:lineRule="auto"/>
        <w:rPr>
          <w:rFonts w:ascii="Times New Roman" w:eastAsia="Times New Roman" w:hAnsi="Times New Roman" w:cs="Times New Roman"/>
          <w:color w:val="auto"/>
          <w:sz w:val="24"/>
          <w:szCs w:val="24"/>
        </w:rPr>
      </w:pPr>
      <w:r w:rsidRPr="00FF13E3">
        <w:rPr>
          <w:rFonts w:ascii="Times New Roman" w:eastAsia="Times New Roman" w:hAnsi="Times New Roman" w:cs="Times New Roman"/>
          <w:color w:val="auto"/>
          <w:sz w:val="24"/>
          <w:szCs w:val="24"/>
        </w:rPr>
        <w:t xml:space="preserve">As more regimes deploy more and more sophisticated network surveillance and filtering technology, from more diverse points in the network, the arms race of blocking versus new protocol innovation is escalating.  Many tools exist to circumvent online censorship, but they are severely limited in their usefulness during periods of severe network interference or shutdowns.  Peer-to-peer and decentralized networking technologies have been created in response to these surveillance and censorship challenges.  These technologies permit points on the network to “communicate directly, dynamically and non-hierarchically to as many other nodes as </w:t>
      </w:r>
      <w:proofErr w:type="gramStart"/>
      <w:r w:rsidRPr="00FF13E3">
        <w:rPr>
          <w:rFonts w:ascii="Times New Roman" w:eastAsia="Times New Roman" w:hAnsi="Times New Roman" w:cs="Times New Roman"/>
          <w:color w:val="auto"/>
          <w:sz w:val="24"/>
          <w:szCs w:val="24"/>
        </w:rPr>
        <w:t>possible, and</w:t>
      </w:r>
      <w:proofErr w:type="gramEnd"/>
      <w:r w:rsidRPr="00FF13E3">
        <w:rPr>
          <w:rFonts w:ascii="Times New Roman" w:eastAsia="Times New Roman" w:hAnsi="Times New Roman" w:cs="Times New Roman"/>
          <w:color w:val="auto"/>
          <w:sz w:val="24"/>
          <w:szCs w:val="24"/>
        </w:rPr>
        <w:t xml:space="preserve"> cooperate with one another to efficiently route data from/to clients.”</w:t>
      </w:r>
      <w:r w:rsidRPr="00FF13E3">
        <w:rPr>
          <w:rFonts w:ascii="Times New Roman" w:eastAsia="Times New Roman" w:hAnsi="Times New Roman" w:cs="Times New Roman"/>
          <w:color w:val="auto"/>
          <w:sz w:val="24"/>
          <w:szCs w:val="24"/>
          <w:vertAlign w:val="superscript"/>
        </w:rPr>
        <w:footnoteReference w:id="2"/>
      </w:r>
    </w:p>
    <w:p w14:paraId="7129263D" w14:textId="77777777" w:rsidR="00FF13E3" w:rsidRPr="00FF13E3" w:rsidRDefault="00FF13E3" w:rsidP="00FF13E3">
      <w:pPr>
        <w:shd w:val="clear" w:color="auto" w:fill="FFFFFF"/>
        <w:spacing w:after="0" w:line="240" w:lineRule="auto"/>
        <w:rPr>
          <w:rFonts w:ascii="Times New Roman" w:eastAsia="Times New Roman" w:hAnsi="Times New Roman" w:cs="Times New Roman"/>
          <w:color w:val="auto"/>
          <w:sz w:val="24"/>
          <w:szCs w:val="24"/>
        </w:rPr>
      </w:pPr>
    </w:p>
    <w:p w14:paraId="52ACF8CE" w14:textId="77777777" w:rsidR="00FF13E3" w:rsidRPr="00FF13E3" w:rsidRDefault="00FF13E3" w:rsidP="00FF13E3">
      <w:pPr>
        <w:spacing w:after="0" w:line="240" w:lineRule="auto"/>
        <w:rPr>
          <w:rFonts w:ascii="Times New Roman" w:hAnsi="Times New Roman" w:cs="Times New Roman"/>
          <w:color w:val="auto"/>
          <w:sz w:val="24"/>
          <w:szCs w:val="24"/>
        </w:rPr>
      </w:pPr>
      <w:r w:rsidRPr="00FF13E3">
        <w:rPr>
          <w:rFonts w:ascii="Times New Roman" w:hAnsi="Times New Roman" w:cs="Times New Roman"/>
          <w:color w:val="auto"/>
          <w:sz w:val="24"/>
          <w:szCs w:val="24"/>
        </w:rPr>
        <w:t xml:space="preserve">In order to ensure that civil society actors, independent media, and vulnerable and at-risk populations continue to have access to these critical resources during times of social upheaval and network disruption, DRL is seeking proposals for a multi-year program to develop, deploy, and promote a </w:t>
      </w:r>
      <w:r w:rsidRPr="00FF13E3">
        <w:rPr>
          <w:rFonts w:ascii="Times New Roman" w:hAnsi="Times New Roman" w:cs="Times New Roman"/>
          <w:b/>
          <w:color w:val="auto"/>
          <w:sz w:val="24"/>
          <w:szCs w:val="24"/>
        </w:rPr>
        <w:t>peer-to-peer network communication system</w:t>
      </w:r>
      <w:r w:rsidRPr="00FF13E3">
        <w:rPr>
          <w:rFonts w:ascii="Times New Roman" w:hAnsi="Times New Roman" w:cs="Times New Roman"/>
          <w:color w:val="auto"/>
          <w:sz w:val="24"/>
          <w:szCs w:val="24"/>
        </w:rPr>
        <w:t>.  This may include and encompass mesh networking style systems, latency-resistant and asynchronous communications systems, and may employ software-defined networking techniques to permit a range of communications strategies during a network disruption event.</w:t>
      </w:r>
    </w:p>
    <w:p w14:paraId="50D1E069" w14:textId="77777777" w:rsidR="00FF13E3" w:rsidRPr="00FF13E3" w:rsidRDefault="00FF13E3" w:rsidP="00FF13E3">
      <w:pPr>
        <w:spacing w:after="0" w:line="240" w:lineRule="auto"/>
        <w:rPr>
          <w:rFonts w:ascii="Times New Roman" w:hAnsi="Times New Roman" w:cs="Times New Roman"/>
          <w:color w:val="auto"/>
          <w:sz w:val="24"/>
          <w:szCs w:val="24"/>
        </w:rPr>
      </w:pPr>
    </w:p>
    <w:p w14:paraId="1E9AF35D" w14:textId="77777777" w:rsidR="00FF13E3" w:rsidRPr="00FF13E3" w:rsidRDefault="00FF13E3" w:rsidP="00FF13E3">
      <w:pPr>
        <w:spacing w:after="0" w:line="240" w:lineRule="auto"/>
        <w:rPr>
          <w:rFonts w:ascii="Times New Roman" w:hAnsi="Times New Roman" w:cs="Times New Roman"/>
          <w:color w:val="auto"/>
          <w:sz w:val="24"/>
          <w:szCs w:val="24"/>
        </w:rPr>
      </w:pPr>
      <w:r w:rsidRPr="00FF13E3">
        <w:rPr>
          <w:rFonts w:ascii="Times New Roman" w:hAnsi="Times New Roman" w:cs="Times New Roman"/>
          <w:color w:val="auto"/>
          <w:sz w:val="24"/>
          <w:szCs w:val="24"/>
        </w:rPr>
        <w:t>Technological systems should permit a wide range of data to be conveyed via a decentralized networking protocol among end-users (media, text, files), should be versatile and opportunistic its ability to communicate over a number of protocols (</w:t>
      </w:r>
      <w:proofErr w:type="spellStart"/>
      <w:r w:rsidRPr="00FF13E3">
        <w:rPr>
          <w:rFonts w:ascii="Times New Roman" w:hAnsi="Times New Roman" w:cs="Times New Roman"/>
          <w:color w:val="auto"/>
          <w:sz w:val="24"/>
          <w:szCs w:val="24"/>
        </w:rPr>
        <w:t>WiFi</w:t>
      </w:r>
      <w:proofErr w:type="spellEnd"/>
      <w:r w:rsidRPr="00FF13E3">
        <w:rPr>
          <w:rFonts w:ascii="Times New Roman" w:hAnsi="Times New Roman" w:cs="Times New Roman"/>
          <w:color w:val="auto"/>
          <w:sz w:val="24"/>
          <w:szCs w:val="24"/>
        </w:rPr>
        <w:t xml:space="preserve">, Bluetooth, 3G, 4G, etc.), and should be built with the security of the end-user in mind.  Programs should demonstrably provide civil society actors and vulnerable and at-risk populations around the world with long-term, reliable, uncensored access to secure online communications that is resilient in the most severe network disruption or shutdown. </w:t>
      </w:r>
    </w:p>
    <w:p w14:paraId="3976FABF" w14:textId="77777777" w:rsidR="00FF13E3" w:rsidRPr="00FF13E3" w:rsidRDefault="00FF13E3" w:rsidP="00FF13E3">
      <w:pPr>
        <w:spacing w:after="0" w:line="240" w:lineRule="auto"/>
        <w:rPr>
          <w:rFonts w:ascii="Times New Roman" w:hAnsi="Times New Roman" w:cs="Times New Roman"/>
          <w:color w:val="auto"/>
          <w:sz w:val="24"/>
          <w:szCs w:val="24"/>
        </w:rPr>
      </w:pPr>
    </w:p>
    <w:p w14:paraId="247E4190" w14:textId="77777777" w:rsidR="00FF13E3" w:rsidRPr="00FF13E3" w:rsidRDefault="00FF13E3" w:rsidP="00FF13E3">
      <w:pPr>
        <w:spacing w:after="0" w:line="240" w:lineRule="auto"/>
        <w:rPr>
          <w:rFonts w:ascii="Times New Roman" w:hAnsi="Times New Roman" w:cs="Times New Roman"/>
          <w:color w:val="auto"/>
          <w:sz w:val="24"/>
          <w:szCs w:val="24"/>
        </w:rPr>
      </w:pPr>
      <w:r w:rsidRPr="00FF13E3">
        <w:rPr>
          <w:rFonts w:ascii="Times New Roman" w:hAnsi="Times New Roman" w:cs="Times New Roman"/>
          <w:color w:val="auto"/>
          <w:sz w:val="24"/>
          <w:szCs w:val="24"/>
        </w:rPr>
        <w:t xml:space="preserve">Program proposals </w:t>
      </w:r>
      <w:r w:rsidRPr="00FF13E3">
        <w:rPr>
          <w:rFonts w:ascii="Times New Roman" w:hAnsi="Times New Roman" w:cs="Times New Roman"/>
          <w:b/>
          <w:color w:val="auto"/>
          <w:sz w:val="24"/>
          <w:szCs w:val="24"/>
        </w:rPr>
        <w:t>must</w:t>
      </w:r>
      <w:r w:rsidRPr="00FF13E3">
        <w:rPr>
          <w:rFonts w:ascii="Times New Roman" w:hAnsi="Times New Roman" w:cs="Times New Roman"/>
          <w:color w:val="auto"/>
          <w:sz w:val="24"/>
          <w:szCs w:val="24"/>
        </w:rPr>
        <w:t xml:space="preserve"> include the following components:</w:t>
      </w:r>
    </w:p>
    <w:p w14:paraId="1AA5F26E" w14:textId="77777777" w:rsidR="00FF13E3" w:rsidRPr="00FF13E3" w:rsidRDefault="00FF13E3" w:rsidP="00FF13E3">
      <w:pPr>
        <w:spacing w:after="0" w:line="240" w:lineRule="auto"/>
        <w:rPr>
          <w:rFonts w:ascii="Times New Roman" w:hAnsi="Times New Roman" w:cs="Times New Roman"/>
          <w:color w:val="auto"/>
          <w:sz w:val="24"/>
          <w:szCs w:val="24"/>
        </w:rPr>
      </w:pPr>
    </w:p>
    <w:p w14:paraId="6B521384" w14:textId="77777777" w:rsidR="00FF13E3" w:rsidRPr="00FF13E3" w:rsidRDefault="00FF13E3" w:rsidP="00FF13E3">
      <w:pPr>
        <w:numPr>
          <w:ilvl w:val="0"/>
          <w:numId w:val="31"/>
        </w:numPr>
        <w:spacing w:after="0" w:line="240" w:lineRule="auto"/>
        <w:rPr>
          <w:rFonts w:ascii="Times New Roman" w:hAnsi="Times New Roman" w:cs="Times New Roman"/>
          <w:color w:val="auto"/>
          <w:sz w:val="24"/>
          <w:szCs w:val="24"/>
        </w:rPr>
      </w:pPr>
      <w:r w:rsidRPr="00FF13E3">
        <w:rPr>
          <w:rFonts w:ascii="Times New Roman" w:hAnsi="Times New Roman" w:cs="Times New Roman"/>
          <w:b/>
          <w:color w:val="auto"/>
          <w:sz w:val="24"/>
          <w:szCs w:val="24"/>
        </w:rPr>
        <w:t>Development and maintenance of a free, open-source, peer-to-peer communications platform,</w:t>
      </w:r>
      <w:r w:rsidRPr="00FF13E3">
        <w:rPr>
          <w:rFonts w:ascii="Times New Roman" w:hAnsi="Times New Roman" w:cs="Times New Roman"/>
          <w:color w:val="auto"/>
          <w:sz w:val="24"/>
          <w:szCs w:val="24"/>
        </w:rPr>
        <w:t xml:space="preserve"> with the features described above, and with an end user-facing client interface, or the ability to easily integrate into an existing client.  Technologies proposed should reflect technical components that are beyond the proof-of-concept stage, and preference will be given to systems that have demonstrated feasibility, and even an existing use base.</w:t>
      </w:r>
    </w:p>
    <w:p w14:paraId="46C39993" w14:textId="77777777" w:rsidR="00FF13E3" w:rsidRPr="00FF13E3" w:rsidRDefault="00FF13E3" w:rsidP="00FF13E3">
      <w:pPr>
        <w:spacing w:after="0" w:line="240" w:lineRule="auto"/>
        <w:ind w:left="720"/>
        <w:rPr>
          <w:rFonts w:ascii="Times New Roman" w:hAnsi="Times New Roman" w:cs="Times New Roman"/>
          <w:color w:val="auto"/>
          <w:sz w:val="24"/>
          <w:szCs w:val="24"/>
        </w:rPr>
      </w:pPr>
    </w:p>
    <w:p w14:paraId="58E78886" w14:textId="77777777" w:rsidR="00FF13E3" w:rsidRPr="00FF13E3" w:rsidRDefault="00FF13E3" w:rsidP="00FF13E3">
      <w:pPr>
        <w:numPr>
          <w:ilvl w:val="0"/>
          <w:numId w:val="31"/>
        </w:numPr>
        <w:spacing w:after="0" w:line="240" w:lineRule="auto"/>
        <w:rPr>
          <w:rFonts w:ascii="Times New Roman" w:hAnsi="Times New Roman" w:cs="Times New Roman"/>
          <w:color w:val="auto"/>
          <w:sz w:val="24"/>
          <w:szCs w:val="24"/>
        </w:rPr>
      </w:pPr>
      <w:r w:rsidRPr="00FF13E3">
        <w:rPr>
          <w:rFonts w:ascii="Times New Roman" w:hAnsi="Times New Roman" w:cs="Times New Roman"/>
          <w:b/>
          <w:color w:val="auto"/>
          <w:sz w:val="24"/>
          <w:szCs w:val="24"/>
        </w:rPr>
        <w:lastRenderedPageBreak/>
        <w:t>A development strategy that emphasizes human-centered design and usability</w:t>
      </w:r>
      <w:r w:rsidRPr="00FF13E3">
        <w:rPr>
          <w:rFonts w:ascii="Times New Roman" w:hAnsi="Times New Roman" w:cs="Times New Roman"/>
          <w:color w:val="auto"/>
          <w:sz w:val="24"/>
          <w:szCs w:val="24"/>
        </w:rPr>
        <w:t>, including testing with end-user groups, in order to ensure adoption and ease of use.</w:t>
      </w:r>
    </w:p>
    <w:p w14:paraId="456D5AA4" w14:textId="77777777" w:rsidR="00FF13E3" w:rsidRPr="00FF13E3" w:rsidRDefault="00FF13E3" w:rsidP="00FF13E3">
      <w:pPr>
        <w:spacing w:after="0" w:line="240" w:lineRule="auto"/>
        <w:ind w:left="720"/>
        <w:rPr>
          <w:rFonts w:ascii="Times New Roman" w:hAnsi="Times New Roman" w:cs="Times New Roman"/>
          <w:color w:val="auto"/>
          <w:sz w:val="24"/>
          <w:szCs w:val="24"/>
        </w:rPr>
      </w:pPr>
    </w:p>
    <w:p w14:paraId="0F3B16E1" w14:textId="77777777" w:rsidR="00FF13E3" w:rsidRPr="00FF13E3" w:rsidRDefault="00FF13E3" w:rsidP="00FF13E3">
      <w:pPr>
        <w:numPr>
          <w:ilvl w:val="0"/>
          <w:numId w:val="31"/>
        </w:numPr>
        <w:spacing w:after="0" w:line="240" w:lineRule="auto"/>
        <w:rPr>
          <w:rFonts w:ascii="Times New Roman" w:hAnsi="Times New Roman" w:cs="Times New Roman"/>
          <w:color w:val="auto"/>
          <w:sz w:val="24"/>
          <w:szCs w:val="24"/>
        </w:rPr>
      </w:pPr>
      <w:r w:rsidRPr="00FF13E3">
        <w:rPr>
          <w:rFonts w:ascii="Times New Roman" w:hAnsi="Times New Roman" w:cs="Times New Roman"/>
          <w:b/>
          <w:color w:val="auto"/>
          <w:sz w:val="24"/>
          <w:szCs w:val="24"/>
        </w:rPr>
        <w:t xml:space="preserve">A comprehensive outreach program </w:t>
      </w:r>
      <w:r w:rsidRPr="00FF13E3">
        <w:rPr>
          <w:rFonts w:ascii="Times New Roman" w:hAnsi="Times New Roman" w:cs="Times New Roman"/>
          <w:color w:val="auto"/>
          <w:sz w:val="24"/>
          <w:szCs w:val="24"/>
        </w:rPr>
        <w:t>to encourage the adoption of the platform by new users in contexts vulnerable to network disruption; and, if needed, integration into other clients in order to reach more users.</w:t>
      </w:r>
    </w:p>
    <w:p w14:paraId="68E96C49" w14:textId="77777777" w:rsidR="00FF13E3" w:rsidRPr="00FF13E3" w:rsidRDefault="00FF13E3" w:rsidP="00FF13E3">
      <w:pPr>
        <w:spacing w:after="0" w:line="240" w:lineRule="auto"/>
        <w:rPr>
          <w:rFonts w:ascii="Times New Roman" w:hAnsi="Times New Roman" w:cs="Times New Roman"/>
          <w:color w:val="auto"/>
          <w:sz w:val="24"/>
          <w:szCs w:val="24"/>
        </w:rPr>
      </w:pPr>
    </w:p>
    <w:p w14:paraId="5DEC0F59" w14:textId="77777777" w:rsidR="00FF13E3" w:rsidRPr="00FF13E3" w:rsidRDefault="00FF13E3" w:rsidP="00FF13E3">
      <w:pPr>
        <w:numPr>
          <w:ilvl w:val="0"/>
          <w:numId w:val="31"/>
        </w:numPr>
        <w:spacing w:after="0" w:line="240" w:lineRule="auto"/>
        <w:rPr>
          <w:rFonts w:ascii="Times New Roman" w:hAnsi="Times New Roman" w:cs="Times New Roman"/>
          <w:color w:val="auto"/>
          <w:sz w:val="24"/>
          <w:szCs w:val="24"/>
        </w:rPr>
      </w:pPr>
      <w:r w:rsidRPr="00FF13E3">
        <w:rPr>
          <w:rFonts w:ascii="Times New Roman" w:hAnsi="Times New Roman" w:cs="Times New Roman"/>
          <w:b/>
          <w:color w:val="auto"/>
          <w:sz w:val="24"/>
          <w:szCs w:val="24"/>
        </w:rPr>
        <w:t>A strong emphasis on end-user security</w:t>
      </w:r>
      <w:r w:rsidRPr="00FF13E3">
        <w:rPr>
          <w:rFonts w:ascii="Times New Roman" w:hAnsi="Times New Roman" w:cs="Times New Roman"/>
          <w:color w:val="auto"/>
          <w:sz w:val="24"/>
          <w:szCs w:val="24"/>
        </w:rPr>
        <w:t>, including the deployment of encryption, as needed, to defeat network surveillance.</w:t>
      </w:r>
    </w:p>
    <w:p w14:paraId="4415B993" w14:textId="77777777" w:rsidR="00FF13E3" w:rsidRPr="00FF13E3" w:rsidRDefault="00FF13E3" w:rsidP="00FF13E3">
      <w:pPr>
        <w:spacing w:after="0" w:line="240" w:lineRule="auto"/>
        <w:rPr>
          <w:rFonts w:ascii="Times New Roman" w:hAnsi="Times New Roman" w:cs="Times New Roman"/>
          <w:color w:val="auto"/>
          <w:sz w:val="24"/>
          <w:szCs w:val="24"/>
        </w:rPr>
      </w:pPr>
    </w:p>
    <w:p w14:paraId="107D19FE" w14:textId="77777777" w:rsidR="00FF13E3" w:rsidRPr="00FF13E3" w:rsidRDefault="00FF13E3" w:rsidP="00FF13E3">
      <w:pPr>
        <w:spacing w:after="0" w:line="240" w:lineRule="auto"/>
        <w:rPr>
          <w:rFonts w:ascii="Times New Roman" w:hAnsi="Times New Roman" w:cs="Times New Roman"/>
          <w:color w:val="auto"/>
          <w:sz w:val="24"/>
          <w:szCs w:val="24"/>
        </w:rPr>
      </w:pPr>
    </w:p>
    <w:p w14:paraId="2A5AD3BB" w14:textId="77777777" w:rsidR="00FF13E3" w:rsidRPr="00FF13E3" w:rsidRDefault="00FF13E3" w:rsidP="00FF13E3">
      <w:pPr>
        <w:spacing w:after="0" w:line="240" w:lineRule="auto"/>
        <w:rPr>
          <w:rFonts w:ascii="Times New Roman" w:hAnsi="Times New Roman" w:cs="Times New Roman"/>
          <w:color w:val="auto"/>
          <w:sz w:val="24"/>
          <w:szCs w:val="24"/>
        </w:rPr>
      </w:pPr>
      <w:r w:rsidRPr="00FF13E3">
        <w:rPr>
          <w:rFonts w:ascii="Times New Roman" w:hAnsi="Times New Roman" w:cs="Times New Roman"/>
          <w:color w:val="auto"/>
          <w:sz w:val="24"/>
          <w:szCs w:val="24"/>
        </w:rPr>
        <w:t xml:space="preserve">Program proposals </w:t>
      </w:r>
      <w:r w:rsidRPr="00FF13E3">
        <w:rPr>
          <w:rFonts w:ascii="Times New Roman" w:hAnsi="Times New Roman" w:cs="Times New Roman"/>
          <w:b/>
          <w:color w:val="auto"/>
          <w:sz w:val="24"/>
          <w:szCs w:val="24"/>
        </w:rPr>
        <w:t xml:space="preserve">may </w:t>
      </w:r>
      <w:r w:rsidRPr="00FF13E3">
        <w:rPr>
          <w:rFonts w:ascii="Times New Roman" w:hAnsi="Times New Roman" w:cs="Times New Roman"/>
          <w:color w:val="auto"/>
          <w:sz w:val="24"/>
          <w:szCs w:val="24"/>
        </w:rPr>
        <w:t>include the following additional components or features:</w:t>
      </w:r>
    </w:p>
    <w:p w14:paraId="79797815" w14:textId="77777777" w:rsidR="00FF13E3" w:rsidRPr="00FF13E3" w:rsidRDefault="00FF13E3" w:rsidP="00FF13E3">
      <w:pPr>
        <w:spacing w:after="0" w:line="240" w:lineRule="auto"/>
        <w:rPr>
          <w:rFonts w:ascii="Times New Roman" w:hAnsi="Times New Roman" w:cs="Times New Roman"/>
          <w:color w:val="auto"/>
          <w:sz w:val="24"/>
          <w:szCs w:val="24"/>
        </w:rPr>
      </w:pPr>
    </w:p>
    <w:p w14:paraId="4400C4F3" w14:textId="77777777" w:rsidR="00FF13E3" w:rsidRPr="00FF13E3" w:rsidRDefault="00FF13E3" w:rsidP="00FF13E3">
      <w:pPr>
        <w:numPr>
          <w:ilvl w:val="0"/>
          <w:numId w:val="31"/>
        </w:numPr>
        <w:spacing w:after="0" w:line="240" w:lineRule="auto"/>
        <w:contextualSpacing/>
        <w:rPr>
          <w:rFonts w:ascii="Times New Roman" w:hAnsi="Times New Roman" w:cs="Times New Roman"/>
          <w:b/>
          <w:color w:val="auto"/>
          <w:sz w:val="24"/>
          <w:szCs w:val="24"/>
        </w:rPr>
      </w:pPr>
      <w:r w:rsidRPr="00FF13E3">
        <w:rPr>
          <w:rFonts w:ascii="Times New Roman" w:hAnsi="Times New Roman" w:cs="Times New Roman"/>
          <w:b/>
          <w:bCs/>
          <w:color w:val="auto"/>
          <w:sz w:val="24"/>
          <w:szCs w:val="24"/>
        </w:rPr>
        <w:t>Platforms that integrate or merge more than one existing protocol or codebase,</w:t>
      </w:r>
      <w:r w:rsidRPr="00FF13E3">
        <w:rPr>
          <w:rFonts w:ascii="Times New Roman" w:hAnsi="Times New Roman" w:cs="Times New Roman"/>
          <w:color w:val="auto"/>
          <w:sz w:val="24"/>
          <w:szCs w:val="24"/>
        </w:rPr>
        <w:t xml:space="preserve"> in order to leverage existing technology for the purposes of enabling effective decentralized communications.</w:t>
      </w:r>
    </w:p>
    <w:p w14:paraId="6C9079EA" w14:textId="77777777" w:rsidR="00FF13E3" w:rsidRPr="00FF13E3" w:rsidRDefault="00FF13E3" w:rsidP="00FF13E3">
      <w:pPr>
        <w:spacing w:after="0" w:line="240" w:lineRule="auto"/>
        <w:rPr>
          <w:rFonts w:ascii="Times New Roman" w:eastAsia="Arial" w:hAnsi="Times New Roman" w:cs="Times New Roman"/>
          <w:b/>
          <w:color w:val="222222"/>
          <w:sz w:val="24"/>
          <w:szCs w:val="24"/>
          <w:highlight w:val="white"/>
          <w:u w:val="single"/>
        </w:rPr>
      </w:pPr>
    </w:p>
    <w:p w14:paraId="7DA1E577" w14:textId="77777777" w:rsidR="00FF13E3" w:rsidRPr="00FF13E3" w:rsidRDefault="00FF13E3" w:rsidP="00FF13E3">
      <w:pPr>
        <w:spacing w:after="0" w:line="240" w:lineRule="auto"/>
        <w:rPr>
          <w:rFonts w:ascii="Times New Roman" w:eastAsia="Arial" w:hAnsi="Times New Roman" w:cs="Times New Roman"/>
          <w:sz w:val="24"/>
          <w:szCs w:val="24"/>
        </w:rPr>
      </w:pPr>
      <w:r w:rsidRPr="00FF13E3">
        <w:rPr>
          <w:rFonts w:ascii="Times New Roman" w:eastAsia="Arial" w:hAnsi="Times New Roman" w:cs="Times New Roman"/>
          <w:b/>
          <w:color w:val="222222"/>
          <w:sz w:val="24"/>
          <w:szCs w:val="24"/>
          <w:highlight w:val="white"/>
          <w:u w:val="single"/>
        </w:rPr>
        <w:t>Key Program Considerations</w:t>
      </w:r>
      <w:r w:rsidRPr="00FF13E3">
        <w:rPr>
          <w:rFonts w:ascii="Times New Roman" w:eastAsia="Arial" w:hAnsi="Times New Roman" w:cs="Times New Roman"/>
          <w:b/>
          <w:color w:val="222222"/>
          <w:sz w:val="24"/>
          <w:szCs w:val="24"/>
        </w:rPr>
        <w:t>:</w:t>
      </w:r>
    </w:p>
    <w:p w14:paraId="46ECEFF4" w14:textId="77777777" w:rsidR="00FF13E3" w:rsidRPr="00FF13E3" w:rsidRDefault="00FF13E3" w:rsidP="00FF13E3">
      <w:pPr>
        <w:spacing w:after="0" w:line="240" w:lineRule="auto"/>
        <w:rPr>
          <w:rFonts w:ascii="Times New Roman" w:eastAsia="Arial" w:hAnsi="Times New Roman" w:cs="Times New Roman"/>
          <w:sz w:val="24"/>
          <w:szCs w:val="24"/>
        </w:rPr>
      </w:pPr>
      <w:r w:rsidRPr="00FF13E3">
        <w:rPr>
          <w:rFonts w:ascii="Times New Roman" w:eastAsia="Arial" w:hAnsi="Times New Roman" w:cs="Times New Roman"/>
          <w:b/>
          <w:color w:val="222222"/>
          <w:sz w:val="24"/>
          <w:szCs w:val="24"/>
          <w:highlight w:val="white"/>
        </w:rPr>
        <w:t xml:space="preserve"> </w:t>
      </w:r>
    </w:p>
    <w:p w14:paraId="0ABE48DF" w14:textId="77777777" w:rsidR="00FF13E3" w:rsidRPr="00FF13E3" w:rsidRDefault="00FF13E3" w:rsidP="00FF13E3">
      <w:pPr>
        <w:spacing w:after="0" w:line="240" w:lineRule="auto"/>
        <w:rPr>
          <w:rFonts w:ascii="Times New Roman" w:eastAsia="Arial" w:hAnsi="Times New Roman" w:cs="Times New Roman"/>
          <w:color w:val="222222"/>
          <w:sz w:val="24"/>
          <w:szCs w:val="24"/>
        </w:rPr>
      </w:pPr>
      <w:r w:rsidRPr="00FF13E3">
        <w:rPr>
          <w:rFonts w:ascii="Times New Roman" w:eastAsia="Arial" w:hAnsi="Times New Roman" w:cs="Times New Roman"/>
          <w:color w:val="222222"/>
          <w:sz w:val="24"/>
          <w:szCs w:val="24"/>
          <w:highlight w:val="white"/>
        </w:rPr>
        <w:t>This list of considerations is provided as a guide to help applicants develop responsive, robust program strategies.</w:t>
      </w:r>
    </w:p>
    <w:p w14:paraId="40FE55B3" w14:textId="77777777" w:rsidR="00FF13E3" w:rsidRPr="00FF13E3" w:rsidRDefault="00FF13E3" w:rsidP="00FF13E3">
      <w:pPr>
        <w:spacing w:after="0" w:line="240" w:lineRule="auto"/>
        <w:rPr>
          <w:rFonts w:ascii="Times New Roman" w:eastAsia="Arial" w:hAnsi="Times New Roman" w:cs="Times New Roman"/>
          <w:sz w:val="24"/>
          <w:szCs w:val="24"/>
        </w:rPr>
      </w:pPr>
    </w:p>
    <w:p w14:paraId="782A80D3" w14:textId="77777777" w:rsidR="00FF13E3" w:rsidRPr="00FF13E3" w:rsidRDefault="00FF13E3" w:rsidP="00FF13E3">
      <w:pPr>
        <w:numPr>
          <w:ilvl w:val="0"/>
          <w:numId w:val="32"/>
        </w:numPr>
        <w:spacing w:after="0" w:line="240" w:lineRule="auto"/>
        <w:ind w:hanging="360"/>
        <w:contextualSpacing/>
        <w:rPr>
          <w:rFonts w:ascii="Times New Roman" w:eastAsia="Arial" w:hAnsi="Times New Roman" w:cs="Times New Roman"/>
          <w:color w:val="222222"/>
          <w:sz w:val="24"/>
          <w:szCs w:val="24"/>
          <w:highlight w:val="white"/>
        </w:rPr>
      </w:pPr>
      <w:r w:rsidRPr="00FF13E3">
        <w:rPr>
          <w:rFonts w:ascii="Times New Roman" w:eastAsia="Arial" w:hAnsi="Times New Roman" w:cs="Times New Roman"/>
          <w:color w:val="222222"/>
          <w:sz w:val="24"/>
          <w:szCs w:val="24"/>
          <w:highlight w:val="white"/>
        </w:rPr>
        <w:t xml:space="preserve">Preference will be given to </w:t>
      </w:r>
      <w:r w:rsidRPr="00FF13E3">
        <w:rPr>
          <w:rFonts w:ascii="Times New Roman" w:eastAsia="Arial" w:hAnsi="Times New Roman" w:cs="Times New Roman"/>
          <w:b/>
          <w:color w:val="222222"/>
          <w:sz w:val="24"/>
          <w:szCs w:val="24"/>
          <w:highlight w:val="white"/>
        </w:rPr>
        <w:t>open source technologies</w:t>
      </w:r>
      <w:r w:rsidRPr="00FF13E3">
        <w:rPr>
          <w:rFonts w:ascii="Times New Roman" w:eastAsia="Arial" w:hAnsi="Times New Roman" w:cs="Times New Roman"/>
          <w:color w:val="222222"/>
          <w:sz w:val="24"/>
          <w:szCs w:val="24"/>
          <w:highlight w:val="white"/>
        </w:rPr>
        <w:t xml:space="preserve"> with practical deployment and sustainability plans.  These technologies are inherently more transparent and re-usable. </w:t>
      </w:r>
    </w:p>
    <w:p w14:paraId="119D25D3" w14:textId="77777777" w:rsidR="00FF13E3" w:rsidRPr="00FF13E3" w:rsidRDefault="00FF13E3" w:rsidP="00FF13E3">
      <w:pPr>
        <w:numPr>
          <w:ilvl w:val="0"/>
          <w:numId w:val="32"/>
        </w:numPr>
        <w:spacing w:after="0" w:line="240" w:lineRule="auto"/>
        <w:ind w:hanging="360"/>
        <w:contextualSpacing/>
        <w:rPr>
          <w:rFonts w:ascii="Times New Roman" w:eastAsia="Arial" w:hAnsi="Times New Roman" w:cs="Times New Roman"/>
          <w:color w:val="222222"/>
          <w:sz w:val="24"/>
          <w:szCs w:val="24"/>
          <w:highlight w:val="white"/>
        </w:rPr>
      </w:pPr>
      <w:r w:rsidRPr="00FF13E3">
        <w:rPr>
          <w:rFonts w:ascii="Times New Roman" w:eastAsia="Arial" w:hAnsi="Times New Roman" w:cs="Times New Roman"/>
          <w:color w:val="222222"/>
          <w:sz w:val="24"/>
          <w:szCs w:val="24"/>
          <w:highlight w:val="white"/>
        </w:rPr>
        <w:t xml:space="preserve">Consistent with DRL’s venture-capital style approach to Internet freedom, projects should have a model for long-term </w:t>
      </w:r>
      <w:r w:rsidRPr="00FF13E3">
        <w:rPr>
          <w:rFonts w:ascii="Times New Roman" w:eastAsia="Arial" w:hAnsi="Times New Roman" w:cs="Times New Roman"/>
          <w:b/>
          <w:color w:val="222222"/>
          <w:sz w:val="24"/>
          <w:szCs w:val="24"/>
          <w:highlight w:val="white"/>
        </w:rPr>
        <w:t>sustainability</w:t>
      </w:r>
      <w:r w:rsidRPr="00FF13E3">
        <w:rPr>
          <w:rFonts w:ascii="Times New Roman" w:eastAsia="Arial" w:hAnsi="Times New Roman" w:cs="Times New Roman"/>
          <w:color w:val="222222"/>
          <w:sz w:val="24"/>
          <w:szCs w:val="24"/>
          <w:highlight w:val="white"/>
        </w:rPr>
        <w:t xml:space="preserve"> beyond the life of the grant.</w:t>
      </w:r>
    </w:p>
    <w:p w14:paraId="54C0DD34" w14:textId="77777777" w:rsidR="00FF13E3" w:rsidRPr="00FF13E3" w:rsidRDefault="00FF13E3" w:rsidP="00FF13E3">
      <w:pPr>
        <w:numPr>
          <w:ilvl w:val="0"/>
          <w:numId w:val="32"/>
        </w:numPr>
        <w:spacing w:after="0" w:line="240" w:lineRule="auto"/>
        <w:ind w:hanging="360"/>
        <w:contextualSpacing/>
        <w:rPr>
          <w:rFonts w:ascii="Times New Roman" w:eastAsia="Arial" w:hAnsi="Times New Roman" w:cs="Times New Roman"/>
          <w:color w:val="222222"/>
          <w:sz w:val="24"/>
          <w:szCs w:val="24"/>
          <w:highlight w:val="white"/>
        </w:rPr>
      </w:pPr>
      <w:r w:rsidRPr="00FF13E3">
        <w:rPr>
          <w:rFonts w:ascii="Times New Roman" w:hAnsi="Times New Roman" w:cs="Times New Roman"/>
          <w:color w:val="222222"/>
          <w:sz w:val="24"/>
          <w:szCs w:val="24"/>
          <w:highlight w:val="white"/>
        </w:rPr>
        <w:t xml:space="preserve">DRL encourages applicants to foster </w:t>
      </w:r>
      <w:r w:rsidRPr="00FF13E3">
        <w:rPr>
          <w:rFonts w:ascii="Times New Roman" w:hAnsi="Times New Roman" w:cs="Times New Roman"/>
          <w:b/>
          <w:color w:val="222222"/>
          <w:sz w:val="24"/>
          <w:szCs w:val="24"/>
          <w:highlight w:val="white"/>
        </w:rPr>
        <w:t>collaborative partnerships</w:t>
      </w:r>
      <w:r w:rsidRPr="00FF13E3">
        <w:rPr>
          <w:rFonts w:ascii="Times New Roman" w:hAnsi="Times New Roman" w:cs="Times New Roman"/>
          <w:color w:val="222222"/>
          <w:sz w:val="24"/>
          <w:szCs w:val="24"/>
          <w:highlight w:val="white"/>
        </w:rPr>
        <w:t>, especially with organizations that can best implement key elements of the program plan.  Where appropriate, applicants are invited to form consortia for submitting a combined proposal, but the primary organization that will conduct and implement the small grants program must be the lead (“prime”) applicant.</w:t>
      </w:r>
      <w:r w:rsidRPr="00FF13E3">
        <w:rPr>
          <w:rFonts w:ascii="Times New Roman" w:eastAsia="Times New Roman" w:hAnsi="Times New Roman" w:cs="Times New Roman"/>
          <w:sz w:val="24"/>
          <w:szCs w:val="24"/>
        </w:rPr>
        <w:t xml:space="preserve"> </w:t>
      </w:r>
    </w:p>
    <w:p w14:paraId="05F2EDA9" w14:textId="77777777" w:rsidR="00FF13E3" w:rsidRPr="00FF13E3" w:rsidRDefault="00FF13E3" w:rsidP="00FF13E3">
      <w:pPr>
        <w:numPr>
          <w:ilvl w:val="0"/>
          <w:numId w:val="32"/>
        </w:numPr>
        <w:spacing w:after="0" w:line="240" w:lineRule="auto"/>
        <w:ind w:hanging="360"/>
        <w:contextualSpacing/>
        <w:rPr>
          <w:rFonts w:ascii="Times New Roman" w:eastAsia="Times New Roman" w:hAnsi="Times New Roman" w:cs="Times New Roman"/>
          <w:color w:val="auto"/>
          <w:sz w:val="24"/>
          <w:szCs w:val="24"/>
        </w:rPr>
      </w:pPr>
      <w:r w:rsidRPr="00FF13E3">
        <w:rPr>
          <w:rFonts w:ascii="Times New Roman" w:hAnsi="Times New Roman" w:cs="Times New Roman"/>
          <w:color w:val="222222"/>
          <w:sz w:val="24"/>
          <w:szCs w:val="24"/>
          <w:highlight w:val="white"/>
        </w:rPr>
        <w:t xml:space="preserve">DRL strives to ensure its programs advance the rights and uphold the dignity of the most </w:t>
      </w:r>
      <w:r w:rsidRPr="00FF13E3">
        <w:rPr>
          <w:rFonts w:ascii="Times New Roman" w:hAnsi="Times New Roman" w:cs="Times New Roman"/>
          <w:b/>
          <w:color w:val="222222"/>
          <w:sz w:val="24"/>
          <w:szCs w:val="24"/>
          <w:highlight w:val="white"/>
        </w:rPr>
        <w:t>at-risk and vulnerable populations</w:t>
      </w:r>
      <w:r w:rsidRPr="00FF13E3">
        <w:rPr>
          <w:rFonts w:ascii="Times New Roman" w:hAnsi="Times New Roman" w:cs="Times New Roman"/>
          <w:color w:val="222222"/>
          <w:sz w:val="24"/>
          <w:szCs w:val="24"/>
          <w:highlight w:val="white"/>
        </w:rPr>
        <w:t>.</w:t>
      </w:r>
    </w:p>
    <w:p w14:paraId="1842FD0A" w14:textId="77777777" w:rsidR="00290D8C" w:rsidRPr="00AA661A" w:rsidRDefault="00290D8C" w:rsidP="00473E00">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7921B6F7" w:rsidR="0035360E" w:rsidRDefault="0035360E" w:rsidP="007A38CE">
      <w:pPr>
        <w:pStyle w:val="NormalWeb"/>
        <w:shd w:val="clear" w:color="auto" w:fill="FFFFFF"/>
        <w:spacing w:before="0" w:beforeAutospacing="0" w:after="0" w:afterAutospacing="0"/>
        <w:ind w:firstLine="0"/>
      </w:pPr>
      <w:r w:rsidRPr="007A38CE">
        <w:lastRenderedPageBreak/>
        <w:t xml:space="preserve">Competitive proposals may also include a summary budget and budget narrative for </w:t>
      </w:r>
      <w:r w:rsidR="00AD108E">
        <w:t>12</w:t>
      </w:r>
      <w:r w:rsidRPr="007A38CE">
        <w:t xml:space="preserve"> 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 xml:space="preserve">Opportunities for beneficiaries to apply their new knowledge and skills in practical </w:t>
      </w:r>
      <w:proofErr w:type="gramStart"/>
      <w:r>
        <w:t>efforts</w:t>
      </w:r>
      <w:r w:rsidR="00137D7C">
        <w:t>;</w:t>
      </w:r>
      <w:proofErr w:type="gramEnd"/>
    </w:p>
    <w:p w14:paraId="25F64ADF" w14:textId="22122DF1" w:rsidR="00AA3639" w:rsidRDefault="00AA3639" w:rsidP="00473E00">
      <w:pPr>
        <w:pStyle w:val="NormalWeb"/>
        <w:numPr>
          <w:ilvl w:val="0"/>
          <w:numId w:val="26"/>
        </w:numPr>
        <w:shd w:val="clear" w:color="auto" w:fill="FFFFFF"/>
        <w:spacing w:before="0" w:beforeAutospacing="0" w:after="0" w:afterAutospacing="0"/>
      </w:pPr>
      <w:r>
        <w:t xml:space="preserve">Solicitation of feedback and suggestions from beneficiaries when developing activities in order to strengthen the sustainability of programs and participant ownership of project </w:t>
      </w:r>
      <w:proofErr w:type="gramStart"/>
      <w:r>
        <w:t>outcomes</w:t>
      </w:r>
      <w:r w:rsidR="00137D7C">
        <w:t>;</w:t>
      </w:r>
      <w:proofErr w:type="gramEnd"/>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w:t>
      </w:r>
      <w:proofErr w:type="gramStart"/>
      <w:r>
        <w:t>necessary</w:t>
      </w:r>
      <w:r w:rsidR="00137D7C">
        <w:t>;</w:t>
      </w:r>
      <w:proofErr w:type="gramEnd"/>
    </w:p>
    <w:p w14:paraId="2DD1FC03" w14:textId="7C2DFF1B" w:rsidR="00AA3639" w:rsidRDefault="00AA3639" w:rsidP="00473E00">
      <w:pPr>
        <w:pStyle w:val="NormalWeb"/>
        <w:numPr>
          <w:ilvl w:val="0"/>
          <w:numId w:val="26"/>
        </w:numPr>
        <w:shd w:val="clear" w:color="auto" w:fill="FFFFFF"/>
        <w:spacing w:before="0" w:beforeAutospacing="0" w:after="0" w:afterAutospacing="0"/>
      </w:pPr>
      <w:r>
        <w:t xml:space="preserve">Inclusion of vulnerable </w:t>
      </w:r>
      <w:proofErr w:type="gramStart"/>
      <w:r>
        <w:t>populations</w:t>
      </w:r>
      <w:r w:rsidR="00137D7C">
        <w:t>;</w:t>
      </w:r>
      <w:proofErr w:type="gramEnd"/>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 xml:space="preserve">Joint identification and definition of key concepts with relevant stakeholders and stakeholder input into project </w:t>
      </w:r>
      <w:proofErr w:type="gramStart"/>
      <w:r>
        <w:t>activities</w:t>
      </w:r>
      <w:r w:rsidR="00137D7C">
        <w:t>;</w:t>
      </w:r>
      <w:proofErr w:type="gramEnd"/>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The provision of humanitarian </w:t>
      </w:r>
      <w:proofErr w:type="gramStart"/>
      <w:r w:rsidRPr="00102A2C">
        <w:rPr>
          <w:rFonts w:ascii="Times New Roman" w:eastAsia="Times New Roman" w:hAnsi="Times New Roman" w:cs="Times New Roman"/>
          <w:sz w:val="24"/>
          <w:szCs w:val="24"/>
        </w:rPr>
        <w:t>assistance;</w:t>
      </w:r>
      <w:proofErr w:type="gramEnd"/>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English language </w:t>
      </w:r>
      <w:proofErr w:type="gramStart"/>
      <w:r w:rsidRPr="00102A2C">
        <w:rPr>
          <w:rFonts w:ascii="Times New Roman" w:eastAsia="Times New Roman" w:hAnsi="Times New Roman" w:cs="Times New Roman"/>
          <w:sz w:val="24"/>
          <w:szCs w:val="24"/>
        </w:rPr>
        <w:t>instruction;</w:t>
      </w:r>
      <w:proofErr w:type="gramEnd"/>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w:t>
      </w:r>
      <w:proofErr w:type="gramStart"/>
      <w:r>
        <w:rPr>
          <w:rFonts w:ascii="Times New Roman" w:eastAsia="Times New Roman" w:hAnsi="Times New Roman" w:cs="Times New Roman"/>
          <w:sz w:val="24"/>
          <w:szCs w:val="24"/>
        </w:rPr>
        <w:t>hardware;</w:t>
      </w:r>
      <w:proofErr w:type="gramEnd"/>
      <w:r>
        <w:rPr>
          <w:rFonts w:ascii="Times New Roman" w:eastAsia="Times New Roman" w:hAnsi="Times New Roman" w:cs="Times New Roman"/>
          <w:sz w:val="24"/>
          <w:szCs w:val="24"/>
        </w:rPr>
        <w:t xml:space="preserv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w:t>
      </w:r>
      <w:proofErr w:type="gramStart"/>
      <w:r>
        <w:rPr>
          <w:rFonts w:ascii="Times New Roman" w:eastAsia="Times New Roman" w:hAnsi="Times New Roman" w:cs="Times New Roman"/>
          <w:sz w:val="24"/>
          <w:szCs w:val="24"/>
        </w:rPr>
        <w:t>fellowships;</w:t>
      </w:r>
      <w:proofErr w:type="gramEnd"/>
      <w:r>
        <w:rPr>
          <w:rFonts w:ascii="Times New Roman" w:eastAsia="Times New Roman" w:hAnsi="Times New Roman" w:cs="Times New Roman"/>
          <w:sz w:val="24"/>
          <w:szCs w:val="24"/>
        </w:rPr>
        <w:t xml:space="preserve">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w:t>
      </w:r>
      <w:proofErr w:type="gramStart"/>
      <w:r>
        <w:rPr>
          <w:rFonts w:ascii="Times New Roman" w:eastAsia="Times New Roman" w:hAnsi="Times New Roman" w:cs="Times New Roman"/>
          <w:sz w:val="24"/>
          <w:szCs w:val="24"/>
        </w:rPr>
        <w:t>months;</w:t>
      </w:r>
      <w:proofErr w:type="gramEnd"/>
      <w:r>
        <w:rPr>
          <w:rFonts w:ascii="Times New Roman" w:eastAsia="Times New Roman" w:hAnsi="Times New Roman" w:cs="Times New Roman"/>
          <w:sz w:val="24"/>
          <w:szCs w:val="24"/>
        </w:rPr>
        <w:t xml:space="preserve">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proofErr w:type="gramStart"/>
      <w:r w:rsidR="009662F2">
        <w:rPr>
          <w:rFonts w:ascii="Times New Roman" w:eastAsia="Times New Roman" w:hAnsi="Times New Roman" w:cs="Times New Roman"/>
          <w:sz w:val="24"/>
          <w:szCs w:val="24"/>
        </w:rPr>
        <w:t>concerns;</w:t>
      </w:r>
      <w:proofErr w:type="gramEnd"/>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w:t>
      </w:r>
      <w:proofErr w:type="gramStart"/>
      <w:r>
        <w:rPr>
          <w:rFonts w:ascii="Times New Roman" w:eastAsia="Times New Roman" w:hAnsi="Times New Roman" w:cs="Times New Roman"/>
          <w:sz w:val="24"/>
          <w:szCs w:val="24"/>
        </w:rPr>
        <w:t>society;</w:t>
      </w:r>
      <w:proofErr w:type="gramEnd"/>
      <w:r>
        <w:rPr>
          <w:rFonts w:ascii="Times New Roman" w:eastAsia="Times New Roman" w:hAnsi="Times New Roman" w:cs="Times New Roman"/>
          <w:sz w:val="24"/>
          <w:szCs w:val="24"/>
        </w:rPr>
        <w:t xml:space="preserve">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Micro-loans or similar small business development </w:t>
      </w:r>
      <w:proofErr w:type="gramStart"/>
      <w:r>
        <w:rPr>
          <w:rFonts w:ascii="Times New Roman" w:eastAsia="Times New Roman" w:hAnsi="Times New Roman" w:cs="Times New Roman"/>
          <w:sz w:val="24"/>
          <w:szCs w:val="24"/>
        </w:rPr>
        <w:t>initiatives;</w:t>
      </w:r>
      <w:proofErr w:type="gramEnd"/>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2561C692"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033C02">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NOFO.</w:t>
      </w:r>
      <w:r w:rsidR="00033C02">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4433CFB" w14:textId="77777777" w:rsidR="00AF5711" w:rsidRDefault="00AF5711" w:rsidP="00473E00">
      <w:pPr>
        <w:spacing w:after="0" w:line="240" w:lineRule="auto"/>
        <w:ind w:left="720"/>
        <w:contextualSpacing/>
        <w:rPr>
          <w:rFonts w:ascii="Times New Roman" w:eastAsia="Times New Roman" w:hAnsi="Times New Roman" w:cs="Times New Roman"/>
          <w:sz w:val="24"/>
          <w:szCs w:val="24"/>
        </w:rPr>
      </w:pP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089ADA03" w14:textId="64FC1AFB" w:rsidR="00B27A20" w:rsidRPr="002F315E" w:rsidRDefault="00E25DBC" w:rsidP="002F315E">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 and</w:t>
      </w:r>
      <w:proofErr w:type="gramEnd"/>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301A2B60" w14:textId="0FD1EEA5" w:rsidR="00F933DA" w:rsidRPr="002F315E"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3BFE481"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w:t>
      </w:r>
      <w:r w:rsidRPr="00DF7F4B">
        <w:rPr>
          <w:rFonts w:ascii="Times New Roman" w:eastAsia="Times New Roman" w:hAnsi="Times New Roman" w:cs="Times New Roman"/>
          <w:color w:val="0000FF"/>
          <w:sz w:val="24"/>
          <w:szCs w:val="24"/>
        </w:rPr>
        <w:t>.gov</w:t>
      </w:r>
      <w:r w:rsidRPr="00DF7F4B">
        <w:rPr>
          <w:rFonts w:ascii="Times New Roman" w:eastAsia="Times New Roman" w:hAnsi="Times New Roman" w:cs="Times New Roman"/>
          <w:sz w:val="24"/>
          <w:szCs w:val="24"/>
        </w:rPr>
        <w:t xml:space="preserve"> and </w:t>
      </w:r>
      <w:hyperlink r:id="rId9" w:history="1">
        <w:r w:rsidR="00D60138" w:rsidRPr="00DF7F4B">
          <w:rPr>
            <w:rStyle w:val="Hyperlink"/>
            <w:rFonts w:ascii="Times New Roman" w:eastAsia="Times New Roman" w:hAnsi="Times New Roman" w:cs="Times New Roman"/>
            <w:color w:val="auto"/>
            <w:sz w:val="24"/>
            <w:szCs w:val="24"/>
            <w:u w:val="none"/>
          </w:rPr>
          <w:t>SAM</w:t>
        </w:r>
      </w:hyperlink>
      <w:r w:rsidR="00D60138" w:rsidRPr="00DF7F4B">
        <w:rPr>
          <w:rFonts w:ascii="Times New Roman" w:eastAsia="Times New Roman" w:hAnsi="Times New Roman" w:cs="Times New Roman"/>
          <w:sz w:val="24"/>
          <w:szCs w:val="24"/>
        </w:rPr>
        <w:t xml:space="preserve">S </w:t>
      </w:r>
      <w:r w:rsidR="00D60138" w:rsidRPr="00DF7F4B">
        <w:rPr>
          <w:rFonts w:ascii="Times New Roman" w:eastAsia="Times New Roman" w:hAnsi="Times New Roman" w:cs="Times New Roman"/>
          <w:color w:val="auto"/>
          <w:sz w:val="24"/>
          <w:szCs w:val="24"/>
        </w:rPr>
        <w:t>Domestic</w:t>
      </w:r>
      <w:r w:rsidR="00D60138" w:rsidRPr="00DF7F4B">
        <w:rPr>
          <w:rFonts w:ascii="Times New Roman" w:eastAsia="Times New Roman" w:hAnsi="Times New Roman" w:cs="Times New Roman"/>
          <w:b/>
          <w:color w:val="auto"/>
          <w:sz w:val="24"/>
          <w:szCs w:val="24"/>
        </w:rPr>
        <w:t xml:space="preserve"> </w:t>
      </w:r>
      <w:r w:rsidR="00D60138" w:rsidRPr="00DF7F4B">
        <w:rPr>
          <w:rFonts w:ascii="Times New Roman" w:eastAsia="Times New Roman" w:hAnsi="Times New Roman" w:cs="Times New Roman"/>
          <w:color w:val="0000FF"/>
          <w:sz w:val="24"/>
          <w:szCs w:val="24"/>
          <w:u w:val="single"/>
        </w:rPr>
        <w:t>(</w:t>
      </w:r>
      <w:hyperlink r:id="rId10" w:history="1">
        <w:r w:rsidR="00D60138" w:rsidRPr="00DF7F4B">
          <w:rPr>
            <w:rStyle w:val="Hyperlink"/>
            <w:rFonts w:ascii="Times New Roman" w:hAnsi="Times New Roman" w:cs="Times New Roman"/>
            <w:sz w:val="24"/>
            <w:szCs w:val="24"/>
          </w:rPr>
          <w:t>https://mygrants.service-now.com</w:t>
        </w:r>
      </w:hyperlink>
      <w:r w:rsidR="00D60138" w:rsidRPr="00DF7F4B">
        <w:rPr>
          <w:rFonts w:ascii="Times New Roman" w:hAnsi="Times New Roman" w:cs="Times New Roman"/>
          <w:sz w:val="24"/>
          <w:szCs w:val="24"/>
        </w:rPr>
        <w:t>)</w:t>
      </w:r>
      <w:r w:rsidR="00B13476" w:rsidRPr="00DF7F4B">
        <w:rPr>
          <w:rFonts w:ascii="Times New Roman" w:hAnsi="Times New Roman" w:cs="Times New Roman"/>
          <w:sz w:val="24"/>
          <w:szCs w:val="24"/>
        </w:rPr>
        <w:t xml:space="preserve"> </w:t>
      </w:r>
      <w:r w:rsidRPr="00DF7F4B">
        <w:rPr>
          <w:rFonts w:ascii="Times New Roman" w:eastAsia="Times New Roman" w:hAnsi="Times New Roman" w:cs="Times New Roman"/>
          <w:sz w:val="24"/>
          <w:szCs w:val="24"/>
        </w:rPr>
        <w:t>under the announcement</w:t>
      </w:r>
      <w:r w:rsidRPr="00DF7F4B">
        <w:rPr>
          <w:rFonts w:ascii="Times New Roman" w:eastAsia="Times New Roman" w:hAnsi="Times New Roman" w:cs="Times New Roman"/>
          <w:b/>
          <w:sz w:val="24"/>
          <w:szCs w:val="24"/>
        </w:rPr>
        <w:t xml:space="preserve"> </w:t>
      </w:r>
      <w:r w:rsidRPr="00DF7F4B">
        <w:rPr>
          <w:rFonts w:ascii="Times New Roman" w:eastAsia="Times New Roman" w:hAnsi="Times New Roman" w:cs="Times New Roman"/>
          <w:sz w:val="24"/>
          <w:szCs w:val="24"/>
        </w:rPr>
        <w:t>title “</w:t>
      </w:r>
      <w:r w:rsidR="00DF7F4B" w:rsidRPr="00DF7F4B">
        <w:rPr>
          <w:rFonts w:ascii="Times New Roman" w:eastAsia="Times New Roman" w:hAnsi="Times New Roman" w:cs="Times New Roman"/>
          <w:bCs/>
          <w:sz w:val="24"/>
          <w:szCs w:val="24"/>
        </w:rPr>
        <w:t>Internet Freedom: Advancing and Promoting Peer-to-Peer Communications Technologies</w:t>
      </w:r>
      <w:r w:rsidR="00F933DA" w:rsidRPr="00DF7F4B">
        <w:rPr>
          <w:rFonts w:ascii="Times New Roman" w:eastAsia="Times New Roman" w:hAnsi="Times New Roman" w:cs="Times New Roman"/>
          <w:sz w:val="24"/>
          <w:szCs w:val="24"/>
        </w:rPr>
        <w:t>,</w:t>
      </w:r>
      <w:r w:rsidR="00CE5219" w:rsidRPr="00DF7F4B">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xml:space="preserve">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572747">
        <w:rPr>
          <w:rFonts w:ascii="Times New Roman" w:eastAsia="Times New Roman" w:hAnsi="Times New Roman" w:cs="Times New Roman"/>
          <w:sz w:val="24"/>
          <w:szCs w:val="24"/>
        </w:rPr>
        <w:t>SFOP00064</w:t>
      </w:r>
      <w:r w:rsidR="00DF7F4B" w:rsidRPr="00DF7F4B">
        <w:rPr>
          <w:rFonts w:ascii="Times New Roman" w:eastAsia="Times New Roman" w:hAnsi="Times New Roman" w:cs="Times New Roman"/>
          <w:sz w:val="24"/>
          <w:szCs w:val="24"/>
        </w:rPr>
        <w:t>5</w:t>
      </w:r>
      <w:r w:rsidR="00BF3701">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single-spaced, </w:t>
      </w:r>
      <w:proofErr w:type="gramStart"/>
      <w:r>
        <w:rPr>
          <w:rFonts w:ascii="Times New Roman" w:eastAsia="Times New Roman" w:hAnsi="Times New Roman" w:cs="Times New Roman"/>
          <w:sz w:val="24"/>
          <w:szCs w:val="24"/>
        </w:rPr>
        <w:t>12 point</w:t>
      </w:r>
      <w:proofErr w:type="gramEnd"/>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 page</w:t>
      </w:r>
      <w:proofErr w:type="gramEnd"/>
      <w:r>
        <w:rPr>
          <w:rFonts w:ascii="Times New Roman" w:eastAsia="Times New Roman" w:hAnsi="Times New Roman" w:cs="Times New Roman"/>
          <w:sz w:val="24"/>
          <w:szCs w:val="24"/>
        </w:rPr>
        <w:t xml:space="preserv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2"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2"/>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68F86E90"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AD108E">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4D288AD6"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AD108E">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lastRenderedPageBreak/>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857806" w14:textId="275A7FF5" w:rsidR="00DF7F4B" w:rsidRDefault="000B7387" w:rsidP="00DF7F4B">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w:t>
      </w:r>
      <w:r w:rsidRPr="00DF7F4B">
        <w:rPr>
          <w:rFonts w:ascii="Times New Roman" w:eastAsia="Times New Roman" w:hAnsi="Times New Roman" w:cs="Times New Roman"/>
          <w:color w:val="252525"/>
          <w:sz w:val="24"/>
          <w:szCs w:val="24"/>
        </w:rPr>
        <w:t xml:space="preserve">be found in Section </w:t>
      </w:r>
      <w:r w:rsidR="002D2CAA" w:rsidRPr="00DF7F4B">
        <w:rPr>
          <w:rFonts w:ascii="Times New Roman" w:eastAsia="Times New Roman" w:hAnsi="Times New Roman" w:cs="Times New Roman"/>
          <w:color w:val="252525"/>
          <w:sz w:val="24"/>
          <w:szCs w:val="24"/>
        </w:rPr>
        <w:t>L</w:t>
      </w:r>
      <w:r w:rsidRPr="00DF7F4B">
        <w:rPr>
          <w:rFonts w:ascii="Times New Roman" w:eastAsia="Times New Roman" w:hAnsi="Times New Roman" w:cs="Times New Roman"/>
          <w:color w:val="252525"/>
          <w:sz w:val="24"/>
          <w:szCs w:val="24"/>
        </w:rPr>
        <w:t xml:space="preserve"> of the PSI.</w:t>
      </w:r>
    </w:p>
    <w:p w14:paraId="55EBA48E" w14:textId="77777777" w:rsidR="00DF7F4B" w:rsidRDefault="00DF7F4B" w:rsidP="00DF7F4B">
      <w:pPr>
        <w:pStyle w:val="NoSpacing"/>
        <w:ind w:left="720"/>
        <w:rPr>
          <w:rFonts w:ascii="Times New Roman" w:eastAsia="Times New Roman" w:hAnsi="Times New Roman" w:cs="Times New Roman"/>
          <w:color w:val="252525"/>
          <w:sz w:val="24"/>
          <w:szCs w:val="24"/>
        </w:rPr>
      </w:pPr>
    </w:p>
    <w:p w14:paraId="5CC3FD22" w14:textId="77A2D44A" w:rsidR="006448FC" w:rsidRPr="00DF7F4B" w:rsidRDefault="0090391C" w:rsidP="00DF7F4B">
      <w:pPr>
        <w:pStyle w:val="NoSpacing"/>
        <w:numPr>
          <w:ilvl w:val="0"/>
          <w:numId w:val="17"/>
        </w:numPr>
        <w:rPr>
          <w:rFonts w:ascii="Times New Roman" w:eastAsia="Times New Roman" w:hAnsi="Times New Roman" w:cs="Times New Roman"/>
          <w:color w:val="252525"/>
          <w:sz w:val="24"/>
          <w:szCs w:val="24"/>
        </w:rPr>
      </w:pPr>
      <w:r w:rsidRPr="00DF7F4B">
        <w:rPr>
          <w:rFonts w:ascii="Times New Roman" w:eastAsia="Times New Roman" w:hAnsi="Times New Roman" w:cs="Times New Roman"/>
          <w:b/>
          <w:sz w:val="24"/>
          <w:szCs w:val="24"/>
        </w:rPr>
        <w:t>Burma Due Diligence Assessment</w:t>
      </w:r>
      <w:r w:rsidRPr="00DF7F4B">
        <w:rPr>
          <w:rFonts w:ascii="Times New Roman" w:eastAsia="Times New Roman" w:hAnsi="Times New Roman" w:cs="Times New Roman"/>
          <w:sz w:val="24"/>
          <w:szCs w:val="24"/>
        </w:rPr>
        <w:t xml:space="preserve"> (not to exceed one (1) page, preferably in Microsoft Word) that outlines existing organizational practices for vetting program beneficiaries and capacity to conduct due diligence vetting as outlined in the solicitation.</w:t>
      </w:r>
      <w:r w:rsidRPr="00DF7F4B">
        <w:rPr>
          <w:rFonts w:ascii="Times New Roman" w:eastAsia="Times New Roman" w:hAnsi="Times New Roman" w:cs="Times New Roman"/>
          <w:b/>
          <w:sz w:val="24"/>
          <w:szCs w:val="24"/>
        </w:rPr>
        <w:t xml:space="preserve"> </w:t>
      </w:r>
      <w:r w:rsidR="009C52FE" w:rsidRPr="00DF7F4B">
        <w:rPr>
          <w:rFonts w:ascii="Times New Roman" w:eastAsia="Times New Roman" w:hAnsi="Times New Roman" w:cs="Times New Roman"/>
          <w:b/>
          <w:sz w:val="24"/>
          <w:szCs w:val="24"/>
          <w:highlight w:val="yellow"/>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w:t>
      </w:r>
      <w:proofErr w:type="gramStart"/>
      <w:r>
        <w:rPr>
          <w:rFonts w:ascii="Times New Roman" w:eastAsia="Times New Roman" w:hAnsi="Times New Roman" w:cs="Times New Roman"/>
          <w:sz w:val="24"/>
          <w:szCs w:val="24"/>
        </w:rPr>
        <w:t>file</w:t>
      </w:r>
      <w:r w:rsidR="0002059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Completion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requested information or documents included in the notification of intent to make a Federal award or subsequent communications prior to issuance of a Federal </w:t>
      </w:r>
      <w:proofErr w:type="gramStart"/>
      <w:r>
        <w:rPr>
          <w:rFonts w:ascii="Times New Roman" w:eastAsia="Times New Roman" w:hAnsi="Times New Roman" w:cs="Times New Roman"/>
          <w:sz w:val="24"/>
          <w:szCs w:val="24"/>
        </w:rPr>
        <w:t>award</w:t>
      </w:r>
      <w:r w:rsidR="007B2C89">
        <w:rPr>
          <w:rFonts w:ascii="Times New Roman" w:eastAsia="Times New Roman" w:hAnsi="Times New Roman" w:cs="Times New Roman"/>
          <w:sz w:val="24"/>
          <w:szCs w:val="24"/>
        </w:rPr>
        <w:t>;</w:t>
      </w:r>
      <w:proofErr w:type="gramEnd"/>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w:t>
      </w:r>
      <w:r w:rsidRPr="00B54475">
        <w:rPr>
          <w:rFonts w:ascii="Times New Roman" w:eastAsia="Times New Roman" w:hAnsi="Times New Roman" w:cs="Times New Roman"/>
          <w:color w:val="auto"/>
          <w:sz w:val="24"/>
          <w:szCs w:val="24"/>
        </w:rPr>
        <w:lastRenderedPageBreak/>
        <w:t>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w:t>
      </w:r>
      <w:proofErr w:type="gramStart"/>
      <w:r>
        <w:rPr>
          <w:rFonts w:ascii="Times New Roman" w:eastAsia="Times New Roman" w:hAnsi="Times New Roman" w:cs="Times New Roman"/>
          <w:sz w:val="24"/>
          <w:szCs w:val="24"/>
        </w:rPr>
        <w:t>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3" w:name="h.j3cqnkumzr3g" w:colFirst="0" w:colLast="0"/>
      <w:bookmarkEnd w:id="3"/>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5C914B84"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FF606F">
        <w:rPr>
          <w:rFonts w:ascii="Times New Roman" w:eastAsia="Times New Roman" w:hAnsi="Times New Roman" w:cs="Times New Roman"/>
          <w:b/>
          <w:sz w:val="24"/>
          <w:szCs w:val="24"/>
        </w:rPr>
        <w:t>Friday</w:t>
      </w:r>
      <w:r w:rsidRPr="003A3E08">
        <w:rPr>
          <w:rFonts w:ascii="Times New Roman" w:eastAsia="Times New Roman" w:hAnsi="Times New Roman" w:cs="Times New Roman"/>
          <w:b/>
          <w:sz w:val="24"/>
          <w:szCs w:val="24"/>
        </w:rPr>
        <w:t>,</w:t>
      </w:r>
      <w:r>
        <w:rPr>
          <w:rFonts w:ascii="Times New Roman" w:eastAsia="Times New Roman" w:hAnsi="Times New Roman" w:cs="Times New Roman"/>
          <w:b/>
          <w:sz w:val="24"/>
          <w:szCs w:val="24"/>
          <w:highlight w:val="yellow"/>
        </w:rPr>
        <w:t xml:space="preserve"> </w:t>
      </w:r>
      <w:r w:rsidR="00FF606F">
        <w:rPr>
          <w:rFonts w:ascii="Times New Roman" w:eastAsia="Times New Roman" w:hAnsi="Times New Roman" w:cs="Times New Roman"/>
          <w:b/>
          <w:sz w:val="24"/>
          <w:szCs w:val="24"/>
        </w:rPr>
        <w:t xml:space="preserve">April </w:t>
      </w:r>
      <w:r w:rsidR="00BE38A7">
        <w:rPr>
          <w:rFonts w:ascii="Times New Roman" w:eastAsia="Times New Roman" w:hAnsi="Times New Roman" w:cs="Times New Roman"/>
          <w:b/>
          <w:sz w:val="24"/>
          <w:szCs w:val="24"/>
        </w:rPr>
        <w:t>10</w:t>
      </w:r>
      <w:r w:rsidRPr="003A3E08">
        <w:rPr>
          <w:rFonts w:ascii="Times New Roman" w:eastAsia="Times New Roman" w:hAnsi="Times New Roman" w:cs="Times New Roman"/>
          <w:b/>
          <w:sz w:val="24"/>
          <w:szCs w:val="24"/>
        </w:rPr>
        <w:t xml:space="preserve">, </w:t>
      </w:r>
      <w:r w:rsidRPr="00FF606F">
        <w:rPr>
          <w:rFonts w:ascii="Times New Roman" w:eastAsia="Times New Roman" w:hAnsi="Times New Roman" w:cs="Times New Roman"/>
          <w:b/>
          <w:sz w:val="24"/>
          <w:szCs w:val="24"/>
        </w:rPr>
        <w:t>20</w:t>
      </w:r>
      <w:r w:rsidR="00FF606F" w:rsidRPr="00FF606F">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w:t>
      </w:r>
      <w:r w:rsidRPr="00DF7F4B">
        <w:rPr>
          <w:rFonts w:ascii="Times New Roman" w:eastAsia="Times New Roman" w:hAnsi="Times New Roman" w:cs="Times New Roman"/>
          <w:b/>
          <w:sz w:val="24"/>
          <w:szCs w:val="24"/>
        </w:rPr>
        <w:t xml:space="preserve">title </w:t>
      </w:r>
      <w:r w:rsidR="0004508F" w:rsidRPr="00DF7F4B">
        <w:rPr>
          <w:rFonts w:ascii="Times New Roman" w:eastAsia="Times New Roman" w:hAnsi="Times New Roman" w:cs="Times New Roman"/>
          <w:b/>
          <w:sz w:val="24"/>
          <w:szCs w:val="24"/>
        </w:rPr>
        <w:t>“</w:t>
      </w:r>
      <w:r w:rsidR="00DF7F4B" w:rsidRPr="00DF7F4B">
        <w:rPr>
          <w:rFonts w:ascii="Times New Roman" w:eastAsia="Times New Roman" w:hAnsi="Times New Roman" w:cs="Times New Roman"/>
          <w:b/>
          <w:bCs/>
          <w:sz w:val="24"/>
          <w:szCs w:val="24"/>
        </w:rPr>
        <w:t>Internet Freedom: Advancing and Promoting Peer-to-Peer Communications Technologies</w:t>
      </w:r>
      <w:r w:rsidR="0004508F" w:rsidRPr="00DF7F4B">
        <w:rPr>
          <w:rFonts w:ascii="Times New Roman" w:eastAsia="Times New Roman" w:hAnsi="Times New Roman" w:cs="Times New Roman"/>
          <w:b/>
          <w:sz w:val="24"/>
          <w:szCs w:val="24"/>
        </w:rPr>
        <w:t>,”</w:t>
      </w:r>
      <w:r w:rsidR="0004508F" w:rsidRPr="0004508F">
        <w:rPr>
          <w:rFonts w:ascii="Times New Roman" w:eastAsia="Times New Roman" w:hAnsi="Times New Roman" w:cs="Times New Roman"/>
          <w:b/>
          <w:sz w:val="24"/>
          <w:szCs w:val="24"/>
        </w:rPr>
        <w:t xml:space="preserve"> funding opportunity number “</w:t>
      </w:r>
      <w:r w:rsidR="00572747">
        <w:rPr>
          <w:rFonts w:ascii="Times New Roman" w:eastAsia="Times New Roman" w:hAnsi="Times New Roman" w:cs="Times New Roman"/>
          <w:b/>
          <w:sz w:val="24"/>
          <w:szCs w:val="24"/>
        </w:rPr>
        <w:t>SFOP00064</w:t>
      </w:r>
      <w:r w:rsidR="00DF7F4B" w:rsidRPr="00DF7F4B">
        <w:rPr>
          <w:rFonts w:ascii="Times New Roman" w:eastAsia="Times New Roman" w:hAnsi="Times New Roman" w:cs="Times New Roman"/>
          <w:b/>
          <w:sz w:val="24"/>
          <w:szCs w:val="24"/>
        </w:rPr>
        <w:t>5</w:t>
      </w:r>
      <w:r w:rsidR="00BF3701">
        <w:rPr>
          <w:rFonts w:ascii="Times New Roman" w:eastAsia="Times New Roman" w:hAnsi="Times New Roman" w:cs="Times New Roman"/>
          <w:b/>
          <w:sz w:val="24"/>
          <w:szCs w:val="24"/>
        </w:rPr>
        <w:t>3</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grant or cooperative agreement will </w:t>
      </w:r>
      <w:proofErr w:type="gramStart"/>
      <w:r w:rsidR="00581E19" w:rsidRPr="007D2A4C">
        <w:rPr>
          <w:rFonts w:ascii="Times New Roman" w:hAnsi="Times New Roman" w:cs="Times New Roman"/>
          <w:sz w:val="24"/>
          <w:szCs w:val="24"/>
        </w:rPr>
        <w:t>provide assistance to</w:t>
      </w:r>
      <w:proofErr w:type="gramEnd"/>
      <w:r w:rsidR="00581E19" w:rsidRPr="007D2A4C">
        <w:rPr>
          <w:rFonts w:ascii="Times New Roman" w:hAnsi="Times New Roman" w:cs="Times New Roman"/>
          <w:sz w:val="24"/>
          <w:szCs w:val="24"/>
        </w:rPr>
        <w:t xml:space="preserve">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U.S. foreign assistance for Burma or Burmese beneficiaries is subject to restrictions.  This includes restrictions, pursuant to section 7043(a)(1)(C) of the Department of State, Foreign Operations, and Related Programs Appropriations Act, 2019 (Div. F, P.L. 116-</w:t>
      </w:r>
      <w:proofErr w:type="gramStart"/>
      <w:r w:rsidRPr="001B0877">
        <w:rPr>
          <w:rFonts w:ascii="Times New Roman" w:eastAsia="Times New Roman" w:hAnsi="Times New Roman" w:cs="Times New Roman"/>
          <w:sz w:val="24"/>
          <w:szCs w:val="24"/>
        </w:rPr>
        <w:t>6)(</w:t>
      </w:r>
      <w:proofErr w:type="gramEnd"/>
      <w:r w:rsidRPr="001B0877">
        <w:rPr>
          <w:rFonts w:ascii="Times New Roman" w:eastAsia="Times New Roman" w:hAnsi="Times New Roman" w:cs="Times New Roman"/>
          <w:sz w:val="24"/>
          <w:szCs w:val="24"/>
        </w:rPr>
        <w:t xml:space="preserve">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w:t>
      </w:r>
      <w:r w:rsidRPr="001B0877">
        <w:rPr>
          <w:rFonts w:eastAsia="Times New Roman"/>
        </w:rPr>
        <w:lastRenderedPageBreak/>
        <w:t>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proofErr w:type="gramStart"/>
      <w:r w:rsidR="0035592D" w:rsidRPr="004065D9">
        <w:rPr>
          <w:rFonts w:ascii="Times New Roman" w:eastAsia="Times New Roman" w:hAnsi="Times New Roman" w:cs="Times New Roman"/>
          <w:sz w:val="24"/>
          <w:szCs w:val="24"/>
        </w:rPr>
        <w:t>Additionally</w:t>
      </w:r>
      <w:proofErr w:type="gramEnd"/>
      <w:r w:rsidR="0035592D" w:rsidRPr="004065D9">
        <w:rPr>
          <w:rFonts w:ascii="Times New Roman" w:eastAsia="Times New Roman" w:hAnsi="Times New Roman" w:cs="Times New Roman"/>
          <w:sz w:val="24"/>
          <w:szCs w:val="24"/>
        </w:rPr>
        <w:t xml:space="preserve">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5" w:name="h.30j0zll" w:colFirst="0" w:colLast="0"/>
      <w:bookmarkEnd w:id="5"/>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754E7B">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7" w:name="h.wxagwv88ai7a" w:colFirst="0" w:colLast="0"/>
      <w:bookmarkEnd w:id="7"/>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8" w:name="h.3znysh7" w:colFirst="0" w:colLast="0"/>
      <w:bookmarkEnd w:id="8"/>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9" w:name="h.2et92p0" w:colFirst="0" w:colLast="0"/>
      <w:bookmarkEnd w:id="9"/>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lastRenderedPageBreak/>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roofErr w:type="gramStart"/>
      <w:r w:rsidRPr="001B0877">
        <w:rPr>
          <w:rFonts w:ascii="Times New Roman" w:hAnsi="Times New Roman" w:cs="Times New Roman"/>
          <w:color w:val="auto"/>
          <w:sz w:val="24"/>
          <w:szCs w:val="24"/>
        </w:rPr>
        <w:t>);</w:t>
      </w:r>
      <w:proofErr w:type="gramEnd"/>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Public schools, universities, hospitals, and state-owned enterprises, as well as government </w:t>
      </w:r>
      <w:proofErr w:type="gramStart"/>
      <w:r w:rsidRPr="001B0877">
        <w:rPr>
          <w:rFonts w:ascii="Times New Roman" w:hAnsi="Times New Roman" w:cs="Times New Roman"/>
          <w:color w:val="auto"/>
          <w:sz w:val="24"/>
          <w:szCs w:val="24"/>
        </w:rPr>
        <w:t>employees;</w:t>
      </w:r>
      <w:proofErr w:type="gramEnd"/>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5D63E5" w:rsidRDefault="00DF259E" w:rsidP="00DF259E">
      <w:pPr>
        <w:spacing w:after="0" w:line="240" w:lineRule="auto"/>
        <w:rPr>
          <w:rFonts w:ascii="Times New Roman" w:hAnsi="Times New Roman" w:cs="Times New Roman"/>
          <w:color w:val="auto"/>
          <w:sz w:val="24"/>
          <w:szCs w:val="24"/>
        </w:rPr>
      </w:pPr>
    </w:p>
    <w:p w14:paraId="74DD8E47" w14:textId="253FE3AD" w:rsidR="0057151D" w:rsidRPr="005D63E5" w:rsidRDefault="00DC78EE" w:rsidP="00DF259E">
      <w:pPr>
        <w:spacing w:after="0" w:line="240" w:lineRule="auto"/>
        <w:rPr>
          <w:rFonts w:ascii="Times New Roman" w:hAnsi="Times New Roman" w:cs="Times New Roman"/>
          <w:b/>
          <w:bCs/>
          <w:color w:val="auto"/>
          <w:sz w:val="24"/>
          <w:szCs w:val="24"/>
        </w:rPr>
      </w:pPr>
      <w:r w:rsidRPr="005D63E5">
        <w:rPr>
          <w:rFonts w:ascii="Times New Roman" w:hAnsi="Times New Roman" w:cs="Times New Roman"/>
          <w:b/>
          <w:bCs/>
          <w:color w:val="auto"/>
          <w:sz w:val="24"/>
          <w:szCs w:val="24"/>
          <w:u w:val="single"/>
        </w:rPr>
        <w:t>Subject to TVPA for funds obligated during FY 2020:</w:t>
      </w:r>
    </w:p>
    <w:p w14:paraId="72A82251" w14:textId="7DE05772" w:rsidR="0057151D" w:rsidRPr="005D63E5" w:rsidRDefault="0057151D" w:rsidP="00DF259E">
      <w:pPr>
        <w:spacing w:after="0" w:line="240" w:lineRule="auto"/>
        <w:rPr>
          <w:rFonts w:ascii="Times New Roman" w:hAnsi="Times New Roman" w:cs="Times New Roman"/>
          <w:color w:val="auto"/>
          <w:sz w:val="24"/>
          <w:szCs w:val="24"/>
        </w:rPr>
      </w:pPr>
      <w:r w:rsidRPr="005D63E5">
        <w:rPr>
          <w:rFonts w:ascii="Times New Roman" w:hAnsi="Times New Roman" w:cs="Times New Roman"/>
          <w:b/>
          <w:bCs/>
          <w:color w:val="auto"/>
          <w:sz w:val="24"/>
          <w:szCs w:val="24"/>
        </w:rPr>
        <w:t>AF</w:t>
      </w:r>
      <w:r w:rsidRPr="005D63E5">
        <w:rPr>
          <w:rFonts w:ascii="Times New Roman" w:hAnsi="Times New Roman" w:cs="Times New Roman"/>
          <w:b/>
          <w:color w:val="auto"/>
          <w:sz w:val="24"/>
          <w:szCs w:val="24"/>
        </w:rPr>
        <w:t>:</w:t>
      </w:r>
      <w:r w:rsidRPr="005D63E5">
        <w:rPr>
          <w:rFonts w:ascii="Times New Roman" w:hAnsi="Times New Roman" w:cs="Times New Roman"/>
          <w:color w:val="auto"/>
          <w:sz w:val="24"/>
          <w:szCs w:val="24"/>
        </w:rPr>
        <w:t xml:space="preserve"> </w:t>
      </w:r>
      <w:r w:rsidR="006632F3" w:rsidRPr="005D63E5">
        <w:rPr>
          <w:rFonts w:ascii="Times New Roman" w:hAnsi="Times New Roman" w:cs="Times New Roman"/>
          <w:color w:val="auto"/>
          <w:sz w:val="24"/>
          <w:szCs w:val="24"/>
        </w:rPr>
        <w:t xml:space="preserve"> </w:t>
      </w:r>
      <w:r w:rsidR="00DC78EE" w:rsidRPr="005D63E5">
        <w:rPr>
          <w:rFonts w:ascii="Times New Roman" w:hAnsi="Times New Roman" w:cs="Times New Roman"/>
          <w:color w:val="auto"/>
          <w:sz w:val="24"/>
          <w:szCs w:val="24"/>
        </w:rPr>
        <w:t>Burundi, Comoros, Democratic Republic of the Congo, Equatorial Guinea, Eritrea, The Gambia, Mauritania, South Sudan</w:t>
      </w:r>
    </w:p>
    <w:p w14:paraId="37396640" w14:textId="2287AE72" w:rsidR="0057151D" w:rsidRPr="005D63E5" w:rsidRDefault="0057151D" w:rsidP="00DF259E">
      <w:pPr>
        <w:spacing w:after="0" w:line="240" w:lineRule="auto"/>
        <w:rPr>
          <w:rFonts w:ascii="Times New Roman" w:hAnsi="Times New Roman" w:cs="Times New Roman"/>
          <w:color w:val="auto"/>
          <w:sz w:val="24"/>
          <w:szCs w:val="24"/>
        </w:rPr>
      </w:pPr>
      <w:r w:rsidRPr="005D63E5">
        <w:rPr>
          <w:rFonts w:ascii="Times New Roman" w:hAnsi="Times New Roman" w:cs="Times New Roman"/>
          <w:b/>
          <w:bCs/>
          <w:color w:val="auto"/>
          <w:sz w:val="24"/>
          <w:szCs w:val="24"/>
        </w:rPr>
        <w:t xml:space="preserve">EAP: </w:t>
      </w:r>
      <w:r w:rsidR="006632F3" w:rsidRPr="005D63E5">
        <w:rPr>
          <w:rFonts w:ascii="Times New Roman" w:hAnsi="Times New Roman" w:cs="Times New Roman"/>
          <w:b/>
          <w:bCs/>
          <w:color w:val="auto"/>
          <w:sz w:val="24"/>
          <w:szCs w:val="24"/>
        </w:rPr>
        <w:t xml:space="preserve"> </w:t>
      </w:r>
      <w:r w:rsidRPr="005D63E5">
        <w:rPr>
          <w:rFonts w:ascii="Times New Roman" w:hAnsi="Times New Roman" w:cs="Times New Roman"/>
          <w:color w:val="auto"/>
          <w:sz w:val="24"/>
          <w:szCs w:val="24"/>
        </w:rPr>
        <w:t xml:space="preserve">Burma, </w:t>
      </w:r>
      <w:r w:rsidR="00DC78EE" w:rsidRPr="005D63E5">
        <w:rPr>
          <w:rFonts w:ascii="Times New Roman" w:hAnsi="Times New Roman" w:cs="Times New Roman"/>
          <w:color w:val="auto"/>
          <w:sz w:val="24"/>
          <w:szCs w:val="24"/>
        </w:rPr>
        <w:t>China (PRC), North Korea, Papua New Guinea</w:t>
      </w:r>
    </w:p>
    <w:p w14:paraId="30148396" w14:textId="7329CAC1" w:rsidR="0057151D" w:rsidRPr="005D63E5" w:rsidRDefault="0057151D" w:rsidP="00DF259E">
      <w:pPr>
        <w:spacing w:after="0" w:line="240" w:lineRule="auto"/>
        <w:rPr>
          <w:rFonts w:ascii="Times New Roman" w:hAnsi="Times New Roman" w:cs="Times New Roman"/>
          <w:color w:val="auto"/>
          <w:sz w:val="24"/>
          <w:szCs w:val="24"/>
        </w:rPr>
      </w:pPr>
      <w:r w:rsidRPr="005D63E5">
        <w:rPr>
          <w:rFonts w:ascii="Times New Roman" w:hAnsi="Times New Roman" w:cs="Times New Roman"/>
          <w:b/>
          <w:bCs/>
          <w:color w:val="auto"/>
          <w:sz w:val="24"/>
          <w:szCs w:val="24"/>
        </w:rPr>
        <w:t xml:space="preserve">EUR: </w:t>
      </w:r>
      <w:r w:rsidR="006632F3" w:rsidRPr="005D63E5">
        <w:rPr>
          <w:rFonts w:ascii="Times New Roman" w:hAnsi="Times New Roman" w:cs="Times New Roman"/>
          <w:b/>
          <w:bCs/>
          <w:color w:val="auto"/>
          <w:sz w:val="24"/>
          <w:szCs w:val="24"/>
        </w:rPr>
        <w:t xml:space="preserve"> </w:t>
      </w:r>
      <w:r w:rsidR="00DC78EE" w:rsidRPr="005D63E5">
        <w:rPr>
          <w:rFonts w:ascii="Times New Roman" w:hAnsi="Times New Roman" w:cs="Times New Roman"/>
          <w:bCs/>
          <w:color w:val="auto"/>
          <w:sz w:val="24"/>
          <w:szCs w:val="24"/>
        </w:rPr>
        <w:t xml:space="preserve">Belarus, </w:t>
      </w:r>
      <w:r w:rsidRPr="005D63E5">
        <w:rPr>
          <w:rFonts w:ascii="Times New Roman" w:hAnsi="Times New Roman" w:cs="Times New Roman"/>
          <w:color w:val="auto"/>
          <w:sz w:val="24"/>
          <w:szCs w:val="24"/>
        </w:rPr>
        <w:t xml:space="preserve">Russia </w:t>
      </w:r>
    </w:p>
    <w:p w14:paraId="1F2CE344" w14:textId="78BBF8B0" w:rsidR="00DC78EE" w:rsidRPr="005D63E5" w:rsidRDefault="00DC78EE" w:rsidP="00DF259E">
      <w:pPr>
        <w:spacing w:after="0" w:line="240" w:lineRule="auto"/>
        <w:rPr>
          <w:rFonts w:ascii="Times New Roman" w:hAnsi="Times New Roman" w:cs="Times New Roman"/>
          <w:color w:val="auto"/>
          <w:sz w:val="24"/>
          <w:szCs w:val="24"/>
        </w:rPr>
      </w:pPr>
      <w:r w:rsidRPr="005D63E5">
        <w:rPr>
          <w:rFonts w:ascii="Times New Roman" w:hAnsi="Times New Roman" w:cs="Times New Roman"/>
          <w:b/>
          <w:color w:val="auto"/>
          <w:sz w:val="24"/>
          <w:szCs w:val="24"/>
        </w:rPr>
        <w:t>SCA:</w:t>
      </w:r>
      <w:r w:rsidRPr="005D63E5">
        <w:rPr>
          <w:rFonts w:ascii="Times New Roman" w:hAnsi="Times New Roman" w:cs="Times New Roman"/>
          <w:color w:val="auto"/>
          <w:sz w:val="24"/>
          <w:szCs w:val="24"/>
        </w:rPr>
        <w:t xml:space="preserve"> </w:t>
      </w:r>
      <w:r w:rsidR="006632F3" w:rsidRPr="005D63E5">
        <w:rPr>
          <w:rFonts w:ascii="Times New Roman" w:hAnsi="Times New Roman" w:cs="Times New Roman"/>
          <w:color w:val="auto"/>
          <w:sz w:val="24"/>
          <w:szCs w:val="24"/>
        </w:rPr>
        <w:t xml:space="preserve"> </w:t>
      </w:r>
      <w:r w:rsidRPr="005D63E5">
        <w:rPr>
          <w:rFonts w:ascii="Times New Roman" w:hAnsi="Times New Roman" w:cs="Times New Roman"/>
          <w:color w:val="auto"/>
          <w:sz w:val="24"/>
          <w:szCs w:val="24"/>
        </w:rPr>
        <w:t>Bhutan, Turkmenistan</w:t>
      </w:r>
    </w:p>
    <w:p w14:paraId="1E08DF45" w14:textId="7DB09FD6" w:rsidR="0057151D" w:rsidRPr="005D63E5" w:rsidRDefault="0057151D" w:rsidP="00DF259E">
      <w:pPr>
        <w:spacing w:after="0" w:line="240" w:lineRule="auto"/>
        <w:rPr>
          <w:rFonts w:ascii="Times New Roman" w:hAnsi="Times New Roman" w:cs="Times New Roman"/>
          <w:color w:val="auto"/>
          <w:sz w:val="24"/>
          <w:szCs w:val="24"/>
        </w:rPr>
      </w:pPr>
      <w:r w:rsidRPr="005D63E5">
        <w:rPr>
          <w:rFonts w:ascii="Times New Roman" w:hAnsi="Times New Roman" w:cs="Times New Roman"/>
          <w:b/>
          <w:bCs/>
          <w:color w:val="auto"/>
          <w:sz w:val="24"/>
          <w:szCs w:val="24"/>
        </w:rPr>
        <w:t>NEA:</w:t>
      </w:r>
      <w:r w:rsidR="00DC78EE" w:rsidRPr="005D63E5">
        <w:rPr>
          <w:rFonts w:ascii="Times New Roman" w:hAnsi="Times New Roman" w:cs="Times New Roman"/>
          <w:b/>
          <w:bCs/>
          <w:color w:val="auto"/>
          <w:sz w:val="24"/>
          <w:szCs w:val="24"/>
        </w:rPr>
        <w:t xml:space="preserve"> </w:t>
      </w:r>
      <w:r w:rsidR="006632F3" w:rsidRPr="005D63E5">
        <w:rPr>
          <w:rFonts w:ascii="Times New Roman" w:hAnsi="Times New Roman" w:cs="Times New Roman"/>
          <w:b/>
          <w:bCs/>
          <w:color w:val="auto"/>
          <w:sz w:val="24"/>
          <w:szCs w:val="24"/>
        </w:rPr>
        <w:t xml:space="preserve"> </w:t>
      </w:r>
      <w:r w:rsidR="00DC78EE" w:rsidRPr="005D63E5">
        <w:rPr>
          <w:rFonts w:ascii="Times New Roman" w:hAnsi="Times New Roman" w:cs="Times New Roman"/>
          <w:bCs/>
          <w:color w:val="auto"/>
          <w:sz w:val="24"/>
          <w:szCs w:val="24"/>
        </w:rPr>
        <w:t>Iran, Saudi Arabia, Syria</w:t>
      </w:r>
    </w:p>
    <w:p w14:paraId="556A225F" w14:textId="7BF0DC95" w:rsidR="0057151D" w:rsidRPr="005D63E5" w:rsidRDefault="0057151D" w:rsidP="00DF259E">
      <w:pPr>
        <w:spacing w:after="0" w:line="240" w:lineRule="auto"/>
        <w:rPr>
          <w:rFonts w:ascii="Times New Roman" w:hAnsi="Times New Roman" w:cs="Times New Roman"/>
          <w:color w:val="auto"/>
          <w:sz w:val="24"/>
          <w:szCs w:val="24"/>
        </w:rPr>
      </w:pPr>
      <w:r w:rsidRPr="005D63E5">
        <w:rPr>
          <w:rFonts w:ascii="Times New Roman" w:hAnsi="Times New Roman" w:cs="Times New Roman"/>
          <w:b/>
          <w:bCs/>
          <w:color w:val="auto"/>
          <w:sz w:val="24"/>
          <w:szCs w:val="24"/>
        </w:rPr>
        <w:t>WHA:</w:t>
      </w:r>
      <w:r w:rsidR="00DC78EE" w:rsidRPr="005D63E5">
        <w:rPr>
          <w:rFonts w:ascii="Times New Roman" w:hAnsi="Times New Roman" w:cs="Times New Roman"/>
          <w:b/>
          <w:bCs/>
          <w:color w:val="auto"/>
          <w:sz w:val="24"/>
          <w:szCs w:val="24"/>
        </w:rPr>
        <w:t xml:space="preserve"> </w:t>
      </w:r>
      <w:r w:rsidR="006632F3" w:rsidRPr="005D63E5">
        <w:rPr>
          <w:rFonts w:ascii="Times New Roman" w:hAnsi="Times New Roman" w:cs="Times New Roman"/>
          <w:b/>
          <w:bCs/>
          <w:color w:val="auto"/>
          <w:sz w:val="24"/>
          <w:szCs w:val="24"/>
        </w:rPr>
        <w:t xml:space="preserve"> </w:t>
      </w:r>
      <w:r w:rsidR="00DC78EE" w:rsidRPr="005D63E5">
        <w:rPr>
          <w:rFonts w:ascii="Times New Roman" w:hAnsi="Times New Roman" w:cs="Times New Roman"/>
          <w:bCs/>
          <w:color w:val="auto"/>
          <w:sz w:val="24"/>
          <w:szCs w:val="24"/>
        </w:rPr>
        <w:t>Cuba, Venezuela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w:t>
      </w:r>
      <w:proofErr w:type="gramStart"/>
      <w:r w:rsidRPr="00754E7B">
        <w:rPr>
          <w:rFonts w:ascii="Times New Roman" w:eastAsia="Times New Roman" w:hAnsi="Times New Roman" w:cs="Times New Roman"/>
          <w:color w:val="auto"/>
          <w:sz w:val="24"/>
          <w:szCs w:val="24"/>
        </w:rPr>
        <w:t>possible;</w:t>
      </w:r>
      <w:proofErr w:type="gramEnd"/>
      <w:r w:rsidRPr="00754E7B">
        <w:rPr>
          <w:rFonts w:ascii="Times New Roman" w:eastAsia="Times New Roman" w:hAnsi="Times New Roman" w:cs="Times New Roman"/>
          <w:color w:val="auto"/>
          <w:sz w:val="24"/>
          <w:szCs w:val="24"/>
        </w:rPr>
        <w:t xml:space="preserv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754E7B">
        <w:rPr>
          <w:rFonts w:ascii="Times New Roman" w:eastAsia="Times New Roman" w:hAnsi="Times New Roman" w:cs="Times New Roman"/>
          <w:color w:val="auto"/>
          <w:sz w:val="24"/>
          <w:szCs w:val="24"/>
        </w:rPr>
        <w:t>attachments;</w:t>
      </w:r>
      <w:proofErr w:type="gramEnd"/>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Description of how the Recipient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754E7B">
        <w:rPr>
          <w:rFonts w:ascii="Times New Roman" w:eastAsia="Times New Roman" w:hAnsi="Times New Roman" w:cs="Times New Roman"/>
          <w:color w:val="auto"/>
          <w:sz w:val="24"/>
          <w:szCs w:val="24"/>
        </w:rPr>
        <w:t>activities;</w:t>
      </w:r>
      <w:proofErr w:type="gramEnd"/>
      <w:r w:rsidRPr="00754E7B">
        <w:rPr>
          <w:rFonts w:ascii="Times New Roman" w:eastAsia="Times New Roman" w:hAnsi="Times New Roman" w:cs="Times New Roman"/>
          <w:color w:val="auto"/>
          <w:sz w:val="24"/>
          <w:szCs w:val="24"/>
        </w:rPr>
        <w:t xml:space="preserve">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5CDCDCB2" w:rsidR="00754E7B" w:rsidRPr="005D63E5" w:rsidRDefault="002607E8" w:rsidP="00DA36CE">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sidR="005D63E5">
        <w:rPr>
          <w:rFonts w:ascii="Times New Roman" w:eastAsia="Times New Roman" w:hAnsi="Times New Roman" w:cs="Times New Roman"/>
          <w:b/>
          <w:sz w:val="24"/>
          <w:szCs w:val="24"/>
        </w:rPr>
        <w:t xml:space="preserve"> </w:t>
      </w:r>
      <w:hyperlink r:id="rId33" w:history="1">
        <w:r w:rsidR="005D63E5" w:rsidRPr="000F7A64">
          <w:rPr>
            <w:rStyle w:val="Hyperlink"/>
            <w:rFonts w:ascii="Times New Roman" w:eastAsia="Times New Roman" w:hAnsi="Times New Roman" w:cs="Times New Roman"/>
            <w:sz w:val="24"/>
            <w:szCs w:val="24"/>
          </w:rPr>
          <w:t>InternetFreedom@state.gov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324749"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 xml:space="preserve">period U.S. Department of State staff in Washington and overseas shall not discuss this competition with applicants until the </w:t>
      </w:r>
      <w:r w:rsidR="002607E8">
        <w:rPr>
          <w:rFonts w:ascii="Times New Roman" w:eastAsia="Times New Roman" w:hAnsi="Times New Roman" w:cs="Times New Roman"/>
          <w:sz w:val="24"/>
          <w:szCs w:val="24"/>
        </w:rPr>
        <w:lastRenderedPageBreak/>
        <w:t>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0" w:name="h.3dy6vkm" w:colFirst="0" w:colLast="0"/>
      <w:bookmarkEnd w:id="10"/>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 w:id="1">
    <w:p w14:paraId="539410BC" w14:textId="77777777" w:rsidR="00FF13E3" w:rsidRDefault="00FF13E3" w:rsidP="00FF13E3">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hyperlink r:id="rId1" w:history="1">
        <w:r>
          <w:rPr>
            <w:rStyle w:val="Hyperlink"/>
            <w:rFonts w:ascii="Times New Roman" w:hAnsi="Times New Roman"/>
          </w:rPr>
          <w:t>https://www.freedomonthenet.org/report/freedom-on-the-net/2019/the-crisis-of-social-media</w:t>
        </w:r>
      </w:hyperlink>
    </w:p>
  </w:footnote>
  <w:footnote w:id="2">
    <w:p w14:paraId="7252D9CE" w14:textId="77777777" w:rsidR="00FF13E3" w:rsidRDefault="00FF13E3" w:rsidP="00FF13E3">
      <w:pPr>
        <w:pStyle w:val="FootnoteText"/>
        <w:rPr>
          <w:rFonts w:ascii="Courier New" w:hAnsi="Courier New"/>
        </w:rPr>
      </w:pPr>
      <w:r>
        <w:rPr>
          <w:rStyle w:val="FootnoteReference"/>
          <w:rFonts w:ascii="Times New Roman" w:hAnsi="Times New Roman"/>
        </w:rPr>
        <w:footnoteRef/>
      </w:r>
      <w:r>
        <w:rPr>
          <w:rFonts w:ascii="Times New Roman" w:hAnsi="Times New Roman"/>
        </w:rPr>
        <w:t xml:space="preserve"> </w:t>
      </w:r>
      <w:hyperlink r:id="rId2" w:history="1">
        <w:r>
          <w:rPr>
            <w:rStyle w:val="Hyperlink"/>
            <w:rFonts w:ascii="Times New Roman" w:hAnsi="Times New Roman"/>
          </w:rPr>
          <w:t>https://en.wikipedia.org/wiki/Mesh_networking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41BBF42F"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BF3701">
          <w:rPr>
            <w:rFonts w:ascii="Times New Roman" w:hAnsi="Times New Roman" w:cs="Times New Roman"/>
            <w:noProof/>
            <w:sz w:val="24"/>
          </w:rPr>
          <w:t>13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3429F"/>
    <w:multiLevelType w:val="hybridMultilevel"/>
    <w:tmpl w:val="3CC84428"/>
    <w:lvl w:ilvl="0" w:tplc="12A228D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5702047"/>
    <w:multiLevelType w:val="multilevel"/>
    <w:tmpl w:val="047ECB42"/>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7"/>
  </w:num>
  <w:num w:numId="3">
    <w:abstractNumId w:val="3"/>
  </w:num>
  <w:num w:numId="4">
    <w:abstractNumId w:val="21"/>
  </w:num>
  <w:num w:numId="5">
    <w:abstractNumId w:val="10"/>
  </w:num>
  <w:num w:numId="6">
    <w:abstractNumId w:val="17"/>
  </w:num>
  <w:num w:numId="7">
    <w:abstractNumId w:val="26"/>
  </w:num>
  <w:num w:numId="8">
    <w:abstractNumId w:val="13"/>
  </w:num>
  <w:num w:numId="9">
    <w:abstractNumId w:val="0"/>
  </w:num>
  <w:num w:numId="10">
    <w:abstractNumId w:val="29"/>
  </w:num>
  <w:num w:numId="11">
    <w:abstractNumId w:val="7"/>
  </w:num>
  <w:num w:numId="12">
    <w:abstractNumId w:val="2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8"/>
  </w:num>
  <w:num w:numId="19">
    <w:abstractNumId w:val="6"/>
  </w:num>
  <w:num w:numId="20">
    <w:abstractNumId w:val="23"/>
  </w:num>
  <w:num w:numId="21">
    <w:abstractNumId w:val="11"/>
  </w:num>
  <w:num w:numId="22">
    <w:abstractNumId w:val="1"/>
  </w:num>
  <w:num w:numId="23">
    <w:abstractNumId w:val="28"/>
  </w:num>
  <w:num w:numId="24">
    <w:abstractNumId w:val="22"/>
  </w:num>
  <w:num w:numId="25">
    <w:abstractNumId w:val="2"/>
  </w:num>
  <w:num w:numId="26">
    <w:abstractNumId w:val="11"/>
  </w:num>
  <w:num w:numId="27">
    <w:abstractNumId w:val="4"/>
  </w:num>
  <w:num w:numId="28">
    <w:abstractNumId w:val="5"/>
  </w:num>
  <w:num w:numId="29">
    <w:abstractNumId w:val="24"/>
  </w:num>
  <w:num w:numId="30">
    <w:abstractNumId w:val="19"/>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33C02"/>
    <w:rsid w:val="00042AD8"/>
    <w:rsid w:val="00044342"/>
    <w:rsid w:val="0004508F"/>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37D7C"/>
    <w:rsid w:val="00174421"/>
    <w:rsid w:val="0017703A"/>
    <w:rsid w:val="00190B19"/>
    <w:rsid w:val="00194E41"/>
    <w:rsid w:val="001A6440"/>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5E"/>
    <w:rsid w:val="002F31C0"/>
    <w:rsid w:val="002F33BE"/>
    <w:rsid w:val="002F3763"/>
    <w:rsid w:val="0030529F"/>
    <w:rsid w:val="00307030"/>
    <w:rsid w:val="003221AC"/>
    <w:rsid w:val="00324749"/>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D41F1"/>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2747"/>
    <w:rsid w:val="00577658"/>
    <w:rsid w:val="00581E19"/>
    <w:rsid w:val="005A2652"/>
    <w:rsid w:val="005B1B41"/>
    <w:rsid w:val="005B25A6"/>
    <w:rsid w:val="005C2EFC"/>
    <w:rsid w:val="005C6B3B"/>
    <w:rsid w:val="005C785C"/>
    <w:rsid w:val="005D065D"/>
    <w:rsid w:val="005D0A7F"/>
    <w:rsid w:val="005D206C"/>
    <w:rsid w:val="005D63E5"/>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3257"/>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764CA"/>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08E"/>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38A7"/>
    <w:rsid w:val="00BE7586"/>
    <w:rsid w:val="00BF2C1A"/>
    <w:rsid w:val="00BF3701"/>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DF7F4B"/>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2665"/>
    <w:rsid w:val="00FC7C0A"/>
    <w:rsid w:val="00FD24FD"/>
    <w:rsid w:val="00FE5E86"/>
    <w:rsid w:val="00FE74BC"/>
    <w:rsid w:val="00FF13E3"/>
    <w:rsid w:val="00FF1D7D"/>
    <w:rsid w:val="00FF6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customStyle="1" w:styleId="UnresolvedMention1">
    <w:name w:val="Unresolved Mention1"/>
    <w:basedOn w:val="DefaultParagraphFont"/>
    <w:uiPriority w:val="99"/>
    <w:semiHidden/>
    <w:unhideWhenUsed/>
    <w:rsid w:val="005D6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76770681">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69264875">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InternetFreedom@state.gov"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n.wikipedia.org/wiki/Mesh_networking" TargetMode="External"/><Relationship Id="rId1" Type="http://schemas.openxmlformats.org/officeDocument/2006/relationships/hyperlink" Target="https://www.freedomonthenet.org/report/freedom-on-the-net/2019/the-crisis-of-social-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E4D44-28C2-4293-A1E7-C8B0DBB5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9920</Words>
  <Characters>56550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Henderson, Joshua E</cp:lastModifiedBy>
  <cp:revision>2</cp:revision>
  <cp:lastPrinted>2018-11-19T16:01:00Z</cp:lastPrinted>
  <dcterms:created xsi:type="dcterms:W3CDTF">2020-02-14T14:53:00Z</dcterms:created>
  <dcterms:modified xsi:type="dcterms:W3CDTF">2020-02-14T14:53:00Z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