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5E0E142B" w:rsidR="00722198" w:rsidRPr="00722198" w:rsidRDefault="001A26A2" w:rsidP="001D61EB">
      <w:pPr>
        <w:pStyle w:val="Title"/>
        <w:spacing w:before="0" w:after="0" w:line="240" w:lineRule="auto"/>
        <w:rPr>
          <w:rFonts w:asciiTheme="minorHAnsi" w:eastAsia="MS Mincho" w:hAnsiTheme="minorHAnsi" w:cstheme="minorHAnsi"/>
        </w:rPr>
      </w:pPr>
      <w:r w:rsidRPr="00722198">
        <w:rPr>
          <w:rFonts w:asciiTheme="minorHAnsi" w:hAnsiTheme="minorHAnsi" w:cstheme="minorHAnsi"/>
          <w:noProof/>
        </w:rPr>
        <w:t>HR00112</w:t>
      </w:r>
      <w:r w:rsidR="00722198" w:rsidRPr="00722198">
        <w:rPr>
          <w:rFonts w:asciiTheme="minorHAnsi" w:hAnsiTheme="minorHAnsi" w:cstheme="minorHAnsi"/>
          <w:noProof/>
        </w:rPr>
        <w:t>4</w:t>
      </w:r>
      <w:r w:rsidRPr="00722198">
        <w:rPr>
          <w:rFonts w:asciiTheme="minorHAnsi" w:hAnsiTheme="minorHAnsi" w:cstheme="minorHAnsi"/>
          <w:noProof/>
        </w:rPr>
        <w:t>S00</w:t>
      </w:r>
      <w:r w:rsidR="00722198" w:rsidRPr="00722198">
        <w:rPr>
          <w:rFonts w:asciiTheme="minorHAnsi" w:hAnsiTheme="minorHAnsi" w:cstheme="minorHAnsi"/>
          <w:noProof/>
        </w:rPr>
        <w:t>1</w:t>
      </w:r>
      <w:r w:rsidR="005857DA">
        <w:rPr>
          <w:rFonts w:asciiTheme="minorHAnsi" w:hAnsiTheme="minorHAnsi" w:cstheme="minorHAnsi"/>
          <w:noProof/>
        </w:rPr>
        <w:t>4</w:t>
      </w:r>
      <w:r w:rsidR="00722198">
        <w:rPr>
          <w:rFonts w:asciiTheme="minorHAnsi" w:hAnsiTheme="minorHAnsi" w:cstheme="minorHAnsi"/>
          <w:noProof/>
        </w:rPr>
        <w:t xml:space="preserve">: </w:t>
      </w:r>
      <w:r w:rsidR="005857DA">
        <w:rPr>
          <w:rFonts w:asciiTheme="minorHAnsi" w:eastAsia="MS Mincho" w:hAnsiTheme="minorHAnsi" w:cstheme="minorHAnsi"/>
        </w:rPr>
        <w:t>ExCURSion</w:t>
      </w:r>
    </w:p>
    <w:p w14:paraId="54BF3F43" w14:textId="0CDAECF9" w:rsidR="0060035F" w:rsidRPr="00C836B2" w:rsidRDefault="0060035F" w:rsidP="00C836B2">
      <w:pPr>
        <w:spacing w:after="0"/>
        <w:jc w:val="center"/>
        <w:rPr>
          <w:rFonts w:cs="Calibri"/>
          <w:b/>
          <w:noProof/>
          <w:sz w:val="28"/>
          <w:szCs w:val="28"/>
        </w:rPr>
      </w:pP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8555C9" w:rsidRDefault="00D969F1" w:rsidP="00D969F1">
      <w:pPr>
        <w:spacing w:after="0" w:line="240" w:lineRule="auto"/>
        <w:jc w:val="center"/>
        <w:rPr>
          <w:rFonts w:cs="Calibri"/>
          <w:noProof/>
          <w:szCs w:val="24"/>
        </w:rPr>
      </w:pPr>
    </w:p>
    <w:p w14:paraId="3F9D5A72" w14:textId="1D75C30C" w:rsidR="00303F95" w:rsidRPr="00615F10" w:rsidRDefault="0010030E" w:rsidP="0010030E">
      <w:pPr>
        <w:spacing w:after="0" w:line="240" w:lineRule="auto"/>
        <w:rPr>
          <w:rFonts w:cs="Calibri"/>
          <w:b/>
          <w:i/>
          <w:noProof/>
          <w:szCs w:val="24"/>
        </w:rPr>
      </w:pPr>
      <w:r w:rsidRPr="008555C9">
        <w:rPr>
          <w:rFonts w:cs="Calibri"/>
          <w:b/>
          <w:i/>
          <w:noProof/>
          <w:szCs w:val="24"/>
          <w:u w:val="single"/>
        </w:rPr>
        <w:t>Use of this template is mandatory</w:t>
      </w:r>
      <w:r w:rsidRPr="008555C9">
        <w:rPr>
          <w:rFonts w:cs="Calibri"/>
          <w:b/>
          <w:i/>
          <w:noProof/>
          <w:szCs w:val="24"/>
        </w:rPr>
        <w:t xml:space="preserve"> for a</w:t>
      </w:r>
      <w:r w:rsidRPr="00615F10">
        <w:rPr>
          <w:rFonts w:cs="Calibri"/>
          <w:b/>
          <w:i/>
          <w:noProof/>
          <w:szCs w:val="24"/>
        </w:rPr>
        <w:t xml:space="preserve">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also include Attachment A (Abstract Summary Slide Template)</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must be submitted in .pdf,</w:t>
      </w:r>
      <w:r w:rsidR="00E36506" w:rsidRPr="00615F10">
        <w:rPr>
          <w:rFonts w:cs="Calibri"/>
          <w:b/>
          <w:i/>
          <w:noProof/>
          <w:szCs w:val="24"/>
        </w:rPr>
        <w:t xml:space="preserve"> </w:t>
      </w:r>
      <w:r w:rsidRPr="00615F10">
        <w:rPr>
          <w:rFonts w:cs="Calibri"/>
          <w:b/>
          <w:i/>
          <w:noProof/>
          <w:szCs w:val="24"/>
        </w:rPr>
        <w:t>.odx, .doc, or .docx formats.  All submissions must be written in English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not smaller than 12 point.  Font sizes of 8 or 10 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76545A54" w:rsidR="00F07BDF" w:rsidRPr="00C836B2" w:rsidRDefault="00351E56" w:rsidP="3F4B6792">
      <w:pPr>
        <w:spacing w:after="0" w:line="240" w:lineRule="auto"/>
        <w:rPr>
          <w:rFonts w:cs="Calibri"/>
          <w:noProof/>
        </w:rPr>
      </w:pPr>
      <w:r w:rsidRPr="3F4B6792">
        <w:rPr>
          <w:rFonts w:cs="Calibri"/>
          <w:noProof/>
        </w:rPr>
        <w:t>Abstract</w:t>
      </w:r>
      <w:r w:rsidR="003554D6" w:rsidRPr="3F4B6792">
        <w:rPr>
          <w:rFonts w:cs="Calibri"/>
          <w:noProof/>
        </w:rPr>
        <w:t xml:space="preserve">s </w:t>
      </w:r>
      <w:r w:rsidR="00F07BDF" w:rsidRPr="3F4B6792">
        <w:rPr>
          <w:rFonts w:cs="Calibri"/>
        </w:rPr>
        <w:t>shall not exceed a maxim</w:t>
      </w:r>
      <w:r w:rsidR="00F07BDF" w:rsidRPr="008555C9">
        <w:t xml:space="preserve">um of </w:t>
      </w:r>
      <w:r w:rsidR="5B2B695A" w:rsidRPr="008555C9">
        <w:t>5</w:t>
      </w:r>
      <w:r w:rsidR="00D20E82" w:rsidRPr="008555C9">
        <w:t xml:space="preserve"> </w:t>
      </w:r>
      <w:r w:rsidR="00F07BDF" w:rsidRPr="008555C9">
        <w:t xml:space="preserve">pages.  </w:t>
      </w:r>
      <w:r w:rsidR="00F07BDF" w:rsidRPr="3F4B6792">
        <w:rPr>
          <w:rFonts w:cs="Calibri"/>
        </w:rPr>
        <w:t xml:space="preserve">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32546FF9"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Bibliography (Optional)</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702555F6" w14:textId="5252992E" w:rsidR="00615F10" w:rsidRPr="00615F10" w:rsidRDefault="00615F10" w:rsidP="00615F10">
      <w:pPr>
        <w:spacing w:after="0" w:line="240" w:lineRule="auto"/>
        <w:rPr>
          <w:rFonts w:asciiTheme="minorHAnsi" w:eastAsia="Times New Roman" w:hAnsiTheme="minorHAnsi" w:cstheme="minorHAnsi"/>
          <w:szCs w:val="24"/>
        </w:rPr>
      </w:pPr>
      <w:r w:rsidRPr="00615F10">
        <w:rPr>
          <w:rFonts w:asciiTheme="minorHAnsi" w:eastAsia="Times New Roman" w:hAnsiTheme="minorHAnsi" w:cstheme="minorHAnsi"/>
          <w:szCs w:val="24"/>
        </w:rPr>
        <w:t xml:space="preserve">Proposers are </w:t>
      </w:r>
      <w:r w:rsidR="00F70E8D" w:rsidRPr="00F70E8D">
        <w:rPr>
          <w:rFonts w:asciiTheme="minorHAnsi" w:eastAsia="Times New Roman" w:hAnsiTheme="minorHAnsi" w:cstheme="minorHAnsi"/>
          <w:b/>
          <w:bCs/>
          <w:szCs w:val="24"/>
          <w:u w:val="single"/>
        </w:rPr>
        <w:t>strongly encouraged but</w:t>
      </w:r>
      <w:r w:rsidR="00F70E8D">
        <w:rPr>
          <w:rFonts w:asciiTheme="minorHAnsi" w:eastAsia="Times New Roman" w:hAnsiTheme="minorHAnsi" w:cstheme="minorHAnsi"/>
          <w:b/>
          <w:bCs/>
          <w:szCs w:val="24"/>
          <w:u w:val="single"/>
        </w:rPr>
        <w:t xml:space="preserve"> not</w:t>
      </w:r>
      <w:r w:rsidR="00F70E8D" w:rsidRPr="00F70E8D">
        <w:rPr>
          <w:rFonts w:asciiTheme="minorHAnsi" w:eastAsia="Times New Roman" w:hAnsiTheme="minorHAnsi" w:cstheme="minorHAnsi"/>
          <w:b/>
          <w:bCs/>
          <w:szCs w:val="24"/>
          <w:u w:val="single"/>
        </w:rPr>
        <w:t xml:space="preserve"> </w:t>
      </w:r>
      <w:r w:rsidRPr="00615F10">
        <w:rPr>
          <w:rFonts w:asciiTheme="minorHAnsi" w:eastAsia="Times New Roman" w:hAnsiTheme="minorHAnsi" w:cstheme="minorHAnsi"/>
          <w:b/>
          <w:bCs/>
          <w:szCs w:val="24"/>
          <w:u w:val="single"/>
        </w:rPr>
        <w:t>required to submit an abstract</w:t>
      </w:r>
      <w:r w:rsidRPr="00615F10">
        <w:rPr>
          <w:rFonts w:asciiTheme="minorHAnsi" w:eastAsia="Times New Roman" w:hAnsiTheme="minorHAnsi" w:cstheme="minorHAnsi"/>
          <w:szCs w:val="24"/>
        </w:rPr>
        <w:t xml:space="preserve"> in advance of a full proposal submission. DARPA will respond to abstracts with a statement as to whether DARPA is interested in the idea. If DARPA does not recommend the proposer submit a full proposal, DARPA will provide feedback to the proposer regarding the rationale for this decision. Regardless of DARPA’s response to an abstract, proposers may submit a full proposal. DARPA will review all conforming full proposals using the published evaluation criteria and without regard to any comments resulting from the review of an abstract. </w:t>
      </w:r>
    </w:p>
    <w:p w14:paraId="681C5B71" w14:textId="77777777" w:rsidR="00615F10" w:rsidRPr="00615F10" w:rsidRDefault="00615F10" w:rsidP="00615F10">
      <w:pPr>
        <w:spacing w:after="0" w:line="240" w:lineRule="auto"/>
        <w:rPr>
          <w:rFonts w:asciiTheme="minorHAnsi" w:eastAsia="Times New Roman" w:hAnsiTheme="minorHAnsi" w:cstheme="minorHAnsi"/>
          <w:szCs w:val="24"/>
        </w:rPr>
      </w:pPr>
    </w:p>
    <w:p w14:paraId="6E9E005A" w14:textId="1CD99228" w:rsidR="00615F10" w:rsidRPr="00615F10" w:rsidRDefault="00615F10" w:rsidP="00615F10">
      <w:pPr>
        <w:autoSpaceDE w:val="0"/>
        <w:autoSpaceDN w:val="0"/>
        <w:adjustRightInd w:val="0"/>
        <w:spacing w:after="0" w:line="240" w:lineRule="auto"/>
        <w:rPr>
          <w:rFonts w:asciiTheme="minorHAnsi" w:hAnsiTheme="minorHAnsi" w:cstheme="minorHAnsi"/>
          <w:szCs w:val="24"/>
        </w:rPr>
      </w:pPr>
      <w:r w:rsidRPr="00615F10">
        <w:rPr>
          <w:rFonts w:asciiTheme="minorHAnsi" w:hAnsiTheme="minorHAnsi" w:cstheme="minorHAnsi"/>
          <w:szCs w:val="24"/>
        </w:rPr>
        <w:t xml:space="preserve">Proposers should note that a </w:t>
      </w:r>
      <w:r w:rsidRPr="009E117F">
        <w:rPr>
          <w:rFonts w:asciiTheme="minorHAnsi" w:hAnsiTheme="minorHAnsi" w:cstheme="minorHAnsi"/>
          <w:b/>
          <w:bCs/>
          <w:szCs w:val="24"/>
          <w:u w:val="single"/>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p>
    <w:p w14:paraId="3E8060A6" w14:textId="77777777" w:rsidR="00615F10" w:rsidRPr="00615F10" w:rsidRDefault="00615F10" w:rsidP="00615F10">
      <w:pPr>
        <w:autoSpaceDE w:val="0"/>
        <w:autoSpaceDN w:val="0"/>
        <w:adjustRightInd w:val="0"/>
        <w:spacing w:after="0" w:line="240" w:lineRule="auto"/>
        <w:rPr>
          <w:rFonts w:asciiTheme="minorHAnsi" w:hAnsiTheme="minorHAnsi" w:cstheme="minorHAnsi"/>
          <w:szCs w:val="24"/>
        </w:rPr>
      </w:pPr>
      <w:r w:rsidRPr="00615F10">
        <w:rPr>
          <w:rFonts w:asciiTheme="minorHAnsi" w:hAnsiTheme="minorHAnsi" w:cstheme="minorHAnsi"/>
          <w:szCs w:val="24"/>
        </w:rPr>
        <w:t>While it is DARPA policy to attempt to reply to abstracts within thirty calendar days, proposers</w:t>
      </w:r>
    </w:p>
    <w:p w14:paraId="5723A4F2" w14:textId="3AEF5D6B" w:rsidR="00615F10" w:rsidRPr="00615F10" w:rsidRDefault="00615F10" w:rsidP="3F4B6792">
      <w:pPr>
        <w:autoSpaceDE w:val="0"/>
        <w:autoSpaceDN w:val="0"/>
        <w:adjustRightInd w:val="0"/>
        <w:spacing w:after="0" w:line="240" w:lineRule="auto"/>
        <w:rPr>
          <w:rFonts w:asciiTheme="minorHAnsi" w:eastAsia="Times New Roman" w:hAnsiTheme="minorHAnsi" w:cstheme="minorBidi"/>
        </w:rPr>
      </w:pPr>
      <w:r w:rsidRPr="3F4B6792">
        <w:rPr>
          <w:rFonts w:asciiTheme="minorHAnsi" w:hAnsiTheme="minorHAnsi" w:cstheme="minorBidi"/>
        </w:rPr>
        <w:t>to this solicitation may anticipate a response within approximately</w:t>
      </w:r>
      <w:r w:rsidRPr="008555C9">
        <w:t xml:space="preserve"> </w:t>
      </w:r>
      <w:r w:rsidR="1CF60ABF" w:rsidRPr="008555C9">
        <w:t>3</w:t>
      </w:r>
      <w:r w:rsidRPr="008555C9">
        <w:t xml:space="preserve"> weeks</w:t>
      </w:r>
      <w:r w:rsidR="009E117F" w:rsidRPr="008555C9">
        <w:t xml:space="preserve"> after</w:t>
      </w:r>
      <w:r w:rsidR="009E117F" w:rsidRPr="3F4B6792">
        <w:rPr>
          <w:rFonts w:asciiTheme="minorHAnsi" w:hAnsiTheme="minorHAnsi" w:cstheme="minorBidi"/>
        </w:rPr>
        <w:t xml:space="preserve"> receipt</w:t>
      </w:r>
      <w:r w:rsidRPr="3F4B6792">
        <w:rPr>
          <w:rFonts w:asciiTheme="minorHAnsi" w:hAnsiTheme="minorHAnsi" w:cstheme="minorBidi"/>
        </w:rPr>
        <w:t>. These official</w:t>
      </w:r>
      <w:r w:rsidR="009E117F" w:rsidRPr="3F4B6792">
        <w:rPr>
          <w:rFonts w:asciiTheme="minorHAnsi" w:hAnsiTheme="minorHAnsi" w:cstheme="minorBidi"/>
        </w:rPr>
        <w:t xml:space="preserve"> </w:t>
      </w:r>
      <w:r w:rsidRPr="3F4B6792">
        <w:rPr>
          <w:rFonts w:asciiTheme="minorHAnsi" w:hAnsiTheme="minorHAnsi" w:cstheme="minorBidi"/>
        </w:rPr>
        <w:t>notifications will be sent via email to the Technical POC and/or Administrative POC identified</w:t>
      </w:r>
      <w:r w:rsidR="009E117F" w:rsidRPr="3F4B6792">
        <w:rPr>
          <w:rFonts w:asciiTheme="minorHAnsi" w:hAnsiTheme="minorHAnsi" w:cstheme="minorBidi"/>
        </w:rPr>
        <w:t xml:space="preserve"> </w:t>
      </w:r>
      <w:r w:rsidRPr="3F4B6792">
        <w:rPr>
          <w:rFonts w:asciiTheme="minorHAnsi" w:hAnsiTheme="minorHAnsi" w:cstheme="minorBidi"/>
        </w:rPr>
        <w:t>on the abstract coversheet.</w:t>
      </w:r>
      <w:r w:rsidRPr="3F4B6792">
        <w:rPr>
          <w:rFonts w:asciiTheme="minorHAnsi" w:eastAsia="Times New Roman" w:hAnsiTheme="minorHAnsi" w:cstheme="minorBidi"/>
        </w:rPr>
        <w:t xml:space="preserve">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5EA9024C"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F70E8D">
        <w:rPr>
          <w:rFonts w:asciiTheme="minorHAnsi" w:hAnsiTheme="minorHAnsi" w:cstheme="minorHAnsi"/>
          <w:szCs w:val="24"/>
        </w:rPr>
        <w:t xml:space="preserve">the </w:t>
      </w:r>
      <w:r w:rsidRPr="00615F10">
        <w:rPr>
          <w:rFonts w:asciiTheme="minorHAnsi" w:hAnsiTheme="minorHAnsi" w:cstheme="minorHAnsi"/>
          <w:szCs w:val="24"/>
        </w:rPr>
        <w:t xml:space="preserve">Overview </w:t>
      </w:r>
      <w:r w:rsidR="00F70E8D">
        <w:rPr>
          <w:rFonts w:asciiTheme="minorHAnsi" w:hAnsiTheme="minorHAnsi" w:cstheme="minorHAnsi"/>
          <w:szCs w:val="24"/>
        </w:rPr>
        <w:t>section</w:t>
      </w:r>
      <w:r w:rsidRPr="00615F10">
        <w:rPr>
          <w:rFonts w:asciiTheme="minorHAnsi" w:hAnsiTheme="minorHAnsi" w:cstheme="minorHAnsi"/>
          <w:szCs w:val="24"/>
        </w:rPr>
        <w:t>. Abstracts received after this</w:t>
      </w:r>
      <w:r>
        <w:rPr>
          <w:rFonts w:asciiTheme="minorHAnsi" w:hAnsiTheme="minorHAnsi" w:cstheme="minorHAnsi"/>
          <w:szCs w:val="24"/>
        </w:rPr>
        <w:t xml:space="preserve"> </w:t>
      </w:r>
      <w:r w:rsidRPr="00615F10">
        <w:rPr>
          <w:rFonts w:asciiTheme="minorHAnsi" w:hAnsiTheme="minorHAnsi" w:cstheme="minorHAnsi"/>
          <w:szCs w:val="24"/>
        </w:rPr>
        <w:t>time and date may not be reviewed</w:t>
      </w:r>
      <w:r>
        <w:rPr>
          <w:rFonts w:asciiTheme="minorHAnsi" w:eastAsia="Times New Roman" w:hAnsiTheme="minorHAnsi" w:cstheme="minorHAnsi"/>
          <w:szCs w:val="24"/>
        </w:rPr>
        <w:t>.</w:t>
      </w:r>
      <w:r w:rsidR="009E117F">
        <w:rPr>
          <w:rFonts w:asciiTheme="minorHAnsi" w:eastAsia="Times New Roman" w:hAnsiTheme="minorHAnsi" w:cstheme="minorHAnsi"/>
          <w:szCs w:val="24"/>
        </w:rPr>
        <w:t xml:space="preserve">  </w:t>
      </w:r>
      <w:r w:rsidR="009E117F" w:rsidRPr="00532630">
        <w:rPr>
          <w:rFonts w:asciiTheme="minorHAnsi" w:eastAsia="Times New Roman" w:hAnsiTheme="minorHAnsi" w:cstheme="minorHAnsi"/>
          <w:szCs w:val="24"/>
        </w:rPr>
        <w:t xml:space="preserve">Please visit </w:t>
      </w:r>
      <w:hyperlink r:id="rId11" w:history="1">
        <w:r w:rsidR="009E117F" w:rsidRPr="00532630">
          <w:rPr>
            <w:rStyle w:val="Hyperlink"/>
          </w:rPr>
          <w:t>Proposer Instructions and General Terms and Conditions</w:t>
        </w:r>
      </w:hyperlink>
      <w:r w:rsidR="009E117F">
        <w:rPr>
          <w:rStyle w:val="Hyperlink"/>
          <w:u w:val="none"/>
        </w:rPr>
        <w:t xml:space="preserve"> </w:t>
      </w:r>
      <w:r w:rsidR="009E117F" w:rsidRPr="009E117F">
        <w:rPr>
          <w:rStyle w:val="Hyperlink"/>
          <w:color w:val="auto"/>
          <w:u w:val="none"/>
        </w:rPr>
        <w:t>for instructions on how to submit your abstract</w:t>
      </w:r>
      <w:r w:rsidR="00F70E8D">
        <w:rPr>
          <w:rStyle w:val="Hyperlink"/>
          <w:color w:val="auto"/>
          <w:u w:val="none"/>
        </w:rPr>
        <w:t xml:space="preserve"> through DARPA’s Broad Agency </w:t>
      </w:r>
      <w:r w:rsidR="008555C9">
        <w:rPr>
          <w:rStyle w:val="Hyperlink"/>
          <w:color w:val="auto"/>
          <w:u w:val="none"/>
        </w:rPr>
        <w:t>Announcement</w:t>
      </w:r>
      <w:r w:rsidR="00F70E8D">
        <w:rPr>
          <w:rStyle w:val="Hyperlink"/>
          <w:color w:val="auto"/>
          <w:u w:val="none"/>
        </w:rPr>
        <w:t xml:space="preserve"> Tool</w:t>
      </w:r>
      <w:r w:rsidR="00532630">
        <w:rPr>
          <w:rStyle w:val="Hyperlink"/>
          <w:color w:val="auto"/>
          <w:u w:val="none"/>
        </w:rPr>
        <w:t xml:space="preserve"> (BAAT)</w:t>
      </w:r>
      <w:r w:rsidR="009E117F" w:rsidRPr="009E117F">
        <w:rPr>
          <w:rStyle w:val="Hyperlink"/>
          <w:color w:val="auto"/>
          <w:u w:val="none"/>
        </w:rPr>
        <w:t xml:space="preserve">. </w:t>
      </w:r>
      <w:r w:rsidR="00F70E8D">
        <w:rPr>
          <w:rStyle w:val="Hyperlink"/>
          <w:color w:val="auto"/>
          <w:u w:val="none"/>
        </w:rPr>
        <w:t xml:space="preserve"> </w:t>
      </w:r>
      <w:r w:rsidR="00F70E8D" w:rsidRPr="00532630">
        <w:rPr>
          <w:rStyle w:val="Hyperlink"/>
          <w:b/>
          <w:bCs/>
          <w:color w:val="auto"/>
        </w:rPr>
        <w:t>Regardless of instrument type desired, all abstracts must be submitted through BAAT</w:t>
      </w:r>
      <w:r w:rsidR="00F70E8D">
        <w:rPr>
          <w:rStyle w:val="Hyperlink"/>
          <w:color w:val="auto"/>
          <w:u w:val="none"/>
        </w:rPr>
        <w:t xml:space="preserve">. </w:t>
      </w:r>
      <w:r w:rsidR="00710E47" w:rsidRPr="00615F10">
        <w:rPr>
          <w:rFonts w:asciiTheme="minorHAnsi" w:eastAsia="Times New Roman" w:hAnsiTheme="minorHAnsi" w:cstheme="minorHAnsi"/>
          <w:szCs w:val="24"/>
        </w:rPr>
        <w:br w:type="page"/>
      </w:r>
    </w:p>
    <w:p w14:paraId="144624FD" w14:textId="2D035144" w:rsidR="005857DA" w:rsidRDefault="005857DA" w:rsidP="00D462ED">
      <w:pPr>
        <w:pStyle w:val="BodyText"/>
        <w:widowControl w:val="0"/>
        <w:spacing w:after="0"/>
        <w:jc w:val="center"/>
        <w:rPr>
          <w:rFonts w:cs="Calibri"/>
          <w:b/>
          <w:noProof/>
          <w:szCs w:val="24"/>
        </w:rPr>
      </w:pPr>
      <w:r>
        <w:rPr>
          <w:rFonts w:cs="Calibri"/>
          <w:b/>
          <w:noProof/>
          <w:szCs w:val="24"/>
        </w:rPr>
        <w:lastRenderedPageBreak/>
        <w:t xml:space="preserve">COVER SHEET </w:t>
      </w:r>
    </w:p>
    <w:p w14:paraId="716F847C" w14:textId="5B16C9BC"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16E137F6"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7A1A4D22"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6E973A78" w14:textId="71E0262E" w:rsidR="00FA66CB" w:rsidRPr="00C836B2" w:rsidRDefault="009D42FC">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Technical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3AAAFC6A" w14:textId="612B36FB" w:rsidR="00FA66CB" w:rsidRPr="00C836B2" w:rsidRDefault="009D42FC">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4CA23ADC" w14:textId="0B2E0105" w:rsidR="00FA66CB" w:rsidRPr="00C836B2" w:rsidRDefault="009D42FC">
      <w:pPr>
        <w:pStyle w:val="TOC1"/>
        <w:rPr>
          <w:rFonts w:eastAsiaTheme="minorEastAsia" w:cs="Calibri"/>
          <w:noProof/>
          <w:sz w:val="22"/>
        </w:rPr>
      </w:pPr>
      <w:hyperlink w:anchor="_Toc72823977" w:history="1">
        <w:r w:rsidR="00FA66CB" w:rsidRPr="00C836B2">
          <w:rPr>
            <w:rStyle w:val="Hyperlink"/>
            <w:rFonts w:cs="Calibri"/>
            <w:iCs/>
            <w:noProof/>
          </w:rPr>
          <w:t>4.</w:t>
        </w:r>
        <w:r w:rsidR="00FA66CB" w:rsidRPr="00C836B2">
          <w:rPr>
            <w:rFonts w:eastAsiaTheme="minorEastAsia" w:cs="Calibri"/>
            <w:noProof/>
            <w:sz w:val="22"/>
          </w:rPr>
          <w:tab/>
        </w:r>
        <w:r w:rsidR="00FA66CB" w:rsidRPr="00C836B2">
          <w:rPr>
            <w:rStyle w:val="Hyperlink"/>
            <w:rFonts w:cs="Calibri"/>
            <w:iCs/>
            <w:noProof/>
          </w:rPr>
          <w:t>Cost and Schedule</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_Toc72823977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06B8E749" w14:textId="111D7E62" w:rsidR="00FA66CB" w:rsidRPr="00C836B2" w:rsidRDefault="009D42FC">
      <w:pPr>
        <w:pStyle w:val="TOC1"/>
        <w:rPr>
          <w:rFonts w:eastAsiaTheme="minorEastAsia" w:cs="Calibri"/>
          <w:noProof/>
          <w:sz w:val="22"/>
        </w:rPr>
      </w:pPr>
      <w:hyperlink w:anchor="_Toc72823978" w:history="1">
        <w:r w:rsidR="00FA66CB" w:rsidRPr="00C836B2">
          <w:rPr>
            <w:rStyle w:val="Hyperlink"/>
            <w:rFonts w:cs="Calibri"/>
            <w:iCs/>
            <w:noProof/>
          </w:rPr>
          <w:t>5.</w:t>
        </w:r>
        <w:r w:rsidR="00FA66CB" w:rsidRPr="00C836B2">
          <w:rPr>
            <w:rFonts w:eastAsiaTheme="minorEastAsia" w:cs="Calibri"/>
            <w:noProof/>
            <w:sz w:val="22"/>
          </w:rPr>
          <w:tab/>
        </w:r>
        <w:r w:rsidR="00FA66CB" w:rsidRPr="00C836B2">
          <w:rPr>
            <w:rStyle w:val="Hyperlink"/>
            <w:rFonts w:cs="Calibri"/>
            <w:iCs/>
            <w:noProof/>
          </w:rPr>
          <w:t>Bibliography (Optional)</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0CAA761F"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2B37385E"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Technical Plan</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76392CBF"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5AD8AC31" w14:textId="734E129B"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Who will care</w:t>
      </w:r>
      <w:r w:rsidR="00033C74" w:rsidRPr="00C836B2">
        <w:rPr>
          <w:rFonts w:eastAsia="Times New Roman" w:cs="Calibri"/>
          <w:szCs w:val="24"/>
        </w:rPr>
        <w:t>,</w:t>
      </w:r>
      <w:r w:rsidRPr="00C836B2">
        <w:rPr>
          <w:rFonts w:eastAsia="Times New Roman" w:cs="Calibri"/>
          <w:szCs w:val="24"/>
        </w:rPr>
        <w:t xml:space="preserve"> and what will the impact be if the work is successful?</w:t>
      </w:r>
    </w:p>
    <w:p w14:paraId="4552B92B" w14:textId="152CB2D5"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 and how long will it take?</w:t>
      </w:r>
    </w:p>
    <w:p w14:paraId="6ED545DB" w14:textId="537C0E1A" w:rsidR="00033C74" w:rsidRPr="00C836B2" w:rsidRDefault="00033C74" w:rsidP="000D7598">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ind w:right="187"/>
        <w:rPr>
          <w:rFonts w:eastAsia="Times New Roman" w:cs="Calibri"/>
          <w:szCs w:val="24"/>
        </w:rPr>
      </w:pPr>
      <w:r w:rsidRPr="00C836B2">
        <w:rPr>
          <w:rFonts w:eastAsia="Times New Roman" w:cs="Calibri"/>
          <w:szCs w:val="24"/>
        </w:rPr>
        <w:t>What is new in your approach, and why do you think it will be successful?</w:t>
      </w:r>
    </w:p>
    <w:p w14:paraId="63325057" w14:textId="47610FF8"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7B6B04D4"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expertise of the team, including subawardees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 including roles and responsibilities.</w:t>
      </w:r>
      <w:r w:rsidRPr="00C836B2">
        <w:rPr>
          <w:rFonts w:cs="Calibri"/>
          <w:bCs/>
          <w:iCs/>
        </w:rPr>
        <w:t>]</w:t>
      </w:r>
      <w:r w:rsidRPr="00C836B2">
        <w:rPr>
          <w:rFonts w:eastAsia="Times New Roman" w:cs="Calibri"/>
          <w:b/>
          <w:bCs/>
          <w:szCs w:val="24"/>
        </w:rPr>
        <w:t xml:space="preserve"> </w:t>
      </w:r>
    </w:p>
    <w:p w14:paraId="0D1ACAF1" w14:textId="122D55EF" w:rsidR="0077148C" w:rsidRPr="00C836B2" w:rsidRDefault="0077148C" w:rsidP="000D7598">
      <w:pPr>
        <w:pStyle w:val="Heading1"/>
        <w:keepNext w:val="0"/>
        <w:widowControl w:val="0"/>
        <w:spacing w:before="120" w:after="120"/>
        <w:ind w:left="360"/>
        <w:rPr>
          <w:rFonts w:cs="Calibri"/>
          <w:iCs/>
          <w:sz w:val="24"/>
          <w:szCs w:val="24"/>
        </w:rPr>
      </w:pPr>
      <w:bookmarkStart w:id="3" w:name="_Toc72823977"/>
      <w:r w:rsidRPr="00C836B2">
        <w:rPr>
          <w:rFonts w:cs="Calibri"/>
          <w:iCs/>
          <w:sz w:val="24"/>
          <w:szCs w:val="24"/>
        </w:rPr>
        <w:t>Cost and Schedule</w:t>
      </w:r>
      <w:bookmarkEnd w:id="3"/>
      <w:r w:rsidRPr="00C836B2">
        <w:rPr>
          <w:rFonts w:cs="Calibri"/>
          <w:iCs/>
          <w:sz w:val="24"/>
          <w:szCs w:val="24"/>
        </w:rPr>
        <w:t xml:space="preserve">  </w:t>
      </w:r>
    </w:p>
    <w:p w14:paraId="5BE4B907" w14:textId="706D8FA7"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szCs w:val="24"/>
        </w:rPr>
        <w:t xml:space="preserve">Provide a cost estimate for resources (e.g., labor, materials) and any subawardees over the </w:t>
      </w:r>
      <w:r w:rsidR="001E6D12" w:rsidRPr="00C836B2">
        <w:rPr>
          <w:rFonts w:eastAsia="Times New Roman" w:cs="Calibri"/>
          <w:bCs/>
          <w:szCs w:val="24"/>
        </w:rPr>
        <w:t xml:space="preserve">entire </w:t>
      </w:r>
      <w:r w:rsidR="008C7510" w:rsidRPr="00C836B2">
        <w:rPr>
          <w:rFonts w:eastAsia="Times New Roman" w:cs="Calibri"/>
          <w:bCs/>
          <w:szCs w:val="24"/>
        </w:rPr>
        <w:t>program</w:t>
      </w:r>
      <w:r w:rsidR="001E6D12" w:rsidRPr="00C836B2">
        <w:rPr>
          <w:rFonts w:eastAsia="Times New Roman" w:cs="Calibri"/>
          <w:bCs/>
          <w:szCs w:val="24"/>
        </w:rPr>
        <w:t xml:space="preserve"> (base + options)</w:t>
      </w:r>
      <w:r w:rsidRPr="00C836B2">
        <w:rPr>
          <w:rFonts w:eastAsia="Times New Roman" w:cs="Calibri"/>
          <w:bCs/>
          <w:szCs w:val="24"/>
        </w:rPr>
        <w:t xml:space="preserve">, broken down by </w:t>
      </w:r>
      <w:r w:rsidR="00CF20C8" w:rsidRPr="00C836B2">
        <w:rPr>
          <w:rFonts w:eastAsia="Times New Roman" w:cs="Calibri"/>
          <w:bCs/>
          <w:szCs w:val="24"/>
        </w:rPr>
        <w:t xml:space="preserve">Contractor </w:t>
      </w:r>
      <w:r w:rsidR="001E6D12" w:rsidRPr="00C836B2">
        <w:rPr>
          <w:rFonts w:eastAsia="Times New Roman" w:cs="Calibri"/>
          <w:bCs/>
          <w:szCs w:val="24"/>
        </w:rPr>
        <w:t>Fiscal Year</w:t>
      </w:r>
      <w:r w:rsidRPr="00C836B2">
        <w:rPr>
          <w:rFonts w:cs="Calibri"/>
          <w:bCs/>
          <w:iCs/>
        </w:rPr>
        <w:t>]</w:t>
      </w:r>
    </w:p>
    <w:p w14:paraId="7C636BA2" w14:textId="308F36CC" w:rsidR="0077148C" w:rsidRPr="00C836B2" w:rsidRDefault="0077148C" w:rsidP="000D7598">
      <w:pPr>
        <w:pStyle w:val="Heading1"/>
        <w:keepNext w:val="0"/>
        <w:widowControl w:val="0"/>
        <w:spacing w:before="120" w:after="120"/>
        <w:ind w:left="360"/>
        <w:rPr>
          <w:rFonts w:cs="Calibri"/>
          <w:iCs/>
          <w:sz w:val="24"/>
          <w:szCs w:val="24"/>
        </w:rPr>
      </w:pPr>
      <w:bookmarkStart w:id="4" w:name="_Toc72823978"/>
      <w:r w:rsidRPr="00C836B2">
        <w:rPr>
          <w:rFonts w:cs="Calibri"/>
          <w:iCs/>
          <w:sz w:val="24"/>
          <w:szCs w:val="24"/>
        </w:rPr>
        <w:t>Bibliography</w:t>
      </w:r>
      <w:r w:rsidR="001E6D12" w:rsidRPr="00C836B2">
        <w:rPr>
          <w:rFonts w:cs="Calibri"/>
          <w:iCs/>
          <w:sz w:val="24"/>
          <w:szCs w:val="24"/>
        </w:rPr>
        <w:t xml:space="preserve"> (Optional)</w:t>
      </w:r>
      <w:bookmarkEnd w:id="4"/>
      <w:r w:rsidRPr="00C836B2">
        <w:rPr>
          <w:rFonts w:cs="Calibri"/>
          <w:iCs/>
          <w:sz w:val="24"/>
          <w:szCs w:val="24"/>
        </w:rPr>
        <w:t xml:space="preserve">  </w:t>
      </w:r>
    </w:p>
    <w:p w14:paraId="0B8FD818" w14:textId="241FC22C"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00C836B2">
        <w:rPr>
          <w:rFonts w:eastAsia="Times New Roman" w:cs="Calibri"/>
          <w:bCs/>
          <w:szCs w:val="24"/>
        </w:rPr>
        <w:t>A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t>
      </w:r>
      <w:r w:rsidR="00C836B2">
        <w:rPr>
          <w:rFonts w:eastAsia="Times New Roman" w:cs="Calibri"/>
          <w:bCs/>
          <w:szCs w:val="24"/>
        </w:rPr>
        <w:t xml:space="preserve">may be provided </w:t>
      </w:r>
      <w:r w:rsidRPr="00C836B2">
        <w:rPr>
          <w:rFonts w:eastAsia="Times New Roman" w:cs="Calibri"/>
          <w:bCs/>
          <w:szCs w:val="24"/>
        </w:rPr>
        <w:t xml:space="preserve">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p w14:paraId="43A77E8E" w14:textId="77777777" w:rsidR="00A6076D" w:rsidRPr="00C836B2" w:rsidRDefault="00A6076D" w:rsidP="00B814EE">
      <w:pPr>
        <w:pStyle w:val="Default"/>
        <w:widowControl w:val="0"/>
        <w:ind w:left="540"/>
        <w:rPr>
          <w:bCs/>
          <w:color w:val="009900"/>
        </w:rPr>
      </w:pP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D9EB6" w14:textId="77777777" w:rsidR="009E5F4C" w:rsidRDefault="009E5F4C" w:rsidP="00F96729">
      <w:pPr>
        <w:spacing w:after="0" w:line="240" w:lineRule="auto"/>
      </w:pPr>
      <w:r>
        <w:separator/>
      </w:r>
    </w:p>
  </w:endnote>
  <w:endnote w:type="continuationSeparator" w:id="0">
    <w:p w14:paraId="72AA6057" w14:textId="77777777" w:rsidR="009E5F4C" w:rsidRDefault="009E5F4C" w:rsidP="00F96729">
      <w:pPr>
        <w:spacing w:after="0" w:line="240" w:lineRule="auto"/>
      </w:pPr>
      <w:r>
        <w:continuationSeparator/>
      </w:r>
    </w:p>
  </w:endnote>
  <w:endnote w:type="continuationNotice" w:id="1">
    <w:p w14:paraId="423A94E8" w14:textId="77777777" w:rsidR="009E5F4C" w:rsidRDefault="009E5F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23C24" w14:textId="77777777" w:rsidR="009E5F4C" w:rsidRDefault="009E5F4C" w:rsidP="00F96729">
      <w:pPr>
        <w:spacing w:after="0" w:line="240" w:lineRule="auto"/>
      </w:pPr>
      <w:r>
        <w:separator/>
      </w:r>
    </w:p>
  </w:footnote>
  <w:footnote w:type="continuationSeparator" w:id="0">
    <w:p w14:paraId="237A659D" w14:textId="77777777" w:rsidR="009E5F4C" w:rsidRDefault="009E5F4C" w:rsidP="00F96729">
      <w:pPr>
        <w:spacing w:after="0" w:line="240" w:lineRule="auto"/>
      </w:pPr>
      <w:r>
        <w:continuationSeparator/>
      </w:r>
    </w:p>
  </w:footnote>
  <w:footnote w:type="continuationNotice" w:id="1">
    <w:p w14:paraId="6D4D32B4" w14:textId="77777777" w:rsidR="009E5F4C" w:rsidRDefault="009E5F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38EA9929" w:rsidR="004C61D1" w:rsidRDefault="00722198" w:rsidP="00410330">
    <w:pPr>
      <w:pStyle w:val="Header"/>
      <w:spacing w:after="0" w:line="240" w:lineRule="auto"/>
      <w:jc w:val="center"/>
      <w:rPr>
        <w:sz w:val="20"/>
        <w:szCs w:val="20"/>
      </w:rPr>
    </w:pPr>
    <w:r w:rsidRPr="00722198">
      <w:rPr>
        <w:sz w:val="20"/>
        <w:szCs w:val="20"/>
      </w:rPr>
      <w:t>HR001124S001</w:t>
    </w:r>
    <w:r w:rsidR="005857DA">
      <w:rPr>
        <w:sz w:val="20"/>
        <w:szCs w:val="20"/>
      </w:rPr>
      <w:t>4</w:t>
    </w:r>
    <w:r w:rsidRPr="00722198">
      <w:rPr>
        <w:sz w:val="20"/>
        <w:szCs w:val="20"/>
      </w:rPr>
      <w:t xml:space="preserve"> 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8"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18869939">
    <w:abstractNumId w:val="5"/>
  </w:num>
  <w:num w:numId="2" w16cid:durableId="217590543">
    <w:abstractNumId w:val="16"/>
  </w:num>
  <w:num w:numId="3" w16cid:durableId="1185703765">
    <w:abstractNumId w:val="20"/>
  </w:num>
  <w:num w:numId="4" w16cid:durableId="1428506129">
    <w:abstractNumId w:val="10"/>
  </w:num>
  <w:num w:numId="5" w16cid:durableId="1238251667">
    <w:abstractNumId w:val="0"/>
  </w:num>
  <w:num w:numId="6" w16cid:durableId="1649893813">
    <w:abstractNumId w:val="14"/>
  </w:num>
  <w:num w:numId="7" w16cid:durableId="1764450359">
    <w:abstractNumId w:val="5"/>
  </w:num>
  <w:num w:numId="8" w16cid:durableId="55058219">
    <w:abstractNumId w:val="7"/>
  </w:num>
  <w:num w:numId="9" w16cid:durableId="1559323327">
    <w:abstractNumId w:val="5"/>
  </w:num>
  <w:num w:numId="10" w16cid:durableId="1357467866">
    <w:abstractNumId w:val="12"/>
  </w:num>
  <w:num w:numId="11" w16cid:durableId="1144274525">
    <w:abstractNumId w:val="5"/>
  </w:num>
  <w:num w:numId="12" w16cid:durableId="856310990">
    <w:abstractNumId w:val="5"/>
  </w:num>
  <w:num w:numId="13" w16cid:durableId="1361080138">
    <w:abstractNumId w:val="5"/>
  </w:num>
  <w:num w:numId="14" w16cid:durableId="1219826706">
    <w:abstractNumId w:val="5"/>
  </w:num>
  <w:num w:numId="15" w16cid:durableId="1527521265">
    <w:abstractNumId w:val="1"/>
  </w:num>
  <w:num w:numId="16" w16cid:durableId="751463109">
    <w:abstractNumId w:val="5"/>
  </w:num>
  <w:num w:numId="17" w16cid:durableId="1901481704">
    <w:abstractNumId w:val="5"/>
  </w:num>
  <w:num w:numId="18" w16cid:durableId="180559302">
    <w:abstractNumId w:val="11"/>
  </w:num>
  <w:num w:numId="19" w16cid:durableId="1341852230">
    <w:abstractNumId w:val="19"/>
  </w:num>
  <w:num w:numId="20" w16cid:durableId="1924602838">
    <w:abstractNumId w:val="9"/>
  </w:num>
  <w:num w:numId="21" w16cid:durableId="138617862">
    <w:abstractNumId w:val="8"/>
  </w:num>
  <w:num w:numId="22" w16cid:durableId="522717750">
    <w:abstractNumId w:val="3"/>
  </w:num>
  <w:num w:numId="23" w16cid:durableId="236061233">
    <w:abstractNumId w:val="17"/>
  </w:num>
  <w:num w:numId="24" w16cid:durableId="605163450">
    <w:abstractNumId w:val="6"/>
  </w:num>
  <w:num w:numId="25" w16cid:durableId="1030649526">
    <w:abstractNumId w:val="5"/>
  </w:num>
  <w:num w:numId="26" w16cid:durableId="1924605722">
    <w:abstractNumId w:val="5"/>
  </w:num>
  <w:num w:numId="27" w16cid:durableId="1808861855">
    <w:abstractNumId w:val="5"/>
  </w:num>
  <w:num w:numId="28" w16cid:durableId="373194497">
    <w:abstractNumId w:val="5"/>
  </w:num>
  <w:num w:numId="29" w16cid:durableId="433743132">
    <w:abstractNumId w:val="5"/>
  </w:num>
  <w:num w:numId="30" w16cid:durableId="1534803728">
    <w:abstractNumId w:val="5"/>
  </w:num>
  <w:num w:numId="31" w16cid:durableId="1183320406">
    <w:abstractNumId w:val="18"/>
  </w:num>
  <w:num w:numId="32" w16cid:durableId="1310935496">
    <w:abstractNumId w:val="15"/>
  </w:num>
  <w:num w:numId="33" w16cid:durableId="125903748">
    <w:abstractNumId w:val="2"/>
  </w:num>
  <w:num w:numId="34" w16cid:durableId="1975794493">
    <w:abstractNumId w:val="13"/>
  </w:num>
  <w:num w:numId="35" w16cid:durableId="91786262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02FA"/>
    <w:rsid w:val="00091D10"/>
    <w:rsid w:val="000B1E23"/>
    <w:rsid w:val="000C5BAA"/>
    <w:rsid w:val="000C7202"/>
    <w:rsid w:val="000C7FB1"/>
    <w:rsid w:val="000D7598"/>
    <w:rsid w:val="000E14CB"/>
    <w:rsid w:val="000F03A5"/>
    <w:rsid w:val="000F5FD6"/>
    <w:rsid w:val="000F7DF1"/>
    <w:rsid w:val="0010030E"/>
    <w:rsid w:val="001005BB"/>
    <w:rsid w:val="00110C8A"/>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A13EC"/>
    <w:rsid w:val="001A26A2"/>
    <w:rsid w:val="001A72DC"/>
    <w:rsid w:val="001B742C"/>
    <w:rsid w:val="001D0B0D"/>
    <w:rsid w:val="001D23D9"/>
    <w:rsid w:val="001D61EB"/>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50505C"/>
    <w:rsid w:val="00510D0C"/>
    <w:rsid w:val="00515559"/>
    <w:rsid w:val="005200EC"/>
    <w:rsid w:val="00526D62"/>
    <w:rsid w:val="00532630"/>
    <w:rsid w:val="00540BF6"/>
    <w:rsid w:val="00541E8D"/>
    <w:rsid w:val="00544CBD"/>
    <w:rsid w:val="00546D44"/>
    <w:rsid w:val="00557929"/>
    <w:rsid w:val="005857DA"/>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1F54"/>
    <w:rsid w:val="0077148C"/>
    <w:rsid w:val="00776032"/>
    <w:rsid w:val="007817AC"/>
    <w:rsid w:val="00782A93"/>
    <w:rsid w:val="007948C4"/>
    <w:rsid w:val="00796C4A"/>
    <w:rsid w:val="007A5F25"/>
    <w:rsid w:val="007C26BC"/>
    <w:rsid w:val="007D6567"/>
    <w:rsid w:val="007D7251"/>
    <w:rsid w:val="007D73CB"/>
    <w:rsid w:val="007E102B"/>
    <w:rsid w:val="007E2B6A"/>
    <w:rsid w:val="007E441A"/>
    <w:rsid w:val="007F0F46"/>
    <w:rsid w:val="007F73B1"/>
    <w:rsid w:val="008043B7"/>
    <w:rsid w:val="008074AC"/>
    <w:rsid w:val="00811BA5"/>
    <w:rsid w:val="00814E0B"/>
    <w:rsid w:val="008218E2"/>
    <w:rsid w:val="008346E6"/>
    <w:rsid w:val="0084167C"/>
    <w:rsid w:val="008428F2"/>
    <w:rsid w:val="008555C9"/>
    <w:rsid w:val="00865EA1"/>
    <w:rsid w:val="00873FF8"/>
    <w:rsid w:val="00875CCC"/>
    <w:rsid w:val="00890BB5"/>
    <w:rsid w:val="0089176C"/>
    <w:rsid w:val="00891DA9"/>
    <w:rsid w:val="0089697C"/>
    <w:rsid w:val="00897BAC"/>
    <w:rsid w:val="008A2ED8"/>
    <w:rsid w:val="008A6E34"/>
    <w:rsid w:val="008A7765"/>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1C29"/>
    <w:rsid w:val="00982C6F"/>
    <w:rsid w:val="009853FA"/>
    <w:rsid w:val="0098577C"/>
    <w:rsid w:val="00985FBB"/>
    <w:rsid w:val="0099319D"/>
    <w:rsid w:val="009A3BA2"/>
    <w:rsid w:val="009A461E"/>
    <w:rsid w:val="009B4488"/>
    <w:rsid w:val="009C4153"/>
    <w:rsid w:val="009C6745"/>
    <w:rsid w:val="009C73F3"/>
    <w:rsid w:val="009D39A1"/>
    <w:rsid w:val="009D42FC"/>
    <w:rsid w:val="009E117F"/>
    <w:rsid w:val="009E5E39"/>
    <w:rsid w:val="009E5F4C"/>
    <w:rsid w:val="009E63F4"/>
    <w:rsid w:val="009F17FC"/>
    <w:rsid w:val="009F61A1"/>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6216"/>
    <w:rsid w:val="00AD1D62"/>
    <w:rsid w:val="00AD450D"/>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2EE"/>
    <w:rsid w:val="00C34E8B"/>
    <w:rsid w:val="00C432DF"/>
    <w:rsid w:val="00C50450"/>
    <w:rsid w:val="00C54173"/>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120D8"/>
    <w:rsid w:val="00D20E82"/>
    <w:rsid w:val="00D2341E"/>
    <w:rsid w:val="00D239EE"/>
    <w:rsid w:val="00D36CBE"/>
    <w:rsid w:val="00D462ED"/>
    <w:rsid w:val="00D71FC3"/>
    <w:rsid w:val="00D74DDE"/>
    <w:rsid w:val="00D859B7"/>
    <w:rsid w:val="00D94D44"/>
    <w:rsid w:val="00D969F1"/>
    <w:rsid w:val="00DB137D"/>
    <w:rsid w:val="00DB150D"/>
    <w:rsid w:val="00DB6C6C"/>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0E8D"/>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1CF60ABF"/>
    <w:rsid w:val="291D9CE6"/>
    <w:rsid w:val="3F4B6792"/>
    <w:rsid w:val="5B2B6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2.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4.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Gifford, Kelly (contr-dso)</cp:lastModifiedBy>
  <cp:revision>13</cp:revision>
  <cp:lastPrinted>2017-05-30T16:52:00Z</cp:lastPrinted>
  <dcterms:created xsi:type="dcterms:W3CDTF">2023-08-21T18:49:00Z</dcterms:created>
  <dcterms:modified xsi:type="dcterms:W3CDTF">2024-02-15T19:38:00Z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