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9E9C8" w14:textId="3852BEDD" w:rsidR="00B61396" w:rsidRPr="00B12515" w:rsidRDefault="00B61396" w:rsidP="280F1C26">
      <w:pPr>
        <w:spacing w:after="0" w:line="240" w:lineRule="auto"/>
        <w:jc w:val="center"/>
        <w:rPr>
          <w:rFonts w:ascii="Times New Roman" w:eastAsia="Times New Roman" w:hAnsi="Times New Roman" w:cs="Times New Roman"/>
          <w:b/>
          <w:bCs/>
          <w:i/>
          <w:iCs/>
          <w:sz w:val="24"/>
          <w:szCs w:val="24"/>
        </w:rPr>
      </w:pPr>
      <w:r w:rsidRPr="280F1C26">
        <w:rPr>
          <w:rFonts w:ascii="Times New Roman" w:eastAsia="Times New Roman" w:hAnsi="Times New Roman" w:cs="Times New Roman"/>
          <w:b/>
          <w:bCs/>
          <w:sz w:val="24"/>
          <w:szCs w:val="24"/>
          <w:bdr w:val="none" w:sz="0" w:space="0" w:color="auto" w:frame="1"/>
        </w:rPr>
        <w:t>U.S. DEPARTMENT OF STATE</w:t>
      </w:r>
      <w:r w:rsidRPr="00B12515">
        <w:rPr>
          <w:rFonts w:ascii="Times New Roman" w:eastAsia="Times New Roman" w:hAnsi="Times New Roman" w:cs="Times New Roman"/>
          <w:b/>
          <w:bCs/>
          <w:sz w:val="24"/>
          <w:szCs w:val="24"/>
          <w:bdr w:val="none" w:sz="0" w:space="0" w:color="auto" w:frame="1"/>
        </w:rPr>
        <w:br/>
      </w:r>
      <w:r w:rsidRPr="00DD5614">
        <w:rPr>
          <w:rFonts w:ascii="Times New Roman" w:eastAsia="Times New Roman" w:hAnsi="Times New Roman" w:cs="Times New Roman"/>
          <w:b/>
          <w:bCs/>
          <w:sz w:val="24"/>
          <w:szCs w:val="24"/>
          <w:bdr w:val="none" w:sz="0" w:space="0" w:color="auto" w:frame="1"/>
        </w:rPr>
        <w:t>U.S. E</w:t>
      </w:r>
      <w:r w:rsidR="54DF4E0A" w:rsidRPr="00DD5614">
        <w:rPr>
          <w:rFonts w:ascii="Times New Roman" w:eastAsia="Times New Roman" w:hAnsi="Times New Roman" w:cs="Times New Roman"/>
          <w:b/>
          <w:bCs/>
          <w:sz w:val="24"/>
          <w:szCs w:val="24"/>
          <w:bdr w:val="none" w:sz="0" w:space="0" w:color="auto" w:frame="1"/>
        </w:rPr>
        <w:t>mbassy</w:t>
      </w:r>
      <w:r w:rsidR="2122B4D7" w:rsidRPr="00DD5614">
        <w:rPr>
          <w:rFonts w:ascii="Times New Roman" w:eastAsia="Times New Roman" w:hAnsi="Times New Roman" w:cs="Times New Roman"/>
          <w:b/>
          <w:bCs/>
          <w:sz w:val="24"/>
          <w:szCs w:val="24"/>
          <w:bdr w:val="none" w:sz="0" w:space="0" w:color="auto" w:frame="1"/>
        </w:rPr>
        <w:t xml:space="preserve"> </w:t>
      </w:r>
      <w:r w:rsidR="00D11137" w:rsidRPr="00DD5614">
        <w:rPr>
          <w:rFonts w:ascii="Times New Roman" w:eastAsia="Times New Roman" w:hAnsi="Times New Roman" w:cs="Times New Roman"/>
          <w:b/>
          <w:bCs/>
          <w:sz w:val="24"/>
          <w:szCs w:val="24"/>
          <w:bdr w:val="none" w:sz="0" w:space="0" w:color="auto" w:frame="1"/>
        </w:rPr>
        <w:t>Nouakchott</w:t>
      </w:r>
      <w:r w:rsidR="00010078" w:rsidRPr="00DD5614">
        <w:rPr>
          <w:rFonts w:ascii="Times New Roman" w:eastAsia="Times New Roman" w:hAnsi="Times New Roman" w:cs="Times New Roman"/>
          <w:b/>
          <w:bCs/>
          <w:sz w:val="24"/>
          <w:szCs w:val="24"/>
          <w:bdr w:val="none" w:sz="0" w:space="0" w:color="auto" w:frame="1"/>
        </w:rPr>
        <w:t>/</w:t>
      </w:r>
      <w:r w:rsidR="006D140E" w:rsidRPr="00DD5614">
        <w:rPr>
          <w:rFonts w:ascii="Times New Roman" w:eastAsia="Times New Roman" w:hAnsi="Times New Roman" w:cs="Times New Roman"/>
          <w:b/>
          <w:bCs/>
          <w:sz w:val="24"/>
          <w:szCs w:val="24"/>
          <w:bdr w:val="none" w:sz="0" w:space="0" w:color="auto" w:frame="1"/>
        </w:rPr>
        <w:t>Mauritania</w:t>
      </w:r>
    </w:p>
    <w:p w14:paraId="501A587F" w14:textId="1823CB97" w:rsidR="0023368A" w:rsidRPr="00B12515" w:rsidRDefault="00794F99" w:rsidP="280F1C26">
      <w:pPr>
        <w:shd w:val="clear" w:color="auto" w:fill="FFFFFF" w:themeFill="background1"/>
        <w:spacing w:after="0" w:line="240" w:lineRule="auto"/>
        <w:jc w:val="center"/>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b/>
          <w:bCs/>
          <w:sz w:val="24"/>
          <w:szCs w:val="24"/>
          <w:bdr w:val="none" w:sz="0" w:space="0" w:color="auto" w:frame="1"/>
        </w:rPr>
        <w:t>Notice of</w:t>
      </w:r>
      <w:r w:rsidR="443F8199" w:rsidRPr="280F1C26">
        <w:rPr>
          <w:rFonts w:ascii="Times New Roman" w:eastAsia="Times New Roman" w:hAnsi="Times New Roman" w:cs="Times New Roman"/>
          <w:b/>
          <w:bCs/>
          <w:sz w:val="24"/>
          <w:szCs w:val="24"/>
          <w:bdr w:val="none" w:sz="0" w:space="0" w:color="auto" w:frame="1"/>
        </w:rPr>
        <w:t xml:space="preserve"> Funding Opportunity:</w:t>
      </w:r>
      <w:r w:rsidRPr="280F1C26">
        <w:rPr>
          <w:rFonts w:ascii="Times New Roman" w:eastAsia="Times New Roman" w:hAnsi="Times New Roman" w:cs="Times New Roman"/>
          <w:b/>
          <w:bCs/>
          <w:sz w:val="24"/>
          <w:szCs w:val="24"/>
          <w:bdr w:val="none" w:sz="0" w:space="0" w:color="auto" w:frame="1"/>
        </w:rPr>
        <w:t xml:space="preserve"> </w:t>
      </w:r>
      <w:r w:rsidR="007D0CE3" w:rsidRPr="280F1C26">
        <w:rPr>
          <w:rFonts w:ascii="Times New Roman" w:eastAsia="Times New Roman" w:hAnsi="Times New Roman" w:cs="Times New Roman"/>
          <w:b/>
          <w:bCs/>
          <w:sz w:val="24"/>
          <w:szCs w:val="24"/>
          <w:bdr w:val="none" w:sz="0" w:space="0" w:color="auto" w:frame="1"/>
        </w:rPr>
        <w:t xml:space="preserve">Statement of </w:t>
      </w:r>
      <w:r w:rsidR="00010078" w:rsidRPr="280F1C26">
        <w:rPr>
          <w:rFonts w:ascii="Times New Roman" w:eastAsia="Times New Roman" w:hAnsi="Times New Roman" w:cs="Times New Roman"/>
          <w:b/>
          <w:bCs/>
          <w:sz w:val="24"/>
          <w:szCs w:val="24"/>
          <w:bdr w:val="none" w:sz="0" w:space="0" w:color="auto" w:frame="1"/>
        </w:rPr>
        <w:t>Interest</w:t>
      </w:r>
    </w:p>
    <w:p w14:paraId="1DC1F181" w14:textId="77777777" w:rsidR="0023368A" w:rsidRPr="00B12515" w:rsidRDefault="0023368A"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17309AE8" w14:textId="02D85FD8" w:rsidR="00B61396" w:rsidRPr="00B76C93" w:rsidRDefault="00B61396" w:rsidP="280F1C26">
      <w:pPr>
        <w:spacing w:after="0" w:line="240" w:lineRule="auto"/>
        <w:rPr>
          <w:rFonts w:ascii="Times New Roman" w:eastAsia="Times New Roman" w:hAnsi="Times New Roman" w:cs="Times New Roman"/>
          <w:b/>
          <w:bCs/>
          <w:i/>
          <w:iCs/>
          <w:sz w:val="24"/>
          <w:szCs w:val="24"/>
        </w:rPr>
      </w:pPr>
      <w:r w:rsidRPr="280F1C26">
        <w:rPr>
          <w:rFonts w:ascii="Times New Roman" w:eastAsia="Times New Roman" w:hAnsi="Times New Roman" w:cs="Times New Roman"/>
          <w:b/>
          <w:bCs/>
          <w:sz w:val="24"/>
          <w:szCs w:val="24"/>
          <w:bdr w:val="none" w:sz="0" w:space="0" w:color="auto" w:frame="1"/>
        </w:rPr>
        <w:t>Funding Opportunity Title: </w:t>
      </w:r>
      <w:r w:rsidR="00D11137" w:rsidRPr="00DD5614">
        <w:rPr>
          <w:rFonts w:ascii="Times New Roman" w:eastAsia="Times New Roman" w:hAnsi="Times New Roman" w:cs="Times New Roman"/>
          <w:b/>
          <w:bCs/>
          <w:sz w:val="24"/>
          <w:szCs w:val="24"/>
        </w:rPr>
        <w:t>PGO Request for Statements of Interest: Notice of Funding Opportunity</w:t>
      </w:r>
      <w:r w:rsidR="00E956A6" w:rsidRPr="00DD5614">
        <w:rPr>
          <w:rFonts w:ascii="Times New Roman" w:eastAsia="Times New Roman" w:hAnsi="Times New Roman" w:cs="Times New Roman"/>
          <w:b/>
          <w:bCs/>
          <w:sz w:val="24"/>
          <w:szCs w:val="24"/>
          <w:bdr w:val="none" w:sz="0" w:space="0" w:color="auto" w:frame="1"/>
        </w:rPr>
        <w:tab/>
      </w:r>
    </w:p>
    <w:p w14:paraId="6479A511" w14:textId="0E70AFBA" w:rsidR="00B61396" w:rsidRPr="004653B3" w:rsidRDefault="00B61396" w:rsidP="280F1C26">
      <w:pPr>
        <w:spacing w:after="0" w:line="240" w:lineRule="auto"/>
        <w:rPr>
          <w:rFonts w:ascii="Times New Roman" w:eastAsia="Times New Roman" w:hAnsi="Times New Roman" w:cs="Times New Roman"/>
          <w:b/>
          <w:bCs/>
          <w:i/>
          <w:iCs/>
          <w:sz w:val="24"/>
          <w:szCs w:val="24"/>
        </w:rPr>
      </w:pPr>
      <w:r w:rsidRPr="280F1C26">
        <w:rPr>
          <w:rFonts w:ascii="Times New Roman" w:eastAsia="Times New Roman" w:hAnsi="Times New Roman" w:cs="Times New Roman"/>
          <w:b/>
          <w:bCs/>
          <w:sz w:val="24"/>
          <w:szCs w:val="24"/>
          <w:bdr w:val="none" w:sz="0" w:space="0" w:color="auto" w:frame="1"/>
        </w:rPr>
        <w:t>Funding Opportunity Number: </w:t>
      </w:r>
      <w:r w:rsidR="00D11137" w:rsidRPr="00DD5614">
        <w:rPr>
          <w:rFonts w:ascii="Times New Roman" w:eastAsia="Times New Roman" w:hAnsi="Times New Roman" w:cs="Times New Roman"/>
          <w:b/>
          <w:bCs/>
          <w:sz w:val="24"/>
          <w:szCs w:val="24"/>
        </w:rPr>
        <w:t>PGO-MRT-FY2019-01</w:t>
      </w:r>
      <w:r w:rsidR="00E956A6" w:rsidRPr="00B12515">
        <w:rPr>
          <w:rFonts w:ascii="Times New Roman" w:eastAsia="Times New Roman" w:hAnsi="Times New Roman" w:cs="Times New Roman"/>
          <w:b/>
          <w:bCs/>
          <w:sz w:val="24"/>
          <w:szCs w:val="24"/>
          <w:bdr w:val="none" w:sz="0" w:space="0" w:color="auto" w:frame="1"/>
        </w:rPr>
        <w:tab/>
      </w:r>
    </w:p>
    <w:p w14:paraId="669D6F80" w14:textId="159AAE83" w:rsidR="00B61396" w:rsidRPr="008F0AB2" w:rsidRDefault="00E956A6" w:rsidP="280F1C26">
      <w:pPr>
        <w:spacing w:after="0" w:line="240" w:lineRule="auto"/>
        <w:rPr>
          <w:rFonts w:ascii="Times New Roman" w:eastAsia="Times New Roman" w:hAnsi="Times New Roman" w:cs="Times New Roman"/>
          <w:b/>
          <w:bCs/>
          <w:i/>
          <w:iCs/>
          <w:sz w:val="24"/>
          <w:szCs w:val="24"/>
        </w:rPr>
      </w:pPr>
      <w:r w:rsidRPr="280F1C26">
        <w:rPr>
          <w:rFonts w:ascii="Times New Roman" w:eastAsia="Times New Roman" w:hAnsi="Times New Roman" w:cs="Times New Roman"/>
          <w:b/>
          <w:bCs/>
          <w:sz w:val="24"/>
          <w:szCs w:val="24"/>
        </w:rPr>
        <w:t>Deadline for</w:t>
      </w:r>
      <w:r w:rsidR="00B61396" w:rsidRPr="280F1C26">
        <w:rPr>
          <w:rFonts w:ascii="Times New Roman" w:eastAsia="Times New Roman" w:hAnsi="Times New Roman" w:cs="Times New Roman"/>
          <w:b/>
          <w:bCs/>
          <w:sz w:val="24"/>
          <w:szCs w:val="24"/>
        </w:rPr>
        <w:t xml:space="preserve"> Application</w:t>
      </w:r>
      <w:r w:rsidR="006E07C9" w:rsidRPr="280F1C26">
        <w:rPr>
          <w:rFonts w:ascii="Times New Roman" w:eastAsia="Times New Roman" w:hAnsi="Times New Roman" w:cs="Times New Roman"/>
          <w:b/>
          <w:bCs/>
          <w:sz w:val="24"/>
          <w:szCs w:val="24"/>
        </w:rPr>
        <w:t>s</w:t>
      </w:r>
      <w:r w:rsidR="00B61396" w:rsidRPr="280F1C26">
        <w:rPr>
          <w:rFonts w:ascii="Times New Roman" w:eastAsia="Times New Roman" w:hAnsi="Times New Roman" w:cs="Times New Roman"/>
          <w:sz w:val="24"/>
          <w:szCs w:val="24"/>
        </w:rPr>
        <w:t xml:space="preserve">: </w:t>
      </w:r>
      <w:r w:rsidR="00095A94" w:rsidRPr="00DD5614">
        <w:rPr>
          <w:rFonts w:ascii="Times New Roman" w:eastAsia="Times New Roman" w:hAnsi="Times New Roman" w:cs="Times New Roman"/>
          <w:b/>
          <w:bCs/>
          <w:sz w:val="24"/>
          <w:szCs w:val="24"/>
        </w:rPr>
        <w:t>July</w:t>
      </w:r>
      <w:r w:rsidR="00D11137" w:rsidRPr="00DD5614">
        <w:rPr>
          <w:rFonts w:ascii="Times New Roman" w:eastAsia="Times New Roman" w:hAnsi="Times New Roman" w:cs="Times New Roman"/>
          <w:b/>
          <w:bCs/>
          <w:sz w:val="24"/>
          <w:szCs w:val="24"/>
        </w:rPr>
        <w:t xml:space="preserve"> 28, 2020</w:t>
      </w:r>
      <w:r w:rsidRPr="004653B3">
        <w:rPr>
          <w:rFonts w:ascii="Times New Roman" w:eastAsia="Times New Roman" w:hAnsi="Times New Roman" w:cs="Times New Roman"/>
          <w:color w:val="333333"/>
          <w:sz w:val="24"/>
          <w:szCs w:val="24"/>
        </w:rPr>
        <w:tab/>
      </w:r>
      <w:r w:rsidRPr="004653B3">
        <w:rPr>
          <w:rFonts w:ascii="Times New Roman" w:eastAsia="Times New Roman" w:hAnsi="Times New Roman" w:cs="Times New Roman"/>
          <w:color w:val="333333"/>
          <w:sz w:val="24"/>
          <w:szCs w:val="24"/>
        </w:rPr>
        <w:tab/>
      </w:r>
    </w:p>
    <w:p w14:paraId="1315697C" w14:textId="75933990" w:rsidR="00E956A6" w:rsidRPr="00B76C93" w:rsidRDefault="00E956A6" w:rsidP="280F1C26">
      <w:pPr>
        <w:spacing w:after="0" w:line="240" w:lineRule="auto"/>
        <w:rPr>
          <w:rFonts w:ascii="Times New Roman" w:eastAsia="Times New Roman" w:hAnsi="Times New Roman" w:cs="Times New Roman"/>
          <w:b/>
          <w:bCs/>
          <w:i/>
          <w:iCs/>
          <w:sz w:val="24"/>
          <w:szCs w:val="24"/>
        </w:rPr>
      </w:pPr>
      <w:r w:rsidRPr="280F1C26">
        <w:rPr>
          <w:rFonts w:ascii="Times New Roman" w:eastAsia="Times New Roman" w:hAnsi="Times New Roman" w:cs="Times New Roman"/>
          <w:b/>
          <w:bCs/>
          <w:sz w:val="24"/>
          <w:szCs w:val="24"/>
          <w:bdr w:val="none" w:sz="0" w:space="0" w:color="auto" w:frame="1"/>
        </w:rPr>
        <w:t>CFDA Number: </w:t>
      </w:r>
      <w:r w:rsidR="00D11137" w:rsidRPr="00DD5614">
        <w:rPr>
          <w:rFonts w:ascii="Times New Roman" w:eastAsia="Times New Roman" w:hAnsi="Times New Roman" w:cs="Times New Roman"/>
          <w:b/>
          <w:bCs/>
          <w:sz w:val="24"/>
          <w:szCs w:val="24"/>
        </w:rPr>
        <w:t>19.700</w:t>
      </w:r>
      <w:r w:rsidRPr="00B12515">
        <w:rPr>
          <w:rFonts w:ascii="Times New Roman" w:eastAsia="Times New Roman" w:hAnsi="Times New Roman" w:cs="Times New Roman"/>
          <w:b/>
          <w:bCs/>
          <w:sz w:val="24"/>
          <w:szCs w:val="24"/>
          <w:bdr w:val="none" w:sz="0" w:space="0" w:color="auto" w:frame="1"/>
        </w:rPr>
        <w:tab/>
      </w:r>
      <w:r w:rsidRPr="004653B3">
        <w:rPr>
          <w:rFonts w:ascii="Times New Roman" w:eastAsia="Times New Roman" w:hAnsi="Times New Roman" w:cs="Times New Roman"/>
          <w:b/>
          <w:bCs/>
          <w:color w:val="333333"/>
          <w:sz w:val="24"/>
          <w:szCs w:val="24"/>
          <w:bdr w:val="none" w:sz="0" w:space="0" w:color="auto" w:frame="1"/>
        </w:rPr>
        <w:tab/>
      </w:r>
      <w:r w:rsidRPr="004653B3">
        <w:rPr>
          <w:rFonts w:ascii="Times New Roman" w:eastAsia="Times New Roman" w:hAnsi="Times New Roman" w:cs="Times New Roman"/>
          <w:b/>
          <w:bCs/>
          <w:color w:val="333333"/>
          <w:sz w:val="24"/>
          <w:szCs w:val="24"/>
          <w:bdr w:val="none" w:sz="0" w:space="0" w:color="auto" w:frame="1"/>
        </w:rPr>
        <w:tab/>
      </w:r>
    </w:p>
    <w:p w14:paraId="3A4C1BCA" w14:textId="73DBE137" w:rsidR="008F0AB2" w:rsidRPr="00B76C93" w:rsidRDefault="008F0AB2" w:rsidP="280F1C26">
      <w:pPr>
        <w:spacing w:after="0" w:line="240" w:lineRule="auto"/>
        <w:rPr>
          <w:rFonts w:ascii="Times New Roman" w:eastAsia="Times New Roman" w:hAnsi="Times New Roman" w:cs="Times New Roman"/>
          <w:b/>
          <w:bCs/>
          <w:sz w:val="24"/>
          <w:szCs w:val="24"/>
        </w:rPr>
      </w:pPr>
      <w:r w:rsidRPr="280F1C26">
        <w:rPr>
          <w:rFonts w:ascii="Times New Roman" w:eastAsia="Times New Roman" w:hAnsi="Times New Roman" w:cs="Times New Roman"/>
          <w:b/>
          <w:bCs/>
          <w:sz w:val="24"/>
          <w:szCs w:val="24"/>
        </w:rPr>
        <w:t>Total Amount Available:</w:t>
      </w:r>
      <w:r w:rsidRPr="280F1C26">
        <w:rPr>
          <w:rFonts w:ascii="Times New Roman" w:eastAsia="Times New Roman" w:hAnsi="Times New Roman" w:cs="Times New Roman"/>
          <w:sz w:val="24"/>
          <w:szCs w:val="24"/>
        </w:rPr>
        <w:t xml:space="preserve"> </w:t>
      </w:r>
      <w:r w:rsidR="00D11137" w:rsidRPr="00DD5614">
        <w:rPr>
          <w:rFonts w:ascii="Times New Roman" w:eastAsia="Times New Roman" w:hAnsi="Times New Roman" w:cs="Times New Roman"/>
          <w:sz w:val="24"/>
          <w:szCs w:val="24"/>
        </w:rPr>
        <w:t>$</w:t>
      </w:r>
      <w:r w:rsidR="00D11137" w:rsidRPr="00DD5614">
        <w:rPr>
          <w:rFonts w:ascii="Times New Roman" w:eastAsia="Times New Roman" w:hAnsi="Times New Roman" w:cs="Times New Roman"/>
          <w:b/>
          <w:bCs/>
          <w:sz w:val="24"/>
          <w:szCs w:val="24"/>
        </w:rPr>
        <w:t>400,000</w:t>
      </w:r>
      <w:r w:rsidRPr="00DD5614">
        <w:rPr>
          <w:rFonts w:ascii="Times New Roman" w:eastAsia="Times New Roman" w:hAnsi="Times New Roman" w:cs="Times New Roman"/>
          <w:sz w:val="24"/>
          <w:szCs w:val="24"/>
        </w:rPr>
        <w:tab/>
      </w:r>
      <w:r w:rsidRPr="00B12515">
        <w:rPr>
          <w:rFonts w:ascii="Times New Roman" w:eastAsia="Times New Roman" w:hAnsi="Times New Roman" w:cs="Times New Roman"/>
          <w:sz w:val="24"/>
          <w:szCs w:val="24"/>
        </w:rPr>
        <w:tab/>
      </w:r>
    </w:p>
    <w:p w14:paraId="0332222A" w14:textId="77777777" w:rsidR="006E07C9" w:rsidRPr="00B12515" w:rsidRDefault="006E07C9" w:rsidP="280F1C26">
      <w:pPr>
        <w:shd w:val="clear" w:color="auto" w:fill="FFFFFF" w:themeFill="background1"/>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35554EC5" w14:textId="77777777" w:rsidR="004653B3" w:rsidRPr="00B12515" w:rsidRDefault="004653B3"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01F4A95B" w14:textId="77777777" w:rsidR="00D11137" w:rsidRPr="00D11137" w:rsidRDefault="00E956A6" w:rsidP="00D11137">
      <w:pPr>
        <w:spacing w:after="0" w:line="240" w:lineRule="auto"/>
        <w:rPr>
          <w:rFonts w:ascii="Times New Roman" w:eastAsia="Calibri" w:hAnsi="Times New Roman" w:cs="Times New Roman"/>
          <w:sz w:val="24"/>
          <w:szCs w:val="24"/>
        </w:rPr>
      </w:pPr>
      <w:r w:rsidRPr="280F1C26">
        <w:rPr>
          <w:rFonts w:ascii="Times New Roman" w:eastAsia="Times New Roman" w:hAnsi="Times New Roman" w:cs="Times New Roman"/>
          <w:b/>
          <w:bCs/>
          <w:sz w:val="24"/>
          <w:szCs w:val="24"/>
          <w:bdr w:val="none" w:sz="0" w:space="0" w:color="auto" w:frame="1"/>
        </w:rPr>
        <w:t>A</w:t>
      </w:r>
      <w:r w:rsidR="00B61396" w:rsidRPr="280F1C26">
        <w:rPr>
          <w:rFonts w:ascii="Times New Roman" w:eastAsia="Times New Roman" w:hAnsi="Times New Roman" w:cs="Times New Roman"/>
          <w:b/>
          <w:bCs/>
          <w:sz w:val="24"/>
          <w:szCs w:val="24"/>
          <w:bdr w:val="none" w:sz="0" w:space="0" w:color="auto" w:frame="1"/>
        </w:rPr>
        <w:t xml:space="preserve">. </w:t>
      </w:r>
      <w:r w:rsidR="006E07C9" w:rsidRPr="280F1C26">
        <w:rPr>
          <w:rFonts w:ascii="Times New Roman" w:eastAsia="Times New Roman" w:hAnsi="Times New Roman" w:cs="Times New Roman"/>
          <w:b/>
          <w:bCs/>
          <w:sz w:val="24"/>
          <w:szCs w:val="24"/>
          <w:bdr w:val="none" w:sz="0" w:space="0" w:color="auto" w:frame="1"/>
        </w:rPr>
        <w:t>PROGRAM DESCRIPTION</w:t>
      </w:r>
      <w:r w:rsidR="00B61396" w:rsidRPr="00B12515">
        <w:rPr>
          <w:rFonts w:ascii="Times New Roman" w:eastAsia="Times New Roman" w:hAnsi="Times New Roman" w:cs="Times New Roman"/>
          <w:b/>
          <w:bCs/>
          <w:sz w:val="24"/>
          <w:szCs w:val="24"/>
          <w:bdr w:val="none" w:sz="0" w:space="0" w:color="auto" w:frame="1"/>
        </w:rPr>
        <w:br/>
      </w:r>
      <w:r w:rsidR="00D11137" w:rsidRPr="00D11137">
        <w:rPr>
          <w:rFonts w:ascii="Times New Roman" w:eastAsia="Calibri" w:hAnsi="Times New Roman" w:cs="Times New Roman"/>
          <w:sz w:val="24"/>
          <w:szCs w:val="24"/>
        </w:rPr>
        <w:t>The U.S. Embassy Nouakchott Program and Grants Office (PGO) of the U.S. Department of State announces a Request for Statements of Interest (RSOI) from organizations interested in applying for funding for program proposals that promote Human Rights and Fundamental Freedoms. PGO invites organizations interested in potential funding to submit Statement of Interest (SOI) applications outlining program concepts that reflect this goal. Please carefully follow all instructions below.</w:t>
      </w:r>
    </w:p>
    <w:p w14:paraId="17F5D7C2" w14:textId="322BB6BF" w:rsidR="00010078" w:rsidRDefault="00010078"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E091807" w14:textId="14FBAD92" w:rsidR="00B61396" w:rsidRPr="00D11137" w:rsidRDefault="00D11137" w:rsidP="00D11137">
      <w:pPr>
        <w:spacing w:after="0" w:line="240" w:lineRule="auto"/>
        <w:rPr>
          <w:rFonts w:ascii="Times New Roman" w:eastAsia="Calibri" w:hAnsi="Times New Roman" w:cs="Times New Roman"/>
          <w:sz w:val="24"/>
          <w:szCs w:val="24"/>
        </w:rPr>
      </w:pPr>
      <w:r w:rsidRPr="00D11137">
        <w:rPr>
          <w:rFonts w:ascii="Times New Roman" w:eastAsia="Calibri" w:hAnsi="Times New Roman" w:cs="Times New Roman"/>
          <w:sz w:val="24"/>
          <w:szCs w:val="24"/>
        </w:rPr>
        <w:t>The submission of a SOI is the first step in a two-part process. Applicants must first submit a SOI, which is a concise, 1-3-page concept note designed to clearly communicate a program idea and its objectives before the development of a full proposal application. The purpose of the SOI process is to allow applicants the opportunity to submit program ideas for PGO to evaluate prior to requiring the development of full proposal applications. Upon review of eligible SOIs, PGO will invite selected applicants to expand their ideas into full proposal applications.</w:t>
      </w:r>
      <w:r>
        <w:rPr>
          <w:rFonts w:ascii="Times New Roman" w:eastAsia="Calibri" w:hAnsi="Times New Roman" w:cs="Times New Roman"/>
          <w:sz w:val="24"/>
          <w:szCs w:val="24"/>
        </w:rPr>
        <w:t xml:space="preserve"> </w:t>
      </w:r>
      <w:r w:rsidR="32D76311" w:rsidRPr="280F1C26">
        <w:rPr>
          <w:rFonts w:ascii="Times New Roman" w:eastAsia="Times New Roman" w:hAnsi="Times New Roman" w:cs="Times New Roman"/>
          <w:sz w:val="24"/>
          <w:szCs w:val="24"/>
        </w:rPr>
        <w:t xml:space="preserve">Full proposals will go through a second merit review </w:t>
      </w:r>
      <w:r w:rsidR="1F87FEA5" w:rsidRPr="280F1C26">
        <w:rPr>
          <w:rFonts w:ascii="Times New Roman" w:eastAsia="Times New Roman" w:hAnsi="Times New Roman" w:cs="Times New Roman"/>
          <w:sz w:val="24"/>
          <w:szCs w:val="24"/>
        </w:rPr>
        <w:t xml:space="preserve">before final funding decision are made. </w:t>
      </w:r>
    </w:p>
    <w:p w14:paraId="64167C8A" w14:textId="77777777" w:rsidR="00A572BB" w:rsidRDefault="00A572BB"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DB496BE" w14:textId="77777777" w:rsidR="00A572BB" w:rsidRPr="00A572BB" w:rsidRDefault="00B37DD1"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280F1C26">
        <w:rPr>
          <w:rFonts w:ascii="Times New Roman" w:eastAsia="Times New Roman" w:hAnsi="Times New Roman" w:cs="Times New Roman"/>
          <w:b/>
          <w:bCs/>
          <w:sz w:val="24"/>
          <w:szCs w:val="24"/>
        </w:rPr>
        <w:t>Program</w:t>
      </w:r>
      <w:r w:rsidR="00A572BB" w:rsidRPr="280F1C26">
        <w:rPr>
          <w:rFonts w:ascii="Times New Roman" w:eastAsia="Times New Roman" w:hAnsi="Times New Roman" w:cs="Times New Roman"/>
          <w:b/>
          <w:bCs/>
          <w:sz w:val="24"/>
          <w:szCs w:val="24"/>
        </w:rPr>
        <w:t xml:space="preserve"> Objectives: </w:t>
      </w:r>
    </w:p>
    <w:p w14:paraId="3FF94560" w14:textId="58E75116" w:rsidR="00CF3322" w:rsidRDefault="00CF3322" w:rsidP="1D5E0464">
      <w:pPr>
        <w:shd w:val="clear" w:color="auto" w:fill="FFFFFF" w:themeFill="background1"/>
        <w:spacing w:after="0" w:line="240" w:lineRule="auto"/>
        <w:textAlignment w:val="baseline"/>
        <w:rPr>
          <w:rFonts w:ascii="Times New Roman" w:eastAsia="Times New Roman" w:hAnsi="Times New Roman" w:cs="Times New Roman"/>
          <w:b/>
          <w:bCs/>
          <w:i/>
          <w:iCs/>
          <w:sz w:val="24"/>
          <w:szCs w:val="24"/>
        </w:rPr>
      </w:pPr>
    </w:p>
    <w:p w14:paraId="58BA49A3" w14:textId="77777777"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1. Implement innovative efforts to educate vulnerable Mauritanians, civil society actors, and the public on anti-slavery, anti-trafficking, anti-discrimination, and gender-based violence (GBV) legislations.</w:t>
      </w:r>
    </w:p>
    <w:p w14:paraId="7DA7D14C" w14:textId="77777777"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2. Implement activities to promote the rights of children victims of mendicity, this includes raising awareness on existing laws and collecting data to inform USG and GIRM’s programming.</w:t>
      </w:r>
    </w:p>
    <w:p w14:paraId="2A153DB5" w14:textId="77777777" w:rsidR="00CF3322" w:rsidRPr="00CF3322" w:rsidRDefault="00CF3322" w:rsidP="00CF3322">
      <w:pPr>
        <w:spacing w:after="0" w:line="240" w:lineRule="auto"/>
        <w:rPr>
          <w:rFonts w:ascii="Times New Roman" w:eastAsia="Calibri" w:hAnsi="Times New Roman" w:cs="Times New Roman"/>
          <w:sz w:val="24"/>
          <w:szCs w:val="24"/>
        </w:rPr>
      </w:pPr>
    </w:p>
    <w:p w14:paraId="0BED0E37" w14:textId="77777777"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w:t>
      </w:r>
      <w:r w:rsidRPr="00CF3322">
        <w:rPr>
          <w:rFonts w:ascii="Times New Roman" w:eastAsia="Calibri" w:hAnsi="Times New Roman" w:cs="Times New Roman"/>
          <w:sz w:val="24"/>
          <w:szCs w:val="24"/>
        </w:rPr>
        <w:tab/>
        <w:t>To address anti-slavery, anti-trafficking, and GBV issues, Post supports innovative approaches through a series of robust train-the-trainer competency-based workshops in all regions in order to ensure that vulnerable Mauritanians, human rights defenders, and civil society actors possess the knowledge and the know-how to disseminate anti-slavery, anti-discrimination and GBV content nationwide. Post will gear innovative awareness-raising campaigns at the larger public to ensure pertinent information related to legal provisions is shared and received.</w:t>
      </w:r>
    </w:p>
    <w:p w14:paraId="20471612" w14:textId="77777777"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w:t>
      </w:r>
      <w:r w:rsidRPr="00CF3322">
        <w:rPr>
          <w:rFonts w:ascii="Times New Roman" w:eastAsia="Calibri" w:hAnsi="Times New Roman" w:cs="Times New Roman"/>
          <w:sz w:val="24"/>
          <w:szCs w:val="24"/>
        </w:rPr>
        <w:tab/>
        <w:t xml:space="preserve">To address promotion of the fight against child’s mendicity and related data collection, Post will coordinate activities with specialized United Nations agencies and Civil Society Organizations (CSOs) in order to expand on past work to confront this legacy and assist with  </w:t>
      </w:r>
      <w:r w:rsidRPr="00CF3322">
        <w:rPr>
          <w:rFonts w:ascii="Times New Roman" w:eastAsia="Calibri" w:hAnsi="Times New Roman" w:cs="Times New Roman"/>
          <w:sz w:val="24"/>
          <w:szCs w:val="24"/>
        </w:rPr>
        <w:lastRenderedPageBreak/>
        <w:t>efforts to eliminate the practice. This will be done through workshops and awareness-raising activities centered around regions with high prevalence of the phenomenon. Activities will involve koranic schoolteachers and other prominent political and social influencers to raise the profile of the fight and pressure authorities for change.</w:t>
      </w:r>
    </w:p>
    <w:p w14:paraId="01296CA4" w14:textId="01CFDC93" w:rsidR="00E87591" w:rsidRDefault="00E87591" w:rsidP="280F1C26">
      <w:pPr>
        <w:shd w:val="clear" w:color="auto" w:fill="FFFFFF" w:themeFill="background1"/>
        <w:spacing w:after="0" w:line="240" w:lineRule="auto"/>
        <w:textAlignment w:val="baseline"/>
        <w:rPr>
          <w:rFonts w:ascii="Times New Roman" w:eastAsia="Times New Roman" w:hAnsi="Times New Roman" w:cs="Times New Roman"/>
          <w:b/>
          <w:bCs/>
          <w:i/>
          <w:iCs/>
          <w:sz w:val="24"/>
          <w:szCs w:val="24"/>
        </w:rPr>
      </w:pPr>
    </w:p>
    <w:p w14:paraId="24C2AF02" w14:textId="77777777"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Examples of PGO-funded programs in this area include, but are not limited to:</w:t>
      </w:r>
    </w:p>
    <w:p w14:paraId="5BC0AA6E" w14:textId="77777777" w:rsidR="00CF3322" w:rsidRPr="00CF3322" w:rsidRDefault="00CF3322" w:rsidP="00CF3322">
      <w:pPr>
        <w:spacing w:after="0" w:line="240" w:lineRule="auto"/>
        <w:rPr>
          <w:rFonts w:ascii="Times New Roman" w:eastAsia="Calibri" w:hAnsi="Times New Roman" w:cs="Times New Roman"/>
          <w:sz w:val="24"/>
          <w:szCs w:val="24"/>
        </w:rPr>
      </w:pPr>
    </w:p>
    <w:p w14:paraId="09571B7A" w14:textId="77777777" w:rsidR="00CF3322" w:rsidRPr="00CF3322" w:rsidRDefault="00CF3322" w:rsidP="00CF3322">
      <w:pPr>
        <w:numPr>
          <w:ilvl w:val="0"/>
          <w:numId w:val="36"/>
        </w:numPr>
        <w:spacing w:after="0" w:line="240" w:lineRule="auto"/>
        <w:contextualSpacing/>
        <w:rPr>
          <w:rFonts w:ascii="Times New Roman" w:eastAsia="Calibri" w:hAnsi="Times New Roman" w:cs="Times New Roman"/>
          <w:sz w:val="24"/>
          <w:szCs w:val="24"/>
        </w:rPr>
      </w:pPr>
      <w:r w:rsidRPr="00CF3322">
        <w:rPr>
          <w:rFonts w:ascii="Times New Roman" w:eastAsia="Calibri" w:hAnsi="Times New Roman" w:cs="Times New Roman"/>
          <w:sz w:val="24"/>
          <w:szCs w:val="24"/>
        </w:rPr>
        <w:t>National caravans to disseminate knowledge of rights, raise awareness on human rights and gender issues.</w:t>
      </w:r>
    </w:p>
    <w:p w14:paraId="27F130E3" w14:textId="77777777" w:rsidR="00CF3322" w:rsidRPr="00CF3322" w:rsidRDefault="00CF3322" w:rsidP="00CF3322">
      <w:pPr>
        <w:spacing w:after="0" w:line="240" w:lineRule="auto"/>
        <w:rPr>
          <w:rFonts w:ascii="Times New Roman" w:eastAsia="Calibri" w:hAnsi="Times New Roman" w:cs="Times New Roman"/>
          <w:sz w:val="24"/>
          <w:szCs w:val="24"/>
        </w:rPr>
      </w:pPr>
    </w:p>
    <w:p w14:paraId="6AED2C22" w14:textId="77777777" w:rsidR="00CF3322" w:rsidRPr="00CF3322" w:rsidRDefault="00CF3322" w:rsidP="00CF3322">
      <w:pPr>
        <w:spacing w:after="0" w:line="240" w:lineRule="auto"/>
        <w:rPr>
          <w:rFonts w:ascii="Times New Roman" w:eastAsia="Calibri" w:hAnsi="Times New Roman" w:cs="Times New Roman"/>
          <w:b/>
          <w:bCs/>
          <w:sz w:val="24"/>
          <w:szCs w:val="24"/>
        </w:rPr>
      </w:pPr>
      <w:r w:rsidRPr="00CF3322">
        <w:rPr>
          <w:rFonts w:ascii="Times New Roman" w:eastAsia="Calibri" w:hAnsi="Times New Roman" w:cs="Times New Roman"/>
          <w:b/>
          <w:bCs/>
          <w:sz w:val="24"/>
          <w:szCs w:val="24"/>
        </w:rPr>
        <w:t>Priority Program Area:</w:t>
      </w:r>
    </w:p>
    <w:p w14:paraId="27C312FB" w14:textId="77777777" w:rsidR="00CF3322" w:rsidRPr="00CF3322" w:rsidRDefault="00CF3322" w:rsidP="00CF3322">
      <w:pPr>
        <w:spacing w:after="0" w:line="240" w:lineRule="auto"/>
        <w:rPr>
          <w:rFonts w:ascii="Times New Roman" w:eastAsia="Calibri" w:hAnsi="Times New Roman" w:cs="Times New Roman"/>
          <w:sz w:val="24"/>
          <w:szCs w:val="24"/>
        </w:rPr>
      </w:pPr>
    </w:p>
    <w:p w14:paraId="01BC0021" w14:textId="77777777"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Proposals should be related to the following U.S. Embassy priority program area:</w:t>
      </w:r>
    </w:p>
    <w:p w14:paraId="245D9668" w14:textId="77777777" w:rsidR="00CF3322" w:rsidRPr="00CF3322" w:rsidRDefault="00CF3322" w:rsidP="00CF3322">
      <w:pPr>
        <w:spacing w:after="0" w:line="240" w:lineRule="auto"/>
        <w:rPr>
          <w:rFonts w:ascii="Times New Roman" w:eastAsia="Calibri" w:hAnsi="Times New Roman" w:cs="Times New Roman"/>
          <w:sz w:val="24"/>
          <w:szCs w:val="24"/>
        </w:rPr>
      </w:pPr>
    </w:p>
    <w:p w14:paraId="355FD1E6" w14:textId="77777777"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b/>
          <w:bCs/>
          <w:sz w:val="24"/>
          <w:szCs w:val="24"/>
        </w:rPr>
        <w:t>Further Democratic Governance, Including Ending Slavery and Promoting an Inclusive Society.</w:t>
      </w:r>
    </w:p>
    <w:p w14:paraId="3804454A" w14:textId="77777777" w:rsidR="00CF3322" w:rsidRPr="00CF3322" w:rsidRDefault="00CF3322" w:rsidP="00CF3322">
      <w:pPr>
        <w:spacing w:after="0" w:line="240" w:lineRule="auto"/>
        <w:rPr>
          <w:rFonts w:ascii="Times New Roman" w:eastAsia="Calibri" w:hAnsi="Times New Roman" w:cs="Times New Roman"/>
          <w:sz w:val="24"/>
          <w:szCs w:val="24"/>
        </w:rPr>
      </w:pPr>
    </w:p>
    <w:p w14:paraId="1AE3291E" w14:textId="37B03AB4"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Example projects under this program area could focus on:</w:t>
      </w:r>
    </w:p>
    <w:p w14:paraId="17AD2E3B" w14:textId="77777777" w:rsidR="00CF3322" w:rsidRPr="00CF3322" w:rsidRDefault="00CF3322" w:rsidP="00CF3322">
      <w:pPr>
        <w:spacing w:after="0" w:line="240" w:lineRule="auto"/>
        <w:rPr>
          <w:rFonts w:ascii="Times New Roman" w:eastAsia="Calibri" w:hAnsi="Times New Roman" w:cs="Times New Roman"/>
          <w:sz w:val="24"/>
          <w:szCs w:val="24"/>
        </w:rPr>
      </w:pPr>
    </w:p>
    <w:p w14:paraId="69D3481A" w14:textId="77777777"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            Promoting social inclusion</w:t>
      </w:r>
    </w:p>
    <w:p w14:paraId="6981EFE6" w14:textId="77777777"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            Reducing discrimination in all its forms</w:t>
      </w:r>
    </w:p>
    <w:p w14:paraId="38DD3E52" w14:textId="77777777"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            Advocacy for inclusive national identity</w:t>
      </w:r>
    </w:p>
    <w:p w14:paraId="1AAC9B9E" w14:textId="77777777"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            Cross-Cultural dialogue and understanding</w:t>
      </w:r>
    </w:p>
    <w:p w14:paraId="6ADACF57" w14:textId="77777777"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            Human rights</w:t>
      </w:r>
    </w:p>
    <w:p w14:paraId="67513FBA" w14:textId="77777777"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            Cultural and ethnic diversity</w:t>
      </w:r>
    </w:p>
    <w:p w14:paraId="3BF5853F" w14:textId="77777777" w:rsidR="00CF3322" w:rsidRPr="00B12515" w:rsidRDefault="00CF3322"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D397A10" w14:textId="77777777" w:rsidR="0023368A" w:rsidRPr="004653B3" w:rsidRDefault="0023368A"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hAnsi="Times New Roman" w:cs="Times New Roman"/>
          <w:b/>
          <w:bCs/>
          <w:sz w:val="24"/>
          <w:szCs w:val="24"/>
        </w:rPr>
        <w:t>Participants and Audiences:</w:t>
      </w:r>
    </w:p>
    <w:p w14:paraId="62E63723" w14:textId="61472294" w:rsidR="00CF3322" w:rsidRPr="00CF3322" w:rsidRDefault="00CF3322" w:rsidP="00CF3322">
      <w:pPr>
        <w:spacing w:after="0" w:line="240"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The target audiences should be vulnerable Mauritanians, civil society actors, human rights defenders, children victims of mendicity, community leaders, non-formal education teachers, the public (youth and women)</w:t>
      </w:r>
      <w:r>
        <w:rPr>
          <w:rFonts w:ascii="Times New Roman" w:eastAsia="Calibri" w:hAnsi="Times New Roman" w:cs="Times New Roman"/>
          <w:sz w:val="24"/>
          <w:szCs w:val="24"/>
        </w:rPr>
        <w:t>.</w:t>
      </w:r>
    </w:p>
    <w:p w14:paraId="2A2E317D" w14:textId="02148B78" w:rsidR="0023368A" w:rsidRDefault="0023368A"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05C6E783" w14:textId="77777777" w:rsidR="00CF3322" w:rsidRPr="00CF3322" w:rsidRDefault="00CF3322" w:rsidP="00CF3322">
      <w:pPr>
        <w:spacing w:after="160" w:line="259" w:lineRule="auto"/>
        <w:rPr>
          <w:rFonts w:ascii="Times New Roman" w:eastAsia="Calibri" w:hAnsi="Times New Roman" w:cs="Times New Roman"/>
          <w:b/>
          <w:bCs/>
          <w:sz w:val="24"/>
          <w:szCs w:val="24"/>
        </w:rPr>
      </w:pPr>
      <w:r w:rsidRPr="00CF3322">
        <w:rPr>
          <w:rFonts w:ascii="Times New Roman" w:eastAsia="Calibri" w:hAnsi="Times New Roman" w:cs="Times New Roman"/>
          <w:b/>
          <w:bCs/>
          <w:sz w:val="24"/>
          <w:szCs w:val="24"/>
        </w:rPr>
        <w:t>Project performance:</w:t>
      </w:r>
    </w:p>
    <w:p w14:paraId="3AAC5319" w14:textId="77777777" w:rsidR="00CF3322" w:rsidRPr="00CF3322" w:rsidRDefault="00CF3322" w:rsidP="00CF3322">
      <w:pPr>
        <w:spacing w:after="160" w:line="259" w:lineRule="auto"/>
        <w:rPr>
          <w:rFonts w:ascii="Times New Roman" w:eastAsia="Calibri" w:hAnsi="Times New Roman" w:cs="Times New Roman"/>
          <w:sz w:val="24"/>
          <w:szCs w:val="24"/>
        </w:rPr>
      </w:pPr>
      <w:r w:rsidRPr="00CF3322">
        <w:rPr>
          <w:rFonts w:ascii="Times New Roman" w:eastAsia="Calibri" w:hAnsi="Times New Roman" w:cs="Times New Roman"/>
          <w:sz w:val="24"/>
          <w:szCs w:val="24"/>
        </w:rPr>
        <w:t>In addition to any custom indicators to track individual project performance and effectiveness, the following performance Indicators must be included:</w:t>
      </w:r>
    </w:p>
    <w:p w14:paraId="7FFCBCFF" w14:textId="432FADB3" w:rsidR="00CF3322" w:rsidRPr="00197AB3" w:rsidRDefault="00CF3322" w:rsidP="00197AB3">
      <w:pPr>
        <w:shd w:val="clear" w:color="auto" w:fill="F2F2F2" w:themeFill="background1" w:themeFillShade="F2"/>
        <w:spacing w:after="0" w:line="240" w:lineRule="auto"/>
        <w:ind w:left="360"/>
        <w:rPr>
          <w:rFonts w:ascii="Times New Roman" w:eastAsia="Calibri" w:hAnsi="Times New Roman" w:cs="Times New Roman"/>
          <w:b/>
          <w:sz w:val="24"/>
          <w:szCs w:val="24"/>
        </w:rPr>
      </w:pPr>
      <w:r w:rsidRPr="00197AB3">
        <w:rPr>
          <w:rFonts w:ascii="Times New Roman" w:eastAsia="Calibri" w:hAnsi="Times New Roman" w:cs="Times New Roman"/>
          <w:b/>
          <w:sz w:val="24"/>
          <w:szCs w:val="24"/>
        </w:rPr>
        <w:t>Strengthen Democracy, Human Rights, and Good Governance</w:t>
      </w:r>
    </w:p>
    <w:p w14:paraId="1DEB7774" w14:textId="5B1A0B9C" w:rsidR="00CF3322" w:rsidRPr="00197AB3" w:rsidRDefault="00CF3322" w:rsidP="00197AB3">
      <w:pPr>
        <w:shd w:val="clear" w:color="auto" w:fill="F2F2F2" w:themeFill="background1" w:themeFillShade="F2"/>
        <w:spacing w:after="0" w:line="240" w:lineRule="auto"/>
        <w:ind w:left="360"/>
        <w:rPr>
          <w:rFonts w:ascii="Times New Roman" w:eastAsia="Calibri" w:hAnsi="Times New Roman" w:cs="Times New Roman"/>
          <w:sz w:val="24"/>
          <w:szCs w:val="24"/>
        </w:rPr>
      </w:pPr>
      <w:r w:rsidRPr="00197AB3">
        <w:rPr>
          <w:rFonts w:ascii="Times New Roman" w:eastAsia="Calibri" w:hAnsi="Times New Roman" w:cs="Times New Roman"/>
          <w:b/>
          <w:sz w:val="24"/>
          <w:szCs w:val="24"/>
        </w:rPr>
        <w:t>Promote and Protect Fundamental Rights and Liberties</w:t>
      </w:r>
    </w:p>
    <w:p w14:paraId="6D525782" w14:textId="77777777" w:rsidR="00CF3322" w:rsidRPr="00197AB3" w:rsidRDefault="00CF3322" w:rsidP="00197AB3">
      <w:pPr>
        <w:shd w:val="clear" w:color="auto" w:fill="F2F2F2" w:themeFill="background1" w:themeFillShade="F2"/>
        <w:spacing w:after="0" w:line="240" w:lineRule="auto"/>
        <w:ind w:left="360"/>
        <w:rPr>
          <w:rFonts w:ascii="Times New Roman" w:eastAsia="Calibri" w:hAnsi="Times New Roman" w:cs="Times New Roman"/>
          <w:sz w:val="24"/>
          <w:szCs w:val="24"/>
        </w:rPr>
      </w:pPr>
    </w:p>
    <w:p w14:paraId="4E2A8D05" w14:textId="77777777" w:rsidR="00CF3322" w:rsidRPr="00197AB3" w:rsidRDefault="00CF3322" w:rsidP="00197AB3">
      <w:pPr>
        <w:shd w:val="clear" w:color="auto" w:fill="F2F2F2" w:themeFill="background1" w:themeFillShade="F2"/>
        <w:spacing w:after="0" w:line="240" w:lineRule="auto"/>
        <w:ind w:left="360"/>
        <w:rPr>
          <w:rFonts w:ascii="Times New Roman" w:eastAsia="Calibri" w:hAnsi="Times New Roman" w:cs="Times New Roman"/>
          <w:b/>
          <w:sz w:val="24"/>
          <w:szCs w:val="24"/>
        </w:rPr>
      </w:pPr>
      <w:r w:rsidRPr="00197AB3">
        <w:rPr>
          <w:rFonts w:ascii="Times New Roman" w:eastAsia="Calibri" w:hAnsi="Times New Roman" w:cs="Times New Roman"/>
          <w:b/>
          <w:sz w:val="24"/>
          <w:szCs w:val="24"/>
        </w:rPr>
        <w:t>Support the protection, mitigation, and responses to violations against human rights, in particular human rights violations affecting the most vulnerable, by strengthening human rights frameworks, institutions, and oversight</w:t>
      </w:r>
    </w:p>
    <w:p w14:paraId="5170D115" w14:textId="77777777" w:rsidR="00CF3322" w:rsidRPr="00197AB3" w:rsidRDefault="00CF3322" w:rsidP="00197AB3">
      <w:pPr>
        <w:shd w:val="clear" w:color="auto" w:fill="F2F2F2" w:themeFill="background1" w:themeFillShade="F2"/>
        <w:spacing w:after="0" w:line="240" w:lineRule="auto"/>
        <w:ind w:left="360"/>
        <w:rPr>
          <w:rFonts w:ascii="Times New Roman" w:eastAsia="Calibri" w:hAnsi="Times New Roman" w:cs="Times New Roman"/>
          <w:b/>
          <w:sz w:val="24"/>
          <w:szCs w:val="24"/>
        </w:rPr>
      </w:pPr>
    </w:p>
    <w:p w14:paraId="7011EB6B" w14:textId="77777777" w:rsidR="00CF3322" w:rsidRPr="00197AB3" w:rsidRDefault="00CF3322" w:rsidP="00197AB3">
      <w:pPr>
        <w:numPr>
          <w:ilvl w:val="0"/>
          <w:numId w:val="37"/>
        </w:numPr>
        <w:shd w:val="clear" w:color="auto" w:fill="F2F2F2" w:themeFill="background1" w:themeFillShade="F2"/>
        <w:spacing w:after="0" w:line="240" w:lineRule="auto"/>
        <w:contextualSpacing/>
        <w:rPr>
          <w:rFonts w:ascii="Times New Roman" w:eastAsia="Calibri" w:hAnsi="Times New Roman" w:cs="Times New Roman"/>
          <w:b/>
          <w:sz w:val="24"/>
          <w:szCs w:val="24"/>
        </w:rPr>
      </w:pPr>
      <w:r w:rsidRPr="00197AB3">
        <w:rPr>
          <w:rFonts w:ascii="Times New Roman" w:eastAsia="Calibri" w:hAnsi="Times New Roman" w:cs="Times New Roman"/>
          <w:b/>
          <w:sz w:val="24"/>
          <w:szCs w:val="24"/>
        </w:rPr>
        <w:t>Performance Indicators:</w:t>
      </w:r>
    </w:p>
    <w:p w14:paraId="7A814B13" w14:textId="77777777" w:rsidR="00CF3322" w:rsidRPr="00197AB3" w:rsidRDefault="00CF3322" w:rsidP="00197AB3">
      <w:pPr>
        <w:numPr>
          <w:ilvl w:val="1"/>
          <w:numId w:val="37"/>
        </w:numPr>
        <w:shd w:val="clear" w:color="auto" w:fill="F2F2F2" w:themeFill="background1" w:themeFillShade="F2"/>
        <w:spacing w:after="0" w:line="240" w:lineRule="auto"/>
        <w:contextualSpacing/>
        <w:rPr>
          <w:rFonts w:ascii="Times New Roman" w:eastAsia="Calibri" w:hAnsi="Times New Roman" w:cs="Times New Roman"/>
          <w:b/>
          <w:sz w:val="24"/>
          <w:szCs w:val="24"/>
        </w:rPr>
      </w:pPr>
      <w:r w:rsidRPr="00197AB3">
        <w:rPr>
          <w:rFonts w:ascii="Times New Roman" w:eastAsia="Calibri" w:hAnsi="Times New Roman" w:cs="Times New Roman"/>
          <w:b/>
          <w:sz w:val="24"/>
          <w:szCs w:val="24"/>
        </w:rPr>
        <w:t>Number of individuals/groups from low income or marginalized communities who received legal aid or victim’s assistance with U.S. government assistance.</w:t>
      </w:r>
    </w:p>
    <w:p w14:paraId="4D2A049F" w14:textId="77777777" w:rsidR="00CF3322" w:rsidRPr="00197AB3" w:rsidRDefault="00CF3322" w:rsidP="00197AB3">
      <w:pPr>
        <w:shd w:val="clear" w:color="auto" w:fill="F2F2F2" w:themeFill="background1" w:themeFillShade="F2"/>
        <w:spacing w:after="160" w:line="259" w:lineRule="auto"/>
        <w:rPr>
          <w:rFonts w:ascii="Times New Roman" w:eastAsia="Calibri" w:hAnsi="Times New Roman" w:cs="Times New Roman"/>
          <w:sz w:val="24"/>
          <w:szCs w:val="24"/>
        </w:rPr>
      </w:pPr>
    </w:p>
    <w:p w14:paraId="0351BD60" w14:textId="77777777" w:rsidR="00CF3322" w:rsidRPr="00197AB3" w:rsidRDefault="00CF3322" w:rsidP="00197AB3">
      <w:pPr>
        <w:pStyle w:val="ListParagraph"/>
        <w:numPr>
          <w:ilvl w:val="0"/>
          <w:numId w:val="37"/>
        </w:numPr>
        <w:shd w:val="clear" w:color="auto" w:fill="F2F2F2" w:themeFill="background1" w:themeFillShade="F2"/>
        <w:spacing w:after="0" w:line="240" w:lineRule="auto"/>
        <w:rPr>
          <w:rFonts w:ascii="Times New Roman" w:eastAsia="Calibri" w:hAnsi="Times New Roman" w:cs="Times New Roman"/>
          <w:b/>
          <w:sz w:val="24"/>
          <w:szCs w:val="24"/>
        </w:rPr>
      </w:pPr>
      <w:r w:rsidRPr="00197AB3">
        <w:rPr>
          <w:rFonts w:ascii="Times New Roman" w:eastAsia="Calibri" w:hAnsi="Times New Roman" w:cs="Times New Roman"/>
          <w:b/>
          <w:sz w:val="24"/>
          <w:szCs w:val="24"/>
        </w:rPr>
        <w:t>Promote human rights principles, in accordance with American values and international norms</w:t>
      </w:r>
    </w:p>
    <w:p w14:paraId="71DAC14C" w14:textId="77777777" w:rsidR="00CF3322" w:rsidRPr="0096033A" w:rsidRDefault="00CF3322" w:rsidP="00CF3322">
      <w:pPr>
        <w:spacing w:after="0" w:line="240" w:lineRule="auto"/>
        <w:ind w:left="360"/>
        <w:rPr>
          <w:rFonts w:ascii="Times New Roman" w:eastAsia="Calibri" w:hAnsi="Times New Roman" w:cs="Times New Roman"/>
          <w:b/>
          <w:sz w:val="24"/>
          <w:szCs w:val="24"/>
          <w:highlight w:val="yellow"/>
        </w:rPr>
      </w:pPr>
    </w:p>
    <w:p w14:paraId="6ED25259" w14:textId="77777777" w:rsidR="00CF3322" w:rsidRPr="004653B3" w:rsidRDefault="00CF3322"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6C967910" w14:textId="77777777" w:rsidR="00E956A6" w:rsidRPr="00A572BB" w:rsidRDefault="00E956A6"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280F1C26">
        <w:rPr>
          <w:rFonts w:ascii="Times New Roman" w:eastAsia="Times New Roman" w:hAnsi="Times New Roman" w:cs="Times New Roman"/>
          <w:b/>
          <w:bCs/>
          <w:sz w:val="24"/>
          <w:szCs w:val="24"/>
          <w:bdr w:val="none" w:sz="0" w:space="0" w:color="auto" w:frame="1"/>
        </w:rPr>
        <w:t>B</w:t>
      </w:r>
      <w:r w:rsidR="00B61396" w:rsidRPr="280F1C26">
        <w:rPr>
          <w:rFonts w:ascii="Times New Roman" w:eastAsia="Times New Roman" w:hAnsi="Times New Roman" w:cs="Times New Roman"/>
          <w:b/>
          <w:bCs/>
          <w:sz w:val="24"/>
          <w:szCs w:val="24"/>
          <w:bdr w:val="none" w:sz="0" w:space="0" w:color="auto" w:frame="1"/>
        </w:rPr>
        <w:t xml:space="preserve">. </w:t>
      </w:r>
      <w:r w:rsidRPr="280F1C26">
        <w:rPr>
          <w:rFonts w:ascii="Times New Roman" w:eastAsia="Times New Roman" w:hAnsi="Times New Roman" w:cs="Times New Roman"/>
          <w:b/>
          <w:bCs/>
          <w:sz w:val="24"/>
          <w:szCs w:val="24"/>
          <w:bdr w:val="none" w:sz="0" w:space="0" w:color="auto" w:frame="1"/>
        </w:rPr>
        <w:t xml:space="preserve">FEDERAL </w:t>
      </w:r>
      <w:r w:rsidR="00B61396" w:rsidRPr="280F1C26">
        <w:rPr>
          <w:rFonts w:ascii="Times New Roman" w:eastAsia="Times New Roman" w:hAnsi="Times New Roman" w:cs="Times New Roman"/>
          <w:b/>
          <w:bCs/>
          <w:sz w:val="24"/>
          <w:szCs w:val="24"/>
          <w:bdr w:val="none" w:sz="0" w:space="0" w:color="auto" w:frame="1"/>
        </w:rPr>
        <w:t>AWARD INFORMATION</w:t>
      </w:r>
      <w:r w:rsidR="00B61396" w:rsidRPr="00A572BB">
        <w:rPr>
          <w:rFonts w:ascii="Times New Roman" w:eastAsia="Times New Roman" w:hAnsi="Times New Roman" w:cs="Times New Roman"/>
          <w:b/>
          <w:bCs/>
          <w:sz w:val="24"/>
          <w:szCs w:val="24"/>
          <w:bdr w:val="none" w:sz="0" w:space="0" w:color="auto" w:frame="1"/>
        </w:rPr>
        <w:br/>
      </w:r>
    </w:p>
    <w:p w14:paraId="63AF4B5A" w14:textId="25C4FF44" w:rsidR="00E956A6" w:rsidRPr="008F0AB2" w:rsidRDefault="00E956A6" w:rsidP="280F1C26">
      <w:pPr>
        <w:shd w:val="clear" w:color="auto" w:fill="FFFFFF" w:themeFill="background1"/>
        <w:spacing w:after="0" w:line="240" w:lineRule="auto"/>
        <w:textAlignment w:val="baseline"/>
        <w:rPr>
          <w:rFonts w:ascii="Times New Roman" w:eastAsia="Times New Roman" w:hAnsi="Times New Roman" w:cs="Times New Roman"/>
          <w:i/>
          <w:iCs/>
          <w:sz w:val="24"/>
          <w:szCs w:val="24"/>
          <w:bdr w:val="none" w:sz="0" w:space="0" w:color="auto" w:frame="1"/>
        </w:rPr>
      </w:pPr>
      <w:r w:rsidRPr="280F1C26">
        <w:rPr>
          <w:rFonts w:ascii="Times New Roman" w:eastAsia="Times New Roman" w:hAnsi="Times New Roman" w:cs="Times New Roman"/>
          <w:sz w:val="24"/>
          <w:szCs w:val="24"/>
          <w:bdr w:val="none" w:sz="0" w:space="0" w:color="auto" w:frame="1"/>
        </w:rPr>
        <w:t>Length of performance period:</w:t>
      </w:r>
      <w:r w:rsidR="009A041C">
        <w:rPr>
          <w:rFonts w:ascii="Times New Roman" w:eastAsia="Times New Roman" w:hAnsi="Times New Roman" w:cs="Times New Roman"/>
          <w:sz w:val="24"/>
          <w:szCs w:val="24"/>
          <w:bdr w:val="none" w:sz="0" w:space="0" w:color="auto" w:frame="1"/>
        </w:rPr>
        <w:t xml:space="preserve"> </w:t>
      </w:r>
      <w:r w:rsidR="00CF3322" w:rsidRPr="00DD5614">
        <w:rPr>
          <w:rFonts w:ascii="Times New Roman" w:eastAsia="Times New Roman" w:hAnsi="Times New Roman" w:cs="Times New Roman"/>
          <w:b/>
          <w:bCs/>
          <w:sz w:val="24"/>
          <w:szCs w:val="24"/>
          <w:bdr w:val="none" w:sz="0" w:space="0" w:color="auto" w:frame="1"/>
        </w:rPr>
        <w:t>06</w:t>
      </w:r>
      <w:r w:rsidRPr="00DD5614">
        <w:rPr>
          <w:rFonts w:ascii="Times New Roman" w:eastAsia="Times New Roman" w:hAnsi="Times New Roman" w:cs="Times New Roman"/>
          <w:b/>
          <w:bCs/>
          <w:sz w:val="24"/>
          <w:szCs w:val="24"/>
          <w:bdr w:val="none" w:sz="0" w:space="0" w:color="auto" w:frame="1"/>
        </w:rPr>
        <w:t xml:space="preserve"> to </w:t>
      </w:r>
      <w:r w:rsidR="00CF3322" w:rsidRPr="00DD5614">
        <w:rPr>
          <w:rFonts w:ascii="Times New Roman" w:eastAsia="Times New Roman" w:hAnsi="Times New Roman" w:cs="Times New Roman"/>
          <w:b/>
          <w:bCs/>
          <w:sz w:val="24"/>
          <w:szCs w:val="24"/>
          <w:bdr w:val="none" w:sz="0" w:space="0" w:color="auto" w:frame="1"/>
        </w:rPr>
        <w:t>12</w:t>
      </w:r>
      <w:r w:rsidRPr="00DD5614">
        <w:rPr>
          <w:rFonts w:ascii="Times New Roman" w:eastAsia="Times New Roman" w:hAnsi="Times New Roman" w:cs="Times New Roman"/>
          <w:b/>
          <w:bCs/>
          <w:sz w:val="24"/>
          <w:szCs w:val="24"/>
          <w:bdr w:val="none" w:sz="0" w:space="0" w:color="auto" w:frame="1"/>
        </w:rPr>
        <w:t xml:space="preserve"> months</w:t>
      </w:r>
      <w:r w:rsidRPr="280F1C26">
        <w:rPr>
          <w:rFonts w:ascii="Times New Roman" w:eastAsia="Times New Roman" w:hAnsi="Times New Roman" w:cs="Times New Roman"/>
          <w:i/>
          <w:iCs/>
          <w:sz w:val="24"/>
          <w:szCs w:val="24"/>
          <w:bdr w:val="none" w:sz="0" w:space="0" w:color="auto" w:frame="1"/>
        </w:rPr>
        <w:t xml:space="preserve"> </w:t>
      </w:r>
    </w:p>
    <w:p w14:paraId="56EAB54E" w14:textId="124CAB69" w:rsidR="00E956A6" w:rsidRPr="004653B3" w:rsidRDefault="00E956A6" w:rsidP="280F1C26">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280F1C26">
        <w:rPr>
          <w:rFonts w:ascii="Times New Roman" w:eastAsia="Times New Roman" w:hAnsi="Times New Roman" w:cs="Times New Roman"/>
          <w:sz w:val="24"/>
          <w:szCs w:val="24"/>
          <w:bdr w:val="none" w:sz="0" w:space="0" w:color="auto" w:frame="1"/>
        </w:rPr>
        <w:t xml:space="preserve">Number of awards anticipated: </w:t>
      </w:r>
      <w:r w:rsidR="00DD6750">
        <w:rPr>
          <w:rFonts w:ascii="Times New Roman" w:eastAsia="Times New Roman" w:hAnsi="Times New Roman" w:cs="Times New Roman"/>
          <w:b/>
          <w:bCs/>
          <w:sz w:val="24"/>
          <w:szCs w:val="24"/>
          <w:bdr w:val="none" w:sz="0" w:space="0" w:color="auto" w:frame="1"/>
        </w:rPr>
        <w:t>3</w:t>
      </w:r>
      <w:r w:rsidRPr="280F1C26">
        <w:rPr>
          <w:rFonts w:ascii="Times New Roman" w:eastAsia="Times New Roman" w:hAnsi="Times New Roman" w:cs="Times New Roman"/>
          <w:b/>
          <w:bCs/>
          <w:i/>
          <w:iCs/>
          <w:sz w:val="24"/>
          <w:szCs w:val="24"/>
          <w:bdr w:val="none" w:sz="0" w:space="0" w:color="auto" w:frame="1"/>
        </w:rPr>
        <w:t xml:space="preserve"> </w:t>
      </w:r>
      <w:r w:rsidRPr="280F1C26">
        <w:rPr>
          <w:rFonts w:ascii="Times New Roman" w:eastAsia="Times New Roman" w:hAnsi="Times New Roman" w:cs="Times New Roman"/>
          <w:sz w:val="24"/>
          <w:szCs w:val="24"/>
          <w:bdr w:val="none" w:sz="0" w:space="0" w:color="auto" w:frame="1"/>
        </w:rPr>
        <w:t>awards</w:t>
      </w:r>
      <w:r w:rsidR="00E03E88">
        <w:rPr>
          <w:rFonts w:ascii="Times New Roman" w:eastAsia="Times New Roman" w:hAnsi="Times New Roman" w:cs="Times New Roman"/>
          <w:sz w:val="24"/>
          <w:szCs w:val="24"/>
          <w:bdr w:val="none" w:sz="0" w:space="0" w:color="auto" w:frame="1"/>
        </w:rPr>
        <w:t>.</w:t>
      </w:r>
    </w:p>
    <w:p w14:paraId="053A439C" w14:textId="3BD42AE1" w:rsidR="00E956A6" w:rsidRPr="00B12515" w:rsidRDefault="00E956A6" w:rsidP="280F1C26">
      <w:pPr>
        <w:shd w:val="clear" w:color="auto" w:fill="FFFFFF" w:themeFill="background1"/>
        <w:spacing w:after="0" w:line="240" w:lineRule="auto"/>
        <w:textAlignment w:val="baseline"/>
        <w:rPr>
          <w:rFonts w:ascii="Times New Roman" w:eastAsia="Times New Roman" w:hAnsi="Times New Roman" w:cs="Times New Roman"/>
          <w:b/>
          <w:bCs/>
          <w:i/>
          <w:iCs/>
          <w:sz w:val="24"/>
          <w:szCs w:val="24"/>
          <w:bdr w:val="none" w:sz="0" w:space="0" w:color="auto" w:frame="1"/>
        </w:rPr>
      </w:pPr>
      <w:r w:rsidRPr="280F1C26">
        <w:rPr>
          <w:rFonts w:ascii="Times New Roman" w:eastAsia="Times New Roman" w:hAnsi="Times New Roman" w:cs="Times New Roman"/>
          <w:sz w:val="24"/>
          <w:szCs w:val="24"/>
          <w:bdr w:val="none" w:sz="0" w:space="0" w:color="auto" w:frame="1"/>
        </w:rPr>
        <w:t>Award amounts: awards may range from a minimum of</w:t>
      </w:r>
      <w:r w:rsidRPr="280F1C26">
        <w:rPr>
          <w:rFonts w:ascii="Times New Roman" w:eastAsia="Times New Roman" w:hAnsi="Times New Roman" w:cs="Times New Roman"/>
          <w:b/>
          <w:bCs/>
          <w:sz w:val="24"/>
          <w:szCs w:val="24"/>
          <w:bdr w:val="none" w:sz="0" w:space="0" w:color="auto" w:frame="1"/>
        </w:rPr>
        <w:t xml:space="preserve"> </w:t>
      </w:r>
      <w:r w:rsidRPr="00DD5614">
        <w:rPr>
          <w:rFonts w:ascii="Times New Roman" w:eastAsia="Times New Roman" w:hAnsi="Times New Roman" w:cs="Times New Roman"/>
          <w:b/>
          <w:bCs/>
          <w:sz w:val="24"/>
          <w:szCs w:val="24"/>
          <w:bdr w:val="none" w:sz="0" w:space="0" w:color="auto" w:frame="1"/>
        </w:rPr>
        <w:t>$</w:t>
      </w:r>
      <w:r w:rsidR="001D3094" w:rsidRPr="00DD5614">
        <w:rPr>
          <w:rFonts w:ascii="Times New Roman" w:eastAsia="Times New Roman" w:hAnsi="Times New Roman" w:cs="Times New Roman"/>
          <w:b/>
          <w:bCs/>
          <w:sz w:val="24"/>
          <w:szCs w:val="24"/>
          <w:bdr w:val="none" w:sz="0" w:space="0" w:color="auto" w:frame="1"/>
        </w:rPr>
        <w:t>100,000</w:t>
      </w:r>
      <w:r w:rsidR="62CAF165" w:rsidRPr="280F1C26">
        <w:rPr>
          <w:rFonts w:ascii="Times New Roman" w:eastAsia="Times New Roman" w:hAnsi="Times New Roman" w:cs="Times New Roman"/>
          <w:sz w:val="24"/>
          <w:szCs w:val="24"/>
          <w:bdr w:val="none" w:sz="0" w:space="0" w:color="auto" w:frame="1"/>
        </w:rPr>
        <w:t xml:space="preserve"> </w:t>
      </w:r>
      <w:r w:rsidRPr="280F1C26">
        <w:rPr>
          <w:rFonts w:ascii="Times New Roman" w:eastAsia="Times New Roman" w:hAnsi="Times New Roman" w:cs="Times New Roman"/>
          <w:sz w:val="24"/>
          <w:szCs w:val="24"/>
          <w:bdr w:val="none" w:sz="0" w:space="0" w:color="auto" w:frame="1"/>
        </w:rPr>
        <w:t>to a maximum of</w:t>
      </w:r>
      <w:r w:rsidRPr="280F1C26">
        <w:rPr>
          <w:rFonts w:ascii="Times New Roman" w:eastAsia="Times New Roman" w:hAnsi="Times New Roman" w:cs="Times New Roman"/>
          <w:b/>
          <w:bCs/>
          <w:sz w:val="24"/>
          <w:szCs w:val="24"/>
          <w:bdr w:val="none" w:sz="0" w:space="0" w:color="auto" w:frame="1"/>
        </w:rPr>
        <w:t xml:space="preserve"> </w:t>
      </w:r>
      <w:r w:rsidRPr="00DD5614">
        <w:rPr>
          <w:rFonts w:ascii="Times New Roman" w:eastAsia="Times New Roman" w:hAnsi="Times New Roman" w:cs="Times New Roman"/>
          <w:b/>
          <w:bCs/>
          <w:sz w:val="24"/>
          <w:szCs w:val="24"/>
          <w:bdr w:val="none" w:sz="0" w:space="0" w:color="auto" w:frame="1"/>
        </w:rPr>
        <w:t>$</w:t>
      </w:r>
      <w:r w:rsidR="00DD6750">
        <w:rPr>
          <w:rFonts w:ascii="Times New Roman" w:eastAsia="Times New Roman" w:hAnsi="Times New Roman" w:cs="Times New Roman"/>
          <w:b/>
          <w:bCs/>
          <w:sz w:val="24"/>
          <w:szCs w:val="24"/>
          <w:bdr w:val="none" w:sz="0" w:space="0" w:color="auto" w:frame="1"/>
        </w:rPr>
        <w:t>2</w:t>
      </w:r>
      <w:r w:rsidR="001D3094" w:rsidRPr="00DD5614">
        <w:rPr>
          <w:rFonts w:ascii="Times New Roman" w:eastAsia="Times New Roman" w:hAnsi="Times New Roman" w:cs="Times New Roman"/>
          <w:b/>
          <w:bCs/>
          <w:sz w:val="24"/>
          <w:szCs w:val="24"/>
          <w:bdr w:val="none" w:sz="0" w:space="0" w:color="auto" w:frame="1"/>
        </w:rPr>
        <w:t>00,000</w:t>
      </w:r>
    </w:p>
    <w:p w14:paraId="6FE5053F" w14:textId="69D696DC" w:rsidR="00A572BB" w:rsidRDefault="00E956A6"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280F1C26">
        <w:rPr>
          <w:rFonts w:ascii="Times New Roman" w:eastAsia="Times New Roman" w:hAnsi="Times New Roman" w:cs="Times New Roman"/>
          <w:sz w:val="24"/>
          <w:szCs w:val="24"/>
          <w:bdr w:val="none" w:sz="0" w:space="0" w:color="auto" w:frame="1"/>
        </w:rPr>
        <w:t xml:space="preserve">Type of Funding: </w:t>
      </w:r>
      <w:r w:rsidRPr="280F1C26">
        <w:rPr>
          <w:rFonts w:ascii="Times New Roman" w:eastAsia="Times New Roman" w:hAnsi="Times New Roman" w:cs="Times New Roman"/>
          <w:b/>
          <w:bCs/>
          <w:sz w:val="24"/>
          <w:szCs w:val="24"/>
          <w:bdr w:val="none" w:sz="0" w:space="0" w:color="auto" w:frame="1"/>
        </w:rPr>
        <w:t xml:space="preserve"> </w:t>
      </w:r>
      <w:r w:rsidR="001D3094" w:rsidRPr="001D3094">
        <w:rPr>
          <w:rFonts w:asciiTheme="majorBidi" w:eastAsia="Calibri" w:hAnsiTheme="majorBidi" w:cstheme="majorBidi"/>
          <w:sz w:val="24"/>
          <w:szCs w:val="24"/>
        </w:rPr>
        <w:t xml:space="preserve">FY 2019 Economic Support Funds-Overseas Contingency Operations (ESF-OCO) </w:t>
      </w:r>
      <w:r w:rsidR="001D3094">
        <w:rPr>
          <w:rFonts w:ascii="Times New Roman" w:eastAsia="Times New Roman" w:hAnsi="Times New Roman" w:cs="Times New Roman"/>
          <w:b/>
          <w:bCs/>
          <w:sz w:val="24"/>
          <w:szCs w:val="24"/>
          <w:bdr w:val="none" w:sz="0" w:space="0" w:color="auto" w:frame="1"/>
        </w:rPr>
        <w:t xml:space="preserve">- </w:t>
      </w:r>
      <w:r w:rsidR="00CF3322" w:rsidRPr="00CF3322">
        <w:rPr>
          <w:rFonts w:ascii="Arial" w:eastAsia="Calibri" w:hAnsi="Arial" w:cs="Arial"/>
          <w:sz w:val="20"/>
          <w:szCs w:val="20"/>
        </w:rPr>
        <w:t>Africa Regional Democracy Fund</w:t>
      </w:r>
      <w:r w:rsidR="001D3094">
        <w:rPr>
          <w:rFonts w:ascii="Arial" w:eastAsia="Calibri" w:hAnsi="Arial" w:cs="Arial"/>
          <w:sz w:val="20"/>
          <w:szCs w:val="20"/>
        </w:rPr>
        <w:t>.</w:t>
      </w:r>
      <w:r w:rsidRPr="1D5E0464">
        <w:rPr>
          <w:rFonts w:ascii="Times New Roman" w:eastAsia="Times New Roman" w:hAnsi="Times New Roman" w:cs="Times New Roman"/>
          <w:b/>
          <w:bCs/>
          <w:i/>
          <w:iCs/>
          <w:sz w:val="24"/>
          <w:szCs w:val="24"/>
          <w:bdr w:val="none" w:sz="0" w:space="0" w:color="auto" w:frame="1"/>
        </w:rPr>
        <w:t xml:space="preserve"> </w:t>
      </w:r>
    </w:p>
    <w:p w14:paraId="40073700" w14:textId="1E3DB454" w:rsidR="00E956A6" w:rsidRDefault="00E956A6" w:rsidP="280F1C26">
      <w:pPr>
        <w:shd w:val="clear" w:color="auto" w:fill="FFFFFF" w:themeFill="background1"/>
        <w:spacing w:after="0" w:line="240" w:lineRule="auto"/>
        <w:textAlignment w:val="baseline"/>
        <w:rPr>
          <w:rFonts w:ascii="Times New Roman" w:eastAsia="Times New Roman" w:hAnsi="Times New Roman" w:cs="Times New Roman"/>
          <w:b/>
          <w:bCs/>
          <w:i/>
          <w:iCs/>
          <w:sz w:val="24"/>
          <w:szCs w:val="24"/>
          <w:bdr w:val="none" w:sz="0" w:space="0" w:color="auto" w:frame="1"/>
        </w:rPr>
      </w:pPr>
      <w:r w:rsidRPr="280F1C26">
        <w:rPr>
          <w:rFonts w:ascii="Times New Roman" w:eastAsia="Times New Roman" w:hAnsi="Times New Roman" w:cs="Times New Roman"/>
          <w:sz w:val="24"/>
          <w:szCs w:val="24"/>
          <w:bdr w:val="none" w:sz="0" w:space="0" w:color="auto" w:frame="1"/>
        </w:rPr>
        <w:t xml:space="preserve">Anticipated </w:t>
      </w:r>
      <w:r w:rsidR="00B37DD1" w:rsidRPr="280F1C26">
        <w:rPr>
          <w:rFonts w:ascii="Times New Roman" w:eastAsia="Times New Roman" w:hAnsi="Times New Roman" w:cs="Times New Roman"/>
          <w:sz w:val="24"/>
          <w:szCs w:val="24"/>
          <w:bdr w:val="none" w:sz="0" w:space="0" w:color="auto" w:frame="1"/>
        </w:rPr>
        <w:t>program</w:t>
      </w:r>
      <w:r w:rsidRPr="280F1C26">
        <w:rPr>
          <w:rFonts w:ascii="Times New Roman" w:eastAsia="Times New Roman" w:hAnsi="Times New Roman" w:cs="Times New Roman"/>
          <w:sz w:val="24"/>
          <w:szCs w:val="24"/>
          <w:bdr w:val="none" w:sz="0" w:space="0" w:color="auto" w:frame="1"/>
        </w:rPr>
        <w:t xml:space="preserve"> start date</w:t>
      </w:r>
      <w:r w:rsidR="00800A95" w:rsidRPr="280F1C26">
        <w:rPr>
          <w:rFonts w:ascii="Times New Roman" w:eastAsia="Times New Roman" w:hAnsi="Times New Roman" w:cs="Times New Roman"/>
          <w:sz w:val="24"/>
          <w:szCs w:val="24"/>
          <w:bdr w:val="none" w:sz="0" w:space="0" w:color="auto" w:frame="1"/>
        </w:rPr>
        <w:t xml:space="preserve">: </w:t>
      </w:r>
      <w:r w:rsidR="001D3094" w:rsidRPr="00DD5614">
        <w:rPr>
          <w:rFonts w:ascii="Times New Roman" w:eastAsia="Times New Roman" w:hAnsi="Times New Roman" w:cs="Times New Roman"/>
          <w:b/>
          <w:bCs/>
          <w:sz w:val="24"/>
          <w:szCs w:val="24"/>
          <w:bdr w:val="none" w:sz="0" w:space="0" w:color="auto" w:frame="1"/>
        </w:rPr>
        <w:t>October 1, 2020</w:t>
      </w:r>
    </w:p>
    <w:p w14:paraId="6FD5D13D" w14:textId="77777777" w:rsidR="008B454C" w:rsidRPr="00B12515" w:rsidRDefault="008B454C" w:rsidP="280F1C26">
      <w:pPr>
        <w:shd w:val="clear" w:color="auto" w:fill="FFFFFF" w:themeFill="background1"/>
        <w:spacing w:after="0" w:line="240" w:lineRule="auto"/>
        <w:textAlignment w:val="baseline"/>
        <w:rPr>
          <w:rFonts w:ascii="Times New Roman" w:eastAsia="Times New Roman" w:hAnsi="Times New Roman" w:cs="Times New Roman"/>
          <w:i/>
          <w:iCs/>
          <w:sz w:val="24"/>
          <w:szCs w:val="24"/>
          <w:bdr w:val="none" w:sz="0" w:space="0" w:color="auto" w:frame="1"/>
        </w:rPr>
      </w:pPr>
    </w:p>
    <w:p w14:paraId="78C913FB" w14:textId="77777777" w:rsidR="00C015BA" w:rsidRPr="004653B3" w:rsidRDefault="00C015BA"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b/>
          <w:bCs/>
          <w:sz w:val="24"/>
          <w:szCs w:val="24"/>
          <w:bdr w:val="none" w:sz="0" w:space="0" w:color="auto" w:frame="1"/>
        </w:rPr>
        <w:t>This notice is subject to availability of funding.</w:t>
      </w:r>
    </w:p>
    <w:p w14:paraId="55108A14" w14:textId="77777777" w:rsidR="00E956A6" w:rsidRPr="004653B3" w:rsidRDefault="00E956A6"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768E11E1" w14:textId="08AC0736" w:rsidR="00B61396" w:rsidRPr="008F0AB2" w:rsidRDefault="00852712" w:rsidP="280F1C26">
      <w:pPr>
        <w:shd w:val="clear" w:color="auto" w:fill="FFFFFF" w:themeFill="background1"/>
        <w:spacing w:after="0" w:line="240" w:lineRule="auto"/>
        <w:textAlignment w:val="baseline"/>
        <w:rPr>
          <w:rFonts w:ascii="Times New Roman" w:eastAsia="Times New Roman" w:hAnsi="Times New Roman" w:cs="Times New Roman"/>
          <w:i/>
          <w:iCs/>
          <w:sz w:val="24"/>
          <w:szCs w:val="24"/>
        </w:rPr>
      </w:pPr>
      <w:r w:rsidRPr="280F1C26">
        <w:rPr>
          <w:rFonts w:ascii="Times New Roman" w:eastAsia="Times New Roman" w:hAnsi="Times New Roman" w:cs="Times New Roman"/>
          <w:b/>
          <w:bCs/>
          <w:sz w:val="24"/>
          <w:szCs w:val="24"/>
          <w:bdr w:val="none" w:sz="0" w:space="0" w:color="auto" w:frame="1"/>
        </w:rPr>
        <w:t xml:space="preserve">Funding Instrument </w:t>
      </w:r>
      <w:r w:rsidR="00B61396" w:rsidRPr="280F1C26">
        <w:rPr>
          <w:rFonts w:ascii="Times New Roman" w:eastAsia="Times New Roman" w:hAnsi="Times New Roman" w:cs="Times New Roman"/>
          <w:b/>
          <w:bCs/>
          <w:sz w:val="24"/>
          <w:szCs w:val="24"/>
          <w:bdr w:val="none" w:sz="0" w:space="0" w:color="auto" w:frame="1"/>
        </w:rPr>
        <w:t>Type:  </w:t>
      </w:r>
      <w:r w:rsidR="00B166C2" w:rsidRPr="280F1C26">
        <w:rPr>
          <w:rFonts w:ascii="Times New Roman" w:eastAsia="Times New Roman" w:hAnsi="Times New Roman" w:cs="Times New Roman"/>
          <w:sz w:val="24"/>
          <w:szCs w:val="24"/>
        </w:rPr>
        <w:t>Grant</w:t>
      </w:r>
      <w:r w:rsidR="00800A95">
        <w:rPr>
          <w:rFonts w:ascii="Times New Roman" w:eastAsia="Times New Roman" w:hAnsi="Times New Roman" w:cs="Times New Roman"/>
          <w:sz w:val="24"/>
          <w:szCs w:val="24"/>
        </w:rPr>
        <w:t>.</w:t>
      </w:r>
      <w:r w:rsidR="008F0AB2" w:rsidRPr="280F1C26">
        <w:rPr>
          <w:rFonts w:ascii="Times New Roman" w:eastAsia="Times New Roman" w:hAnsi="Times New Roman" w:cs="Times New Roman"/>
          <w:sz w:val="24"/>
          <w:szCs w:val="24"/>
        </w:rPr>
        <w:t xml:space="preserve"> </w:t>
      </w:r>
    </w:p>
    <w:p w14:paraId="4350E52A" w14:textId="77777777" w:rsidR="00B61396" w:rsidRPr="00B12515" w:rsidRDefault="00B61396"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117462FD" w14:textId="0A38E9CC" w:rsidR="008F0AB2" w:rsidRDefault="00B37DD1"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b/>
          <w:bCs/>
          <w:sz w:val="24"/>
          <w:szCs w:val="24"/>
          <w:bdr w:val="none" w:sz="0" w:space="0" w:color="auto" w:frame="1"/>
        </w:rPr>
        <w:t>Program</w:t>
      </w:r>
      <w:r w:rsidR="00B61396" w:rsidRPr="280F1C26">
        <w:rPr>
          <w:rFonts w:ascii="Times New Roman" w:eastAsia="Times New Roman" w:hAnsi="Times New Roman" w:cs="Times New Roman"/>
          <w:b/>
          <w:bCs/>
          <w:sz w:val="24"/>
          <w:szCs w:val="24"/>
          <w:bdr w:val="none" w:sz="0" w:space="0" w:color="auto" w:frame="1"/>
        </w:rPr>
        <w:t xml:space="preserve"> </w:t>
      </w:r>
      <w:r w:rsidR="00C015BA" w:rsidRPr="280F1C26">
        <w:rPr>
          <w:rFonts w:ascii="Times New Roman" w:eastAsia="Times New Roman" w:hAnsi="Times New Roman" w:cs="Times New Roman"/>
          <w:b/>
          <w:bCs/>
          <w:sz w:val="24"/>
          <w:szCs w:val="24"/>
          <w:bdr w:val="none" w:sz="0" w:space="0" w:color="auto" w:frame="1"/>
        </w:rPr>
        <w:t>Performance</w:t>
      </w:r>
      <w:r w:rsidR="00B61396" w:rsidRPr="280F1C26">
        <w:rPr>
          <w:rFonts w:ascii="Times New Roman" w:eastAsia="Times New Roman" w:hAnsi="Times New Roman" w:cs="Times New Roman"/>
          <w:b/>
          <w:bCs/>
          <w:sz w:val="24"/>
          <w:szCs w:val="24"/>
          <w:bdr w:val="none" w:sz="0" w:space="0" w:color="auto" w:frame="1"/>
        </w:rPr>
        <w:t xml:space="preserve"> Period</w:t>
      </w:r>
      <w:r w:rsidR="00B166C2" w:rsidRPr="280F1C26">
        <w:rPr>
          <w:rFonts w:ascii="Times New Roman" w:eastAsia="Times New Roman" w:hAnsi="Times New Roman" w:cs="Times New Roman"/>
          <w:sz w:val="24"/>
          <w:szCs w:val="24"/>
        </w:rPr>
        <w:t xml:space="preserve">: Proposed </w:t>
      </w:r>
      <w:r w:rsidRPr="280F1C26">
        <w:rPr>
          <w:rFonts w:ascii="Times New Roman" w:eastAsia="Times New Roman" w:hAnsi="Times New Roman" w:cs="Times New Roman"/>
          <w:sz w:val="24"/>
          <w:szCs w:val="24"/>
        </w:rPr>
        <w:t>programs</w:t>
      </w:r>
      <w:r w:rsidR="00B61396" w:rsidRPr="280F1C26">
        <w:rPr>
          <w:rFonts w:ascii="Times New Roman" w:eastAsia="Times New Roman" w:hAnsi="Times New Roman" w:cs="Times New Roman"/>
          <w:sz w:val="24"/>
          <w:szCs w:val="24"/>
        </w:rPr>
        <w:t xml:space="preserve"> should be completed in </w:t>
      </w:r>
      <w:r w:rsidR="00800A95">
        <w:rPr>
          <w:rFonts w:ascii="Times New Roman" w:eastAsia="Times New Roman" w:hAnsi="Times New Roman" w:cs="Times New Roman"/>
          <w:sz w:val="24"/>
          <w:szCs w:val="24"/>
        </w:rPr>
        <w:t>12 months</w:t>
      </w:r>
      <w:r w:rsidR="00B61396" w:rsidRPr="280F1C26">
        <w:rPr>
          <w:rFonts w:ascii="Times New Roman" w:eastAsia="Times New Roman" w:hAnsi="Times New Roman" w:cs="Times New Roman"/>
          <w:b/>
          <w:bCs/>
          <w:sz w:val="24"/>
          <w:szCs w:val="24"/>
        </w:rPr>
        <w:t xml:space="preserve"> </w:t>
      </w:r>
      <w:r w:rsidR="00B61396" w:rsidRPr="280F1C26">
        <w:rPr>
          <w:rFonts w:ascii="Times New Roman" w:eastAsia="Times New Roman" w:hAnsi="Times New Roman" w:cs="Times New Roman"/>
          <w:sz w:val="24"/>
          <w:szCs w:val="24"/>
        </w:rPr>
        <w:t xml:space="preserve">or less. </w:t>
      </w:r>
    </w:p>
    <w:p w14:paraId="43E413AB" w14:textId="71EFE89C" w:rsidR="5E89FBED" w:rsidRDefault="5E89FBED" w:rsidP="280F1C26">
      <w:pPr>
        <w:shd w:val="clear" w:color="auto" w:fill="FFFFFF" w:themeFill="background1"/>
        <w:spacing w:after="0" w:line="240" w:lineRule="auto"/>
        <w:rPr>
          <w:rFonts w:ascii="Calibri" w:eastAsia="Calibri" w:hAnsi="Calibri" w:cs="Calibri"/>
        </w:rPr>
      </w:pPr>
    </w:p>
    <w:p w14:paraId="6A9754F6" w14:textId="43F38DE9" w:rsidR="00B61396" w:rsidRPr="00B12515" w:rsidRDefault="52941161"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Calibri" w:eastAsia="Calibri" w:hAnsi="Calibri" w:cs="Calibri"/>
        </w:rPr>
        <w:t xml:space="preserve"> </w:t>
      </w:r>
      <w:r w:rsidR="00C015BA" w:rsidRPr="280F1C26">
        <w:rPr>
          <w:rFonts w:ascii="Times New Roman" w:eastAsia="Times New Roman" w:hAnsi="Times New Roman" w:cs="Times New Roman"/>
          <w:b/>
          <w:bCs/>
          <w:sz w:val="24"/>
          <w:szCs w:val="24"/>
          <w:bdr w:val="none" w:sz="0" w:space="0" w:color="auto" w:frame="1"/>
        </w:rPr>
        <w:t>C</w:t>
      </w:r>
      <w:r w:rsidR="00B61396" w:rsidRPr="280F1C26">
        <w:rPr>
          <w:rFonts w:ascii="Times New Roman" w:eastAsia="Times New Roman" w:hAnsi="Times New Roman" w:cs="Times New Roman"/>
          <w:b/>
          <w:bCs/>
          <w:sz w:val="24"/>
          <w:szCs w:val="24"/>
          <w:bdr w:val="none" w:sz="0" w:space="0" w:color="auto" w:frame="1"/>
        </w:rPr>
        <w:t>. ELIGILIBITY INFORMATION</w:t>
      </w:r>
    </w:p>
    <w:p w14:paraId="4AA35B93" w14:textId="77777777" w:rsidR="00D0290D" w:rsidRPr="00B12515" w:rsidRDefault="00D0290D"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7FCFA0E" w14:textId="77777777" w:rsidR="006B1AFD" w:rsidRPr="00B12515" w:rsidRDefault="006B1AFD" w:rsidP="280F1C26">
      <w:pPr>
        <w:pStyle w:val="ListParagraph"/>
        <w:numPr>
          <w:ilvl w:val="0"/>
          <w:numId w:val="29"/>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280F1C26">
        <w:rPr>
          <w:rFonts w:ascii="Times New Roman" w:eastAsia="Times New Roman" w:hAnsi="Times New Roman" w:cs="Times New Roman"/>
          <w:sz w:val="24"/>
          <w:szCs w:val="24"/>
        </w:rPr>
        <w:t>Eligible Applicants</w:t>
      </w:r>
    </w:p>
    <w:p w14:paraId="3F11DB41" w14:textId="77777777" w:rsidR="006B1AFD" w:rsidRPr="00B12515" w:rsidRDefault="006B1AFD"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B15234F" w14:textId="403BC6B8" w:rsidR="008B454C" w:rsidRPr="008B454C" w:rsidRDefault="008B454C" w:rsidP="280F1C26">
      <w:pPr>
        <w:shd w:val="clear" w:color="auto" w:fill="FFFFFF" w:themeFill="background1"/>
        <w:spacing w:after="0" w:line="240" w:lineRule="auto"/>
        <w:textAlignment w:val="baseline"/>
        <w:rPr>
          <w:rFonts w:ascii="Times New Roman" w:eastAsia="Times New Roman" w:hAnsi="Times New Roman" w:cs="Times New Roman"/>
          <w:b/>
          <w:bCs/>
          <w:i/>
          <w:iCs/>
          <w:sz w:val="24"/>
          <w:szCs w:val="24"/>
        </w:rPr>
      </w:pPr>
      <w:r w:rsidRPr="280F1C26">
        <w:rPr>
          <w:rFonts w:ascii="Times New Roman" w:eastAsia="Times New Roman" w:hAnsi="Times New Roman" w:cs="Times New Roman"/>
          <w:sz w:val="24"/>
          <w:szCs w:val="24"/>
        </w:rPr>
        <w:t>The following organizations are eligible to apply</w:t>
      </w:r>
      <w:r w:rsidRPr="280F1C26">
        <w:rPr>
          <w:rFonts w:ascii="Times New Roman" w:eastAsia="Times New Roman" w:hAnsi="Times New Roman" w:cs="Times New Roman"/>
          <w:i/>
          <w:iCs/>
          <w:sz w:val="24"/>
          <w:szCs w:val="24"/>
        </w:rPr>
        <w:t>:</w:t>
      </w:r>
      <w:r w:rsidRPr="280F1C26">
        <w:rPr>
          <w:rFonts w:ascii="Times New Roman" w:eastAsia="Times New Roman" w:hAnsi="Times New Roman" w:cs="Times New Roman"/>
          <w:b/>
          <w:bCs/>
          <w:i/>
          <w:iCs/>
          <w:sz w:val="24"/>
          <w:szCs w:val="24"/>
        </w:rPr>
        <w:t xml:space="preserve"> </w:t>
      </w:r>
    </w:p>
    <w:p w14:paraId="64F8473E" w14:textId="77777777" w:rsidR="003771F4" w:rsidRPr="00DD5614" w:rsidRDefault="008B454C" w:rsidP="280F1C26">
      <w:pPr>
        <w:pStyle w:val="ListParagraph"/>
        <w:numPr>
          <w:ilvl w:val="0"/>
          <w:numId w:val="23"/>
        </w:numPr>
        <w:rPr>
          <w:rFonts w:ascii="Times New Roman" w:eastAsia="Times New Roman" w:hAnsi="Times New Roman" w:cs="Times New Roman"/>
          <w:color w:val="000000" w:themeColor="text1"/>
          <w:sz w:val="24"/>
          <w:szCs w:val="24"/>
        </w:rPr>
      </w:pPr>
      <w:r w:rsidRPr="00DD5614">
        <w:rPr>
          <w:rFonts w:ascii="Times New Roman" w:eastAsia="Times New Roman" w:hAnsi="Times New Roman" w:cs="Times New Roman"/>
          <w:sz w:val="24"/>
          <w:szCs w:val="24"/>
        </w:rPr>
        <w:t>N</w:t>
      </w:r>
      <w:r w:rsidR="00C015BA" w:rsidRPr="00DD5614">
        <w:rPr>
          <w:rFonts w:ascii="Times New Roman" w:eastAsia="Times New Roman" w:hAnsi="Times New Roman" w:cs="Times New Roman"/>
          <w:sz w:val="24"/>
          <w:szCs w:val="24"/>
        </w:rPr>
        <w:t>ot-for-profit</w:t>
      </w:r>
      <w:r w:rsidR="003771F4" w:rsidRPr="00DD5614">
        <w:rPr>
          <w:rFonts w:ascii="Times New Roman" w:eastAsia="Times New Roman" w:hAnsi="Times New Roman" w:cs="Times New Roman"/>
          <w:sz w:val="24"/>
          <w:szCs w:val="24"/>
        </w:rPr>
        <w:t xml:space="preserve"> organizations, including think tanks and civil society/non-governmental organizations </w:t>
      </w:r>
    </w:p>
    <w:p w14:paraId="23D2028C" w14:textId="562B4359" w:rsidR="008B454C" w:rsidRPr="00DD5614" w:rsidRDefault="008B454C" w:rsidP="280F1C26">
      <w:pPr>
        <w:pStyle w:val="ListParagraph"/>
        <w:numPr>
          <w:ilvl w:val="0"/>
          <w:numId w:val="23"/>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00DD5614">
        <w:rPr>
          <w:rFonts w:ascii="Times New Roman" w:eastAsia="Times New Roman" w:hAnsi="Times New Roman" w:cs="Times New Roman"/>
          <w:sz w:val="24"/>
          <w:szCs w:val="24"/>
        </w:rPr>
        <w:t xml:space="preserve"> </w:t>
      </w:r>
      <w:r w:rsidR="44622ACB" w:rsidRPr="00DD5614">
        <w:rPr>
          <w:rFonts w:ascii="Times New Roman" w:eastAsia="Times New Roman" w:hAnsi="Times New Roman" w:cs="Times New Roman"/>
          <w:sz w:val="24"/>
          <w:szCs w:val="24"/>
        </w:rPr>
        <w:t>E</w:t>
      </w:r>
      <w:r w:rsidRPr="00DD5614">
        <w:rPr>
          <w:rFonts w:ascii="Times New Roman" w:eastAsia="Times New Roman" w:hAnsi="Times New Roman" w:cs="Times New Roman"/>
          <w:sz w:val="24"/>
          <w:szCs w:val="24"/>
        </w:rPr>
        <w:t>ducational institutions</w:t>
      </w:r>
    </w:p>
    <w:p w14:paraId="7E3EC452" w14:textId="63038A0B" w:rsidR="003771F4" w:rsidRPr="00DD5614" w:rsidRDefault="5951D655" w:rsidP="280F1C26">
      <w:pPr>
        <w:numPr>
          <w:ilvl w:val="0"/>
          <w:numId w:val="23"/>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00DD5614">
        <w:rPr>
          <w:rFonts w:ascii="Times New Roman" w:eastAsia="Times New Roman" w:hAnsi="Times New Roman" w:cs="Times New Roman"/>
          <w:sz w:val="24"/>
          <w:szCs w:val="24"/>
        </w:rPr>
        <w:t xml:space="preserve">Foreign Public Entities (FPE) for example: </w:t>
      </w:r>
      <w:r w:rsidR="008B454C" w:rsidRPr="00DD5614">
        <w:rPr>
          <w:rFonts w:ascii="Times New Roman" w:eastAsia="Times New Roman" w:hAnsi="Times New Roman" w:cs="Times New Roman"/>
          <w:sz w:val="24"/>
          <w:szCs w:val="24"/>
        </w:rPr>
        <w:t xml:space="preserve">Public International Organizations and </w:t>
      </w:r>
      <w:r w:rsidR="00B61396" w:rsidRPr="00DD5614">
        <w:rPr>
          <w:rFonts w:ascii="Times New Roman" w:eastAsia="Times New Roman" w:hAnsi="Times New Roman" w:cs="Times New Roman"/>
          <w:sz w:val="24"/>
          <w:szCs w:val="24"/>
        </w:rPr>
        <w:t>Governmental institutions</w:t>
      </w:r>
      <w:r w:rsidR="39FA6395" w:rsidRPr="00DD5614">
        <w:rPr>
          <w:rFonts w:ascii="Times New Roman" w:eastAsia="Times New Roman" w:hAnsi="Times New Roman" w:cs="Times New Roman"/>
          <w:sz w:val="24"/>
          <w:szCs w:val="24"/>
        </w:rPr>
        <w:t>)</w:t>
      </w:r>
    </w:p>
    <w:p w14:paraId="48FE8316" w14:textId="77777777" w:rsidR="00B61396" w:rsidRPr="00B12515" w:rsidRDefault="00B6139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6F7C239" w14:textId="77777777" w:rsidR="006B1AFD" w:rsidRPr="00B12515" w:rsidRDefault="006B1AFD" w:rsidP="280F1C26">
      <w:pPr>
        <w:pStyle w:val="ListParagraph"/>
        <w:numPr>
          <w:ilvl w:val="0"/>
          <w:numId w:val="29"/>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280F1C26">
        <w:rPr>
          <w:rFonts w:ascii="Times New Roman" w:eastAsia="Times New Roman" w:hAnsi="Times New Roman" w:cs="Times New Roman"/>
          <w:sz w:val="24"/>
          <w:szCs w:val="24"/>
        </w:rPr>
        <w:t>Cost Sharing or Matching</w:t>
      </w:r>
    </w:p>
    <w:p w14:paraId="49E2FFBD" w14:textId="77777777" w:rsidR="008F0AB2" w:rsidRPr="00B12515" w:rsidRDefault="008F0AB2" w:rsidP="280F1C26">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EECFC3C" w14:textId="3CD8D047" w:rsidR="0178B720" w:rsidRDefault="00800A95" w:rsidP="7C3794E8">
      <w:pPr>
        <w:pStyle w:val="Default"/>
        <w:rPr>
          <w:rFonts w:eastAsia="Times New Roman"/>
          <w:b/>
          <w:bCs/>
          <w:i/>
          <w:iCs/>
          <w:color w:val="auto"/>
        </w:rPr>
      </w:pPr>
      <w:r>
        <w:rPr>
          <w:rFonts w:eastAsia="Times New Roman"/>
          <w:b/>
          <w:bCs/>
          <w:i/>
          <w:iCs/>
          <w:color w:val="auto"/>
        </w:rPr>
        <w:t>N/A.</w:t>
      </w:r>
    </w:p>
    <w:p w14:paraId="718FE25B" w14:textId="77777777" w:rsidR="006B1AFD" w:rsidRPr="00B55E59" w:rsidRDefault="006B1AFD"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9EB0388" w14:textId="77777777" w:rsidR="006B1AFD" w:rsidRPr="00B12515" w:rsidRDefault="006B1AFD" w:rsidP="280F1C26">
      <w:pPr>
        <w:pStyle w:val="ListParagraph"/>
        <w:numPr>
          <w:ilvl w:val="0"/>
          <w:numId w:val="29"/>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280F1C26">
        <w:rPr>
          <w:rFonts w:ascii="Times New Roman" w:eastAsia="Times New Roman" w:hAnsi="Times New Roman" w:cs="Times New Roman"/>
          <w:sz w:val="24"/>
          <w:szCs w:val="24"/>
        </w:rPr>
        <w:t>Other Eligibility Requirements</w:t>
      </w:r>
    </w:p>
    <w:p w14:paraId="77F37409" w14:textId="77777777" w:rsidR="006B1AFD" w:rsidRPr="00B12515" w:rsidRDefault="006B1AFD"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1B7723B" w14:textId="64BB1905" w:rsidR="003F3266" w:rsidRPr="00B12515" w:rsidRDefault="003F3266" w:rsidP="00800A95">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sz w:val="24"/>
          <w:szCs w:val="24"/>
        </w:rPr>
        <w:t xml:space="preserve">In order to be eligible to receive an award, all organizations must have a </w:t>
      </w:r>
      <w:r w:rsidR="00B96D26" w:rsidRPr="280F1C26">
        <w:rPr>
          <w:rFonts w:ascii="Times New Roman" w:eastAsia="Times New Roman" w:hAnsi="Times New Roman" w:cs="Times New Roman"/>
          <w:sz w:val="24"/>
          <w:szCs w:val="24"/>
        </w:rPr>
        <w:t>unique entity identifier (</w:t>
      </w:r>
      <w:r w:rsidRPr="280F1C26">
        <w:rPr>
          <w:rFonts w:ascii="Times New Roman" w:eastAsia="Times New Roman" w:hAnsi="Times New Roman" w:cs="Times New Roman"/>
          <w:sz w:val="24"/>
          <w:szCs w:val="24"/>
        </w:rPr>
        <w:t>Data Universal Numbering System</w:t>
      </w:r>
      <w:r w:rsidR="00B96D26" w:rsidRPr="280F1C26">
        <w:rPr>
          <w:rFonts w:ascii="Times New Roman" w:eastAsia="Times New Roman" w:hAnsi="Times New Roman" w:cs="Times New Roman"/>
          <w:sz w:val="24"/>
          <w:szCs w:val="24"/>
        </w:rPr>
        <w:t>/</w:t>
      </w:r>
      <w:r w:rsidRPr="280F1C26">
        <w:rPr>
          <w:rFonts w:ascii="Times New Roman" w:eastAsia="Times New Roman" w:hAnsi="Times New Roman" w:cs="Times New Roman"/>
          <w:sz w:val="24"/>
          <w:szCs w:val="24"/>
        </w:rPr>
        <w:t>DUNS number from Dun &amp; Bradstreet</w:t>
      </w:r>
      <w:r w:rsidR="00B96D26" w:rsidRPr="280F1C26">
        <w:rPr>
          <w:rFonts w:ascii="Times New Roman" w:eastAsia="Times New Roman" w:hAnsi="Times New Roman" w:cs="Times New Roman"/>
          <w:sz w:val="24"/>
          <w:szCs w:val="24"/>
        </w:rPr>
        <w:t>)</w:t>
      </w:r>
      <w:r w:rsidRPr="280F1C26">
        <w:rPr>
          <w:rFonts w:ascii="Times New Roman" w:eastAsia="Times New Roman" w:hAnsi="Times New Roman" w:cs="Times New Roman"/>
          <w:sz w:val="24"/>
          <w:szCs w:val="24"/>
        </w:rPr>
        <w:t xml:space="preserve">, as well as a valid registration on www.SAM.gov. Please see Section </w:t>
      </w:r>
      <w:r w:rsidR="54E0AE5B" w:rsidRPr="280F1C26">
        <w:rPr>
          <w:rFonts w:ascii="Times New Roman" w:eastAsia="Times New Roman" w:hAnsi="Times New Roman" w:cs="Times New Roman"/>
          <w:sz w:val="24"/>
          <w:szCs w:val="24"/>
        </w:rPr>
        <w:t>E</w:t>
      </w:r>
      <w:r w:rsidR="00FD0E36" w:rsidRPr="280F1C26">
        <w:rPr>
          <w:rFonts w:ascii="Times New Roman" w:eastAsia="Times New Roman" w:hAnsi="Times New Roman" w:cs="Times New Roman"/>
          <w:sz w:val="24"/>
          <w:szCs w:val="24"/>
        </w:rPr>
        <w:t>.</w:t>
      </w:r>
      <w:r w:rsidR="4970CCAA" w:rsidRPr="280F1C26">
        <w:rPr>
          <w:rFonts w:ascii="Times New Roman" w:eastAsia="Times New Roman" w:hAnsi="Times New Roman" w:cs="Times New Roman"/>
          <w:sz w:val="24"/>
          <w:szCs w:val="24"/>
        </w:rPr>
        <w:t>4</w:t>
      </w:r>
      <w:r w:rsidRPr="280F1C26">
        <w:rPr>
          <w:rFonts w:ascii="Times New Roman" w:eastAsia="Times New Roman" w:hAnsi="Times New Roman" w:cs="Times New Roman"/>
          <w:sz w:val="24"/>
          <w:szCs w:val="24"/>
        </w:rPr>
        <w:t xml:space="preserve"> for </w:t>
      </w:r>
      <w:r w:rsidR="7FA5EF18" w:rsidRPr="280F1C26">
        <w:rPr>
          <w:rFonts w:ascii="Times New Roman" w:eastAsia="Times New Roman" w:hAnsi="Times New Roman" w:cs="Times New Roman"/>
          <w:sz w:val="24"/>
          <w:szCs w:val="24"/>
        </w:rPr>
        <w:t xml:space="preserve">more </w:t>
      </w:r>
      <w:r w:rsidRPr="280F1C26">
        <w:rPr>
          <w:rFonts w:ascii="Times New Roman" w:eastAsia="Times New Roman" w:hAnsi="Times New Roman" w:cs="Times New Roman"/>
          <w:sz w:val="24"/>
          <w:szCs w:val="24"/>
        </w:rPr>
        <w:t xml:space="preserve">information.  </w:t>
      </w:r>
    </w:p>
    <w:p w14:paraId="05A6301B" w14:textId="77777777" w:rsidR="009F745E" w:rsidRDefault="009F745E"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3903A26" w14:textId="413A89A3" w:rsidR="009F745E" w:rsidRPr="00E03E88" w:rsidRDefault="009F745E" w:rsidP="00800A95">
      <w:pPr>
        <w:pStyle w:val="ListParagraph"/>
        <w:numPr>
          <w:ilvl w:val="0"/>
          <w:numId w:val="36"/>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E03E88">
        <w:rPr>
          <w:rFonts w:ascii="Times New Roman" w:eastAsia="Times New Roman" w:hAnsi="Times New Roman" w:cs="Times New Roman"/>
          <w:sz w:val="24"/>
          <w:szCs w:val="24"/>
        </w:rPr>
        <w:t>Applicants are only allowed to submit one proposal per organization. If more than one proposal is submitted from an organization, all proposals from that institution will be considered ineligible for funding.</w:t>
      </w:r>
      <w:r w:rsidR="037A766B" w:rsidRPr="00E03E88">
        <w:rPr>
          <w:rFonts w:ascii="Times New Roman" w:eastAsia="Times New Roman" w:hAnsi="Times New Roman" w:cs="Times New Roman"/>
          <w:sz w:val="24"/>
          <w:szCs w:val="24"/>
        </w:rPr>
        <w:t>)</w:t>
      </w:r>
    </w:p>
    <w:p w14:paraId="337DB339" w14:textId="78515A02" w:rsidR="00800A95" w:rsidRPr="00E03E88" w:rsidRDefault="00800A95"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3F709CB" w14:textId="7BE38B22" w:rsidR="00800A95" w:rsidRPr="00E03E88" w:rsidRDefault="00800A95" w:rsidP="00800A95">
      <w:pPr>
        <w:pStyle w:val="ListParagraph"/>
        <w:numPr>
          <w:ilvl w:val="0"/>
          <w:numId w:val="36"/>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E03E88">
        <w:rPr>
          <w:rFonts w:ascii="Times New Roman" w:eastAsia="Times New Roman" w:hAnsi="Times New Roman" w:cs="Times New Roman"/>
          <w:sz w:val="24"/>
          <w:szCs w:val="24"/>
        </w:rPr>
        <w:lastRenderedPageBreak/>
        <w:t>Applicants must be registered to operate in Mauritania.</w:t>
      </w:r>
    </w:p>
    <w:p w14:paraId="60539D6D" w14:textId="77777777" w:rsidR="00B12515" w:rsidRPr="004653B3" w:rsidRDefault="00B12515"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02CB44CE" w14:textId="77777777" w:rsidR="00B61396" w:rsidRPr="00B12515" w:rsidRDefault="00095932"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280F1C26">
        <w:rPr>
          <w:rFonts w:ascii="Times New Roman" w:eastAsia="Times New Roman" w:hAnsi="Times New Roman" w:cs="Times New Roman"/>
          <w:b/>
          <w:bCs/>
          <w:sz w:val="24"/>
          <w:szCs w:val="24"/>
          <w:bdr w:val="none" w:sz="0" w:space="0" w:color="auto" w:frame="1"/>
        </w:rPr>
        <w:t>D</w:t>
      </w:r>
      <w:r w:rsidR="00B61396" w:rsidRPr="280F1C26">
        <w:rPr>
          <w:rFonts w:ascii="Times New Roman" w:eastAsia="Times New Roman" w:hAnsi="Times New Roman" w:cs="Times New Roman"/>
          <w:b/>
          <w:bCs/>
          <w:sz w:val="24"/>
          <w:szCs w:val="24"/>
          <w:bdr w:val="none" w:sz="0" w:space="0" w:color="auto" w:frame="1"/>
        </w:rPr>
        <w:t xml:space="preserve">. APPLICATION </w:t>
      </w:r>
      <w:r w:rsidRPr="280F1C26">
        <w:rPr>
          <w:rFonts w:ascii="Times New Roman" w:eastAsia="Times New Roman" w:hAnsi="Times New Roman" w:cs="Times New Roman"/>
          <w:b/>
          <w:bCs/>
          <w:sz w:val="24"/>
          <w:szCs w:val="24"/>
          <w:bdr w:val="none" w:sz="0" w:space="0" w:color="auto" w:frame="1"/>
        </w:rPr>
        <w:t>AND SUBMISSION INFORMATION</w:t>
      </w:r>
    </w:p>
    <w:p w14:paraId="656B90B0" w14:textId="77777777" w:rsidR="003F3266" w:rsidRPr="008F0AB2" w:rsidRDefault="003F326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A9A92EA" w14:textId="21F05C65" w:rsidR="003F3266" w:rsidRPr="00175026" w:rsidRDefault="003F3266" w:rsidP="280F1C26">
      <w:pPr>
        <w:pStyle w:val="ListParagraph"/>
        <w:numPr>
          <w:ilvl w:val="0"/>
          <w:numId w:val="30"/>
        </w:numPr>
        <w:shd w:val="clear" w:color="auto" w:fill="FFFFFF" w:themeFill="background1"/>
        <w:spacing w:after="0" w:line="240" w:lineRule="auto"/>
        <w:textAlignment w:val="baseline"/>
        <w:rPr>
          <w:rFonts w:ascii="Times New Roman" w:eastAsia="Times New Roman" w:hAnsi="Times New Roman" w:cs="Times New Roman"/>
          <w:b/>
          <w:bCs/>
          <w:i/>
          <w:iCs/>
          <w:color w:val="000000" w:themeColor="text1"/>
          <w:sz w:val="24"/>
          <w:szCs w:val="24"/>
        </w:rPr>
      </w:pPr>
      <w:r w:rsidRPr="280F1C26">
        <w:rPr>
          <w:rFonts w:ascii="Times New Roman" w:eastAsia="Times New Roman" w:hAnsi="Times New Roman" w:cs="Times New Roman"/>
          <w:sz w:val="24"/>
          <w:szCs w:val="24"/>
        </w:rPr>
        <w:t>Content and Form of Application Submission</w:t>
      </w:r>
      <w:r w:rsidR="00E41BD5">
        <w:rPr>
          <w:rFonts w:ascii="Times New Roman" w:eastAsia="Times New Roman" w:hAnsi="Times New Roman" w:cs="Times New Roman"/>
          <w:sz w:val="24"/>
          <w:szCs w:val="24"/>
        </w:rPr>
        <w:t>:</w:t>
      </w:r>
    </w:p>
    <w:p w14:paraId="47031930" w14:textId="77777777" w:rsidR="003F3266" w:rsidRDefault="003F326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CEA1BC8" w14:textId="7BD6CB9A" w:rsidR="003F3266" w:rsidRPr="004653B3" w:rsidRDefault="003F326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sz w:val="24"/>
          <w:szCs w:val="24"/>
          <w:u w:val="single"/>
        </w:rPr>
        <w:t>Please follow all instructions below carefully</w:t>
      </w:r>
      <w:r w:rsidRPr="280F1C26">
        <w:rPr>
          <w:rFonts w:ascii="Times New Roman" w:eastAsia="Times New Roman" w:hAnsi="Times New Roman" w:cs="Times New Roman"/>
          <w:sz w:val="24"/>
          <w:szCs w:val="24"/>
        </w:rPr>
        <w:t xml:space="preserve">. </w:t>
      </w:r>
      <w:r w:rsidR="00DB7869" w:rsidRPr="280F1C26">
        <w:rPr>
          <w:rFonts w:ascii="Times New Roman" w:eastAsia="Times New Roman" w:hAnsi="Times New Roman" w:cs="Times New Roman"/>
          <w:sz w:val="24"/>
          <w:szCs w:val="24"/>
        </w:rPr>
        <w:t xml:space="preserve">SOIs </w:t>
      </w:r>
      <w:r w:rsidRPr="280F1C26">
        <w:rPr>
          <w:rFonts w:ascii="Times New Roman" w:eastAsia="Times New Roman" w:hAnsi="Times New Roman" w:cs="Times New Roman"/>
          <w:sz w:val="24"/>
          <w:szCs w:val="24"/>
        </w:rPr>
        <w:t>that do not meet the requirements of this announcement or fail to comply with the stated requirements will be ineligible.</w:t>
      </w:r>
    </w:p>
    <w:p w14:paraId="1C389D3A" w14:textId="77777777" w:rsidR="003F3266" w:rsidRDefault="003F326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2F47E2E" w14:textId="107F4887" w:rsidR="003F3266" w:rsidRPr="004653B3" w:rsidRDefault="003F3266"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280F1C26">
        <w:rPr>
          <w:rFonts w:ascii="Times New Roman" w:eastAsia="Times New Roman" w:hAnsi="Times New Roman" w:cs="Times New Roman"/>
          <w:b/>
          <w:bCs/>
          <w:sz w:val="24"/>
          <w:szCs w:val="24"/>
        </w:rPr>
        <w:t xml:space="preserve">Content of </w:t>
      </w:r>
      <w:r w:rsidR="6296890A" w:rsidRPr="280F1C26">
        <w:rPr>
          <w:rFonts w:ascii="Times New Roman" w:eastAsia="Times New Roman" w:hAnsi="Times New Roman" w:cs="Times New Roman"/>
          <w:b/>
          <w:bCs/>
          <w:sz w:val="24"/>
          <w:szCs w:val="24"/>
        </w:rPr>
        <w:t>SOI</w:t>
      </w:r>
      <w:r w:rsidR="06540393" w:rsidRPr="280F1C26">
        <w:rPr>
          <w:rFonts w:ascii="Times New Roman" w:eastAsia="Times New Roman" w:hAnsi="Times New Roman" w:cs="Times New Roman"/>
          <w:b/>
          <w:bCs/>
          <w:sz w:val="24"/>
          <w:szCs w:val="24"/>
        </w:rPr>
        <w:t xml:space="preserve"> must include:</w:t>
      </w:r>
    </w:p>
    <w:p w14:paraId="389988D2" w14:textId="7AD082B3" w:rsidR="003F3266" w:rsidRPr="00B12515" w:rsidRDefault="003F3266"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09C6E750" w14:textId="568C3B47" w:rsidR="003A11C4" w:rsidRPr="00E03E88" w:rsidRDefault="2664E8A5" w:rsidP="280F1C26">
      <w:pPr>
        <w:pStyle w:val="ListParagraph"/>
        <w:numPr>
          <w:ilvl w:val="0"/>
          <w:numId w:val="35"/>
        </w:numPr>
        <w:shd w:val="clear" w:color="auto" w:fill="FFFFFF" w:themeFill="background1"/>
        <w:spacing w:after="0" w:line="240" w:lineRule="auto"/>
        <w:ind w:left="720"/>
        <w:textAlignment w:val="baseline"/>
        <w:rPr>
          <w:color w:val="000000" w:themeColor="text1"/>
          <w:sz w:val="24"/>
          <w:szCs w:val="24"/>
        </w:rPr>
      </w:pPr>
      <w:r w:rsidRPr="00E03E88">
        <w:rPr>
          <w:rFonts w:ascii="Times New Roman" w:eastAsia="Times New Roman" w:hAnsi="Times New Roman" w:cs="Times New Roman"/>
          <w:sz w:val="24"/>
          <w:szCs w:val="24"/>
        </w:rPr>
        <w:t>A</w:t>
      </w:r>
      <w:r w:rsidR="3A392846" w:rsidRPr="00E03E88">
        <w:rPr>
          <w:rFonts w:ascii="Times New Roman" w:eastAsia="Times New Roman" w:hAnsi="Times New Roman" w:cs="Times New Roman"/>
          <w:sz w:val="24"/>
          <w:szCs w:val="24"/>
        </w:rPr>
        <w:t xml:space="preserve"> brief project description summarizing goals, objectives outcomes, performance indicators, beneficiaries, and proposed timeline. </w:t>
      </w:r>
    </w:p>
    <w:p w14:paraId="2874A22D" w14:textId="742083C4" w:rsidR="23437D4C" w:rsidRPr="00E03E88" w:rsidRDefault="23437D4C" w:rsidP="280F1C26">
      <w:pPr>
        <w:pStyle w:val="ListParagraph"/>
        <w:numPr>
          <w:ilvl w:val="0"/>
          <w:numId w:val="1"/>
        </w:numPr>
        <w:shd w:val="clear" w:color="auto" w:fill="FFFFFF" w:themeFill="background1"/>
        <w:spacing w:after="0" w:line="240" w:lineRule="auto"/>
        <w:rPr>
          <w:color w:val="000000" w:themeColor="text1"/>
          <w:sz w:val="24"/>
          <w:szCs w:val="24"/>
        </w:rPr>
      </w:pPr>
      <w:r w:rsidRPr="00E03E88">
        <w:rPr>
          <w:rFonts w:ascii="Times New Roman" w:eastAsia="Times New Roman" w:hAnsi="Times New Roman" w:cs="Times New Roman"/>
          <w:sz w:val="24"/>
          <w:szCs w:val="24"/>
        </w:rPr>
        <w:t>A</w:t>
      </w:r>
      <w:r w:rsidR="746A1344" w:rsidRPr="00E03E88">
        <w:rPr>
          <w:rFonts w:ascii="Times New Roman" w:eastAsia="Times New Roman" w:hAnsi="Times New Roman" w:cs="Times New Roman"/>
          <w:sz w:val="24"/>
          <w:szCs w:val="24"/>
        </w:rPr>
        <w:t xml:space="preserve"> clear </w:t>
      </w:r>
      <w:r w:rsidR="2657EE79" w:rsidRPr="00E03E88">
        <w:rPr>
          <w:rFonts w:ascii="Times New Roman" w:eastAsia="Times New Roman" w:hAnsi="Times New Roman" w:cs="Times New Roman"/>
          <w:sz w:val="24"/>
          <w:szCs w:val="24"/>
        </w:rPr>
        <w:t>statement of</w:t>
      </w:r>
      <w:r w:rsidR="746A1344" w:rsidRPr="00E03E88">
        <w:rPr>
          <w:rFonts w:ascii="Times New Roman" w:eastAsia="Times New Roman" w:hAnsi="Times New Roman" w:cs="Times New Roman"/>
          <w:sz w:val="24"/>
          <w:szCs w:val="24"/>
        </w:rPr>
        <w:t xml:space="preserve"> the applicant’s organizational capacity to carry out the proposed activity and manage U.S. Government funds.</w:t>
      </w:r>
    </w:p>
    <w:p w14:paraId="511A4C59" w14:textId="322E06EC" w:rsidR="003F3266" w:rsidRPr="00175026" w:rsidRDefault="19FE9F79" w:rsidP="280F1C26">
      <w:pPr>
        <w:pStyle w:val="ListParagraph"/>
        <w:numPr>
          <w:ilvl w:val="0"/>
          <w:numId w:val="9"/>
        </w:numPr>
        <w:shd w:val="clear" w:color="auto" w:fill="FFFFFF" w:themeFill="background1"/>
        <w:spacing w:after="0" w:line="240" w:lineRule="auto"/>
        <w:textAlignment w:val="baseline"/>
        <w:rPr>
          <w:color w:val="000000" w:themeColor="text1"/>
          <w:sz w:val="24"/>
          <w:szCs w:val="24"/>
        </w:rPr>
      </w:pPr>
      <w:r w:rsidRPr="1D5E0464">
        <w:rPr>
          <w:rFonts w:ascii="Times New Roman" w:eastAsia="Times New Roman" w:hAnsi="Times New Roman" w:cs="Times New Roman"/>
          <w:sz w:val="24"/>
          <w:szCs w:val="24"/>
        </w:rPr>
        <w:t>D</w:t>
      </w:r>
      <w:r w:rsidR="003F3266" w:rsidRPr="1D5E0464">
        <w:rPr>
          <w:rFonts w:ascii="Times New Roman" w:eastAsia="Times New Roman" w:hAnsi="Times New Roman" w:cs="Times New Roman"/>
          <w:sz w:val="24"/>
          <w:szCs w:val="24"/>
        </w:rPr>
        <w:t>ocuments in English</w:t>
      </w:r>
    </w:p>
    <w:p w14:paraId="4E6E9FDD" w14:textId="71C68AAF" w:rsidR="792F1374" w:rsidRDefault="792F1374" w:rsidP="280F1C26">
      <w:pPr>
        <w:pStyle w:val="ListParagraph"/>
        <w:numPr>
          <w:ilvl w:val="1"/>
          <w:numId w:val="35"/>
        </w:numPr>
        <w:shd w:val="clear" w:color="auto" w:fill="FFFFFF" w:themeFill="background1"/>
        <w:spacing w:after="0" w:line="240" w:lineRule="auto"/>
        <w:ind w:left="720"/>
        <w:rPr>
          <w:color w:val="000000" w:themeColor="text1"/>
          <w:sz w:val="24"/>
          <w:szCs w:val="24"/>
        </w:rPr>
      </w:pPr>
      <w:r w:rsidRPr="280F1C26">
        <w:rPr>
          <w:rFonts w:ascii="Times New Roman" w:eastAsia="Times New Roman" w:hAnsi="Times New Roman" w:cs="Times New Roman"/>
          <w:sz w:val="24"/>
          <w:szCs w:val="24"/>
        </w:rPr>
        <w:t>The anticipated total budget amount (in U.S. dollars)</w:t>
      </w:r>
    </w:p>
    <w:p w14:paraId="4DC9B042" w14:textId="77777777" w:rsidR="00D21A4B" w:rsidRPr="00460EC4" w:rsidRDefault="00D21A4B" w:rsidP="00460EC4">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CECAC8E" w14:textId="77777777" w:rsidR="003F3266" w:rsidRDefault="003F3266" w:rsidP="280F1C26">
      <w:pPr>
        <w:pStyle w:val="ListParagraph"/>
        <w:numPr>
          <w:ilvl w:val="0"/>
          <w:numId w:val="30"/>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280F1C26">
        <w:rPr>
          <w:rFonts w:ascii="Times New Roman" w:eastAsia="Times New Roman" w:hAnsi="Times New Roman" w:cs="Times New Roman"/>
          <w:sz w:val="24"/>
          <w:szCs w:val="24"/>
        </w:rPr>
        <w:t>Submission Dates and Times</w:t>
      </w:r>
    </w:p>
    <w:p w14:paraId="2EA497CF" w14:textId="77777777" w:rsidR="003F3266" w:rsidRPr="008F0AB2" w:rsidRDefault="003F3266" w:rsidP="280F1C26">
      <w:pPr>
        <w:pStyle w:val="ListParagraph"/>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7B6099F7" w14:textId="644BFC86" w:rsidR="00406653" w:rsidRPr="006B676B" w:rsidRDefault="35AD0B27" w:rsidP="280F1C26">
      <w:pPr>
        <w:shd w:val="clear" w:color="auto" w:fill="FFFFFF" w:themeFill="background1"/>
        <w:spacing w:after="0" w:line="240" w:lineRule="auto"/>
        <w:textAlignment w:val="baseline"/>
        <w:rPr>
          <w:rFonts w:ascii="Times New Roman" w:eastAsia="Times New Roman" w:hAnsi="Times New Roman" w:cs="Times New Roman"/>
          <w:b/>
          <w:bCs/>
          <w:i/>
          <w:iCs/>
          <w:sz w:val="24"/>
          <w:szCs w:val="24"/>
        </w:rPr>
      </w:pPr>
      <w:r w:rsidRPr="280F1C26">
        <w:rPr>
          <w:rFonts w:ascii="Times New Roman" w:eastAsia="Times New Roman" w:hAnsi="Times New Roman" w:cs="Times New Roman"/>
          <w:sz w:val="24"/>
          <w:szCs w:val="24"/>
        </w:rPr>
        <w:t xml:space="preserve">SOIs </w:t>
      </w:r>
      <w:r w:rsidR="006B676B" w:rsidRPr="280F1C26">
        <w:rPr>
          <w:rFonts w:ascii="Times New Roman" w:eastAsia="Times New Roman" w:hAnsi="Times New Roman" w:cs="Times New Roman"/>
          <w:sz w:val="24"/>
          <w:szCs w:val="24"/>
        </w:rPr>
        <w:t xml:space="preserve"> are due no later than </w:t>
      </w:r>
      <w:r w:rsidR="00460EC4" w:rsidRPr="00E03E88">
        <w:rPr>
          <w:rFonts w:ascii="Times New Roman" w:eastAsia="Times New Roman" w:hAnsi="Times New Roman" w:cs="Times New Roman"/>
          <w:b/>
          <w:bCs/>
          <w:sz w:val="24"/>
          <w:szCs w:val="24"/>
        </w:rPr>
        <w:t>July</w:t>
      </w:r>
      <w:r w:rsidR="000805C5" w:rsidRPr="00E03E88">
        <w:rPr>
          <w:rFonts w:ascii="Times New Roman" w:eastAsia="Times New Roman" w:hAnsi="Times New Roman" w:cs="Times New Roman"/>
          <w:b/>
          <w:bCs/>
          <w:sz w:val="24"/>
          <w:szCs w:val="24"/>
        </w:rPr>
        <w:t xml:space="preserve"> </w:t>
      </w:r>
      <w:r w:rsidR="00460EC4" w:rsidRPr="00E03E88">
        <w:rPr>
          <w:rFonts w:ascii="Times New Roman" w:eastAsia="Times New Roman" w:hAnsi="Times New Roman" w:cs="Times New Roman"/>
          <w:b/>
          <w:bCs/>
          <w:sz w:val="24"/>
          <w:szCs w:val="24"/>
        </w:rPr>
        <w:t>31</w:t>
      </w:r>
      <w:r w:rsidR="000805C5" w:rsidRPr="00E03E88">
        <w:rPr>
          <w:rFonts w:ascii="Times New Roman" w:eastAsia="Times New Roman" w:hAnsi="Times New Roman" w:cs="Times New Roman"/>
          <w:b/>
          <w:bCs/>
          <w:sz w:val="24"/>
          <w:szCs w:val="24"/>
        </w:rPr>
        <w:t xml:space="preserve"> at 11:00 A.M. GMT.</w:t>
      </w:r>
    </w:p>
    <w:p w14:paraId="43FF9AA8" w14:textId="77777777" w:rsidR="008F0AB2" w:rsidRPr="004653B3" w:rsidRDefault="008F0AB2"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3FDCF7AC" w14:textId="45F2018E" w:rsidR="003F3266" w:rsidRPr="00E03E88" w:rsidRDefault="003F3266" w:rsidP="280F1C26">
      <w:pPr>
        <w:pStyle w:val="ListParagraph"/>
        <w:numPr>
          <w:ilvl w:val="0"/>
          <w:numId w:val="30"/>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280F1C26">
        <w:rPr>
          <w:rFonts w:ascii="Times New Roman" w:eastAsia="Times New Roman" w:hAnsi="Times New Roman" w:cs="Times New Roman"/>
          <w:sz w:val="24"/>
          <w:szCs w:val="24"/>
        </w:rPr>
        <w:t>Funding Restrictions</w:t>
      </w:r>
      <w:r w:rsidR="00E03E88">
        <w:rPr>
          <w:rFonts w:ascii="Times New Roman" w:eastAsia="Times New Roman" w:hAnsi="Times New Roman" w:cs="Times New Roman"/>
          <w:sz w:val="24"/>
          <w:szCs w:val="24"/>
        </w:rPr>
        <w:t>:</w:t>
      </w:r>
    </w:p>
    <w:p w14:paraId="70327B93" w14:textId="7BF144BB" w:rsidR="00E03E88" w:rsidRPr="008F0AB2" w:rsidRDefault="00E03E88" w:rsidP="00E03E88">
      <w:pPr>
        <w:pStyle w:val="ListParagraph"/>
        <w:shd w:val="clear" w:color="auto" w:fill="FFFFFF" w:themeFill="background1"/>
        <w:spacing w:after="0" w:line="240" w:lineRule="auto"/>
        <w:ind w:left="360"/>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Funding can be used only in Mauritania and for the purpose of this grant.</w:t>
      </w:r>
    </w:p>
    <w:p w14:paraId="3F480365" w14:textId="4E1EF5CF" w:rsidR="1D5E0464" w:rsidRDefault="1D5E0464" w:rsidP="1D5E0464">
      <w:pPr>
        <w:shd w:val="clear" w:color="auto" w:fill="FFFFFF" w:themeFill="background1"/>
        <w:spacing w:after="0" w:line="240" w:lineRule="auto"/>
        <w:rPr>
          <w:rFonts w:ascii="Times New Roman" w:eastAsia="Times New Roman" w:hAnsi="Times New Roman" w:cs="Times New Roman"/>
          <w:i/>
          <w:iCs/>
          <w:sz w:val="24"/>
          <w:szCs w:val="24"/>
        </w:rPr>
      </w:pPr>
    </w:p>
    <w:p w14:paraId="352FBFDA" w14:textId="77777777" w:rsidR="003F3266" w:rsidRPr="008F0AB2" w:rsidRDefault="003F3266" w:rsidP="280F1C26">
      <w:pPr>
        <w:pStyle w:val="ListParagraph"/>
        <w:numPr>
          <w:ilvl w:val="0"/>
          <w:numId w:val="30"/>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280F1C26">
        <w:rPr>
          <w:rFonts w:ascii="Times New Roman" w:eastAsia="Times New Roman" w:hAnsi="Times New Roman" w:cs="Times New Roman"/>
          <w:sz w:val="24"/>
          <w:szCs w:val="24"/>
        </w:rPr>
        <w:t>Other Submission Requirements</w:t>
      </w:r>
    </w:p>
    <w:p w14:paraId="03DFF0F4" w14:textId="77777777" w:rsidR="003F3266" w:rsidRPr="004653B3" w:rsidRDefault="003F326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12B838D" w14:textId="0232ED01" w:rsidR="00384B69" w:rsidRPr="00856FBB" w:rsidRDefault="00384B69" w:rsidP="1D5E0464">
      <w:pPr>
        <w:shd w:val="clear" w:color="auto" w:fill="FFFFFF" w:themeFill="background1"/>
        <w:spacing w:after="0" w:line="240" w:lineRule="auto"/>
        <w:textAlignment w:val="baseline"/>
        <w:rPr>
          <w:rFonts w:ascii="Times New Roman" w:eastAsia="Times New Roman" w:hAnsi="Times New Roman" w:cs="Times New Roman"/>
          <w:b/>
          <w:bCs/>
          <w:i/>
          <w:iCs/>
          <w:sz w:val="24"/>
          <w:szCs w:val="24"/>
        </w:rPr>
      </w:pPr>
      <w:r w:rsidRPr="1D5E0464">
        <w:rPr>
          <w:rFonts w:ascii="Times New Roman" w:eastAsia="Times New Roman" w:hAnsi="Times New Roman" w:cs="Times New Roman"/>
          <w:sz w:val="24"/>
          <w:szCs w:val="24"/>
        </w:rPr>
        <w:t>All application materials must be submitted by email to</w:t>
      </w:r>
      <w:r w:rsidR="000805C5" w:rsidRPr="000805C5">
        <w:t xml:space="preserve"> </w:t>
      </w:r>
      <w:hyperlink r:id="rId11" w:history="1">
        <w:r w:rsidR="000805C5" w:rsidRPr="00743238">
          <w:rPr>
            <w:rStyle w:val="Hyperlink"/>
            <w:rFonts w:ascii="Times New Roman" w:eastAsia="Times New Roman" w:hAnsi="Times New Roman" w:cs="Times New Roman"/>
            <w:sz w:val="24"/>
            <w:szCs w:val="24"/>
          </w:rPr>
          <w:t>Nouakchottgrants@state.gov</w:t>
        </w:r>
      </w:hyperlink>
      <w:r w:rsidR="000805C5">
        <w:rPr>
          <w:rFonts w:ascii="Times New Roman" w:eastAsia="Times New Roman" w:hAnsi="Times New Roman" w:cs="Times New Roman"/>
          <w:sz w:val="24"/>
          <w:szCs w:val="24"/>
        </w:rPr>
        <w:t xml:space="preserve"> </w:t>
      </w:r>
      <w:r w:rsidRPr="1D5E0464">
        <w:rPr>
          <w:rFonts w:ascii="Times New Roman" w:eastAsia="Times New Roman" w:hAnsi="Times New Roman" w:cs="Times New Roman"/>
          <w:sz w:val="24"/>
          <w:szCs w:val="24"/>
        </w:rPr>
        <w:t xml:space="preserve"> </w:t>
      </w:r>
    </w:p>
    <w:p w14:paraId="0AB813E9" w14:textId="77777777" w:rsidR="00B61396" w:rsidRPr="004653B3" w:rsidRDefault="00B6139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2E079F5" w14:textId="77777777" w:rsidR="00B61396" w:rsidRPr="00856FBB" w:rsidRDefault="00BB36C2"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b/>
          <w:bCs/>
          <w:sz w:val="24"/>
          <w:szCs w:val="24"/>
          <w:bdr w:val="none" w:sz="0" w:space="0" w:color="auto" w:frame="1"/>
        </w:rPr>
        <w:t>E</w:t>
      </w:r>
      <w:r w:rsidR="00B61396" w:rsidRPr="280F1C26">
        <w:rPr>
          <w:rFonts w:ascii="Times New Roman" w:eastAsia="Times New Roman" w:hAnsi="Times New Roman" w:cs="Times New Roman"/>
          <w:b/>
          <w:bCs/>
          <w:sz w:val="24"/>
          <w:szCs w:val="24"/>
          <w:bdr w:val="none" w:sz="0" w:space="0" w:color="auto" w:frame="1"/>
        </w:rPr>
        <w:t xml:space="preserve">. </w:t>
      </w:r>
      <w:r w:rsidR="00FD0E36" w:rsidRPr="280F1C26">
        <w:rPr>
          <w:rFonts w:ascii="Times New Roman" w:eastAsia="Times New Roman" w:hAnsi="Times New Roman" w:cs="Times New Roman"/>
          <w:b/>
          <w:bCs/>
          <w:sz w:val="24"/>
          <w:szCs w:val="24"/>
          <w:bdr w:val="none" w:sz="0" w:space="0" w:color="auto" w:frame="1"/>
        </w:rPr>
        <w:t>APPLICATION REVIEW INFORMATION</w:t>
      </w:r>
    </w:p>
    <w:p w14:paraId="08B37B35" w14:textId="77777777" w:rsidR="00D0290D" w:rsidRPr="00856FBB" w:rsidRDefault="00D0290D"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88A5381" w14:textId="77777777" w:rsidR="00FD0E36" w:rsidRPr="00856FBB" w:rsidRDefault="00FD0E36" w:rsidP="280F1C26">
      <w:pPr>
        <w:pStyle w:val="ListParagraph"/>
        <w:numPr>
          <w:ilvl w:val="0"/>
          <w:numId w:val="31"/>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280F1C26">
        <w:rPr>
          <w:rFonts w:ascii="Times New Roman" w:eastAsia="Times New Roman" w:hAnsi="Times New Roman" w:cs="Times New Roman"/>
          <w:sz w:val="24"/>
          <w:szCs w:val="24"/>
        </w:rPr>
        <w:t>Criteria</w:t>
      </w:r>
    </w:p>
    <w:p w14:paraId="1DB25EFF" w14:textId="77777777" w:rsidR="00FD0E36" w:rsidRPr="00856FBB" w:rsidRDefault="00FD0E3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EF31C06" w14:textId="692603F4" w:rsidR="00FD0E36" w:rsidRPr="00856FBB" w:rsidRDefault="00FD0E3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sz w:val="24"/>
          <w:szCs w:val="24"/>
        </w:rPr>
        <w:t xml:space="preserve">Each </w:t>
      </w:r>
      <w:r w:rsidR="003A11C4" w:rsidRPr="280F1C26">
        <w:rPr>
          <w:rFonts w:ascii="Times New Roman" w:eastAsia="Times New Roman" w:hAnsi="Times New Roman" w:cs="Times New Roman"/>
          <w:sz w:val="24"/>
          <w:szCs w:val="24"/>
        </w:rPr>
        <w:t>SOI</w:t>
      </w:r>
      <w:r w:rsidRPr="280F1C26">
        <w:rPr>
          <w:rFonts w:ascii="Times New Roman" w:eastAsia="Times New Roman" w:hAnsi="Times New Roman" w:cs="Times New Roman"/>
          <w:sz w:val="24"/>
          <w:szCs w:val="24"/>
        </w:rPr>
        <w:t xml:space="preserve"> will be evaluated and rated on the basis of the evaluation criteria outlined below. </w:t>
      </w:r>
    </w:p>
    <w:p w14:paraId="5845E50B" w14:textId="2D762B19" w:rsidR="00FD0E36" w:rsidRPr="00856FBB" w:rsidRDefault="00FD0E36" w:rsidP="280F1C26">
      <w:pPr>
        <w:shd w:val="clear" w:color="auto" w:fill="FFFFFF" w:themeFill="background1"/>
        <w:spacing w:after="0" w:line="240" w:lineRule="auto"/>
        <w:textAlignment w:val="baseline"/>
        <w:rPr>
          <w:rFonts w:ascii="Times New Roman" w:eastAsia="Times New Roman" w:hAnsi="Times New Roman" w:cs="Times New Roman"/>
          <w:b/>
          <w:bCs/>
          <w:i/>
          <w:iCs/>
          <w:sz w:val="24"/>
          <w:szCs w:val="24"/>
        </w:rPr>
      </w:pPr>
      <w:r w:rsidRPr="280F1C26">
        <w:rPr>
          <w:rFonts w:ascii="Times New Roman" w:eastAsia="Times New Roman" w:hAnsi="Times New Roman" w:cs="Times New Roman"/>
          <w:b/>
          <w:bCs/>
          <w:i/>
          <w:iCs/>
          <w:sz w:val="24"/>
          <w:szCs w:val="24"/>
        </w:rPr>
        <w:t xml:space="preserve">  </w:t>
      </w:r>
    </w:p>
    <w:p w14:paraId="0C70B9FB" w14:textId="728FFED8" w:rsidR="006B676B" w:rsidRPr="00E03E88" w:rsidRDefault="006B676B" w:rsidP="280F1C26">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00E03E88">
        <w:rPr>
          <w:rFonts w:ascii="Times New Roman" w:eastAsia="Times New Roman" w:hAnsi="Times New Roman" w:cs="Times New Roman"/>
          <w:sz w:val="24"/>
          <w:szCs w:val="24"/>
        </w:rPr>
        <w:t>Quality</w:t>
      </w:r>
      <w:r w:rsidR="008C7E27" w:rsidRPr="00E03E88">
        <w:rPr>
          <w:rFonts w:ascii="Times New Roman" w:eastAsia="Times New Roman" w:hAnsi="Times New Roman" w:cs="Times New Roman"/>
          <w:sz w:val="24"/>
          <w:szCs w:val="24"/>
        </w:rPr>
        <w:t xml:space="preserve"> </w:t>
      </w:r>
      <w:r w:rsidR="007704DB" w:rsidRPr="00E03E88">
        <w:rPr>
          <w:rFonts w:ascii="Times New Roman" w:eastAsia="Times New Roman" w:hAnsi="Times New Roman" w:cs="Times New Roman"/>
          <w:sz w:val="24"/>
          <w:szCs w:val="24"/>
        </w:rPr>
        <w:t>of Program</w:t>
      </w:r>
      <w:r w:rsidRPr="00E03E88">
        <w:rPr>
          <w:rFonts w:ascii="Times New Roman" w:eastAsia="Times New Roman" w:hAnsi="Times New Roman" w:cs="Times New Roman"/>
          <w:sz w:val="24"/>
          <w:szCs w:val="24"/>
        </w:rPr>
        <w:t xml:space="preserve"> Idea – </w:t>
      </w:r>
      <w:r w:rsidR="0089436C" w:rsidRPr="00E03E88">
        <w:rPr>
          <w:rFonts w:ascii="Times New Roman" w:eastAsia="Times New Roman" w:hAnsi="Times New Roman" w:cs="Times New Roman"/>
          <w:sz w:val="24"/>
          <w:szCs w:val="24"/>
        </w:rPr>
        <w:t>50</w:t>
      </w:r>
      <w:r w:rsidR="00B55E59" w:rsidRPr="00E03E88">
        <w:rPr>
          <w:rFonts w:ascii="Times New Roman" w:eastAsia="Times New Roman" w:hAnsi="Times New Roman" w:cs="Times New Roman"/>
          <w:sz w:val="24"/>
          <w:szCs w:val="24"/>
        </w:rPr>
        <w:t xml:space="preserve"> points:  </w:t>
      </w:r>
      <w:r w:rsidRPr="00E03E88">
        <w:rPr>
          <w:rFonts w:ascii="Times New Roman" w:eastAsia="Times New Roman" w:hAnsi="Times New Roman" w:cs="Times New Roman"/>
          <w:sz w:val="24"/>
          <w:szCs w:val="24"/>
        </w:rPr>
        <w:t>The</w:t>
      </w:r>
      <w:r w:rsidR="00143669" w:rsidRPr="00E03E88">
        <w:rPr>
          <w:rFonts w:ascii="Times New Roman" w:eastAsia="Times New Roman" w:hAnsi="Times New Roman" w:cs="Times New Roman"/>
          <w:sz w:val="24"/>
          <w:szCs w:val="24"/>
        </w:rPr>
        <w:t xml:space="preserve"> SOI is responsive to program framework.  The idea is communicated well and is feasible.  SOI’s that promote creative approaches to address program objectives are highly encouraged.  </w:t>
      </w:r>
      <w:r w:rsidRPr="00E03E88">
        <w:rPr>
          <w:rFonts w:ascii="Times New Roman" w:eastAsia="Times New Roman" w:hAnsi="Times New Roman" w:cs="Times New Roman"/>
          <w:sz w:val="24"/>
          <w:szCs w:val="24"/>
        </w:rPr>
        <w:t xml:space="preserve"> </w:t>
      </w:r>
      <w:r w:rsidR="00143669" w:rsidRPr="00E03E88">
        <w:rPr>
          <w:rFonts w:ascii="Times New Roman" w:eastAsia="Times New Roman" w:hAnsi="Times New Roman" w:cs="Times New Roman"/>
          <w:sz w:val="24"/>
          <w:szCs w:val="24"/>
        </w:rPr>
        <w:t>The proposed timeline is reasonable.</w:t>
      </w:r>
      <w:r w:rsidRPr="00E03E88">
        <w:rPr>
          <w:rFonts w:ascii="Times New Roman" w:eastAsia="Times New Roman" w:hAnsi="Times New Roman" w:cs="Times New Roman"/>
          <w:sz w:val="24"/>
          <w:szCs w:val="24"/>
        </w:rPr>
        <w:t xml:space="preserve"> </w:t>
      </w:r>
      <w:r w:rsidR="00B55E59" w:rsidRPr="00E03E88">
        <w:rPr>
          <w:rFonts w:ascii="Times New Roman" w:eastAsia="Times New Roman" w:hAnsi="Times New Roman" w:cs="Times New Roman"/>
          <w:sz w:val="24"/>
          <w:szCs w:val="24"/>
        </w:rPr>
        <w:t xml:space="preserve">  </w:t>
      </w:r>
    </w:p>
    <w:p w14:paraId="5B9B83A3" w14:textId="5392C1FE" w:rsidR="00FD0E36" w:rsidRPr="00E03E88" w:rsidRDefault="00B55E59"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E03E88">
        <w:rPr>
          <w:rFonts w:ascii="Times New Roman" w:eastAsia="Times New Roman" w:hAnsi="Times New Roman" w:cs="Times New Roman"/>
          <w:sz w:val="24"/>
          <w:szCs w:val="24"/>
        </w:rPr>
        <w:t>Organizational Capacity and Record on Previous G</w:t>
      </w:r>
      <w:r w:rsidR="00FD0E36" w:rsidRPr="00E03E88">
        <w:rPr>
          <w:rFonts w:ascii="Times New Roman" w:eastAsia="Times New Roman" w:hAnsi="Times New Roman" w:cs="Times New Roman"/>
          <w:sz w:val="24"/>
          <w:szCs w:val="24"/>
        </w:rPr>
        <w:t>rants</w:t>
      </w:r>
      <w:r w:rsidR="0089436C" w:rsidRPr="00E03E88">
        <w:rPr>
          <w:rFonts w:ascii="Times New Roman" w:eastAsia="Times New Roman" w:hAnsi="Times New Roman" w:cs="Times New Roman"/>
          <w:sz w:val="24"/>
          <w:szCs w:val="24"/>
        </w:rPr>
        <w:t xml:space="preserve"> –3</w:t>
      </w:r>
      <w:r w:rsidRPr="00E03E88">
        <w:rPr>
          <w:rFonts w:ascii="Times New Roman" w:eastAsia="Times New Roman" w:hAnsi="Times New Roman" w:cs="Times New Roman"/>
          <w:sz w:val="24"/>
          <w:szCs w:val="24"/>
        </w:rPr>
        <w:t xml:space="preserve">5 points: </w:t>
      </w:r>
      <w:r w:rsidR="00FD0E36" w:rsidRPr="00E03E88">
        <w:rPr>
          <w:rFonts w:ascii="Times New Roman" w:eastAsia="Times New Roman" w:hAnsi="Times New Roman" w:cs="Times New Roman"/>
          <w:sz w:val="24"/>
          <w:szCs w:val="24"/>
        </w:rPr>
        <w:t>The</w:t>
      </w:r>
      <w:r w:rsidR="00143669" w:rsidRPr="00E03E88">
        <w:rPr>
          <w:rFonts w:ascii="Times New Roman" w:eastAsia="Times New Roman" w:hAnsi="Times New Roman" w:cs="Times New Roman"/>
          <w:sz w:val="24"/>
          <w:szCs w:val="24"/>
        </w:rPr>
        <w:t xml:space="preserve"> SOI should demonstrate the organization’s expertise and previous experience in administering programs.  If a local partner is identified SOI should briefly describe the partner’s role and experience.</w:t>
      </w:r>
      <w:r w:rsidR="00FD0E36" w:rsidRPr="00E03E88">
        <w:rPr>
          <w:rFonts w:ascii="Times New Roman" w:eastAsia="Times New Roman" w:hAnsi="Times New Roman" w:cs="Times New Roman"/>
          <w:sz w:val="24"/>
          <w:szCs w:val="24"/>
        </w:rPr>
        <w:t xml:space="preserve"> </w:t>
      </w:r>
    </w:p>
    <w:p w14:paraId="7815D98E" w14:textId="77777777" w:rsidR="00FD0E36" w:rsidRPr="00E03E88" w:rsidRDefault="00FD0E3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38028C5A" w14:textId="5223951E" w:rsidR="00856FBB" w:rsidRPr="00E03E88" w:rsidRDefault="00B37DD1" w:rsidP="00460EC4">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00E03E88">
        <w:rPr>
          <w:rFonts w:ascii="Times New Roman" w:eastAsia="Times New Roman" w:hAnsi="Times New Roman" w:cs="Times New Roman"/>
          <w:sz w:val="24"/>
          <w:szCs w:val="24"/>
        </w:rPr>
        <w:t>Program</w:t>
      </w:r>
      <w:r w:rsidR="006B676B" w:rsidRPr="00E03E88">
        <w:rPr>
          <w:rFonts w:ascii="Times New Roman" w:eastAsia="Times New Roman" w:hAnsi="Times New Roman" w:cs="Times New Roman"/>
          <w:sz w:val="24"/>
          <w:szCs w:val="24"/>
        </w:rPr>
        <w:t xml:space="preserve"> Planning/Ability to Achieve Objectives</w:t>
      </w:r>
      <w:r w:rsidR="00B55E59" w:rsidRPr="00E03E88">
        <w:rPr>
          <w:rFonts w:ascii="Times New Roman" w:eastAsia="Times New Roman" w:hAnsi="Times New Roman" w:cs="Times New Roman"/>
          <w:sz w:val="24"/>
          <w:szCs w:val="24"/>
        </w:rPr>
        <w:t xml:space="preserve"> – 15 points</w:t>
      </w:r>
      <w:r w:rsidR="00FD0E36" w:rsidRPr="00E03E88">
        <w:rPr>
          <w:rFonts w:ascii="Times New Roman" w:eastAsia="Times New Roman" w:hAnsi="Times New Roman" w:cs="Times New Roman"/>
          <w:sz w:val="24"/>
          <w:szCs w:val="24"/>
        </w:rPr>
        <w:t xml:space="preserve">: </w:t>
      </w:r>
      <w:r w:rsidR="00143669" w:rsidRPr="00E03E88">
        <w:rPr>
          <w:rFonts w:ascii="Times New Roman" w:eastAsia="Times New Roman" w:hAnsi="Times New Roman" w:cs="Times New Roman"/>
          <w:sz w:val="24"/>
          <w:szCs w:val="24"/>
        </w:rPr>
        <w:t>The SOI should clearly articulate proposed program activities and expected results towards achieving program objectives and goal(s).</w:t>
      </w:r>
    </w:p>
    <w:p w14:paraId="54CF2293" w14:textId="77777777" w:rsidR="00FD0E36" w:rsidRDefault="00FD0E36" w:rsidP="280F1C26">
      <w:pPr>
        <w:pStyle w:val="ListParagraph"/>
        <w:numPr>
          <w:ilvl w:val="0"/>
          <w:numId w:val="31"/>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280F1C26">
        <w:rPr>
          <w:rFonts w:ascii="Times New Roman" w:eastAsia="Times New Roman" w:hAnsi="Times New Roman" w:cs="Times New Roman"/>
          <w:sz w:val="24"/>
          <w:szCs w:val="24"/>
        </w:rPr>
        <w:lastRenderedPageBreak/>
        <w:t>Review and Selection Process</w:t>
      </w:r>
    </w:p>
    <w:p w14:paraId="296E3EFD" w14:textId="77777777" w:rsidR="00856FBB" w:rsidRPr="00856FBB" w:rsidRDefault="00856FBB" w:rsidP="280F1C26">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5BFED1E" w14:textId="71A2C1EF" w:rsidR="00B43D75" w:rsidRPr="00DD5614" w:rsidRDefault="00FD0E36" w:rsidP="00460EC4">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D5E0464">
        <w:rPr>
          <w:rFonts w:ascii="Times New Roman" w:eastAsia="Times New Roman" w:hAnsi="Times New Roman" w:cs="Times New Roman"/>
          <w:sz w:val="24"/>
          <w:szCs w:val="24"/>
        </w:rPr>
        <w:t>A Grants Review Committee will evaluate all eligible</w:t>
      </w:r>
      <w:r w:rsidR="0089436C" w:rsidRPr="1D5E0464">
        <w:rPr>
          <w:rFonts w:ascii="Times New Roman" w:eastAsia="Times New Roman" w:hAnsi="Times New Roman" w:cs="Times New Roman"/>
          <w:sz w:val="24"/>
          <w:szCs w:val="24"/>
        </w:rPr>
        <w:t xml:space="preserve"> </w:t>
      </w:r>
      <w:r w:rsidR="00DD5614" w:rsidRPr="1D5E0464">
        <w:rPr>
          <w:rFonts w:ascii="Times New Roman" w:eastAsia="Times New Roman" w:hAnsi="Times New Roman" w:cs="Times New Roman"/>
          <w:sz w:val="24"/>
          <w:szCs w:val="24"/>
        </w:rPr>
        <w:t>SOIs.</w:t>
      </w:r>
      <w:r w:rsidR="006B676B" w:rsidRPr="1D5E0464">
        <w:rPr>
          <w:rFonts w:ascii="Times New Roman" w:eastAsia="Times New Roman" w:hAnsi="Times New Roman" w:cs="Times New Roman"/>
          <w:sz w:val="24"/>
          <w:szCs w:val="24"/>
        </w:rPr>
        <w:t xml:space="preserve"> </w:t>
      </w:r>
      <w:r w:rsidR="006B676B" w:rsidRPr="1D5E0464">
        <w:rPr>
          <w:rFonts w:ascii="Times New Roman" w:eastAsia="Times New Roman" w:hAnsi="Times New Roman" w:cs="Times New Roman"/>
          <w:b/>
          <w:bCs/>
          <w:sz w:val="24"/>
          <w:szCs w:val="24"/>
        </w:rPr>
        <w:t xml:space="preserve"> </w:t>
      </w:r>
      <w:r w:rsidR="0089436C" w:rsidRPr="00DD5614">
        <w:rPr>
          <w:rFonts w:ascii="Times New Roman" w:eastAsia="Times New Roman" w:hAnsi="Times New Roman" w:cs="Times New Roman"/>
          <w:sz w:val="24"/>
          <w:szCs w:val="24"/>
        </w:rPr>
        <w:t>All eligible SOIs will be reviewed against the criteria listed above. SOIs are reviewed individually again</w:t>
      </w:r>
      <w:r w:rsidR="10D52B03" w:rsidRPr="00DD5614">
        <w:rPr>
          <w:rFonts w:ascii="Times New Roman" w:eastAsia="Times New Roman" w:hAnsi="Times New Roman" w:cs="Times New Roman"/>
          <w:sz w:val="24"/>
          <w:szCs w:val="24"/>
        </w:rPr>
        <w:t>st</w:t>
      </w:r>
      <w:r w:rsidR="0089436C" w:rsidRPr="00DD5614">
        <w:rPr>
          <w:rFonts w:ascii="Times New Roman" w:eastAsia="Times New Roman" w:hAnsi="Times New Roman" w:cs="Times New Roman"/>
          <w:sz w:val="24"/>
          <w:szCs w:val="24"/>
        </w:rPr>
        <w:t xml:space="preserve"> the criteria and not against competing SOIs. </w:t>
      </w:r>
    </w:p>
    <w:p w14:paraId="69C1CF23" w14:textId="03CE55F5" w:rsidR="00B43D75" w:rsidRDefault="00B43D75" w:rsidP="1D5E0464">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D56A4FB" w14:textId="71AFE409" w:rsidR="00FD0E36" w:rsidRPr="00856FBB" w:rsidRDefault="0089436C" w:rsidP="1D5E0464">
      <w:pPr>
        <w:pStyle w:val="ListParagraph"/>
        <w:numPr>
          <w:ilvl w:val="0"/>
          <w:numId w:val="31"/>
        </w:numPr>
        <w:shd w:val="clear" w:color="auto" w:fill="FFFFFF" w:themeFill="background1"/>
        <w:spacing w:after="0" w:line="240" w:lineRule="auto"/>
        <w:textAlignment w:val="baseline"/>
        <w:rPr>
          <w:rFonts w:ascii="Times New Roman" w:eastAsia="Times New Roman" w:hAnsi="Times New Roman" w:cs="Times New Roman"/>
          <w:i/>
          <w:iCs/>
          <w:color w:val="000000" w:themeColor="text1"/>
          <w:sz w:val="24"/>
          <w:szCs w:val="24"/>
        </w:rPr>
      </w:pPr>
      <w:r w:rsidRPr="1D5E0464">
        <w:rPr>
          <w:rFonts w:ascii="Times New Roman" w:eastAsia="Times New Roman" w:hAnsi="Times New Roman" w:cs="Times New Roman"/>
          <w:sz w:val="24"/>
          <w:szCs w:val="24"/>
        </w:rPr>
        <w:t>Following the review</w:t>
      </w:r>
      <w:r w:rsidR="5E4CDFA6" w:rsidRPr="1D5E0464">
        <w:rPr>
          <w:rFonts w:ascii="Times New Roman" w:eastAsia="Times New Roman" w:hAnsi="Times New Roman" w:cs="Times New Roman"/>
          <w:sz w:val="24"/>
          <w:szCs w:val="24"/>
        </w:rPr>
        <w:t>,</w:t>
      </w:r>
      <w:r w:rsidRPr="1D5E0464">
        <w:rPr>
          <w:rFonts w:ascii="Times New Roman" w:eastAsia="Times New Roman" w:hAnsi="Times New Roman" w:cs="Times New Roman"/>
          <w:sz w:val="24"/>
          <w:szCs w:val="24"/>
        </w:rPr>
        <w:t xml:space="preserve"> </w:t>
      </w:r>
      <w:r w:rsidR="32E27BFD" w:rsidRPr="1D5E0464">
        <w:rPr>
          <w:rFonts w:ascii="Times New Roman" w:eastAsia="Times New Roman" w:hAnsi="Times New Roman" w:cs="Times New Roman"/>
          <w:sz w:val="24"/>
          <w:szCs w:val="24"/>
        </w:rPr>
        <w:t xml:space="preserve">any </w:t>
      </w:r>
      <w:r w:rsidRPr="1D5E0464">
        <w:rPr>
          <w:rFonts w:ascii="Times New Roman" w:eastAsia="Times New Roman" w:hAnsi="Times New Roman" w:cs="Times New Roman"/>
          <w:sz w:val="24"/>
          <w:szCs w:val="24"/>
        </w:rPr>
        <w:t xml:space="preserve">successful SOI applicants will be contacted and </w:t>
      </w:r>
      <w:r w:rsidR="6F99E051" w:rsidRPr="1D5E0464">
        <w:rPr>
          <w:rFonts w:ascii="Times New Roman" w:eastAsia="Times New Roman" w:hAnsi="Times New Roman" w:cs="Times New Roman"/>
          <w:sz w:val="24"/>
          <w:szCs w:val="24"/>
        </w:rPr>
        <w:t xml:space="preserve">instructed </w:t>
      </w:r>
      <w:r w:rsidRPr="1D5E0464">
        <w:rPr>
          <w:rFonts w:ascii="Times New Roman" w:eastAsia="Times New Roman" w:hAnsi="Times New Roman" w:cs="Times New Roman"/>
          <w:sz w:val="24"/>
          <w:szCs w:val="24"/>
        </w:rPr>
        <w:t xml:space="preserve">to submit full applications. </w:t>
      </w:r>
      <w:r w:rsidR="6EC3F6F0" w:rsidRPr="1D5E0464">
        <w:rPr>
          <w:rFonts w:ascii="Times New Roman" w:eastAsia="Times New Roman" w:hAnsi="Times New Roman" w:cs="Times New Roman"/>
          <w:sz w:val="24"/>
          <w:szCs w:val="24"/>
        </w:rPr>
        <w:t>A full application will include</w:t>
      </w:r>
      <w:r w:rsidR="7E4A452D" w:rsidRPr="1D5E0464">
        <w:rPr>
          <w:rFonts w:ascii="Times New Roman" w:eastAsia="Times New Roman" w:hAnsi="Times New Roman" w:cs="Times New Roman"/>
          <w:sz w:val="24"/>
          <w:szCs w:val="24"/>
        </w:rPr>
        <w:t>:</w:t>
      </w:r>
    </w:p>
    <w:p w14:paraId="4E912282" w14:textId="41CE5ED6" w:rsidR="6EC3F6F0" w:rsidRPr="00DD5614" w:rsidRDefault="6EC3F6F0" w:rsidP="280F1C26">
      <w:pPr>
        <w:pStyle w:val="ListParagraph"/>
        <w:numPr>
          <w:ilvl w:val="0"/>
          <w:numId w:val="26"/>
        </w:numPr>
        <w:shd w:val="clear" w:color="auto" w:fill="FFFFFF" w:themeFill="background1"/>
        <w:spacing w:after="0" w:line="240" w:lineRule="auto"/>
        <w:rPr>
          <w:color w:val="000000" w:themeColor="text1"/>
          <w:sz w:val="24"/>
          <w:szCs w:val="24"/>
        </w:rPr>
      </w:pPr>
      <w:r w:rsidRPr="00DD5614">
        <w:rPr>
          <w:rFonts w:ascii="Times New Roman" w:eastAsia="Times New Roman" w:hAnsi="Times New Roman" w:cs="Times New Roman"/>
          <w:sz w:val="24"/>
          <w:szCs w:val="24"/>
        </w:rPr>
        <w:t>SF-424 (Application for Federal Assistance – organizations)  </w:t>
      </w:r>
    </w:p>
    <w:p w14:paraId="717A0233" w14:textId="0651EB13" w:rsidR="6EC3F6F0" w:rsidRPr="00DD5614" w:rsidRDefault="6EC3F6F0" w:rsidP="280F1C26">
      <w:pPr>
        <w:pStyle w:val="ListParagraph"/>
        <w:numPr>
          <w:ilvl w:val="0"/>
          <w:numId w:val="26"/>
        </w:numPr>
        <w:shd w:val="clear" w:color="auto" w:fill="FFFFFF" w:themeFill="background1"/>
        <w:spacing w:after="0" w:line="240" w:lineRule="auto"/>
        <w:rPr>
          <w:color w:val="000000" w:themeColor="text1"/>
          <w:sz w:val="24"/>
          <w:szCs w:val="24"/>
        </w:rPr>
      </w:pPr>
      <w:r w:rsidRPr="00DD5614">
        <w:rPr>
          <w:rFonts w:ascii="Times New Roman" w:eastAsia="Times New Roman" w:hAnsi="Times New Roman" w:cs="Times New Roman"/>
          <w:sz w:val="24"/>
          <w:szCs w:val="24"/>
        </w:rPr>
        <w:t xml:space="preserve">SF424A (Budget Information for Non-Construction programs) </w:t>
      </w:r>
    </w:p>
    <w:p w14:paraId="54CB382E" w14:textId="6FD4CA24" w:rsidR="280F1C26" w:rsidRDefault="280F1C26" w:rsidP="007704DB">
      <w:pPr>
        <w:shd w:val="clear" w:color="auto" w:fill="FFFFFF" w:themeFill="background1"/>
        <w:spacing w:after="0" w:line="240" w:lineRule="auto"/>
        <w:rPr>
          <w:rFonts w:ascii="Times New Roman" w:eastAsia="Times New Roman" w:hAnsi="Times New Roman" w:cs="Times New Roman"/>
          <w:b/>
          <w:bCs/>
          <w:i/>
          <w:iCs/>
          <w:sz w:val="24"/>
          <w:szCs w:val="24"/>
        </w:rPr>
      </w:pPr>
    </w:p>
    <w:p w14:paraId="0A2F0DDE" w14:textId="69AD85D6" w:rsidR="79AE4512" w:rsidRPr="00DD5614" w:rsidRDefault="698EAA25" w:rsidP="00FC2E0B">
      <w:pPr>
        <w:pStyle w:val="ListParagraph"/>
        <w:numPr>
          <w:ilvl w:val="0"/>
          <w:numId w:val="31"/>
        </w:numPr>
        <w:shd w:val="clear" w:color="auto" w:fill="FFFFFF" w:themeFill="background1"/>
        <w:spacing w:after="0" w:line="240" w:lineRule="auto"/>
        <w:rPr>
          <w:rFonts w:ascii="Times New Roman" w:eastAsia="Times New Roman" w:hAnsi="Times New Roman" w:cs="Times New Roman"/>
          <w:sz w:val="24"/>
          <w:szCs w:val="24"/>
        </w:rPr>
      </w:pPr>
      <w:r w:rsidRPr="00DD5614">
        <w:rPr>
          <w:rFonts w:ascii="Times New Roman" w:eastAsia="Times New Roman" w:hAnsi="Times New Roman" w:cs="Times New Roman"/>
          <w:sz w:val="24"/>
          <w:szCs w:val="24"/>
        </w:rPr>
        <w:t>Unique Entity Identifier and System for Award Management (SAM.gov)</w:t>
      </w:r>
      <w:r w:rsidR="00460EC4" w:rsidRPr="00DD5614">
        <w:rPr>
          <w:rFonts w:ascii="Times New Roman" w:eastAsia="Times New Roman" w:hAnsi="Times New Roman" w:cs="Times New Roman"/>
          <w:sz w:val="24"/>
          <w:szCs w:val="24"/>
        </w:rPr>
        <w:t>:</w:t>
      </w:r>
      <w:r w:rsidRPr="00DD5614">
        <w:rPr>
          <w:rFonts w:ascii="Times New Roman" w:eastAsia="Times New Roman" w:hAnsi="Times New Roman" w:cs="Times New Roman"/>
          <w:sz w:val="24"/>
          <w:szCs w:val="24"/>
        </w:rPr>
        <w:t xml:space="preserve"> </w:t>
      </w:r>
    </w:p>
    <w:p w14:paraId="1F5055B1" w14:textId="77777777" w:rsidR="00DD5614" w:rsidRDefault="00DD5614" w:rsidP="280F1C26">
      <w:pPr>
        <w:shd w:val="clear" w:color="auto" w:fill="FFFFFF" w:themeFill="background1"/>
        <w:spacing w:after="0" w:line="240" w:lineRule="auto"/>
        <w:rPr>
          <w:rFonts w:ascii="Times New Roman" w:eastAsia="Times New Roman" w:hAnsi="Times New Roman" w:cs="Times New Roman"/>
          <w:b/>
          <w:bCs/>
          <w:sz w:val="24"/>
          <w:szCs w:val="24"/>
        </w:rPr>
      </w:pPr>
    </w:p>
    <w:p w14:paraId="5E17C54E" w14:textId="23FC40D8" w:rsidR="698EAA25" w:rsidRDefault="698EAA25" w:rsidP="280F1C26">
      <w:pPr>
        <w:shd w:val="clear" w:color="auto" w:fill="FFFFFF" w:themeFill="background1"/>
        <w:spacing w:after="0" w:line="240" w:lineRule="auto"/>
        <w:rPr>
          <w:rFonts w:ascii="Times New Roman" w:eastAsia="Times New Roman" w:hAnsi="Times New Roman" w:cs="Times New Roman"/>
          <w:sz w:val="24"/>
          <w:szCs w:val="24"/>
        </w:rPr>
      </w:pPr>
      <w:r w:rsidRPr="280F1C26">
        <w:rPr>
          <w:rFonts w:ascii="Times New Roman" w:eastAsia="Times New Roman" w:hAnsi="Times New Roman" w:cs="Times New Roman"/>
          <w:b/>
          <w:bCs/>
          <w:sz w:val="24"/>
          <w:szCs w:val="24"/>
        </w:rPr>
        <w:t>Required Registrations:</w:t>
      </w:r>
    </w:p>
    <w:p w14:paraId="40030291" w14:textId="77777777" w:rsidR="698EAA25" w:rsidRDefault="698EAA25" w:rsidP="280F1C26">
      <w:pPr>
        <w:shd w:val="clear" w:color="auto" w:fill="FFFFFF" w:themeFill="background1"/>
        <w:spacing w:after="0" w:line="240" w:lineRule="auto"/>
        <w:rPr>
          <w:rFonts w:ascii="Times New Roman" w:eastAsia="Times New Roman" w:hAnsi="Times New Roman" w:cs="Times New Roman"/>
          <w:sz w:val="24"/>
          <w:szCs w:val="24"/>
        </w:rPr>
      </w:pPr>
      <w:r w:rsidRPr="280F1C26">
        <w:rPr>
          <w:rFonts w:ascii="Times New Roman" w:eastAsia="Times New Roman" w:hAnsi="Times New Roman" w:cs="Times New Roman"/>
          <w:sz w:val="24"/>
          <w:szCs w:val="24"/>
        </w:rPr>
        <w:t xml:space="preserve">Any applicant listed on the Excluded Parties List System (EPLS) in the </w:t>
      </w:r>
      <w:hyperlink r:id="rId12" w:history="1">
        <w:r w:rsidRPr="280F1C26">
          <w:rPr>
            <w:rFonts w:ascii="Times New Roman" w:eastAsia="Times New Roman" w:hAnsi="Times New Roman" w:cs="Times New Roman"/>
            <w:sz w:val="24"/>
            <w:szCs w:val="24"/>
          </w:rPr>
          <w:t>System for Award Management (SAM)</w:t>
        </w:r>
      </w:hyperlink>
      <w:r w:rsidRPr="280F1C26">
        <w:rPr>
          <w:rFonts w:ascii="Times New Roman" w:eastAsia="Times New Roman" w:hAnsi="Times New Roman" w:cs="Times New Roman"/>
          <w:sz w:val="24"/>
          <w:szCs w:val="24"/>
        </w:rPr>
        <w:t xml:space="preserve">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7B9CE99A" w14:textId="77777777" w:rsidR="79AE4512" w:rsidRDefault="79AE4512" w:rsidP="280F1C26">
      <w:pPr>
        <w:shd w:val="clear" w:color="auto" w:fill="FFFFFF" w:themeFill="background1"/>
        <w:spacing w:after="0" w:line="240" w:lineRule="auto"/>
        <w:rPr>
          <w:rFonts w:ascii="Times New Roman" w:eastAsia="Times New Roman" w:hAnsi="Times New Roman" w:cs="Times New Roman"/>
          <w:sz w:val="24"/>
          <w:szCs w:val="24"/>
        </w:rPr>
      </w:pPr>
    </w:p>
    <w:p w14:paraId="4D6C43E5" w14:textId="5257F67B" w:rsidR="698EAA25" w:rsidRPr="00DD5614" w:rsidRDefault="698EAA25" w:rsidP="280F1C26">
      <w:pPr>
        <w:pStyle w:val="Default"/>
        <w:rPr>
          <w:color w:val="auto"/>
        </w:rPr>
      </w:pPr>
      <w:r w:rsidRPr="1D5E0464">
        <w:rPr>
          <w:color w:val="auto"/>
        </w:rPr>
        <w:t xml:space="preserve">Organizations are not required to have a valid Unique Entity Identifier (UEI) number –formally referred to as DUNS (Data Universal Numbering System) number- nor active SAM.gov registration to apply </w:t>
      </w:r>
      <w:r w:rsidR="507FBA6A" w:rsidRPr="1D5E0464">
        <w:rPr>
          <w:color w:val="auto"/>
        </w:rPr>
        <w:t xml:space="preserve">at this stage of the </w:t>
      </w:r>
      <w:r w:rsidRPr="1D5E0464">
        <w:rPr>
          <w:color w:val="auto"/>
        </w:rPr>
        <w:t xml:space="preserve">solicitation.  </w:t>
      </w:r>
      <w:r w:rsidRPr="00DD5614">
        <w:rPr>
          <w:color w:val="auto"/>
        </w:rPr>
        <w:t>However, if a SOI is accept</w:t>
      </w:r>
      <w:r w:rsidR="7305232E" w:rsidRPr="00DD5614">
        <w:rPr>
          <w:color w:val="auto"/>
        </w:rPr>
        <w:t>ed</w:t>
      </w:r>
      <w:r w:rsidRPr="00DD5614">
        <w:rPr>
          <w:color w:val="auto"/>
        </w:rPr>
        <w:t xml:space="preserve"> for a full proposal application, </w:t>
      </w:r>
      <w:r w:rsidR="39F64F01" w:rsidRPr="00DD5614">
        <w:rPr>
          <w:color w:val="auto"/>
        </w:rPr>
        <w:t>the</w:t>
      </w:r>
      <w:r w:rsidRPr="00DD5614">
        <w:rPr>
          <w:color w:val="auto"/>
        </w:rPr>
        <w:t xml:space="preserve"> organization must obtain a UEI and have an active SAM.gov registration before submitting it</w:t>
      </w:r>
      <w:r w:rsidR="57D9E74C" w:rsidRPr="00DD5614">
        <w:rPr>
          <w:color w:val="auto"/>
        </w:rPr>
        <w:t>s</w:t>
      </w:r>
      <w:r w:rsidRPr="00DD5614">
        <w:rPr>
          <w:color w:val="auto"/>
        </w:rPr>
        <w:t xml:space="preserve"> full proposal application.  Therefore, we recommend starting the process of obtaining a SAM.gov registration as soon as possible.  The process can take several weeks.  Please note there is no cost associated with UEI or SAM.gov registration.</w:t>
      </w:r>
    </w:p>
    <w:p w14:paraId="6FB5C8C7" w14:textId="053C7BB5" w:rsidR="79AE4512" w:rsidRDefault="79AE4512" w:rsidP="280F1C26">
      <w:pPr>
        <w:pStyle w:val="ListParagraph"/>
        <w:shd w:val="clear" w:color="auto" w:fill="FFFFFF" w:themeFill="background1"/>
        <w:spacing w:after="0" w:line="240" w:lineRule="auto"/>
        <w:rPr>
          <w:rFonts w:ascii="Times New Roman" w:eastAsia="Times New Roman" w:hAnsi="Times New Roman" w:cs="Times New Roman"/>
          <w:sz w:val="24"/>
          <w:szCs w:val="24"/>
        </w:rPr>
      </w:pPr>
    </w:p>
    <w:p w14:paraId="36ECB1E1" w14:textId="77777777" w:rsidR="005A068C" w:rsidRPr="004653B3" w:rsidRDefault="005A068C"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3170E625" w14:textId="77777777" w:rsidR="00B61396" w:rsidRDefault="00BB36C2"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280F1C26">
        <w:rPr>
          <w:rFonts w:ascii="Times New Roman" w:eastAsia="Times New Roman" w:hAnsi="Times New Roman" w:cs="Times New Roman"/>
          <w:b/>
          <w:bCs/>
          <w:sz w:val="24"/>
          <w:szCs w:val="24"/>
          <w:bdr w:val="none" w:sz="0" w:space="0" w:color="auto" w:frame="1"/>
        </w:rPr>
        <w:t>F</w:t>
      </w:r>
      <w:r w:rsidR="00B61396" w:rsidRPr="280F1C26">
        <w:rPr>
          <w:rFonts w:ascii="Times New Roman" w:eastAsia="Times New Roman" w:hAnsi="Times New Roman" w:cs="Times New Roman"/>
          <w:b/>
          <w:bCs/>
          <w:sz w:val="24"/>
          <w:szCs w:val="24"/>
          <w:bdr w:val="none" w:sz="0" w:space="0" w:color="auto" w:frame="1"/>
        </w:rPr>
        <w:t xml:space="preserve">. </w:t>
      </w:r>
      <w:r w:rsidRPr="280F1C26">
        <w:rPr>
          <w:rFonts w:ascii="Times New Roman" w:eastAsia="Times New Roman" w:hAnsi="Times New Roman" w:cs="Times New Roman"/>
          <w:b/>
          <w:bCs/>
          <w:sz w:val="24"/>
          <w:szCs w:val="24"/>
          <w:bdr w:val="none" w:sz="0" w:space="0" w:color="auto" w:frame="1"/>
        </w:rPr>
        <w:t xml:space="preserve">FEDERAL </w:t>
      </w:r>
      <w:r w:rsidR="00B61396" w:rsidRPr="280F1C26">
        <w:rPr>
          <w:rFonts w:ascii="Times New Roman" w:eastAsia="Times New Roman" w:hAnsi="Times New Roman" w:cs="Times New Roman"/>
          <w:b/>
          <w:bCs/>
          <w:sz w:val="24"/>
          <w:szCs w:val="24"/>
          <w:bdr w:val="none" w:sz="0" w:space="0" w:color="auto" w:frame="1"/>
        </w:rPr>
        <w:t>AWARD ADMINISTRATION</w:t>
      </w:r>
      <w:r w:rsidRPr="280F1C26">
        <w:rPr>
          <w:rFonts w:ascii="Times New Roman" w:eastAsia="Times New Roman" w:hAnsi="Times New Roman" w:cs="Times New Roman"/>
          <w:b/>
          <w:bCs/>
          <w:sz w:val="24"/>
          <w:szCs w:val="24"/>
          <w:bdr w:val="none" w:sz="0" w:space="0" w:color="auto" w:frame="1"/>
        </w:rPr>
        <w:t xml:space="preserve"> INFORMATION</w:t>
      </w:r>
    </w:p>
    <w:p w14:paraId="5339F860" w14:textId="77777777" w:rsidR="00B12515" w:rsidRPr="00B12515" w:rsidRDefault="00B12515"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00517C87" w14:textId="77777777" w:rsidR="00FD0E36" w:rsidRPr="00D21A4B" w:rsidRDefault="00FD0E36" w:rsidP="280F1C26">
      <w:pPr>
        <w:pStyle w:val="ListParagraph"/>
        <w:numPr>
          <w:ilvl w:val="0"/>
          <w:numId w:val="28"/>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280F1C26">
        <w:rPr>
          <w:rFonts w:ascii="Times New Roman" w:eastAsia="Times New Roman" w:hAnsi="Times New Roman" w:cs="Times New Roman"/>
          <w:sz w:val="24"/>
          <w:szCs w:val="24"/>
        </w:rPr>
        <w:t>Administrative and National Policy Requirements</w:t>
      </w:r>
    </w:p>
    <w:p w14:paraId="5122FB7E" w14:textId="77777777" w:rsidR="00FD0E36" w:rsidRPr="00D21A4B" w:rsidRDefault="00FD0E36" w:rsidP="280F1C26">
      <w:pPr>
        <w:shd w:val="clear" w:color="auto" w:fill="FFFFFF" w:themeFill="background1"/>
        <w:spacing w:after="0" w:line="240" w:lineRule="auto"/>
        <w:ind w:left="1080"/>
        <w:textAlignment w:val="baseline"/>
        <w:rPr>
          <w:rFonts w:ascii="Times New Roman" w:eastAsia="Times New Roman" w:hAnsi="Times New Roman" w:cs="Times New Roman"/>
          <w:sz w:val="24"/>
          <w:szCs w:val="24"/>
        </w:rPr>
      </w:pPr>
    </w:p>
    <w:p w14:paraId="4616F04F" w14:textId="1D5A7EF7" w:rsidR="00FD0E36" w:rsidRPr="00D21A4B" w:rsidRDefault="00FD0E3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b/>
          <w:bCs/>
          <w:sz w:val="24"/>
          <w:szCs w:val="24"/>
        </w:rPr>
        <w:t>Terms and Conditions:</w:t>
      </w:r>
      <w:r w:rsidRPr="280F1C26">
        <w:rPr>
          <w:rFonts w:ascii="Times New Roman" w:eastAsia="Times New Roman" w:hAnsi="Times New Roman" w:cs="Times New Roman"/>
          <w:sz w:val="24"/>
          <w:szCs w:val="24"/>
        </w:rPr>
        <w:t xml:space="preserve"> Before submitting </w:t>
      </w:r>
      <w:r w:rsidR="4858433C" w:rsidRPr="280F1C26">
        <w:rPr>
          <w:rFonts w:ascii="Times New Roman" w:eastAsia="Times New Roman" w:hAnsi="Times New Roman" w:cs="Times New Roman"/>
          <w:sz w:val="24"/>
          <w:szCs w:val="24"/>
        </w:rPr>
        <w:t>the</w:t>
      </w:r>
      <w:r w:rsidRPr="280F1C26">
        <w:rPr>
          <w:rFonts w:ascii="Times New Roman" w:eastAsia="Times New Roman" w:hAnsi="Times New Roman" w:cs="Times New Roman"/>
          <w:sz w:val="24"/>
          <w:szCs w:val="24"/>
        </w:rPr>
        <w:t xml:space="preserve"> </w:t>
      </w:r>
      <w:r w:rsidR="00517375" w:rsidRPr="280F1C26">
        <w:rPr>
          <w:rFonts w:ascii="Times New Roman" w:eastAsia="Times New Roman" w:hAnsi="Times New Roman" w:cs="Times New Roman"/>
          <w:sz w:val="24"/>
          <w:szCs w:val="24"/>
        </w:rPr>
        <w:t>SOI</w:t>
      </w:r>
      <w:r w:rsidR="18176B0A" w:rsidRPr="280F1C26">
        <w:rPr>
          <w:rFonts w:ascii="Times New Roman" w:eastAsia="Times New Roman" w:hAnsi="Times New Roman" w:cs="Times New Roman"/>
          <w:sz w:val="24"/>
          <w:szCs w:val="24"/>
        </w:rPr>
        <w:t>,</w:t>
      </w:r>
      <w:r w:rsidRPr="280F1C26">
        <w:rPr>
          <w:rFonts w:ascii="Times New Roman" w:eastAsia="Times New Roman" w:hAnsi="Times New Roman" w:cs="Times New Roman"/>
          <w:sz w:val="24"/>
          <w:szCs w:val="24"/>
        </w:rPr>
        <w:t xml:space="preserve"> applicants should review all the terms and conditions and required certifications </w:t>
      </w:r>
      <w:r w:rsidR="00517375" w:rsidRPr="280F1C26">
        <w:rPr>
          <w:rFonts w:ascii="Times New Roman" w:eastAsia="Times New Roman" w:hAnsi="Times New Roman" w:cs="Times New Roman"/>
          <w:sz w:val="24"/>
          <w:szCs w:val="24"/>
        </w:rPr>
        <w:t>which will apply if a full proposal application is requested and awarded</w:t>
      </w:r>
      <w:r w:rsidRPr="280F1C26">
        <w:rPr>
          <w:rFonts w:ascii="Times New Roman" w:eastAsia="Times New Roman" w:hAnsi="Times New Roman" w:cs="Times New Roman"/>
          <w:sz w:val="24"/>
          <w:szCs w:val="24"/>
        </w:rPr>
        <w:t>, to ensure that they will be able to comply.  These include:</w:t>
      </w:r>
    </w:p>
    <w:p w14:paraId="790DDF43" w14:textId="77777777" w:rsidR="00FD0E36" w:rsidRPr="00D21A4B" w:rsidRDefault="00FD0E36"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80F1C26">
        <w:rPr>
          <w:rFonts w:ascii="Times New Roman" w:eastAsia="Times New Roman" w:hAnsi="Times New Roman" w:cs="Times New Roman"/>
          <w:sz w:val="24"/>
          <w:szCs w:val="24"/>
          <w:u w:val="single"/>
        </w:rPr>
        <w:t>2 CFR 200</w:t>
      </w:r>
      <w:r w:rsidRPr="280F1C26">
        <w:rPr>
          <w:rFonts w:ascii="Times New Roman" w:eastAsia="Times New Roman" w:hAnsi="Times New Roman" w:cs="Times New Roman"/>
          <w:sz w:val="24"/>
          <w:szCs w:val="24"/>
        </w:rPr>
        <w:t xml:space="preserve">, </w:t>
      </w:r>
      <w:r w:rsidRPr="280F1C26">
        <w:rPr>
          <w:rFonts w:ascii="Times New Roman" w:eastAsia="Times New Roman" w:hAnsi="Times New Roman" w:cs="Times New Roman"/>
          <w:sz w:val="24"/>
          <w:szCs w:val="24"/>
          <w:u w:val="single"/>
        </w:rPr>
        <w:t>2 CFR 600</w:t>
      </w:r>
      <w:r w:rsidRPr="280F1C26">
        <w:rPr>
          <w:rFonts w:ascii="Times New Roman" w:eastAsia="Times New Roman" w:hAnsi="Times New Roman" w:cs="Times New Roman"/>
          <w:sz w:val="24"/>
          <w:szCs w:val="24"/>
        </w:rPr>
        <w:t>, and the Department of State</w:t>
      </w:r>
      <w:r w:rsidR="00950CC7" w:rsidRPr="280F1C26">
        <w:rPr>
          <w:rFonts w:ascii="Times New Roman" w:eastAsia="Times New Roman" w:hAnsi="Times New Roman" w:cs="Times New Roman"/>
          <w:sz w:val="24"/>
          <w:szCs w:val="24"/>
        </w:rPr>
        <w:t xml:space="preserve"> Standard Terms and Conditions </w:t>
      </w:r>
      <w:r w:rsidRPr="280F1C26">
        <w:rPr>
          <w:rFonts w:ascii="Times New Roman" w:eastAsia="Times New Roman" w:hAnsi="Times New Roman" w:cs="Times New Roman"/>
          <w:sz w:val="24"/>
          <w:szCs w:val="24"/>
        </w:rPr>
        <w:t xml:space="preserve">which are available at:  </w:t>
      </w:r>
      <w:hyperlink r:id="rId13">
        <w:r w:rsidR="00950CC7" w:rsidRPr="280F1C26">
          <w:rPr>
            <w:rStyle w:val="Hyperlink"/>
            <w:rFonts w:ascii="Times New Roman" w:eastAsia="Times New Roman" w:hAnsi="Times New Roman" w:cs="Times New Roman"/>
            <w:color w:val="auto"/>
            <w:sz w:val="24"/>
            <w:szCs w:val="24"/>
          </w:rPr>
          <w:t>https://www.state.gov/about-us-office-of-the-procurement-executive/</w:t>
        </w:r>
      </w:hyperlink>
      <w:r w:rsidR="00950CC7" w:rsidRPr="280F1C26">
        <w:rPr>
          <w:rFonts w:ascii="Times New Roman" w:eastAsia="Times New Roman" w:hAnsi="Times New Roman" w:cs="Times New Roman"/>
          <w:sz w:val="24"/>
          <w:szCs w:val="24"/>
        </w:rPr>
        <w:t>.</w:t>
      </w:r>
    </w:p>
    <w:p w14:paraId="289EC54C" w14:textId="18AF05C3" w:rsidR="1E769239" w:rsidRDefault="1E769239" w:rsidP="280F1C26">
      <w:pPr>
        <w:shd w:val="clear" w:color="auto" w:fill="FFFFFF" w:themeFill="background1"/>
        <w:spacing w:after="0" w:line="240" w:lineRule="auto"/>
        <w:rPr>
          <w:rFonts w:ascii="Times New Roman" w:eastAsia="Times New Roman" w:hAnsi="Times New Roman" w:cs="Times New Roman"/>
          <w:sz w:val="24"/>
          <w:szCs w:val="24"/>
        </w:rPr>
      </w:pPr>
    </w:p>
    <w:p w14:paraId="668DBD32" w14:textId="77777777" w:rsidR="005A068C" w:rsidRPr="002E440C" w:rsidRDefault="00D0290D"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280F1C26">
        <w:rPr>
          <w:rFonts w:ascii="Times New Roman" w:eastAsia="Times New Roman" w:hAnsi="Times New Roman" w:cs="Times New Roman"/>
          <w:b/>
          <w:bCs/>
          <w:sz w:val="24"/>
          <w:szCs w:val="24"/>
          <w:bdr w:val="none" w:sz="0" w:space="0" w:color="auto" w:frame="1"/>
        </w:rPr>
        <w:t xml:space="preserve">G.  </w:t>
      </w:r>
      <w:r w:rsidR="005A068C" w:rsidRPr="280F1C26">
        <w:rPr>
          <w:rFonts w:ascii="Times New Roman" w:eastAsia="Times New Roman" w:hAnsi="Times New Roman" w:cs="Times New Roman"/>
          <w:b/>
          <w:bCs/>
          <w:sz w:val="24"/>
          <w:szCs w:val="24"/>
          <w:bdr w:val="none" w:sz="0" w:space="0" w:color="auto" w:frame="1"/>
        </w:rPr>
        <w:t>FEDERAL AWARDING AGENCY CONTACTS</w:t>
      </w:r>
    </w:p>
    <w:p w14:paraId="66A016CE" w14:textId="18E195F2" w:rsidR="00B61396" w:rsidRDefault="00B61396" w:rsidP="280F1C26">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280F1C26">
        <w:rPr>
          <w:rFonts w:ascii="Times New Roman" w:eastAsia="Times New Roman" w:hAnsi="Times New Roman" w:cs="Times New Roman"/>
          <w:sz w:val="24"/>
          <w:szCs w:val="24"/>
        </w:rPr>
        <w:t>If you hav</w:t>
      </w:r>
      <w:r w:rsidR="005A068C" w:rsidRPr="280F1C26">
        <w:rPr>
          <w:rFonts w:ascii="Times New Roman" w:eastAsia="Times New Roman" w:hAnsi="Times New Roman" w:cs="Times New Roman"/>
          <w:sz w:val="24"/>
          <w:szCs w:val="24"/>
        </w:rPr>
        <w:t xml:space="preserve">e any questions about the </w:t>
      </w:r>
      <w:r w:rsidR="00794F99" w:rsidRPr="280F1C26">
        <w:rPr>
          <w:rFonts w:ascii="Times New Roman" w:eastAsia="Times New Roman" w:hAnsi="Times New Roman" w:cs="Times New Roman"/>
          <w:sz w:val="24"/>
          <w:szCs w:val="24"/>
        </w:rPr>
        <w:t xml:space="preserve">SOI </w:t>
      </w:r>
      <w:r w:rsidRPr="280F1C26">
        <w:rPr>
          <w:rFonts w:ascii="Times New Roman" w:eastAsia="Times New Roman" w:hAnsi="Times New Roman" w:cs="Times New Roman"/>
          <w:sz w:val="24"/>
          <w:szCs w:val="24"/>
        </w:rPr>
        <w:t>application process, please contact: </w:t>
      </w:r>
      <w:hyperlink r:id="rId14" w:history="1">
        <w:r w:rsidR="00B870CD" w:rsidRPr="00825AB3">
          <w:rPr>
            <w:rStyle w:val="Hyperlink"/>
            <w:rFonts w:ascii="Times New Roman" w:eastAsia="Times New Roman" w:hAnsi="Times New Roman" w:cs="Times New Roman"/>
            <w:sz w:val="24"/>
            <w:szCs w:val="24"/>
          </w:rPr>
          <w:t>Nouakchottgrants@state.gov</w:t>
        </w:r>
      </w:hyperlink>
    </w:p>
    <w:p w14:paraId="2697CF67" w14:textId="77777777" w:rsidR="0021787D" w:rsidRPr="004653B3" w:rsidRDefault="0021787D" w:rsidP="280F1C2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64A2376" w14:textId="309C6B8E" w:rsidR="280F1C26" w:rsidRDefault="280F1C26" w:rsidP="280F1C26">
      <w:pPr>
        <w:spacing w:after="390" w:line="240" w:lineRule="auto"/>
        <w:rPr>
          <w:rFonts w:ascii="Times New Roman" w:eastAsia="Times New Roman" w:hAnsi="Times New Roman" w:cs="Times New Roman"/>
          <w:b/>
          <w:bCs/>
          <w:i/>
          <w:iCs/>
          <w:sz w:val="24"/>
          <w:szCs w:val="24"/>
        </w:rPr>
      </w:pPr>
    </w:p>
    <w:sectPr w:rsidR="280F1C26" w:rsidSect="00A47ECF">
      <w:headerReference w:type="default" r:id="rId15"/>
      <w:footerReference w:type="default" r:id="rId16"/>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C25D69" w14:textId="77777777" w:rsidR="001D0A32" w:rsidRDefault="001D0A32" w:rsidP="00DB74F9">
      <w:pPr>
        <w:spacing w:after="0" w:line="240" w:lineRule="auto"/>
      </w:pPr>
      <w:r>
        <w:separator/>
      </w:r>
    </w:p>
  </w:endnote>
  <w:endnote w:type="continuationSeparator" w:id="0">
    <w:p w14:paraId="0F8681E7" w14:textId="77777777" w:rsidR="001D0A32" w:rsidRDefault="001D0A32"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okChampa">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6ADBAE3D" w14:paraId="4AFBD909" w14:textId="77777777" w:rsidTr="40E02F28">
      <w:tc>
        <w:tcPr>
          <w:tcW w:w="3120" w:type="dxa"/>
        </w:tcPr>
        <w:p w14:paraId="0D5F0C87" w14:textId="783A3E7F" w:rsidR="6ADBAE3D" w:rsidRDefault="6ADBAE3D" w:rsidP="40E02F28">
          <w:pPr>
            <w:pStyle w:val="Header"/>
            <w:ind w:left="-115"/>
          </w:pPr>
        </w:p>
      </w:tc>
      <w:tc>
        <w:tcPr>
          <w:tcW w:w="3120" w:type="dxa"/>
        </w:tcPr>
        <w:p w14:paraId="0EDE2B41" w14:textId="62F2CA75" w:rsidR="6ADBAE3D" w:rsidRDefault="6ADBAE3D" w:rsidP="40E02F28">
          <w:pPr>
            <w:pStyle w:val="Header"/>
            <w:jc w:val="center"/>
          </w:pPr>
        </w:p>
      </w:tc>
      <w:tc>
        <w:tcPr>
          <w:tcW w:w="3120" w:type="dxa"/>
        </w:tcPr>
        <w:p w14:paraId="7FBECE28" w14:textId="5B9B6D5A" w:rsidR="6ADBAE3D" w:rsidRDefault="6ADBAE3D" w:rsidP="40E02F28">
          <w:pPr>
            <w:pStyle w:val="Header"/>
            <w:ind w:right="-115"/>
            <w:jc w:val="right"/>
          </w:pPr>
        </w:p>
      </w:tc>
    </w:tr>
  </w:tbl>
  <w:p w14:paraId="491AC1DE" w14:textId="52D49DBB" w:rsidR="6ADBAE3D" w:rsidRDefault="6ADBAE3D" w:rsidP="00B43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0E0492" w14:textId="77777777" w:rsidR="001D0A32" w:rsidRDefault="001D0A32" w:rsidP="00DB74F9">
      <w:pPr>
        <w:spacing w:after="0" w:line="240" w:lineRule="auto"/>
      </w:pPr>
      <w:r>
        <w:separator/>
      </w:r>
    </w:p>
  </w:footnote>
  <w:footnote w:type="continuationSeparator" w:id="0">
    <w:p w14:paraId="31D21D7F" w14:textId="77777777" w:rsidR="001D0A32" w:rsidRDefault="001D0A32"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E22C3" w14:textId="43F5A4F6" w:rsidR="00DB74F9" w:rsidRDefault="00DB74F9">
    <w:pPr>
      <w:pStyle w:val="Header"/>
    </w:pPr>
    <w:r>
      <w:ptab w:relativeTo="margin" w:alignment="center" w:leader="none"/>
    </w:r>
    <w:r w:rsidR="00D11137">
      <w:rPr>
        <w:rFonts w:ascii="DokChampa" w:hAnsi="DokChampa" w:cs="DokChampa"/>
        <w:sz w:val="44"/>
        <w:szCs w:val="44"/>
      </w:rPr>
      <w:t xml:space="preserve">PGO </w:t>
    </w:r>
    <w:r w:rsidR="00402334">
      <w:rPr>
        <w:rFonts w:ascii="DokChampa" w:hAnsi="DokChampa" w:cs="DokChampa"/>
        <w:sz w:val="44"/>
        <w:szCs w:val="44"/>
      </w:rPr>
      <w:t>SOI 20</w:t>
    </w:r>
    <w:r w:rsidR="00D11137">
      <w:rPr>
        <w:rFonts w:ascii="DokChampa" w:hAnsi="DokChampa" w:cs="DokChampa"/>
        <w:sz w:val="44"/>
        <w:szCs w:val="44"/>
      </w:rPr>
      <w:t>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4F1AD6"/>
    <w:multiLevelType w:val="hybridMultilevel"/>
    <w:tmpl w:val="7722EAEA"/>
    <w:lvl w:ilvl="0" w:tplc="CE80A97E">
      <w:start w:val="1"/>
      <w:numFmt w:val="bullet"/>
      <w:lvlText w:val=""/>
      <w:lvlJc w:val="left"/>
      <w:pPr>
        <w:ind w:left="720" w:hanging="360"/>
      </w:pPr>
      <w:rPr>
        <w:rFonts w:ascii="Symbol" w:hAnsi="Symbol" w:hint="default"/>
      </w:rPr>
    </w:lvl>
    <w:lvl w:ilvl="1" w:tplc="DAD0DE3C">
      <w:start w:val="1"/>
      <w:numFmt w:val="bullet"/>
      <w:lvlText w:val="o"/>
      <w:lvlJc w:val="left"/>
      <w:pPr>
        <w:ind w:left="1440" w:hanging="360"/>
      </w:pPr>
      <w:rPr>
        <w:rFonts w:ascii="Courier New" w:hAnsi="Courier New" w:hint="default"/>
      </w:rPr>
    </w:lvl>
    <w:lvl w:ilvl="2" w:tplc="4892655C">
      <w:start w:val="1"/>
      <w:numFmt w:val="bullet"/>
      <w:lvlText w:val=""/>
      <w:lvlJc w:val="left"/>
      <w:pPr>
        <w:ind w:left="2160" w:hanging="360"/>
      </w:pPr>
      <w:rPr>
        <w:rFonts w:ascii="Wingdings" w:hAnsi="Wingdings" w:hint="default"/>
      </w:rPr>
    </w:lvl>
    <w:lvl w:ilvl="3" w:tplc="EE2CC330">
      <w:start w:val="1"/>
      <w:numFmt w:val="bullet"/>
      <w:lvlText w:val=""/>
      <w:lvlJc w:val="left"/>
      <w:pPr>
        <w:ind w:left="2880" w:hanging="360"/>
      </w:pPr>
      <w:rPr>
        <w:rFonts w:ascii="Symbol" w:hAnsi="Symbol" w:hint="default"/>
      </w:rPr>
    </w:lvl>
    <w:lvl w:ilvl="4" w:tplc="B568FDC0">
      <w:start w:val="1"/>
      <w:numFmt w:val="bullet"/>
      <w:lvlText w:val="o"/>
      <w:lvlJc w:val="left"/>
      <w:pPr>
        <w:ind w:left="3600" w:hanging="360"/>
      </w:pPr>
      <w:rPr>
        <w:rFonts w:ascii="Courier New" w:hAnsi="Courier New" w:hint="default"/>
      </w:rPr>
    </w:lvl>
    <w:lvl w:ilvl="5" w:tplc="48F8C420">
      <w:start w:val="1"/>
      <w:numFmt w:val="bullet"/>
      <w:lvlText w:val=""/>
      <w:lvlJc w:val="left"/>
      <w:pPr>
        <w:ind w:left="4320" w:hanging="360"/>
      </w:pPr>
      <w:rPr>
        <w:rFonts w:ascii="Wingdings" w:hAnsi="Wingdings" w:hint="default"/>
      </w:rPr>
    </w:lvl>
    <w:lvl w:ilvl="6" w:tplc="B3264988">
      <w:start w:val="1"/>
      <w:numFmt w:val="bullet"/>
      <w:lvlText w:val=""/>
      <w:lvlJc w:val="left"/>
      <w:pPr>
        <w:ind w:left="5040" w:hanging="360"/>
      </w:pPr>
      <w:rPr>
        <w:rFonts w:ascii="Symbol" w:hAnsi="Symbol" w:hint="default"/>
      </w:rPr>
    </w:lvl>
    <w:lvl w:ilvl="7" w:tplc="4844A854">
      <w:start w:val="1"/>
      <w:numFmt w:val="bullet"/>
      <w:lvlText w:val="o"/>
      <w:lvlJc w:val="left"/>
      <w:pPr>
        <w:ind w:left="5760" w:hanging="360"/>
      </w:pPr>
      <w:rPr>
        <w:rFonts w:ascii="Courier New" w:hAnsi="Courier New" w:hint="default"/>
      </w:rPr>
    </w:lvl>
    <w:lvl w:ilvl="8" w:tplc="506CC220">
      <w:start w:val="1"/>
      <w:numFmt w:val="bullet"/>
      <w:lvlText w:val=""/>
      <w:lvlJc w:val="left"/>
      <w:pPr>
        <w:ind w:left="6480" w:hanging="360"/>
      </w:pPr>
      <w:rPr>
        <w:rFonts w:ascii="Wingdings" w:hAnsi="Wingdings" w:hint="default"/>
      </w:rPr>
    </w:lvl>
  </w:abstractNum>
  <w:abstractNum w:abstractNumId="12" w15:restartNumberingAfterBreak="0">
    <w:nsid w:val="2B453E63"/>
    <w:multiLevelType w:val="hybridMultilevel"/>
    <w:tmpl w:val="5F883744"/>
    <w:lvl w:ilvl="0" w:tplc="97F61EDC">
      <w:start w:val="1"/>
      <w:numFmt w:val="bullet"/>
      <w:lvlText w:val=""/>
      <w:lvlJc w:val="left"/>
      <w:pPr>
        <w:ind w:left="720" w:hanging="360"/>
      </w:pPr>
      <w:rPr>
        <w:rFonts w:ascii="Symbol" w:hAnsi="Symbol" w:hint="default"/>
      </w:rPr>
    </w:lvl>
    <w:lvl w:ilvl="1" w:tplc="47C84720">
      <w:start w:val="1"/>
      <w:numFmt w:val="bullet"/>
      <w:lvlText w:val="o"/>
      <w:lvlJc w:val="left"/>
      <w:pPr>
        <w:ind w:left="1440" w:hanging="360"/>
      </w:pPr>
      <w:rPr>
        <w:rFonts w:ascii="Courier New" w:hAnsi="Courier New" w:hint="default"/>
      </w:rPr>
    </w:lvl>
    <w:lvl w:ilvl="2" w:tplc="FEDA7A0A">
      <w:start w:val="1"/>
      <w:numFmt w:val="bullet"/>
      <w:lvlText w:val=""/>
      <w:lvlJc w:val="left"/>
      <w:pPr>
        <w:ind w:left="2160" w:hanging="360"/>
      </w:pPr>
      <w:rPr>
        <w:rFonts w:ascii="Wingdings" w:hAnsi="Wingdings" w:hint="default"/>
      </w:rPr>
    </w:lvl>
    <w:lvl w:ilvl="3" w:tplc="55A4E1D2">
      <w:start w:val="1"/>
      <w:numFmt w:val="bullet"/>
      <w:lvlText w:val=""/>
      <w:lvlJc w:val="left"/>
      <w:pPr>
        <w:ind w:left="2880" w:hanging="360"/>
      </w:pPr>
      <w:rPr>
        <w:rFonts w:ascii="Symbol" w:hAnsi="Symbol" w:hint="default"/>
      </w:rPr>
    </w:lvl>
    <w:lvl w:ilvl="4" w:tplc="F16AFDAA">
      <w:start w:val="1"/>
      <w:numFmt w:val="bullet"/>
      <w:lvlText w:val="o"/>
      <w:lvlJc w:val="left"/>
      <w:pPr>
        <w:ind w:left="3600" w:hanging="360"/>
      </w:pPr>
      <w:rPr>
        <w:rFonts w:ascii="Courier New" w:hAnsi="Courier New" w:hint="default"/>
      </w:rPr>
    </w:lvl>
    <w:lvl w:ilvl="5" w:tplc="2D1E4E0A">
      <w:start w:val="1"/>
      <w:numFmt w:val="bullet"/>
      <w:lvlText w:val=""/>
      <w:lvlJc w:val="left"/>
      <w:pPr>
        <w:ind w:left="4320" w:hanging="360"/>
      </w:pPr>
      <w:rPr>
        <w:rFonts w:ascii="Wingdings" w:hAnsi="Wingdings" w:hint="default"/>
      </w:rPr>
    </w:lvl>
    <w:lvl w:ilvl="6" w:tplc="422860E0">
      <w:start w:val="1"/>
      <w:numFmt w:val="bullet"/>
      <w:lvlText w:val=""/>
      <w:lvlJc w:val="left"/>
      <w:pPr>
        <w:ind w:left="5040" w:hanging="360"/>
      </w:pPr>
      <w:rPr>
        <w:rFonts w:ascii="Symbol" w:hAnsi="Symbol" w:hint="default"/>
      </w:rPr>
    </w:lvl>
    <w:lvl w:ilvl="7" w:tplc="F9E0CCF4">
      <w:start w:val="1"/>
      <w:numFmt w:val="bullet"/>
      <w:lvlText w:val="o"/>
      <w:lvlJc w:val="left"/>
      <w:pPr>
        <w:ind w:left="5760" w:hanging="360"/>
      </w:pPr>
      <w:rPr>
        <w:rFonts w:ascii="Courier New" w:hAnsi="Courier New" w:hint="default"/>
      </w:rPr>
    </w:lvl>
    <w:lvl w:ilvl="8" w:tplc="28F24B16">
      <w:start w:val="1"/>
      <w:numFmt w:val="bullet"/>
      <w:lvlText w:val=""/>
      <w:lvlJc w:val="left"/>
      <w:pPr>
        <w:ind w:left="6480" w:hanging="360"/>
      </w:pPr>
      <w:rPr>
        <w:rFonts w:ascii="Wingdings" w:hAnsi="Wingdings" w:hint="default"/>
      </w:rPr>
    </w:lvl>
  </w:abstractNum>
  <w:abstractNum w:abstractNumId="13"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9B0D25"/>
    <w:multiLevelType w:val="hybridMultilevel"/>
    <w:tmpl w:val="6C0A2CE4"/>
    <w:lvl w:ilvl="0" w:tplc="3DF2CC2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0A77758"/>
    <w:multiLevelType w:val="hybridMultilevel"/>
    <w:tmpl w:val="9E800A82"/>
    <w:lvl w:ilvl="0" w:tplc="31F8628E">
      <w:start w:val="4"/>
      <w:numFmt w:val="decimal"/>
      <w:lvlText w:val="%1."/>
      <w:lvlJc w:val="left"/>
      <w:pPr>
        <w:ind w:left="360" w:hanging="360"/>
      </w:pPr>
      <w:rPr>
        <w:rFonts w:hint="default"/>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AF7706"/>
    <w:multiLevelType w:val="hybridMultilevel"/>
    <w:tmpl w:val="A5726FFC"/>
    <w:lvl w:ilvl="0" w:tplc="FFFFFFFF">
      <w:start w:val="1"/>
      <w:numFmt w:val="decimal"/>
      <w:lvlText w:val="%1."/>
      <w:lvlJc w:val="left"/>
      <w:pPr>
        <w:ind w:left="360" w:hanging="360"/>
      </w:pPr>
      <w:rPr>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AE48C6"/>
    <w:multiLevelType w:val="multilevel"/>
    <w:tmpl w:val="3DCABA0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1" w15:restartNumberingAfterBreak="0">
    <w:nsid w:val="4B58469A"/>
    <w:multiLevelType w:val="multilevel"/>
    <w:tmpl w:val="7960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1A3655"/>
    <w:multiLevelType w:val="multilevel"/>
    <w:tmpl w:val="3FA88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035F2D"/>
    <w:multiLevelType w:val="hybridMultilevel"/>
    <w:tmpl w:val="88B4CA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78471B7"/>
    <w:multiLevelType w:val="multilevel"/>
    <w:tmpl w:val="AC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A7277E3"/>
    <w:multiLevelType w:val="hybridMultilevel"/>
    <w:tmpl w:val="799E21B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0DA308D"/>
    <w:multiLevelType w:val="hybridMultilevel"/>
    <w:tmpl w:val="8D1CE278"/>
    <w:lvl w:ilvl="0" w:tplc="A3E4FD68">
      <w:start w:val="1"/>
      <w:numFmt w:val="bullet"/>
      <w:lvlText w:val=""/>
      <w:lvlJc w:val="left"/>
      <w:pPr>
        <w:ind w:left="720" w:hanging="360"/>
      </w:pPr>
      <w:rPr>
        <w:rFonts w:ascii="Symbol" w:hAnsi="Symbol" w:hint="default"/>
      </w:rPr>
    </w:lvl>
    <w:lvl w:ilvl="1" w:tplc="4072A03C">
      <w:start w:val="1"/>
      <w:numFmt w:val="bullet"/>
      <w:lvlText w:val=""/>
      <w:lvlJc w:val="left"/>
      <w:pPr>
        <w:ind w:left="1440" w:hanging="360"/>
      </w:pPr>
      <w:rPr>
        <w:rFonts w:ascii="Symbol" w:hAnsi="Symbol" w:hint="default"/>
      </w:rPr>
    </w:lvl>
    <w:lvl w:ilvl="2" w:tplc="BACCCA18">
      <w:start w:val="1"/>
      <w:numFmt w:val="bullet"/>
      <w:lvlText w:val=""/>
      <w:lvlJc w:val="left"/>
      <w:pPr>
        <w:ind w:left="2160" w:hanging="360"/>
      </w:pPr>
      <w:rPr>
        <w:rFonts w:ascii="Wingdings" w:hAnsi="Wingdings" w:hint="default"/>
      </w:rPr>
    </w:lvl>
    <w:lvl w:ilvl="3" w:tplc="88047E50">
      <w:start w:val="1"/>
      <w:numFmt w:val="bullet"/>
      <w:lvlText w:val=""/>
      <w:lvlJc w:val="left"/>
      <w:pPr>
        <w:ind w:left="2880" w:hanging="360"/>
      </w:pPr>
      <w:rPr>
        <w:rFonts w:ascii="Symbol" w:hAnsi="Symbol" w:hint="default"/>
      </w:rPr>
    </w:lvl>
    <w:lvl w:ilvl="4" w:tplc="4AAAB39A">
      <w:start w:val="1"/>
      <w:numFmt w:val="bullet"/>
      <w:lvlText w:val="o"/>
      <w:lvlJc w:val="left"/>
      <w:pPr>
        <w:ind w:left="3600" w:hanging="360"/>
      </w:pPr>
      <w:rPr>
        <w:rFonts w:ascii="Courier New" w:hAnsi="Courier New" w:hint="default"/>
      </w:rPr>
    </w:lvl>
    <w:lvl w:ilvl="5" w:tplc="95C07C3E">
      <w:start w:val="1"/>
      <w:numFmt w:val="bullet"/>
      <w:lvlText w:val=""/>
      <w:lvlJc w:val="left"/>
      <w:pPr>
        <w:ind w:left="4320" w:hanging="360"/>
      </w:pPr>
      <w:rPr>
        <w:rFonts w:ascii="Wingdings" w:hAnsi="Wingdings" w:hint="default"/>
      </w:rPr>
    </w:lvl>
    <w:lvl w:ilvl="6" w:tplc="FB06A95E">
      <w:start w:val="1"/>
      <w:numFmt w:val="bullet"/>
      <w:lvlText w:val=""/>
      <w:lvlJc w:val="left"/>
      <w:pPr>
        <w:ind w:left="5040" w:hanging="360"/>
      </w:pPr>
      <w:rPr>
        <w:rFonts w:ascii="Symbol" w:hAnsi="Symbol" w:hint="default"/>
      </w:rPr>
    </w:lvl>
    <w:lvl w:ilvl="7" w:tplc="2A92A3BC">
      <w:start w:val="1"/>
      <w:numFmt w:val="bullet"/>
      <w:lvlText w:val="o"/>
      <w:lvlJc w:val="left"/>
      <w:pPr>
        <w:ind w:left="5760" w:hanging="360"/>
      </w:pPr>
      <w:rPr>
        <w:rFonts w:ascii="Courier New" w:hAnsi="Courier New" w:hint="default"/>
      </w:rPr>
    </w:lvl>
    <w:lvl w:ilvl="8" w:tplc="CF5EC9B2">
      <w:start w:val="1"/>
      <w:numFmt w:val="bullet"/>
      <w:lvlText w:val=""/>
      <w:lvlJc w:val="left"/>
      <w:pPr>
        <w:ind w:left="6480" w:hanging="360"/>
      </w:pPr>
      <w:rPr>
        <w:rFonts w:ascii="Wingdings" w:hAnsi="Wingdings" w:hint="default"/>
      </w:rPr>
    </w:lvl>
  </w:abstractNum>
  <w:abstractNum w:abstractNumId="28" w15:restartNumberingAfterBreak="0">
    <w:nsid w:val="71E9540A"/>
    <w:multiLevelType w:val="multilevel"/>
    <w:tmpl w:val="71AA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522FBB"/>
    <w:multiLevelType w:val="multilevel"/>
    <w:tmpl w:val="26E8E46C"/>
    <w:lvl w:ilvl="0">
      <w:start w:val="1"/>
      <w:numFmt w:val="decimal"/>
      <w:lvlText w:val="%1."/>
      <w:lvlJc w:val="left"/>
      <w:pPr>
        <w:tabs>
          <w:tab w:val="num" w:pos="360"/>
        </w:tabs>
        <w:ind w:left="360" w:hanging="360"/>
      </w:pPr>
      <w:rPr>
        <w:rFonts w:hint="default"/>
        <w:i w:val="0"/>
        <w:color w:val="auto"/>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0" w15:restartNumberingAfterBreak="0">
    <w:nsid w:val="7457059A"/>
    <w:multiLevelType w:val="multilevel"/>
    <w:tmpl w:val="35B4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8F4AF8"/>
    <w:multiLevelType w:val="hybridMultilevel"/>
    <w:tmpl w:val="CB0AED0C"/>
    <w:lvl w:ilvl="0" w:tplc="A6848808">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66838F3"/>
    <w:multiLevelType w:val="multilevel"/>
    <w:tmpl w:val="DDDA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B7A51A9"/>
    <w:multiLevelType w:val="hybridMultilevel"/>
    <w:tmpl w:val="04C41F2E"/>
    <w:lvl w:ilvl="0" w:tplc="FFFFFFFF">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D9B74D0"/>
    <w:multiLevelType w:val="multilevel"/>
    <w:tmpl w:val="518A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A20B91"/>
    <w:multiLevelType w:val="hybridMultilevel"/>
    <w:tmpl w:val="B92C805C"/>
    <w:lvl w:ilvl="0" w:tplc="D34EDB8C">
      <w:start w:val="1"/>
      <w:numFmt w:val="bullet"/>
      <w:lvlText w:val=""/>
      <w:lvlJc w:val="left"/>
      <w:pPr>
        <w:ind w:left="720" w:hanging="360"/>
      </w:pPr>
      <w:rPr>
        <w:rFonts w:ascii="Symbol" w:hAnsi="Symbol" w:hint="default"/>
      </w:rPr>
    </w:lvl>
    <w:lvl w:ilvl="1" w:tplc="0F20AADE">
      <w:start w:val="1"/>
      <w:numFmt w:val="bullet"/>
      <w:lvlText w:val=""/>
      <w:lvlJc w:val="left"/>
      <w:pPr>
        <w:ind w:left="1440" w:hanging="360"/>
      </w:pPr>
      <w:rPr>
        <w:rFonts w:ascii="Wingdings" w:hAnsi="Wingdings" w:hint="default"/>
      </w:rPr>
    </w:lvl>
    <w:lvl w:ilvl="2" w:tplc="A6F800BA">
      <w:start w:val="1"/>
      <w:numFmt w:val="bullet"/>
      <w:lvlText w:val=""/>
      <w:lvlJc w:val="left"/>
      <w:pPr>
        <w:ind w:left="2160" w:hanging="360"/>
      </w:pPr>
      <w:rPr>
        <w:rFonts w:ascii="Wingdings" w:hAnsi="Wingdings" w:hint="default"/>
      </w:rPr>
    </w:lvl>
    <w:lvl w:ilvl="3" w:tplc="4F20E708">
      <w:start w:val="1"/>
      <w:numFmt w:val="bullet"/>
      <w:lvlText w:val=""/>
      <w:lvlJc w:val="left"/>
      <w:pPr>
        <w:ind w:left="2880" w:hanging="360"/>
      </w:pPr>
      <w:rPr>
        <w:rFonts w:ascii="Symbol" w:hAnsi="Symbol" w:hint="default"/>
      </w:rPr>
    </w:lvl>
    <w:lvl w:ilvl="4" w:tplc="E4BC94B6">
      <w:start w:val="1"/>
      <w:numFmt w:val="bullet"/>
      <w:lvlText w:val="o"/>
      <w:lvlJc w:val="left"/>
      <w:pPr>
        <w:ind w:left="3600" w:hanging="360"/>
      </w:pPr>
      <w:rPr>
        <w:rFonts w:ascii="Courier New" w:hAnsi="Courier New" w:hint="default"/>
      </w:rPr>
    </w:lvl>
    <w:lvl w:ilvl="5" w:tplc="B7663122">
      <w:start w:val="1"/>
      <w:numFmt w:val="bullet"/>
      <w:lvlText w:val=""/>
      <w:lvlJc w:val="left"/>
      <w:pPr>
        <w:ind w:left="4320" w:hanging="360"/>
      </w:pPr>
      <w:rPr>
        <w:rFonts w:ascii="Wingdings" w:hAnsi="Wingdings" w:hint="default"/>
      </w:rPr>
    </w:lvl>
    <w:lvl w:ilvl="6" w:tplc="5A2CA648">
      <w:start w:val="1"/>
      <w:numFmt w:val="bullet"/>
      <w:lvlText w:val=""/>
      <w:lvlJc w:val="left"/>
      <w:pPr>
        <w:ind w:left="5040" w:hanging="360"/>
      </w:pPr>
      <w:rPr>
        <w:rFonts w:ascii="Symbol" w:hAnsi="Symbol" w:hint="default"/>
      </w:rPr>
    </w:lvl>
    <w:lvl w:ilvl="7" w:tplc="84F896A0">
      <w:start w:val="1"/>
      <w:numFmt w:val="bullet"/>
      <w:lvlText w:val="o"/>
      <w:lvlJc w:val="left"/>
      <w:pPr>
        <w:ind w:left="5760" w:hanging="360"/>
      </w:pPr>
      <w:rPr>
        <w:rFonts w:ascii="Courier New" w:hAnsi="Courier New" w:hint="default"/>
      </w:rPr>
    </w:lvl>
    <w:lvl w:ilvl="8" w:tplc="F8E29926">
      <w:start w:val="1"/>
      <w:numFmt w:val="bullet"/>
      <w:lvlText w:val=""/>
      <w:lvlJc w:val="left"/>
      <w:pPr>
        <w:ind w:left="6480" w:hanging="360"/>
      </w:pPr>
      <w:rPr>
        <w:rFonts w:ascii="Wingdings" w:hAnsi="Wingdings" w:hint="default"/>
      </w:rPr>
    </w:lvl>
  </w:abstractNum>
  <w:abstractNum w:abstractNumId="36"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BE0B58"/>
    <w:multiLevelType w:val="hybridMultilevel"/>
    <w:tmpl w:val="B8A873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27"/>
  </w:num>
  <w:num w:numId="3">
    <w:abstractNumId w:val="11"/>
  </w:num>
  <w:num w:numId="4">
    <w:abstractNumId w:val="35"/>
  </w:num>
  <w:num w:numId="5">
    <w:abstractNumId w:val="9"/>
  </w:num>
  <w:num w:numId="6">
    <w:abstractNumId w:val="8"/>
  </w:num>
  <w:num w:numId="7">
    <w:abstractNumId w:val="28"/>
  </w:num>
  <w:num w:numId="8">
    <w:abstractNumId w:val="23"/>
  </w:num>
  <w:num w:numId="9">
    <w:abstractNumId w:val="10"/>
  </w:num>
  <w:num w:numId="10">
    <w:abstractNumId w:val="34"/>
  </w:num>
  <w:num w:numId="11">
    <w:abstractNumId w:val="7"/>
  </w:num>
  <w:num w:numId="12">
    <w:abstractNumId w:val="22"/>
  </w:num>
  <w:num w:numId="13">
    <w:abstractNumId w:val="21"/>
  </w:num>
  <w:num w:numId="14">
    <w:abstractNumId w:val="1"/>
  </w:num>
  <w:num w:numId="15">
    <w:abstractNumId w:val="25"/>
  </w:num>
  <w:num w:numId="16">
    <w:abstractNumId w:val="5"/>
  </w:num>
  <w:num w:numId="17">
    <w:abstractNumId w:val="30"/>
  </w:num>
  <w:num w:numId="18">
    <w:abstractNumId w:val="2"/>
  </w:num>
  <w:num w:numId="19">
    <w:abstractNumId w:val="0"/>
  </w:num>
  <w:num w:numId="20">
    <w:abstractNumId w:val="32"/>
  </w:num>
  <w:num w:numId="21">
    <w:abstractNumId w:val="14"/>
  </w:num>
  <w:num w:numId="22">
    <w:abstractNumId w:val="4"/>
  </w:num>
  <w:num w:numId="23">
    <w:abstractNumId w:val="36"/>
  </w:num>
  <w:num w:numId="24">
    <w:abstractNumId w:val="3"/>
  </w:num>
  <w:num w:numId="25">
    <w:abstractNumId w:val="6"/>
  </w:num>
  <w:num w:numId="26">
    <w:abstractNumId w:val="20"/>
  </w:num>
  <w:num w:numId="27">
    <w:abstractNumId w:val="13"/>
  </w:num>
  <w:num w:numId="28">
    <w:abstractNumId w:val="29"/>
  </w:num>
  <w:num w:numId="29">
    <w:abstractNumId w:val="24"/>
  </w:num>
  <w:num w:numId="30">
    <w:abstractNumId w:val="31"/>
  </w:num>
  <w:num w:numId="31">
    <w:abstractNumId w:val="19"/>
  </w:num>
  <w:num w:numId="32">
    <w:abstractNumId w:val="18"/>
  </w:num>
  <w:num w:numId="33">
    <w:abstractNumId w:val="17"/>
  </w:num>
  <w:num w:numId="34">
    <w:abstractNumId w:val="16"/>
  </w:num>
  <w:num w:numId="35">
    <w:abstractNumId w:val="33"/>
  </w:num>
  <w:num w:numId="36">
    <w:abstractNumId w:val="15"/>
  </w:num>
  <w:num w:numId="37">
    <w:abstractNumId w:val="37"/>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0078"/>
    <w:rsid w:val="00015127"/>
    <w:rsid w:val="0003510C"/>
    <w:rsid w:val="000672CB"/>
    <w:rsid w:val="000805C5"/>
    <w:rsid w:val="00095932"/>
    <w:rsid w:val="00095A38"/>
    <w:rsid w:val="00095A94"/>
    <w:rsid w:val="000F4F2C"/>
    <w:rsid w:val="001075FD"/>
    <w:rsid w:val="00143669"/>
    <w:rsid w:val="00171A0D"/>
    <w:rsid w:val="00171AEC"/>
    <w:rsid w:val="00175026"/>
    <w:rsid w:val="00180341"/>
    <w:rsid w:val="00183ED4"/>
    <w:rsid w:val="00197AB3"/>
    <w:rsid w:val="001A6992"/>
    <w:rsid w:val="001D0A32"/>
    <w:rsid w:val="001D3094"/>
    <w:rsid w:val="0021787D"/>
    <w:rsid w:val="002309D1"/>
    <w:rsid w:val="0023368A"/>
    <w:rsid w:val="00292F07"/>
    <w:rsid w:val="002E440C"/>
    <w:rsid w:val="003140A5"/>
    <w:rsid w:val="00336AD6"/>
    <w:rsid w:val="003771F4"/>
    <w:rsid w:val="00384B69"/>
    <w:rsid w:val="003A0985"/>
    <w:rsid w:val="003A11C4"/>
    <w:rsid w:val="003F1958"/>
    <w:rsid w:val="003F3266"/>
    <w:rsid w:val="00402334"/>
    <w:rsid w:val="00405086"/>
    <w:rsid w:val="00406653"/>
    <w:rsid w:val="00460EC4"/>
    <w:rsid w:val="004653B3"/>
    <w:rsid w:val="004D0AFD"/>
    <w:rsid w:val="004E1A04"/>
    <w:rsid w:val="00506C41"/>
    <w:rsid w:val="00517375"/>
    <w:rsid w:val="005548FB"/>
    <w:rsid w:val="005729C6"/>
    <w:rsid w:val="005A068C"/>
    <w:rsid w:val="00621673"/>
    <w:rsid w:val="006B14BA"/>
    <w:rsid w:val="006B1AFD"/>
    <w:rsid w:val="006B676B"/>
    <w:rsid w:val="006D140E"/>
    <w:rsid w:val="006E07C9"/>
    <w:rsid w:val="007002F0"/>
    <w:rsid w:val="00716D05"/>
    <w:rsid w:val="00735117"/>
    <w:rsid w:val="007704DB"/>
    <w:rsid w:val="00794F99"/>
    <w:rsid w:val="007B68A3"/>
    <w:rsid w:val="007D0CE3"/>
    <w:rsid w:val="007F0971"/>
    <w:rsid w:val="00800A95"/>
    <w:rsid w:val="00852712"/>
    <w:rsid w:val="00856FBB"/>
    <w:rsid w:val="0089436C"/>
    <w:rsid w:val="00896243"/>
    <w:rsid w:val="008B454C"/>
    <w:rsid w:val="008C21E2"/>
    <w:rsid w:val="008C4DAE"/>
    <w:rsid w:val="008C7E27"/>
    <w:rsid w:val="008D356F"/>
    <w:rsid w:val="008F021E"/>
    <w:rsid w:val="008F0AB2"/>
    <w:rsid w:val="00947F83"/>
    <w:rsid w:val="00950CC7"/>
    <w:rsid w:val="0096033A"/>
    <w:rsid w:val="009606F6"/>
    <w:rsid w:val="009A041C"/>
    <w:rsid w:val="009C7E59"/>
    <w:rsid w:val="009F745E"/>
    <w:rsid w:val="00A134E6"/>
    <w:rsid w:val="00A47ECF"/>
    <w:rsid w:val="00A572BB"/>
    <w:rsid w:val="00A76242"/>
    <w:rsid w:val="00AADE25"/>
    <w:rsid w:val="00B12515"/>
    <w:rsid w:val="00B166C2"/>
    <w:rsid w:val="00B311B9"/>
    <w:rsid w:val="00B37DD1"/>
    <w:rsid w:val="00B43CCB"/>
    <w:rsid w:val="00B43D75"/>
    <w:rsid w:val="00B55E59"/>
    <w:rsid w:val="00B61396"/>
    <w:rsid w:val="00B76C93"/>
    <w:rsid w:val="00B870CD"/>
    <w:rsid w:val="00B96D26"/>
    <w:rsid w:val="00BA5F62"/>
    <w:rsid w:val="00BA9E58"/>
    <w:rsid w:val="00BB36C2"/>
    <w:rsid w:val="00C015BA"/>
    <w:rsid w:val="00C23567"/>
    <w:rsid w:val="00C46460"/>
    <w:rsid w:val="00C52BBC"/>
    <w:rsid w:val="00C71D27"/>
    <w:rsid w:val="00CC903A"/>
    <w:rsid w:val="00CF3322"/>
    <w:rsid w:val="00D0290D"/>
    <w:rsid w:val="00D11137"/>
    <w:rsid w:val="00D21A4B"/>
    <w:rsid w:val="00D74581"/>
    <w:rsid w:val="00D95C55"/>
    <w:rsid w:val="00DB74F9"/>
    <w:rsid w:val="00DB7869"/>
    <w:rsid w:val="00DD5614"/>
    <w:rsid w:val="00DD6750"/>
    <w:rsid w:val="00E03E88"/>
    <w:rsid w:val="00E11B33"/>
    <w:rsid w:val="00E41BD5"/>
    <w:rsid w:val="00E57671"/>
    <w:rsid w:val="00E78FAA"/>
    <w:rsid w:val="00E87591"/>
    <w:rsid w:val="00E956A6"/>
    <w:rsid w:val="00EF0189"/>
    <w:rsid w:val="00FD0E36"/>
    <w:rsid w:val="00FD256D"/>
    <w:rsid w:val="014AC222"/>
    <w:rsid w:val="0178B720"/>
    <w:rsid w:val="0197597B"/>
    <w:rsid w:val="01CEA087"/>
    <w:rsid w:val="025F8403"/>
    <w:rsid w:val="028EBB00"/>
    <w:rsid w:val="02B98892"/>
    <w:rsid w:val="037A766B"/>
    <w:rsid w:val="037E59AF"/>
    <w:rsid w:val="03D6A8C5"/>
    <w:rsid w:val="03D733B2"/>
    <w:rsid w:val="0453774C"/>
    <w:rsid w:val="04EA1861"/>
    <w:rsid w:val="051A559A"/>
    <w:rsid w:val="0549663C"/>
    <w:rsid w:val="05E4DE7D"/>
    <w:rsid w:val="05FAA6AA"/>
    <w:rsid w:val="060B8C41"/>
    <w:rsid w:val="0613B662"/>
    <w:rsid w:val="06180DC4"/>
    <w:rsid w:val="061ED526"/>
    <w:rsid w:val="06540393"/>
    <w:rsid w:val="066B4A6F"/>
    <w:rsid w:val="07634AC5"/>
    <w:rsid w:val="07F83BFF"/>
    <w:rsid w:val="07FE7B2B"/>
    <w:rsid w:val="08181329"/>
    <w:rsid w:val="08607D7D"/>
    <w:rsid w:val="086255E4"/>
    <w:rsid w:val="0876CAB3"/>
    <w:rsid w:val="089AEF30"/>
    <w:rsid w:val="097A344F"/>
    <w:rsid w:val="09D34969"/>
    <w:rsid w:val="0A098217"/>
    <w:rsid w:val="0A3E0326"/>
    <w:rsid w:val="0A84FE14"/>
    <w:rsid w:val="0AACA2CC"/>
    <w:rsid w:val="0ADC65F8"/>
    <w:rsid w:val="0AE5A5BD"/>
    <w:rsid w:val="0B310A36"/>
    <w:rsid w:val="0B5EA1D9"/>
    <w:rsid w:val="0B84FB04"/>
    <w:rsid w:val="0B8B683C"/>
    <w:rsid w:val="0B9B9CD8"/>
    <w:rsid w:val="0C3B5CB7"/>
    <w:rsid w:val="0C648684"/>
    <w:rsid w:val="0CBEBF96"/>
    <w:rsid w:val="0CFE01DD"/>
    <w:rsid w:val="0D046831"/>
    <w:rsid w:val="0D916C19"/>
    <w:rsid w:val="0DE8A3E9"/>
    <w:rsid w:val="0E5CA773"/>
    <w:rsid w:val="0E887714"/>
    <w:rsid w:val="0E8A7302"/>
    <w:rsid w:val="0EA3A4CB"/>
    <w:rsid w:val="0F17BB15"/>
    <w:rsid w:val="0F2A82FC"/>
    <w:rsid w:val="0FC5379D"/>
    <w:rsid w:val="108BBECB"/>
    <w:rsid w:val="10A7A78A"/>
    <w:rsid w:val="10D52B03"/>
    <w:rsid w:val="11388596"/>
    <w:rsid w:val="115D0048"/>
    <w:rsid w:val="11654555"/>
    <w:rsid w:val="11847EE3"/>
    <w:rsid w:val="11B83AB9"/>
    <w:rsid w:val="11E4B621"/>
    <w:rsid w:val="1344E051"/>
    <w:rsid w:val="134A05BE"/>
    <w:rsid w:val="138DABB6"/>
    <w:rsid w:val="139B9711"/>
    <w:rsid w:val="14EB8D10"/>
    <w:rsid w:val="1504237A"/>
    <w:rsid w:val="1562FF87"/>
    <w:rsid w:val="1581CDB4"/>
    <w:rsid w:val="15E96905"/>
    <w:rsid w:val="16C83698"/>
    <w:rsid w:val="16DACC13"/>
    <w:rsid w:val="1726965D"/>
    <w:rsid w:val="1774B77A"/>
    <w:rsid w:val="1785DF93"/>
    <w:rsid w:val="1788B4DC"/>
    <w:rsid w:val="17AC5CFB"/>
    <w:rsid w:val="17BC68CA"/>
    <w:rsid w:val="17E9E8D5"/>
    <w:rsid w:val="18063B9A"/>
    <w:rsid w:val="18176B0A"/>
    <w:rsid w:val="182A91FB"/>
    <w:rsid w:val="18A0F9DC"/>
    <w:rsid w:val="18B1CFFA"/>
    <w:rsid w:val="18F8B972"/>
    <w:rsid w:val="19389A41"/>
    <w:rsid w:val="197F637C"/>
    <w:rsid w:val="19C09CBE"/>
    <w:rsid w:val="19FE9F79"/>
    <w:rsid w:val="1A2CA6FF"/>
    <w:rsid w:val="1A9D7415"/>
    <w:rsid w:val="1AEB2E02"/>
    <w:rsid w:val="1AEF062E"/>
    <w:rsid w:val="1B3671BB"/>
    <w:rsid w:val="1B3DA1AE"/>
    <w:rsid w:val="1B4D9E57"/>
    <w:rsid w:val="1B5909FA"/>
    <w:rsid w:val="1B7EB351"/>
    <w:rsid w:val="1B83C701"/>
    <w:rsid w:val="1BCB172E"/>
    <w:rsid w:val="1C29D007"/>
    <w:rsid w:val="1C6EA510"/>
    <w:rsid w:val="1CEEE365"/>
    <w:rsid w:val="1D10C8F6"/>
    <w:rsid w:val="1D355C8B"/>
    <w:rsid w:val="1D53DC94"/>
    <w:rsid w:val="1D5E0464"/>
    <w:rsid w:val="1D8871D7"/>
    <w:rsid w:val="1DC5C128"/>
    <w:rsid w:val="1DE64FAE"/>
    <w:rsid w:val="1E769239"/>
    <w:rsid w:val="1EE3C8F2"/>
    <w:rsid w:val="1F3B748F"/>
    <w:rsid w:val="1F47C302"/>
    <w:rsid w:val="1F84E1A0"/>
    <w:rsid w:val="1F87FEA5"/>
    <w:rsid w:val="1F8F413B"/>
    <w:rsid w:val="2122B4D7"/>
    <w:rsid w:val="22272B10"/>
    <w:rsid w:val="22460E8D"/>
    <w:rsid w:val="2252BAFF"/>
    <w:rsid w:val="2278240C"/>
    <w:rsid w:val="22B96F7D"/>
    <w:rsid w:val="23437D4C"/>
    <w:rsid w:val="23E6F5CA"/>
    <w:rsid w:val="23FEE3A4"/>
    <w:rsid w:val="244845E1"/>
    <w:rsid w:val="24852F2E"/>
    <w:rsid w:val="24E3D438"/>
    <w:rsid w:val="25103A42"/>
    <w:rsid w:val="256935BD"/>
    <w:rsid w:val="25C0FBA3"/>
    <w:rsid w:val="2657EE79"/>
    <w:rsid w:val="265EBCE5"/>
    <w:rsid w:val="2664E8A5"/>
    <w:rsid w:val="267BCA59"/>
    <w:rsid w:val="269F0BCC"/>
    <w:rsid w:val="26E82E18"/>
    <w:rsid w:val="27355B81"/>
    <w:rsid w:val="275AA65E"/>
    <w:rsid w:val="27FB3A6D"/>
    <w:rsid w:val="280F1C26"/>
    <w:rsid w:val="296B3A33"/>
    <w:rsid w:val="296CC5F4"/>
    <w:rsid w:val="29952772"/>
    <w:rsid w:val="2A856D0D"/>
    <w:rsid w:val="2AF5BB31"/>
    <w:rsid w:val="2B80B0FD"/>
    <w:rsid w:val="2BADEFC9"/>
    <w:rsid w:val="2C0C879B"/>
    <w:rsid w:val="2CBE9DE2"/>
    <w:rsid w:val="2CC462D6"/>
    <w:rsid w:val="2D35F825"/>
    <w:rsid w:val="2D37181B"/>
    <w:rsid w:val="2D3CF2AA"/>
    <w:rsid w:val="2D5170B9"/>
    <w:rsid w:val="2DBFF96A"/>
    <w:rsid w:val="2DC031C7"/>
    <w:rsid w:val="2DC63282"/>
    <w:rsid w:val="2E06FB4C"/>
    <w:rsid w:val="2EE1F830"/>
    <w:rsid w:val="2F17CA8F"/>
    <w:rsid w:val="2F77419D"/>
    <w:rsid w:val="2FB98672"/>
    <w:rsid w:val="2FCB86D3"/>
    <w:rsid w:val="30371C23"/>
    <w:rsid w:val="3056225F"/>
    <w:rsid w:val="307B56E4"/>
    <w:rsid w:val="308A42F1"/>
    <w:rsid w:val="30990A2F"/>
    <w:rsid w:val="313DEC26"/>
    <w:rsid w:val="31780F1B"/>
    <w:rsid w:val="31D9C93C"/>
    <w:rsid w:val="31E6FE6B"/>
    <w:rsid w:val="31F3B9EE"/>
    <w:rsid w:val="32872ABF"/>
    <w:rsid w:val="32D76311"/>
    <w:rsid w:val="32E27BFD"/>
    <w:rsid w:val="330F5734"/>
    <w:rsid w:val="33325E22"/>
    <w:rsid w:val="3340F89D"/>
    <w:rsid w:val="33813F5F"/>
    <w:rsid w:val="33F7932F"/>
    <w:rsid w:val="34102400"/>
    <w:rsid w:val="34C47F83"/>
    <w:rsid w:val="3595836D"/>
    <w:rsid w:val="35AD0B27"/>
    <w:rsid w:val="35E9C97E"/>
    <w:rsid w:val="36681EFD"/>
    <w:rsid w:val="36F19D2F"/>
    <w:rsid w:val="3727C224"/>
    <w:rsid w:val="376DC7B0"/>
    <w:rsid w:val="37CF1B4D"/>
    <w:rsid w:val="37F575B7"/>
    <w:rsid w:val="38BD9C57"/>
    <w:rsid w:val="396751BB"/>
    <w:rsid w:val="39B50A8B"/>
    <w:rsid w:val="39BF6014"/>
    <w:rsid w:val="39F64F01"/>
    <w:rsid w:val="39FA6395"/>
    <w:rsid w:val="3A392846"/>
    <w:rsid w:val="3A48CE22"/>
    <w:rsid w:val="3A828B20"/>
    <w:rsid w:val="3AD0B7A8"/>
    <w:rsid w:val="3B48A4DF"/>
    <w:rsid w:val="3B87B273"/>
    <w:rsid w:val="3BAF6696"/>
    <w:rsid w:val="3BFE2672"/>
    <w:rsid w:val="3C309E0A"/>
    <w:rsid w:val="3C607EAC"/>
    <w:rsid w:val="3CBF353E"/>
    <w:rsid w:val="3CEDA8EA"/>
    <w:rsid w:val="3D174B75"/>
    <w:rsid w:val="3D22D990"/>
    <w:rsid w:val="3D4E8844"/>
    <w:rsid w:val="3D6BFBEA"/>
    <w:rsid w:val="3DCF011E"/>
    <w:rsid w:val="3E7A6557"/>
    <w:rsid w:val="3F4B4C83"/>
    <w:rsid w:val="3F828E06"/>
    <w:rsid w:val="3FD859A7"/>
    <w:rsid w:val="406178B2"/>
    <w:rsid w:val="40B6D42F"/>
    <w:rsid w:val="40E02F28"/>
    <w:rsid w:val="4168A7D4"/>
    <w:rsid w:val="41754FFD"/>
    <w:rsid w:val="418798B1"/>
    <w:rsid w:val="41E46581"/>
    <w:rsid w:val="424B2E31"/>
    <w:rsid w:val="426831AB"/>
    <w:rsid w:val="442EE8B2"/>
    <w:rsid w:val="443F8199"/>
    <w:rsid w:val="4441042E"/>
    <w:rsid w:val="44622ACB"/>
    <w:rsid w:val="44F5CF70"/>
    <w:rsid w:val="4512DFBC"/>
    <w:rsid w:val="45526327"/>
    <w:rsid w:val="45FBE427"/>
    <w:rsid w:val="45FD2757"/>
    <w:rsid w:val="461E7E08"/>
    <w:rsid w:val="4699E70D"/>
    <w:rsid w:val="477FC82D"/>
    <w:rsid w:val="47F4EDD8"/>
    <w:rsid w:val="4847095E"/>
    <w:rsid w:val="4858433C"/>
    <w:rsid w:val="4876CF7D"/>
    <w:rsid w:val="487A4E4D"/>
    <w:rsid w:val="48FE6262"/>
    <w:rsid w:val="4970CCAA"/>
    <w:rsid w:val="4A564E5B"/>
    <w:rsid w:val="4AAD9913"/>
    <w:rsid w:val="4AE23540"/>
    <w:rsid w:val="4B1E5FA9"/>
    <w:rsid w:val="4B65176F"/>
    <w:rsid w:val="4BC48615"/>
    <w:rsid w:val="4BDDAE72"/>
    <w:rsid w:val="4BF2C14E"/>
    <w:rsid w:val="4C3ECCB3"/>
    <w:rsid w:val="4C447369"/>
    <w:rsid w:val="4C5A31A0"/>
    <w:rsid w:val="4D2DC1BC"/>
    <w:rsid w:val="4D898EEF"/>
    <w:rsid w:val="4E075823"/>
    <w:rsid w:val="4E393690"/>
    <w:rsid w:val="4E6FC7A8"/>
    <w:rsid w:val="4F03C3BE"/>
    <w:rsid w:val="4F164F00"/>
    <w:rsid w:val="4F7D8544"/>
    <w:rsid w:val="4F85C64A"/>
    <w:rsid w:val="504F7BBB"/>
    <w:rsid w:val="507FBA6A"/>
    <w:rsid w:val="511EA24E"/>
    <w:rsid w:val="51249F04"/>
    <w:rsid w:val="518DE349"/>
    <w:rsid w:val="51BB46DD"/>
    <w:rsid w:val="51FB33A4"/>
    <w:rsid w:val="523B1E59"/>
    <w:rsid w:val="523F2FF2"/>
    <w:rsid w:val="525F6455"/>
    <w:rsid w:val="52941161"/>
    <w:rsid w:val="52A9CE01"/>
    <w:rsid w:val="535A30ED"/>
    <w:rsid w:val="53E2A3D1"/>
    <w:rsid w:val="53FF83BC"/>
    <w:rsid w:val="54B03366"/>
    <w:rsid w:val="54D4B594"/>
    <w:rsid w:val="54DD784C"/>
    <w:rsid w:val="54DF4E0A"/>
    <w:rsid w:val="54E0AE5B"/>
    <w:rsid w:val="559AE660"/>
    <w:rsid w:val="55E6D415"/>
    <w:rsid w:val="56C15705"/>
    <w:rsid w:val="57122C7E"/>
    <w:rsid w:val="572B2D73"/>
    <w:rsid w:val="575F7BA2"/>
    <w:rsid w:val="579780DC"/>
    <w:rsid w:val="57D9E74C"/>
    <w:rsid w:val="5850DFEF"/>
    <w:rsid w:val="58CFDF61"/>
    <w:rsid w:val="58E41218"/>
    <w:rsid w:val="5929CFCD"/>
    <w:rsid w:val="5947EA6B"/>
    <w:rsid w:val="5951D655"/>
    <w:rsid w:val="597186F9"/>
    <w:rsid w:val="59CFA794"/>
    <w:rsid w:val="5A11BA2D"/>
    <w:rsid w:val="5A5CFC18"/>
    <w:rsid w:val="5A668A56"/>
    <w:rsid w:val="5AA65ECB"/>
    <w:rsid w:val="5B2489C8"/>
    <w:rsid w:val="5B584A4C"/>
    <w:rsid w:val="5B5D2A05"/>
    <w:rsid w:val="5B88B14E"/>
    <w:rsid w:val="5BD876AE"/>
    <w:rsid w:val="5BDA3FB3"/>
    <w:rsid w:val="5BEBBC47"/>
    <w:rsid w:val="5CF41FD9"/>
    <w:rsid w:val="5D2ACACC"/>
    <w:rsid w:val="5D5F8458"/>
    <w:rsid w:val="5DAA3384"/>
    <w:rsid w:val="5DCA28D9"/>
    <w:rsid w:val="5E442777"/>
    <w:rsid w:val="5E4CDFA6"/>
    <w:rsid w:val="5E6ADEE1"/>
    <w:rsid w:val="5E8569AE"/>
    <w:rsid w:val="5E89FBED"/>
    <w:rsid w:val="5E8F4B44"/>
    <w:rsid w:val="5EA9162B"/>
    <w:rsid w:val="5EF2490C"/>
    <w:rsid w:val="5EFC5AA9"/>
    <w:rsid w:val="5F0CAC70"/>
    <w:rsid w:val="5F42FF06"/>
    <w:rsid w:val="5F43E8B1"/>
    <w:rsid w:val="5FB4FB3A"/>
    <w:rsid w:val="5FB6C0AE"/>
    <w:rsid w:val="5FE3CE49"/>
    <w:rsid w:val="604F6539"/>
    <w:rsid w:val="60542FEB"/>
    <w:rsid w:val="609F7A59"/>
    <w:rsid w:val="60F21D49"/>
    <w:rsid w:val="61A975CD"/>
    <w:rsid w:val="61CD2683"/>
    <w:rsid w:val="624D9159"/>
    <w:rsid w:val="6270F498"/>
    <w:rsid w:val="6296890A"/>
    <w:rsid w:val="62AB6CFC"/>
    <w:rsid w:val="62CAF165"/>
    <w:rsid w:val="632307E3"/>
    <w:rsid w:val="63A34147"/>
    <w:rsid w:val="643C205B"/>
    <w:rsid w:val="64C5DE32"/>
    <w:rsid w:val="64D4D9AB"/>
    <w:rsid w:val="65629147"/>
    <w:rsid w:val="65662F9C"/>
    <w:rsid w:val="671FF7CF"/>
    <w:rsid w:val="677E8082"/>
    <w:rsid w:val="67F38A41"/>
    <w:rsid w:val="68160691"/>
    <w:rsid w:val="685FEA89"/>
    <w:rsid w:val="69250DD4"/>
    <w:rsid w:val="698EAA25"/>
    <w:rsid w:val="69BC9D2F"/>
    <w:rsid w:val="69DABB4F"/>
    <w:rsid w:val="6AD62FB0"/>
    <w:rsid w:val="6ADBAE3D"/>
    <w:rsid w:val="6AEDC9BD"/>
    <w:rsid w:val="6B971E29"/>
    <w:rsid w:val="6BC6EAE7"/>
    <w:rsid w:val="6C8C0665"/>
    <w:rsid w:val="6CD9264F"/>
    <w:rsid w:val="6CE8EA30"/>
    <w:rsid w:val="6DD203C8"/>
    <w:rsid w:val="6DD21631"/>
    <w:rsid w:val="6E0F675C"/>
    <w:rsid w:val="6E15396A"/>
    <w:rsid w:val="6E549981"/>
    <w:rsid w:val="6EC3F6F0"/>
    <w:rsid w:val="6F99E051"/>
    <w:rsid w:val="6FF436A2"/>
    <w:rsid w:val="7002943A"/>
    <w:rsid w:val="703A7103"/>
    <w:rsid w:val="7061075B"/>
    <w:rsid w:val="70733F30"/>
    <w:rsid w:val="70D4C89E"/>
    <w:rsid w:val="71145DE0"/>
    <w:rsid w:val="717DA182"/>
    <w:rsid w:val="729948A4"/>
    <w:rsid w:val="72B7D285"/>
    <w:rsid w:val="72C81CE4"/>
    <w:rsid w:val="7305232E"/>
    <w:rsid w:val="736EE136"/>
    <w:rsid w:val="73AB703F"/>
    <w:rsid w:val="73C83301"/>
    <w:rsid w:val="746A1344"/>
    <w:rsid w:val="74EDF201"/>
    <w:rsid w:val="74EF4802"/>
    <w:rsid w:val="750C941C"/>
    <w:rsid w:val="7564582A"/>
    <w:rsid w:val="75C44F9F"/>
    <w:rsid w:val="75FA6DB6"/>
    <w:rsid w:val="76C50754"/>
    <w:rsid w:val="76D53FD4"/>
    <w:rsid w:val="76EAA3E0"/>
    <w:rsid w:val="7711C2DD"/>
    <w:rsid w:val="774F2F8A"/>
    <w:rsid w:val="77506F03"/>
    <w:rsid w:val="77858D7A"/>
    <w:rsid w:val="77EF4AD8"/>
    <w:rsid w:val="77EF506D"/>
    <w:rsid w:val="78284DC3"/>
    <w:rsid w:val="782D78F4"/>
    <w:rsid w:val="7856E8AB"/>
    <w:rsid w:val="785C437B"/>
    <w:rsid w:val="78C6ED71"/>
    <w:rsid w:val="792F1374"/>
    <w:rsid w:val="7945BED8"/>
    <w:rsid w:val="7981C265"/>
    <w:rsid w:val="79AE4512"/>
    <w:rsid w:val="79F07EB2"/>
    <w:rsid w:val="79F1A4BD"/>
    <w:rsid w:val="79F8368D"/>
    <w:rsid w:val="7A1DDB41"/>
    <w:rsid w:val="7A5EE7F2"/>
    <w:rsid w:val="7A713A52"/>
    <w:rsid w:val="7B5D6921"/>
    <w:rsid w:val="7BD401DA"/>
    <w:rsid w:val="7BE22EE7"/>
    <w:rsid w:val="7BE73934"/>
    <w:rsid w:val="7C0D1879"/>
    <w:rsid w:val="7C3794E8"/>
    <w:rsid w:val="7C4B1E19"/>
    <w:rsid w:val="7CECE79F"/>
    <w:rsid w:val="7D08D498"/>
    <w:rsid w:val="7D4E8B19"/>
    <w:rsid w:val="7DC1DE7E"/>
    <w:rsid w:val="7DD6ED80"/>
    <w:rsid w:val="7E4A452D"/>
    <w:rsid w:val="7E95D39E"/>
    <w:rsid w:val="7F26FE6A"/>
    <w:rsid w:val="7F3281BB"/>
    <w:rsid w:val="7F4EF4DA"/>
    <w:rsid w:val="7F59429D"/>
    <w:rsid w:val="7F7EA3B4"/>
    <w:rsid w:val="7FA5EF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805C5"/>
    <w:rPr>
      <w:color w:val="605E5C"/>
      <w:shd w:val="clear" w:color="auto" w:fill="E1DFDD"/>
    </w:rPr>
  </w:style>
  <w:style w:type="character" w:styleId="UnresolvedMention">
    <w:name w:val="Unresolved Mention"/>
    <w:basedOn w:val="DefaultParagraphFont"/>
    <w:uiPriority w:val="99"/>
    <w:semiHidden/>
    <w:unhideWhenUsed/>
    <w:rsid w:val="00B87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ate.gov/about-us-office-of-the-procurement-executiv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m.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ouakchottgrants@state.gov"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ouakchottgrants@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bSections xmlns="15a83993-7c3e-4f55-9017-2faa14191593">
      <Value>Samples</Value>
    </SubSections>
    <IconOverlay xmlns="http://schemas.microsoft.com/sharepoint/v4" xsi:nil="true"/>
    <Sub_x0020_Category xmlns="15a83993-7c3e-4f55-9017-2faa14191593">
      <Value>Pre-Award</Value>
    </Sub_x0020_Category>
    <TaxCatchAll xmlns="0a957c91-a3a7-4962-b464-885cf6cc7f5a"/>
    <TaxKeywordTaxHTField xmlns="0a957c91-a3a7-4962-b464-885cf6cc7f5a">
      <Terms xmlns="http://schemas.microsoft.com/office/infopath/2007/PartnerControls"/>
    </TaxKeywordTaxHTField>
    <Description_x002f_Comments xmlns="15a83993-7c3e-4f55-9017-2faa14191593">This is a sample document designed to assist bureaus/offices/posts in drafting a Statement of Interest opportunity (SOI).</Description_x002f_Comments>
    <Category xmlns="15a83993-7c3e-4f55-9017-2faa14191593">
      <Value>Documents</Value>
    </Category>
    <_dlc_DocId xmlns="fe8160cf-c721-4d0d-b534-4ec383ad3864">UAYVFUCTMDWA-390752334-125</_dlc_DocId>
    <_dlc_DocIdUrl xmlns="fe8160cf-c721-4d0d-b534-4ec383ad3864">
      <Url>https://usdos.sharepoint.com/sites/A-OPE/FA/_layouts/15/DocIdRedir.aspx?ID=UAYVFUCTMDWA-390752334-125</Url>
      <Description>UAYVFUCTMDWA-390752334-125</Description>
    </_dlc_DocIdUrl>
  </documentManagement>
</p:properties>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DA713352478604E958578C568FF5869" ma:contentTypeVersion="16" ma:contentTypeDescription="Create a new document." ma:contentTypeScope="" ma:versionID="5fe2f8ccd7cc194a74072f2efe5e3756">
  <xsd:schema xmlns:xsd="http://www.w3.org/2001/XMLSchema" xmlns:xs="http://www.w3.org/2001/XMLSchema" xmlns:p="http://schemas.microsoft.com/office/2006/metadata/properties" xmlns:ns2="15a83993-7c3e-4f55-9017-2faa14191593" xmlns:ns3="0a957c91-a3a7-4962-b464-885cf6cc7f5a" xmlns:ns4="http://schemas.microsoft.com/sharepoint/v4" xmlns:ns5="fe8160cf-c721-4d0d-b534-4ec383ad3864" xmlns:ns6="82bf74cd-dc4a-4c69-951d-eb506543b1e3" targetNamespace="http://schemas.microsoft.com/office/2006/metadata/properties" ma:root="true" ma:fieldsID="473e3c17b3ef0d2c78bb26fb1fb98f4e" ns2:_="" ns3:_="" ns4:_="" ns5:_="" ns6:_="">
    <xsd:import namespace="15a83993-7c3e-4f55-9017-2faa14191593"/>
    <xsd:import namespace="0a957c91-a3a7-4962-b464-885cf6cc7f5a"/>
    <xsd:import namespace="http://schemas.microsoft.com/sharepoint/v4"/>
    <xsd:import namespace="fe8160cf-c721-4d0d-b534-4ec383ad3864"/>
    <xsd:import namespace="82bf74cd-dc4a-4c69-951d-eb506543b1e3"/>
    <xsd:element name="properties">
      <xsd:complexType>
        <xsd:sequence>
          <xsd:element name="documentManagement">
            <xsd:complexType>
              <xsd:all>
                <xsd:element ref="ns2:Description_x002f_Comments" minOccurs="0"/>
                <xsd:element ref="ns2:Category" minOccurs="0"/>
                <xsd:element ref="ns2:Sub_x0020_Category" minOccurs="0"/>
                <xsd:element ref="ns2:SubSections" minOccurs="0"/>
                <xsd:element ref="ns3:TaxKeywordTaxHTField" minOccurs="0"/>
                <xsd:element ref="ns3:TaxCatchAll" minOccurs="0"/>
                <xsd:element ref="ns4:IconOverlay" minOccurs="0"/>
                <xsd:element ref="ns5:_dlc_DocId" minOccurs="0"/>
                <xsd:element ref="ns5:_dlc_DocIdUrl" minOccurs="0"/>
                <xsd:element ref="ns5:_dlc_DocIdPersistId" minOccurs="0"/>
                <xsd:element ref="ns6:MediaServiceMetadata" minOccurs="0"/>
                <xsd:element ref="ns6: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83993-7c3e-4f55-9017-2faa14191593" elementFormDefault="qualified">
    <xsd:import namespace="http://schemas.microsoft.com/office/2006/documentManagement/types"/>
    <xsd:import namespace="http://schemas.microsoft.com/office/infopath/2007/PartnerControls"/>
    <xsd:element name="Description_x002f_Comments" ma:index="8" nillable="true" ma:displayName="Description/Comments" ma:internalName="Description_x002f_Comments">
      <xsd:simpleType>
        <xsd:restriction base="dms:Note">
          <xsd:maxLength value="255"/>
        </xsd:restriction>
      </xsd:simpleType>
    </xsd:element>
    <xsd:element name="Category" ma:index="9" nillable="true" ma:displayName="Category" ma:internalName="Category">
      <xsd:complexType>
        <xsd:complexContent>
          <xsd:extension base="dms:MultiChoice">
            <xsd:sequence>
              <xsd:element name="Value" maxOccurs="unbounded" minOccurs="0" nillable="true">
                <xsd:simpleType>
                  <xsd:restriction base="dms:Choice">
                    <xsd:enumeration value="Documents"/>
                  </xsd:restriction>
                </xsd:simpleType>
              </xsd:element>
            </xsd:sequence>
          </xsd:extension>
        </xsd:complexContent>
      </xsd:complexType>
    </xsd:element>
    <xsd:element name="Sub_x0020_Category" ma:index="10" nillable="true" ma:displayName="Sub Category" ma:internalName="Sub_x0020_Category">
      <xsd:complexType>
        <xsd:complexContent>
          <xsd:extension base="dms:MultiChoice">
            <xsd:sequence>
              <xsd:element name="Value" maxOccurs="unbounded" minOccurs="0" nillable="true">
                <xsd:simpleType>
                  <xsd:restriction base="dms:Choice">
                    <xsd:enumeration value="Pre-Award"/>
                    <xsd:enumeration value="Award"/>
                    <xsd:enumeration value="Post-Award"/>
                    <xsd:enumeration value="Close-Out"/>
                    <xsd:enumeration value="Historical"/>
                  </xsd:restriction>
                </xsd:simpleType>
              </xsd:element>
            </xsd:sequence>
          </xsd:extension>
        </xsd:complexContent>
      </xsd:complexType>
    </xsd:element>
    <xsd:element name="SubSections" ma:index="11" nillable="true" ma:displayName="Sub-Sections" ma:internalName="SubSections">
      <xsd:complexType>
        <xsd:complexContent>
          <xsd:extension base="dms:MultiChoice">
            <xsd:sequence>
              <xsd:element name="Value" maxOccurs="unbounded" minOccurs="0" nillable="true">
                <xsd:simpleType>
                  <xsd:restriction base="dms:Choice">
                    <xsd:enumeration value="Toolkit"/>
                    <xsd:enumeration value="Samples"/>
                    <xsd:enumeration value="1) Grants and Cooperative Agreements to Non-Federal Entities"/>
                    <xsd:enumeration value="4) Grants and Cooperative Agreements to Foreign Public Entities"/>
                    <xsd:enumeration value="2) Fixed Amount Awards"/>
                    <xsd:enumeration value="3) Awards to an Individual"/>
                    <xsd:enumeration value="5) Property Award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10c4236b-c3ef-4727-9e6d-e99ea6badddd"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5f404563-fe2f-4556-8fe5-655c59f7f24a}" ma:internalName="TaxCatchAll" ma:readOnly="false" ma:showField="CatchAllData" ma:web="0a957c91-a3a7-4962-b464-885cf6cc7f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bf74cd-dc4a-4c69-951d-eb506543b1e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4E286E-E9DB-4205-9B9B-7CF6F982ECB5}">
  <ds:schemaRefs>
    <ds:schemaRef ds:uri="http://purl.org/dc/terms/"/>
    <ds:schemaRef ds:uri="82bf74cd-dc4a-4c69-951d-eb506543b1e3"/>
    <ds:schemaRef ds:uri="http://schemas.openxmlformats.org/package/2006/metadata/core-properties"/>
    <ds:schemaRef ds:uri="http://purl.org/dc/dcmitype/"/>
    <ds:schemaRef ds:uri="http://purl.org/dc/elements/1.1/"/>
    <ds:schemaRef ds:uri="http://schemas.microsoft.com/office/2006/metadata/properties"/>
    <ds:schemaRef ds:uri="http://schemas.microsoft.com/office/infopath/2007/PartnerControls"/>
    <ds:schemaRef ds:uri="http://schemas.microsoft.com/office/2006/documentManagement/types"/>
    <ds:schemaRef ds:uri="fe8160cf-c721-4d0d-b534-4ec383ad3864"/>
    <ds:schemaRef ds:uri="15a83993-7c3e-4f55-9017-2faa14191593"/>
    <ds:schemaRef ds:uri="http://schemas.microsoft.com/sharepoint/v4"/>
    <ds:schemaRef ds:uri="0a957c91-a3a7-4962-b464-885cf6cc7f5a"/>
    <ds:schemaRef ds:uri="http://www.w3.org/XML/1998/namespace"/>
  </ds:schemaRefs>
</ds:datastoreItem>
</file>

<file path=customXml/itemProps2.xml><?xml version="1.0" encoding="utf-8"?>
<ds:datastoreItem xmlns:ds="http://schemas.openxmlformats.org/officeDocument/2006/customXml" ds:itemID="{7117981F-B649-4F0F-90A0-77A54BF79744}">
  <ds:schemaRefs>
    <ds:schemaRef ds:uri="http://schemas.microsoft.com/sharepoint/events"/>
    <ds:schemaRef ds:uri=""/>
  </ds:schemaRefs>
</ds:datastoreItem>
</file>

<file path=customXml/itemProps3.xml><?xml version="1.0" encoding="utf-8"?>
<ds:datastoreItem xmlns:ds="http://schemas.openxmlformats.org/officeDocument/2006/customXml" ds:itemID="{2BBBBF62-CB62-4EE1-8344-039BAF3EB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83993-7c3e-4f55-9017-2faa14191593"/>
    <ds:schemaRef ds:uri="0a957c91-a3a7-4962-b464-885cf6cc7f5a"/>
    <ds:schemaRef ds:uri="http://schemas.microsoft.com/sharepoint/v4"/>
    <ds:schemaRef ds:uri="fe8160cf-c721-4d0d-b534-4ec383ad3864"/>
    <ds:schemaRef ds:uri="82bf74cd-dc4a-4c69-951d-eb506543b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1617</Words>
  <Characters>9218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Statement of Interest - SAMPLE</vt:lpstr>
    </vt:vector>
  </TitlesOfParts>
  <Company/>
  <LinksUpToDate>false</LinksUpToDate>
  <CharactersWithSpaces>10814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Interest - SAMPLE</dc:title>
  <dc:creator/>
  <cp:keywords/>
  <cp:lastModifiedBy/>
  <cp:revision>1</cp:revision>
  <dcterms:created xsi:type="dcterms:W3CDTF">2020-07-01T16:30:00Z</dcterms:created>
  <dcterms:modified xsi:type="dcterms:W3CDTF">2020-07-20T15:33:00Z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2c5fa13e-fb79-4d58-b738-87255d75b125</vt:lpwstr>
  </property>
  <property fmtid="{D5CDD505-2E9C-101B-9397-08002B2CF9AE}" pid="4" name="ContentTypeId">
    <vt:lpwstr>0x010100DDA713352478604E958578C568FF5869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iteId">
    <vt:lpwstr>66cf5074-5afe-48d1-a691-a12b2121f44b</vt:lpwstr>
  </property>
  <property fmtid="{D5CDD505-2E9C-101B-9397-08002B2CF9AE}" pid="12" name="MSIP_Label_1665d9ee-429a-4d5f-97cc-cfb56e044a6e_Owner">
    <vt:lpwstr>RomanV@state.gov</vt:lpwstr>
  </property>
  <property fmtid="{D5CDD505-2E9C-101B-9397-08002B2CF9AE}" pid="13" name="MSIP_Label_1665d9ee-429a-4d5f-97cc-cfb56e044a6e_SetDate">
    <vt:lpwstr>2019-11-13T16:35:01.0026034Z</vt:lpwstr>
  </property>
  <property fmtid="{D5CDD505-2E9C-101B-9397-08002B2CF9AE}" pid="14" name="MSIP_Label_1665d9ee-429a-4d5f-97cc-cfb56e044a6e_Name">
    <vt:lpwstr>Unclassified</vt:lpwstr>
  </property>
  <property fmtid="{D5CDD505-2E9C-101B-9397-08002B2CF9AE}" pid="15" name="MSIP_Label_1665d9ee-429a-4d5f-97cc-cfb56e044a6e_Application">
    <vt:lpwstr>Microsoft Azure Information Protection</vt:lpwstr>
  </property>
  <property fmtid="{D5CDD505-2E9C-101B-9397-08002B2CF9AE}" pid="16" name="MSIP_Label_1665d9ee-429a-4d5f-97cc-cfb56e044a6e_ActionId">
    <vt:lpwstr>037b994a-cc83-46a8-8b23-3cca449748d0</vt:lpwstr>
  </property>
  <property fmtid="{D5CDD505-2E9C-101B-9397-08002B2CF9AE}" pid="17" name="MSIP_Label_1665d9ee-429a-4d5f-97cc-cfb56e044a6e_Extended_MSFT_Method">
    <vt:lpwstr>Manual</vt:lpwstr>
  </property>
  <property fmtid="{D5CDD505-2E9C-101B-9397-08002B2CF9AE}" pid="18" name="Sensitivity">
    <vt:lpwstr>Unclassified</vt:lpwstr>
  </property>
</Properties>
</file>