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72F235A8" w:rsidR="00B61396" w:rsidRPr="009A7F2A" w:rsidRDefault="2FDE5C63" w:rsidP="5DB6A8C2">
      <w:pPr>
        <w:spacing w:after="0" w:line="240" w:lineRule="auto"/>
        <w:jc w:val="center"/>
        <w:rPr>
          <w:rFonts w:ascii="Times New Roman" w:eastAsia="Times New Roman" w:hAnsi="Times New Roman" w:cs="Times New Roman"/>
          <w:b/>
          <w:bCs/>
          <w:i/>
          <w:iCs/>
          <w:color w:val="FF0000"/>
          <w:sz w:val="24"/>
          <w:szCs w:val="24"/>
        </w:rPr>
      </w:pPr>
      <w:r w:rsidRPr="009A7F2A">
        <w:rPr>
          <w:rFonts w:ascii="Times New Roman" w:eastAsia="Times New Roman" w:hAnsi="Times New Roman" w:cs="Times New Roman"/>
          <w:b/>
          <w:bCs/>
          <w:sz w:val="24"/>
          <w:szCs w:val="24"/>
          <w:bdr w:val="none" w:sz="0" w:space="0" w:color="auto" w:frame="1"/>
        </w:rPr>
        <w:t>U</w:t>
      </w:r>
      <w:r w:rsidR="00B61396" w:rsidRPr="009A7F2A">
        <w:rPr>
          <w:rFonts w:ascii="Times New Roman" w:eastAsia="Times New Roman" w:hAnsi="Times New Roman" w:cs="Times New Roman"/>
          <w:b/>
          <w:bCs/>
          <w:sz w:val="24"/>
          <w:szCs w:val="24"/>
          <w:bdr w:val="none" w:sz="0" w:space="0" w:color="auto" w:frame="1"/>
        </w:rPr>
        <w:t>.S. DEPARTMENT OF STATE</w:t>
      </w:r>
      <w:r w:rsidR="00B61396" w:rsidRPr="009A7F2A">
        <w:rPr>
          <w:rFonts w:ascii="Times New Roman" w:eastAsia="Times New Roman" w:hAnsi="Times New Roman" w:cs="Times New Roman"/>
          <w:b/>
          <w:bCs/>
          <w:sz w:val="24"/>
          <w:szCs w:val="24"/>
          <w:bdr w:val="none" w:sz="0" w:space="0" w:color="auto" w:frame="1"/>
        </w:rPr>
        <w:br/>
      </w:r>
      <w:r w:rsidR="00306BD0" w:rsidRPr="009A7F2A">
        <w:rPr>
          <w:rFonts w:ascii="Times New Roman" w:eastAsia="Times New Roman" w:hAnsi="Times New Roman" w:cs="Times New Roman"/>
          <w:b/>
          <w:bCs/>
          <w:sz w:val="24"/>
          <w:szCs w:val="24"/>
          <w:bdr w:val="none" w:sz="0" w:space="0" w:color="auto" w:frame="1"/>
        </w:rPr>
        <w:t>U.S. EMBASSY NAMIBIA/PUBLIC AFFAIRS SECTION</w:t>
      </w:r>
    </w:p>
    <w:p w14:paraId="501A587F" w14:textId="77777777" w:rsidR="0023368A" w:rsidRPr="009A7F2A" w:rsidRDefault="0023368A" w:rsidP="0023368A">
      <w:pPr>
        <w:shd w:val="clear" w:color="auto" w:fill="FFFFFF"/>
        <w:spacing w:after="0" w:line="240" w:lineRule="auto"/>
        <w:jc w:val="center"/>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bCs/>
          <w:sz w:val="24"/>
          <w:szCs w:val="24"/>
          <w:bdr w:val="none" w:sz="0" w:space="0" w:color="auto" w:frame="1"/>
        </w:rPr>
        <w:t>Notice of Funding Opportunity</w:t>
      </w:r>
    </w:p>
    <w:p w14:paraId="1DC1F181" w14:textId="77777777" w:rsidR="0023368A" w:rsidRPr="009A7F2A"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8A048E8" w14:textId="118AA1F5" w:rsidR="00B61396" w:rsidRPr="009A7F2A" w:rsidRDefault="00B61396" w:rsidP="79E74576">
      <w:pPr>
        <w:spacing w:after="0" w:line="240" w:lineRule="auto"/>
        <w:rPr>
          <w:rFonts w:ascii="Times New Roman" w:eastAsia="Times New Roman" w:hAnsi="Times New Roman" w:cs="Times New Roman"/>
          <w:i/>
          <w:iCs/>
          <w:color w:val="FF0000"/>
          <w:sz w:val="24"/>
          <w:szCs w:val="24"/>
        </w:rPr>
      </w:pPr>
      <w:r w:rsidRPr="009A7F2A">
        <w:rPr>
          <w:rFonts w:ascii="Times New Roman" w:eastAsia="Times New Roman" w:hAnsi="Times New Roman" w:cs="Times New Roman"/>
          <w:b/>
          <w:bCs/>
          <w:sz w:val="24"/>
          <w:szCs w:val="24"/>
          <w:bdr w:val="none" w:sz="0" w:space="0" w:color="auto" w:frame="1"/>
        </w:rPr>
        <w:t>Funding Opportunity Title: </w:t>
      </w:r>
      <w:r w:rsidR="00E66EBE" w:rsidRPr="009A7F2A">
        <w:rPr>
          <w:rFonts w:ascii="Times New Roman" w:eastAsia="Times New Roman" w:hAnsi="Times New Roman" w:cs="Times New Roman"/>
          <w:sz w:val="24"/>
          <w:szCs w:val="24"/>
          <w:bdr w:val="none" w:sz="0" w:space="0" w:color="auto" w:frame="1"/>
        </w:rPr>
        <w:t>Ambassador’s Cultural Preservation Fund</w:t>
      </w:r>
      <w:r w:rsidR="00E66EBE" w:rsidRPr="009A7F2A">
        <w:rPr>
          <w:rFonts w:ascii="Times New Roman" w:eastAsia="Times New Roman" w:hAnsi="Times New Roman" w:cs="Times New Roman"/>
          <w:b/>
          <w:bCs/>
          <w:sz w:val="24"/>
          <w:szCs w:val="24"/>
          <w:bdr w:val="none" w:sz="0" w:space="0" w:color="auto" w:frame="1"/>
        </w:rPr>
        <w:t xml:space="preserve"> </w:t>
      </w:r>
    </w:p>
    <w:p w14:paraId="16DA25D5" w14:textId="7408F130" w:rsidR="00B61396" w:rsidRPr="009A7F2A" w:rsidRDefault="00B61396" w:rsidP="006E07C9">
      <w:pPr>
        <w:shd w:val="clear" w:color="auto" w:fill="FFFFFF"/>
        <w:spacing w:after="0" w:line="240" w:lineRule="auto"/>
        <w:textAlignment w:val="baseline"/>
        <w:rPr>
          <w:rFonts w:ascii="Times New Roman" w:eastAsia="Times New Roman" w:hAnsi="Times New Roman" w:cs="Times New Roman"/>
          <w:iCs/>
          <w:color w:val="333333"/>
          <w:sz w:val="24"/>
          <w:szCs w:val="24"/>
        </w:rPr>
      </w:pPr>
      <w:r w:rsidRPr="009A7F2A">
        <w:rPr>
          <w:rFonts w:ascii="Times New Roman" w:eastAsia="Times New Roman" w:hAnsi="Times New Roman" w:cs="Times New Roman"/>
          <w:b/>
          <w:bCs/>
          <w:sz w:val="24"/>
          <w:szCs w:val="24"/>
          <w:bdr w:val="none" w:sz="0" w:space="0" w:color="auto" w:frame="1"/>
        </w:rPr>
        <w:t>Funding Opportunity Number: </w:t>
      </w:r>
      <w:r w:rsidR="00E66EBE" w:rsidRPr="009A7F2A">
        <w:rPr>
          <w:rFonts w:ascii="Times New Roman" w:eastAsia="Times New Roman" w:hAnsi="Times New Roman" w:cs="Times New Roman"/>
          <w:iCs/>
          <w:sz w:val="24"/>
          <w:szCs w:val="24"/>
        </w:rPr>
        <w:t xml:space="preserve">AF-WHK-FY23-02 </w:t>
      </w:r>
    </w:p>
    <w:p w14:paraId="1436B85D" w14:textId="1C63D901" w:rsidR="00B61396" w:rsidRPr="009A7F2A" w:rsidRDefault="00E956A6" w:rsidP="79E74576">
      <w:pPr>
        <w:spacing w:after="0" w:line="240" w:lineRule="auto"/>
        <w:rPr>
          <w:rFonts w:ascii="Times New Roman" w:eastAsia="Times New Roman" w:hAnsi="Times New Roman" w:cs="Times New Roman"/>
          <w:sz w:val="24"/>
          <w:szCs w:val="24"/>
        </w:rPr>
      </w:pPr>
      <w:r w:rsidRPr="009A7F2A">
        <w:rPr>
          <w:rFonts w:ascii="Times New Roman" w:eastAsia="Times New Roman" w:hAnsi="Times New Roman" w:cs="Times New Roman"/>
          <w:b/>
          <w:bCs/>
          <w:sz w:val="24"/>
          <w:szCs w:val="24"/>
        </w:rPr>
        <w:t>Deadline for</w:t>
      </w:r>
      <w:r w:rsidR="00B61396" w:rsidRPr="009A7F2A">
        <w:rPr>
          <w:rFonts w:ascii="Times New Roman" w:eastAsia="Times New Roman" w:hAnsi="Times New Roman" w:cs="Times New Roman"/>
          <w:b/>
          <w:bCs/>
          <w:sz w:val="24"/>
          <w:szCs w:val="24"/>
        </w:rPr>
        <w:t xml:space="preserve"> Application</w:t>
      </w:r>
      <w:r w:rsidR="006E07C9" w:rsidRPr="009A7F2A">
        <w:rPr>
          <w:rFonts w:ascii="Times New Roman" w:eastAsia="Times New Roman" w:hAnsi="Times New Roman" w:cs="Times New Roman"/>
          <w:b/>
          <w:bCs/>
          <w:sz w:val="24"/>
          <w:szCs w:val="24"/>
        </w:rPr>
        <w:t>s</w:t>
      </w:r>
      <w:r w:rsidR="00B61396" w:rsidRPr="009A7F2A">
        <w:rPr>
          <w:rFonts w:ascii="Times New Roman" w:eastAsia="Times New Roman" w:hAnsi="Times New Roman" w:cs="Times New Roman"/>
          <w:sz w:val="24"/>
          <w:szCs w:val="24"/>
        </w:rPr>
        <w:t xml:space="preserve">: </w:t>
      </w:r>
      <w:r w:rsidR="00306BD0" w:rsidRPr="009A7F2A">
        <w:rPr>
          <w:rFonts w:ascii="Times New Roman" w:eastAsia="Times New Roman" w:hAnsi="Times New Roman" w:cs="Times New Roman"/>
          <w:color w:val="333333"/>
          <w:sz w:val="24"/>
          <w:szCs w:val="24"/>
        </w:rPr>
        <w:t xml:space="preserve">December </w:t>
      </w:r>
      <w:r w:rsidR="00B06894" w:rsidRPr="00567425">
        <w:rPr>
          <w:rFonts w:ascii="Times New Roman" w:eastAsia="Times New Roman" w:hAnsi="Times New Roman" w:cs="Times New Roman"/>
          <w:color w:val="333333"/>
          <w:sz w:val="24"/>
          <w:szCs w:val="24"/>
        </w:rPr>
        <w:t>30</w:t>
      </w:r>
      <w:r w:rsidR="00306BD0" w:rsidRPr="009A7F2A">
        <w:rPr>
          <w:rFonts w:ascii="Times New Roman" w:eastAsia="Times New Roman" w:hAnsi="Times New Roman" w:cs="Times New Roman"/>
          <w:color w:val="333333"/>
          <w:sz w:val="24"/>
          <w:szCs w:val="24"/>
        </w:rPr>
        <w:t>, 2022</w:t>
      </w:r>
      <w:r w:rsidRPr="009A7F2A">
        <w:rPr>
          <w:rFonts w:ascii="Times New Roman" w:eastAsia="Times New Roman" w:hAnsi="Times New Roman" w:cs="Times New Roman"/>
          <w:color w:val="333333"/>
          <w:sz w:val="24"/>
          <w:szCs w:val="24"/>
        </w:rPr>
        <w:tab/>
      </w:r>
    </w:p>
    <w:p w14:paraId="7B941EF5" w14:textId="04F15E03" w:rsidR="00E956A6" w:rsidRPr="009A7F2A" w:rsidRDefault="009C3034" w:rsidP="79E74576">
      <w:pPr>
        <w:spacing w:after="0" w:line="240" w:lineRule="auto"/>
        <w:rPr>
          <w:rFonts w:ascii="Times New Roman" w:eastAsia="Times New Roman" w:hAnsi="Times New Roman" w:cs="Times New Roman"/>
          <w:color w:val="FF0000"/>
          <w:sz w:val="24"/>
          <w:szCs w:val="24"/>
        </w:rPr>
      </w:pPr>
      <w:r w:rsidRPr="009A7F2A">
        <w:rPr>
          <w:rFonts w:ascii="Times New Roman" w:eastAsia="Times New Roman" w:hAnsi="Times New Roman" w:cs="Times New Roman"/>
          <w:b/>
          <w:bCs/>
          <w:sz w:val="24"/>
          <w:szCs w:val="24"/>
          <w:bdr w:val="none" w:sz="0" w:space="0" w:color="auto" w:frame="1"/>
        </w:rPr>
        <w:t xml:space="preserve">Assistance Listing </w:t>
      </w:r>
      <w:r w:rsidR="00E956A6" w:rsidRPr="009A7F2A">
        <w:rPr>
          <w:rFonts w:ascii="Times New Roman" w:eastAsia="Times New Roman" w:hAnsi="Times New Roman" w:cs="Times New Roman"/>
          <w:b/>
          <w:bCs/>
          <w:sz w:val="24"/>
          <w:szCs w:val="24"/>
          <w:bdr w:val="none" w:sz="0" w:space="0" w:color="auto" w:frame="1"/>
        </w:rPr>
        <w:t>Number: </w:t>
      </w:r>
      <w:r w:rsidR="33541027" w:rsidRPr="009A7F2A">
        <w:rPr>
          <w:rFonts w:ascii="Times New Roman" w:eastAsia="Times New Roman" w:hAnsi="Times New Roman" w:cs="Times New Roman"/>
          <w:sz w:val="24"/>
          <w:szCs w:val="24"/>
        </w:rPr>
        <w:t>19.</w:t>
      </w:r>
      <w:r w:rsidR="00E66EBE" w:rsidRPr="009A7F2A">
        <w:rPr>
          <w:rFonts w:ascii="Times New Roman" w:eastAsia="Times New Roman" w:hAnsi="Times New Roman" w:cs="Times New Roman"/>
          <w:sz w:val="24"/>
          <w:szCs w:val="24"/>
        </w:rPr>
        <w:t>02</w:t>
      </w:r>
      <w:r w:rsidR="00B91F3A" w:rsidRPr="009A7F2A">
        <w:rPr>
          <w:rFonts w:ascii="Times New Roman" w:eastAsia="Times New Roman" w:hAnsi="Times New Roman" w:cs="Times New Roman"/>
          <w:sz w:val="24"/>
          <w:szCs w:val="24"/>
        </w:rPr>
        <w:t>5</w:t>
      </w:r>
      <w:r w:rsidR="00E956A6" w:rsidRPr="009A7F2A">
        <w:rPr>
          <w:rFonts w:ascii="Times New Roman" w:eastAsia="Times New Roman" w:hAnsi="Times New Roman" w:cs="Times New Roman"/>
          <w:b/>
          <w:bCs/>
          <w:color w:val="333333"/>
          <w:sz w:val="24"/>
          <w:szCs w:val="24"/>
          <w:bdr w:val="none" w:sz="0" w:space="0" w:color="auto" w:frame="1"/>
        </w:rPr>
        <w:tab/>
      </w:r>
    </w:p>
    <w:p w14:paraId="708EFC7D" w14:textId="75EA34E2" w:rsidR="008F0AB2" w:rsidRPr="009A7F2A" w:rsidRDefault="008F0AB2" w:rsidP="79E74576">
      <w:pPr>
        <w:spacing w:after="0" w:line="240" w:lineRule="auto"/>
        <w:rPr>
          <w:rFonts w:ascii="Times New Roman" w:eastAsia="Times New Roman" w:hAnsi="Times New Roman" w:cs="Times New Roman"/>
          <w:i/>
          <w:iCs/>
          <w:color w:val="FF0000"/>
          <w:sz w:val="24"/>
          <w:szCs w:val="24"/>
        </w:rPr>
      </w:pPr>
      <w:r w:rsidRPr="009A7F2A">
        <w:rPr>
          <w:rFonts w:ascii="Times New Roman" w:eastAsia="Times New Roman" w:hAnsi="Times New Roman" w:cs="Times New Roman"/>
          <w:b/>
          <w:bCs/>
          <w:sz w:val="24"/>
          <w:szCs w:val="24"/>
        </w:rPr>
        <w:t>Total Amount Available:</w:t>
      </w:r>
      <w:r w:rsidR="00FA0A6B" w:rsidRPr="009A7F2A">
        <w:rPr>
          <w:rFonts w:ascii="Times New Roman" w:eastAsia="Times New Roman" w:hAnsi="Times New Roman" w:cs="Times New Roman"/>
          <w:sz w:val="24"/>
          <w:szCs w:val="24"/>
        </w:rPr>
        <w:t xml:space="preserve"> </w:t>
      </w:r>
      <w:r w:rsidRPr="009A7F2A">
        <w:rPr>
          <w:rFonts w:ascii="Times New Roman" w:eastAsia="Times New Roman" w:hAnsi="Times New Roman" w:cs="Times New Roman"/>
          <w:sz w:val="24"/>
          <w:szCs w:val="24"/>
        </w:rPr>
        <w:t>$</w:t>
      </w:r>
      <w:r w:rsidR="00E66EBE" w:rsidRPr="009A7F2A">
        <w:rPr>
          <w:rFonts w:ascii="Times New Roman" w:eastAsia="Times New Roman" w:hAnsi="Times New Roman" w:cs="Times New Roman"/>
          <w:sz w:val="24"/>
          <w:szCs w:val="24"/>
        </w:rPr>
        <w:t>25</w:t>
      </w:r>
      <w:r w:rsidR="00306BD0" w:rsidRPr="009A7F2A">
        <w:rPr>
          <w:rFonts w:ascii="Times New Roman" w:eastAsia="Times New Roman" w:hAnsi="Times New Roman" w:cs="Times New Roman"/>
          <w:sz w:val="24"/>
          <w:szCs w:val="24"/>
        </w:rPr>
        <w:t>0,</w:t>
      </w:r>
      <w:r w:rsidR="00E66EBE" w:rsidRPr="009A7F2A">
        <w:rPr>
          <w:rFonts w:ascii="Times New Roman" w:eastAsia="Times New Roman" w:hAnsi="Times New Roman" w:cs="Times New Roman"/>
          <w:sz w:val="24"/>
          <w:szCs w:val="24"/>
        </w:rPr>
        <w:t>000</w:t>
      </w:r>
      <w:r w:rsidR="00834FFB" w:rsidRPr="009A7F2A">
        <w:rPr>
          <w:rFonts w:ascii="Times New Roman" w:eastAsia="Times New Roman" w:hAnsi="Times New Roman" w:cs="Times New Roman"/>
          <w:sz w:val="24"/>
          <w:szCs w:val="24"/>
        </w:rPr>
        <w:t xml:space="preserve"> (pending funding availability)</w:t>
      </w:r>
    </w:p>
    <w:p w14:paraId="0332222A" w14:textId="77777777" w:rsidR="006E07C9" w:rsidRPr="009A7F2A"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5554EC5" w14:textId="77777777" w:rsidR="004653B3" w:rsidRPr="009A7F2A"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4BBA72C" w14:textId="05C91C8E" w:rsidR="00B61396" w:rsidRPr="009A7F2A" w:rsidRDefault="00E956A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bCs/>
          <w:sz w:val="24"/>
          <w:szCs w:val="24"/>
          <w:bdr w:val="none" w:sz="0" w:space="0" w:color="auto" w:frame="1"/>
        </w:rPr>
        <w:t>A</w:t>
      </w:r>
      <w:r w:rsidR="00B61396" w:rsidRPr="009A7F2A">
        <w:rPr>
          <w:rFonts w:ascii="Times New Roman" w:eastAsia="Times New Roman" w:hAnsi="Times New Roman" w:cs="Times New Roman"/>
          <w:b/>
          <w:bCs/>
          <w:sz w:val="24"/>
          <w:szCs w:val="24"/>
          <w:bdr w:val="none" w:sz="0" w:space="0" w:color="auto" w:frame="1"/>
        </w:rPr>
        <w:t xml:space="preserve">. </w:t>
      </w:r>
      <w:r w:rsidR="006E07C9" w:rsidRPr="009A7F2A">
        <w:rPr>
          <w:rFonts w:ascii="Times New Roman" w:eastAsia="Times New Roman" w:hAnsi="Times New Roman" w:cs="Times New Roman"/>
          <w:b/>
          <w:bCs/>
          <w:sz w:val="24"/>
          <w:szCs w:val="24"/>
          <w:bdr w:val="none" w:sz="0" w:space="0" w:color="auto" w:frame="1"/>
        </w:rPr>
        <w:t>PROGRAM DESCRIPTION</w:t>
      </w:r>
    </w:p>
    <w:p w14:paraId="3F7E5523" w14:textId="0DE2C140" w:rsidR="00B14F2A" w:rsidRPr="009A7F2A" w:rsidRDefault="00B14F2A"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3F1F411" w14:textId="77777777" w:rsidR="00B20B1B" w:rsidRPr="009A7F2A" w:rsidRDefault="00B14F2A" w:rsidP="00B20B1B">
      <w:pPr>
        <w:pStyle w:val="Default"/>
        <w:rPr>
          <w:color w:val="auto"/>
        </w:rPr>
      </w:pPr>
      <w:r w:rsidRPr="009A7F2A">
        <w:rPr>
          <w:color w:val="auto"/>
          <w:shd w:val="clear" w:color="auto" w:fill="FFFFFF"/>
        </w:rPr>
        <w:t xml:space="preserve">The U.S. Embassy Namibia is pleased to announce the start of the U.S. Ambassadors Fund for Cultural Preservation (AFCP) 2023 Grants Program. </w:t>
      </w:r>
    </w:p>
    <w:p w14:paraId="3502F248" w14:textId="77777777" w:rsidR="00F4381A" w:rsidRPr="009A7F2A" w:rsidRDefault="00F4381A" w:rsidP="00B20B1B">
      <w:pPr>
        <w:autoSpaceDE w:val="0"/>
        <w:autoSpaceDN w:val="0"/>
        <w:adjustRightInd w:val="0"/>
        <w:spacing w:after="0" w:line="240" w:lineRule="auto"/>
        <w:rPr>
          <w:rFonts w:ascii="Times New Roman" w:hAnsi="Times New Roman" w:cs="Times New Roman"/>
          <w:sz w:val="24"/>
          <w:szCs w:val="24"/>
        </w:rPr>
      </w:pPr>
    </w:p>
    <w:p w14:paraId="7D91F277" w14:textId="30B47146" w:rsidR="00CC45B8" w:rsidRPr="009A7F2A" w:rsidRDefault="00B20B1B" w:rsidP="00B20B1B">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sz w:val="24"/>
          <w:szCs w:val="24"/>
        </w:rPr>
        <w:t xml:space="preserve">The application process involves two rounds: In Round 1, the </w:t>
      </w:r>
      <w:r w:rsidR="00677FB6" w:rsidRPr="009A7F2A">
        <w:rPr>
          <w:rFonts w:ascii="Times New Roman" w:hAnsi="Times New Roman" w:cs="Times New Roman"/>
          <w:sz w:val="24"/>
          <w:szCs w:val="24"/>
        </w:rPr>
        <w:t>Embassy</w:t>
      </w:r>
      <w:r w:rsidRPr="009A7F2A">
        <w:rPr>
          <w:rFonts w:ascii="Times New Roman" w:hAnsi="Times New Roman" w:cs="Times New Roman"/>
          <w:sz w:val="24"/>
          <w:szCs w:val="24"/>
        </w:rPr>
        <w:t xml:space="preserve"> will collect project ideas in the form of concept notes. In Round </w:t>
      </w:r>
      <w:r w:rsidR="00156B8F" w:rsidRPr="009A7F2A">
        <w:rPr>
          <w:rFonts w:ascii="Times New Roman" w:hAnsi="Times New Roman" w:cs="Times New Roman"/>
          <w:sz w:val="24"/>
          <w:szCs w:val="24"/>
        </w:rPr>
        <w:t>2, concept</w:t>
      </w:r>
      <w:r w:rsidR="00DB6216" w:rsidRPr="009A7F2A">
        <w:rPr>
          <w:rFonts w:ascii="Times New Roman" w:hAnsi="Times New Roman" w:cs="Times New Roman"/>
          <w:sz w:val="24"/>
          <w:szCs w:val="24"/>
        </w:rPr>
        <w:t xml:space="preserve"> notes that will be selected </w:t>
      </w:r>
      <w:r w:rsidR="002A7D6F" w:rsidRPr="009A7F2A">
        <w:rPr>
          <w:rFonts w:ascii="Times New Roman" w:hAnsi="Times New Roman" w:cs="Times New Roman"/>
          <w:sz w:val="24"/>
          <w:szCs w:val="24"/>
        </w:rPr>
        <w:t>will have to be transform</w:t>
      </w:r>
      <w:r w:rsidR="003F5003" w:rsidRPr="009A7F2A">
        <w:rPr>
          <w:rFonts w:ascii="Times New Roman" w:hAnsi="Times New Roman" w:cs="Times New Roman"/>
          <w:sz w:val="24"/>
          <w:szCs w:val="24"/>
        </w:rPr>
        <w:t>ed</w:t>
      </w:r>
      <w:r w:rsidR="002A7D6F" w:rsidRPr="009A7F2A">
        <w:rPr>
          <w:rFonts w:ascii="Times New Roman" w:hAnsi="Times New Roman" w:cs="Times New Roman"/>
          <w:sz w:val="24"/>
          <w:szCs w:val="24"/>
        </w:rPr>
        <w:t xml:space="preserve"> into </w:t>
      </w:r>
      <w:r w:rsidR="006A7988" w:rsidRPr="009A7F2A">
        <w:rPr>
          <w:rFonts w:ascii="Times New Roman" w:hAnsi="Times New Roman" w:cs="Times New Roman"/>
          <w:sz w:val="24"/>
          <w:szCs w:val="24"/>
        </w:rPr>
        <w:t xml:space="preserve">full </w:t>
      </w:r>
      <w:r w:rsidR="002A7D6F" w:rsidRPr="009A7F2A">
        <w:rPr>
          <w:rFonts w:ascii="Times New Roman" w:hAnsi="Times New Roman" w:cs="Times New Roman"/>
          <w:sz w:val="24"/>
          <w:szCs w:val="24"/>
        </w:rPr>
        <w:t xml:space="preserve">project </w:t>
      </w:r>
      <w:r w:rsidR="001B5233" w:rsidRPr="009A7F2A">
        <w:rPr>
          <w:rFonts w:ascii="Times New Roman" w:hAnsi="Times New Roman" w:cs="Times New Roman"/>
          <w:sz w:val="24"/>
          <w:szCs w:val="24"/>
        </w:rPr>
        <w:t>applications</w:t>
      </w:r>
      <w:r w:rsidR="002A7D6F" w:rsidRPr="009A7F2A">
        <w:rPr>
          <w:rFonts w:ascii="Times New Roman" w:hAnsi="Times New Roman" w:cs="Times New Roman"/>
          <w:sz w:val="24"/>
          <w:szCs w:val="24"/>
        </w:rPr>
        <w:t xml:space="preserve"> for submission</w:t>
      </w:r>
      <w:r w:rsidR="006A311A" w:rsidRPr="009A7F2A">
        <w:rPr>
          <w:rFonts w:ascii="Times New Roman" w:hAnsi="Times New Roman" w:cs="Times New Roman"/>
          <w:sz w:val="24"/>
          <w:szCs w:val="24"/>
        </w:rPr>
        <w:t>.</w:t>
      </w:r>
      <w:r w:rsidRPr="009A7F2A">
        <w:rPr>
          <w:rFonts w:ascii="Times New Roman" w:hAnsi="Times New Roman" w:cs="Times New Roman"/>
          <w:sz w:val="24"/>
          <w:szCs w:val="24"/>
        </w:rPr>
        <w:t xml:space="preserve"> </w:t>
      </w:r>
    </w:p>
    <w:p w14:paraId="6FF8E295" w14:textId="77777777" w:rsidR="00CC45B8" w:rsidRPr="009A7F2A" w:rsidRDefault="00CC45B8" w:rsidP="00B20B1B">
      <w:pPr>
        <w:autoSpaceDE w:val="0"/>
        <w:autoSpaceDN w:val="0"/>
        <w:adjustRightInd w:val="0"/>
        <w:spacing w:after="0" w:line="240" w:lineRule="auto"/>
        <w:rPr>
          <w:rFonts w:ascii="Times New Roman" w:hAnsi="Times New Roman" w:cs="Times New Roman"/>
          <w:sz w:val="24"/>
          <w:szCs w:val="24"/>
        </w:rPr>
      </w:pPr>
    </w:p>
    <w:p w14:paraId="4A3FA1C3" w14:textId="74B807C2" w:rsidR="002C1357" w:rsidRPr="009A7F2A" w:rsidRDefault="00B14F2A" w:rsidP="00B20B1B">
      <w:pPr>
        <w:autoSpaceDE w:val="0"/>
        <w:autoSpaceDN w:val="0"/>
        <w:adjustRightInd w:val="0"/>
        <w:spacing w:after="0" w:line="240" w:lineRule="auto"/>
        <w:rPr>
          <w:rFonts w:ascii="Times New Roman" w:hAnsi="Times New Roman" w:cs="Times New Roman"/>
          <w:sz w:val="24"/>
          <w:szCs w:val="24"/>
          <w:shd w:val="clear" w:color="auto" w:fill="FFFFFF"/>
        </w:rPr>
      </w:pPr>
      <w:r w:rsidRPr="009A7F2A">
        <w:rPr>
          <w:rFonts w:ascii="Times New Roman" w:hAnsi="Times New Roman" w:cs="Times New Roman"/>
          <w:sz w:val="24"/>
          <w:szCs w:val="24"/>
          <w:shd w:val="clear" w:color="auto" w:fill="FFFFFF"/>
        </w:rPr>
        <w:t xml:space="preserve">The </w:t>
      </w:r>
      <w:r w:rsidR="00A9273B" w:rsidRPr="009A7F2A">
        <w:rPr>
          <w:rFonts w:ascii="Times New Roman" w:hAnsi="Times New Roman" w:cs="Times New Roman"/>
          <w:sz w:val="24"/>
          <w:szCs w:val="24"/>
          <w:shd w:val="clear" w:color="auto" w:fill="FFFFFF"/>
        </w:rPr>
        <w:t>U.S. E</w:t>
      </w:r>
      <w:r w:rsidRPr="009A7F2A">
        <w:rPr>
          <w:rFonts w:ascii="Times New Roman" w:hAnsi="Times New Roman" w:cs="Times New Roman"/>
          <w:sz w:val="24"/>
          <w:szCs w:val="24"/>
          <w:shd w:val="clear" w:color="auto" w:fill="FFFFFF"/>
        </w:rPr>
        <w:t xml:space="preserve">mbassy is inviting NGOs, museums, or similar institutions to submit concept notes for the </w:t>
      </w:r>
      <w:r w:rsidR="002C1357" w:rsidRPr="009A7F2A">
        <w:rPr>
          <w:rFonts w:ascii="Times New Roman" w:hAnsi="Times New Roman" w:cs="Times New Roman"/>
          <w:sz w:val="24"/>
          <w:szCs w:val="24"/>
          <w:shd w:val="clear" w:color="auto" w:fill="FFFFFF"/>
        </w:rPr>
        <w:t xml:space="preserve">Ambassador’s Cultural Preservation Fund (AFCP). </w:t>
      </w:r>
    </w:p>
    <w:p w14:paraId="1AD72FF1" w14:textId="77777777" w:rsidR="002C1357" w:rsidRPr="009A7F2A" w:rsidRDefault="002C1357" w:rsidP="00B85BB2">
      <w:pPr>
        <w:pStyle w:val="Default"/>
      </w:pPr>
    </w:p>
    <w:p w14:paraId="46626EB7" w14:textId="4C56E2D4" w:rsidR="002C1357" w:rsidRPr="009A7F2A" w:rsidRDefault="002C1357" w:rsidP="002C1357">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sz w:val="24"/>
          <w:szCs w:val="24"/>
        </w:rPr>
        <w:t>The AFCP Grants Program supports the preservation of archaeological sites, historic buildings and monuments, museum collections, and forms of traditional cultural expression, such as indigenous languages and crafts. Appropriate project activities may include:</w:t>
      </w:r>
    </w:p>
    <w:p w14:paraId="3C48B449" w14:textId="77777777" w:rsidR="002C1357" w:rsidRPr="009A7F2A" w:rsidRDefault="002C1357" w:rsidP="002C1357">
      <w:pPr>
        <w:autoSpaceDE w:val="0"/>
        <w:autoSpaceDN w:val="0"/>
        <w:adjustRightInd w:val="0"/>
        <w:spacing w:after="0" w:line="240" w:lineRule="auto"/>
        <w:rPr>
          <w:rFonts w:ascii="Times New Roman" w:hAnsi="Times New Roman" w:cs="Times New Roman"/>
          <w:sz w:val="24"/>
          <w:szCs w:val="24"/>
        </w:rPr>
      </w:pPr>
    </w:p>
    <w:p w14:paraId="493E2D2F" w14:textId="77777777" w:rsidR="002C1357" w:rsidRPr="009A7F2A" w:rsidRDefault="002C1357" w:rsidP="002C1357">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sz w:val="24"/>
          <w:szCs w:val="24"/>
        </w:rPr>
        <w:t>a) Anastylosis (reassembling a site from its original parts)</w:t>
      </w:r>
    </w:p>
    <w:p w14:paraId="71584195" w14:textId="77777777" w:rsidR="002C1357" w:rsidRPr="009A7F2A" w:rsidRDefault="002C1357" w:rsidP="002C1357">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sz w:val="24"/>
          <w:szCs w:val="24"/>
        </w:rPr>
        <w:t>b) Conservation (addressing damage or deterioration to an object or site)</w:t>
      </w:r>
    </w:p>
    <w:p w14:paraId="61D8E557" w14:textId="77777777" w:rsidR="002C1357" w:rsidRPr="009A7F2A" w:rsidRDefault="002C1357" w:rsidP="002C1357">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sz w:val="24"/>
          <w:szCs w:val="24"/>
        </w:rPr>
        <w:t>c) Consolidation (connecting or reconnecting elements of an object or site)</w:t>
      </w:r>
    </w:p>
    <w:p w14:paraId="58E33051" w14:textId="77777777" w:rsidR="002C1357" w:rsidRPr="009A7F2A" w:rsidRDefault="002C1357" w:rsidP="002C1357">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sz w:val="24"/>
          <w:szCs w:val="24"/>
        </w:rPr>
        <w:t>d) Documentation (recording in analog or digital format the condition and salient features of an object, site, or tradition)</w:t>
      </w:r>
    </w:p>
    <w:p w14:paraId="1EC17AFB" w14:textId="77777777" w:rsidR="002C1357" w:rsidRPr="009A7F2A" w:rsidRDefault="002C1357" w:rsidP="002C1357">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sz w:val="24"/>
          <w:szCs w:val="24"/>
        </w:rPr>
        <w:t>e) Inventory (listing of objects, sites, or traditions by location, feature, age, or other unifying characteristic or state)</w:t>
      </w:r>
    </w:p>
    <w:p w14:paraId="7F97A3B4" w14:textId="77777777" w:rsidR="002C1357" w:rsidRPr="009A7F2A" w:rsidRDefault="002C1357" w:rsidP="002C1357">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sz w:val="24"/>
          <w:szCs w:val="24"/>
        </w:rPr>
        <w:t>f) Preventive Conservation (addressing conditions that threaten or damage a site, object, collection, or tradition)</w:t>
      </w:r>
    </w:p>
    <w:p w14:paraId="77703D41" w14:textId="77777777" w:rsidR="002C1357" w:rsidRPr="009A7F2A" w:rsidRDefault="002C1357" w:rsidP="002C1357">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sz w:val="24"/>
          <w:szCs w:val="24"/>
        </w:rPr>
        <w:t>g) Restoration (replacing missing elements to recreate the original appearance of an object or site, usually appropriate only with fine arts, decorative arts, and historic buildings)</w:t>
      </w:r>
    </w:p>
    <w:p w14:paraId="31B77F8F" w14:textId="27EAD309" w:rsidR="002C1357" w:rsidRPr="009A7F2A" w:rsidRDefault="002C1357" w:rsidP="002C1357">
      <w:pPr>
        <w:shd w:val="clear" w:color="auto" w:fill="FFFFFF" w:themeFill="background1"/>
        <w:spacing w:after="0" w:line="240" w:lineRule="auto"/>
        <w:textAlignment w:val="baseline"/>
        <w:rPr>
          <w:rFonts w:ascii="Times New Roman" w:hAnsi="Times New Roman" w:cs="Times New Roman"/>
          <w:color w:val="333333"/>
          <w:sz w:val="24"/>
          <w:szCs w:val="24"/>
          <w:shd w:val="clear" w:color="auto" w:fill="FFFFFF"/>
        </w:rPr>
      </w:pPr>
      <w:r w:rsidRPr="009A7F2A">
        <w:rPr>
          <w:rFonts w:ascii="Times New Roman" w:hAnsi="Times New Roman" w:cs="Times New Roman"/>
          <w:sz w:val="24"/>
          <w:szCs w:val="24"/>
        </w:rPr>
        <w:t>h) Stabilization (reducing the physical disturbance of an object or site)</w:t>
      </w:r>
    </w:p>
    <w:p w14:paraId="6FF7736D" w14:textId="0313FE3C" w:rsidR="002C1357" w:rsidRPr="009A7F2A" w:rsidRDefault="002C1357" w:rsidP="6DE26F66">
      <w:pPr>
        <w:shd w:val="clear" w:color="auto" w:fill="FFFFFF" w:themeFill="background1"/>
        <w:spacing w:after="0" w:line="240" w:lineRule="auto"/>
        <w:textAlignment w:val="baseline"/>
        <w:rPr>
          <w:rFonts w:ascii="Times New Roman" w:hAnsi="Times New Roman" w:cs="Times New Roman"/>
          <w:color w:val="333333"/>
          <w:sz w:val="24"/>
          <w:szCs w:val="24"/>
          <w:shd w:val="clear" w:color="auto" w:fill="FFFFFF"/>
        </w:rPr>
      </w:pPr>
    </w:p>
    <w:p w14:paraId="7A5A3FBD" w14:textId="74111340" w:rsidR="00B14F2A" w:rsidRPr="009A7F2A" w:rsidRDefault="002C1357" w:rsidP="00AD444E">
      <w:pPr>
        <w:shd w:val="clear" w:color="auto" w:fill="FFFFFF" w:themeFill="background1"/>
        <w:spacing w:after="0" w:line="240" w:lineRule="auto"/>
        <w:textAlignment w:val="baseline"/>
        <w:rPr>
          <w:rFonts w:ascii="Times New Roman" w:hAnsi="Times New Roman" w:cs="Times New Roman"/>
          <w:color w:val="333333"/>
          <w:sz w:val="24"/>
          <w:szCs w:val="24"/>
          <w:shd w:val="clear" w:color="auto" w:fill="FFFFFF"/>
        </w:rPr>
      </w:pPr>
      <w:r w:rsidRPr="009A7F2A">
        <w:rPr>
          <w:rFonts w:ascii="Times New Roman" w:hAnsi="Times New Roman" w:cs="Times New Roman"/>
          <w:b/>
          <w:bCs/>
          <w:sz w:val="24"/>
          <w:szCs w:val="24"/>
        </w:rPr>
        <w:t xml:space="preserve">Sites and Objects Having a Religious Connection: </w:t>
      </w:r>
      <w:r w:rsidRPr="009A7F2A">
        <w:rPr>
          <w:rFonts w:ascii="Times New Roman" w:hAnsi="Times New Roman" w:cs="Times New Roman"/>
          <w:sz w:val="24"/>
          <w:szCs w:val="24"/>
        </w:rPr>
        <w:t xml:space="preserve">An item with a religious connection (including a place of worship) may be the subject of a cultural preservation grant if the item derives its primary significance and is nominated solely </w:t>
      </w:r>
      <w:r w:rsidR="00306BD0" w:rsidRPr="009A7F2A">
        <w:rPr>
          <w:rFonts w:ascii="Times New Roman" w:hAnsi="Times New Roman" w:cs="Times New Roman"/>
          <w:sz w:val="24"/>
          <w:szCs w:val="24"/>
        </w:rPr>
        <w:t>based on</w:t>
      </w:r>
      <w:r w:rsidRPr="009A7F2A">
        <w:rPr>
          <w:rFonts w:ascii="Times New Roman" w:hAnsi="Times New Roman" w:cs="Times New Roman"/>
          <w:sz w:val="24"/>
          <w:szCs w:val="24"/>
        </w:rPr>
        <w:t xml:space="preserve"> architectural, artistic, historical, or other cultural (not religious) criteria</w:t>
      </w:r>
      <w:r w:rsidR="00B14F2A" w:rsidRPr="009A7F2A">
        <w:rPr>
          <w:rFonts w:ascii="Times New Roman" w:eastAsia="Times New Roman" w:hAnsi="Times New Roman" w:cs="Times New Roman"/>
          <w:color w:val="333333"/>
          <w:sz w:val="24"/>
          <w:szCs w:val="24"/>
        </w:rPr>
        <w:t>.</w:t>
      </w:r>
    </w:p>
    <w:p w14:paraId="1BA621FA" w14:textId="5D9B2254" w:rsidR="00B14F2A" w:rsidRPr="009A7F2A" w:rsidRDefault="00B14F2A"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79113B9A" w14:textId="77777777" w:rsidR="00D94071" w:rsidRPr="009A7F2A" w:rsidRDefault="00D94071" w:rsidP="00D94071">
      <w:pPr>
        <w:autoSpaceDE w:val="0"/>
        <w:autoSpaceDN w:val="0"/>
        <w:adjustRightInd w:val="0"/>
        <w:spacing w:after="0" w:line="240" w:lineRule="auto"/>
        <w:rPr>
          <w:rFonts w:ascii="Times New Roman" w:hAnsi="Times New Roman" w:cs="Times New Roman"/>
          <w:sz w:val="24"/>
          <w:szCs w:val="24"/>
        </w:rPr>
      </w:pPr>
      <w:r w:rsidRPr="009A7F2A">
        <w:rPr>
          <w:rFonts w:ascii="Times New Roman" w:hAnsi="Times New Roman" w:cs="Times New Roman"/>
          <w:b/>
          <w:bCs/>
          <w:sz w:val="24"/>
          <w:szCs w:val="24"/>
        </w:rPr>
        <w:lastRenderedPageBreak/>
        <w:t>Application Review Process:</w:t>
      </w:r>
      <w:r w:rsidRPr="009A7F2A">
        <w:rPr>
          <w:rFonts w:ascii="Times New Roman" w:hAnsi="Times New Roman" w:cs="Times New Roman"/>
          <w:sz w:val="24"/>
          <w:szCs w:val="24"/>
        </w:rPr>
        <w:t xml:space="preserve"> </w:t>
      </w:r>
      <w:bookmarkStart w:id="0" w:name="_Hlk120265557"/>
      <w:r w:rsidRPr="009A7F2A">
        <w:rPr>
          <w:rFonts w:ascii="Times New Roman" w:hAnsi="Times New Roman" w:cs="Times New Roman"/>
          <w:sz w:val="24"/>
          <w:szCs w:val="24"/>
        </w:rPr>
        <w:t>The Cultural Heritage Center in the Bureau of Educational and Cultural Affairs</w:t>
      </w:r>
      <w:bookmarkEnd w:id="0"/>
      <w:r w:rsidRPr="009A7F2A">
        <w:rPr>
          <w:rFonts w:ascii="Times New Roman" w:hAnsi="Times New Roman" w:cs="Times New Roman"/>
          <w:sz w:val="24"/>
          <w:szCs w:val="24"/>
        </w:rPr>
        <w:t xml:space="preserve"> will begin its formal review of concept notes in early 2023. It will review and select Round 1 project concept notes and full project applications (Round 2) in consultation with the regional bureau Public Diplomacy offices and taking into consideration the program objectives, funding areas and priorities, and other application requirements. The Cultural Heritage Center in the Bureau of Educational and Cultural Affairs may deem concept notes and full applications ineligible if they do not fully adhere to AFCP 2023 Grants Program objectives, requirements, and other criteria stated herein.</w:t>
      </w:r>
    </w:p>
    <w:p w14:paraId="25286CAC" w14:textId="77777777" w:rsidR="00D94071" w:rsidRPr="009A7F2A" w:rsidRDefault="00D94071" w:rsidP="00D94071">
      <w:pPr>
        <w:autoSpaceDE w:val="0"/>
        <w:autoSpaceDN w:val="0"/>
        <w:adjustRightInd w:val="0"/>
        <w:spacing w:after="0" w:line="240" w:lineRule="auto"/>
        <w:rPr>
          <w:rFonts w:ascii="Times New Roman" w:hAnsi="Times New Roman" w:cs="Times New Roman"/>
          <w:sz w:val="24"/>
          <w:szCs w:val="24"/>
        </w:rPr>
      </w:pPr>
    </w:p>
    <w:p w14:paraId="64167C8A" w14:textId="77777777" w:rsidR="00A572BB" w:rsidRPr="009A7F2A"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4DB496BE" w14:textId="77777777" w:rsidR="00A572BB" w:rsidRPr="009A7F2A" w:rsidRDefault="00B37DD1" w:rsidP="00B61396">
      <w:pPr>
        <w:shd w:val="clear" w:color="auto" w:fill="FFFFFF"/>
        <w:spacing w:after="0" w:line="240" w:lineRule="auto"/>
        <w:textAlignment w:val="baseline"/>
        <w:rPr>
          <w:rFonts w:ascii="Times New Roman" w:eastAsia="Times New Roman" w:hAnsi="Times New Roman" w:cs="Times New Roman"/>
          <w:b/>
          <w:sz w:val="24"/>
          <w:szCs w:val="24"/>
        </w:rPr>
      </w:pPr>
      <w:r w:rsidRPr="009A7F2A">
        <w:rPr>
          <w:rFonts w:ascii="Times New Roman" w:eastAsia="Times New Roman" w:hAnsi="Times New Roman" w:cs="Times New Roman"/>
          <w:b/>
          <w:sz w:val="24"/>
          <w:szCs w:val="24"/>
        </w:rPr>
        <w:t>Program</w:t>
      </w:r>
      <w:r w:rsidR="00A572BB" w:rsidRPr="009A7F2A">
        <w:rPr>
          <w:rFonts w:ascii="Times New Roman" w:eastAsia="Times New Roman" w:hAnsi="Times New Roman" w:cs="Times New Roman"/>
          <w:b/>
          <w:sz w:val="24"/>
          <w:szCs w:val="24"/>
        </w:rPr>
        <w:t xml:space="preserve"> Objectives: </w:t>
      </w:r>
    </w:p>
    <w:p w14:paraId="2C7686DC" w14:textId="555E85F3" w:rsidR="00A2545E" w:rsidRPr="009A7F2A" w:rsidRDefault="00A2545E" w:rsidP="00B61396">
      <w:pPr>
        <w:shd w:val="clear" w:color="auto" w:fill="FFFFFF"/>
        <w:spacing w:after="0" w:line="240" w:lineRule="auto"/>
        <w:textAlignment w:val="baseline"/>
        <w:rPr>
          <w:rFonts w:ascii="Times New Roman" w:hAnsi="Times New Roman" w:cs="Times New Roman"/>
          <w:sz w:val="24"/>
          <w:szCs w:val="24"/>
        </w:rPr>
      </w:pPr>
      <w:r w:rsidRPr="009A7F2A">
        <w:rPr>
          <w:rFonts w:ascii="Times New Roman" w:hAnsi="Times New Roman" w:cs="Times New Roman"/>
          <w:sz w:val="24"/>
          <w:szCs w:val="24"/>
        </w:rPr>
        <w:t>The Department of State established the AFCP in 2001 at the request of Congress (Conference Report 106-1005 accompanying H.R. 4942).  At the time, the Senate noted that the preservation of cultural heritage, “offers an opportunity to show a different American face to other countries, one that is non-commercial, non-political, and non-military.”   The projects recommended for funding advance U.S. foreign policy goals and show respect for other cultures.  Cultural preservation is effective public diplomacy that resonates deeply with opinion leaders and local communities, even in countries where ties may be otherwise limited.  AFCP projects strengthen civil society, encourage good governance, and promote political and economic stability</w:t>
      </w:r>
    </w:p>
    <w:p w14:paraId="26459378" w14:textId="5637346A" w:rsidR="007A1D9A" w:rsidRPr="009A7F2A" w:rsidRDefault="007A1D9A" w:rsidP="00B61396">
      <w:pPr>
        <w:shd w:val="clear" w:color="auto" w:fill="FFFFFF"/>
        <w:spacing w:after="0" w:line="240" w:lineRule="auto"/>
        <w:textAlignment w:val="baseline"/>
        <w:rPr>
          <w:rFonts w:ascii="Times New Roman" w:hAnsi="Times New Roman" w:cs="Times New Roman"/>
          <w:sz w:val="24"/>
          <w:szCs w:val="24"/>
        </w:rPr>
      </w:pPr>
    </w:p>
    <w:p w14:paraId="40D21EDD" w14:textId="425488D9" w:rsidR="007A1D9A" w:rsidRPr="009A7F2A" w:rsidRDefault="007A1D9A" w:rsidP="007A1D9A">
      <w:pPr>
        <w:pStyle w:val="xmsonormal"/>
        <w:rPr>
          <w:rFonts w:ascii="Times New Roman" w:hAnsi="Times New Roman" w:cs="Times New Roman"/>
          <w:sz w:val="24"/>
          <w:szCs w:val="24"/>
        </w:rPr>
      </w:pPr>
      <w:r w:rsidRPr="009A7F2A">
        <w:rPr>
          <w:rFonts w:ascii="Times New Roman" w:hAnsi="Times New Roman" w:cs="Times New Roman"/>
          <w:sz w:val="24"/>
          <w:szCs w:val="24"/>
        </w:rPr>
        <w:t xml:space="preserve">Funding Priorities:  The most successful AFCP projects </w:t>
      </w:r>
      <w:r w:rsidR="009B19A5" w:rsidRPr="009A7F2A">
        <w:rPr>
          <w:rFonts w:ascii="Times New Roman" w:hAnsi="Times New Roman" w:cs="Times New Roman"/>
          <w:sz w:val="24"/>
          <w:szCs w:val="24"/>
        </w:rPr>
        <w:t xml:space="preserve">promote </w:t>
      </w:r>
      <w:r w:rsidRPr="009A7F2A">
        <w:rPr>
          <w:rFonts w:ascii="Times New Roman" w:hAnsi="Times New Roman" w:cs="Times New Roman"/>
          <w:sz w:val="24"/>
          <w:szCs w:val="24"/>
        </w:rPr>
        <w:t xml:space="preserve">specific U.S. policy goals and host-country or community goals.  Accordingly, in FY 2023, </w:t>
      </w:r>
      <w:r w:rsidR="00247D19" w:rsidRPr="009A7F2A">
        <w:rPr>
          <w:rFonts w:ascii="Times New Roman" w:hAnsi="Times New Roman" w:cs="Times New Roman"/>
          <w:sz w:val="24"/>
          <w:szCs w:val="24"/>
        </w:rPr>
        <w:t xml:space="preserve">we </w:t>
      </w:r>
      <w:r w:rsidRPr="009A7F2A">
        <w:rPr>
          <w:rFonts w:ascii="Times New Roman" w:hAnsi="Times New Roman" w:cs="Times New Roman"/>
          <w:sz w:val="24"/>
          <w:szCs w:val="24"/>
        </w:rPr>
        <w:t xml:space="preserve">will prioritize projects that do one or more of the following: </w:t>
      </w:r>
    </w:p>
    <w:p w14:paraId="57F6D129" w14:textId="77777777" w:rsidR="007A1D9A" w:rsidRPr="009A7F2A" w:rsidRDefault="007A1D9A" w:rsidP="007A1D9A">
      <w:pPr>
        <w:pStyle w:val="xmsonormal"/>
        <w:rPr>
          <w:rFonts w:ascii="Times New Roman" w:hAnsi="Times New Roman" w:cs="Times New Roman"/>
          <w:sz w:val="24"/>
          <w:szCs w:val="24"/>
        </w:rPr>
      </w:pPr>
      <w:r w:rsidRPr="009A7F2A">
        <w:rPr>
          <w:rFonts w:ascii="Times New Roman" w:hAnsi="Times New Roman" w:cs="Times New Roman"/>
          <w:sz w:val="24"/>
          <w:szCs w:val="24"/>
        </w:rPr>
        <w:t> </w:t>
      </w:r>
    </w:p>
    <w:p w14:paraId="32C2F9AC" w14:textId="77777777" w:rsidR="007A1D9A" w:rsidRPr="009A7F2A" w:rsidRDefault="007A1D9A" w:rsidP="007A1D9A">
      <w:pPr>
        <w:pStyle w:val="xmsolistparagraph"/>
        <w:numPr>
          <w:ilvl w:val="0"/>
          <w:numId w:val="35"/>
        </w:numPr>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Directly support U.S. treaty or bilateral agreement obligations. </w:t>
      </w:r>
    </w:p>
    <w:p w14:paraId="4B1528B3" w14:textId="563E3CE2" w:rsidR="002D4205" w:rsidRPr="009A7F2A" w:rsidRDefault="007A1D9A" w:rsidP="007A1D9A">
      <w:pPr>
        <w:pStyle w:val="xmsolistparagraph"/>
        <w:numPr>
          <w:ilvl w:val="0"/>
          <w:numId w:val="35"/>
        </w:numPr>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Directly support U.S. policies, strategies, and objectives in a country as stated in the Integrated Country Strategy</w:t>
      </w:r>
      <w:r w:rsidR="00AD6C82" w:rsidRPr="009A7F2A">
        <w:rPr>
          <w:rFonts w:ascii="Times New Roman" w:hAnsi="Times New Roman" w:cs="Times New Roman"/>
          <w:color w:val="1A1A4D"/>
          <w:sz w:val="24"/>
          <w:szCs w:val="24"/>
          <w:shd w:val="clear" w:color="auto" w:fill="FFFFFF"/>
        </w:rPr>
        <w:t xml:space="preserve"> (ICS) (ICS is the four-year strategy that articulates the U.S. priorities </w:t>
      </w:r>
      <w:proofErr w:type="gramStart"/>
      <w:r w:rsidR="00AD6C82" w:rsidRPr="009A7F2A">
        <w:rPr>
          <w:rFonts w:ascii="Times New Roman" w:hAnsi="Times New Roman" w:cs="Times New Roman"/>
          <w:color w:val="1A1A4D"/>
          <w:sz w:val="24"/>
          <w:szCs w:val="24"/>
          <w:shd w:val="clear" w:color="auto" w:fill="FFFFFF"/>
        </w:rPr>
        <w:t>in a given</w:t>
      </w:r>
      <w:proofErr w:type="gramEnd"/>
      <w:r w:rsidR="00AD6C82" w:rsidRPr="009A7F2A">
        <w:rPr>
          <w:rFonts w:ascii="Times New Roman" w:hAnsi="Times New Roman" w:cs="Times New Roman"/>
          <w:color w:val="1A1A4D"/>
          <w:sz w:val="24"/>
          <w:szCs w:val="24"/>
          <w:shd w:val="clear" w:color="auto" w:fill="FFFFFF"/>
        </w:rPr>
        <w:t xml:space="preserve"> country and is led by the Chief of Mission.)</w:t>
      </w:r>
      <w:r w:rsidR="00EE3812" w:rsidRPr="009A7F2A">
        <w:rPr>
          <w:rFonts w:ascii="Times New Roman" w:hAnsi="Times New Roman" w:cs="Times New Roman"/>
          <w:color w:val="1A1A4D"/>
          <w:sz w:val="24"/>
          <w:szCs w:val="24"/>
          <w:shd w:val="clear" w:color="auto" w:fill="FFFFFF"/>
        </w:rPr>
        <w:t xml:space="preserve"> The</w:t>
      </w:r>
      <w:r w:rsidR="00722306" w:rsidRPr="009A7F2A">
        <w:rPr>
          <w:rFonts w:ascii="Times New Roman" w:hAnsi="Times New Roman" w:cs="Times New Roman"/>
          <w:color w:val="1A1A4D"/>
          <w:sz w:val="24"/>
          <w:szCs w:val="24"/>
          <w:shd w:val="clear" w:color="auto" w:fill="FFFFFF"/>
        </w:rPr>
        <w:t>se priorities are to Empowering and Inclusive, Rules</w:t>
      </w:r>
      <w:r w:rsidR="002D4205" w:rsidRPr="009A7F2A">
        <w:rPr>
          <w:rFonts w:ascii="Times New Roman" w:hAnsi="Times New Roman" w:cs="Times New Roman"/>
          <w:color w:val="1A1A4D"/>
          <w:sz w:val="24"/>
          <w:szCs w:val="24"/>
          <w:shd w:val="clear" w:color="auto" w:fill="FFFFFF"/>
        </w:rPr>
        <w:t>-Based Democracy</w:t>
      </w:r>
      <w:r w:rsidR="00722306" w:rsidRPr="009A7F2A">
        <w:rPr>
          <w:rFonts w:ascii="Times New Roman" w:hAnsi="Times New Roman" w:cs="Times New Roman"/>
          <w:color w:val="1A1A4D"/>
          <w:sz w:val="24"/>
          <w:szCs w:val="24"/>
          <w:shd w:val="clear" w:color="auto" w:fill="FFFFFF"/>
        </w:rPr>
        <w:t>,</w:t>
      </w:r>
      <w:r w:rsidR="002D4205" w:rsidRPr="009A7F2A">
        <w:rPr>
          <w:rFonts w:ascii="Times New Roman" w:hAnsi="Times New Roman" w:cs="Times New Roman"/>
          <w:color w:val="1A1A4D"/>
          <w:sz w:val="24"/>
          <w:szCs w:val="24"/>
          <w:shd w:val="clear" w:color="auto" w:fill="FFFFFF"/>
        </w:rPr>
        <w:t xml:space="preserve"> </w:t>
      </w:r>
      <w:proofErr w:type="gramStart"/>
      <w:r w:rsidR="002D4205" w:rsidRPr="009A7F2A">
        <w:rPr>
          <w:rFonts w:ascii="Times New Roman" w:hAnsi="Times New Roman" w:cs="Times New Roman"/>
          <w:color w:val="1A1A4D"/>
          <w:sz w:val="24"/>
          <w:szCs w:val="24"/>
          <w:shd w:val="clear" w:color="auto" w:fill="FFFFFF"/>
        </w:rPr>
        <w:t>Catalyzing</w:t>
      </w:r>
      <w:proofErr w:type="gramEnd"/>
      <w:r w:rsidR="002D4205" w:rsidRPr="009A7F2A">
        <w:rPr>
          <w:rFonts w:ascii="Times New Roman" w:hAnsi="Times New Roman" w:cs="Times New Roman"/>
          <w:color w:val="1A1A4D"/>
          <w:sz w:val="24"/>
          <w:szCs w:val="24"/>
          <w:shd w:val="clear" w:color="auto" w:fill="FFFFFF"/>
        </w:rPr>
        <w:t xml:space="preserve"> a Resilient, Sustainable Economy and Cultivating Equitable Access to Service to help Unleash Namibia’s Human Resources</w:t>
      </w:r>
      <w:r w:rsidR="009A7F2A">
        <w:rPr>
          <w:rFonts w:ascii="Times New Roman" w:hAnsi="Times New Roman" w:cs="Times New Roman"/>
          <w:color w:val="1A1A4D"/>
          <w:sz w:val="24"/>
          <w:szCs w:val="24"/>
          <w:shd w:val="clear" w:color="auto" w:fill="FFFFFF"/>
        </w:rPr>
        <w:t>.</w:t>
      </w:r>
      <w:r w:rsidR="00722306" w:rsidRPr="009A7F2A">
        <w:rPr>
          <w:rFonts w:ascii="Times New Roman" w:hAnsi="Times New Roman" w:cs="Times New Roman"/>
          <w:color w:val="1A1A4D"/>
          <w:sz w:val="24"/>
          <w:szCs w:val="24"/>
          <w:shd w:val="clear" w:color="auto" w:fill="FFFFFF"/>
        </w:rPr>
        <w:t xml:space="preserve">  </w:t>
      </w:r>
    </w:p>
    <w:p w14:paraId="7CF104E9" w14:textId="7C414582" w:rsidR="007A1D9A" w:rsidRPr="009A7F2A" w:rsidRDefault="007A1D9A" w:rsidP="009A7F2A">
      <w:pPr>
        <w:pStyle w:val="xmsolistparagraph"/>
        <w:rPr>
          <w:rFonts w:ascii="Times New Roman" w:eastAsia="Times New Roman" w:hAnsi="Times New Roman" w:cs="Times New Roman"/>
          <w:sz w:val="24"/>
          <w:szCs w:val="24"/>
        </w:rPr>
      </w:pPr>
    </w:p>
    <w:p w14:paraId="45565F26" w14:textId="77777777" w:rsidR="007A1D9A" w:rsidRPr="009A7F2A" w:rsidRDefault="007A1D9A" w:rsidP="007A1D9A">
      <w:pPr>
        <w:pStyle w:val="xmsolistparagraph"/>
        <w:numPr>
          <w:ilvl w:val="0"/>
          <w:numId w:val="35"/>
        </w:numPr>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Support disaster risk reduction for cultural heritage in disaster-prone areas, or post-disaster cultural heritage recovery. </w:t>
      </w:r>
    </w:p>
    <w:p w14:paraId="1D8CFC10" w14:textId="09BDF4D9" w:rsidR="007A1D9A" w:rsidRPr="009A7F2A" w:rsidRDefault="007A1D9A" w:rsidP="007A1D9A">
      <w:pPr>
        <w:pStyle w:val="xmsolistparagraph"/>
        <w:numPr>
          <w:ilvl w:val="0"/>
          <w:numId w:val="35"/>
        </w:numPr>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Complement </w:t>
      </w:r>
      <w:r w:rsidR="003333A9" w:rsidRPr="009A7F2A">
        <w:rPr>
          <w:rFonts w:ascii="Times New Roman" w:hAnsi="Times New Roman" w:cs="Times New Roman"/>
          <w:sz w:val="24"/>
          <w:szCs w:val="24"/>
        </w:rPr>
        <w:t>t</w:t>
      </w:r>
      <w:r w:rsidR="00092904" w:rsidRPr="009A7F2A">
        <w:rPr>
          <w:rFonts w:ascii="Times New Roman" w:hAnsi="Times New Roman" w:cs="Times New Roman"/>
          <w:sz w:val="24"/>
          <w:szCs w:val="24"/>
        </w:rPr>
        <w:t xml:space="preserve">he Cultural Heritage </w:t>
      </w:r>
      <w:r w:rsidR="00EB0001" w:rsidRPr="009A7F2A">
        <w:rPr>
          <w:rFonts w:ascii="Times New Roman" w:hAnsi="Times New Roman" w:cs="Times New Roman"/>
          <w:sz w:val="24"/>
          <w:szCs w:val="24"/>
        </w:rPr>
        <w:t>Center in</w:t>
      </w:r>
      <w:r w:rsidR="00092904" w:rsidRPr="009A7F2A">
        <w:rPr>
          <w:rFonts w:ascii="Times New Roman" w:hAnsi="Times New Roman" w:cs="Times New Roman"/>
          <w:sz w:val="24"/>
          <w:szCs w:val="24"/>
        </w:rPr>
        <w:t xml:space="preserve"> the Bureau of Educational and Cultural Affairs (</w:t>
      </w:r>
      <w:r w:rsidRPr="009A7F2A">
        <w:rPr>
          <w:rFonts w:ascii="Times New Roman" w:eastAsia="Times New Roman" w:hAnsi="Times New Roman" w:cs="Times New Roman"/>
          <w:sz w:val="24"/>
          <w:szCs w:val="24"/>
        </w:rPr>
        <w:t>ECA</w:t>
      </w:r>
      <w:r w:rsidR="00092904" w:rsidRPr="009A7F2A">
        <w:rPr>
          <w:rFonts w:ascii="Times New Roman" w:eastAsia="Times New Roman" w:hAnsi="Times New Roman" w:cs="Times New Roman"/>
          <w:sz w:val="24"/>
          <w:szCs w:val="24"/>
        </w:rPr>
        <w:t>)</w:t>
      </w:r>
      <w:r w:rsidRPr="009A7F2A">
        <w:rPr>
          <w:rFonts w:ascii="Times New Roman" w:eastAsia="Times New Roman" w:hAnsi="Times New Roman" w:cs="Times New Roman"/>
          <w:sz w:val="24"/>
          <w:szCs w:val="24"/>
        </w:rPr>
        <w:t xml:space="preserve"> or public diplomacy programs. </w:t>
      </w:r>
    </w:p>
    <w:p w14:paraId="1EE2ADD6" w14:textId="77777777" w:rsidR="007A1D9A" w:rsidRPr="009A7F2A" w:rsidRDefault="007A1D9A"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01296CA4" w14:textId="77777777" w:rsidR="00E87591" w:rsidRPr="009A7F2A" w:rsidRDefault="00E87591" w:rsidP="00B61396">
      <w:pPr>
        <w:shd w:val="clear" w:color="auto" w:fill="FFFFFF"/>
        <w:spacing w:after="0" w:line="240" w:lineRule="auto"/>
        <w:textAlignment w:val="baseline"/>
        <w:rPr>
          <w:rFonts w:ascii="Times New Roman" w:eastAsia="Times New Roman" w:hAnsi="Times New Roman" w:cs="Times New Roman"/>
          <w:sz w:val="24"/>
          <w:szCs w:val="24"/>
        </w:rPr>
      </w:pPr>
    </w:p>
    <w:p w14:paraId="2D397A10" w14:textId="77777777" w:rsidR="0023368A" w:rsidRPr="009A7F2A" w:rsidRDefault="0023368A" w:rsidP="0023368A">
      <w:pPr>
        <w:shd w:val="clear" w:color="auto" w:fill="FFFFFF"/>
        <w:spacing w:after="0" w:line="240" w:lineRule="auto"/>
        <w:textAlignment w:val="baseline"/>
        <w:rPr>
          <w:rFonts w:ascii="Times New Roman" w:eastAsia="Times New Roman" w:hAnsi="Times New Roman" w:cs="Times New Roman"/>
          <w:color w:val="FF0000"/>
          <w:sz w:val="24"/>
          <w:szCs w:val="24"/>
        </w:rPr>
      </w:pPr>
      <w:r w:rsidRPr="009A7F2A">
        <w:rPr>
          <w:rFonts w:ascii="Times New Roman" w:hAnsi="Times New Roman" w:cs="Times New Roman"/>
          <w:b/>
          <w:bCs/>
          <w:sz w:val="24"/>
          <w:szCs w:val="24"/>
        </w:rPr>
        <w:t>Participants and Audiences:</w:t>
      </w:r>
    </w:p>
    <w:p w14:paraId="56E8E569" w14:textId="1E192BA7" w:rsidR="00890C66" w:rsidRPr="009A7F2A" w:rsidRDefault="00890C66" w:rsidP="00890C66">
      <w:pPr>
        <w:pStyle w:val="Default"/>
      </w:pPr>
      <w:r w:rsidRPr="009A7F2A">
        <w:t>The</w:t>
      </w:r>
      <w:r w:rsidR="00881C3B" w:rsidRPr="009A7F2A">
        <w:t xml:space="preserve"> Cultural Heritage </w:t>
      </w:r>
      <w:r w:rsidR="00092904" w:rsidRPr="009A7F2A">
        <w:t>Center in</w:t>
      </w:r>
      <w:r w:rsidR="00881C3B" w:rsidRPr="009A7F2A">
        <w:t xml:space="preserve"> the Bureau of Educational and Cultural Affairs (</w:t>
      </w:r>
      <w:proofErr w:type="gramStart"/>
      <w:r w:rsidR="00881C3B" w:rsidRPr="009A7F2A">
        <w:t xml:space="preserve">ECA) </w:t>
      </w:r>
      <w:r w:rsidRPr="009A7F2A">
        <w:t xml:space="preserve"> defines</w:t>
      </w:r>
      <w:proofErr w:type="gramEnd"/>
      <w:r w:rsidRPr="009A7F2A">
        <w:t xml:space="preserve"> eligible project implementers as reputable and accountable non-commercial entities that can demonstrate they have the requisite capacity to manage projects to preserve cultural heritage. Eligible implementers may include non-governmental organizations, museums, educational institutions, ministries of culture, or similar institutions and organizations, including U.S.-based educational institutions and organizations subject to Section 501(c)(3) of the tax code. The AFCP </w:t>
      </w:r>
      <w:r w:rsidRPr="009A7F2A">
        <w:lastRenderedPageBreak/>
        <w:t xml:space="preserve">will not award grants to individuals, commercial entities, or past award recipients that have not fulfilled the objectives or reporting requirements of previous awards. </w:t>
      </w:r>
    </w:p>
    <w:p w14:paraId="04F7392B" w14:textId="77777777" w:rsidR="002E391E" w:rsidRPr="009A7F2A" w:rsidRDefault="002E391E" w:rsidP="00890C66">
      <w:pPr>
        <w:shd w:val="clear" w:color="auto" w:fill="FFFFFF"/>
        <w:spacing w:after="0" w:line="240" w:lineRule="auto"/>
        <w:textAlignment w:val="baseline"/>
        <w:rPr>
          <w:rFonts w:ascii="Times New Roman" w:hAnsi="Times New Roman" w:cs="Times New Roman"/>
          <w:sz w:val="24"/>
          <w:szCs w:val="24"/>
        </w:rPr>
      </w:pPr>
    </w:p>
    <w:p w14:paraId="19D4F33B" w14:textId="669BE042" w:rsidR="00890C66" w:rsidRPr="009A7F2A" w:rsidRDefault="00890C66" w:rsidP="00890C6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9A7F2A">
        <w:rPr>
          <w:rFonts w:ascii="Times New Roman" w:hAnsi="Times New Roman" w:cs="Times New Roman"/>
          <w:sz w:val="24"/>
          <w:szCs w:val="24"/>
        </w:rPr>
        <w:t>Potential implementers must be registered and active in the U.S. government’s System for Award Management (SAM) to receive U.S. federal assistance. If an embassy’s project idea is advanced to Round 2 and the anticipated implementer is not registered in SAM, the embassy should initiate the registration process immediately so that it is in place in the event the project is ultimately selected for an award. See paragraph 23 below for information on how to register. The registration process can take several weeks to complete so it is important to avoid any delay. If a project is selected for an award and the registration is not completed, the award could be delayed to the next FY, pending the availability of funding.</w:t>
      </w:r>
    </w:p>
    <w:p w14:paraId="7517FB46" w14:textId="77777777" w:rsidR="00890C66" w:rsidRPr="009A7F2A" w:rsidRDefault="00890C66" w:rsidP="00B6139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p>
    <w:p w14:paraId="2A2E317D" w14:textId="77777777" w:rsidR="0023368A" w:rsidRPr="009A7F2A" w:rsidRDefault="0023368A"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492D5EB1" w14:textId="77777777" w:rsidR="00B61396" w:rsidRPr="009A7F2A"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6C967910" w14:textId="77777777" w:rsidR="00E956A6" w:rsidRPr="009A7F2A"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9A7F2A">
        <w:rPr>
          <w:rFonts w:ascii="Times New Roman" w:eastAsia="Times New Roman" w:hAnsi="Times New Roman" w:cs="Times New Roman"/>
          <w:b/>
          <w:bCs/>
          <w:sz w:val="24"/>
          <w:szCs w:val="24"/>
          <w:bdr w:val="none" w:sz="0" w:space="0" w:color="auto" w:frame="1"/>
        </w:rPr>
        <w:t>B</w:t>
      </w:r>
      <w:r w:rsidR="00B61396" w:rsidRPr="009A7F2A">
        <w:rPr>
          <w:rFonts w:ascii="Times New Roman" w:eastAsia="Times New Roman" w:hAnsi="Times New Roman" w:cs="Times New Roman"/>
          <w:b/>
          <w:bCs/>
          <w:sz w:val="24"/>
          <w:szCs w:val="24"/>
          <w:bdr w:val="none" w:sz="0" w:space="0" w:color="auto" w:frame="1"/>
        </w:rPr>
        <w:t xml:space="preserve">. </w:t>
      </w:r>
      <w:r w:rsidRPr="009A7F2A">
        <w:rPr>
          <w:rFonts w:ascii="Times New Roman" w:eastAsia="Times New Roman" w:hAnsi="Times New Roman" w:cs="Times New Roman"/>
          <w:b/>
          <w:bCs/>
          <w:sz w:val="24"/>
          <w:szCs w:val="24"/>
          <w:bdr w:val="none" w:sz="0" w:space="0" w:color="auto" w:frame="1"/>
        </w:rPr>
        <w:t xml:space="preserve">FEDERAL </w:t>
      </w:r>
      <w:r w:rsidR="00B61396" w:rsidRPr="009A7F2A">
        <w:rPr>
          <w:rFonts w:ascii="Times New Roman" w:eastAsia="Times New Roman" w:hAnsi="Times New Roman" w:cs="Times New Roman"/>
          <w:b/>
          <w:bCs/>
          <w:sz w:val="24"/>
          <w:szCs w:val="24"/>
          <w:bdr w:val="none" w:sz="0" w:space="0" w:color="auto" w:frame="1"/>
        </w:rPr>
        <w:t>AWARD INFORMATION</w:t>
      </w:r>
      <w:r w:rsidR="00B61396" w:rsidRPr="009A7F2A">
        <w:rPr>
          <w:rFonts w:ascii="Times New Roman" w:eastAsia="Times New Roman" w:hAnsi="Times New Roman" w:cs="Times New Roman"/>
          <w:b/>
          <w:bCs/>
          <w:sz w:val="24"/>
          <w:szCs w:val="24"/>
          <w:bdr w:val="none" w:sz="0" w:space="0" w:color="auto" w:frame="1"/>
        </w:rPr>
        <w:br/>
      </w:r>
    </w:p>
    <w:p w14:paraId="63AF4B5A" w14:textId="2893D3EB" w:rsidR="00E956A6" w:rsidRPr="009A7F2A" w:rsidRDefault="00E956A6" w:rsidP="00E956A6">
      <w:pPr>
        <w:shd w:val="clear" w:color="auto" w:fill="FFFFFF"/>
        <w:spacing w:after="0" w:line="240" w:lineRule="auto"/>
        <w:textAlignment w:val="baseline"/>
        <w:rPr>
          <w:rFonts w:ascii="Times New Roman" w:eastAsia="Times New Roman" w:hAnsi="Times New Roman" w:cs="Times New Roman"/>
          <w:bCs/>
          <w:i/>
          <w:color w:val="333333"/>
          <w:sz w:val="24"/>
          <w:szCs w:val="24"/>
          <w:bdr w:val="none" w:sz="0" w:space="0" w:color="auto" w:frame="1"/>
        </w:rPr>
      </w:pPr>
      <w:r w:rsidRPr="009A7F2A">
        <w:rPr>
          <w:rFonts w:ascii="Times New Roman" w:eastAsia="Times New Roman" w:hAnsi="Times New Roman" w:cs="Times New Roman"/>
          <w:bCs/>
          <w:sz w:val="24"/>
          <w:szCs w:val="24"/>
          <w:bdr w:val="none" w:sz="0" w:space="0" w:color="auto" w:frame="1"/>
        </w:rPr>
        <w:t xml:space="preserve">Length of performance period: </w:t>
      </w:r>
      <w:r w:rsidR="00F932A9" w:rsidRPr="009A7F2A">
        <w:rPr>
          <w:rFonts w:ascii="Times New Roman" w:eastAsia="Times New Roman" w:hAnsi="Times New Roman" w:cs="Times New Roman"/>
          <w:bCs/>
          <w:i/>
          <w:sz w:val="24"/>
          <w:szCs w:val="24"/>
          <w:bdr w:val="none" w:sz="0" w:space="0" w:color="auto" w:frame="1"/>
        </w:rPr>
        <w:t>8</w:t>
      </w:r>
      <w:r w:rsidRPr="009A7F2A">
        <w:rPr>
          <w:rFonts w:ascii="Times New Roman" w:eastAsia="Times New Roman" w:hAnsi="Times New Roman" w:cs="Times New Roman"/>
          <w:bCs/>
          <w:i/>
          <w:sz w:val="24"/>
          <w:szCs w:val="24"/>
          <w:bdr w:val="none" w:sz="0" w:space="0" w:color="auto" w:frame="1"/>
        </w:rPr>
        <w:t xml:space="preserve"> to </w:t>
      </w:r>
      <w:r w:rsidR="00F932A9" w:rsidRPr="009A7F2A">
        <w:rPr>
          <w:rFonts w:ascii="Times New Roman" w:eastAsia="Times New Roman" w:hAnsi="Times New Roman" w:cs="Times New Roman"/>
          <w:bCs/>
          <w:i/>
          <w:sz w:val="24"/>
          <w:szCs w:val="24"/>
          <w:bdr w:val="none" w:sz="0" w:space="0" w:color="auto" w:frame="1"/>
        </w:rPr>
        <w:t xml:space="preserve">12 </w:t>
      </w:r>
      <w:r w:rsidRPr="009A7F2A">
        <w:rPr>
          <w:rFonts w:ascii="Times New Roman" w:eastAsia="Times New Roman" w:hAnsi="Times New Roman" w:cs="Times New Roman"/>
          <w:bCs/>
          <w:i/>
          <w:sz w:val="24"/>
          <w:szCs w:val="24"/>
          <w:bdr w:val="none" w:sz="0" w:space="0" w:color="auto" w:frame="1"/>
        </w:rPr>
        <w:t xml:space="preserve">months </w:t>
      </w:r>
    </w:p>
    <w:p w14:paraId="56EAB54E" w14:textId="4E3A85C6" w:rsidR="00E956A6" w:rsidRPr="009A7F2A" w:rsidRDefault="00E956A6" w:rsidP="00E956A6">
      <w:pPr>
        <w:shd w:val="clear" w:color="auto" w:fill="FFFFFF"/>
        <w:spacing w:after="0" w:line="240" w:lineRule="auto"/>
        <w:textAlignment w:val="baseline"/>
        <w:rPr>
          <w:rFonts w:ascii="Times New Roman" w:eastAsia="Times New Roman" w:hAnsi="Times New Roman" w:cs="Times New Roman"/>
          <w:bCs/>
          <w:color w:val="333333"/>
          <w:sz w:val="24"/>
          <w:szCs w:val="24"/>
          <w:bdr w:val="none" w:sz="0" w:space="0" w:color="auto" w:frame="1"/>
        </w:rPr>
      </w:pPr>
      <w:r w:rsidRPr="009A7F2A">
        <w:rPr>
          <w:rFonts w:ascii="Times New Roman" w:eastAsia="Times New Roman" w:hAnsi="Times New Roman" w:cs="Times New Roman"/>
          <w:bCs/>
          <w:sz w:val="24"/>
          <w:szCs w:val="24"/>
          <w:bdr w:val="none" w:sz="0" w:space="0" w:color="auto" w:frame="1"/>
        </w:rPr>
        <w:t>Number of awards anticipated</w:t>
      </w:r>
      <w:r w:rsidRPr="009A7F2A">
        <w:rPr>
          <w:rFonts w:ascii="Times New Roman" w:eastAsia="Times New Roman" w:hAnsi="Times New Roman" w:cs="Times New Roman"/>
          <w:bCs/>
          <w:color w:val="FF0000"/>
          <w:sz w:val="24"/>
          <w:szCs w:val="24"/>
          <w:bdr w:val="none" w:sz="0" w:space="0" w:color="auto" w:frame="1"/>
        </w:rPr>
        <w:t xml:space="preserve">: </w:t>
      </w:r>
      <w:proofErr w:type="gramStart"/>
      <w:r w:rsidR="00EE3812" w:rsidRPr="009A7F2A">
        <w:rPr>
          <w:rFonts w:ascii="Times New Roman" w:eastAsia="Times New Roman" w:hAnsi="Times New Roman" w:cs="Times New Roman"/>
          <w:bCs/>
          <w:sz w:val="24"/>
          <w:szCs w:val="24"/>
          <w:bdr w:val="none" w:sz="0" w:space="0" w:color="auto" w:frame="1"/>
        </w:rPr>
        <w:t xml:space="preserve">One </w:t>
      </w:r>
      <w:r w:rsidRPr="009A7F2A">
        <w:rPr>
          <w:rFonts w:ascii="Times New Roman" w:eastAsia="Times New Roman" w:hAnsi="Times New Roman" w:cs="Times New Roman"/>
          <w:bCs/>
          <w:sz w:val="24"/>
          <w:szCs w:val="24"/>
          <w:bdr w:val="none" w:sz="0" w:space="0" w:color="auto" w:frame="1"/>
        </w:rPr>
        <w:t xml:space="preserve"> (</w:t>
      </w:r>
      <w:proofErr w:type="gramEnd"/>
      <w:r w:rsidRPr="009A7F2A">
        <w:rPr>
          <w:rFonts w:ascii="Times New Roman" w:eastAsia="Times New Roman" w:hAnsi="Times New Roman" w:cs="Times New Roman"/>
          <w:bCs/>
          <w:sz w:val="24"/>
          <w:szCs w:val="24"/>
          <w:bdr w:val="none" w:sz="0" w:space="0" w:color="auto" w:frame="1"/>
        </w:rPr>
        <w:t>dependent on amounts)</w:t>
      </w:r>
    </w:p>
    <w:p w14:paraId="053A439C" w14:textId="231E1810" w:rsidR="00E956A6" w:rsidRPr="009A7F2A" w:rsidRDefault="00E956A6" w:rsidP="00E956A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9A7F2A">
        <w:rPr>
          <w:rFonts w:ascii="Times New Roman" w:eastAsia="Times New Roman" w:hAnsi="Times New Roman" w:cs="Times New Roman"/>
          <w:bCs/>
          <w:sz w:val="24"/>
          <w:szCs w:val="24"/>
          <w:bdr w:val="none" w:sz="0" w:space="0" w:color="auto" w:frame="1"/>
        </w:rPr>
        <w:t xml:space="preserve">Award amounts: awards may range from a minimum of </w:t>
      </w:r>
      <w:r w:rsidRPr="009A7F2A">
        <w:rPr>
          <w:rFonts w:ascii="Times New Roman" w:eastAsia="Times New Roman" w:hAnsi="Times New Roman" w:cs="Times New Roman"/>
          <w:bCs/>
          <w:i/>
          <w:sz w:val="24"/>
          <w:szCs w:val="24"/>
          <w:bdr w:val="none" w:sz="0" w:space="0" w:color="auto" w:frame="1"/>
        </w:rPr>
        <w:t>$</w:t>
      </w:r>
      <w:r w:rsidR="00932BD1" w:rsidRPr="009A7F2A">
        <w:rPr>
          <w:rFonts w:ascii="Times New Roman" w:eastAsia="Times New Roman" w:hAnsi="Times New Roman" w:cs="Times New Roman"/>
          <w:bCs/>
          <w:i/>
          <w:sz w:val="24"/>
          <w:szCs w:val="24"/>
          <w:bdr w:val="none" w:sz="0" w:space="0" w:color="auto" w:frame="1"/>
        </w:rPr>
        <w:t>10 000</w:t>
      </w:r>
      <w:r w:rsidR="00DB23B3" w:rsidRPr="009A7F2A">
        <w:rPr>
          <w:rFonts w:ascii="Times New Roman" w:eastAsia="Times New Roman" w:hAnsi="Times New Roman" w:cs="Times New Roman"/>
          <w:bCs/>
          <w:i/>
          <w:sz w:val="24"/>
          <w:szCs w:val="24"/>
          <w:bdr w:val="none" w:sz="0" w:space="0" w:color="auto" w:frame="1"/>
        </w:rPr>
        <w:t xml:space="preserve"> </w:t>
      </w:r>
      <w:r w:rsidRPr="009A7F2A">
        <w:rPr>
          <w:rFonts w:ascii="Times New Roman" w:eastAsia="Times New Roman" w:hAnsi="Times New Roman" w:cs="Times New Roman"/>
          <w:bCs/>
          <w:sz w:val="24"/>
          <w:szCs w:val="24"/>
          <w:bdr w:val="none" w:sz="0" w:space="0" w:color="auto" w:frame="1"/>
        </w:rPr>
        <w:t xml:space="preserve">to a maximum of </w:t>
      </w:r>
      <w:r w:rsidRPr="009A7F2A">
        <w:rPr>
          <w:rFonts w:ascii="Times New Roman" w:eastAsia="Times New Roman" w:hAnsi="Times New Roman" w:cs="Times New Roman"/>
          <w:bCs/>
          <w:i/>
          <w:sz w:val="24"/>
          <w:szCs w:val="24"/>
          <w:bdr w:val="none" w:sz="0" w:space="0" w:color="auto" w:frame="1"/>
        </w:rPr>
        <w:t>$</w:t>
      </w:r>
      <w:r w:rsidR="00D71AF3" w:rsidRPr="009A7F2A">
        <w:rPr>
          <w:rFonts w:ascii="Times New Roman" w:eastAsia="Times New Roman" w:hAnsi="Times New Roman" w:cs="Times New Roman"/>
          <w:bCs/>
          <w:i/>
          <w:sz w:val="24"/>
          <w:szCs w:val="24"/>
          <w:bdr w:val="none" w:sz="0" w:space="0" w:color="auto" w:frame="1"/>
        </w:rPr>
        <w:t>250</w:t>
      </w:r>
      <w:r w:rsidR="00A9273B" w:rsidRPr="009A7F2A">
        <w:rPr>
          <w:rFonts w:ascii="Times New Roman" w:eastAsia="Times New Roman" w:hAnsi="Times New Roman" w:cs="Times New Roman"/>
          <w:bCs/>
          <w:i/>
          <w:sz w:val="24"/>
          <w:szCs w:val="24"/>
          <w:bdr w:val="none" w:sz="0" w:space="0" w:color="auto" w:frame="1"/>
        </w:rPr>
        <w:t>,</w:t>
      </w:r>
      <w:r w:rsidR="00D71AF3" w:rsidRPr="009A7F2A">
        <w:rPr>
          <w:rFonts w:ascii="Times New Roman" w:eastAsia="Times New Roman" w:hAnsi="Times New Roman" w:cs="Times New Roman"/>
          <w:bCs/>
          <w:i/>
          <w:sz w:val="24"/>
          <w:szCs w:val="24"/>
          <w:bdr w:val="none" w:sz="0" w:space="0" w:color="auto" w:frame="1"/>
        </w:rPr>
        <w:t>000</w:t>
      </w:r>
    </w:p>
    <w:p w14:paraId="27407C15" w14:textId="58C88A5C" w:rsidR="00E956A6" w:rsidRPr="009A7F2A" w:rsidRDefault="00E956A6" w:rsidP="00E956A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9A7F2A">
        <w:rPr>
          <w:rFonts w:ascii="Times New Roman" w:eastAsia="Times New Roman" w:hAnsi="Times New Roman" w:cs="Times New Roman"/>
          <w:bCs/>
          <w:sz w:val="24"/>
          <w:szCs w:val="24"/>
          <w:bdr w:val="none" w:sz="0" w:space="0" w:color="auto" w:frame="1"/>
        </w:rPr>
        <w:t xml:space="preserve">Total available funding: </w:t>
      </w:r>
      <w:r w:rsidR="00CD4CD1" w:rsidRPr="009A7F2A">
        <w:rPr>
          <w:rFonts w:ascii="Times New Roman" w:eastAsia="Times New Roman" w:hAnsi="Times New Roman" w:cs="Times New Roman"/>
          <w:bCs/>
          <w:sz w:val="24"/>
          <w:szCs w:val="24"/>
          <w:bdr w:val="none" w:sz="0" w:space="0" w:color="auto" w:frame="1"/>
        </w:rPr>
        <w:t>$250</w:t>
      </w:r>
      <w:r w:rsidR="00A9273B" w:rsidRPr="009A7F2A">
        <w:rPr>
          <w:rFonts w:ascii="Times New Roman" w:eastAsia="Times New Roman" w:hAnsi="Times New Roman" w:cs="Times New Roman"/>
          <w:bCs/>
          <w:sz w:val="24"/>
          <w:szCs w:val="24"/>
          <w:bdr w:val="none" w:sz="0" w:space="0" w:color="auto" w:frame="1"/>
        </w:rPr>
        <w:t>,</w:t>
      </w:r>
      <w:r w:rsidR="00CD4CD1" w:rsidRPr="009A7F2A">
        <w:rPr>
          <w:rFonts w:ascii="Times New Roman" w:eastAsia="Times New Roman" w:hAnsi="Times New Roman" w:cs="Times New Roman"/>
          <w:bCs/>
          <w:sz w:val="24"/>
          <w:szCs w:val="24"/>
          <w:bdr w:val="none" w:sz="0" w:space="0" w:color="auto" w:frame="1"/>
        </w:rPr>
        <w:t xml:space="preserve">000 </w:t>
      </w:r>
    </w:p>
    <w:p w14:paraId="6FE5053F" w14:textId="028ABC98" w:rsidR="00A572BB" w:rsidRPr="009A7F2A" w:rsidRDefault="00E956A6" w:rsidP="00E956A6">
      <w:pPr>
        <w:shd w:val="clear" w:color="auto" w:fill="FFFFFF"/>
        <w:spacing w:after="0" w:line="240" w:lineRule="auto"/>
        <w:textAlignment w:val="baseline"/>
        <w:rPr>
          <w:rFonts w:ascii="Times New Roman" w:eastAsia="Times New Roman" w:hAnsi="Times New Roman" w:cs="Times New Roman"/>
          <w:bCs/>
          <w:color w:val="FF0000"/>
          <w:sz w:val="24"/>
          <w:szCs w:val="24"/>
          <w:bdr w:val="none" w:sz="0" w:space="0" w:color="auto" w:frame="1"/>
        </w:rPr>
      </w:pPr>
      <w:r w:rsidRPr="009A7F2A">
        <w:rPr>
          <w:rFonts w:ascii="Times New Roman" w:eastAsia="Times New Roman" w:hAnsi="Times New Roman" w:cs="Times New Roman"/>
          <w:bCs/>
          <w:sz w:val="24"/>
          <w:szCs w:val="24"/>
          <w:bdr w:val="none" w:sz="0" w:space="0" w:color="auto" w:frame="1"/>
        </w:rPr>
        <w:t xml:space="preserve">Type of Funding:  </w:t>
      </w:r>
      <w:r w:rsidR="003F2BC6" w:rsidRPr="009A7F2A">
        <w:rPr>
          <w:rFonts w:ascii="Times New Roman" w:eastAsia="Times New Roman" w:hAnsi="Times New Roman" w:cs="Times New Roman"/>
          <w:bCs/>
          <w:sz w:val="24"/>
          <w:szCs w:val="24"/>
          <w:bdr w:val="none" w:sz="0" w:space="0" w:color="auto" w:frame="1"/>
        </w:rPr>
        <w:t xml:space="preserve">Fulbright </w:t>
      </w:r>
      <w:r w:rsidR="00644D5C" w:rsidRPr="009A7F2A">
        <w:rPr>
          <w:rFonts w:ascii="Times New Roman" w:eastAsia="Times New Roman" w:hAnsi="Times New Roman" w:cs="Times New Roman"/>
          <w:bCs/>
          <w:sz w:val="24"/>
          <w:szCs w:val="24"/>
          <w:bdr w:val="none" w:sz="0" w:space="0" w:color="auto" w:frame="1"/>
        </w:rPr>
        <w:t>-</w:t>
      </w:r>
      <w:r w:rsidR="003F2BC6" w:rsidRPr="009A7F2A">
        <w:rPr>
          <w:rFonts w:ascii="Times New Roman" w:eastAsia="Times New Roman" w:hAnsi="Times New Roman" w:cs="Times New Roman"/>
          <w:bCs/>
          <w:sz w:val="24"/>
          <w:szCs w:val="24"/>
          <w:bdr w:val="none" w:sz="0" w:space="0" w:color="auto" w:frame="1"/>
        </w:rPr>
        <w:t>Hay</w:t>
      </w:r>
      <w:r w:rsidR="00644D5C" w:rsidRPr="009A7F2A">
        <w:rPr>
          <w:rFonts w:ascii="Times New Roman" w:eastAsia="Times New Roman" w:hAnsi="Times New Roman" w:cs="Times New Roman"/>
          <w:bCs/>
          <w:sz w:val="24"/>
          <w:szCs w:val="24"/>
          <w:bdr w:val="none" w:sz="0" w:space="0" w:color="auto" w:frame="1"/>
        </w:rPr>
        <w:t xml:space="preserve">es </w:t>
      </w:r>
    </w:p>
    <w:p w14:paraId="667A486F" w14:textId="77777777" w:rsidR="00DB23B3" w:rsidRPr="009A7F2A" w:rsidRDefault="00DB23B3"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p>
    <w:p w14:paraId="78C913FB" w14:textId="77777777" w:rsidR="00C015BA" w:rsidRPr="009A7F2A" w:rsidRDefault="00C015BA" w:rsidP="00C015BA">
      <w:pPr>
        <w:shd w:val="clear" w:color="auto" w:fill="FFFFFF"/>
        <w:spacing w:after="0" w:line="240" w:lineRule="auto"/>
        <w:textAlignment w:val="baseline"/>
        <w:rPr>
          <w:rFonts w:ascii="Times New Roman" w:eastAsia="Times New Roman" w:hAnsi="Times New Roman" w:cs="Times New Roman"/>
          <w:color w:val="333333"/>
          <w:sz w:val="24"/>
          <w:szCs w:val="24"/>
        </w:rPr>
      </w:pPr>
      <w:r w:rsidRPr="009A7F2A">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9A7F2A"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68E11E1" w14:textId="01323E47" w:rsidR="00B61396" w:rsidRPr="009A7F2A" w:rsidRDefault="00852712"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9A7F2A">
        <w:rPr>
          <w:rFonts w:ascii="Times New Roman" w:eastAsia="Times New Roman" w:hAnsi="Times New Roman" w:cs="Times New Roman"/>
          <w:b/>
          <w:bCs/>
          <w:sz w:val="24"/>
          <w:szCs w:val="24"/>
          <w:bdr w:val="none" w:sz="0" w:space="0" w:color="auto" w:frame="1"/>
        </w:rPr>
        <w:t xml:space="preserve">Funding Instrument </w:t>
      </w:r>
      <w:r w:rsidR="00B61396" w:rsidRPr="009A7F2A">
        <w:rPr>
          <w:rFonts w:ascii="Times New Roman" w:eastAsia="Times New Roman" w:hAnsi="Times New Roman" w:cs="Times New Roman"/>
          <w:b/>
          <w:bCs/>
          <w:sz w:val="24"/>
          <w:szCs w:val="24"/>
          <w:bdr w:val="none" w:sz="0" w:space="0" w:color="auto" w:frame="1"/>
        </w:rPr>
        <w:t>Type:  </w:t>
      </w:r>
      <w:r w:rsidR="00B166C2" w:rsidRPr="009A7F2A">
        <w:rPr>
          <w:rFonts w:ascii="Times New Roman" w:eastAsia="Times New Roman" w:hAnsi="Times New Roman" w:cs="Times New Roman"/>
          <w:sz w:val="24"/>
          <w:szCs w:val="24"/>
        </w:rPr>
        <w:t>Grant</w:t>
      </w:r>
    </w:p>
    <w:p w14:paraId="4350E52A" w14:textId="77777777" w:rsidR="00B61396" w:rsidRPr="009A7F2A"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17462FD" w14:textId="5F133C0B" w:rsidR="008F0AB2" w:rsidRPr="009A7F2A" w:rsidRDefault="00B37DD1"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r w:rsidRPr="009A7F2A">
        <w:rPr>
          <w:rFonts w:ascii="Times New Roman" w:eastAsia="Times New Roman" w:hAnsi="Times New Roman" w:cs="Times New Roman"/>
          <w:b/>
          <w:bCs/>
          <w:sz w:val="24"/>
          <w:szCs w:val="24"/>
          <w:bdr w:val="none" w:sz="0" w:space="0" w:color="auto" w:frame="1"/>
        </w:rPr>
        <w:t>Program</w:t>
      </w:r>
      <w:r w:rsidR="00B61396" w:rsidRPr="009A7F2A">
        <w:rPr>
          <w:rFonts w:ascii="Times New Roman" w:eastAsia="Times New Roman" w:hAnsi="Times New Roman" w:cs="Times New Roman"/>
          <w:b/>
          <w:bCs/>
          <w:sz w:val="24"/>
          <w:szCs w:val="24"/>
          <w:bdr w:val="none" w:sz="0" w:space="0" w:color="auto" w:frame="1"/>
        </w:rPr>
        <w:t xml:space="preserve"> </w:t>
      </w:r>
      <w:r w:rsidR="00C015BA" w:rsidRPr="009A7F2A">
        <w:rPr>
          <w:rFonts w:ascii="Times New Roman" w:eastAsia="Times New Roman" w:hAnsi="Times New Roman" w:cs="Times New Roman"/>
          <w:b/>
          <w:bCs/>
          <w:sz w:val="24"/>
          <w:szCs w:val="24"/>
          <w:bdr w:val="none" w:sz="0" w:space="0" w:color="auto" w:frame="1"/>
        </w:rPr>
        <w:t>Performance</w:t>
      </w:r>
      <w:r w:rsidR="00B61396" w:rsidRPr="009A7F2A">
        <w:rPr>
          <w:rFonts w:ascii="Times New Roman" w:eastAsia="Times New Roman" w:hAnsi="Times New Roman" w:cs="Times New Roman"/>
          <w:b/>
          <w:bCs/>
          <w:sz w:val="24"/>
          <w:szCs w:val="24"/>
          <w:bdr w:val="none" w:sz="0" w:space="0" w:color="auto" w:frame="1"/>
        </w:rPr>
        <w:t xml:space="preserve"> Period</w:t>
      </w:r>
      <w:r w:rsidR="00B166C2" w:rsidRPr="009A7F2A">
        <w:rPr>
          <w:rFonts w:ascii="Times New Roman" w:eastAsia="Times New Roman" w:hAnsi="Times New Roman" w:cs="Times New Roman"/>
          <w:sz w:val="24"/>
          <w:szCs w:val="24"/>
        </w:rPr>
        <w:t xml:space="preserve">: Proposed </w:t>
      </w:r>
      <w:r w:rsidRPr="009A7F2A">
        <w:rPr>
          <w:rFonts w:ascii="Times New Roman" w:eastAsia="Times New Roman" w:hAnsi="Times New Roman" w:cs="Times New Roman"/>
          <w:sz w:val="24"/>
          <w:szCs w:val="24"/>
        </w:rPr>
        <w:t>programs</w:t>
      </w:r>
      <w:r w:rsidR="00B61396" w:rsidRPr="009A7F2A">
        <w:rPr>
          <w:rFonts w:ascii="Times New Roman" w:eastAsia="Times New Roman" w:hAnsi="Times New Roman" w:cs="Times New Roman"/>
          <w:sz w:val="24"/>
          <w:szCs w:val="24"/>
        </w:rPr>
        <w:t xml:space="preserve"> should be completed in </w:t>
      </w:r>
      <w:r w:rsidR="000250D1" w:rsidRPr="009A7F2A">
        <w:rPr>
          <w:rFonts w:ascii="Times New Roman" w:eastAsia="Times New Roman" w:hAnsi="Times New Roman" w:cs="Times New Roman"/>
          <w:i/>
          <w:iCs/>
          <w:sz w:val="24"/>
          <w:szCs w:val="24"/>
        </w:rPr>
        <w:t>60</w:t>
      </w:r>
      <w:r w:rsidR="003920FA" w:rsidRPr="009A7F2A">
        <w:rPr>
          <w:rFonts w:ascii="Times New Roman" w:eastAsia="Times New Roman" w:hAnsi="Times New Roman" w:cs="Times New Roman"/>
          <w:i/>
          <w:iCs/>
          <w:sz w:val="24"/>
          <w:szCs w:val="24"/>
        </w:rPr>
        <w:t xml:space="preserve"> months</w:t>
      </w:r>
      <w:r w:rsidR="00B61396" w:rsidRPr="009A7F2A">
        <w:rPr>
          <w:rFonts w:ascii="Times New Roman" w:eastAsia="Times New Roman" w:hAnsi="Times New Roman" w:cs="Times New Roman"/>
          <w:sz w:val="24"/>
          <w:szCs w:val="24"/>
        </w:rPr>
        <w:t xml:space="preserve"> or less. </w:t>
      </w:r>
    </w:p>
    <w:p w14:paraId="3EB2C0B2" w14:textId="77777777" w:rsidR="00C015BA" w:rsidRPr="009A7F2A"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9A7F2A"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bCs/>
          <w:sz w:val="24"/>
          <w:szCs w:val="24"/>
          <w:bdr w:val="none" w:sz="0" w:space="0" w:color="auto" w:frame="1"/>
        </w:rPr>
        <w:t>C</w:t>
      </w:r>
      <w:r w:rsidR="00B61396" w:rsidRPr="009A7F2A">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9A7F2A"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77FCFA0E" w14:textId="77777777" w:rsidR="006B1AFD" w:rsidRPr="009A7F2A"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Eligible Applicants</w:t>
      </w:r>
    </w:p>
    <w:p w14:paraId="3F11DB41" w14:textId="77777777" w:rsidR="006B1AFD" w:rsidRPr="009A7F2A"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2B15234F" w14:textId="19BB8742" w:rsidR="008B454C" w:rsidRPr="009A7F2A" w:rsidRDefault="008B454C" w:rsidP="006B1AFD">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9A7F2A">
        <w:rPr>
          <w:rFonts w:ascii="Times New Roman" w:eastAsia="Times New Roman" w:hAnsi="Times New Roman" w:cs="Times New Roman"/>
          <w:sz w:val="24"/>
          <w:szCs w:val="24"/>
        </w:rPr>
        <w:t>The following organizations are eligible to apply</w:t>
      </w:r>
      <w:r w:rsidR="00EE1ABA" w:rsidRPr="009A7F2A">
        <w:rPr>
          <w:rFonts w:ascii="Times New Roman" w:eastAsia="Times New Roman" w:hAnsi="Times New Roman" w:cs="Times New Roman"/>
          <w:i/>
          <w:sz w:val="24"/>
          <w:szCs w:val="24"/>
        </w:rPr>
        <w:t>:</w:t>
      </w:r>
    </w:p>
    <w:p w14:paraId="64F8473E" w14:textId="77777777" w:rsidR="003771F4" w:rsidRPr="009A7F2A" w:rsidRDefault="008B454C" w:rsidP="003771F4">
      <w:pPr>
        <w:pStyle w:val="ListParagraph"/>
        <w:numPr>
          <w:ilvl w:val="0"/>
          <w:numId w:val="19"/>
        </w:numPr>
        <w:rPr>
          <w:rFonts w:ascii="Times New Roman" w:eastAsia="Times New Roman" w:hAnsi="Times New Roman" w:cs="Times New Roman"/>
          <w:i/>
          <w:sz w:val="24"/>
          <w:szCs w:val="24"/>
        </w:rPr>
      </w:pPr>
      <w:r w:rsidRPr="009A7F2A">
        <w:rPr>
          <w:rFonts w:ascii="Times New Roman" w:eastAsia="Times New Roman" w:hAnsi="Times New Roman" w:cs="Times New Roman"/>
          <w:i/>
          <w:sz w:val="24"/>
          <w:szCs w:val="24"/>
        </w:rPr>
        <w:t>N</w:t>
      </w:r>
      <w:r w:rsidR="00C015BA" w:rsidRPr="009A7F2A">
        <w:rPr>
          <w:rFonts w:ascii="Times New Roman" w:eastAsia="Times New Roman" w:hAnsi="Times New Roman" w:cs="Times New Roman"/>
          <w:i/>
          <w:sz w:val="24"/>
          <w:szCs w:val="24"/>
        </w:rPr>
        <w:t>ot-for-profit</w:t>
      </w:r>
      <w:r w:rsidR="003771F4" w:rsidRPr="009A7F2A">
        <w:rPr>
          <w:rFonts w:ascii="Times New Roman" w:eastAsia="Times New Roman" w:hAnsi="Times New Roman" w:cs="Times New Roman"/>
          <w:i/>
          <w:sz w:val="24"/>
          <w:szCs w:val="24"/>
        </w:rPr>
        <w:t xml:space="preserve"> organizations, including think tanks and civil society/non-governmental organizations </w:t>
      </w:r>
    </w:p>
    <w:p w14:paraId="23D2028C" w14:textId="77777777" w:rsidR="008B454C" w:rsidRPr="009A7F2A" w:rsidRDefault="008B454C" w:rsidP="00C015BA">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i/>
          <w:sz w:val="24"/>
          <w:szCs w:val="24"/>
        </w:rPr>
      </w:pPr>
      <w:r w:rsidRPr="009A7F2A">
        <w:rPr>
          <w:rFonts w:ascii="Times New Roman" w:eastAsia="Times New Roman" w:hAnsi="Times New Roman" w:cs="Times New Roman"/>
          <w:i/>
          <w:sz w:val="24"/>
          <w:szCs w:val="24"/>
        </w:rPr>
        <w:t>Public and private educational institutions</w:t>
      </w:r>
    </w:p>
    <w:p w14:paraId="212E09E8" w14:textId="218D37FE" w:rsidR="008B454C" w:rsidRPr="009A7F2A" w:rsidRDefault="00CB3857" w:rsidP="00C015BA">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i/>
          <w:sz w:val="24"/>
          <w:szCs w:val="24"/>
        </w:rPr>
      </w:pPr>
      <w:r w:rsidRPr="009A7F2A">
        <w:rPr>
          <w:rFonts w:ascii="Times New Roman" w:eastAsia="Times New Roman" w:hAnsi="Times New Roman" w:cs="Times New Roman"/>
          <w:i/>
          <w:sz w:val="24"/>
          <w:szCs w:val="24"/>
        </w:rPr>
        <w:t xml:space="preserve">The AFCP will not award </w:t>
      </w:r>
      <w:r w:rsidR="001B023C" w:rsidRPr="009A7F2A">
        <w:rPr>
          <w:rFonts w:ascii="Times New Roman" w:eastAsia="Times New Roman" w:hAnsi="Times New Roman" w:cs="Times New Roman"/>
          <w:i/>
          <w:sz w:val="24"/>
          <w:szCs w:val="24"/>
        </w:rPr>
        <w:t>grants to indiv</w:t>
      </w:r>
      <w:r w:rsidR="000820EB" w:rsidRPr="009A7F2A">
        <w:rPr>
          <w:rFonts w:ascii="Times New Roman" w:eastAsia="Times New Roman" w:hAnsi="Times New Roman" w:cs="Times New Roman"/>
          <w:i/>
          <w:sz w:val="24"/>
          <w:szCs w:val="24"/>
        </w:rPr>
        <w:t>idua</w:t>
      </w:r>
      <w:r w:rsidR="009B19A5" w:rsidRPr="009A7F2A">
        <w:rPr>
          <w:rFonts w:ascii="Times New Roman" w:eastAsia="Times New Roman" w:hAnsi="Times New Roman" w:cs="Times New Roman"/>
          <w:i/>
          <w:sz w:val="24"/>
          <w:szCs w:val="24"/>
        </w:rPr>
        <w:t>ls</w:t>
      </w:r>
      <w:r w:rsidR="000820EB" w:rsidRPr="009A7F2A">
        <w:rPr>
          <w:rFonts w:ascii="Times New Roman" w:eastAsia="Times New Roman" w:hAnsi="Times New Roman" w:cs="Times New Roman"/>
          <w:i/>
          <w:sz w:val="24"/>
          <w:szCs w:val="24"/>
        </w:rPr>
        <w:t>, commercial ent</w:t>
      </w:r>
      <w:r w:rsidR="00830DE5" w:rsidRPr="009A7F2A">
        <w:rPr>
          <w:rFonts w:ascii="Times New Roman" w:eastAsia="Times New Roman" w:hAnsi="Times New Roman" w:cs="Times New Roman"/>
          <w:i/>
          <w:sz w:val="24"/>
          <w:szCs w:val="24"/>
        </w:rPr>
        <w:t xml:space="preserve">ities, or past </w:t>
      </w:r>
      <w:r w:rsidR="001D7880" w:rsidRPr="009A7F2A">
        <w:rPr>
          <w:rFonts w:ascii="Times New Roman" w:eastAsia="Times New Roman" w:hAnsi="Times New Roman" w:cs="Times New Roman"/>
          <w:i/>
          <w:sz w:val="24"/>
          <w:szCs w:val="24"/>
        </w:rPr>
        <w:t>recipients that</w:t>
      </w:r>
      <w:r w:rsidR="00017473" w:rsidRPr="009A7F2A">
        <w:rPr>
          <w:rFonts w:ascii="Times New Roman" w:eastAsia="Times New Roman" w:hAnsi="Times New Roman" w:cs="Times New Roman"/>
          <w:i/>
          <w:sz w:val="24"/>
          <w:szCs w:val="24"/>
        </w:rPr>
        <w:t xml:space="preserve"> have not fulfilled the objectives or reporting requirements of previous awards</w:t>
      </w:r>
      <w:r w:rsidR="001D7880" w:rsidRPr="009A7F2A">
        <w:rPr>
          <w:rFonts w:ascii="Times New Roman" w:eastAsia="Times New Roman" w:hAnsi="Times New Roman" w:cs="Times New Roman"/>
          <w:i/>
          <w:sz w:val="24"/>
          <w:szCs w:val="24"/>
        </w:rPr>
        <w:t>.</w:t>
      </w:r>
    </w:p>
    <w:p w14:paraId="7E3EC452" w14:textId="77777777" w:rsidR="003771F4" w:rsidRPr="009A7F2A" w:rsidRDefault="008B454C" w:rsidP="003771F4">
      <w:pPr>
        <w:numPr>
          <w:ilvl w:val="0"/>
          <w:numId w:val="19"/>
        </w:numPr>
        <w:shd w:val="clear" w:color="auto" w:fill="FFFFFF"/>
        <w:spacing w:after="0" w:line="240" w:lineRule="auto"/>
        <w:textAlignment w:val="baseline"/>
        <w:rPr>
          <w:rFonts w:ascii="Times New Roman" w:eastAsia="Times New Roman" w:hAnsi="Times New Roman" w:cs="Times New Roman"/>
          <w:i/>
          <w:sz w:val="24"/>
          <w:szCs w:val="24"/>
        </w:rPr>
      </w:pPr>
      <w:r w:rsidRPr="009A7F2A">
        <w:rPr>
          <w:rFonts w:ascii="Times New Roman" w:eastAsia="Times New Roman" w:hAnsi="Times New Roman" w:cs="Times New Roman"/>
          <w:i/>
          <w:sz w:val="24"/>
          <w:szCs w:val="24"/>
        </w:rPr>
        <w:t xml:space="preserve">Public International Organizations and </w:t>
      </w:r>
      <w:r w:rsidR="00B61396" w:rsidRPr="009A7F2A">
        <w:rPr>
          <w:rFonts w:ascii="Times New Roman" w:eastAsia="Times New Roman" w:hAnsi="Times New Roman" w:cs="Times New Roman"/>
          <w:i/>
          <w:sz w:val="24"/>
          <w:szCs w:val="24"/>
        </w:rPr>
        <w:t>Governmental institutions</w:t>
      </w:r>
    </w:p>
    <w:p w14:paraId="48FE8316" w14:textId="77777777" w:rsidR="00B61396" w:rsidRPr="009A7F2A" w:rsidRDefault="00B61396" w:rsidP="00B61396">
      <w:pPr>
        <w:shd w:val="clear" w:color="auto" w:fill="FFFFFF"/>
        <w:spacing w:after="0" w:line="240" w:lineRule="auto"/>
        <w:textAlignment w:val="baseline"/>
        <w:rPr>
          <w:rFonts w:ascii="Times New Roman" w:eastAsia="Times New Roman" w:hAnsi="Times New Roman" w:cs="Times New Roman"/>
          <w:sz w:val="24"/>
          <w:szCs w:val="24"/>
        </w:rPr>
      </w:pPr>
    </w:p>
    <w:p w14:paraId="718FE25B" w14:textId="0414D09C" w:rsidR="006B1AFD" w:rsidRPr="009A7F2A" w:rsidRDefault="006B1AFD" w:rsidP="006B1AFD">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Cost Sharing or Matching</w:t>
      </w:r>
    </w:p>
    <w:p w14:paraId="37EBBE29" w14:textId="77777777" w:rsidR="006B1AFD" w:rsidRPr="009A7F2A"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69EB0388" w14:textId="77777777" w:rsidR="006B1AFD" w:rsidRPr="009A7F2A"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Other Eligibility Requirements</w:t>
      </w:r>
    </w:p>
    <w:p w14:paraId="77F37409" w14:textId="77777777" w:rsidR="006B1AFD" w:rsidRPr="009A7F2A"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6928715F" w14:textId="77777777" w:rsidR="00636849" w:rsidRPr="009A7F2A" w:rsidRDefault="00636849" w:rsidP="00636849">
      <w:pPr>
        <w:shd w:val="clear" w:color="auto" w:fill="FFFFFF"/>
        <w:spacing w:after="0" w:line="240" w:lineRule="auto"/>
        <w:textAlignment w:val="baseline"/>
        <w:rPr>
          <w:rFonts w:ascii="Times New Roman" w:eastAsia="Times New Roman" w:hAnsi="Times New Roman" w:cs="Times New Roman"/>
          <w:sz w:val="24"/>
          <w:szCs w:val="24"/>
        </w:rPr>
      </w:pPr>
      <w:proofErr w:type="gramStart"/>
      <w:r w:rsidRPr="009A7F2A">
        <w:rPr>
          <w:rFonts w:ascii="Times New Roman" w:eastAsia="Times New Roman" w:hAnsi="Times New Roman" w:cs="Times New Roman"/>
          <w:sz w:val="24"/>
          <w:szCs w:val="24"/>
        </w:rPr>
        <w:t>In order to</w:t>
      </w:r>
      <w:proofErr w:type="gramEnd"/>
      <w:r w:rsidRPr="009A7F2A">
        <w:rPr>
          <w:rFonts w:ascii="Times New Roman" w:eastAsia="Times New Roman" w:hAnsi="Times New Roman" w:cs="Times New Roman"/>
          <w:sz w:val="24"/>
          <w:szCs w:val="24"/>
        </w:rPr>
        <w:t xml:space="preserve"> be eligible to receive an award, all organizations must have a Unique Entity Identifier (UEI) number issued via </w:t>
      </w:r>
      <w:hyperlink r:id="rId11" w:history="1">
        <w:r w:rsidRPr="009A7F2A">
          <w:rPr>
            <w:rStyle w:val="Hyperlink"/>
            <w:rFonts w:ascii="Times New Roman" w:eastAsia="Times New Roman" w:hAnsi="Times New Roman" w:cs="Times New Roman"/>
            <w:sz w:val="24"/>
            <w:szCs w:val="24"/>
          </w:rPr>
          <w:t>www.SAM.gov</w:t>
        </w:r>
      </w:hyperlink>
      <w:r w:rsidRPr="009A7F2A">
        <w:rPr>
          <w:rFonts w:ascii="Times New Roman" w:eastAsia="Times New Roman" w:hAnsi="Times New Roman" w:cs="Times New Roman"/>
          <w:sz w:val="24"/>
          <w:szCs w:val="24"/>
        </w:rPr>
        <w:t xml:space="preserve"> as well as a valid registration on www.SAM.gov. </w:t>
      </w:r>
      <w:r w:rsidRPr="009A7F2A">
        <w:rPr>
          <w:rFonts w:ascii="Times New Roman" w:eastAsia="Times New Roman" w:hAnsi="Times New Roman" w:cs="Times New Roman"/>
          <w:sz w:val="24"/>
          <w:szCs w:val="24"/>
        </w:rPr>
        <w:lastRenderedPageBreak/>
        <w:t>Please see Section D.3 for more information. Individuals are not required to have a UEI or be registered in SAM.gov.</w:t>
      </w:r>
    </w:p>
    <w:p w14:paraId="05A6301B" w14:textId="77777777" w:rsidR="009F745E" w:rsidRPr="009A7F2A" w:rsidRDefault="009F745E" w:rsidP="009F745E">
      <w:pPr>
        <w:shd w:val="clear" w:color="auto" w:fill="FFFFFF"/>
        <w:spacing w:after="0" w:line="240" w:lineRule="auto"/>
        <w:textAlignment w:val="baseline"/>
        <w:rPr>
          <w:rFonts w:ascii="Times New Roman" w:eastAsia="Times New Roman" w:hAnsi="Times New Roman" w:cs="Times New Roman"/>
          <w:sz w:val="24"/>
          <w:szCs w:val="24"/>
        </w:rPr>
      </w:pPr>
    </w:p>
    <w:p w14:paraId="53903A26" w14:textId="35ABA6E6" w:rsidR="009F745E" w:rsidRPr="009A7F2A" w:rsidRDefault="009F745E" w:rsidP="009F745E">
      <w:pPr>
        <w:shd w:val="clear" w:color="auto" w:fill="FFFFFF"/>
        <w:spacing w:after="0" w:line="240" w:lineRule="auto"/>
        <w:textAlignment w:val="baseline"/>
        <w:rPr>
          <w:rFonts w:ascii="Times New Roman" w:eastAsia="Times New Roman" w:hAnsi="Times New Roman" w:cs="Times New Roman"/>
          <w:b/>
          <w:bCs/>
          <w:iCs/>
          <w:sz w:val="24"/>
          <w:szCs w:val="24"/>
        </w:rPr>
      </w:pPr>
      <w:r w:rsidRPr="009A7F2A">
        <w:rPr>
          <w:rFonts w:ascii="Times New Roman" w:eastAsia="Times New Roman" w:hAnsi="Times New Roman" w:cs="Times New Roman"/>
          <w:b/>
          <w:bCs/>
          <w:iCs/>
          <w:sz w:val="24"/>
          <w:szCs w:val="24"/>
        </w:rPr>
        <w:t xml:space="preserve">Applicants are only allowed to submit one </w:t>
      </w:r>
      <w:r w:rsidR="00985AEF" w:rsidRPr="009A7F2A">
        <w:rPr>
          <w:rFonts w:ascii="Times New Roman" w:eastAsia="Times New Roman" w:hAnsi="Times New Roman" w:cs="Times New Roman"/>
          <w:b/>
          <w:bCs/>
          <w:iCs/>
          <w:sz w:val="24"/>
          <w:szCs w:val="24"/>
        </w:rPr>
        <w:t>concept note</w:t>
      </w:r>
      <w:r w:rsidRPr="009A7F2A">
        <w:rPr>
          <w:rFonts w:ascii="Times New Roman" w:eastAsia="Times New Roman" w:hAnsi="Times New Roman" w:cs="Times New Roman"/>
          <w:b/>
          <w:bCs/>
          <w:iCs/>
          <w:sz w:val="24"/>
          <w:szCs w:val="24"/>
        </w:rPr>
        <w:t xml:space="preserve"> per organization. If more than one </w:t>
      </w:r>
      <w:r w:rsidR="00985AEF" w:rsidRPr="009A7F2A">
        <w:rPr>
          <w:rFonts w:ascii="Times New Roman" w:eastAsia="Times New Roman" w:hAnsi="Times New Roman" w:cs="Times New Roman"/>
          <w:b/>
          <w:bCs/>
          <w:iCs/>
          <w:sz w:val="24"/>
          <w:szCs w:val="24"/>
        </w:rPr>
        <w:t>concept note</w:t>
      </w:r>
      <w:r w:rsidRPr="009A7F2A">
        <w:rPr>
          <w:rFonts w:ascii="Times New Roman" w:eastAsia="Times New Roman" w:hAnsi="Times New Roman" w:cs="Times New Roman"/>
          <w:b/>
          <w:bCs/>
          <w:iCs/>
          <w:sz w:val="24"/>
          <w:szCs w:val="24"/>
        </w:rPr>
        <w:t xml:space="preserve"> is submitted from an organization, all </w:t>
      </w:r>
      <w:r w:rsidR="00985AEF" w:rsidRPr="009A7F2A">
        <w:rPr>
          <w:rFonts w:ascii="Times New Roman" w:eastAsia="Times New Roman" w:hAnsi="Times New Roman" w:cs="Times New Roman"/>
          <w:b/>
          <w:bCs/>
          <w:iCs/>
          <w:sz w:val="24"/>
          <w:szCs w:val="24"/>
        </w:rPr>
        <w:t>concept notes</w:t>
      </w:r>
      <w:r w:rsidRPr="009A7F2A">
        <w:rPr>
          <w:rFonts w:ascii="Times New Roman" w:eastAsia="Times New Roman" w:hAnsi="Times New Roman" w:cs="Times New Roman"/>
          <w:b/>
          <w:bCs/>
          <w:iCs/>
          <w:sz w:val="24"/>
          <w:szCs w:val="24"/>
        </w:rPr>
        <w:t xml:space="preserve"> from that institution will be considered ineligible for funding.</w:t>
      </w:r>
    </w:p>
    <w:p w14:paraId="128F87B0" w14:textId="77777777" w:rsidR="008C7732" w:rsidRPr="009A7F2A" w:rsidRDefault="008C7732"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60539D6D" w14:textId="77777777" w:rsidR="00B12515" w:rsidRPr="009A7F2A"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2CB44CE" w14:textId="65440D46" w:rsidR="00B61396" w:rsidRPr="009A7F2A"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9A7F2A">
        <w:rPr>
          <w:rFonts w:ascii="Times New Roman" w:eastAsia="Times New Roman" w:hAnsi="Times New Roman" w:cs="Times New Roman"/>
          <w:b/>
          <w:bCs/>
          <w:sz w:val="24"/>
          <w:szCs w:val="24"/>
          <w:bdr w:val="none" w:sz="0" w:space="0" w:color="auto" w:frame="1"/>
        </w:rPr>
        <w:t>D</w:t>
      </w:r>
      <w:r w:rsidR="00B61396" w:rsidRPr="009A7F2A">
        <w:rPr>
          <w:rFonts w:ascii="Times New Roman" w:eastAsia="Times New Roman" w:hAnsi="Times New Roman" w:cs="Times New Roman"/>
          <w:b/>
          <w:bCs/>
          <w:sz w:val="24"/>
          <w:szCs w:val="24"/>
          <w:bdr w:val="none" w:sz="0" w:space="0" w:color="auto" w:frame="1"/>
        </w:rPr>
        <w:t xml:space="preserve">. </w:t>
      </w:r>
      <w:r w:rsidRPr="009A7F2A">
        <w:rPr>
          <w:rFonts w:ascii="Times New Roman" w:eastAsia="Times New Roman" w:hAnsi="Times New Roman" w:cs="Times New Roman"/>
          <w:b/>
          <w:bCs/>
          <w:sz w:val="24"/>
          <w:szCs w:val="24"/>
          <w:bdr w:val="none" w:sz="0" w:space="0" w:color="auto" w:frame="1"/>
        </w:rPr>
        <w:t>SUBMISSION INFORMATION</w:t>
      </w:r>
    </w:p>
    <w:p w14:paraId="4B1B3D05" w14:textId="77777777" w:rsidR="00175026" w:rsidRPr="009A7F2A" w:rsidRDefault="00175026" w:rsidP="0017502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389988D2" w14:textId="77777777" w:rsidR="003F3266" w:rsidRPr="009A7F2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Please ensure:</w:t>
      </w:r>
    </w:p>
    <w:p w14:paraId="7522BF85" w14:textId="77777777" w:rsidR="003F3266" w:rsidRPr="009A7F2A"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The proposal clearly addresses the goals and objectives of this funding opportunity</w:t>
      </w:r>
    </w:p>
    <w:p w14:paraId="511A4C59" w14:textId="77777777" w:rsidR="003F3266" w:rsidRPr="009A7F2A"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All documents are in English</w:t>
      </w:r>
    </w:p>
    <w:p w14:paraId="78EFD60F" w14:textId="77777777" w:rsidR="003F3266" w:rsidRPr="009A7F2A"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All budgets are in U.S. dollars</w:t>
      </w:r>
    </w:p>
    <w:p w14:paraId="23F3F496" w14:textId="77777777" w:rsidR="003F3266" w:rsidRPr="009A7F2A"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All pages are numbered</w:t>
      </w:r>
    </w:p>
    <w:p w14:paraId="60FAF123" w14:textId="77777777" w:rsidR="003F3266" w:rsidRPr="009A7F2A"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All documents are formatted to 8 ½ x 11 paper, and</w:t>
      </w:r>
    </w:p>
    <w:p w14:paraId="1601B2F8" w14:textId="3C30C074" w:rsidR="003F3266" w:rsidRPr="009A7F2A"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All Microsoft Word documents are single-spaced, </w:t>
      </w:r>
      <w:r w:rsidR="00306BD0" w:rsidRPr="009A7F2A">
        <w:rPr>
          <w:rFonts w:ascii="Times New Roman" w:eastAsia="Times New Roman" w:hAnsi="Times New Roman" w:cs="Times New Roman"/>
          <w:sz w:val="24"/>
          <w:szCs w:val="24"/>
        </w:rPr>
        <w:t>12-point</w:t>
      </w:r>
      <w:r w:rsidRPr="009A7F2A">
        <w:rPr>
          <w:rFonts w:ascii="Times New Roman" w:eastAsia="Times New Roman" w:hAnsi="Times New Roman" w:cs="Times New Roman"/>
          <w:sz w:val="24"/>
          <w:szCs w:val="24"/>
        </w:rPr>
        <w:t xml:space="preserve"> Times New Roman font, with a minimum of 1-inch margins.</w:t>
      </w:r>
    </w:p>
    <w:p w14:paraId="07AC5113" w14:textId="77777777" w:rsidR="003F3266" w:rsidRPr="009A7F2A" w:rsidRDefault="003F3266" w:rsidP="003F326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8AF00F1" w14:textId="49BC4913" w:rsidR="003F3266" w:rsidRPr="009A7F2A" w:rsidRDefault="00E5356F" w:rsidP="003F326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bCs/>
          <w:sz w:val="24"/>
          <w:szCs w:val="24"/>
          <w:bdr w:val="none" w:sz="0" w:space="0" w:color="auto" w:frame="1"/>
        </w:rPr>
        <w:t>1</w:t>
      </w:r>
      <w:r w:rsidR="003F3266" w:rsidRPr="009A7F2A">
        <w:rPr>
          <w:rFonts w:ascii="Times New Roman" w:eastAsia="Times New Roman" w:hAnsi="Times New Roman" w:cs="Times New Roman"/>
          <w:b/>
          <w:bCs/>
          <w:sz w:val="24"/>
          <w:szCs w:val="24"/>
          <w:bdr w:val="none" w:sz="0" w:space="0" w:color="auto" w:frame="1"/>
        </w:rPr>
        <w:t xml:space="preserve">. Summary </w:t>
      </w:r>
      <w:r w:rsidR="00175026" w:rsidRPr="009A7F2A">
        <w:rPr>
          <w:rFonts w:ascii="Times New Roman" w:eastAsia="Times New Roman" w:hAnsi="Times New Roman" w:cs="Times New Roman"/>
          <w:b/>
          <w:bCs/>
          <w:sz w:val="24"/>
          <w:szCs w:val="24"/>
          <w:bdr w:val="none" w:sz="0" w:space="0" w:color="auto" w:frame="1"/>
        </w:rPr>
        <w:t>Page</w:t>
      </w:r>
      <w:r w:rsidR="003F3266" w:rsidRPr="009A7F2A">
        <w:rPr>
          <w:rFonts w:ascii="Times New Roman" w:eastAsia="Times New Roman" w:hAnsi="Times New Roman" w:cs="Times New Roman"/>
          <w:b/>
          <w:bCs/>
          <w:sz w:val="24"/>
          <w:szCs w:val="24"/>
          <w:bdr w:val="none" w:sz="0" w:space="0" w:color="auto" w:frame="1"/>
        </w:rPr>
        <w:t>: </w:t>
      </w:r>
      <w:r w:rsidR="003F3266" w:rsidRPr="009A7F2A">
        <w:rPr>
          <w:rFonts w:ascii="Times New Roman" w:eastAsia="Times New Roman" w:hAnsi="Times New Roman" w:cs="Times New Roman"/>
          <w:sz w:val="24"/>
          <w:szCs w:val="24"/>
        </w:rPr>
        <w:t xml:space="preserve">Cover sheet stating the </w:t>
      </w:r>
      <w:r w:rsidR="004548BD" w:rsidRPr="009A7F2A">
        <w:rPr>
          <w:rFonts w:ascii="Times New Roman" w:eastAsia="Times New Roman" w:hAnsi="Times New Roman" w:cs="Times New Roman"/>
          <w:sz w:val="24"/>
          <w:szCs w:val="24"/>
        </w:rPr>
        <w:t>applicant’s</w:t>
      </w:r>
      <w:r w:rsidR="003F3266" w:rsidRPr="009A7F2A">
        <w:rPr>
          <w:rFonts w:ascii="Times New Roman" w:eastAsia="Times New Roman" w:hAnsi="Times New Roman" w:cs="Times New Roman"/>
          <w:sz w:val="24"/>
          <w:szCs w:val="24"/>
        </w:rPr>
        <w:t xml:space="preserve"> name and organization, proposal date, </w:t>
      </w:r>
      <w:r w:rsidR="00B37DD1" w:rsidRPr="009A7F2A">
        <w:rPr>
          <w:rFonts w:ascii="Times New Roman" w:eastAsia="Times New Roman" w:hAnsi="Times New Roman" w:cs="Times New Roman"/>
          <w:sz w:val="24"/>
          <w:szCs w:val="24"/>
        </w:rPr>
        <w:t>program</w:t>
      </w:r>
      <w:r w:rsidR="003F3266" w:rsidRPr="009A7F2A">
        <w:rPr>
          <w:rFonts w:ascii="Times New Roman" w:eastAsia="Times New Roman" w:hAnsi="Times New Roman" w:cs="Times New Roman"/>
          <w:sz w:val="24"/>
          <w:szCs w:val="24"/>
        </w:rPr>
        <w:t xml:space="preserve"> title, </w:t>
      </w:r>
      <w:r w:rsidR="00B37DD1" w:rsidRPr="009A7F2A">
        <w:rPr>
          <w:rFonts w:ascii="Times New Roman" w:eastAsia="Times New Roman" w:hAnsi="Times New Roman" w:cs="Times New Roman"/>
          <w:sz w:val="24"/>
          <w:szCs w:val="24"/>
        </w:rPr>
        <w:t>program</w:t>
      </w:r>
      <w:r w:rsidR="003F3266" w:rsidRPr="009A7F2A">
        <w:rPr>
          <w:rFonts w:ascii="Times New Roman" w:eastAsia="Times New Roman" w:hAnsi="Times New Roman" w:cs="Times New Roman"/>
          <w:sz w:val="24"/>
          <w:szCs w:val="24"/>
        </w:rPr>
        <w:t xml:space="preserve"> period proposed start and end date, and brief purpose of the </w:t>
      </w:r>
      <w:r w:rsidR="00B37DD1" w:rsidRPr="009A7F2A">
        <w:rPr>
          <w:rFonts w:ascii="Times New Roman" w:eastAsia="Times New Roman" w:hAnsi="Times New Roman" w:cs="Times New Roman"/>
          <w:sz w:val="24"/>
          <w:szCs w:val="24"/>
        </w:rPr>
        <w:t>program</w:t>
      </w:r>
      <w:r w:rsidR="003F3266" w:rsidRPr="009A7F2A">
        <w:rPr>
          <w:rFonts w:ascii="Times New Roman" w:eastAsia="Times New Roman" w:hAnsi="Times New Roman" w:cs="Times New Roman"/>
          <w:sz w:val="24"/>
          <w:szCs w:val="24"/>
        </w:rPr>
        <w:t>.</w:t>
      </w:r>
    </w:p>
    <w:p w14:paraId="6CC422D9" w14:textId="77777777" w:rsidR="003F3266" w:rsidRPr="009A7F2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135B3AA1" w14:textId="6A4C0C8F" w:rsidR="00225F17" w:rsidRPr="009A7F2A" w:rsidRDefault="00E5356F" w:rsidP="00225F17">
      <w:pPr>
        <w:pStyle w:val="Default"/>
        <w:rPr>
          <w:rFonts w:eastAsia="Times New Roman"/>
          <w:b/>
          <w:bCs/>
          <w:bdr w:val="none" w:sz="0" w:space="0" w:color="auto" w:frame="1"/>
        </w:rPr>
      </w:pPr>
      <w:r w:rsidRPr="009A7F2A">
        <w:rPr>
          <w:rFonts w:eastAsia="Times New Roman"/>
          <w:b/>
          <w:bCs/>
          <w:bdr w:val="none" w:sz="0" w:space="0" w:color="auto" w:frame="1"/>
        </w:rPr>
        <w:t>2</w:t>
      </w:r>
      <w:r w:rsidR="003F3266" w:rsidRPr="009A7F2A">
        <w:rPr>
          <w:rFonts w:eastAsia="Times New Roman"/>
          <w:b/>
          <w:bCs/>
          <w:bdr w:val="none" w:sz="0" w:space="0" w:color="auto" w:frame="1"/>
        </w:rPr>
        <w:t xml:space="preserve">. </w:t>
      </w:r>
      <w:r w:rsidR="009206AB" w:rsidRPr="009A7F2A">
        <w:rPr>
          <w:rFonts w:eastAsia="Times New Roman"/>
          <w:b/>
          <w:bCs/>
          <w:bdr w:val="none" w:sz="0" w:space="0" w:color="auto" w:frame="1"/>
        </w:rPr>
        <w:t>Concept Note</w:t>
      </w:r>
    </w:p>
    <w:p w14:paraId="0BDFDE0B" w14:textId="1782C4DA" w:rsidR="00225F17" w:rsidRPr="009A7F2A" w:rsidRDefault="00225F17" w:rsidP="00225F17">
      <w:pPr>
        <w:pStyle w:val="Default"/>
      </w:pPr>
      <w:r w:rsidRPr="009A7F2A">
        <w:t xml:space="preserve">Each concept note submitted must include: </w:t>
      </w:r>
    </w:p>
    <w:p w14:paraId="265615F4" w14:textId="77777777" w:rsidR="00225F17" w:rsidRPr="009A7F2A" w:rsidRDefault="00225F17" w:rsidP="00225F17">
      <w:pPr>
        <w:pStyle w:val="Default"/>
        <w:numPr>
          <w:ilvl w:val="0"/>
          <w:numId w:val="36"/>
        </w:numPr>
        <w:spacing w:after="51"/>
      </w:pPr>
      <w:r w:rsidRPr="009A7F2A">
        <w:t xml:space="preserve">a) Project Basics, including working title, anticipated project length (Note: Applicants may propose project periods of up to 60 months), location/site, and project cost estimate (amount requested from AFCP; in U.S. dollars). </w:t>
      </w:r>
    </w:p>
    <w:p w14:paraId="4F94EFD5" w14:textId="77777777" w:rsidR="00225F17" w:rsidRPr="009A7F2A" w:rsidRDefault="00225F17" w:rsidP="00225F17">
      <w:pPr>
        <w:pStyle w:val="Default"/>
        <w:numPr>
          <w:ilvl w:val="0"/>
          <w:numId w:val="36"/>
        </w:numPr>
        <w:spacing w:after="51"/>
      </w:pPr>
      <w:r w:rsidRPr="009A7F2A">
        <w:t xml:space="preserve">b) Project Implementer </w:t>
      </w:r>
      <w:r w:rsidRPr="009A7F2A">
        <w:rPr>
          <w:rFonts w:eastAsia="Times New Roman"/>
          <w:color w:val="333333"/>
        </w:rPr>
        <w:t>information, including name and SAM registration status.</w:t>
      </w:r>
    </w:p>
    <w:p w14:paraId="1FC18F14" w14:textId="77777777" w:rsidR="00225F17" w:rsidRPr="009A7F2A" w:rsidRDefault="00225F17" w:rsidP="00225F17">
      <w:pPr>
        <w:pStyle w:val="Default"/>
        <w:numPr>
          <w:ilvl w:val="0"/>
          <w:numId w:val="36"/>
        </w:numPr>
        <w:spacing w:after="51"/>
      </w:pPr>
      <w:r w:rsidRPr="009A7F2A">
        <w:t xml:space="preserve">c) Project Scope of Work summarizing the preservation goals and any broader host country or community goals (i.e., what they hope to gain from the project beyond the preserved heritage and how they plan to get there; 3,000 characters maximum). </w:t>
      </w:r>
    </w:p>
    <w:p w14:paraId="5F9ABDCB" w14:textId="77777777" w:rsidR="00225F17" w:rsidRPr="009A7F2A" w:rsidRDefault="00225F17" w:rsidP="00225F17">
      <w:pPr>
        <w:pStyle w:val="Default"/>
        <w:numPr>
          <w:ilvl w:val="0"/>
          <w:numId w:val="36"/>
        </w:numPr>
        <w:spacing w:after="51"/>
      </w:pPr>
      <w:r w:rsidRPr="009A7F2A">
        <w:t xml:space="preserve">d) Rationale for AFCP Support, explaining why it’s in the interests of the U.S. government to fund the project, specifically: </w:t>
      </w:r>
    </w:p>
    <w:p w14:paraId="37AABBF5" w14:textId="607868AA" w:rsidR="00225F17" w:rsidRPr="009A7F2A" w:rsidRDefault="009115C4" w:rsidP="00225F17">
      <w:pPr>
        <w:pStyle w:val="Default"/>
        <w:numPr>
          <w:ilvl w:val="0"/>
          <w:numId w:val="36"/>
        </w:numPr>
        <w:spacing w:after="51"/>
      </w:pPr>
      <w:r w:rsidRPr="009A7F2A">
        <w:t>1</w:t>
      </w:r>
      <w:r w:rsidR="00225F17" w:rsidRPr="009A7F2A">
        <w:t xml:space="preserve">. the projected public diplomacy benefits and impacts of the project (1,000 characters maximum). </w:t>
      </w:r>
    </w:p>
    <w:p w14:paraId="1AAB94EA" w14:textId="59A194A3" w:rsidR="00D21A4B" w:rsidRPr="009A7F2A" w:rsidRDefault="002F698B" w:rsidP="00985AEF">
      <w:pPr>
        <w:pStyle w:val="Default"/>
        <w:numPr>
          <w:ilvl w:val="0"/>
          <w:numId w:val="36"/>
        </w:numPr>
      </w:pPr>
      <w:r w:rsidRPr="009A7F2A">
        <w:t>e</w:t>
      </w:r>
      <w:r w:rsidR="00225F17" w:rsidRPr="009A7F2A">
        <w:t xml:space="preserve">) Five (5) high quality digital images (JPEGs) or audiovisual files that convey the nature and condition of the site, collection, or tradition and show the urgency or need for the proposed project (collapsing walls, water damage, etc.). </w:t>
      </w:r>
    </w:p>
    <w:p w14:paraId="1F54C17E" w14:textId="118FB83F" w:rsidR="00306BD0" w:rsidRPr="009A7F2A" w:rsidRDefault="00306BD0" w:rsidP="00306BD0">
      <w:pPr>
        <w:pStyle w:val="ListParagraph"/>
        <w:shd w:val="clear" w:color="auto" w:fill="FFFFFF"/>
        <w:spacing w:after="0" w:line="240" w:lineRule="auto"/>
        <w:textAlignment w:val="baseline"/>
        <w:rPr>
          <w:rFonts w:ascii="Times New Roman" w:eastAsia="Times New Roman" w:hAnsi="Times New Roman" w:cs="Times New Roman"/>
          <w:color w:val="FF0000"/>
          <w:sz w:val="24"/>
          <w:szCs w:val="24"/>
        </w:rPr>
      </w:pPr>
    </w:p>
    <w:p w14:paraId="519C0893" w14:textId="6A01D860" w:rsidR="00306BD0" w:rsidRPr="009A7F2A" w:rsidRDefault="00306BD0" w:rsidP="00306BD0">
      <w:pPr>
        <w:pStyle w:val="ListParagraph"/>
        <w:shd w:val="clear" w:color="auto" w:fill="FFFFFF"/>
        <w:spacing w:after="0" w:line="240" w:lineRule="auto"/>
        <w:textAlignment w:val="baseline"/>
        <w:rPr>
          <w:rFonts w:ascii="Times New Roman" w:eastAsia="Times New Roman" w:hAnsi="Times New Roman" w:cs="Times New Roman"/>
          <w:color w:val="FF0000"/>
          <w:sz w:val="24"/>
          <w:szCs w:val="24"/>
        </w:rPr>
      </w:pPr>
    </w:p>
    <w:p w14:paraId="6C0E2DC4"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r w:rsidRPr="009A7F2A">
        <w:rPr>
          <w:rStyle w:val="null1"/>
          <w:rFonts w:ascii="Times New Roman" w:hAnsi="Times New Roman" w:cs="Times New Roman"/>
          <w:b/>
          <w:bCs/>
          <w:sz w:val="24"/>
          <w:szCs w:val="24"/>
        </w:rPr>
        <w:t>Required Registrations:</w:t>
      </w:r>
    </w:p>
    <w:p w14:paraId="22EA1711" w14:textId="77777777" w:rsidR="00A07B70" w:rsidRPr="009A7F2A" w:rsidRDefault="00A07B70" w:rsidP="00A07B70">
      <w:pPr>
        <w:pStyle w:val="null"/>
        <w:spacing w:before="0" w:beforeAutospacing="0" w:after="0" w:afterAutospacing="0"/>
        <w:rPr>
          <w:rStyle w:val="null1"/>
          <w:rFonts w:ascii="Times New Roman" w:hAnsi="Times New Roman" w:cs="Times New Roman"/>
          <w:sz w:val="24"/>
          <w:szCs w:val="24"/>
        </w:rPr>
      </w:pPr>
    </w:p>
    <w:p w14:paraId="0983B661" w14:textId="77777777" w:rsidR="00A07B70" w:rsidRPr="009A7F2A" w:rsidRDefault="00A07B70" w:rsidP="00A07B70">
      <w:pPr>
        <w:shd w:val="clear" w:color="auto" w:fill="FFFFFF"/>
        <w:textAlignment w:val="baseline"/>
        <w:rPr>
          <w:rFonts w:ascii="Times New Roman" w:hAnsi="Times New Roman" w:cs="Times New Roman"/>
          <w:sz w:val="24"/>
          <w:szCs w:val="24"/>
        </w:rPr>
      </w:pPr>
      <w:r w:rsidRPr="009A7F2A">
        <w:rPr>
          <w:rFonts w:ascii="Times New Roman" w:hAnsi="Times New Roman" w:cs="Times New Roman"/>
          <w:color w:val="000000"/>
          <w:sz w:val="24"/>
          <w:szCs w:val="24"/>
        </w:rPr>
        <w:t>All organizations applying for grants (except individuals) must obtain these registrations.  All are free of charge:</w:t>
      </w:r>
    </w:p>
    <w:p w14:paraId="1CF85A7E" w14:textId="77777777" w:rsidR="00A07B70" w:rsidRPr="009A7F2A" w:rsidRDefault="00966E54" w:rsidP="00A07B70">
      <w:pPr>
        <w:pStyle w:val="Default"/>
        <w:numPr>
          <w:ilvl w:val="0"/>
          <w:numId w:val="33"/>
        </w:numPr>
        <w:adjustRightInd/>
        <w:spacing w:after="9"/>
        <w:rPr>
          <w:rFonts w:eastAsia="Times New Roman"/>
        </w:rPr>
      </w:pPr>
      <w:hyperlink r:id="rId12" w:history="1">
        <w:r w:rsidR="00A07B70" w:rsidRPr="009A7F2A">
          <w:rPr>
            <w:rStyle w:val="Hyperlink"/>
            <w:rFonts w:eastAsia="Times New Roman"/>
          </w:rPr>
          <w:t>www.SAM.gov</w:t>
        </w:r>
      </w:hyperlink>
      <w:r w:rsidR="00A07B70" w:rsidRPr="009A7F2A">
        <w:rPr>
          <w:rFonts w:eastAsia="Times New Roman"/>
        </w:rPr>
        <w:t xml:space="preserve"> registration which will generate a UEI</w:t>
      </w:r>
    </w:p>
    <w:p w14:paraId="7EB45089" w14:textId="77777777" w:rsidR="00A07B70" w:rsidRPr="009A7F2A" w:rsidRDefault="00A07B70" w:rsidP="00A07B70">
      <w:pPr>
        <w:pStyle w:val="Default"/>
        <w:numPr>
          <w:ilvl w:val="0"/>
          <w:numId w:val="33"/>
        </w:numPr>
        <w:adjustRightInd/>
        <w:spacing w:after="9"/>
        <w:rPr>
          <w:rFonts w:eastAsia="Times New Roman"/>
        </w:rPr>
      </w:pPr>
      <w:r w:rsidRPr="009A7F2A">
        <w:rPr>
          <w:rFonts w:eastAsia="Times New Roman"/>
        </w:rPr>
        <w:lastRenderedPageBreak/>
        <w:t xml:space="preserve">NCAGE/CAGE code </w:t>
      </w:r>
    </w:p>
    <w:p w14:paraId="6682A3E2" w14:textId="77777777" w:rsidR="00A07B70" w:rsidRPr="009A7F2A" w:rsidRDefault="00A07B70" w:rsidP="00A07B70">
      <w:pPr>
        <w:pStyle w:val="null"/>
        <w:spacing w:before="0" w:beforeAutospacing="0" w:after="0" w:afterAutospacing="0"/>
        <w:rPr>
          <w:rStyle w:val="null1"/>
          <w:rFonts w:ascii="Times New Roman" w:hAnsi="Times New Roman" w:cs="Times New Roman"/>
          <w:sz w:val="24"/>
          <w:szCs w:val="24"/>
        </w:rPr>
      </w:pPr>
    </w:p>
    <w:p w14:paraId="3CD608B7" w14:textId="77777777" w:rsidR="00A07B70" w:rsidRPr="009A7F2A" w:rsidRDefault="00A07B70" w:rsidP="00A07B70">
      <w:pPr>
        <w:pStyle w:val="null"/>
        <w:spacing w:before="0" w:beforeAutospacing="0" w:after="0" w:afterAutospacing="0"/>
        <w:jc w:val="both"/>
        <w:rPr>
          <w:rStyle w:val="null1"/>
          <w:rFonts w:ascii="Times New Roman" w:hAnsi="Times New Roman" w:cs="Times New Roman"/>
          <w:b/>
          <w:bCs/>
          <w:sz w:val="24"/>
          <w:szCs w:val="24"/>
        </w:rPr>
      </w:pPr>
      <w:r w:rsidRPr="009A7F2A">
        <w:rPr>
          <w:rStyle w:val="null1"/>
          <w:rFonts w:ascii="Times New Roman" w:hAnsi="Times New Roman" w:cs="Times New Roman"/>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7A1938BB"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p>
    <w:p w14:paraId="34A25F7C" w14:textId="77777777" w:rsidR="00A07B70" w:rsidRPr="009A7F2A" w:rsidRDefault="00A07B70" w:rsidP="00A07B70">
      <w:pPr>
        <w:pStyle w:val="null"/>
        <w:spacing w:before="0" w:beforeAutospacing="0" w:after="0" w:afterAutospacing="0"/>
        <w:rPr>
          <w:rStyle w:val="null1"/>
          <w:rFonts w:ascii="Times New Roman" w:hAnsi="Times New Roman" w:cs="Times New Roman"/>
          <w:sz w:val="24"/>
          <w:szCs w:val="24"/>
        </w:rPr>
      </w:pPr>
      <w:r w:rsidRPr="009A7F2A">
        <w:rPr>
          <w:rStyle w:val="null1"/>
          <w:rFonts w:ascii="Times New Roman" w:hAnsi="Times New Roman" w:cs="Times New Roman"/>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5435F422"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p>
    <w:p w14:paraId="34E39F42" w14:textId="77777777" w:rsidR="00A07B70" w:rsidRPr="009A7F2A" w:rsidRDefault="00A07B70" w:rsidP="00A07B70">
      <w:pPr>
        <w:pStyle w:val="null"/>
        <w:spacing w:before="0" w:beforeAutospacing="0" w:after="0" w:afterAutospacing="0"/>
        <w:rPr>
          <w:rStyle w:val="null1"/>
          <w:rFonts w:ascii="Times New Roman" w:hAnsi="Times New Roman" w:cs="Times New Roman"/>
          <w:sz w:val="24"/>
          <w:szCs w:val="24"/>
        </w:rPr>
      </w:pPr>
      <w:r w:rsidRPr="009A7F2A">
        <w:rPr>
          <w:rStyle w:val="null1"/>
          <w:rFonts w:ascii="Times New Roman" w:hAnsi="Times New Roman" w:cs="Times New Roman"/>
          <w:sz w:val="24"/>
          <w:szCs w:val="24"/>
        </w:rPr>
        <w:t xml:space="preserve">Starting April 2022, the UEI will be assigned when an organization registers or renews it’s registration in SAM.gov at </w:t>
      </w:r>
      <w:hyperlink r:id="rId13" w:history="1">
        <w:r w:rsidRPr="009A7F2A">
          <w:rPr>
            <w:rStyle w:val="Hyperlink"/>
            <w:rFonts w:ascii="Times New Roman" w:hAnsi="Times New Roman" w:cs="Times New Roman"/>
            <w:sz w:val="24"/>
            <w:szCs w:val="24"/>
          </w:rPr>
          <w:t>www.SAM.gov</w:t>
        </w:r>
      </w:hyperlink>
      <w:r w:rsidRPr="009A7F2A">
        <w:rPr>
          <w:rStyle w:val="null1"/>
          <w:rFonts w:ascii="Times New Roman" w:hAnsi="Times New Roman" w:cs="Times New Roman"/>
          <w:sz w:val="24"/>
          <w:szCs w:val="24"/>
        </w:rPr>
        <w:t xml:space="preserve">.  To access SAM.gov an organization is required to have a Login.gov account. Organization can create an account at </w:t>
      </w:r>
      <w:hyperlink r:id="rId14" w:history="1">
        <w:r w:rsidRPr="009A7F2A">
          <w:rPr>
            <w:rStyle w:val="Hyperlink"/>
            <w:rFonts w:ascii="Times New Roman" w:hAnsi="Times New Roman" w:cs="Times New Roman"/>
            <w:sz w:val="24"/>
            <w:szCs w:val="24"/>
          </w:rPr>
          <w:t>https://login.gov/</w:t>
        </w:r>
      </w:hyperlink>
      <w:r w:rsidRPr="009A7F2A">
        <w:rPr>
          <w:rStyle w:val="null1"/>
          <w:rFonts w:ascii="Times New Roman" w:hAnsi="Times New Roman" w:cs="Times New Roman"/>
          <w:sz w:val="24"/>
          <w:szCs w:val="24"/>
        </w:rPr>
        <w:t xml:space="preserve">.   As a reminder, organizations need to renew its sam.gov registration annually. </w:t>
      </w:r>
    </w:p>
    <w:p w14:paraId="1B6177D4"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p>
    <w:p w14:paraId="053EB31F" w14:textId="6725839C" w:rsidR="00A07B70" w:rsidRPr="009A7F2A" w:rsidRDefault="00A07B70" w:rsidP="00A07B70">
      <w:pPr>
        <w:pStyle w:val="null"/>
        <w:spacing w:before="0" w:beforeAutospacing="0" w:after="0" w:afterAutospacing="0"/>
        <w:rPr>
          <w:rFonts w:ascii="Times New Roman" w:hAnsi="Times New Roman" w:cs="Times New Roman"/>
          <w:sz w:val="24"/>
          <w:szCs w:val="24"/>
        </w:rPr>
      </w:pPr>
      <w:r w:rsidRPr="009A7F2A">
        <w:rPr>
          <w:rStyle w:val="null1"/>
          <w:rFonts w:ascii="Times New Roman" w:hAnsi="Times New Roman" w:cs="Times New Roman"/>
          <w:sz w:val="24"/>
          <w:szCs w:val="24"/>
          <w:u w:val="single"/>
        </w:rPr>
        <w:t>US-based organizations</w:t>
      </w:r>
      <w:r w:rsidRPr="009A7F2A">
        <w:rPr>
          <w:rStyle w:val="null1"/>
          <w:rFonts w:ascii="Times New Roman" w:hAnsi="Times New Roman" w:cs="Times New Roman"/>
          <w:sz w:val="24"/>
          <w:szCs w:val="24"/>
        </w:rPr>
        <w:t xml:space="preserve">: A CAGE code will be automatically assigned when the U.S. organizations registers in </w:t>
      </w:r>
      <w:hyperlink r:id="rId15" w:history="1">
        <w:r w:rsidRPr="009A7F2A">
          <w:rPr>
            <w:rStyle w:val="Hyperlink"/>
            <w:rFonts w:ascii="Times New Roman" w:hAnsi="Times New Roman" w:cs="Times New Roman"/>
            <w:sz w:val="24"/>
            <w:szCs w:val="24"/>
          </w:rPr>
          <w:t>www.sam.gov</w:t>
        </w:r>
      </w:hyperlink>
      <w:r w:rsidRPr="009A7F2A">
        <w:rPr>
          <w:rStyle w:val="null1"/>
          <w:rFonts w:ascii="Times New Roman" w:hAnsi="Times New Roman" w:cs="Times New Roman"/>
          <w:sz w:val="24"/>
          <w:szCs w:val="24"/>
        </w:rPr>
        <w:t xml:space="preserve">.  CAGE must be renewed every 5 years.  Site for CAGE: </w:t>
      </w:r>
      <w:hyperlink r:id="rId16" w:anchor="_blank" w:history="1">
        <w:r w:rsidRPr="009A7F2A">
          <w:rPr>
            <w:rStyle w:val="Hyperlink"/>
            <w:rFonts w:ascii="Times New Roman" w:hAnsi="Times New Roman" w:cs="Times New Roman"/>
            <w:sz w:val="24"/>
            <w:szCs w:val="24"/>
          </w:rPr>
          <w:t>https://cage.dla.mil/Home/UsageAgree</w:t>
        </w:r>
      </w:hyperlink>
      <w:r w:rsidRPr="009A7F2A">
        <w:rPr>
          <w:rStyle w:val="null1"/>
          <w:rFonts w:ascii="Times New Roman" w:hAnsi="Times New Roman" w:cs="Times New Roman"/>
          <w:sz w:val="24"/>
          <w:szCs w:val="24"/>
        </w:rPr>
        <w:t>. Grantees may be asked for more information to finalized and must comply.</w:t>
      </w:r>
    </w:p>
    <w:p w14:paraId="516A5B17"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p>
    <w:p w14:paraId="78356F59" w14:textId="2536E704" w:rsidR="00A07B70" w:rsidRPr="009A7F2A" w:rsidRDefault="00A07B70" w:rsidP="00A07B70">
      <w:pPr>
        <w:pStyle w:val="null"/>
        <w:spacing w:before="0" w:beforeAutospacing="0" w:after="0" w:afterAutospacing="0"/>
        <w:rPr>
          <w:rFonts w:ascii="Times New Roman" w:hAnsi="Times New Roman" w:cs="Times New Roman"/>
          <w:strike/>
          <w:sz w:val="24"/>
          <w:szCs w:val="24"/>
        </w:rPr>
      </w:pPr>
      <w:r w:rsidRPr="009A7F2A">
        <w:rPr>
          <w:rStyle w:val="null1"/>
          <w:rFonts w:ascii="Times New Roman" w:hAnsi="Times New Roman" w:cs="Times New Roman"/>
          <w:sz w:val="24"/>
          <w:szCs w:val="24"/>
          <w:u w:val="single"/>
        </w:rPr>
        <w:t>Foreign-based organizations</w:t>
      </w:r>
      <w:r w:rsidRPr="009A7F2A">
        <w:rPr>
          <w:rStyle w:val="null1"/>
          <w:rFonts w:ascii="Times New Roman" w:hAnsi="Times New Roman" w:cs="Times New Roman"/>
          <w:sz w:val="24"/>
          <w:szCs w:val="24"/>
        </w:rPr>
        <w:t xml:space="preserve">: Must apply for a NCAGE code before registering in SAM.gov. Go to: </w:t>
      </w:r>
      <w:hyperlink r:id="rId17" w:anchor="_blank" w:history="1">
        <w:r w:rsidRPr="009A7F2A">
          <w:rPr>
            <w:rStyle w:val="Hyperlink"/>
            <w:rFonts w:ascii="Times New Roman" w:hAnsi="Times New Roman" w:cs="Times New Roman"/>
            <w:color w:val="0000FF"/>
            <w:sz w:val="24"/>
            <w:szCs w:val="24"/>
          </w:rPr>
          <w:t>https://eportal.nspa.nato.int/AC135Public/CageTool/home</w:t>
        </w:r>
      </w:hyperlink>
      <w:r w:rsidRPr="009A7F2A">
        <w:rPr>
          <w:rStyle w:val="null1"/>
          <w:rFonts w:ascii="Times New Roman" w:hAnsi="Times New Roman" w:cs="Times New Roman"/>
          <w:sz w:val="24"/>
          <w:szCs w:val="24"/>
        </w:rPr>
        <w:t xml:space="preserve"> to apply for a NCAGE code.  NCAGE codes must be renewed every 5 years. </w:t>
      </w:r>
    </w:p>
    <w:p w14:paraId="34FD9C0C"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r w:rsidRPr="009A7F2A">
        <w:rPr>
          <w:rStyle w:val="null1"/>
          <w:rFonts w:ascii="Times New Roman" w:hAnsi="Times New Roman" w:cs="Times New Roman"/>
          <w:sz w:val="24"/>
          <w:szCs w:val="24"/>
        </w:rPr>
        <w:t> </w:t>
      </w:r>
    </w:p>
    <w:p w14:paraId="005855CD"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r w:rsidRPr="009A7F2A">
        <w:rPr>
          <w:rStyle w:val="null1"/>
          <w:rFonts w:ascii="Times New Roman" w:hAnsi="Times New Roman" w:cs="Times New Roman"/>
          <w:sz w:val="24"/>
          <w:szCs w:val="24"/>
        </w:rPr>
        <w:t xml:space="preserve">It is in the organization’s best interest to check if their CAGE/or NCAGE codes are active.  Organizations are required to register/or renew their CAGE or NCAGE codes </w:t>
      </w:r>
      <w:r w:rsidRPr="009A7F2A">
        <w:rPr>
          <w:rStyle w:val="null1"/>
          <w:rFonts w:ascii="Times New Roman" w:hAnsi="Times New Roman" w:cs="Times New Roman"/>
          <w:b/>
          <w:bCs/>
          <w:sz w:val="24"/>
          <w:szCs w:val="24"/>
        </w:rPr>
        <w:t>prior</w:t>
      </w:r>
      <w:r w:rsidRPr="009A7F2A">
        <w:rPr>
          <w:rStyle w:val="null1"/>
          <w:rFonts w:ascii="Times New Roman" w:hAnsi="Times New Roman" w:cs="Times New Roman"/>
          <w:sz w:val="24"/>
          <w:szCs w:val="24"/>
        </w:rPr>
        <w:t xml:space="preserve"> to registering or renewing </w:t>
      </w:r>
      <w:hyperlink r:id="rId18" w:anchor="_blank" w:history="1">
        <w:r w:rsidRPr="009A7F2A">
          <w:rPr>
            <w:rStyle w:val="Hyperlink"/>
            <w:rFonts w:ascii="Times New Roman" w:hAnsi="Times New Roman" w:cs="Times New Roman"/>
            <w:color w:val="0000FF"/>
            <w:sz w:val="24"/>
            <w:szCs w:val="24"/>
          </w:rPr>
          <w:t>www.sam.gov</w:t>
        </w:r>
      </w:hyperlink>
      <w:r w:rsidRPr="009A7F2A">
        <w:rPr>
          <w:rStyle w:val="null1"/>
          <w:rFonts w:ascii="Times New Roman" w:hAnsi="Times New Roman" w:cs="Times New Roman"/>
          <w:sz w:val="24"/>
          <w:szCs w:val="24"/>
        </w:rPr>
        <w:t xml:space="preserve"> .  Both registration and renewals for both CAGE and NCAGE can take up to 10 days.  Organization’s legal address in NCAGE/CAGE must mirror www. sam.gov.  </w:t>
      </w:r>
    </w:p>
    <w:p w14:paraId="57E039FE"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r w:rsidRPr="009A7F2A">
        <w:rPr>
          <w:rStyle w:val="null1"/>
          <w:rFonts w:ascii="Times New Roman" w:hAnsi="Times New Roman" w:cs="Times New Roman"/>
          <w:sz w:val="24"/>
          <w:szCs w:val="24"/>
        </w:rPr>
        <w:t> </w:t>
      </w:r>
    </w:p>
    <w:p w14:paraId="501D98AB" w14:textId="77777777" w:rsidR="00A07B70" w:rsidRPr="009A7F2A" w:rsidRDefault="00966E54" w:rsidP="00A07B70">
      <w:pPr>
        <w:pStyle w:val="null"/>
        <w:spacing w:before="0" w:beforeAutospacing="0" w:after="0" w:afterAutospacing="0"/>
        <w:rPr>
          <w:rStyle w:val="null1"/>
          <w:rFonts w:ascii="Times New Roman" w:hAnsi="Times New Roman" w:cs="Times New Roman"/>
          <w:sz w:val="24"/>
          <w:szCs w:val="24"/>
        </w:rPr>
      </w:pPr>
      <w:hyperlink r:id="rId19" w:anchor="_blank" w:history="1">
        <w:r w:rsidR="00A07B70" w:rsidRPr="009A7F2A">
          <w:rPr>
            <w:rStyle w:val="Hyperlink"/>
            <w:rFonts w:ascii="Times New Roman" w:hAnsi="Times New Roman" w:cs="Times New Roman"/>
            <w:sz w:val="24"/>
            <w:szCs w:val="24"/>
          </w:rPr>
          <w:t>www.sam.gov</w:t>
        </w:r>
      </w:hyperlink>
      <w:r w:rsidR="00A07B70" w:rsidRPr="009A7F2A">
        <w:rPr>
          <w:rStyle w:val="null1"/>
          <w:rFonts w:ascii="Times New Roman" w:hAnsi="Times New Roman" w:cs="Times New Roman"/>
          <w:sz w:val="24"/>
          <w:szCs w:val="24"/>
        </w:rPr>
        <w:t xml:space="preserve"> requires all entities to renew their registration once a year </w:t>
      </w:r>
      <w:proofErr w:type="gramStart"/>
      <w:r w:rsidR="00A07B70" w:rsidRPr="009A7F2A">
        <w:rPr>
          <w:rStyle w:val="null1"/>
          <w:rFonts w:ascii="Times New Roman" w:hAnsi="Times New Roman" w:cs="Times New Roman"/>
          <w:sz w:val="24"/>
          <w:szCs w:val="24"/>
        </w:rPr>
        <w:t>in order to</w:t>
      </w:r>
      <w:proofErr w:type="gramEnd"/>
      <w:r w:rsidR="00A07B70" w:rsidRPr="009A7F2A">
        <w:rPr>
          <w:rStyle w:val="null1"/>
          <w:rFonts w:ascii="Times New Roman" w:hAnsi="Times New Roman" w:cs="Times New Roman"/>
          <w:sz w:val="24"/>
          <w:szCs w:val="24"/>
        </w:rPr>
        <w:t xml:space="preserve"> maintain an active registration status in SAM.gov.  It is the responsibility of the applicant to ensure it has an active registration in SAM.gov.  </w:t>
      </w:r>
    </w:p>
    <w:p w14:paraId="1A76C6B8"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p>
    <w:p w14:paraId="59B23837" w14:textId="77777777" w:rsidR="00A07B70" w:rsidRPr="009A7F2A" w:rsidRDefault="00A07B70" w:rsidP="00A07B70">
      <w:pPr>
        <w:pStyle w:val="null"/>
        <w:spacing w:before="0" w:beforeAutospacing="0" w:after="0" w:afterAutospacing="0"/>
        <w:rPr>
          <w:rStyle w:val="null1"/>
          <w:rFonts w:ascii="Times New Roman" w:hAnsi="Times New Roman" w:cs="Times New Roman"/>
          <w:sz w:val="24"/>
          <w:szCs w:val="24"/>
        </w:rPr>
      </w:pPr>
      <w:r w:rsidRPr="009A7F2A">
        <w:rPr>
          <w:rStyle w:val="null1"/>
          <w:rFonts w:ascii="Times New Roman" w:hAnsi="Times New Roman" w:cs="Times New Roman"/>
          <w:sz w:val="24"/>
          <w:szCs w:val="24"/>
        </w:rPr>
        <w:t>If an organization plans to issue a sub-contract or sub-award, those sub-awardees must also have a unique entity identifier (UEI number).  Those entities can register for a UEI only at SAM.gov.</w:t>
      </w:r>
    </w:p>
    <w:p w14:paraId="252378BD"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p>
    <w:p w14:paraId="5CDBAD92"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r w:rsidRPr="009A7F2A">
        <w:rPr>
          <w:rStyle w:val="null1"/>
          <w:rFonts w:ascii="Times New Roman" w:hAnsi="Times New Roman" w:cs="Times New Roman"/>
          <w:sz w:val="24"/>
          <w:szCs w:val="24"/>
        </w:rPr>
        <w:t xml:space="preserve">If an organization does not have an active registration in SAM.gov prior to </w:t>
      </w:r>
      <w:proofErr w:type="gramStart"/>
      <w:r w:rsidRPr="009A7F2A">
        <w:rPr>
          <w:rStyle w:val="null1"/>
          <w:rFonts w:ascii="Times New Roman" w:hAnsi="Times New Roman" w:cs="Times New Roman"/>
          <w:sz w:val="24"/>
          <w:szCs w:val="24"/>
        </w:rPr>
        <w:t>submitting an application</w:t>
      </w:r>
      <w:proofErr w:type="gramEnd"/>
      <w:r w:rsidRPr="009A7F2A">
        <w:rPr>
          <w:rStyle w:val="null1"/>
          <w:rFonts w:ascii="Times New Roman" w:hAnsi="Times New Roman" w:cs="Times New Roman"/>
          <w:sz w:val="24"/>
          <w:szCs w:val="24"/>
        </w:rPr>
        <w:t xml:space="preserve">, the application will be deemed </w:t>
      </w:r>
      <w:r w:rsidRPr="009A7F2A">
        <w:rPr>
          <w:rStyle w:val="null1"/>
          <w:rFonts w:ascii="Times New Roman" w:hAnsi="Times New Roman" w:cs="Times New Roman"/>
          <w:b/>
          <w:bCs/>
          <w:sz w:val="24"/>
          <w:szCs w:val="24"/>
        </w:rPr>
        <w:t>ineligible.</w:t>
      </w:r>
      <w:r w:rsidRPr="009A7F2A">
        <w:rPr>
          <w:rStyle w:val="null1"/>
          <w:rFonts w:ascii="Times New Roman" w:hAnsi="Times New Roman" w:cs="Times New Roman"/>
          <w:sz w:val="24"/>
          <w:szCs w:val="24"/>
        </w:rPr>
        <w:t>  All organizations applying for grants (except individuals) must obtain these registrations, the latter are free of charge.</w:t>
      </w:r>
    </w:p>
    <w:p w14:paraId="729E9BBE"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r w:rsidRPr="009A7F2A">
        <w:rPr>
          <w:rStyle w:val="null1"/>
          <w:rFonts w:ascii="Times New Roman" w:hAnsi="Times New Roman" w:cs="Times New Roman"/>
          <w:sz w:val="24"/>
          <w:szCs w:val="24"/>
        </w:rPr>
        <w:t> </w:t>
      </w:r>
    </w:p>
    <w:p w14:paraId="49C9C2D5" w14:textId="77777777" w:rsidR="00A07B70" w:rsidRPr="009A7F2A" w:rsidRDefault="00A07B70" w:rsidP="00A07B70">
      <w:pPr>
        <w:pStyle w:val="null"/>
        <w:spacing w:before="0" w:beforeAutospacing="0" w:after="0" w:afterAutospacing="0"/>
        <w:rPr>
          <w:rFonts w:ascii="Times New Roman" w:hAnsi="Times New Roman" w:cs="Times New Roman"/>
          <w:sz w:val="24"/>
          <w:szCs w:val="24"/>
        </w:rPr>
      </w:pPr>
      <w:r w:rsidRPr="009A7F2A">
        <w:rPr>
          <w:rStyle w:val="null1"/>
          <w:rFonts w:ascii="Times New Roman" w:hAnsi="Times New Roman" w:cs="Times New Roman"/>
          <w:sz w:val="24"/>
          <w:szCs w:val="24"/>
          <w:u w:val="single"/>
        </w:rPr>
        <w:t>Note</w:t>
      </w:r>
      <w:r w:rsidRPr="009A7F2A">
        <w:rPr>
          <w:rStyle w:val="null1"/>
          <w:rFonts w:ascii="Times New Roman" w:hAnsi="Times New Roman" w:cs="Times New Roman"/>
          <w:sz w:val="24"/>
          <w:szCs w:val="24"/>
        </w:rPr>
        <w:t xml:space="preserve">: As of April 2022, a </w:t>
      </w:r>
      <w:proofErr w:type="gramStart"/>
      <w:r w:rsidRPr="009A7F2A">
        <w:rPr>
          <w:rStyle w:val="null1"/>
          <w:rFonts w:ascii="Times New Roman" w:hAnsi="Times New Roman" w:cs="Times New Roman"/>
          <w:sz w:val="24"/>
          <w:szCs w:val="24"/>
        </w:rPr>
        <w:t>DUNS</w:t>
      </w:r>
      <w:proofErr w:type="gramEnd"/>
      <w:r w:rsidRPr="009A7F2A">
        <w:rPr>
          <w:rStyle w:val="null1"/>
          <w:rFonts w:ascii="Times New Roman" w:hAnsi="Times New Roman" w:cs="Times New Roman"/>
          <w:sz w:val="24"/>
          <w:szCs w:val="24"/>
        </w:rPr>
        <w:t xml:space="preserve"> number is no longer required. </w:t>
      </w:r>
    </w:p>
    <w:p w14:paraId="20639631" w14:textId="77777777" w:rsidR="00183ED4" w:rsidRPr="009A7F2A" w:rsidRDefault="00183ED4" w:rsidP="00FD0E36">
      <w:pPr>
        <w:pStyle w:val="Default"/>
      </w:pPr>
    </w:p>
    <w:p w14:paraId="2785A3E1" w14:textId="77777777" w:rsidR="00183ED4" w:rsidRPr="009A7F2A" w:rsidRDefault="00183ED4" w:rsidP="00FD0E36">
      <w:pPr>
        <w:pStyle w:val="Default"/>
      </w:pPr>
    </w:p>
    <w:p w14:paraId="4CECAC8E" w14:textId="77777777" w:rsidR="003F3266" w:rsidRPr="009A7F2A"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Submission Dates and Times</w:t>
      </w:r>
    </w:p>
    <w:p w14:paraId="2EA497CF" w14:textId="77777777" w:rsidR="003F3266" w:rsidRPr="009A7F2A"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B6099F7" w14:textId="2652A029" w:rsidR="00406653" w:rsidRPr="009A7F2A" w:rsidRDefault="006B676B" w:rsidP="00406653">
      <w:pPr>
        <w:shd w:val="clear" w:color="auto" w:fill="FFFFFF"/>
        <w:spacing w:after="0" w:line="240" w:lineRule="auto"/>
        <w:textAlignment w:val="baseline"/>
        <w:rPr>
          <w:rFonts w:ascii="Times New Roman" w:eastAsia="Times New Roman" w:hAnsi="Times New Roman" w:cs="Times New Roman"/>
          <w:b/>
          <w:bCs/>
          <w:iCs/>
          <w:sz w:val="24"/>
          <w:szCs w:val="24"/>
        </w:rPr>
      </w:pPr>
      <w:r w:rsidRPr="009A7F2A">
        <w:rPr>
          <w:rFonts w:ascii="Times New Roman" w:eastAsia="Times New Roman" w:hAnsi="Times New Roman" w:cs="Times New Roman"/>
          <w:b/>
          <w:bCs/>
          <w:sz w:val="24"/>
          <w:szCs w:val="24"/>
        </w:rPr>
        <w:t xml:space="preserve">Applications are due no later than </w:t>
      </w:r>
      <w:r w:rsidR="00EE1834" w:rsidRPr="009A7F2A">
        <w:rPr>
          <w:rFonts w:ascii="Times New Roman" w:eastAsia="Times New Roman" w:hAnsi="Times New Roman" w:cs="Times New Roman"/>
          <w:b/>
          <w:bCs/>
          <w:iCs/>
          <w:sz w:val="24"/>
          <w:szCs w:val="24"/>
        </w:rPr>
        <w:t xml:space="preserve">December </w:t>
      </w:r>
      <w:r w:rsidR="00B06894" w:rsidRPr="009A7F2A">
        <w:rPr>
          <w:rFonts w:ascii="Times New Roman" w:eastAsia="Times New Roman" w:hAnsi="Times New Roman" w:cs="Times New Roman"/>
          <w:b/>
          <w:bCs/>
          <w:iCs/>
          <w:sz w:val="24"/>
          <w:szCs w:val="24"/>
        </w:rPr>
        <w:t>30</w:t>
      </w:r>
      <w:r w:rsidR="00EE1834" w:rsidRPr="009A7F2A">
        <w:rPr>
          <w:rFonts w:ascii="Times New Roman" w:eastAsia="Times New Roman" w:hAnsi="Times New Roman" w:cs="Times New Roman"/>
          <w:b/>
          <w:bCs/>
          <w:iCs/>
          <w:sz w:val="24"/>
          <w:szCs w:val="24"/>
        </w:rPr>
        <w:t>, 202</w:t>
      </w:r>
      <w:r w:rsidR="00B06894" w:rsidRPr="009A7F2A">
        <w:rPr>
          <w:rFonts w:ascii="Times New Roman" w:eastAsia="Times New Roman" w:hAnsi="Times New Roman" w:cs="Times New Roman"/>
          <w:b/>
          <w:bCs/>
          <w:iCs/>
          <w:sz w:val="24"/>
          <w:szCs w:val="24"/>
        </w:rPr>
        <w:t>2</w:t>
      </w:r>
    </w:p>
    <w:p w14:paraId="43FF9AA8" w14:textId="77777777" w:rsidR="008F0AB2" w:rsidRPr="009A7F2A" w:rsidRDefault="008F0AB2" w:rsidP="00B61396">
      <w:pPr>
        <w:shd w:val="clear" w:color="auto" w:fill="FFFFFF"/>
        <w:spacing w:after="0" w:line="240" w:lineRule="auto"/>
        <w:textAlignment w:val="baseline"/>
        <w:rPr>
          <w:rFonts w:ascii="Times New Roman" w:eastAsia="Times New Roman" w:hAnsi="Times New Roman" w:cs="Times New Roman"/>
          <w:sz w:val="24"/>
          <w:szCs w:val="24"/>
        </w:rPr>
      </w:pPr>
    </w:p>
    <w:p w14:paraId="352FBFDA" w14:textId="2B077461" w:rsidR="003F3266" w:rsidRPr="009A7F2A"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Other Submission Requirements</w:t>
      </w:r>
    </w:p>
    <w:p w14:paraId="594446AC" w14:textId="77777777" w:rsidR="006A5893" w:rsidRPr="009A7F2A" w:rsidRDefault="006A5893" w:rsidP="004B3BFC">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All application materials must be submitted by email to </w:t>
      </w:r>
      <w:hyperlink r:id="rId20" w:history="1">
        <w:r w:rsidRPr="009A7F2A">
          <w:rPr>
            <w:rStyle w:val="Hyperlink"/>
            <w:rFonts w:ascii="Times New Roman" w:eastAsia="Times New Roman" w:hAnsi="Times New Roman" w:cs="Times New Roman"/>
            <w:sz w:val="24"/>
            <w:szCs w:val="24"/>
          </w:rPr>
          <w:t>PublicAffairsWindhoek@state.gov</w:t>
        </w:r>
      </w:hyperlink>
      <w:r w:rsidRPr="009A7F2A">
        <w:rPr>
          <w:rFonts w:ascii="Times New Roman" w:eastAsia="Times New Roman" w:hAnsi="Times New Roman" w:cs="Times New Roman"/>
          <w:sz w:val="24"/>
          <w:szCs w:val="24"/>
        </w:rPr>
        <w:t xml:space="preserve"> </w:t>
      </w:r>
    </w:p>
    <w:p w14:paraId="3D6299EE" w14:textId="77777777" w:rsidR="00384B69" w:rsidRPr="009A7F2A" w:rsidRDefault="00384B69"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AB813E9" w14:textId="77777777" w:rsidR="00B61396" w:rsidRPr="009A7F2A"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2E079F5" w14:textId="77777777" w:rsidR="00B61396" w:rsidRPr="009A7F2A"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bCs/>
          <w:sz w:val="24"/>
          <w:szCs w:val="24"/>
          <w:bdr w:val="none" w:sz="0" w:space="0" w:color="auto" w:frame="1"/>
        </w:rPr>
        <w:t>E</w:t>
      </w:r>
      <w:r w:rsidR="00B61396" w:rsidRPr="009A7F2A">
        <w:rPr>
          <w:rFonts w:ascii="Times New Roman" w:eastAsia="Times New Roman" w:hAnsi="Times New Roman" w:cs="Times New Roman"/>
          <w:b/>
          <w:bCs/>
          <w:sz w:val="24"/>
          <w:szCs w:val="24"/>
          <w:bdr w:val="none" w:sz="0" w:space="0" w:color="auto" w:frame="1"/>
        </w:rPr>
        <w:t xml:space="preserve">. </w:t>
      </w:r>
      <w:r w:rsidR="00FD0E36" w:rsidRPr="009A7F2A">
        <w:rPr>
          <w:rFonts w:ascii="Times New Roman" w:eastAsia="Times New Roman" w:hAnsi="Times New Roman" w:cs="Times New Roman"/>
          <w:b/>
          <w:bCs/>
          <w:sz w:val="24"/>
          <w:szCs w:val="24"/>
          <w:bdr w:val="none" w:sz="0" w:space="0" w:color="auto" w:frame="1"/>
        </w:rPr>
        <w:t>APPLICATION REVIEW INFORMATION</w:t>
      </w:r>
    </w:p>
    <w:p w14:paraId="3B4404B7" w14:textId="77777777" w:rsidR="002D4205" w:rsidRPr="009A7F2A" w:rsidRDefault="002D4205" w:rsidP="002D4205">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Criteria</w:t>
      </w:r>
    </w:p>
    <w:p w14:paraId="3B75A378" w14:textId="77777777" w:rsidR="002D4205" w:rsidRPr="009A7F2A" w:rsidRDefault="002D4205" w:rsidP="002D4205">
      <w:pPr>
        <w:shd w:val="clear" w:color="auto" w:fill="FFFFFF"/>
        <w:spacing w:after="0" w:line="240" w:lineRule="auto"/>
        <w:textAlignment w:val="baseline"/>
        <w:rPr>
          <w:rFonts w:ascii="Times New Roman" w:eastAsia="Times New Roman" w:hAnsi="Times New Roman" w:cs="Times New Roman"/>
          <w:sz w:val="24"/>
          <w:szCs w:val="24"/>
        </w:rPr>
      </w:pPr>
    </w:p>
    <w:p w14:paraId="2B0CF4E8" w14:textId="77777777" w:rsidR="002D4205" w:rsidRPr="009A7F2A" w:rsidRDefault="002D4205" w:rsidP="002D4205">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Each application will be evaluated and rated </w:t>
      </w:r>
      <w:proofErr w:type="gramStart"/>
      <w:r w:rsidRPr="009A7F2A">
        <w:rPr>
          <w:rFonts w:ascii="Times New Roman" w:eastAsia="Times New Roman" w:hAnsi="Times New Roman" w:cs="Times New Roman"/>
          <w:sz w:val="24"/>
          <w:szCs w:val="24"/>
        </w:rPr>
        <w:t>on the basis of</w:t>
      </w:r>
      <w:proofErr w:type="gramEnd"/>
      <w:r w:rsidRPr="009A7F2A">
        <w:rPr>
          <w:rFonts w:ascii="Times New Roman" w:eastAsia="Times New Roman" w:hAnsi="Times New Roman" w:cs="Times New Roman"/>
          <w:sz w:val="24"/>
          <w:szCs w:val="24"/>
        </w:rPr>
        <w:t xml:space="preserve"> the evaluation criteria outlined below. </w:t>
      </w:r>
    </w:p>
    <w:p w14:paraId="2B1C389B" w14:textId="77777777" w:rsidR="002D4205" w:rsidRPr="009A7F2A" w:rsidRDefault="002D4205" w:rsidP="002D4205">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74B4615B" w14:textId="77777777" w:rsidR="002D4205" w:rsidRPr="009A7F2A" w:rsidRDefault="002D4205" w:rsidP="002D4205">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bCs/>
          <w:sz w:val="24"/>
          <w:szCs w:val="24"/>
        </w:rPr>
        <w:t>Quality and Feasibility of the Program Idea</w:t>
      </w:r>
      <w:r w:rsidRPr="009A7F2A">
        <w:rPr>
          <w:rFonts w:ascii="Times New Roman" w:eastAsia="Times New Roman" w:hAnsi="Times New Roman" w:cs="Times New Roman"/>
          <w:sz w:val="24"/>
          <w:szCs w:val="24"/>
        </w:rPr>
        <w:t xml:space="preserve"> </w:t>
      </w:r>
      <w:r w:rsidRPr="009A7F2A">
        <w:rPr>
          <w:rFonts w:ascii="Times New Roman" w:eastAsia="Times New Roman" w:hAnsi="Times New Roman" w:cs="Times New Roman"/>
          <w:b/>
          <w:bCs/>
          <w:sz w:val="24"/>
          <w:szCs w:val="24"/>
        </w:rPr>
        <w:t>– 20 points:</w:t>
      </w:r>
      <w:r w:rsidRPr="009A7F2A">
        <w:rPr>
          <w:rFonts w:ascii="Times New Roman" w:eastAsia="Times New Roman" w:hAnsi="Times New Roman" w:cs="Times New Roman"/>
          <w:sz w:val="24"/>
          <w:szCs w:val="24"/>
        </w:rPr>
        <w:t xml:space="preserve">  The program idea is well developed, with detail about how program activities will be carried out. The proposal includes a reasonable implementation timeline.   </w:t>
      </w:r>
    </w:p>
    <w:p w14:paraId="4707D219" w14:textId="77777777" w:rsidR="002D4205" w:rsidRPr="009A7F2A" w:rsidRDefault="002D4205" w:rsidP="002D4205">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bCs/>
          <w:sz w:val="24"/>
          <w:szCs w:val="24"/>
        </w:rPr>
        <w:t>Organizational Capacity and Record on Previous Grants – 20 points:</w:t>
      </w:r>
      <w:r w:rsidRPr="009A7F2A">
        <w:rPr>
          <w:rFonts w:ascii="Times New Roman" w:eastAsia="Times New Roman" w:hAnsi="Times New Roman" w:cs="Times New Roman"/>
          <w:sz w:val="24"/>
          <w:szCs w:val="24"/>
        </w:rPr>
        <w:t xml:space="preserve"> The organization has expertise in its stated field and has the internal controls in place to manage federal funds.  This includes a financial management system and a bank account.</w:t>
      </w:r>
    </w:p>
    <w:p w14:paraId="1213F49B" w14:textId="77777777" w:rsidR="002D4205" w:rsidRPr="009A7F2A" w:rsidRDefault="002D4205" w:rsidP="002D4205">
      <w:pPr>
        <w:shd w:val="clear" w:color="auto" w:fill="FFFFFF"/>
        <w:spacing w:after="0" w:line="240" w:lineRule="auto"/>
        <w:textAlignment w:val="baseline"/>
        <w:rPr>
          <w:rFonts w:ascii="Times New Roman" w:eastAsia="Times New Roman" w:hAnsi="Times New Roman" w:cs="Times New Roman"/>
          <w:sz w:val="24"/>
          <w:szCs w:val="24"/>
        </w:rPr>
      </w:pPr>
    </w:p>
    <w:p w14:paraId="229BAAE3" w14:textId="77777777" w:rsidR="002D4205" w:rsidRPr="009A7F2A" w:rsidRDefault="002D4205" w:rsidP="002D4205">
      <w:pPr>
        <w:shd w:val="clear" w:color="auto" w:fill="FFFFFF"/>
        <w:spacing w:after="39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sz w:val="24"/>
          <w:szCs w:val="24"/>
        </w:rPr>
        <w:t>Program Planning/Ability to Achieve Objectives – 15 points:</w:t>
      </w:r>
      <w:r w:rsidRPr="009A7F2A">
        <w:rPr>
          <w:rFonts w:ascii="Times New Roman" w:eastAsia="Times New Roman" w:hAnsi="Times New Roman" w:cs="Times New Roman"/>
          <w:sz w:val="24"/>
          <w:szCs w:val="24"/>
        </w:rPr>
        <w:t xml:space="preserve"> Goals and objectives are clearly stated, and program approach is likely to provide maximum impact in achieving the proposed results.</w:t>
      </w:r>
    </w:p>
    <w:p w14:paraId="48F7925E" w14:textId="77777777" w:rsidR="002D4205" w:rsidRPr="009A7F2A" w:rsidRDefault="002D4205" w:rsidP="002D4205">
      <w:pPr>
        <w:shd w:val="clear" w:color="auto" w:fill="FFFFFF"/>
        <w:spacing w:after="39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sz w:val="24"/>
          <w:szCs w:val="24"/>
        </w:rPr>
        <w:t>Budget – 10 points:</w:t>
      </w:r>
      <w:r w:rsidRPr="009A7F2A">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5CB6FA10" w14:textId="77777777" w:rsidR="002D4205" w:rsidRPr="009A7F2A" w:rsidRDefault="002D4205" w:rsidP="002D4205">
      <w:pPr>
        <w:shd w:val="clear" w:color="auto" w:fill="FFFFFF"/>
        <w:spacing w:after="39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sz w:val="24"/>
          <w:szCs w:val="24"/>
        </w:rPr>
        <w:t>Monitoring and evaluation plan – 15 points:</w:t>
      </w:r>
      <w:r w:rsidRPr="009A7F2A">
        <w:rPr>
          <w:rFonts w:ascii="Times New Roman" w:eastAsia="Times New Roman" w:hAnsi="Times New Roman" w:cs="Times New Roman"/>
          <w:sz w:val="24"/>
          <w:szCs w:val="24"/>
        </w:rPr>
        <w:t xml:space="preserve"> Applicant demonstrates it </w:t>
      </w:r>
      <w:proofErr w:type="gramStart"/>
      <w:r w:rsidRPr="009A7F2A">
        <w:rPr>
          <w:rFonts w:ascii="Times New Roman" w:eastAsia="Times New Roman" w:hAnsi="Times New Roman" w:cs="Times New Roman"/>
          <w:sz w:val="24"/>
          <w:szCs w:val="24"/>
        </w:rPr>
        <w:t>is able to</w:t>
      </w:r>
      <w:proofErr w:type="gramEnd"/>
      <w:r w:rsidRPr="009A7F2A">
        <w:rPr>
          <w:rFonts w:ascii="Times New Roman" w:eastAsia="Times New Roman" w:hAnsi="Times New Roman" w:cs="Times New Roman"/>
          <w:sz w:val="24"/>
          <w:szCs w:val="24"/>
        </w:rPr>
        <w:t xml:space="preserve"> measure program success against key indicators and provides milestones to indicate progress toward goals outlined in the proposal. The program includes output and outcome indicators and shows how and when those will be measured.</w:t>
      </w:r>
    </w:p>
    <w:p w14:paraId="72A41073" w14:textId="77777777" w:rsidR="002D4205" w:rsidRPr="009A7F2A" w:rsidRDefault="002D4205" w:rsidP="002D4205">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b/>
          <w:bCs/>
          <w:sz w:val="24"/>
          <w:szCs w:val="24"/>
        </w:rPr>
        <w:t>Sustainability – 10 points:</w:t>
      </w:r>
      <w:r w:rsidRPr="009A7F2A">
        <w:rPr>
          <w:rFonts w:ascii="Times New Roman" w:eastAsia="Times New Roman" w:hAnsi="Times New Roman" w:cs="Times New Roman"/>
          <w:sz w:val="24"/>
          <w:szCs w:val="24"/>
        </w:rPr>
        <w:t xml:space="preserve"> Program activities will continue to have positive impact after the end of the program.</w:t>
      </w:r>
    </w:p>
    <w:p w14:paraId="1B180769" w14:textId="77777777" w:rsidR="002D4205" w:rsidRPr="009A7F2A" w:rsidRDefault="002D4205" w:rsidP="002D4205">
      <w:pPr>
        <w:shd w:val="clear" w:color="auto" w:fill="FFFFFF" w:themeFill="background1"/>
        <w:spacing w:after="0" w:line="240" w:lineRule="auto"/>
        <w:rPr>
          <w:rFonts w:ascii="Times New Roman" w:eastAsia="Times New Roman" w:hAnsi="Times New Roman" w:cs="Times New Roman"/>
          <w:sz w:val="24"/>
          <w:szCs w:val="24"/>
        </w:rPr>
      </w:pPr>
    </w:p>
    <w:p w14:paraId="03E115E6" w14:textId="77777777" w:rsidR="002D4205" w:rsidRPr="009A7F2A" w:rsidRDefault="002D4205" w:rsidP="002D4205">
      <w:pPr>
        <w:spacing w:after="0" w:line="240" w:lineRule="auto"/>
        <w:rPr>
          <w:rFonts w:ascii="Times New Roman" w:hAnsi="Times New Roman" w:cs="Times New Roman"/>
          <w:sz w:val="24"/>
          <w:szCs w:val="24"/>
        </w:rPr>
      </w:pPr>
      <w:r w:rsidRPr="009A7F2A">
        <w:rPr>
          <w:rFonts w:ascii="Times New Roman" w:eastAsia="Calibri" w:hAnsi="Times New Roman" w:cs="Times New Roman"/>
          <w:b/>
          <w:bCs/>
          <w:color w:val="000000" w:themeColor="text1"/>
          <w:sz w:val="24"/>
          <w:szCs w:val="24"/>
        </w:rPr>
        <w:t xml:space="preserve">Support of Equity and Underserved Communities – 10 points: </w:t>
      </w:r>
      <w:r w:rsidRPr="009A7F2A">
        <w:rPr>
          <w:rFonts w:ascii="Times New Roman" w:eastAsia="Calibri" w:hAnsi="Times New Roman" w:cs="Times New Roman"/>
          <w:color w:val="000000" w:themeColor="text1"/>
          <w:sz w:val="24"/>
          <w:szCs w:val="24"/>
        </w:rPr>
        <w:t xml:space="preserve"> Proposals should clearly demonstrate how the program will support and advance equity and engage underserved communities in program administration, design, and implementation.  </w:t>
      </w:r>
    </w:p>
    <w:p w14:paraId="54CF2293" w14:textId="49B2CF4F" w:rsidR="00FD0E36" w:rsidRPr="009A7F2A" w:rsidRDefault="00FD0E36" w:rsidP="00985AEF">
      <w:pPr>
        <w:shd w:val="clear" w:color="auto" w:fill="FFFFFF"/>
        <w:spacing w:after="0" w:line="240" w:lineRule="auto"/>
        <w:textAlignment w:val="baseline"/>
        <w:rPr>
          <w:rFonts w:ascii="Times New Roman" w:eastAsia="Times New Roman" w:hAnsi="Times New Roman" w:cs="Times New Roman"/>
          <w:sz w:val="24"/>
          <w:szCs w:val="24"/>
        </w:rPr>
      </w:pPr>
    </w:p>
    <w:p w14:paraId="6BC7F36C" w14:textId="0EEC5A88" w:rsidR="002D4205" w:rsidRPr="009A7F2A" w:rsidRDefault="002D4205" w:rsidP="009A7F2A">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Review and Selection Process</w:t>
      </w:r>
    </w:p>
    <w:p w14:paraId="296E3EFD" w14:textId="77777777" w:rsidR="00856FBB" w:rsidRPr="009A7F2A"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57344BC" w14:textId="4C18D602" w:rsidR="00856FBB" w:rsidRPr="009A7F2A" w:rsidRDefault="00FD0E36" w:rsidP="00856FB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9A7F2A">
        <w:rPr>
          <w:rFonts w:ascii="Times New Roman" w:eastAsia="Times New Roman" w:hAnsi="Times New Roman" w:cs="Times New Roman"/>
          <w:sz w:val="24"/>
          <w:szCs w:val="24"/>
        </w:rPr>
        <w:t xml:space="preserve">A </w:t>
      </w:r>
      <w:r w:rsidR="00EE0C53" w:rsidRPr="009A7F2A">
        <w:rPr>
          <w:rFonts w:ascii="Times New Roman" w:eastAsia="Times New Roman" w:hAnsi="Times New Roman" w:cs="Times New Roman"/>
          <w:sz w:val="24"/>
          <w:szCs w:val="24"/>
        </w:rPr>
        <w:t>review committee</w:t>
      </w:r>
      <w:r w:rsidRPr="009A7F2A">
        <w:rPr>
          <w:rFonts w:ascii="Times New Roman" w:eastAsia="Times New Roman" w:hAnsi="Times New Roman" w:cs="Times New Roman"/>
          <w:sz w:val="24"/>
          <w:szCs w:val="24"/>
        </w:rPr>
        <w:t xml:space="preserve"> will evaluate all eligible </w:t>
      </w:r>
      <w:r w:rsidR="00306BD0" w:rsidRPr="009A7F2A">
        <w:rPr>
          <w:rFonts w:ascii="Times New Roman" w:eastAsia="Times New Roman" w:hAnsi="Times New Roman" w:cs="Times New Roman"/>
          <w:sz w:val="24"/>
          <w:szCs w:val="24"/>
        </w:rPr>
        <w:t>concept notes.</w:t>
      </w:r>
      <w:r w:rsidR="006B676B" w:rsidRPr="009A7F2A">
        <w:rPr>
          <w:rFonts w:ascii="Times New Roman" w:eastAsia="Times New Roman" w:hAnsi="Times New Roman" w:cs="Times New Roman"/>
          <w:i/>
          <w:color w:val="FF0000"/>
          <w:sz w:val="24"/>
          <w:szCs w:val="24"/>
        </w:rPr>
        <w:t xml:space="preserve"> </w:t>
      </w:r>
    </w:p>
    <w:p w14:paraId="32208516" w14:textId="77777777" w:rsidR="006B676B" w:rsidRPr="009A7F2A" w:rsidRDefault="006B676B" w:rsidP="00856FBB">
      <w:pPr>
        <w:shd w:val="clear" w:color="auto" w:fill="FFFFFF"/>
        <w:spacing w:after="0" w:line="240" w:lineRule="auto"/>
        <w:textAlignment w:val="baseline"/>
        <w:rPr>
          <w:rFonts w:ascii="Times New Roman" w:eastAsia="Times New Roman" w:hAnsi="Times New Roman" w:cs="Times New Roman"/>
          <w:sz w:val="24"/>
          <w:szCs w:val="24"/>
        </w:rPr>
      </w:pPr>
    </w:p>
    <w:p w14:paraId="249E7DF4" w14:textId="77777777" w:rsidR="00FD0E36" w:rsidRPr="009A7F2A" w:rsidRDefault="00856FBB" w:rsidP="00B12515">
      <w:pPr>
        <w:shd w:val="clear" w:color="auto" w:fill="FFFFFF"/>
        <w:spacing w:after="0" w:line="240" w:lineRule="auto"/>
        <w:ind w:left="720" w:hanging="360"/>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3.</w:t>
      </w:r>
      <w:r w:rsidRPr="009A7F2A">
        <w:rPr>
          <w:rFonts w:ascii="Times New Roman" w:eastAsia="Times New Roman" w:hAnsi="Times New Roman" w:cs="Times New Roman"/>
          <w:sz w:val="24"/>
          <w:szCs w:val="24"/>
        </w:rPr>
        <w:tab/>
      </w:r>
      <w:r w:rsidR="00FD0E36" w:rsidRPr="009A7F2A">
        <w:rPr>
          <w:rFonts w:ascii="Times New Roman" w:eastAsia="Times New Roman" w:hAnsi="Times New Roman" w:cs="Times New Roman"/>
          <w:sz w:val="24"/>
          <w:szCs w:val="24"/>
        </w:rPr>
        <w:t>F</w:t>
      </w:r>
      <w:r w:rsidR="00B96D26" w:rsidRPr="009A7F2A">
        <w:rPr>
          <w:rFonts w:ascii="Times New Roman" w:eastAsia="Times New Roman" w:hAnsi="Times New Roman" w:cs="Times New Roman"/>
          <w:sz w:val="24"/>
          <w:szCs w:val="24"/>
        </w:rPr>
        <w:t xml:space="preserve">ederal </w:t>
      </w:r>
      <w:r w:rsidR="00FD0E36" w:rsidRPr="009A7F2A">
        <w:rPr>
          <w:rFonts w:ascii="Times New Roman" w:eastAsia="Times New Roman" w:hAnsi="Times New Roman" w:cs="Times New Roman"/>
          <w:sz w:val="24"/>
          <w:szCs w:val="24"/>
        </w:rPr>
        <w:t>A</w:t>
      </w:r>
      <w:r w:rsidR="00B96D26" w:rsidRPr="009A7F2A">
        <w:rPr>
          <w:rFonts w:ascii="Times New Roman" w:eastAsia="Times New Roman" w:hAnsi="Times New Roman" w:cs="Times New Roman"/>
          <w:sz w:val="24"/>
          <w:szCs w:val="24"/>
        </w:rPr>
        <w:t xml:space="preserve">wardee </w:t>
      </w:r>
      <w:r w:rsidR="00FD0E36" w:rsidRPr="009A7F2A">
        <w:rPr>
          <w:rFonts w:ascii="Times New Roman" w:eastAsia="Times New Roman" w:hAnsi="Times New Roman" w:cs="Times New Roman"/>
          <w:sz w:val="24"/>
          <w:szCs w:val="24"/>
        </w:rPr>
        <w:t>P</w:t>
      </w:r>
      <w:r w:rsidR="00B96D26" w:rsidRPr="009A7F2A">
        <w:rPr>
          <w:rFonts w:ascii="Times New Roman" w:eastAsia="Times New Roman" w:hAnsi="Times New Roman" w:cs="Times New Roman"/>
          <w:sz w:val="24"/>
          <w:szCs w:val="24"/>
        </w:rPr>
        <w:t xml:space="preserve">erformance &amp; Integrity </w:t>
      </w:r>
      <w:r w:rsidR="00FD0E36" w:rsidRPr="009A7F2A">
        <w:rPr>
          <w:rFonts w:ascii="Times New Roman" w:eastAsia="Times New Roman" w:hAnsi="Times New Roman" w:cs="Times New Roman"/>
          <w:sz w:val="24"/>
          <w:szCs w:val="24"/>
        </w:rPr>
        <w:t>I</w:t>
      </w:r>
      <w:r w:rsidR="00B96D26" w:rsidRPr="009A7F2A">
        <w:rPr>
          <w:rFonts w:ascii="Times New Roman" w:eastAsia="Times New Roman" w:hAnsi="Times New Roman" w:cs="Times New Roman"/>
          <w:sz w:val="24"/>
          <w:szCs w:val="24"/>
        </w:rPr>
        <w:t xml:space="preserve">nformation </w:t>
      </w:r>
      <w:r w:rsidR="00FD0E36" w:rsidRPr="009A7F2A">
        <w:rPr>
          <w:rFonts w:ascii="Times New Roman" w:eastAsia="Times New Roman" w:hAnsi="Times New Roman" w:cs="Times New Roman"/>
          <w:sz w:val="24"/>
          <w:szCs w:val="24"/>
        </w:rPr>
        <w:t>S</w:t>
      </w:r>
      <w:r w:rsidR="00B96D26" w:rsidRPr="009A7F2A">
        <w:rPr>
          <w:rFonts w:ascii="Times New Roman" w:eastAsia="Times New Roman" w:hAnsi="Times New Roman" w:cs="Times New Roman"/>
          <w:sz w:val="24"/>
          <w:szCs w:val="24"/>
        </w:rPr>
        <w:t>ystem (FAPIIS)</w:t>
      </w:r>
    </w:p>
    <w:p w14:paraId="6F52AEC3" w14:textId="77777777"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20766B9" w14:textId="77777777"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00FCB907" w14:textId="77777777"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A52F1A5" w14:textId="2B516C70"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i. That the Federal awarding agency, prior to making a </w:t>
      </w:r>
      <w:proofErr w:type="gramStart"/>
      <w:r w:rsidR="00306BD0" w:rsidRPr="009A7F2A">
        <w:rPr>
          <w:rFonts w:ascii="Times New Roman" w:eastAsia="Times New Roman" w:hAnsi="Times New Roman" w:cs="Times New Roman"/>
          <w:sz w:val="24"/>
          <w:szCs w:val="24"/>
        </w:rPr>
        <w:t>Federal</w:t>
      </w:r>
      <w:proofErr w:type="gramEnd"/>
      <w:r w:rsidRPr="009A7F2A">
        <w:rPr>
          <w:rFonts w:ascii="Times New Roman" w:eastAsia="Times New Roman" w:hAnsi="Times New Roman" w:cs="Times New Roman"/>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5B0D384F" w14:textId="77777777"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25360D56" w14:textId="3BD4214A"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ii. That an applicant, at its option, may review information in the designated integrity and performance systems accessible through SAM and comment on any information about itself that a </w:t>
      </w:r>
      <w:proofErr w:type="gramStart"/>
      <w:r w:rsidR="00306BD0" w:rsidRPr="009A7F2A">
        <w:rPr>
          <w:rFonts w:ascii="Times New Roman" w:eastAsia="Times New Roman" w:hAnsi="Times New Roman" w:cs="Times New Roman"/>
          <w:sz w:val="24"/>
          <w:szCs w:val="24"/>
        </w:rPr>
        <w:t>Federal</w:t>
      </w:r>
      <w:proofErr w:type="gramEnd"/>
      <w:r w:rsidRPr="009A7F2A">
        <w:rPr>
          <w:rFonts w:ascii="Times New Roman" w:eastAsia="Times New Roman" w:hAnsi="Times New Roman" w:cs="Times New Roman"/>
          <w:sz w:val="24"/>
          <w:szCs w:val="24"/>
        </w:rPr>
        <w:t xml:space="preserve"> awarding agency previously entered and is currently in the designated integrity and performance system accessible through SAM;</w:t>
      </w:r>
    </w:p>
    <w:p w14:paraId="25AA5F88" w14:textId="77777777"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41F9C3B" w14:textId="20D4C66F"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sidRPr="009A7F2A">
        <w:rPr>
          <w:rFonts w:ascii="Times New Roman" w:eastAsia="Times New Roman" w:hAnsi="Times New Roman" w:cs="Times New Roman"/>
          <w:sz w:val="24"/>
          <w:szCs w:val="24"/>
        </w:rPr>
        <w:t>6</w:t>
      </w:r>
      <w:r w:rsidRPr="009A7F2A">
        <w:rPr>
          <w:rFonts w:ascii="Times New Roman" w:eastAsia="Times New Roman" w:hAnsi="Times New Roman" w:cs="Times New Roman"/>
          <w:sz w:val="24"/>
          <w:szCs w:val="24"/>
        </w:rPr>
        <w:t xml:space="preserve"> Federal awarding agency review of risk posed by applicants.</w:t>
      </w:r>
    </w:p>
    <w:p w14:paraId="1BB94346" w14:textId="77777777" w:rsidR="00856FBB" w:rsidRPr="009A7F2A"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7003EEC6" w14:textId="77777777"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1EC079B" w14:textId="77777777" w:rsidR="00FD0E36" w:rsidRPr="009A7F2A" w:rsidRDefault="00FD0E36" w:rsidP="00856FBB">
      <w:pPr>
        <w:pStyle w:val="ListParagraph"/>
        <w:shd w:val="clear" w:color="auto" w:fill="FFFFFF"/>
        <w:spacing w:after="0" w:line="240" w:lineRule="auto"/>
        <w:textAlignment w:val="baseline"/>
        <w:rPr>
          <w:rFonts w:ascii="Times New Roman" w:eastAsia="Times New Roman" w:hAnsi="Times New Roman" w:cs="Times New Roman"/>
          <w:color w:val="333333"/>
          <w:sz w:val="24"/>
          <w:szCs w:val="24"/>
        </w:rPr>
      </w:pPr>
    </w:p>
    <w:p w14:paraId="36ECB1E1" w14:textId="77777777" w:rsidR="005A068C" w:rsidRPr="009A7F2A"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9A7F2A"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9A7F2A">
        <w:rPr>
          <w:rFonts w:ascii="Times New Roman" w:eastAsia="Times New Roman" w:hAnsi="Times New Roman" w:cs="Times New Roman"/>
          <w:b/>
          <w:bCs/>
          <w:sz w:val="24"/>
          <w:szCs w:val="24"/>
          <w:bdr w:val="none" w:sz="0" w:space="0" w:color="auto" w:frame="1"/>
        </w:rPr>
        <w:t>F</w:t>
      </w:r>
      <w:r w:rsidR="00B61396" w:rsidRPr="009A7F2A">
        <w:rPr>
          <w:rFonts w:ascii="Times New Roman" w:eastAsia="Times New Roman" w:hAnsi="Times New Roman" w:cs="Times New Roman"/>
          <w:b/>
          <w:bCs/>
          <w:sz w:val="24"/>
          <w:szCs w:val="24"/>
          <w:bdr w:val="none" w:sz="0" w:space="0" w:color="auto" w:frame="1"/>
        </w:rPr>
        <w:t xml:space="preserve">. </w:t>
      </w:r>
      <w:r w:rsidRPr="009A7F2A">
        <w:rPr>
          <w:rFonts w:ascii="Times New Roman" w:eastAsia="Times New Roman" w:hAnsi="Times New Roman" w:cs="Times New Roman"/>
          <w:b/>
          <w:bCs/>
          <w:sz w:val="24"/>
          <w:szCs w:val="24"/>
          <w:bdr w:val="none" w:sz="0" w:space="0" w:color="auto" w:frame="1"/>
        </w:rPr>
        <w:t xml:space="preserve">FEDERAL </w:t>
      </w:r>
      <w:r w:rsidR="00B61396" w:rsidRPr="009A7F2A">
        <w:rPr>
          <w:rFonts w:ascii="Times New Roman" w:eastAsia="Times New Roman" w:hAnsi="Times New Roman" w:cs="Times New Roman"/>
          <w:b/>
          <w:bCs/>
          <w:sz w:val="24"/>
          <w:szCs w:val="24"/>
          <w:bdr w:val="none" w:sz="0" w:space="0" w:color="auto" w:frame="1"/>
        </w:rPr>
        <w:t>AWARD ADMINISTRATION</w:t>
      </w:r>
      <w:r w:rsidRPr="009A7F2A">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9A7F2A"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77777777" w:rsidR="00FD0E36" w:rsidRPr="009A7F2A" w:rsidRDefault="00FD0E36" w:rsidP="00B12515">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Federal Award Notices</w:t>
      </w:r>
    </w:p>
    <w:p w14:paraId="2C5CD8F9" w14:textId="77777777" w:rsidR="00B12515" w:rsidRPr="009A7F2A"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4CD4D773" w:rsidR="00D0290D" w:rsidRPr="009A7F2A"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The grant award or cooperative agreement </w:t>
      </w:r>
      <w:r w:rsidR="00D0290D" w:rsidRPr="009A7F2A">
        <w:rPr>
          <w:rFonts w:ascii="Times New Roman" w:eastAsia="Times New Roman" w:hAnsi="Times New Roman" w:cs="Times New Roman"/>
          <w:sz w:val="24"/>
          <w:szCs w:val="24"/>
        </w:rPr>
        <w:t>will</w:t>
      </w:r>
      <w:r w:rsidRPr="009A7F2A">
        <w:rPr>
          <w:rFonts w:ascii="Times New Roman" w:eastAsia="Times New Roman" w:hAnsi="Times New Roman" w:cs="Times New Roman"/>
          <w:sz w:val="24"/>
          <w:szCs w:val="24"/>
        </w:rPr>
        <w:t xml:space="preserve"> be written, signed, awarded, and administered by the Grants Officer. The assistance award agreement is the authorizing </w:t>
      </w:r>
      <w:r w:rsidR="00306BD0" w:rsidRPr="009A7F2A">
        <w:rPr>
          <w:rFonts w:ascii="Times New Roman" w:eastAsia="Times New Roman" w:hAnsi="Times New Roman" w:cs="Times New Roman"/>
          <w:sz w:val="24"/>
          <w:szCs w:val="24"/>
        </w:rPr>
        <w:t>document,</w:t>
      </w:r>
      <w:r w:rsidRPr="009A7F2A">
        <w:rPr>
          <w:rFonts w:ascii="Times New Roman" w:eastAsia="Times New Roman" w:hAnsi="Times New Roman" w:cs="Times New Roman"/>
          <w:sz w:val="24"/>
          <w:szCs w:val="24"/>
        </w:rPr>
        <w:t xml:space="preserve"> and it will be provided to the recipient</w:t>
      </w:r>
      <w:r w:rsidR="00D0290D" w:rsidRPr="009A7F2A">
        <w:rPr>
          <w:rFonts w:ascii="Times New Roman" w:eastAsia="Times New Roman" w:hAnsi="Times New Roman" w:cs="Times New Roman"/>
          <w:sz w:val="24"/>
          <w:szCs w:val="24"/>
        </w:rPr>
        <w:t xml:space="preserve"> for review and signature by email</w:t>
      </w:r>
      <w:r w:rsidRPr="009A7F2A">
        <w:rPr>
          <w:rFonts w:ascii="Times New Roman" w:eastAsia="Times New Roman" w:hAnsi="Times New Roman" w:cs="Times New Roman"/>
          <w:sz w:val="24"/>
          <w:szCs w:val="24"/>
        </w:rPr>
        <w:t xml:space="preserve">. </w:t>
      </w:r>
      <w:r w:rsidR="00D0290D" w:rsidRPr="009A7F2A">
        <w:rPr>
          <w:rFonts w:ascii="Times New Roman" w:eastAsia="Times New Roman" w:hAnsi="Times New Roman" w:cs="Times New Roman"/>
          <w:sz w:val="24"/>
          <w:szCs w:val="24"/>
        </w:rPr>
        <w:t xml:space="preserve">The recipient may only start incurring </w:t>
      </w:r>
      <w:r w:rsidR="00B37DD1" w:rsidRPr="009A7F2A">
        <w:rPr>
          <w:rFonts w:ascii="Times New Roman" w:eastAsia="Times New Roman" w:hAnsi="Times New Roman" w:cs="Times New Roman"/>
          <w:sz w:val="24"/>
          <w:szCs w:val="24"/>
        </w:rPr>
        <w:t>program</w:t>
      </w:r>
      <w:r w:rsidR="008D356F" w:rsidRPr="009A7F2A">
        <w:rPr>
          <w:rFonts w:ascii="Times New Roman" w:eastAsia="Times New Roman" w:hAnsi="Times New Roman" w:cs="Times New Roman"/>
          <w:sz w:val="24"/>
          <w:szCs w:val="24"/>
        </w:rPr>
        <w:t xml:space="preserve"> </w:t>
      </w:r>
      <w:r w:rsidR="00D0290D" w:rsidRPr="009A7F2A">
        <w:rPr>
          <w:rFonts w:ascii="Times New Roman" w:eastAsia="Times New Roman" w:hAnsi="Times New Roman" w:cs="Times New Roman"/>
          <w:sz w:val="24"/>
          <w:szCs w:val="24"/>
        </w:rPr>
        <w:t xml:space="preserve">expenses beginning on the start date </w:t>
      </w:r>
      <w:r w:rsidR="008D356F" w:rsidRPr="009A7F2A">
        <w:rPr>
          <w:rFonts w:ascii="Times New Roman" w:eastAsia="Times New Roman" w:hAnsi="Times New Roman" w:cs="Times New Roman"/>
          <w:sz w:val="24"/>
          <w:szCs w:val="24"/>
        </w:rPr>
        <w:t>shown</w:t>
      </w:r>
      <w:r w:rsidR="00D0290D" w:rsidRPr="009A7F2A">
        <w:rPr>
          <w:rFonts w:ascii="Times New Roman" w:eastAsia="Times New Roman" w:hAnsi="Times New Roman" w:cs="Times New Roman"/>
          <w:sz w:val="24"/>
          <w:szCs w:val="24"/>
        </w:rPr>
        <w:t xml:space="preserve"> </w:t>
      </w:r>
      <w:r w:rsidR="008D356F" w:rsidRPr="009A7F2A">
        <w:rPr>
          <w:rFonts w:ascii="Times New Roman" w:eastAsia="Times New Roman" w:hAnsi="Times New Roman" w:cs="Times New Roman"/>
          <w:sz w:val="24"/>
          <w:szCs w:val="24"/>
        </w:rPr>
        <w:t>on</w:t>
      </w:r>
      <w:r w:rsidR="00D0290D" w:rsidRPr="009A7F2A">
        <w:rPr>
          <w:rFonts w:ascii="Times New Roman" w:eastAsia="Times New Roman" w:hAnsi="Times New Roman" w:cs="Times New Roman"/>
          <w:sz w:val="24"/>
          <w:szCs w:val="24"/>
        </w:rPr>
        <w:t xml:space="preserve"> the </w:t>
      </w:r>
      <w:r w:rsidR="008D356F" w:rsidRPr="009A7F2A">
        <w:rPr>
          <w:rFonts w:ascii="Times New Roman" w:eastAsia="Times New Roman" w:hAnsi="Times New Roman" w:cs="Times New Roman"/>
          <w:sz w:val="24"/>
          <w:szCs w:val="24"/>
        </w:rPr>
        <w:t xml:space="preserve">grant award document </w:t>
      </w:r>
      <w:r w:rsidR="00D0290D" w:rsidRPr="009A7F2A">
        <w:rPr>
          <w:rFonts w:ascii="Times New Roman" w:eastAsia="Times New Roman" w:hAnsi="Times New Roman" w:cs="Times New Roman"/>
          <w:sz w:val="24"/>
          <w:szCs w:val="24"/>
        </w:rPr>
        <w:t>signed by the Grants Officer.</w:t>
      </w:r>
    </w:p>
    <w:p w14:paraId="7341F970" w14:textId="77777777" w:rsidR="006B676B" w:rsidRPr="009A7F2A"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450B3E31" w14:textId="77777777" w:rsidR="00FD0E36" w:rsidRPr="009A7F2A" w:rsidRDefault="00FD0E36" w:rsidP="00FD0E36">
      <w:pPr>
        <w:shd w:val="clear" w:color="auto" w:fill="FFFFFF"/>
        <w:spacing w:after="0" w:line="240" w:lineRule="auto"/>
        <w:textAlignment w:val="baseline"/>
        <w:rPr>
          <w:rFonts w:ascii="Times New Roman" w:hAnsi="Times New Roman" w:cs="Times New Roman"/>
          <w:sz w:val="24"/>
          <w:szCs w:val="24"/>
        </w:rPr>
      </w:pPr>
      <w:r w:rsidRPr="009A7F2A">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9A7F2A">
        <w:rPr>
          <w:rFonts w:ascii="Times New Roman" w:hAnsi="Times New Roman" w:cs="Times New Roman"/>
          <w:sz w:val="24"/>
          <w:szCs w:val="24"/>
        </w:rPr>
        <w:t xml:space="preserve"> </w:t>
      </w:r>
    </w:p>
    <w:p w14:paraId="5B5DB098" w14:textId="77777777"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44CAC68" w14:textId="77777777" w:rsidR="00FD0E36"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Issuance of this NOFO does not constitute an award commitment on the part of the U.S. government, nor does it commit the U.S. government to pay for costs incurred in the preparation </w:t>
      </w:r>
      <w:r w:rsidRPr="009A7F2A">
        <w:rPr>
          <w:rFonts w:ascii="Times New Roman" w:eastAsia="Times New Roman" w:hAnsi="Times New Roman" w:cs="Times New Roman"/>
          <w:sz w:val="24"/>
          <w:szCs w:val="24"/>
        </w:rPr>
        <w:lastRenderedPageBreak/>
        <w:t>and submission of proposals. Further, the U.S. government reserves the right to reject any or all proposals received.</w:t>
      </w:r>
    </w:p>
    <w:p w14:paraId="25EC965F" w14:textId="447B091C" w:rsidR="006B676B" w:rsidRPr="009A7F2A" w:rsidRDefault="006B676B" w:rsidP="00D0290D">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9A7F2A">
        <w:rPr>
          <w:rFonts w:ascii="Times New Roman" w:eastAsia="Times New Roman" w:hAnsi="Times New Roman" w:cs="Times New Roman"/>
          <w:i/>
          <w:color w:val="FF0000"/>
          <w:sz w:val="24"/>
          <w:szCs w:val="24"/>
        </w:rPr>
        <w:t xml:space="preserve">  </w:t>
      </w:r>
    </w:p>
    <w:p w14:paraId="00517C87" w14:textId="77777777" w:rsidR="00FD0E36" w:rsidRPr="009A7F2A"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Administrative and National Policy Requirements</w:t>
      </w:r>
    </w:p>
    <w:p w14:paraId="5122FB7E" w14:textId="77777777" w:rsidR="00FD0E36" w:rsidRPr="009A7F2A"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6D01CD95" w14:textId="77777777" w:rsidR="00FA0A6B" w:rsidRPr="009A7F2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Before </w:t>
      </w:r>
      <w:proofErr w:type="gramStart"/>
      <w:r w:rsidRPr="009A7F2A">
        <w:rPr>
          <w:rFonts w:ascii="Times New Roman" w:eastAsia="Times New Roman" w:hAnsi="Times New Roman" w:cs="Times New Roman"/>
          <w:sz w:val="24"/>
          <w:szCs w:val="24"/>
        </w:rPr>
        <w:t>submitting an application</w:t>
      </w:r>
      <w:proofErr w:type="gramEnd"/>
      <w:r w:rsidRPr="009A7F2A">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p>
    <w:p w14:paraId="0F1F3630" w14:textId="77777777" w:rsidR="00FA0A6B" w:rsidRPr="009A7F2A"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p>
    <w:p w14:paraId="4616F04F" w14:textId="3B6E7CEB" w:rsidR="00FD0E36" w:rsidRPr="009A7F2A"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ab/>
      </w:r>
      <w:r w:rsidR="00FD0E36" w:rsidRPr="009A7F2A">
        <w:rPr>
          <w:rFonts w:ascii="Times New Roman" w:eastAsia="Times New Roman" w:hAnsi="Times New Roman" w:cs="Times New Roman"/>
          <w:sz w:val="24"/>
          <w:szCs w:val="24"/>
        </w:rPr>
        <w:t>These include:</w:t>
      </w:r>
    </w:p>
    <w:p w14:paraId="67497606" w14:textId="77777777" w:rsidR="00FA0A6B" w:rsidRPr="009A7F2A" w:rsidRDefault="00FA0A6B" w:rsidP="00FD0E36">
      <w:pPr>
        <w:shd w:val="clear" w:color="auto" w:fill="FFFFFF"/>
        <w:spacing w:after="0" w:line="240" w:lineRule="auto"/>
        <w:textAlignment w:val="baseline"/>
        <w:rPr>
          <w:rFonts w:ascii="Times New Roman" w:eastAsia="Times New Roman" w:hAnsi="Times New Roman" w:cs="Times New Roman"/>
          <w:sz w:val="24"/>
          <w:szCs w:val="24"/>
          <w:u w:val="single"/>
        </w:rPr>
      </w:pPr>
    </w:p>
    <w:p w14:paraId="5C5189B5" w14:textId="152B19FA" w:rsidR="00FA0A6B" w:rsidRPr="009A7F2A" w:rsidRDefault="00966E54"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1" w:history="1">
        <w:r w:rsidR="00FA0A6B" w:rsidRPr="009A7F2A">
          <w:rPr>
            <w:rStyle w:val="Hyperlink"/>
            <w:rFonts w:ascii="Times New Roman" w:eastAsia="Times New Roman" w:hAnsi="Times New Roman" w:cs="Times New Roman"/>
            <w:sz w:val="24"/>
            <w:szCs w:val="24"/>
          </w:rPr>
          <w:t>2 CFR 25 - UNIVERSAL IDENTIFIER AND SYSTEM FOR AWARD MANAGEMENT</w:t>
        </w:r>
      </w:hyperlink>
    </w:p>
    <w:p w14:paraId="681F43CF" w14:textId="11701381" w:rsidR="00FA0A6B" w:rsidRPr="009A7F2A" w:rsidRDefault="00966E54"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2" w:history="1">
        <w:r w:rsidR="00FA0A6B" w:rsidRPr="009A7F2A">
          <w:rPr>
            <w:rStyle w:val="Hyperlink"/>
            <w:rFonts w:ascii="Times New Roman" w:eastAsia="Times New Roman" w:hAnsi="Times New Roman" w:cs="Times New Roman"/>
            <w:sz w:val="24"/>
            <w:szCs w:val="24"/>
          </w:rPr>
          <w:t>2 CFR 170 - REPORTING SUBAWARD AND EXECUTIVE COMPENSATION INFORMATION</w:t>
        </w:r>
      </w:hyperlink>
    </w:p>
    <w:p w14:paraId="429871B0" w14:textId="5FCE7365" w:rsidR="00FA0A6B" w:rsidRPr="009A7F2A" w:rsidRDefault="00966E54"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3" w:history="1">
        <w:r w:rsidR="00FA0A6B" w:rsidRPr="009A7F2A">
          <w:rPr>
            <w:rStyle w:val="Hyperlink"/>
            <w:rFonts w:ascii="Times New Roman" w:eastAsia="Times New Roman" w:hAnsi="Times New Roman" w:cs="Times New Roman"/>
            <w:sz w:val="24"/>
            <w:szCs w:val="24"/>
          </w:rPr>
          <w:t>2 CFR 175 - AWARD TERM FOR TRAFFICKING IN PERSONS</w:t>
        </w:r>
      </w:hyperlink>
    </w:p>
    <w:p w14:paraId="065F514C" w14:textId="2BDF265E" w:rsidR="00FA0A6B" w:rsidRPr="009A7F2A" w:rsidRDefault="00966E54"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4" w:history="1">
        <w:r w:rsidR="00FA0A6B" w:rsidRPr="009A7F2A">
          <w:rPr>
            <w:rStyle w:val="Hyperlink"/>
            <w:rFonts w:ascii="Times New Roman" w:eastAsia="Times New Roman" w:hAnsi="Times New Roman" w:cs="Times New Roman"/>
            <w:sz w:val="24"/>
            <w:szCs w:val="24"/>
          </w:rPr>
          <w:t>2 CFR 182 - GOVERNMENTWIDE REQUIREMENTS FOR DRUG-FREE WORKPLACE (FINANCIAL ASSISTANCE)</w:t>
        </w:r>
      </w:hyperlink>
    </w:p>
    <w:p w14:paraId="561270C9" w14:textId="27D2C2EC" w:rsidR="00FA0A6B" w:rsidRPr="009A7F2A" w:rsidRDefault="00966E54" w:rsidP="0073121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5" w:history="1">
        <w:r w:rsidR="00FA0A6B" w:rsidRPr="009A7F2A">
          <w:rPr>
            <w:rStyle w:val="Hyperlink"/>
            <w:rFonts w:ascii="Times New Roman" w:eastAsia="Times New Roman" w:hAnsi="Times New Roman" w:cs="Times New Roman"/>
            <w:sz w:val="24"/>
            <w:szCs w:val="24"/>
          </w:rPr>
          <w:t>2 CFR 183 - NEVER CONTRACT WITH THE ENEMY</w:t>
        </w:r>
      </w:hyperlink>
    </w:p>
    <w:p w14:paraId="47769D9B" w14:textId="30CF1658" w:rsidR="00FA0A6B" w:rsidRPr="009A7F2A" w:rsidRDefault="00966E54"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6" w:history="1">
        <w:r w:rsidR="00FA0A6B" w:rsidRPr="009A7F2A">
          <w:rPr>
            <w:rStyle w:val="Hyperlink"/>
            <w:rFonts w:ascii="Times New Roman" w:eastAsia="Times New Roman" w:hAnsi="Times New Roman" w:cs="Times New Roman"/>
            <w:sz w:val="24"/>
            <w:szCs w:val="24"/>
          </w:rPr>
          <w:t>2 CFR 600 – DEPARTMENT OF STATE REQUIREMENTS</w:t>
        </w:r>
      </w:hyperlink>
    </w:p>
    <w:p w14:paraId="1BE56294" w14:textId="00AE96A7" w:rsidR="00FA0A6B" w:rsidRPr="009A7F2A" w:rsidRDefault="00966E54"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7" w:history="1">
        <w:r w:rsidR="00FA0A6B" w:rsidRPr="009A7F2A">
          <w:rPr>
            <w:rStyle w:val="Hyperlink"/>
            <w:rFonts w:ascii="Times New Roman" w:eastAsia="Times New Roman" w:hAnsi="Times New Roman" w:cs="Times New Roman"/>
            <w:sz w:val="24"/>
            <w:szCs w:val="24"/>
          </w:rPr>
          <w:t>U.S. DEPARTMENT OF STATE STANDARD TERMS AND CONDITIONS</w:t>
        </w:r>
      </w:hyperlink>
    </w:p>
    <w:p w14:paraId="0F42E30A" w14:textId="264EDEEB" w:rsidR="00731219" w:rsidRPr="009A7F2A" w:rsidRDefault="525DB2C9" w:rsidP="00731219">
      <w:pPr>
        <w:spacing w:line="240" w:lineRule="atLeast"/>
        <w:rPr>
          <w:rFonts w:ascii="Times New Roman" w:hAnsi="Times New Roman" w:cs="Times New Roman"/>
          <w:color w:val="000000"/>
          <w:sz w:val="24"/>
          <w:szCs w:val="24"/>
        </w:rPr>
      </w:pPr>
      <w:r w:rsidRPr="009A7F2A">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03E04B5E" w14:textId="5C6203B7" w:rsidR="00731219" w:rsidRPr="009A7F2A" w:rsidRDefault="00966E54" w:rsidP="00731219">
      <w:pPr>
        <w:numPr>
          <w:ilvl w:val="0"/>
          <w:numId w:val="32"/>
        </w:numPr>
        <w:spacing w:after="0" w:line="240" w:lineRule="atLeast"/>
        <w:rPr>
          <w:rFonts w:ascii="Times New Roman" w:hAnsi="Times New Roman" w:cs="Times New Roman"/>
          <w:color w:val="000000"/>
          <w:sz w:val="24"/>
          <w:szCs w:val="24"/>
        </w:rPr>
      </w:pPr>
      <w:hyperlink r:id="rId28" w:history="1">
        <w:r w:rsidR="00731219" w:rsidRPr="009A7F2A">
          <w:rPr>
            <w:rStyle w:val="Hyperlink"/>
            <w:rFonts w:ascii="Times New Roman" w:hAnsi="Times New Roman" w:cs="Times New Roman"/>
            <w:sz w:val="24"/>
            <w:szCs w:val="24"/>
          </w:rPr>
          <w:t>Guidance for Grants and Agreements in Title 2 of the Code of Federal Regulations</w:t>
        </w:r>
      </w:hyperlink>
      <w:r w:rsidR="00731219" w:rsidRPr="009A7F2A">
        <w:rPr>
          <w:rFonts w:ascii="Times New Roman" w:hAnsi="Times New Roman" w:cs="Times New Roman"/>
          <w:color w:val="000000"/>
          <w:sz w:val="24"/>
          <w:szCs w:val="24"/>
        </w:rPr>
        <w:t xml:space="preserve"> (2 CFR), as updated in the Federal Register’s 85 FR 49506 on August 13, 2020, particularly on:</w:t>
      </w:r>
    </w:p>
    <w:p w14:paraId="4EB80EEB" w14:textId="77777777" w:rsidR="00731219" w:rsidRPr="009A7F2A" w:rsidRDefault="00731219" w:rsidP="00731219">
      <w:pPr>
        <w:numPr>
          <w:ilvl w:val="1"/>
          <w:numId w:val="32"/>
        </w:numPr>
        <w:spacing w:after="0" w:line="240" w:lineRule="atLeast"/>
        <w:rPr>
          <w:rFonts w:ascii="Times New Roman" w:hAnsi="Times New Roman" w:cs="Times New Roman"/>
          <w:color w:val="000000"/>
          <w:sz w:val="24"/>
          <w:szCs w:val="24"/>
        </w:rPr>
      </w:pPr>
      <w:r w:rsidRPr="009A7F2A">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9A7F2A" w:rsidRDefault="00731219" w:rsidP="00731219">
      <w:pPr>
        <w:numPr>
          <w:ilvl w:val="1"/>
          <w:numId w:val="32"/>
        </w:numPr>
        <w:spacing w:after="0" w:line="240" w:lineRule="atLeast"/>
        <w:rPr>
          <w:rFonts w:ascii="Times New Roman" w:hAnsi="Times New Roman" w:cs="Times New Roman"/>
          <w:color w:val="000000"/>
          <w:sz w:val="24"/>
          <w:szCs w:val="24"/>
        </w:rPr>
      </w:pPr>
      <w:r w:rsidRPr="009A7F2A">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9A7F2A" w:rsidRDefault="00731219" w:rsidP="00731219">
      <w:pPr>
        <w:numPr>
          <w:ilvl w:val="1"/>
          <w:numId w:val="32"/>
        </w:numPr>
        <w:spacing w:after="0" w:line="240" w:lineRule="atLeast"/>
        <w:rPr>
          <w:rFonts w:ascii="Times New Roman" w:hAnsi="Times New Roman" w:cs="Times New Roman"/>
          <w:color w:val="000000"/>
          <w:sz w:val="24"/>
          <w:szCs w:val="24"/>
        </w:rPr>
      </w:pPr>
      <w:r w:rsidRPr="009A7F2A">
        <w:rPr>
          <w:rFonts w:ascii="Times New Roman" w:hAnsi="Times New Roman" w:cs="Times New Roman"/>
          <w:color w:val="000000"/>
          <w:sz w:val="24"/>
          <w:szCs w:val="24"/>
        </w:rPr>
        <w:t xml:space="preserve">Promoting the freedom of speech and religious liberty in alignment with </w:t>
      </w:r>
      <w:r w:rsidRPr="009A7F2A">
        <w:rPr>
          <w:rFonts w:ascii="Times New Roman" w:hAnsi="Times New Roman" w:cs="Times New Roman"/>
          <w:i/>
          <w:color w:val="000000"/>
          <w:sz w:val="24"/>
          <w:szCs w:val="24"/>
        </w:rPr>
        <w:t xml:space="preserve">Promoting Free Speech and Religious Liberty </w:t>
      </w:r>
      <w:r w:rsidRPr="009A7F2A">
        <w:rPr>
          <w:rFonts w:ascii="Times New Roman" w:hAnsi="Times New Roman" w:cs="Times New Roman"/>
          <w:color w:val="000000"/>
          <w:sz w:val="24"/>
          <w:szCs w:val="24"/>
        </w:rPr>
        <w:t xml:space="preserve">(E.O. 13798) and </w:t>
      </w:r>
      <w:r w:rsidRPr="009A7F2A">
        <w:rPr>
          <w:rFonts w:ascii="Times New Roman" w:hAnsi="Times New Roman" w:cs="Times New Roman"/>
          <w:i/>
          <w:color w:val="000000"/>
          <w:sz w:val="24"/>
          <w:szCs w:val="24"/>
        </w:rPr>
        <w:t>Improving Free Inquiry, Transparency, and Accountability at Colleges and Universities</w:t>
      </w:r>
      <w:r w:rsidRPr="009A7F2A">
        <w:rPr>
          <w:rFonts w:ascii="Times New Roman" w:hAnsi="Times New Roman" w:cs="Times New Roman"/>
          <w:color w:val="000000"/>
          <w:sz w:val="24"/>
          <w:szCs w:val="24"/>
        </w:rPr>
        <w:t xml:space="preserve"> (E.O. 13864) (§§ 200.300, 200.303, 200.339, and 200.341), </w:t>
      </w:r>
    </w:p>
    <w:p w14:paraId="63A01C57" w14:textId="77777777" w:rsidR="00731219" w:rsidRPr="009A7F2A" w:rsidRDefault="00731219" w:rsidP="00731219">
      <w:pPr>
        <w:numPr>
          <w:ilvl w:val="1"/>
          <w:numId w:val="32"/>
        </w:numPr>
        <w:spacing w:after="0" w:line="240" w:lineRule="atLeast"/>
        <w:rPr>
          <w:rFonts w:ascii="Times New Roman" w:hAnsi="Times New Roman" w:cs="Times New Roman"/>
          <w:color w:val="000000"/>
          <w:sz w:val="24"/>
          <w:szCs w:val="24"/>
        </w:rPr>
      </w:pPr>
      <w:r w:rsidRPr="009A7F2A">
        <w:rPr>
          <w:rFonts w:ascii="Times New Roman" w:hAnsi="Times New Roman" w:cs="Times New Roman"/>
          <w:color w:val="000000"/>
          <w:sz w:val="24"/>
          <w:szCs w:val="24"/>
        </w:rPr>
        <w:lastRenderedPageBreak/>
        <w:t>Providing a preference, to the extent permitted by law, to maximize use of goods, products, and materials produced in the United States (2 CFR part 200.322), and</w:t>
      </w:r>
    </w:p>
    <w:p w14:paraId="4C8F217A" w14:textId="56ADB2F4" w:rsidR="00FA0A6B" w:rsidRPr="009A7F2A" w:rsidRDefault="00731219" w:rsidP="00731219">
      <w:pPr>
        <w:numPr>
          <w:ilvl w:val="1"/>
          <w:numId w:val="32"/>
        </w:numPr>
        <w:spacing w:after="0" w:line="240" w:lineRule="atLeast"/>
        <w:rPr>
          <w:rFonts w:ascii="Times New Roman" w:hAnsi="Times New Roman" w:cs="Times New Roman"/>
          <w:color w:val="000000"/>
          <w:sz w:val="24"/>
          <w:szCs w:val="24"/>
        </w:rPr>
      </w:pPr>
      <w:r w:rsidRPr="009A7F2A">
        <w:rPr>
          <w:rFonts w:ascii="Times New Roman" w:hAnsi="Times New Roman" w:cs="Times New Roman"/>
          <w:color w:val="000000"/>
          <w:sz w:val="24"/>
          <w:szCs w:val="24"/>
        </w:rPr>
        <w:t xml:space="preserve">Terminating agreements in whole or in part to the greatest extent authorized by </w:t>
      </w:r>
      <w:proofErr w:type="gramStart"/>
      <w:r w:rsidRPr="009A7F2A">
        <w:rPr>
          <w:rFonts w:ascii="Times New Roman" w:hAnsi="Times New Roman" w:cs="Times New Roman"/>
          <w:color w:val="000000"/>
          <w:sz w:val="24"/>
          <w:szCs w:val="24"/>
        </w:rPr>
        <w:t>law, if</w:t>
      </w:r>
      <w:proofErr w:type="gramEnd"/>
      <w:r w:rsidRPr="009A7F2A">
        <w:rPr>
          <w:rFonts w:ascii="Times New Roman" w:hAnsi="Times New Roman" w:cs="Times New Roman"/>
          <w:color w:val="000000"/>
          <w:sz w:val="24"/>
          <w:szCs w:val="24"/>
        </w:rPr>
        <w:t xml:space="preserve"> an award no longer effectuates the program goals or agency priorities (2 CFR part 200.340).</w:t>
      </w:r>
    </w:p>
    <w:p w14:paraId="60B71261" w14:textId="77777777" w:rsidR="002F038D" w:rsidRPr="009A7F2A" w:rsidRDefault="002F038D" w:rsidP="002F038D">
      <w:pPr>
        <w:spacing w:after="0" w:line="240" w:lineRule="atLeast"/>
        <w:ind w:left="1440"/>
        <w:rPr>
          <w:rFonts w:ascii="Times New Roman" w:hAnsi="Times New Roman" w:cs="Times New Roman"/>
          <w:color w:val="000000"/>
          <w:sz w:val="24"/>
          <w:szCs w:val="24"/>
        </w:rPr>
      </w:pPr>
    </w:p>
    <w:p w14:paraId="08155706" w14:textId="7462C350" w:rsidR="002F038D" w:rsidRPr="009A7F2A"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In accordance with the </w:t>
      </w:r>
      <w:hyperlink r:id="rId29" w:history="1">
        <w:r w:rsidRPr="009A7F2A">
          <w:rPr>
            <w:rStyle w:val="Hyperlink"/>
            <w:rFonts w:ascii="Times New Roman" w:eastAsia="Times New Roman" w:hAnsi="Times New Roman" w:cs="Times New Roman"/>
            <w:sz w:val="24"/>
            <w:szCs w:val="24"/>
          </w:rPr>
          <w:t>Executive Order on Advancing Racial Equity and Underserved Communities</w:t>
        </w:r>
      </w:hyperlink>
      <w:r w:rsidRPr="009A7F2A">
        <w:rPr>
          <w:rFonts w:ascii="Times New Roman" w:eastAsia="Times New Roman" w:hAnsi="Times New Roman" w:cs="Times New Roman"/>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230370A3" w14:textId="5604D1F7" w:rsidR="002F038D" w:rsidRPr="009A7F2A"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p>
    <w:p w14:paraId="11F7C5C7" w14:textId="34811968" w:rsidR="002F038D" w:rsidRPr="009A7F2A"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r w:rsidRPr="009A7F2A">
        <w:rPr>
          <w:rFonts w:ascii="Times New Roman" w:eastAsia="Times New Roman" w:hAnsi="Times New Roman" w:cs="Times New Roman"/>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4CF1879F" w14:textId="68ECCC61" w:rsidR="002F038D" w:rsidRPr="009A7F2A"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p>
    <w:p w14:paraId="4C229A7E" w14:textId="62E7426C" w:rsidR="005A068C" w:rsidRPr="009A7F2A"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68DBD32" w14:textId="77777777" w:rsidR="005A068C" w:rsidRPr="009A7F2A"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9A7F2A">
        <w:rPr>
          <w:rFonts w:ascii="Times New Roman" w:eastAsia="Times New Roman" w:hAnsi="Times New Roman" w:cs="Times New Roman"/>
          <w:b/>
          <w:bCs/>
          <w:sz w:val="24"/>
          <w:szCs w:val="24"/>
          <w:bdr w:val="none" w:sz="0" w:space="0" w:color="auto" w:frame="1"/>
        </w:rPr>
        <w:t xml:space="preserve">G.  </w:t>
      </w:r>
      <w:r w:rsidR="005A068C" w:rsidRPr="009A7F2A">
        <w:rPr>
          <w:rFonts w:ascii="Times New Roman" w:eastAsia="Times New Roman" w:hAnsi="Times New Roman" w:cs="Times New Roman"/>
          <w:b/>
          <w:bCs/>
          <w:sz w:val="24"/>
          <w:szCs w:val="24"/>
          <w:bdr w:val="none" w:sz="0" w:space="0" w:color="auto" w:frame="1"/>
        </w:rPr>
        <w:t>FEDERAL AWARDING AGENCY CONTACTS</w:t>
      </w:r>
    </w:p>
    <w:p w14:paraId="28FC71D8" w14:textId="0CBDFDD6" w:rsidR="00B61396" w:rsidRPr="009A7F2A" w:rsidRDefault="00B61396" w:rsidP="0010422E">
      <w:pPr>
        <w:shd w:val="clear" w:color="auto" w:fill="FFFFFF"/>
        <w:spacing w:after="0" w:line="240" w:lineRule="auto"/>
        <w:textAlignment w:val="baseline"/>
        <w:rPr>
          <w:rStyle w:val="Hyperlink"/>
          <w:rFonts w:ascii="Times New Roman" w:eastAsia="Times New Roman" w:hAnsi="Times New Roman" w:cs="Times New Roman"/>
          <w:iCs/>
          <w:sz w:val="24"/>
          <w:szCs w:val="24"/>
          <w:bdr w:val="none" w:sz="0" w:space="0" w:color="auto" w:frame="1"/>
        </w:rPr>
      </w:pPr>
      <w:r w:rsidRPr="009A7F2A">
        <w:rPr>
          <w:rFonts w:ascii="Times New Roman" w:eastAsia="Times New Roman" w:hAnsi="Times New Roman" w:cs="Times New Roman"/>
          <w:sz w:val="24"/>
          <w:szCs w:val="24"/>
        </w:rPr>
        <w:t>If you hav</w:t>
      </w:r>
      <w:r w:rsidR="005A068C" w:rsidRPr="009A7F2A">
        <w:rPr>
          <w:rFonts w:ascii="Times New Roman" w:eastAsia="Times New Roman" w:hAnsi="Times New Roman" w:cs="Times New Roman"/>
          <w:sz w:val="24"/>
          <w:szCs w:val="24"/>
        </w:rPr>
        <w:t>e any questions about the grant</w:t>
      </w:r>
      <w:r w:rsidRPr="009A7F2A">
        <w:rPr>
          <w:rFonts w:ascii="Times New Roman" w:eastAsia="Times New Roman" w:hAnsi="Times New Roman" w:cs="Times New Roman"/>
          <w:sz w:val="24"/>
          <w:szCs w:val="24"/>
        </w:rPr>
        <w:t xml:space="preserve"> application process, please contact: </w:t>
      </w:r>
      <w:hyperlink r:id="rId30" w:history="1">
        <w:r w:rsidR="00D451FD" w:rsidRPr="009A7F2A">
          <w:rPr>
            <w:rStyle w:val="Hyperlink"/>
            <w:rFonts w:ascii="Times New Roman" w:eastAsia="Times New Roman" w:hAnsi="Times New Roman" w:cs="Times New Roman"/>
            <w:iCs/>
            <w:sz w:val="24"/>
            <w:szCs w:val="24"/>
            <w:bdr w:val="none" w:sz="0" w:space="0" w:color="auto" w:frame="1"/>
          </w:rPr>
          <w:t>PublicAffairsWindhoek@state.gov</w:t>
        </w:r>
      </w:hyperlink>
    </w:p>
    <w:p w14:paraId="6FBFC00C" w14:textId="77777777" w:rsidR="00D451FD" w:rsidRPr="009A7F2A" w:rsidRDefault="00D451FD" w:rsidP="0010422E">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5D7B69E7" w14:textId="3E35BC89" w:rsidR="005A068C" w:rsidRPr="009A7F2A" w:rsidRDefault="005A068C" w:rsidP="009A7F2A">
      <w:pPr>
        <w:autoSpaceDE w:val="0"/>
        <w:autoSpaceDN w:val="0"/>
        <w:adjustRightInd w:val="0"/>
        <w:spacing w:after="0" w:line="240" w:lineRule="auto"/>
        <w:rPr>
          <w:rFonts w:ascii="Times New Roman" w:hAnsi="Times New Roman" w:cs="Times New Roman"/>
          <w:sz w:val="24"/>
          <w:szCs w:val="24"/>
        </w:rPr>
      </w:pPr>
    </w:p>
    <w:sectPr w:rsidR="005A068C" w:rsidRPr="009A7F2A" w:rsidSect="00A47ECF">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48265" w14:textId="77777777" w:rsidR="00FC28B5" w:rsidRDefault="00FC28B5" w:rsidP="00DB74F9">
      <w:pPr>
        <w:spacing w:after="0" w:line="240" w:lineRule="auto"/>
      </w:pPr>
      <w:r>
        <w:separator/>
      </w:r>
    </w:p>
  </w:endnote>
  <w:endnote w:type="continuationSeparator" w:id="0">
    <w:p w14:paraId="13130A19" w14:textId="77777777" w:rsidR="00FC28B5" w:rsidRDefault="00FC28B5"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B9D0E0" w14:textId="77777777" w:rsidR="00FC28B5" w:rsidRDefault="00FC28B5" w:rsidP="00DB74F9">
      <w:pPr>
        <w:spacing w:after="0" w:line="240" w:lineRule="auto"/>
      </w:pPr>
      <w:r>
        <w:separator/>
      </w:r>
    </w:p>
  </w:footnote>
  <w:footnote w:type="continuationSeparator" w:id="0">
    <w:p w14:paraId="67A697ED" w14:textId="77777777" w:rsidR="00FC28B5" w:rsidRDefault="00FC28B5"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
      <w:lvlJc w:val="left"/>
      <w:pPr>
        <w:tabs>
          <w:tab w:val="num" w:pos="1260"/>
        </w:tabs>
        <w:ind w:left="1260" w:hanging="360"/>
      </w:pPr>
      <w:rPr>
        <w:rFonts w:ascii="Symbol" w:hAnsi="Symbol" w:hint="default"/>
        <w:sz w:val="20"/>
      </w:rPr>
    </w:lvl>
    <w:lvl w:ilvl="2" w:tentative="1">
      <w:start w:val="1"/>
      <w:numFmt w:val="bullet"/>
      <w:lvlText w:val=""/>
      <w:lvlJc w:val="left"/>
      <w:pPr>
        <w:tabs>
          <w:tab w:val="num" w:pos="1980"/>
        </w:tabs>
        <w:ind w:left="1980" w:hanging="360"/>
      </w:pPr>
      <w:rPr>
        <w:rFonts w:ascii="Symbol" w:hAnsi="Symbol" w:hint="default"/>
        <w:sz w:val="20"/>
      </w:rPr>
    </w:lvl>
    <w:lvl w:ilvl="3" w:tentative="1">
      <w:start w:val="1"/>
      <w:numFmt w:val="bullet"/>
      <w:lvlText w:val=""/>
      <w:lvlJc w:val="left"/>
      <w:pPr>
        <w:tabs>
          <w:tab w:val="num" w:pos="2700"/>
        </w:tabs>
        <w:ind w:left="2700" w:hanging="360"/>
      </w:pPr>
      <w:rPr>
        <w:rFonts w:ascii="Symbol" w:hAnsi="Symbol" w:hint="default"/>
        <w:sz w:val="20"/>
      </w:rPr>
    </w:lvl>
    <w:lvl w:ilvl="4" w:tentative="1">
      <w:start w:val="1"/>
      <w:numFmt w:val="bullet"/>
      <w:lvlText w:val=""/>
      <w:lvlJc w:val="left"/>
      <w:pPr>
        <w:tabs>
          <w:tab w:val="num" w:pos="3420"/>
        </w:tabs>
        <w:ind w:left="3420" w:hanging="360"/>
      </w:pPr>
      <w:rPr>
        <w:rFonts w:ascii="Symbol" w:hAnsi="Symbol" w:hint="default"/>
        <w:sz w:val="20"/>
      </w:rPr>
    </w:lvl>
    <w:lvl w:ilvl="5" w:tentative="1">
      <w:start w:val="1"/>
      <w:numFmt w:val="bullet"/>
      <w:lvlText w:val=""/>
      <w:lvlJc w:val="left"/>
      <w:pPr>
        <w:tabs>
          <w:tab w:val="num" w:pos="4140"/>
        </w:tabs>
        <w:ind w:left="4140" w:hanging="360"/>
      </w:pPr>
      <w:rPr>
        <w:rFonts w:ascii="Symbol" w:hAnsi="Symbol" w:hint="default"/>
        <w:sz w:val="20"/>
      </w:rPr>
    </w:lvl>
    <w:lvl w:ilvl="6" w:tentative="1">
      <w:start w:val="1"/>
      <w:numFmt w:val="bullet"/>
      <w:lvlText w:val=""/>
      <w:lvlJc w:val="left"/>
      <w:pPr>
        <w:tabs>
          <w:tab w:val="num" w:pos="4860"/>
        </w:tabs>
        <w:ind w:left="4860" w:hanging="360"/>
      </w:pPr>
      <w:rPr>
        <w:rFonts w:ascii="Symbol" w:hAnsi="Symbol" w:hint="default"/>
        <w:sz w:val="20"/>
      </w:rPr>
    </w:lvl>
    <w:lvl w:ilvl="7" w:tentative="1">
      <w:start w:val="1"/>
      <w:numFmt w:val="bullet"/>
      <w:lvlText w:val=""/>
      <w:lvlJc w:val="left"/>
      <w:pPr>
        <w:tabs>
          <w:tab w:val="num" w:pos="5580"/>
        </w:tabs>
        <w:ind w:left="5580" w:hanging="360"/>
      </w:pPr>
      <w:rPr>
        <w:rFonts w:ascii="Symbol" w:hAnsi="Symbol" w:hint="default"/>
        <w:sz w:val="20"/>
      </w:rPr>
    </w:lvl>
    <w:lvl w:ilvl="8" w:tentative="1">
      <w:start w:val="1"/>
      <w:numFmt w:val="bullet"/>
      <w:lvlText w:val=""/>
      <w:lvlJc w:val="left"/>
      <w:pPr>
        <w:tabs>
          <w:tab w:val="num" w:pos="6300"/>
        </w:tabs>
        <w:ind w:left="630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450A89"/>
    <w:multiLevelType w:val="multilevel"/>
    <w:tmpl w:val="A538E7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6C5A6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CB7154"/>
    <w:multiLevelType w:val="multilevel"/>
    <w:tmpl w:val="DF1E0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8F4AF8"/>
    <w:multiLevelType w:val="hybridMultilevel"/>
    <w:tmpl w:val="301027BE"/>
    <w:lvl w:ilvl="0" w:tplc="F9E671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8878697">
    <w:abstractNumId w:val="12"/>
  </w:num>
  <w:num w:numId="2" w16cid:durableId="2106922146">
    <w:abstractNumId w:val="11"/>
  </w:num>
  <w:num w:numId="3" w16cid:durableId="249585507">
    <w:abstractNumId w:val="28"/>
  </w:num>
  <w:num w:numId="4" w16cid:durableId="2139645062">
    <w:abstractNumId w:val="24"/>
  </w:num>
  <w:num w:numId="5" w16cid:durableId="466625167">
    <w:abstractNumId w:val="13"/>
  </w:num>
  <w:num w:numId="6" w16cid:durableId="2132966638">
    <w:abstractNumId w:val="33"/>
  </w:num>
  <w:num w:numId="7" w16cid:durableId="2107268779">
    <w:abstractNumId w:val="10"/>
  </w:num>
  <w:num w:numId="8" w16cid:durableId="2029982367">
    <w:abstractNumId w:val="22"/>
  </w:num>
  <w:num w:numId="9" w16cid:durableId="1522209572">
    <w:abstractNumId w:val="21"/>
  </w:num>
  <w:num w:numId="10" w16cid:durableId="1459496514">
    <w:abstractNumId w:val="1"/>
  </w:num>
  <w:num w:numId="11" w16cid:durableId="1736658428">
    <w:abstractNumId w:val="26"/>
  </w:num>
  <w:num w:numId="12" w16cid:durableId="1599287479">
    <w:abstractNumId w:val="7"/>
  </w:num>
  <w:num w:numId="13" w16cid:durableId="1558661726">
    <w:abstractNumId w:val="30"/>
  </w:num>
  <w:num w:numId="14" w16cid:durableId="287666450">
    <w:abstractNumId w:val="2"/>
  </w:num>
  <w:num w:numId="15" w16cid:durableId="1548447436">
    <w:abstractNumId w:val="0"/>
  </w:num>
  <w:num w:numId="16" w16cid:durableId="1648558829">
    <w:abstractNumId w:val="32"/>
  </w:num>
  <w:num w:numId="17" w16cid:durableId="1837650397">
    <w:abstractNumId w:val="15"/>
  </w:num>
  <w:num w:numId="18" w16cid:durableId="156656092">
    <w:abstractNumId w:val="5"/>
  </w:num>
  <w:num w:numId="19" w16cid:durableId="238178994">
    <w:abstractNumId w:val="34"/>
  </w:num>
  <w:num w:numId="20" w16cid:durableId="91824648">
    <w:abstractNumId w:val="4"/>
  </w:num>
  <w:num w:numId="21" w16cid:durableId="1211650658">
    <w:abstractNumId w:val="8"/>
  </w:num>
  <w:num w:numId="22" w16cid:durableId="202522596">
    <w:abstractNumId w:val="20"/>
  </w:num>
  <w:num w:numId="23" w16cid:durableId="725035286">
    <w:abstractNumId w:val="14"/>
  </w:num>
  <w:num w:numId="24" w16cid:durableId="1762529067">
    <w:abstractNumId w:val="29"/>
  </w:num>
  <w:num w:numId="25" w16cid:durableId="529495769">
    <w:abstractNumId w:val="25"/>
  </w:num>
  <w:num w:numId="26" w16cid:durableId="1311593385">
    <w:abstractNumId w:val="31"/>
  </w:num>
  <w:num w:numId="27" w16cid:durableId="1030380133">
    <w:abstractNumId w:val="19"/>
  </w:num>
  <w:num w:numId="28" w16cid:durableId="775103113">
    <w:abstractNumId w:val="18"/>
  </w:num>
  <w:num w:numId="29" w16cid:durableId="1663653453">
    <w:abstractNumId w:val="17"/>
  </w:num>
  <w:num w:numId="30" w16cid:durableId="76681116">
    <w:abstractNumId w:val="16"/>
  </w:num>
  <w:num w:numId="31" w16cid:durableId="43138340">
    <w:abstractNumId w:val="9"/>
  </w:num>
  <w:num w:numId="32" w16cid:durableId="123425025">
    <w:abstractNumId w:val="6"/>
  </w:num>
  <w:num w:numId="33" w16cid:durableId="1462382675">
    <w:abstractNumId w:val="14"/>
  </w:num>
  <w:num w:numId="34" w16cid:durableId="1264190126">
    <w:abstractNumId w:val="27"/>
  </w:num>
  <w:num w:numId="35" w16cid:durableId="675034593">
    <w:abstractNumId w:val="3"/>
  </w:num>
  <w:num w:numId="36" w16cid:durableId="96272888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15127"/>
    <w:rsid w:val="00017473"/>
    <w:rsid w:val="000250D1"/>
    <w:rsid w:val="000325F6"/>
    <w:rsid w:val="0003510C"/>
    <w:rsid w:val="000672CB"/>
    <w:rsid w:val="000820EB"/>
    <w:rsid w:val="00092904"/>
    <w:rsid w:val="00095932"/>
    <w:rsid w:val="000F1877"/>
    <w:rsid w:val="0010422E"/>
    <w:rsid w:val="0012222F"/>
    <w:rsid w:val="00156B8F"/>
    <w:rsid w:val="00164C47"/>
    <w:rsid w:val="00171AEC"/>
    <w:rsid w:val="00175026"/>
    <w:rsid w:val="00177673"/>
    <w:rsid w:val="00183ED4"/>
    <w:rsid w:val="001A6992"/>
    <w:rsid w:val="001B023C"/>
    <w:rsid w:val="001B5233"/>
    <w:rsid w:val="001C2971"/>
    <w:rsid w:val="001D0A32"/>
    <w:rsid w:val="001D16A1"/>
    <w:rsid w:val="001D7880"/>
    <w:rsid w:val="0021124B"/>
    <w:rsid w:val="0021787D"/>
    <w:rsid w:val="00225F17"/>
    <w:rsid w:val="0023368A"/>
    <w:rsid w:val="0024076E"/>
    <w:rsid w:val="00247D19"/>
    <w:rsid w:val="00263EF7"/>
    <w:rsid w:val="002655C1"/>
    <w:rsid w:val="002723E8"/>
    <w:rsid w:val="00284A5D"/>
    <w:rsid w:val="00292F07"/>
    <w:rsid w:val="002A7D6F"/>
    <w:rsid w:val="002C1357"/>
    <w:rsid w:val="002D4205"/>
    <w:rsid w:val="002E391E"/>
    <w:rsid w:val="002E440C"/>
    <w:rsid w:val="002F038D"/>
    <w:rsid w:val="002F698B"/>
    <w:rsid w:val="00306BD0"/>
    <w:rsid w:val="003140A5"/>
    <w:rsid w:val="003333A9"/>
    <w:rsid w:val="00336AD6"/>
    <w:rsid w:val="003771F4"/>
    <w:rsid w:val="00384B69"/>
    <w:rsid w:val="003920FA"/>
    <w:rsid w:val="003D10FF"/>
    <w:rsid w:val="003E2D4B"/>
    <w:rsid w:val="003F2BC6"/>
    <w:rsid w:val="003F3266"/>
    <w:rsid w:val="003F5003"/>
    <w:rsid w:val="00405086"/>
    <w:rsid w:val="00406653"/>
    <w:rsid w:val="00421D5B"/>
    <w:rsid w:val="004548BD"/>
    <w:rsid w:val="004653B3"/>
    <w:rsid w:val="004B3BFC"/>
    <w:rsid w:val="004B3F47"/>
    <w:rsid w:val="004D0AFD"/>
    <w:rsid w:val="004E1A04"/>
    <w:rsid w:val="00506C41"/>
    <w:rsid w:val="0053417B"/>
    <w:rsid w:val="00540154"/>
    <w:rsid w:val="00570057"/>
    <w:rsid w:val="00586453"/>
    <w:rsid w:val="005A068C"/>
    <w:rsid w:val="005B635F"/>
    <w:rsid w:val="005C07B1"/>
    <w:rsid w:val="005C3154"/>
    <w:rsid w:val="00604ED5"/>
    <w:rsid w:val="00621673"/>
    <w:rsid w:val="00624F13"/>
    <w:rsid w:val="00630A1C"/>
    <w:rsid w:val="00636849"/>
    <w:rsid w:val="00644D5C"/>
    <w:rsid w:val="00660943"/>
    <w:rsid w:val="00677FB6"/>
    <w:rsid w:val="006946CD"/>
    <w:rsid w:val="006A311A"/>
    <w:rsid w:val="006A5893"/>
    <w:rsid w:val="006A7988"/>
    <w:rsid w:val="006B14BA"/>
    <w:rsid w:val="006B17AA"/>
    <w:rsid w:val="006B1AFD"/>
    <w:rsid w:val="006B676B"/>
    <w:rsid w:val="006E07C9"/>
    <w:rsid w:val="007002F0"/>
    <w:rsid w:val="00716D05"/>
    <w:rsid w:val="00722306"/>
    <w:rsid w:val="00731219"/>
    <w:rsid w:val="00735117"/>
    <w:rsid w:val="00735FCC"/>
    <w:rsid w:val="00756919"/>
    <w:rsid w:val="00775599"/>
    <w:rsid w:val="007A1D9A"/>
    <w:rsid w:val="007B68A3"/>
    <w:rsid w:val="00830DE5"/>
    <w:rsid w:val="00834FFB"/>
    <w:rsid w:val="008369B1"/>
    <w:rsid w:val="00852712"/>
    <w:rsid w:val="00856FBB"/>
    <w:rsid w:val="00881C3B"/>
    <w:rsid w:val="00890C66"/>
    <w:rsid w:val="00896243"/>
    <w:rsid w:val="008B454C"/>
    <w:rsid w:val="008C21E2"/>
    <w:rsid w:val="008C7732"/>
    <w:rsid w:val="008D356F"/>
    <w:rsid w:val="008F021E"/>
    <w:rsid w:val="008F0AB2"/>
    <w:rsid w:val="00903436"/>
    <w:rsid w:val="009115C4"/>
    <w:rsid w:val="009206AB"/>
    <w:rsid w:val="00932BD1"/>
    <w:rsid w:val="0093666D"/>
    <w:rsid w:val="00950CC7"/>
    <w:rsid w:val="009606F6"/>
    <w:rsid w:val="00966E54"/>
    <w:rsid w:val="009755A0"/>
    <w:rsid w:val="00985AEF"/>
    <w:rsid w:val="009A4A67"/>
    <w:rsid w:val="009A7F2A"/>
    <w:rsid w:val="009B19A5"/>
    <w:rsid w:val="009C3034"/>
    <w:rsid w:val="009C7E59"/>
    <w:rsid w:val="009F745E"/>
    <w:rsid w:val="00A07B70"/>
    <w:rsid w:val="00A134E6"/>
    <w:rsid w:val="00A2545E"/>
    <w:rsid w:val="00A4103D"/>
    <w:rsid w:val="00A47ECF"/>
    <w:rsid w:val="00A572BB"/>
    <w:rsid w:val="00A76242"/>
    <w:rsid w:val="00A83B5F"/>
    <w:rsid w:val="00A9273B"/>
    <w:rsid w:val="00AD444E"/>
    <w:rsid w:val="00AD6C82"/>
    <w:rsid w:val="00AD7B2E"/>
    <w:rsid w:val="00AE4143"/>
    <w:rsid w:val="00B06894"/>
    <w:rsid w:val="00B12515"/>
    <w:rsid w:val="00B14D30"/>
    <w:rsid w:val="00B14F2A"/>
    <w:rsid w:val="00B166C2"/>
    <w:rsid w:val="00B20B1B"/>
    <w:rsid w:val="00B37DD1"/>
    <w:rsid w:val="00B55E59"/>
    <w:rsid w:val="00B61396"/>
    <w:rsid w:val="00B76C93"/>
    <w:rsid w:val="00B85BB2"/>
    <w:rsid w:val="00B91F3A"/>
    <w:rsid w:val="00B96D26"/>
    <w:rsid w:val="00BA535D"/>
    <w:rsid w:val="00BA5F62"/>
    <w:rsid w:val="00BB36C2"/>
    <w:rsid w:val="00C015BA"/>
    <w:rsid w:val="00C23567"/>
    <w:rsid w:val="00C3134C"/>
    <w:rsid w:val="00C336CC"/>
    <w:rsid w:val="00C46460"/>
    <w:rsid w:val="00C52BBC"/>
    <w:rsid w:val="00C67E94"/>
    <w:rsid w:val="00C71D27"/>
    <w:rsid w:val="00CB3857"/>
    <w:rsid w:val="00CC2895"/>
    <w:rsid w:val="00CC45B8"/>
    <w:rsid w:val="00CD1844"/>
    <w:rsid w:val="00CD4652"/>
    <w:rsid w:val="00CD4CD1"/>
    <w:rsid w:val="00D0290D"/>
    <w:rsid w:val="00D21A4B"/>
    <w:rsid w:val="00D451FD"/>
    <w:rsid w:val="00D63125"/>
    <w:rsid w:val="00D71AF3"/>
    <w:rsid w:val="00D73C07"/>
    <w:rsid w:val="00D74581"/>
    <w:rsid w:val="00D90D7F"/>
    <w:rsid w:val="00D91DC8"/>
    <w:rsid w:val="00D94071"/>
    <w:rsid w:val="00DA48BB"/>
    <w:rsid w:val="00DB15DE"/>
    <w:rsid w:val="00DB23B3"/>
    <w:rsid w:val="00DB6216"/>
    <w:rsid w:val="00DB74F9"/>
    <w:rsid w:val="00DC5795"/>
    <w:rsid w:val="00DE3A2E"/>
    <w:rsid w:val="00E47DDE"/>
    <w:rsid w:val="00E5356F"/>
    <w:rsid w:val="00E57671"/>
    <w:rsid w:val="00E650BE"/>
    <w:rsid w:val="00E66EBE"/>
    <w:rsid w:val="00E822AB"/>
    <w:rsid w:val="00E87591"/>
    <w:rsid w:val="00E956A6"/>
    <w:rsid w:val="00EB0001"/>
    <w:rsid w:val="00EB221A"/>
    <w:rsid w:val="00EC55B0"/>
    <w:rsid w:val="00EE0C53"/>
    <w:rsid w:val="00EE1834"/>
    <w:rsid w:val="00EE1ABA"/>
    <w:rsid w:val="00EE3812"/>
    <w:rsid w:val="00EF0189"/>
    <w:rsid w:val="00F3690D"/>
    <w:rsid w:val="00F4381A"/>
    <w:rsid w:val="00F932A9"/>
    <w:rsid w:val="00F976EA"/>
    <w:rsid w:val="00FA0A6B"/>
    <w:rsid w:val="00FC28B5"/>
    <w:rsid w:val="00FD0E36"/>
    <w:rsid w:val="00FD256D"/>
    <w:rsid w:val="0490A737"/>
    <w:rsid w:val="0F7A01D5"/>
    <w:rsid w:val="1075A15D"/>
    <w:rsid w:val="19F49A2F"/>
    <w:rsid w:val="1A97D573"/>
    <w:rsid w:val="20E8EC07"/>
    <w:rsid w:val="2133D255"/>
    <w:rsid w:val="24472866"/>
    <w:rsid w:val="29BC63FB"/>
    <w:rsid w:val="2E2CA15A"/>
    <w:rsid w:val="2FDE5C63"/>
    <w:rsid w:val="33541027"/>
    <w:rsid w:val="3494B579"/>
    <w:rsid w:val="386F362C"/>
    <w:rsid w:val="38762376"/>
    <w:rsid w:val="3D2E6BAA"/>
    <w:rsid w:val="3E31013B"/>
    <w:rsid w:val="401FF175"/>
    <w:rsid w:val="43BFF2B9"/>
    <w:rsid w:val="44094D62"/>
    <w:rsid w:val="4A64480E"/>
    <w:rsid w:val="525DB2C9"/>
    <w:rsid w:val="5AC96D91"/>
    <w:rsid w:val="5DB6A8C2"/>
    <w:rsid w:val="5DD89BCC"/>
    <w:rsid w:val="5F486B88"/>
    <w:rsid w:val="66807A7A"/>
    <w:rsid w:val="6AB1C6F4"/>
    <w:rsid w:val="6CB1569A"/>
    <w:rsid w:val="6CC0E9B6"/>
    <w:rsid w:val="6DE26F66"/>
    <w:rsid w:val="770BB320"/>
    <w:rsid w:val="79E7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xmsonormal">
    <w:name w:val="x_msonormal"/>
    <w:basedOn w:val="Normal"/>
    <w:rsid w:val="007A1D9A"/>
    <w:pPr>
      <w:spacing w:after="0" w:line="240" w:lineRule="auto"/>
    </w:pPr>
    <w:rPr>
      <w:rFonts w:ascii="Calibri" w:hAnsi="Calibri" w:cs="Calibri"/>
    </w:rPr>
  </w:style>
  <w:style w:type="paragraph" w:customStyle="1" w:styleId="xmsolistparagraph">
    <w:name w:val="x_msolistparagraph"/>
    <w:basedOn w:val="Normal"/>
    <w:rsid w:val="007A1D9A"/>
    <w:pPr>
      <w:spacing w:after="0" w:line="240" w:lineRule="auto"/>
      <w:ind w:left="720"/>
    </w:pPr>
    <w:rPr>
      <w:rFonts w:ascii="Calibri" w:hAnsi="Calibri" w:cs="Calibri"/>
    </w:rPr>
  </w:style>
  <w:style w:type="character" w:styleId="UnresolvedMention">
    <w:name w:val="Unresolved Mention"/>
    <w:basedOn w:val="DefaultParagraphFont"/>
    <w:uiPriority w:val="99"/>
    <w:semiHidden/>
    <w:unhideWhenUsed/>
    <w:rsid w:val="00D45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934287137">
      <w:bodyDiv w:val="1"/>
      <w:marLeft w:val="0"/>
      <w:marRight w:val="0"/>
      <w:marTop w:val="0"/>
      <w:marBottom w:val="0"/>
      <w:divBdr>
        <w:top w:val="none" w:sz="0" w:space="0" w:color="auto"/>
        <w:left w:val="none" w:sz="0" w:space="0" w:color="auto"/>
        <w:bottom w:val="none" w:sz="0" w:space="0" w:color="auto"/>
        <w:right w:val="none" w:sz="0" w:space="0" w:color="auto"/>
      </w:divBdr>
    </w:div>
    <w:div w:id="1072896096">
      <w:bodyDiv w:val="1"/>
      <w:marLeft w:val="0"/>
      <w:marRight w:val="0"/>
      <w:marTop w:val="0"/>
      <w:marBottom w:val="0"/>
      <w:divBdr>
        <w:top w:val="none" w:sz="0" w:space="0" w:color="auto"/>
        <w:left w:val="none" w:sz="0" w:space="0" w:color="auto"/>
        <w:bottom w:val="none" w:sz="0" w:space="0" w:color="auto"/>
        <w:right w:val="none" w:sz="0" w:space="0" w:color="auto"/>
      </w:divBdr>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18"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6"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25&amp;rgn=div5" TargetMode="External"/><Relationship Id="rId7" Type="http://schemas.openxmlformats.org/officeDocument/2006/relationships/settings" Target="settings.xml"/><Relationship Id="rId12"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17" Type="http://schemas.openxmlformats.org/officeDocument/2006/relationships/hyperlink" Target="https://gcc02.safelinks.protection.outlook.com/?url=https%3A%2F%2Feportal.nspa.nato.int%2FAC135Public%2FCageTool%2Fhome&amp;data=04%7C01%7Cfjeldkk%40state.gov%7C8a179f425ec644553b0a08da0c446ace%7C66cf50745afe48d1a691a12b2121f44b%7C0%7C0%7C637835785239027166%7CUnknown%7CTWFpbGZsb3d8eyJWIjoiMC4wLjAwMDAiLCJQIjoiV2luMzIiLCJBTiI6Ik1haWwiLCJXVCI6Mn0%3D%7C3000&amp;sdata=%2BTHWRv0gnfDbegXazZ4K1%2FRbBP1LF6fHbu58wbsscVM%3D&amp;reserved=0" TargetMode="External"/><Relationship Id="rId25" Type="http://schemas.openxmlformats.org/officeDocument/2006/relationships/hyperlink" Target="https://www.ecfr.gov/cgi-bin/text-idx?SID=81a5f41de81c46a9844617d93a9db081&amp;mc=true&amp;node=pt2.1.183&amp;rgn=div5"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cage.dla.mil%2FHome%2FUsageAgree&amp;data=04%7C01%7Cfjeldkk%40state.gov%7C8a179f425ec644553b0a08da0c446ace%7C66cf50745afe48d1a691a12b2121f44b%7C0%7C0%7C637835785239027166%7CUnknown%7CTWFpbGZsb3d8eyJWIjoiMC4wLjAwMDAiLCJQIjoiV2luMzIiLCJBTiI6Ik1haWwiLCJXVCI6Mn0%3D%7C3000&amp;sdata=bFd%2Bl85kI4M5naGwjUh%2FT%2BhzzO9oM99ycJhXxaj8E0M%3D&amp;reserved=0" TargetMode="External"/><Relationship Id="rId20" Type="http://schemas.openxmlformats.org/officeDocument/2006/relationships/hyperlink" Target="mailto:PublicAffairsWindhoek@state.gov" TargetMode="External"/><Relationship Id="rId29"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https://www.ecfr.gov/cgi-bin/text-idx?SID=81a5f41de81c46a9844617d93a9db081&amp;mc=true&amp;node=pt2.1.182&amp;rgn=div5"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3" Type="http://schemas.openxmlformats.org/officeDocument/2006/relationships/hyperlink" Target="https://www.ecfr.gov/cgi-bin/text-idx?SID=81a5f41de81c46a9844617d93a9db081&amp;mc=true&amp;node=pt2.1.175&amp;rgn=div5" TargetMode="External"/><Relationship Id="rId28" Type="http://schemas.openxmlformats.org/officeDocument/2006/relationships/hyperlink" Target="https://www.ecfr.gov/cgi-bin/text-idx?SID=81a5f41de81c46a9844617d93a9db081&amp;mc=true&amp;node=pt2.1.200&amp;rgn=div5" TargetMode="External"/><Relationship Id="rId10" Type="http://schemas.openxmlformats.org/officeDocument/2006/relationships/endnotes" Target="endnotes.xml"/><Relationship Id="rId19"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22" Type="http://schemas.openxmlformats.org/officeDocument/2006/relationships/hyperlink" Target="https://www.ecfr.gov/cgi-bin/text-idx?SID=81a5f41de81c46a9844617d93a9db081&amp;mc=true&amp;node=pt2.1.170&amp;rgn=div5" TargetMode="External"/><Relationship Id="rId27" Type="http://schemas.openxmlformats.org/officeDocument/2006/relationships/hyperlink" Target="https://www.state.gov/about-us-office-of-the-procurement-executive/" TargetMode="External"/><Relationship Id="rId30" Type="http://schemas.openxmlformats.org/officeDocument/2006/relationships/hyperlink" Target="mailto:PublicAffairsWindhoek@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539497F783877E41931EE45F2AE29BE0" ma:contentTypeVersion="15" ma:contentTypeDescription="Create a new document." ma:contentTypeScope="" ma:versionID="fb42abf040bae71a6a69759095fd8f64">
  <xsd:schema xmlns:xsd="http://www.w3.org/2001/XMLSchema" xmlns:xs="http://www.w3.org/2001/XMLSchema" xmlns:p="http://schemas.microsoft.com/office/2006/metadata/properties" xmlns:ns2="16923388-473e-4226-bca3-6052e80b9888" xmlns:ns3="f04766c4-f6f4-4cfa-b6df-ec39d527d1e7" xmlns:ns4="c2cdcc98-173c-4144-916c-1ba4e73b35bf" targetNamespace="http://schemas.microsoft.com/office/2006/metadata/properties" ma:root="true" ma:fieldsID="802031a178c066ec3ea5eba0d2e9e07e" ns2:_="" ns3:_="" ns4:_="">
    <xsd:import namespace="16923388-473e-4226-bca3-6052e80b9888"/>
    <xsd:import namespace="f04766c4-f6f4-4cfa-b6df-ec39d527d1e7"/>
    <xsd:import namespace="c2cdcc98-173c-4144-916c-1ba4e73b35b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4: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23388-473e-4226-bca3-6052e80b988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04766c4-f6f4-4cfa-b6df-ec39d527d1e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cdcc98-173c-4144-916c-1ba4e73b35b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d587002-8f40-4dea-a937-5bd0855e4964}" ma:internalName="TaxCatchAll" ma:showField="CatchAllData" ma:web="c2cdcc98-173c-4144-916c-1ba4e73b35bf">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6923388-473e-4226-bca3-6052e80b9888">UAYVFUCTMDWA-1127576730-348</_dlc_DocId>
    <_dlc_DocIdUrl xmlns="16923388-473e-4226-bca3-6052e80b9888">
      <Url>https://usdos.sharepoint.com/sites/A-OPE/FA/_layouts/DocIdRedir.aspx?ID=UAYVFUCTMDWA-1127576730-348</Url>
      <Description>UAYVFUCTMDWA-1127576730-348</Description>
    </_dlc_DocIdUrl>
    <TaxCatchAll xmlns="c2cdcc98-173c-4144-916c-1ba4e73b35bf" xsi:nil="true"/>
    <_dlc_DocIdPersistId xmlns="16923388-473e-4226-bca3-6052e80b9888" xsi:nil="true"/>
    <SharedWithUsers xmlns="c2cdcc98-173c-4144-916c-1ba4e73b35bf">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f04766c4-f6f4-4cfa-b6df-ec39d527d1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3.xml><?xml version="1.0" encoding="utf-8"?>
<ds:datastoreItem xmlns:ds="http://schemas.openxmlformats.org/officeDocument/2006/customXml" ds:itemID="{EE864326-7E42-4481-8CDA-C9F1753AD235}"/>
</file>

<file path=customXml/itemProps4.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15a83993-7c3e-4f55-9017-2faa14191593"/>
    <ds:schemaRef ds:uri="http://schemas.microsoft.com/sharepoint/v4"/>
    <ds:schemaRef ds:uri="fe8160cf-c721-4d0d-b534-4ec383ad3864"/>
    <ds:schemaRef ds:uri="0a957c91-a3a7-4962-b464-885cf6cc7f5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3784</Words>
  <Characters>21569</Characters>
  <Application>Microsoft Office Word</Application>
  <DocSecurity>4</DocSecurity>
  <Lines>179</Lines>
  <Paragraphs>50</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2022-11-30T06:15:00Z</dcterms:created>
  <dcterms:modified xsi:type="dcterms:W3CDTF">2022-11-30T06:15:00Z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0x010100539497F783877E41931EE45F2AE29BE0</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