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3DDC7" w14:textId="1B4E7671" w:rsidR="008B4371" w:rsidRPr="009377F8" w:rsidRDefault="008B4371" w:rsidP="008B437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202124"/>
          <w:sz w:val="32"/>
          <w:szCs w:val="32"/>
          <w:lang w:val="es-ES"/>
        </w:rPr>
      </w:pPr>
      <w:r w:rsidRPr="009377F8">
        <w:rPr>
          <w:rFonts w:ascii="Times New Roman" w:eastAsia="Times New Roman" w:hAnsi="Times New Roman" w:cs="Times New Roman"/>
          <w:b/>
          <w:bCs/>
          <w:color w:val="202124"/>
          <w:sz w:val="32"/>
          <w:szCs w:val="32"/>
          <w:lang w:val="es-ES"/>
        </w:rPr>
        <w:t>DUNS - UEI</w:t>
      </w:r>
    </w:p>
    <w:p w14:paraId="77C0C8B5" w14:textId="77777777" w:rsidR="008B4371" w:rsidRDefault="008B4371"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ES"/>
        </w:rPr>
      </w:pPr>
    </w:p>
    <w:p w14:paraId="02584643" w14:textId="1F73E83A" w:rsidR="00180B77" w:rsidRPr="00F3291E" w:rsidRDefault="00180B77"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ES"/>
        </w:rPr>
      </w:pPr>
      <w:r w:rsidRPr="00F3291E">
        <w:rPr>
          <w:rFonts w:ascii="Times New Roman" w:eastAsia="Times New Roman" w:hAnsi="Times New Roman" w:cs="Times New Roman"/>
          <w:color w:val="202124"/>
          <w:lang w:val="es-ES"/>
        </w:rPr>
        <w:t xml:space="preserve">A partir del </w:t>
      </w:r>
      <w:r w:rsidRPr="00F3291E">
        <w:rPr>
          <w:rFonts w:ascii="Times New Roman" w:eastAsia="Times New Roman" w:hAnsi="Times New Roman" w:cs="Times New Roman"/>
          <w:b/>
          <w:bCs/>
          <w:color w:val="202124"/>
          <w:lang w:val="es-ES"/>
        </w:rPr>
        <w:t>4 de abril de 2022</w:t>
      </w:r>
      <w:r w:rsidRPr="00F3291E">
        <w:rPr>
          <w:rFonts w:ascii="Times New Roman" w:eastAsia="Times New Roman" w:hAnsi="Times New Roman" w:cs="Times New Roman"/>
          <w:color w:val="202124"/>
          <w:lang w:val="es-ES"/>
        </w:rPr>
        <w:t>, todas las entidades registradas en el Sistema para la Gestión de Adjudicaciones (SAM) que realizan negocios con el gobierno federal deben utilizar el nuevo Identificador Único de Entidad (UEI) como identificador único</w:t>
      </w:r>
      <w:r w:rsidR="00F3291E">
        <w:rPr>
          <w:rFonts w:ascii="Times New Roman" w:eastAsia="Times New Roman" w:hAnsi="Times New Roman" w:cs="Times New Roman"/>
          <w:color w:val="202124"/>
          <w:lang w:val="es-ES"/>
        </w:rPr>
        <w:t>.</w:t>
      </w:r>
      <w:r w:rsidR="009E4D00">
        <w:rPr>
          <w:rFonts w:ascii="Times New Roman" w:eastAsia="Times New Roman" w:hAnsi="Times New Roman" w:cs="Times New Roman"/>
          <w:color w:val="202124"/>
          <w:lang w:val="es-ES"/>
        </w:rPr>
        <w:t xml:space="preserve">  Esta transición permitirá un proceso más ágil para la gestión de registros y renovaciones.</w:t>
      </w:r>
    </w:p>
    <w:p w14:paraId="0F8C3D0D" w14:textId="77777777" w:rsidR="00180B77" w:rsidRPr="00F3291E" w:rsidRDefault="00180B77"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ES"/>
        </w:rPr>
      </w:pPr>
    </w:p>
    <w:p w14:paraId="4BDBCBBC" w14:textId="1D44F636" w:rsidR="00180B77" w:rsidRPr="00F3291E" w:rsidRDefault="00180B77"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02124"/>
          <w:lang w:val="es-ES"/>
        </w:rPr>
      </w:pPr>
      <w:r w:rsidRPr="00F3291E">
        <w:rPr>
          <w:rFonts w:ascii="Times New Roman" w:eastAsia="Times New Roman" w:hAnsi="Times New Roman" w:cs="Times New Roman"/>
          <w:b/>
          <w:bCs/>
          <w:color w:val="202124"/>
          <w:lang w:val="es-ES"/>
        </w:rPr>
        <w:t>¿QUE ES UEI?</w:t>
      </w:r>
    </w:p>
    <w:p w14:paraId="589C6967" w14:textId="77777777" w:rsidR="00180B77" w:rsidRPr="00F3291E" w:rsidRDefault="00180B77"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ES"/>
        </w:rPr>
      </w:pPr>
    </w:p>
    <w:p w14:paraId="5B1DEA84" w14:textId="646B155F" w:rsidR="007238CC" w:rsidRDefault="007238CC"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ES"/>
        </w:rPr>
      </w:pPr>
      <w:r w:rsidRPr="00F3291E">
        <w:rPr>
          <w:rFonts w:ascii="Times New Roman" w:eastAsia="Times New Roman" w:hAnsi="Times New Roman" w:cs="Times New Roman"/>
          <w:color w:val="202124"/>
          <w:lang w:val="es-ES"/>
        </w:rPr>
        <w:t>El Identificador Único de Entidad, es el nombre oficial del “nuevo identificador no propietario” que reemplazará al número D-U-N-S®, según la Administración de Servicios Generales (GSA). La UEI será solicitada y asignada por el Sistema de Gestión de Adjudicaciones (SAM.gov).</w:t>
      </w:r>
    </w:p>
    <w:p w14:paraId="7B1FBF24" w14:textId="0BF4BBEC" w:rsidR="00723CD2" w:rsidRDefault="00723CD2"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ES"/>
        </w:rPr>
      </w:pPr>
    </w:p>
    <w:p w14:paraId="479C48DB" w14:textId="77777777" w:rsidR="00723CD2" w:rsidRDefault="00723CD2" w:rsidP="00723CD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ES"/>
        </w:rPr>
      </w:pPr>
      <w:r w:rsidRPr="00723CD2">
        <w:rPr>
          <w:rFonts w:ascii="Times New Roman" w:eastAsia="Times New Roman" w:hAnsi="Times New Roman" w:cs="Times New Roman"/>
          <w:color w:val="202124"/>
          <w:lang w:val="es-ES"/>
        </w:rPr>
        <w:t>Si usted es</w:t>
      </w:r>
      <w:r>
        <w:rPr>
          <w:rFonts w:ascii="Times New Roman" w:eastAsia="Times New Roman" w:hAnsi="Times New Roman" w:cs="Times New Roman"/>
          <w:color w:val="202124"/>
          <w:lang w:val="es-ES"/>
        </w:rPr>
        <w:t xml:space="preserve">tá </w:t>
      </w:r>
      <w:r w:rsidRPr="00723CD2">
        <w:rPr>
          <w:rFonts w:ascii="Times New Roman" w:eastAsia="Times New Roman" w:hAnsi="Times New Roman" w:cs="Times New Roman"/>
          <w:color w:val="202124"/>
          <w:lang w:val="es-ES"/>
        </w:rPr>
        <w:t>registrado en SAM.gov (activo o no), ya tiene un</w:t>
      </w:r>
      <w:r>
        <w:rPr>
          <w:rFonts w:ascii="Times New Roman" w:eastAsia="Times New Roman" w:hAnsi="Times New Roman" w:cs="Times New Roman"/>
          <w:color w:val="202124"/>
          <w:lang w:val="es-ES"/>
        </w:rPr>
        <w:t xml:space="preserve"> </w:t>
      </w:r>
      <w:r w:rsidRPr="00723CD2">
        <w:rPr>
          <w:rFonts w:ascii="Times New Roman" w:eastAsia="Times New Roman" w:hAnsi="Times New Roman" w:cs="Times New Roman"/>
          <w:color w:val="202124"/>
          <w:lang w:val="es-ES"/>
        </w:rPr>
        <w:t>ID de entidad única. Se puede ver en SAM.go</w:t>
      </w:r>
      <w:r>
        <w:rPr>
          <w:rFonts w:ascii="Times New Roman" w:eastAsia="Times New Roman" w:hAnsi="Times New Roman" w:cs="Times New Roman"/>
          <w:color w:val="202124"/>
          <w:lang w:val="es-ES"/>
        </w:rPr>
        <w:t>v</w:t>
      </w:r>
    </w:p>
    <w:p w14:paraId="3789DDBE" w14:textId="09F6CD63" w:rsidR="00F3291E" w:rsidRDefault="00F3291E"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02124"/>
          <w:lang w:val="es-ES"/>
        </w:rPr>
      </w:pPr>
    </w:p>
    <w:p w14:paraId="5C31F2DB" w14:textId="56CD298E" w:rsidR="00DC7EEC" w:rsidRDefault="00DC7EEC"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02124"/>
          <w:lang w:val="es-ES"/>
        </w:rPr>
      </w:pPr>
      <w:r>
        <w:rPr>
          <w:rFonts w:ascii="Times New Roman" w:eastAsia="Times New Roman" w:hAnsi="Times New Roman" w:cs="Times New Roman"/>
          <w:b/>
          <w:bCs/>
          <w:color w:val="202124"/>
          <w:lang w:val="es-ES"/>
        </w:rPr>
        <w:t>¿CUAL ES LA DIFERENCIA ENTRE DUNS Y UEI?</w:t>
      </w:r>
    </w:p>
    <w:p w14:paraId="53D01746" w14:textId="7119A8FA" w:rsidR="00DC7EEC" w:rsidRDefault="00DC7EEC"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02124"/>
          <w:lang w:val="es-ES"/>
        </w:rPr>
      </w:pPr>
    </w:p>
    <w:p w14:paraId="7C85C666" w14:textId="46D2F75D" w:rsidR="00DC7EEC" w:rsidRPr="00DC7EEC" w:rsidRDefault="00DC7EEC" w:rsidP="00DC7EE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PE"/>
        </w:rPr>
      </w:pPr>
      <w:r w:rsidRPr="00DC7EEC">
        <w:rPr>
          <w:rFonts w:ascii="Times New Roman" w:eastAsia="Times New Roman" w:hAnsi="Times New Roman" w:cs="Times New Roman"/>
          <w:color w:val="202124"/>
          <w:lang w:val="es-ES"/>
        </w:rPr>
        <w:t xml:space="preserve">Se utilizan para el mismo propósito. El DUNS es un sistema patentado que fue desarrollado y administrado por </w:t>
      </w:r>
      <w:proofErr w:type="spellStart"/>
      <w:r w:rsidRPr="00DC7EEC">
        <w:rPr>
          <w:rFonts w:ascii="Times New Roman" w:eastAsia="Times New Roman" w:hAnsi="Times New Roman" w:cs="Times New Roman"/>
          <w:color w:val="202124"/>
          <w:lang w:val="es-ES"/>
        </w:rPr>
        <w:t>Dun</w:t>
      </w:r>
      <w:proofErr w:type="spellEnd"/>
      <w:r w:rsidRPr="00DC7EEC">
        <w:rPr>
          <w:rFonts w:ascii="Times New Roman" w:eastAsia="Times New Roman" w:hAnsi="Times New Roman" w:cs="Times New Roman"/>
          <w:color w:val="202124"/>
          <w:lang w:val="es-ES"/>
        </w:rPr>
        <w:t xml:space="preserve"> &amp; </w:t>
      </w:r>
      <w:proofErr w:type="spellStart"/>
      <w:r w:rsidRPr="00DC7EEC">
        <w:rPr>
          <w:rFonts w:ascii="Times New Roman" w:eastAsia="Times New Roman" w:hAnsi="Times New Roman" w:cs="Times New Roman"/>
          <w:color w:val="202124"/>
          <w:lang w:val="es-ES"/>
        </w:rPr>
        <w:t>Bradstreet</w:t>
      </w:r>
      <w:proofErr w:type="spellEnd"/>
      <w:r w:rsidRPr="00DC7EEC">
        <w:rPr>
          <w:rFonts w:ascii="Times New Roman" w:eastAsia="Times New Roman" w:hAnsi="Times New Roman" w:cs="Times New Roman"/>
          <w:color w:val="202124"/>
          <w:lang w:val="es-ES"/>
        </w:rPr>
        <w:t>, o D&amp;B. El DUNS es un valor numérico de nueve caracteres, que se asignó a una sola entidad comercial</w:t>
      </w:r>
      <w:r>
        <w:rPr>
          <w:rFonts w:ascii="Times New Roman" w:eastAsia="Times New Roman" w:hAnsi="Times New Roman" w:cs="Times New Roman"/>
          <w:color w:val="202124"/>
          <w:lang w:val="es-ES"/>
        </w:rPr>
        <w:t xml:space="preserve"> (empresa pública y privadas, individuos instituciones u organizaciones)</w:t>
      </w:r>
      <w:r w:rsidRPr="00DC7EEC">
        <w:rPr>
          <w:rFonts w:ascii="Times New Roman" w:eastAsia="Times New Roman" w:hAnsi="Times New Roman" w:cs="Times New Roman"/>
          <w:color w:val="202124"/>
          <w:lang w:val="es-ES"/>
        </w:rPr>
        <w:t>. El nuevo UEI en realidad será asignado por SAM y se almacenará como un valor alfanumérico de 12 caracteres, que también se asignará a una sola entidad comercial. Entonces el propósito es el mismo. Sin embargo, el proveedor que genera el número será diferente y el número mismo será diferente.</w:t>
      </w:r>
    </w:p>
    <w:p w14:paraId="007462C7" w14:textId="26688287" w:rsidR="00DC7EEC" w:rsidRDefault="00DC7EEC"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02124"/>
          <w:lang w:val="es-PE"/>
        </w:rPr>
      </w:pPr>
    </w:p>
    <w:p w14:paraId="1264436C" w14:textId="61424D6F" w:rsidR="00DC7EEC" w:rsidRPr="00DC7EEC" w:rsidRDefault="00DC7EEC"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02124"/>
          <w:lang w:val="es-PE"/>
        </w:rPr>
      </w:pPr>
      <w:r>
        <w:rPr>
          <w:rFonts w:ascii="Times New Roman" w:eastAsia="Times New Roman" w:hAnsi="Times New Roman" w:cs="Times New Roman"/>
          <w:b/>
          <w:bCs/>
          <w:color w:val="202124"/>
          <w:lang w:val="es-PE"/>
        </w:rPr>
        <w:t>¿CUAL ES EL BENEFICIO DEL CAMBIO?</w:t>
      </w:r>
    </w:p>
    <w:p w14:paraId="62AD3B01" w14:textId="77777777" w:rsidR="00E828B3" w:rsidRDefault="00E828B3" w:rsidP="00E828B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02124"/>
          <w:lang w:val="es-ES"/>
        </w:rPr>
      </w:pPr>
    </w:p>
    <w:p w14:paraId="2D987A1B" w14:textId="642E58CC" w:rsidR="00DC7EEC" w:rsidRPr="00DC7EEC" w:rsidRDefault="00E828B3" w:rsidP="00E828B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PE"/>
        </w:rPr>
      </w:pPr>
      <w:r>
        <w:rPr>
          <w:rFonts w:ascii="inherit" w:eastAsia="Times New Roman" w:hAnsi="inherit" w:cs="Courier New"/>
          <w:color w:val="202124"/>
          <w:lang w:val="es-ES"/>
        </w:rPr>
        <w:t>A</w:t>
      </w:r>
      <w:r w:rsidRPr="00DC7EEC">
        <w:rPr>
          <w:rFonts w:ascii="inherit" w:eastAsia="Times New Roman" w:hAnsi="inherit" w:cs="Courier New"/>
          <w:color w:val="202124"/>
          <w:lang w:val="es-ES"/>
        </w:rPr>
        <w:t>ntes</w:t>
      </w:r>
      <w:r w:rsidR="00DC7EEC" w:rsidRPr="00DC7EEC">
        <w:rPr>
          <w:rFonts w:ascii="inherit" w:eastAsia="Times New Roman" w:hAnsi="inherit" w:cs="Courier New"/>
          <w:color w:val="202124"/>
          <w:lang w:val="es-ES"/>
        </w:rPr>
        <w:t xml:space="preserve"> de la transición, una entidad </w:t>
      </w:r>
      <w:r w:rsidR="00D0445E" w:rsidRPr="00DC7EEC">
        <w:rPr>
          <w:rFonts w:ascii="inherit" w:eastAsia="Times New Roman" w:hAnsi="inherit" w:cs="Courier New"/>
          <w:color w:val="202124"/>
          <w:lang w:val="es-ES"/>
        </w:rPr>
        <w:t>t</w:t>
      </w:r>
      <w:r w:rsidR="00D0445E">
        <w:rPr>
          <w:rFonts w:ascii="inherit" w:eastAsia="Times New Roman" w:hAnsi="inherit" w:cs="Courier New"/>
          <w:color w:val="202124"/>
          <w:lang w:val="es-ES"/>
        </w:rPr>
        <w:t>enía</w:t>
      </w:r>
      <w:r w:rsidR="00DC7EEC" w:rsidRPr="00DC7EEC">
        <w:rPr>
          <w:rFonts w:ascii="inherit" w:eastAsia="Times New Roman" w:hAnsi="inherit" w:cs="Courier New"/>
          <w:color w:val="202124"/>
          <w:lang w:val="es-ES"/>
        </w:rPr>
        <w:t xml:space="preserve"> que ir a D&amp;B para solicitar su número DUNS, y luego, solo después de que se haya asignado el número DUNS, iría a SAM y se registraría para hacer negocios con el gobierno</w:t>
      </w:r>
      <w:proofErr w:type="gramStart"/>
      <w:r w:rsidR="00DC7EEC" w:rsidRPr="00DC7EEC">
        <w:rPr>
          <w:rFonts w:ascii="inherit" w:eastAsia="Times New Roman" w:hAnsi="inherit" w:cs="Courier New"/>
          <w:color w:val="202124"/>
          <w:lang w:val="es-ES"/>
        </w:rPr>
        <w:t>. .</w:t>
      </w:r>
      <w:proofErr w:type="gramEnd"/>
      <w:r w:rsidR="00DC7EEC" w:rsidRPr="00DC7EEC">
        <w:rPr>
          <w:rFonts w:ascii="inherit" w:eastAsia="Times New Roman" w:hAnsi="inherit" w:cs="Courier New"/>
          <w:color w:val="202124"/>
          <w:lang w:val="es-ES"/>
        </w:rPr>
        <w:t xml:space="preserve"> Hoy, si hay algún cambio en el nombre comercial legal o en la dirección física, tienen que volver a D&amp;B y luego, y solo después de que se haya actualizado esa información, pueden volver a SAM para actualizar el registro de su entidad</w:t>
      </w:r>
      <w:r w:rsidR="00D0445E" w:rsidRPr="00DC7EEC">
        <w:rPr>
          <w:rFonts w:ascii="inherit" w:eastAsia="Times New Roman" w:hAnsi="inherit" w:cs="Courier New"/>
          <w:color w:val="202124"/>
          <w:lang w:val="es-ES"/>
        </w:rPr>
        <w:t>. Básicamente</w:t>
      </w:r>
      <w:r w:rsidR="00DC7EEC" w:rsidRPr="00DC7EEC">
        <w:rPr>
          <w:rFonts w:ascii="inherit" w:eastAsia="Times New Roman" w:hAnsi="inherit" w:cs="Courier New"/>
          <w:color w:val="202124"/>
          <w:lang w:val="es-ES"/>
        </w:rPr>
        <w:t xml:space="preserve">, tienes que ir a dos lugares diferentes. Debe comunicarse con la mesa de ayuda de D&amp;B si </w:t>
      </w:r>
      <w:r w:rsidR="00DC7EEC" w:rsidRPr="00DC7EEC">
        <w:rPr>
          <w:rFonts w:ascii="Times New Roman" w:eastAsia="Times New Roman" w:hAnsi="Times New Roman" w:cs="Times New Roman"/>
          <w:color w:val="202124"/>
          <w:lang w:val="es-ES"/>
        </w:rPr>
        <w:t>tiene alguna pregunta sobre DUNS, y si tiene algún problema con SAM, debe comunicarse con la mesa de ayuda de SAM.</w:t>
      </w:r>
    </w:p>
    <w:p w14:paraId="12FEDB57" w14:textId="47A18233" w:rsidR="00DC7EEC" w:rsidRPr="00DC7EEC" w:rsidRDefault="00DC7EEC"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02124"/>
          <w:lang w:val="es-PE"/>
        </w:rPr>
      </w:pPr>
    </w:p>
    <w:p w14:paraId="1A0CC76E" w14:textId="2B98A791" w:rsidR="00DC7EEC" w:rsidRDefault="00D0445E"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02124"/>
          <w:lang w:val="es-ES"/>
        </w:rPr>
      </w:pPr>
      <w:r>
        <w:rPr>
          <w:rFonts w:ascii="Times New Roman" w:eastAsia="Times New Roman" w:hAnsi="Times New Roman" w:cs="Times New Roman"/>
          <w:b/>
          <w:bCs/>
          <w:color w:val="202124"/>
          <w:lang w:val="es-ES"/>
        </w:rPr>
        <w:t>¿COMO PREPARARSE PARA LA TRANSICION?</w:t>
      </w:r>
    </w:p>
    <w:p w14:paraId="31819CDE" w14:textId="546BCEE8" w:rsidR="00D0445E" w:rsidRDefault="00D0445E"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02124"/>
          <w:lang w:val="es-ES"/>
        </w:rPr>
      </w:pPr>
    </w:p>
    <w:p w14:paraId="579AFCF4" w14:textId="77777777" w:rsidR="00C16C1A" w:rsidRPr="00C16C1A" w:rsidRDefault="00C16C1A" w:rsidP="00C16C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ES"/>
        </w:rPr>
      </w:pPr>
      <w:r w:rsidRPr="00C16C1A">
        <w:rPr>
          <w:rFonts w:ascii="Times New Roman" w:eastAsia="Times New Roman" w:hAnsi="Times New Roman" w:cs="Times New Roman"/>
          <w:color w:val="202124"/>
          <w:lang w:val="es-ES"/>
        </w:rPr>
        <w:t>A partir de ahora, cada registro activo e incluso caducado que existe dentro de la base de datos SAM ya tiene asignado un UEI. Entonces, si ingresaron a SAM en este momento, podrían ver su UEI. No se requieren acciones en nombre de esas organizaciones para la implementación de la UEI.</w:t>
      </w:r>
    </w:p>
    <w:p w14:paraId="6FE70F34" w14:textId="77777777" w:rsidR="00C16C1A" w:rsidRPr="00C16C1A" w:rsidRDefault="00C16C1A" w:rsidP="00C16C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ES"/>
        </w:rPr>
      </w:pPr>
    </w:p>
    <w:p w14:paraId="0E3F33AE" w14:textId="3801DCFA" w:rsidR="00C16C1A" w:rsidRDefault="00C16C1A" w:rsidP="00C16C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ES"/>
        </w:rPr>
      </w:pPr>
      <w:r w:rsidRPr="00C16C1A">
        <w:rPr>
          <w:rFonts w:ascii="Times New Roman" w:eastAsia="Times New Roman" w:hAnsi="Times New Roman" w:cs="Times New Roman"/>
          <w:color w:val="202124"/>
          <w:lang w:val="es-ES"/>
        </w:rPr>
        <w:t>Y para las nuevas organizaciones que aún no están en SAM, a esas organizaciones se les asignará automáticamente una nueva UEI cuando se registren en SAM, que se mostrará en SAM.gov. El propósito del registro, datos básicos, afirmaciones, representaciones y certificaciones, puntos de contacto, etc., en SAM.gov no cambiará y nadie tendrá que volver a ingresar estos datos.</w:t>
      </w:r>
    </w:p>
    <w:p w14:paraId="3A87461A" w14:textId="729920C5" w:rsidR="002C1C74" w:rsidRDefault="002C1C74" w:rsidP="00C16C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ES"/>
        </w:rPr>
      </w:pPr>
    </w:p>
    <w:p w14:paraId="778B10C9" w14:textId="0D5C728F" w:rsidR="002C1C74" w:rsidRPr="002C1C74" w:rsidRDefault="002C1C74" w:rsidP="00C16C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02124"/>
          <w:lang w:val="es-ES"/>
        </w:rPr>
      </w:pPr>
      <w:r w:rsidRPr="002C1C74">
        <w:rPr>
          <w:rFonts w:ascii="Times New Roman" w:eastAsia="Times New Roman" w:hAnsi="Times New Roman" w:cs="Times New Roman"/>
          <w:b/>
          <w:bCs/>
          <w:color w:val="202124"/>
          <w:lang w:val="es-ES"/>
        </w:rPr>
        <w:t>¿SE TENDRA QUE RENOVAR ANUALMENTE EL REGISTRO UEI</w:t>
      </w:r>
      <w:r>
        <w:rPr>
          <w:rFonts w:ascii="Times New Roman" w:eastAsia="Times New Roman" w:hAnsi="Times New Roman" w:cs="Times New Roman"/>
          <w:b/>
          <w:bCs/>
          <w:color w:val="202124"/>
          <w:lang w:val="es-ES"/>
        </w:rPr>
        <w:t>, LO MISMO QUE EL REGISTRO SAM</w:t>
      </w:r>
      <w:r w:rsidRPr="002C1C74">
        <w:rPr>
          <w:rFonts w:ascii="Times New Roman" w:eastAsia="Times New Roman" w:hAnsi="Times New Roman" w:cs="Times New Roman"/>
          <w:b/>
          <w:bCs/>
          <w:color w:val="202124"/>
          <w:lang w:val="es-ES"/>
        </w:rPr>
        <w:t>?</w:t>
      </w:r>
    </w:p>
    <w:p w14:paraId="048CAD0F" w14:textId="77777777" w:rsidR="002C1C74" w:rsidRPr="00C16C1A" w:rsidRDefault="002C1C74" w:rsidP="00C16C1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PE"/>
        </w:rPr>
      </w:pPr>
    </w:p>
    <w:p w14:paraId="01180819" w14:textId="77777777" w:rsidR="002C1C74" w:rsidRPr="002C1C74" w:rsidRDefault="002C1C74" w:rsidP="002C1C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PE"/>
        </w:rPr>
      </w:pPr>
      <w:r w:rsidRPr="002C1C74">
        <w:rPr>
          <w:rFonts w:ascii="Times New Roman" w:eastAsia="Times New Roman" w:hAnsi="Times New Roman" w:cs="Times New Roman"/>
          <w:color w:val="202124"/>
          <w:lang w:val="es-ES"/>
        </w:rPr>
        <w:t>El proceso de renovación de SAM sigue siendo el mismo. No hay cambios en eso, y todavía tendrían que renovar eso cada año. Pero la UEI se quedará pase lo que pase. Es como un número de seguro social.</w:t>
      </w:r>
    </w:p>
    <w:p w14:paraId="41F37E5A" w14:textId="35430801" w:rsidR="00DC7EEC" w:rsidRPr="002C1C74" w:rsidRDefault="00DC7EEC" w:rsidP="002C1C7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02124"/>
          <w:lang w:val="es-ES"/>
        </w:rPr>
      </w:pPr>
    </w:p>
    <w:p w14:paraId="6796E8E0" w14:textId="48988190" w:rsidR="00DC7EEC" w:rsidRDefault="009377F8"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02124"/>
          <w:lang w:val="es-ES"/>
        </w:rPr>
      </w:pPr>
      <w:r w:rsidRPr="002C1C74">
        <w:rPr>
          <w:rFonts w:ascii="Times New Roman" w:eastAsia="Times New Roman" w:hAnsi="Times New Roman" w:cs="Times New Roman"/>
          <w:b/>
          <w:bCs/>
          <w:color w:val="202124"/>
          <w:lang w:val="es-ES"/>
        </w:rPr>
        <w:t>¿</w:t>
      </w:r>
      <w:r>
        <w:rPr>
          <w:rFonts w:ascii="Times New Roman" w:eastAsia="Times New Roman" w:hAnsi="Times New Roman" w:cs="Times New Roman"/>
          <w:b/>
          <w:bCs/>
          <w:color w:val="202124"/>
          <w:lang w:val="es-ES"/>
        </w:rPr>
        <w:t>SI ERES UN SUBCONTRATISTA/SUBDONANTE, NECESITAS OBTENER EL UEI?</w:t>
      </w:r>
    </w:p>
    <w:p w14:paraId="52F54E41" w14:textId="77777777" w:rsidR="009377F8" w:rsidRDefault="009377F8"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02124"/>
          <w:lang w:val="es-ES"/>
        </w:rPr>
      </w:pPr>
    </w:p>
    <w:p w14:paraId="4E450602" w14:textId="021F0882" w:rsidR="009377F8" w:rsidRPr="009377F8" w:rsidRDefault="009377F8" w:rsidP="009377F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PE"/>
        </w:rPr>
      </w:pPr>
      <w:r w:rsidRPr="009377F8">
        <w:rPr>
          <w:rFonts w:ascii="Times New Roman" w:eastAsia="Times New Roman" w:hAnsi="Times New Roman" w:cs="Times New Roman"/>
          <w:color w:val="202124"/>
          <w:lang w:val="es-ES"/>
        </w:rPr>
        <w:lastRenderedPageBreak/>
        <w:t xml:space="preserve">Para un socio secundario, todo lo que tiene que hacer es obtener un UEI. No tienen que pasar por el registro completo dentro de SAM. </w:t>
      </w:r>
      <w:r>
        <w:rPr>
          <w:rFonts w:ascii="Times New Roman" w:eastAsia="Times New Roman" w:hAnsi="Times New Roman" w:cs="Times New Roman"/>
          <w:color w:val="202124"/>
          <w:lang w:val="es-ES"/>
        </w:rPr>
        <w:t xml:space="preserve">Es el </w:t>
      </w:r>
      <w:r w:rsidRPr="009377F8">
        <w:rPr>
          <w:rFonts w:ascii="Times New Roman" w:eastAsia="Times New Roman" w:hAnsi="Times New Roman" w:cs="Times New Roman"/>
          <w:color w:val="202124"/>
          <w:lang w:val="es-ES"/>
        </w:rPr>
        <w:t>socio principal</w:t>
      </w:r>
      <w:r>
        <w:rPr>
          <w:rFonts w:ascii="Times New Roman" w:eastAsia="Times New Roman" w:hAnsi="Times New Roman" w:cs="Times New Roman"/>
          <w:color w:val="202124"/>
          <w:lang w:val="es-ES"/>
        </w:rPr>
        <w:t xml:space="preserve"> el que deberá pasar </w:t>
      </w:r>
      <w:r w:rsidRPr="009377F8">
        <w:rPr>
          <w:rFonts w:ascii="Times New Roman" w:eastAsia="Times New Roman" w:hAnsi="Times New Roman" w:cs="Times New Roman"/>
          <w:color w:val="202124"/>
          <w:lang w:val="es-ES"/>
        </w:rPr>
        <w:t>por el proceso de registro completo.</w:t>
      </w:r>
    </w:p>
    <w:p w14:paraId="3804FAB8" w14:textId="32133671" w:rsidR="00DC7EEC" w:rsidRPr="009377F8" w:rsidRDefault="00DC7EEC"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02124"/>
          <w:lang w:val="es-PE"/>
        </w:rPr>
      </w:pPr>
    </w:p>
    <w:p w14:paraId="57FADAD1" w14:textId="1BE1AA2A" w:rsidR="007238CC" w:rsidRPr="00F3291E" w:rsidRDefault="009377F8"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202124"/>
          <w:lang w:val="es-ES"/>
        </w:rPr>
      </w:pPr>
      <w:r>
        <w:rPr>
          <w:rFonts w:ascii="Times New Roman" w:eastAsia="Times New Roman" w:hAnsi="Times New Roman" w:cs="Times New Roman"/>
          <w:b/>
          <w:bCs/>
          <w:color w:val="202124"/>
          <w:lang w:val="es-ES"/>
        </w:rPr>
        <w:t>¿COMO SOLICITO UNA UEI</w:t>
      </w:r>
      <w:r w:rsidR="007238CC" w:rsidRPr="00F3291E">
        <w:rPr>
          <w:rFonts w:ascii="Times New Roman" w:eastAsia="Times New Roman" w:hAnsi="Times New Roman" w:cs="Times New Roman"/>
          <w:b/>
          <w:bCs/>
          <w:color w:val="202124"/>
          <w:lang w:val="es-ES"/>
        </w:rPr>
        <w:t>?</w:t>
      </w:r>
    </w:p>
    <w:p w14:paraId="7E478E44" w14:textId="25BAB2EF" w:rsidR="00A3787D" w:rsidRPr="00F3291E" w:rsidRDefault="00A3787D"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PE"/>
        </w:rPr>
      </w:pPr>
    </w:p>
    <w:p w14:paraId="7CFDF495" w14:textId="33ECAA0E" w:rsidR="007238CC" w:rsidRPr="00F3291E" w:rsidRDefault="007238CC" w:rsidP="00F3291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ES"/>
        </w:rPr>
      </w:pPr>
      <w:r w:rsidRPr="00F3291E">
        <w:rPr>
          <w:rFonts w:ascii="Times New Roman" w:eastAsia="Times New Roman" w:hAnsi="Times New Roman" w:cs="Times New Roman"/>
          <w:color w:val="202124"/>
          <w:lang w:val="es-ES"/>
        </w:rPr>
        <w:t xml:space="preserve">Para ver el UEI de su organización en </w:t>
      </w:r>
      <w:hyperlink r:id="rId5" w:history="1">
        <w:r w:rsidRPr="00F3291E">
          <w:rPr>
            <w:rStyle w:val="Hyperlink"/>
            <w:rFonts w:ascii="Times New Roman" w:eastAsia="Times New Roman" w:hAnsi="Times New Roman" w:cs="Times New Roman"/>
            <w:b/>
            <w:bCs/>
            <w:lang w:val="es-ES"/>
          </w:rPr>
          <w:t>Grants.gov</w:t>
        </w:r>
      </w:hyperlink>
      <w:r w:rsidRPr="00F3291E">
        <w:rPr>
          <w:rFonts w:ascii="Times New Roman" w:eastAsia="Times New Roman" w:hAnsi="Times New Roman" w:cs="Times New Roman"/>
          <w:color w:val="202124"/>
          <w:lang w:val="es-ES"/>
        </w:rPr>
        <w:t>, siga los siguientes pasos:</w:t>
      </w:r>
    </w:p>
    <w:p w14:paraId="359D05F8" w14:textId="77777777" w:rsidR="007238CC" w:rsidRPr="00F3291E" w:rsidRDefault="007238CC" w:rsidP="00C03E0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color w:val="202124"/>
          <w:lang w:val="es-ES"/>
        </w:rPr>
      </w:pPr>
      <w:r w:rsidRPr="00F3291E">
        <w:rPr>
          <w:rFonts w:ascii="Times New Roman" w:eastAsia="Times New Roman" w:hAnsi="Times New Roman" w:cs="Times New Roman"/>
          <w:color w:val="202124"/>
          <w:lang w:val="es-ES"/>
        </w:rPr>
        <w:t>Inicie sesión en su cuenta de Grants.gov.</w:t>
      </w:r>
    </w:p>
    <w:p w14:paraId="63FACF16" w14:textId="77777777" w:rsidR="007238CC" w:rsidRPr="00F3291E" w:rsidRDefault="007238CC" w:rsidP="00C03E0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color w:val="202124"/>
          <w:lang w:val="es-ES"/>
        </w:rPr>
      </w:pPr>
      <w:r w:rsidRPr="00F3291E">
        <w:rPr>
          <w:rFonts w:ascii="Times New Roman" w:eastAsia="Times New Roman" w:hAnsi="Times New Roman" w:cs="Times New Roman"/>
          <w:color w:val="202124"/>
          <w:lang w:val="es-ES"/>
        </w:rPr>
        <w:t>Haga clic en el enlace Mi cuenta en la parte superior de la página.</w:t>
      </w:r>
    </w:p>
    <w:p w14:paraId="27E77096" w14:textId="77777777" w:rsidR="007238CC" w:rsidRPr="00F3291E" w:rsidRDefault="007238CC" w:rsidP="00C03E0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color w:val="202124"/>
          <w:lang w:val="es-ES"/>
        </w:rPr>
      </w:pPr>
      <w:r w:rsidRPr="00F3291E">
        <w:rPr>
          <w:rFonts w:ascii="Times New Roman" w:eastAsia="Times New Roman" w:hAnsi="Times New Roman" w:cs="Times New Roman"/>
          <w:color w:val="202124"/>
          <w:lang w:val="es-ES"/>
        </w:rPr>
        <w:t>Haga clic en la pestaña Administrar perfiles en la siguiente pantalla.</w:t>
      </w:r>
    </w:p>
    <w:p w14:paraId="74D6EC0D" w14:textId="77777777" w:rsidR="007238CC" w:rsidRPr="00F3291E" w:rsidRDefault="007238CC" w:rsidP="00C03E0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color w:val="202124"/>
          <w:lang w:val="es-PE"/>
        </w:rPr>
      </w:pPr>
      <w:r w:rsidRPr="00F3291E">
        <w:rPr>
          <w:rFonts w:ascii="Times New Roman" w:eastAsia="Times New Roman" w:hAnsi="Times New Roman" w:cs="Times New Roman"/>
          <w:color w:val="202124"/>
          <w:lang w:val="es-ES"/>
        </w:rPr>
        <w:t>Busque debajo del encabezado de la columna UEI el UEI para cada perfil que está registrado con SAM.</w:t>
      </w:r>
    </w:p>
    <w:p w14:paraId="18364E52" w14:textId="77777777" w:rsidR="001A41CC" w:rsidRPr="00F3291E" w:rsidRDefault="007238CC" w:rsidP="00C03E0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color w:val="202124"/>
          <w:lang w:val="es-PE"/>
        </w:rPr>
      </w:pPr>
      <w:r w:rsidRPr="00F3291E">
        <w:rPr>
          <w:rFonts w:ascii="Times New Roman" w:eastAsia="Times New Roman" w:hAnsi="Times New Roman" w:cs="Times New Roman"/>
          <w:color w:val="202124"/>
          <w:lang w:val="es-ES"/>
        </w:rPr>
        <w:t xml:space="preserve">Seleccione "Comenzar" en "Registre su entidad u obtenga una ID de entidad única". </w:t>
      </w:r>
    </w:p>
    <w:p w14:paraId="750EE814" w14:textId="77777777" w:rsidR="001A41CC" w:rsidRPr="00F3291E" w:rsidRDefault="007238CC" w:rsidP="00C03E0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color w:val="202124"/>
          <w:lang w:val="es-PE"/>
        </w:rPr>
      </w:pPr>
      <w:r w:rsidRPr="00F3291E">
        <w:rPr>
          <w:rFonts w:ascii="Times New Roman" w:eastAsia="Times New Roman" w:hAnsi="Times New Roman" w:cs="Times New Roman"/>
          <w:color w:val="202124"/>
          <w:lang w:val="es-ES"/>
        </w:rPr>
        <w:t xml:space="preserve">Seleccione "Comenzar" de "Registrar su entidad u obtener una ID de entidad única" nuevamente para solicitar solo un UEI. </w:t>
      </w:r>
    </w:p>
    <w:p w14:paraId="78AE7F7A" w14:textId="57EA442C" w:rsidR="007238CC" w:rsidRPr="00F3291E" w:rsidRDefault="007238CC" w:rsidP="00C03E0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color w:val="202124"/>
          <w:lang w:val="es-PE"/>
        </w:rPr>
      </w:pPr>
      <w:r w:rsidRPr="00F3291E">
        <w:rPr>
          <w:rFonts w:ascii="Times New Roman" w:eastAsia="Times New Roman" w:hAnsi="Times New Roman" w:cs="Times New Roman"/>
          <w:color w:val="202124"/>
          <w:lang w:val="es-ES"/>
        </w:rPr>
        <w:t>Esto no lo registrará por completo en SAM.gov, pero le dará la UEI que necesita para contratar con DHSS u otra agencia estatal.</w:t>
      </w:r>
    </w:p>
    <w:p w14:paraId="51461E08" w14:textId="6324895A" w:rsidR="001A41CC" w:rsidRPr="00F3291E" w:rsidRDefault="001A41CC" w:rsidP="00C03E0F">
      <w:pPr>
        <w:pStyle w:val="ListParagraph"/>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color w:val="202124"/>
        </w:rPr>
      </w:pPr>
      <w:r w:rsidRPr="00F3291E">
        <w:rPr>
          <w:rFonts w:ascii="Times New Roman" w:eastAsia="Times New Roman" w:hAnsi="Times New Roman" w:cs="Times New Roman"/>
          <w:color w:val="202124"/>
        </w:rPr>
        <w:t xml:space="preserve">El </w:t>
      </w:r>
      <w:proofErr w:type="spellStart"/>
      <w:r w:rsidRPr="00F3291E">
        <w:rPr>
          <w:rFonts w:ascii="Times New Roman" w:eastAsia="Times New Roman" w:hAnsi="Times New Roman" w:cs="Times New Roman"/>
          <w:color w:val="202124"/>
        </w:rPr>
        <w:t>proceso</w:t>
      </w:r>
      <w:proofErr w:type="spellEnd"/>
      <w:r w:rsidRPr="00F3291E">
        <w:rPr>
          <w:rFonts w:ascii="Times New Roman" w:eastAsia="Times New Roman" w:hAnsi="Times New Roman" w:cs="Times New Roman"/>
          <w:color w:val="202124"/>
        </w:rPr>
        <w:t xml:space="preserve"> es “</w:t>
      </w:r>
      <w:proofErr w:type="spellStart"/>
      <w:r w:rsidRPr="00F3291E">
        <w:rPr>
          <w:rFonts w:ascii="Times New Roman" w:eastAsia="Times New Roman" w:hAnsi="Times New Roman" w:cs="Times New Roman"/>
          <w:b/>
          <w:bCs/>
          <w:color w:val="202124"/>
        </w:rPr>
        <w:t>gratuito</w:t>
      </w:r>
      <w:proofErr w:type="spellEnd"/>
      <w:r w:rsidRPr="00F3291E">
        <w:rPr>
          <w:rFonts w:ascii="Times New Roman" w:eastAsia="Times New Roman" w:hAnsi="Times New Roman" w:cs="Times New Roman"/>
          <w:color w:val="202124"/>
        </w:rPr>
        <w:t>”</w:t>
      </w:r>
    </w:p>
    <w:p w14:paraId="3693A94C" w14:textId="77777777" w:rsidR="00A3787D" w:rsidRPr="00F3291E" w:rsidRDefault="00A3787D" w:rsidP="00C03E0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color w:val="202124"/>
        </w:rPr>
      </w:pPr>
    </w:p>
    <w:p w14:paraId="5398375C" w14:textId="7143D572" w:rsidR="008B4371" w:rsidRDefault="008B4371" w:rsidP="00F3291E">
      <w:pPr>
        <w:spacing w:after="0" w:line="240" w:lineRule="auto"/>
        <w:rPr>
          <w:rFonts w:ascii="Times New Roman" w:hAnsi="Times New Roman" w:cs="Times New Roman"/>
          <w:lang w:val="es-PE"/>
        </w:rPr>
      </w:pPr>
    </w:p>
    <w:p w14:paraId="3E64F814" w14:textId="5BC640E4" w:rsidR="009377F8" w:rsidRPr="009377F8" w:rsidRDefault="009377F8" w:rsidP="00F3291E">
      <w:pPr>
        <w:spacing w:after="0" w:line="240" w:lineRule="auto"/>
        <w:rPr>
          <w:rFonts w:ascii="Times New Roman" w:hAnsi="Times New Roman" w:cs="Times New Roman"/>
          <w:b/>
          <w:bCs/>
          <w:lang w:val="es-PE"/>
        </w:rPr>
      </w:pPr>
      <w:r w:rsidRPr="009377F8">
        <w:rPr>
          <w:rFonts w:ascii="Times New Roman" w:eastAsia="Times New Roman" w:hAnsi="Times New Roman" w:cs="Times New Roman"/>
          <w:b/>
          <w:bCs/>
          <w:color w:val="202124"/>
          <w:lang w:val="es-ES"/>
        </w:rPr>
        <w:t>¿</w:t>
      </w:r>
      <w:r w:rsidRPr="009377F8">
        <w:rPr>
          <w:rFonts w:ascii="Times New Roman" w:hAnsi="Times New Roman" w:cs="Times New Roman"/>
          <w:b/>
          <w:bCs/>
          <w:lang w:val="es-PE"/>
        </w:rPr>
        <w:t>DONDE OBTENER APOYO/GUIA DE SER NECESARIO?</w:t>
      </w:r>
    </w:p>
    <w:p w14:paraId="5A842930" w14:textId="77777777" w:rsidR="009377F8" w:rsidRDefault="009377F8" w:rsidP="00F3291E">
      <w:pPr>
        <w:spacing w:after="0" w:line="240" w:lineRule="auto"/>
        <w:rPr>
          <w:rFonts w:ascii="Times New Roman" w:hAnsi="Times New Roman" w:cs="Times New Roman"/>
          <w:lang w:val="es-PE"/>
        </w:rPr>
      </w:pPr>
    </w:p>
    <w:p w14:paraId="738F433D" w14:textId="77777777" w:rsidR="009377F8" w:rsidRPr="009377F8" w:rsidRDefault="009377F8" w:rsidP="009377F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ES"/>
        </w:rPr>
      </w:pPr>
      <w:r w:rsidRPr="009377F8">
        <w:rPr>
          <w:rFonts w:ascii="Times New Roman" w:eastAsia="Times New Roman" w:hAnsi="Times New Roman" w:cs="Times New Roman"/>
          <w:color w:val="202124"/>
          <w:lang w:val="es-ES"/>
        </w:rPr>
        <w:t>Si requiere apoyo, puede acudir a la Mesa de Servicios Federales (FSD). Hay un número de teléfono para entidades de EE. UU. y fuera de EE. UU. (llamadas de EE. UU.: 866-606-8220 / llamadas internacionales:</w:t>
      </w:r>
      <w:r w:rsidRPr="003F717F">
        <w:rPr>
          <w:rFonts w:ascii="Times New Roman" w:eastAsia="Times New Roman" w:hAnsi="Times New Roman" w:cs="Times New Roman"/>
          <w:b/>
          <w:bCs/>
          <w:color w:val="202124"/>
          <w:lang w:val="es-ES"/>
        </w:rPr>
        <w:t xml:space="preserve"> +1 334-206-7828 y DSN: 94-866-606-8220</w:t>
      </w:r>
      <w:r w:rsidRPr="009377F8">
        <w:rPr>
          <w:rFonts w:ascii="Times New Roman" w:eastAsia="Times New Roman" w:hAnsi="Times New Roman" w:cs="Times New Roman"/>
          <w:color w:val="202124"/>
          <w:lang w:val="es-ES"/>
        </w:rPr>
        <w:t xml:space="preserve">). Puede crear una cuenta en FSD.gov y chatear en línea con un representante, o puede crear un </w:t>
      </w:r>
      <w:proofErr w:type="gramStart"/>
      <w:r w:rsidRPr="009377F8">
        <w:rPr>
          <w:rFonts w:ascii="Times New Roman" w:eastAsia="Times New Roman" w:hAnsi="Times New Roman" w:cs="Times New Roman"/>
          <w:color w:val="202124"/>
          <w:lang w:val="es-ES"/>
        </w:rPr>
        <w:t>ticket</w:t>
      </w:r>
      <w:proofErr w:type="gramEnd"/>
      <w:r w:rsidRPr="009377F8">
        <w:rPr>
          <w:rFonts w:ascii="Times New Roman" w:eastAsia="Times New Roman" w:hAnsi="Times New Roman" w:cs="Times New Roman"/>
          <w:color w:val="202124"/>
          <w:lang w:val="es-ES"/>
        </w:rPr>
        <w:t xml:space="preserve"> de soporte de formulario web y enviarlo usted mismo.</w:t>
      </w:r>
    </w:p>
    <w:p w14:paraId="5A136482" w14:textId="77777777" w:rsidR="009377F8" w:rsidRPr="009377F8" w:rsidRDefault="009377F8" w:rsidP="009377F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ES"/>
        </w:rPr>
      </w:pPr>
    </w:p>
    <w:p w14:paraId="3503B80D" w14:textId="1196E53E" w:rsidR="009377F8" w:rsidRPr="009377F8" w:rsidRDefault="009377F8" w:rsidP="009377F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lang w:val="es-PE"/>
        </w:rPr>
      </w:pPr>
      <w:r w:rsidRPr="009377F8">
        <w:rPr>
          <w:rFonts w:ascii="Times New Roman" w:eastAsia="Times New Roman" w:hAnsi="Times New Roman" w:cs="Times New Roman"/>
          <w:color w:val="202124"/>
          <w:lang w:val="es-ES"/>
        </w:rPr>
        <w:t xml:space="preserve">Para los socios de USAID que están haciendo negocios o planean hacer negocios con USAID y necesitan un soporte más rápido, pueden proporcionar su número de </w:t>
      </w:r>
      <w:proofErr w:type="gramStart"/>
      <w:r w:rsidRPr="009377F8">
        <w:rPr>
          <w:rFonts w:ascii="Times New Roman" w:eastAsia="Times New Roman" w:hAnsi="Times New Roman" w:cs="Times New Roman"/>
          <w:color w:val="202124"/>
          <w:lang w:val="es-ES"/>
        </w:rPr>
        <w:t>ticket</w:t>
      </w:r>
      <w:proofErr w:type="gramEnd"/>
      <w:r w:rsidRPr="009377F8">
        <w:rPr>
          <w:rFonts w:ascii="Times New Roman" w:eastAsia="Times New Roman" w:hAnsi="Times New Roman" w:cs="Times New Roman"/>
          <w:color w:val="202124"/>
          <w:lang w:val="es-ES"/>
        </w:rPr>
        <w:t xml:space="preserve"> de FSD a su oficial de contratación (</w:t>
      </w:r>
      <w:r w:rsidR="00E908ED">
        <w:rPr>
          <w:rFonts w:ascii="Times New Roman" w:eastAsia="Times New Roman" w:hAnsi="Times New Roman" w:cs="Times New Roman"/>
          <w:color w:val="202124"/>
          <w:lang w:val="es-ES"/>
        </w:rPr>
        <w:t>funcionario</w:t>
      </w:r>
      <w:r w:rsidR="009E4D00">
        <w:rPr>
          <w:rFonts w:ascii="Times New Roman" w:eastAsia="Times New Roman" w:hAnsi="Times New Roman" w:cs="Times New Roman"/>
          <w:color w:val="202124"/>
          <w:lang w:val="es-ES"/>
        </w:rPr>
        <w:t xml:space="preserve"> de Contratos - CO)</w:t>
      </w:r>
      <w:r w:rsidRPr="009377F8">
        <w:rPr>
          <w:rFonts w:ascii="Times New Roman" w:eastAsia="Times New Roman" w:hAnsi="Times New Roman" w:cs="Times New Roman"/>
          <w:color w:val="202124"/>
          <w:lang w:val="es-ES"/>
        </w:rPr>
        <w:t xml:space="preserve">. El CO puede ponerse en contacto con mi equipo y yo puedo escalar ese </w:t>
      </w:r>
      <w:proofErr w:type="gramStart"/>
      <w:r w:rsidRPr="009377F8">
        <w:rPr>
          <w:rFonts w:ascii="Times New Roman" w:eastAsia="Times New Roman" w:hAnsi="Times New Roman" w:cs="Times New Roman"/>
          <w:color w:val="202124"/>
          <w:lang w:val="es-ES"/>
        </w:rPr>
        <w:t>ticket</w:t>
      </w:r>
      <w:proofErr w:type="gramEnd"/>
      <w:r w:rsidRPr="009377F8">
        <w:rPr>
          <w:rFonts w:ascii="Times New Roman" w:eastAsia="Times New Roman" w:hAnsi="Times New Roman" w:cs="Times New Roman"/>
          <w:color w:val="202124"/>
          <w:lang w:val="es-ES"/>
        </w:rPr>
        <w:t xml:space="preserve"> con GSA. Tenemos relaciones con el equipo de la Entidad Comercial y Gubernamental de la OTAN (NCAGE), la Agencia de Logística de Defensa (DLA), SAM y GSA, y es posible que podamos brindar una respuesta a muchos de los problemas que enfrentan los socios. Cuando el CO se comunica con nosotros, podemos determinar si es necesario escalar o no, o simplemente podemos responder la pregunta.</w:t>
      </w:r>
    </w:p>
    <w:p w14:paraId="258C2B28" w14:textId="77777777" w:rsidR="009377F8" w:rsidRPr="00C03E0F" w:rsidRDefault="009377F8" w:rsidP="00F3291E">
      <w:pPr>
        <w:spacing w:after="0" w:line="240" w:lineRule="auto"/>
        <w:rPr>
          <w:rFonts w:ascii="Times New Roman" w:hAnsi="Times New Roman" w:cs="Times New Roman"/>
          <w:b/>
          <w:bCs/>
          <w:lang w:val="es-PE"/>
        </w:rPr>
      </w:pPr>
    </w:p>
    <w:p w14:paraId="472C9C11" w14:textId="66C44410" w:rsidR="009377F8" w:rsidRPr="00C03E0F" w:rsidRDefault="00C03E0F" w:rsidP="00F3291E">
      <w:pPr>
        <w:spacing w:after="0" w:line="240" w:lineRule="auto"/>
        <w:rPr>
          <w:rFonts w:ascii="Times New Roman" w:hAnsi="Times New Roman" w:cs="Times New Roman"/>
          <w:b/>
          <w:bCs/>
          <w:lang w:val="es-PE"/>
        </w:rPr>
      </w:pPr>
      <w:r w:rsidRPr="00C03E0F">
        <w:rPr>
          <w:rFonts w:ascii="Times New Roman" w:hAnsi="Times New Roman" w:cs="Times New Roman"/>
          <w:b/>
          <w:bCs/>
          <w:lang w:val="es-PE"/>
        </w:rPr>
        <w:t>PARA MAYOR INFORMACION, VISITAR:</w:t>
      </w:r>
    </w:p>
    <w:p w14:paraId="12741286" w14:textId="77777777" w:rsidR="00C03E0F" w:rsidRDefault="00C03E0F" w:rsidP="00F3291E">
      <w:pPr>
        <w:spacing w:after="0" w:line="240" w:lineRule="auto"/>
        <w:rPr>
          <w:rFonts w:ascii="Times New Roman" w:hAnsi="Times New Roman" w:cs="Times New Roman"/>
          <w:lang w:val="es-PE"/>
        </w:rPr>
      </w:pPr>
    </w:p>
    <w:p w14:paraId="73AC90F2" w14:textId="77777777" w:rsidR="00C03E0F" w:rsidRDefault="00C03E0F" w:rsidP="00C03E0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202124"/>
          <w:lang w:val="es-ES"/>
        </w:rPr>
      </w:pPr>
      <w:r w:rsidRPr="00C03E0F">
        <w:rPr>
          <w:rFonts w:ascii="Times New Roman" w:eastAsia="Times New Roman" w:hAnsi="Times New Roman" w:cs="Times New Roman"/>
          <w:color w:val="202124"/>
          <w:lang w:val="es-ES"/>
        </w:rPr>
        <w:t xml:space="preserve">El registro del Sistema para la Gestión de Premios (SAM) es un requisito legal. </w:t>
      </w:r>
    </w:p>
    <w:p w14:paraId="73410710" w14:textId="77777777" w:rsidR="00C03E0F" w:rsidRDefault="00C03E0F" w:rsidP="00C03E0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202124"/>
          <w:lang w:val="es-ES"/>
        </w:rPr>
      </w:pPr>
    </w:p>
    <w:p w14:paraId="6E45C356" w14:textId="1E68D1F7" w:rsidR="00C03E0F" w:rsidRDefault="00C03E0F" w:rsidP="00C03E0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202124"/>
        </w:rPr>
      </w:pPr>
      <w:proofErr w:type="spellStart"/>
      <w:r w:rsidRPr="00C03E0F">
        <w:rPr>
          <w:rFonts w:ascii="Times New Roman" w:eastAsia="Times New Roman" w:hAnsi="Times New Roman" w:cs="Times New Roman"/>
          <w:color w:val="202124"/>
        </w:rPr>
        <w:t>Sugiero</w:t>
      </w:r>
      <w:proofErr w:type="spellEnd"/>
      <w:r w:rsidRPr="00C03E0F">
        <w:rPr>
          <w:rFonts w:ascii="Times New Roman" w:eastAsia="Times New Roman" w:hAnsi="Times New Roman" w:cs="Times New Roman"/>
          <w:color w:val="202124"/>
        </w:rPr>
        <w:t xml:space="preserve"> </w:t>
      </w:r>
      <w:proofErr w:type="spellStart"/>
      <w:r w:rsidRPr="00C03E0F">
        <w:rPr>
          <w:rFonts w:ascii="Times New Roman" w:eastAsia="Times New Roman" w:hAnsi="Times New Roman" w:cs="Times New Roman"/>
          <w:color w:val="202124"/>
        </w:rPr>
        <w:t>revisar</w:t>
      </w:r>
      <w:proofErr w:type="spellEnd"/>
      <w:r w:rsidRPr="00C03E0F">
        <w:rPr>
          <w:rFonts w:ascii="Times New Roman" w:eastAsia="Times New Roman" w:hAnsi="Times New Roman" w:cs="Times New Roman"/>
          <w:color w:val="202124"/>
        </w:rPr>
        <w:t xml:space="preserve"> </w:t>
      </w:r>
      <w:r w:rsidRPr="00C03E0F">
        <w:rPr>
          <w:rFonts w:ascii="Arial" w:hAnsi="Arial" w:cs="Arial"/>
          <w:color w:val="222222"/>
          <w:shd w:val="clear" w:color="auto" w:fill="FFFFFF"/>
        </w:rPr>
        <w:t> </w:t>
      </w:r>
      <w:hyperlink r:id="rId6" w:anchor="FAR_Subpart_4_11" w:tgtFrame="_blank" w:history="1">
        <w:r w:rsidRPr="00C03E0F">
          <w:rPr>
            <w:rFonts w:ascii="Arial" w:hAnsi="Arial" w:cs="Arial"/>
            <w:color w:val="1155CC"/>
            <w:u w:val="single"/>
            <w:shd w:val="clear" w:color="auto" w:fill="FFFFFF"/>
          </w:rPr>
          <w:t>FAR 4.11 System for Award Management</w:t>
        </w:r>
      </w:hyperlink>
      <w:r>
        <w:t xml:space="preserve"> para CONTRATOS, </w:t>
      </w:r>
      <w:r w:rsidRPr="00C03E0F">
        <w:rPr>
          <w:rFonts w:ascii="Times New Roman" w:eastAsia="Times New Roman" w:hAnsi="Times New Roman" w:cs="Times New Roman"/>
          <w:color w:val="202124"/>
        </w:rPr>
        <w:t xml:space="preserve">y </w:t>
      </w:r>
    </w:p>
    <w:p w14:paraId="31A59C39" w14:textId="364BBBA9" w:rsidR="00C03E0F" w:rsidRPr="00C03E0F" w:rsidRDefault="00A8464B" w:rsidP="00C03E0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202124"/>
        </w:rPr>
      </w:pPr>
      <w:hyperlink r:id="rId7" w:tgtFrame="_blank" w:history="1">
        <w:r w:rsidR="00C03E0F" w:rsidRPr="00C03E0F">
          <w:rPr>
            <w:rFonts w:ascii="Arial" w:hAnsi="Arial" w:cs="Arial"/>
            <w:color w:val="1155CC"/>
            <w:u w:val="single"/>
            <w:shd w:val="clear" w:color="auto" w:fill="FFFFFF"/>
          </w:rPr>
          <w:t>2 CFR 25 Universal Identifier and System for Award Management</w:t>
        </w:r>
      </w:hyperlink>
      <w:r w:rsidR="00C03E0F" w:rsidRPr="00C03E0F">
        <w:rPr>
          <w:rFonts w:ascii="Arial" w:hAnsi="Arial" w:cs="Arial"/>
          <w:color w:val="222222"/>
          <w:shd w:val="clear" w:color="auto" w:fill="FFFFFF"/>
        </w:rPr>
        <w:t> </w:t>
      </w:r>
      <w:r w:rsidR="00C03E0F">
        <w:rPr>
          <w:rFonts w:ascii="Arial" w:hAnsi="Arial" w:cs="Arial"/>
          <w:color w:val="222222"/>
          <w:shd w:val="clear" w:color="auto" w:fill="FFFFFF"/>
        </w:rPr>
        <w:t>, para DONACIONES</w:t>
      </w:r>
      <w:r w:rsidR="00C03E0F" w:rsidRPr="00C03E0F">
        <w:rPr>
          <w:rFonts w:ascii="Times New Roman" w:eastAsia="Times New Roman" w:hAnsi="Times New Roman" w:cs="Times New Roman"/>
          <w:color w:val="202124"/>
        </w:rPr>
        <w:t>.</w:t>
      </w:r>
    </w:p>
    <w:p w14:paraId="6C190AD9" w14:textId="77777777" w:rsidR="009377F8" w:rsidRPr="00C03E0F" w:rsidRDefault="009377F8" w:rsidP="00C03E0F">
      <w:pPr>
        <w:spacing w:after="0" w:line="276" w:lineRule="auto"/>
        <w:rPr>
          <w:rFonts w:ascii="Times New Roman" w:hAnsi="Times New Roman" w:cs="Times New Roman"/>
        </w:rPr>
      </w:pPr>
    </w:p>
    <w:p w14:paraId="0E9413B1" w14:textId="77777777" w:rsidR="009377F8" w:rsidRPr="00C03E0F" w:rsidRDefault="009377F8" w:rsidP="00F3291E">
      <w:pPr>
        <w:spacing w:after="0" w:line="240" w:lineRule="auto"/>
        <w:rPr>
          <w:rFonts w:ascii="Times New Roman" w:hAnsi="Times New Roman" w:cs="Times New Roman"/>
        </w:rPr>
      </w:pPr>
    </w:p>
    <w:p w14:paraId="60FB4405" w14:textId="226D52C1" w:rsidR="00AF579B" w:rsidRPr="00B86C17" w:rsidRDefault="00AF579B" w:rsidP="00F3291E">
      <w:pPr>
        <w:spacing w:after="0" w:line="240" w:lineRule="auto"/>
        <w:rPr>
          <w:rFonts w:ascii="Times New Roman" w:hAnsi="Times New Roman" w:cs="Times New Roman"/>
        </w:rPr>
      </w:pPr>
    </w:p>
    <w:p w14:paraId="570C6EE8" w14:textId="1307AE59" w:rsidR="00AF579B" w:rsidRPr="00B86C17" w:rsidRDefault="00AF579B" w:rsidP="00F3291E">
      <w:pPr>
        <w:spacing w:after="0" w:line="240" w:lineRule="auto"/>
        <w:rPr>
          <w:rFonts w:ascii="Times New Roman" w:hAnsi="Times New Roman" w:cs="Times New Roman"/>
        </w:rPr>
      </w:pPr>
    </w:p>
    <w:p w14:paraId="28B84DAC" w14:textId="418881F2" w:rsidR="00AF579B" w:rsidRPr="00B86C17" w:rsidRDefault="00AF579B" w:rsidP="00F3291E">
      <w:pPr>
        <w:spacing w:after="0" w:line="240" w:lineRule="auto"/>
        <w:rPr>
          <w:rFonts w:ascii="Times New Roman" w:hAnsi="Times New Roman" w:cs="Times New Roman"/>
        </w:rPr>
      </w:pPr>
    </w:p>
    <w:p w14:paraId="2CEDFF2D" w14:textId="41632828" w:rsidR="00AF579B" w:rsidRPr="00B86C17" w:rsidRDefault="00AF579B" w:rsidP="00F3291E">
      <w:pPr>
        <w:spacing w:after="0" w:line="240" w:lineRule="auto"/>
        <w:rPr>
          <w:rFonts w:ascii="Times New Roman" w:hAnsi="Times New Roman" w:cs="Times New Roman"/>
        </w:rPr>
      </w:pPr>
    </w:p>
    <w:p w14:paraId="140852F6" w14:textId="1E636556" w:rsidR="00AF579B" w:rsidRPr="00B86C17" w:rsidRDefault="00AF579B" w:rsidP="00F3291E">
      <w:pPr>
        <w:spacing w:after="0" w:line="240" w:lineRule="auto"/>
        <w:rPr>
          <w:rFonts w:ascii="Times New Roman" w:hAnsi="Times New Roman" w:cs="Times New Roman"/>
        </w:rPr>
      </w:pPr>
    </w:p>
    <w:p w14:paraId="66335008" w14:textId="59924129" w:rsidR="00AF579B" w:rsidRPr="00B86C17" w:rsidRDefault="00AF579B" w:rsidP="00F3291E">
      <w:pPr>
        <w:spacing w:after="0" w:line="240" w:lineRule="auto"/>
        <w:rPr>
          <w:rFonts w:ascii="Times New Roman" w:hAnsi="Times New Roman" w:cs="Times New Roman"/>
        </w:rPr>
      </w:pPr>
    </w:p>
    <w:p w14:paraId="5ADA9E34" w14:textId="0FF428B4" w:rsidR="00AF579B" w:rsidRPr="00B86C17" w:rsidRDefault="00AF579B" w:rsidP="00F3291E">
      <w:pPr>
        <w:spacing w:after="0" w:line="240" w:lineRule="auto"/>
        <w:rPr>
          <w:rFonts w:ascii="Times New Roman" w:hAnsi="Times New Roman" w:cs="Times New Roman"/>
        </w:rPr>
      </w:pPr>
    </w:p>
    <w:p w14:paraId="24CA45E1" w14:textId="7EE77CF6" w:rsidR="00AF579B" w:rsidRPr="00B86C17" w:rsidRDefault="00AF579B" w:rsidP="00F3291E">
      <w:pPr>
        <w:spacing w:after="0" w:line="240" w:lineRule="auto"/>
        <w:rPr>
          <w:rFonts w:ascii="Times New Roman" w:hAnsi="Times New Roman" w:cs="Times New Roman"/>
        </w:rPr>
      </w:pPr>
    </w:p>
    <w:p w14:paraId="11B1DA5D" w14:textId="6F12D1F6" w:rsidR="00AF579B" w:rsidRPr="00B86C17" w:rsidRDefault="00AF579B" w:rsidP="00F3291E">
      <w:pPr>
        <w:spacing w:after="0" w:line="240" w:lineRule="auto"/>
        <w:rPr>
          <w:rFonts w:ascii="Times New Roman" w:hAnsi="Times New Roman" w:cs="Times New Roman"/>
        </w:rPr>
      </w:pPr>
    </w:p>
    <w:p w14:paraId="400DC2B4" w14:textId="6AF34270" w:rsidR="00AF579B" w:rsidRPr="00B86C17" w:rsidRDefault="00AF579B" w:rsidP="00F3291E">
      <w:pPr>
        <w:spacing w:after="0" w:line="240" w:lineRule="auto"/>
        <w:rPr>
          <w:rFonts w:ascii="Times New Roman" w:hAnsi="Times New Roman" w:cs="Times New Roman"/>
        </w:rPr>
      </w:pPr>
    </w:p>
    <w:p w14:paraId="1148B4BB" w14:textId="2D4A2F18" w:rsidR="00AF579B" w:rsidRPr="00B86C17" w:rsidRDefault="00AF579B" w:rsidP="00F3291E">
      <w:pPr>
        <w:spacing w:after="0" w:line="240" w:lineRule="auto"/>
        <w:rPr>
          <w:rFonts w:ascii="Times New Roman" w:hAnsi="Times New Roman" w:cs="Times New Roman"/>
        </w:rPr>
      </w:pPr>
    </w:p>
    <w:p w14:paraId="11FD784C" w14:textId="3AA35BF4" w:rsidR="00AF579B" w:rsidRDefault="00AF579B" w:rsidP="00AF579B">
      <w:pPr>
        <w:spacing w:after="0" w:line="240" w:lineRule="auto"/>
        <w:jc w:val="center"/>
        <w:rPr>
          <w:rFonts w:ascii="Times New Roman" w:hAnsi="Times New Roman" w:cs="Times New Roman"/>
          <w:lang w:val="es-PE"/>
        </w:rPr>
      </w:pPr>
      <w:r>
        <w:rPr>
          <w:noProof/>
        </w:rPr>
        <w:lastRenderedPageBreak/>
        <w:drawing>
          <wp:inline distT="0" distB="0" distL="0" distR="0" wp14:anchorId="280B67E0" wp14:editId="59565732">
            <wp:extent cx="5592544" cy="7181850"/>
            <wp:effectExtent l="171450" t="171450" r="179705" b="190500"/>
            <wp:docPr id="1" name="Picture 1"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Word&#10;&#10;Description automatically generated"/>
                    <pic:cNvPicPr/>
                  </pic:nvPicPr>
                  <pic:blipFill rotWithShape="1">
                    <a:blip r:embed="rId8"/>
                    <a:srcRect l="65931" t="13846" r="16614" b="14420"/>
                    <a:stretch/>
                  </pic:blipFill>
                  <pic:spPr bwMode="auto">
                    <a:xfrm>
                      <a:off x="0" y="0"/>
                      <a:ext cx="5600294" cy="719180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extLst>
                      <a:ext uri="{53640926-AAD7-44D8-BBD7-CCE9431645EC}">
                        <a14:shadowObscured xmlns:a14="http://schemas.microsoft.com/office/drawing/2010/main"/>
                      </a:ext>
                    </a:extLst>
                  </pic:spPr>
                </pic:pic>
              </a:graphicData>
            </a:graphic>
          </wp:inline>
        </w:drawing>
      </w:r>
    </w:p>
    <w:p w14:paraId="537EC681" w14:textId="41921B81" w:rsidR="00AF579B" w:rsidRDefault="00AF579B" w:rsidP="00F3291E">
      <w:pPr>
        <w:spacing w:after="0" w:line="240" w:lineRule="auto"/>
        <w:rPr>
          <w:rFonts w:ascii="Times New Roman" w:hAnsi="Times New Roman" w:cs="Times New Roman"/>
          <w:lang w:val="es-PE"/>
        </w:rPr>
      </w:pPr>
    </w:p>
    <w:p w14:paraId="1D35F922" w14:textId="77777777" w:rsidR="00AF579B" w:rsidRPr="00F3291E" w:rsidRDefault="00AF579B" w:rsidP="00F3291E">
      <w:pPr>
        <w:spacing w:after="0" w:line="240" w:lineRule="auto"/>
        <w:rPr>
          <w:rFonts w:ascii="Times New Roman" w:hAnsi="Times New Roman" w:cs="Times New Roman"/>
          <w:lang w:val="es-PE"/>
        </w:rPr>
      </w:pPr>
    </w:p>
    <w:sectPr w:rsidR="00AF579B" w:rsidRPr="00F3291E" w:rsidSect="00C03E0F">
      <w:pgSz w:w="12240" w:h="15840"/>
      <w:pgMar w:top="1296"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D44831"/>
    <w:multiLevelType w:val="hybridMultilevel"/>
    <w:tmpl w:val="07443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87D"/>
    <w:rsid w:val="00180B77"/>
    <w:rsid w:val="001A41CC"/>
    <w:rsid w:val="00241E66"/>
    <w:rsid w:val="002C1C74"/>
    <w:rsid w:val="003F717F"/>
    <w:rsid w:val="005F138D"/>
    <w:rsid w:val="007238CC"/>
    <w:rsid w:val="00723CD2"/>
    <w:rsid w:val="008A0D2D"/>
    <w:rsid w:val="008B4371"/>
    <w:rsid w:val="009377F8"/>
    <w:rsid w:val="009B0B09"/>
    <w:rsid w:val="009E4D00"/>
    <w:rsid w:val="00A3787D"/>
    <w:rsid w:val="00A8464B"/>
    <w:rsid w:val="00AD107A"/>
    <w:rsid w:val="00AF579B"/>
    <w:rsid w:val="00B86C17"/>
    <w:rsid w:val="00C03E0F"/>
    <w:rsid w:val="00C16C1A"/>
    <w:rsid w:val="00D0445E"/>
    <w:rsid w:val="00DC7EEC"/>
    <w:rsid w:val="00DE6090"/>
    <w:rsid w:val="00E00EFB"/>
    <w:rsid w:val="00E433C5"/>
    <w:rsid w:val="00E828B3"/>
    <w:rsid w:val="00E908ED"/>
    <w:rsid w:val="00F3291E"/>
    <w:rsid w:val="00F96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DAA03"/>
  <w15:chartTrackingRefBased/>
  <w15:docId w15:val="{EE7D29D6-B616-4829-B474-7797B185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41CC"/>
    <w:pPr>
      <w:ind w:left="720"/>
      <w:contextualSpacing/>
    </w:pPr>
  </w:style>
  <w:style w:type="character" w:styleId="Hyperlink">
    <w:name w:val="Hyperlink"/>
    <w:basedOn w:val="DefaultParagraphFont"/>
    <w:uiPriority w:val="99"/>
    <w:unhideWhenUsed/>
    <w:rsid w:val="00F3291E"/>
    <w:rPr>
      <w:color w:val="0563C1" w:themeColor="hyperlink"/>
      <w:u w:val="single"/>
    </w:rPr>
  </w:style>
  <w:style w:type="character" w:styleId="UnresolvedMention">
    <w:name w:val="Unresolved Mention"/>
    <w:basedOn w:val="DefaultParagraphFont"/>
    <w:uiPriority w:val="99"/>
    <w:semiHidden/>
    <w:unhideWhenUsed/>
    <w:rsid w:val="00F329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208087">
      <w:bodyDiv w:val="1"/>
      <w:marLeft w:val="0"/>
      <w:marRight w:val="0"/>
      <w:marTop w:val="0"/>
      <w:marBottom w:val="0"/>
      <w:divBdr>
        <w:top w:val="none" w:sz="0" w:space="0" w:color="auto"/>
        <w:left w:val="none" w:sz="0" w:space="0" w:color="auto"/>
        <w:bottom w:val="none" w:sz="0" w:space="0" w:color="auto"/>
        <w:right w:val="none" w:sz="0" w:space="0" w:color="auto"/>
      </w:divBdr>
    </w:div>
    <w:div w:id="425268738">
      <w:bodyDiv w:val="1"/>
      <w:marLeft w:val="0"/>
      <w:marRight w:val="0"/>
      <w:marTop w:val="0"/>
      <w:marBottom w:val="0"/>
      <w:divBdr>
        <w:top w:val="none" w:sz="0" w:space="0" w:color="auto"/>
        <w:left w:val="none" w:sz="0" w:space="0" w:color="auto"/>
        <w:bottom w:val="none" w:sz="0" w:space="0" w:color="auto"/>
        <w:right w:val="none" w:sz="0" w:space="0" w:color="auto"/>
      </w:divBdr>
    </w:div>
    <w:div w:id="426771442">
      <w:bodyDiv w:val="1"/>
      <w:marLeft w:val="0"/>
      <w:marRight w:val="0"/>
      <w:marTop w:val="0"/>
      <w:marBottom w:val="0"/>
      <w:divBdr>
        <w:top w:val="none" w:sz="0" w:space="0" w:color="auto"/>
        <w:left w:val="none" w:sz="0" w:space="0" w:color="auto"/>
        <w:bottom w:val="none" w:sz="0" w:space="0" w:color="auto"/>
        <w:right w:val="none" w:sz="0" w:space="0" w:color="auto"/>
      </w:divBdr>
    </w:div>
    <w:div w:id="468209151">
      <w:bodyDiv w:val="1"/>
      <w:marLeft w:val="0"/>
      <w:marRight w:val="0"/>
      <w:marTop w:val="0"/>
      <w:marBottom w:val="0"/>
      <w:divBdr>
        <w:top w:val="none" w:sz="0" w:space="0" w:color="auto"/>
        <w:left w:val="none" w:sz="0" w:space="0" w:color="auto"/>
        <w:bottom w:val="none" w:sz="0" w:space="0" w:color="auto"/>
        <w:right w:val="none" w:sz="0" w:space="0" w:color="auto"/>
      </w:divBdr>
    </w:div>
    <w:div w:id="742919463">
      <w:bodyDiv w:val="1"/>
      <w:marLeft w:val="0"/>
      <w:marRight w:val="0"/>
      <w:marTop w:val="0"/>
      <w:marBottom w:val="0"/>
      <w:divBdr>
        <w:top w:val="none" w:sz="0" w:space="0" w:color="auto"/>
        <w:left w:val="none" w:sz="0" w:space="0" w:color="auto"/>
        <w:bottom w:val="none" w:sz="0" w:space="0" w:color="auto"/>
        <w:right w:val="none" w:sz="0" w:space="0" w:color="auto"/>
      </w:divBdr>
    </w:div>
    <w:div w:id="1075932226">
      <w:bodyDiv w:val="1"/>
      <w:marLeft w:val="0"/>
      <w:marRight w:val="0"/>
      <w:marTop w:val="0"/>
      <w:marBottom w:val="0"/>
      <w:divBdr>
        <w:top w:val="none" w:sz="0" w:space="0" w:color="auto"/>
        <w:left w:val="none" w:sz="0" w:space="0" w:color="auto"/>
        <w:bottom w:val="none" w:sz="0" w:space="0" w:color="auto"/>
        <w:right w:val="none" w:sz="0" w:space="0" w:color="auto"/>
      </w:divBdr>
    </w:div>
    <w:div w:id="1116556760">
      <w:bodyDiv w:val="1"/>
      <w:marLeft w:val="0"/>
      <w:marRight w:val="0"/>
      <w:marTop w:val="0"/>
      <w:marBottom w:val="0"/>
      <w:divBdr>
        <w:top w:val="none" w:sz="0" w:space="0" w:color="auto"/>
        <w:left w:val="none" w:sz="0" w:space="0" w:color="auto"/>
        <w:bottom w:val="none" w:sz="0" w:space="0" w:color="auto"/>
        <w:right w:val="none" w:sz="0" w:space="0" w:color="auto"/>
      </w:divBdr>
    </w:div>
    <w:div w:id="1334802418">
      <w:bodyDiv w:val="1"/>
      <w:marLeft w:val="0"/>
      <w:marRight w:val="0"/>
      <w:marTop w:val="0"/>
      <w:marBottom w:val="0"/>
      <w:divBdr>
        <w:top w:val="none" w:sz="0" w:space="0" w:color="auto"/>
        <w:left w:val="none" w:sz="0" w:space="0" w:color="auto"/>
        <w:bottom w:val="none" w:sz="0" w:space="0" w:color="auto"/>
        <w:right w:val="none" w:sz="0" w:space="0" w:color="auto"/>
      </w:divBdr>
    </w:div>
    <w:div w:id="1523393037">
      <w:bodyDiv w:val="1"/>
      <w:marLeft w:val="0"/>
      <w:marRight w:val="0"/>
      <w:marTop w:val="0"/>
      <w:marBottom w:val="0"/>
      <w:divBdr>
        <w:top w:val="none" w:sz="0" w:space="0" w:color="auto"/>
        <w:left w:val="none" w:sz="0" w:space="0" w:color="auto"/>
        <w:bottom w:val="none" w:sz="0" w:space="0" w:color="auto"/>
        <w:right w:val="none" w:sz="0" w:space="0" w:color="auto"/>
      </w:divBdr>
    </w:div>
    <w:div w:id="1619333366">
      <w:bodyDiv w:val="1"/>
      <w:marLeft w:val="0"/>
      <w:marRight w:val="0"/>
      <w:marTop w:val="0"/>
      <w:marBottom w:val="0"/>
      <w:divBdr>
        <w:top w:val="none" w:sz="0" w:space="0" w:color="auto"/>
        <w:left w:val="none" w:sz="0" w:space="0" w:color="auto"/>
        <w:bottom w:val="none" w:sz="0" w:space="0" w:color="auto"/>
        <w:right w:val="none" w:sz="0" w:space="0" w:color="auto"/>
      </w:divBdr>
    </w:div>
    <w:div w:id="1665671138">
      <w:bodyDiv w:val="1"/>
      <w:marLeft w:val="0"/>
      <w:marRight w:val="0"/>
      <w:marTop w:val="0"/>
      <w:marBottom w:val="0"/>
      <w:divBdr>
        <w:top w:val="none" w:sz="0" w:space="0" w:color="auto"/>
        <w:left w:val="none" w:sz="0" w:space="0" w:color="auto"/>
        <w:bottom w:val="none" w:sz="0" w:space="0" w:color="auto"/>
        <w:right w:val="none" w:sz="0" w:space="0" w:color="auto"/>
      </w:divBdr>
    </w:div>
    <w:div w:id="1907106685">
      <w:bodyDiv w:val="1"/>
      <w:marLeft w:val="0"/>
      <w:marRight w:val="0"/>
      <w:marTop w:val="0"/>
      <w:marBottom w:val="0"/>
      <w:divBdr>
        <w:top w:val="none" w:sz="0" w:space="0" w:color="auto"/>
        <w:left w:val="none" w:sz="0" w:space="0" w:color="auto"/>
        <w:bottom w:val="none" w:sz="0" w:space="0" w:color="auto"/>
        <w:right w:val="none" w:sz="0" w:space="0" w:color="auto"/>
      </w:divBdr>
    </w:div>
    <w:div w:id="211983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ecfr.gov/current/title-2/subtitle-A/chapter-I/part-25?toc=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cquisition.gov/far/part-4" TargetMode="External"/><Relationship Id="rId5" Type="http://schemas.openxmlformats.org/officeDocument/2006/relationships/hyperlink" Target="https://www.grants.go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Saldana, Rosario (PERU/ROAA)</dc:creator>
  <cp:keywords/>
  <dc:description/>
  <cp:lastModifiedBy>Sborovsky, Manuel (PARAGUAY/PRG)</cp:lastModifiedBy>
  <cp:revision>2</cp:revision>
  <cp:lastPrinted>2022-04-29T12:47:00Z</cp:lastPrinted>
  <dcterms:created xsi:type="dcterms:W3CDTF">2022-05-02T21:50:00Z</dcterms:created>
  <dcterms:modified xsi:type="dcterms:W3CDTF">2022-05-02T21:50:00Z</dcterms:modified>
</cp:coreProperties>
</file>