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AD9FB" w14:textId="77777777" w:rsidR="001B4AFA" w:rsidRDefault="001B4AFA" w:rsidP="00817213">
      <w:pPr>
        <w:jc w:val="both"/>
      </w:pPr>
    </w:p>
    <w:p w14:paraId="784A7A77" w14:textId="54614B4B" w:rsidR="009E000B" w:rsidRPr="00817213" w:rsidRDefault="009E000B" w:rsidP="00D42CA6">
      <w:pPr>
        <w:pStyle w:val="xmsolistparagraph"/>
        <w:shd w:val="clear" w:color="auto" w:fill="FFFFFF"/>
        <w:ind w:left="720"/>
        <w:jc w:val="center"/>
        <w:rPr>
          <w:rFonts w:eastAsia="Times New Roman"/>
          <w:b/>
          <w:bCs/>
          <w:i/>
          <w:iCs/>
          <w:color w:val="000000"/>
        </w:rPr>
      </w:pPr>
      <w:r w:rsidRPr="00817213">
        <w:rPr>
          <w:rFonts w:eastAsia="Times New Roman"/>
          <w:b/>
          <w:bCs/>
          <w:i/>
          <w:iCs/>
          <w:color w:val="000000"/>
        </w:rPr>
        <w:t>Questions and Answers fo</w:t>
      </w:r>
      <w:r w:rsidR="0069086D" w:rsidRPr="00817213">
        <w:rPr>
          <w:rFonts w:eastAsia="Times New Roman"/>
          <w:b/>
          <w:bCs/>
          <w:i/>
          <w:iCs/>
          <w:color w:val="000000"/>
        </w:rPr>
        <w:t>r Justice Sector Training, Research, and Coordination (JusTRAC) 3.0</w:t>
      </w:r>
    </w:p>
    <w:p w14:paraId="0C0D1557" w14:textId="5146197A" w:rsidR="009E000B" w:rsidRPr="00817213" w:rsidRDefault="00372496" w:rsidP="00D42CA6">
      <w:pPr>
        <w:pStyle w:val="xmsolistparagraph"/>
        <w:shd w:val="clear" w:color="auto" w:fill="FFFFFF"/>
        <w:ind w:left="720"/>
        <w:jc w:val="center"/>
        <w:rPr>
          <w:b/>
          <w:bCs/>
          <w:i/>
          <w:iCs/>
          <w:sz w:val="24"/>
          <w:szCs w:val="24"/>
        </w:rPr>
      </w:pPr>
      <w:r w:rsidRPr="00817213">
        <w:rPr>
          <w:rFonts w:eastAsia="Times New Roman"/>
          <w:b/>
          <w:bCs/>
          <w:i/>
          <w:iCs/>
          <w:color w:val="000000"/>
        </w:rPr>
        <w:t xml:space="preserve">Funding Opportunity Number:  </w:t>
      </w:r>
      <w:r w:rsidRPr="00817213">
        <w:rPr>
          <w:b/>
          <w:bCs/>
          <w:i/>
          <w:iCs/>
          <w:sz w:val="24"/>
          <w:szCs w:val="24"/>
        </w:rPr>
        <w:t>SFOP0009845</w:t>
      </w:r>
    </w:p>
    <w:p w14:paraId="1340E5CC" w14:textId="06552B70" w:rsidR="002813C5" w:rsidRPr="00817213" w:rsidRDefault="002813C5" w:rsidP="00D42CA6">
      <w:pPr>
        <w:pStyle w:val="xmsolistparagraph"/>
        <w:shd w:val="clear" w:color="auto" w:fill="FFFFFF"/>
        <w:ind w:left="720"/>
        <w:jc w:val="center"/>
        <w:rPr>
          <w:rFonts w:eastAsia="Times New Roman"/>
          <w:b/>
          <w:bCs/>
          <w:i/>
          <w:iCs/>
          <w:color w:val="000000"/>
        </w:rPr>
      </w:pPr>
      <w:r w:rsidRPr="00817213">
        <w:rPr>
          <w:b/>
          <w:bCs/>
          <w:i/>
          <w:iCs/>
          <w:sz w:val="24"/>
          <w:szCs w:val="24"/>
        </w:rPr>
        <w:t>Date: July 14, 2023</w:t>
      </w:r>
    </w:p>
    <w:p w14:paraId="452D3173" w14:textId="519404F5" w:rsidR="00817213" w:rsidRDefault="00817213" w:rsidP="00817213">
      <w:pPr>
        <w:pStyle w:val="xmsolistparagraph"/>
        <w:shd w:val="clear" w:color="auto" w:fill="FFFFFF"/>
        <w:jc w:val="both"/>
        <w:rPr>
          <w:rFonts w:eastAsia="Times New Roman"/>
          <w:color w:val="000000"/>
        </w:rPr>
      </w:pPr>
    </w:p>
    <w:p w14:paraId="29A80DE6" w14:textId="79B6EEF3" w:rsidR="00817213" w:rsidRDefault="00817213" w:rsidP="00817213">
      <w:pPr>
        <w:pStyle w:val="xmsolistparagraph"/>
        <w:shd w:val="clear" w:color="auto" w:fill="FFFFFF"/>
        <w:jc w:val="both"/>
        <w:rPr>
          <w:rFonts w:eastAsia="Times New Roman"/>
          <w:color w:val="000000"/>
        </w:rPr>
      </w:pPr>
      <w:r>
        <w:rPr>
          <w:rFonts w:eastAsia="Times New Roman"/>
          <w:color w:val="000000"/>
        </w:rPr>
        <w:t>Question 1:</w:t>
      </w:r>
    </w:p>
    <w:p w14:paraId="194302DF" w14:textId="77777777" w:rsidR="00817213" w:rsidRDefault="00817213" w:rsidP="00817213">
      <w:pPr>
        <w:pStyle w:val="xmsolistparagraph"/>
        <w:shd w:val="clear" w:color="auto" w:fill="FFFFFF"/>
        <w:jc w:val="both"/>
        <w:rPr>
          <w:rFonts w:eastAsia="Times New Roman"/>
          <w:color w:val="000000"/>
        </w:rPr>
      </w:pPr>
    </w:p>
    <w:p w14:paraId="62F78959" w14:textId="5C829961" w:rsidR="00E60DC9" w:rsidRDefault="00E60DC9" w:rsidP="00817213">
      <w:pPr>
        <w:pStyle w:val="xmsolistparagraph"/>
        <w:shd w:val="clear" w:color="auto" w:fill="FFFFFF"/>
        <w:jc w:val="both"/>
        <w:rPr>
          <w:rFonts w:eastAsia="Times New Roman"/>
          <w:color w:val="000000"/>
        </w:rPr>
      </w:pPr>
      <w:r>
        <w:rPr>
          <w:rFonts w:eastAsia="Times New Roman"/>
          <w:color w:val="000000"/>
        </w:rPr>
        <w:t>The Department of State, as well as INL itself, have training programs, existing courses, and facilities, such as the Foreign Service Institute. To what extent does INL anticipate that the JUSTRAC 3 program will engage, cooperate, or coordinate with training programming managed by either the Department or INL itself? If so, will the implementer manage or facilitate such coordination and cooperation?</w:t>
      </w:r>
    </w:p>
    <w:p w14:paraId="1AFD9871" w14:textId="77777777" w:rsidR="00817213" w:rsidRDefault="00817213" w:rsidP="00817213">
      <w:pPr>
        <w:pStyle w:val="xmsonormal"/>
        <w:shd w:val="clear" w:color="auto" w:fill="FFFFFF"/>
        <w:jc w:val="both"/>
        <w:rPr>
          <w:color w:val="000000"/>
        </w:rPr>
      </w:pPr>
    </w:p>
    <w:p w14:paraId="4D5D0E32" w14:textId="037EB493" w:rsidR="00E60DC9" w:rsidRDefault="00817213" w:rsidP="00817213">
      <w:pPr>
        <w:pStyle w:val="xmsonormal"/>
        <w:shd w:val="clear" w:color="auto" w:fill="FFFFFF"/>
        <w:jc w:val="both"/>
        <w:rPr>
          <w:color w:val="000000"/>
        </w:rPr>
      </w:pPr>
      <w:r>
        <w:rPr>
          <w:color w:val="000000"/>
        </w:rPr>
        <w:t>INL Response to Question 1:</w:t>
      </w:r>
      <w:r w:rsidR="00E60DC9">
        <w:rPr>
          <w:color w:val="000000"/>
        </w:rPr>
        <w:t> </w:t>
      </w:r>
    </w:p>
    <w:p w14:paraId="351AA027" w14:textId="77777777" w:rsidR="00817213" w:rsidRDefault="00817213" w:rsidP="00817213">
      <w:pPr>
        <w:pStyle w:val="xmsonormal"/>
        <w:shd w:val="clear" w:color="auto" w:fill="FFFFFF"/>
        <w:jc w:val="both"/>
        <w:rPr>
          <w:color w:val="000000"/>
        </w:rPr>
      </w:pPr>
    </w:p>
    <w:p w14:paraId="05F67F77" w14:textId="3EE2D1F2" w:rsidR="00E60DC9" w:rsidRPr="00817213" w:rsidRDefault="00E60DC9" w:rsidP="00817213">
      <w:pPr>
        <w:pStyle w:val="xmsonormal"/>
        <w:shd w:val="clear" w:color="auto" w:fill="FFFFFF"/>
        <w:jc w:val="both"/>
        <w:rPr>
          <w:color w:val="000000"/>
        </w:rPr>
      </w:pPr>
      <w:r w:rsidRPr="00817213">
        <w:rPr>
          <w:color w:val="000000"/>
        </w:rPr>
        <w:t xml:space="preserve">INL envisions JusTRAC 3.0 working closely with INL’s internal training team and the existing interagency liaison committee to engage, cooperate, or coordinate training programming.  INL welcomes applicants’ recommendations, and corresponding justifications, for whether they should manage or facilitate that coordination and cooperation.  INL </w:t>
      </w:r>
      <w:r w:rsidR="000128B3" w:rsidRPr="00817213">
        <w:rPr>
          <w:color w:val="000000"/>
        </w:rPr>
        <w:t xml:space="preserve">may </w:t>
      </w:r>
      <w:r w:rsidRPr="00817213">
        <w:rPr>
          <w:color w:val="000000"/>
        </w:rPr>
        <w:t>coordinate with the Foreign Service Institute</w:t>
      </w:r>
      <w:r w:rsidRPr="00817213">
        <w:rPr>
          <w:color w:val="000000"/>
        </w:rPr>
        <w:t xml:space="preserve"> to the extent required; INL will also determine the feasibility of this component on an ongoing basis throughout the life of the program, including potentially </w:t>
      </w:r>
      <w:r w:rsidRPr="00817213">
        <w:rPr>
          <w:color w:val="000000"/>
        </w:rPr>
        <w:t>delegat</w:t>
      </w:r>
      <w:r w:rsidRPr="00817213">
        <w:rPr>
          <w:color w:val="000000"/>
        </w:rPr>
        <w:t xml:space="preserve">ing </w:t>
      </w:r>
      <w:r w:rsidRPr="00817213">
        <w:rPr>
          <w:color w:val="000000"/>
        </w:rPr>
        <w:t>tasks to the applicant. </w:t>
      </w:r>
    </w:p>
    <w:p w14:paraId="2185D0AC" w14:textId="77777777" w:rsidR="00E60DC9" w:rsidRDefault="00E60DC9" w:rsidP="00817213">
      <w:pPr>
        <w:jc w:val="both"/>
      </w:pPr>
    </w:p>
    <w:p w14:paraId="78391827" w14:textId="24DCD22D" w:rsidR="00817213" w:rsidRDefault="00817213" w:rsidP="00817213">
      <w:pPr>
        <w:pStyle w:val="xmsolistparagraph"/>
        <w:jc w:val="both"/>
        <w:rPr>
          <w:rFonts w:eastAsia="Times New Roman"/>
        </w:rPr>
      </w:pPr>
      <w:r>
        <w:rPr>
          <w:rFonts w:eastAsia="Times New Roman"/>
        </w:rPr>
        <w:t>Question 2:</w:t>
      </w:r>
    </w:p>
    <w:p w14:paraId="104AE917" w14:textId="77777777" w:rsidR="00817213" w:rsidRDefault="00817213" w:rsidP="00817213">
      <w:pPr>
        <w:pStyle w:val="xmsolistparagraph"/>
        <w:jc w:val="both"/>
        <w:rPr>
          <w:rFonts w:eastAsia="Times New Roman"/>
        </w:rPr>
      </w:pPr>
    </w:p>
    <w:p w14:paraId="00E5B938" w14:textId="6DA54446" w:rsidR="00E60DC9" w:rsidRDefault="00E60DC9" w:rsidP="00817213">
      <w:pPr>
        <w:pStyle w:val="xmsolistparagraph"/>
        <w:jc w:val="both"/>
        <w:rPr>
          <w:rFonts w:eastAsia="Times New Roman"/>
        </w:rPr>
      </w:pPr>
      <w:r>
        <w:rPr>
          <w:rFonts w:eastAsia="Times New Roman"/>
        </w:rPr>
        <w:t>On page 6, the NOFO notes that in-person training should be offered in Washington D.C. and on a rotating, regional basis. Does INL have expectations or priorities with respect to which regions and, if known, which countries?</w:t>
      </w:r>
    </w:p>
    <w:p w14:paraId="07FF3F90" w14:textId="7DCE9865" w:rsidR="00E60DC9" w:rsidRDefault="00E60DC9" w:rsidP="00817213">
      <w:pPr>
        <w:pStyle w:val="xmsonormal"/>
        <w:jc w:val="both"/>
      </w:pPr>
    </w:p>
    <w:p w14:paraId="54E40BE7" w14:textId="3B9F2135" w:rsidR="00817213" w:rsidRDefault="00817213" w:rsidP="00817213">
      <w:pPr>
        <w:pStyle w:val="xmsonormal"/>
        <w:jc w:val="both"/>
      </w:pPr>
      <w:r>
        <w:t>INL Response to Question 2:</w:t>
      </w:r>
    </w:p>
    <w:p w14:paraId="704DA690" w14:textId="77777777" w:rsidR="00817213" w:rsidRDefault="00817213" w:rsidP="00817213">
      <w:pPr>
        <w:pStyle w:val="xmsonormal"/>
        <w:jc w:val="both"/>
      </w:pPr>
    </w:p>
    <w:p w14:paraId="66361CDA" w14:textId="0F5D9EB1" w:rsidR="00E60DC9" w:rsidRPr="00817213" w:rsidRDefault="00E60DC9" w:rsidP="00817213">
      <w:pPr>
        <w:pStyle w:val="xmsonormal"/>
        <w:jc w:val="both"/>
      </w:pPr>
      <w:r w:rsidRPr="00817213">
        <w:t xml:space="preserve">At this time, INL does not have specific countries identified for in-person training.  INL, and specifically its training team, anticipates working with the implementer to narrow the list of regional trainings based on demand and need.  </w:t>
      </w:r>
    </w:p>
    <w:p w14:paraId="44FDBC9C" w14:textId="77777777" w:rsidR="00E60DC9" w:rsidRDefault="00E60DC9" w:rsidP="00817213">
      <w:pPr>
        <w:pStyle w:val="xmsonormal"/>
        <w:jc w:val="both"/>
      </w:pPr>
      <w:r>
        <w:t> </w:t>
      </w:r>
    </w:p>
    <w:p w14:paraId="4641D342" w14:textId="77777777" w:rsidR="00E60DC9" w:rsidRDefault="00E60DC9" w:rsidP="00817213">
      <w:pPr>
        <w:jc w:val="both"/>
      </w:pPr>
    </w:p>
    <w:sectPr w:rsidR="00E60D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959FA"/>
    <w:multiLevelType w:val="multilevel"/>
    <w:tmpl w:val="44B0AAA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7A962F2"/>
    <w:multiLevelType w:val="multilevel"/>
    <w:tmpl w:val="3350D0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24678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803237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DC9"/>
    <w:rsid w:val="000128B3"/>
    <w:rsid w:val="001B3A38"/>
    <w:rsid w:val="001B4AFA"/>
    <w:rsid w:val="002813C5"/>
    <w:rsid w:val="00372496"/>
    <w:rsid w:val="005B13A5"/>
    <w:rsid w:val="006643B3"/>
    <w:rsid w:val="0069086D"/>
    <w:rsid w:val="00817213"/>
    <w:rsid w:val="009E000B"/>
    <w:rsid w:val="00A907B0"/>
    <w:rsid w:val="00C7228A"/>
    <w:rsid w:val="00CE7A0E"/>
    <w:rsid w:val="00D42CA6"/>
    <w:rsid w:val="00E60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4061"/>
  <w15:chartTrackingRefBased/>
  <w15:docId w15:val="{6D780D8C-C631-4D97-899D-045E41F2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listparagraph">
    <w:name w:val="x_msolistparagraph"/>
    <w:basedOn w:val="Normal"/>
    <w:rsid w:val="00E60DC9"/>
    <w:pPr>
      <w:spacing w:after="0" w:line="240" w:lineRule="auto"/>
    </w:pPr>
    <w:rPr>
      <w:rFonts w:ascii="Calibri" w:hAnsi="Calibri" w:cs="Calibri"/>
      <w:kern w:val="0"/>
      <w14:ligatures w14:val="none"/>
    </w:rPr>
  </w:style>
  <w:style w:type="paragraph" w:customStyle="1" w:styleId="xmsonormal">
    <w:name w:val="x_msonormal"/>
    <w:basedOn w:val="Normal"/>
    <w:rsid w:val="00E60DC9"/>
    <w:pPr>
      <w:spacing w:after="0" w:line="240" w:lineRule="auto"/>
    </w:pPr>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520751">
      <w:bodyDiv w:val="1"/>
      <w:marLeft w:val="0"/>
      <w:marRight w:val="0"/>
      <w:marTop w:val="0"/>
      <w:marBottom w:val="0"/>
      <w:divBdr>
        <w:top w:val="none" w:sz="0" w:space="0" w:color="auto"/>
        <w:left w:val="none" w:sz="0" w:space="0" w:color="auto"/>
        <w:bottom w:val="none" w:sz="0" w:space="0" w:color="auto"/>
        <w:right w:val="none" w:sz="0" w:space="0" w:color="auto"/>
      </w:divBdr>
    </w:div>
    <w:div w:id="202601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1448</Characters>
  <Application>Microsoft Office Word</Application>
  <DocSecurity>0</DocSecurity>
  <Lines>12</Lines>
  <Paragraphs>3</Paragraphs>
  <ScaleCrop>false</ScaleCrop>
  <Company>Department of State</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Dalal, Jabeen J</dc:creator>
  <cp:keywords/>
  <dc:description/>
  <cp:lastModifiedBy>Dalal, Jabeen J</cp:lastModifiedBy>
  <cp:revision>6</cp:revision>
  <dcterms:created xsi:type="dcterms:W3CDTF">2023-07-14T16:13:00Z</dcterms:created>
  <dcterms:modified xsi:type="dcterms:W3CDTF">2023-07-14T16:17:00Z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2023-07-14T16:09:44Z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51c9ab21-555f-4fa9-83d9-10bbb1703006</vt:lpwstr>
  </property>
  <property fmtid="{D5CDD505-2E9C-101B-9397-08002B2CF9AE}" pid="8" name="MSIP_Label_1665d9ee-429a-4d5f-97cc-cfb56e044a6e_ContentBits">
    <vt:lpwstr>0</vt:lpwstr>
  </property>
</Properties>
</file>