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AE" w:rsidRDefault="009A20FA">
      <w:r>
        <w:t xml:space="preserve">ARI FY 16 - </w:t>
      </w:r>
      <w:r w:rsidR="00EC4916">
        <w:t>Q/A</w:t>
      </w:r>
      <w:r w:rsidR="00ED1009">
        <w:t xml:space="preserve"> III</w:t>
      </w:r>
      <w:bookmarkStart w:id="0" w:name="_GoBack"/>
      <w:bookmarkEnd w:id="0"/>
    </w:p>
    <w:p w:rsidR="00EC4916" w:rsidRDefault="00EC4916"/>
    <w:p w:rsidR="00271BC4" w:rsidRDefault="00271BC4" w:rsidP="00F21B97">
      <w:pPr>
        <w:pStyle w:val="PlainText"/>
        <w:numPr>
          <w:ilvl w:val="0"/>
          <w:numId w:val="2"/>
        </w:numPr>
      </w:pPr>
      <w:r>
        <w:t>I am working on the cover page for the new proposal and one of the things I need to do is indicate the topic number. Topics are not numbered in the solicitation Appendix A. Should I use the number as listed for my topic area? For example, if my topic is the third listed one, should I just put in topic area 3?</w:t>
      </w:r>
    </w:p>
    <w:p w:rsidR="00271BC4" w:rsidRPr="00271BC4" w:rsidRDefault="00271BC4" w:rsidP="00271BC4">
      <w:pPr>
        <w:pStyle w:val="PlainText"/>
        <w:numPr>
          <w:ilvl w:val="1"/>
          <w:numId w:val="2"/>
        </w:numPr>
        <w:rPr>
          <w:color w:val="C00000"/>
        </w:rPr>
      </w:pPr>
      <w:r>
        <w:rPr>
          <w:color w:val="C00000"/>
        </w:rPr>
        <w:t>Yes</w:t>
      </w:r>
    </w:p>
    <w:p w:rsidR="00F21B97" w:rsidRDefault="00F21B97" w:rsidP="00F21B97">
      <w:pPr>
        <w:pStyle w:val="PlainText"/>
        <w:numPr>
          <w:ilvl w:val="0"/>
          <w:numId w:val="2"/>
        </w:numPr>
      </w:pPr>
      <w:r>
        <w:t>Are there page limits and formatting requirements for the CV? If so, what are they?</w:t>
      </w:r>
    </w:p>
    <w:p w:rsidR="00F21B97" w:rsidRPr="00F21B97" w:rsidRDefault="00F21B97" w:rsidP="00F21B97">
      <w:pPr>
        <w:pStyle w:val="PlainText"/>
        <w:numPr>
          <w:ilvl w:val="1"/>
          <w:numId w:val="2"/>
        </w:numPr>
        <w:rPr>
          <w:color w:val="C00000"/>
        </w:rPr>
      </w:pPr>
      <w:r w:rsidRPr="00F21B97">
        <w:rPr>
          <w:color w:val="C00000"/>
        </w:rPr>
        <w:t>No format, just your CV</w:t>
      </w:r>
    </w:p>
    <w:p w:rsidR="00F21B97" w:rsidRDefault="00F21B97" w:rsidP="00F21B97">
      <w:pPr>
        <w:pStyle w:val="PlainText"/>
        <w:numPr>
          <w:ilvl w:val="0"/>
          <w:numId w:val="2"/>
        </w:numPr>
      </w:pPr>
      <w:r>
        <w:t>The available funding stated is $3.25 million with a projected number of awards at 8 to 10.</w:t>
      </w:r>
    </w:p>
    <w:p w:rsidR="00F21B97" w:rsidRDefault="00F21B97" w:rsidP="00F21B97">
      <w:pPr>
        <w:pStyle w:val="PlainText"/>
        <w:ind w:left="720"/>
      </w:pPr>
      <w:r>
        <w:t>Is $3.25 million the amount available to fund all of the awards? Or is that a cap on each award?</w:t>
      </w:r>
    </w:p>
    <w:p w:rsidR="00F21B97" w:rsidRPr="00F21B97" w:rsidRDefault="00F21B97" w:rsidP="00F21B97">
      <w:pPr>
        <w:pStyle w:val="PlainText"/>
        <w:numPr>
          <w:ilvl w:val="1"/>
          <w:numId w:val="2"/>
        </w:numPr>
        <w:rPr>
          <w:color w:val="C00000"/>
        </w:rPr>
      </w:pPr>
      <w:r w:rsidRPr="00F21B97">
        <w:rPr>
          <w:color w:val="C00000"/>
        </w:rPr>
        <w:t>3.25M is the amount available to fund all projected Award. I would highly advise you to read the NOFO carefully because this information is in the NOFO.</w:t>
      </w:r>
    </w:p>
    <w:p w:rsidR="009C6421" w:rsidRPr="009C6421" w:rsidRDefault="009C6421" w:rsidP="009C642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t xml:space="preserve">For this statement in the NOFO: </w:t>
      </w:r>
      <w:r w:rsidRPr="009C6421">
        <w:rPr>
          <w:b/>
          <w:bCs/>
          <w:sz w:val="24"/>
          <w:szCs w:val="24"/>
        </w:rPr>
        <w:t>Students:</w:t>
      </w:r>
      <w:r w:rsidRPr="009C6421">
        <w:rPr>
          <w:sz w:val="24"/>
          <w:szCs w:val="24"/>
        </w:rPr>
        <w:t xml:space="preserve"> Students supported under this project are classified as trainees and must be citizens or permanent residents of the U.S., its territories or its possessions.</w:t>
      </w:r>
      <w:r>
        <w:rPr>
          <w:sz w:val="24"/>
          <w:szCs w:val="24"/>
        </w:rPr>
        <w:t xml:space="preserve"> </w:t>
      </w:r>
      <w:r>
        <w:t>Does this refer to only graduate and undergraduate students? Or do postdoctoral researchers also need to be American citizens or permanent residents?</w:t>
      </w:r>
    </w:p>
    <w:p w:rsidR="009C6421" w:rsidRPr="00F21B97" w:rsidRDefault="009C6421" w:rsidP="009C6421">
      <w:pPr>
        <w:pStyle w:val="ListParagraph"/>
        <w:numPr>
          <w:ilvl w:val="1"/>
          <w:numId w:val="2"/>
        </w:numPr>
        <w:rPr>
          <w:color w:val="C00000"/>
          <w:sz w:val="21"/>
          <w:szCs w:val="21"/>
        </w:rPr>
      </w:pPr>
      <w:r w:rsidRPr="00F21B97">
        <w:rPr>
          <w:color w:val="C00000"/>
        </w:rPr>
        <w:t>Only students. Postdocs can be foreign but must be approved by DNDO</w:t>
      </w:r>
    </w:p>
    <w:p w:rsidR="009C6421" w:rsidRPr="009C6421" w:rsidRDefault="009C6421" w:rsidP="009C6421">
      <w:pPr>
        <w:pStyle w:val="ListParagraph"/>
        <w:ind w:left="1440"/>
        <w:rPr>
          <w:color w:val="00B0F0"/>
          <w:sz w:val="21"/>
          <w:szCs w:val="21"/>
        </w:rPr>
      </w:pPr>
    </w:p>
    <w:p w:rsidR="009C6421" w:rsidRPr="009C6421" w:rsidRDefault="009C6421" w:rsidP="00EC4916">
      <w:pPr>
        <w:pStyle w:val="ListParagraph"/>
        <w:numPr>
          <w:ilvl w:val="0"/>
          <w:numId w:val="2"/>
        </w:numPr>
        <w:rPr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On page 8 of DHS-16-DNDO-077-001, I am confused by the wording relative to the page limitations for the sections on Modes of Dissemination and Education, Management Plan, and References Cited.  Are there a TOTAL of 3 pages for these three headings, or is it 3 pages for each? </w:t>
      </w:r>
    </w:p>
    <w:p w:rsidR="009C6421" w:rsidRPr="009C6421" w:rsidRDefault="009C6421" w:rsidP="009C6421">
      <w:pPr>
        <w:pStyle w:val="ListParagraph"/>
        <w:rPr>
          <w:color w:val="000000"/>
          <w:sz w:val="21"/>
          <w:szCs w:val="21"/>
        </w:rPr>
      </w:pPr>
    </w:p>
    <w:p w:rsidR="009C6421" w:rsidRPr="00F21B97" w:rsidRDefault="009C6421" w:rsidP="009C6421">
      <w:pPr>
        <w:pStyle w:val="ListParagraph"/>
        <w:numPr>
          <w:ilvl w:val="1"/>
          <w:numId w:val="2"/>
        </w:numPr>
        <w:rPr>
          <w:color w:val="C00000"/>
          <w:sz w:val="21"/>
          <w:szCs w:val="21"/>
        </w:rPr>
      </w:pPr>
      <w:r w:rsidRPr="00F21B97">
        <w:rPr>
          <w:rFonts w:ascii="Calibri" w:hAnsi="Calibri"/>
          <w:color w:val="C00000"/>
        </w:rPr>
        <w:t xml:space="preserve">The three sections combined are limited to three pages. </w:t>
      </w:r>
    </w:p>
    <w:p w:rsidR="009C6421" w:rsidRDefault="009C6421" w:rsidP="009C6421">
      <w:pPr>
        <w:pStyle w:val="ListParagraph"/>
        <w:rPr>
          <w:color w:val="000000"/>
          <w:sz w:val="21"/>
          <w:szCs w:val="21"/>
        </w:rPr>
      </w:pPr>
    </w:p>
    <w:p w:rsidR="00EC4916" w:rsidRPr="00EC4916" w:rsidRDefault="00EC4916" w:rsidP="00EC4916">
      <w:pPr>
        <w:pStyle w:val="ListParagraph"/>
        <w:numPr>
          <w:ilvl w:val="0"/>
          <w:numId w:val="2"/>
        </w:numPr>
        <w:rPr>
          <w:color w:val="000000"/>
          <w:sz w:val="21"/>
          <w:szCs w:val="21"/>
        </w:rPr>
      </w:pPr>
      <w:r w:rsidRPr="00EC4916">
        <w:rPr>
          <w:color w:val="000000"/>
          <w:sz w:val="21"/>
          <w:szCs w:val="21"/>
        </w:rPr>
        <w:t>We are considering having a foreign (Taiwan) university researcher on the referenced NOFO.  I could find no language allowing or disallowing this situation.  Are foreign researchers allowed on this NOFO?</w:t>
      </w:r>
      <w:r w:rsidRPr="00EC4916">
        <w:rPr>
          <w:rFonts w:ascii="Calibri" w:hAnsi="Calibri"/>
          <w:color w:val="1F497D"/>
          <w:sz w:val="22"/>
        </w:rPr>
        <w:t xml:space="preserve"> </w:t>
      </w:r>
    </w:p>
    <w:p w:rsidR="00EC4916" w:rsidRPr="00F21B97" w:rsidRDefault="00EC4916" w:rsidP="00EC4916">
      <w:pPr>
        <w:pStyle w:val="ListParagraph"/>
        <w:numPr>
          <w:ilvl w:val="1"/>
          <w:numId w:val="2"/>
        </w:numPr>
        <w:rPr>
          <w:color w:val="C00000"/>
          <w:sz w:val="21"/>
          <w:szCs w:val="21"/>
        </w:rPr>
      </w:pPr>
      <w:r w:rsidRPr="00F21B97">
        <w:rPr>
          <w:rFonts w:ascii="Calibri" w:hAnsi="Calibri"/>
          <w:color w:val="C00000"/>
          <w:sz w:val="22"/>
        </w:rPr>
        <w:t>As long as the researcher works for the University or College in the United States, that will be fine. If he or she works for a foreign institution, then we cannot support them.</w:t>
      </w:r>
    </w:p>
    <w:p w:rsidR="00EC4916" w:rsidRDefault="00EC4916" w:rsidP="00EC4916">
      <w:pPr>
        <w:pStyle w:val="ListParagraph"/>
        <w:ind w:left="1440"/>
        <w:rPr>
          <w:color w:val="000000"/>
          <w:sz w:val="21"/>
          <w:szCs w:val="21"/>
        </w:rPr>
      </w:pPr>
    </w:p>
    <w:p w:rsidR="00EC4916" w:rsidRPr="00EC4916" w:rsidRDefault="00EC4916" w:rsidP="00EC4916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highlight w:val="yellow"/>
        </w:rPr>
      </w:pPr>
      <w:r>
        <w:t>I am reading the notice of funding opportunities issued by DHS on domestic nuclear detection and I have a question about the applicability of an idea for a project along these lines. However, my idea is related to natural radioactive contamination in the Gulf of Mexico and I am not sure if DHS will fund such proposal. I could see potentially relations with the theme:  </w:t>
      </w:r>
      <w:r w:rsidRPr="00EC4916">
        <w:rPr>
          <w:i/>
          <w:iCs/>
          <w:sz w:val="24"/>
          <w:szCs w:val="24"/>
        </w:rPr>
        <w:t xml:space="preserve">Monitoring along challenging GNDA </w:t>
      </w:r>
      <w:proofErr w:type="spellStart"/>
      <w:r w:rsidRPr="00EC4916">
        <w:rPr>
          <w:i/>
          <w:iCs/>
          <w:sz w:val="24"/>
          <w:szCs w:val="24"/>
        </w:rPr>
        <w:t>pathways.</w:t>
      </w:r>
      <w:r>
        <w:t>What</w:t>
      </w:r>
      <w:proofErr w:type="spellEnd"/>
      <w:r>
        <w:t xml:space="preserve"> do you advise? Is this a good avenue or I should look for other opportunity for my project idea? Also, what program you would recommend?</w:t>
      </w:r>
    </w:p>
    <w:p w:rsidR="00EC4916" w:rsidRPr="00F21B97" w:rsidRDefault="00EC4916" w:rsidP="00EC4916">
      <w:pPr>
        <w:pStyle w:val="ListParagraph"/>
        <w:numPr>
          <w:ilvl w:val="1"/>
          <w:numId w:val="2"/>
        </w:numPr>
        <w:rPr>
          <w:rFonts w:asciiTheme="minorHAnsi" w:hAnsiTheme="minorHAnsi"/>
          <w:b/>
          <w:bCs/>
          <w:color w:val="C00000"/>
          <w:sz w:val="24"/>
          <w:szCs w:val="24"/>
          <w:highlight w:val="yellow"/>
        </w:rPr>
      </w:pPr>
      <w:r w:rsidRPr="00F21B97">
        <w:rPr>
          <w:rFonts w:asciiTheme="minorHAnsi" w:hAnsiTheme="minorHAnsi"/>
          <w:color w:val="C00000"/>
        </w:rPr>
        <w:t xml:space="preserve">It is difficult to judge an idea without seeing it. </w:t>
      </w:r>
      <w:r w:rsidR="008C21EE" w:rsidRPr="00F21B97">
        <w:rPr>
          <w:rFonts w:asciiTheme="minorHAnsi" w:hAnsiTheme="minorHAnsi"/>
          <w:color w:val="C00000"/>
        </w:rPr>
        <w:t>However, our ARI solicitation would not support such measures under this solicitation.</w:t>
      </w:r>
      <w:r w:rsidRPr="00F21B97">
        <w:rPr>
          <w:rFonts w:asciiTheme="minorHAnsi" w:hAnsiTheme="minorHAnsi"/>
          <w:color w:val="C00000"/>
        </w:rPr>
        <w:t xml:space="preserve">  As </w:t>
      </w:r>
      <w:r w:rsidRPr="00F21B97">
        <w:rPr>
          <w:rFonts w:asciiTheme="minorHAnsi" w:hAnsiTheme="minorHAnsi"/>
          <w:color w:val="C00000"/>
        </w:rPr>
        <w:lastRenderedPageBreak/>
        <w:t>for other avenue, to apply we suggest looking at agencies with mission close to your areas like DOE-NE or EM</w:t>
      </w:r>
    </w:p>
    <w:p w:rsidR="00475CC3" w:rsidRDefault="00475CC3" w:rsidP="00475CC3">
      <w:pPr>
        <w:pStyle w:val="ListParagraph"/>
        <w:numPr>
          <w:ilvl w:val="0"/>
          <w:numId w:val="2"/>
        </w:numPr>
        <w:spacing w:line="256" w:lineRule="auto"/>
      </w:pPr>
      <w:r>
        <w:t>Are we allowed to subcontract to a national laboratory such as BNL</w:t>
      </w:r>
      <w:proofErr w:type="gramStart"/>
      <w:r>
        <w:t>?,</w:t>
      </w:r>
      <w:proofErr w:type="gramEnd"/>
      <w:r>
        <w:t xml:space="preserve"> Are we allowed to subcontract to a private company? Is there any limit on a subcontract amount? Can we get consultants from (a) a national laboratory and (b) a private company?</w:t>
      </w:r>
    </w:p>
    <w:p w:rsidR="00475CC3" w:rsidRPr="00F21B97" w:rsidRDefault="00475CC3" w:rsidP="00475CC3">
      <w:pPr>
        <w:pStyle w:val="ListParagraph"/>
        <w:numPr>
          <w:ilvl w:val="1"/>
          <w:numId w:val="2"/>
        </w:numPr>
        <w:spacing w:line="256" w:lineRule="auto"/>
        <w:rPr>
          <w:color w:val="C00000"/>
          <w:sz w:val="21"/>
          <w:szCs w:val="21"/>
        </w:rPr>
      </w:pPr>
      <w:r w:rsidRPr="00F21B97">
        <w:rPr>
          <w:color w:val="C00000"/>
        </w:rPr>
        <w:t>Yes you can have consultants and private companies with no more than 10 percent of the grant award.</w:t>
      </w:r>
    </w:p>
    <w:p w:rsidR="00475CC3" w:rsidRPr="00F21B97" w:rsidRDefault="00475CC3" w:rsidP="00475CC3">
      <w:pPr>
        <w:pStyle w:val="ListParagraph"/>
        <w:numPr>
          <w:ilvl w:val="1"/>
          <w:numId w:val="2"/>
        </w:numPr>
        <w:spacing w:line="256" w:lineRule="auto"/>
        <w:rPr>
          <w:color w:val="C00000"/>
          <w:sz w:val="21"/>
          <w:szCs w:val="21"/>
        </w:rPr>
      </w:pPr>
      <w:r w:rsidRPr="00F21B97">
        <w:rPr>
          <w:color w:val="C00000"/>
        </w:rPr>
        <w:t>You can have no more than 10</w:t>
      </w:r>
      <w:r w:rsidR="0067478A" w:rsidRPr="00F21B97">
        <w:rPr>
          <w:color w:val="C00000"/>
        </w:rPr>
        <w:t xml:space="preserve"> </w:t>
      </w:r>
      <w:r w:rsidRPr="00F21B97">
        <w:rPr>
          <w:color w:val="C00000"/>
        </w:rPr>
        <w:t xml:space="preserve">percent national laboratory </w:t>
      </w:r>
      <w:r w:rsidR="00F21B97" w:rsidRPr="00F21B97">
        <w:rPr>
          <w:color w:val="C00000"/>
        </w:rPr>
        <w:t>involvements</w:t>
      </w:r>
      <w:r w:rsidRPr="00F21B97">
        <w:rPr>
          <w:color w:val="C00000"/>
        </w:rPr>
        <w:t>.</w:t>
      </w:r>
    </w:p>
    <w:p w:rsidR="00EC4916" w:rsidRPr="00EC4916" w:rsidRDefault="00EC4916" w:rsidP="00EC4916">
      <w:pPr>
        <w:rPr>
          <w:color w:val="000000"/>
          <w:sz w:val="21"/>
          <w:szCs w:val="21"/>
        </w:rPr>
      </w:pPr>
    </w:p>
    <w:sectPr w:rsidR="00EC4916" w:rsidRPr="00EC4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6BD7"/>
    <w:multiLevelType w:val="hybridMultilevel"/>
    <w:tmpl w:val="589A9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53F0E"/>
    <w:multiLevelType w:val="hybridMultilevel"/>
    <w:tmpl w:val="CBBC6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16"/>
    <w:rsid w:val="00271BC4"/>
    <w:rsid w:val="00475CC3"/>
    <w:rsid w:val="00666819"/>
    <w:rsid w:val="0067478A"/>
    <w:rsid w:val="007D5FAE"/>
    <w:rsid w:val="008C21EE"/>
    <w:rsid w:val="009A20FA"/>
    <w:rsid w:val="009C6421"/>
    <w:rsid w:val="00AC548A"/>
    <w:rsid w:val="00B84A7D"/>
    <w:rsid w:val="00EC4916"/>
    <w:rsid w:val="00ED1009"/>
    <w:rsid w:val="00F21B97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1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21B9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1B97"/>
    <w:rPr>
      <w:rFonts w:ascii="Calibri" w:hAnsi="Calibri" w:cs="Consolas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1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21B9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1B97"/>
    <w:rPr>
      <w:rFonts w:ascii="Calibr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Ojaruega, Mitaire</dc:creator>
  <cp:lastModifiedBy>Leake-Davis, Arvette</cp:lastModifiedBy>
  <cp:revision>2</cp:revision>
  <dcterms:created xsi:type="dcterms:W3CDTF">2016-04-22T19:28:00Z</dcterms:created>
  <dcterms:modified xsi:type="dcterms:W3CDTF">2016-04-22T19:28:00Z</dcterms:modified>
</cp:coreProperties>
</file>