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02C" w:rsidRPr="00AB502C" w:rsidRDefault="00AB502C" w:rsidP="00AB502C">
      <w:pPr>
        <w:widowControl w:val="0"/>
        <w:autoSpaceDE w:val="0"/>
        <w:autoSpaceDN w:val="0"/>
        <w:spacing w:before="76" w:after="0" w:line="240" w:lineRule="auto"/>
        <w:ind w:left="1803"/>
        <w:outlineLvl w:val="1"/>
        <w:rPr>
          <w:rFonts w:ascii="Times New Roman" w:eastAsia="Times New Roman" w:hAnsi="Times New Roman" w:cs="Times New Roman"/>
          <w:b/>
          <w:bCs/>
          <w:sz w:val="24"/>
          <w:szCs w:val="24"/>
          <w:u w:color="000000"/>
          <w:lang w:bidi="en-US"/>
        </w:rPr>
      </w:pPr>
      <w:r w:rsidRPr="00AB502C">
        <w:rPr>
          <w:rFonts w:ascii="Times New Roman" w:eastAsia="Times New Roman" w:hAnsi="Times New Roman" w:cs="Times New Roman"/>
          <w:b/>
          <w:bCs/>
          <w:sz w:val="24"/>
          <w:szCs w:val="24"/>
          <w:u w:color="000000"/>
          <w:lang w:bidi="en-US"/>
        </w:rPr>
        <w:t>APPENDIX A:  Application Package Requirement Checklist</w:t>
      </w:r>
    </w:p>
    <w:p w:rsidR="00AB502C" w:rsidRPr="00AB502C" w:rsidRDefault="00AB502C" w:rsidP="00AB502C">
      <w:pPr>
        <w:widowControl w:val="0"/>
        <w:autoSpaceDE w:val="0"/>
        <w:autoSpaceDN w:val="0"/>
        <w:spacing w:before="4" w:after="0" w:line="240" w:lineRule="auto"/>
        <w:rPr>
          <w:rFonts w:ascii="Times New Roman" w:eastAsia="Times New Roman" w:hAnsi="Times New Roman" w:cs="Times New Roman"/>
          <w:b/>
          <w:sz w:val="24"/>
          <w:szCs w:val="24"/>
          <w:lang w:bidi="en-US"/>
        </w:rPr>
      </w:pPr>
    </w:p>
    <w:tbl>
      <w:tblPr>
        <w:tblW w:w="9353"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
        <w:gridCol w:w="2547"/>
        <w:gridCol w:w="5233"/>
        <w:gridCol w:w="1513"/>
      </w:tblGrid>
      <w:tr w:rsidR="00AB502C" w:rsidRPr="00AB502C" w:rsidTr="00347B70">
        <w:trPr>
          <w:trHeight w:val="1357"/>
        </w:trPr>
        <w:tc>
          <w:tcPr>
            <w:tcW w:w="9353" w:type="dxa"/>
            <w:gridSpan w:val="4"/>
          </w:tcPr>
          <w:p w:rsidR="00AB502C" w:rsidRPr="00AB502C" w:rsidRDefault="00AB502C" w:rsidP="00AB502C">
            <w:pPr>
              <w:widowControl w:val="0"/>
              <w:autoSpaceDE w:val="0"/>
              <w:autoSpaceDN w:val="0"/>
              <w:spacing w:before="100" w:beforeAutospacing="1" w:after="100" w:afterAutospacing="1" w:line="240" w:lineRule="auto"/>
              <w:ind w:left="107" w:right="1124"/>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 xml:space="preserve">Below is a non-exhaustive list of documents necessary for a responsive grant application.  Please note that this list is intended to assist applicants in compiling their application. However, because the required documents may differ slightly based on the nature of the grant application, applicants should not rely solely on this checklist and must still read the entire NOFO to ensure that they have included all required documents. </w:t>
            </w:r>
          </w:p>
          <w:p w:rsidR="00AB502C" w:rsidRPr="00AB502C" w:rsidRDefault="00AB502C" w:rsidP="00AB502C">
            <w:pPr>
              <w:widowControl w:val="0"/>
              <w:autoSpaceDE w:val="0"/>
              <w:autoSpaceDN w:val="0"/>
              <w:spacing w:before="100" w:beforeAutospacing="1" w:after="100" w:afterAutospacing="1" w:line="240" w:lineRule="auto"/>
              <w:ind w:left="107" w:right="1124"/>
              <w:contextualSpacing/>
              <w:rPr>
                <w:rFonts w:ascii="Times New Roman" w:eastAsia="Times New Roman" w:hAnsi="Times New Roman" w:cs="Times New Roman"/>
                <w:sz w:val="24"/>
                <w:lang w:bidi="en-US"/>
              </w:rPr>
            </w:pPr>
          </w:p>
          <w:p w:rsidR="00AB502C" w:rsidRDefault="00AB502C" w:rsidP="00AB502C">
            <w:pPr>
              <w:widowControl w:val="0"/>
              <w:autoSpaceDE w:val="0"/>
              <w:autoSpaceDN w:val="0"/>
              <w:spacing w:before="100" w:beforeAutospacing="1" w:after="100" w:afterAutospacing="1" w:line="240" w:lineRule="auto"/>
              <w:ind w:left="107" w:right="1124"/>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 xml:space="preserve">FMCSA reserves the right to request additional documentation or information to confirm compliance with applicable laws. </w:t>
            </w:r>
          </w:p>
          <w:p w:rsidR="007740EF" w:rsidRDefault="007740EF" w:rsidP="00AB502C">
            <w:pPr>
              <w:widowControl w:val="0"/>
              <w:autoSpaceDE w:val="0"/>
              <w:autoSpaceDN w:val="0"/>
              <w:spacing w:before="100" w:beforeAutospacing="1" w:after="100" w:afterAutospacing="1" w:line="240" w:lineRule="auto"/>
              <w:ind w:left="107" w:right="1124"/>
              <w:contextualSpacing/>
              <w:rPr>
                <w:rFonts w:ascii="Times New Roman" w:eastAsia="Times New Roman" w:hAnsi="Times New Roman" w:cs="Times New Roman"/>
                <w:sz w:val="24"/>
                <w:lang w:bidi="en-US"/>
              </w:rPr>
            </w:pPr>
          </w:p>
          <w:p w:rsidR="007740EF" w:rsidRPr="00AB502C" w:rsidRDefault="007740EF" w:rsidP="00AB502C">
            <w:pPr>
              <w:widowControl w:val="0"/>
              <w:autoSpaceDE w:val="0"/>
              <w:autoSpaceDN w:val="0"/>
              <w:spacing w:before="100" w:beforeAutospacing="1" w:after="100" w:afterAutospacing="1" w:line="240" w:lineRule="auto"/>
              <w:ind w:left="107" w:right="1124"/>
              <w:contextualSpacing/>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Revised – this version replaces the Checklist included in the FY 2020 </w:t>
            </w:r>
            <w:bookmarkStart w:id="0" w:name="_GoBack"/>
            <w:bookmarkEnd w:id="0"/>
            <w:r>
              <w:rPr>
                <w:rFonts w:ascii="Times New Roman" w:eastAsia="Times New Roman" w:hAnsi="Times New Roman" w:cs="Times New Roman"/>
                <w:sz w:val="24"/>
                <w:lang w:bidi="en-US"/>
              </w:rPr>
              <w:t>posted NOFO</w:t>
            </w:r>
          </w:p>
        </w:tc>
      </w:tr>
      <w:tr w:rsidR="00AB502C" w:rsidRPr="00AB502C" w:rsidTr="00347B70">
        <w:trPr>
          <w:trHeight w:val="719"/>
        </w:trPr>
        <w:tc>
          <w:tcPr>
            <w:tcW w:w="2607" w:type="dxa"/>
            <w:gridSpan w:val="2"/>
          </w:tcPr>
          <w:p w:rsidR="00AB502C" w:rsidRPr="00AB502C" w:rsidRDefault="00AB502C" w:rsidP="00AB502C">
            <w:pPr>
              <w:widowControl w:val="0"/>
              <w:autoSpaceDE w:val="0"/>
              <w:autoSpaceDN w:val="0"/>
              <w:spacing w:before="100" w:beforeAutospacing="1" w:after="100" w:afterAutospacing="1" w:line="240" w:lineRule="auto"/>
              <w:ind w:left="429"/>
              <w:contextualSpacing/>
              <w:rPr>
                <w:rFonts w:ascii="Times New Roman" w:eastAsia="Times New Roman" w:hAnsi="Times New Roman" w:cs="Times New Roman"/>
                <w:b/>
                <w:sz w:val="24"/>
                <w:lang w:bidi="en-US"/>
              </w:rPr>
            </w:pPr>
            <w:r w:rsidRPr="00AB502C">
              <w:rPr>
                <w:rFonts w:ascii="Times New Roman" w:eastAsia="Times New Roman" w:hAnsi="Times New Roman" w:cs="Times New Roman"/>
                <w:b/>
                <w:sz w:val="24"/>
                <w:lang w:bidi="en-US"/>
              </w:rPr>
              <w:t>Document Name</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965" w:hanging="1229"/>
              <w:contextualSpacing/>
              <w:rPr>
                <w:rFonts w:ascii="Times New Roman" w:eastAsia="Times New Roman" w:hAnsi="Times New Roman" w:cs="Times New Roman"/>
                <w:b/>
                <w:sz w:val="24"/>
                <w:lang w:bidi="en-US"/>
              </w:rPr>
            </w:pPr>
            <w:r w:rsidRPr="00AB502C">
              <w:rPr>
                <w:rFonts w:ascii="Times New Roman" w:eastAsia="Times New Roman" w:hAnsi="Times New Roman" w:cs="Times New Roman"/>
                <w:b/>
                <w:sz w:val="24"/>
                <w:lang w:bidi="en-US"/>
              </w:rPr>
              <w:t>Document Description and Location Information</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b/>
                <w:sz w:val="24"/>
                <w:lang w:bidi="en-US"/>
              </w:rPr>
            </w:pPr>
            <w:r w:rsidRPr="00AB502C">
              <w:rPr>
                <w:rFonts w:ascii="Times New Roman" w:eastAsia="Times New Roman" w:hAnsi="Times New Roman" w:cs="Times New Roman"/>
                <w:b/>
                <w:sz w:val="24"/>
                <w:lang w:bidi="en-US"/>
              </w:rPr>
              <w:t>Submit in:</w:t>
            </w:r>
          </w:p>
        </w:tc>
      </w:tr>
      <w:tr w:rsidR="00AB502C" w:rsidRPr="00AB502C" w:rsidTr="00347B70">
        <w:trPr>
          <w:trHeight w:val="1070"/>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right="308"/>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Brief Introduction</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Include a description of the goal(s) of the application and the applicable program priority(s) met by the application’s projects.</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070"/>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right="260"/>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Problem Statement</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right="90"/>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 quantitative description of the identified problem. Include details on the data used to identify the problem and to establish the baseline.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070"/>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717" w:right="321" w:hanging="147"/>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w w:val="95"/>
                <w:sz w:val="24"/>
                <w:lang w:bidi="en-US"/>
              </w:rPr>
              <w:t xml:space="preserve">Performance </w:t>
            </w:r>
            <w:r w:rsidRPr="00AB502C">
              <w:rPr>
                <w:rFonts w:ascii="Times New Roman" w:eastAsia="Times New Roman" w:hAnsi="Times New Roman" w:cs="Times New Roman"/>
                <w:sz w:val="24"/>
                <w:lang w:bidi="en-US"/>
              </w:rPr>
              <w:t>Objective</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 description of the applicant’s quantifiable goal related to the above problem statement.</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070"/>
        </w:trPr>
        <w:tc>
          <w:tcPr>
            <w:tcW w:w="60"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969" w:right="321" w:hanging="622"/>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Project Activity Plan</w:t>
            </w:r>
          </w:p>
        </w:tc>
        <w:tc>
          <w:tcPr>
            <w:tcW w:w="5233" w:type="dxa"/>
            <w:tcBorders>
              <w:righ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05" w:right="117"/>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 description of the activities the applicant believes will help mitigate the problem.</w:t>
            </w:r>
          </w:p>
        </w:tc>
        <w:tc>
          <w:tcPr>
            <w:tcW w:w="1513" w:type="dxa"/>
            <w:tcBorders>
              <w:lef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070"/>
        </w:trPr>
        <w:tc>
          <w:tcPr>
            <w:tcW w:w="60"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288" w:right="261" w:firstLine="283"/>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Performance Measurement Plan</w:t>
            </w:r>
          </w:p>
        </w:tc>
        <w:tc>
          <w:tcPr>
            <w:tcW w:w="5233" w:type="dxa"/>
            <w:tcBorders>
              <w:righ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 description of how the applicant will measure progress towards the performance objective goal, such as quantifiable and measurable outputs.</w:t>
            </w:r>
          </w:p>
        </w:tc>
        <w:tc>
          <w:tcPr>
            <w:tcW w:w="1513" w:type="dxa"/>
            <w:tcBorders>
              <w:lef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070"/>
        </w:trPr>
        <w:tc>
          <w:tcPr>
            <w:tcW w:w="60"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ind w:right="261"/>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Monitoring and Reporting Plan</w:t>
            </w:r>
          </w:p>
        </w:tc>
        <w:tc>
          <w:tcPr>
            <w:tcW w:w="5233" w:type="dxa"/>
            <w:tcBorders>
              <w:right w:val="single" w:sz="6" w:space="0" w:color="000000"/>
            </w:tcBorders>
            <w:shd w:val="clear" w:color="auto" w:fill="auto"/>
          </w:tcPr>
          <w:p w:rsidR="00AB502C" w:rsidRPr="00AB502C" w:rsidRDefault="00AB502C" w:rsidP="00AB502C">
            <w:pPr>
              <w:widowControl w:val="0"/>
              <w:autoSpaceDE w:val="0"/>
              <w:autoSpaceDN w:val="0"/>
              <w:spacing w:before="90" w:after="0" w:line="240" w:lineRule="auto"/>
              <w:ind w:left="150" w:right="390"/>
              <w:jc w:val="both"/>
              <w:rPr>
                <w:rFonts w:ascii="Times New Roman" w:eastAsia="Times New Roman" w:hAnsi="Times New Roman" w:cs="Times New Roman"/>
                <w:sz w:val="24"/>
                <w:szCs w:val="24"/>
                <w:lang w:bidi="en-US"/>
              </w:rPr>
            </w:pPr>
            <w:r w:rsidRPr="00AB502C">
              <w:rPr>
                <w:rFonts w:ascii="Times New Roman" w:eastAsia="Times New Roman" w:hAnsi="Times New Roman" w:cs="Times New Roman"/>
                <w:sz w:val="24"/>
                <w:szCs w:val="24"/>
                <w:lang w:bidi="en-US"/>
              </w:rPr>
              <w:t>A description of the applicant’s method for ongoing monitoring of the progress of the project. This should include who will conduct the monitoring, the frequency with which it will be carried out, and how and to whom reports will be made.</w:t>
            </w:r>
          </w:p>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p>
        </w:tc>
        <w:tc>
          <w:tcPr>
            <w:tcW w:w="1513" w:type="dxa"/>
            <w:tcBorders>
              <w:lef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222"/>
        </w:trPr>
        <w:tc>
          <w:tcPr>
            <w:tcW w:w="60"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35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Budget Narrative</w:t>
            </w:r>
          </w:p>
        </w:tc>
        <w:tc>
          <w:tcPr>
            <w:tcW w:w="5233" w:type="dxa"/>
            <w:tcBorders>
              <w:righ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05" w:right="90"/>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 budget narrative is a description, by budget category (object class) that details the costs necessary to complete the proposed projects.</w:t>
            </w:r>
          </w:p>
        </w:tc>
        <w:tc>
          <w:tcPr>
            <w:tcW w:w="1513" w:type="dxa"/>
            <w:tcBorders>
              <w:lef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2122"/>
        </w:trPr>
        <w:tc>
          <w:tcPr>
            <w:tcW w:w="60"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SF-424 Application for Federal Assistance</w:t>
            </w:r>
          </w:p>
        </w:tc>
        <w:tc>
          <w:tcPr>
            <w:tcW w:w="5233" w:type="dxa"/>
            <w:tcBorders>
              <w:righ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szCs w:val="24"/>
                <w:lang w:bidi="en-US"/>
              </w:rPr>
            </w:pPr>
            <w:r w:rsidRPr="00AB502C">
              <w:rPr>
                <w:rFonts w:ascii="Times New Roman" w:eastAsia="Times New Roman" w:hAnsi="Times New Roman" w:cs="Times New Roman"/>
                <w:sz w:val="24"/>
                <w:lang w:bidi="en-US"/>
              </w:rPr>
              <w:t xml:space="preserve">Required standard application form for all requests for Federal assistance.  </w:t>
            </w:r>
            <w:r w:rsidRPr="00AB502C">
              <w:rPr>
                <w:rFonts w:ascii="Times New Roman" w:eastAsia="Times New Roman" w:hAnsi="Times New Roman" w:cs="Times New Roman"/>
                <w:sz w:val="24"/>
                <w:szCs w:val="24"/>
                <w:lang w:bidi="en-US"/>
              </w:rPr>
              <w:t>Form requests contact information for: 1) Lead Principal Investigator or Program Director (program/project manager) [enter in Box 8f]; and 2) Authorized Representative (AR) Official (authorized signer) [enter in AR section following Box 21].  Available in the Grants.gov application package.</w:t>
            </w:r>
          </w:p>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1513" w:type="dxa"/>
            <w:tcBorders>
              <w:left w:val="single" w:sz="6" w:space="0" w:color="000000"/>
            </w:tcBorders>
            <w:shd w:val="clear" w:color="auto" w:fill="auto"/>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380"/>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63" w:right="158"/>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SF-424A Budget Information for Non- Construction Programs</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right="596"/>
              <w:contextualSpacing/>
              <w:jc w:val="both"/>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Required standard budget form for requests for Federal assistance.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881"/>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63" w:right="15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SF-424B Assurances for</w:t>
            </w:r>
          </w:p>
          <w:p w:rsidR="00AB502C" w:rsidRPr="00AB502C" w:rsidRDefault="00AB502C" w:rsidP="00AB502C">
            <w:pPr>
              <w:widowControl w:val="0"/>
              <w:autoSpaceDE w:val="0"/>
              <w:autoSpaceDN w:val="0"/>
              <w:spacing w:before="100" w:beforeAutospacing="1" w:after="100" w:afterAutospacing="1" w:line="240" w:lineRule="auto"/>
              <w:ind w:left="163" w:right="15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Non-Construction Programs</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Standard assurances form associated with accepting Federal assistance funds.  This document indicates that the organization is in substantial compliance with various programs, regulations, and Federal laws for a non-construction program.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797"/>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923" w:right="131" w:hanging="766"/>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 Lobbying Form</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right="163"/>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Required form that allows organizations to indicate that they do not engage in lobbying activities.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682"/>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17" w:right="110"/>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SF-LLL Disclosure of Lobbying Activities (if applicable)</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Standard form to report their lobbying activities if applicable.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250"/>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59" w:right="158"/>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Key Contacts Form</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szCs w:val="24"/>
                <w:lang w:bidi="en-US"/>
              </w:rPr>
            </w:pPr>
            <w:r w:rsidRPr="00AB502C">
              <w:rPr>
                <w:rFonts w:ascii="Times New Roman" w:eastAsia="Times New Roman" w:hAnsi="Times New Roman" w:cs="Times New Roman"/>
                <w:sz w:val="24"/>
                <w:szCs w:val="24"/>
                <w:lang w:bidi="en-US"/>
              </w:rPr>
              <w:t>Required form requests contact information for:       1) Additional Persons for the role of Authorized Representative Official (authorized signer);</w:t>
            </w:r>
          </w:p>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szCs w:val="24"/>
                <w:lang w:bidi="en-US"/>
              </w:rPr>
            </w:pPr>
            <w:r w:rsidRPr="00AB502C">
              <w:rPr>
                <w:rFonts w:ascii="Times New Roman" w:eastAsia="Times New Roman" w:hAnsi="Times New Roman" w:cs="Times New Roman"/>
                <w:sz w:val="24"/>
                <w:szCs w:val="24"/>
                <w:lang w:bidi="en-US"/>
              </w:rPr>
              <w:t xml:space="preserve">2)  Additional Persons for the role of Principal Investigator or Program Director (program/project manager); and 3) the lead role of Financial Official (Grants Manager). </w:t>
            </w:r>
          </w:p>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szCs w:val="24"/>
                <w:lang w:bidi="en-US"/>
              </w:rPr>
              <w:t xml:space="preserve">NOTE:   If more than one individual is designated in </w:t>
            </w:r>
            <w:r w:rsidRPr="00AB502C">
              <w:rPr>
                <w:rFonts w:ascii="Times New Roman" w:eastAsia="Times New Roman" w:hAnsi="Times New Roman" w:cs="Times New Roman"/>
                <w:sz w:val="24"/>
                <w:szCs w:val="24"/>
                <w:lang w:bidi="en-US"/>
              </w:rPr>
              <w:lastRenderedPageBreak/>
              <w:t>the same role, one individual must be identified as primary.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lastRenderedPageBreak/>
              <w:t>Grants.gov</w:t>
            </w:r>
          </w:p>
        </w:tc>
      </w:tr>
      <w:tr w:rsidR="00AB502C" w:rsidRPr="00AB502C" w:rsidTr="00347B70">
        <w:trPr>
          <w:trHeight w:val="1338"/>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59" w:right="158"/>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Attachment Form</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Form used to submit supplemental attachments to support the grant application.  Available in the Grants.gov application package.</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r w:rsidR="00AB502C" w:rsidRPr="00AB502C" w:rsidTr="00347B70">
        <w:trPr>
          <w:trHeight w:val="1521"/>
        </w:trPr>
        <w:tc>
          <w:tcPr>
            <w:tcW w:w="60" w:type="dxa"/>
          </w:tcPr>
          <w:p w:rsidR="00AB502C" w:rsidRPr="00AB502C" w:rsidRDefault="00AB502C" w:rsidP="00AB502C">
            <w:pPr>
              <w:widowControl w:val="0"/>
              <w:autoSpaceDE w:val="0"/>
              <w:autoSpaceDN w:val="0"/>
              <w:spacing w:before="100" w:beforeAutospacing="1" w:after="100" w:afterAutospacing="1" w:line="240" w:lineRule="auto"/>
              <w:contextualSpacing/>
              <w:rPr>
                <w:rFonts w:ascii="Times New Roman" w:eastAsia="Times New Roman" w:hAnsi="Times New Roman" w:cs="Times New Roman"/>
                <w:sz w:val="24"/>
                <w:lang w:bidi="en-US"/>
              </w:rPr>
            </w:pPr>
          </w:p>
        </w:tc>
        <w:tc>
          <w:tcPr>
            <w:tcW w:w="2547" w:type="dxa"/>
          </w:tcPr>
          <w:p w:rsidR="00AB502C" w:rsidRPr="00AB502C" w:rsidRDefault="00AB502C" w:rsidP="00AB502C">
            <w:pPr>
              <w:widowControl w:val="0"/>
              <w:autoSpaceDE w:val="0"/>
              <w:autoSpaceDN w:val="0"/>
              <w:spacing w:before="100" w:beforeAutospacing="1" w:after="100" w:afterAutospacing="1" w:line="240" w:lineRule="auto"/>
              <w:ind w:left="139" w:right="398" w:firstLine="158"/>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Indirect Cost Rate Agreement (If Indirect Costs are included in applicant budget)</w:t>
            </w:r>
          </w:p>
        </w:tc>
        <w:tc>
          <w:tcPr>
            <w:tcW w:w="5233" w:type="dxa"/>
            <w:tcBorders>
              <w:righ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05" w:right="104"/>
              <w:contextualSpacing/>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Organization’s signed current approved indirect cost rate from the cognizant Federal agency or</w:t>
            </w:r>
            <w:r w:rsidRPr="00AB502C">
              <w:rPr>
                <w:rFonts w:ascii="Times New Roman" w:eastAsia="Times New Roman" w:hAnsi="Times New Roman" w:cs="Times New Roman"/>
                <w:spacing w:val="-11"/>
                <w:sz w:val="24"/>
                <w:lang w:bidi="en-US"/>
              </w:rPr>
              <w:t xml:space="preserve"> </w:t>
            </w:r>
            <w:r w:rsidRPr="00AB502C">
              <w:rPr>
                <w:rFonts w:ascii="Times New Roman" w:eastAsia="Times New Roman" w:hAnsi="Times New Roman" w:cs="Times New Roman"/>
                <w:sz w:val="24"/>
                <w:lang w:bidi="en-US"/>
              </w:rPr>
              <w:t>letter of request to cognizant agency for rate establishment or</w:t>
            </w:r>
            <w:r w:rsidRPr="00AB502C">
              <w:rPr>
                <w:rFonts w:ascii="Times New Roman" w:eastAsia="Times New Roman" w:hAnsi="Times New Roman" w:cs="Times New Roman"/>
                <w:spacing w:val="-2"/>
                <w:sz w:val="24"/>
                <w:lang w:bidi="en-US"/>
              </w:rPr>
              <w:t xml:space="preserve"> </w:t>
            </w:r>
            <w:r w:rsidRPr="00AB502C">
              <w:rPr>
                <w:rFonts w:ascii="Times New Roman" w:eastAsia="Times New Roman" w:hAnsi="Times New Roman" w:cs="Times New Roman"/>
                <w:sz w:val="24"/>
                <w:lang w:bidi="en-US"/>
              </w:rPr>
              <w:t>adjustment.</w:t>
            </w:r>
          </w:p>
        </w:tc>
        <w:tc>
          <w:tcPr>
            <w:tcW w:w="1513" w:type="dxa"/>
            <w:tcBorders>
              <w:left w:val="single" w:sz="6" w:space="0" w:color="000000"/>
            </w:tcBorders>
          </w:tcPr>
          <w:p w:rsidR="00AB502C" w:rsidRPr="00AB502C" w:rsidRDefault="00AB502C" w:rsidP="00AB502C">
            <w:pPr>
              <w:widowControl w:val="0"/>
              <w:autoSpaceDE w:val="0"/>
              <w:autoSpaceDN w:val="0"/>
              <w:spacing w:before="100" w:beforeAutospacing="1" w:after="100" w:afterAutospacing="1" w:line="240" w:lineRule="auto"/>
              <w:ind w:left="188" w:right="185"/>
              <w:contextualSpacing/>
              <w:jc w:val="center"/>
              <w:rPr>
                <w:rFonts w:ascii="Times New Roman" w:eastAsia="Times New Roman" w:hAnsi="Times New Roman" w:cs="Times New Roman"/>
                <w:sz w:val="24"/>
                <w:lang w:bidi="en-US"/>
              </w:rPr>
            </w:pPr>
            <w:r w:rsidRPr="00AB502C">
              <w:rPr>
                <w:rFonts w:ascii="Times New Roman" w:eastAsia="Times New Roman" w:hAnsi="Times New Roman" w:cs="Times New Roman"/>
                <w:sz w:val="24"/>
                <w:lang w:bidi="en-US"/>
              </w:rPr>
              <w:t>Grants.gov</w:t>
            </w:r>
          </w:p>
        </w:tc>
      </w:tr>
    </w:tbl>
    <w:p w:rsidR="009C23C3" w:rsidRDefault="007C635A" w:rsidP="00AB502C"/>
    <w:sectPr w:rsidR="009C23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35A" w:rsidRDefault="007C635A">
      <w:pPr>
        <w:spacing w:after="0" w:line="240" w:lineRule="auto"/>
      </w:pPr>
      <w:r>
        <w:separator/>
      </w:r>
    </w:p>
  </w:endnote>
  <w:endnote w:type="continuationSeparator" w:id="0">
    <w:p w:rsidR="007C635A" w:rsidRDefault="007C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35A" w:rsidRDefault="007C635A">
      <w:pPr>
        <w:spacing w:after="0" w:line="240" w:lineRule="auto"/>
      </w:pPr>
      <w:r>
        <w:separator/>
      </w:r>
    </w:p>
  </w:footnote>
  <w:footnote w:type="continuationSeparator" w:id="0">
    <w:p w:rsidR="007C635A" w:rsidRDefault="007C6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782766"/>
      <w:docPartObj>
        <w:docPartGallery w:val="Page Numbers (Top of Page)"/>
        <w:docPartUnique/>
      </w:docPartObj>
    </w:sdtPr>
    <w:sdtEndPr>
      <w:rPr>
        <w:rFonts w:ascii="Times New Roman" w:hAnsi="Times New Roman" w:cs="Times New Roman"/>
        <w:noProof/>
        <w:sz w:val="24"/>
        <w:szCs w:val="24"/>
      </w:rPr>
    </w:sdtEndPr>
    <w:sdtContent>
      <w:p w:rsidR="00D32DD4" w:rsidRPr="00FA7576" w:rsidRDefault="007C635A">
        <w:pPr>
          <w:pStyle w:val="Header"/>
          <w:jc w:val="right"/>
          <w:rPr>
            <w:rFonts w:ascii="Times New Roman" w:hAnsi="Times New Roman" w:cs="Times New Roman"/>
            <w:sz w:val="24"/>
            <w:szCs w:val="24"/>
          </w:rPr>
        </w:pPr>
        <w:r w:rsidRPr="00FA7576">
          <w:rPr>
            <w:rFonts w:ascii="Times New Roman" w:hAnsi="Times New Roman" w:cs="Times New Roman"/>
            <w:sz w:val="24"/>
            <w:szCs w:val="24"/>
          </w:rPr>
          <w:fldChar w:fldCharType="begin"/>
        </w:r>
        <w:r w:rsidRPr="00FA7576">
          <w:rPr>
            <w:rFonts w:ascii="Times New Roman" w:hAnsi="Times New Roman" w:cs="Times New Roman"/>
            <w:sz w:val="24"/>
            <w:szCs w:val="24"/>
          </w:rPr>
          <w:instrText xml:space="preserve"> PAGE   \* MERGEFORMAT </w:instrText>
        </w:r>
        <w:r w:rsidRPr="00FA7576">
          <w:rPr>
            <w:rFonts w:ascii="Times New Roman" w:hAnsi="Times New Roman" w:cs="Times New Roman"/>
            <w:sz w:val="24"/>
            <w:szCs w:val="24"/>
          </w:rPr>
          <w:fldChar w:fldCharType="separate"/>
        </w:r>
        <w:r w:rsidR="007740EF">
          <w:rPr>
            <w:rFonts w:ascii="Times New Roman" w:hAnsi="Times New Roman" w:cs="Times New Roman"/>
            <w:noProof/>
            <w:sz w:val="24"/>
            <w:szCs w:val="24"/>
          </w:rPr>
          <w:t>2</w:t>
        </w:r>
        <w:r w:rsidRPr="00FA7576">
          <w:rPr>
            <w:rFonts w:ascii="Times New Roman" w:hAnsi="Times New Roman" w:cs="Times New Roman"/>
            <w:noProof/>
            <w:sz w:val="24"/>
            <w:szCs w:val="24"/>
          </w:rPr>
          <w:fldChar w:fldCharType="end"/>
        </w:r>
      </w:p>
    </w:sdtContent>
  </w:sdt>
  <w:p w:rsidR="00D32DD4" w:rsidRPr="00FA7576" w:rsidRDefault="007C635A" w:rsidP="00FA7576">
    <w:pP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02C"/>
    <w:rsid w:val="00007A3A"/>
    <w:rsid w:val="007740EF"/>
    <w:rsid w:val="007C635A"/>
    <w:rsid w:val="00AA42DF"/>
    <w:rsid w:val="00AB502C"/>
    <w:rsid w:val="00D11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347F"/>
  <w15:chartTrackingRefBased/>
  <w15:docId w15:val="{678E9608-730C-4B94-812B-6AF69039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50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5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Liberatore, Thomas (FMCSA)</dc:creator>
  <cp:keywords/>
  <dc:description/>
  <cp:lastModifiedBy>Liberatore, Thomas (FMCSA)</cp:lastModifiedBy>
  <cp:revision>2</cp:revision>
  <dcterms:created xsi:type="dcterms:W3CDTF">2020-01-21T19:01:00Z</dcterms:created>
  <dcterms:modified xsi:type="dcterms:W3CDTF">2020-01-21T19:14:00Z</dcterms:modified>
</cp:coreProperties>
</file>