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4021C6DD" w14:textId="6BA3BFA2" w:rsidR="008A25E0" w:rsidRPr="00E133BC" w:rsidRDefault="00E133BC" w:rsidP="00E133BC">
      <w:pPr>
        <w:pStyle w:val="Title"/>
        <w:ind w:left="720" w:hanging="720"/>
        <w:rPr>
          <w:rFonts w:asciiTheme="minorHAnsi" w:hAnsiTheme="minorHAnsi"/>
        </w:rPr>
      </w:pPr>
      <w:r w:rsidRPr="00E133BC">
        <w:rPr>
          <w:rFonts w:asciiTheme="minorHAnsi" w:hAnsiTheme="minorHAnsi"/>
        </w:rPr>
        <w:t>U.S. Fish and Wildlife Service</w:t>
      </w:r>
    </w:p>
    <w:p w14:paraId="03FB9AB3" w14:textId="6C0B51CD" w:rsidR="00E133BC" w:rsidRPr="00E133BC" w:rsidRDefault="00E133BC" w:rsidP="00E133BC">
      <w:pPr>
        <w:pStyle w:val="Title"/>
        <w:ind w:left="720" w:hanging="720"/>
        <w:rPr>
          <w:rFonts w:asciiTheme="minorHAnsi" w:hAnsiTheme="minorHAnsi"/>
        </w:rPr>
      </w:pPr>
      <w:r w:rsidRPr="00E133BC">
        <w:rPr>
          <w:rFonts w:asciiTheme="minorHAnsi" w:hAnsiTheme="minorHAnsi"/>
        </w:rPr>
        <w:t>Red Bluff Fish and Wildlife Office</w:t>
      </w:r>
    </w:p>
    <w:p w14:paraId="6E754D5D" w14:textId="217A639F" w:rsidR="00E133BC" w:rsidRPr="00E133BC" w:rsidRDefault="00E133BC" w:rsidP="00E133BC">
      <w:pPr>
        <w:pStyle w:val="Title"/>
        <w:ind w:left="720" w:hanging="720"/>
        <w:rPr>
          <w:rFonts w:asciiTheme="minorHAnsi" w:hAnsiTheme="minorHAnsi"/>
        </w:rPr>
      </w:pPr>
      <w:r w:rsidRPr="00E133BC">
        <w:rPr>
          <w:rFonts w:asciiTheme="minorHAnsi" w:hAnsiTheme="minorHAnsi"/>
        </w:rPr>
        <w:t xml:space="preserve">Catalog of Federal Domestic Assistance (CFDA) Number: </w:t>
      </w:r>
      <w:r w:rsidR="00D00895">
        <w:rPr>
          <w:rFonts w:asciiTheme="minorHAnsi" w:hAnsiTheme="minorHAnsi"/>
        </w:rPr>
        <w:t>15.648</w:t>
      </w:r>
    </w:p>
    <w:p w14:paraId="7A612A1E" w14:textId="78CDA67E" w:rsidR="00D56B55" w:rsidRDefault="00E133BC" w:rsidP="003F4AF4">
      <w:pPr>
        <w:pStyle w:val="Heading1"/>
        <w:spacing w:after="240"/>
        <w:rPr>
          <w:rFonts w:asciiTheme="minorHAnsi" w:hAnsiTheme="minorHAnsi"/>
        </w:rPr>
      </w:pPr>
      <w:r>
        <w:rPr>
          <w:rFonts w:asciiTheme="minorHAnsi" w:hAnsiTheme="minorHAnsi"/>
        </w:rPr>
        <w:t>Project Title: Implementation of the North Fork Battle Creek Barrier Modification and Fish Passage Improvement Project</w:t>
      </w:r>
    </w:p>
    <w:p w14:paraId="6AEA600D" w14:textId="354295F3" w:rsidR="00E133BC" w:rsidRPr="00E133BC" w:rsidRDefault="00E133BC" w:rsidP="00E133BC"/>
    <w:p w14:paraId="7F32930C" w14:textId="1149C8FC" w:rsidR="003F4AF4" w:rsidRP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Notice of Funding Opportunity Number:</w:t>
      </w:r>
      <w:r w:rsidR="0034302C">
        <w:rPr>
          <w:rFonts w:asciiTheme="minorHAnsi" w:hAnsiTheme="minorHAnsi"/>
          <w:sz w:val="22"/>
          <w:szCs w:val="22"/>
        </w:rPr>
        <w:t xml:space="preserve"> </w:t>
      </w:r>
      <w:r w:rsidR="0034302C">
        <w:rPr>
          <w:rFonts w:asciiTheme="minorHAnsi" w:hAnsiTheme="minorHAnsi"/>
          <w:b w:val="0"/>
          <w:sz w:val="22"/>
          <w:szCs w:val="22"/>
        </w:rPr>
        <w:t>F20AS00028</w:t>
      </w:r>
    </w:p>
    <w:p w14:paraId="0AE903D6" w14:textId="6DE02921" w:rsidR="007F5414" w:rsidRPr="00F45C68"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D00895">
        <w:rPr>
          <w:rFonts w:asciiTheme="minorHAnsi" w:hAnsiTheme="minorHAnsi"/>
          <w:b w:val="0"/>
          <w:sz w:val="22"/>
          <w:szCs w:val="22"/>
        </w:rPr>
        <w:t>Central Valley Project Improvement Act (CVPIA)</w:t>
      </w:r>
    </w:p>
    <w:p w14:paraId="7C39043E" w14:textId="30615EDE"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D00895">
        <w:rPr>
          <w:rFonts w:asciiTheme="minorHAnsi" w:hAnsiTheme="minorHAnsi"/>
          <w:b w:val="0"/>
          <w:sz w:val="22"/>
          <w:szCs w:val="22"/>
        </w:rPr>
        <w:t>15.648</w:t>
      </w:r>
    </w:p>
    <w:p w14:paraId="30BFB5A6" w14:textId="0D3D9152" w:rsidR="00A15D51" w:rsidRPr="00D706E5" w:rsidRDefault="00A15D51" w:rsidP="00877F12">
      <w:pPr>
        <w:pStyle w:val="Title"/>
        <w:spacing w:after="240"/>
        <w:jc w:val="left"/>
        <w:rPr>
          <w:rFonts w:ascii="Calibri" w:hAnsi="Calibri" w:cs="Calibri"/>
          <w:b w:val="0"/>
          <w:sz w:val="20"/>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D706E5" w:rsidRPr="00D706E5">
        <w:rPr>
          <w:rFonts w:ascii="Calibri" w:hAnsi="Calibri" w:cs="Calibri"/>
          <w:b w:val="0"/>
          <w:color w:val="212121"/>
          <w:sz w:val="22"/>
          <w:shd w:val="clear" w:color="auto" w:fill="F9F9F9"/>
        </w:rPr>
        <w:t>Central Valley Project Improvement Act – Fish and Wildlife Restoration Activities, Pub. L. 102-575, 106 STAT. 4714, §3406(b)(16)</w:t>
      </w:r>
      <w:r w:rsidR="00D706E5">
        <w:rPr>
          <w:rFonts w:ascii="Calibri" w:hAnsi="Calibri" w:cs="Calibri"/>
          <w:b w:val="0"/>
          <w:color w:val="212121"/>
          <w:sz w:val="22"/>
          <w:shd w:val="clear" w:color="auto" w:fill="F9F9F9"/>
        </w:rPr>
        <w:t xml:space="preserve">. </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 xml:space="preserve">t </w:t>
      </w:r>
      <w:r w:rsidR="0037425F" w:rsidRPr="00D706E5">
        <w:rPr>
          <w:rFonts w:asciiTheme="minorHAnsi" w:eastAsia="Calibri" w:hAnsiTheme="minorHAnsi" w:cs="Calibri"/>
          <w:sz w:val="22"/>
          <w:szCs w:val="22"/>
        </w:rPr>
        <w:t>displays a currently valid Office of Management and Budget (OMB)</w:t>
      </w:r>
      <w:r w:rsidR="006B0A3B" w:rsidRPr="00D706E5">
        <w:rPr>
          <w:rFonts w:asciiTheme="minorHAnsi" w:eastAsia="Calibri" w:hAnsiTheme="minorHAnsi" w:cs="Calibri"/>
          <w:sz w:val="22"/>
          <w:szCs w:val="22"/>
        </w:rPr>
        <w:t xml:space="preserve"> </w:t>
      </w:r>
      <w:r w:rsidRPr="00D706E5">
        <w:rPr>
          <w:rFonts w:asciiTheme="minorHAnsi" w:eastAsia="Calibri" w:hAnsiTheme="minorHAnsi" w:cs="Calibri"/>
          <w:sz w:val="22"/>
          <w:szCs w:val="22"/>
        </w:rPr>
        <w:t xml:space="preserve">control number. </w:t>
      </w:r>
      <w:r w:rsidR="006B0A3B" w:rsidRPr="00D706E5">
        <w:rPr>
          <w:rFonts w:asciiTheme="minorHAnsi" w:eastAsia="Calibri" w:hAnsiTheme="minorHAnsi" w:cs="Calibri"/>
          <w:sz w:val="22"/>
          <w:szCs w:val="22"/>
        </w:rPr>
        <w:t xml:space="preserve"> </w:t>
      </w:r>
      <w:r w:rsidRPr="00D706E5">
        <w:rPr>
          <w:rFonts w:asciiTheme="minorHAnsi" w:eastAsia="Calibri" w:hAnsiTheme="minorHAnsi" w:cs="Calibri"/>
          <w:sz w:val="22"/>
          <w:szCs w:val="22"/>
        </w:rPr>
        <w:t xml:space="preserve">We estimate that it will take you </w:t>
      </w:r>
      <w:r w:rsidR="002C2EFD" w:rsidRPr="00D706E5">
        <w:rPr>
          <w:rFonts w:asciiTheme="minorHAnsi" w:eastAsia="Calibri" w:hAnsiTheme="minorHAnsi" w:cs="Calibri"/>
          <w:sz w:val="22"/>
          <w:szCs w:val="22"/>
        </w:rPr>
        <w:t xml:space="preserve">on average </w:t>
      </w:r>
      <w:r w:rsidR="006B0A3B" w:rsidRPr="00D706E5">
        <w:rPr>
          <w:rFonts w:asciiTheme="minorHAnsi" w:eastAsia="Calibri" w:hAnsiTheme="minorHAnsi" w:cs="Calibri"/>
          <w:sz w:val="22"/>
          <w:szCs w:val="22"/>
        </w:rPr>
        <w:t xml:space="preserve">about </w:t>
      </w:r>
      <w:r w:rsidR="002C2EFD" w:rsidRPr="00D706E5">
        <w:rPr>
          <w:rFonts w:asciiTheme="minorHAnsi" w:eastAsia="Calibri" w:hAnsiTheme="minorHAnsi" w:cs="Calibri"/>
          <w:sz w:val="22"/>
          <w:szCs w:val="22"/>
        </w:rPr>
        <w:t>40</w:t>
      </w:r>
      <w:r w:rsidRPr="00D706E5">
        <w:rPr>
          <w:rFonts w:asciiTheme="minorHAnsi" w:eastAsia="Calibri" w:hAnsiTheme="minorHAnsi" w:cs="Calibri"/>
          <w:sz w:val="22"/>
          <w:szCs w:val="22"/>
        </w:rPr>
        <w:t xml:space="preserve"> hours to complete an initial application, </w:t>
      </w:r>
      <w:r w:rsidR="00C516D7" w:rsidRPr="00D706E5">
        <w:rPr>
          <w:rFonts w:asciiTheme="minorHAnsi" w:eastAsia="Calibri" w:hAnsiTheme="minorHAnsi" w:cs="Calibri"/>
          <w:sz w:val="22"/>
          <w:szCs w:val="22"/>
        </w:rPr>
        <w:t xml:space="preserve">about </w:t>
      </w:r>
      <w:r w:rsidR="002C2EFD" w:rsidRPr="00D706E5">
        <w:rPr>
          <w:rFonts w:asciiTheme="minorHAnsi" w:eastAsia="Calibri" w:hAnsiTheme="minorHAnsi" w:cs="Calibri"/>
          <w:sz w:val="22"/>
          <w:szCs w:val="22"/>
        </w:rPr>
        <w:t>3</w:t>
      </w:r>
      <w:r w:rsidRPr="00D706E5">
        <w:rPr>
          <w:rFonts w:asciiTheme="minorHAnsi" w:eastAsia="Calibri" w:hAnsiTheme="minorHAnsi" w:cs="Calibri"/>
          <w:sz w:val="22"/>
          <w:szCs w:val="22"/>
        </w:rPr>
        <w:t xml:space="preserve"> hours to revise the terms of an award, and </w:t>
      </w:r>
      <w:r w:rsidR="00C516D7" w:rsidRPr="00D706E5">
        <w:rPr>
          <w:rFonts w:asciiTheme="minorHAnsi" w:eastAsia="Calibri" w:hAnsiTheme="minorHAnsi" w:cs="Calibri"/>
          <w:sz w:val="22"/>
          <w:szCs w:val="22"/>
        </w:rPr>
        <w:t xml:space="preserve">about </w:t>
      </w:r>
      <w:r w:rsidR="002C2EFD" w:rsidRPr="00D706E5">
        <w:rPr>
          <w:rFonts w:asciiTheme="minorHAnsi" w:eastAsia="Calibri" w:hAnsiTheme="minorHAnsi" w:cs="Calibri"/>
          <w:sz w:val="22"/>
          <w:szCs w:val="22"/>
        </w:rPr>
        <w:t>8</w:t>
      </w:r>
      <w:r w:rsidRPr="00D706E5">
        <w:rPr>
          <w:rFonts w:asciiTheme="minorHAnsi" w:eastAsia="Calibri" w:hAnsiTheme="minorHAnsi" w:cs="Calibri"/>
          <w:sz w:val="22"/>
          <w:szCs w:val="22"/>
        </w:rPr>
        <w:t xml:space="preserve"> hours </w:t>
      </w:r>
      <w:r w:rsidR="002C2EFD" w:rsidRPr="00D706E5">
        <w:rPr>
          <w:rFonts w:asciiTheme="minorHAnsi" w:eastAsia="Calibri" w:hAnsiTheme="minorHAnsi" w:cs="Calibri"/>
          <w:sz w:val="22"/>
          <w:szCs w:val="22"/>
        </w:rPr>
        <w:t>per report to</w:t>
      </w:r>
      <w:r w:rsidRPr="00D706E5">
        <w:rPr>
          <w:rFonts w:asciiTheme="minorHAnsi" w:hAnsiTheme="minorHAnsi"/>
          <w:sz w:val="22"/>
          <w:szCs w:val="22"/>
        </w:rPr>
        <w:t xml:space="preserve"> prepare and submit </w:t>
      </w:r>
      <w:r w:rsidR="002C2EFD" w:rsidRPr="00D706E5">
        <w:rPr>
          <w:rFonts w:asciiTheme="minorHAnsi" w:hAnsiTheme="minorHAnsi"/>
          <w:sz w:val="22"/>
          <w:szCs w:val="22"/>
        </w:rPr>
        <w:t xml:space="preserve">financial and performance </w:t>
      </w:r>
      <w:r w:rsidRPr="00D706E5">
        <w:rPr>
          <w:rFonts w:asciiTheme="minorHAnsi" w:hAnsiTheme="minorHAnsi"/>
          <w:sz w:val="22"/>
          <w:szCs w:val="22"/>
        </w:rPr>
        <w:t>report</w:t>
      </w:r>
      <w:r w:rsidR="002C2EFD" w:rsidRPr="00D706E5">
        <w:rPr>
          <w:rFonts w:asciiTheme="minorHAnsi" w:hAnsiTheme="minorHAnsi"/>
          <w:sz w:val="22"/>
          <w:szCs w:val="22"/>
        </w:rPr>
        <w:t>s</w:t>
      </w:r>
      <w:r w:rsidRPr="00D706E5">
        <w:rPr>
          <w:rFonts w:asciiTheme="minorHAnsi" w:hAnsiTheme="minorHAnsi"/>
          <w:sz w:val="22"/>
          <w:szCs w:val="22"/>
        </w:rPr>
        <w:t>, including time to maintain records</w:t>
      </w:r>
      <w:r w:rsidRPr="00F45C68">
        <w:rPr>
          <w:rFonts w:asciiTheme="minorHAnsi" w:hAnsiTheme="minorHAnsi"/>
          <w:sz w:val="22"/>
          <w:szCs w:val="22"/>
        </w:rPr>
        <w:t xml:space="preserve">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484BF4C9" w:rsidR="00562DF7" w:rsidRPr="0034302C" w:rsidRDefault="00B62B6D" w:rsidP="004801DC">
      <w:pPr>
        <w:pStyle w:val="Heading2"/>
        <w:rPr>
          <w:rFonts w:asciiTheme="minorHAnsi" w:hAnsiTheme="minorHAnsi"/>
          <w:sz w:val="24"/>
        </w:rPr>
      </w:pPr>
      <w:r w:rsidRPr="0034302C">
        <w:rPr>
          <w:rFonts w:asciiTheme="minorHAnsi" w:hAnsiTheme="minorHAnsi"/>
          <w:sz w:val="24"/>
        </w:rPr>
        <w:t xml:space="preserve">I. </w:t>
      </w:r>
      <w:r w:rsidR="00D56B55" w:rsidRPr="0034302C">
        <w:rPr>
          <w:rFonts w:asciiTheme="minorHAnsi" w:hAnsiTheme="minorHAnsi"/>
          <w:sz w:val="24"/>
        </w:rPr>
        <w:t>Program Description</w:t>
      </w:r>
    </w:p>
    <w:p w14:paraId="1DECD255" w14:textId="3F0DE986" w:rsidR="001A3AB2" w:rsidRPr="0034302C" w:rsidRDefault="003A340C" w:rsidP="001A3AB2">
      <w:pPr>
        <w:rPr>
          <w:rFonts w:ascii="Calibri" w:hAnsi="Calibri" w:cs="Calibri"/>
          <w:sz w:val="22"/>
        </w:rPr>
      </w:pPr>
      <w:r w:rsidRPr="0034302C">
        <w:rPr>
          <w:rFonts w:ascii="Calibri" w:hAnsi="Calibri" w:cs="Calibri"/>
          <w:sz w:val="22"/>
        </w:rPr>
        <w:t xml:space="preserve">The Red Bluff Fish and Wildlife Office (RBFW), Anadromous Fish Restoration Program is soliciting proposal for the implementation of the North Fork Battle Creek Barrier Modification and Fish Passage Improvement Project. </w:t>
      </w:r>
    </w:p>
    <w:p w14:paraId="13C49E50" w14:textId="355DF11D" w:rsidR="001A3AB2" w:rsidRPr="0034302C" w:rsidRDefault="001A3AB2" w:rsidP="001A3AB2">
      <w:pPr>
        <w:rPr>
          <w:rFonts w:ascii="Calibri" w:hAnsi="Calibri" w:cs="Calibri"/>
          <w:sz w:val="22"/>
        </w:rPr>
      </w:pPr>
    </w:p>
    <w:p w14:paraId="47B8F39C" w14:textId="51D64DE6" w:rsidR="004B6830" w:rsidRPr="0034302C" w:rsidRDefault="004B6830" w:rsidP="004B6830">
      <w:pPr>
        <w:autoSpaceDE w:val="0"/>
        <w:autoSpaceDN w:val="0"/>
        <w:adjustRightInd w:val="0"/>
        <w:rPr>
          <w:rFonts w:ascii="Calibri" w:hAnsi="Calibri" w:cs="Calibri"/>
          <w:sz w:val="22"/>
          <w:szCs w:val="22"/>
        </w:rPr>
      </w:pPr>
      <w:r>
        <w:rPr>
          <w:rFonts w:ascii="Calibri" w:hAnsi="Calibri" w:cs="Calibri"/>
          <w:sz w:val="22"/>
          <w:szCs w:val="22"/>
        </w:rPr>
        <w:t>A</w:t>
      </w:r>
      <w:r w:rsidRPr="0034302C">
        <w:rPr>
          <w:rFonts w:ascii="Calibri" w:hAnsi="Calibri" w:cs="Calibri"/>
          <w:sz w:val="22"/>
          <w:szCs w:val="22"/>
        </w:rPr>
        <w:t>. Scope of Work</w:t>
      </w:r>
    </w:p>
    <w:p w14:paraId="1D669512" w14:textId="2E144417" w:rsidR="004B6830" w:rsidRPr="0034302C" w:rsidRDefault="004B6830" w:rsidP="004B6830">
      <w:pPr>
        <w:autoSpaceDE w:val="0"/>
        <w:autoSpaceDN w:val="0"/>
        <w:adjustRightInd w:val="0"/>
        <w:ind w:left="720"/>
        <w:rPr>
          <w:rFonts w:asciiTheme="minorHAnsi" w:hAnsiTheme="minorHAnsi" w:cstheme="minorHAnsi"/>
          <w:sz w:val="22"/>
          <w:szCs w:val="22"/>
        </w:rPr>
      </w:pPr>
      <w:r w:rsidRPr="0034302C">
        <w:rPr>
          <w:rFonts w:asciiTheme="minorHAnsi" w:hAnsiTheme="minorHAnsi" w:cstheme="minorHAnsi"/>
          <w:sz w:val="22"/>
          <w:szCs w:val="22"/>
        </w:rPr>
        <w:t xml:space="preserve">Funds under this award will be used to complete the implementation/construction </w:t>
      </w:r>
      <w:r>
        <w:rPr>
          <w:rFonts w:asciiTheme="minorHAnsi" w:hAnsiTheme="minorHAnsi" w:cstheme="minorHAnsi"/>
          <w:sz w:val="22"/>
          <w:szCs w:val="22"/>
        </w:rPr>
        <w:t>of m</w:t>
      </w:r>
      <w:r w:rsidRPr="0034302C">
        <w:rPr>
          <w:rFonts w:asciiTheme="minorHAnsi" w:hAnsiTheme="minorHAnsi" w:cstheme="minorHAnsi"/>
          <w:sz w:val="22"/>
          <w:szCs w:val="22"/>
        </w:rPr>
        <w:t xml:space="preserve">odifications at </w:t>
      </w:r>
      <w:r>
        <w:rPr>
          <w:rFonts w:asciiTheme="minorHAnsi" w:hAnsiTheme="minorHAnsi" w:cstheme="minorHAnsi"/>
          <w:sz w:val="22"/>
          <w:szCs w:val="22"/>
        </w:rPr>
        <w:t>two rock barrier sites</w:t>
      </w:r>
      <w:r w:rsidRPr="0034302C">
        <w:rPr>
          <w:rFonts w:asciiTheme="minorHAnsi" w:hAnsiTheme="minorHAnsi" w:cstheme="minorHAnsi"/>
          <w:sz w:val="22"/>
          <w:szCs w:val="22"/>
        </w:rPr>
        <w:t xml:space="preserve"> in Eagle Canyon on North Fork Battle Creek. The designs were completed in 2017 under the Eagle Canyon Fish Passage Improvement Project (Agreement Number D1499019), awarded by the CDFW.  The designs have been developed with careful consideration of fish passage design criteria and the swimming abilities of the target fish (winter-run and spring-run Chinook and CV steelhead).  The USFWS is currently in the process of finalizing the environmental documents and construction should begin in spring 2020.  </w:t>
      </w:r>
    </w:p>
    <w:p w14:paraId="03718E83" w14:textId="77777777" w:rsidR="004B6830" w:rsidRPr="0034302C" w:rsidRDefault="004B6830" w:rsidP="004B6830">
      <w:pPr>
        <w:autoSpaceDE w:val="0"/>
        <w:autoSpaceDN w:val="0"/>
        <w:adjustRightInd w:val="0"/>
        <w:ind w:left="720"/>
        <w:rPr>
          <w:rFonts w:asciiTheme="minorHAnsi" w:hAnsiTheme="minorHAnsi" w:cstheme="minorHAnsi"/>
          <w:sz w:val="22"/>
          <w:szCs w:val="22"/>
        </w:rPr>
      </w:pPr>
    </w:p>
    <w:p w14:paraId="3674E931" w14:textId="77777777" w:rsidR="004B6830" w:rsidRPr="0034302C" w:rsidRDefault="004B6830" w:rsidP="004B6830">
      <w:pPr>
        <w:autoSpaceDE w:val="0"/>
        <w:autoSpaceDN w:val="0"/>
        <w:adjustRightInd w:val="0"/>
        <w:ind w:left="720"/>
        <w:rPr>
          <w:rFonts w:asciiTheme="minorHAnsi" w:hAnsiTheme="minorHAnsi" w:cstheme="minorHAnsi"/>
          <w:sz w:val="22"/>
          <w:szCs w:val="22"/>
        </w:rPr>
      </w:pPr>
      <w:r w:rsidRPr="0034302C">
        <w:rPr>
          <w:rFonts w:asciiTheme="minorHAnsi" w:hAnsiTheme="minorHAnsi" w:cstheme="minorHAnsi"/>
          <w:sz w:val="22"/>
          <w:szCs w:val="22"/>
        </w:rPr>
        <w:t>The project tasks and applicant responsibilities are the following:</w:t>
      </w:r>
    </w:p>
    <w:p w14:paraId="3E22E015" w14:textId="77777777" w:rsidR="004B6830" w:rsidRPr="0034302C" w:rsidRDefault="004B6830" w:rsidP="004B6830">
      <w:pPr>
        <w:pStyle w:val="ListParagraph"/>
        <w:numPr>
          <w:ilvl w:val="0"/>
          <w:numId w:val="16"/>
        </w:numPr>
        <w:autoSpaceDE w:val="0"/>
        <w:autoSpaceDN w:val="0"/>
        <w:adjustRightInd w:val="0"/>
        <w:rPr>
          <w:rFonts w:asciiTheme="minorHAnsi" w:hAnsiTheme="minorHAnsi" w:cstheme="minorHAnsi"/>
          <w:sz w:val="22"/>
          <w:szCs w:val="22"/>
        </w:rPr>
      </w:pPr>
      <w:r w:rsidRPr="0034302C">
        <w:rPr>
          <w:rFonts w:asciiTheme="minorHAnsi" w:hAnsiTheme="minorHAnsi" w:cstheme="minorHAnsi"/>
          <w:sz w:val="22"/>
          <w:szCs w:val="22"/>
        </w:rPr>
        <w:t>Site preparation and rock stabilization,</w:t>
      </w:r>
    </w:p>
    <w:p w14:paraId="5AFB52F4" w14:textId="77777777" w:rsidR="004B6830" w:rsidRPr="0034302C" w:rsidRDefault="004B6830" w:rsidP="004B6830">
      <w:pPr>
        <w:pStyle w:val="ListParagraph"/>
        <w:numPr>
          <w:ilvl w:val="0"/>
          <w:numId w:val="16"/>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lastRenderedPageBreak/>
        <w:t xml:space="preserve">Stream channel modifications that meet the </w:t>
      </w:r>
      <w:r w:rsidRPr="0034302C">
        <w:rPr>
          <w:rFonts w:asciiTheme="minorHAnsi" w:hAnsiTheme="minorHAnsi" w:cstheme="minorHAnsi"/>
          <w:sz w:val="22"/>
          <w:szCs w:val="22"/>
        </w:rPr>
        <w:t>built designs and specifications</w:t>
      </w:r>
      <w:r>
        <w:rPr>
          <w:rFonts w:asciiTheme="minorHAnsi" w:hAnsiTheme="minorHAnsi" w:cstheme="minorHAnsi"/>
          <w:sz w:val="22"/>
          <w:szCs w:val="22"/>
        </w:rPr>
        <w:t xml:space="preserve"> and documented with as built drawings and reports</w:t>
      </w:r>
      <w:r w:rsidRPr="0034302C">
        <w:rPr>
          <w:rFonts w:asciiTheme="minorHAnsi" w:hAnsiTheme="minorHAnsi" w:cstheme="minorHAnsi"/>
          <w:sz w:val="22"/>
          <w:szCs w:val="22"/>
        </w:rPr>
        <w:t>,</w:t>
      </w:r>
    </w:p>
    <w:p w14:paraId="76AA45DC" w14:textId="77777777" w:rsidR="004B6830" w:rsidRPr="0034302C" w:rsidRDefault="004B6830" w:rsidP="004B6830">
      <w:pPr>
        <w:pStyle w:val="ListParagraph"/>
        <w:numPr>
          <w:ilvl w:val="0"/>
          <w:numId w:val="16"/>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Inclusion of a fish passage engineer and </w:t>
      </w:r>
      <w:r w:rsidRPr="0034302C">
        <w:rPr>
          <w:rFonts w:asciiTheme="minorHAnsi" w:hAnsiTheme="minorHAnsi" w:cstheme="minorHAnsi"/>
          <w:sz w:val="22"/>
          <w:szCs w:val="22"/>
        </w:rPr>
        <w:t>engineering geologist who can be on-site, when required, throughout the process,</w:t>
      </w:r>
    </w:p>
    <w:p w14:paraId="7D470659" w14:textId="77777777" w:rsidR="004B6830" w:rsidRPr="0034302C" w:rsidRDefault="004B6830" w:rsidP="004B6830">
      <w:pPr>
        <w:pStyle w:val="ListParagraph"/>
        <w:numPr>
          <w:ilvl w:val="0"/>
          <w:numId w:val="16"/>
        </w:numPr>
        <w:autoSpaceDE w:val="0"/>
        <w:autoSpaceDN w:val="0"/>
        <w:adjustRightInd w:val="0"/>
        <w:rPr>
          <w:rFonts w:asciiTheme="minorHAnsi" w:hAnsiTheme="minorHAnsi" w:cstheme="minorHAnsi"/>
          <w:sz w:val="22"/>
          <w:szCs w:val="22"/>
        </w:rPr>
      </w:pPr>
      <w:r w:rsidRPr="0034302C">
        <w:rPr>
          <w:rFonts w:asciiTheme="minorHAnsi" w:hAnsiTheme="minorHAnsi" w:cstheme="minorHAnsi"/>
          <w:sz w:val="22"/>
          <w:szCs w:val="22"/>
        </w:rPr>
        <w:t>Inclusion of an fish passage engineer who ca be on-site, when required, throughout the process,</w:t>
      </w:r>
    </w:p>
    <w:p w14:paraId="28CB873C" w14:textId="77777777" w:rsidR="004B6830" w:rsidRPr="0034302C" w:rsidRDefault="004B6830" w:rsidP="004B6830">
      <w:pPr>
        <w:pStyle w:val="ListParagraph"/>
        <w:numPr>
          <w:ilvl w:val="0"/>
          <w:numId w:val="16"/>
        </w:numPr>
        <w:autoSpaceDE w:val="0"/>
        <w:autoSpaceDN w:val="0"/>
        <w:adjustRightInd w:val="0"/>
        <w:rPr>
          <w:rFonts w:asciiTheme="minorHAnsi" w:hAnsiTheme="minorHAnsi" w:cstheme="minorHAnsi"/>
          <w:sz w:val="22"/>
          <w:szCs w:val="22"/>
        </w:rPr>
      </w:pPr>
      <w:r w:rsidRPr="0034302C">
        <w:rPr>
          <w:rFonts w:asciiTheme="minorHAnsi" w:hAnsiTheme="minorHAnsi" w:cstheme="minorHAnsi"/>
          <w:sz w:val="22"/>
          <w:szCs w:val="22"/>
        </w:rPr>
        <w:t xml:space="preserve"> Completion of pre- and post-project physical and biological monitoring required through permits, </w:t>
      </w:r>
    </w:p>
    <w:p w14:paraId="230FC8DD" w14:textId="77777777" w:rsidR="004B6830" w:rsidRPr="0034302C" w:rsidRDefault="004B6830" w:rsidP="004B6830">
      <w:pPr>
        <w:pStyle w:val="ListParagraph"/>
        <w:numPr>
          <w:ilvl w:val="0"/>
          <w:numId w:val="16"/>
        </w:numPr>
        <w:autoSpaceDE w:val="0"/>
        <w:autoSpaceDN w:val="0"/>
        <w:adjustRightInd w:val="0"/>
        <w:rPr>
          <w:rFonts w:asciiTheme="minorHAnsi" w:hAnsiTheme="minorHAnsi" w:cstheme="minorHAnsi"/>
          <w:sz w:val="22"/>
          <w:szCs w:val="22"/>
        </w:rPr>
      </w:pPr>
      <w:r w:rsidRPr="0034302C">
        <w:rPr>
          <w:rFonts w:asciiTheme="minorHAnsi" w:hAnsiTheme="minorHAnsi" w:cstheme="minorHAnsi"/>
          <w:sz w:val="22"/>
          <w:szCs w:val="22"/>
        </w:rPr>
        <w:t xml:space="preserve">Development and implementation of a revegetation plan, and, </w:t>
      </w:r>
    </w:p>
    <w:p w14:paraId="2F998560" w14:textId="77777777" w:rsidR="004B6830" w:rsidRPr="0034302C" w:rsidRDefault="004B6830" w:rsidP="004B6830">
      <w:pPr>
        <w:pStyle w:val="ListParagraph"/>
        <w:numPr>
          <w:ilvl w:val="0"/>
          <w:numId w:val="16"/>
        </w:numPr>
        <w:autoSpaceDE w:val="0"/>
        <w:autoSpaceDN w:val="0"/>
        <w:adjustRightInd w:val="0"/>
        <w:rPr>
          <w:rFonts w:asciiTheme="minorHAnsi" w:hAnsiTheme="minorHAnsi" w:cstheme="minorHAnsi"/>
          <w:sz w:val="22"/>
          <w:szCs w:val="22"/>
        </w:rPr>
      </w:pPr>
      <w:r w:rsidRPr="0034302C">
        <w:rPr>
          <w:rFonts w:asciiTheme="minorHAnsi" w:hAnsiTheme="minorHAnsi" w:cstheme="minorHAnsi"/>
          <w:sz w:val="22"/>
          <w:szCs w:val="22"/>
        </w:rPr>
        <w:t xml:space="preserve">Ensure all mitigation measures and requirements are complete. </w:t>
      </w:r>
    </w:p>
    <w:p w14:paraId="2F9E8B78" w14:textId="77777777" w:rsidR="004B6830" w:rsidRPr="0034302C" w:rsidRDefault="004B6830" w:rsidP="004B6830">
      <w:pPr>
        <w:autoSpaceDE w:val="0"/>
        <w:autoSpaceDN w:val="0"/>
        <w:adjustRightInd w:val="0"/>
        <w:spacing w:before="240"/>
        <w:ind w:left="720"/>
        <w:rPr>
          <w:rFonts w:asciiTheme="minorHAnsi" w:hAnsiTheme="minorHAnsi" w:cstheme="minorHAnsi"/>
          <w:sz w:val="22"/>
          <w:szCs w:val="22"/>
        </w:rPr>
      </w:pPr>
      <w:r w:rsidRPr="0034302C">
        <w:rPr>
          <w:rFonts w:asciiTheme="minorHAnsi" w:hAnsiTheme="minorHAnsi" w:cstheme="minorHAnsi"/>
          <w:sz w:val="22"/>
          <w:szCs w:val="22"/>
        </w:rPr>
        <w:t xml:space="preserve">Implementation at each location (Upper and Lower Barrier Sites) is contingent on acquiring landowner approval.  This will be an incremental agreement, with Phase 1 addressing the Upper Barrier Site and Phase 2 addressing the Lower Barrier Site.  Currently we are only seeking to complete the Phase 1 portion of the project.  </w:t>
      </w:r>
    </w:p>
    <w:p w14:paraId="180318D4" w14:textId="77777777" w:rsidR="004B6830" w:rsidRDefault="004B6830" w:rsidP="001A3AB2">
      <w:pPr>
        <w:rPr>
          <w:rFonts w:ascii="Calibri" w:hAnsi="Calibri" w:cs="Calibri"/>
          <w:sz w:val="22"/>
        </w:rPr>
      </w:pPr>
    </w:p>
    <w:p w14:paraId="6FF7A320" w14:textId="6404677D" w:rsidR="001A3AB2" w:rsidRPr="0034302C" w:rsidRDefault="004B6830" w:rsidP="001A3AB2">
      <w:pPr>
        <w:rPr>
          <w:rFonts w:ascii="Calibri" w:hAnsi="Calibri" w:cs="Calibri"/>
          <w:sz w:val="22"/>
        </w:rPr>
      </w:pPr>
      <w:r>
        <w:rPr>
          <w:rFonts w:ascii="Calibri" w:hAnsi="Calibri" w:cs="Calibri"/>
          <w:sz w:val="22"/>
        </w:rPr>
        <w:t>B</w:t>
      </w:r>
      <w:r w:rsidR="001A3AB2" w:rsidRPr="0034302C">
        <w:rPr>
          <w:rFonts w:ascii="Calibri" w:hAnsi="Calibri" w:cs="Calibri"/>
          <w:sz w:val="22"/>
        </w:rPr>
        <w:t>. Project</w:t>
      </w:r>
    </w:p>
    <w:p w14:paraId="263875F5" w14:textId="652D643A" w:rsidR="009D5E7E" w:rsidRPr="0034302C" w:rsidRDefault="009D5E7E" w:rsidP="001A3AB2">
      <w:pPr>
        <w:autoSpaceDE w:val="0"/>
        <w:autoSpaceDN w:val="0"/>
        <w:adjustRightInd w:val="0"/>
        <w:ind w:left="720"/>
        <w:rPr>
          <w:rFonts w:asciiTheme="minorHAnsi" w:hAnsiTheme="minorHAnsi" w:cstheme="minorHAnsi"/>
          <w:sz w:val="22"/>
          <w:szCs w:val="22"/>
        </w:rPr>
      </w:pPr>
      <w:r w:rsidRPr="0034302C">
        <w:rPr>
          <w:rFonts w:asciiTheme="minorHAnsi" w:hAnsiTheme="minorHAnsi" w:cstheme="minorHAnsi"/>
          <w:sz w:val="22"/>
          <w:szCs w:val="22"/>
        </w:rPr>
        <w:t>This project is located in North Fork Battle Creek</w:t>
      </w:r>
      <w:r w:rsidR="00784CBF" w:rsidRPr="0034302C">
        <w:rPr>
          <w:rFonts w:asciiTheme="minorHAnsi" w:hAnsiTheme="minorHAnsi" w:cstheme="minorHAnsi"/>
          <w:sz w:val="22"/>
          <w:szCs w:val="22"/>
        </w:rPr>
        <w:t>,</w:t>
      </w:r>
      <w:r w:rsidRPr="0034302C">
        <w:rPr>
          <w:rFonts w:asciiTheme="minorHAnsi" w:hAnsiTheme="minorHAnsi" w:cstheme="minorHAnsi"/>
          <w:sz w:val="22"/>
          <w:szCs w:val="22"/>
        </w:rPr>
        <w:t xml:space="preserve"> which is a tributary of the Sacramento River. Battle Creek has historically been regarded as a uniquely important watershed because of the abundance and broad diversity of Central Valley (CV) salmonids that once occupied the stream. It is one in only a handful of CV streams that supported CV steelhead (anadromous Rainbow Trout </w:t>
      </w:r>
      <w:r w:rsidRPr="0034302C">
        <w:rPr>
          <w:rFonts w:asciiTheme="minorHAnsi" w:hAnsiTheme="minorHAnsi" w:cstheme="minorHAnsi"/>
          <w:i/>
          <w:iCs/>
          <w:sz w:val="22"/>
          <w:szCs w:val="22"/>
        </w:rPr>
        <w:t>Oncorhynchus mykiss</w:t>
      </w:r>
      <w:r w:rsidRPr="0034302C">
        <w:rPr>
          <w:rFonts w:asciiTheme="minorHAnsi" w:hAnsiTheme="minorHAnsi" w:cstheme="minorHAnsi"/>
          <w:iCs/>
          <w:sz w:val="22"/>
          <w:szCs w:val="22"/>
        </w:rPr>
        <w:t>)</w:t>
      </w:r>
      <w:r w:rsidRPr="0034302C">
        <w:rPr>
          <w:rFonts w:asciiTheme="minorHAnsi" w:hAnsiTheme="minorHAnsi" w:cstheme="minorHAnsi"/>
          <w:sz w:val="22"/>
          <w:szCs w:val="22"/>
        </w:rPr>
        <w:t xml:space="preserve"> and all four runs of Chinook Salmon </w:t>
      </w:r>
      <w:r w:rsidRPr="0034302C">
        <w:rPr>
          <w:rFonts w:asciiTheme="minorHAnsi" w:hAnsiTheme="minorHAnsi" w:cstheme="minorHAnsi"/>
          <w:i/>
          <w:iCs/>
          <w:sz w:val="22"/>
          <w:szCs w:val="22"/>
        </w:rPr>
        <w:t>O.tshawytscha</w:t>
      </w:r>
      <w:r w:rsidRPr="0034302C">
        <w:rPr>
          <w:rFonts w:asciiTheme="minorHAnsi" w:hAnsiTheme="minorHAnsi" w:cstheme="minorHAnsi"/>
          <w:sz w:val="22"/>
          <w:szCs w:val="22"/>
        </w:rPr>
        <w:t xml:space="preserve">, including winter-run, which are currently federally listed as endangered under the Endangered Species Act.  Hydroelectric facilities and operations, along with other human factors likely caused the extirpation of winter-run Chinook Salmon from the Battle Creek watershed in the early 1900s. Habitat loss and alteration resulting from this watershed development also led to declines in the abundances of wild spring, fall, and late fall-run Chinook Salmon (Chinook) and CV steelhead. </w:t>
      </w:r>
    </w:p>
    <w:p w14:paraId="5E414521" w14:textId="77777777" w:rsidR="009D5E7E" w:rsidRPr="0034302C" w:rsidRDefault="009D5E7E" w:rsidP="009D5E7E">
      <w:pPr>
        <w:autoSpaceDE w:val="0"/>
        <w:autoSpaceDN w:val="0"/>
        <w:adjustRightInd w:val="0"/>
        <w:rPr>
          <w:rFonts w:asciiTheme="minorHAnsi" w:hAnsiTheme="minorHAnsi" w:cstheme="minorHAnsi"/>
          <w:sz w:val="22"/>
          <w:szCs w:val="22"/>
        </w:rPr>
      </w:pPr>
    </w:p>
    <w:p w14:paraId="249827E2" w14:textId="62A50B65" w:rsidR="009D5E7E" w:rsidRPr="0034302C" w:rsidRDefault="009D5E7E" w:rsidP="001A3AB2">
      <w:pPr>
        <w:autoSpaceDE w:val="0"/>
        <w:autoSpaceDN w:val="0"/>
        <w:adjustRightInd w:val="0"/>
        <w:ind w:left="720"/>
        <w:rPr>
          <w:rFonts w:asciiTheme="minorHAnsi" w:hAnsiTheme="minorHAnsi" w:cstheme="minorHAnsi"/>
          <w:sz w:val="22"/>
          <w:szCs w:val="22"/>
        </w:rPr>
      </w:pPr>
      <w:r w:rsidRPr="0034302C">
        <w:rPr>
          <w:rFonts w:asciiTheme="minorHAnsi" w:hAnsiTheme="minorHAnsi" w:cstheme="minorHAnsi"/>
          <w:sz w:val="22"/>
          <w:szCs w:val="22"/>
        </w:rPr>
        <w:t xml:space="preserve">It has long been recognized that Battle Creek is an important watershed for restoring populations of CV salmonids, by restoring access and habitat conditions within the watershed. After many years of planning, there is currently a major restoration project being implemented, The Battle Creek Salmon and Steelhead Restoration Project (Restoration Project). Under the Restoration Project, five hydropower dams will be removed (including Wildcat Dam which was removed in 2010), with the three remaining dams retrofitted with new fish ladders and screens. Upon its completion, the Restoration Project will reestablish approximately 42 miles of prime salmonid habitat on Battle Creek. </w:t>
      </w:r>
    </w:p>
    <w:p w14:paraId="34600B1B" w14:textId="77777777" w:rsidR="009D5E7E" w:rsidRPr="0034302C" w:rsidRDefault="009D5E7E" w:rsidP="009D5E7E">
      <w:pPr>
        <w:autoSpaceDE w:val="0"/>
        <w:autoSpaceDN w:val="0"/>
        <w:adjustRightInd w:val="0"/>
        <w:rPr>
          <w:rFonts w:asciiTheme="minorHAnsi" w:hAnsiTheme="minorHAnsi" w:cstheme="minorHAnsi"/>
          <w:sz w:val="22"/>
          <w:szCs w:val="22"/>
        </w:rPr>
      </w:pPr>
    </w:p>
    <w:p w14:paraId="2FD7AFE6" w14:textId="73E163BF" w:rsidR="009D5E7E" w:rsidRPr="0034302C" w:rsidRDefault="001A3AB2" w:rsidP="001A3AB2">
      <w:pPr>
        <w:autoSpaceDE w:val="0"/>
        <w:autoSpaceDN w:val="0"/>
        <w:adjustRightInd w:val="0"/>
        <w:ind w:left="720"/>
        <w:rPr>
          <w:rFonts w:asciiTheme="minorHAnsi" w:hAnsiTheme="minorHAnsi" w:cstheme="minorHAnsi"/>
          <w:sz w:val="22"/>
          <w:szCs w:val="22"/>
        </w:rPr>
      </w:pPr>
      <w:r w:rsidRPr="0034302C">
        <w:rPr>
          <w:rFonts w:asciiTheme="minorHAnsi" w:hAnsiTheme="minorHAnsi" w:cstheme="minorHAnsi"/>
          <w:sz w:val="22"/>
          <w:szCs w:val="22"/>
        </w:rPr>
        <w:t>Fish passage obstacles or</w:t>
      </w:r>
      <w:r w:rsidR="009D5E7E" w:rsidRPr="0034302C">
        <w:rPr>
          <w:rFonts w:asciiTheme="minorHAnsi" w:hAnsiTheme="minorHAnsi" w:cstheme="minorHAnsi"/>
          <w:sz w:val="22"/>
          <w:szCs w:val="22"/>
        </w:rPr>
        <w:t xml:space="preserve"> barriers have been documented to be present within the Battle Creek watershed and actions at these barriers have been outlined in the Battle Creek Adaptive Management Plan. In this plan, it listed monitoring approaches, the trigger events, response, response limits, reporting, and responsibilities. It was stated that if an obstacle was shown to impede salmonids from accessing preferred habitat, the response </w:t>
      </w:r>
      <w:r w:rsidR="00D338AD" w:rsidRPr="0034302C">
        <w:rPr>
          <w:rFonts w:asciiTheme="minorHAnsi" w:hAnsiTheme="minorHAnsi" w:cstheme="minorHAnsi"/>
          <w:sz w:val="22"/>
          <w:szCs w:val="22"/>
        </w:rPr>
        <w:t xml:space="preserve">would be for the barrier to be </w:t>
      </w:r>
      <w:r w:rsidR="009D5E7E" w:rsidRPr="0034302C">
        <w:rPr>
          <w:rFonts w:asciiTheme="minorHAnsi" w:hAnsiTheme="minorHAnsi" w:cstheme="minorHAnsi"/>
          <w:sz w:val="22"/>
          <w:szCs w:val="22"/>
        </w:rPr>
        <w:t>modified and if it could not be modified, water acquisition was the next option. Two barriers have been documented to prevent passage and in collaboration with the California Department of Fish and Wildlife, the U.S. Fish and Wildlife Service would like to move forward modifying these barriers.</w:t>
      </w:r>
    </w:p>
    <w:p w14:paraId="021C211B" w14:textId="77777777" w:rsidR="009D5E7E" w:rsidRPr="0034302C" w:rsidRDefault="009D5E7E" w:rsidP="009D5E7E">
      <w:pPr>
        <w:autoSpaceDE w:val="0"/>
        <w:autoSpaceDN w:val="0"/>
        <w:adjustRightInd w:val="0"/>
        <w:rPr>
          <w:rFonts w:asciiTheme="minorHAnsi" w:hAnsiTheme="minorHAnsi" w:cstheme="minorHAnsi"/>
          <w:sz w:val="22"/>
          <w:szCs w:val="22"/>
        </w:rPr>
      </w:pPr>
    </w:p>
    <w:p w14:paraId="1B2DD2B8" w14:textId="7704B440" w:rsidR="00791480" w:rsidRPr="0034302C" w:rsidRDefault="00791480" w:rsidP="001A3AB2">
      <w:pPr>
        <w:autoSpaceDE w:val="0"/>
        <w:autoSpaceDN w:val="0"/>
        <w:adjustRightInd w:val="0"/>
        <w:ind w:left="720"/>
        <w:rPr>
          <w:rFonts w:asciiTheme="minorHAnsi" w:hAnsiTheme="minorHAnsi" w:cstheme="minorHAnsi"/>
          <w:sz w:val="22"/>
          <w:szCs w:val="22"/>
        </w:rPr>
      </w:pPr>
      <w:r w:rsidRPr="0034302C">
        <w:rPr>
          <w:rFonts w:asciiTheme="minorHAnsi" w:hAnsiTheme="minorHAnsi" w:cstheme="minorHAnsi"/>
          <w:sz w:val="22"/>
          <w:szCs w:val="22"/>
        </w:rPr>
        <w:lastRenderedPageBreak/>
        <w:t>These two barriers, the Upper an</w:t>
      </w:r>
      <w:r w:rsidR="00335A48" w:rsidRPr="0034302C">
        <w:rPr>
          <w:rFonts w:asciiTheme="minorHAnsi" w:hAnsiTheme="minorHAnsi" w:cstheme="minorHAnsi"/>
          <w:sz w:val="22"/>
          <w:szCs w:val="22"/>
        </w:rPr>
        <w:t>d Lower Barrier Sites, consisting</w:t>
      </w:r>
      <w:r w:rsidRPr="0034302C">
        <w:rPr>
          <w:rFonts w:asciiTheme="minorHAnsi" w:hAnsiTheme="minorHAnsi" w:cstheme="minorHAnsi"/>
          <w:sz w:val="22"/>
          <w:szCs w:val="22"/>
        </w:rPr>
        <w:t xml:space="preserve"> of large boulders that originated from the canyon walls, have formed boulder jumbles in the creek that are preventing the passage of salmonids at all flows. The project will provide access to an additional 4.36 stream miles of high-quality habitat along North Fork Battle Creek for winter-run and spring-run Chinook salmon and CV steelhead, with an additional 3.64 stream miles of moderate-quality habitat for CV steelhead made available by the Restoration Project. Fish passage improvement has been identified as priority actions in the Central Valley Project Improvement Act Programmatic Environmental Impact Statement, Anadromous Fish Restoration Program Final Restoration Plan and CALFED’s Ecosystem Restoration Plan, as well as several CDFW publications and plans. </w:t>
      </w:r>
      <w:r w:rsidR="00C1238A" w:rsidRPr="0034302C">
        <w:rPr>
          <w:rFonts w:asciiTheme="minorHAnsi" w:hAnsiTheme="minorHAnsi" w:cstheme="minorHAnsi"/>
          <w:sz w:val="22"/>
          <w:szCs w:val="22"/>
        </w:rPr>
        <w:t xml:space="preserve">  </w:t>
      </w:r>
    </w:p>
    <w:p w14:paraId="1165168A" w14:textId="77777777" w:rsidR="0088446F" w:rsidRPr="0034302C" w:rsidRDefault="0088446F" w:rsidP="0088446F">
      <w:pPr>
        <w:autoSpaceDE w:val="0"/>
        <w:autoSpaceDN w:val="0"/>
        <w:adjustRightInd w:val="0"/>
        <w:rPr>
          <w:rFonts w:ascii="Calibri" w:hAnsi="Calibri" w:cs="Calibri"/>
          <w:sz w:val="22"/>
          <w:szCs w:val="22"/>
        </w:rPr>
      </w:pPr>
    </w:p>
    <w:p w14:paraId="1A947D54" w14:textId="3BAFBE58" w:rsidR="001A3AB2" w:rsidRPr="0034302C" w:rsidRDefault="004B6830" w:rsidP="0088446F">
      <w:pPr>
        <w:rPr>
          <w:rFonts w:asciiTheme="minorHAnsi" w:hAnsiTheme="minorHAnsi"/>
          <w:sz w:val="22"/>
          <w:szCs w:val="22"/>
        </w:rPr>
      </w:pPr>
      <w:r>
        <w:rPr>
          <w:rFonts w:asciiTheme="minorHAnsi" w:hAnsiTheme="minorHAnsi"/>
          <w:sz w:val="22"/>
          <w:szCs w:val="22"/>
        </w:rPr>
        <w:t>C</w:t>
      </w:r>
      <w:r w:rsidR="001A3AB2" w:rsidRPr="0034302C">
        <w:rPr>
          <w:rFonts w:asciiTheme="minorHAnsi" w:hAnsiTheme="minorHAnsi"/>
          <w:sz w:val="22"/>
          <w:szCs w:val="22"/>
        </w:rPr>
        <w:t xml:space="preserve">. </w:t>
      </w:r>
      <w:r w:rsidR="00A769A1" w:rsidRPr="0034302C">
        <w:rPr>
          <w:rFonts w:asciiTheme="minorHAnsi" w:hAnsiTheme="minorHAnsi"/>
          <w:sz w:val="22"/>
          <w:szCs w:val="22"/>
        </w:rPr>
        <w:t xml:space="preserve">Supplemental Information </w:t>
      </w:r>
    </w:p>
    <w:p w14:paraId="0D08CFCD" w14:textId="6FC99441" w:rsidR="0088446F" w:rsidRPr="0034302C" w:rsidRDefault="0088446F" w:rsidP="0088446F">
      <w:pPr>
        <w:spacing w:after="240"/>
        <w:ind w:left="360"/>
        <w:rPr>
          <w:rFonts w:asciiTheme="minorHAnsi" w:hAnsiTheme="minorHAnsi"/>
          <w:sz w:val="22"/>
          <w:szCs w:val="22"/>
        </w:rPr>
      </w:pPr>
      <w:r w:rsidRPr="0034302C">
        <w:rPr>
          <w:rFonts w:asciiTheme="minorHAnsi" w:hAnsiTheme="minorHAnsi"/>
          <w:sz w:val="22"/>
          <w:szCs w:val="22"/>
        </w:rPr>
        <w:t xml:space="preserve">The references </w:t>
      </w:r>
      <w:r w:rsidR="00AE6926" w:rsidRPr="0034302C">
        <w:rPr>
          <w:rFonts w:asciiTheme="minorHAnsi" w:hAnsiTheme="minorHAnsi"/>
          <w:sz w:val="22"/>
          <w:szCs w:val="22"/>
        </w:rPr>
        <w:t xml:space="preserve">material </w:t>
      </w:r>
      <w:r w:rsidRPr="0034302C">
        <w:rPr>
          <w:rFonts w:asciiTheme="minorHAnsi" w:hAnsiTheme="minorHAnsi"/>
          <w:sz w:val="22"/>
          <w:szCs w:val="22"/>
        </w:rPr>
        <w:t xml:space="preserve">below are included in this posting.  </w:t>
      </w:r>
      <w:r w:rsidR="00AE6926" w:rsidRPr="0034302C">
        <w:rPr>
          <w:rFonts w:asciiTheme="minorHAnsi" w:hAnsiTheme="minorHAnsi"/>
          <w:sz w:val="22"/>
          <w:szCs w:val="22"/>
        </w:rPr>
        <w:t xml:space="preserve">Upon selection of the recipient, </w:t>
      </w:r>
      <w:r w:rsidRPr="0034302C">
        <w:rPr>
          <w:rFonts w:asciiTheme="minorHAnsi" w:hAnsiTheme="minorHAnsi"/>
          <w:sz w:val="22"/>
          <w:szCs w:val="22"/>
        </w:rPr>
        <w:t xml:space="preserve">additional documentation will be provided. </w:t>
      </w:r>
    </w:p>
    <w:p w14:paraId="2126322B" w14:textId="77777777" w:rsidR="006F1522" w:rsidRPr="0034302C" w:rsidRDefault="006F1522" w:rsidP="006F1522">
      <w:pPr>
        <w:autoSpaceDE w:val="0"/>
        <w:autoSpaceDN w:val="0"/>
        <w:adjustRightInd w:val="0"/>
        <w:ind w:left="720" w:hanging="360"/>
        <w:rPr>
          <w:rFonts w:asciiTheme="minorHAnsi" w:hAnsiTheme="minorHAnsi" w:cstheme="minorHAnsi"/>
          <w:color w:val="000000"/>
          <w:sz w:val="22"/>
        </w:rPr>
      </w:pPr>
      <w:r w:rsidRPr="0034302C">
        <w:rPr>
          <w:rFonts w:asciiTheme="minorHAnsi" w:hAnsiTheme="minorHAnsi" w:cstheme="minorHAnsi"/>
          <w:color w:val="000000"/>
          <w:sz w:val="22"/>
        </w:rPr>
        <w:t xml:space="preserve">Cotton, Shires and Associates, Inc. 2016.  Engineering Geologic Investigation Technical Memorandum, Eagle Canyon. </w:t>
      </w:r>
      <w:r w:rsidRPr="0034302C">
        <w:rPr>
          <w:rFonts w:asciiTheme="minorHAnsi" w:hAnsiTheme="minorHAnsi" w:cstheme="minorHAnsi"/>
          <w:i/>
          <w:color w:val="000000"/>
          <w:sz w:val="22"/>
        </w:rPr>
        <w:t xml:space="preserve">Prepared under sub-contract for </w:t>
      </w:r>
      <w:r w:rsidRPr="0034302C">
        <w:rPr>
          <w:rFonts w:asciiTheme="minorHAnsi" w:hAnsiTheme="minorHAnsi" w:cstheme="minorHAnsi"/>
          <w:color w:val="000000"/>
          <w:sz w:val="22"/>
        </w:rPr>
        <w:t xml:space="preserve">Michael Love &amp; Associates, Inc. </w:t>
      </w:r>
      <w:r w:rsidRPr="0034302C">
        <w:rPr>
          <w:rFonts w:asciiTheme="minorHAnsi" w:hAnsiTheme="minorHAnsi" w:cstheme="minorHAnsi"/>
          <w:i/>
          <w:color w:val="000000"/>
          <w:sz w:val="22"/>
        </w:rPr>
        <w:t>Prepared for</w:t>
      </w:r>
      <w:r w:rsidRPr="0034302C">
        <w:rPr>
          <w:rFonts w:asciiTheme="minorHAnsi" w:hAnsiTheme="minorHAnsi" w:cstheme="minorHAnsi"/>
          <w:color w:val="000000"/>
          <w:sz w:val="22"/>
        </w:rPr>
        <w:t xml:space="preserve"> California Department of Fish and Wildlife. Agreement Number D1499019.</w:t>
      </w:r>
    </w:p>
    <w:p w14:paraId="5625F29D" w14:textId="77777777" w:rsidR="006F1522" w:rsidRPr="0034302C" w:rsidRDefault="006F1522" w:rsidP="006F1522">
      <w:pPr>
        <w:autoSpaceDE w:val="0"/>
        <w:autoSpaceDN w:val="0"/>
        <w:adjustRightInd w:val="0"/>
        <w:ind w:left="720" w:hanging="360"/>
        <w:rPr>
          <w:rFonts w:asciiTheme="minorHAnsi" w:hAnsiTheme="minorHAnsi" w:cstheme="minorHAnsi"/>
          <w:color w:val="000000"/>
          <w:sz w:val="22"/>
        </w:rPr>
      </w:pPr>
    </w:p>
    <w:p w14:paraId="1A5824BC" w14:textId="7B8C7308" w:rsidR="006F1522" w:rsidRPr="0034302C" w:rsidRDefault="006F1522" w:rsidP="006F1522">
      <w:pPr>
        <w:autoSpaceDE w:val="0"/>
        <w:autoSpaceDN w:val="0"/>
        <w:adjustRightInd w:val="0"/>
        <w:ind w:left="720" w:hanging="360"/>
        <w:rPr>
          <w:rFonts w:asciiTheme="minorHAnsi" w:hAnsiTheme="minorHAnsi" w:cstheme="minorHAnsi"/>
          <w:color w:val="000000"/>
          <w:sz w:val="22"/>
        </w:rPr>
      </w:pPr>
      <w:r w:rsidRPr="0034302C">
        <w:rPr>
          <w:rFonts w:asciiTheme="minorHAnsi" w:hAnsiTheme="minorHAnsi" w:cstheme="minorHAnsi"/>
          <w:color w:val="000000"/>
          <w:sz w:val="22"/>
        </w:rPr>
        <w:t xml:space="preserve">Love, M.L. and T. James.  2016.  Eagle Canyon Fish Passage Improvements in Battle Creek, Lower and Upper Barrier Sites; Existing Site and Hydraulic Characterization Technical Memorandum.  </w:t>
      </w:r>
      <w:r w:rsidRPr="0034302C">
        <w:rPr>
          <w:rFonts w:asciiTheme="minorHAnsi" w:hAnsiTheme="minorHAnsi" w:cstheme="minorHAnsi"/>
          <w:i/>
          <w:color w:val="000000"/>
          <w:sz w:val="22"/>
        </w:rPr>
        <w:t>Prepared for</w:t>
      </w:r>
      <w:r w:rsidRPr="0034302C">
        <w:rPr>
          <w:rFonts w:asciiTheme="minorHAnsi" w:hAnsiTheme="minorHAnsi" w:cstheme="minorHAnsi"/>
          <w:color w:val="000000"/>
          <w:sz w:val="22"/>
        </w:rPr>
        <w:t xml:space="preserve"> California Department of Fish and Wildlife. Agreement Number D1499019.</w:t>
      </w:r>
    </w:p>
    <w:p w14:paraId="6D2613A1" w14:textId="77777777" w:rsidR="006F1522" w:rsidRPr="0034302C" w:rsidRDefault="006F1522" w:rsidP="00FE252D">
      <w:pPr>
        <w:autoSpaceDE w:val="0"/>
        <w:autoSpaceDN w:val="0"/>
        <w:adjustRightInd w:val="0"/>
        <w:ind w:left="720" w:hanging="360"/>
        <w:rPr>
          <w:rFonts w:asciiTheme="minorHAnsi" w:hAnsiTheme="minorHAnsi" w:cstheme="minorHAnsi"/>
          <w:color w:val="000000"/>
          <w:sz w:val="22"/>
        </w:rPr>
      </w:pPr>
    </w:p>
    <w:p w14:paraId="4D91399D" w14:textId="3770602B" w:rsidR="00FE252D" w:rsidRPr="0034302C" w:rsidRDefault="00FE252D" w:rsidP="00FE252D">
      <w:pPr>
        <w:autoSpaceDE w:val="0"/>
        <w:autoSpaceDN w:val="0"/>
        <w:adjustRightInd w:val="0"/>
        <w:ind w:left="720" w:hanging="360"/>
        <w:rPr>
          <w:rFonts w:asciiTheme="minorHAnsi" w:hAnsiTheme="minorHAnsi" w:cstheme="minorHAnsi"/>
          <w:color w:val="000000"/>
          <w:sz w:val="22"/>
        </w:rPr>
      </w:pPr>
      <w:r w:rsidRPr="0034302C">
        <w:rPr>
          <w:rFonts w:asciiTheme="minorHAnsi" w:hAnsiTheme="minorHAnsi" w:cstheme="minorHAnsi"/>
          <w:color w:val="000000"/>
          <w:sz w:val="22"/>
        </w:rPr>
        <w:t xml:space="preserve">Love, M.L. and T. James.  2017a.  Eagle Canyon Fish Passage Improvements in Battle Creek, Lower and Upper Barrier Sites; Basis of Design Memorandum. </w:t>
      </w:r>
      <w:r w:rsidR="006F1522" w:rsidRPr="0034302C">
        <w:rPr>
          <w:rFonts w:asciiTheme="minorHAnsi" w:hAnsiTheme="minorHAnsi" w:cstheme="minorHAnsi"/>
          <w:color w:val="000000"/>
          <w:sz w:val="22"/>
        </w:rPr>
        <w:t xml:space="preserve"> </w:t>
      </w:r>
      <w:r w:rsidRPr="0034302C">
        <w:rPr>
          <w:rFonts w:asciiTheme="minorHAnsi" w:hAnsiTheme="minorHAnsi" w:cstheme="minorHAnsi"/>
          <w:color w:val="000000"/>
          <w:sz w:val="22"/>
        </w:rPr>
        <w:t>P</w:t>
      </w:r>
      <w:r w:rsidRPr="0034302C">
        <w:rPr>
          <w:rFonts w:asciiTheme="minorHAnsi" w:hAnsiTheme="minorHAnsi" w:cstheme="minorHAnsi"/>
          <w:i/>
          <w:color w:val="000000"/>
          <w:sz w:val="22"/>
        </w:rPr>
        <w:t>repared for</w:t>
      </w:r>
      <w:r w:rsidRPr="0034302C">
        <w:rPr>
          <w:rFonts w:asciiTheme="minorHAnsi" w:hAnsiTheme="minorHAnsi" w:cstheme="minorHAnsi"/>
          <w:color w:val="000000"/>
          <w:sz w:val="22"/>
        </w:rPr>
        <w:t xml:space="preserve"> California Department of Fish and Wildlife. Agreement Number D1499019</w:t>
      </w:r>
    </w:p>
    <w:p w14:paraId="575C07B6" w14:textId="77777777" w:rsidR="00FE252D" w:rsidRPr="0034302C" w:rsidRDefault="00FE252D" w:rsidP="00FE252D">
      <w:pPr>
        <w:autoSpaceDE w:val="0"/>
        <w:autoSpaceDN w:val="0"/>
        <w:adjustRightInd w:val="0"/>
        <w:ind w:left="720" w:hanging="360"/>
        <w:rPr>
          <w:rFonts w:asciiTheme="minorHAnsi" w:hAnsiTheme="minorHAnsi" w:cstheme="minorHAnsi"/>
          <w:color w:val="000000"/>
          <w:sz w:val="22"/>
        </w:rPr>
      </w:pPr>
    </w:p>
    <w:p w14:paraId="55E7245D" w14:textId="59949B6A" w:rsidR="006F1522" w:rsidRPr="0034302C" w:rsidRDefault="006F1522" w:rsidP="006F1522">
      <w:pPr>
        <w:autoSpaceDE w:val="0"/>
        <w:autoSpaceDN w:val="0"/>
        <w:adjustRightInd w:val="0"/>
        <w:ind w:left="720" w:hanging="360"/>
        <w:rPr>
          <w:rFonts w:asciiTheme="minorHAnsi" w:hAnsiTheme="minorHAnsi" w:cstheme="minorHAnsi"/>
          <w:color w:val="000000"/>
          <w:sz w:val="22"/>
        </w:rPr>
      </w:pPr>
      <w:r w:rsidRPr="0034302C">
        <w:rPr>
          <w:rFonts w:asciiTheme="minorHAnsi" w:hAnsiTheme="minorHAnsi" w:cstheme="minorHAnsi"/>
          <w:color w:val="000000"/>
          <w:sz w:val="22"/>
        </w:rPr>
        <w:t xml:space="preserve">Love, M.L. and T. James.  2017b.  North Fork Battle Creek Eagle Canyon Fish Passage Improvements Lowe and Upper Barrier Sites; Final Designs and Plans. </w:t>
      </w:r>
      <w:r w:rsidRPr="0034302C">
        <w:rPr>
          <w:rFonts w:asciiTheme="minorHAnsi" w:hAnsiTheme="minorHAnsi" w:cstheme="minorHAnsi"/>
          <w:i/>
          <w:color w:val="000000"/>
          <w:sz w:val="22"/>
        </w:rPr>
        <w:t>Prepared for</w:t>
      </w:r>
      <w:r w:rsidRPr="0034302C">
        <w:rPr>
          <w:rFonts w:asciiTheme="minorHAnsi" w:hAnsiTheme="minorHAnsi" w:cstheme="minorHAnsi"/>
          <w:color w:val="000000"/>
          <w:sz w:val="22"/>
        </w:rPr>
        <w:t xml:space="preserve"> California Department of Fish and Wildlife. Agreement Number D1499019.</w:t>
      </w:r>
    </w:p>
    <w:p w14:paraId="129BC403" w14:textId="77777777" w:rsidR="006F1522" w:rsidRPr="0034302C" w:rsidRDefault="006F1522" w:rsidP="00FE252D">
      <w:pPr>
        <w:autoSpaceDE w:val="0"/>
        <w:autoSpaceDN w:val="0"/>
        <w:adjustRightInd w:val="0"/>
        <w:ind w:left="720" w:hanging="360"/>
        <w:rPr>
          <w:rFonts w:asciiTheme="minorHAnsi" w:hAnsiTheme="minorHAnsi" w:cstheme="minorHAnsi"/>
          <w:color w:val="000000"/>
          <w:sz w:val="22"/>
        </w:rPr>
      </w:pPr>
    </w:p>
    <w:p w14:paraId="00A0C7F5" w14:textId="3DE8512E" w:rsidR="00FE252D" w:rsidRPr="0034302C" w:rsidRDefault="00FE252D" w:rsidP="00FE252D">
      <w:pPr>
        <w:autoSpaceDE w:val="0"/>
        <w:autoSpaceDN w:val="0"/>
        <w:adjustRightInd w:val="0"/>
        <w:ind w:left="720" w:hanging="360"/>
        <w:rPr>
          <w:rFonts w:asciiTheme="minorHAnsi" w:hAnsiTheme="minorHAnsi" w:cstheme="minorHAnsi"/>
          <w:color w:val="000000"/>
          <w:sz w:val="22"/>
        </w:rPr>
      </w:pPr>
      <w:r w:rsidRPr="0034302C">
        <w:rPr>
          <w:rFonts w:asciiTheme="minorHAnsi" w:hAnsiTheme="minorHAnsi" w:cstheme="minorHAnsi"/>
          <w:color w:val="000000"/>
          <w:sz w:val="22"/>
        </w:rPr>
        <w:t>Lov</w:t>
      </w:r>
      <w:r w:rsidR="006F1522" w:rsidRPr="0034302C">
        <w:rPr>
          <w:rFonts w:asciiTheme="minorHAnsi" w:hAnsiTheme="minorHAnsi" w:cstheme="minorHAnsi"/>
          <w:color w:val="000000"/>
          <w:sz w:val="22"/>
        </w:rPr>
        <w:t>e, M.L. and T. James.  2017c.  Technical Specifications of North Fork Battle Creek Eagle Canyon Fish Passage Improvement Lower and Upper Barriers Sites.</w:t>
      </w:r>
      <w:r w:rsidRPr="0034302C">
        <w:rPr>
          <w:rFonts w:asciiTheme="minorHAnsi" w:hAnsiTheme="minorHAnsi" w:cstheme="minorHAnsi"/>
          <w:color w:val="000000"/>
          <w:sz w:val="22"/>
        </w:rPr>
        <w:t xml:space="preserve">  P</w:t>
      </w:r>
      <w:r w:rsidRPr="0034302C">
        <w:rPr>
          <w:rFonts w:asciiTheme="minorHAnsi" w:hAnsiTheme="minorHAnsi" w:cstheme="minorHAnsi"/>
          <w:i/>
          <w:color w:val="000000"/>
          <w:sz w:val="22"/>
        </w:rPr>
        <w:t>repared for</w:t>
      </w:r>
      <w:r w:rsidRPr="0034302C">
        <w:rPr>
          <w:rFonts w:asciiTheme="minorHAnsi" w:hAnsiTheme="minorHAnsi" w:cstheme="minorHAnsi"/>
          <w:color w:val="000000"/>
          <w:sz w:val="22"/>
        </w:rPr>
        <w:t xml:space="preserve"> California Department of Fish and Wildlife. Agreement Number D1499019.</w:t>
      </w:r>
    </w:p>
    <w:p w14:paraId="409009EF" w14:textId="377F7041" w:rsidR="00FE252D" w:rsidRPr="0034302C" w:rsidRDefault="00FE252D" w:rsidP="00FE252D">
      <w:pPr>
        <w:ind w:left="720" w:hanging="360"/>
        <w:rPr>
          <w:rFonts w:asciiTheme="minorHAnsi" w:hAnsiTheme="minorHAnsi" w:cstheme="minorHAnsi"/>
          <w:color w:val="212121"/>
          <w:sz w:val="22"/>
          <w:szCs w:val="23"/>
        </w:rPr>
      </w:pPr>
    </w:p>
    <w:p w14:paraId="2F023D7D" w14:textId="5F7E1D4E" w:rsidR="006F1522" w:rsidRPr="0034302C" w:rsidRDefault="006F1522" w:rsidP="00FE252D">
      <w:pPr>
        <w:ind w:left="720" w:hanging="360"/>
        <w:rPr>
          <w:rFonts w:asciiTheme="minorHAnsi" w:hAnsiTheme="minorHAnsi" w:cstheme="minorHAnsi"/>
          <w:color w:val="212121"/>
          <w:sz w:val="22"/>
          <w:szCs w:val="23"/>
        </w:rPr>
      </w:pPr>
      <w:r w:rsidRPr="0034302C">
        <w:rPr>
          <w:rFonts w:asciiTheme="minorHAnsi" w:hAnsiTheme="minorHAnsi" w:cstheme="minorHAnsi"/>
          <w:color w:val="212121"/>
          <w:sz w:val="22"/>
          <w:szCs w:val="23"/>
        </w:rPr>
        <w:t xml:space="preserve">Link to information on the Battle Creek Salmon and Steelhead Restoration </w:t>
      </w:r>
    </w:p>
    <w:p w14:paraId="3EB33B8C" w14:textId="77777777" w:rsidR="001A3AB2" w:rsidRDefault="001A3AB2" w:rsidP="001A3AB2">
      <w:pPr>
        <w:spacing w:before="240"/>
        <w:rPr>
          <w:rFonts w:asciiTheme="minorHAnsi" w:hAnsiTheme="minorHAnsi"/>
          <w:sz w:val="22"/>
          <w:szCs w:val="22"/>
        </w:rPr>
      </w:pPr>
      <w:r>
        <w:rPr>
          <w:rFonts w:asciiTheme="minorHAnsi" w:hAnsiTheme="minorHAnsi"/>
          <w:sz w:val="22"/>
          <w:szCs w:val="22"/>
        </w:rPr>
        <w:t>D. Department of Interior Priorities</w:t>
      </w:r>
    </w:p>
    <w:p w14:paraId="3D524558" w14:textId="20BBC9E7" w:rsidR="00194BD6" w:rsidRDefault="00194BD6" w:rsidP="001A3AB2">
      <w:pPr>
        <w:ind w:firstLine="360"/>
        <w:rPr>
          <w:rFonts w:asciiTheme="minorHAnsi" w:hAnsiTheme="minorHAnsi"/>
          <w:sz w:val="22"/>
          <w:szCs w:val="22"/>
        </w:rPr>
      </w:pPr>
      <w:r>
        <w:rPr>
          <w:rFonts w:asciiTheme="minorHAnsi" w:hAnsiTheme="minorHAnsi"/>
          <w:sz w:val="22"/>
          <w:szCs w:val="22"/>
        </w:rPr>
        <w:t>This project addresses the following Department of the Interior financial assistance priorities:</w:t>
      </w:r>
    </w:p>
    <w:p w14:paraId="5F3D6860" w14:textId="77777777" w:rsidR="001A3AB2" w:rsidRDefault="001A3AB2" w:rsidP="001A3AB2">
      <w:pPr>
        <w:ind w:firstLine="360"/>
        <w:rPr>
          <w:rFonts w:asciiTheme="minorHAnsi" w:hAnsiTheme="minorHAnsi"/>
          <w:sz w:val="22"/>
          <w:szCs w:val="22"/>
        </w:rPr>
      </w:pPr>
    </w:p>
    <w:p w14:paraId="2C610151" w14:textId="66D507E6" w:rsidR="00194BD6" w:rsidRDefault="00194BD6" w:rsidP="001A3AB2">
      <w:pPr>
        <w:spacing w:after="240"/>
        <w:ind w:left="360"/>
        <w:rPr>
          <w:rFonts w:asciiTheme="minorHAnsi" w:hAnsiTheme="minorHAnsi"/>
          <w:sz w:val="22"/>
          <w:szCs w:val="22"/>
        </w:rPr>
      </w:pPr>
      <w:r w:rsidRPr="0034302C">
        <w:rPr>
          <w:rFonts w:asciiTheme="minorHAnsi" w:hAnsiTheme="minorHAnsi"/>
          <w:i/>
          <w:sz w:val="22"/>
          <w:szCs w:val="22"/>
        </w:rPr>
        <w:t>Priority 3 Restoring trust with local communities</w:t>
      </w:r>
      <w:r w:rsidRPr="0034302C">
        <w:rPr>
          <w:rFonts w:asciiTheme="minorHAnsi" w:hAnsiTheme="minorHAnsi"/>
          <w:sz w:val="22"/>
          <w:szCs w:val="22"/>
        </w:rPr>
        <w:t xml:space="preserve"> – Service staff have developed relationships with many individuals in the local community, many of whom are from pioneer families, and our relationships with them will be strengthened by following through on our comm</w:t>
      </w:r>
      <w:r w:rsidR="00D91AF0" w:rsidRPr="0034302C">
        <w:rPr>
          <w:rFonts w:asciiTheme="minorHAnsi" w:hAnsiTheme="minorHAnsi"/>
          <w:sz w:val="22"/>
          <w:szCs w:val="22"/>
        </w:rPr>
        <w:t xml:space="preserve">itments to restore fish passage.  In addition, the local community has been working with the state and federal agencies for the past 20 years in the development and implementation of the Battle Creek Salmon and Steelhead Restoration Project.  In order </w:t>
      </w:r>
      <w:r w:rsidR="00890CB9" w:rsidRPr="0034302C">
        <w:rPr>
          <w:rFonts w:asciiTheme="minorHAnsi" w:hAnsiTheme="minorHAnsi"/>
          <w:sz w:val="22"/>
          <w:szCs w:val="22"/>
        </w:rPr>
        <w:t xml:space="preserve">for the Restoration Project to achieve the goals, </w:t>
      </w:r>
      <w:r w:rsidR="00D338AD" w:rsidRPr="0034302C">
        <w:rPr>
          <w:rFonts w:asciiTheme="minorHAnsi" w:hAnsiTheme="minorHAnsi"/>
          <w:sz w:val="22"/>
          <w:szCs w:val="22"/>
        </w:rPr>
        <w:t xml:space="preserve">as explained to the public, </w:t>
      </w:r>
      <w:r w:rsidR="00890CB9" w:rsidRPr="0034302C">
        <w:rPr>
          <w:rFonts w:asciiTheme="minorHAnsi" w:hAnsiTheme="minorHAnsi"/>
          <w:sz w:val="22"/>
          <w:szCs w:val="22"/>
        </w:rPr>
        <w:t xml:space="preserve">these barriers need to be addressed.  By modifying these impediments and </w:t>
      </w:r>
      <w:r w:rsidR="00890CB9" w:rsidRPr="0034302C">
        <w:rPr>
          <w:rFonts w:asciiTheme="minorHAnsi" w:hAnsiTheme="minorHAnsi"/>
          <w:sz w:val="22"/>
          <w:szCs w:val="22"/>
        </w:rPr>
        <w:lastRenderedPageBreak/>
        <w:t>allowing fish to access the proposed habitats, it will reiterate the federal government’s commitment to the Restoration Project.</w:t>
      </w:r>
      <w:r w:rsidR="00890CB9">
        <w:rPr>
          <w:rFonts w:asciiTheme="minorHAnsi" w:hAnsiTheme="minorHAnsi"/>
          <w:sz w:val="22"/>
          <w:szCs w:val="22"/>
        </w:rPr>
        <w:t xml:space="preserve"> </w:t>
      </w:r>
    </w:p>
    <w:p w14:paraId="16F863F2" w14:textId="0B734389" w:rsidR="00791480" w:rsidRDefault="00562DF7" w:rsidP="00791480">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7387F991" w14:textId="12980CE8" w:rsidR="00663D3B" w:rsidRPr="0034302C" w:rsidRDefault="004B6830" w:rsidP="00791480">
      <w:pPr>
        <w:rPr>
          <w:rFonts w:asciiTheme="minorHAnsi" w:hAnsiTheme="minorHAnsi" w:cstheme="minorHAnsi"/>
          <w:sz w:val="22"/>
        </w:rPr>
      </w:pPr>
      <w:r>
        <w:rPr>
          <w:rFonts w:asciiTheme="minorHAnsi" w:hAnsiTheme="minorHAnsi" w:cstheme="minorHAnsi"/>
          <w:sz w:val="22"/>
        </w:rPr>
        <w:t>The total award obligation is projected to be</w:t>
      </w:r>
      <w:r w:rsidR="00791480" w:rsidRPr="0034302C">
        <w:rPr>
          <w:rFonts w:asciiTheme="minorHAnsi" w:hAnsiTheme="minorHAnsi" w:cstheme="minorHAnsi"/>
          <w:sz w:val="22"/>
        </w:rPr>
        <w:t xml:space="preserve"> $6,500,000.00</w:t>
      </w:r>
      <w:r>
        <w:rPr>
          <w:rFonts w:asciiTheme="minorHAnsi" w:hAnsiTheme="minorHAnsi" w:cstheme="minorHAnsi"/>
          <w:sz w:val="22"/>
        </w:rPr>
        <w:t xml:space="preserve"> </w:t>
      </w:r>
      <w:r w:rsidR="00791480" w:rsidRPr="0034302C">
        <w:rPr>
          <w:rFonts w:asciiTheme="minorHAnsi" w:hAnsiTheme="minorHAnsi" w:cstheme="minorHAnsi"/>
          <w:sz w:val="22"/>
        </w:rPr>
        <w:t xml:space="preserve">and </w:t>
      </w:r>
      <w:r>
        <w:rPr>
          <w:rFonts w:asciiTheme="minorHAnsi" w:hAnsiTheme="minorHAnsi" w:cstheme="minorHAnsi"/>
          <w:sz w:val="22"/>
        </w:rPr>
        <w:t xml:space="preserve">the Service anticipates awarding </w:t>
      </w:r>
      <w:r w:rsidR="0088446F" w:rsidRPr="0034302C">
        <w:rPr>
          <w:rFonts w:asciiTheme="minorHAnsi" w:hAnsiTheme="minorHAnsi" w:cstheme="minorHAnsi"/>
          <w:sz w:val="22"/>
        </w:rPr>
        <w:t>this grant in</w:t>
      </w:r>
      <w:r w:rsidR="007F6066" w:rsidRPr="0034302C">
        <w:rPr>
          <w:rFonts w:asciiTheme="minorHAnsi" w:hAnsiTheme="minorHAnsi" w:cstheme="minorHAnsi"/>
          <w:sz w:val="22"/>
        </w:rPr>
        <w:t xml:space="preserve"> two Phases,</w:t>
      </w:r>
      <w:r w:rsidR="00400CD2" w:rsidRPr="0034302C">
        <w:rPr>
          <w:rFonts w:asciiTheme="minorHAnsi" w:hAnsiTheme="minorHAnsi" w:cstheme="minorHAnsi"/>
          <w:sz w:val="22"/>
        </w:rPr>
        <w:t xml:space="preserve"> Phase</w:t>
      </w:r>
      <w:r w:rsidR="007F6066" w:rsidRPr="0034302C">
        <w:rPr>
          <w:rFonts w:asciiTheme="minorHAnsi" w:hAnsiTheme="minorHAnsi" w:cstheme="minorHAnsi"/>
          <w:sz w:val="22"/>
        </w:rPr>
        <w:t xml:space="preserve"> 1 and</w:t>
      </w:r>
      <w:r w:rsidR="00400CD2" w:rsidRPr="0034302C">
        <w:rPr>
          <w:rFonts w:asciiTheme="minorHAnsi" w:hAnsiTheme="minorHAnsi" w:cstheme="minorHAnsi"/>
          <w:sz w:val="22"/>
        </w:rPr>
        <w:t xml:space="preserve"> Phase</w:t>
      </w:r>
      <w:r w:rsidR="007F6066" w:rsidRPr="0034302C">
        <w:rPr>
          <w:rFonts w:asciiTheme="minorHAnsi" w:hAnsiTheme="minorHAnsi" w:cstheme="minorHAnsi"/>
          <w:sz w:val="22"/>
        </w:rPr>
        <w:t xml:space="preserve"> 2.  </w:t>
      </w:r>
      <w:r>
        <w:rPr>
          <w:rFonts w:asciiTheme="minorHAnsi" w:hAnsiTheme="minorHAnsi" w:cstheme="minorHAnsi"/>
          <w:sz w:val="22"/>
        </w:rPr>
        <w:t>The period of performance on each phase is expected to be</w:t>
      </w:r>
      <w:r w:rsidR="00333BCA" w:rsidRPr="0034302C">
        <w:rPr>
          <w:rFonts w:asciiTheme="minorHAnsi" w:hAnsiTheme="minorHAnsi" w:cstheme="minorHAnsi"/>
          <w:sz w:val="22"/>
        </w:rPr>
        <w:t xml:space="preserve"> </w:t>
      </w:r>
      <w:r w:rsidR="0088446F" w:rsidRPr="0034302C">
        <w:rPr>
          <w:rFonts w:asciiTheme="minorHAnsi" w:hAnsiTheme="minorHAnsi" w:cstheme="minorHAnsi"/>
          <w:sz w:val="22"/>
        </w:rPr>
        <w:t>2</w:t>
      </w:r>
      <w:r w:rsidR="007F6066" w:rsidRPr="0034302C">
        <w:rPr>
          <w:rFonts w:asciiTheme="minorHAnsi" w:hAnsiTheme="minorHAnsi" w:cstheme="minorHAnsi"/>
          <w:sz w:val="22"/>
        </w:rPr>
        <w:t xml:space="preserve"> years and the anticipated start date for Phase 1 would be in spring 2020</w:t>
      </w:r>
      <w:r w:rsidR="00333BCA" w:rsidRPr="0034302C">
        <w:rPr>
          <w:rFonts w:asciiTheme="minorHAnsi" w:hAnsiTheme="minorHAnsi" w:cstheme="minorHAnsi"/>
          <w:sz w:val="22"/>
        </w:rPr>
        <w:t xml:space="preserve"> with the</w:t>
      </w:r>
      <w:r w:rsidR="0088446F" w:rsidRPr="0034302C">
        <w:rPr>
          <w:rFonts w:asciiTheme="minorHAnsi" w:hAnsiTheme="minorHAnsi" w:cstheme="minorHAnsi"/>
          <w:sz w:val="22"/>
        </w:rPr>
        <w:t xml:space="preserve"> Phase 1</w:t>
      </w:r>
      <w:r w:rsidR="00333BCA" w:rsidRPr="0034302C">
        <w:rPr>
          <w:rFonts w:asciiTheme="minorHAnsi" w:hAnsiTheme="minorHAnsi" w:cstheme="minorHAnsi"/>
          <w:sz w:val="22"/>
        </w:rPr>
        <w:t xml:space="preserve"> period of performance to end </w:t>
      </w:r>
      <w:r w:rsidR="0088446F" w:rsidRPr="0034302C">
        <w:rPr>
          <w:rFonts w:asciiTheme="minorHAnsi" w:hAnsiTheme="minorHAnsi" w:cstheme="minorHAnsi"/>
          <w:sz w:val="22"/>
        </w:rPr>
        <w:t>spring 2022</w:t>
      </w:r>
      <w:r w:rsidR="007F6066" w:rsidRPr="0034302C">
        <w:rPr>
          <w:rFonts w:asciiTheme="minorHAnsi" w:hAnsiTheme="minorHAnsi" w:cstheme="minorHAnsi"/>
          <w:sz w:val="22"/>
        </w:rPr>
        <w:t xml:space="preserve">.  </w:t>
      </w:r>
    </w:p>
    <w:p w14:paraId="7833925B" w14:textId="77777777" w:rsidR="00663D3B" w:rsidRPr="0034302C" w:rsidRDefault="00663D3B" w:rsidP="00791480">
      <w:pPr>
        <w:rPr>
          <w:rFonts w:asciiTheme="minorHAnsi" w:hAnsiTheme="minorHAnsi" w:cstheme="minorHAnsi"/>
          <w:sz w:val="22"/>
        </w:rPr>
      </w:pPr>
    </w:p>
    <w:p w14:paraId="5FF284E8" w14:textId="5D07E816" w:rsidR="00791480" w:rsidRPr="00791480" w:rsidRDefault="004B6830" w:rsidP="00791480">
      <w:pPr>
        <w:rPr>
          <w:rFonts w:asciiTheme="minorHAnsi" w:hAnsiTheme="minorHAnsi" w:cstheme="minorHAnsi"/>
          <w:sz w:val="22"/>
        </w:rPr>
      </w:pPr>
      <w:r>
        <w:rPr>
          <w:rFonts w:asciiTheme="minorHAnsi" w:hAnsiTheme="minorHAnsi" w:cstheme="minorHAnsi"/>
          <w:sz w:val="22"/>
        </w:rPr>
        <w:t>The funding will be awarded via a single Service Grant</w:t>
      </w:r>
      <w:r w:rsidR="007F6066" w:rsidRPr="0034302C">
        <w:rPr>
          <w:rFonts w:asciiTheme="minorHAnsi" w:hAnsiTheme="minorHAnsi" w:cstheme="minorHAnsi"/>
          <w:sz w:val="22"/>
        </w:rPr>
        <w:t xml:space="preserve"> and the recipient of the award will be responsible for developing sub-agreements with additional </w:t>
      </w:r>
      <w:r w:rsidR="0088446F" w:rsidRPr="0034302C">
        <w:rPr>
          <w:rFonts w:asciiTheme="minorHAnsi" w:hAnsiTheme="minorHAnsi" w:cstheme="minorHAnsi"/>
          <w:sz w:val="22"/>
        </w:rPr>
        <w:t>sub-recipients</w:t>
      </w:r>
      <w:r w:rsidR="007F6066" w:rsidRPr="0034302C">
        <w:rPr>
          <w:rFonts w:asciiTheme="minorHAnsi" w:hAnsiTheme="minorHAnsi" w:cstheme="minorHAnsi"/>
          <w:sz w:val="22"/>
        </w:rPr>
        <w:t xml:space="preserve"> if needed</w:t>
      </w:r>
      <w:r w:rsidR="00AC2EDA">
        <w:rPr>
          <w:rFonts w:asciiTheme="minorHAnsi" w:hAnsiTheme="minorHAnsi" w:cstheme="minorHAnsi"/>
          <w:sz w:val="22"/>
        </w:rPr>
        <w:t xml:space="preserve">.  </w:t>
      </w:r>
      <w:r w:rsidR="00E933DE" w:rsidRPr="0034302C">
        <w:rPr>
          <w:rFonts w:asciiTheme="minorHAnsi" w:hAnsiTheme="minorHAnsi" w:cstheme="minorHAnsi"/>
          <w:sz w:val="22"/>
        </w:rPr>
        <w:t>Lastly, the</w:t>
      </w:r>
      <w:r w:rsidR="00E933DE">
        <w:rPr>
          <w:rFonts w:asciiTheme="minorHAnsi" w:hAnsiTheme="minorHAnsi" w:cstheme="minorHAnsi"/>
          <w:sz w:val="22"/>
        </w:rPr>
        <w:t xml:space="preserve"> selected recipient will be required to obtain bonding insurance. </w:t>
      </w:r>
    </w:p>
    <w:p w14:paraId="04A922E2" w14:textId="77777777" w:rsidR="00333BCA" w:rsidRDefault="00333BCA" w:rsidP="004801DC">
      <w:pPr>
        <w:pStyle w:val="Heading2"/>
        <w:rPr>
          <w:rFonts w:asciiTheme="minorHAnsi" w:hAnsiTheme="minorHAnsi"/>
          <w:sz w:val="24"/>
        </w:rPr>
      </w:pPr>
    </w:p>
    <w:p w14:paraId="365F18C2" w14:textId="7B9B0203"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6303B42C" w14:textId="3F74A342" w:rsidR="00333BCA" w:rsidRPr="00333BCA" w:rsidRDefault="00333BCA" w:rsidP="00333BCA">
      <w:pPr>
        <w:pStyle w:val="Heading3"/>
        <w:numPr>
          <w:ilvl w:val="0"/>
          <w:numId w:val="0"/>
        </w:numPr>
        <w:ind w:left="360"/>
        <w:rPr>
          <w:b w:val="0"/>
        </w:rPr>
      </w:pPr>
      <w:r w:rsidRPr="00333BCA">
        <w:rPr>
          <w:b w:val="0"/>
        </w:rPr>
        <w:t>All potential applicants are eligible to apply.</w:t>
      </w:r>
    </w:p>
    <w:p w14:paraId="1D5234D7" w14:textId="77777777" w:rsidR="00333BCA" w:rsidRPr="00333BCA" w:rsidRDefault="00333BCA" w:rsidP="00333BCA"/>
    <w:p w14:paraId="47CC8A83" w14:textId="7722B9E3" w:rsidR="00480139" w:rsidRDefault="005543CC" w:rsidP="00D2403C">
      <w:pPr>
        <w:pStyle w:val="Heading3"/>
      </w:pPr>
      <w:r w:rsidRPr="00333BCA">
        <w:t>Cost Sharing or Matching</w:t>
      </w:r>
    </w:p>
    <w:p w14:paraId="0A421FD2" w14:textId="05C8B239" w:rsidR="00333BCA" w:rsidRDefault="00333BCA" w:rsidP="00333BCA">
      <w:pPr>
        <w:ind w:left="360"/>
        <w:rPr>
          <w:rFonts w:asciiTheme="minorHAnsi" w:hAnsiTheme="minorHAnsi" w:cstheme="minorHAnsi"/>
          <w:sz w:val="22"/>
        </w:rPr>
      </w:pPr>
      <w:r w:rsidRPr="00333BCA">
        <w:rPr>
          <w:rFonts w:asciiTheme="minorHAnsi" w:hAnsiTheme="minorHAnsi" w:cstheme="minorHAnsi"/>
          <w:sz w:val="22"/>
        </w:rPr>
        <w:t>Cost sharing is not required.</w:t>
      </w:r>
    </w:p>
    <w:p w14:paraId="7F69F2BE" w14:textId="77777777" w:rsidR="00333BCA" w:rsidRPr="00333BCA" w:rsidRDefault="00333BCA" w:rsidP="00333BCA">
      <w:pPr>
        <w:ind w:left="360"/>
        <w:rPr>
          <w:rFonts w:asciiTheme="minorHAnsi" w:hAnsiTheme="minorHAnsi" w:cstheme="minorHAnsi"/>
          <w:sz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 xml:space="preserve">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w:t>
      </w:r>
      <w:r w:rsidR="008E4659" w:rsidRPr="00207421">
        <w:rPr>
          <w:rFonts w:asciiTheme="minorHAnsi" w:hAnsiTheme="minorHAnsi"/>
          <w:sz w:val="22"/>
          <w:szCs w:val="22"/>
        </w:rPr>
        <w:lastRenderedPageBreak/>
        <w:t>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0B3B84B" w:rsidR="00D2403C" w:rsidRDefault="00885F11" w:rsidP="00934F75">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3276CC75" w14:textId="77777777" w:rsidR="0081602E" w:rsidRPr="00F45C68" w:rsidRDefault="0081602E" w:rsidP="0081602E">
      <w:pPr>
        <w:pStyle w:val="BodyText"/>
        <w:spacing w:after="240"/>
        <w:ind w:left="360"/>
        <w:jc w:val="left"/>
        <w:rPr>
          <w:rFonts w:asciiTheme="minorHAnsi" w:hAnsiTheme="minorHAnsi"/>
          <w:szCs w:val="22"/>
        </w:rPr>
      </w:pPr>
      <w:r w:rsidRPr="00746131">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7697C232"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P</w:t>
      </w:r>
      <w:r w:rsidR="008C6DFC" w:rsidRPr="00746131">
        <w:rPr>
          <w:rFonts w:asciiTheme="minorHAnsi" w:hAnsiTheme="minorHAnsi"/>
          <w:szCs w:val="22"/>
        </w:rPr>
        <w:t>roject title;</w:t>
      </w:r>
    </w:p>
    <w:p w14:paraId="6B19B54C" w14:textId="49858B90"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D</w:t>
      </w:r>
      <w:r w:rsidR="008C6DFC" w:rsidRPr="00746131">
        <w:rPr>
          <w:rFonts w:asciiTheme="minorHAnsi" w:hAnsiTheme="minorHAnsi"/>
          <w:szCs w:val="22"/>
        </w:rPr>
        <w:t>escription of entity(ies) undertaking the project;</w:t>
      </w:r>
    </w:p>
    <w:p w14:paraId="544D1E4B" w14:textId="51EDBFB9"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S</w:t>
      </w:r>
      <w:r w:rsidR="008C6DFC" w:rsidRPr="00746131">
        <w:rPr>
          <w:rFonts w:asciiTheme="minorHAnsi" w:hAnsiTheme="minorHAnsi"/>
          <w:szCs w:val="22"/>
        </w:rPr>
        <w:t>tatement of need;</w:t>
      </w:r>
    </w:p>
    <w:p w14:paraId="2D8FFC7D" w14:textId="5F2DE6E4"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G</w:t>
      </w:r>
      <w:r w:rsidR="008C6DFC" w:rsidRPr="00746131">
        <w:rPr>
          <w:rFonts w:asciiTheme="minorHAnsi" w:hAnsiTheme="minorHAnsi"/>
          <w:szCs w:val="22"/>
        </w:rPr>
        <w:t>oals and objectives;</w:t>
      </w:r>
    </w:p>
    <w:p w14:paraId="07D607B4" w14:textId="74C2A179"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A</w:t>
      </w:r>
      <w:r w:rsidR="008C6DFC" w:rsidRPr="00746131">
        <w:rPr>
          <w:rFonts w:asciiTheme="minorHAnsi" w:hAnsiTheme="minorHAnsi"/>
          <w:szCs w:val="22"/>
        </w:rPr>
        <w:t>ctivities;</w:t>
      </w:r>
    </w:p>
    <w:p w14:paraId="38F23206" w14:textId="7285F496"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M</w:t>
      </w:r>
      <w:r w:rsidR="008C6DFC" w:rsidRPr="00746131">
        <w:rPr>
          <w:rFonts w:asciiTheme="minorHAnsi" w:hAnsiTheme="minorHAnsi"/>
          <w:szCs w:val="22"/>
        </w:rPr>
        <w:t>ethods;</w:t>
      </w:r>
    </w:p>
    <w:p w14:paraId="3E75DB68" w14:textId="781183BF"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T</w:t>
      </w:r>
      <w:r w:rsidR="008C6DFC" w:rsidRPr="00746131">
        <w:rPr>
          <w:rFonts w:asciiTheme="minorHAnsi" w:hAnsiTheme="minorHAnsi"/>
          <w:szCs w:val="22"/>
        </w:rPr>
        <w:t>imetable</w:t>
      </w:r>
      <w:r w:rsidR="00DA42B3" w:rsidRPr="00746131">
        <w:rPr>
          <w:rFonts w:asciiTheme="minorHAnsi" w:hAnsiTheme="minorHAnsi"/>
          <w:szCs w:val="22"/>
        </w:rPr>
        <w:t xml:space="preserve"> or milestones</w:t>
      </w:r>
      <w:r w:rsidR="008C6DFC" w:rsidRPr="00746131">
        <w:rPr>
          <w:rFonts w:asciiTheme="minorHAnsi" w:hAnsiTheme="minorHAnsi"/>
          <w:szCs w:val="22"/>
        </w:rPr>
        <w:t>;</w:t>
      </w:r>
    </w:p>
    <w:p w14:paraId="4A6F0CB5" w14:textId="052A9B59"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Information</w:t>
      </w:r>
      <w:r w:rsidR="008C6DFC" w:rsidRPr="00746131">
        <w:rPr>
          <w:rFonts w:asciiTheme="minorHAnsi" w:hAnsiTheme="minorHAnsi"/>
          <w:szCs w:val="22"/>
        </w:rPr>
        <w:t xml:space="preserve"> to support environmental compliance review requirements</w:t>
      </w:r>
      <w:r w:rsidRPr="00746131">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746131">
        <w:rPr>
          <w:rFonts w:asciiTheme="minorHAnsi" w:hAnsiTheme="minorHAnsi"/>
          <w:szCs w:val="22"/>
        </w:rPr>
        <w:t xml:space="preserve">the </w:t>
      </w:r>
      <w:r w:rsidRPr="00746131">
        <w:rPr>
          <w:rFonts w:asciiTheme="minorHAnsi" w:hAnsiTheme="minorHAnsi"/>
          <w:szCs w:val="22"/>
        </w:rPr>
        <w:t xml:space="preserve">Endangered Species Act.  For projects outside the </w:t>
      </w:r>
      <w:r w:rsidR="006F7673" w:rsidRPr="00746131">
        <w:rPr>
          <w:rFonts w:asciiTheme="minorHAnsi" w:hAnsiTheme="minorHAnsi"/>
          <w:szCs w:val="22"/>
        </w:rPr>
        <w:t>U.S.</w:t>
      </w:r>
      <w:r w:rsidRPr="00746131">
        <w:rPr>
          <w:rFonts w:asciiTheme="minorHAnsi" w:hAnsiTheme="minorHAnsi"/>
          <w:szCs w:val="22"/>
        </w:rPr>
        <w:t xml:space="preserve"> on any property on the UNESCO World Heritage List or the in-country equivalent of the U.S. National Register of Historic Places, the narrative </w:t>
      </w:r>
      <w:r w:rsidRPr="00746131">
        <w:rPr>
          <w:rFonts w:asciiTheme="minorHAnsi" w:hAnsiTheme="minorHAnsi"/>
          <w:szCs w:val="22"/>
        </w:rPr>
        <w:lastRenderedPageBreak/>
        <w:t>should provide enough detail so that reviewers are able to determine project compliance with Section 106 of the National Historic Preservation Act</w:t>
      </w:r>
      <w:r w:rsidR="008C6DFC" w:rsidRPr="00746131">
        <w:rPr>
          <w:rFonts w:asciiTheme="minorHAnsi" w:hAnsiTheme="minorHAnsi"/>
          <w:szCs w:val="22"/>
        </w:rPr>
        <w:t>;</w:t>
      </w:r>
    </w:p>
    <w:p w14:paraId="2147531F" w14:textId="77F94558"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D</w:t>
      </w:r>
      <w:r w:rsidR="008C6DFC" w:rsidRPr="00746131">
        <w:rPr>
          <w:rFonts w:asciiTheme="minorHAnsi" w:hAnsiTheme="minorHAnsi"/>
          <w:szCs w:val="22"/>
        </w:rPr>
        <w:t>escription of stakeholder coordination or involvement;</w:t>
      </w:r>
    </w:p>
    <w:p w14:paraId="484C9E28" w14:textId="3CD24565" w:rsidR="008C6DFC" w:rsidRPr="00746131" w:rsidRDefault="00DA42B3" w:rsidP="00934F75">
      <w:pPr>
        <w:pStyle w:val="BodyText"/>
        <w:numPr>
          <w:ilvl w:val="0"/>
          <w:numId w:val="4"/>
        </w:numPr>
        <w:jc w:val="left"/>
        <w:rPr>
          <w:rFonts w:asciiTheme="minorHAnsi" w:hAnsiTheme="minorHAnsi"/>
          <w:szCs w:val="22"/>
        </w:rPr>
      </w:pPr>
      <w:r w:rsidRPr="00746131">
        <w:rPr>
          <w:rFonts w:asciiTheme="minorHAnsi" w:hAnsiTheme="minorHAnsi"/>
          <w:szCs w:val="22"/>
        </w:rPr>
        <w:t>R</w:t>
      </w:r>
      <w:r w:rsidR="008C6DFC" w:rsidRPr="00746131">
        <w:rPr>
          <w:rFonts w:asciiTheme="minorHAnsi" w:hAnsiTheme="minorHAnsi"/>
          <w:szCs w:val="22"/>
        </w:rPr>
        <w:t>equired project monitoring and evaluation plan, including description of assessment tools to be used;</w:t>
      </w:r>
    </w:p>
    <w:p w14:paraId="3E5C52D3" w14:textId="420D2D3D"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I</w:t>
      </w:r>
      <w:r w:rsidR="008C6DFC" w:rsidRPr="00746131">
        <w:rPr>
          <w:rFonts w:asciiTheme="minorHAnsi" w:hAnsiTheme="minorHAnsi"/>
          <w:szCs w:val="22"/>
        </w:rPr>
        <w:t>nformation on key project personnel;</w:t>
      </w:r>
    </w:p>
    <w:p w14:paraId="76E250E0" w14:textId="3C925F9F" w:rsidR="008C6DFC" w:rsidRPr="00746131" w:rsidRDefault="007141A9" w:rsidP="00934F75">
      <w:pPr>
        <w:pStyle w:val="BodyText"/>
        <w:numPr>
          <w:ilvl w:val="0"/>
          <w:numId w:val="4"/>
        </w:numPr>
        <w:jc w:val="left"/>
        <w:rPr>
          <w:rFonts w:asciiTheme="minorHAnsi" w:hAnsiTheme="minorHAnsi"/>
          <w:szCs w:val="22"/>
        </w:rPr>
      </w:pPr>
      <w:r w:rsidRPr="00746131">
        <w:rPr>
          <w:rFonts w:asciiTheme="minorHAnsi" w:hAnsiTheme="minorHAnsi"/>
          <w:szCs w:val="22"/>
        </w:rPr>
        <w:t>A</w:t>
      </w:r>
      <w:r w:rsidR="008C6DFC" w:rsidRPr="00746131">
        <w:rPr>
          <w:rFonts w:asciiTheme="minorHAnsi" w:hAnsiTheme="minorHAnsi"/>
          <w:szCs w:val="22"/>
        </w:rPr>
        <w:t>nticipated future funding needs;</w:t>
      </w:r>
    </w:p>
    <w:p w14:paraId="487002AF" w14:textId="79DD6C39" w:rsidR="0081602E" w:rsidRPr="00746131" w:rsidRDefault="007141A9" w:rsidP="00934F75">
      <w:pPr>
        <w:pStyle w:val="BodyText"/>
        <w:numPr>
          <w:ilvl w:val="0"/>
          <w:numId w:val="4"/>
        </w:numPr>
        <w:spacing w:after="240"/>
        <w:jc w:val="left"/>
        <w:rPr>
          <w:rFonts w:asciiTheme="minorHAnsi" w:hAnsiTheme="minorHAnsi"/>
          <w:b/>
          <w:szCs w:val="22"/>
          <w:shd w:val="clear" w:color="auto" w:fill="D9D9D9"/>
        </w:rPr>
      </w:pPr>
      <w:r w:rsidRPr="00746131">
        <w:rPr>
          <w:rFonts w:asciiTheme="minorHAnsi" w:hAnsiTheme="minorHAnsi"/>
          <w:szCs w:val="22"/>
        </w:rPr>
        <w:t>D</w:t>
      </w:r>
      <w:r w:rsidR="008C6DFC" w:rsidRPr="00746131">
        <w:rPr>
          <w:rFonts w:asciiTheme="minorHAnsi" w:hAnsiTheme="minorHAnsi"/>
          <w:szCs w:val="22"/>
        </w:rPr>
        <w:t>etails and supporting documentation on the project location.</w:t>
      </w:r>
    </w:p>
    <w:p w14:paraId="472EE14B" w14:textId="349394FB"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6E36B14B" w:rsidR="00F45C68" w:rsidRPr="00F45C68" w:rsidRDefault="00F45C68" w:rsidP="00A44DC0">
      <w:pPr>
        <w:pStyle w:val="BodyText"/>
        <w:spacing w:after="240"/>
        <w:ind w:left="720"/>
        <w:jc w:val="left"/>
        <w:rPr>
          <w:rFonts w:asciiTheme="minorHAnsi" w:hAnsiTheme="minorHAnsi"/>
          <w:b/>
          <w:szCs w:val="22"/>
        </w:rPr>
      </w:pPr>
      <w:r w:rsidRPr="002230C1">
        <w:rPr>
          <w:rFonts w:asciiTheme="minorHAnsi" w:hAnsiTheme="minorHAnsi"/>
          <w:szCs w:val="22"/>
        </w:rPr>
        <w:t>Describe and justify requested budget items and costs.  Detail how the SF</w:t>
      </w:r>
      <w:r w:rsidR="00264210" w:rsidRPr="002230C1">
        <w:rPr>
          <w:rFonts w:asciiTheme="minorHAnsi" w:hAnsiTheme="minorHAnsi"/>
          <w:szCs w:val="22"/>
        </w:rPr>
        <w:t>-</w:t>
      </w:r>
      <w:r w:rsidRPr="002230C1">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230C1">
        <w:rPr>
          <w:rFonts w:asciiTheme="minorHAnsi" w:hAnsiTheme="minorHAnsi"/>
          <w:szCs w:val="22"/>
        </w:rPr>
        <w:t>r the Federal cost principles.  S</w:t>
      </w:r>
      <w:r w:rsidRPr="002230C1">
        <w:rPr>
          <w:rFonts w:asciiTheme="minorHAnsi" w:hAnsiTheme="minorHAnsi"/>
          <w:szCs w:val="22"/>
        </w:rPr>
        <w:t xml:space="preserve">ee </w:t>
      </w:r>
      <w:hyperlink r:id="rId21" w:history="1">
        <w:r w:rsidRPr="002230C1">
          <w:rPr>
            <w:rStyle w:val="Hyperlink"/>
            <w:rFonts w:asciiTheme="minorHAnsi" w:hAnsiTheme="minorHAnsi"/>
            <w:szCs w:val="22"/>
          </w:rPr>
          <w:t>2 CFR 200.407</w:t>
        </w:r>
      </w:hyperlink>
      <w:r w:rsidRPr="002230C1">
        <w:rPr>
          <w:rFonts w:asciiTheme="minorHAnsi" w:hAnsiTheme="minorHAnsi"/>
          <w:szCs w:val="22"/>
        </w:rPr>
        <w:t xml:space="preserve"> “Prior written approva</w:t>
      </w:r>
      <w:r w:rsidR="003C5C66" w:rsidRPr="002230C1">
        <w:rPr>
          <w:rFonts w:asciiTheme="minorHAnsi" w:hAnsiTheme="minorHAnsi"/>
          <w:szCs w:val="22"/>
        </w:rPr>
        <w:t>l (prior approval)” for more information</w:t>
      </w:r>
      <w:r w:rsidRPr="002230C1">
        <w:rPr>
          <w:rFonts w:asciiTheme="minorHAnsi" w:hAnsiTheme="minorHAnsi"/>
          <w:szCs w:val="22"/>
        </w:rPr>
        <w:t xml:space="preserve">.  If equipment purchased </w:t>
      </w:r>
      <w:r w:rsidR="00A44DC0" w:rsidRPr="002230C1">
        <w:rPr>
          <w:rFonts w:asciiTheme="minorHAnsi" w:hAnsiTheme="minorHAnsi"/>
          <w:szCs w:val="22"/>
        </w:rPr>
        <w:t xml:space="preserve">previously </w:t>
      </w:r>
      <w:r w:rsidRPr="002230C1">
        <w:rPr>
          <w:rFonts w:asciiTheme="minorHAnsi" w:hAnsiTheme="minorHAnsi"/>
          <w:szCs w:val="22"/>
        </w:rPr>
        <w:t xml:space="preserve">with Federal </w:t>
      </w:r>
      <w:r w:rsidR="00A44DC0" w:rsidRPr="002230C1">
        <w:rPr>
          <w:rFonts w:asciiTheme="minorHAnsi" w:hAnsiTheme="minorHAnsi"/>
          <w:szCs w:val="22"/>
        </w:rPr>
        <w:t>funds is available</w:t>
      </w:r>
      <w:r w:rsidRPr="002230C1">
        <w:rPr>
          <w:rFonts w:asciiTheme="minorHAnsi" w:hAnsiTheme="minorHAnsi"/>
          <w:szCs w:val="22"/>
        </w:rPr>
        <w:t xml:space="preserve"> for the project, provide a list of that equipment and identify the Federal funding source.</w:t>
      </w:r>
      <w:r w:rsidRPr="00F45C68">
        <w:rPr>
          <w:rFonts w:asciiTheme="minorHAnsi" w:hAnsiTheme="minorHAnsi"/>
          <w:szCs w:val="22"/>
        </w:rPr>
        <w:t xml:space="preserve"> </w:t>
      </w:r>
    </w:p>
    <w:p w14:paraId="09F3EDDB" w14:textId="39E62CE6" w:rsidR="006829F9" w:rsidRPr="006829F9" w:rsidRDefault="00F45C68" w:rsidP="006829F9">
      <w:pPr>
        <w:pStyle w:val="Heading4"/>
      </w:pPr>
      <w:r w:rsidRPr="003D5EF0">
        <w:t>Indirect Cost</w:t>
      </w:r>
      <w:r w:rsidR="000B13AD">
        <w:t>s: Individuals</w:t>
      </w:r>
    </w:p>
    <w:p w14:paraId="2A1F9B0D" w14:textId="7395C26A"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53505451" w14:textId="77777777" w:rsidR="002230C1" w:rsidRDefault="002230C1" w:rsidP="0031077D">
      <w:pPr>
        <w:spacing w:after="120"/>
        <w:ind w:left="720"/>
        <w:rPr>
          <w:rFonts w:asciiTheme="minorHAnsi" w:hAnsiTheme="minorHAnsi"/>
          <w:sz w:val="22"/>
          <w:szCs w:val="22"/>
        </w:rPr>
      </w:pP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0E2A634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 xml:space="preserve">Failure to establish an approved rate during the award period renders all costs otherwise allocable as indirect costs unallowable under the award.  </w:t>
      </w:r>
      <w:r w:rsidR="0031077D" w:rsidRPr="001575BF">
        <w:rPr>
          <w:rFonts w:asciiTheme="minorHAnsi" w:hAnsiTheme="minorHAnsi"/>
          <w:sz w:val="22"/>
          <w:szCs w:val="22"/>
        </w:rPr>
        <w:lastRenderedPageBreak/>
        <w:t>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3A40807B" w14:textId="77777777" w:rsidR="000034FD" w:rsidRDefault="000034FD" w:rsidP="002467FC">
      <w:pPr>
        <w:pStyle w:val="Heading5"/>
        <w:spacing w:after="0"/>
      </w:pPr>
    </w:p>
    <w:p w14:paraId="116D0FE9" w14:textId="27C7E247"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934F75">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AF2BBB">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934F7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 xml:space="preserve">A U.S. state or local government entity receiving less than $35 million in direct Federal funding with an indirect cost rate of </w:t>
      </w:r>
      <w:r w:rsidRPr="00AF2BBB">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934F7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AF2BBB">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AF2BBB">
        <w:rPr>
          <w:rFonts w:asciiTheme="minorHAnsi" w:hAnsiTheme="minorHAnsi"/>
          <w:sz w:val="22"/>
          <w:szCs w:val="22"/>
          <w:highlight w:val="magenta"/>
        </w:rPr>
        <w:t>insert rat</w:t>
      </w:r>
      <w:r w:rsidRPr="00AF2BBB">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AF2BBB">
        <w:rPr>
          <w:rFonts w:asciiTheme="minorHAnsi" w:hAnsiTheme="minorHAnsi"/>
          <w:sz w:val="22"/>
          <w:szCs w:val="22"/>
          <w:highlight w:val="magenta"/>
          <w:shd w:val="clear" w:color="auto" w:fill="D9D9D9" w:themeFill="background1" w:themeFillShade="D9"/>
        </w:rPr>
        <w:t>Insert either: “</w:t>
      </w:r>
      <w:r w:rsidR="006E5AED" w:rsidRPr="00AF2BBB">
        <w:rPr>
          <w:rFonts w:asciiTheme="minorHAnsi" w:hAnsiTheme="minorHAnsi"/>
          <w:sz w:val="22"/>
          <w:szCs w:val="22"/>
          <w:highlight w:val="magenta"/>
          <w:shd w:val="clear" w:color="auto" w:fill="D9D9D9" w:themeFill="background1" w:themeFillShade="D9"/>
        </w:rPr>
        <w:t xml:space="preserve">Attached is a </w:t>
      </w:r>
      <w:r w:rsidRPr="00AF2BBB">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AF2BBB">
        <w:rPr>
          <w:rFonts w:asciiTheme="minorHAnsi" w:hAnsiTheme="minorHAnsi"/>
          <w:sz w:val="22"/>
          <w:szCs w:val="22"/>
          <w:highlight w:val="magenta"/>
          <w:shd w:val="clear" w:color="auto" w:fill="D9D9D9" w:themeFill="background1" w:themeFillShade="D9"/>
        </w:rPr>
        <w:t>rate agreement</w:t>
      </w:r>
      <w:r w:rsidRPr="00AF2BBB">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AF2BBB">
        <w:rPr>
          <w:rFonts w:asciiTheme="minorHAnsi" w:hAnsiTheme="minorHAnsi"/>
          <w:i/>
          <w:sz w:val="22"/>
          <w:szCs w:val="22"/>
          <w:highlight w:val="magenta"/>
          <w:shd w:val="clear" w:color="auto" w:fill="D9D9D9" w:themeFill="background1" w:themeFillShade="D9"/>
        </w:rPr>
        <w:t xml:space="preserve">or </w:t>
      </w:r>
      <w:r w:rsidRPr="00AF2BBB">
        <w:rPr>
          <w:rFonts w:asciiTheme="minorHAnsi" w:hAnsiTheme="minorHAnsi"/>
          <w:sz w:val="22"/>
          <w:szCs w:val="22"/>
          <w:highlight w:val="magenta"/>
          <w:shd w:val="clear" w:color="auto" w:fill="D9D9D9" w:themeFill="background1" w:themeFillShade="D9"/>
        </w:rPr>
        <w:t>“</w:t>
      </w:r>
      <w:r w:rsidR="006E5AED" w:rsidRPr="00AF2BBB">
        <w:rPr>
          <w:rFonts w:asciiTheme="minorHAnsi" w:hAnsiTheme="minorHAnsi"/>
          <w:sz w:val="22"/>
          <w:szCs w:val="22"/>
          <w:highlight w:val="magenta"/>
          <w:shd w:val="clear" w:color="auto" w:fill="D9D9D9" w:themeFill="background1" w:themeFillShade="D9"/>
        </w:rPr>
        <w:t xml:space="preserve">Attached is a </w:t>
      </w:r>
      <w:r w:rsidRPr="00AF2BBB">
        <w:rPr>
          <w:rFonts w:asciiTheme="minorHAnsi" w:hAnsiTheme="minorHAnsi"/>
          <w:sz w:val="22"/>
          <w:szCs w:val="22"/>
          <w:highlight w:val="magenta"/>
          <w:shd w:val="clear" w:color="auto" w:fill="D9D9D9" w:themeFill="background1" w:themeFillShade="D9"/>
        </w:rPr>
        <w:t xml:space="preserve">copy of our </w:t>
      </w:r>
      <w:r w:rsidR="006E5AED" w:rsidRPr="00AF2BBB">
        <w:rPr>
          <w:rFonts w:asciiTheme="minorHAnsi" w:hAnsiTheme="minorHAnsi"/>
          <w:sz w:val="22"/>
          <w:szCs w:val="22"/>
          <w:highlight w:val="magenta"/>
          <w:shd w:val="clear" w:color="auto" w:fill="D9D9D9" w:themeFill="background1" w:themeFillShade="D9"/>
        </w:rPr>
        <w:t xml:space="preserve">current negotiated indirect cost </w:t>
      </w:r>
      <w:r w:rsidRPr="00AF2BBB">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934F7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AF2BBB">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AF2BBB">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934F7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AF2BBB">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AF2BBB">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AF2BBB">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AF2BBB">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AF2BBB">
          <w:rPr>
            <w:rStyle w:val="Hyperlink"/>
            <w:rFonts w:asciiTheme="minorHAnsi" w:hAnsiTheme="minorHAnsi"/>
            <w:bCs/>
            <w:sz w:val="22"/>
            <w:szCs w:val="22"/>
            <w:highlight w:val="magenta"/>
          </w:rPr>
          <w:t>2 CFR 2</w:t>
        </w:r>
        <w:r w:rsidR="001575BF" w:rsidRPr="00AF2BBB">
          <w:rPr>
            <w:rStyle w:val="Hyperlink"/>
            <w:rFonts w:asciiTheme="minorHAnsi" w:hAnsiTheme="minorHAnsi"/>
            <w:bCs/>
            <w:sz w:val="22"/>
            <w:szCs w:val="22"/>
            <w:highlight w:val="magenta"/>
          </w:rPr>
          <w:t>0</w:t>
        </w:r>
        <w:r w:rsidRPr="00AF2BBB">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934F7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AF2BBB">
        <w:rPr>
          <w:rFonts w:asciiTheme="minorHAnsi" w:hAnsiTheme="minorHAnsi"/>
          <w:sz w:val="22"/>
          <w:szCs w:val="22"/>
          <w:highlight w:val="magenta"/>
        </w:rPr>
        <w:t>insert your organization type</w:t>
      </w:r>
      <w:r w:rsidRPr="00F45C68">
        <w:rPr>
          <w:rFonts w:asciiTheme="minorHAnsi" w:hAnsiTheme="minorHAnsi"/>
          <w:sz w:val="22"/>
          <w:szCs w:val="22"/>
        </w:rPr>
        <w:t xml:space="preserve">] that has never submitted an indirect cost rate proposal to our cognizant agency and has an indirect cost rate that is 10% or higher.  Our indirect cost </w:t>
      </w:r>
      <w:r w:rsidRPr="00F45C68">
        <w:rPr>
          <w:rFonts w:asciiTheme="minorHAnsi" w:hAnsiTheme="minorHAnsi"/>
          <w:sz w:val="22"/>
          <w:szCs w:val="22"/>
        </w:rPr>
        <w:lastRenderedPageBreak/>
        <w:t>rate is [</w:t>
      </w:r>
      <w:r w:rsidRPr="00AF2BBB">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934F7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AF2BBB">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AF2BBB">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AF2BBB">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934F75">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AF2BBB">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77777777" w:rsidR="006829F9" w:rsidRPr="006829F9" w:rsidRDefault="00E245C6" w:rsidP="006829F9">
      <w:pPr>
        <w:pStyle w:val="Heading4"/>
      </w:pPr>
      <w:r w:rsidRPr="006829F9">
        <w:t>Conflict of Interest Disclosure</w:t>
      </w:r>
    </w:p>
    <w:p w14:paraId="636243C2" w14:textId="1907F8B6" w:rsidR="004A40DC" w:rsidRPr="004A40DC" w:rsidRDefault="004A40DC" w:rsidP="004A40DC">
      <w:pPr>
        <w:pStyle w:val="Heading4"/>
        <w:numPr>
          <w:ilvl w:val="0"/>
          <w:numId w:val="0"/>
        </w:numPr>
        <w:ind w:left="720"/>
        <w:rPr>
          <w:b w:val="0"/>
        </w:rPr>
      </w:pPr>
      <w:r w:rsidRPr="004A40DC">
        <w:rPr>
          <w:b w:val="0"/>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w:t>
      </w:r>
      <w:r w:rsidRPr="004B6830">
        <w:rPr>
          <w:b w:val="0"/>
        </w:rPr>
        <w:t>Applicants may not solicit, obtain, or use non-public information that may be of competitive interest to the entity, including information regarding the funding opportunity, evaluation, award, or administration of an award to the entity. Applicants must notify the Service in writing</w:t>
      </w:r>
      <w:r w:rsidRPr="004A40DC">
        <w:rPr>
          <w:b w:val="0"/>
        </w:rPr>
        <w:t xml:space="preserve">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w:t>
      </w:r>
      <w:r w:rsidRPr="004B6830">
        <w:rPr>
          <w:b w:val="0"/>
        </w:rPr>
        <w:t xml:space="preserve">their proposal. The term employee means any individual to be engaged in the </w:t>
      </w:r>
      <w:r w:rsidRPr="004B6830">
        <w:rPr>
          <w:b w:val="0"/>
        </w:rPr>
        <w:lastRenderedPageBreak/>
        <w:t>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w:t>
      </w:r>
      <w:r w:rsidRPr="004A40DC">
        <w:rPr>
          <w:b w:val="0"/>
        </w:rPr>
        <w:t xml:space="preserve"> may result in the rejection or disqualification of the application.</w:t>
      </w:r>
    </w:p>
    <w:p w14:paraId="5FB6B30E" w14:textId="48388237" w:rsidR="004A40DC" w:rsidRDefault="004A40DC" w:rsidP="004B43A8">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lastRenderedPageBreak/>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81602E" w:rsidRDefault="00EB4C6F" w:rsidP="00EB4C6F">
      <w:pPr>
        <w:pStyle w:val="Heading4"/>
        <w:rPr>
          <w:rFonts w:cstheme="minorHAnsi"/>
        </w:rPr>
      </w:pPr>
      <w:r w:rsidRPr="0081602E">
        <w:t>APPLICATION CHECKLIST</w:t>
      </w:r>
    </w:p>
    <w:p w14:paraId="5AE1865C" w14:textId="0B574C1A" w:rsidR="00D568C8" w:rsidRPr="0081602E" w:rsidRDefault="00264210" w:rsidP="00D568C8">
      <w:pPr>
        <w:numPr>
          <w:ilvl w:val="0"/>
          <w:numId w:val="1"/>
        </w:numPr>
        <w:tabs>
          <w:tab w:val="clear" w:pos="720"/>
          <w:tab w:val="num" w:pos="1080"/>
        </w:tabs>
        <w:ind w:left="1080"/>
        <w:rPr>
          <w:rFonts w:asciiTheme="minorHAnsi" w:hAnsiTheme="minorHAnsi"/>
          <w:sz w:val="22"/>
          <w:szCs w:val="22"/>
        </w:rPr>
      </w:pPr>
      <w:r w:rsidRPr="0081602E">
        <w:rPr>
          <w:rFonts w:asciiTheme="minorHAnsi" w:hAnsiTheme="minorHAnsi"/>
          <w:b/>
          <w:sz w:val="22"/>
          <w:szCs w:val="22"/>
        </w:rPr>
        <w:t>SF-</w:t>
      </w:r>
      <w:r w:rsidR="00D568C8" w:rsidRPr="0081602E">
        <w:rPr>
          <w:rFonts w:asciiTheme="minorHAnsi" w:hAnsiTheme="minorHAnsi"/>
          <w:b/>
          <w:sz w:val="22"/>
          <w:szCs w:val="22"/>
        </w:rPr>
        <w:t>424</w:t>
      </w:r>
      <w:r w:rsidR="00A61634" w:rsidRPr="0081602E">
        <w:rPr>
          <w:rFonts w:asciiTheme="minorHAnsi" w:hAnsiTheme="minorHAnsi"/>
          <w:b/>
          <w:sz w:val="22"/>
          <w:szCs w:val="22"/>
        </w:rPr>
        <w:t>,</w:t>
      </w:r>
      <w:r w:rsidR="00D568C8" w:rsidRPr="0081602E">
        <w:rPr>
          <w:rFonts w:asciiTheme="minorHAnsi" w:hAnsiTheme="minorHAnsi"/>
          <w:b/>
          <w:sz w:val="22"/>
          <w:szCs w:val="22"/>
        </w:rPr>
        <w:t xml:space="preserve"> </w:t>
      </w:r>
      <w:r w:rsidR="005760DF" w:rsidRPr="0081602E">
        <w:rPr>
          <w:rFonts w:asciiTheme="minorHAnsi" w:hAnsiTheme="minorHAnsi"/>
          <w:b/>
          <w:sz w:val="22"/>
          <w:szCs w:val="22"/>
        </w:rPr>
        <w:t>Application for Federal Assistance</w:t>
      </w:r>
      <w:r w:rsidR="00D568C8" w:rsidRPr="0081602E">
        <w:rPr>
          <w:rFonts w:asciiTheme="minorHAnsi" w:hAnsiTheme="minorHAnsi"/>
          <w:b/>
          <w:sz w:val="22"/>
          <w:szCs w:val="22"/>
        </w:rPr>
        <w:t xml:space="preserve"> or Application for Federal Assistance-Individual</w:t>
      </w:r>
    </w:p>
    <w:p w14:paraId="16565DB4" w14:textId="2F0F360C" w:rsidR="005760DF" w:rsidRPr="0081602E" w:rsidRDefault="00264210" w:rsidP="00D568C8">
      <w:pPr>
        <w:numPr>
          <w:ilvl w:val="0"/>
          <w:numId w:val="1"/>
        </w:numPr>
        <w:tabs>
          <w:tab w:val="clear" w:pos="720"/>
          <w:tab w:val="num" w:pos="1080"/>
        </w:tabs>
        <w:ind w:left="1080"/>
        <w:rPr>
          <w:rFonts w:asciiTheme="minorHAnsi" w:hAnsiTheme="minorHAnsi"/>
          <w:sz w:val="22"/>
          <w:szCs w:val="22"/>
        </w:rPr>
      </w:pPr>
      <w:r w:rsidRPr="0081602E">
        <w:rPr>
          <w:rFonts w:asciiTheme="minorHAnsi" w:hAnsiTheme="minorHAnsi"/>
          <w:b/>
          <w:sz w:val="22"/>
          <w:szCs w:val="22"/>
        </w:rPr>
        <w:t>SF-</w:t>
      </w:r>
      <w:r w:rsidR="00A313C1" w:rsidRPr="0081602E">
        <w:rPr>
          <w:rFonts w:asciiTheme="minorHAnsi" w:hAnsiTheme="minorHAnsi"/>
          <w:b/>
          <w:sz w:val="22"/>
          <w:szCs w:val="22"/>
        </w:rPr>
        <w:t>424</w:t>
      </w:r>
      <w:r w:rsidRPr="0081602E">
        <w:rPr>
          <w:rFonts w:asciiTheme="minorHAnsi" w:hAnsiTheme="minorHAnsi"/>
          <w:b/>
          <w:sz w:val="22"/>
          <w:szCs w:val="22"/>
        </w:rPr>
        <w:t xml:space="preserve">B or </w:t>
      </w:r>
      <w:r w:rsidR="00D568C8" w:rsidRPr="0081602E">
        <w:rPr>
          <w:rFonts w:asciiTheme="minorHAnsi" w:hAnsiTheme="minorHAnsi"/>
          <w:b/>
          <w:sz w:val="22"/>
          <w:szCs w:val="22"/>
        </w:rPr>
        <w:t>D</w:t>
      </w:r>
      <w:r w:rsidR="00A61634" w:rsidRPr="0081602E">
        <w:rPr>
          <w:rFonts w:asciiTheme="minorHAnsi" w:hAnsiTheme="minorHAnsi"/>
          <w:b/>
          <w:sz w:val="22"/>
          <w:szCs w:val="22"/>
        </w:rPr>
        <w:t>,</w:t>
      </w:r>
      <w:r w:rsidR="00D568C8" w:rsidRPr="0081602E">
        <w:rPr>
          <w:rFonts w:asciiTheme="minorHAnsi" w:hAnsiTheme="minorHAnsi"/>
          <w:b/>
          <w:sz w:val="22"/>
          <w:szCs w:val="22"/>
        </w:rPr>
        <w:t xml:space="preserve"> </w:t>
      </w:r>
      <w:r w:rsidR="00A313C1" w:rsidRPr="0081602E">
        <w:rPr>
          <w:rFonts w:asciiTheme="minorHAnsi" w:hAnsiTheme="minorHAnsi"/>
          <w:b/>
          <w:sz w:val="22"/>
          <w:szCs w:val="22"/>
        </w:rPr>
        <w:t>Assurances</w:t>
      </w:r>
    </w:p>
    <w:p w14:paraId="0B04FDEB" w14:textId="767A8735" w:rsidR="00DA26B4" w:rsidRPr="0081602E" w:rsidRDefault="00F04A45" w:rsidP="00D568C8">
      <w:pPr>
        <w:numPr>
          <w:ilvl w:val="0"/>
          <w:numId w:val="2"/>
        </w:numPr>
        <w:rPr>
          <w:rFonts w:asciiTheme="minorHAnsi" w:hAnsiTheme="minorHAnsi"/>
          <w:b/>
          <w:sz w:val="22"/>
          <w:szCs w:val="22"/>
        </w:rPr>
      </w:pPr>
      <w:r w:rsidRPr="0081602E">
        <w:rPr>
          <w:rFonts w:asciiTheme="minorHAnsi" w:hAnsiTheme="minorHAnsi"/>
          <w:b/>
          <w:sz w:val="22"/>
          <w:szCs w:val="22"/>
        </w:rPr>
        <w:t xml:space="preserve">Project </w:t>
      </w:r>
      <w:r w:rsidR="00A80EBB" w:rsidRPr="0081602E">
        <w:rPr>
          <w:rFonts w:asciiTheme="minorHAnsi" w:hAnsiTheme="minorHAnsi"/>
          <w:b/>
          <w:sz w:val="22"/>
          <w:szCs w:val="22"/>
        </w:rPr>
        <w:t>N</w:t>
      </w:r>
      <w:r w:rsidR="00BE2F7C" w:rsidRPr="0081602E">
        <w:rPr>
          <w:rFonts w:asciiTheme="minorHAnsi" w:hAnsiTheme="minorHAnsi"/>
          <w:b/>
          <w:sz w:val="22"/>
          <w:szCs w:val="22"/>
        </w:rPr>
        <w:t>arrative</w:t>
      </w:r>
    </w:p>
    <w:p w14:paraId="55A1E634" w14:textId="75993177" w:rsidR="00A80EBB" w:rsidRPr="0081602E" w:rsidRDefault="00264210" w:rsidP="00D568C8">
      <w:pPr>
        <w:numPr>
          <w:ilvl w:val="0"/>
          <w:numId w:val="2"/>
        </w:numPr>
        <w:rPr>
          <w:rFonts w:asciiTheme="minorHAnsi" w:hAnsiTheme="minorHAnsi"/>
          <w:b/>
          <w:sz w:val="22"/>
          <w:szCs w:val="22"/>
        </w:rPr>
      </w:pPr>
      <w:r w:rsidRPr="0081602E">
        <w:rPr>
          <w:rFonts w:asciiTheme="minorHAnsi" w:hAnsiTheme="minorHAnsi"/>
          <w:b/>
          <w:sz w:val="22"/>
          <w:szCs w:val="22"/>
        </w:rPr>
        <w:t xml:space="preserve">SF-424A or </w:t>
      </w:r>
      <w:r w:rsidR="00D568C8" w:rsidRPr="0081602E">
        <w:rPr>
          <w:rFonts w:asciiTheme="minorHAnsi" w:hAnsiTheme="minorHAnsi"/>
          <w:b/>
          <w:sz w:val="22"/>
          <w:szCs w:val="22"/>
        </w:rPr>
        <w:t>C</w:t>
      </w:r>
      <w:r w:rsidR="00A61634" w:rsidRPr="0081602E">
        <w:rPr>
          <w:rFonts w:asciiTheme="minorHAnsi" w:hAnsiTheme="minorHAnsi"/>
          <w:b/>
          <w:sz w:val="22"/>
          <w:szCs w:val="22"/>
        </w:rPr>
        <w:t>,</w:t>
      </w:r>
      <w:r w:rsidR="00D568C8" w:rsidRPr="0081602E">
        <w:rPr>
          <w:rFonts w:asciiTheme="minorHAnsi" w:hAnsiTheme="minorHAnsi"/>
          <w:b/>
          <w:sz w:val="22"/>
          <w:szCs w:val="22"/>
        </w:rPr>
        <w:t xml:space="preserve"> </w:t>
      </w:r>
      <w:r w:rsidR="00A80EBB" w:rsidRPr="0081602E">
        <w:rPr>
          <w:rFonts w:asciiTheme="minorHAnsi" w:hAnsiTheme="minorHAnsi"/>
          <w:b/>
          <w:sz w:val="22"/>
          <w:szCs w:val="22"/>
        </w:rPr>
        <w:t>Budget Information</w:t>
      </w:r>
    </w:p>
    <w:p w14:paraId="03EBAA6F" w14:textId="288499D6" w:rsidR="00A80EBB" w:rsidRPr="0081602E" w:rsidRDefault="00A80EBB" w:rsidP="00D568C8">
      <w:pPr>
        <w:numPr>
          <w:ilvl w:val="0"/>
          <w:numId w:val="2"/>
        </w:numPr>
        <w:rPr>
          <w:rFonts w:asciiTheme="minorHAnsi" w:hAnsiTheme="minorHAnsi"/>
          <w:b/>
          <w:sz w:val="22"/>
          <w:szCs w:val="22"/>
        </w:rPr>
      </w:pPr>
      <w:r w:rsidRPr="0081602E">
        <w:rPr>
          <w:rFonts w:asciiTheme="minorHAnsi" w:hAnsiTheme="minorHAnsi"/>
          <w:b/>
          <w:sz w:val="22"/>
          <w:szCs w:val="22"/>
        </w:rPr>
        <w:t>Budget Narrative</w:t>
      </w:r>
    </w:p>
    <w:p w14:paraId="40CCB98B" w14:textId="4BDBF2E0" w:rsidR="00756430" w:rsidRPr="0081602E" w:rsidRDefault="00A80EBB" w:rsidP="00D568C8">
      <w:pPr>
        <w:numPr>
          <w:ilvl w:val="0"/>
          <w:numId w:val="2"/>
        </w:numPr>
        <w:rPr>
          <w:rFonts w:asciiTheme="minorHAnsi" w:hAnsiTheme="minorHAnsi"/>
          <w:b/>
          <w:sz w:val="22"/>
          <w:szCs w:val="22"/>
        </w:rPr>
      </w:pPr>
      <w:r w:rsidRPr="0081602E">
        <w:rPr>
          <w:rFonts w:asciiTheme="minorHAnsi" w:hAnsiTheme="minorHAnsi"/>
          <w:b/>
          <w:sz w:val="22"/>
          <w:szCs w:val="22"/>
        </w:rPr>
        <w:t>Indirect Cost Statement</w:t>
      </w:r>
      <w:r w:rsidR="00756430" w:rsidRPr="0081602E">
        <w:rPr>
          <w:rFonts w:asciiTheme="minorHAnsi" w:hAnsiTheme="minorHAnsi"/>
          <w:b/>
          <w:sz w:val="22"/>
          <w:szCs w:val="22"/>
        </w:rPr>
        <w:t xml:space="preserve"> and related documentation (when applicable)</w:t>
      </w:r>
    </w:p>
    <w:p w14:paraId="43BA3492" w14:textId="11CD5257" w:rsidR="00A80EBB" w:rsidRPr="0081602E" w:rsidRDefault="00A80EBB" w:rsidP="00D568C8">
      <w:pPr>
        <w:numPr>
          <w:ilvl w:val="0"/>
          <w:numId w:val="2"/>
        </w:numPr>
        <w:rPr>
          <w:rFonts w:asciiTheme="minorHAnsi" w:hAnsiTheme="minorHAnsi"/>
          <w:b/>
          <w:sz w:val="22"/>
          <w:szCs w:val="22"/>
        </w:rPr>
      </w:pPr>
      <w:r w:rsidRPr="0081602E">
        <w:rPr>
          <w:rFonts w:asciiTheme="minorHAnsi" w:hAnsiTheme="minorHAnsi"/>
          <w:b/>
          <w:sz w:val="22"/>
          <w:szCs w:val="22"/>
        </w:rPr>
        <w:t>Conflict of Interest Disclosure</w:t>
      </w:r>
      <w:r w:rsidR="000E3BB4" w:rsidRPr="0081602E">
        <w:rPr>
          <w:rFonts w:asciiTheme="minorHAnsi" w:hAnsiTheme="minorHAnsi"/>
          <w:b/>
          <w:sz w:val="22"/>
          <w:szCs w:val="22"/>
        </w:rPr>
        <w:t xml:space="preserve"> (</w:t>
      </w:r>
      <w:r w:rsidRPr="0081602E">
        <w:rPr>
          <w:rFonts w:asciiTheme="minorHAnsi" w:hAnsiTheme="minorHAnsi"/>
          <w:b/>
          <w:sz w:val="22"/>
          <w:szCs w:val="22"/>
        </w:rPr>
        <w:t>when applicable</w:t>
      </w:r>
      <w:r w:rsidR="000E3BB4" w:rsidRPr="0081602E">
        <w:rPr>
          <w:rFonts w:asciiTheme="minorHAnsi" w:hAnsiTheme="minorHAnsi"/>
          <w:b/>
          <w:sz w:val="22"/>
          <w:szCs w:val="22"/>
        </w:rPr>
        <w:t>)</w:t>
      </w:r>
    </w:p>
    <w:p w14:paraId="1B3AF320" w14:textId="70324721" w:rsidR="00826098" w:rsidRPr="0081602E" w:rsidRDefault="005760DF" w:rsidP="00D568C8">
      <w:pPr>
        <w:numPr>
          <w:ilvl w:val="0"/>
          <w:numId w:val="2"/>
        </w:numPr>
        <w:rPr>
          <w:rFonts w:asciiTheme="minorHAnsi" w:hAnsiTheme="minorHAnsi"/>
          <w:sz w:val="22"/>
          <w:szCs w:val="22"/>
        </w:rPr>
      </w:pPr>
      <w:r w:rsidRPr="0081602E">
        <w:rPr>
          <w:rFonts w:asciiTheme="minorHAnsi" w:hAnsiTheme="minorHAnsi"/>
          <w:b/>
          <w:sz w:val="22"/>
          <w:szCs w:val="22"/>
        </w:rPr>
        <w:t>S</w:t>
      </w:r>
      <w:r w:rsidR="00DA26B4" w:rsidRPr="0081602E">
        <w:rPr>
          <w:rFonts w:asciiTheme="minorHAnsi" w:hAnsiTheme="minorHAnsi"/>
          <w:b/>
          <w:sz w:val="22"/>
          <w:szCs w:val="22"/>
        </w:rPr>
        <w:t xml:space="preserve">ingle </w:t>
      </w:r>
      <w:r w:rsidRPr="0081602E">
        <w:rPr>
          <w:rFonts w:asciiTheme="minorHAnsi" w:hAnsiTheme="minorHAnsi"/>
          <w:b/>
          <w:sz w:val="22"/>
          <w:szCs w:val="22"/>
        </w:rPr>
        <w:t>A</w:t>
      </w:r>
      <w:r w:rsidR="00DA26B4" w:rsidRPr="0081602E">
        <w:rPr>
          <w:rFonts w:asciiTheme="minorHAnsi" w:hAnsiTheme="minorHAnsi"/>
          <w:b/>
          <w:sz w:val="22"/>
          <w:szCs w:val="22"/>
        </w:rPr>
        <w:t xml:space="preserve">udit </w:t>
      </w:r>
      <w:r w:rsidRPr="0081602E">
        <w:rPr>
          <w:rFonts w:asciiTheme="minorHAnsi" w:hAnsiTheme="minorHAnsi"/>
          <w:b/>
          <w:sz w:val="22"/>
          <w:szCs w:val="22"/>
        </w:rPr>
        <w:t>R</w:t>
      </w:r>
      <w:r w:rsidR="00DA26B4" w:rsidRPr="0081602E">
        <w:rPr>
          <w:rFonts w:asciiTheme="minorHAnsi" w:hAnsiTheme="minorHAnsi"/>
          <w:b/>
          <w:sz w:val="22"/>
          <w:szCs w:val="22"/>
        </w:rPr>
        <w:t xml:space="preserve">eporting </w:t>
      </w:r>
      <w:r w:rsidR="00A80EBB" w:rsidRPr="0081602E">
        <w:rPr>
          <w:rFonts w:asciiTheme="minorHAnsi" w:hAnsiTheme="minorHAnsi"/>
          <w:b/>
          <w:sz w:val="22"/>
          <w:szCs w:val="22"/>
        </w:rPr>
        <w:t>S</w:t>
      </w:r>
      <w:r w:rsidR="00DA26B4" w:rsidRPr="0081602E">
        <w:rPr>
          <w:rFonts w:asciiTheme="minorHAnsi" w:hAnsiTheme="minorHAnsi"/>
          <w:b/>
          <w:sz w:val="22"/>
          <w:szCs w:val="22"/>
        </w:rPr>
        <w:t>tatement</w:t>
      </w:r>
      <w:r w:rsidR="000E3BB4" w:rsidRPr="0081602E">
        <w:rPr>
          <w:rFonts w:asciiTheme="minorHAnsi" w:hAnsiTheme="minorHAnsi"/>
          <w:b/>
          <w:sz w:val="22"/>
          <w:szCs w:val="22"/>
        </w:rPr>
        <w:t xml:space="preserve"> (</w:t>
      </w:r>
      <w:r w:rsidR="00A80EBB" w:rsidRPr="0081602E">
        <w:rPr>
          <w:rFonts w:asciiTheme="minorHAnsi" w:hAnsiTheme="minorHAnsi"/>
          <w:b/>
          <w:sz w:val="22"/>
          <w:szCs w:val="22"/>
        </w:rPr>
        <w:t>when applicable</w:t>
      </w:r>
      <w:r w:rsidR="000E3BB4" w:rsidRPr="0081602E">
        <w:rPr>
          <w:rFonts w:asciiTheme="minorHAnsi" w:hAnsiTheme="minorHAnsi"/>
          <w:b/>
          <w:sz w:val="22"/>
          <w:szCs w:val="22"/>
        </w:rPr>
        <w:t>)</w:t>
      </w:r>
    </w:p>
    <w:p w14:paraId="2CFB766C" w14:textId="3BB32F17" w:rsidR="000E3BB4" w:rsidRPr="0081602E" w:rsidRDefault="00A61634" w:rsidP="00D568C8">
      <w:pPr>
        <w:numPr>
          <w:ilvl w:val="0"/>
          <w:numId w:val="2"/>
        </w:numPr>
        <w:rPr>
          <w:rFonts w:asciiTheme="minorHAnsi" w:hAnsiTheme="minorHAnsi"/>
          <w:b/>
          <w:sz w:val="22"/>
          <w:szCs w:val="22"/>
        </w:rPr>
      </w:pPr>
      <w:r w:rsidRPr="0081602E">
        <w:rPr>
          <w:rFonts w:asciiTheme="minorHAnsi" w:hAnsiTheme="minorHAnsi"/>
          <w:b/>
          <w:sz w:val="22"/>
          <w:szCs w:val="22"/>
        </w:rPr>
        <w:t>SF-</w:t>
      </w:r>
      <w:r w:rsidR="000E3BB4" w:rsidRPr="0081602E">
        <w:rPr>
          <w:rFonts w:asciiTheme="minorHAnsi" w:hAnsiTheme="minorHAnsi"/>
          <w:b/>
          <w:sz w:val="22"/>
          <w:szCs w:val="22"/>
        </w:rPr>
        <w:t>LLL</w:t>
      </w:r>
      <w:r w:rsidRPr="0081602E">
        <w:rPr>
          <w:rFonts w:asciiTheme="minorHAnsi" w:hAnsiTheme="minorHAnsi"/>
          <w:b/>
          <w:sz w:val="22"/>
          <w:szCs w:val="22"/>
        </w:rPr>
        <w:t>,</w:t>
      </w:r>
      <w:r w:rsidR="000E3BB4" w:rsidRPr="0081602E">
        <w:rPr>
          <w:rFonts w:asciiTheme="minorHAnsi" w:hAnsiTheme="minorHAnsi"/>
          <w:b/>
          <w:sz w:val="22"/>
          <w:szCs w:val="22"/>
        </w:rPr>
        <w:t xml:space="preserve"> Disclosure of Lobbying Activities (when applicable)</w:t>
      </w:r>
    </w:p>
    <w:p w14:paraId="3837D454" w14:textId="77777777" w:rsidR="000E3BB4" w:rsidRPr="0081602E" w:rsidRDefault="000E3BB4" w:rsidP="00D568C8">
      <w:pPr>
        <w:numPr>
          <w:ilvl w:val="0"/>
          <w:numId w:val="2"/>
        </w:numPr>
        <w:rPr>
          <w:rFonts w:asciiTheme="minorHAnsi" w:hAnsiTheme="minorHAnsi"/>
          <w:sz w:val="22"/>
          <w:szCs w:val="22"/>
        </w:rPr>
      </w:pPr>
      <w:r w:rsidRPr="0081602E">
        <w:rPr>
          <w:rFonts w:asciiTheme="minorHAnsi" w:hAnsiTheme="minorHAnsi"/>
          <w:b/>
          <w:sz w:val="22"/>
          <w:szCs w:val="22"/>
        </w:rPr>
        <w:t>Overlap or Duplication of Effort Statement</w:t>
      </w:r>
    </w:p>
    <w:p w14:paraId="26C64521" w14:textId="77777777" w:rsidR="00750EC5" w:rsidRPr="0081602E" w:rsidRDefault="00750EC5" w:rsidP="003021C1">
      <w:pPr>
        <w:ind w:left="720"/>
        <w:rPr>
          <w:rFonts w:asciiTheme="minorHAnsi" w:hAnsiTheme="minorHAnsi"/>
          <w:sz w:val="16"/>
          <w:szCs w:val="16"/>
        </w:rPr>
      </w:pPr>
    </w:p>
    <w:p w14:paraId="2979C99A" w14:textId="266306AF" w:rsidR="006E3C9F" w:rsidRDefault="006E3C9F" w:rsidP="003021C1">
      <w:pPr>
        <w:ind w:left="720"/>
        <w:rPr>
          <w:rFonts w:asciiTheme="minorHAnsi" w:hAnsiTheme="minorHAnsi"/>
          <w:sz w:val="22"/>
          <w:szCs w:val="22"/>
        </w:rPr>
      </w:pPr>
      <w:r w:rsidRPr="0081602E">
        <w:rPr>
          <w:rFonts w:asciiTheme="minorHAnsi" w:hAnsiTheme="minorHAnsi"/>
          <w:sz w:val="22"/>
          <w:szCs w:val="22"/>
        </w:rPr>
        <w:t>Failure to provide complete information</w:t>
      </w:r>
      <w:r w:rsidR="009149C0" w:rsidRPr="0081602E">
        <w:rPr>
          <w:rFonts w:asciiTheme="minorHAnsi" w:hAnsiTheme="minorHAnsi"/>
          <w:sz w:val="22"/>
          <w:szCs w:val="22"/>
        </w:rPr>
        <w:t xml:space="preserve"> </w:t>
      </w:r>
      <w:r w:rsidRPr="0081602E">
        <w:rPr>
          <w:rFonts w:asciiTheme="minorHAnsi" w:hAnsiTheme="minorHAnsi"/>
          <w:sz w:val="22"/>
          <w:szCs w:val="22"/>
        </w:rPr>
        <w:t xml:space="preserve">may cause delays, </w:t>
      </w:r>
      <w:r w:rsidR="00D53EC5" w:rsidRPr="0081602E">
        <w:rPr>
          <w:rFonts w:asciiTheme="minorHAnsi" w:hAnsiTheme="minorHAnsi"/>
          <w:sz w:val="22"/>
          <w:szCs w:val="22"/>
        </w:rPr>
        <w:t>postponement, or</w:t>
      </w:r>
      <w:r w:rsidR="004A5371" w:rsidRPr="0081602E">
        <w:rPr>
          <w:rFonts w:asciiTheme="minorHAnsi" w:hAnsiTheme="minorHAnsi"/>
          <w:sz w:val="22"/>
          <w:szCs w:val="22"/>
        </w:rPr>
        <w:t xml:space="preserve"> rejection of the </w:t>
      </w:r>
      <w:r w:rsidRPr="0081602E">
        <w:rPr>
          <w:rFonts w:asciiTheme="minorHAnsi" w:hAnsiTheme="minorHAnsi"/>
          <w:sz w:val="22"/>
          <w:szCs w:val="22"/>
        </w:rPr>
        <w:t>application.</w:t>
      </w:r>
    </w:p>
    <w:p w14:paraId="40042C6F" w14:textId="77777777" w:rsidR="005946FF" w:rsidRPr="000E3BB4" w:rsidRDefault="005946FF" w:rsidP="003021C1">
      <w:pPr>
        <w:ind w:left="720"/>
        <w:rPr>
          <w:rFonts w:asciiTheme="minorHAnsi" w:hAnsiTheme="minorHAnsi"/>
          <w:sz w:val="22"/>
          <w:szCs w:val="22"/>
        </w:rPr>
      </w:pP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934F75">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934F75">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w:t>
      </w:r>
      <w:r w:rsidR="004332E1" w:rsidRPr="00BB6BD7">
        <w:rPr>
          <w:rFonts w:asciiTheme="minorHAnsi" w:hAnsiTheme="minorHAnsi"/>
          <w:sz w:val="22"/>
          <w:szCs w:val="22"/>
        </w:rPr>
        <w:lastRenderedPageBreak/>
        <w:t xml:space="preserve">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CFB1C6E" w14:textId="29FE50D3" w:rsidR="0081602E" w:rsidRDefault="0081602E" w:rsidP="0081602E">
      <w:pPr>
        <w:pStyle w:val="ListParagraph"/>
        <w:spacing w:after="240"/>
        <w:ind w:left="360"/>
        <w:rPr>
          <w:rFonts w:asciiTheme="minorHAnsi" w:hAnsiTheme="minorHAnsi"/>
          <w:sz w:val="22"/>
          <w:szCs w:val="22"/>
        </w:rPr>
      </w:pPr>
      <w:r w:rsidRPr="00667513">
        <w:rPr>
          <w:rFonts w:asciiTheme="minorHAnsi" w:hAnsiTheme="minorHAnsi"/>
          <w:sz w:val="22"/>
          <w:szCs w:val="22"/>
        </w:rPr>
        <w:t xml:space="preserve">Submissions are due:  </w:t>
      </w:r>
      <w:r w:rsidR="004D2707" w:rsidRPr="0081392D">
        <w:rPr>
          <w:rFonts w:asciiTheme="minorHAnsi" w:hAnsiTheme="minorHAnsi"/>
          <w:b/>
          <w:sz w:val="22"/>
          <w:szCs w:val="22"/>
        </w:rPr>
        <w:t xml:space="preserve">January </w:t>
      </w:r>
      <w:r w:rsidR="007B1974">
        <w:rPr>
          <w:rFonts w:asciiTheme="minorHAnsi" w:hAnsiTheme="minorHAnsi"/>
          <w:b/>
          <w:sz w:val="22"/>
          <w:szCs w:val="22"/>
        </w:rPr>
        <w:t>22</w:t>
      </w:r>
      <w:r w:rsidR="004D2707">
        <w:rPr>
          <w:rFonts w:asciiTheme="minorHAnsi" w:hAnsiTheme="minorHAnsi"/>
          <w:sz w:val="22"/>
          <w:szCs w:val="22"/>
        </w:rPr>
        <w:t>, 2020; 11:59 pm Pacific Time</w:t>
      </w:r>
      <w:r w:rsidR="0081392D">
        <w:rPr>
          <w:rFonts w:asciiTheme="minorHAnsi" w:hAnsiTheme="minorHAnsi"/>
          <w:sz w:val="22"/>
          <w:szCs w:val="22"/>
        </w:rPr>
        <w:t xml:space="preserve"> (updated on </w:t>
      </w:r>
      <w:r w:rsidR="007B1974">
        <w:rPr>
          <w:rFonts w:asciiTheme="minorHAnsi" w:hAnsiTheme="minorHAnsi"/>
          <w:sz w:val="22"/>
          <w:szCs w:val="22"/>
        </w:rPr>
        <w:t>1</w:t>
      </w:r>
      <w:r w:rsidR="0081392D">
        <w:rPr>
          <w:rFonts w:asciiTheme="minorHAnsi" w:hAnsiTheme="minorHAnsi"/>
          <w:sz w:val="22"/>
          <w:szCs w:val="22"/>
        </w:rPr>
        <w:t>/</w:t>
      </w:r>
      <w:r w:rsidR="007B1974">
        <w:rPr>
          <w:rFonts w:asciiTheme="minorHAnsi" w:hAnsiTheme="minorHAnsi"/>
          <w:sz w:val="22"/>
          <w:szCs w:val="22"/>
        </w:rPr>
        <w:t>9</w:t>
      </w:r>
      <w:r w:rsidR="0081392D">
        <w:rPr>
          <w:rFonts w:asciiTheme="minorHAnsi" w:hAnsiTheme="minorHAnsi"/>
          <w:sz w:val="22"/>
          <w:szCs w:val="22"/>
        </w:rPr>
        <w:t>/20</w:t>
      </w:r>
      <w:r w:rsidR="007B1974">
        <w:rPr>
          <w:rFonts w:asciiTheme="minorHAnsi" w:hAnsiTheme="minorHAnsi"/>
          <w:sz w:val="22"/>
          <w:szCs w:val="22"/>
        </w:rPr>
        <w:t>20</w:t>
      </w:r>
      <w:r w:rsidR="0081392D">
        <w:rPr>
          <w:rFonts w:asciiTheme="minorHAnsi" w:hAnsiTheme="minorHAnsi"/>
          <w:sz w:val="22"/>
          <w:szCs w:val="22"/>
        </w:rPr>
        <w:t>)</w:t>
      </w:r>
    </w:p>
    <w:p w14:paraId="09C165E6" w14:textId="096BDB6E" w:rsidR="00D2403C" w:rsidRPr="002230C1" w:rsidRDefault="00D2403C" w:rsidP="00D2403C">
      <w:pPr>
        <w:pStyle w:val="Heading3"/>
      </w:pPr>
      <w:r w:rsidRPr="002230C1">
        <w:t>Intergovernmental Review</w:t>
      </w:r>
    </w:p>
    <w:p w14:paraId="53E778BD" w14:textId="1080D863" w:rsidR="00D425B6" w:rsidRPr="002230C1" w:rsidRDefault="00D425B6" w:rsidP="00D2403C">
      <w:pPr>
        <w:pStyle w:val="ListParagraph"/>
        <w:spacing w:after="240"/>
        <w:ind w:left="360"/>
        <w:rPr>
          <w:rFonts w:asciiTheme="minorHAnsi" w:hAnsiTheme="minorHAnsi"/>
          <w:sz w:val="22"/>
          <w:szCs w:val="22"/>
        </w:rPr>
      </w:pPr>
      <w:r w:rsidRPr="002230C1">
        <w:rPr>
          <w:rFonts w:asciiTheme="minorHAnsi" w:hAnsiTheme="minorHAnsi"/>
          <w:bCs/>
          <w:color w:val="000000"/>
          <w:sz w:val="22"/>
          <w:szCs w:val="22"/>
        </w:rPr>
        <w:t xml:space="preserve">Prior to </w:t>
      </w:r>
      <w:r w:rsidR="00231A7A" w:rsidRPr="002230C1">
        <w:rPr>
          <w:rFonts w:asciiTheme="minorHAnsi" w:hAnsiTheme="minorHAnsi"/>
          <w:bCs/>
          <w:color w:val="000000"/>
          <w:sz w:val="22"/>
          <w:szCs w:val="22"/>
        </w:rPr>
        <w:t>application</w:t>
      </w:r>
      <w:r w:rsidRPr="002230C1">
        <w:rPr>
          <w:rFonts w:asciiTheme="minorHAnsi" w:hAnsiTheme="minorHAnsi"/>
          <w:bCs/>
          <w:color w:val="000000"/>
          <w:sz w:val="22"/>
          <w:szCs w:val="22"/>
        </w:rPr>
        <w:t xml:space="preserve"> submission</w:t>
      </w:r>
      <w:r w:rsidR="00231A7A" w:rsidRPr="002230C1">
        <w:rPr>
          <w:rFonts w:asciiTheme="minorHAnsi" w:hAnsiTheme="minorHAnsi"/>
          <w:bCs/>
          <w:color w:val="000000"/>
          <w:sz w:val="22"/>
          <w:szCs w:val="22"/>
        </w:rPr>
        <w:t>, U.S. s</w:t>
      </w:r>
      <w:r w:rsidR="00231A7A" w:rsidRPr="002230C1">
        <w:rPr>
          <w:rFonts w:asciiTheme="minorHAnsi" w:hAnsiTheme="minorHAnsi"/>
          <w:color w:val="000000"/>
          <w:sz w:val="22"/>
          <w:szCs w:val="22"/>
        </w:rPr>
        <w:t xml:space="preserve">tate and local government applicants </w:t>
      </w:r>
      <w:r w:rsidRPr="002230C1">
        <w:rPr>
          <w:rFonts w:asciiTheme="minorHAnsi" w:hAnsiTheme="minorHAnsi"/>
          <w:color w:val="000000"/>
          <w:sz w:val="22"/>
          <w:szCs w:val="22"/>
        </w:rPr>
        <w:t xml:space="preserve">should </w:t>
      </w:r>
      <w:r w:rsidR="00756FEC" w:rsidRPr="002230C1">
        <w:rPr>
          <w:rFonts w:asciiTheme="minorHAnsi" w:hAnsiTheme="minorHAnsi"/>
          <w:color w:val="000000"/>
          <w:sz w:val="22"/>
          <w:szCs w:val="22"/>
        </w:rPr>
        <w:t xml:space="preserve">visit </w:t>
      </w:r>
      <w:r w:rsidR="003425A6" w:rsidRPr="002230C1">
        <w:rPr>
          <w:rFonts w:asciiTheme="minorHAnsi" w:hAnsiTheme="minorHAnsi"/>
          <w:color w:val="000000"/>
          <w:sz w:val="22"/>
          <w:szCs w:val="22"/>
        </w:rPr>
        <w:t xml:space="preserve">the </w:t>
      </w:r>
      <w:hyperlink r:id="rId38" w:history="1">
        <w:r w:rsidR="003425A6" w:rsidRPr="002230C1">
          <w:rPr>
            <w:rStyle w:val="Hyperlink"/>
            <w:rFonts w:asciiTheme="minorHAnsi" w:hAnsiTheme="minorHAnsi"/>
            <w:sz w:val="22"/>
            <w:szCs w:val="22"/>
          </w:rPr>
          <w:t>OMB Office of Federal Financial Management website</w:t>
        </w:r>
      </w:hyperlink>
      <w:r w:rsidR="003425A6" w:rsidRPr="002230C1">
        <w:rPr>
          <w:rFonts w:asciiTheme="minorHAnsi" w:hAnsiTheme="minorHAnsi"/>
          <w:color w:val="000000"/>
          <w:sz w:val="22"/>
          <w:szCs w:val="22"/>
        </w:rPr>
        <w:t xml:space="preserve"> </w:t>
      </w:r>
      <w:r w:rsidR="00231A7A" w:rsidRPr="002230C1">
        <w:rPr>
          <w:rFonts w:asciiTheme="minorHAnsi" w:hAnsiTheme="minorHAnsi"/>
          <w:color w:val="000000"/>
          <w:sz w:val="22"/>
          <w:szCs w:val="22"/>
        </w:rPr>
        <w:t xml:space="preserve"> </w:t>
      </w:r>
      <w:r w:rsidRPr="002230C1">
        <w:rPr>
          <w:rFonts w:asciiTheme="minorHAnsi" w:hAnsiTheme="minorHAnsi"/>
          <w:color w:val="000000"/>
          <w:sz w:val="22"/>
          <w:szCs w:val="22"/>
        </w:rPr>
        <w:t xml:space="preserve">and view the “State Point of Contact (SPOC) List” </w:t>
      </w:r>
      <w:r w:rsidR="00231A7A" w:rsidRPr="002230C1">
        <w:rPr>
          <w:rFonts w:asciiTheme="minorHAnsi" w:hAnsiTheme="minorHAnsi"/>
          <w:color w:val="000000"/>
          <w:sz w:val="22"/>
          <w:szCs w:val="22"/>
        </w:rPr>
        <w:t xml:space="preserve">to determine whether their application is subject to the state intergovernmental review process </w:t>
      </w:r>
      <w:r w:rsidR="00756FEC" w:rsidRPr="002230C1">
        <w:rPr>
          <w:rFonts w:asciiTheme="minorHAnsi" w:hAnsiTheme="minorHAnsi"/>
          <w:color w:val="000000"/>
          <w:sz w:val="22"/>
          <w:szCs w:val="22"/>
        </w:rPr>
        <w:t>under</w:t>
      </w:r>
      <w:r w:rsidR="00231A7A" w:rsidRPr="002230C1">
        <w:rPr>
          <w:rFonts w:asciiTheme="minorHAnsi" w:hAnsiTheme="minorHAnsi"/>
          <w:color w:val="000000"/>
          <w:sz w:val="22"/>
          <w:szCs w:val="22"/>
        </w:rPr>
        <w:t xml:space="preserve"> Executive Order </w:t>
      </w:r>
      <w:r w:rsidR="00347982" w:rsidRPr="002230C1">
        <w:rPr>
          <w:rFonts w:asciiTheme="minorHAnsi" w:hAnsiTheme="minorHAnsi"/>
          <w:color w:val="000000"/>
          <w:sz w:val="22"/>
          <w:szCs w:val="22"/>
        </w:rPr>
        <w:t xml:space="preserve">(E.O.) </w:t>
      </w:r>
      <w:r w:rsidRPr="002230C1">
        <w:rPr>
          <w:rFonts w:asciiTheme="minorHAnsi" w:hAnsiTheme="minorHAnsi"/>
          <w:color w:val="000000"/>
          <w:sz w:val="22"/>
          <w:szCs w:val="22"/>
        </w:rPr>
        <w:t>12372 “Intergovernmental R</w:t>
      </w:r>
      <w:r w:rsidR="00231A7A" w:rsidRPr="002230C1">
        <w:rPr>
          <w:rFonts w:asciiTheme="minorHAnsi" w:hAnsiTheme="minorHAnsi"/>
          <w:color w:val="000000"/>
          <w:sz w:val="22"/>
          <w:szCs w:val="22"/>
        </w:rPr>
        <w:t>eview of Federal Programs.”</w:t>
      </w:r>
      <w:r w:rsidR="00756FEC" w:rsidRPr="002230C1">
        <w:rPr>
          <w:rFonts w:asciiTheme="minorHAnsi" w:hAnsiTheme="minorHAnsi"/>
          <w:color w:val="000000"/>
          <w:sz w:val="22"/>
          <w:szCs w:val="22"/>
        </w:rPr>
        <w:t xml:space="preserve">  </w:t>
      </w:r>
      <w:r w:rsidRPr="002230C1">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2230C1">
        <w:rPr>
          <w:rFonts w:asciiTheme="minorHAnsi" w:hAnsiTheme="minorHAnsi"/>
          <w:color w:val="000000"/>
          <w:sz w:val="22"/>
          <w:szCs w:val="22"/>
        </w:rPr>
        <w:t xml:space="preserve">is </w:t>
      </w:r>
      <w:r w:rsidRPr="002230C1">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bookmarkStart w:id="2" w:name="_GoBack"/>
      <w:bookmarkEnd w:id="2"/>
    </w:p>
    <w:p w14:paraId="74809F10" w14:textId="0ADB1183" w:rsidR="00877F12" w:rsidRDefault="006657DF" w:rsidP="00D2403C">
      <w:pPr>
        <w:pStyle w:val="ListParagraph"/>
        <w:spacing w:after="240"/>
        <w:ind w:left="360"/>
        <w:rPr>
          <w:rFonts w:asciiTheme="minorHAnsi" w:hAnsiTheme="minorHAnsi"/>
          <w:sz w:val="22"/>
          <w:szCs w:val="22"/>
        </w:rPr>
      </w:pPr>
      <w:r>
        <w:rPr>
          <w:rFonts w:asciiTheme="minorHAnsi" w:hAnsiTheme="minorHAnsi"/>
          <w:sz w:val="22"/>
          <w:szCs w:val="22"/>
        </w:rPr>
        <w:t>Reimbursement of pre-award costs are not allowed under this agreement</w:t>
      </w:r>
      <w:r w:rsidR="002230C1">
        <w:rPr>
          <w:rFonts w:asciiTheme="minorHAnsi" w:hAnsiTheme="minorHAnsi"/>
          <w:sz w:val="22"/>
          <w:szCs w:val="22"/>
        </w:rPr>
        <w:t>.</w:t>
      </w:r>
    </w:p>
    <w:p w14:paraId="77893B0A" w14:textId="6EE3D6A5" w:rsidR="00D2403C" w:rsidRPr="00D2403C" w:rsidRDefault="00D2403C" w:rsidP="00D2403C">
      <w:pPr>
        <w:pStyle w:val="Heading3"/>
        <w:rPr>
          <w:sz w:val="24"/>
        </w:rPr>
      </w:pPr>
      <w:r>
        <w:t>Submission Instructions</w:t>
      </w:r>
    </w:p>
    <w:p w14:paraId="3E4E15F2" w14:textId="658E1393" w:rsidR="006C44E7" w:rsidRDefault="006C44E7" w:rsidP="006C44E7">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E94ED0">
        <w:rPr>
          <w:rFonts w:asciiTheme="minorHAnsi" w:hAnsiTheme="minorHAnsi" w:cstheme="minorHAnsi"/>
          <w:sz w:val="22"/>
          <w:szCs w:val="22"/>
        </w:rPr>
        <w:t>E-mail your application to the Service program point</w:t>
      </w:r>
      <w:r w:rsidR="00D75760">
        <w:rPr>
          <w:rFonts w:asciiTheme="minorHAnsi" w:hAnsiTheme="minorHAnsi" w:cstheme="minorHAnsi"/>
          <w:sz w:val="22"/>
          <w:szCs w:val="22"/>
        </w:rPr>
        <w:t>(s)</w:t>
      </w:r>
      <w:r w:rsidRPr="00E94ED0">
        <w:rPr>
          <w:rFonts w:asciiTheme="minorHAnsi" w:hAnsiTheme="minorHAnsi" w:cstheme="minorHAnsi"/>
          <w:sz w:val="22"/>
          <w:szCs w:val="22"/>
        </w:rPr>
        <w:t xml:space="preserve"> of contact identified </w:t>
      </w:r>
      <w:r w:rsidR="00D75760">
        <w:rPr>
          <w:rFonts w:asciiTheme="minorHAnsi" w:hAnsiTheme="minorHAnsi" w:cstheme="minorHAnsi"/>
          <w:sz w:val="22"/>
          <w:szCs w:val="22"/>
        </w:rPr>
        <w:t>at the end of this notice</w:t>
      </w:r>
      <w:r w:rsidRPr="00E94ED0">
        <w:rPr>
          <w:rFonts w:asciiTheme="minorHAnsi" w:hAnsiTheme="minorHAnsi" w:cstheme="minorHAnsi"/>
          <w:sz w:val="22"/>
          <w:szCs w:val="22"/>
        </w:rPr>
        <w:t>.</w:t>
      </w:r>
    </w:p>
    <w:p w14:paraId="54ACC067" w14:textId="77777777" w:rsidR="006C44E7" w:rsidRPr="00E94ED0" w:rsidRDefault="006C44E7" w:rsidP="006C44E7">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528ECD1C"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934F75">
      <w:pPr>
        <w:pStyle w:val="Heading3"/>
        <w:numPr>
          <w:ilvl w:val="0"/>
          <w:numId w:val="8"/>
        </w:numPr>
      </w:pPr>
      <w:r>
        <w:t>Criteria</w:t>
      </w:r>
    </w:p>
    <w:p w14:paraId="76A72F09" w14:textId="7476C5EA" w:rsidR="002230C1" w:rsidRPr="0034302C" w:rsidRDefault="001A3AB2" w:rsidP="002230C1">
      <w:pPr>
        <w:ind w:left="360"/>
        <w:rPr>
          <w:rFonts w:asciiTheme="minorHAnsi" w:hAnsiTheme="minorHAnsi" w:cstheme="minorHAnsi"/>
          <w:bCs/>
          <w:sz w:val="22"/>
        </w:rPr>
      </w:pPr>
      <w:r w:rsidRPr="0034302C">
        <w:rPr>
          <w:rFonts w:asciiTheme="minorHAnsi" w:hAnsiTheme="minorHAnsi" w:cstheme="minorHAnsi"/>
          <w:bCs/>
          <w:sz w:val="22"/>
        </w:rPr>
        <w:lastRenderedPageBreak/>
        <w:t xml:space="preserve">Applicants will be rated on a combination of experience level, proposed technical approach, and budget estimates.  To </w:t>
      </w:r>
      <w:r w:rsidR="002230C1" w:rsidRPr="0034302C">
        <w:rPr>
          <w:rFonts w:asciiTheme="minorHAnsi" w:hAnsiTheme="minorHAnsi" w:cstheme="minorHAnsi"/>
          <w:bCs/>
          <w:sz w:val="22"/>
        </w:rPr>
        <w:t>be considered for funding, applications must provide information that shows they meet the following criteria:</w:t>
      </w:r>
    </w:p>
    <w:p w14:paraId="13347320" w14:textId="154CD216" w:rsidR="002230C1" w:rsidRPr="0034302C" w:rsidRDefault="002230C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Demonstrate expertise in fish habitat restoration and fish passage improvement and experience working on projects</w:t>
      </w:r>
      <w:r w:rsidR="00A769A1" w:rsidRPr="0034302C">
        <w:rPr>
          <w:rFonts w:asciiTheme="minorHAnsi" w:hAnsiTheme="minorHAnsi" w:cstheme="minorHAnsi"/>
          <w:bCs/>
          <w:sz w:val="22"/>
        </w:rPr>
        <w:t xml:space="preserve"> (minimum of 3)</w:t>
      </w:r>
      <w:r w:rsidRPr="0034302C">
        <w:rPr>
          <w:rFonts w:asciiTheme="minorHAnsi" w:hAnsiTheme="minorHAnsi" w:cstheme="minorHAnsi"/>
          <w:bCs/>
          <w:sz w:val="22"/>
        </w:rPr>
        <w:t xml:space="preserve"> in California streams and rivers, </w:t>
      </w:r>
    </w:p>
    <w:p w14:paraId="29392054" w14:textId="25C11BD7" w:rsidR="002230C1" w:rsidRPr="0034302C" w:rsidRDefault="002230C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One or more of the applicant</w:t>
      </w:r>
      <w:r w:rsidR="00510A11" w:rsidRPr="0034302C">
        <w:rPr>
          <w:rFonts w:asciiTheme="minorHAnsi" w:hAnsiTheme="minorHAnsi" w:cstheme="minorHAnsi"/>
          <w:bCs/>
          <w:sz w:val="22"/>
        </w:rPr>
        <w:t>s and/</w:t>
      </w:r>
      <w:r w:rsidRPr="0034302C">
        <w:rPr>
          <w:rFonts w:asciiTheme="minorHAnsi" w:hAnsiTheme="minorHAnsi" w:cstheme="minorHAnsi"/>
          <w:bCs/>
          <w:sz w:val="22"/>
        </w:rPr>
        <w:t>or sub-recipient</w:t>
      </w:r>
      <w:r w:rsidR="00510A11" w:rsidRPr="0034302C">
        <w:rPr>
          <w:rFonts w:asciiTheme="minorHAnsi" w:hAnsiTheme="minorHAnsi" w:cstheme="minorHAnsi"/>
          <w:bCs/>
          <w:sz w:val="22"/>
        </w:rPr>
        <w:t>s</w:t>
      </w:r>
      <w:r w:rsidRPr="0034302C">
        <w:rPr>
          <w:rFonts w:asciiTheme="minorHAnsi" w:hAnsiTheme="minorHAnsi" w:cstheme="minorHAnsi"/>
          <w:bCs/>
          <w:sz w:val="22"/>
        </w:rPr>
        <w:t xml:space="preserve"> must be a qualified fish passage engineer with experience </w:t>
      </w:r>
      <w:r w:rsidR="00A769A1" w:rsidRPr="0034302C">
        <w:rPr>
          <w:rFonts w:asciiTheme="minorHAnsi" w:hAnsiTheme="minorHAnsi" w:cstheme="minorHAnsi"/>
          <w:bCs/>
          <w:sz w:val="22"/>
        </w:rPr>
        <w:t xml:space="preserve">(10+ years) </w:t>
      </w:r>
      <w:r w:rsidRPr="0034302C">
        <w:rPr>
          <w:rFonts w:asciiTheme="minorHAnsi" w:hAnsiTheme="minorHAnsi" w:cstheme="minorHAnsi"/>
          <w:bCs/>
          <w:sz w:val="22"/>
        </w:rPr>
        <w:t xml:space="preserve">working in watersheds </w:t>
      </w:r>
      <w:r w:rsidR="00510A11" w:rsidRPr="0034302C">
        <w:rPr>
          <w:rFonts w:asciiTheme="minorHAnsi" w:hAnsiTheme="minorHAnsi" w:cstheme="minorHAnsi"/>
          <w:bCs/>
          <w:sz w:val="22"/>
        </w:rPr>
        <w:t>with</w:t>
      </w:r>
      <w:r w:rsidRPr="0034302C">
        <w:rPr>
          <w:rFonts w:asciiTheme="minorHAnsi" w:hAnsiTheme="minorHAnsi" w:cstheme="minorHAnsi"/>
          <w:bCs/>
          <w:sz w:val="22"/>
        </w:rPr>
        <w:t xml:space="preserve"> similar geology of Battle Creek</w:t>
      </w:r>
      <w:r w:rsidR="00510A11" w:rsidRPr="0034302C">
        <w:rPr>
          <w:rFonts w:asciiTheme="minorHAnsi" w:hAnsiTheme="minorHAnsi" w:cstheme="minorHAnsi"/>
          <w:bCs/>
          <w:sz w:val="22"/>
        </w:rPr>
        <w:t xml:space="preserve"> and ha</w:t>
      </w:r>
      <w:r w:rsidR="00892CBB" w:rsidRPr="0034302C">
        <w:rPr>
          <w:rFonts w:asciiTheme="minorHAnsi" w:hAnsiTheme="minorHAnsi" w:cstheme="minorHAnsi"/>
          <w:bCs/>
          <w:sz w:val="22"/>
        </w:rPr>
        <w:t xml:space="preserve">s </w:t>
      </w:r>
      <w:r w:rsidR="00510A11" w:rsidRPr="0034302C">
        <w:rPr>
          <w:rFonts w:asciiTheme="minorHAnsi" w:hAnsiTheme="minorHAnsi" w:cstheme="minorHAnsi"/>
          <w:bCs/>
          <w:sz w:val="22"/>
        </w:rPr>
        <w:t>experience working with rock barriers,</w:t>
      </w:r>
    </w:p>
    <w:p w14:paraId="6DFE75E8" w14:textId="7F2543C1" w:rsidR="001A3AB2" w:rsidRPr="0034302C" w:rsidRDefault="001A3AB2"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 xml:space="preserve">One or more of the applicants and/or sub-recipients must be a qualified engineering geologist </w:t>
      </w:r>
      <w:r w:rsidR="00A769A1" w:rsidRPr="0034302C">
        <w:rPr>
          <w:rFonts w:asciiTheme="minorHAnsi" w:hAnsiTheme="minorHAnsi" w:cstheme="minorHAnsi"/>
          <w:bCs/>
          <w:sz w:val="22"/>
        </w:rPr>
        <w:t xml:space="preserve">(10+ years) </w:t>
      </w:r>
      <w:r w:rsidRPr="0034302C">
        <w:rPr>
          <w:rFonts w:asciiTheme="minorHAnsi" w:hAnsiTheme="minorHAnsi" w:cstheme="minorHAnsi"/>
          <w:bCs/>
          <w:sz w:val="22"/>
        </w:rPr>
        <w:t>with experience working in watershed with similar geology of Battle Creek,</w:t>
      </w:r>
    </w:p>
    <w:p w14:paraId="38B457F7" w14:textId="6E9BAD53" w:rsidR="00510A11" w:rsidRPr="0034302C" w:rsidRDefault="00510A1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One or more of the applicants and/or sub-recipients must have experience</w:t>
      </w:r>
      <w:r w:rsidR="00A769A1" w:rsidRPr="0034302C">
        <w:rPr>
          <w:rFonts w:asciiTheme="minorHAnsi" w:hAnsiTheme="minorHAnsi" w:cstheme="minorHAnsi"/>
          <w:bCs/>
          <w:sz w:val="22"/>
        </w:rPr>
        <w:t xml:space="preserve"> (5-10 years)</w:t>
      </w:r>
      <w:r w:rsidRPr="0034302C">
        <w:rPr>
          <w:rFonts w:asciiTheme="minorHAnsi" w:hAnsiTheme="minorHAnsi" w:cstheme="minorHAnsi"/>
          <w:bCs/>
          <w:sz w:val="22"/>
        </w:rPr>
        <w:t xml:space="preserve"> with pre- and post-project biological monitoring,</w:t>
      </w:r>
    </w:p>
    <w:p w14:paraId="32601645" w14:textId="6D300DC2" w:rsidR="00510A11" w:rsidRPr="0034302C" w:rsidRDefault="00510A1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One or more of the applicants and/or sub-recipients must have experience with</w:t>
      </w:r>
      <w:r w:rsidR="00892CBB" w:rsidRPr="0034302C">
        <w:rPr>
          <w:rFonts w:asciiTheme="minorHAnsi" w:hAnsiTheme="minorHAnsi" w:cstheme="minorHAnsi"/>
          <w:bCs/>
          <w:sz w:val="22"/>
        </w:rPr>
        <w:t xml:space="preserve"> developing and implementing re</w:t>
      </w:r>
      <w:r w:rsidRPr="0034302C">
        <w:rPr>
          <w:rFonts w:asciiTheme="minorHAnsi" w:hAnsiTheme="minorHAnsi" w:cstheme="minorHAnsi"/>
          <w:bCs/>
          <w:sz w:val="22"/>
        </w:rPr>
        <w:t>vegetation plans</w:t>
      </w:r>
      <w:r w:rsidR="00A769A1" w:rsidRPr="0034302C">
        <w:rPr>
          <w:rFonts w:asciiTheme="minorHAnsi" w:hAnsiTheme="minorHAnsi" w:cstheme="minorHAnsi"/>
          <w:bCs/>
          <w:sz w:val="22"/>
        </w:rPr>
        <w:t xml:space="preserve"> (minimum 3 projects)</w:t>
      </w:r>
      <w:r w:rsidRPr="0034302C">
        <w:rPr>
          <w:rFonts w:asciiTheme="minorHAnsi" w:hAnsiTheme="minorHAnsi" w:cstheme="minorHAnsi"/>
          <w:bCs/>
          <w:sz w:val="22"/>
        </w:rPr>
        <w:t>,</w:t>
      </w:r>
    </w:p>
    <w:p w14:paraId="5E314666" w14:textId="791F70E2" w:rsidR="002230C1" w:rsidRPr="0034302C" w:rsidRDefault="00A769A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Applicant’s and</w:t>
      </w:r>
      <w:r w:rsidR="002230C1" w:rsidRPr="0034302C">
        <w:rPr>
          <w:rFonts w:asciiTheme="minorHAnsi" w:hAnsiTheme="minorHAnsi" w:cstheme="minorHAnsi"/>
          <w:bCs/>
          <w:sz w:val="22"/>
        </w:rPr>
        <w:t xml:space="preserve"> sub-recipients record of performance and expertise,</w:t>
      </w:r>
    </w:p>
    <w:p w14:paraId="2366A49A" w14:textId="2286CA9A" w:rsidR="002230C1" w:rsidRPr="0034302C" w:rsidRDefault="002230C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Possess experience and expertise in working in confined stream reaches at remote locations,</w:t>
      </w:r>
    </w:p>
    <w:p w14:paraId="33C570DA" w14:textId="176423A5" w:rsidR="002230C1" w:rsidRPr="0034302C" w:rsidRDefault="002230C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 xml:space="preserve">Proposal’s clearly state goals, objectives, and methods, </w:t>
      </w:r>
    </w:p>
    <w:p w14:paraId="38872AEB" w14:textId="26603818" w:rsidR="002230C1" w:rsidRPr="0034302C" w:rsidRDefault="002230C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Economic efficiency, budget is reasonable and provide good value for funds requested, and</w:t>
      </w:r>
    </w:p>
    <w:p w14:paraId="34865D67" w14:textId="114F819A" w:rsidR="002230C1" w:rsidRPr="0034302C" w:rsidRDefault="002230C1" w:rsidP="00934F75">
      <w:pPr>
        <w:pStyle w:val="ListParagraph"/>
        <w:numPr>
          <w:ilvl w:val="0"/>
          <w:numId w:val="13"/>
        </w:numPr>
        <w:rPr>
          <w:rFonts w:asciiTheme="minorHAnsi" w:hAnsiTheme="minorHAnsi" w:cstheme="minorHAnsi"/>
          <w:bCs/>
          <w:sz w:val="22"/>
        </w:rPr>
      </w:pPr>
      <w:r w:rsidRPr="0034302C">
        <w:rPr>
          <w:rFonts w:asciiTheme="minorHAnsi" w:hAnsiTheme="minorHAnsi" w:cstheme="minorHAnsi"/>
          <w:bCs/>
          <w:sz w:val="22"/>
        </w:rPr>
        <w:t xml:space="preserve">Demonstrate ability to </w:t>
      </w:r>
      <w:r w:rsidR="001A3AB2" w:rsidRPr="0034302C">
        <w:rPr>
          <w:rFonts w:asciiTheme="minorHAnsi" w:hAnsiTheme="minorHAnsi" w:cstheme="minorHAnsi"/>
          <w:bCs/>
          <w:sz w:val="22"/>
        </w:rPr>
        <w:t xml:space="preserve">provide timely updates to the Project Manager. </w:t>
      </w:r>
    </w:p>
    <w:p w14:paraId="472C7CAA" w14:textId="77777777" w:rsidR="002230C1" w:rsidRPr="002230C1" w:rsidRDefault="002230C1" w:rsidP="002230C1">
      <w:pPr>
        <w:ind w:left="360"/>
        <w:rPr>
          <w:rFonts w:asciiTheme="minorHAnsi" w:hAnsiTheme="minorHAnsi" w:cstheme="minorHAnsi"/>
          <w:bCs/>
          <w:sz w:val="22"/>
        </w:rPr>
      </w:pPr>
    </w:p>
    <w:p w14:paraId="4C1B8950" w14:textId="4670EAC0" w:rsidR="00D2403C" w:rsidRPr="00D2403C" w:rsidRDefault="00DF5E66" w:rsidP="00D2403C">
      <w:pPr>
        <w:pStyle w:val="Heading3"/>
      </w:pPr>
      <w:r w:rsidRPr="009C3223">
        <w:t>Review and Selection Process</w:t>
      </w:r>
    </w:p>
    <w:p w14:paraId="4BB0897B" w14:textId="7F435EE6" w:rsidR="00510A11" w:rsidRPr="00510A11" w:rsidRDefault="00510A11" w:rsidP="00510A11">
      <w:pPr>
        <w:pStyle w:val="ListParagraph"/>
        <w:spacing w:after="240"/>
        <w:ind w:left="360"/>
        <w:rPr>
          <w:rFonts w:asciiTheme="minorHAnsi" w:hAnsiTheme="minorHAnsi"/>
          <w:sz w:val="22"/>
          <w:szCs w:val="22"/>
        </w:rPr>
      </w:pPr>
      <w:r w:rsidRPr="0034302C">
        <w:rPr>
          <w:rFonts w:asciiTheme="minorHAnsi" w:hAnsiTheme="minorHAnsi"/>
          <w:sz w:val="22"/>
          <w:szCs w:val="22"/>
        </w:rPr>
        <w:t>Two RBFWO staff biologists and at least one biologist and fish passage engineer external to the Service will review the applications.  Applicants selected for funding may require revision based on internal and/or external review comments.  The selection recommendation of the review team (both Federal and external reviewers) will be provided to the RBFWO Project Leader, who is the Selection Official.  The Selection Official will make the final award decision.  All applicants will be notified of the results of the selection process by the Grants/Agreements Assistant.</w:t>
      </w:r>
      <w:r w:rsidRPr="00510A11">
        <w:rPr>
          <w:rFonts w:asciiTheme="minorHAnsi" w:hAnsiTheme="minorHAnsi"/>
          <w:sz w:val="22"/>
          <w:szCs w:val="22"/>
        </w:rPr>
        <w:t xml:space="preserve">  </w:t>
      </w:r>
    </w:p>
    <w:p w14:paraId="0DE05F6C" w14:textId="1402BE73" w:rsidR="00510A11" w:rsidRDefault="00510A11" w:rsidP="00510A11">
      <w:pPr>
        <w:pStyle w:val="ListParagraph"/>
        <w:spacing w:after="240"/>
        <w:ind w:left="360"/>
        <w:rPr>
          <w:rFonts w:asciiTheme="minorHAnsi" w:hAnsiTheme="minorHAnsi"/>
          <w:sz w:val="22"/>
          <w:szCs w:val="22"/>
        </w:rPr>
      </w:pPr>
      <w:r w:rsidRPr="00510A11">
        <w:rPr>
          <w:rFonts w:asciiTheme="minorHAnsi" w:hAnsiTheme="minorHAnsi"/>
          <w:sz w:val="22"/>
          <w:szCs w:val="22"/>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14:paraId="0C117856" w14:textId="08DFD44E"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lastRenderedPageBreak/>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934F75">
      <w:pPr>
        <w:pStyle w:val="Heading3"/>
        <w:numPr>
          <w:ilvl w:val="0"/>
          <w:numId w:val="9"/>
        </w:numPr>
      </w:pPr>
      <w:r w:rsidRPr="00C70C2E">
        <w:t xml:space="preserve">Federal </w:t>
      </w:r>
      <w:r w:rsidR="008A7B85" w:rsidRPr="00C70C2E">
        <w:t>Award Notices</w:t>
      </w:r>
    </w:p>
    <w:p w14:paraId="60D22035" w14:textId="16B9D83F"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0D6343D1" w:rsidR="00BC516B" w:rsidRDefault="00865444" w:rsidP="00BC516B">
      <w:pPr>
        <w:pStyle w:val="Heading3"/>
      </w:pPr>
      <w:r>
        <w:t>Award Terms and Conditions</w:t>
      </w:r>
    </w:p>
    <w:p w14:paraId="342D5476" w14:textId="1F175727" w:rsidR="00DC2B6C" w:rsidRPr="00DC2B6C" w:rsidRDefault="00DC2B6C" w:rsidP="00DC2B6C">
      <w:pPr>
        <w:pStyle w:val="Heading3"/>
        <w:numPr>
          <w:ilvl w:val="0"/>
          <w:numId w:val="0"/>
        </w:numPr>
        <w:ind w:left="360"/>
        <w:rPr>
          <w:b w:val="0"/>
        </w:rPr>
      </w:pPr>
      <w:r w:rsidRPr="00DC2B6C">
        <w:rPr>
          <w:b w:val="0"/>
        </w:rPr>
        <w:t>See the Service’s “</w:t>
      </w:r>
      <w:r w:rsidRPr="00DC2B6C">
        <w:rPr>
          <w:b w:val="0"/>
          <w:color w:val="0000FF"/>
        </w:rPr>
        <w:t>Financial Assistance Award Terms and Conditions</w:t>
      </w:r>
      <w:r w:rsidRPr="00DC2B6C">
        <w:rPr>
          <w:b w:val="0"/>
        </w:rPr>
        <w:t xml:space="preserve">” for the administrative and national policy requirements applicable to Service </w:t>
      </w:r>
      <w:r w:rsidRPr="006657DF">
        <w:rPr>
          <w:b w:val="0"/>
        </w:rPr>
        <w:t>awards. The “Department of the Interior (DOI) Award Provisions” attached to this Funding Opportunity also apply to Service awards (Attachment A).</w:t>
      </w:r>
      <w:r w:rsidRPr="00DC2B6C">
        <w:rPr>
          <w:b w:val="0"/>
        </w:rPr>
        <w:t xml:space="preserve"> </w:t>
      </w:r>
    </w:p>
    <w:p w14:paraId="5788261C" w14:textId="56262E94" w:rsidR="00DC2B6C" w:rsidRDefault="00DC2B6C" w:rsidP="00DC2B6C"/>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934F75">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934F75">
        <w:rPr>
          <w:rFonts w:asciiTheme="minorHAnsi" w:hAnsiTheme="minorHAnsi"/>
          <w:sz w:val="22"/>
          <w:szCs w:val="22"/>
        </w:rPr>
        <w:t xml:space="preserve">For awards with periods of performance longer than 12 months, recipients are required to submit </w:t>
      </w:r>
      <w:r w:rsidR="00305418" w:rsidRPr="00934F75">
        <w:rPr>
          <w:rFonts w:asciiTheme="minorHAnsi" w:hAnsiTheme="minorHAnsi"/>
          <w:b/>
          <w:sz w:val="22"/>
          <w:szCs w:val="22"/>
        </w:rPr>
        <w:t>interim</w:t>
      </w:r>
      <w:r w:rsidR="00305418" w:rsidRPr="00934F75">
        <w:rPr>
          <w:rFonts w:asciiTheme="minorHAnsi" w:hAnsiTheme="minorHAnsi"/>
          <w:sz w:val="22"/>
          <w:szCs w:val="22"/>
        </w:rPr>
        <w:t xml:space="preserve"> financial reports</w:t>
      </w:r>
      <w:r w:rsidR="002B255D" w:rsidRPr="00934F75">
        <w:rPr>
          <w:rFonts w:asciiTheme="minorHAnsi" w:hAnsiTheme="minorHAnsi"/>
          <w:sz w:val="22"/>
          <w:szCs w:val="22"/>
        </w:rPr>
        <w:t xml:space="preserve"> on the frequency established in the Notice of Award.  </w:t>
      </w:r>
      <w:r w:rsidR="00305418" w:rsidRPr="00934F75">
        <w:rPr>
          <w:rFonts w:asciiTheme="minorHAnsi" w:hAnsiTheme="minorHAnsi"/>
          <w:sz w:val="22"/>
          <w:szCs w:val="22"/>
        </w:rPr>
        <w:t>See</w:t>
      </w:r>
      <w:r w:rsidR="00305418">
        <w:rPr>
          <w:rFonts w:asciiTheme="minorHAnsi" w:hAnsiTheme="minorHAnsi"/>
          <w:sz w:val="22"/>
          <w:szCs w:val="22"/>
        </w:rPr>
        <w:t xml:space="preserv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934F75">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934F75">
        <w:rPr>
          <w:rFonts w:asciiTheme="minorHAnsi" w:hAnsiTheme="minorHAnsi"/>
          <w:b/>
          <w:sz w:val="22"/>
          <w:szCs w:val="22"/>
        </w:rPr>
        <w:t>final</w:t>
      </w:r>
      <w:r w:rsidRPr="00934F75">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934F75">
        <w:rPr>
          <w:rFonts w:asciiTheme="minorHAnsi" w:hAnsiTheme="minorHAnsi"/>
          <w:b/>
          <w:sz w:val="22"/>
          <w:szCs w:val="22"/>
        </w:rPr>
        <w:t>interim</w:t>
      </w:r>
      <w:r w:rsidRPr="00934F75">
        <w:rPr>
          <w:rFonts w:asciiTheme="minorHAnsi" w:hAnsiTheme="minorHAnsi"/>
          <w:sz w:val="22"/>
          <w:szCs w:val="22"/>
        </w:rPr>
        <w:t xml:space="preserve"> financial reports on the frequency established in the Notice of Award.  See</w:t>
      </w:r>
      <w:r w:rsidRPr="005C029C">
        <w:rPr>
          <w:rFonts w:asciiTheme="minorHAnsi" w:hAnsiTheme="minorHAnsi"/>
          <w:sz w:val="22"/>
          <w:szCs w:val="22"/>
        </w:rPr>
        <w:t xml:space="preserv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7571D0D0" w14:textId="7EC04CE4" w:rsidR="00DC2B6C" w:rsidRPr="00DC2B6C" w:rsidRDefault="00DC2B6C" w:rsidP="00DC2B6C">
      <w:pPr>
        <w:pStyle w:val="ListParagraph"/>
        <w:spacing w:after="240"/>
        <w:rPr>
          <w:rFonts w:asciiTheme="minorHAnsi" w:hAnsiTheme="minorHAnsi"/>
          <w:sz w:val="22"/>
          <w:szCs w:val="22"/>
          <w:lang w:val="en"/>
        </w:rPr>
      </w:pPr>
      <w:r w:rsidRPr="006657DF">
        <w:rPr>
          <w:sz w:val="22"/>
          <w:szCs w:val="22"/>
        </w:rPr>
        <w:t>Recipients must notify the Service immedia</w:t>
      </w:r>
      <w:r w:rsidR="003C6860" w:rsidRPr="006657DF">
        <w:rPr>
          <w:sz w:val="22"/>
          <w:szCs w:val="22"/>
        </w:rPr>
        <w:t>tely in writing of any conflict</w:t>
      </w:r>
      <w:r w:rsidRPr="006657DF">
        <w:rPr>
          <w:sz w:val="22"/>
          <w:szCs w:val="22"/>
        </w:rPr>
        <w:t xml:space="preserve">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6657DF">
        <w:rPr>
          <w:color w:val="0000FF"/>
          <w:sz w:val="22"/>
          <w:szCs w:val="22"/>
        </w:rPr>
        <w:t>2 CFR 200.338 Remedies for Noncompliance</w:t>
      </w:r>
      <w:r w:rsidRPr="006657DF">
        <w:rPr>
          <w:sz w:val="22"/>
          <w:szCs w:val="22"/>
        </w:rPr>
        <w:t>, including termination of the award.</w:t>
      </w:r>
    </w:p>
    <w:p w14:paraId="1868A4F1" w14:textId="77777777" w:rsidR="00BC516B" w:rsidRPr="00BC516B" w:rsidRDefault="00B57DC4" w:rsidP="006829F9">
      <w:pPr>
        <w:pStyle w:val="Heading4"/>
      </w:pPr>
      <w:r w:rsidRPr="00932576">
        <w:lastRenderedPageBreak/>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1310D5DD"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 xml:space="preserve">For technical questions associated with this project, contact the Battle Creek Watershed Coordinator: </w:t>
      </w:r>
    </w:p>
    <w:p w14:paraId="07E93683" w14:textId="77777777" w:rsidR="00510A11" w:rsidRPr="00510A11" w:rsidRDefault="00510A11" w:rsidP="00510A11">
      <w:pPr>
        <w:rPr>
          <w:rFonts w:asciiTheme="minorHAnsi" w:hAnsiTheme="minorHAnsi" w:cstheme="minorHAnsi"/>
          <w:sz w:val="22"/>
          <w:lang w:val="pt-BR"/>
        </w:rPr>
      </w:pPr>
    </w:p>
    <w:p w14:paraId="18DCEE0C"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Laurie Earley</w:t>
      </w:r>
    </w:p>
    <w:p w14:paraId="6EA50D83"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Red Bluff Fish and Wildlife Office</w:t>
      </w:r>
    </w:p>
    <w:p w14:paraId="4D043B8C"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10950 Tyler Road</w:t>
      </w:r>
    </w:p>
    <w:p w14:paraId="366D457F"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Red Bluff, CA 96080</w:t>
      </w:r>
    </w:p>
    <w:p w14:paraId="190FF899"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530-527-3043 ext 262</w:t>
      </w:r>
    </w:p>
    <w:p w14:paraId="14C0C8CC" w14:textId="77777777" w:rsidR="00510A11" w:rsidRPr="00510A11" w:rsidRDefault="007B1974" w:rsidP="00510A11">
      <w:pPr>
        <w:rPr>
          <w:rFonts w:asciiTheme="minorHAnsi" w:hAnsiTheme="minorHAnsi" w:cstheme="minorHAnsi"/>
          <w:sz w:val="22"/>
          <w:lang w:val="pt-BR"/>
        </w:rPr>
      </w:pPr>
      <w:hyperlink r:id="rId48" w:history="1">
        <w:r w:rsidR="00510A11" w:rsidRPr="00510A11">
          <w:rPr>
            <w:rStyle w:val="Hyperlink"/>
            <w:rFonts w:asciiTheme="minorHAnsi" w:hAnsiTheme="minorHAnsi" w:cstheme="minorHAnsi"/>
            <w:sz w:val="22"/>
            <w:lang w:val="pt-BR"/>
          </w:rPr>
          <w:t>Laurie_earley@fws.gov</w:t>
        </w:r>
      </w:hyperlink>
    </w:p>
    <w:p w14:paraId="42E3EAF6" w14:textId="77777777" w:rsidR="00510A11" w:rsidRPr="00510A11" w:rsidRDefault="00510A11" w:rsidP="00510A11">
      <w:pPr>
        <w:rPr>
          <w:rFonts w:asciiTheme="minorHAnsi" w:hAnsiTheme="minorHAnsi" w:cstheme="minorHAnsi"/>
          <w:sz w:val="22"/>
          <w:lang w:val="pt-BR"/>
        </w:rPr>
      </w:pPr>
    </w:p>
    <w:p w14:paraId="3CB9C9B1"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For questions of an administrative content such as form completion and the Finincial Assistance Program contact:</w:t>
      </w:r>
    </w:p>
    <w:p w14:paraId="3E7B5B79" w14:textId="77777777" w:rsidR="00510A11" w:rsidRPr="00510A11" w:rsidRDefault="00510A11" w:rsidP="00510A11">
      <w:pPr>
        <w:rPr>
          <w:rFonts w:asciiTheme="minorHAnsi" w:hAnsiTheme="minorHAnsi" w:cstheme="minorHAnsi"/>
          <w:sz w:val="22"/>
          <w:lang w:val="pt-BR"/>
        </w:rPr>
      </w:pPr>
    </w:p>
    <w:p w14:paraId="1D71186F"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Valerie Emge</w:t>
      </w:r>
    </w:p>
    <w:p w14:paraId="16C32E3F"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Red Bluff Fish and Wildlife Office</w:t>
      </w:r>
    </w:p>
    <w:p w14:paraId="58D1EB25" w14:textId="77777777" w:rsidR="00510A11" w:rsidRPr="00510A11" w:rsidRDefault="00510A11" w:rsidP="00510A11">
      <w:pPr>
        <w:rPr>
          <w:rFonts w:asciiTheme="minorHAnsi" w:hAnsiTheme="minorHAnsi" w:cstheme="minorHAnsi"/>
          <w:sz w:val="22"/>
          <w:lang w:val="pt-BR"/>
        </w:rPr>
      </w:pPr>
      <w:r w:rsidRPr="00510A11">
        <w:rPr>
          <w:rFonts w:asciiTheme="minorHAnsi" w:hAnsiTheme="minorHAnsi" w:cstheme="minorHAnsi"/>
          <w:sz w:val="22"/>
          <w:lang w:val="pt-BR"/>
        </w:rPr>
        <w:t>10950 Tyler Road</w:t>
      </w:r>
    </w:p>
    <w:p w14:paraId="0836D67E" w14:textId="77777777" w:rsidR="00510A11" w:rsidRPr="00510A11" w:rsidRDefault="00510A11" w:rsidP="00510A11">
      <w:pPr>
        <w:rPr>
          <w:rFonts w:asciiTheme="minorHAnsi" w:hAnsiTheme="minorHAnsi" w:cstheme="minorHAnsi"/>
          <w:sz w:val="22"/>
        </w:rPr>
      </w:pPr>
      <w:r w:rsidRPr="00510A11">
        <w:rPr>
          <w:rFonts w:asciiTheme="minorHAnsi" w:hAnsiTheme="minorHAnsi" w:cstheme="minorHAnsi"/>
          <w:sz w:val="22"/>
        </w:rPr>
        <w:t>Red Bluff, CA 96080</w:t>
      </w:r>
    </w:p>
    <w:p w14:paraId="3ACF5067" w14:textId="77777777" w:rsidR="00510A11" w:rsidRPr="00510A11" w:rsidRDefault="00510A11" w:rsidP="00510A11">
      <w:pPr>
        <w:rPr>
          <w:rFonts w:asciiTheme="minorHAnsi" w:hAnsiTheme="minorHAnsi" w:cstheme="minorHAnsi"/>
          <w:sz w:val="22"/>
        </w:rPr>
      </w:pPr>
      <w:r w:rsidRPr="00510A11">
        <w:rPr>
          <w:rFonts w:asciiTheme="minorHAnsi" w:hAnsiTheme="minorHAnsi" w:cstheme="minorHAnsi"/>
          <w:sz w:val="22"/>
        </w:rPr>
        <w:t>530-527-3043 ext 233</w:t>
      </w:r>
    </w:p>
    <w:p w14:paraId="3E4C54D6" w14:textId="77777777" w:rsidR="00510A11" w:rsidRPr="00510A11" w:rsidRDefault="007B1974" w:rsidP="00510A11">
      <w:pPr>
        <w:rPr>
          <w:rFonts w:asciiTheme="minorHAnsi" w:hAnsiTheme="minorHAnsi" w:cstheme="minorHAnsi"/>
          <w:sz w:val="22"/>
        </w:rPr>
      </w:pPr>
      <w:hyperlink r:id="rId49" w:history="1">
        <w:r w:rsidR="00510A11" w:rsidRPr="00510A11">
          <w:rPr>
            <w:rStyle w:val="Hyperlink"/>
            <w:rFonts w:asciiTheme="minorHAnsi" w:hAnsiTheme="minorHAnsi" w:cstheme="minorHAnsi"/>
            <w:sz w:val="22"/>
          </w:rPr>
          <w:t>Valerie_Emge@fws.gov</w:t>
        </w:r>
      </w:hyperlink>
    </w:p>
    <w:p w14:paraId="718E3DCA" w14:textId="428499AE" w:rsidR="00632E32" w:rsidRDefault="00632E32" w:rsidP="00877F12">
      <w:pPr>
        <w:rPr>
          <w:rFonts w:asciiTheme="minorHAnsi" w:hAnsiTheme="minorHAnsi"/>
          <w:sz w:val="22"/>
          <w:szCs w:val="22"/>
          <w:lang w:val="pt-BR"/>
        </w:rPr>
      </w:pPr>
    </w:p>
    <w:p w14:paraId="17C9C29D" w14:textId="2A0B3A21" w:rsidR="00964C2E" w:rsidRPr="006657DF" w:rsidRDefault="00964C2E" w:rsidP="006657DF">
      <w:pPr>
        <w:keepNext/>
        <w:spacing w:after="120"/>
        <w:jc w:val="both"/>
        <w:outlineLvl w:val="1"/>
        <w:rPr>
          <w:rFonts w:asciiTheme="minorHAnsi" w:hAnsiTheme="minorHAnsi"/>
          <w:b/>
          <w:bCs/>
        </w:rPr>
      </w:pPr>
      <w:r w:rsidRPr="006657DF">
        <w:rPr>
          <w:rFonts w:asciiTheme="minorHAnsi" w:hAnsiTheme="minorHAnsi"/>
          <w:b/>
          <w:bCs/>
        </w:rPr>
        <w:t>Attachment A: DOI Award Provisions</w:t>
      </w:r>
    </w:p>
    <w:p w14:paraId="323BC0BA" w14:textId="77777777" w:rsidR="00964C2E" w:rsidRPr="006657DF" w:rsidRDefault="00964C2E" w:rsidP="00964C2E">
      <w:pPr>
        <w:spacing w:after="120"/>
        <w:rPr>
          <w:rFonts w:asciiTheme="minorHAnsi" w:hAnsiTheme="minorHAnsi" w:cstheme="minorHAnsi"/>
          <w:b/>
          <w:sz w:val="22"/>
          <w:szCs w:val="22"/>
        </w:rPr>
      </w:pPr>
      <w:r w:rsidRPr="006657DF">
        <w:rPr>
          <w:rFonts w:asciiTheme="minorHAnsi" w:hAnsiTheme="minorHAnsi" w:cstheme="minorHAnsi"/>
          <w:b/>
          <w:sz w:val="22"/>
          <w:szCs w:val="22"/>
        </w:rPr>
        <w:t xml:space="preserve"> I. Conflicts of Interest</w:t>
      </w:r>
    </w:p>
    <w:p w14:paraId="395D622F" w14:textId="77777777" w:rsidR="00964C2E" w:rsidRPr="006657DF" w:rsidRDefault="00964C2E" w:rsidP="00964C2E">
      <w:pPr>
        <w:spacing w:after="120"/>
        <w:rPr>
          <w:rFonts w:asciiTheme="minorHAnsi" w:hAnsiTheme="minorHAnsi" w:cstheme="minorHAnsi"/>
          <w:sz w:val="22"/>
          <w:szCs w:val="22"/>
        </w:rPr>
      </w:pPr>
      <w:r w:rsidRPr="006657DF">
        <w:rPr>
          <w:rFonts w:asciiTheme="minorHAnsi" w:hAnsiTheme="minorHAnsi" w:cstheme="minorHAnsi"/>
          <w:sz w:val="22"/>
          <w:szCs w:val="22"/>
        </w:rPr>
        <w:t>(a) Applicability.</w:t>
      </w:r>
    </w:p>
    <w:p w14:paraId="4E8C6AE8"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7BEE2B35"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(2) In the procurement of supplies, equipment, construction, and services by recipients and by subrecipients, the conflict of interest provisions in 2 CFR 200.318 apply.</w:t>
      </w:r>
    </w:p>
    <w:p w14:paraId="7AFC83CA"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(b) Requirements.</w:t>
      </w:r>
    </w:p>
    <w:p w14:paraId="4458E02F"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209D3209"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 xml:space="preserve">(2) In addition to any other prohibitions that may apply with respect to conflicts of interest, no key official of an actual or proposed recipient or subrecipient, who is substantially involved in the proposal </w:t>
      </w:r>
      <w:r w:rsidRPr="006657DF">
        <w:rPr>
          <w:rFonts w:asciiTheme="minorHAnsi" w:hAnsiTheme="minorHAnsi"/>
          <w:sz w:val="22"/>
          <w:szCs w:val="22"/>
        </w:rPr>
        <w:lastRenderedPageBreak/>
        <w:t>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9953745"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7C762E26"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(c) Notification.</w:t>
      </w:r>
    </w:p>
    <w:p w14:paraId="5CD57112"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035FB6C1"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BD38"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4051BC2D"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1AACD1FB"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73005688" w14:textId="77777777" w:rsidR="00964C2E" w:rsidRPr="006657DF" w:rsidRDefault="00964C2E" w:rsidP="00964C2E">
      <w:pPr>
        <w:spacing w:after="120"/>
        <w:rPr>
          <w:rFonts w:asciiTheme="minorHAnsi" w:hAnsiTheme="minorHAnsi"/>
          <w:b/>
          <w:sz w:val="22"/>
          <w:szCs w:val="22"/>
        </w:rPr>
      </w:pPr>
      <w:r w:rsidRPr="006657DF">
        <w:rPr>
          <w:rFonts w:asciiTheme="minorHAnsi" w:hAnsiTheme="minorHAnsi"/>
          <w:b/>
          <w:sz w:val="22"/>
          <w:szCs w:val="22"/>
        </w:rPr>
        <w:t>II. Data Availability</w:t>
      </w:r>
    </w:p>
    <w:p w14:paraId="6F04A321"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FF30F6B"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4AA33B09"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731CA6D4"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(1) The scientific data relied upon;</w:t>
      </w:r>
    </w:p>
    <w:p w14:paraId="2D38F5B3" w14:textId="77777777" w:rsidR="00964C2E" w:rsidRPr="006657DF" w:rsidRDefault="00964C2E" w:rsidP="00964C2E">
      <w:pPr>
        <w:spacing w:after="120"/>
        <w:rPr>
          <w:rFonts w:asciiTheme="minorHAnsi" w:hAnsiTheme="minorHAnsi"/>
          <w:sz w:val="22"/>
          <w:szCs w:val="22"/>
        </w:rPr>
      </w:pPr>
      <w:r w:rsidRPr="006657DF">
        <w:rPr>
          <w:rFonts w:asciiTheme="minorHAnsi" w:hAnsiTheme="minorHAnsi"/>
          <w:sz w:val="22"/>
          <w:szCs w:val="22"/>
        </w:rPr>
        <w:t>(2) The analysis relied upon; and</w:t>
      </w:r>
    </w:p>
    <w:p w14:paraId="4D73A243" w14:textId="6AC41CF5" w:rsidR="00964C2E" w:rsidRDefault="00964C2E" w:rsidP="006657DF">
      <w:pPr>
        <w:spacing w:after="120"/>
        <w:rPr>
          <w:rFonts w:asciiTheme="minorHAnsi" w:hAnsiTheme="minorHAnsi"/>
          <w:sz w:val="22"/>
          <w:szCs w:val="22"/>
          <w:lang w:val="pt-BR"/>
        </w:rPr>
      </w:pPr>
      <w:r w:rsidRPr="006657DF">
        <w:rPr>
          <w:rFonts w:asciiTheme="minorHAnsi" w:hAnsiTheme="minorHAnsi"/>
          <w:sz w:val="22"/>
          <w:szCs w:val="22"/>
        </w:rPr>
        <w:t>(3) The methodology, including models, used to gather and analyze data.</w:t>
      </w:r>
    </w:p>
    <w:sectPr w:rsidR="00964C2E" w:rsidSect="00D84397">
      <w:footerReference w:type="default" r:id="rId5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15743" w14:textId="77777777" w:rsidR="00D2678B" w:rsidRDefault="00D2678B">
      <w:r>
        <w:separator/>
      </w:r>
    </w:p>
    <w:p w14:paraId="6FCD97D4" w14:textId="77777777" w:rsidR="00D2678B" w:rsidRDefault="00D2678B"/>
    <w:p w14:paraId="3D468ED6" w14:textId="77777777" w:rsidR="00D2678B" w:rsidRDefault="00D2678B" w:rsidP="00885F11"/>
  </w:endnote>
  <w:endnote w:type="continuationSeparator" w:id="0">
    <w:p w14:paraId="488C9A14" w14:textId="77777777" w:rsidR="00D2678B" w:rsidRDefault="00D2678B">
      <w:r>
        <w:continuationSeparator/>
      </w:r>
    </w:p>
    <w:p w14:paraId="54FFD78B" w14:textId="77777777" w:rsidR="00D2678B" w:rsidRDefault="00D2678B"/>
    <w:p w14:paraId="75FCC702" w14:textId="77777777" w:rsidR="00D2678B" w:rsidRDefault="00D2678B" w:rsidP="00885F11"/>
  </w:endnote>
  <w:endnote w:type="continuationNotice" w:id="1">
    <w:p w14:paraId="24964CDD" w14:textId="77777777" w:rsidR="00D2678B" w:rsidRDefault="00D26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07DB1E6A" w:rsidR="00FD0C0A" w:rsidRPr="00E317FE" w:rsidRDefault="00584E1B" w:rsidP="00584E1B">
    <w:pPr>
      <w:pStyle w:val="Footer"/>
      <w:rPr>
        <w:rFonts w:asciiTheme="minorHAnsi" w:hAnsiTheme="minorHAnsi" w:cstheme="minorHAnsi"/>
        <w:sz w:val="20"/>
        <w:szCs w:val="20"/>
        <w:lang w:val="en-US"/>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7B1974">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7B1974">
      <w:rPr>
        <w:rFonts w:asciiTheme="minorHAnsi" w:hAnsiTheme="minorHAnsi" w:cstheme="minorHAnsi"/>
        <w:b/>
        <w:bCs/>
        <w:noProof/>
        <w:sz w:val="20"/>
        <w:szCs w:val="20"/>
      </w:rPr>
      <w:t>16</w:t>
    </w:r>
    <w:r w:rsidR="00FD0C0A" w:rsidRPr="00FD0C0A">
      <w:rPr>
        <w:rFonts w:asciiTheme="minorHAnsi" w:hAnsiTheme="minorHAnsi" w:cstheme="minorHAnsi"/>
        <w:b/>
        <w:bCs/>
        <w:sz w:val="20"/>
        <w:szCs w:val="20"/>
      </w:rPr>
      <w:fldChar w:fldCharType="end"/>
    </w:r>
    <w:r w:rsidR="00E317FE">
      <w:rPr>
        <w:rFonts w:asciiTheme="minorHAnsi" w:hAnsiTheme="minorHAnsi" w:cstheme="minorHAnsi"/>
        <w:b/>
        <w:bCs/>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AFC51" w14:textId="77777777" w:rsidR="00D2678B" w:rsidRDefault="00D2678B">
      <w:r>
        <w:separator/>
      </w:r>
    </w:p>
    <w:p w14:paraId="7AFEACED" w14:textId="77777777" w:rsidR="00D2678B" w:rsidRDefault="00D2678B"/>
    <w:p w14:paraId="173D09E5" w14:textId="77777777" w:rsidR="00D2678B" w:rsidRDefault="00D2678B" w:rsidP="00885F11"/>
  </w:footnote>
  <w:footnote w:type="continuationSeparator" w:id="0">
    <w:p w14:paraId="7B9D7434" w14:textId="77777777" w:rsidR="00D2678B" w:rsidRDefault="00D2678B">
      <w:r>
        <w:continuationSeparator/>
      </w:r>
    </w:p>
    <w:p w14:paraId="627FE8F2" w14:textId="77777777" w:rsidR="00D2678B" w:rsidRDefault="00D2678B"/>
    <w:p w14:paraId="60188812" w14:textId="77777777" w:rsidR="00D2678B" w:rsidRDefault="00D2678B" w:rsidP="00885F11"/>
  </w:footnote>
  <w:footnote w:type="continuationNotice" w:id="1">
    <w:p w14:paraId="46146055" w14:textId="77777777" w:rsidR="00D2678B" w:rsidRDefault="00D2678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2141B"/>
    <w:multiLevelType w:val="hybridMultilevel"/>
    <w:tmpl w:val="24C2B3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1E7EF8"/>
    <w:multiLevelType w:val="hybridMultilevel"/>
    <w:tmpl w:val="5B264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C5D6345"/>
    <w:multiLevelType w:val="hybridMultilevel"/>
    <w:tmpl w:val="EA44CF8C"/>
    <w:lvl w:ilvl="0" w:tplc="82CC43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5794448"/>
    <w:multiLevelType w:val="hybridMultilevel"/>
    <w:tmpl w:val="882ED0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5"/>
  </w:num>
  <w:num w:numId="3">
    <w:abstractNumId w:val="9"/>
  </w:num>
  <w:num w:numId="4">
    <w:abstractNumId w:val="1"/>
  </w:num>
  <w:num w:numId="5">
    <w:abstractNumId w:val="7"/>
  </w:num>
  <w:num w:numId="6">
    <w:abstractNumId w:val="9"/>
    <w:lvlOverride w:ilvl="0">
      <w:startOverride w:val="1"/>
    </w:lvlOverride>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2"/>
  </w:num>
  <w:num w:numId="11">
    <w:abstractNumId w:val="2"/>
    <w:lvlOverride w:ilvl="0">
      <w:startOverride w:val="1"/>
    </w:lvlOverride>
  </w:num>
  <w:num w:numId="12">
    <w:abstractNumId w:val="2"/>
    <w:lvlOverride w:ilvl="0">
      <w:startOverride w:val="1"/>
    </w:lvlOverride>
  </w:num>
  <w:num w:numId="13">
    <w:abstractNumId w:val="8"/>
  </w:num>
  <w:num w:numId="14">
    <w:abstractNumId w:val="4"/>
  </w:num>
  <w:num w:numId="15">
    <w:abstractNumId w:val="0"/>
  </w:num>
  <w:num w:numId="16">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2529">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34FD"/>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02CB"/>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3F91"/>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5E4"/>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0F53"/>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4BD6"/>
    <w:rsid w:val="00197447"/>
    <w:rsid w:val="00197DEA"/>
    <w:rsid w:val="001A0603"/>
    <w:rsid w:val="001A27CA"/>
    <w:rsid w:val="001A3AB2"/>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0C1"/>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B1"/>
    <w:rsid w:val="002D03C5"/>
    <w:rsid w:val="002D0BFF"/>
    <w:rsid w:val="002D41EC"/>
    <w:rsid w:val="002D52E3"/>
    <w:rsid w:val="002D6CEC"/>
    <w:rsid w:val="002D6FCF"/>
    <w:rsid w:val="002D7229"/>
    <w:rsid w:val="002D75DC"/>
    <w:rsid w:val="002E31C2"/>
    <w:rsid w:val="002E33A4"/>
    <w:rsid w:val="002E3E1E"/>
    <w:rsid w:val="002E435C"/>
    <w:rsid w:val="002E6DE4"/>
    <w:rsid w:val="002E6FBD"/>
    <w:rsid w:val="002E782C"/>
    <w:rsid w:val="002E797A"/>
    <w:rsid w:val="002E7F44"/>
    <w:rsid w:val="002F0767"/>
    <w:rsid w:val="002F0C4E"/>
    <w:rsid w:val="002F10DB"/>
    <w:rsid w:val="002F1725"/>
    <w:rsid w:val="002F20D6"/>
    <w:rsid w:val="002F3B49"/>
    <w:rsid w:val="002F59D2"/>
    <w:rsid w:val="003007BA"/>
    <w:rsid w:val="00300883"/>
    <w:rsid w:val="00302050"/>
    <w:rsid w:val="003021C1"/>
    <w:rsid w:val="0030443C"/>
    <w:rsid w:val="00305418"/>
    <w:rsid w:val="0031077D"/>
    <w:rsid w:val="003114BD"/>
    <w:rsid w:val="00312448"/>
    <w:rsid w:val="0031568F"/>
    <w:rsid w:val="00323294"/>
    <w:rsid w:val="00323BE6"/>
    <w:rsid w:val="00323C72"/>
    <w:rsid w:val="00323CF1"/>
    <w:rsid w:val="00324EE8"/>
    <w:rsid w:val="00326B84"/>
    <w:rsid w:val="00327A8E"/>
    <w:rsid w:val="00327EF4"/>
    <w:rsid w:val="003334AE"/>
    <w:rsid w:val="00333BCA"/>
    <w:rsid w:val="00333CDB"/>
    <w:rsid w:val="00335809"/>
    <w:rsid w:val="00335A48"/>
    <w:rsid w:val="0033661E"/>
    <w:rsid w:val="003379C1"/>
    <w:rsid w:val="00341FEF"/>
    <w:rsid w:val="003425A6"/>
    <w:rsid w:val="0034302C"/>
    <w:rsid w:val="00345077"/>
    <w:rsid w:val="00345A3C"/>
    <w:rsid w:val="00346863"/>
    <w:rsid w:val="00347982"/>
    <w:rsid w:val="00347D1C"/>
    <w:rsid w:val="0035398D"/>
    <w:rsid w:val="0035442F"/>
    <w:rsid w:val="003578A0"/>
    <w:rsid w:val="00362646"/>
    <w:rsid w:val="003631BE"/>
    <w:rsid w:val="00366AEB"/>
    <w:rsid w:val="00370496"/>
    <w:rsid w:val="0037087A"/>
    <w:rsid w:val="00372FD6"/>
    <w:rsid w:val="003736FA"/>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340C"/>
    <w:rsid w:val="003A43F4"/>
    <w:rsid w:val="003A4736"/>
    <w:rsid w:val="003A58A1"/>
    <w:rsid w:val="003A665C"/>
    <w:rsid w:val="003B03D4"/>
    <w:rsid w:val="003B5E15"/>
    <w:rsid w:val="003B68C3"/>
    <w:rsid w:val="003C50A5"/>
    <w:rsid w:val="003C51A9"/>
    <w:rsid w:val="003C5C66"/>
    <w:rsid w:val="003C6860"/>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0CD2"/>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54E87"/>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40DC"/>
    <w:rsid w:val="004A521E"/>
    <w:rsid w:val="004A5371"/>
    <w:rsid w:val="004A5BA8"/>
    <w:rsid w:val="004B0219"/>
    <w:rsid w:val="004B06FD"/>
    <w:rsid w:val="004B2468"/>
    <w:rsid w:val="004B2E3F"/>
    <w:rsid w:val="004B43A8"/>
    <w:rsid w:val="004B4B37"/>
    <w:rsid w:val="004B63CE"/>
    <w:rsid w:val="004B6830"/>
    <w:rsid w:val="004B7FC5"/>
    <w:rsid w:val="004C2430"/>
    <w:rsid w:val="004C2ED8"/>
    <w:rsid w:val="004C348C"/>
    <w:rsid w:val="004C3531"/>
    <w:rsid w:val="004C4D7E"/>
    <w:rsid w:val="004C4E4A"/>
    <w:rsid w:val="004C69A0"/>
    <w:rsid w:val="004C6F16"/>
    <w:rsid w:val="004C7806"/>
    <w:rsid w:val="004C7FD7"/>
    <w:rsid w:val="004D270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0A11"/>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4E1B"/>
    <w:rsid w:val="005854A9"/>
    <w:rsid w:val="0058757A"/>
    <w:rsid w:val="00587B45"/>
    <w:rsid w:val="0059124D"/>
    <w:rsid w:val="00591735"/>
    <w:rsid w:val="005918D0"/>
    <w:rsid w:val="00591A5F"/>
    <w:rsid w:val="005940C2"/>
    <w:rsid w:val="005946FF"/>
    <w:rsid w:val="00595C83"/>
    <w:rsid w:val="00595CC3"/>
    <w:rsid w:val="00596467"/>
    <w:rsid w:val="0059758E"/>
    <w:rsid w:val="005A061B"/>
    <w:rsid w:val="005A1E76"/>
    <w:rsid w:val="005A3A9A"/>
    <w:rsid w:val="005A5005"/>
    <w:rsid w:val="005A59C0"/>
    <w:rsid w:val="005A618F"/>
    <w:rsid w:val="005B397B"/>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56A7"/>
    <w:rsid w:val="005F652B"/>
    <w:rsid w:val="005F7790"/>
    <w:rsid w:val="00601919"/>
    <w:rsid w:val="0060202B"/>
    <w:rsid w:val="00606868"/>
    <w:rsid w:val="00610380"/>
    <w:rsid w:val="0061177A"/>
    <w:rsid w:val="00611F29"/>
    <w:rsid w:val="0061293A"/>
    <w:rsid w:val="00613C29"/>
    <w:rsid w:val="00622B89"/>
    <w:rsid w:val="006232E3"/>
    <w:rsid w:val="00626DB1"/>
    <w:rsid w:val="00632E32"/>
    <w:rsid w:val="00635104"/>
    <w:rsid w:val="0063722E"/>
    <w:rsid w:val="006379EE"/>
    <w:rsid w:val="00640A45"/>
    <w:rsid w:val="00640D3E"/>
    <w:rsid w:val="00641ECE"/>
    <w:rsid w:val="00641FB6"/>
    <w:rsid w:val="00644CE4"/>
    <w:rsid w:val="00645E84"/>
    <w:rsid w:val="00650153"/>
    <w:rsid w:val="0065076C"/>
    <w:rsid w:val="00651771"/>
    <w:rsid w:val="00651D73"/>
    <w:rsid w:val="0065202D"/>
    <w:rsid w:val="0065438E"/>
    <w:rsid w:val="0065531E"/>
    <w:rsid w:val="006562DC"/>
    <w:rsid w:val="006571DD"/>
    <w:rsid w:val="0065778C"/>
    <w:rsid w:val="0066326A"/>
    <w:rsid w:val="00663D3B"/>
    <w:rsid w:val="0066482E"/>
    <w:rsid w:val="0066557A"/>
    <w:rsid w:val="006657DF"/>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0B51"/>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44E7"/>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1522"/>
    <w:rsid w:val="006F285A"/>
    <w:rsid w:val="006F37CE"/>
    <w:rsid w:val="006F39C6"/>
    <w:rsid w:val="006F45F2"/>
    <w:rsid w:val="006F714C"/>
    <w:rsid w:val="006F7673"/>
    <w:rsid w:val="007011D5"/>
    <w:rsid w:val="00701361"/>
    <w:rsid w:val="0070426B"/>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131"/>
    <w:rsid w:val="00746313"/>
    <w:rsid w:val="00750EC5"/>
    <w:rsid w:val="00752D3A"/>
    <w:rsid w:val="0075403D"/>
    <w:rsid w:val="007542F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CBF"/>
    <w:rsid w:val="00784D0A"/>
    <w:rsid w:val="00791480"/>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1974"/>
    <w:rsid w:val="007B2CA9"/>
    <w:rsid w:val="007B3015"/>
    <w:rsid w:val="007B5581"/>
    <w:rsid w:val="007B6B39"/>
    <w:rsid w:val="007C2A77"/>
    <w:rsid w:val="007C3F3E"/>
    <w:rsid w:val="007C4459"/>
    <w:rsid w:val="007C6C3B"/>
    <w:rsid w:val="007D4570"/>
    <w:rsid w:val="007D6944"/>
    <w:rsid w:val="007D7B26"/>
    <w:rsid w:val="007E08D8"/>
    <w:rsid w:val="007E0DBC"/>
    <w:rsid w:val="007E2090"/>
    <w:rsid w:val="007E3920"/>
    <w:rsid w:val="007E3FB2"/>
    <w:rsid w:val="007E43B9"/>
    <w:rsid w:val="007F00A9"/>
    <w:rsid w:val="007F3FD1"/>
    <w:rsid w:val="007F5414"/>
    <w:rsid w:val="007F55E8"/>
    <w:rsid w:val="007F5BDD"/>
    <w:rsid w:val="007F6066"/>
    <w:rsid w:val="007F7AD2"/>
    <w:rsid w:val="00800341"/>
    <w:rsid w:val="00802965"/>
    <w:rsid w:val="008114F2"/>
    <w:rsid w:val="008117BF"/>
    <w:rsid w:val="0081392D"/>
    <w:rsid w:val="0081434C"/>
    <w:rsid w:val="00814E1A"/>
    <w:rsid w:val="00815173"/>
    <w:rsid w:val="0081602E"/>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446F"/>
    <w:rsid w:val="008854F7"/>
    <w:rsid w:val="00885F11"/>
    <w:rsid w:val="008862A2"/>
    <w:rsid w:val="008865E9"/>
    <w:rsid w:val="008900B3"/>
    <w:rsid w:val="00890CB9"/>
    <w:rsid w:val="00892CBB"/>
    <w:rsid w:val="00892DF5"/>
    <w:rsid w:val="00894398"/>
    <w:rsid w:val="008946BC"/>
    <w:rsid w:val="008956B3"/>
    <w:rsid w:val="008A028E"/>
    <w:rsid w:val="008A0648"/>
    <w:rsid w:val="008A0B1E"/>
    <w:rsid w:val="008A0D19"/>
    <w:rsid w:val="008A154E"/>
    <w:rsid w:val="008A246D"/>
    <w:rsid w:val="008A25E0"/>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75"/>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4C2E"/>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863"/>
    <w:rsid w:val="009D2A93"/>
    <w:rsid w:val="009D2CD6"/>
    <w:rsid w:val="009D3AF8"/>
    <w:rsid w:val="009D56B5"/>
    <w:rsid w:val="009D5E7E"/>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553"/>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69A1"/>
    <w:rsid w:val="00A778A7"/>
    <w:rsid w:val="00A80122"/>
    <w:rsid w:val="00A80EBB"/>
    <w:rsid w:val="00A81C25"/>
    <w:rsid w:val="00A81E17"/>
    <w:rsid w:val="00A83ECC"/>
    <w:rsid w:val="00A841EC"/>
    <w:rsid w:val="00A84A78"/>
    <w:rsid w:val="00A852E3"/>
    <w:rsid w:val="00A8539E"/>
    <w:rsid w:val="00A856DC"/>
    <w:rsid w:val="00A86329"/>
    <w:rsid w:val="00A86978"/>
    <w:rsid w:val="00A86E4C"/>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EDA"/>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E6926"/>
    <w:rsid w:val="00AF2BBB"/>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5824"/>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0476"/>
    <w:rsid w:val="00C0141A"/>
    <w:rsid w:val="00C01C72"/>
    <w:rsid w:val="00C031CF"/>
    <w:rsid w:val="00C038A1"/>
    <w:rsid w:val="00C054D8"/>
    <w:rsid w:val="00C064E9"/>
    <w:rsid w:val="00C07B21"/>
    <w:rsid w:val="00C107F3"/>
    <w:rsid w:val="00C1238A"/>
    <w:rsid w:val="00C12A02"/>
    <w:rsid w:val="00C134CC"/>
    <w:rsid w:val="00C13C07"/>
    <w:rsid w:val="00C1622C"/>
    <w:rsid w:val="00C21294"/>
    <w:rsid w:val="00C256B3"/>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4506"/>
    <w:rsid w:val="00C857F8"/>
    <w:rsid w:val="00C86A89"/>
    <w:rsid w:val="00C91F8D"/>
    <w:rsid w:val="00C93C12"/>
    <w:rsid w:val="00C93EC4"/>
    <w:rsid w:val="00C94006"/>
    <w:rsid w:val="00C96CD5"/>
    <w:rsid w:val="00C97B70"/>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4C77"/>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895"/>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2678B"/>
    <w:rsid w:val="00D315E0"/>
    <w:rsid w:val="00D319E2"/>
    <w:rsid w:val="00D338AD"/>
    <w:rsid w:val="00D35708"/>
    <w:rsid w:val="00D35934"/>
    <w:rsid w:val="00D36942"/>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06E5"/>
    <w:rsid w:val="00D71546"/>
    <w:rsid w:val="00D71EB2"/>
    <w:rsid w:val="00D72DF0"/>
    <w:rsid w:val="00D7330C"/>
    <w:rsid w:val="00D75760"/>
    <w:rsid w:val="00D80A18"/>
    <w:rsid w:val="00D8162E"/>
    <w:rsid w:val="00D84397"/>
    <w:rsid w:val="00D91AF0"/>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2B6C"/>
    <w:rsid w:val="00DC6FD4"/>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E02D63"/>
    <w:rsid w:val="00E03797"/>
    <w:rsid w:val="00E04032"/>
    <w:rsid w:val="00E11437"/>
    <w:rsid w:val="00E11597"/>
    <w:rsid w:val="00E11E1B"/>
    <w:rsid w:val="00E1307D"/>
    <w:rsid w:val="00E133BC"/>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277DD"/>
    <w:rsid w:val="00E30BD9"/>
    <w:rsid w:val="00E317FE"/>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3DE"/>
    <w:rsid w:val="00E93C8A"/>
    <w:rsid w:val="00E95D21"/>
    <w:rsid w:val="00E96188"/>
    <w:rsid w:val="00EA00ED"/>
    <w:rsid w:val="00EA310B"/>
    <w:rsid w:val="00EA4C3E"/>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EF7715"/>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0906"/>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4E3B"/>
    <w:rsid w:val="00FD569D"/>
    <w:rsid w:val="00FD61CD"/>
    <w:rsid w:val="00FE252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colormenu v:ext="edit" fillcolor="none [3212]"/>
    </o:shapedefaults>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customStyle="1" w:styleId="Default">
    <w:name w:val="Default"/>
    <w:rsid w:val="00DC2B6C"/>
    <w:pPr>
      <w:autoSpaceDE w:val="0"/>
      <w:autoSpaceDN w:val="0"/>
      <w:adjustRightInd w:val="0"/>
    </w:pPr>
    <w:rPr>
      <w:rFonts w:ascii="Calibri" w:hAnsi="Calibri" w:cs="Calibri"/>
      <w:color w:val="000000"/>
      <w:sz w:val="24"/>
      <w:szCs w:val="24"/>
    </w:rPr>
  </w:style>
  <w:style w:type="character" w:customStyle="1" w:styleId="TitleChar">
    <w:name w:val="Title Char"/>
    <w:basedOn w:val="DefaultParagraphFont"/>
    <w:link w:val="Title"/>
    <w:rsid w:val="0070426B"/>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13507579">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Valerie_Emge@fws.gov" TargetMode="Externa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Laurie_earley@fws.gov"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FWT52VV7566T-2075132408-1200</_dlc_DocId>
    <_dlc_DocIdUrl xmlns="bbeea1d4-0d4b-44bb-8f87-0664505381b8">
      <Url>https://fishnet.fws.doi.net/regions/1/admin/CGS2/_layouts/DocIdRedir.aspx?ID=FWT52VV7566T-2075132408-1200</Url>
      <Description>FWT52VV7566T-2075132408-1200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3AEA2-EED0-4AFF-9846-6E2327EDE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2AD0CF-D6D6-4A14-A4C8-A4FBAB7855A6}">
  <ds:schemaRefs>
    <ds:schemaRef ds:uri="http://schemas.microsoft.com/sharepoint/v3/contenttype/forms"/>
  </ds:schemaRefs>
</ds:datastoreItem>
</file>

<file path=customXml/itemProps3.xml><?xml version="1.0" encoding="utf-8"?>
<ds:datastoreItem xmlns:ds="http://schemas.openxmlformats.org/officeDocument/2006/customXml" ds:itemID="{6BFEA564-CA77-47B9-B758-AD5F51C6E9BB}">
  <ds:schemaRefs>
    <ds:schemaRef ds:uri="http://schemas.microsoft.com/sharepoint/events"/>
  </ds:schemaRefs>
</ds:datastoreItem>
</file>

<file path=customXml/itemProps4.xml><?xml version="1.0" encoding="utf-8"?>
<ds:datastoreItem xmlns:ds="http://schemas.openxmlformats.org/officeDocument/2006/customXml" ds:itemID="{EAF47A58-5BC9-4044-BD4A-668B11CE320F}">
  <ds:schemaRef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http://purl.org/dc/terms/"/>
    <ds:schemaRef ds:uri="http://purl.org/dc/dcmitype/"/>
    <ds:schemaRef ds:uri="bbeea1d4-0d4b-44bb-8f87-0664505381b8"/>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5F146249-3E4B-45F1-8D1E-AEB9D44CE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7747</Words>
  <Characters>47019</Characters>
  <Application>Microsoft Office Word</Application>
  <DocSecurity>0</DocSecurity>
  <Lines>391</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2020-01-09T16:31:00Z</dcterms:created>
  <dcterms:modified xsi:type="dcterms:W3CDTF">2020-01-09T16:31:00Z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42612b04-b2f3-473e-9423-bcd765dad98f</vt:lpwstr>
  </property>
</Properties>
</file>