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336525" w:rsidRDefault="00E63703" w:rsidP="00336525">
            <w:pPr>
              <w:widowControl/>
              <w:rPr>
                <w:b/>
                <w:sz w:val="24"/>
              </w:rPr>
            </w:pPr>
            <w:r w:rsidRPr="00336525">
              <w:rPr>
                <w:b/>
                <w:color w:val="808080" w:themeColor="background1" w:themeShade="80"/>
                <w:sz w:val="24"/>
              </w:rPr>
              <w:t>FUNDING OPPORTUNITY TITLE:</w:t>
            </w:r>
          </w:p>
          <w:p w:rsidR="00E63703" w:rsidRPr="00336525" w:rsidRDefault="00803ECA" w:rsidP="00336525">
            <w:pPr>
              <w:widowControl/>
              <w:ind w:left="342"/>
              <w:rPr>
                <w:b/>
                <w:sz w:val="32"/>
              </w:rPr>
            </w:pPr>
            <w:bookmarkStart w:id="0" w:name="_GoBack"/>
            <w:r w:rsidRPr="00336525">
              <w:rPr>
                <w:b/>
                <w:sz w:val="32"/>
              </w:rPr>
              <w:t>BLM</w:t>
            </w:r>
            <w:r w:rsidR="00883258" w:rsidRPr="00336525">
              <w:rPr>
                <w:b/>
                <w:sz w:val="32"/>
              </w:rPr>
              <w:t xml:space="preserve"> OR/WA - </w:t>
            </w:r>
            <w:r w:rsidR="008218B0" w:rsidRPr="00336525">
              <w:rPr>
                <w:b/>
                <w:sz w:val="32"/>
              </w:rPr>
              <w:t xml:space="preserve">BLM Colorado Statewide Stewardship </w:t>
            </w:r>
            <w:r w:rsidR="00FB03FA">
              <w:rPr>
                <w:b/>
                <w:sz w:val="32"/>
              </w:rPr>
              <w:t>Projects</w:t>
            </w:r>
            <w:bookmarkEnd w:id="0"/>
          </w:p>
          <w:p w:rsidR="00E63703" w:rsidRPr="00336525" w:rsidRDefault="00E63703" w:rsidP="00336525">
            <w:pPr>
              <w:widowControl/>
              <w:rPr>
                <w:b/>
                <w:sz w:val="24"/>
              </w:rPr>
            </w:pPr>
          </w:p>
          <w:p w:rsidR="00E63703" w:rsidRPr="00336525" w:rsidRDefault="00E63703" w:rsidP="00336525">
            <w:pPr>
              <w:widowControl/>
              <w:rPr>
                <w:b/>
                <w:sz w:val="24"/>
              </w:rPr>
            </w:pPr>
            <w:r w:rsidRPr="00336525">
              <w:rPr>
                <w:b/>
                <w:color w:val="808080" w:themeColor="background1" w:themeShade="80"/>
                <w:sz w:val="24"/>
              </w:rPr>
              <w:t>FUNDING OPPORTUNITY NUMBER:</w:t>
            </w:r>
          </w:p>
          <w:p w:rsidR="00E63703" w:rsidRPr="00336525" w:rsidRDefault="00E63703" w:rsidP="00336525">
            <w:pPr>
              <w:widowControl/>
              <w:ind w:left="342"/>
              <w:rPr>
                <w:b/>
                <w:sz w:val="32"/>
              </w:rPr>
            </w:pPr>
            <w:r w:rsidRPr="00336525">
              <w:rPr>
                <w:b/>
                <w:sz w:val="32"/>
              </w:rPr>
              <w:t>L15AS</w:t>
            </w:r>
            <w:r w:rsidR="008218B0" w:rsidRPr="00336525">
              <w:rPr>
                <w:b/>
                <w:sz w:val="32"/>
              </w:rPr>
              <w:t>00102</w:t>
            </w:r>
          </w:p>
          <w:p w:rsidR="00E63703" w:rsidRPr="00336525" w:rsidRDefault="00E63703" w:rsidP="00336525">
            <w:pPr>
              <w:widowControl/>
              <w:rPr>
                <w:b/>
                <w:sz w:val="24"/>
              </w:rPr>
            </w:pPr>
          </w:p>
          <w:p w:rsidR="00E63703" w:rsidRPr="00336525" w:rsidRDefault="00E63703" w:rsidP="00336525">
            <w:pPr>
              <w:widowControl/>
              <w:rPr>
                <w:b/>
                <w:sz w:val="24"/>
              </w:rPr>
            </w:pPr>
            <w:r w:rsidRPr="00336525">
              <w:rPr>
                <w:b/>
                <w:color w:val="808080" w:themeColor="background1" w:themeShade="80"/>
                <w:sz w:val="24"/>
              </w:rPr>
              <w:t>ANNOUNCEMENT TYPE:</w:t>
            </w:r>
          </w:p>
          <w:p w:rsidR="00E63703" w:rsidRPr="00336525" w:rsidRDefault="00E63703" w:rsidP="00336525">
            <w:pPr>
              <w:widowControl/>
              <w:ind w:left="342"/>
              <w:rPr>
                <w:b/>
                <w:sz w:val="32"/>
              </w:rPr>
            </w:pPr>
            <w:r w:rsidRPr="00336525">
              <w:rPr>
                <w:b/>
                <w:sz w:val="32"/>
              </w:rPr>
              <w:t>Request for Applications</w:t>
            </w:r>
          </w:p>
          <w:p w:rsidR="00803ECA" w:rsidRPr="00336525" w:rsidRDefault="00803ECA" w:rsidP="00336525">
            <w:pPr>
              <w:widowControl/>
              <w:ind w:left="342"/>
              <w:rPr>
                <w:b/>
                <w:sz w:val="32"/>
              </w:rPr>
            </w:pPr>
            <w:r w:rsidRPr="00336525">
              <w:rPr>
                <w:b/>
                <w:sz w:val="32"/>
              </w:rPr>
              <w:t>Issued:</w:t>
            </w:r>
            <w:r w:rsidR="008218B0" w:rsidRPr="00336525">
              <w:rPr>
                <w:b/>
                <w:sz w:val="32"/>
              </w:rPr>
              <w:t xml:space="preserve">  May </w:t>
            </w:r>
            <w:r w:rsidR="00336525" w:rsidRPr="00336525">
              <w:rPr>
                <w:b/>
                <w:sz w:val="32"/>
              </w:rPr>
              <w:t>11</w:t>
            </w:r>
            <w:r w:rsidR="008218B0" w:rsidRPr="00336525">
              <w:rPr>
                <w:b/>
                <w:sz w:val="32"/>
              </w:rPr>
              <w:t>, 2015</w:t>
            </w:r>
          </w:p>
          <w:p w:rsidR="00E63703" w:rsidRPr="00336525" w:rsidRDefault="00E63703" w:rsidP="00336525">
            <w:pPr>
              <w:widowControl/>
              <w:rPr>
                <w:b/>
                <w:sz w:val="24"/>
              </w:rPr>
            </w:pPr>
          </w:p>
          <w:p w:rsidR="00E63703" w:rsidRPr="00336525" w:rsidRDefault="00E63703" w:rsidP="00336525">
            <w:pPr>
              <w:widowControl/>
              <w:rPr>
                <w:b/>
                <w:sz w:val="24"/>
              </w:rPr>
            </w:pPr>
            <w:r w:rsidRPr="00336525">
              <w:rPr>
                <w:b/>
                <w:color w:val="808080" w:themeColor="background1" w:themeShade="80"/>
                <w:sz w:val="24"/>
              </w:rPr>
              <w:t>CFDA NUMBER &amp; TITLE:</w:t>
            </w:r>
          </w:p>
          <w:p w:rsidR="00E63703" w:rsidRPr="00336525" w:rsidRDefault="00E63703" w:rsidP="00336525">
            <w:pPr>
              <w:widowControl/>
              <w:ind w:left="342"/>
              <w:rPr>
                <w:b/>
                <w:sz w:val="32"/>
              </w:rPr>
            </w:pPr>
            <w:r w:rsidRPr="00336525">
              <w:rPr>
                <w:b/>
                <w:sz w:val="32"/>
              </w:rPr>
              <w:t>15.</w:t>
            </w:r>
            <w:r w:rsidR="008218B0" w:rsidRPr="00336525">
              <w:rPr>
                <w:b/>
                <w:sz w:val="32"/>
              </w:rPr>
              <w:t>233</w:t>
            </w:r>
            <w:r w:rsidRPr="00336525">
              <w:rPr>
                <w:b/>
                <w:sz w:val="32"/>
              </w:rPr>
              <w:t xml:space="preserve"> - </w:t>
            </w:r>
            <w:r w:rsidR="008218B0" w:rsidRPr="00336525">
              <w:rPr>
                <w:b/>
                <w:sz w:val="32"/>
              </w:rPr>
              <w:t>Forests and Woodlands Resource Management</w:t>
            </w:r>
          </w:p>
          <w:p w:rsidR="00E63703" w:rsidRPr="00336525" w:rsidRDefault="00E63703" w:rsidP="00336525">
            <w:pPr>
              <w:widowControl/>
              <w:rPr>
                <w:sz w:val="24"/>
              </w:rPr>
            </w:pPr>
          </w:p>
          <w:p w:rsidR="00E63703" w:rsidRPr="00336525" w:rsidRDefault="00D768FB" w:rsidP="00336525">
            <w:pPr>
              <w:widowControl/>
              <w:rPr>
                <w:b/>
                <w:sz w:val="24"/>
              </w:rPr>
            </w:pPr>
            <w:r w:rsidRPr="00336525">
              <w:rPr>
                <w:b/>
                <w:color w:val="808080" w:themeColor="background1" w:themeShade="80"/>
                <w:sz w:val="24"/>
              </w:rPr>
              <w:t xml:space="preserve">LEGISLATIVE </w:t>
            </w:r>
            <w:r w:rsidR="00E63703" w:rsidRPr="00336525">
              <w:rPr>
                <w:b/>
                <w:color w:val="808080" w:themeColor="background1" w:themeShade="80"/>
                <w:sz w:val="24"/>
              </w:rPr>
              <w:t>AUTHORITY:</w:t>
            </w:r>
          </w:p>
          <w:p w:rsidR="00E63703" w:rsidRPr="00336525" w:rsidRDefault="008218B0" w:rsidP="00336525">
            <w:pPr>
              <w:widowControl/>
              <w:ind w:left="342"/>
              <w:rPr>
                <w:b/>
                <w:sz w:val="32"/>
              </w:rPr>
            </w:pPr>
            <w:r w:rsidRPr="00336525">
              <w:rPr>
                <w:b/>
                <w:sz w:val="24"/>
              </w:rPr>
              <w:t>STEWARDSHIP END RESULTS CONTRACTING PROJECTS</w:t>
            </w:r>
            <w:r w:rsidRPr="00336525">
              <w:rPr>
                <w:sz w:val="24"/>
              </w:rPr>
              <w:t>, Section 347(a) of the Department of the Interior and Related Agencies Appropriations Act, 1999 (16 U.S.C. 2104 note; Public Law 105-277, as amended), Public Law 113-76, Consolidated Appropriations Act, 2014</w:t>
            </w:r>
          </w:p>
          <w:p w:rsidR="004236E1" w:rsidRPr="00336525" w:rsidRDefault="004236E1" w:rsidP="00336525">
            <w:pPr>
              <w:widowControl/>
              <w:ind w:left="342"/>
              <w:rPr>
                <w:b/>
                <w:sz w:val="32"/>
              </w:rPr>
            </w:pPr>
          </w:p>
          <w:p w:rsidR="00E63703" w:rsidRPr="00336525" w:rsidRDefault="00E63703" w:rsidP="00336525">
            <w:pPr>
              <w:widowControl/>
              <w:rPr>
                <w:b/>
                <w:sz w:val="24"/>
              </w:rPr>
            </w:pPr>
            <w:r w:rsidRPr="00336525">
              <w:rPr>
                <w:b/>
                <w:color w:val="808080" w:themeColor="background1" w:themeShade="80"/>
                <w:sz w:val="24"/>
              </w:rPr>
              <w:t>DEADLINE FOR SUBMISSION OF APPLICATIONS:</w:t>
            </w:r>
          </w:p>
          <w:p w:rsidR="00E63703" w:rsidRPr="00336525" w:rsidRDefault="00336525" w:rsidP="00EF6CD0">
            <w:pPr>
              <w:widowControl/>
              <w:ind w:left="342"/>
              <w:rPr>
                <w:sz w:val="24"/>
              </w:rPr>
            </w:pPr>
            <w:r w:rsidRPr="00336525">
              <w:rPr>
                <w:b/>
                <w:sz w:val="32"/>
              </w:rPr>
              <w:t>July 10</w:t>
            </w:r>
            <w:r w:rsidR="0013360F" w:rsidRPr="00336525">
              <w:rPr>
                <w:b/>
                <w:sz w:val="32"/>
              </w:rPr>
              <w:t xml:space="preserve">, </w:t>
            </w:r>
            <w:r w:rsidR="00E63703" w:rsidRPr="00336525">
              <w:rPr>
                <w:b/>
                <w:sz w:val="32"/>
              </w:rPr>
              <w:t>2015</w:t>
            </w:r>
            <w:r w:rsidRPr="00336525">
              <w:rPr>
                <w:b/>
                <w:sz w:val="32"/>
              </w:rPr>
              <w:t xml:space="preserve"> @</w:t>
            </w:r>
            <w:r w:rsidR="00E63703" w:rsidRPr="00336525">
              <w:rPr>
                <w:b/>
                <w:sz w:val="32"/>
              </w:rPr>
              <w:t xml:space="preserve"> 2:30 </w:t>
            </w:r>
            <w:r w:rsidRPr="00336525">
              <w:rPr>
                <w:b/>
                <w:sz w:val="32"/>
              </w:rPr>
              <w:t>PM</w:t>
            </w:r>
            <w:r w:rsidR="00E63703" w:rsidRPr="00336525">
              <w:rPr>
                <w:b/>
                <w:sz w:val="32"/>
              </w:rPr>
              <w:t xml:space="preserve"> </w:t>
            </w:r>
            <w:r w:rsidR="00EF6CD0">
              <w:rPr>
                <w:b/>
                <w:sz w:val="32"/>
              </w:rPr>
              <w:t>Pacific</w:t>
            </w:r>
            <w:r w:rsidR="00E63703" w:rsidRPr="00336525">
              <w:rPr>
                <w:b/>
                <w:sz w:val="32"/>
              </w:rPr>
              <w:t xml:space="preserve"> Time</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EA75F0" w:rsidRDefault="0025082B" w:rsidP="0062440C">
      <w:pPr>
        <w:widowControl/>
        <w:tabs>
          <w:tab w:val="left" w:pos="1080"/>
        </w:tabs>
        <w:ind w:left="1080" w:hanging="540"/>
        <w:rPr>
          <w:b/>
          <w:sz w:val="24"/>
        </w:rPr>
      </w:pPr>
      <w:r w:rsidRPr="00EA75F0">
        <w:rPr>
          <w:b/>
          <w:sz w:val="24"/>
        </w:rPr>
        <w:t>1</w:t>
      </w:r>
      <w:r w:rsidR="0086789C" w:rsidRPr="00EA75F0">
        <w:rPr>
          <w:b/>
          <w:sz w:val="24"/>
        </w:rPr>
        <w:t>.</w:t>
      </w:r>
      <w:r w:rsidR="0086789C" w:rsidRPr="00EA75F0">
        <w:rPr>
          <w:b/>
          <w:sz w:val="24"/>
        </w:rPr>
        <w:tab/>
      </w:r>
      <w:r w:rsidR="009B2BAB" w:rsidRPr="00EA75F0">
        <w:rPr>
          <w:b/>
          <w:sz w:val="24"/>
        </w:rPr>
        <w:t>Authority</w:t>
      </w:r>
    </w:p>
    <w:p w:rsidR="003B3B25" w:rsidRDefault="003B3B25" w:rsidP="0062440C">
      <w:pPr>
        <w:widowControl/>
        <w:tabs>
          <w:tab w:val="left" w:pos="1080"/>
        </w:tabs>
        <w:ind w:left="1080" w:hanging="540"/>
        <w:rPr>
          <w:sz w:val="24"/>
        </w:rPr>
      </w:pPr>
      <w:r w:rsidRPr="00EA75F0">
        <w:rPr>
          <w:sz w:val="24"/>
        </w:rPr>
        <w:tab/>
      </w:r>
      <w:r w:rsidR="00EB7E22" w:rsidRPr="00EA75F0">
        <w:rPr>
          <w:sz w:val="24"/>
        </w:rPr>
        <w:t xml:space="preserve">This </w:t>
      </w:r>
      <w:r w:rsidR="00DB254C" w:rsidRPr="00EA75F0">
        <w:rPr>
          <w:sz w:val="24"/>
        </w:rPr>
        <w:t xml:space="preserve">Bureau of Land Management (BLM) </w:t>
      </w:r>
      <w:r w:rsidR="00EB7E22" w:rsidRPr="00EA75F0">
        <w:rPr>
          <w:sz w:val="24"/>
        </w:rPr>
        <w:t>Federal Financial Assistance Funding Opportunity is being announced under the following legislative authority:</w:t>
      </w:r>
      <w:r w:rsidR="00EB7E22" w:rsidRPr="00573DCA">
        <w:rPr>
          <w:sz w:val="24"/>
        </w:rPr>
        <w:t xml:space="preserve">  </w:t>
      </w:r>
    </w:p>
    <w:p w:rsidR="00EA75F0" w:rsidRDefault="00EA75F0" w:rsidP="0062440C">
      <w:pPr>
        <w:widowControl/>
        <w:tabs>
          <w:tab w:val="left" w:pos="1080"/>
        </w:tabs>
        <w:ind w:left="1080" w:hanging="540"/>
        <w:rPr>
          <w:sz w:val="24"/>
        </w:rPr>
      </w:pPr>
    </w:p>
    <w:p w:rsidR="00EA75F0" w:rsidRPr="00573DCA" w:rsidRDefault="00EA75F0" w:rsidP="0062440C">
      <w:pPr>
        <w:widowControl/>
        <w:tabs>
          <w:tab w:val="left" w:pos="1080"/>
        </w:tabs>
        <w:ind w:left="1080" w:hanging="540"/>
        <w:rPr>
          <w:sz w:val="24"/>
        </w:rPr>
      </w:pPr>
      <w:r>
        <w:rPr>
          <w:sz w:val="24"/>
        </w:rPr>
        <w:tab/>
      </w:r>
      <w:r w:rsidRPr="00EA75F0">
        <w:rPr>
          <w:b/>
          <w:sz w:val="24"/>
        </w:rPr>
        <w:t>STEWARDSHIP END RESULTS CONTRACTING PROJECTS,</w:t>
      </w:r>
      <w:r w:rsidRPr="00EA75F0">
        <w:rPr>
          <w:sz w:val="24"/>
        </w:rPr>
        <w:t xml:space="preserve"> Section 347(a) of the Department of the Interior and Related Agencies Appropriations Act, 1999 (16 U.S.C. 2104 note; Public Law 105-277, as amended), Public Law 113-76, Consolidated Appropriations Act, 2014, authorizes the Bureau of Land Management to enter into stewardship projects via agreement or contract as appropriate.  Such projects involve services that achieve land management goals on BLM lands that meet local and rural community needs.  Further, the BLM may apply the value of timber or other forest products removed as an offset against the cost of services received.</w:t>
      </w:r>
    </w:p>
    <w:p w:rsidR="009B2BAB" w:rsidRPr="00573DCA" w:rsidRDefault="00EB7E22" w:rsidP="0062440C">
      <w:pPr>
        <w:widowControl/>
        <w:tabs>
          <w:tab w:val="left" w:pos="1080"/>
        </w:tabs>
        <w:ind w:left="1080" w:hanging="540"/>
        <w:rPr>
          <w:sz w:val="24"/>
        </w:rPr>
      </w:pPr>
      <w:r w:rsidRPr="00573DCA">
        <w:rPr>
          <w:sz w:val="24"/>
        </w:rPr>
        <w:tab/>
      </w: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3B3B25" w:rsidRPr="00573DCA" w:rsidRDefault="003B3B25" w:rsidP="0062440C">
      <w:pPr>
        <w:widowControl/>
        <w:tabs>
          <w:tab w:val="left" w:pos="1080"/>
        </w:tabs>
        <w:ind w:left="1080" w:hanging="540"/>
        <w:rPr>
          <w:sz w:val="24"/>
        </w:rPr>
      </w:pPr>
      <w:r w:rsidRPr="00573DCA">
        <w:rPr>
          <w:b/>
          <w:sz w:val="24"/>
        </w:rPr>
        <w:tab/>
      </w:r>
    </w:p>
    <w:p w:rsidR="005340DA" w:rsidRPr="006113AD" w:rsidRDefault="0025082B" w:rsidP="0062440C">
      <w:pPr>
        <w:widowControl/>
        <w:tabs>
          <w:tab w:val="left" w:pos="1620"/>
        </w:tabs>
        <w:ind w:left="1620" w:hanging="540"/>
        <w:rPr>
          <w:sz w:val="24"/>
        </w:rPr>
      </w:pPr>
      <w:r w:rsidRPr="006113AD">
        <w:rPr>
          <w:sz w:val="24"/>
        </w:rPr>
        <w:t>a</w:t>
      </w:r>
      <w:r w:rsidR="005340DA" w:rsidRPr="006113AD">
        <w:rPr>
          <w:sz w:val="24"/>
        </w:rPr>
        <w:t>.</w:t>
      </w:r>
      <w:r w:rsidR="005340DA" w:rsidRPr="006113AD">
        <w:rPr>
          <w:sz w:val="24"/>
        </w:rPr>
        <w:tab/>
        <w:t xml:space="preserve">Background:  </w:t>
      </w:r>
      <w:r w:rsidR="00EA75F0" w:rsidRPr="006113AD">
        <w:rPr>
          <w:sz w:val="24"/>
        </w:rPr>
        <w:t xml:space="preserve">The principal purpose of this agreement is to support restoration and maintenance of healthy, productive ecosystems and wildlife populations through land management activities.  Disruption of the pre-settlement disturbance regimes and climate change have caused vegetative changes that now put many of Colorado’s ecosystems at risk of uncharacteristic damaging wildfire and </w:t>
      </w:r>
      <w:r w:rsidR="0080731E" w:rsidRPr="006113AD">
        <w:rPr>
          <w:sz w:val="24"/>
        </w:rPr>
        <w:t>unhealthy</w:t>
      </w:r>
      <w:r w:rsidR="00EA75F0" w:rsidRPr="006113AD">
        <w:rPr>
          <w:sz w:val="24"/>
        </w:rPr>
        <w:t xml:space="preserve"> conditions.</w:t>
      </w:r>
    </w:p>
    <w:p w:rsidR="005340DA" w:rsidRPr="006113AD" w:rsidRDefault="005340DA" w:rsidP="0062440C">
      <w:pPr>
        <w:widowControl/>
        <w:ind w:left="1620" w:hanging="540"/>
        <w:rPr>
          <w:sz w:val="24"/>
        </w:rPr>
      </w:pPr>
    </w:p>
    <w:p w:rsidR="00EA75F0" w:rsidRPr="006113AD" w:rsidRDefault="0025082B" w:rsidP="00EA75F0">
      <w:pPr>
        <w:widowControl/>
        <w:ind w:left="1620" w:hanging="540"/>
        <w:rPr>
          <w:sz w:val="24"/>
        </w:rPr>
      </w:pPr>
      <w:r w:rsidRPr="006113AD">
        <w:rPr>
          <w:sz w:val="24"/>
        </w:rPr>
        <w:t>b</w:t>
      </w:r>
      <w:r w:rsidR="005340DA" w:rsidRPr="006113AD">
        <w:rPr>
          <w:sz w:val="24"/>
        </w:rPr>
        <w:t>.</w:t>
      </w:r>
      <w:r w:rsidR="0086789C" w:rsidRPr="006113AD">
        <w:rPr>
          <w:sz w:val="24"/>
        </w:rPr>
        <w:tab/>
        <w:t xml:space="preserve">Objectives:  </w:t>
      </w:r>
      <w:r w:rsidR="00EA75F0" w:rsidRPr="006113AD">
        <w:rPr>
          <w:sz w:val="24"/>
        </w:rPr>
        <w:t>To improve forest health and wildlife habitat through a variety of treatments in a variety of forested and non-forested ecosystems.  Projects may include, but are not limited to:</w:t>
      </w:r>
    </w:p>
    <w:p w:rsidR="00EA75F0" w:rsidRPr="006113AD" w:rsidRDefault="00EA75F0" w:rsidP="00EA75F0">
      <w:pPr>
        <w:widowControl/>
        <w:ind w:left="2160" w:hanging="540"/>
        <w:rPr>
          <w:sz w:val="24"/>
        </w:rPr>
      </w:pPr>
      <w:r w:rsidRPr="006113AD">
        <w:rPr>
          <w:sz w:val="24"/>
        </w:rPr>
        <w:t>•</w:t>
      </w:r>
      <w:r w:rsidRPr="006113AD">
        <w:rPr>
          <w:sz w:val="24"/>
        </w:rPr>
        <w:tab/>
        <w:t>Commercial and non-commercial thinning of forests.</w:t>
      </w:r>
    </w:p>
    <w:p w:rsidR="00EA75F0" w:rsidRPr="006113AD" w:rsidRDefault="00EA75F0" w:rsidP="00EA75F0">
      <w:pPr>
        <w:widowControl/>
        <w:ind w:left="2160" w:hanging="540"/>
        <w:rPr>
          <w:sz w:val="24"/>
        </w:rPr>
      </w:pPr>
      <w:r w:rsidRPr="006113AD">
        <w:rPr>
          <w:sz w:val="24"/>
        </w:rPr>
        <w:t>•</w:t>
      </w:r>
      <w:r w:rsidRPr="006113AD">
        <w:rPr>
          <w:sz w:val="24"/>
        </w:rPr>
        <w:tab/>
        <w:t>Hand and mechanized treatment of vegetation to reduce hazardous fuel conditions and or improve habitats.</w:t>
      </w:r>
    </w:p>
    <w:p w:rsidR="00EA75F0" w:rsidRPr="006113AD" w:rsidRDefault="00EA75F0" w:rsidP="00EA75F0">
      <w:pPr>
        <w:widowControl/>
        <w:ind w:left="2160" w:hanging="540"/>
        <w:rPr>
          <w:sz w:val="24"/>
        </w:rPr>
      </w:pPr>
      <w:r w:rsidRPr="006113AD">
        <w:rPr>
          <w:sz w:val="24"/>
        </w:rPr>
        <w:t>•</w:t>
      </w:r>
      <w:r w:rsidRPr="006113AD">
        <w:rPr>
          <w:sz w:val="24"/>
        </w:rPr>
        <w:tab/>
        <w:t xml:space="preserve">Seeding of appropriate wildlife browse and forage species for habitat enhancement, and seeding for erosion and noxious weed control on sites disturbed by management activities.  Seedings will </w:t>
      </w:r>
      <w:r w:rsidR="0080731E">
        <w:rPr>
          <w:sz w:val="24"/>
        </w:rPr>
        <w:t xml:space="preserve">consist </w:t>
      </w:r>
      <w:r w:rsidRPr="006113AD">
        <w:rPr>
          <w:sz w:val="24"/>
        </w:rPr>
        <w:t xml:space="preserve">of native species unless science and experience have proven non-native, non-invasive species are more effective.  </w:t>
      </w:r>
    </w:p>
    <w:p w:rsidR="00EA75F0" w:rsidRPr="006113AD" w:rsidRDefault="006113AD" w:rsidP="00EA75F0">
      <w:pPr>
        <w:widowControl/>
        <w:ind w:left="2160" w:hanging="540"/>
        <w:rPr>
          <w:sz w:val="24"/>
        </w:rPr>
      </w:pPr>
      <w:r w:rsidRPr="006113AD">
        <w:rPr>
          <w:sz w:val="24"/>
        </w:rPr>
        <w:t>•</w:t>
      </w:r>
      <w:r w:rsidRPr="006113AD">
        <w:rPr>
          <w:sz w:val="24"/>
        </w:rPr>
        <w:tab/>
      </w:r>
      <w:r w:rsidR="00EA75F0" w:rsidRPr="006113AD">
        <w:rPr>
          <w:sz w:val="24"/>
        </w:rPr>
        <w:t xml:space="preserve">Layout of treatment unit boundaries and timber marking under the direct supervision of BLM staff.  </w:t>
      </w:r>
    </w:p>
    <w:p w:rsidR="00EA75F0" w:rsidRPr="006113AD" w:rsidRDefault="006113AD" w:rsidP="00EA75F0">
      <w:pPr>
        <w:widowControl/>
        <w:ind w:left="2160" w:hanging="540"/>
        <w:rPr>
          <w:sz w:val="24"/>
        </w:rPr>
      </w:pPr>
      <w:r w:rsidRPr="006113AD">
        <w:rPr>
          <w:sz w:val="24"/>
        </w:rPr>
        <w:t>•</w:t>
      </w:r>
      <w:r w:rsidRPr="006113AD">
        <w:rPr>
          <w:sz w:val="24"/>
        </w:rPr>
        <w:tab/>
      </w:r>
      <w:r w:rsidR="00EA75F0" w:rsidRPr="006113AD">
        <w:rPr>
          <w:sz w:val="24"/>
        </w:rPr>
        <w:t xml:space="preserve">Prescribed fire may be part of the overall project. </w:t>
      </w:r>
      <w:r w:rsidRPr="006113AD">
        <w:rPr>
          <w:sz w:val="24"/>
        </w:rPr>
        <w:t xml:space="preserve">However, </w:t>
      </w:r>
      <w:r w:rsidR="00EA75F0" w:rsidRPr="006113AD">
        <w:rPr>
          <w:sz w:val="24"/>
        </w:rPr>
        <w:t xml:space="preserve">Federal agency personnel will serve as the lead partner for any prescribed fire planning and operations. </w:t>
      </w:r>
      <w:r w:rsidRPr="006113AD">
        <w:rPr>
          <w:sz w:val="24"/>
        </w:rPr>
        <w:t xml:space="preserve"> </w:t>
      </w:r>
      <w:r w:rsidR="00EA75F0" w:rsidRPr="006113AD">
        <w:rPr>
          <w:sz w:val="24"/>
        </w:rPr>
        <w:t>All fire personnel will meet NWCG requirements.</w:t>
      </w:r>
    </w:p>
    <w:p w:rsidR="0086789C" w:rsidRPr="006113AD" w:rsidRDefault="006113AD" w:rsidP="00EA75F0">
      <w:pPr>
        <w:widowControl/>
        <w:ind w:left="2160" w:hanging="540"/>
        <w:rPr>
          <w:sz w:val="24"/>
        </w:rPr>
      </w:pPr>
      <w:r w:rsidRPr="006113AD">
        <w:rPr>
          <w:sz w:val="24"/>
        </w:rPr>
        <w:t>•</w:t>
      </w:r>
      <w:r w:rsidRPr="006113AD">
        <w:rPr>
          <w:sz w:val="24"/>
        </w:rPr>
        <w:tab/>
      </w:r>
      <w:r w:rsidR="00EA75F0" w:rsidRPr="006113AD">
        <w:rPr>
          <w:sz w:val="24"/>
        </w:rPr>
        <w:t>Pre and Post-treatment monitoring of specific treatment objectives and goals.</w:t>
      </w:r>
    </w:p>
    <w:p w:rsidR="009B2BAB" w:rsidRDefault="006113AD" w:rsidP="006113AD">
      <w:pPr>
        <w:widowControl/>
        <w:ind w:left="1620"/>
        <w:rPr>
          <w:sz w:val="24"/>
        </w:rPr>
      </w:pPr>
      <w:r w:rsidRPr="006113AD">
        <w:rPr>
          <w:sz w:val="24"/>
        </w:rPr>
        <w:t xml:space="preserve">The BLM will work closely with the recipient to plan, implement and monitor the effectiveness of proposed projects.  The BLM will assist in obtaining any required permits and ensure the proper NEPA is completed as needed to </w:t>
      </w:r>
      <w:r w:rsidRPr="006113AD">
        <w:rPr>
          <w:sz w:val="24"/>
        </w:rPr>
        <w:lastRenderedPageBreak/>
        <w:t>accomplish project goals.  The recipient will provide a quality control and monitoring plan that will be approved and reviewed by the BLM.  Each year an Annual Operating Plan (AOP) will be developed collaboratively between the BLM and recipient with details about specific projects, partners/authorized contacts, funds/contributions, project requirements and the project management plan. The AOPs will be included annually as modifications to the agreement.</w:t>
      </w:r>
    </w:p>
    <w:p w:rsidR="006113AD" w:rsidRPr="006113AD" w:rsidRDefault="006113AD" w:rsidP="006113AD">
      <w:pPr>
        <w:widowControl/>
        <w:ind w:left="1620"/>
        <w:rPr>
          <w:sz w:val="24"/>
        </w:rPr>
      </w:pPr>
    </w:p>
    <w:p w:rsidR="005340DA" w:rsidRPr="00573DCA" w:rsidRDefault="0025082B" w:rsidP="0062440C">
      <w:pPr>
        <w:widowControl/>
        <w:ind w:left="1620" w:hanging="540"/>
        <w:rPr>
          <w:sz w:val="24"/>
        </w:rPr>
      </w:pPr>
      <w:r w:rsidRPr="006113AD">
        <w:rPr>
          <w:sz w:val="24"/>
        </w:rPr>
        <w:t>c</w:t>
      </w:r>
      <w:r w:rsidR="009B2BAB" w:rsidRPr="006113AD">
        <w:rPr>
          <w:sz w:val="24"/>
        </w:rPr>
        <w:t>.</w:t>
      </w:r>
      <w:r w:rsidR="009B2BAB" w:rsidRPr="006113AD">
        <w:rPr>
          <w:sz w:val="24"/>
        </w:rPr>
        <w:tab/>
      </w:r>
      <w:r w:rsidR="005340DA" w:rsidRPr="006113AD">
        <w:rPr>
          <w:sz w:val="24"/>
        </w:rPr>
        <w:t>Public Benefit:</w:t>
      </w:r>
      <w:r w:rsidR="005340DA" w:rsidRPr="00573DCA">
        <w:rPr>
          <w:sz w:val="24"/>
        </w:rPr>
        <w:t xml:space="preserve">  </w:t>
      </w:r>
      <w:r w:rsidR="006113AD">
        <w:rPr>
          <w:sz w:val="24"/>
        </w:rPr>
        <w:t>I</w:t>
      </w:r>
      <w:r w:rsidR="006113AD" w:rsidRPr="006113AD">
        <w:rPr>
          <w:sz w:val="24"/>
        </w:rPr>
        <w:t>mproved resilient landscapes, enhanc</w:t>
      </w:r>
      <w:r w:rsidR="006113AD">
        <w:rPr>
          <w:sz w:val="24"/>
        </w:rPr>
        <w:t>ed</w:t>
      </w:r>
      <w:r w:rsidR="006113AD" w:rsidRPr="006113AD">
        <w:rPr>
          <w:sz w:val="24"/>
        </w:rPr>
        <w:t xml:space="preserve"> watersheds, habitats, aesthetic conditions</w:t>
      </w:r>
      <w:r w:rsidR="006113AD">
        <w:rPr>
          <w:sz w:val="24"/>
        </w:rPr>
        <w:t>,</w:t>
      </w:r>
      <w:r w:rsidR="006113AD" w:rsidRPr="006113AD">
        <w:rPr>
          <w:sz w:val="24"/>
        </w:rPr>
        <w:t xml:space="preserve"> and reduced risk of catastrophic wildfire achieved </w:t>
      </w:r>
      <w:r w:rsidR="006113AD">
        <w:rPr>
          <w:sz w:val="24"/>
        </w:rPr>
        <w:t xml:space="preserve">through </w:t>
      </w:r>
      <w:r w:rsidR="006113AD" w:rsidRPr="006113AD">
        <w:rPr>
          <w:sz w:val="24"/>
        </w:rPr>
        <w:t>improving and restoring ecosystem health.</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6113AD" w:rsidRPr="00FE7FAB" w:rsidRDefault="000C0293" w:rsidP="006113AD">
      <w:pPr>
        <w:widowControl/>
        <w:tabs>
          <w:tab w:val="num" w:pos="1620"/>
          <w:tab w:val="center" w:pos="5040"/>
        </w:tabs>
        <w:ind w:left="1620" w:hanging="540"/>
        <w:rPr>
          <w:b/>
          <w:color w:val="0D0D0D"/>
          <w:sz w:val="22"/>
          <w:szCs w:val="22"/>
          <w:u w:val="single"/>
        </w:rPr>
      </w:pPr>
      <w:r w:rsidRPr="00842366">
        <w:rPr>
          <w:sz w:val="24"/>
        </w:rPr>
        <w:t>a.</w:t>
      </w:r>
      <w:r w:rsidRPr="00842366">
        <w:rPr>
          <w:sz w:val="24"/>
        </w:rPr>
        <w:tab/>
      </w:r>
      <w:r w:rsidR="006113AD" w:rsidRPr="00842366">
        <w:rPr>
          <w:b/>
          <w:color w:val="0D0D0D"/>
          <w:sz w:val="22"/>
          <w:szCs w:val="22"/>
          <w:u w:val="single"/>
        </w:rPr>
        <w:t>MISSION AREA 1</w:t>
      </w:r>
    </w:p>
    <w:p w:rsidR="006113AD" w:rsidRDefault="006113AD" w:rsidP="006113AD">
      <w:pPr>
        <w:widowControl/>
        <w:ind w:left="2160" w:hanging="540"/>
        <w:rPr>
          <w:b/>
          <w:color w:val="0D0D0D"/>
          <w:sz w:val="22"/>
          <w:szCs w:val="22"/>
        </w:rPr>
      </w:pPr>
      <w:r w:rsidRPr="00FE7FAB">
        <w:rPr>
          <w:b/>
          <w:color w:val="0D0D0D"/>
          <w:sz w:val="22"/>
          <w:szCs w:val="22"/>
        </w:rPr>
        <w:t>Provide Natural and Cultural Resource Protection and Experiences</w:t>
      </w:r>
    </w:p>
    <w:p w:rsidR="006113AD" w:rsidRDefault="006113AD" w:rsidP="006113AD">
      <w:pPr>
        <w:widowControl/>
        <w:tabs>
          <w:tab w:val="num" w:pos="1620"/>
          <w:tab w:val="center" w:pos="5040"/>
        </w:tabs>
        <w:ind w:left="1620" w:hanging="540"/>
        <w:rPr>
          <w:b/>
          <w:color w:val="0D0D0D"/>
          <w:sz w:val="22"/>
          <w:szCs w:val="22"/>
        </w:rPr>
      </w:pPr>
    </w:p>
    <w:p w:rsidR="006113AD" w:rsidRDefault="006113AD" w:rsidP="006113AD">
      <w:pPr>
        <w:widowControl/>
        <w:ind w:left="2160" w:hanging="540"/>
        <w:rPr>
          <w:b/>
          <w:bCs/>
          <w:color w:val="0D0D0D"/>
          <w:sz w:val="22"/>
          <w:szCs w:val="22"/>
        </w:rPr>
      </w:pPr>
      <w:r>
        <w:rPr>
          <w:b/>
          <w:bCs/>
          <w:color w:val="0D0D0D"/>
          <w:sz w:val="22"/>
          <w:szCs w:val="22"/>
        </w:rPr>
        <w:t>Goal 1 (G1): Protect America’s Landscapes</w:t>
      </w:r>
    </w:p>
    <w:p w:rsidR="006113AD" w:rsidRDefault="006113AD" w:rsidP="006113AD">
      <w:pPr>
        <w:widowControl/>
        <w:tabs>
          <w:tab w:val="num" w:pos="1620"/>
        </w:tabs>
        <w:ind w:left="1620" w:hanging="540"/>
        <w:rPr>
          <w:color w:val="0D0D0D"/>
          <w:sz w:val="22"/>
          <w:szCs w:val="22"/>
        </w:rPr>
      </w:pPr>
      <w:r>
        <w:rPr>
          <w:color w:val="0D0D0D"/>
          <w:sz w:val="22"/>
          <w:szCs w:val="22"/>
        </w:rPr>
        <w:tab/>
        <w:t>Full Goal: We will ensure that America’s natural endowment – America’s Great Outdoors – is protected for the benefit and enjoyment of current and future generations. We will maintain the  condition of lands and waters that are healthy, and we will restore the integrity of natural areas that have been damaged. We will strive to retain abundant and sustainable habitat for our diverse fish and wildlife resources and we will reduce or eliminate threats to at-risk plant and animal species.</w:t>
      </w:r>
    </w:p>
    <w:p w:rsidR="006113AD" w:rsidRDefault="006113AD" w:rsidP="006113AD">
      <w:pPr>
        <w:widowControl/>
        <w:tabs>
          <w:tab w:val="num" w:pos="1620"/>
        </w:tabs>
        <w:ind w:left="1620" w:hanging="540"/>
        <w:rPr>
          <w:b/>
          <w:bCs/>
          <w:color w:val="0D0D0D"/>
          <w:sz w:val="22"/>
          <w:szCs w:val="22"/>
        </w:rPr>
      </w:pPr>
    </w:p>
    <w:p w:rsidR="006113AD" w:rsidRDefault="006113AD" w:rsidP="006113AD">
      <w:pPr>
        <w:widowControl/>
        <w:ind w:left="1620"/>
        <w:rPr>
          <w:color w:val="0D0D0D"/>
          <w:sz w:val="22"/>
          <w:szCs w:val="22"/>
        </w:rPr>
      </w:pPr>
      <w:r>
        <w:rPr>
          <w:b/>
          <w:bCs/>
          <w:color w:val="0D0D0D"/>
          <w:sz w:val="22"/>
          <w:szCs w:val="22"/>
        </w:rPr>
        <w:t xml:space="preserve">Strategy S1: </w:t>
      </w:r>
      <w:r>
        <w:rPr>
          <w:color w:val="0D0D0D"/>
          <w:sz w:val="22"/>
          <w:szCs w:val="22"/>
        </w:rPr>
        <w:t>Improve land and water health. Full Strategy: Improve land and water health by managing the wetlands, uplands, and riparian areas that comprise our national parks, wildlife refuges, and BLM lands</w:t>
      </w:r>
    </w:p>
    <w:p w:rsidR="006113AD" w:rsidRDefault="006113AD" w:rsidP="006113AD">
      <w:pPr>
        <w:widowControl/>
        <w:tabs>
          <w:tab w:val="num" w:pos="1620"/>
        </w:tabs>
        <w:ind w:left="1620" w:hanging="540"/>
        <w:rPr>
          <w:color w:val="0D0D0D"/>
          <w:sz w:val="22"/>
          <w:szCs w:val="22"/>
        </w:rPr>
      </w:pPr>
    </w:p>
    <w:p w:rsidR="006113AD" w:rsidRDefault="006113AD" w:rsidP="006113AD">
      <w:pPr>
        <w:widowControl/>
        <w:tabs>
          <w:tab w:val="center" w:pos="5040"/>
        </w:tabs>
        <w:ind w:left="1620"/>
        <w:rPr>
          <w:b/>
          <w:color w:val="0D0D0D"/>
          <w:sz w:val="22"/>
          <w:szCs w:val="22"/>
          <w:u w:val="single"/>
        </w:rPr>
      </w:pPr>
      <w:r>
        <w:rPr>
          <w:b/>
          <w:bCs/>
          <w:color w:val="0D0D0D"/>
          <w:sz w:val="22"/>
          <w:szCs w:val="22"/>
        </w:rPr>
        <w:t>Performance Measure M1G1S1.06</w:t>
      </w:r>
      <w:r>
        <w:rPr>
          <w:color w:val="0D0D0D"/>
          <w:sz w:val="22"/>
          <w:szCs w:val="22"/>
        </w:rPr>
        <w:t xml:space="preserve">: </w:t>
      </w:r>
      <w:r w:rsidR="00842366" w:rsidRPr="00842366">
        <w:rPr>
          <w:color w:val="0D0D0D"/>
          <w:sz w:val="22"/>
          <w:szCs w:val="22"/>
        </w:rPr>
        <w:t>Number of acres restored to the condition specified in management plans.</w:t>
      </w:r>
    </w:p>
    <w:p w:rsidR="006113AD" w:rsidRDefault="006113AD" w:rsidP="006113AD">
      <w:pPr>
        <w:widowControl/>
        <w:tabs>
          <w:tab w:val="num" w:pos="1620"/>
          <w:tab w:val="center" w:pos="5040"/>
        </w:tabs>
        <w:ind w:left="1620" w:hanging="540"/>
        <w:rPr>
          <w:b/>
          <w:color w:val="0D0D0D"/>
          <w:sz w:val="22"/>
          <w:szCs w:val="22"/>
          <w:u w:val="single"/>
        </w:rPr>
      </w:pPr>
    </w:p>
    <w:p w:rsidR="006113AD" w:rsidRPr="00FE7FAB" w:rsidRDefault="006113AD" w:rsidP="006113AD">
      <w:pPr>
        <w:widowControl/>
        <w:tabs>
          <w:tab w:val="num" w:pos="1620"/>
          <w:tab w:val="center" w:pos="5040"/>
        </w:tabs>
        <w:ind w:left="1620"/>
        <w:rPr>
          <w:b/>
          <w:color w:val="0D0D0D"/>
          <w:sz w:val="22"/>
          <w:szCs w:val="22"/>
        </w:rPr>
      </w:pPr>
      <w:r w:rsidRPr="00FE7FAB">
        <w:rPr>
          <w:b/>
          <w:color w:val="0D0D0D"/>
          <w:sz w:val="22"/>
          <w:szCs w:val="22"/>
          <w:u w:val="single"/>
        </w:rPr>
        <w:t>Goal 4 (G4)</w:t>
      </w:r>
      <w:r w:rsidRPr="00FE7FAB">
        <w:rPr>
          <w:b/>
          <w:color w:val="0D0D0D"/>
          <w:sz w:val="22"/>
          <w:szCs w:val="22"/>
        </w:rPr>
        <w:t>:  Manage the Impacts of Wildland Fire</w:t>
      </w:r>
    </w:p>
    <w:p w:rsidR="006113AD" w:rsidRPr="00FE7FAB" w:rsidRDefault="006113AD" w:rsidP="006113AD">
      <w:pPr>
        <w:widowControl/>
        <w:tabs>
          <w:tab w:val="num" w:pos="1620"/>
          <w:tab w:val="center" w:pos="5040"/>
        </w:tabs>
        <w:ind w:left="1620" w:hanging="540"/>
        <w:rPr>
          <w:color w:val="0D0D0D"/>
          <w:sz w:val="22"/>
          <w:szCs w:val="22"/>
        </w:rPr>
      </w:pPr>
      <w:r>
        <w:rPr>
          <w:color w:val="0D0D0D"/>
          <w:sz w:val="22"/>
          <w:szCs w:val="22"/>
        </w:rPr>
        <w:tab/>
      </w:r>
      <w:r w:rsidRPr="00FE7FAB">
        <w:rPr>
          <w:color w:val="0D0D0D"/>
          <w:sz w:val="22"/>
          <w:szCs w:val="22"/>
        </w:rPr>
        <w:t>We will swiftly act to minimize the risk of unwanted wildland fire whenever possible. When unwanted wildfires occur, we will work to control their spread and effects on safety, public and private property, and the environment.</w:t>
      </w:r>
    </w:p>
    <w:p w:rsidR="006113AD" w:rsidRPr="00FE7FAB" w:rsidRDefault="006113AD" w:rsidP="006113AD">
      <w:pPr>
        <w:widowControl/>
        <w:tabs>
          <w:tab w:val="num" w:pos="1620"/>
          <w:tab w:val="center" w:pos="5040"/>
        </w:tabs>
        <w:ind w:left="1620" w:hanging="540"/>
        <w:rPr>
          <w:color w:val="0D0D0D"/>
          <w:sz w:val="22"/>
          <w:szCs w:val="22"/>
        </w:rPr>
      </w:pPr>
    </w:p>
    <w:p w:rsidR="006113AD" w:rsidRPr="00FE7FAB" w:rsidRDefault="006113AD" w:rsidP="006113AD">
      <w:pPr>
        <w:widowControl/>
        <w:tabs>
          <w:tab w:val="num" w:pos="1620"/>
          <w:tab w:val="center" w:pos="5040"/>
        </w:tabs>
        <w:ind w:left="1620"/>
        <w:rPr>
          <w:color w:val="0D0D0D"/>
          <w:sz w:val="22"/>
          <w:szCs w:val="22"/>
        </w:rPr>
      </w:pPr>
      <w:r w:rsidRPr="00FE7FAB">
        <w:rPr>
          <w:b/>
          <w:color w:val="0D0D0D"/>
          <w:sz w:val="22"/>
          <w:szCs w:val="22"/>
          <w:u w:val="single"/>
        </w:rPr>
        <w:t>Strategy 1 (S1)</w:t>
      </w:r>
      <w:r w:rsidRPr="00FE7FAB">
        <w:rPr>
          <w:b/>
          <w:color w:val="0D0D0D"/>
          <w:sz w:val="22"/>
          <w:szCs w:val="22"/>
        </w:rPr>
        <w:t xml:space="preserve">:  </w:t>
      </w:r>
      <w:r w:rsidRPr="00FE7FAB">
        <w:rPr>
          <w:color w:val="0D0D0D"/>
          <w:sz w:val="22"/>
          <w:szCs w:val="22"/>
        </w:rPr>
        <w:t>Establish fire-adapted ecosystems.</w:t>
      </w:r>
    </w:p>
    <w:p w:rsidR="006113AD" w:rsidRPr="00FE7FAB" w:rsidRDefault="006113AD" w:rsidP="006113AD">
      <w:pPr>
        <w:widowControl/>
        <w:tabs>
          <w:tab w:val="num" w:pos="1620"/>
          <w:tab w:val="center" w:pos="5040"/>
        </w:tabs>
        <w:ind w:left="1620" w:hanging="540"/>
        <w:rPr>
          <w:color w:val="0D0D0D"/>
          <w:sz w:val="22"/>
          <w:szCs w:val="22"/>
        </w:rPr>
      </w:pPr>
    </w:p>
    <w:p w:rsidR="006113AD" w:rsidRDefault="006113AD" w:rsidP="006113AD">
      <w:pPr>
        <w:widowControl/>
        <w:tabs>
          <w:tab w:val="num" w:pos="1620"/>
          <w:tab w:val="center" w:pos="5040"/>
        </w:tabs>
        <w:ind w:left="1620"/>
        <w:rPr>
          <w:color w:val="0D0D0D"/>
          <w:sz w:val="22"/>
          <w:szCs w:val="22"/>
        </w:rPr>
      </w:pPr>
      <w:r w:rsidRPr="00FE7FAB">
        <w:rPr>
          <w:b/>
          <w:color w:val="0D0D0D"/>
          <w:sz w:val="22"/>
          <w:szCs w:val="22"/>
        </w:rPr>
        <w:t>Performance Measure M1G4S1.01</w:t>
      </w:r>
      <w:r w:rsidRPr="00FE7FAB">
        <w:rPr>
          <w:color w:val="0D0D0D"/>
          <w:sz w:val="22"/>
          <w:szCs w:val="22"/>
        </w:rPr>
        <w:t>:  Percent of acres treated which are moved toward the desired condition class.</w:t>
      </w:r>
    </w:p>
    <w:p w:rsidR="006113AD" w:rsidRDefault="006113AD" w:rsidP="006113AD">
      <w:pPr>
        <w:widowControl/>
        <w:tabs>
          <w:tab w:val="num" w:pos="1620"/>
          <w:tab w:val="center" w:pos="5040"/>
        </w:tabs>
        <w:ind w:left="1620" w:hanging="540"/>
        <w:rPr>
          <w:color w:val="0D0D0D"/>
          <w:sz w:val="22"/>
          <w:szCs w:val="22"/>
        </w:rPr>
      </w:pPr>
    </w:p>
    <w:p w:rsidR="006113AD" w:rsidRPr="00FE7FAB" w:rsidRDefault="006113AD" w:rsidP="006113AD">
      <w:pPr>
        <w:widowControl/>
        <w:tabs>
          <w:tab w:val="num" w:pos="1620"/>
          <w:tab w:val="center" w:pos="5040"/>
        </w:tabs>
        <w:ind w:left="1620"/>
        <w:rPr>
          <w:b/>
          <w:color w:val="0D0D0D"/>
          <w:sz w:val="22"/>
          <w:szCs w:val="22"/>
          <w:u w:val="single"/>
        </w:rPr>
      </w:pPr>
      <w:r w:rsidRPr="00FE7FAB">
        <w:rPr>
          <w:b/>
          <w:color w:val="0D0D0D"/>
          <w:sz w:val="22"/>
          <w:szCs w:val="22"/>
          <w:u w:val="single"/>
        </w:rPr>
        <w:t>MISSION AREA 2</w:t>
      </w:r>
    </w:p>
    <w:p w:rsidR="006113AD" w:rsidRPr="00FE7FAB" w:rsidRDefault="006113AD" w:rsidP="006113AD">
      <w:pPr>
        <w:widowControl/>
        <w:tabs>
          <w:tab w:val="center" w:pos="5040"/>
        </w:tabs>
        <w:ind w:left="1620"/>
        <w:rPr>
          <w:b/>
          <w:color w:val="0D0D0D"/>
          <w:sz w:val="22"/>
          <w:szCs w:val="22"/>
        </w:rPr>
      </w:pPr>
      <w:r w:rsidRPr="00FE7FAB">
        <w:rPr>
          <w:b/>
          <w:color w:val="0D0D0D"/>
          <w:sz w:val="22"/>
          <w:szCs w:val="22"/>
        </w:rPr>
        <w:t>Sustainably Manage Energy, Water, and Natural Resources</w:t>
      </w:r>
    </w:p>
    <w:p w:rsidR="006113AD" w:rsidRPr="00FE7FAB" w:rsidRDefault="006113AD" w:rsidP="006113AD">
      <w:pPr>
        <w:widowControl/>
        <w:tabs>
          <w:tab w:val="center" w:pos="5040"/>
        </w:tabs>
        <w:ind w:left="1620"/>
        <w:rPr>
          <w:color w:val="0D0D0D"/>
          <w:sz w:val="22"/>
          <w:szCs w:val="22"/>
        </w:rPr>
      </w:pPr>
    </w:p>
    <w:p w:rsidR="006113AD" w:rsidRPr="00FE7FAB" w:rsidRDefault="006113AD" w:rsidP="006113AD">
      <w:pPr>
        <w:widowControl/>
        <w:tabs>
          <w:tab w:val="center" w:pos="5040"/>
        </w:tabs>
        <w:ind w:left="1620"/>
        <w:rPr>
          <w:color w:val="0D0D0D"/>
          <w:sz w:val="22"/>
          <w:szCs w:val="22"/>
        </w:rPr>
      </w:pPr>
      <w:r w:rsidRPr="00FE7FAB">
        <w:rPr>
          <w:b/>
          <w:color w:val="0D0D0D"/>
          <w:sz w:val="22"/>
          <w:szCs w:val="22"/>
          <w:u w:val="single"/>
        </w:rPr>
        <w:t>Goal 3 (G3)</w:t>
      </w:r>
      <w:r>
        <w:rPr>
          <w:b/>
          <w:color w:val="0D0D0D"/>
          <w:sz w:val="22"/>
          <w:szCs w:val="22"/>
        </w:rPr>
        <w:t>:  Sustainably</w:t>
      </w:r>
      <w:r w:rsidRPr="00FE7FAB">
        <w:rPr>
          <w:b/>
          <w:color w:val="0D0D0D"/>
          <w:sz w:val="22"/>
          <w:szCs w:val="22"/>
        </w:rPr>
        <w:t xml:space="preserve"> Manage Timber, Forage, and Non-Energy Minerals</w:t>
      </w:r>
    </w:p>
    <w:p w:rsidR="006113AD" w:rsidRPr="00FE7FAB" w:rsidRDefault="006113AD" w:rsidP="006113AD">
      <w:pPr>
        <w:widowControl/>
        <w:tabs>
          <w:tab w:val="center" w:pos="5040"/>
        </w:tabs>
        <w:ind w:left="1620"/>
        <w:rPr>
          <w:color w:val="0D0D0D"/>
          <w:sz w:val="22"/>
          <w:szCs w:val="22"/>
        </w:rPr>
      </w:pPr>
    </w:p>
    <w:p w:rsidR="006113AD" w:rsidRPr="00FE7FAB" w:rsidRDefault="006113AD" w:rsidP="006113AD">
      <w:pPr>
        <w:widowControl/>
        <w:tabs>
          <w:tab w:val="center" w:pos="5040"/>
        </w:tabs>
        <w:ind w:left="1620"/>
        <w:rPr>
          <w:color w:val="0D0D0D"/>
          <w:sz w:val="22"/>
          <w:szCs w:val="22"/>
        </w:rPr>
      </w:pPr>
      <w:r w:rsidRPr="00FE7FAB">
        <w:rPr>
          <w:b/>
          <w:color w:val="0D0D0D"/>
          <w:sz w:val="22"/>
          <w:szCs w:val="22"/>
          <w:u w:val="single"/>
        </w:rPr>
        <w:t>Strategy 1 (S1)</w:t>
      </w:r>
      <w:r w:rsidRPr="00FE7FAB">
        <w:rPr>
          <w:color w:val="0D0D0D"/>
          <w:sz w:val="22"/>
          <w:szCs w:val="22"/>
        </w:rPr>
        <w:t>:  Manage timber and forest products resources.</w:t>
      </w:r>
    </w:p>
    <w:p w:rsidR="006113AD" w:rsidRPr="00FE7FAB" w:rsidRDefault="006113AD" w:rsidP="006113AD">
      <w:pPr>
        <w:widowControl/>
        <w:tabs>
          <w:tab w:val="center" w:pos="5040"/>
        </w:tabs>
        <w:ind w:left="1620"/>
        <w:rPr>
          <w:color w:val="0D0D0D"/>
          <w:sz w:val="22"/>
          <w:szCs w:val="22"/>
        </w:rPr>
      </w:pPr>
    </w:p>
    <w:p w:rsidR="006113AD" w:rsidRPr="00FE7FAB" w:rsidRDefault="006113AD" w:rsidP="006113AD">
      <w:pPr>
        <w:widowControl/>
        <w:tabs>
          <w:tab w:val="center" w:pos="5040"/>
        </w:tabs>
        <w:ind w:left="1620"/>
        <w:rPr>
          <w:color w:val="0D0D0D"/>
          <w:sz w:val="22"/>
          <w:szCs w:val="22"/>
        </w:rPr>
      </w:pPr>
      <w:r w:rsidRPr="00FE7FAB">
        <w:rPr>
          <w:b/>
          <w:color w:val="0D0D0D"/>
          <w:sz w:val="22"/>
          <w:szCs w:val="22"/>
        </w:rPr>
        <w:t>Performance Measure M2G3S1.02</w:t>
      </w:r>
      <w:r w:rsidRPr="00FE7FAB">
        <w:rPr>
          <w:color w:val="0D0D0D"/>
          <w:sz w:val="22"/>
          <w:szCs w:val="22"/>
        </w:rPr>
        <w:t>:  Volume of wood products offered consistent with applicable management plans (O&amp;C and Public Domain).</w:t>
      </w:r>
    </w:p>
    <w:p w:rsidR="006113AD" w:rsidRPr="00FE7FAB" w:rsidRDefault="006113AD" w:rsidP="006113AD">
      <w:pPr>
        <w:widowControl/>
        <w:tabs>
          <w:tab w:val="center" w:pos="5040"/>
        </w:tabs>
        <w:ind w:left="1620"/>
        <w:rPr>
          <w:color w:val="0D0D0D"/>
          <w:sz w:val="22"/>
          <w:szCs w:val="22"/>
        </w:rPr>
      </w:pPr>
    </w:p>
    <w:p w:rsidR="006113AD" w:rsidRPr="00FE7FAB" w:rsidRDefault="006113AD" w:rsidP="006113AD">
      <w:pPr>
        <w:widowControl/>
        <w:tabs>
          <w:tab w:val="center" w:pos="5040"/>
        </w:tabs>
        <w:ind w:left="1620"/>
        <w:rPr>
          <w:color w:val="0D0D0D"/>
          <w:sz w:val="22"/>
          <w:szCs w:val="22"/>
        </w:rPr>
      </w:pPr>
      <w:r w:rsidRPr="00FE7FAB">
        <w:rPr>
          <w:b/>
          <w:color w:val="0D0D0D"/>
          <w:sz w:val="22"/>
          <w:szCs w:val="22"/>
        </w:rPr>
        <w:t>Performance Measure M2G3S1.04</w:t>
      </w:r>
      <w:r w:rsidRPr="00FE7FAB">
        <w:rPr>
          <w:color w:val="0D0D0D"/>
          <w:sz w:val="22"/>
          <w:szCs w:val="22"/>
        </w:rPr>
        <w:t xml:space="preserve">:  Volume of wood products offered (biomass for energy) consistent with applicable management plans. </w:t>
      </w:r>
    </w:p>
    <w:p w:rsidR="006113AD" w:rsidRPr="00FE7FAB" w:rsidRDefault="006113AD" w:rsidP="006113AD">
      <w:pPr>
        <w:widowControl/>
        <w:tabs>
          <w:tab w:val="center" w:pos="5040"/>
        </w:tabs>
        <w:ind w:left="1620"/>
        <w:rPr>
          <w:color w:val="0D0D0D"/>
          <w:sz w:val="22"/>
          <w:szCs w:val="22"/>
        </w:rPr>
      </w:pPr>
    </w:p>
    <w:p w:rsidR="000C0293" w:rsidRPr="0052335F" w:rsidRDefault="006113AD" w:rsidP="006113AD">
      <w:pPr>
        <w:widowControl/>
        <w:ind w:left="1620"/>
        <w:rPr>
          <w:sz w:val="24"/>
          <w:highlight w:val="yellow"/>
        </w:rPr>
      </w:pPr>
      <w:r w:rsidRPr="00FE7FAB">
        <w:rPr>
          <w:b/>
          <w:color w:val="0D0D0D"/>
          <w:sz w:val="22"/>
          <w:szCs w:val="22"/>
        </w:rPr>
        <w:t>Performance Measure M2G3S1.05</w:t>
      </w:r>
      <w:r w:rsidRPr="00FE7FAB">
        <w:rPr>
          <w:color w:val="0D0D0D"/>
          <w:sz w:val="22"/>
          <w:szCs w:val="22"/>
        </w:rPr>
        <w:t>:  Percent of forestry improvements (acres) completed as planned.</w:t>
      </w:r>
    </w:p>
    <w:p w:rsidR="000C0293" w:rsidRPr="0052335F" w:rsidRDefault="000C0293" w:rsidP="000C0293">
      <w:pPr>
        <w:widowControl/>
        <w:ind w:left="1620" w:hanging="540"/>
        <w:rPr>
          <w:sz w:val="24"/>
          <w:highlight w:val="yellow"/>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9B2BAB" w:rsidRPr="00573DCA">
        <w:rPr>
          <w:sz w:val="24"/>
        </w:rPr>
        <w:t xml:space="preserve">  </w:t>
      </w:r>
    </w:p>
    <w:p w:rsidR="00C66AA9" w:rsidRDefault="00C66AA9"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52335F" w:rsidRPr="00453680">
        <w:rPr>
          <w:sz w:val="24"/>
        </w:rPr>
        <w:t>Substantial Involvement</w:t>
      </w:r>
      <w:r w:rsidR="00EB7E22" w:rsidRPr="00453680">
        <w:rPr>
          <w:sz w:val="24"/>
        </w:rPr>
        <w:t xml:space="preserve">:  The </w:t>
      </w:r>
      <w:r w:rsidR="009B2BAB" w:rsidRPr="00453680">
        <w:rPr>
          <w:sz w:val="24"/>
        </w:rPr>
        <w:t>BLM Pro</w:t>
      </w:r>
      <w:r w:rsidR="0025082B" w:rsidRPr="00453680">
        <w:rPr>
          <w:sz w:val="24"/>
        </w:rPr>
        <w:t xml:space="preserve">gram </w:t>
      </w:r>
      <w:r w:rsidR="009B2BAB" w:rsidRPr="00453680">
        <w:rPr>
          <w:sz w:val="24"/>
        </w:rPr>
        <w:t xml:space="preserve">Officer (PO) </w:t>
      </w:r>
      <w:r w:rsidR="00DB254C" w:rsidRPr="00453680">
        <w:rPr>
          <w:sz w:val="24"/>
        </w:rPr>
        <w:t xml:space="preserve">will </w:t>
      </w:r>
      <w:r w:rsidR="009B2BAB" w:rsidRPr="00453680">
        <w:rPr>
          <w:sz w:val="24"/>
        </w:rPr>
        <w:t>collaborat</w:t>
      </w:r>
      <w:r w:rsidR="00DB254C" w:rsidRPr="00453680">
        <w:rPr>
          <w:sz w:val="24"/>
        </w:rPr>
        <w:t>e</w:t>
      </w:r>
      <w:r w:rsidR="009B2BAB" w:rsidRPr="00453680">
        <w:rPr>
          <w:sz w:val="24"/>
        </w:rPr>
        <w:t xml:space="preserve"> with the </w:t>
      </w:r>
      <w:r w:rsidR="00453680" w:rsidRPr="00453680">
        <w:rPr>
          <w:sz w:val="24"/>
        </w:rPr>
        <w:t xml:space="preserve">Recipient </w:t>
      </w:r>
      <w:r w:rsidR="009B2BAB" w:rsidRPr="00453680">
        <w:rPr>
          <w:sz w:val="24"/>
        </w:rPr>
        <w:t>to manage all stages of project development, implementation, and evaluation.  Responsibility for project management, control, and direction will be shared by the recipient</w:t>
      </w:r>
      <w:r w:rsidR="0025082B" w:rsidRPr="00453680">
        <w:rPr>
          <w:sz w:val="24"/>
        </w:rPr>
        <w:t xml:space="preserve"> </w:t>
      </w:r>
      <w:r w:rsidR="009B2BAB" w:rsidRPr="00453680">
        <w:rPr>
          <w:sz w:val="24"/>
        </w:rPr>
        <w:t>and the BLM</w:t>
      </w:r>
      <w:r w:rsidR="0025082B" w:rsidRPr="00453680">
        <w:rPr>
          <w:sz w:val="24"/>
        </w:rPr>
        <w:t xml:space="preserve">, however the </w:t>
      </w:r>
      <w:r w:rsidR="009B2BAB" w:rsidRPr="00453680">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842366" w:rsidRDefault="00605EDA" w:rsidP="00E221E6">
      <w:pPr>
        <w:widowControl/>
        <w:tabs>
          <w:tab w:val="left" w:pos="-1440"/>
          <w:tab w:val="left" w:pos="1080"/>
        </w:tabs>
        <w:ind w:left="1080" w:hanging="540"/>
        <w:outlineLvl w:val="4"/>
        <w:rPr>
          <w:b/>
          <w:sz w:val="24"/>
        </w:rPr>
      </w:pPr>
      <w:r w:rsidRPr="00842366">
        <w:rPr>
          <w:b/>
          <w:sz w:val="24"/>
        </w:rPr>
        <w:t>2.</w:t>
      </w:r>
      <w:r w:rsidRPr="00842366">
        <w:rPr>
          <w:b/>
          <w:sz w:val="24"/>
        </w:rPr>
        <w:tab/>
        <w:t>Expected Number of Awards</w:t>
      </w:r>
    </w:p>
    <w:p w:rsidR="00605EDA" w:rsidRPr="00842366" w:rsidRDefault="00605EDA" w:rsidP="00E221E6">
      <w:pPr>
        <w:widowControl/>
        <w:tabs>
          <w:tab w:val="left" w:pos="-1440"/>
          <w:tab w:val="left" w:pos="1080"/>
        </w:tabs>
        <w:ind w:left="1080" w:hanging="540"/>
        <w:outlineLvl w:val="4"/>
        <w:rPr>
          <w:sz w:val="24"/>
        </w:rPr>
      </w:pPr>
      <w:r w:rsidRPr="00842366">
        <w:rPr>
          <w:b/>
          <w:sz w:val="24"/>
        </w:rPr>
        <w:tab/>
      </w:r>
      <w:r w:rsidRPr="00842366">
        <w:rPr>
          <w:sz w:val="24"/>
        </w:rPr>
        <w:t xml:space="preserve">One (1) </w:t>
      </w:r>
      <w:r w:rsidR="006113AD" w:rsidRPr="00842366">
        <w:rPr>
          <w:sz w:val="24"/>
        </w:rPr>
        <w:t xml:space="preserve">to five (5) </w:t>
      </w:r>
      <w:r w:rsidRPr="00842366">
        <w:rPr>
          <w:sz w:val="24"/>
        </w:rPr>
        <w:t>Cooperative Agreement</w:t>
      </w:r>
      <w:r w:rsidR="006113AD" w:rsidRPr="00842366">
        <w:rPr>
          <w:sz w:val="24"/>
        </w:rPr>
        <w:t>(s)</w:t>
      </w:r>
      <w:r w:rsidR="0052335F" w:rsidRPr="00842366">
        <w:rPr>
          <w:sz w:val="24"/>
        </w:rPr>
        <w:t>.</w:t>
      </w:r>
      <w:r w:rsidR="006113AD" w:rsidRPr="00842366">
        <w:rPr>
          <w:sz w:val="24"/>
        </w:rPr>
        <w:t xml:space="preserve"> </w:t>
      </w:r>
    </w:p>
    <w:p w:rsidR="00605EDA" w:rsidRPr="00842366" w:rsidRDefault="00605EDA" w:rsidP="00E221E6">
      <w:pPr>
        <w:widowControl/>
        <w:tabs>
          <w:tab w:val="left" w:pos="1080"/>
        </w:tabs>
        <w:ind w:left="1080" w:hanging="540"/>
        <w:rPr>
          <w:sz w:val="24"/>
        </w:rPr>
      </w:pPr>
    </w:p>
    <w:p w:rsidR="00A67B5C" w:rsidRPr="00842366" w:rsidRDefault="00605EDA" w:rsidP="00E221E6">
      <w:pPr>
        <w:widowControl/>
        <w:tabs>
          <w:tab w:val="left" w:pos="-1440"/>
          <w:tab w:val="left" w:pos="1080"/>
        </w:tabs>
        <w:ind w:left="1080" w:hanging="540"/>
        <w:outlineLvl w:val="4"/>
        <w:rPr>
          <w:b/>
          <w:sz w:val="24"/>
        </w:rPr>
      </w:pPr>
      <w:r w:rsidRPr="00842366">
        <w:rPr>
          <w:b/>
          <w:sz w:val="24"/>
        </w:rPr>
        <w:t>3</w:t>
      </w:r>
      <w:r w:rsidR="00A67B5C" w:rsidRPr="00842366">
        <w:rPr>
          <w:b/>
          <w:sz w:val="24"/>
        </w:rPr>
        <w:t>.</w:t>
      </w:r>
      <w:r w:rsidR="00A67B5C" w:rsidRPr="00842366">
        <w:rPr>
          <w:b/>
          <w:sz w:val="24"/>
        </w:rPr>
        <w:tab/>
        <w:t>Total Funding Expected to be Awarded through this Announcement</w:t>
      </w:r>
    </w:p>
    <w:p w:rsidR="00A67B5C" w:rsidRPr="00842366" w:rsidRDefault="00A67B5C" w:rsidP="00E221E6">
      <w:pPr>
        <w:widowControl/>
        <w:tabs>
          <w:tab w:val="left" w:pos="-1440"/>
          <w:tab w:val="left" w:pos="1080"/>
        </w:tabs>
        <w:ind w:left="1080" w:hanging="540"/>
        <w:outlineLvl w:val="4"/>
        <w:rPr>
          <w:sz w:val="24"/>
        </w:rPr>
      </w:pPr>
      <w:r w:rsidRPr="00842366">
        <w:rPr>
          <w:b/>
          <w:sz w:val="24"/>
        </w:rPr>
        <w:tab/>
      </w:r>
      <w:r w:rsidRPr="00842366">
        <w:rPr>
          <w:sz w:val="24"/>
        </w:rPr>
        <w:t>$</w:t>
      </w:r>
      <w:r w:rsidR="006113AD" w:rsidRPr="00842366">
        <w:rPr>
          <w:sz w:val="24"/>
        </w:rPr>
        <w:t>40,000.00.</w:t>
      </w:r>
    </w:p>
    <w:p w:rsidR="00A67B5C" w:rsidRPr="00842366" w:rsidRDefault="00A67B5C" w:rsidP="0062440C">
      <w:pPr>
        <w:widowControl/>
        <w:tabs>
          <w:tab w:val="left" w:pos="-1440"/>
          <w:tab w:val="left" w:pos="1080"/>
        </w:tabs>
        <w:ind w:left="1080" w:hanging="540"/>
        <w:outlineLvl w:val="4"/>
        <w:rPr>
          <w:sz w:val="24"/>
        </w:rPr>
      </w:pPr>
    </w:p>
    <w:p w:rsidR="00A67B5C" w:rsidRPr="00842366" w:rsidRDefault="00D16F97" w:rsidP="0062440C">
      <w:pPr>
        <w:widowControl/>
        <w:tabs>
          <w:tab w:val="left" w:pos="-1440"/>
          <w:tab w:val="left" w:pos="1080"/>
        </w:tabs>
        <w:ind w:left="1080" w:hanging="540"/>
        <w:outlineLvl w:val="4"/>
        <w:rPr>
          <w:sz w:val="24"/>
        </w:rPr>
      </w:pPr>
      <w:r w:rsidRPr="00842366">
        <w:rPr>
          <w:b/>
          <w:sz w:val="24"/>
        </w:rPr>
        <w:t>4</w:t>
      </w:r>
      <w:r w:rsidR="0025082B" w:rsidRPr="00842366">
        <w:rPr>
          <w:b/>
          <w:sz w:val="24"/>
        </w:rPr>
        <w:t>.</w:t>
      </w:r>
      <w:r w:rsidR="0025082B" w:rsidRPr="00842366">
        <w:rPr>
          <w:b/>
          <w:sz w:val="24"/>
        </w:rPr>
        <w:tab/>
      </w:r>
      <w:r w:rsidR="00A67B5C" w:rsidRPr="00842366">
        <w:rPr>
          <w:b/>
          <w:sz w:val="24"/>
        </w:rPr>
        <w:t xml:space="preserve">Expected </w:t>
      </w:r>
      <w:r w:rsidR="0025082B" w:rsidRPr="00842366">
        <w:rPr>
          <w:b/>
          <w:sz w:val="24"/>
        </w:rPr>
        <w:t xml:space="preserve">Individual </w:t>
      </w:r>
      <w:r w:rsidR="0086789C" w:rsidRPr="00842366">
        <w:rPr>
          <w:b/>
          <w:sz w:val="24"/>
        </w:rPr>
        <w:t>Award Amounts</w:t>
      </w:r>
    </w:p>
    <w:p w:rsidR="0086789C" w:rsidRPr="00842366" w:rsidRDefault="00A67B5C" w:rsidP="0062440C">
      <w:pPr>
        <w:widowControl/>
        <w:tabs>
          <w:tab w:val="left" w:pos="-1440"/>
          <w:tab w:val="left" w:pos="1080"/>
        </w:tabs>
        <w:ind w:left="1080" w:hanging="540"/>
        <w:outlineLvl w:val="4"/>
        <w:rPr>
          <w:sz w:val="24"/>
        </w:rPr>
      </w:pPr>
      <w:r w:rsidRPr="00842366">
        <w:rPr>
          <w:sz w:val="24"/>
        </w:rPr>
        <w:tab/>
      </w:r>
      <w:r w:rsidR="0086789C" w:rsidRPr="00842366">
        <w:rPr>
          <w:sz w:val="24"/>
        </w:rPr>
        <w:t>$</w:t>
      </w:r>
      <w:r w:rsidR="006113AD" w:rsidRPr="00842366">
        <w:rPr>
          <w:sz w:val="24"/>
        </w:rPr>
        <w:t>5,000.00 to $40,000.00.</w:t>
      </w:r>
    </w:p>
    <w:p w:rsidR="009B2BAB" w:rsidRPr="00842366" w:rsidRDefault="009B2BAB" w:rsidP="0062440C">
      <w:pPr>
        <w:widowControl/>
        <w:tabs>
          <w:tab w:val="left" w:pos="1080"/>
        </w:tabs>
        <w:ind w:left="1080" w:hanging="540"/>
        <w:rPr>
          <w:sz w:val="24"/>
        </w:rPr>
      </w:pPr>
    </w:p>
    <w:p w:rsidR="0025082B" w:rsidRPr="00842366" w:rsidRDefault="0025082B" w:rsidP="0062440C">
      <w:pPr>
        <w:widowControl/>
        <w:tabs>
          <w:tab w:val="left" w:pos="1080"/>
        </w:tabs>
        <w:ind w:left="1080" w:hanging="540"/>
        <w:rPr>
          <w:sz w:val="24"/>
        </w:rPr>
      </w:pPr>
      <w:r w:rsidRPr="00842366">
        <w:rPr>
          <w:b/>
          <w:sz w:val="24"/>
        </w:rPr>
        <w:t>5.</w:t>
      </w:r>
      <w:r w:rsidRPr="00842366">
        <w:rPr>
          <w:b/>
          <w:sz w:val="24"/>
        </w:rPr>
        <w:tab/>
        <w:t>Anticipated Start Date</w:t>
      </w:r>
    </w:p>
    <w:p w:rsidR="00A67B5C" w:rsidRPr="00842366" w:rsidRDefault="00D16F97" w:rsidP="0062440C">
      <w:pPr>
        <w:widowControl/>
        <w:tabs>
          <w:tab w:val="left" w:pos="1080"/>
        </w:tabs>
        <w:ind w:left="1080"/>
        <w:rPr>
          <w:sz w:val="24"/>
        </w:rPr>
      </w:pPr>
      <w:r w:rsidRPr="00842366">
        <w:rPr>
          <w:sz w:val="24"/>
        </w:rPr>
        <w:t xml:space="preserve">Approximately </w:t>
      </w:r>
      <w:r w:rsidR="006113AD" w:rsidRPr="00842366">
        <w:rPr>
          <w:sz w:val="24"/>
        </w:rPr>
        <w:t>July 15, 2015.</w:t>
      </w:r>
    </w:p>
    <w:p w:rsidR="0025082B" w:rsidRPr="00842366" w:rsidRDefault="0025082B" w:rsidP="0062440C">
      <w:pPr>
        <w:widowControl/>
        <w:tabs>
          <w:tab w:val="left" w:pos="1080"/>
        </w:tabs>
        <w:ind w:left="1080" w:hanging="540"/>
        <w:rPr>
          <w:sz w:val="24"/>
        </w:rPr>
      </w:pPr>
    </w:p>
    <w:p w:rsidR="006A1DA6" w:rsidRPr="00842366" w:rsidRDefault="0025082B" w:rsidP="0062440C">
      <w:pPr>
        <w:widowControl/>
        <w:tabs>
          <w:tab w:val="left" w:pos="1080"/>
        </w:tabs>
        <w:ind w:left="1080" w:hanging="540"/>
        <w:rPr>
          <w:b/>
          <w:sz w:val="24"/>
        </w:rPr>
      </w:pPr>
      <w:r w:rsidRPr="00842366">
        <w:rPr>
          <w:b/>
          <w:sz w:val="24"/>
        </w:rPr>
        <w:t>6</w:t>
      </w:r>
      <w:r w:rsidR="009B2BAB" w:rsidRPr="00842366">
        <w:rPr>
          <w:b/>
          <w:sz w:val="24"/>
        </w:rPr>
        <w:t>.</w:t>
      </w:r>
      <w:r w:rsidR="009B2BAB" w:rsidRPr="00842366">
        <w:rPr>
          <w:b/>
          <w:sz w:val="24"/>
        </w:rPr>
        <w:tab/>
      </w:r>
      <w:r w:rsidRPr="00842366">
        <w:rPr>
          <w:b/>
          <w:sz w:val="24"/>
        </w:rPr>
        <w:t xml:space="preserve">Anticipated </w:t>
      </w:r>
      <w:r w:rsidR="009B2BAB" w:rsidRPr="00842366">
        <w:rPr>
          <w:b/>
          <w:sz w:val="24"/>
        </w:rPr>
        <w:t>Period of Performance</w:t>
      </w:r>
      <w:r w:rsidR="00D16F97" w:rsidRPr="00842366">
        <w:rPr>
          <w:sz w:val="24"/>
        </w:rPr>
        <w:t xml:space="preserve"> (</w:t>
      </w:r>
      <w:r w:rsidR="00810D08" w:rsidRPr="00842366">
        <w:rPr>
          <w:sz w:val="24"/>
        </w:rPr>
        <w:t xml:space="preserve">10 </w:t>
      </w:r>
      <w:r w:rsidR="00D16F97" w:rsidRPr="00842366">
        <w:rPr>
          <w:sz w:val="24"/>
        </w:rPr>
        <w:t>years maximum)</w:t>
      </w:r>
    </w:p>
    <w:p w:rsidR="009B2BAB" w:rsidRPr="00842366" w:rsidRDefault="006A1DA6" w:rsidP="0062440C">
      <w:pPr>
        <w:widowControl/>
        <w:tabs>
          <w:tab w:val="left" w:pos="1080"/>
        </w:tabs>
        <w:ind w:left="1080" w:hanging="540"/>
        <w:rPr>
          <w:sz w:val="24"/>
        </w:rPr>
      </w:pPr>
      <w:r w:rsidRPr="00842366">
        <w:rPr>
          <w:b/>
          <w:sz w:val="24"/>
        </w:rPr>
        <w:tab/>
      </w:r>
      <w:r w:rsidR="009B2BAB" w:rsidRPr="00842366">
        <w:rPr>
          <w:sz w:val="24"/>
        </w:rPr>
        <w:t>From</w:t>
      </w:r>
      <w:r w:rsidRPr="00842366">
        <w:rPr>
          <w:sz w:val="24"/>
        </w:rPr>
        <w:t xml:space="preserve">:  </w:t>
      </w:r>
      <w:r w:rsidR="00810D08" w:rsidRPr="00842366">
        <w:rPr>
          <w:sz w:val="24"/>
        </w:rPr>
        <w:t>July 15, 2015</w:t>
      </w:r>
    </w:p>
    <w:p w:rsidR="006A1DA6" w:rsidRPr="00573DCA" w:rsidRDefault="006A1DA6" w:rsidP="0062440C">
      <w:pPr>
        <w:widowControl/>
        <w:tabs>
          <w:tab w:val="left" w:pos="1080"/>
        </w:tabs>
        <w:ind w:left="1080" w:hanging="540"/>
        <w:rPr>
          <w:sz w:val="24"/>
        </w:rPr>
      </w:pPr>
      <w:r w:rsidRPr="00842366">
        <w:rPr>
          <w:sz w:val="24"/>
        </w:rPr>
        <w:tab/>
        <w:t xml:space="preserve">To:  </w:t>
      </w:r>
      <w:r w:rsidR="00810D08" w:rsidRPr="00842366">
        <w:rPr>
          <w:sz w:val="24"/>
        </w:rPr>
        <w:t>July 14, 2025</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3C4F47" w:rsidRDefault="003C4F47" w:rsidP="003C4F47"/>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legislative authority cited above, eligibility is unrestricted, anyone may apply.</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EF6CD0" w:rsidRDefault="0094012E" w:rsidP="00C3229B">
      <w:pPr>
        <w:keepNext/>
        <w:widowControl/>
        <w:tabs>
          <w:tab w:val="left" w:pos="1080"/>
          <w:tab w:val="left" w:pos="1440"/>
          <w:tab w:val="left" w:pos="1620"/>
        </w:tabs>
        <w:spacing w:line="240" w:lineRule="atLeast"/>
        <w:ind w:left="1094" w:hanging="547"/>
        <w:rPr>
          <w:b/>
          <w:sz w:val="24"/>
        </w:rPr>
      </w:pPr>
      <w:r w:rsidRPr="00EF6CD0">
        <w:rPr>
          <w:b/>
          <w:sz w:val="24"/>
        </w:rPr>
        <w:lastRenderedPageBreak/>
        <w:t>2.</w:t>
      </w:r>
      <w:r w:rsidRPr="00EF6CD0">
        <w:rPr>
          <w:b/>
          <w:sz w:val="24"/>
        </w:rPr>
        <w:tab/>
        <w:t>Cost Sharing or Matching</w:t>
      </w:r>
    </w:p>
    <w:p w:rsidR="0094012E" w:rsidRPr="00181A5D" w:rsidRDefault="00616035" w:rsidP="00810D08">
      <w:pPr>
        <w:widowControl/>
        <w:tabs>
          <w:tab w:val="left" w:pos="1080"/>
          <w:tab w:val="left" w:pos="1440"/>
          <w:tab w:val="left" w:pos="1620"/>
        </w:tabs>
        <w:spacing w:line="240" w:lineRule="atLeast"/>
        <w:ind w:left="1080" w:hanging="540"/>
        <w:rPr>
          <w:b/>
          <w:sz w:val="24"/>
        </w:rPr>
      </w:pPr>
      <w:r w:rsidRPr="00EF6CD0">
        <w:rPr>
          <w:sz w:val="24"/>
        </w:rPr>
        <w:tab/>
      </w:r>
      <w:r w:rsidR="00EF6CD0">
        <w:rPr>
          <w:sz w:val="24"/>
        </w:rPr>
        <w:t>T</w:t>
      </w:r>
      <w:r w:rsidR="00EF6CD0" w:rsidRPr="00EF6CD0">
        <w:rPr>
          <w:sz w:val="24"/>
        </w:rPr>
        <w:t xml:space="preserve">here </w:t>
      </w:r>
      <w:r w:rsidR="00EF6CD0">
        <w:rPr>
          <w:sz w:val="24"/>
        </w:rPr>
        <w:t xml:space="preserve">will be </w:t>
      </w:r>
      <w:r w:rsidR="00EF6CD0" w:rsidRPr="00EF6CD0">
        <w:rPr>
          <w:sz w:val="24"/>
        </w:rPr>
        <w:t xml:space="preserve">no </w:t>
      </w:r>
      <w:r w:rsidR="00EF6CD0">
        <w:rPr>
          <w:sz w:val="24"/>
        </w:rPr>
        <w:t xml:space="preserve">required </w:t>
      </w:r>
      <w:r w:rsidR="00810D08" w:rsidRPr="00EF6CD0">
        <w:rPr>
          <w:sz w:val="24"/>
        </w:rPr>
        <w:t xml:space="preserve">cost sharing or matching under </w:t>
      </w:r>
      <w:r w:rsidR="00EF6CD0">
        <w:rPr>
          <w:sz w:val="24"/>
        </w:rPr>
        <w:t xml:space="preserve">any </w:t>
      </w:r>
      <w:r w:rsidR="00810D08" w:rsidRPr="00EF6CD0">
        <w:rPr>
          <w:sz w:val="24"/>
        </w:rPr>
        <w:t>agreement</w:t>
      </w:r>
      <w:r w:rsidR="00EF6CD0">
        <w:rPr>
          <w:sz w:val="24"/>
        </w:rPr>
        <w:t xml:space="preserve"> awarded under this announcement, however potential recipients are expected to provide up to 25% of </w:t>
      </w:r>
      <w:r w:rsidR="00810D08" w:rsidRPr="00EF6CD0">
        <w:rPr>
          <w:sz w:val="24"/>
        </w:rPr>
        <w:t>the total project funding.</w:t>
      </w:r>
      <w:r w:rsidR="00C3229B" w:rsidRPr="00EF6CD0">
        <w:rPr>
          <w:sz w:val="24"/>
        </w:rPr>
        <w:t xml:space="preserve">  </w:t>
      </w:r>
      <w:r w:rsidR="00EF6CD0">
        <w:rPr>
          <w:sz w:val="24"/>
        </w:rPr>
        <w:t>M</w:t>
      </w:r>
      <w:r w:rsidR="00C3229B" w:rsidRPr="00EF6CD0">
        <w:rPr>
          <w:sz w:val="24"/>
        </w:rPr>
        <w:t>atching may be provided from non-federal sources in the form of funds, donations, services, facilities, materials, equipment, and/or any combination thereof.</w:t>
      </w: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5"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C3229B">
      <w:pPr>
        <w:keepNext/>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842366">
        <w:rPr>
          <w:sz w:val="24"/>
        </w:rPr>
        <w:t>a.</w:t>
      </w:r>
      <w:r w:rsidRPr="00842366">
        <w:rPr>
          <w:sz w:val="24"/>
        </w:rPr>
        <w:tab/>
      </w:r>
      <w:r w:rsidRPr="00842366">
        <w:rPr>
          <w:color w:val="000000"/>
          <w:sz w:val="24"/>
        </w:rPr>
        <w:t>P</w:t>
      </w:r>
      <w:r w:rsidR="009D0347" w:rsidRPr="00842366">
        <w:rPr>
          <w:color w:val="000000"/>
          <w:sz w:val="24"/>
        </w:rPr>
        <w:t>roject Proposal</w:t>
      </w:r>
      <w:r w:rsidR="009013D9" w:rsidRPr="00842366">
        <w:rPr>
          <w:color w:val="000000"/>
          <w:sz w:val="24"/>
        </w:rPr>
        <w:t xml:space="preserve"> (Attachment </w:t>
      </w:r>
      <w:r w:rsidR="002A120E" w:rsidRPr="00842366">
        <w:rPr>
          <w:color w:val="000000"/>
          <w:sz w:val="24"/>
        </w:rPr>
        <w:t>A</w:t>
      </w:r>
      <w:r w:rsidR="009013D9" w:rsidRPr="00842366">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what costs are included in this category, and the basis of the rate </w:t>
      </w:r>
      <w:r w:rsidR="00421C46" w:rsidRPr="00EF3AFA">
        <w:rPr>
          <w:sz w:val="24"/>
        </w:rPr>
        <w:lastRenderedPageBreak/>
        <w:t>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w:t>
      </w:r>
      <w:r w:rsidR="005B1A2D" w:rsidRPr="00573DCA">
        <w:rPr>
          <w:sz w:val="24"/>
        </w:rPr>
        <w:lastRenderedPageBreak/>
        <w:t xml:space="preserve">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842366">
      <w:pPr>
        <w:keepNext/>
        <w:widowControl/>
        <w:tabs>
          <w:tab w:val="left" w:pos="540"/>
          <w:tab w:val="left" w:pos="1080"/>
        </w:tabs>
        <w:rPr>
          <w:sz w:val="28"/>
        </w:rPr>
      </w:pPr>
      <w:r w:rsidRPr="00573DCA">
        <w:rPr>
          <w:b/>
          <w:sz w:val="28"/>
        </w:rPr>
        <w:lastRenderedPageBreak/>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lastRenderedPageBreak/>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701D29"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701D29">
        <w:rPr>
          <w:sz w:val="24"/>
        </w:rPr>
        <w:t xml:space="preserve">numerical </w:t>
      </w:r>
      <w:r w:rsidR="00394FCE" w:rsidRPr="00701D29">
        <w:rPr>
          <w:sz w:val="24"/>
        </w:rPr>
        <w:t xml:space="preserve">scoring </w:t>
      </w:r>
      <w:r w:rsidR="00383FC1" w:rsidRPr="00701D29">
        <w:rPr>
          <w:sz w:val="24"/>
        </w:rPr>
        <w:t xml:space="preserve">based on a 100 point maximum </w:t>
      </w:r>
      <w:r w:rsidR="00CA0FC7" w:rsidRPr="00701D29">
        <w:rPr>
          <w:sz w:val="24"/>
        </w:rPr>
        <w:t>score</w:t>
      </w:r>
      <w:r w:rsidR="00866618" w:rsidRPr="00701D29">
        <w:rPr>
          <w:sz w:val="24"/>
        </w:rPr>
        <w:t>.</w:t>
      </w:r>
    </w:p>
    <w:p w:rsidR="004B4907" w:rsidRPr="00701D29" w:rsidRDefault="004B4907" w:rsidP="009047B9">
      <w:pPr>
        <w:widowControl/>
        <w:ind w:left="2160" w:hanging="540"/>
        <w:rPr>
          <w:sz w:val="24"/>
        </w:rPr>
      </w:pPr>
    </w:p>
    <w:p w:rsidR="00056EF9" w:rsidRPr="00701D29" w:rsidRDefault="009047B9" w:rsidP="009047B9">
      <w:pPr>
        <w:widowControl/>
        <w:tabs>
          <w:tab w:val="left" w:pos="1620"/>
        </w:tabs>
        <w:ind w:left="2160" w:hanging="540"/>
        <w:rPr>
          <w:sz w:val="24"/>
        </w:rPr>
      </w:pPr>
      <w:r w:rsidRPr="00701D29">
        <w:rPr>
          <w:sz w:val="24"/>
        </w:rPr>
        <w:t>1)</w:t>
      </w:r>
      <w:r w:rsidR="00EE5B45" w:rsidRPr="00701D29">
        <w:rPr>
          <w:sz w:val="24"/>
        </w:rPr>
        <w:tab/>
        <w:t>Purpose</w:t>
      </w:r>
      <w:r w:rsidR="00315E6F" w:rsidRPr="00701D29">
        <w:rPr>
          <w:sz w:val="24"/>
        </w:rPr>
        <w:t xml:space="preserve"> and</w:t>
      </w:r>
      <w:r w:rsidR="00EE5B45" w:rsidRPr="00701D29">
        <w:rPr>
          <w:sz w:val="24"/>
        </w:rPr>
        <w:t xml:space="preserve"> Objectives</w:t>
      </w:r>
      <w:r w:rsidR="00056EF9" w:rsidRPr="00701D29">
        <w:rPr>
          <w:sz w:val="24"/>
        </w:rPr>
        <w:t xml:space="preserve"> </w:t>
      </w:r>
      <w:r w:rsidR="004A60F1" w:rsidRPr="00701D29">
        <w:rPr>
          <w:b/>
          <w:sz w:val="24"/>
        </w:rPr>
        <w:t xml:space="preserve">(Maximum </w:t>
      </w:r>
      <w:r w:rsidR="00056EF9" w:rsidRPr="00701D29">
        <w:rPr>
          <w:b/>
          <w:sz w:val="24"/>
        </w:rPr>
        <w:t>score</w:t>
      </w:r>
      <w:r w:rsidR="00701D29" w:rsidRPr="00701D29">
        <w:rPr>
          <w:b/>
          <w:sz w:val="24"/>
        </w:rPr>
        <w:t xml:space="preserve"> 15</w:t>
      </w:r>
      <w:r w:rsidR="00056EF9" w:rsidRPr="00701D29">
        <w:rPr>
          <w:b/>
          <w:sz w:val="24"/>
        </w:rPr>
        <w:t>/100 Points</w:t>
      </w:r>
      <w:r w:rsidR="004A60F1" w:rsidRPr="00701D29">
        <w:rPr>
          <w:b/>
          <w:sz w:val="24"/>
        </w:rPr>
        <w:t>)</w:t>
      </w:r>
      <w:r w:rsidR="00E54502" w:rsidRPr="00701D29">
        <w:rPr>
          <w:sz w:val="24"/>
        </w:rPr>
        <w:t>:</w:t>
      </w:r>
    </w:p>
    <w:p w:rsidR="00315E6F" w:rsidRPr="00701D29" w:rsidRDefault="009047B9" w:rsidP="009047B9">
      <w:pPr>
        <w:widowControl/>
        <w:spacing w:before="120"/>
        <w:ind w:left="2700" w:hanging="547"/>
        <w:rPr>
          <w:sz w:val="24"/>
        </w:rPr>
      </w:pPr>
      <w:r w:rsidRPr="00701D29">
        <w:rPr>
          <w:sz w:val="24"/>
        </w:rPr>
        <w:t>(a</w:t>
      </w:r>
      <w:r w:rsidR="00315E6F" w:rsidRPr="00701D29">
        <w:rPr>
          <w:sz w:val="24"/>
        </w:rPr>
        <w:t>)</w:t>
      </w:r>
      <w:r w:rsidR="00315E6F" w:rsidRPr="00701D29">
        <w:rPr>
          <w:sz w:val="24"/>
        </w:rPr>
        <w:tab/>
      </w:r>
      <w:r w:rsidR="00EE5B45" w:rsidRPr="00701D29">
        <w:rPr>
          <w:sz w:val="24"/>
        </w:rPr>
        <w:t xml:space="preserve">Describe the applicant's </w:t>
      </w:r>
      <w:r w:rsidR="003B4381" w:rsidRPr="00701D29">
        <w:rPr>
          <w:sz w:val="24"/>
        </w:rPr>
        <w:t xml:space="preserve">mission and </w:t>
      </w:r>
      <w:r w:rsidR="00EE5B45" w:rsidRPr="00701D29">
        <w:rPr>
          <w:sz w:val="24"/>
        </w:rPr>
        <w:t>objectives</w:t>
      </w:r>
    </w:p>
    <w:p w:rsidR="00EE5B45" w:rsidRPr="00701D29" w:rsidRDefault="009047B9" w:rsidP="009047B9">
      <w:pPr>
        <w:widowControl/>
        <w:spacing w:before="120"/>
        <w:ind w:left="2700" w:hanging="547"/>
        <w:rPr>
          <w:sz w:val="24"/>
        </w:rPr>
      </w:pPr>
      <w:r w:rsidRPr="00701D29">
        <w:rPr>
          <w:sz w:val="24"/>
        </w:rPr>
        <w:t>(b</w:t>
      </w:r>
      <w:r w:rsidR="00315E6F" w:rsidRPr="00701D29">
        <w:rPr>
          <w:sz w:val="24"/>
        </w:rPr>
        <w:t>)</w:t>
      </w:r>
      <w:r w:rsidR="00315E6F" w:rsidRPr="00701D29">
        <w:rPr>
          <w:sz w:val="24"/>
        </w:rPr>
        <w:tab/>
        <w:t>H</w:t>
      </w:r>
      <w:r w:rsidR="00EE5B45" w:rsidRPr="00701D29">
        <w:rPr>
          <w:sz w:val="24"/>
        </w:rPr>
        <w:t>ow this project will provide a benefit to the public</w:t>
      </w:r>
    </w:p>
    <w:p w:rsidR="00EE5B45" w:rsidRPr="00701D29" w:rsidRDefault="00EE5B45" w:rsidP="009047B9">
      <w:pPr>
        <w:widowControl/>
        <w:tabs>
          <w:tab w:val="left" w:pos="2160"/>
        </w:tabs>
        <w:ind w:left="2160" w:hanging="360"/>
        <w:rPr>
          <w:sz w:val="24"/>
        </w:rPr>
      </w:pPr>
    </w:p>
    <w:p w:rsidR="00056EF9" w:rsidRPr="00701D29" w:rsidRDefault="009047B9" w:rsidP="009047B9">
      <w:pPr>
        <w:widowControl/>
        <w:tabs>
          <w:tab w:val="left" w:pos="1620"/>
        </w:tabs>
        <w:ind w:left="2160" w:hanging="540"/>
        <w:rPr>
          <w:sz w:val="24"/>
        </w:rPr>
      </w:pPr>
      <w:r w:rsidRPr="00701D29">
        <w:rPr>
          <w:sz w:val="24"/>
        </w:rPr>
        <w:t>2)</w:t>
      </w:r>
      <w:r w:rsidR="00EE5B45" w:rsidRPr="00701D29">
        <w:rPr>
          <w:sz w:val="24"/>
        </w:rPr>
        <w:tab/>
        <w:t>Technical Approach</w:t>
      </w:r>
      <w:r w:rsidR="00056EF9" w:rsidRPr="00701D29">
        <w:rPr>
          <w:sz w:val="24"/>
        </w:rPr>
        <w:t xml:space="preserve"> </w:t>
      </w:r>
      <w:r w:rsidR="00056EF9" w:rsidRPr="00701D29">
        <w:rPr>
          <w:b/>
          <w:sz w:val="24"/>
        </w:rPr>
        <w:t xml:space="preserve">(Maximum score </w:t>
      </w:r>
      <w:r w:rsidR="00701D29" w:rsidRPr="00701D29">
        <w:rPr>
          <w:b/>
          <w:sz w:val="24"/>
        </w:rPr>
        <w:t>50</w:t>
      </w:r>
      <w:r w:rsidR="00056EF9" w:rsidRPr="00701D29">
        <w:rPr>
          <w:b/>
          <w:sz w:val="24"/>
        </w:rPr>
        <w:t>/100 Points)</w:t>
      </w:r>
      <w:r w:rsidR="00E54502" w:rsidRPr="00701D29">
        <w:rPr>
          <w:sz w:val="24"/>
        </w:rPr>
        <w:t>:</w:t>
      </w:r>
    </w:p>
    <w:p w:rsidR="00315E6F" w:rsidRPr="00701D29" w:rsidRDefault="00DA0E61" w:rsidP="00DA0E61">
      <w:pPr>
        <w:widowControl/>
        <w:spacing w:before="120"/>
        <w:ind w:left="2700" w:hanging="547"/>
        <w:rPr>
          <w:sz w:val="24"/>
        </w:rPr>
      </w:pPr>
      <w:r w:rsidRPr="00701D29">
        <w:rPr>
          <w:sz w:val="24"/>
        </w:rPr>
        <w:t>(a</w:t>
      </w:r>
      <w:r w:rsidR="00315E6F" w:rsidRPr="00701D29">
        <w:rPr>
          <w:sz w:val="24"/>
        </w:rPr>
        <w:t>)</w:t>
      </w:r>
      <w:r w:rsidR="00315E6F" w:rsidRPr="00701D29">
        <w:rPr>
          <w:sz w:val="24"/>
        </w:rPr>
        <w:tab/>
      </w:r>
      <w:r w:rsidR="00EE5B45" w:rsidRPr="00701D29">
        <w:rPr>
          <w:sz w:val="24"/>
        </w:rPr>
        <w:t xml:space="preserve">Describe how the </w:t>
      </w:r>
      <w:r w:rsidR="00745DCE" w:rsidRPr="00701D29">
        <w:rPr>
          <w:sz w:val="24"/>
        </w:rPr>
        <w:t xml:space="preserve">proposed objectives will be achieved </w:t>
      </w:r>
      <w:r w:rsidR="00EE5B45" w:rsidRPr="00701D29">
        <w:rPr>
          <w:sz w:val="24"/>
        </w:rPr>
        <w:t>in accordance with the Project Management Plan in Section I</w:t>
      </w:r>
    </w:p>
    <w:p w:rsidR="00315E6F" w:rsidRPr="00701D29" w:rsidRDefault="00DA0E61" w:rsidP="00DA0E61">
      <w:pPr>
        <w:widowControl/>
        <w:spacing w:before="120"/>
        <w:ind w:left="2700" w:hanging="547"/>
        <w:rPr>
          <w:sz w:val="24"/>
        </w:rPr>
      </w:pPr>
      <w:r w:rsidRPr="00701D29">
        <w:rPr>
          <w:sz w:val="24"/>
        </w:rPr>
        <w:t>(b</w:t>
      </w:r>
      <w:r w:rsidR="00315E6F" w:rsidRPr="00701D29">
        <w:rPr>
          <w:sz w:val="24"/>
        </w:rPr>
        <w:t>)</w:t>
      </w:r>
      <w:r w:rsidR="00315E6F" w:rsidRPr="00701D29">
        <w:rPr>
          <w:sz w:val="24"/>
        </w:rPr>
        <w:tab/>
        <w:t xml:space="preserve">Detail </w:t>
      </w:r>
      <w:r w:rsidR="00EE5B45" w:rsidRPr="00701D29">
        <w:rPr>
          <w:sz w:val="24"/>
        </w:rPr>
        <w:t>development of the project plans</w:t>
      </w:r>
    </w:p>
    <w:p w:rsidR="00315E6F" w:rsidRPr="00701D29" w:rsidRDefault="00DA0E61" w:rsidP="00DA0E61">
      <w:pPr>
        <w:widowControl/>
        <w:spacing w:before="120"/>
        <w:ind w:left="2700" w:hanging="547"/>
        <w:rPr>
          <w:sz w:val="24"/>
        </w:rPr>
      </w:pPr>
      <w:r w:rsidRPr="00701D29">
        <w:rPr>
          <w:sz w:val="24"/>
        </w:rPr>
        <w:t>(c</w:t>
      </w:r>
      <w:r w:rsidR="00315E6F" w:rsidRPr="00701D29">
        <w:rPr>
          <w:sz w:val="24"/>
        </w:rPr>
        <w:t>)</w:t>
      </w:r>
      <w:r w:rsidR="00315E6F" w:rsidRPr="00701D29">
        <w:rPr>
          <w:sz w:val="24"/>
        </w:rPr>
        <w:tab/>
      </w:r>
      <w:r w:rsidR="00745DCE" w:rsidRPr="00701D29">
        <w:rPr>
          <w:sz w:val="24"/>
        </w:rPr>
        <w:t>Describe the t</w:t>
      </w:r>
      <w:r w:rsidR="00EE5B45" w:rsidRPr="00701D29">
        <w:rPr>
          <w:sz w:val="24"/>
        </w:rPr>
        <w:t>asks and relationship</w:t>
      </w:r>
      <w:r w:rsidR="00315E6F" w:rsidRPr="00701D29">
        <w:rPr>
          <w:sz w:val="24"/>
        </w:rPr>
        <w:t>s</w:t>
      </w:r>
      <w:r w:rsidR="00EE5B45" w:rsidRPr="00701D29">
        <w:rPr>
          <w:sz w:val="24"/>
        </w:rPr>
        <w:t xml:space="preserve"> of the partners</w:t>
      </w:r>
    </w:p>
    <w:p w:rsidR="00745DCE" w:rsidRPr="00701D29" w:rsidRDefault="00DA0E61" w:rsidP="00DA0E61">
      <w:pPr>
        <w:widowControl/>
        <w:spacing w:before="120"/>
        <w:ind w:left="2700" w:hanging="547"/>
        <w:rPr>
          <w:sz w:val="24"/>
        </w:rPr>
      </w:pPr>
      <w:r w:rsidRPr="00701D29">
        <w:rPr>
          <w:sz w:val="24"/>
        </w:rPr>
        <w:t>(d</w:t>
      </w:r>
      <w:r w:rsidR="00315E6F" w:rsidRPr="00701D29">
        <w:rPr>
          <w:sz w:val="24"/>
        </w:rPr>
        <w:t>)</w:t>
      </w:r>
      <w:r w:rsidR="00315E6F" w:rsidRPr="00701D29">
        <w:rPr>
          <w:sz w:val="24"/>
        </w:rPr>
        <w:tab/>
      </w:r>
      <w:r w:rsidR="00745DCE" w:rsidRPr="00701D29">
        <w:rPr>
          <w:sz w:val="24"/>
        </w:rPr>
        <w:t>Detail s</w:t>
      </w:r>
      <w:r w:rsidR="00EE5B45" w:rsidRPr="00701D29">
        <w:rPr>
          <w:sz w:val="24"/>
        </w:rPr>
        <w:t>ignificant milestones and ultimate objectives</w:t>
      </w:r>
    </w:p>
    <w:p w:rsidR="00EE5B45" w:rsidRPr="00701D29" w:rsidRDefault="00DA0E61" w:rsidP="00DA0E61">
      <w:pPr>
        <w:widowControl/>
        <w:spacing w:before="120"/>
        <w:ind w:left="2700" w:hanging="547"/>
        <w:rPr>
          <w:sz w:val="24"/>
        </w:rPr>
      </w:pPr>
      <w:r w:rsidRPr="00701D29">
        <w:rPr>
          <w:sz w:val="24"/>
        </w:rPr>
        <w:t>(e</w:t>
      </w:r>
      <w:r w:rsidR="00745DCE" w:rsidRPr="00701D29">
        <w:rPr>
          <w:sz w:val="24"/>
        </w:rPr>
        <w:t>)</w:t>
      </w:r>
      <w:r w:rsidR="00745DCE" w:rsidRPr="00701D29">
        <w:rPr>
          <w:sz w:val="24"/>
        </w:rPr>
        <w:tab/>
        <w:t>Describe t</w:t>
      </w:r>
      <w:r w:rsidR="00EE5B45" w:rsidRPr="00701D29">
        <w:rPr>
          <w:sz w:val="24"/>
        </w:rPr>
        <w:t xml:space="preserve">he techniques, </w:t>
      </w:r>
      <w:r w:rsidR="00C74329" w:rsidRPr="00701D29">
        <w:rPr>
          <w:sz w:val="24"/>
        </w:rPr>
        <w:t>processes</w:t>
      </w:r>
      <w:r w:rsidR="00EE5B45" w:rsidRPr="00701D29">
        <w:rPr>
          <w:sz w:val="24"/>
        </w:rPr>
        <w:t xml:space="preserve">, methodologies to be used </w:t>
      </w:r>
    </w:p>
    <w:p w:rsidR="00EE5B45" w:rsidRPr="00701D29" w:rsidRDefault="00DA0E61" w:rsidP="00DA0E61">
      <w:pPr>
        <w:widowControl/>
        <w:spacing w:before="120"/>
        <w:ind w:left="2700" w:hanging="547"/>
        <w:rPr>
          <w:sz w:val="24"/>
        </w:rPr>
      </w:pPr>
      <w:r w:rsidRPr="00701D29">
        <w:rPr>
          <w:sz w:val="24"/>
        </w:rPr>
        <w:t>(f</w:t>
      </w:r>
      <w:r w:rsidR="00EE5B45" w:rsidRPr="00701D29">
        <w:rPr>
          <w:sz w:val="24"/>
        </w:rPr>
        <w:t>)</w:t>
      </w:r>
      <w:r w:rsidR="00EE5B45" w:rsidRPr="00701D29">
        <w:rPr>
          <w:sz w:val="24"/>
        </w:rPr>
        <w:tab/>
      </w:r>
      <w:r w:rsidR="00745DCE" w:rsidRPr="00701D29">
        <w:rPr>
          <w:sz w:val="24"/>
        </w:rPr>
        <w:t xml:space="preserve">Detail </w:t>
      </w:r>
      <w:r w:rsidR="00EE5B45" w:rsidRPr="00701D29">
        <w:rPr>
          <w:sz w:val="24"/>
        </w:rPr>
        <w:t xml:space="preserve">the data collection, analysis, and means of interpretation </w:t>
      </w:r>
    </w:p>
    <w:p w:rsidR="00EE5B45" w:rsidRPr="00701D29" w:rsidRDefault="00DA0E61" w:rsidP="00DA0E61">
      <w:pPr>
        <w:widowControl/>
        <w:spacing w:before="120"/>
        <w:ind w:left="2700" w:hanging="547"/>
        <w:rPr>
          <w:sz w:val="24"/>
        </w:rPr>
      </w:pPr>
      <w:r w:rsidRPr="00701D29">
        <w:rPr>
          <w:sz w:val="24"/>
        </w:rPr>
        <w:t>(g</w:t>
      </w:r>
      <w:r w:rsidR="00EE5B45" w:rsidRPr="00701D29">
        <w:rPr>
          <w:sz w:val="24"/>
        </w:rPr>
        <w:t>)</w:t>
      </w:r>
      <w:r w:rsidR="00EE5B45" w:rsidRPr="00701D29">
        <w:rPr>
          <w:sz w:val="24"/>
        </w:rPr>
        <w:tab/>
      </w:r>
      <w:r w:rsidR="00745DCE" w:rsidRPr="00701D29">
        <w:rPr>
          <w:sz w:val="24"/>
        </w:rPr>
        <w:t xml:space="preserve">Describe </w:t>
      </w:r>
      <w:r w:rsidR="00EE5B45" w:rsidRPr="00701D29">
        <w:rPr>
          <w:sz w:val="24"/>
        </w:rPr>
        <w:t>how the work will be accomplished within the proposed period of performance</w:t>
      </w:r>
    </w:p>
    <w:p w:rsidR="00EE5B45" w:rsidRPr="00701D29" w:rsidRDefault="00DA0E61" w:rsidP="00DA0E61">
      <w:pPr>
        <w:widowControl/>
        <w:spacing w:before="120"/>
        <w:ind w:left="2700" w:hanging="547"/>
        <w:rPr>
          <w:sz w:val="24"/>
        </w:rPr>
      </w:pPr>
      <w:r w:rsidRPr="00701D29">
        <w:rPr>
          <w:sz w:val="24"/>
        </w:rPr>
        <w:t>(h</w:t>
      </w:r>
      <w:r w:rsidR="00EE5B45" w:rsidRPr="00701D29">
        <w:rPr>
          <w:sz w:val="24"/>
        </w:rPr>
        <w:t>)</w:t>
      </w:r>
      <w:r w:rsidR="00EE5B45" w:rsidRPr="00701D29">
        <w:rPr>
          <w:sz w:val="24"/>
        </w:rPr>
        <w:tab/>
      </w:r>
      <w:r w:rsidR="00745DCE" w:rsidRPr="00701D29">
        <w:rPr>
          <w:sz w:val="24"/>
        </w:rPr>
        <w:t xml:space="preserve">Describe </w:t>
      </w:r>
      <w:r w:rsidR="00EE5B45" w:rsidRPr="00701D29">
        <w:rPr>
          <w:sz w:val="24"/>
        </w:rPr>
        <w:t xml:space="preserve">how milestones will be evaluated </w:t>
      </w:r>
      <w:r w:rsidR="00745DCE" w:rsidRPr="00701D29">
        <w:rPr>
          <w:sz w:val="24"/>
        </w:rPr>
        <w:t xml:space="preserve">using </w:t>
      </w:r>
      <w:r w:rsidR="00EE5B45" w:rsidRPr="00701D29">
        <w:rPr>
          <w:sz w:val="24"/>
        </w:rPr>
        <w:t>BLM performance measures</w:t>
      </w:r>
    </w:p>
    <w:p w:rsidR="00EE5B45" w:rsidRPr="00701D29" w:rsidRDefault="00EE5B45" w:rsidP="009047B9">
      <w:pPr>
        <w:widowControl/>
        <w:tabs>
          <w:tab w:val="left" w:pos="2340"/>
        </w:tabs>
        <w:ind w:left="2160" w:hanging="360"/>
        <w:rPr>
          <w:sz w:val="24"/>
        </w:rPr>
      </w:pPr>
    </w:p>
    <w:p w:rsidR="00056EF9" w:rsidRPr="00701D29" w:rsidRDefault="00DA0E61" w:rsidP="00DA0E61">
      <w:pPr>
        <w:widowControl/>
        <w:ind w:left="2160" w:hanging="540"/>
        <w:rPr>
          <w:sz w:val="24"/>
        </w:rPr>
      </w:pPr>
      <w:r w:rsidRPr="00701D29">
        <w:rPr>
          <w:sz w:val="24"/>
        </w:rPr>
        <w:t>3</w:t>
      </w:r>
      <w:r w:rsidR="00EE5B45" w:rsidRPr="00701D29">
        <w:rPr>
          <w:sz w:val="24"/>
        </w:rPr>
        <w:t>.</w:t>
      </w:r>
      <w:r w:rsidR="00EE5B45" w:rsidRPr="00701D29">
        <w:rPr>
          <w:sz w:val="24"/>
        </w:rPr>
        <w:tab/>
        <w:t>Qualifications, Experience, Past Performance</w:t>
      </w:r>
      <w:r w:rsidR="00056EF9" w:rsidRPr="00701D29">
        <w:rPr>
          <w:sz w:val="24"/>
        </w:rPr>
        <w:t xml:space="preserve"> </w:t>
      </w:r>
      <w:r w:rsidR="00056EF9" w:rsidRPr="00701D29">
        <w:rPr>
          <w:b/>
          <w:sz w:val="24"/>
        </w:rPr>
        <w:t xml:space="preserve">(Maximum score </w:t>
      </w:r>
      <w:r w:rsidR="00701D29" w:rsidRPr="00701D29">
        <w:rPr>
          <w:b/>
          <w:sz w:val="24"/>
        </w:rPr>
        <w:t>35</w:t>
      </w:r>
      <w:r w:rsidR="00056EF9" w:rsidRPr="00701D29">
        <w:rPr>
          <w:b/>
          <w:sz w:val="24"/>
        </w:rPr>
        <w:t>/100 Points)</w:t>
      </w:r>
      <w:r w:rsidR="00E54502" w:rsidRPr="00701D29">
        <w:rPr>
          <w:sz w:val="24"/>
        </w:rPr>
        <w:t>:</w:t>
      </w:r>
    </w:p>
    <w:p w:rsidR="00745DCE" w:rsidRPr="00701D29" w:rsidRDefault="00DA0E61" w:rsidP="00DA0E61">
      <w:pPr>
        <w:widowControl/>
        <w:spacing w:before="120"/>
        <w:ind w:left="2700" w:hanging="547"/>
        <w:rPr>
          <w:sz w:val="24"/>
        </w:rPr>
      </w:pPr>
      <w:r w:rsidRPr="00701D29">
        <w:rPr>
          <w:sz w:val="24"/>
        </w:rPr>
        <w:t>(a</w:t>
      </w:r>
      <w:r w:rsidR="00745DCE" w:rsidRPr="00701D29">
        <w:rPr>
          <w:sz w:val="24"/>
        </w:rPr>
        <w:t>)</w:t>
      </w:r>
      <w:r w:rsidR="00745DCE" w:rsidRPr="00701D29">
        <w:rPr>
          <w:sz w:val="24"/>
        </w:rPr>
        <w:tab/>
      </w:r>
      <w:r w:rsidR="00EE5B45" w:rsidRPr="00701D29">
        <w:rPr>
          <w:sz w:val="24"/>
        </w:rPr>
        <w:t xml:space="preserve">List </w:t>
      </w:r>
      <w:r w:rsidR="00745DCE" w:rsidRPr="00701D29">
        <w:rPr>
          <w:sz w:val="24"/>
        </w:rPr>
        <w:t xml:space="preserve">key </w:t>
      </w:r>
      <w:r w:rsidR="00EE5B45" w:rsidRPr="00701D29">
        <w:rPr>
          <w:sz w:val="24"/>
        </w:rPr>
        <w:t>project personnel</w:t>
      </w:r>
      <w:r w:rsidR="003B4381" w:rsidRPr="00701D29">
        <w:rPr>
          <w:sz w:val="24"/>
        </w:rPr>
        <w:t xml:space="preserve"> and their contact information</w:t>
      </w:r>
    </w:p>
    <w:p w:rsidR="00745DCE" w:rsidRPr="00701D29" w:rsidRDefault="00DA0E61" w:rsidP="00DA0E61">
      <w:pPr>
        <w:widowControl/>
        <w:spacing w:before="120"/>
        <w:ind w:left="2700" w:hanging="547"/>
        <w:rPr>
          <w:sz w:val="24"/>
        </w:rPr>
      </w:pPr>
      <w:r w:rsidRPr="00701D29">
        <w:rPr>
          <w:sz w:val="24"/>
        </w:rPr>
        <w:t>(b</w:t>
      </w:r>
      <w:r w:rsidR="00745DCE" w:rsidRPr="00701D29">
        <w:rPr>
          <w:sz w:val="24"/>
        </w:rPr>
        <w:t>)</w:t>
      </w:r>
      <w:r w:rsidR="00745DCE" w:rsidRPr="00701D29">
        <w:rPr>
          <w:sz w:val="24"/>
        </w:rPr>
        <w:tab/>
        <w:t>Describe their responsibilities, time to be dedicated to the project, and how their experience and qualifications are appropriate to success of the project</w:t>
      </w:r>
    </w:p>
    <w:p w:rsidR="00B47CD2" w:rsidRPr="00701D29" w:rsidRDefault="00DA0E61" w:rsidP="00DA0E61">
      <w:pPr>
        <w:widowControl/>
        <w:spacing w:before="120"/>
        <w:ind w:left="2700" w:hanging="547"/>
        <w:rPr>
          <w:sz w:val="24"/>
        </w:rPr>
      </w:pPr>
      <w:r w:rsidRPr="00701D29">
        <w:rPr>
          <w:sz w:val="24"/>
        </w:rPr>
        <w:t>(c</w:t>
      </w:r>
      <w:r w:rsidR="00745DCE" w:rsidRPr="00701D29">
        <w:rPr>
          <w:sz w:val="24"/>
        </w:rPr>
        <w:t>)</w:t>
      </w:r>
      <w:r w:rsidR="00745DCE" w:rsidRPr="00701D29">
        <w:rPr>
          <w:sz w:val="24"/>
        </w:rPr>
        <w:tab/>
        <w:t xml:space="preserve">List </w:t>
      </w:r>
      <w:r w:rsidR="00EE5B45" w:rsidRPr="00701D29">
        <w:rPr>
          <w:sz w:val="24"/>
        </w:rPr>
        <w:t>contractors and consultants, if known</w:t>
      </w:r>
      <w:r w:rsidR="00745DCE" w:rsidRPr="00701D29">
        <w:rPr>
          <w:sz w:val="24"/>
        </w:rPr>
        <w:t>, and their qualifications</w:t>
      </w:r>
    </w:p>
    <w:p w:rsidR="00EE5B45" w:rsidRPr="00904A77" w:rsidRDefault="00B47CD2" w:rsidP="00DA0E61">
      <w:pPr>
        <w:widowControl/>
        <w:spacing w:before="120"/>
        <w:ind w:left="2700" w:hanging="547"/>
        <w:rPr>
          <w:sz w:val="24"/>
        </w:rPr>
      </w:pPr>
      <w:r w:rsidRPr="00701D29">
        <w:rPr>
          <w:sz w:val="24"/>
        </w:rPr>
        <w:t>(d)</w:t>
      </w:r>
      <w:r w:rsidRPr="00701D29">
        <w:rPr>
          <w:sz w:val="24"/>
        </w:rPr>
        <w:tab/>
      </w:r>
      <w:r w:rsidR="00701D29">
        <w:rPr>
          <w:sz w:val="24"/>
        </w:rPr>
        <w:t>List why t</w:t>
      </w:r>
      <w:r w:rsidRPr="00701D29">
        <w:rPr>
          <w:bCs/>
          <w:sz w:val="24"/>
        </w:rPr>
        <w:t>he applicant</w:t>
      </w:r>
      <w:r w:rsidRPr="008A3ADD">
        <w:rPr>
          <w:bCs/>
          <w:sz w:val="24"/>
        </w:rPr>
        <w:t xml:space="preserve"> is uniquely qualified to perform the activity based upon a variety of factors such as continuation of the proposed project, location, property ownership, voluntary support capacity, cost-sharing ability, technical expertise,  and other unique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701D29">
      <w:pPr>
        <w:keepNext/>
        <w:widowControl/>
        <w:tabs>
          <w:tab w:val="left" w:pos="1620"/>
        </w:tabs>
        <w:ind w:left="2174" w:hanging="547"/>
        <w:rPr>
          <w:sz w:val="24"/>
        </w:rPr>
      </w:pPr>
      <w:r w:rsidRPr="00904A77">
        <w:rPr>
          <w:sz w:val="24"/>
        </w:rPr>
        <w:lastRenderedPageBreak/>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B47CD2" w:rsidRPr="00904A77">
        <w:rPr>
          <w:sz w:val="24"/>
        </w:rPr>
        <w:t>Budget details and narrative must provide adequate explanation of, and justification for, each estimated cost</w:t>
      </w:r>
      <w:r w:rsidR="00B47CD2" w:rsidRPr="00B47CD2">
        <w:rPr>
          <w:sz w:val="24"/>
        </w:rPr>
        <w:t xml:space="preserve"> </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B47CD2" w:rsidRPr="00904A77">
        <w:rPr>
          <w:sz w:val="24"/>
        </w:rPr>
        <w:t>Budget line items must be allowable, allocable, reasonable in price, and appropriate for the level of effort needed to accomplish the project</w:t>
      </w:r>
      <w:r w:rsidR="00B47CD2">
        <w:rPr>
          <w:sz w:val="24"/>
        </w:rPr>
        <w:t xml:space="preserve"> </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701D29">
      <w:pPr>
        <w:keepNext/>
        <w:widowControl/>
        <w:tabs>
          <w:tab w:val="left" w:pos="1080"/>
          <w:tab w:val="left" w:pos="1620"/>
        </w:tabs>
        <w:ind w:left="1094" w:hanging="547"/>
        <w:rPr>
          <w:sz w:val="24"/>
        </w:rPr>
      </w:pPr>
      <w:r>
        <w:rPr>
          <w:b/>
          <w:sz w:val="24"/>
        </w:rPr>
        <w:lastRenderedPageBreak/>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701D29">
      <w:pPr>
        <w:keepNext/>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701D29" w:rsidRDefault="00541D1F" w:rsidP="00541D1F">
      <w:pPr>
        <w:widowControl/>
        <w:tabs>
          <w:tab w:val="left" w:pos="1080"/>
        </w:tabs>
        <w:ind w:left="540"/>
        <w:rPr>
          <w:sz w:val="24"/>
        </w:rPr>
      </w:pPr>
      <w:r w:rsidRPr="00701D29">
        <w:rPr>
          <w:b/>
          <w:sz w:val="24"/>
        </w:rPr>
        <w:t>3.</w:t>
      </w:r>
      <w:r w:rsidRPr="00701D29">
        <w:rPr>
          <w:b/>
          <w:sz w:val="24"/>
        </w:rPr>
        <w:tab/>
        <w:t>Reporting</w:t>
      </w:r>
    </w:p>
    <w:p w:rsidR="00541D1F" w:rsidRPr="00701D29" w:rsidRDefault="00541D1F" w:rsidP="00541D1F">
      <w:pPr>
        <w:widowControl/>
        <w:rPr>
          <w:sz w:val="24"/>
        </w:rPr>
      </w:pPr>
    </w:p>
    <w:p w:rsidR="00541D1F" w:rsidRPr="00701D29" w:rsidRDefault="00541D1F" w:rsidP="00541D1F">
      <w:pPr>
        <w:widowControl/>
        <w:ind w:left="1080"/>
        <w:rPr>
          <w:sz w:val="24"/>
        </w:rPr>
      </w:pPr>
      <w:r w:rsidRPr="00701D29">
        <w:rPr>
          <w:sz w:val="24"/>
        </w:rPr>
        <w:t>Periodic submission of Federal Financial reports (SF-425),</w:t>
      </w:r>
      <w:r w:rsidR="003B67D9" w:rsidRPr="00701D29">
        <w:rPr>
          <w:sz w:val="24"/>
        </w:rPr>
        <w:t xml:space="preserve"> and</w:t>
      </w:r>
      <w:r w:rsidRPr="00701D29">
        <w:rPr>
          <w:sz w:val="24"/>
        </w:rPr>
        <w:t xml:space="preserve"> Performance/Progress reports, and Youth Employment reports (if applicable) will be required under this financial assistance agreement.  Submission of financial and performance/progress reports may be required either quarterly, semi-annually, or annually.</w:t>
      </w:r>
    </w:p>
    <w:p w:rsidR="00541D1F" w:rsidRPr="00701D29"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sidRPr="00701D29">
        <w:rPr>
          <w:b/>
          <w:bCs/>
          <w:sz w:val="24"/>
        </w:rPr>
        <w:t>4</w:t>
      </w:r>
      <w:r w:rsidR="00DD3A4A" w:rsidRPr="00701D29">
        <w:rPr>
          <w:b/>
          <w:bCs/>
          <w:sz w:val="24"/>
        </w:rPr>
        <w:t>.</w:t>
      </w:r>
      <w:r w:rsidR="00DD3A4A" w:rsidRPr="00701D29">
        <w:rPr>
          <w:b/>
          <w:bCs/>
          <w:sz w:val="24"/>
        </w:rPr>
        <w:tab/>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6"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7"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w:t>
      </w:r>
      <w:r w:rsidRPr="00074F0D">
        <w:rPr>
          <w:sz w:val="24"/>
        </w:rPr>
        <w:lastRenderedPageBreak/>
        <w:t>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4">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6">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8">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 xml:space="preserve">No member of or delegate to the United States Congress or Resident Commissioner shall be admitted to any share or part of this award, or to any benefit that may arise therefrom; this provision </w:t>
      </w:r>
      <w:r w:rsidRPr="00E37DB7">
        <w:rPr>
          <w:sz w:val="24"/>
        </w:rPr>
        <w:lastRenderedPageBreak/>
        <w:t>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701D29" w:rsidRDefault="00541D1F" w:rsidP="00541D1F">
      <w:pPr>
        <w:widowControl/>
        <w:autoSpaceDE/>
        <w:autoSpaceDN/>
        <w:adjustRightInd/>
        <w:spacing w:line="240" w:lineRule="atLeast"/>
        <w:ind w:left="1080" w:hanging="540"/>
        <w:rPr>
          <w:b/>
          <w:bCs/>
          <w:color w:val="000000"/>
          <w:sz w:val="24"/>
        </w:rPr>
      </w:pPr>
      <w:r w:rsidRPr="00701D29">
        <w:rPr>
          <w:b/>
          <w:bCs/>
          <w:color w:val="000000"/>
          <w:sz w:val="24"/>
        </w:rPr>
        <w:t>6</w:t>
      </w:r>
      <w:r w:rsidR="008F1FB9" w:rsidRPr="00701D29">
        <w:rPr>
          <w:b/>
          <w:bCs/>
          <w:color w:val="000000"/>
          <w:sz w:val="24"/>
        </w:rPr>
        <w:t>.</w:t>
      </w:r>
      <w:r w:rsidR="008F1FB9" w:rsidRPr="00701D29">
        <w:rPr>
          <w:b/>
          <w:bCs/>
          <w:color w:val="000000"/>
          <w:sz w:val="24"/>
        </w:rPr>
        <w:tab/>
        <w:t>Special Award Terms and Conditions:</w:t>
      </w:r>
    </w:p>
    <w:p w:rsidR="00A62C33" w:rsidRPr="00701D29" w:rsidRDefault="00A62C33" w:rsidP="0062440C">
      <w:pPr>
        <w:widowControl/>
        <w:ind w:left="2160" w:hanging="540"/>
        <w:rPr>
          <w:sz w:val="24"/>
        </w:rPr>
      </w:pPr>
    </w:p>
    <w:p w:rsidR="008F1FB9" w:rsidRPr="00701D29" w:rsidRDefault="00541D1F" w:rsidP="00541D1F">
      <w:pPr>
        <w:widowControl/>
        <w:ind w:left="1620" w:hanging="540"/>
        <w:rPr>
          <w:sz w:val="24"/>
        </w:rPr>
      </w:pPr>
      <w:r w:rsidRPr="00701D29">
        <w:rPr>
          <w:sz w:val="24"/>
        </w:rPr>
        <w:t>a.</w:t>
      </w:r>
      <w:r w:rsidR="008F1FB9" w:rsidRPr="00701D29">
        <w:rPr>
          <w:sz w:val="24"/>
        </w:rPr>
        <w:tab/>
        <w:t>Liability, Insurance, and Indemnification</w:t>
      </w:r>
      <w:r w:rsidR="00D152BF" w:rsidRPr="00701D29">
        <w:rPr>
          <w:sz w:val="24"/>
        </w:rPr>
        <w:t>.  Recipients of awards arising from this announcement will be required to agree to the following:</w:t>
      </w:r>
    </w:p>
    <w:p w:rsidR="008F1FB9" w:rsidRPr="00701D29" w:rsidRDefault="008F1FB9" w:rsidP="0062440C">
      <w:pPr>
        <w:widowControl/>
        <w:ind w:left="2160" w:hanging="540"/>
        <w:rPr>
          <w:sz w:val="24"/>
        </w:rPr>
      </w:pPr>
    </w:p>
    <w:p w:rsidR="008F1FB9" w:rsidRPr="00701D29" w:rsidRDefault="00541D1F" w:rsidP="00EF3AFA">
      <w:pPr>
        <w:widowControl/>
        <w:ind w:left="2160" w:hanging="540"/>
        <w:rPr>
          <w:sz w:val="24"/>
        </w:rPr>
      </w:pPr>
      <w:r w:rsidRPr="00701D29">
        <w:rPr>
          <w:sz w:val="24"/>
        </w:rPr>
        <w:t>1</w:t>
      </w:r>
      <w:r w:rsidR="008F1FB9" w:rsidRPr="00701D29">
        <w:rPr>
          <w:sz w:val="24"/>
        </w:rPr>
        <w:t>)</w:t>
      </w:r>
      <w:r w:rsidR="008F1FB9" w:rsidRPr="00701D29">
        <w:rPr>
          <w:sz w:val="24"/>
        </w:rPr>
        <w:tab/>
        <w:t>Liability</w:t>
      </w:r>
      <w:r w:rsidR="00CC6AA3" w:rsidRPr="00701D29">
        <w:rPr>
          <w:sz w:val="24"/>
        </w:rPr>
        <w:t xml:space="preserve">.  </w:t>
      </w:r>
      <w:r w:rsidR="008F1FB9" w:rsidRPr="00701D29">
        <w:rPr>
          <w:sz w:val="24"/>
        </w:rPr>
        <w:t>The BLM assumes no liability for any actions or activities conducted under this agreement except to the extent that recourse or remedies are provided by Congress under the Federal Tort Claims Act, 28 USC 2671.</w:t>
      </w:r>
    </w:p>
    <w:p w:rsidR="008F1FB9" w:rsidRPr="00701D29" w:rsidRDefault="008F1FB9" w:rsidP="00EF3AFA">
      <w:pPr>
        <w:widowControl/>
        <w:ind w:left="2160" w:hanging="540"/>
        <w:rPr>
          <w:sz w:val="24"/>
        </w:rPr>
      </w:pPr>
    </w:p>
    <w:p w:rsidR="008F1FB9" w:rsidRPr="00701D29" w:rsidRDefault="00541D1F" w:rsidP="00EF3AFA">
      <w:pPr>
        <w:widowControl/>
        <w:ind w:left="2160" w:hanging="540"/>
        <w:rPr>
          <w:sz w:val="24"/>
        </w:rPr>
      </w:pPr>
      <w:r w:rsidRPr="00701D29">
        <w:rPr>
          <w:sz w:val="24"/>
        </w:rPr>
        <w:lastRenderedPageBreak/>
        <w:t>2</w:t>
      </w:r>
      <w:r w:rsidR="008F1FB9" w:rsidRPr="00701D29">
        <w:rPr>
          <w:sz w:val="24"/>
        </w:rPr>
        <w:t>)</w:t>
      </w:r>
      <w:r w:rsidR="008F1FB9" w:rsidRPr="00701D29">
        <w:rPr>
          <w:sz w:val="24"/>
        </w:rPr>
        <w:tab/>
        <w:t>Insurance</w:t>
      </w:r>
      <w:r w:rsidR="00CC6AA3" w:rsidRPr="00701D29">
        <w:rPr>
          <w:sz w:val="24"/>
        </w:rPr>
        <w:t xml:space="preserve">.  </w:t>
      </w:r>
      <w:r w:rsidR="008F1FB9" w:rsidRPr="00701D29">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8F1FB9" w:rsidRPr="00701D29" w:rsidRDefault="008F1FB9" w:rsidP="00EF3AFA">
      <w:pPr>
        <w:widowControl/>
        <w:ind w:left="2160"/>
        <w:rPr>
          <w:sz w:val="24"/>
        </w:rPr>
      </w:pPr>
    </w:p>
    <w:p w:rsidR="008F1FB9" w:rsidRPr="00701D29" w:rsidRDefault="00541D1F" w:rsidP="00EF3AFA">
      <w:pPr>
        <w:widowControl/>
        <w:ind w:left="2160" w:hanging="540"/>
        <w:rPr>
          <w:sz w:val="24"/>
        </w:rPr>
      </w:pPr>
      <w:r w:rsidRPr="00701D29">
        <w:rPr>
          <w:sz w:val="24"/>
        </w:rPr>
        <w:t>3</w:t>
      </w:r>
      <w:r w:rsidR="008F1FB9" w:rsidRPr="00701D29">
        <w:rPr>
          <w:sz w:val="24"/>
        </w:rPr>
        <w:t>)</w:t>
      </w:r>
      <w:r w:rsidR="008F1FB9" w:rsidRPr="00701D29">
        <w:rPr>
          <w:sz w:val="24"/>
        </w:rPr>
        <w:tab/>
        <w:t>Insured</w:t>
      </w:r>
      <w:r w:rsidR="00CC6AA3" w:rsidRPr="00701D29">
        <w:rPr>
          <w:sz w:val="24"/>
        </w:rPr>
        <w:t xml:space="preserve">.  </w:t>
      </w:r>
      <w:r w:rsidR="008F1FB9" w:rsidRPr="00701D29">
        <w:rPr>
          <w:sz w:val="24"/>
        </w:rPr>
        <w:t>The federal government shall be named as an additional insured under the recipient's insurance policy.</w:t>
      </w:r>
    </w:p>
    <w:p w:rsidR="008F1FB9" w:rsidRPr="00701D29" w:rsidRDefault="008F1FB9" w:rsidP="00EF3AFA">
      <w:pPr>
        <w:widowControl/>
        <w:ind w:left="2160"/>
        <w:rPr>
          <w:sz w:val="24"/>
        </w:rPr>
      </w:pPr>
    </w:p>
    <w:p w:rsidR="008F1FB9" w:rsidRPr="00701D29" w:rsidRDefault="00541D1F" w:rsidP="00EF3AFA">
      <w:pPr>
        <w:widowControl/>
        <w:ind w:left="2160" w:hanging="540"/>
        <w:rPr>
          <w:sz w:val="24"/>
        </w:rPr>
      </w:pPr>
      <w:r w:rsidRPr="00701D29">
        <w:rPr>
          <w:sz w:val="24"/>
        </w:rPr>
        <w:t>4</w:t>
      </w:r>
      <w:r w:rsidR="008F1FB9" w:rsidRPr="00701D29">
        <w:rPr>
          <w:sz w:val="24"/>
        </w:rPr>
        <w:t>)</w:t>
      </w:r>
      <w:r w:rsidR="008F1FB9" w:rsidRPr="00701D29">
        <w:rPr>
          <w:sz w:val="24"/>
        </w:rPr>
        <w:tab/>
        <w:t>Indemnification</w:t>
      </w:r>
      <w:r w:rsidR="00CC6AA3" w:rsidRPr="00701D29">
        <w:rPr>
          <w:sz w:val="24"/>
        </w:rPr>
        <w:t>.</w:t>
      </w:r>
      <w:r w:rsidR="008F1FB9" w:rsidRPr="00701D29">
        <w:rPr>
          <w:sz w:val="24"/>
        </w:rPr>
        <w:t xml:space="preserve">  The recipient hereby agrees:</w:t>
      </w:r>
    </w:p>
    <w:p w:rsidR="008F1FB9" w:rsidRPr="00701D29" w:rsidRDefault="008F1FB9" w:rsidP="00EF3AFA">
      <w:pPr>
        <w:widowControl/>
        <w:ind w:left="1620"/>
        <w:rPr>
          <w:sz w:val="24"/>
        </w:rPr>
      </w:pPr>
    </w:p>
    <w:p w:rsidR="008F1FB9" w:rsidRPr="00701D29" w:rsidRDefault="008F1FB9" w:rsidP="00EF3AFA">
      <w:pPr>
        <w:widowControl/>
        <w:ind w:left="2700" w:hanging="540"/>
        <w:rPr>
          <w:sz w:val="24"/>
        </w:rPr>
      </w:pPr>
      <w:r w:rsidRPr="00701D29">
        <w:rPr>
          <w:sz w:val="24"/>
        </w:rPr>
        <w:t>(</w:t>
      </w:r>
      <w:r w:rsidR="00541D1F" w:rsidRPr="00701D29">
        <w:rPr>
          <w:sz w:val="24"/>
        </w:rPr>
        <w:t>a</w:t>
      </w:r>
      <w:r w:rsidRPr="00701D29">
        <w:rPr>
          <w:sz w:val="24"/>
        </w:rPr>
        <w:t>)</w:t>
      </w:r>
      <w:r w:rsidRPr="00701D29">
        <w:rPr>
          <w:sz w:val="24"/>
        </w:rPr>
        <w:tab/>
        <w:t xml:space="preserve">To indemnify the federal government, Bureau of Land Management (BLM), from any act or omission of the recipient, its officers, employees, or (members, participants, </w:t>
      </w:r>
      <w:r w:rsidR="00CE64AF" w:rsidRPr="00701D29">
        <w:rPr>
          <w:sz w:val="24"/>
        </w:rPr>
        <w:t xml:space="preserve">agents, representatives, </w:t>
      </w:r>
      <w:r w:rsidRPr="00701D29">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01D29" w:rsidRDefault="008F1FB9" w:rsidP="00EF3AFA">
      <w:pPr>
        <w:widowControl/>
        <w:ind w:left="2700" w:hanging="540"/>
        <w:rPr>
          <w:sz w:val="24"/>
        </w:rPr>
      </w:pPr>
    </w:p>
    <w:p w:rsidR="008F1FB9" w:rsidRPr="007D698F" w:rsidRDefault="008F1FB9" w:rsidP="00EF3AFA">
      <w:pPr>
        <w:widowControl/>
        <w:ind w:left="2700" w:hanging="540"/>
        <w:rPr>
          <w:sz w:val="24"/>
        </w:rPr>
      </w:pPr>
      <w:r w:rsidRPr="00701D29">
        <w:rPr>
          <w:sz w:val="24"/>
        </w:rPr>
        <w:t>(</w:t>
      </w:r>
      <w:r w:rsidR="00541D1F" w:rsidRPr="00701D29">
        <w:rPr>
          <w:sz w:val="24"/>
        </w:rPr>
        <w:t>b</w:t>
      </w:r>
      <w:r w:rsidRPr="00701D29">
        <w:rPr>
          <w:sz w:val="24"/>
        </w:rPr>
        <w:t>)</w:t>
      </w:r>
      <w:r w:rsidRPr="00701D29">
        <w:rPr>
          <w:sz w:val="24"/>
        </w:rPr>
        <w:tab/>
        <w:t>To purchase public and employee liability insurance at its own expense from a responsible company or companies with a minimum limitation of one million dollars ($1</w:t>
      </w:r>
      <w:r w:rsidR="00701D29" w:rsidRPr="00701D29">
        <w:rPr>
          <w:sz w:val="24"/>
        </w:rPr>
        <w:t>.0 Million</w:t>
      </w:r>
      <w:r w:rsidRPr="00701D29">
        <w:rPr>
          <w:sz w:val="24"/>
        </w:rPr>
        <w:t>) per person for any one claim, and an aggregate limitation of three million dollars ($3</w:t>
      </w:r>
      <w:r w:rsidR="00701D29" w:rsidRPr="00701D29">
        <w:rPr>
          <w:sz w:val="24"/>
        </w:rPr>
        <w:t>.0 Million</w:t>
      </w:r>
      <w:r w:rsidRPr="00701D29">
        <w:rPr>
          <w:sz w:val="24"/>
        </w:rPr>
        <w:t>)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w:t>
      </w:r>
      <w:r w:rsidRPr="007D698F">
        <w:rPr>
          <w:sz w:val="24"/>
        </w:rPr>
        <w: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lastRenderedPageBreak/>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w:t>
      </w:r>
      <w:r w:rsidRPr="00364B23">
        <w:rPr>
          <w:color w:val="000000"/>
          <w:sz w:val="24"/>
        </w:rPr>
        <w:lastRenderedPageBreak/>
        <w:t xml:space="preserve">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lastRenderedPageBreak/>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E37B6E" w:rsidRPr="00573DCA" w:rsidRDefault="00E37B6E" w:rsidP="0062440C">
      <w:pPr>
        <w:widowControl/>
        <w:tabs>
          <w:tab w:val="left" w:pos="540"/>
        </w:tabs>
        <w:rPr>
          <w:b/>
          <w:caps/>
          <w:sz w:val="28"/>
        </w:rPr>
      </w:pPr>
      <w:r w:rsidRPr="00573DCA">
        <w:rPr>
          <w:b/>
          <w:sz w:val="28"/>
        </w:rPr>
        <w:t>H.</w:t>
      </w:r>
      <w:r w:rsidRPr="00573DCA">
        <w:rPr>
          <w:b/>
          <w:sz w:val="28"/>
        </w:rPr>
        <w:tab/>
        <w:t>OTHER INFORMATION</w:t>
      </w:r>
    </w:p>
    <w:p w:rsidR="004148E4" w:rsidRDefault="00701D29" w:rsidP="0062440C">
      <w:pPr>
        <w:widowControl/>
        <w:ind w:left="900" w:hanging="360"/>
        <w:rPr>
          <w:sz w:val="24"/>
        </w:rPr>
      </w:pPr>
      <w:r>
        <w:rPr>
          <w:sz w:val="24"/>
        </w:rPr>
        <w:t>BLM Oregon/Washington State Office Financial Assistance Public Internet Page:</w:t>
      </w:r>
    </w:p>
    <w:p w:rsidR="00701D29" w:rsidRPr="00573DCA" w:rsidRDefault="00BB0E3E" w:rsidP="0062440C">
      <w:pPr>
        <w:widowControl/>
        <w:ind w:left="900" w:hanging="360"/>
        <w:rPr>
          <w:sz w:val="24"/>
        </w:rPr>
      </w:pPr>
      <w:hyperlink r:id="rId46" w:history="1">
        <w:r w:rsidR="00701D29" w:rsidRPr="00286508">
          <w:rPr>
            <w:rStyle w:val="Hyperlink"/>
            <w:sz w:val="24"/>
          </w:rPr>
          <w:t>http://www.blm.gov/or/procurement/agreements.php</w:t>
        </w:r>
      </w:hyperlink>
      <w:r w:rsidR="00701D29">
        <w:rPr>
          <w:sz w:val="24"/>
        </w:rPr>
        <w:t xml:space="preserve"> </w:t>
      </w:r>
    </w:p>
    <w:p w:rsidR="004148E4" w:rsidRDefault="004148E4" w:rsidP="0062440C">
      <w:pPr>
        <w:widowControl/>
        <w:ind w:left="540"/>
        <w:rPr>
          <w:sz w:val="24"/>
        </w:rPr>
      </w:pPr>
    </w:p>
    <w:p w:rsidR="00701D29" w:rsidRDefault="00701D29" w:rsidP="0062440C">
      <w:pPr>
        <w:widowControl/>
        <w:ind w:left="540"/>
        <w:rPr>
          <w:sz w:val="24"/>
        </w:rPr>
      </w:pPr>
    </w:p>
    <w:p w:rsidR="00701D29" w:rsidRPr="00573DCA" w:rsidRDefault="00701D29"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EA75F0">
          <w:headerReference w:type="first" r:id="rId47"/>
          <w:footerReference w:type="first" r:id="rId48"/>
          <w:pgSz w:w="12240" w:h="15840" w:code="1"/>
          <w:pgMar w:top="1008" w:right="1440" w:bottom="720" w:left="1440" w:header="720" w:footer="576" w:gutter="0"/>
          <w:cols w:space="720"/>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364B23" w:rsidP="0062440C">
      <w:pPr>
        <w:widowControl/>
        <w:rPr>
          <w:bCs/>
          <w:caps/>
        </w:rPr>
      </w:pPr>
      <w:r>
        <w:rPr>
          <w:bCs/>
        </w:rPr>
        <w:t>OR/WA</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366" w:rsidRDefault="00842366" w:rsidP="00E63703">
      <w:r>
        <w:separator/>
      </w:r>
    </w:p>
  </w:endnote>
  <w:endnote w:type="continuationSeparator" w:id="0">
    <w:p w:rsidR="00842366" w:rsidRDefault="0084236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Default="00842366" w:rsidP="003D0F86">
    <w:pPr>
      <w:pStyle w:val="Footer"/>
      <w:jc w:val="right"/>
    </w:pPr>
    <w:r>
      <w:t>Version 1 1/2015</w:t>
    </w:r>
  </w:p>
  <w:p w:rsidR="00842366" w:rsidRDefault="008423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414098" w:rsidRDefault="00842366" w:rsidP="007D29FA">
    <w:pPr>
      <w:spacing w:before="120" w:after="60"/>
      <w:ind w:left="1080" w:right="1980"/>
      <w:rPr>
        <w:sz w:val="22"/>
        <w:szCs w:val="28"/>
      </w:rPr>
    </w:pPr>
    <w:r w:rsidRPr="00414098">
      <w:rPr>
        <w:sz w:val="22"/>
        <w:szCs w:val="28"/>
      </w:rPr>
      <w:t>CONTACT INFORMATION:</w:t>
    </w:r>
  </w:p>
  <w:p w:rsidR="00842366" w:rsidRPr="00563FA4" w:rsidRDefault="00842366" w:rsidP="00563FA4">
    <w:pPr>
      <w:tabs>
        <w:tab w:val="right" w:pos="7380"/>
      </w:tabs>
      <w:ind w:left="1080" w:right="1980"/>
      <w:rPr>
        <w:b/>
        <w:szCs w:val="28"/>
      </w:rPr>
    </w:pPr>
    <w:r w:rsidRPr="00563FA4">
      <w:rPr>
        <w:b/>
        <w:szCs w:val="28"/>
      </w:rPr>
      <w:t xml:space="preserve">Walter B. </w:t>
    </w:r>
    <w:r>
      <w:rPr>
        <w:b/>
        <w:szCs w:val="28"/>
      </w:rPr>
      <w:t xml:space="preserve">"Bert" </w:t>
    </w:r>
    <w:r w:rsidRPr="00563FA4">
      <w:rPr>
        <w:b/>
        <w:szCs w:val="28"/>
      </w:rPr>
      <w:t xml:space="preserve">Ullrey, Grants </w:t>
    </w:r>
    <w:r>
      <w:rPr>
        <w:b/>
        <w:szCs w:val="28"/>
      </w:rPr>
      <w:t xml:space="preserve">and Agreement </w:t>
    </w:r>
    <w:r w:rsidRPr="00563FA4">
      <w:rPr>
        <w:b/>
        <w:szCs w:val="28"/>
      </w:rPr>
      <w:t>Specialist</w:t>
    </w:r>
  </w:p>
  <w:p w:rsidR="00842366" w:rsidRDefault="00842366" w:rsidP="00563FA4">
    <w:pPr>
      <w:spacing w:after="120"/>
      <w:ind w:left="1080" w:right="1980"/>
      <w:rPr>
        <w:rStyle w:val="Hyperlink"/>
        <w:szCs w:val="28"/>
      </w:rPr>
    </w:pPr>
    <w:r w:rsidRPr="00563FA4">
      <w:rPr>
        <w:szCs w:val="28"/>
      </w:rPr>
      <w:t xml:space="preserve">Telephone 503-808-6302, Email: </w:t>
    </w:r>
    <w:hyperlink r:id="rId1" w:history="1">
      <w:r w:rsidRPr="00563FA4">
        <w:rPr>
          <w:rStyle w:val="Hyperlink"/>
          <w:szCs w:val="28"/>
        </w:rPr>
        <w:t>wullrey@blm.gov</w:t>
      </w:r>
    </w:hyperlink>
  </w:p>
  <w:p w:rsidR="00842366" w:rsidRPr="00DF508C" w:rsidRDefault="00842366" w:rsidP="00DF508C">
    <w:pPr>
      <w:spacing w:after="120"/>
      <w:ind w:left="1080" w:right="1980"/>
      <w:rPr>
        <w:szCs w:val="28"/>
      </w:rPr>
    </w:pPr>
  </w:p>
  <w:p w:rsidR="00842366" w:rsidRDefault="00842366"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Default="00842366" w:rsidP="003D0F86">
    <w:pPr>
      <w:pStyle w:val="Footer"/>
      <w:jc w:val="right"/>
    </w:pPr>
    <w:r>
      <w:t>Version 1 1/2015</w:t>
    </w:r>
  </w:p>
  <w:p w:rsidR="00842366" w:rsidRPr="008B69A0" w:rsidRDefault="00842366"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C202BC" w:rsidRDefault="00842366"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366" w:rsidRDefault="00842366" w:rsidP="00E63703">
      <w:r>
        <w:separator/>
      </w:r>
    </w:p>
  </w:footnote>
  <w:footnote w:type="continuationSeparator" w:id="0">
    <w:p w:rsidR="00842366" w:rsidRDefault="00842366"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42366" w:rsidRPr="00EA75F0" w:rsidTr="00EA75F0">
      <w:tc>
        <w:tcPr>
          <w:tcW w:w="7423" w:type="dxa"/>
          <w:shd w:val="clear" w:color="auto" w:fill="auto"/>
        </w:tcPr>
        <w:p w:rsidR="00842366" w:rsidRPr="00EA75F0" w:rsidRDefault="00842366" w:rsidP="007A5B24">
          <w:pPr>
            <w:tabs>
              <w:tab w:val="right" w:pos="9360"/>
            </w:tabs>
            <w:rPr>
              <w:sz w:val="22"/>
              <w:szCs w:val="22"/>
            </w:rPr>
          </w:pPr>
          <w:r w:rsidRPr="00EA75F0">
            <w:rPr>
              <w:sz w:val="22"/>
              <w:szCs w:val="22"/>
            </w:rPr>
            <w:t>OR/WA BLM Funding Opportunity</w:t>
          </w:r>
        </w:p>
      </w:tc>
      <w:tc>
        <w:tcPr>
          <w:tcW w:w="2023" w:type="dxa"/>
          <w:shd w:val="clear" w:color="auto" w:fill="auto"/>
        </w:tcPr>
        <w:p w:rsidR="00842366" w:rsidRPr="00EA75F0" w:rsidRDefault="00842366" w:rsidP="00EA75F0">
          <w:pPr>
            <w:tabs>
              <w:tab w:val="right" w:pos="9360"/>
            </w:tabs>
            <w:jc w:val="right"/>
            <w:rPr>
              <w:sz w:val="22"/>
              <w:szCs w:val="22"/>
            </w:rPr>
          </w:pPr>
          <w:r w:rsidRPr="00EA75F0">
            <w:rPr>
              <w:sz w:val="22"/>
              <w:szCs w:val="22"/>
            </w:rPr>
            <w:t>No. L15AS00102</w:t>
          </w:r>
        </w:p>
      </w:tc>
    </w:tr>
    <w:tr w:rsidR="00842366" w:rsidRPr="008A7232" w:rsidTr="00EA75F0">
      <w:trPr>
        <w:trHeight w:val="249"/>
      </w:trPr>
      <w:tc>
        <w:tcPr>
          <w:tcW w:w="7423" w:type="dxa"/>
          <w:tcBorders>
            <w:bottom w:val="single" w:sz="18" w:space="0" w:color="auto"/>
          </w:tcBorders>
          <w:shd w:val="clear" w:color="auto" w:fill="auto"/>
        </w:tcPr>
        <w:p w:rsidR="00842366" w:rsidRPr="00EA75F0" w:rsidRDefault="00842366" w:rsidP="00206CF1">
          <w:pPr>
            <w:tabs>
              <w:tab w:val="right" w:pos="9360"/>
            </w:tabs>
            <w:rPr>
              <w:sz w:val="22"/>
              <w:szCs w:val="22"/>
            </w:rPr>
          </w:pPr>
          <w:r w:rsidRPr="00EA75F0">
            <w:rPr>
              <w:bCs/>
              <w:sz w:val="24"/>
            </w:rPr>
            <w:t xml:space="preserve">BLM Colorado Statewide Stewardship </w:t>
          </w:r>
          <w:r w:rsidR="00206CF1">
            <w:rPr>
              <w:bCs/>
              <w:sz w:val="24"/>
            </w:rPr>
            <w:t>Projects</w:t>
          </w:r>
        </w:p>
      </w:tc>
      <w:tc>
        <w:tcPr>
          <w:tcW w:w="2023" w:type="dxa"/>
          <w:tcBorders>
            <w:bottom w:val="single" w:sz="18" w:space="0" w:color="auto"/>
          </w:tcBorders>
          <w:shd w:val="clear" w:color="auto" w:fill="auto"/>
        </w:tcPr>
        <w:p w:rsidR="00842366" w:rsidRPr="008A7232" w:rsidRDefault="00842366" w:rsidP="007A5B24">
          <w:pPr>
            <w:tabs>
              <w:tab w:val="right" w:pos="9360"/>
            </w:tabs>
            <w:jc w:val="right"/>
            <w:rPr>
              <w:sz w:val="22"/>
              <w:szCs w:val="22"/>
            </w:rPr>
          </w:pPr>
          <w:r w:rsidRPr="00EA75F0">
            <w:rPr>
              <w:sz w:val="22"/>
              <w:szCs w:val="22"/>
            </w:rPr>
            <w:t xml:space="preserve">Page </w:t>
          </w:r>
          <w:r w:rsidRPr="00EA75F0">
            <w:rPr>
              <w:sz w:val="22"/>
              <w:szCs w:val="22"/>
            </w:rPr>
            <w:fldChar w:fldCharType="begin"/>
          </w:r>
          <w:r w:rsidRPr="00EA75F0">
            <w:rPr>
              <w:sz w:val="22"/>
              <w:szCs w:val="22"/>
            </w:rPr>
            <w:instrText xml:space="preserve"> PAGE  \* Arabic  \* MERGEFORMAT </w:instrText>
          </w:r>
          <w:r w:rsidRPr="00EA75F0">
            <w:rPr>
              <w:sz w:val="22"/>
              <w:szCs w:val="22"/>
            </w:rPr>
            <w:fldChar w:fldCharType="separate"/>
          </w:r>
          <w:r w:rsidR="0052076E">
            <w:rPr>
              <w:noProof/>
              <w:sz w:val="22"/>
              <w:szCs w:val="22"/>
            </w:rPr>
            <w:t>19</w:t>
          </w:r>
          <w:r w:rsidRPr="00EA75F0">
            <w:rPr>
              <w:sz w:val="22"/>
              <w:szCs w:val="22"/>
            </w:rPr>
            <w:fldChar w:fldCharType="end"/>
          </w:r>
          <w:r w:rsidRPr="00EA75F0">
            <w:rPr>
              <w:sz w:val="22"/>
              <w:szCs w:val="22"/>
            </w:rPr>
            <w:t xml:space="preserve"> of </w:t>
          </w:r>
          <w:r w:rsidRPr="00EA75F0">
            <w:rPr>
              <w:sz w:val="22"/>
              <w:szCs w:val="22"/>
            </w:rPr>
            <w:fldChar w:fldCharType="begin"/>
          </w:r>
          <w:r w:rsidRPr="00EA75F0">
            <w:rPr>
              <w:sz w:val="22"/>
              <w:szCs w:val="22"/>
            </w:rPr>
            <w:instrText xml:space="preserve"> NUMPAGES  \* Arabic  \* MERGEFORMAT </w:instrText>
          </w:r>
          <w:r w:rsidRPr="00EA75F0">
            <w:rPr>
              <w:sz w:val="22"/>
              <w:szCs w:val="22"/>
            </w:rPr>
            <w:fldChar w:fldCharType="separate"/>
          </w:r>
          <w:r w:rsidR="0052076E">
            <w:rPr>
              <w:noProof/>
              <w:sz w:val="22"/>
              <w:szCs w:val="22"/>
            </w:rPr>
            <w:t>27</w:t>
          </w:r>
          <w:r w:rsidRPr="00EA75F0">
            <w:rPr>
              <w:sz w:val="22"/>
              <w:szCs w:val="22"/>
            </w:rPr>
            <w:fldChar w:fldCharType="end"/>
          </w:r>
        </w:p>
      </w:tc>
    </w:tr>
  </w:tbl>
  <w:p w:rsidR="00842366" w:rsidRDefault="00842366"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AD51A1" w:rsidRDefault="00842366"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2366" w:rsidRPr="00195881" w:rsidRDefault="00842366"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842366" w:rsidRPr="00195881" w:rsidRDefault="00842366"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842366" w:rsidRDefault="00206CF1" w:rsidP="00573DCA">
    <w:pPr>
      <w:widowControl/>
      <w:autoSpaceDE/>
      <w:autoSpaceDN/>
      <w:adjustRightInd/>
      <w:ind w:right="1080"/>
      <w:jc w:val="center"/>
      <w:rPr>
        <w:b/>
        <w:color w:val="000000"/>
        <w:sz w:val="24"/>
        <w:szCs w:val="20"/>
      </w:rPr>
    </w:pPr>
    <w:r>
      <w:rPr>
        <w:b/>
        <w:color w:val="000000"/>
        <w:sz w:val="24"/>
        <w:szCs w:val="20"/>
      </w:rPr>
      <w:t>Oregon/Washington State Office</w:t>
    </w:r>
  </w:p>
  <w:p w:rsidR="00842366" w:rsidRDefault="00842366" w:rsidP="00195881">
    <w:pPr>
      <w:widowControl/>
      <w:autoSpaceDE/>
      <w:autoSpaceDN/>
      <w:adjustRightInd/>
      <w:ind w:right="1080"/>
      <w:jc w:val="center"/>
      <w:rPr>
        <w:b/>
        <w:color w:val="000000"/>
        <w:kern w:val="20"/>
        <w:sz w:val="36"/>
        <w:szCs w:val="36"/>
      </w:rPr>
    </w:pPr>
  </w:p>
  <w:p w:rsidR="00842366" w:rsidRDefault="00842366"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842366" w:rsidRPr="00195881" w:rsidRDefault="00842366"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842366" w:rsidRPr="00195881" w:rsidRDefault="00842366"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842366" w:rsidRPr="00573DCA" w:rsidRDefault="00842366"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42366" w:rsidRPr="00EA75F0" w:rsidTr="008A7232">
      <w:tc>
        <w:tcPr>
          <w:tcW w:w="7423" w:type="dxa"/>
          <w:shd w:val="clear" w:color="auto" w:fill="auto"/>
        </w:tcPr>
        <w:p w:rsidR="00842366" w:rsidRPr="00EA75F0" w:rsidRDefault="00842366" w:rsidP="0086789C">
          <w:pPr>
            <w:tabs>
              <w:tab w:val="right" w:pos="9360"/>
            </w:tabs>
            <w:rPr>
              <w:sz w:val="22"/>
              <w:szCs w:val="22"/>
            </w:rPr>
          </w:pPr>
          <w:r w:rsidRPr="00EA75F0">
            <w:rPr>
              <w:sz w:val="22"/>
              <w:szCs w:val="22"/>
            </w:rPr>
            <w:t>OR/WA BLM Funding Opportunity</w:t>
          </w:r>
        </w:p>
      </w:tc>
      <w:tc>
        <w:tcPr>
          <w:tcW w:w="2023" w:type="dxa"/>
          <w:shd w:val="clear" w:color="auto" w:fill="auto"/>
        </w:tcPr>
        <w:p w:rsidR="00842366" w:rsidRPr="00EA75F0" w:rsidRDefault="00842366" w:rsidP="00EA75F0">
          <w:pPr>
            <w:tabs>
              <w:tab w:val="right" w:pos="9360"/>
            </w:tabs>
            <w:jc w:val="right"/>
            <w:rPr>
              <w:sz w:val="22"/>
              <w:szCs w:val="22"/>
            </w:rPr>
          </w:pPr>
          <w:r w:rsidRPr="00EA75F0">
            <w:rPr>
              <w:sz w:val="22"/>
              <w:szCs w:val="22"/>
            </w:rPr>
            <w:t>No. L15AS00102</w:t>
          </w:r>
        </w:p>
      </w:tc>
    </w:tr>
    <w:tr w:rsidR="00842366" w:rsidRPr="008A7232" w:rsidTr="008A7232">
      <w:trPr>
        <w:trHeight w:val="249"/>
      </w:trPr>
      <w:tc>
        <w:tcPr>
          <w:tcW w:w="7423" w:type="dxa"/>
          <w:tcBorders>
            <w:bottom w:val="single" w:sz="18" w:space="0" w:color="auto"/>
          </w:tcBorders>
          <w:shd w:val="clear" w:color="auto" w:fill="auto"/>
        </w:tcPr>
        <w:p w:rsidR="00842366" w:rsidRPr="00EA75F0" w:rsidRDefault="00842366" w:rsidP="0086789C">
          <w:pPr>
            <w:tabs>
              <w:tab w:val="right" w:pos="9360"/>
            </w:tabs>
            <w:rPr>
              <w:sz w:val="22"/>
              <w:szCs w:val="22"/>
            </w:rPr>
          </w:pPr>
          <w:r w:rsidRPr="00EA75F0">
            <w:rPr>
              <w:bCs/>
              <w:sz w:val="24"/>
            </w:rPr>
            <w:t>BLM Colorado Statewide Stewardship Agreement</w:t>
          </w:r>
        </w:p>
      </w:tc>
      <w:tc>
        <w:tcPr>
          <w:tcW w:w="2023" w:type="dxa"/>
          <w:tcBorders>
            <w:bottom w:val="single" w:sz="18" w:space="0" w:color="auto"/>
          </w:tcBorders>
          <w:shd w:val="clear" w:color="auto" w:fill="auto"/>
        </w:tcPr>
        <w:p w:rsidR="00842366" w:rsidRPr="008A7232" w:rsidRDefault="00842366" w:rsidP="0086789C">
          <w:pPr>
            <w:tabs>
              <w:tab w:val="right" w:pos="9360"/>
            </w:tabs>
            <w:jc w:val="right"/>
            <w:rPr>
              <w:sz w:val="22"/>
              <w:szCs w:val="22"/>
            </w:rPr>
          </w:pPr>
          <w:r w:rsidRPr="00EA75F0">
            <w:rPr>
              <w:sz w:val="22"/>
              <w:szCs w:val="22"/>
            </w:rPr>
            <w:t xml:space="preserve">Page </w:t>
          </w:r>
          <w:r w:rsidRPr="00EA75F0">
            <w:rPr>
              <w:sz w:val="22"/>
              <w:szCs w:val="22"/>
            </w:rPr>
            <w:fldChar w:fldCharType="begin"/>
          </w:r>
          <w:r w:rsidRPr="00EA75F0">
            <w:rPr>
              <w:sz w:val="22"/>
              <w:szCs w:val="22"/>
            </w:rPr>
            <w:instrText xml:space="preserve"> PAGE  \* Arabic  \* MERGEFORMAT </w:instrText>
          </w:r>
          <w:r w:rsidRPr="00EA75F0">
            <w:rPr>
              <w:sz w:val="22"/>
              <w:szCs w:val="22"/>
            </w:rPr>
            <w:fldChar w:fldCharType="separate"/>
          </w:r>
          <w:r>
            <w:rPr>
              <w:noProof/>
              <w:sz w:val="22"/>
              <w:szCs w:val="22"/>
            </w:rPr>
            <w:t>2</w:t>
          </w:r>
          <w:r w:rsidRPr="00EA75F0">
            <w:rPr>
              <w:sz w:val="22"/>
              <w:szCs w:val="22"/>
            </w:rPr>
            <w:fldChar w:fldCharType="end"/>
          </w:r>
          <w:r w:rsidRPr="00EA75F0">
            <w:rPr>
              <w:sz w:val="22"/>
              <w:szCs w:val="22"/>
            </w:rPr>
            <w:t xml:space="preserve"> of </w:t>
          </w:r>
          <w:r w:rsidRPr="00EA75F0">
            <w:rPr>
              <w:sz w:val="22"/>
              <w:szCs w:val="22"/>
            </w:rPr>
            <w:fldChar w:fldCharType="begin"/>
          </w:r>
          <w:r w:rsidRPr="00EA75F0">
            <w:rPr>
              <w:sz w:val="22"/>
              <w:szCs w:val="22"/>
            </w:rPr>
            <w:instrText xml:space="preserve"> NUMPAGES  \* Arabic  \* MERGEFORMAT </w:instrText>
          </w:r>
          <w:r w:rsidRPr="00EA75F0">
            <w:rPr>
              <w:sz w:val="22"/>
              <w:szCs w:val="22"/>
            </w:rPr>
            <w:fldChar w:fldCharType="separate"/>
          </w:r>
          <w:r w:rsidR="0052076E">
            <w:rPr>
              <w:noProof/>
              <w:sz w:val="22"/>
              <w:szCs w:val="22"/>
            </w:rPr>
            <w:t>27</w:t>
          </w:r>
          <w:r w:rsidRPr="00EA75F0">
            <w:rPr>
              <w:sz w:val="22"/>
              <w:szCs w:val="22"/>
            </w:rPr>
            <w:fldChar w:fldCharType="end"/>
          </w:r>
        </w:p>
      </w:tc>
    </w:tr>
  </w:tbl>
  <w:p w:rsidR="00842366" w:rsidRPr="008B69A0" w:rsidRDefault="00842366"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A56F67" w:rsidRDefault="00842366"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302BBE" w:rsidRDefault="00842366"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C202BC" w:rsidRDefault="00842366"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52076E">
      <w:rPr>
        <w:b/>
        <w:noProof/>
      </w:rPr>
      <w:t>4</w:t>
    </w:r>
    <w:r w:rsidRPr="00C202BC">
      <w:rPr>
        <w:b/>
        <w:noProof/>
      </w:rPr>
      <w:fldChar w:fldCharType="end"/>
    </w:r>
  </w:p>
  <w:p w:rsidR="00842366" w:rsidRPr="00C202BC" w:rsidRDefault="00842366"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366" w:rsidRPr="00302BBE" w:rsidRDefault="00842366"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A3AA5"/>
    <w:rsid w:val="000C0293"/>
    <w:rsid w:val="000C70E1"/>
    <w:rsid w:val="000D4471"/>
    <w:rsid w:val="000E133A"/>
    <w:rsid w:val="000E6441"/>
    <w:rsid w:val="000E7A4E"/>
    <w:rsid w:val="000E7CAC"/>
    <w:rsid w:val="000F3E4B"/>
    <w:rsid w:val="00111A96"/>
    <w:rsid w:val="0013360F"/>
    <w:rsid w:val="001559E9"/>
    <w:rsid w:val="0016271E"/>
    <w:rsid w:val="00175D8F"/>
    <w:rsid w:val="0017733A"/>
    <w:rsid w:val="00181A5D"/>
    <w:rsid w:val="00195881"/>
    <w:rsid w:val="001D1CEC"/>
    <w:rsid w:val="001D22AA"/>
    <w:rsid w:val="001E10A4"/>
    <w:rsid w:val="001F1656"/>
    <w:rsid w:val="001F26AE"/>
    <w:rsid w:val="001F78D2"/>
    <w:rsid w:val="00206CF1"/>
    <w:rsid w:val="00242D6C"/>
    <w:rsid w:val="00244650"/>
    <w:rsid w:val="0025082B"/>
    <w:rsid w:val="00251FA7"/>
    <w:rsid w:val="00257373"/>
    <w:rsid w:val="00267003"/>
    <w:rsid w:val="0028676A"/>
    <w:rsid w:val="00291B78"/>
    <w:rsid w:val="00296322"/>
    <w:rsid w:val="002A120E"/>
    <w:rsid w:val="002A72CE"/>
    <w:rsid w:val="002C74EA"/>
    <w:rsid w:val="002D7D72"/>
    <w:rsid w:val="002E6AF5"/>
    <w:rsid w:val="00302BBE"/>
    <w:rsid w:val="00315E6F"/>
    <w:rsid w:val="00336525"/>
    <w:rsid w:val="003609F8"/>
    <w:rsid w:val="00364B23"/>
    <w:rsid w:val="00371842"/>
    <w:rsid w:val="00377D2F"/>
    <w:rsid w:val="00383FC1"/>
    <w:rsid w:val="00394FCE"/>
    <w:rsid w:val="003A1738"/>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53680"/>
    <w:rsid w:val="00460CBA"/>
    <w:rsid w:val="004663F6"/>
    <w:rsid w:val="004A39BE"/>
    <w:rsid w:val="004A3AAE"/>
    <w:rsid w:val="004A60F1"/>
    <w:rsid w:val="004B4907"/>
    <w:rsid w:val="004C0FF1"/>
    <w:rsid w:val="004F06BA"/>
    <w:rsid w:val="004F2D57"/>
    <w:rsid w:val="004F51B9"/>
    <w:rsid w:val="004F7698"/>
    <w:rsid w:val="0052076E"/>
    <w:rsid w:val="005222AA"/>
    <w:rsid w:val="0052335F"/>
    <w:rsid w:val="00524C24"/>
    <w:rsid w:val="005340DA"/>
    <w:rsid w:val="005351A3"/>
    <w:rsid w:val="00541D1F"/>
    <w:rsid w:val="00547212"/>
    <w:rsid w:val="00563FA4"/>
    <w:rsid w:val="00573DCA"/>
    <w:rsid w:val="0057572D"/>
    <w:rsid w:val="00596360"/>
    <w:rsid w:val="005A33B8"/>
    <w:rsid w:val="005B1A2D"/>
    <w:rsid w:val="005C0A8F"/>
    <w:rsid w:val="005C3BC9"/>
    <w:rsid w:val="005D0BBD"/>
    <w:rsid w:val="005E43DC"/>
    <w:rsid w:val="005E7486"/>
    <w:rsid w:val="005F139F"/>
    <w:rsid w:val="006048F7"/>
    <w:rsid w:val="00605EDA"/>
    <w:rsid w:val="006113AD"/>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01D29"/>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0731E"/>
    <w:rsid w:val="00810D08"/>
    <w:rsid w:val="00814201"/>
    <w:rsid w:val="0081669C"/>
    <w:rsid w:val="008218B0"/>
    <w:rsid w:val="0083157D"/>
    <w:rsid w:val="00831D2D"/>
    <w:rsid w:val="00840649"/>
    <w:rsid w:val="00842366"/>
    <w:rsid w:val="0086062B"/>
    <w:rsid w:val="00866618"/>
    <w:rsid w:val="0086789C"/>
    <w:rsid w:val="00883258"/>
    <w:rsid w:val="00883CBD"/>
    <w:rsid w:val="008A16DA"/>
    <w:rsid w:val="008A7232"/>
    <w:rsid w:val="008B69A0"/>
    <w:rsid w:val="008C164F"/>
    <w:rsid w:val="008C735C"/>
    <w:rsid w:val="008D106E"/>
    <w:rsid w:val="008D2710"/>
    <w:rsid w:val="008F0515"/>
    <w:rsid w:val="008F11B2"/>
    <w:rsid w:val="008F1FB9"/>
    <w:rsid w:val="009013D9"/>
    <w:rsid w:val="009047B9"/>
    <w:rsid w:val="00904A77"/>
    <w:rsid w:val="009203D9"/>
    <w:rsid w:val="00932965"/>
    <w:rsid w:val="0094012E"/>
    <w:rsid w:val="009448FB"/>
    <w:rsid w:val="0095071E"/>
    <w:rsid w:val="0095186B"/>
    <w:rsid w:val="00952926"/>
    <w:rsid w:val="0096164F"/>
    <w:rsid w:val="00963EE4"/>
    <w:rsid w:val="0097122C"/>
    <w:rsid w:val="009B2BAB"/>
    <w:rsid w:val="009D0347"/>
    <w:rsid w:val="009D1BCB"/>
    <w:rsid w:val="009E1F36"/>
    <w:rsid w:val="009E4291"/>
    <w:rsid w:val="009E5692"/>
    <w:rsid w:val="009E632D"/>
    <w:rsid w:val="00A04E2E"/>
    <w:rsid w:val="00A278C1"/>
    <w:rsid w:val="00A56F67"/>
    <w:rsid w:val="00A60C49"/>
    <w:rsid w:val="00A62C33"/>
    <w:rsid w:val="00A67B5C"/>
    <w:rsid w:val="00A75121"/>
    <w:rsid w:val="00A95681"/>
    <w:rsid w:val="00AC1FFA"/>
    <w:rsid w:val="00AD51A1"/>
    <w:rsid w:val="00B0745D"/>
    <w:rsid w:val="00B37B49"/>
    <w:rsid w:val="00B47CD2"/>
    <w:rsid w:val="00B84682"/>
    <w:rsid w:val="00B854BD"/>
    <w:rsid w:val="00BA0145"/>
    <w:rsid w:val="00C034FB"/>
    <w:rsid w:val="00C060CF"/>
    <w:rsid w:val="00C07DA6"/>
    <w:rsid w:val="00C10E89"/>
    <w:rsid w:val="00C3229B"/>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21B3"/>
    <w:rsid w:val="00D33229"/>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221E6"/>
    <w:rsid w:val="00E37B6E"/>
    <w:rsid w:val="00E4748C"/>
    <w:rsid w:val="00E54502"/>
    <w:rsid w:val="00E54B34"/>
    <w:rsid w:val="00E63703"/>
    <w:rsid w:val="00EA5116"/>
    <w:rsid w:val="00EA6D69"/>
    <w:rsid w:val="00EA75F0"/>
    <w:rsid w:val="00EB7E22"/>
    <w:rsid w:val="00ED5905"/>
    <w:rsid w:val="00EE5B45"/>
    <w:rsid w:val="00EF0FA2"/>
    <w:rsid w:val="00EF124F"/>
    <w:rsid w:val="00EF3AFA"/>
    <w:rsid w:val="00EF5A98"/>
    <w:rsid w:val="00EF6CD0"/>
    <w:rsid w:val="00F01F78"/>
    <w:rsid w:val="00F234BF"/>
    <w:rsid w:val="00F258C2"/>
    <w:rsid w:val="00F30B9C"/>
    <w:rsid w:val="00F326E6"/>
    <w:rsid w:val="00F34F51"/>
    <w:rsid w:val="00F50E02"/>
    <w:rsid w:val="00F51327"/>
    <w:rsid w:val="00F52C79"/>
    <w:rsid w:val="00F5415A"/>
    <w:rsid w:val="00F5548B"/>
    <w:rsid w:val="00F66DBE"/>
    <w:rsid w:val="00F67D6F"/>
    <w:rsid w:val="00F731B7"/>
    <w:rsid w:val="00F87DBE"/>
    <w:rsid w:val="00F938C5"/>
    <w:rsid w:val="00FA33A2"/>
    <w:rsid w:val="00FB03FA"/>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ecfr.gov/cgi-bin/text-idx?SID=954b81d94bf127c6de3c76a3c99d8d9f&amp;tpl=/ecfrbrowse/Title02/2subtitleA.tpl"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yperlink" Target="http://www.blm.gov/or/procurement/agreements.php" TargetMode="Externa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footer" Target="footer3.xm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5.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wullr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C1424-3C49-4EA7-B93B-C1EF67C5A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7995</Words>
  <Characters>45574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Walter "Bert" Ullrey</cp:lastModifiedBy>
  <cp:revision>2</cp:revision>
  <cp:lastPrinted>2015-02-25T14:23:00Z</cp:lastPrinted>
  <dcterms:created xsi:type="dcterms:W3CDTF">2015-05-11T16:38:00Z</dcterms:created>
  <dcterms:modified xsi:type="dcterms:W3CDTF">2015-05-11T16:38:00Z</dcterms:modified>
</cp:coreProperties>
</file>