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017CF" w14:textId="77777777" w:rsidR="00A85D47" w:rsidRDefault="00F32F2D" w:rsidP="008F4465">
      <w:pPr>
        <w:tabs>
          <w:tab w:val="left" w:pos="360"/>
        </w:tabs>
        <w:spacing w:after="120"/>
        <w:outlineLvl w:val="0"/>
        <w:rPr>
          <w:b/>
          <w:sz w:val="28"/>
          <w:szCs w:val="28"/>
        </w:rPr>
      </w:pPr>
      <w:r w:rsidRPr="00D53EB0">
        <w:rPr>
          <w:b/>
          <w:sz w:val="28"/>
          <w:szCs w:val="28"/>
        </w:rPr>
        <w:t xml:space="preserve">Attachment </w:t>
      </w:r>
      <w:r w:rsidR="00037F31" w:rsidRPr="00D53EB0">
        <w:rPr>
          <w:b/>
          <w:sz w:val="28"/>
          <w:szCs w:val="28"/>
        </w:rPr>
        <w:t>B</w:t>
      </w:r>
      <w:r w:rsidR="006765A6" w:rsidRPr="00D53EB0">
        <w:rPr>
          <w:b/>
          <w:sz w:val="28"/>
          <w:szCs w:val="28"/>
        </w:rPr>
        <w:t>:</w:t>
      </w:r>
      <w:r w:rsidR="00037F31" w:rsidRPr="00D53EB0">
        <w:rPr>
          <w:b/>
          <w:sz w:val="28"/>
          <w:szCs w:val="28"/>
        </w:rPr>
        <w:t xml:space="preserve">  </w:t>
      </w:r>
      <w:r w:rsidR="00905617" w:rsidRPr="00D53EB0">
        <w:rPr>
          <w:b/>
          <w:sz w:val="28"/>
          <w:szCs w:val="28"/>
        </w:rPr>
        <w:t>FY 202</w:t>
      </w:r>
      <w:r w:rsidR="00C5516E" w:rsidRPr="00D53EB0">
        <w:rPr>
          <w:b/>
          <w:sz w:val="28"/>
          <w:szCs w:val="28"/>
        </w:rPr>
        <w:t>2</w:t>
      </w:r>
      <w:r w:rsidR="00F5775B" w:rsidRPr="00D53EB0">
        <w:rPr>
          <w:b/>
          <w:sz w:val="28"/>
          <w:szCs w:val="28"/>
        </w:rPr>
        <w:t xml:space="preserve"> </w:t>
      </w:r>
      <w:r w:rsidR="00AC55D8" w:rsidRPr="00D53EB0">
        <w:rPr>
          <w:b/>
          <w:sz w:val="28"/>
          <w:szCs w:val="28"/>
        </w:rPr>
        <w:t>RSC</w:t>
      </w:r>
      <w:r w:rsidR="005C09B9">
        <w:rPr>
          <w:b/>
          <w:sz w:val="28"/>
          <w:szCs w:val="28"/>
        </w:rPr>
        <w:t xml:space="preserve"> </w:t>
      </w:r>
      <w:r w:rsidR="00F5775B" w:rsidRPr="00D53EB0">
        <w:rPr>
          <w:b/>
          <w:sz w:val="28"/>
          <w:szCs w:val="28"/>
        </w:rPr>
        <w:t xml:space="preserve">Objectives and Indicators </w:t>
      </w:r>
      <w:bookmarkStart w:id="0" w:name="_Hlk65067250"/>
      <w:r w:rsidR="00D53EB0" w:rsidRPr="00D53EB0">
        <w:rPr>
          <w:b/>
          <w:sz w:val="28"/>
          <w:szCs w:val="28"/>
        </w:rPr>
        <w:t>Table Template</w:t>
      </w:r>
      <w:bookmarkEnd w:id="0"/>
    </w:p>
    <w:p w14:paraId="2D60A6E6" w14:textId="6A31EEB9" w:rsidR="008F4465" w:rsidRPr="00A85D47" w:rsidRDefault="008F4465" w:rsidP="008F4465">
      <w:pPr>
        <w:tabs>
          <w:tab w:val="left" w:pos="360"/>
        </w:tabs>
        <w:spacing w:after="120"/>
        <w:outlineLvl w:val="0"/>
        <w:rPr>
          <w:b/>
          <w:sz w:val="28"/>
          <w:szCs w:val="28"/>
        </w:rPr>
      </w:pPr>
      <w:r w:rsidRPr="008F4465">
        <w:rPr>
          <w:bCs/>
        </w:rPr>
        <w:t xml:space="preserve">In addition to the standardized indicators below, applicants are required to propose at least one additional outcome-based indicator for each of the four objectives below.  Of the four or more additional indicators, one indicator per year must be related to a) cultural orientation, b) scheduling and coordinating medicals, and c) coordinating departures with IOM.  Applicants may include additional objectives and indicators if they choose.  In addition, PRM reserves the right to add or change indicators in consultation with applicants during final negotiations prior to award of the cooperative agreement.  </w:t>
      </w:r>
    </w:p>
    <w:tbl>
      <w:tblPr>
        <w:tblW w:w="1416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
        <w:gridCol w:w="3253"/>
        <w:gridCol w:w="1710"/>
        <w:gridCol w:w="1710"/>
        <w:gridCol w:w="1890"/>
        <w:gridCol w:w="2340"/>
        <w:gridCol w:w="3240"/>
      </w:tblGrid>
      <w:tr w:rsidR="00CF79D0" w:rsidRPr="00A85D47" w14:paraId="05197196" w14:textId="77777777" w:rsidTr="00C5516E">
        <w:trPr>
          <w:trHeight w:val="243"/>
        </w:trPr>
        <w:tc>
          <w:tcPr>
            <w:tcW w:w="14164" w:type="dxa"/>
            <w:gridSpan w:val="7"/>
            <w:shd w:val="clear" w:color="auto" w:fill="D9D9D9" w:themeFill="background1" w:themeFillShade="D9"/>
          </w:tcPr>
          <w:p w14:paraId="3BF66147" w14:textId="77777777" w:rsidR="00CF79D0" w:rsidRPr="00A85D47" w:rsidRDefault="00CF79D0" w:rsidP="00C5516E">
            <w:pPr>
              <w:pStyle w:val="Footer"/>
              <w:tabs>
                <w:tab w:val="clear" w:pos="4320"/>
                <w:tab w:val="clear" w:pos="8640"/>
                <w:tab w:val="left" w:pos="0"/>
              </w:tabs>
              <w:ind w:left="360" w:hanging="360"/>
              <w:rPr>
                <w:b/>
                <w:sz w:val="22"/>
                <w:szCs w:val="22"/>
              </w:rPr>
            </w:pPr>
            <w:r w:rsidRPr="00A85D47">
              <w:rPr>
                <w:b/>
                <w:sz w:val="22"/>
                <w:szCs w:val="22"/>
              </w:rPr>
              <w:t>Objective #1:  RSC completes processing for refugee applicants in accordance with USRAP guidelines and the cooperative agreement.</w:t>
            </w:r>
          </w:p>
          <w:p w14:paraId="49D4D5C3" w14:textId="15D58906" w:rsidR="00C5516E" w:rsidRPr="00A85D47" w:rsidRDefault="00C5516E" w:rsidP="00C5516E">
            <w:pPr>
              <w:pStyle w:val="Footer"/>
              <w:tabs>
                <w:tab w:val="clear" w:pos="4320"/>
                <w:tab w:val="clear" w:pos="8640"/>
                <w:tab w:val="left" w:pos="0"/>
              </w:tabs>
              <w:ind w:left="360" w:hanging="360"/>
              <w:rPr>
                <w:b/>
                <w:sz w:val="22"/>
                <w:szCs w:val="22"/>
              </w:rPr>
            </w:pPr>
          </w:p>
        </w:tc>
      </w:tr>
      <w:tr w:rsidR="00E52C65" w:rsidRPr="00A85D47" w14:paraId="0D4BBC99" w14:textId="77777777" w:rsidTr="00C5516E">
        <w:trPr>
          <w:gridBefore w:val="1"/>
          <w:wBefore w:w="21" w:type="dxa"/>
          <w:trHeight w:val="373"/>
        </w:trPr>
        <w:tc>
          <w:tcPr>
            <w:tcW w:w="3253" w:type="dxa"/>
            <w:vAlign w:val="bottom"/>
          </w:tcPr>
          <w:p w14:paraId="3C272F81" w14:textId="77777777" w:rsidR="00E52C65" w:rsidRPr="00A85D47" w:rsidRDefault="00E52C65" w:rsidP="009E7FD6">
            <w:pPr>
              <w:pStyle w:val="Footer"/>
              <w:tabs>
                <w:tab w:val="clear" w:pos="4320"/>
                <w:tab w:val="clear" w:pos="8640"/>
                <w:tab w:val="left" w:pos="0"/>
              </w:tabs>
              <w:ind w:left="360" w:hanging="360"/>
              <w:rPr>
                <w:b/>
                <w:sz w:val="22"/>
                <w:szCs w:val="22"/>
              </w:rPr>
            </w:pPr>
            <w:r w:rsidRPr="00A85D47">
              <w:rPr>
                <w:b/>
                <w:sz w:val="22"/>
                <w:szCs w:val="22"/>
              </w:rPr>
              <w:t>Indicator</w:t>
            </w:r>
          </w:p>
        </w:tc>
        <w:tc>
          <w:tcPr>
            <w:tcW w:w="1710" w:type="dxa"/>
            <w:vAlign w:val="bottom"/>
          </w:tcPr>
          <w:p w14:paraId="4656418D" w14:textId="77777777" w:rsidR="00E52C65" w:rsidRPr="00A85D47" w:rsidRDefault="00E52C65" w:rsidP="00E52C65">
            <w:pPr>
              <w:pStyle w:val="Footer"/>
              <w:tabs>
                <w:tab w:val="left" w:pos="0"/>
              </w:tabs>
              <w:rPr>
                <w:b/>
                <w:sz w:val="22"/>
                <w:szCs w:val="22"/>
              </w:rPr>
            </w:pPr>
            <w:r w:rsidRPr="00A85D47">
              <w:rPr>
                <w:b/>
                <w:sz w:val="22"/>
                <w:szCs w:val="22"/>
              </w:rPr>
              <w:t>Type</w:t>
            </w:r>
          </w:p>
        </w:tc>
        <w:tc>
          <w:tcPr>
            <w:tcW w:w="1710" w:type="dxa"/>
            <w:vAlign w:val="bottom"/>
          </w:tcPr>
          <w:p w14:paraId="761DA851" w14:textId="77777777" w:rsidR="00E52C65" w:rsidRPr="00A85D47" w:rsidRDefault="00E52C65">
            <w:pPr>
              <w:pStyle w:val="Footer"/>
              <w:tabs>
                <w:tab w:val="left" w:pos="0"/>
              </w:tabs>
              <w:rPr>
                <w:b/>
                <w:sz w:val="22"/>
                <w:szCs w:val="22"/>
              </w:rPr>
            </w:pPr>
            <w:r w:rsidRPr="00A85D47">
              <w:rPr>
                <w:b/>
                <w:sz w:val="22"/>
                <w:szCs w:val="22"/>
              </w:rPr>
              <w:t>Target</w:t>
            </w:r>
            <w:r w:rsidR="00CC685A" w:rsidRPr="00A85D47">
              <w:rPr>
                <w:b/>
                <w:sz w:val="22"/>
                <w:szCs w:val="22"/>
              </w:rPr>
              <w:t xml:space="preserve"> (annual)</w:t>
            </w:r>
          </w:p>
        </w:tc>
        <w:tc>
          <w:tcPr>
            <w:tcW w:w="1890" w:type="dxa"/>
            <w:vAlign w:val="bottom"/>
          </w:tcPr>
          <w:p w14:paraId="6ACF336B" w14:textId="77777777" w:rsidR="00E52C65" w:rsidRPr="00A85D47" w:rsidRDefault="00E52C65">
            <w:pPr>
              <w:pStyle w:val="Footer"/>
              <w:tabs>
                <w:tab w:val="left" w:pos="0"/>
              </w:tabs>
              <w:ind w:left="360" w:hanging="360"/>
              <w:rPr>
                <w:b/>
                <w:color w:val="000000"/>
                <w:sz w:val="22"/>
                <w:szCs w:val="22"/>
              </w:rPr>
            </w:pPr>
            <w:r w:rsidRPr="00A85D47">
              <w:rPr>
                <w:b/>
                <w:color w:val="000000"/>
                <w:sz w:val="22"/>
                <w:szCs w:val="22"/>
              </w:rPr>
              <w:t>Baseline</w:t>
            </w:r>
          </w:p>
        </w:tc>
        <w:tc>
          <w:tcPr>
            <w:tcW w:w="2340" w:type="dxa"/>
            <w:vAlign w:val="bottom"/>
          </w:tcPr>
          <w:p w14:paraId="29F483C9" w14:textId="77777777" w:rsidR="00E52C65" w:rsidRPr="00A85D47" w:rsidRDefault="00E52C65" w:rsidP="00771EAB">
            <w:pPr>
              <w:pStyle w:val="Footer"/>
              <w:rPr>
                <w:b/>
                <w:color w:val="000000"/>
                <w:sz w:val="22"/>
                <w:szCs w:val="22"/>
              </w:rPr>
            </w:pPr>
            <w:r w:rsidRPr="00A85D47">
              <w:rPr>
                <w:b/>
                <w:color w:val="000000"/>
                <w:sz w:val="22"/>
                <w:szCs w:val="22"/>
              </w:rPr>
              <w:t>How measured/ documented/collected</w:t>
            </w:r>
          </w:p>
        </w:tc>
        <w:tc>
          <w:tcPr>
            <w:tcW w:w="3240" w:type="dxa"/>
            <w:vAlign w:val="bottom"/>
          </w:tcPr>
          <w:p w14:paraId="24708FDC" w14:textId="74ACCB2F" w:rsidR="00E52C65" w:rsidRPr="00A85D47" w:rsidRDefault="00E52C65" w:rsidP="00771EAB">
            <w:pPr>
              <w:pStyle w:val="Footer"/>
              <w:ind w:left="-18" w:firstLine="18"/>
              <w:rPr>
                <w:b/>
                <w:i/>
                <w:color w:val="000000"/>
                <w:sz w:val="22"/>
                <w:szCs w:val="22"/>
              </w:rPr>
            </w:pPr>
            <w:r w:rsidRPr="00A85D47">
              <w:rPr>
                <w:b/>
                <w:color w:val="000000"/>
                <w:sz w:val="22"/>
                <w:szCs w:val="22"/>
              </w:rPr>
              <w:t xml:space="preserve">Progress </w:t>
            </w:r>
            <w:r w:rsidRPr="00A85D47">
              <w:rPr>
                <w:b/>
                <w:i/>
                <w:color w:val="000000"/>
                <w:sz w:val="22"/>
                <w:szCs w:val="22"/>
              </w:rPr>
              <w:t>(to be reported quarterly</w:t>
            </w:r>
            <w:r w:rsidR="00C63C61">
              <w:rPr>
                <w:b/>
                <w:i/>
                <w:color w:val="000000"/>
                <w:sz w:val="22"/>
                <w:szCs w:val="22"/>
              </w:rPr>
              <w:t xml:space="preserve"> in program reports</w:t>
            </w:r>
            <w:r w:rsidRPr="00A85D47">
              <w:rPr>
                <w:b/>
                <w:i/>
                <w:color w:val="000000"/>
                <w:sz w:val="22"/>
                <w:szCs w:val="22"/>
              </w:rPr>
              <w:t>)</w:t>
            </w:r>
          </w:p>
        </w:tc>
      </w:tr>
      <w:tr w:rsidR="00E52C65" w:rsidRPr="00A85D47" w14:paraId="79B2DDC8" w14:textId="77777777" w:rsidTr="00C5516E">
        <w:trPr>
          <w:gridBefore w:val="1"/>
          <w:wBefore w:w="21" w:type="dxa"/>
          <w:trHeight w:val="533"/>
        </w:trPr>
        <w:tc>
          <w:tcPr>
            <w:tcW w:w="3253" w:type="dxa"/>
          </w:tcPr>
          <w:p w14:paraId="2D8EEC9C" w14:textId="77777777" w:rsidR="00E52C65" w:rsidRPr="00A85D47" w:rsidRDefault="00E52C65" w:rsidP="00E52C65">
            <w:pPr>
              <w:pStyle w:val="Footer"/>
              <w:tabs>
                <w:tab w:val="clear" w:pos="4320"/>
                <w:tab w:val="clear" w:pos="8640"/>
                <w:tab w:val="left" w:pos="0"/>
              </w:tabs>
              <w:rPr>
                <w:sz w:val="22"/>
                <w:szCs w:val="22"/>
              </w:rPr>
            </w:pPr>
            <w:r w:rsidRPr="00A85D47">
              <w:rPr>
                <w:sz w:val="22"/>
                <w:szCs w:val="22"/>
              </w:rPr>
              <w:t xml:space="preserve">Percent of target number of refugee applicants pre-screened </w:t>
            </w:r>
          </w:p>
        </w:tc>
        <w:tc>
          <w:tcPr>
            <w:tcW w:w="1710" w:type="dxa"/>
          </w:tcPr>
          <w:p w14:paraId="5F17EAE5" w14:textId="77777777" w:rsidR="00E52C65" w:rsidRPr="00A85D47" w:rsidRDefault="00E52C65" w:rsidP="002E59EC">
            <w:pPr>
              <w:pStyle w:val="Footer"/>
              <w:tabs>
                <w:tab w:val="left" w:pos="0"/>
              </w:tabs>
              <w:rPr>
                <w:sz w:val="22"/>
                <w:szCs w:val="22"/>
              </w:rPr>
            </w:pPr>
            <w:r w:rsidRPr="00A85D47">
              <w:rPr>
                <w:sz w:val="22"/>
                <w:szCs w:val="22"/>
              </w:rPr>
              <w:t>Output</w:t>
            </w:r>
          </w:p>
        </w:tc>
        <w:tc>
          <w:tcPr>
            <w:tcW w:w="1710" w:type="dxa"/>
          </w:tcPr>
          <w:p w14:paraId="339B454F" w14:textId="77777777" w:rsidR="00E52C65" w:rsidRPr="00A85D47" w:rsidRDefault="00E52C65" w:rsidP="002E59EC">
            <w:pPr>
              <w:pStyle w:val="Footer"/>
              <w:tabs>
                <w:tab w:val="left" w:pos="0"/>
              </w:tabs>
              <w:rPr>
                <w:sz w:val="22"/>
                <w:szCs w:val="22"/>
              </w:rPr>
            </w:pPr>
            <w:r w:rsidRPr="00A85D47">
              <w:rPr>
                <w:sz w:val="22"/>
                <w:szCs w:val="22"/>
              </w:rPr>
              <w:t>90%</w:t>
            </w:r>
          </w:p>
        </w:tc>
        <w:tc>
          <w:tcPr>
            <w:tcW w:w="1890" w:type="dxa"/>
          </w:tcPr>
          <w:p w14:paraId="66BEB3AD" w14:textId="77777777" w:rsidR="00E52C65" w:rsidRPr="00A85D47" w:rsidRDefault="00E52C65" w:rsidP="002E59EC">
            <w:pPr>
              <w:pStyle w:val="Footer"/>
              <w:tabs>
                <w:tab w:val="left" w:pos="0"/>
              </w:tabs>
              <w:rPr>
                <w:color w:val="000000"/>
                <w:sz w:val="22"/>
                <w:szCs w:val="22"/>
              </w:rPr>
            </w:pPr>
            <w:r w:rsidRPr="00A85D47">
              <w:rPr>
                <w:sz w:val="22"/>
                <w:szCs w:val="22"/>
              </w:rPr>
              <w:t>[RSC specific]</w:t>
            </w:r>
          </w:p>
        </w:tc>
        <w:tc>
          <w:tcPr>
            <w:tcW w:w="2340" w:type="dxa"/>
          </w:tcPr>
          <w:p w14:paraId="3CFFD4BB" w14:textId="6B86E7E7" w:rsidR="00E52C65" w:rsidRPr="00A85D47" w:rsidRDefault="007B4057" w:rsidP="002E59EC">
            <w:pPr>
              <w:pStyle w:val="Footer"/>
              <w:tabs>
                <w:tab w:val="left" w:pos="0"/>
              </w:tabs>
              <w:rPr>
                <w:color w:val="000000"/>
                <w:sz w:val="22"/>
                <w:szCs w:val="22"/>
              </w:rPr>
            </w:pPr>
            <w:r w:rsidRPr="00A85D47">
              <w:rPr>
                <w:color w:val="000000"/>
                <w:sz w:val="22"/>
                <w:szCs w:val="22"/>
              </w:rPr>
              <w:t>WRAPS</w:t>
            </w:r>
            <w:r w:rsidR="009946ED" w:rsidRPr="00A85D47">
              <w:rPr>
                <w:color w:val="000000"/>
                <w:sz w:val="22"/>
                <w:szCs w:val="22"/>
              </w:rPr>
              <w:t>/START</w:t>
            </w:r>
            <w:r w:rsidR="00E52C65" w:rsidRPr="00A85D47">
              <w:rPr>
                <w:color w:val="000000"/>
                <w:sz w:val="22"/>
                <w:szCs w:val="22"/>
              </w:rPr>
              <w:t xml:space="preserve"> reports</w:t>
            </w:r>
          </w:p>
        </w:tc>
        <w:tc>
          <w:tcPr>
            <w:tcW w:w="3240" w:type="dxa"/>
          </w:tcPr>
          <w:p w14:paraId="3D90DE74" w14:textId="77777777" w:rsidR="00E52C65" w:rsidRPr="00A85D47" w:rsidRDefault="00E52C65" w:rsidP="00917975">
            <w:pPr>
              <w:pStyle w:val="Footer"/>
              <w:tabs>
                <w:tab w:val="left" w:pos="0"/>
              </w:tabs>
              <w:rPr>
                <w:color w:val="000000"/>
                <w:sz w:val="22"/>
                <w:szCs w:val="22"/>
              </w:rPr>
            </w:pPr>
          </w:p>
        </w:tc>
      </w:tr>
      <w:tr w:rsidR="00E52C65" w:rsidRPr="00A85D47" w14:paraId="5F37DE1D" w14:textId="77777777" w:rsidTr="00C5516E">
        <w:trPr>
          <w:gridBefore w:val="1"/>
          <w:wBefore w:w="21" w:type="dxa"/>
          <w:trHeight w:val="533"/>
        </w:trPr>
        <w:tc>
          <w:tcPr>
            <w:tcW w:w="3253" w:type="dxa"/>
          </w:tcPr>
          <w:p w14:paraId="5DF33319" w14:textId="77777777" w:rsidR="00E52C65" w:rsidRPr="00A85D47" w:rsidRDefault="00E52C65" w:rsidP="005B707E">
            <w:pPr>
              <w:pStyle w:val="Footer"/>
              <w:tabs>
                <w:tab w:val="clear" w:pos="4320"/>
                <w:tab w:val="clear" w:pos="8640"/>
                <w:tab w:val="left" w:pos="0"/>
              </w:tabs>
              <w:rPr>
                <w:sz w:val="22"/>
                <w:szCs w:val="22"/>
              </w:rPr>
            </w:pPr>
            <w:r w:rsidRPr="00A85D47">
              <w:rPr>
                <w:sz w:val="22"/>
                <w:szCs w:val="22"/>
              </w:rPr>
              <w:t xml:space="preserve">Percent of circuit rides </w:t>
            </w:r>
            <w:r w:rsidR="005B707E" w:rsidRPr="00A85D47">
              <w:rPr>
                <w:sz w:val="22"/>
                <w:szCs w:val="22"/>
              </w:rPr>
              <w:t>with an average score of</w:t>
            </w:r>
            <w:r w:rsidRPr="00A85D47">
              <w:rPr>
                <w:sz w:val="22"/>
                <w:szCs w:val="22"/>
              </w:rPr>
              <w:t xml:space="preserve"> 4 or 5</w:t>
            </w:r>
            <w:r w:rsidR="005B707E" w:rsidRPr="00A85D47">
              <w:rPr>
                <w:sz w:val="22"/>
                <w:szCs w:val="22"/>
              </w:rPr>
              <w:t xml:space="preserve"> </w:t>
            </w:r>
            <w:r w:rsidRPr="00A85D47">
              <w:rPr>
                <w:sz w:val="22"/>
                <w:szCs w:val="22"/>
              </w:rPr>
              <w:t>on the DHS Mission Support Feedback Form</w:t>
            </w:r>
          </w:p>
        </w:tc>
        <w:tc>
          <w:tcPr>
            <w:tcW w:w="1710" w:type="dxa"/>
          </w:tcPr>
          <w:p w14:paraId="55FC2038" w14:textId="77777777" w:rsidR="00E52C65" w:rsidRPr="00A85D47" w:rsidRDefault="00E52C65" w:rsidP="002E59EC">
            <w:pPr>
              <w:rPr>
                <w:sz w:val="22"/>
                <w:szCs w:val="22"/>
              </w:rPr>
            </w:pPr>
            <w:r w:rsidRPr="00A85D47">
              <w:rPr>
                <w:sz w:val="22"/>
                <w:szCs w:val="22"/>
              </w:rPr>
              <w:t>Outcome</w:t>
            </w:r>
          </w:p>
        </w:tc>
        <w:tc>
          <w:tcPr>
            <w:tcW w:w="1710" w:type="dxa"/>
          </w:tcPr>
          <w:p w14:paraId="446CF1E4" w14:textId="77777777" w:rsidR="00E52C65" w:rsidRPr="00A85D47" w:rsidRDefault="00E52C65" w:rsidP="002E59EC">
            <w:pPr>
              <w:rPr>
                <w:sz w:val="22"/>
                <w:szCs w:val="22"/>
              </w:rPr>
            </w:pPr>
            <w:r w:rsidRPr="00A85D47">
              <w:rPr>
                <w:sz w:val="22"/>
                <w:szCs w:val="22"/>
              </w:rPr>
              <w:t>100%</w:t>
            </w:r>
          </w:p>
        </w:tc>
        <w:tc>
          <w:tcPr>
            <w:tcW w:w="1890" w:type="dxa"/>
          </w:tcPr>
          <w:p w14:paraId="228880BC" w14:textId="77777777" w:rsidR="00E52C65" w:rsidRPr="00A85D47" w:rsidRDefault="00E52C65" w:rsidP="00E52C65">
            <w:pPr>
              <w:pStyle w:val="Footer"/>
              <w:tabs>
                <w:tab w:val="left" w:pos="0"/>
              </w:tabs>
              <w:rPr>
                <w:sz w:val="22"/>
                <w:szCs w:val="22"/>
              </w:rPr>
            </w:pPr>
            <w:r w:rsidRPr="00A85D47">
              <w:rPr>
                <w:sz w:val="22"/>
                <w:szCs w:val="22"/>
              </w:rPr>
              <w:t>[RSC specific]</w:t>
            </w:r>
          </w:p>
        </w:tc>
        <w:tc>
          <w:tcPr>
            <w:tcW w:w="2340" w:type="dxa"/>
          </w:tcPr>
          <w:p w14:paraId="69BF7C05" w14:textId="77777777" w:rsidR="00E52C65" w:rsidRPr="00A85D47" w:rsidRDefault="00E52C65" w:rsidP="002E59EC">
            <w:pPr>
              <w:rPr>
                <w:color w:val="000000"/>
                <w:sz w:val="22"/>
                <w:szCs w:val="22"/>
              </w:rPr>
            </w:pPr>
            <w:r w:rsidRPr="00A85D47">
              <w:rPr>
                <w:color w:val="000000"/>
                <w:sz w:val="22"/>
                <w:szCs w:val="22"/>
              </w:rPr>
              <w:t>Collation of feedback form results</w:t>
            </w:r>
          </w:p>
        </w:tc>
        <w:tc>
          <w:tcPr>
            <w:tcW w:w="3240" w:type="dxa"/>
          </w:tcPr>
          <w:p w14:paraId="7205AFD8" w14:textId="77777777" w:rsidR="00E52C65" w:rsidRPr="00A85D47" w:rsidRDefault="00E52C65" w:rsidP="009E7FD6">
            <w:pPr>
              <w:rPr>
                <w:sz w:val="22"/>
                <w:szCs w:val="22"/>
              </w:rPr>
            </w:pPr>
          </w:p>
        </w:tc>
      </w:tr>
      <w:tr w:rsidR="006C057A" w:rsidRPr="00A85D47" w14:paraId="5D7CC0C5" w14:textId="77777777" w:rsidTr="00C5516E">
        <w:trPr>
          <w:gridBefore w:val="1"/>
          <w:wBefore w:w="21" w:type="dxa"/>
          <w:trHeight w:val="533"/>
        </w:trPr>
        <w:tc>
          <w:tcPr>
            <w:tcW w:w="3253" w:type="dxa"/>
          </w:tcPr>
          <w:p w14:paraId="347D82EA" w14:textId="671364C5" w:rsidR="006C057A" w:rsidRPr="00A85D47" w:rsidRDefault="004F39AF" w:rsidP="005B707E">
            <w:pPr>
              <w:pStyle w:val="Footer"/>
              <w:tabs>
                <w:tab w:val="clear" w:pos="4320"/>
                <w:tab w:val="clear" w:pos="8640"/>
                <w:tab w:val="left" w:pos="0"/>
              </w:tabs>
              <w:rPr>
                <w:sz w:val="22"/>
                <w:szCs w:val="22"/>
              </w:rPr>
            </w:pPr>
            <w:r w:rsidRPr="00A85D47">
              <w:rPr>
                <w:sz w:val="22"/>
                <w:szCs w:val="22"/>
              </w:rPr>
              <w:t>For RSCs using START application:  RSC passes random quality control checks performed by PRM/RPC staff on RSC cases to verify the RSC is following USRAP START SOP guidance</w:t>
            </w:r>
            <w:r w:rsidR="00B50E89" w:rsidRPr="00A85D47">
              <w:rPr>
                <w:sz w:val="22"/>
                <w:szCs w:val="22"/>
              </w:rPr>
              <w:t xml:space="preserve"> and has not deviated from this guidance without formally documented approval</w:t>
            </w:r>
            <w:r w:rsidR="00B50E89" w:rsidRPr="00A85D47">
              <w:rPr>
                <w:b/>
                <w:sz w:val="22"/>
                <w:szCs w:val="22"/>
              </w:rPr>
              <w:t xml:space="preserve"> </w:t>
            </w:r>
            <w:r w:rsidR="00B50E89" w:rsidRPr="00A85D47">
              <w:rPr>
                <w:bCs/>
                <w:sz w:val="22"/>
                <w:szCs w:val="22"/>
              </w:rPr>
              <w:t>from PRM.</w:t>
            </w:r>
            <w:r w:rsidR="00B50E89" w:rsidRPr="00A85D47">
              <w:rPr>
                <w:sz w:val="22"/>
                <w:szCs w:val="22"/>
              </w:rPr>
              <w:t xml:space="preserve"> </w:t>
            </w:r>
          </w:p>
        </w:tc>
        <w:tc>
          <w:tcPr>
            <w:tcW w:w="1710" w:type="dxa"/>
          </w:tcPr>
          <w:p w14:paraId="4E141DA7" w14:textId="7CFD03E7" w:rsidR="006C057A" w:rsidRPr="00A85D47" w:rsidRDefault="00352260" w:rsidP="002E59EC">
            <w:pPr>
              <w:rPr>
                <w:sz w:val="22"/>
                <w:szCs w:val="22"/>
              </w:rPr>
            </w:pPr>
            <w:r>
              <w:rPr>
                <w:sz w:val="22"/>
                <w:szCs w:val="22"/>
              </w:rPr>
              <w:t>Outcome</w:t>
            </w:r>
          </w:p>
        </w:tc>
        <w:tc>
          <w:tcPr>
            <w:tcW w:w="1710" w:type="dxa"/>
          </w:tcPr>
          <w:p w14:paraId="74C276EB" w14:textId="7A09B588" w:rsidR="006C057A" w:rsidRPr="00A85D47" w:rsidRDefault="00A85D47" w:rsidP="002E59EC">
            <w:pPr>
              <w:rPr>
                <w:sz w:val="22"/>
                <w:szCs w:val="22"/>
              </w:rPr>
            </w:pPr>
            <w:r>
              <w:rPr>
                <w:sz w:val="22"/>
                <w:szCs w:val="22"/>
              </w:rPr>
              <w:t>100%</w:t>
            </w:r>
          </w:p>
        </w:tc>
        <w:tc>
          <w:tcPr>
            <w:tcW w:w="1890" w:type="dxa"/>
          </w:tcPr>
          <w:p w14:paraId="6358FABF" w14:textId="384D486C" w:rsidR="006C057A" w:rsidRPr="00A85D47" w:rsidRDefault="00A85D47" w:rsidP="00E52C65">
            <w:pPr>
              <w:pStyle w:val="Footer"/>
              <w:tabs>
                <w:tab w:val="left" w:pos="0"/>
              </w:tabs>
              <w:rPr>
                <w:sz w:val="22"/>
                <w:szCs w:val="22"/>
              </w:rPr>
            </w:pPr>
            <w:r w:rsidRPr="00A85D47">
              <w:rPr>
                <w:sz w:val="22"/>
                <w:szCs w:val="22"/>
              </w:rPr>
              <w:t>[RSC specific]</w:t>
            </w:r>
          </w:p>
        </w:tc>
        <w:tc>
          <w:tcPr>
            <w:tcW w:w="2340" w:type="dxa"/>
          </w:tcPr>
          <w:p w14:paraId="67986872" w14:textId="733CBDEA" w:rsidR="006C057A" w:rsidRPr="00A85D47" w:rsidRDefault="00891C97" w:rsidP="002E59EC">
            <w:pPr>
              <w:rPr>
                <w:color w:val="000000"/>
                <w:sz w:val="22"/>
                <w:szCs w:val="22"/>
              </w:rPr>
            </w:pPr>
            <w:r w:rsidRPr="00A85D47">
              <w:rPr>
                <w:color w:val="000000"/>
                <w:sz w:val="22"/>
                <w:szCs w:val="22"/>
              </w:rPr>
              <w:t>RPC quality check results</w:t>
            </w:r>
          </w:p>
        </w:tc>
        <w:tc>
          <w:tcPr>
            <w:tcW w:w="3240" w:type="dxa"/>
          </w:tcPr>
          <w:p w14:paraId="5CEBCF4E" w14:textId="77777777" w:rsidR="006C057A" w:rsidRPr="00A85D47" w:rsidRDefault="006C057A" w:rsidP="009E7FD6">
            <w:pPr>
              <w:rPr>
                <w:sz w:val="22"/>
                <w:szCs w:val="22"/>
              </w:rPr>
            </w:pPr>
          </w:p>
        </w:tc>
      </w:tr>
      <w:tr w:rsidR="00C5516E" w:rsidRPr="00A85D47" w14:paraId="0BC2B37D" w14:textId="77777777" w:rsidTr="00C5516E">
        <w:trPr>
          <w:gridBefore w:val="1"/>
          <w:wBefore w:w="21" w:type="dxa"/>
          <w:trHeight w:val="533"/>
        </w:trPr>
        <w:tc>
          <w:tcPr>
            <w:tcW w:w="3253" w:type="dxa"/>
          </w:tcPr>
          <w:p w14:paraId="1C74B4C0" w14:textId="2B855F5E" w:rsidR="00C5516E" w:rsidRPr="00A85D47" w:rsidRDefault="00C5516E" w:rsidP="005B707E">
            <w:pPr>
              <w:pStyle w:val="Footer"/>
              <w:tabs>
                <w:tab w:val="clear" w:pos="4320"/>
                <w:tab w:val="clear" w:pos="8640"/>
                <w:tab w:val="left" w:pos="0"/>
              </w:tabs>
              <w:rPr>
                <w:i/>
                <w:iCs/>
                <w:sz w:val="22"/>
                <w:szCs w:val="22"/>
              </w:rPr>
            </w:pPr>
            <w:r w:rsidRPr="00A85D47">
              <w:rPr>
                <w:i/>
                <w:iCs/>
                <w:sz w:val="22"/>
                <w:szCs w:val="22"/>
              </w:rPr>
              <w:t xml:space="preserve">Additional </w:t>
            </w:r>
            <w:r w:rsidR="003D2775" w:rsidRPr="00A85D47">
              <w:rPr>
                <w:i/>
                <w:iCs/>
                <w:sz w:val="22"/>
                <w:szCs w:val="22"/>
              </w:rPr>
              <w:t xml:space="preserve">required </w:t>
            </w:r>
            <w:r w:rsidRPr="00A85D47">
              <w:rPr>
                <w:i/>
                <w:iCs/>
                <w:sz w:val="22"/>
                <w:szCs w:val="22"/>
              </w:rPr>
              <w:t>indicator related to cultural orientation</w:t>
            </w:r>
          </w:p>
        </w:tc>
        <w:tc>
          <w:tcPr>
            <w:tcW w:w="1710" w:type="dxa"/>
          </w:tcPr>
          <w:p w14:paraId="4446F3DB" w14:textId="39BF9450" w:rsidR="00C5516E" w:rsidRPr="00A85D47" w:rsidRDefault="00A85D47" w:rsidP="002E59EC">
            <w:pPr>
              <w:rPr>
                <w:sz w:val="22"/>
                <w:szCs w:val="22"/>
              </w:rPr>
            </w:pPr>
            <w:r w:rsidRPr="00A85D47">
              <w:rPr>
                <w:sz w:val="22"/>
                <w:szCs w:val="22"/>
              </w:rPr>
              <w:t>Outcome</w:t>
            </w:r>
          </w:p>
        </w:tc>
        <w:tc>
          <w:tcPr>
            <w:tcW w:w="1710" w:type="dxa"/>
          </w:tcPr>
          <w:p w14:paraId="7105E4AF" w14:textId="77777777" w:rsidR="00C5516E" w:rsidRPr="00A85D47" w:rsidRDefault="00C5516E" w:rsidP="002E59EC">
            <w:pPr>
              <w:rPr>
                <w:sz w:val="22"/>
                <w:szCs w:val="22"/>
              </w:rPr>
            </w:pPr>
          </w:p>
        </w:tc>
        <w:tc>
          <w:tcPr>
            <w:tcW w:w="1890" w:type="dxa"/>
          </w:tcPr>
          <w:p w14:paraId="0A22FC66" w14:textId="77777777" w:rsidR="00C5516E" w:rsidRPr="00A85D47" w:rsidRDefault="00C5516E" w:rsidP="00E52C65">
            <w:pPr>
              <w:pStyle w:val="Footer"/>
              <w:tabs>
                <w:tab w:val="left" w:pos="0"/>
              </w:tabs>
              <w:rPr>
                <w:sz w:val="22"/>
                <w:szCs w:val="22"/>
              </w:rPr>
            </w:pPr>
          </w:p>
        </w:tc>
        <w:tc>
          <w:tcPr>
            <w:tcW w:w="2340" w:type="dxa"/>
          </w:tcPr>
          <w:p w14:paraId="7B397B0A" w14:textId="77777777" w:rsidR="00C5516E" w:rsidRPr="00A85D47" w:rsidRDefault="00C5516E" w:rsidP="002E59EC">
            <w:pPr>
              <w:rPr>
                <w:color w:val="000000"/>
                <w:sz w:val="22"/>
                <w:szCs w:val="22"/>
              </w:rPr>
            </w:pPr>
          </w:p>
        </w:tc>
        <w:tc>
          <w:tcPr>
            <w:tcW w:w="3240" w:type="dxa"/>
          </w:tcPr>
          <w:p w14:paraId="6732325B" w14:textId="77777777" w:rsidR="00C5516E" w:rsidRPr="00A85D47" w:rsidRDefault="00C5516E" w:rsidP="009E7FD6">
            <w:pPr>
              <w:rPr>
                <w:sz w:val="22"/>
                <w:szCs w:val="22"/>
              </w:rPr>
            </w:pPr>
          </w:p>
        </w:tc>
      </w:tr>
      <w:tr w:rsidR="00C5516E" w:rsidRPr="00A85D47" w14:paraId="7C828F1C" w14:textId="77777777" w:rsidTr="00C5516E">
        <w:trPr>
          <w:gridBefore w:val="1"/>
          <w:wBefore w:w="21" w:type="dxa"/>
          <w:trHeight w:val="533"/>
        </w:trPr>
        <w:tc>
          <w:tcPr>
            <w:tcW w:w="3253" w:type="dxa"/>
          </w:tcPr>
          <w:p w14:paraId="5C6BAEDC" w14:textId="02FA81E6" w:rsidR="00C5516E" w:rsidRPr="00A85D47" w:rsidRDefault="00C5516E" w:rsidP="005B707E">
            <w:pPr>
              <w:pStyle w:val="Footer"/>
              <w:tabs>
                <w:tab w:val="clear" w:pos="4320"/>
                <w:tab w:val="clear" w:pos="8640"/>
                <w:tab w:val="left" w:pos="0"/>
              </w:tabs>
              <w:rPr>
                <w:i/>
                <w:iCs/>
                <w:sz w:val="22"/>
                <w:szCs w:val="22"/>
              </w:rPr>
            </w:pPr>
            <w:r w:rsidRPr="00A85D47">
              <w:rPr>
                <w:i/>
                <w:iCs/>
                <w:sz w:val="22"/>
                <w:szCs w:val="22"/>
              </w:rPr>
              <w:t xml:space="preserve">Additional </w:t>
            </w:r>
            <w:r w:rsidR="003D2775" w:rsidRPr="00A85D47">
              <w:rPr>
                <w:i/>
                <w:iCs/>
                <w:sz w:val="22"/>
                <w:szCs w:val="22"/>
              </w:rPr>
              <w:t xml:space="preserve">required </w:t>
            </w:r>
            <w:r w:rsidRPr="00A85D47">
              <w:rPr>
                <w:i/>
                <w:iCs/>
                <w:sz w:val="22"/>
                <w:szCs w:val="22"/>
              </w:rPr>
              <w:t>indicator related to scheduling and coordinating medicals</w:t>
            </w:r>
          </w:p>
        </w:tc>
        <w:tc>
          <w:tcPr>
            <w:tcW w:w="1710" w:type="dxa"/>
          </w:tcPr>
          <w:p w14:paraId="2A201B52" w14:textId="5082BEED" w:rsidR="00C5516E" w:rsidRPr="00A85D47" w:rsidRDefault="00A85D47" w:rsidP="002E59EC">
            <w:pPr>
              <w:rPr>
                <w:sz w:val="22"/>
                <w:szCs w:val="22"/>
              </w:rPr>
            </w:pPr>
            <w:r w:rsidRPr="00A85D47">
              <w:rPr>
                <w:sz w:val="22"/>
                <w:szCs w:val="22"/>
              </w:rPr>
              <w:t>Outcome</w:t>
            </w:r>
          </w:p>
        </w:tc>
        <w:tc>
          <w:tcPr>
            <w:tcW w:w="1710" w:type="dxa"/>
          </w:tcPr>
          <w:p w14:paraId="2CC4D3C2" w14:textId="77777777" w:rsidR="00C5516E" w:rsidRPr="00A85D47" w:rsidRDefault="00C5516E" w:rsidP="002E59EC">
            <w:pPr>
              <w:rPr>
                <w:sz w:val="22"/>
                <w:szCs w:val="22"/>
              </w:rPr>
            </w:pPr>
          </w:p>
        </w:tc>
        <w:tc>
          <w:tcPr>
            <w:tcW w:w="1890" w:type="dxa"/>
          </w:tcPr>
          <w:p w14:paraId="15FC9172" w14:textId="77777777" w:rsidR="00C5516E" w:rsidRPr="00A85D47" w:rsidRDefault="00C5516E" w:rsidP="00E52C65">
            <w:pPr>
              <w:pStyle w:val="Footer"/>
              <w:tabs>
                <w:tab w:val="left" w:pos="0"/>
              </w:tabs>
              <w:rPr>
                <w:sz w:val="22"/>
                <w:szCs w:val="22"/>
              </w:rPr>
            </w:pPr>
          </w:p>
        </w:tc>
        <w:tc>
          <w:tcPr>
            <w:tcW w:w="2340" w:type="dxa"/>
          </w:tcPr>
          <w:p w14:paraId="15647F55" w14:textId="77777777" w:rsidR="00C5516E" w:rsidRPr="00A85D47" w:rsidRDefault="00C5516E" w:rsidP="002E59EC">
            <w:pPr>
              <w:rPr>
                <w:color w:val="000000"/>
                <w:sz w:val="22"/>
                <w:szCs w:val="22"/>
              </w:rPr>
            </w:pPr>
          </w:p>
        </w:tc>
        <w:tc>
          <w:tcPr>
            <w:tcW w:w="3240" w:type="dxa"/>
          </w:tcPr>
          <w:p w14:paraId="4B75AD34" w14:textId="77777777" w:rsidR="00C5516E" w:rsidRPr="00A85D47" w:rsidRDefault="00C5516E" w:rsidP="009E7FD6">
            <w:pPr>
              <w:rPr>
                <w:sz w:val="22"/>
                <w:szCs w:val="22"/>
              </w:rPr>
            </w:pPr>
          </w:p>
        </w:tc>
      </w:tr>
      <w:tr w:rsidR="00C5516E" w:rsidRPr="00A85D47" w14:paraId="3DA92615" w14:textId="77777777" w:rsidTr="00C5516E">
        <w:trPr>
          <w:gridBefore w:val="1"/>
          <w:wBefore w:w="21" w:type="dxa"/>
          <w:trHeight w:val="533"/>
        </w:trPr>
        <w:tc>
          <w:tcPr>
            <w:tcW w:w="3253" w:type="dxa"/>
          </w:tcPr>
          <w:p w14:paraId="3B2FA0F6" w14:textId="77777777" w:rsidR="00C5516E" w:rsidRDefault="00C5516E" w:rsidP="005B707E">
            <w:pPr>
              <w:pStyle w:val="Footer"/>
              <w:tabs>
                <w:tab w:val="clear" w:pos="4320"/>
                <w:tab w:val="clear" w:pos="8640"/>
                <w:tab w:val="left" w:pos="0"/>
              </w:tabs>
              <w:rPr>
                <w:i/>
                <w:iCs/>
                <w:sz w:val="22"/>
                <w:szCs w:val="22"/>
              </w:rPr>
            </w:pPr>
            <w:r w:rsidRPr="00A85D47">
              <w:rPr>
                <w:i/>
                <w:iCs/>
                <w:sz w:val="22"/>
                <w:szCs w:val="22"/>
              </w:rPr>
              <w:t xml:space="preserve">Additional </w:t>
            </w:r>
            <w:r w:rsidR="003D2775" w:rsidRPr="00A85D47">
              <w:rPr>
                <w:i/>
                <w:iCs/>
                <w:sz w:val="22"/>
                <w:szCs w:val="22"/>
              </w:rPr>
              <w:t xml:space="preserve">required </w:t>
            </w:r>
            <w:r w:rsidRPr="00A85D47">
              <w:rPr>
                <w:i/>
                <w:iCs/>
                <w:sz w:val="22"/>
                <w:szCs w:val="22"/>
              </w:rPr>
              <w:t>indicator related to coordinating departures</w:t>
            </w:r>
          </w:p>
          <w:p w14:paraId="1995A1A2" w14:textId="07E0191A" w:rsidR="00A85D47" w:rsidRPr="00A85D47" w:rsidRDefault="00A85D47" w:rsidP="005B707E">
            <w:pPr>
              <w:pStyle w:val="Footer"/>
              <w:tabs>
                <w:tab w:val="clear" w:pos="4320"/>
                <w:tab w:val="clear" w:pos="8640"/>
                <w:tab w:val="left" w:pos="0"/>
              </w:tabs>
              <w:rPr>
                <w:i/>
                <w:iCs/>
                <w:sz w:val="22"/>
                <w:szCs w:val="22"/>
              </w:rPr>
            </w:pPr>
          </w:p>
        </w:tc>
        <w:tc>
          <w:tcPr>
            <w:tcW w:w="1710" w:type="dxa"/>
          </w:tcPr>
          <w:p w14:paraId="1C668318" w14:textId="75D4383F" w:rsidR="00C5516E" w:rsidRPr="00A85D47" w:rsidRDefault="00A85D47" w:rsidP="002E59EC">
            <w:pPr>
              <w:rPr>
                <w:sz w:val="22"/>
                <w:szCs w:val="22"/>
              </w:rPr>
            </w:pPr>
            <w:r w:rsidRPr="00A85D47">
              <w:rPr>
                <w:sz w:val="22"/>
                <w:szCs w:val="22"/>
              </w:rPr>
              <w:t>Outcome</w:t>
            </w:r>
          </w:p>
        </w:tc>
        <w:tc>
          <w:tcPr>
            <w:tcW w:w="1710" w:type="dxa"/>
          </w:tcPr>
          <w:p w14:paraId="23BFEEE3" w14:textId="77777777" w:rsidR="00C5516E" w:rsidRPr="00A85D47" w:rsidRDefault="00C5516E" w:rsidP="002E59EC">
            <w:pPr>
              <w:rPr>
                <w:sz w:val="22"/>
                <w:szCs w:val="22"/>
              </w:rPr>
            </w:pPr>
          </w:p>
        </w:tc>
        <w:tc>
          <w:tcPr>
            <w:tcW w:w="1890" w:type="dxa"/>
          </w:tcPr>
          <w:p w14:paraId="153C32AA" w14:textId="77777777" w:rsidR="00C5516E" w:rsidRPr="00A85D47" w:rsidRDefault="00C5516E" w:rsidP="00E52C65">
            <w:pPr>
              <w:pStyle w:val="Footer"/>
              <w:tabs>
                <w:tab w:val="left" w:pos="0"/>
              </w:tabs>
              <w:rPr>
                <w:sz w:val="22"/>
                <w:szCs w:val="22"/>
              </w:rPr>
            </w:pPr>
          </w:p>
        </w:tc>
        <w:tc>
          <w:tcPr>
            <w:tcW w:w="2340" w:type="dxa"/>
          </w:tcPr>
          <w:p w14:paraId="41706013" w14:textId="77777777" w:rsidR="00C5516E" w:rsidRPr="00A85D47" w:rsidRDefault="00C5516E" w:rsidP="002E59EC">
            <w:pPr>
              <w:rPr>
                <w:color w:val="000000"/>
                <w:sz w:val="22"/>
                <w:szCs w:val="22"/>
              </w:rPr>
            </w:pPr>
          </w:p>
        </w:tc>
        <w:tc>
          <w:tcPr>
            <w:tcW w:w="3240" w:type="dxa"/>
          </w:tcPr>
          <w:p w14:paraId="0F229B36" w14:textId="77777777" w:rsidR="00C5516E" w:rsidRPr="00A85D47" w:rsidRDefault="00C5516E" w:rsidP="009E7FD6">
            <w:pPr>
              <w:rPr>
                <w:sz w:val="22"/>
                <w:szCs w:val="22"/>
              </w:rPr>
            </w:pPr>
          </w:p>
        </w:tc>
      </w:tr>
      <w:tr w:rsidR="00C5516E" w:rsidRPr="00A85D47" w14:paraId="47192302" w14:textId="77777777" w:rsidTr="00C5516E">
        <w:trPr>
          <w:gridBefore w:val="1"/>
          <w:wBefore w:w="21" w:type="dxa"/>
          <w:trHeight w:val="533"/>
        </w:trPr>
        <w:tc>
          <w:tcPr>
            <w:tcW w:w="14143" w:type="dxa"/>
            <w:gridSpan w:val="6"/>
            <w:shd w:val="clear" w:color="auto" w:fill="D9D9D9" w:themeFill="background1" w:themeFillShade="D9"/>
          </w:tcPr>
          <w:p w14:paraId="52880448" w14:textId="13F913B9" w:rsidR="00C5516E" w:rsidRPr="00A85D47" w:rsidRDefault="00C5516E" w:rsidP="00C5516E">
            <w:pPr>
              <w:rPr>
                <w:sz w:val="22"/>
                <w:szCs w:val="22"/>
              </w:rPr>
            </w:pPr>
            <w:r w:rsidRPr="00A85D47">
              <w:rPr>
                <w:b/>
                <w:sz w:val="22"/>
                <w:szCs w:val="22"/>
              </w:rPr>
              <w:lastRenderedPageBreak/>
              <w:br w:type="page"/>
              <w:t xml:space="preserve">Objective #2:  RSC maintains program integrity and protects against fraud and malfeasance, in accordance with </w:t>
            </w:r>
            <w:r w:rsidR="00B50E89" w:rsidRPr="00A85D47">
              <w:rPr>
                <w:b/>
                <w:sz w:val="22"/>
                <w:szCs w:val="22"/>
              </w:rPr>
              <w:t xml:space="preserve">the </w:t>
            </w:r>
            <w:r w:rsidRPr="00A85D47">
              <w:rPr>
                <w:b/>
                <w:sz w:val="22"/>
                <w:szCs w:val="22"/>
              </w:rPr>
              <w:t>PRM Integrity</w:t>
            </w:r>
            <w:r w:rsidR="006470B7" w:rsidRPr="00A85D47">
              <w:rPr>
                <w:b/>
                <w:sz w:val="22"/>
                <w:szCs w:val="22"/>
              </w:rPr>
              <w:t xml:space="preserve"> and Compliance module</w:t>
            </w:r>
            <w:r w:rsidR="00EB0695" w:rsidRPr="00A85D47">
              <w:rPr>
                <w:b/>
                <w:sz w:val="22"/>
                <w:szCs w:val="22"/>
              </w:rPr>
              <w:t>.</w:t>
            </w:r>
          </w:p>
        </w:tc>
      </w:tr>
      <w:tr w:rsidR="003D1379" w:rsidRPr="00A85D47" w14:paraId="4A8D8B5A" w14:textId="77777777" w:rsidTr="00C5516E">
        <w:trPr>
          <w:gridBefore w:val="1"/>
          <w:wBefore w:w="21" w:type="dxa"/>
          <w:trHeight w:val="533"/>
        </w:trPr>
        <w:tc>
          <w:tcPr>
            <w:tcW w:w="3253" w:type="dxa"/>
          </w:tcPr>
          <w:p w14:paraId="3A76D5AC" w14:textId="5F7B3962"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Percentage extent to which RSCs are deemed compliant with </w:t>
            </w:r>
            <w:r w:rsidR="003F4188" w:rsidRPr="00A85D47">
              <w:rPr>
                <w:sz w:val="22"/>
                <w:szCs w:val="22"/>
              </w:rPr>
              <w:t xml:space="preserve">PRM’s Integrity and Compliance </w:t>
            </w:r>
            <w:r w:rsidR="009D6BC1" w:rsidRPr="00A85D47">
              <w:rPr>
                <w:sz w:val="22"/>
                <w:szCs w:val="22"/>
              </w:rPr>
              <w:t>module</w:t>
            </w:r>
            <w:r w:rsidRPr="00A85D47">
              <w:rPr>
                <w:sz w:val="22"/>
                <w:szCs w:val="22"/>
              </w:rPr>
              <w:t xml:space="preserve"> based on PRM’s review of RSC annual compliance reports.</w:t>
            </w:r>
          </w:p>
        </w:tc>
        <w:tc>
          <w:tcPr>
            <w:tcW w:w="1710" w:type="dxa"/>
          </w:tcPr>
          <w:p w14:paraId="7BF0025E" w14:textId="58D9239E" w:rsidR="003D1379" w:rsidRPr="00A85D47" w:rsidRDefault="003D1379" w:rsidP="003D1379">
            <w:pPr>
              <w:rPr>
                <w:sz w:val="22"/>
                <w:szCs w:val="22"/>
              </w:rPr>
            </w:pPr>
            <w:r w:rsidRPr="00A85D47">
              <w:rPr>
                <w:sz w:val="22"/>
                <w:szCs w:val="22"/>
              </w:rPr>
              <w:t>Output</w:t>
            </w:r>
          </w:p>
        </w:tc>
        <w:tc>
          <w:tcPr>
            <w:tcW w:w="1710" w:type="dxa"/>
          </w:tcPr>
          <w:p w14:paraId="4197DD04" w14:textId="1D38456F" w:rsidR="003D1379" w:rsidRPr="00A85D47" w:rsidRDefault="003D1379" w:rsidP="003D1379">
            <w:pPr>
              <w:rPr>
                <w:sz w:val="22"/>
                <w:szCs w:val="22"/>
              </w:rPr>
            </w:pPr>
            <w:r w:rsidRPr="00A85D47">
              <w:rPr>
                <w:sz w:val="22"/>
                <w:szCs w:val="22"/>
              </w:rPr>
              <w:t>100%</w:t>
            </w:r>
          </w:p>
        </w:tc>
        <w:tc>
          <w:tcPr>
            <w:tcW w:w="1890" w:type="dxa"/>
          </w:tcPr>
          <w:p w14:paraId="7A06A882" w14:textId="12CC6F6B"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6C7B7D0F" w14:textId="1A0F6434" w:rsidR="003D1379" w:rsidRPr="00A85D47" w:rsidRDefault="003D1379" w:rsidP="003D1379">
            <w:pPr>
              <w:rPr>
                <w:color w:val="000000"/>
                <w:sz w:val="22"/>
                <w:szCs w:val="22"/>
              </w:rPr>
            </w:pPr>
            <w:r w:rsidRPr="00A85D47">
              <w:rPr>
                <w:sz w:val="22"/>
                <w:szCs w:val="22"/>
              </w:rPr>
              <w:t>Annual Program Integrity Guidelines Compliance Report</w:t>
            </w:r>
          </w:p>
        </w:tc>
        <w:tc>
          <w:tcPr>
            <w:tcW w:w="3240" w:type="dxa"/>
          </w:tcPr>
          <w:p w14:paraId="58798FC6" w14:textId="77777777" w:rsidR="003D1379" w:rsidRPr="00A85D47" w:rsidRDefault="003D1379" w:rsidP="003D1379">
            <w:pPr>
              <w:rPr>
                <w:sz w:val="22"/>
                <w:szCs w:val="22"/>
              </w:rPr>
            </w:pPr>
          </w:p>
        </w:tc>
      </w:tr>
      <w:tr w:rsidR="003D1379" w:rsidRPr="00A85D47" w14:paraId="27F64E55" w14:textId="77777777" w:rsidTr="00C5516E">
        <w:trPr>
          <w:gridBefore w:val="1"/>
          <w:wBefore w:w="21" w:type="dxa"/>
          <w:trHeight w:val="533"/>
        </w:trPr>
        <w:tc>
          <w:tcPr>
            <w:tcW w:w="3253" w:type="dxa"/>
          </w:tcPr>
          <w:p w14:paraId="467F657F" w14:textId="3DCB2E42"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staff and refugee applicants aware of fraud reporting channels </w:t>
            </w:r>
          </w:p>
        </w:tc>
        <w:tc>
          <w:tcPr>
            <w:tcW w:w="1710" w:type="dxa"/>
          </w:tcPr>
          <w:p w14:paraId="20658E2F" w14:textId="36BA6CEC" w:rsidR="003D1379" w:rsidRPr="00A85D47" w:rsidRDefault="003D1379" w:rsidP="003D1379">
            <w:pPr>
              <w:rPr>
                <w:sz w:val="22"/>
                <w:szCs w:val="22"/>
              </w:rPr>
            </w:pPr>
            <w:r w:rsidRPr="00A85D47">
              <w:rPr>
                <w:sz w:val="22"/>
                <w:szCs w:val="22"/>
              </w:rPr>
              <w:t>Outcome</w:t>
            </w:r>
          </w:p>
        </w:tc>
        <w:tc>
          <w:tcPr>
            <w:tcW w:w="1710" w:type="dxa"/>
          </w:tcPr>
          <w:p w14:paraId="730C5AC4" w14:textId="28F1767F" w:rsidR="003D1379" w:rsidRPr="00A85D47" w:rsidRDefault="003D1379" w:rsidP="003D1379">
            <w:pPr>
              <w:rPr>
                <w:sz w:val="22"/>
                <w:szCs w:val="22"/>
              </w:rPr>
            </w:pPr>
            <w:r w:rsidRPr="00A85D47">
              <w:rPr>
                <w:sz w:val="22"/>
                <w:szCs w:val="22"/>
              </w:rPr>
              <w:t>100%</w:t>
            </w:r>
          </w:p>
        </w:tc>
        <w:tc>
          <w:tcPr>
            <w:tcW w:w="1890" w:type="dxa"/>
          </w:tcPr>
          <w:p w14:paraId="3C030C29" w14:textId="525BBB08"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5BF65D94" w14:textId="2422F408" w:rsidR="003D1379" w:rsidRPr="00A85D47" w:rsidRDefault="003D1379" w:rsidP="003D1379">
            <w:pPr>
              <w:rPr>
                <w:color w:val="000000"/>
                <w:sz w:val="22"/>
                <w:szCs w:val="22"/>
              </w:rPr>
            </w:pPr>
            <w:r w:rsidRPr="00A85D47">
              <w:rPr>
                <w:sz w:val="22"/>
                <w:szCs w:val="22"/>
              </w:rPr>
              <w:t xml:space="preserve">Posting of literature, </w:t>
            </w:r>
            <w:proofErr w:type="gramStart"/>
            <w:r w:rsidRPr="00A85D47">
              <w:rPr>
                <w:sz w:val="22"/>
                <w:szCs w:val="22"/>
              </w:rPr>
              <w:t>applicant</w:t>
            </w:r>
            <w:proofErr w:type="gramEnd"/>
            <w:r w:rsidRPr="00A85D47">
              <w:rPr>
                <w:sz w:val="22"/>
                <w:szCs w:val="22"/>
              </w:rPr>
              <w:t xml:space="preserve"> and staff surveys</w:t>
            </w:r>
          </w:p>
        </w:tc>
        <w:tc>
          <w:tcPr>
            <w:tcW w:w="3240" w:type="dxa"/>
          </w:tcPr>
          <w:p w14:paraId="1570EB0F" w14:textId="77777777" w:rsidR="003D1379" w:rsidRPr="00A85D47" w:rsidRDefault="003D1379" w:rsidP="003D1379">
            <w:pPr>
              <w:rPr>
                <w:sz w:val="22"/>
                <w:szCs w:val="22"/>
              </w:rPr>
            </w:pPr>
          </w:p>
        </w:tc>
      </w:tr>
      <w:tr w:rsidR="003D1379" w:rsidRPr="00A85D47" w14:paraId="08B7FDF4" w14:textId="77777777" w:rsidTr="00C5516E">
        <w:trPr>
          <w:gridBefore w:val="1"/>
          <w:wBefore w:w="21" w:type="dxa"/>
          <w:trHeight w:val="533"/>
        </w:trPr>
        <w:tc>
          <w:tcPr>
            <w:tcW w:w="3253" w:type="dxa"/>
          </w:tcPr>
          <w:p w14:paraId="7CFC9C89" w14:textId="59BDC5E3" w:rsidR="003D1379" w:rsidRPr="00A85D47" w:rsidRDefault="003D1379" w:rsidP="003D1379">
            <w:pPr>
              <w:pStyle w:val="Footer"/>
              <w:tabs>
                <w:tab w:val="clear" w:pos="4320"/>
                <w:tab w:val="clear" w:pos="8640"/>
                <w:tab w:val="left" w:pos="0"/>
              </w:tabs>
              <w:rPr>
                <w:i/>
                <w:iCs/>
                <w:sz w:val="22"/>
                <w:szCs w:val="22"/>
              </w:rPr>
            </w:pPr>
            <w:r w:rsidRPr="00A85D47">
              <w:rPr>
                <w:i/>
                <w:iCs/>
                <w:sz w:val="22"/>
                <w:szCs w:val="22"/>
              </w:rPr>
              <w:t>Additional required indicator</w:t>
            </w:r>
          </w:p>
        </w:tc>
        <w:tc>
          <w:tcPr>
            <w:tcW w:w="1710" w:type="dxa"/>
          </w:tcPr>
          <w:p w14:paraId="020E2C2F" w14:textId="68B506CA" w:rsidR="003D1379" w:rsidRPr="00A85D47" w:rsidRDefault="00CC2167" w:rsidP="003D1379">
            <w:pPr>
              <w:rPr>
                <w:sz w:val="22"/>
                <w:szCs w:val="22"/>
              </w:rPr>
            </w:pPr>
            <w:r>
              <w:rPr>
                <w:sz w:val="22"/>
                <w:szCs w:val="22"/>
              </w:rPr>
              <w:t>Outcome</w:t>
            </w:r>
          </w:p>
        </w:tc>
        <w:tc>
          <w:tcPr>
            <w:tcW w:w="1710" w:type="dxa"/>
          </w:tcPr>
          <w:p w14:paraId="74C1B6A7" w14:textId="77777777" w:rsidR="003D1379" w:rsidRPr="00A85D47" w:rsidRDefault="003D1379" w:rsidP="003D1379">
            <w:pPr>
              <w:rPr>
                <w:sz w:val="22"/>
                <w:szCs w:val="22"/>
              </w:rPr>
            </w:pPr>
          </w:p>
        </w:tc>
        <w:tc>
          <w:tcPr>
            <w:tcW w:w="1890" w:type="dxa"/>
          </w:tcPr>
          <w:p w14:paraId="46890B9F" w14:textId="77777777" w:rsidR="003D1379" w:rsidRPr="00A85D47" w:rsidRDefault="003D1379" w:rsidP="003D1379">
            <w:pPr>
              <w:pStyle w:val="Footer"/>
              <w:tabs>
                <w:tab w:val="left" w:pos="0"/>
              </w:tabs>
              <w:rPr>
                <w:sz w:val="22"/>
                <w:szCs w:val="22"/>
              </w:rPr>
            </w:pPr>
          </w:p>
        </w:tc>
        <w:tc>
          <w:tcPr>
            <w:tcW w:w="2340" w:type="dxa"/>
          </w:tcPr>
          <w:p w14:paraId="128FB359" w14:textId="77777777" w:rsidR="003D1379" w:rsidRPr="00A85D47" w:rsidRDefault="003D1379" w:rsidP="003D1379">
            <w:pPr>
              <w:rPr>
                <w:color w:val="000000"/>
                <w:sz w:val="22"/>
                <w:szCs w:val="22"/>
              </w:rPr>
            </w:pPr>
          </w:p>
        </w:tc>
        <w:tc>
          <w:tcPr>
            <w:tcW w:w="3240" w:type="dxa"/>
          </w:tcPr>
          <w:p w14:paraId="2DE015FB" w14:textId="77777777" w:rsidR="003D1379" w:rsidRPr="00A85D47" w:rsidRDefault="003D1379" w:rsidP="003D1379">
            <w:pPr>
              <w:rPr>
                <w:sz w:val="22"/>
                <w:szCs w:val="22"/>
              </w:rPr>
            </w:pPr>
          </w:p>
        </w:tc>
      </w:tr>
      <w:tr w:rsidR="003D1379" w:rsidRPr="00A85D47" w14:paraId="4B421133" w14:textId="77777777" w:rsidTr="00C5516E">
        <w:trPr>
          <w:gridBefore w:val="1"/>
          <w:wBefore w:w="21" w:type="dxa"/>
          <w:trHeight w:val="533"/>
        </w:trPr>
        <w:tc>
          <w:tcPr>
            <w:tcW w:w="14143" w:type="dxa"/>
            <w:gridSpan w:val="6"/>
            <w:shd w:val="clear" w:color="auto" w:fill="D9D9D9" w:themeFill="background1" w:themeFillShade="D9"/>
          </w:tcPr>
          <w:p w14:paraId="02BC5C3C" w14:textId="77777777" w:rsidR="003D1379" w:rsidRPr="00A85D47" w:rsidRDefault="003D1379" w:rsidP="003D1379">
            <w:pPr>
              <w:pStyle w:val="Footer"/>
              <w:tabs>
                <w:tab w:val="clear" w:pos="4320"/>
                <w:tab w:val="clear" w:pos="8640"/>
                <w:tab w:val="left" w:pos="0"/>
              </w:tabs>
              <w:ind w:left="360" w:hanging="360"/>
              <w:rPr>
                <w:b/>
                <w:sz w:val="22"/>
                <w:szCs w:val="22"/>
              </w:rPr>
            </w:pPr>
            <w:r w:rsidRPr="00A85D47">
              <w:rPr>
                <w:b/>
                <w:sz w:val="22"/>
                <w:szCs w:val="22"/>
              </w:rPr>
              <w:br w:type="page"/>
              <w:t>Objective #3:  RSC management provides oversight and support to maintain a trained and knowledgeable workforce.</w:t>
            </w:r>
          </w:p>
          <w:p w14:paraId="28E3EE84" w14:textId="77777777" w:rsidR="003D1379" w:rsidRPr="00A85D47" w:rsidRDefault="003D1379" w:rsidP="003D1379">
            <w:pPr>
              <w:rPr>
                <w:sz w:val="22"/>
                <w:szCs w:val="22"/>
              </w:rPr>
            </w:pPr>
          </w:p>
        </w:tc>
      </w:tr>
      <w:tr w:rsidR="003D1379" w:rsidRPr="00A85D47" w14:paraId="45E73CC1" w14:textId="77777777" w:rsidTr="00C5516E">
        <w:trPr>
          <w:gridBefore w:val="1"/>
          <w:wBefore w:w="21" w:type="dxa"/>
          <w:trHeight w:val="533"/>
        </w:trPr>
        <w:tc>
          <w:tcPr>
            <w:tcW w:w="3253" w:type="dxa"/>
          </w:tcPr>
          <w:p w14:paraId="7516BEB6" w14:textId="0B69DC15"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RSC staff receiving on-boarding training, and specialized training as needed, to achieve USRAP objectives </w:t>
            </w:r>
          </w:p>
        </w:tc>
        <w:tc>
          <w:tcPr>
            <w:tcW w:w="1710" w:type="dxa"/>
          </w:tcPr>
          <w:p w14:paraId="049F5517" w14:textId="772CCBD8" w:rsidR="003D1379" w:rsidRPr="00A85D47" w:rsidRDefault="003D1379" w:rsidP="003D1379">
            <w:pPr>
              <w:rPr>
                <w:sz w:val="22"/>
                <w:szCs w:val="22"/>
              </w:rPr>
            </w:pPr>
            <w:r w:rsidRPr="00A85D47">
              <w:rPr>
                <w:sz w:val="22"/>
                <w:szCs w:val="22"/>
              </w:rPr>
              <w:t>Output</w:t>
            </w:r>
          </w:p>
        </w:tc>
        <w:tc>
          <w:tcPr>
            <w:tcW w:w="1710" w:type="dxa"/>
          </w:tcPr>
          <w:p w14:paraId="6F900854" w14:textId="0C9522D8" w:rsidR="003D1379" w:rsidRPr="00A85D47" w:rsidRDefault="003D1379" w:rsidP="003D1379">
            <w:pPr>
              <w:rPr>
                <w:sz w:val="22"/>
                <w:szCs w:val="22"/>
              </w:rPr>
            </w:pPr>
            <w:r w:rsidRPr="00A85D47">
              <w:rPr>
                <w:sz w:val="22"/>
                <w:szCs w:val="22"/>
              </w:rPr>
              <w:t xml:space="preserve"> 100%</w:t>
            </w:r>
          </w:p>
        </w:tc>
        <w:tc>
          <w:tcPr>
            <w:tcW w:w="1890" w:type="dxa"/>
          </w:tcPr>
          <w:p w14:paraId="039C6878" w14:textId="5066783B"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22607114" w14:textId="061F5F61" w:rsidR="003D1379" w:rsidRPr="00A85D47" w:rsidRDefault="003D1379" w:rsidP="003D1379">
            <w:pPr>
              <w:rPr>
                <w:color w:val="000000"/>
                <w:sz w:val="22"/>
                <w:szCs w:val="22"/>
              </w:rPr>
            </w:pPr>
            <w:r w:rsidRPr="00A85D47">
              <w:rPr>
                <w:color w:val="000000"/>
                <w:sz w:val="22"/>
                <w:szCs w:val="22"/>
              </w:rPr>
              <w:t>HR reports</w:t>
            </w:r>
          </w:p>
        </w:tc>
        <w:tc>
          <w:tcPr>
            <w:tcW w:w="3240" w:type="dxa"/>
          </w:tcPr>
          <w:p w14:paraId="68DEC98E" w14:textId="77777777" w:rsidR="003D1379" w:rsidRPr="00A85D47" w:rsidRDefault="003D1379" w:rsidP="003D1379">
            <w:pPr>
              <w:rPr>
                <w:sz w:val="22"/>
                <w:szCs w:val="22"/>
              </w:rPr>
            </w:pPr>
          </w:p>
        </w:tc>
      </w:tr>
      <w:tr w:rsidR="003D1379" w:rsidRPr="00A85D47" w14:paraId="53F932AE" w14:textId="77777777" w:rsidTr="00C5516E">
        <w:trPr>
          <w:gridBefore w:val="1"/>
          <w:wBefore w:w="21" w:type="dxa"/>
          <w:trHeight w:val="533"/>
        </w:trPr>
        <w:tc>
          <w:tcPr>
            <w:tcW w:w="3253" w:type="dxa"/>
          </w:tcPr>
          <w:p w14:paraId="7681426E" w14:textId="2DA753FC"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staff able to demonstrate knowledge required to </w:t>
            </w:r>
            <w:r w:rsidR="002B5F1A" w:rsidRPr="00A85D47">
              <w:rPr>
                <w:sz w:val="22"/>
                <w:szCs w:val="22"/>
              </w:rPr>
              <w:t>fulfil</w:t>
            </w:r>
            <w:r w:rsidR="002B5F1A">
              <w:rPr>
                <w:sz w:val="22"/>
                <w:szCs w:val="22"/>
              </w:rPr>
              <w:t>l</w:t>
            </w:r>
            <w:r w:rsidRPr="00A85D47">
              <w:rPr>
                <w:sz w:val="22"/>
                <w:szCs w:val="22"/>
              </w:rPr>
              <w:t xml:space="preserve"> their job </w:t>
            </w:r>
          </w:p>
        </w:tc>
        <w:tc>
          <w:tcPr>
            <w:tcW w:w="1710" w:type="dxa"/>
          </w:tcPr>
          <w:p w14:paraId="57DE66BA" w14:textId="59DBC894" w:rsidR="003D1379" w:rsidRPr="00A85D47" w:rsidRDefault="003D1379" w:rsidP="003D1379">
            <w:pPr>
              <w:rPr>
                <w:sz w:val="22"/>
                <w:szCs w:val="22"/>
              </w:rPr>
            </w:pPr>
            <w:r w:rsidRPr="00A85D47">
              <w:rPr>
                <w:sz w:val="22"/>
                <w:szCs w:val="22"/>
              </w:rPr>
              <w:t>Outcome</w:t>
            </w:r>
          </w:p>
        </w:tc>
        <w:tc>
          <w:tcPr>
            <w:tcW w:w="1710" w:type="dxa"/>
          </w:tcPr>
          <w:p w14:paraId="0A17D5A6" w14:textId="5FAAC5C8" w:rsidR="003D1379" w:rsidRPr="00A85D47" w:rsidRDefault="003D1379" w:rsidP="003D1379">
            <w:pPr>
              <w:rPr>
                <w:sz w:val="22"/>
                <w:szCs w:val="22"/>
              </w:rPr>
            </w:pPr>
            <w:r w:rsidRPr="00A85D47">
              <w:rPr>
                <w:sz w:val="22"/>
                <w:szCs w:val="22"/>
              </w:rPr>
              <w:t>100%</w:t>
            </w:r>
          </w:p>
        </w:tc>
        <w:tc>
          <w:tcPr>
            <w:tcW w:w="1890" w:type="dxa"/>
          </w:tcPr>
          <w:p w14:paraId="4F6C003E" w14:textId="357278B3"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7D523A8A" w14:textId="038D4C37" w:rsidR="003D1379" w:rsidRPr="00A85D47" w:rsidRDefault="003D1379" w:rsidP="003D1379">
            <w:pPr>
              <w:rPr>
                <w:color w:val="000000"/>
                <w:sz w:val="22"/>
                <w:szCs w:val="22"/>
              </w:rPr>
            </w:pPr>
            <w:r w:rsidRPr="00A85D47">
              <w:rPr>
                <w:color w:val="000000"/>
                <w:sz w:val="22"/>
                <w:szCs w:val="22"/>
              </w:rPr>
              <w:t>RSC quality check results</w:t>
            </w:r>
          </w:p>
        </w:tc>
        <w:tc>
          <w:tcPr>
            <w:tcW w:w="3240" w:type="dxa"/>
          </w:tcPr>
          <w:p w14:paraId="569CAF2D" w14:textId="77777777" w:rsidR="003D1379" w:rsidRPr="00A85D47" w:rsidRDefault="003D1379" w:rsidP="003D1379">
            <w:pPr>
              <w:rPr>
                <w:sz w:val="22"/>
                <w:szCs w:val="22"/>
              </w:rPr>
            </w:pPr>
          </w:p>
        </w:tc>
      </w:tr>
      <w:tr w:rsidR="003D1379" w:rsidRPr="00A85D47" w14:paraId="1B532D57" w14:textId="77777777" w:rsidTr="00C5516E">
        <w:trPr>
          <w:gridBefore w:val="1"/>
          <w:wBefore w:w="21" w:type="dxa"/>
          <w:trHeight w:val="533"/>
        </w:trPr>
        <w:tc>
          <w:tcPr>
            <w:tcW w:w="3253" w:type="dxa"/>
          </w:tcPr>
          <w:p w14:paraId="3BD414A7" w14:textId="02864C51" w:rsidR="003D1379" w:rsidRPr="00A85D47" w:rsidRDefault="003D1379" w:rsidP="003D1379">
            <w:pPr>
              <w:pStyle w:val="Footer"/>
              <w:tabs>
                <w:tab w:val="clear" w:pos="4320"/>
                <w:tab w:val="clear" w:pos="8640"/>
                <w:tab w:val="left" w:pos="0"/>
              </w:tabs>
              <w:rPr>
                <w:i/>
                <w:iCs/>
                <w:sz w:val="22"/>
                <w:szCs w:val="22"/>
              </w:rPr>
            </w:pPr>
            <w:r w:rsidRPr="00A85D47">
              <w:rPr>
                <w:i/>
                <w:iCs/>
                <w:sz w:val="22"/>
                <w:szCs w:val="22"/>
              </w:rPr>
              <w:t>Additional required indicator</w:t>
            </w:r>
          </w:p>
        </w:tc>
        <w:tc>
          <w:tcPr>
            <w:tcW w:w="1710" w:type="dxa"/>
          </w:tcPr>
          <w:p w14:paraId="52293165" w14:textId="04A84E87" w:rsidR="003D1379" w:rsidRPr="00A85D47" w:rsidRDefault="00CC2167" w:rsidP="003D1379">
            <w:pPr>
              <w:rPr>
                <w:sz w:val="22"/>
                <w:szCs w:val="22"/>
              </w:rPr>
            </w:pPr>
            <w:r>
              <w:rPr>
                <w:sz w:val="22"/>
                <w:szCs w:val="22"/>
              </w:rPr>
              <w:t>Outcome</w:t>
            </w:r>
          </w:p>
        </w:tc>
        <w:tc>
          <w:tcPr>
            <w:tcW w:w="1710" w:type="dxa"/>
          </w:tcPr>
          <w:p w14:paraId="1158CAA8" w14:textId="77777777" w:rsidR="003D1379" w:rsidRPr="00A85D47" w:rsidRDefault="003D1379" w:rsidP="003D1379">
            <w:pPr>
              <w:rPr>
                <w:sz w:val="22"/>
                <w:szCs w:val="22"/>
              </w:rPr>
            </w:pPr>
          </w:p>
        </w:tc>
        <w:tc>
          <w:tcPr>
            <w:tcW w:w="1890" w:type="dxa"/>
          </w:tcPr>
          <w:p w14:paraId="16635624" w14:textId="77777777" w:rsidR="003D1379" w:rsidRPr="00A85D47" w:rsidRDefault="003D1379" w:rsidP="003D1379">
            <w:pPr>
              <w:pStyle w:val="Footer"/>
              <w:tabs>
                <w:tab w:val="left" w:pos="0"/>
              </w:tabs>
              <w:rPr>
                <w:sz w:val="22"/>
                <w:szCs w:val="22"/>
              </w:rPr>
            </w:pPr>
          </w:p>
        </w:tc>
        <w:tc>
          <w:tcPr>
            <w:tcW w:w="2340" w:type="dxa"/>
          </w:tcPr>
          <w:p w14:paraId="7BEC6503" w14:textId="77777777" w:rsidR="003D1379" w:rsidRPr="00A85D47" w:rsidRDefault="003D1379" w:rsidP="003D1379">
            <w:pPr>
              <w:rPr>
                <w:color w:val="000000"/>
                <w:sz w:val="22"/>
                <w:szCs w:val="22"/>
              </w:rPr>
            </w:pPr>
          </w:p>
        </w:tc>
        <w:tc>
          <w:tcPr>
            <w:tcW w:w="3240" w:type="dxa"/>
          </w:tcPr>
          <w:p w14:paraId="36EC1E4C" w14:textId="77777777" w:rsidR="003D1379" w:rsidRPr="00A85D47" w:rsidRDefault="003D1379" w:rsidP="003D1379">
            <w:pPr>
              <w:rPr>
                <w:sz w:val="22"/>
                <w:szCs w:val="22"/>
              </w:rPr>
            </w:pPr>
          </w:p>
        </w:tc>
      </w:tr>
      <w:tr w:rsidR="003D1379" w:rsidRPr="00A85D47" w14:paraId="209B4327" w14:textId="77777777" w:rsidTr="00C5516E">
        <w:trPr>
          <w:gridBefore w:val="1"/>
          <w:wBefore w:w="21" w:type="dxa"/>
          <w:trHeight w:val="533"/>
        </w:trPr>
        <w:tc>
          <w:tcPr>
            <w:tcW w:w="14143" w:type="dxa"/>
            <w:gridSpan w:val="6"/>
            <w:shd w:val="clear" w:color="auto" w:fill="D9D9D9" w:themeFill="background1" w:themeFillShade="D9"/>
          </w:tcPr>
          <w:p w14:paraId="6A4FE372" w14:textId="77777777" w:rsidR="003D1379" w:rsidRPr="00A85D47" w:rsidRDefault="003D1379" w:rsidP="003D1379">
            <w:pPr>
              <w:pStyle w:val="Footer"/>
              <w:tabs>
                <w:tab w:val="clear" w:pos="4320"/>
                <w:tab w:val="clear" w:pos="8640"/>
                <w:tab w:val="left" w:pos="0"/>
              </w:tabs>
              <w:ind w:left="360" w:hanging="360"/>
              <w:rPr>
                <w:b/>
                <w:sz w:val="22"/>
                <w:szCs w:val="22"/>
              </w:rPr>
            </w:pPr>
            <w:r w:rsidRPr="00A85D47">
              <w:rPr>
                <w:b/>
                <w:sz w:val="22"/>
                <w:szCs w:val="22"/>
              </w:rPr>
              <w:br w:type="page"/>
              <w:t>Objective #4:  RSC maintains professional and respectful services, environment, and communications with refugee applicants.</w:t>
            </w:r>
          </w:p>
          <w:p w14:paraId="109E3671" w14:textId="77777777" w:rsidR="003D1379" w:rsidRPr="00A85D47" w:rsidRDefault="003D1379" w:rsidP="003D1379">
            <w:pPr>
              <w:rPr>
                <w:sz w:val="22"/>
                <w:szCs w:val="22"/>
              </w:rPr>
            </w:pPr>
          </w:p>
        </w:tc>
      </w:tr>
      <w:tr w:rsidR="003D1379" w:rsidRPr="00A85D47" w14:paraId="1D881B9C" w14:textId="77777777" w:rsidTr="00C5516E">
        <w:trPr>
          <w:gridBefore w:val="1"/>
          <w:wBefore w:w="21" w:type="dxa"/>
          <w:trHeight w:val="533"/>
        </w:trPr>
        <w:tc>
          <w:tcPr>
            <w:tcW w:w="3253" w:type="dxa"/>
          </w:tcPr>
          <w:p w14:paraId="62BC8345" w14:textId="6884899D" w:rsidR="003D1379" w:rsidRPr="00A85D47" w:rsidRDefault="003D1379" w:rsidP="003D1379">
            <w:pPr>
              <w:pStyle w:val="Footer"/>
              <w:tabs>
                <w:tab w:val="clear" w:pos="4320"/>
                <w:tab w:val="clear" w:pos="8640"/>
                <w:tab w:val="left" w:pos="0"/>
              </w:tabs>
              <w:rPr>
                <w:i/>
                <w:iCs/>
                <w:sz w:val="22"/>
                <w:szCs w:val="22"/>
              </w:rPr>
            </w:pPr>
            <w:r w:rsidRPr="00A85D47">
              <w:rPr>
                <w:sz w:val="22"/>
                <w:szCs w:val="22"/>
              </w:rPr>
              <w:t>Percent of refugee applicant inquiries responded to within two weeks</w:t>
            </w:r>
          </w:p>
        </w:tc>
        <w:tc>
          <w:tcPr>
            <w:tcW w:w="1710" w:type="dxa"/>
          </w:tcPr>
          <w:p w14:paraId="7504E9D8" w14:textId="3FA035AF" w:rsidR="003D1379" w:rsidRPr="00A85D47" w:rsidRDefault="003D1379" w:rsidP="003D1379">
            <w:pPr>
              <w:rPr>
                <w:sz w:val="22"/>
                <w:szCs w:val="22"/>
              </w:rPr>
            </w:pPr>
            <w:r w:rsidRPr="00A85D47">
              <w:rPr>
                <w:sz w:val="22"/>
                <w:szCs w:val="22"/>
              </w:rPr>
              <w:t>Output</w:t>
            </w:r>
          </w:p>
        </w:tc>
        <w:tc>
          <w:tcPr>
            <w:tcW w:w="1710" w:type="dxa"/>
          </w:tcPr>
          <w:p w14:paraId="588C065E" w14:textId="003858C3" w:rsidR="003D1379" w:rsidRPr="00A85D47" w:rsidRDefault="003D1379" w:rsidP="003D1379">
            <w:pPr>
              <w:rPr>
                <w:sz w:val="22"/>
                <w:szCs w:val="22"/>
              </w:rPr>
            </w:pPr>
            <w:r w:rsidRPr="00A85D47">
              <w:rPr>
                <w:sz w:val="22"/>
                <w:szCs w:val="22"/>
              </w:rPr>
              <w:t xml:space="preserve"> 75%</w:t>
            </w:r>
          </w:p>
        </w:tc>
        <w:tc>
          <w:tcPr>
            <w:tcW w:w="1890" w:type="dxa"/>
          </w:tcPr>
          <w:p w14:paraId="0EDD2A94" w14:textId="0CB1F0AF"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55B72EDB" w14:textId="216B13C3" w:rsidR="003D1379" w:rsidRPr="00A85D47" w:rsidRDefault="003D1379" w:rsidP="003D1379">
            <w:pPr>
              <w:rPr>
                <w:color w:val="000000"/>
                <w:sz w:val="22"/>
                <w:szCs w:val="22"/>
              </w:rPr>
            </w:pPr>
            <w:r w:rsidRPr="00A85D47">
              <w:rPr>
                <w:color w:val="000000"/>
                <w:sz w:val="22"/>
                <w:szCs w:val="22"/>
              </w:rPr>
              <w:t>RSC logs, reports</w:t>
            </w:r>
          </w:p>
        </w:tc>
        <w:tc>
          <w:tcPr>
            <w:tcW w:w="3240" w:type="dxa"/>
          </w:tcPr>
          <w:p w14:paraId="6F8D5F26" w14:textId="77777777" w:rsidR="003D1379" w:rsidRPr="00A85D47" w:rsidRDefault="003D1379" w:rsidP="003D1379">
            <w:pPr>
              <w:rPr>
                <w:sz w:val="22"/>
                <w:szCs w:val="22"/>
              </w:rPr>
            </w:pPr>
          </w:p>
        </w:tc>
      </w:tr>
      <w:tr w:rsidR="003D1379" w:rsidRPr="00A85D47" w14:paraId="501C98CE" w14:textId="77777777" w:rsidTr="00C5516E">
        <w:trPr>
          <w:gridBefore w:val="1"/>
          <w:wBefore w:w="21" w:type="dxa"/>
          <w:trHeight w:val="533"/>
        </w:trPr>
        <w:tc>
          <w:tcPr>
            <w:tcW w:w="3253" w:type="dxa"/>
          </w:tcPr>
          <w:p w14:paraId="3BB627A3" w14:textId="23E1EBCF"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refugee applicants reporting satisfaction with quality of interactions with RSC </w:t>
            </w:r>
          </w:p>
        </w:tc>
        <w:tc>
          <w:tcPr>
            <w:tcW w:w="1710" w:type="dxa"/>
          </w:tcPr>
          <w:p w14:paraId="561B7D38" w14:textId="2D2035D6" w:rsidR="003D1379" w:rsidRPr="00A85D47" w:rsidRDefault="003D1379" w:rsidP="003D1379">
            <w:pPr>
              <w:rPr>
                <w:sz w:val="22"/>
                <w:szCs w:val="22"/>
              </w:rPr>
            </w:pPr>
            <w:r w:rsidRPr="00A85D47">
              <w:rPr>
                <w:sz w:val="22"/>
                <w:szCs w:val="22"/>
              </w:rPr>
              <w:t>Outcome</w:t>
            </w:r>
          </w:p>
        </w:tc>
        <w:tc>
          <w:tcPr>
            <w:tcW w:w="1710" w:type="dxa"/>
          </w:tcPr>
          <w:p w14:paraId="779FA17C" w14:textId="47BE1577" w:rsidR="003D1379" w:rsidRPr="00A85D47" w:rsidRDefault="003D1379" w:rsidP="003D1379">
            <w:pPr>
              <w:rPr>
                <w:sz w:val="22"/>
                <w:szCs w:val="22"/>
              </w:rPr>
            </w:pPr>
            <w:r w:rsidRPr="00A85D47">
              <w:rPr>
                <w:sz w:val="22"/>
                <w:szCs w:val="22"/>
              </w:rPr>
              <w:t>85%</w:t>
            </w:r>
          </w:p>
        </w:tc>
        <w:tc>
          <w:tcPr>
            <w:tcW w:w="1890" w:type="dxa"/>
          </w:tcPr>
          <w:p w14:paraId="42031193" w14:textId="624A59B2"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0AC6143D" w14:textId="595FF38E" w:rsidR="003D1379" w:rsidRPr="00A85D47" w:rsidRDefault="003D1379" w:rsidP="003D1379">
            <w:pPr>
              <w:rPr>
                <w:color w:val="000000"/>
                <w:sz w:val="22"/>
                <w:szCs w:val="22"/>
              </w:rPr>
            </w:pPr>
            <w:r w:rsidRPr="00A85D47">
              <w:rPr>
                <w:sz w:val="22"/>
                <w:szCs w:val="22"/>
              </w:rPr>
              <w:t>Refugee applicant surveys</w:t>
            </w:r>
          </w:p>
        </w:tc>
        <w:tc>
          <w:tcPr>
            <w:tcW w:w="3240" w:type="dxa"/>
          </w:tcPr>
          <w:p w14:paraId="6C0327D9" w14:textId="77777777" w:rsidR="003D1379" w:rsidRPr="00A85D47" w:rsidRDefault="003D1379" w:rsidP="003D1379">
            <w:pPr>
              <w:rPr>
                <w:sz w:val="22"/>
                <w:szCs w:val="22"/>
              </w:rPr>
            </w:pPr>
          </w:p>
        </w:tc>
      </w:tr>
      <w:tr w:rsidR="003D1379" w:rsidRPr="00A85D47" w14:paraId="62BD0669" w14:textId="77777777" w:rsidTr="00C5516E">
        <w:trPr>
          <w:gridBefore w:val="1"/>
          <w:wBefore w:w="21" w:type="dxa"/>
          <w:trHeight w:val="533"/>
        </w:trPr>
        <w:tc>
          <w:tcPr>
            <w:tcW w:w="3253" w:type="dxa"/>
          </w:tcPr>
          <w:p w14:paraId="26961390" w14:textId="11BD5985" w:rsidR="003D1379" w:rsidRPr="00A85D47" w:rsidRDefault="003D1379" w:rsidP="003D1379">
            <w:pPr>
              <w:pStyle w:val="Footer"/>
              <w:tabs>
                <w:tab w:val="clear" w:pos="4320"/>
                <w:tab w:val="clear" w:pos="8640"/>
                <w:tab w:val="left" w:pos="0"/>
              </w:tabs>
              <w:rPr>
                <w:sz w:val="22"/>
                <w:szCs w:val="22"/>
              </w:rPr>
            </w:pPr>
            <w:r w:rsidRPr="00A85D47">
              <w:rPr>
                <w:i/>
                <w:iCs/>
                <w:sz w:val="22"/>
                <w:szCs w:val="22"/>
              </w:rPr>
              <w:t>Additional required indicator</w:t>
            </w:r>
          </w:p>
        </w:tc>
        <w:tc>
          <w:tcPr>
            <w:tcW w:w="1710" w:type="dxa"/>
          </w:tcPr>
          <w:p w14:paraId="66793814" w14:textId="0D1960BB" w:rsidR="003D1379" w:rsidRPr="00A85D47" w:rsidRDefault="00CC2167" w:rsidP="003D1379">
            <w:pPr>
              <w:rPr>
                <w:sz w:val="22"/>
                <w:szCs w:val="22"/>
              </w:rPr>
            </w:pPr>
            <w:r>
              <w:rPr>
                <w:sz w:val="22"/>
                <w:szCs w:val="22"/>
              </w:rPr>
              <w:t>Outcome</w:t>
            </w:r>
          </w:p>
        </w:tc>
        <w:tc>
          <w:tcPr>
            <w:tcW w:w="1710" w:type="dxa"/>
          </w:tcPr>
          <w:p w14:paraId="53693D04" w14:textId="77777777" w:rsidR="003D1379" w:rsidRPr="00A85D47" w:rsidRDefault="003D1379" w:rsidP="003D1379">
            <w:pPr>
              <w:rPr>
                <w:sz w:val="22"/>
                <w:szCs w:val="22"/>
              </w:rPr>
            </w:pPr>
          </w:p>
        </w:tc>
        <w:tc>
          <w:tcPr>
            <w:tcW w:w="1890" w:type="dxa"/>
          </w:tcPr>
          <w:p w14:paraId="0756B5EC" w14:textId="77777777" w:rsidR="003D1379" w:rsidRPr="00A85D47" w:rsidRDefault="003D1379" w:rsidP="003D1379">
            <w:pPr>
              <w:pStyle w:val="Footer"/>
              <w:tabs>
                <w:tab w:val="left" w:pos="0"/>
              </w:tabs>
              <w:rPr>
                <w:sz w:val="22"/>
                <w:szCs w:val="22"/>
              </w:rPr>
            </w:pPr>
          </w:p>
        </w:tc>
        <w:tc>
          <w:tcPr>
            <w:tcW w:w="2340" w:type="dxa"/>
          </w:tcPr>
          <w:p w14:paraId="248DCEB1" w14:textId="77777777" w:rsidR="003D1379" w:rsidRPr="00A85D47" w:rsidRDefault="003D1379" w:rsidP="003D1379">
            <w:pPr>
              <w:rPr>
                <w:sz w:val="22"/>
                <w:szCs w:val="22"/>
              </w:rPr>
            </w:pPr>
          </w:p>
        </w:tc>
        <w:tc>
          <w:tcPr>
            <w:tcW w:w="3240" w:type="dxa"/>
          </w:tcPr>
          <w:p w14:paraId="6F3F195D" w14:textId="77777777" w:rsidR="003D1379" w:rsidRPr="00A85D47" w:rsidRDefault="003D1379" w:rsidP="003D1379">
            <w:pPr>
              <w:rPr>
                <w:sz w:val="22"/>
                <w:szCs w:val="22"/>
              </w:rPr>
            </w:pPr>
          </w:p>
        </w:tc>
      </w:tr>
    </w:tbl>
    <w:p w14:paraId="7D50E70F" w14:textId="77777777" w:rsidR="00F5775B" w:rsidRPr="00A85D47" w:rsidRDefault="00F5775B" w:rsidP="00F5775B">
      <w:pPr>
        <w:pStyle w:val="Footer"/>
        <w:tabs>
          <w:tab w:val="clear" w:pos="4320"/>
          <w:tab w:val="clear" w:pos="8640"/>
          <w:tab w:val="left" w:pos="360"/>
        </w:tabs>
        <w:rPr>
          <w:b/>
          <w:sz w:val="22"/>
          <w:szCs w:val="22"/>
        </w:rPr>
      </w:pPr>
    </w:p>
    <w:p w14:paraId="1AA370EE" w14:textId="77777777" w:rsidR="00BE3E2C" w:rsidRPr="00A85D47" w:rsidRDefault="00BE3E2C">
      <w:pPr>
        <w:rPr>
          <w:sz w:val="22"/>
          <w:szCs w:val="22"/>
        </w:rPr>
      </w:pPr>
    </w:p>
    <w:sectPr w:rsidR="00BE3E2C" w:rsidRPr="00A85D47" w:rsidSect="00741E86">
      <w:headerReference w:type="default" r:id="rId7"/>
      <w:footerReference w:type="default" r:id="rId8"/>
      <w:pgSz w:w="15840" w:h="12240" w:orient="landscape"/>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A3C4F" w14:textId="77777777" w:rsidR="00FA2224" w:rsidRDefault="00FA2224" w:rsidP="00F5775B">
      <w:r>
        <w:separator/>
      </w:r>
    </w:p>
  </w:endnote>
  <w:endnote w:type="continuationSeparator" w:id="0">
    <w:p w14:paraId="3FC77E30" w14:textId="77777777" w:rsidR="00FA2224" w:rsidRDefault="00FA2224" w:rsidP="00F5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755072"/>
      <w:docPartObj>
        <w:docPartGallery w:val="Page Numbers (Bottom of Page)"/>
        <w:docPartUnique/>
      </w:docPartObj>
    </w:sdtPr>
    <w:sdtEndPr>
      <w:rPr>
        <w:noProof/>
      </w:rPr>
    </w:sdtEndPr>
    <w:sdtContent>
      <w:p w14:paraId="2FDD8539" w14:textId="38BDEE98" w:rsidR="00B25B1D" w:rsidRDefault="00B25B1D">
        <w:pPr>
          <w:pStyle w:val="Footer"/>
          <w:jc w:val="center"/>
        </w:pPr>
        <w:r>
          <w:fldChar w:fldCharType="begin"/>
        </w:r>
        <w:r>
          <w:instrText xml:space="preserve"> PAGE   \* MERGEFORMAT </w:instrText>
        </w:r>
        <w:r>
          <w:fldChar w:fldCharType="separate"/>
        </w:r>
        <w:r w:rsidR="00B50E89">
          <w:rPr>
            <w:noProof/>
          </w:rPr>
          <w:t>1</w:t>
        </w:r>
        <w:r>
          <w:rPr>
            <w:noProof/>
          </w:rPr>
          <w:fldChar w:fldCharType="end"/>
        </w:r>
      </w:p>
    </w:sdtContent>
  </w:sdt>
  <w:p w14:paraId="604C9B3F" w14:textId="77777777" w:rsidR="00DD6CA8" w:rsidRDefault="00DD6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FE92E" w14:textId="77777777" w:rsidR="00FA2224" w:rsidRDefault="00FA2224" w:rsidP="00F5775B">
      <w:r>
        <w:separator/>
      </w:r>
    </w:p>
  </w:footnote>
  <w:footnote w:type="continuationSeparator" w:id="0">
    <w:p w14:paraId="314FE6D9" w14:textId="77777777" w:rsidR="00FA2224" w:rsidRDefault="00FA2224" w:rsidP="00F57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2E9B" w14:textId="77777777" w:rsidR="00F5775B" w:rsidRPr="00DD6CA8" w:rsidRDefault="00F5775B" w:rsidP="00DD6C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75B"/>
    <w:rsid w:val="00005102"/>
    <w:rsid w:val="00015A90"/>
    <w:rsid w:val="000267D3"/>
    <w:rsid w:val="00037F31"/>
    <w:rsid w:val="000502A5"/>
    <w:rsid w:val="00050BA0"/>
    <w:rsid w:val="00051BFD"/>
    <w:rsid w:val="000806F9"/>
    <w:rsid w:val="000877D7"/>
    <w:rsid w:val="000973E2"/>
    <w:rsid w:val="000E511B"/>
    <w:rsid w:val="000E6B75"/>
    <w:rsid w:val="000F4B38"/>
    <w:rsid w:val="000F65EB"/>
    <w:rsid w:val="00111E82"/>
    <w:rsid w:val="00112C05"/>
    <w:rsid w:val="00120376"/>
    <w:rsid w:val="001320AC"/>
    <w:rsid w:val="00134067"/>
    <w:rsid w:val="001512AE"/>
    <w:rsid w:val="0015663B"/>
    <w:rsid w:val="00163289"/>
    <w:rsid w:val="00167AB9"/>
    <w:rsid w:val="001754B8"/>
    <w:rsid w:val="0018293B"/>
    <w:rsid w:val="001C22B5"/>
    <w:rsid w:val="001C2695"/>
    <w:rsid w:val="001C6128"/>
    <w:rsid w:val="001E10BF"/>
    <w:rsid w:val="001E416E"/>
    <w:rsid w:val="001E6879"/>
    <w:rsid w:val="001E7D0C"/>
    <w:rsid w:val="001F6D63"/>
    <w:rsid w:val="001F7DFD"/>
    <w:rsid w:val="00204EF0"/>
    <w:rsid w:val="00213651"/>
    <w:rsid w:val="00256A30"/>
    <w:rsid w:val="00260D47"/>
    <w:rsid w:val="00263116"/>
    <w:rsid w:val="00272F8A"/>
    <w:rsid w:val="002A6D52"/>
    <w:rsid w:val="002B18DB"/>
    <w:rsid w:val="002B5F1A"/>
    <w:rsid w:val="002E3A46"/>
    <w:rsid w:val="002E6327"/>
    <w:rsid w:val="00311D88"/>
    <w:rsid w:val="00312524"/>
    <w:rsid w:val="00316EB4"/>
    <w:rsid w:val="00317020"/>
    <w:rsid w:val="0033590F"/>
    <w:rsid w:val="0034788E"/>
    <w:rsid w:val="00352260"/>
    <w:rsid w:val="003648EC"/>
    <w:rsid w:val="00375415"/>
    <w:rsid w:val="00376305"/>
    <w:rsid w:val="003A5DBE"/>
    <w:rsid w:val="003B0790"/>
    <w:rsid w:val="003B69DC"/>
    <w:rsid w:val="003C416E"/>
    <w:rsid w:val="003D1379"/>
    <w:rsid w:val="003D2775"/>
    <w:rsid w:val="003D63FC"/>
    <w:rsid w:val="003E70CD"/>
    <w:rsid w:val="003F3EB0"/>
    <w:rsid w:val="003F4188"/>
    <w:rsid w:val="00416AA2"/>
    <w:rsid w:val="004513C6"/>
    <w:rsid w:val="00451B0B"/>
    <w:rsid w:val="0045253F"/>
    <w:rsid w:val="00452E95"/>
    <w:rsid w:val="00461E20"/>
    <w:rsid w:val="00466A8B"/>
    <w:rsid w:val="004700E1"/>
    <w:rsid w:val="004738E3"/>
    <w:rsid w:val="00482FB5"/>
    <w:rsid w:val="004870FD"/>
    <w:rsid w:val="00487714"/>
    <w:rsid w:val="004902D9"/>
    <w:rsid w:val="00490821"/>
    <w:rsid w:val="004A7165"/>
    <w:rsid w:val="004C0D95"/>
    <w:rsid w:val="004C243F"/>
    <w:rsid w:val="004F39AF"/>
    <w:rsid w:val="00506647"/>
    <w:rsid w:val="00514562"/>
    <w:rsid w:val="0051754F"/>
    <w:rsid w:val="0053275C"/>
    <w:rsid w:val="005502D1"/>
    <w:rsid w:val="0055119F"/>
    <w:rsid w:val="005735D0"/>
    <w:rsid w:val="005838F1"/>
    <w:rsid w:val="005A42A0"/>
    <w:rsid w:val="005B707E"/>
    <w:rsid w:val="005C09B9"/>
    <w:rsid w:val="005D2B60"/>
    <w:rsid w:val="005E5B4A"/>
    <w:rsid w:val="005F508F"/>
    <w:rsid w:val="005F5ADF"/>
    <w:rsid w:val="0062061B"/>
    <w:rsid w:val="006470B7"/>
    <w:rsid w:val="00647464"/>
    <w:rsid w:val="00647DE6"/>
    <w:rsid w:val="00656D64"/>
    <w:rsid w:val="00660822"/>
    <w:rsid w:val="00675B8C"/>
    <w:rsid w:val="006765A6"/>
    <w:rsid w:val="00682215"/>
    <w:rsid w:val="00691EE1"/>
    <w:rsid w:val="00693108"/>
    <w:rsid w:val="006A1861"/>
    <w:rsid w:val="006A2DE3"/>
    <w:rsid w:val="006A4A72"/>
    <w:rsid w:val="006A63DD"/>
    <w:rsid w:val="006B236F"/>
    <w:rsid w:val="006B5A0A"/>
    <w:rsid w:val="006C057A"/>
    <w:rsid w:val="006E6419"/>
    <w:rsid w:val="006F049B"/>
    <w:rsid w:val="00717A52"/>
    <w:rsid w:val="00723987"/>
    <w:rsid w:val="0072785D"/>
    <w:rsid w:val="00741E86"/>
    <w:rsid w:val="00745875"/>
    <w:rsid w:val="00760C6E"/>
    <w:rsid w:val="00771EAB"/>
    <w:rsid w:val="00781900"/>
    <w:rsid w:val="00786DF8"/>
    <w:rsid w:val="00787EC8"/>
    <w:rsid w:val="007A0DFE"/>
    <w:rsid w:val="007B010B"/>
    <w:rsid w:val="007B4057"/>
    <w:rsid w:val="007F63A4"/>
    <w:rsid w:val="00817F77"/>
    <w:rsid w:val="00821CB0"/>
    <w:rsid w:val="008523F6"/>
    <w:rsid w:val="00854418"/>
    <w:rsid w:val="0086327D"/>
    <w:rsid w:val="00864268"/>
    <w:rsid w:val="00877396"/>
    <w:rsid w:val="008848FB"/>
    <w:rsid w:val="00891231"/>
    <w:rsid w:val="00891C97"/>
    <w:rsid w:val="008B7C0D"/>
    <w:rsid w:val="008C14EC"/>
    <w:rsid w:val="008E4111"/>
    <w:rsid w:val="008E6E8C"/>
    <w:rsid w:val="008F1AEB"/>
    <w:rsid w:val="008F4465"/>
    <w:rsid w:val="00901038"/>
    <w:rsid w:val="009045C0"/>
    <w:rsid w:val="00905617"/>
    <w:rsid w:val="00941C02"/>
    <w:rsid w:val="00955042"/>
    <w:rsid w:val="00960C76"/>
    <w:rsid w:val="009946ED"/>
    <w:rsid w:val="009A0B2E"/>
    <w:rsid w:val="009A6056"/>
    <w:rsid w:val="009B07F9"/>
    <w:rsid w:val="009C3343"/>
    <w:rsid w:val="009C5587"/>
    <w:rsid w:val="009D6BC1"/>
    <w:rsid w:val="009E7FD6"/>
    <w:rsid w:val="00A0552E"/>
    <w:rsid w:val="00A06D91"/>
    <w:rsid w:val="00A07CDA"/>
    <w:rsid w:val="00A47765"/>
    <w:rsid w:val="00A552BD"/>
    <w:rsid w:val="00A5539A"/>
    <w:rsid w:val="00A56BB0"/>
    <w:rsid w:val="00A628DC"/>
    <w:rsid w:val="00A85D47"/>
    <w:rsid w:val="00AB2D2E"/>
    <w:rsid w:val="00AB3365"/>
    <w:rsid w:val="00AC55D8"/>
    <w:rsid w:val="00AD1B8D"/>
    <w:rsid w:val="00AE3BF0"/>
    <w:rsid w:val="00AF006E"/>
    <w:rsid w:val="00AF4828"/>
    <w:rsid w:val="00B00D99"/>
    <w:rsid w:val="00B02871"/>
    <w:rsid w:val="00B034E8"/>
    <w:rsid w:val="00B14ECB"/>
    <w:rsid w:val="00B239D8"/>
    <w:rsid w:val="00B25B1D"/>
    <w:rsid w:val="00B2604A"/>
    <w:rsid w:val="00B45013"/>
    <w:rsid w:val="00B50E89"/>
    <w:rsid w:val="00B5691A"/>
    <w:rsid w:val="00B72369"/>
    <w:rsid w:val="00B80901"/>
    <w:rsid w:val="00B82385"/>
    <w:rsid w:val="00BA3062"/>
    <w:rsid w:val="00BB053D"/>
    <w:rsid w:val="00BD21C2"/>
    <w:rsid w:val="00BD4090"/>
    <w:rsid w:val="00BE17C1"/>
    <w:rsid w:val="00BE2163"/>
    <w:rsid w:val="00BE3E2C"/>
    <w:rsid w:val="00C10BDF"/>
    <w:rsid w:val="00C13537"/>
    <w:rsid w:val="00C2062D"/>
    <w:rsid w:val="00C30EC4"/>
    <w:rsid w:val="00C34210"/>
    <w:rsid w:val="00C5516E"/>
    <w:rsid w:val="00C63C61"/>
    <w:rsid w:val="00C70EE3"/>
    <w:rsid w:val="00C71520"/>
    <w:rsid w:val="00C76B6B"/>
    <w:rsid w:val="00C80DF3"/>
    <w:rsid w:val="00C9138B"/>
    <w:rsid w:val="00C95783"/>
    <w:rsid w:val="00CA7C7C"/>
    <w:rsid w:val="00CB1627"/>
    <w:rsid w:val="00CB5DF6"/>
    <w:rsid w:val="00CB67A3"/>
    <w:rsid w:val="00CC2167"/>
    <w:rsid w:val="00CC664A"/>
    <w:rsid w:val="00CC685A"/>
    <w:rsid w:val="00CC7188"/>
    <w:rsid w:val="00CD6133"/>
    <w:rsid w:val="00CE0BDF"/>
    <w:rsid w:val="00CE4706"/>
    <w:rsid w:val="00CF3E3E"/>
    <w:rsid w:val="00CF79D0"/>
    <w:rsid w:val="00D03615"/>
    <w:rsid w:val="00D07D23"/>
    <w:rsid w:val="00D12142"/>
    <w:rsid w:val="00D308AA"/>
    <w:rsid w:val="00D37CCD"/>
    <w:rsid w:val="00D4556E"/>
    <w:rsid w:val="00D53EB0"/>
    <w:rsid w:val="00D70541"/>
    <w:rsid w:val="00D94285"/>
    <w:rsid w:val="00DB57CE"/>
    <w:rsid w:val="00DB58D0"/>
    <w:rsid w:val="00DB7432"/>
    <w:rsid w:val="00DB7808"/>
    <w:rsid w:val="00DD49DA"/>
    <w:rsid w:val="00DD6CA8"/>
    <w:rsid w:val="00DE1728"/>
    <w:rsid w:val="00DE2D0D"/>
    <w:rsid w:val="00DE4269"/>
    <w:rsid w:val="00E14194"/>
    <w:rsid w:val="00E44F65"/>
    <w:rsid w:val="00E52C65"/>
    <w:rsid w:val="00E63EF7"/>
    <w:rsid w:val="00E65418"/>
    <w:rsid w:val="00E662B4"/>
    <w:rsid w:val="00E6674B"/>
    <w:rsid w:val="00E72050"/>
    <w:rsid w:val="00E8764D"/>
    <w:rsid w:val="00E96FBB"/>
    <w:rsid w:val="00EB0695"/>
    <w:rsid w:val="00EB0AB2"/>
    <w:rsid w:val="00EB2810"/>
    <w:rsid w:val="00EB359B"/>
    <w:rsid w:val="00EB532F"/>
    <w:rsid w:val="00ED1BEB"/>
    <w:rsid w:val="00EE17F6"/>
    <w:rsid w:val="00F023C2"/>
    <w:rsid w:val="00F21CE1"/>
    <w:rsid w:val="00F27951"/>
    <w:rsid w:val="00F27D76"/>
    <w:rsid w:val="00F32F2D"/>
    <w:rsid w:val="00F41FDB"/>
    <w:rsid w:val="00F507A5"/>
    <w:rsid w:val="00F51ADA"/>
    <w:rsid w:val="00F548A4"/>
    <w:rsid w:val="00F554FE"/>
    <w:rsid w:val="00F5775B"/>
    <w:rsid w:val="00F612F4"/>
    <w:rsid w:val="00F648FD"/>
    <w:rsid w:val="00F750CC"/>
    <w:rsid w:val="00F76F6D"/>
    <w:rsid w:val="00F97CA0"/>
    <w:rsid w:val="00FA2224"/>
    <w:rsid w:val="00FB15F9"/>
    <w:rsid w:val="00FF2C5D"/>
    <w:rsid w:val="00FF788C"/>
    <w:rsid w:val="00FF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E4F39"/>
  <w15:docId w15:val="{05BAB0F5-A321-4E77-BC81-ED50873B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75B"/>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775B"/>
    <w:pPr>
      <w:tabs>
        <w:tab w:val="center" w:pos="4320"/>
        <w:tab w:val="right" w:pos="8640"/>
      </w:tabs>
    </w:pPr>
  </w:style>
  <w:style w:type="character" w:customStyle="1" w:styleId="FooterChar">
    <w:name w:val="Footer Char"/>
    <w:basedOn w:val="DefaultParagraphFont"/>
    <w:link w:val="Footer"/>
    <w:uiPriority w:val="99"/>
    <w:rsid w:val="00F5775B"/>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F5775B"/>
    <w:pPr>
      <w:tabs>
        <w:tab w:val="center" w:pos="4680"/>
        <w:tab w:val="right" w:pos="9360"/>
      </w:tabs>
    </w:pPr>
  </w:style>
  <w:style w:type="character" w:customStyle="1" w:styleId="HeaderChar">
    <w:name w:val="Header Char"/>
    <w:basedOn w:val="DefaultParagraphFont"/>
    <w:link w:val="Header"/>
    <w:uiPriority w:val="99"/>
    <w:rsid w:val="00F5775B"/>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F049B"/>
    <w:rPr>
      <w:sz w:val="16"/>
      <w:szCs w:val="16"/>
    </w:rPr>
  </w:style>
  <w:style w:type="paragraph" w:styleId="CommentText">
    <w:name w:val="annotation text"/>
    <w:basedOn w:val="Normal"/>
    <w:link w:val="CommentTextChar"/>
    <w:uiPriority w:val="99"/>
    <w:semiHidden/>
    <w:unhideWhenUsed/>
    <w:rsid w:val="006F049B"/>
    <w:rPr>
      <w:sz w:val="20"/>
      <w:szCs w:val="20"/>
    </w:rPr>
  </w:style>
  <w:style w:type="character" w:customStyle="1" w:styleId="CommentTextChar">
    <w:name w:val="Comment Text Char"/>
    <w:basedOn w:val="DefaultParagraphFont"/>
    <w:link w:val="CommentText"/>
    <w:uiPriority w:val="99"/>
    <w:semiHidden/>
    <w:rsid w:val="006F049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F049B"/>
    <w:rPr>
      <w:b/>
      <w:bCs/>
    </w:rPr>
  </w:style>
  <w:style w:type="character" w:customStyle="1" w:styleId="CommentSubjectChar">
    <w:name w:val="Comment Subject Char"/>
    <w:basedOn w:val="CommentTextChar"/>
    <w:link w:val="CommentSubject"/>
    <w:uiPriority w:val="99"/>
    <w:semiHidden/>
    <w:rsid w:val="006F049B"/>
    <w:rPr>
      <w:rFonts w:ascii="Times New Roman" w:eastAsia="Times New Roman" w:hAnsi="Times New Roman" w:cs="Times New Roman"/>
      <w:b/>
      <w:bCs/>
      <w:sz w:val="20"/>
      <w:szCs w:val="20"/>
      <w:lang w:val="en-GB"/>
    </w:rPr>
  </w:style>
  <w:style w:type="paragraph" w:styleId="Revision">
    <w:name w:val="Revision"/>
    <w:hidden/>
    <w:uiPriority w:val="99"/>
    <w:semiHidden/>
    <w:rsid w:val="006F049B"/>
    <w:pPr>
      <w:spacing w:after="0"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6F049B"/>
    <w:rPr>
      <w:rFonts w:ascii="Tahoma" w:hAnsi="Tahoma" w:cs="Tahoma"/>
      <w:sz w:val="16"/>
      <w:szCs w:val="16"/>
    </w:rPr>
  </w:style>
  <w:style w:type="character" w:customStyle="1" w:styleId="BalloonTextChar">
    <w:name w:val="Balloon Text Char"/>
    <w:basedOn w:val="DefaultParagraphFont"/>
    <w:link w:val="BalloonText"/>
    <w:uiPriority w:val="99"/>
    <w:semiHidden/>
    <w:rsid w:val="006F049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1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15168-B50F-49EB-BD31-22FE0FC1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 Berdinner</dc:creator>
  <cp:lastModifiedBy>Holdren, Caroline C</cp:lastModifiedBy>
  <cp:revision>17</cp:revision>
  <dcterms:created xsi:type="dcterms:W3CDTF">2021-03-05T14:07:00Z</dcterms:created>
  <dcterms:modified xsi:type="dcterms:W3CDTF">2021-05-06T13:06:00Z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SiramS@state.gov</vt:lpwstr>
  </property>
  <property fmtid="{D5CDD505-2E9C-101B-9397-08002B2CF9AE}" pid="5" name="MSIP_Label_1665d9ee-429a-4d5f-97cc-cfb56e044a6e_SetDate">
    <vt:lpwstr>2020-06-10T19:03:37.3921113Z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02252c3e-fd4e-4a5c-a759-7e88b9d45204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