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D04975" w14:textId="74D1C184" w:rsidR="00B61396" w:rsidRPr="00770135" w:rsidRDefault="2FDE5C63" w:rsidP="0D973E97">
      <w:pPr>
        <w:spacing w:after="0" w:line="240" w:lineRule="auto"/>
        <w:jc w:val="center"/>
        <w:rPr>
          <w:rFonts w:eastAsia="Times New Roman"/>
          <w:b/>
          <w:bCs/>
          <w:sz w:val="24"/>
          <w:szCs w:val="24"/>
        </w:rPr>
      </w:pPr>
      <w:r w:rsidRPr="005C01D7">
        <w:rPr>
          <w:rFonts w:eastAsia="Times New Roman"/>
          <w:b/>
          <w:bCs/>
          <w:sz w:val="24"/>
          <w:szCs w:val="24"/>
          <w:bdr w:val="none" w:sz="0" w:space="0" w:color="auto" w:frame="1"/>
        </w:rPr>
        <w:t>U</w:t>
      </w:r>
      <w:r w:rsidR="00B61396" w:rsidRPr="005C01D7">
        <w:rPr>
          <w:rFonts w:eastAsia="Times New Roman"/>
          <w:b/>
          <w:bCs/>
          <w:sz w:val="24"/>
          <w:szCs w:val="24"/>
          <w:bdr w:val="none" w:sz="0" w:space="0" w:color="auto" w:frame="1"/>
        </w:rPr>
        <w:t>.S. DEPARTMENT OF STATE</w:t>
      </w:r>
      <w:r w:rsidR="00B61396" w:rsidRPr="005C01D7">
        <w:rPr>
          <w:rFonts w:eastAsia="Times New Roman" w:cstheme="minorHAnsi"/>
          <w:b/>
          <w:bCs/>
          <w:sz w:val="24"/>
          <w:szCs w:val="24"/>
          <w:bdr w:val="none" w:sz="0" w:space="0" w:color="auto" w:frame="1"/>
        </w:rPr>
        <w:br/>
      </w:r>
      <w:r w:rsidR="00FA0A6B" w:rsidRPr="00770135">
        <w:rPr>
          <w:rFonts w:eastAsia="Times New Roman"/>
          <w:b/>
          <w:bCs/>
          <w:sz w:val="24"/>
          <w:szCs w:val="24"/>
          <w:bdr w:val="none" w:sz="0" w:space="0" w:color="auto" w:frame="1"/>
        </w:rPr>
        <w:t>EMBASSY</w:t>
      </w:r>
      <w:r w:rsidR="00D3201D" w:rsidRPr="00770135">
        <w:rPr>
          <w:rFonts w:eastAsia="Times New Roman"/>
          <w:b/>
          <w:bCs/>
          <w:sz w:val="24"/>
          <w:szCs w:val="24"/>
          <w:bdr w:val="none" w:sz="0" w:space="0" w:color="auto" w:frame="1"/>
        </w:rPr>
        <w:t xml:space="preserve"> NIAMEY</w:t>
      </w:r>
    </w:p>
    <w:p w14:paraId="501A587F" w14:textId="77777777" w:rsidR="0023368A" w:rsidRPr="005C01D7" w:rsidRDefault="0023368A" w:rsidP="0023368A">
      <w:pPr>
        <w:shd w:val="clear" w:color="auto" w:fill="FFFFFF"/>
        <w:spacing w:after="0" w:line="240" w:lineRule="auto"/>
        <w:jc w:val="center"/>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Notice of Funding Opportunity</w:t>
      </w:r>
    </w:p>
    <w:p w14:paraId="1DC1F181" w14:textId="77777777" w:rsidR="0023368A" w:rsidRPr="005C01D7" w:rsidRDefault="0023368A"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58A048E8" w14:textId="6FA1A091" w:rsidR="00B61396" w:rsidRPr="00770135" w:rsidRDefault="00B61396" w:rsidP="79E74576">
      <w:pPr>
        <w:spacing w:after="0" w:line="240" w:lineRule="auto"/>
        <w:rPr>
          <w:rFonts w:eastAsia="Times New Roman" w:cstheme="minorHAnsi"/>
          <w:sz w:val="24"/>
          <w:szCs w:val="24"/>
        </w:rPr>
      </w:pPr>
      <w:r w:rsidRPr="005C01D7">
        <w:rPr>
          <w:rFonts w:eastAsia="Times New Roman" w:cstheme="minorHAnsi"/>
          <w:b/>
          <w:bCs/>
          <w:sz w:val="24"/>
          <w:szCs w:val="24"/>
          <w:bdr w:val="none" w:sz="0" w:space="0" w:color="auto" w:frame="1"/>
        </w:rPr>
        <w:t>Funding Opportunity Title: </w:t>
      </w:r>
      <w:r w:rsidR="001360F0" w:rsidRPr="00770135">
        <w:rPr>
          <w:rFonts w:eastAsia="Times New Roman" w:cstheme="minorHAnsi"/>
          <w:sz w:val="24"/>
          <w:szCs w:val="24"/>
        </w:rPr>
        <w:t xml:space="preserve">PRM Julia Taft </w:t>
      </w:r>
      <w:r w:rsidR="00843604" w:rsidRPr="00770135">
        <w:rPr>
          <w:rFonts w:eastAsia="Times New Roman" w:cstheme="minorHAnsi"/>
          <w:sz w:val="24"/>
          <w:szCs w:val="24"/>
        </w:rPr>
        <w:t xml:space="preserve">for </w:t>
      </w:r>
      <w:r w:rsidR="001360F0" w:rsidRPr="00770135">
        <w:rPr>
          <w:rFonts w:eastAsia="Times New Roman" w:cstheme="minorHAnsi"/>
          <w:sz w:val="24"/>
          <w:szCs w:val="24"/>
        </w:rPr>
        <w:t>Refugee</w:t>
      </w:r>
      <w:r w:rsidR="00843604" w:rsidRPr="00770135">
        <w:rPr>
          <w:rFonts w:eastAsia="Times New Roman" w:cstheme="minorHAnsi"/>
          <w:sz w:val="24"/>
          <w:szCs w:val="24"/>
        </w:rPr>
        <w:t>s</w:t>
      </w:r>
      <w:r w:rsidR="001360F0" w:rsidRPr="00770135">
        <w:rPr>
          <w:rFonts w:eastAsia="Times New Roman" w:cstheme="minorHAnsi"/>
          <w:sz w:val="24"/>
          <w:szCs w:val="24"/>
        </w:rPr>
        <w:t xml:space="preserve"> Fund</w:t>
      </w:r>
      <w:r w:rsidR="00E956A6" w:rsidRPr="00770135">
        <w:rPr>
          <w:rFonts w:eastAsia="Times New Roman" w:cstheme="minorHAnsi"/>
          <w:sz w:val="24"/>
          <w:szCs w:val="24"/>
          <w:bdr w:val="none" w:sz="0" w:space="0" w:color="auto" w:frame="1"/>
        </w:rPr>
        <w:tab/>
      </w:r>
    </w:p>
    <w:p w14:paraId="16DA25D5" w14:textId="0BBC2359" w:rsidR="00B61396" w:rsidRPr="005C01D7" w:rsidRDefault="00B61396" w:rsidP="006E07C9">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b/>
          <w:bCs/>
          <w:sz w:val="24"/>
          <w:szCs w:val="24"/>
          <w:bdr w:val="none" w:sz="0" w:space="0" w:color="auto" w:frame="1"/>
        </w:rPr>
        <w:t>Funding Opportunity Number: </w:t>
      </w:r>
      <w:r w:rsidR="004E2CED" w:rsidRPr="00770135">
        <w:rPr>
          <w:rFonts w:eastAsia="Times New Roman" w:cstheme="minorHAnsi"/>
          <w:sz w:val="24"/>
          <w:szCs w:val="24"/>
        </w:rPr>
        <w:t>Niger-Taft-Grant-2024</w:t>
      </w:r>
    </w:p>
    <w:p w14:paraId="1436B85D" w14:textId="759B3FBB" w:rsidR="00B61396" w:rsidRPr="005C01D7" w:rsidRDefault="00E956A6" w:rsidP="79E74576">
      <w:pPr>
        <w:spacing w:after="0" w:line="240" w:lineRule="auto"/>
        <w:rPr>
          <w:rFonts w:eastAsia="Times New Roman" w:cstheme="minorHAnsi"/>
          <w:sz w:val="24"/>
          <w:szCs w:val="24"/>
        </w:rPr>
      </w:pPr>
      <w:r w:rsidRPr="00431237">
        <w:rPr>
          <w:rFonts w:eastAsia="Times New Roman" w:cstheme="minorHAnsi"/>
          <w:b/>
          <w:bCs/>
          <w:sz w:val="24"/>
          <w:szCs w:val="24"/>
          <w:highlight w:val="yellow"/>
        </w:rPr>
        <w:t>Deadline for</w:t>
      </w:r>
      <w:r w:rsidR="00B61396" w:rsidRPr="00431237">
        <w:rPr>
          <w:rFonts w:eastAsia="Times New Roman" w:cstheme="minorHAnsi"/>
          <w:b/>
          <w:bCs/>
          <w:sz w:val="24"/>
          <w:szCs w:val="24"/>
          <w:highlight w:val="yellow"/>
        </w:rPr>
        <w:t xml:space="preserve"> Application</w:t>
      </w:r>
      <w:r w:rsidR="006E07C9" w:rsidRPr="00431237">
        <w:rPr>
          <w:rFonts w:eastAsia="Times New Roman" w:cstheme="minorHAnsi"/>
          <w:b/>
          <w:bCs/>
          <w:sz w:val="24"/>
          <w:szCs w:val="24"/>
          <w:highlight w:val="yellow"/>
        </w:rPr>
        <w:t>s</w:t>
      </w:r>
      <w:r w:rsidR="00B61396" w:rsidRPr="00431237">
        <w:rPr>
          <w:rFonts w:eastAsia="Times New Roman" w:cstheme="minorHAnsi"/>
          <w:sz w:val="24"/>
          <w:szCs w:val="24"/>
          <w:highlight w:val="yellow"/>
        </w:rPr>
        <w:t xml:space="preserve">: </w:t>
      </w:r>
      <w:r w:rsidR="00A324A5" w:rsidRPr="00431237">
        <w:rPr>
          <w:rFonts w:eastAsia="Times New Roman" w:cstheme="minorHAnsi"/>
          <w:sz w:val="24"/>
          <w:szCs w:val="24"/>
          <w:highlight w:val="yellow"/>
        </w:rPr>
        <w:t>March</w:t>
      </w:r>
      <w:r w:rsidR="001B3389" w:rsidRPr="00431237">
        <w:rPr>
          <w:rFonts w:eastAsia="Times New Roman" w:cstheme="minorHAnsi"/>
          <w:sz w:val="24"/>
          <w:szCs w:val="24"/>
          <w:highlight w:val="yellow"/>
        </w:rPr>
        <w:t xml:space="preserve"> 1</w:t>
      </w:r>
      <w:r w:rsidR="00A324A5" w:rsidRPr="00431237">
        <w:rPr>
          <w:rFonts w:eastAsia="Times New Roman" w:cstheme="minorHAnsi"/>
          <w:sz w:val="24"/>
          <w:szCs w:val="24"/>
          <w:highlight w:val="yellow"/>
        </w:rPr>
        <w:t>st</w:t>
      </w:r>
      <w:r w:rsidR="001B3389" w:rsidRPr="00431237">
        <w:rPr>
          <w:rFonts w:eastAsia="Times New Roman" w:cstheme="minorHAnsi"/>
          <w:sz w:val="24"/>
          <w:szCs w:val="24"/>
          <w:highlight w:val="yellow"/>
        </w:rPr>
        <w:t>, 202</w:t>
      </w:r>
      <w:r w:rsidR="00A324A5" w:rsidRPr="00431237">
        <w:rPr>
          <w:rFonts w:eastAsia="Times New Roman" w:cstheme="minorHAnsi"/>
          <w:sz w:val="24"/>
          <w:szCs w:val="24"/>
          <w:highlight w:val="yellow"/>
        </w:rPr>
        <w:t>4</w:t>
      </w:r>
      <w:r w:rsidRPr="00770135">
        <w:rPr>
          <w:rFonts w:eastAsia="Times New Roman" w:cstheme="minorHAnsi"/>
          <w:sz w:val="24"/>
          <w:szCs w:val="24"/>
        </w:rPr>
        <w:tab/>
      </w:r>
      <w:r w:rsidRPr="005C01D7">
        <w:rPr>
          <w:rFonts w:eastAsia="Times New Roman" w:cstheme="minorHAnsi"/>
          <w:color w:val="333333"/>
          <w:sz w:val="24"/>
          <w:szCs w:val="24"/>
        </w:rPr>
        <w:tab/>
      </w:r>
    </w:p>
    <w:p w14:paraId="7B941EF5" w14:textId="061BA0DD" w:rsidR="00E956A6" w:rsidRPr="005C01D7" w:rsidRDefault="009C3034" w:rsidP="79E74576">
      <w:pPr>
        <w:spacing w:after="0" w:line="240" w:lineRule="auto"/>
        <w:rPr>
          <w:rFonts w:eastAsia="Times New Roman" w:cstheme="minorHAnsi"/>
          <w:i/>
          <w:iCs/>
          <w:color w:val="FF0000"/>
          <w:sz w:val="24"/>
          <w:szCs w:val="24"/>
        </w:rPr>
      </w:pPr>
      <w:r w:rsidRPr="005C01D7">
        <w:rPr>
          <w:rFonts w:eastAsia="Times New Roman" w:cstheme="minorHAnsi"/>
          <w:b/>
          <w:bCs/>
          <w:sz w:val="24"/>
          <w:szCs w:val="24"/>
          <w:bdr w:val="none" w:sz="0" w:space="0" w:color="auto" w:frame="1"/>
        </w:rPr>
        <w:t xml:space="preserve">Assistance Listing </w:t>
      </w:r>
      <w:r w:rsidR="00E956A6" w:rsidRPr="005C01D7">
        <w:rPr>
          <w:rFonts w:eastAsia="Times New Roman" w:cstheme="minorHAnsi"/>
          <w:b/>
          <w:bCs/>
          <w:sz w:val="24"/>
          <w:szCs w:val="24"/>
          <w:bdr w:val="none" w:sz="0" w:space="0" w:color="auto" w:frame="1"/>
        </w:rPr>
        <w:t>Number: </w:t>
      </w:r>
      <w:r w:rsidR="33541027" w:rsidRPr="00770135">
        <w:rPr>
          <w:rFonts w:eastAsia="Times New Roman" w:cstheme="minorHAnsi"/>
          <w:sz w:val="24"/>
          <w:szCs w:val="24"/>
        </w:rPr>
        <w:t>19.</w:t>
      </w:r>
      <w:r w:rsidR="00B60092" w:rsidRPr="00770135">
        <w:rPr>
          <w:rFonts w:eastAsia="Times New Roman" w:cstheme="minorHAnsi"/>
          <w:sz w:val="24"/>
          <w:szCs w:val="24"/>
        </w:rPr>
        <w:t>517</w:t>
      </w:r>
      <w:r w:rsidR="00E956A6" w:rsidRPr="00770135">
        <w:rPr>
          <w:rFonts w:eastAsia="Times New Roman" w:cstheme="minorHAnsi"/>
          <w:sz w:val="24"/>
          <w:szCs w:val="24"/>
        </w:rPr>
        <w:tab/>
      </w:r>
      <w:r w:rsidR="00E956A6" w:rsidRPr="005C01D7">
        <w:rPr>
          <w:rFonts w:eastAsia="Times New Roman" w:cstheme="minorHAnsi"/>
          <w:b/>
          <w:bCs/>
          <w:color w:val="333333"/>
          <w:sz w:val="24"/>
          <w:szCs w:val="24"/>
          <w:bdr w:val="none" w:sz="0" w:space="0" w:color="auto" w:frame="1"/>
        </w:rPr>
        <w:tab/>
      </w:r>
    </w:p>
    <w:p w14:paraId="708EFC7D" w14:textId="4039974B" w:rsidR="008F0AB2" w:rsidRPr="005C01D7" w:rsidRDefault="008F0AB2" w:rsidP="79E74576">
      <w:pPr>
        <w:spacing w:after="0" w:line="240" w:lineRule="auto"/>
        <w:rPr>
          <w:rFonts w:eastAsia="Times New Roman" w:cstheme="minorHAnsi"/>
          <w:i/>
          <w:iCs/>
          <w:color w:val="FF0000"/>
          <w:sz w:val="24"/>
          <w:szCs w:val="24"/>
        </w:rPr>
      </w:pPr>
      <w:r w:rsidRPr="005C01D7">
        <w:rPr>
          <w:rFonts w:eastAsia="Times New Roman" w:cstheme="minorHAnsi"/>
          <w:b/>
          <w:bCs/>
          <w:sz w:val="24"/>
          <w:szCs w:val="24"/>
        </w:rPr>
        <w:t>Total Amount Available:</w:t>
      </w:r>
      <w:r w:rsidR="00FA0A6B" w:rsidRPr="005C01D7">
        <w:rPr>
          <w:rFonts w:eastAsia="Times New Roman" w:cstheme="minorHAnsi"/>
          <w:sz w:val="24"/>
          <w:szCs w:val="24"/>
        </w:rPr>
        <w:t xml:space="preserve"> </w:t>
      </w:r>
      <w:r w:rsidRPr="00770135">
        <w:rPr>
          <w:rFonts w:eastAsia="Times New Roman" w:cstheme="minorHAnsi"/>
          <w:sz w:val="24"/>
          <w:szCs w:val="24"/>
        </w:rPr>
        <w:t>$</w:t>
      </w:r>
      <w:r w:rsidR="00B60092" w:rsidRPr="00770135">
        <w:rPr>
          <w:rFonts w:eastAsia="Times New Roman" w:cstheme="minorHAnsi"/>
          <w:sz w:val="24"/>
          <w:szCs w:val="24"/>
        </w:rPr>
        <w:t>25000</w:t>
      </w:r>
    </w:p>
    <w:p w14:paraId="35554EC5" w14:textId="77777777" w:rsidR="004653B3" w:rsidRPr="005C01D7" w:rsidRDefault="004653B3" w:rsidP="006E07C9">
      <w:pPr>
        <w:shd w:val="clear" w:color="auto" w:fill="FFFFFF"/>
        <w:spacing w:after="0" w:line="240" w:lineRule="auto"/>
        <w:textAlignment w:val="baseline"/>
        <w:rPr>
          <w:rFonts w:eastAsia="Times New Roman" w:cstheme="minorHAnsi"/>
          <w:b/>
          <w:bCs/>
          <w:sz w:val="24"/>
          <w:szCs w:val="24"/>
          <w:bdr w:val="none" w:sz="0" w:space="0" w:color="auto" w:frame="1"/>
        </w:rPr>
      </w:pPr>
    </w:p>
    <w:p w14:paraId="69DF5922" w14:textId="77777777" w:rsidR="00527F7E" w:rsidRDefault="00E956A6" w:rsidP="6DE26F66">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A</w:t>
      </w:r>
      <w:r w:rsidR="00B61396" w:rsidRPr="005C01D7">
        <w:rPr>
          <w:rFonts w:eastAsia="Times New Roman" w:cstheme="minorHAnsi"/>
          <w:b/>
          <w:bCs/>
          <w:sz w:val="24"/>
          <w:szCs w:val="24"/>
          <w:bdr w:val="none" w:sz="0" w:space="0" w:color="auto" w:frame="1"/>
        </w:rPr>
        <w:t xml:space="preserve">. </w:t>
      </w:r>
      <w:r w:rsidR="006E07C9" w:rsidRPr="005C01D7">
        <w:rPr>
          <w:rFonts w:eastAsia="Times New Roman" w:cstheme="minorHAnsi"/>
          <w:b/>
          <w:bCs/>
          <w:sz w:val="24"/>
          <w:szCs w:val="24"/>
          <w:bdr w:val="none" w:sz="0" w:space="0" w:color="auto" w:frame="1"/>
        </w:rPr>
        <w:t>PROGRAM DESCRIPTION</w:t>
      </w:r>
      <w:r w:rsidR="00B61396" w:rsidRPr="005C01D7">
        <w:rPr>
          <w:rFonts w:eastAsia="Times New Roman" w:cstheme="minorHAnsi"/>
          <w:b/>
          <w:bCs/>
          <w:sz w:val="24"/>
          <w:szCs w:val="24"/>
          <w:bdr w:val="none" w:sz="0" w:space="0" w:color="auto" w:frame="1"/>
        </w:rPr>
        <w:br/>
      </w:r>
      <w:r w:rsidR="00C164F9" w:rsidRPr="00C164F9">
        <w:rPr>
          <w:rFonts w:eastAsia="Times New Roman" w:cstheme="minorHAnsi"/>
          <w:sz w:val="24"/>
          <w:szCs w:val="24"/>
        </w:rPr>
        <w:t>The U.S. Embassy in Niamey, through the U.S. Department of State’s Bureau of Population, Refugees, and Migration (PRM), is pleased to announce the availability of a funding opportunity to support organizations assisting refugees and returnees in Niger</w:t>
      </w:r>
      <w:r w:rsidR="00B61396" w:rsidRPr="005C01D7">
        <w:rPr>
          <w:rFonts w:eastAsia="Times New Roman" w:cstheme="minorHAnsi"/>
          <w:sz w:val="24"/>
          <w:szCs w:val="24"/>
        </w:rPr>
        <w:t>.</w:t>
      </w:r>
      <w:r w:rsidR="007002F0" w:rsidRPr="005C01D7">
        <w:rPr>
          <w:rFonts w:eastAsia="Times New Roman" w:cstheme="minorHAnsi"/>
          <w:sz w:val="24"/>
          <w:szCs w:val="24"/>
        </w:rPr>
        <w:t xml:space="preserve"> </w:t>
      </w:r>
    </w:p>
    <w:p w14:paraId="24BBA72C" w14:textId="341A23E2" w:rsidR="00B61396" w:rsidRPr="005C01D7" w:rsidRDefault="00B61396" w:rsidP="6DE26F66">
      <w:pPr>
        <w:shd w:val="clear" w:color="auto" w:fill="FFFFFF" w:themeFill="background1"/>
        <w:spacing w:after="0" w:line="240" w:lineRule="auto"/>
        <w:textAlignment w:val="baseline"/>
        <w:rPr>
          <w:rFonts w:eastAsia="Times New Roman" w:cstheme="minorHAnsi"/>
          <w:sz w:val="24"/>
          <w:szCs w:val="24"/>
        </w:rPr>
      </w:pPr>
      <w:r w:rsidRPr="005C01D7">
        <w:rPr>
          <w:rFonts w:eastAsia="Times New Roman" w:cstheme="minorHAnsi"/>
          <w:sz w:val="24"/>
          <w:szCs w:val="24"/>
        </w:rPr>
        <w:t>Please follow all instructions below.</w:t>
      </w:r>
    </w:p>
    <w:p w14:paraId="64167C8A" w14:textId="77777777" w:rsidR="00A572BB" w:rsidRPr="005C01D7" w:rsidRDefault="00A572BB" w:rsidP="00B61396">
      <w:pPr>
        <w:shd w:val="clear" w:color="auto" w:fill="FFFFFF"/>
        <w:spacing w:after="0" w:line="240" w:lineRule="auto"/>
        <w:textAlignment w:val="baseline"/>
        <w:rPr>
          <w:rFonts w:eastAsia="Times New Roman" w:cstheme="minorHAnsi"/>
          <w:sz w:val="24"/>
          <w:szCs w:val="24"/>
        </w:rPr>
      </w:pPr>
    </w:p>
    <w:p w14:paraId="74B72D73" w14:textId="57290DE0" w:rsidR="00AE1BAA" w:rsidRPr="00530783" w:rsidRDefault="00B37DD1" w:rsidP="00B61396">
      <w:pPr>
        <w:shd w:val="clear" w:color="auto" w:fill="FFFFFF"/>
        <w:spacing w:after="0" w:line="240" w:lineRule="auto"/>
        <w:textAlignment w:val="baseline"/>
        <w:rPr>
          <w:rFonts w:eastAsia="Times New Roman" w:cstheme="minorHAnsi"/>
          <w:b/>
          <w:sz w:val="24"/>
          <w:szCs w:val="24"/>
        </w:rPr>
      </w:pPr>
      <w:r w:rsidRPr="005C01D7">
        <w:rPr>
          <w:rFonts w:eastAsia="Times New Roman" w:cstheme="minorHAnsi"/>
          <w:b/>
          <w:sz w:val="24"/>
          <w:szCs w:val="24"/>
        </w:rPr>
        <w:t>Program</w:t>
      </w:r>
      <w:r w:rsidR="00A572BB" w:rsidRPr="005C01D7">
        <w:rPr>
          <w:rFonts w:eastAsia="Times New Roman" w:cstheme="minorHAnsi"/>
          <w:b/>
          <w:sz w:val="24"/>
          <w:szCs w:val="24"/>
        </w:rPr>
        <w:t xml:space="preserve"> Objectives: </w:t>
      </w:r>
    </w:p>
    <w:p w14:paraId="65572ECA" w14:textId="6BC35C95" w:rsidR="00AE1BAA" w:rsidRPr="00A36824" w:rsidRDefault="00AE1BAA" w:rsidP="00B61396">
      <w:pPr>
        <w:shd w:val="clear" w:color="auto" w:fill="FFFFFF"/>
        <w:spacing w:after="0" w:line="240" w:lineRule="auto"/>
        <w:textAlignment w:val="baseline"/>
        <w:rPr>
          <w:rFonts w:eastAsia="Times New Roman" w:cstheme="minorHAnsi"/>
          <w:sz w:val="24"/>
          <w:szCs w:val="24"/>
        </w:rPr>
      </w:pPr>
      <w:r w:rsidRPr="00A36824">
        <w:rPr>
          <w:rFonts w:eastAsia="Times New Roman" w:cstheme="minorHAnsi"/>
          <w:sz w:val="24"/>
          <w:szCs w:val="24"/>
        </w:rPr>
        <w:t xml:space="preserve">As of December </w:t>
      </w:r>
      <w:r w:rsidR="006E336F" w:rsidRPr="00A36824">
        <w:rPr>
          <w:rFonts w:eastAsia="Times New Roman" w:cstheme="minorHAnsi"/>
          <w:sz w:val="24"/>
          <w:szCs w:val="24"/>
        </w:rPr>
        <w:t>15</w:t>
      </w:r>
      <w:r w:rsidRPr="00A36824">
        <w:rPr>
          <w:rFonts w:eastAsia="Times New Roman" w:cstheme="minorHAnsi"/>
          <w:sz w:val="24"/>
          <w:szCs w:val="24"/>
        </w:rPr>
        <w:t xml:space="preserve">th, no more than </w:t>
      </w:r>
      <w:r w:rsidR="006E336F" w:rsidRPr="00A36824">
        <w:rPr>
          <w:rFonts w:eastAsia="Times New Roman" w:cstheme="minorHAnsi"/>
          <w:sz w:val="24"/>
          <w:szCs w:val="24"/>
        </w:rPr>
        <w:t>50</w:t>
      </w:r>
      <w:r w:rsidRPr="00A36824">
        <w:rPr>
          <w:rFonts w:eastAsia="Times New Roman" w:cstheme="minorHAnsi"/>
          <w:sz w:val="24"/>
          <w:szCs w:val="24"/>
        </w:rPr>
        <w:t>% from the $13</w:t>
      </w:r>
      <w:r w:rsidR="00267551" w:rsidRPr="00A36824">
        <w:rPr>
          <w:rFonts w:eastAsia="Times New Roman" w:cstheme="minorHAnsi"/>
          <w:sz w:val="24"/>
          <w:szCs w:val="24"/>
        </w:rPr>
        <w:t>5</w:t>
      </w:r>
      <w:r w:rsidRPr="00A36824">
        <w:rPr>
          <w:rFonts w:eastAsia="Times New Roman" w:cstheme="minorHAnsi"/>
          <w:sz w:val="24"/>
          <w:szCs w:val="24"/>
        </w:rPr>
        <w:t>.7 million financial requirement of the UNHCR 202</w:t>
      </w:r>
      <w:r w:rsidR="00267551" w:rsidRPr="00A36824">
        <w:rPr>
          <w:rFonts w:eastAsia="Times New Roman" w:cstheme="minorHAnsi"/>
          <w:sz w:val="24"/>
          <w:szCs w:val="24"/>
        </w:rPr>
        <w:t>3</w:t>
      </w:r>
      <w:r w:rsidRPr="00A36824">
        <w:rPr>
          <w:rFonts w:eastAsia="Times New Roman" w:cstheme="minorHAnsi"/>
          <w:sz w:val="24"/>
          <w:szCs w:val="24"/>
        </w:rPr>
        <w:t xml:space="preserve"> operation were funded. Therefore, a large gap had remained infilled. Challenges were considerable, and refugees’ needs could not be entirely met in some areas</w:t>
      </w:r>
      <w:r w:rsidR="00BB7056" w:rsidRPr="00EE4BDC">
        <w:rPr>
          <w:vertAlign w:val="superscript"/>
        </w:rPr>
        <w:footnoteReference w:id="1"/>
      </w:r>
      <w:r w:rsidRPr="00A36824">
        <w:rPr>
          <w:rFonts w:eastAsia="Times New Roman" w:cstheme="minorHAnsi"/>
          <w:sz w:val="24"/>
          <w:szCs w:val="24"/>
        </w:rPr>
        <w:t>.</w:t>
      </w:r>
    </w:p>
    <w:p w14:paraId="0D0D96E6" w14:textId="77777777" w:rsidR="001D5087" w:rsidRDefault="001D5087" w:rsidP="00B61396">
      <w:pPr>
        <w:shd w:val="clear" w:color="auto" w:fill="FFFFFF"/>
        <w:spacing w:after="0" w:line="240" w:lineRule="auto"/>
        <w:textAlignment w:val="baseline"/>
        <w:rPr>
          <w:rFonts w:eastAsia="Times New Roman" w:cstheme="minorHAnsi"/>
          <w:i/>
          <w:color w:val="FF0000"/>
          <w:sz w:val="24"/>
          <w:szCs w:val="24"/>
        </w:rPr>
      </w:pPr>
    </w:p>
    <w:p w14:paraId="2F73CD21" w14:textId="68A35617" w:rsidR="001D5087" w:rsidRPr="004F00B4" w:rsidRDefault="00CB0B56" w:rsidP="00B61396">
      <w:pPr>
        <w:shd w:val="clear" w:color="auto" w:fill="FFFFFF"/>
        <w:spacing w:after="0" w:line="240" w:lineRule="auto"/>
        <w:textAlignment w:val="baseline"/>
        <w:rPr>
          <w:rFonts w:eastAsia="Times New Roman" w:cstheme="minorHAnsi"/>
          <w:sz w:val="24"/>
          <w:szCs w:val="24"/>
        </w:rPr>
      </w:pPr>
      <w:r w:rsidRPr="004F00B4">
        <w:rPr>
          <w:rFonts w:eastAsia="Times New Roman" w:cstheme="minorHAnsi"/>
          <w:sz w:val="24"/>
          <w:szCs w:val="24"/>
        </w:rPr>
        <w:t>Julia Taft Refugee Fund supports one-time, low-cost interventions that address important gaps in protection and assistance for refugees</w:t>
      </w:r>
      <w:r w:rsidR="00DD7CF0" w:rsidRPr="004F00B4">
        <w:rPr>
          <w:rFonts w:eastAsia="Times New Roman" w:cstheme="minorHAnsi"/>
          <w:sz w:val="24"/>
          <w:szCs w:val="24"/>
        </w:rPr>
        <w:t>.</w:t>
      </w:r>
      <w:r w:rsidR="00BD272E" w:rsidRPr="004F00B4">
        <w:rPr>
          <w:rFonts w:eastAsia="Times New Roman" w:cstheme="minorHAnsi"/>
          <w:sz w:val="24"/>
          <w:szCs w:val="24"/>
        </w:rPr>
        <w:t xml:space="preserve"> PRM launched this initiative in 2000 under former PRM Assistant Secretary Julia Taft to provide Ambassadors with the means to respond to critical humanitarian gaps not addressed by international humanitarian organizations and NGOs through local and national humanitarian organizations.  </w:t>
      </w:r>
    </w:p>
    <w:p w14:paraId="45E41E94" w14:textId="77777777" w:rsidR="0083443C" w:rsidRPr="004F00B4" w:rsidRDefault="0083443C" w:rsidP="00B61396">
      <w:pPr>
        <w:shd w:val="clear" w:color="auto" w:fill="FFFFFF"/>
        <w:spacing w:after="0" w:line="240" w:lineRule="auto"/>
        <w:textAlignment w:val="baseline"/>
        <w:rPr>
          <w:rFonts w:eastAsia="Times New Roman" w:cstheme="minorHAnsi"/>
          <w:sz w:val="24"/>
          <w:szCs w:val="24"/>
        </w:rPr>
      </w:pPr>
    </w:p>
    <w:p w14:paraId="6C1E2470" w14:textId="77777777" w:rsidR="00755F1E" w:rsidRDefault="0083443C" w:rsidP="00B61396">
      <w:pPr>
        <w:shd w:val="clear" w:color="auto" w:fill="FFFFFF"/>
        <w:spacing w:after="0" w:line="240" w:lineRule="auto"/>
        <w:textAlignment w:val="baseline"/>
        <w:rPr>
          <w:rFonts w:eastAsia="Times New Roman" w:cstheme="minorHAnsi"/>
          <w:sz w:val="24"/>
          <w:szCs w:val="24"/>
        </w:rPr>
      </w:pPr>
      <w:r w:rsidRPr="004F00B4">
        <w:rPr>
          <w:rFonts w:eastAsia="Times New Roman" w:cstheme="minorHAnsi"/>
          <w:sz w:val="24"/>
          <w:szCs w:val="24"/>
        </w:rPr>
        <w:t>Have you identified a gap in humanitarian assistance in an area in Niger? The Julia Taft Fund is here to support local or national NGOs fill those gaps</w:t>
      </w:r>
      <w:r w:rsidR="00EB778B" w:rsidRPr="004F00B4">
        <w:rPr>
          <w:rFonts w:eastAsia="Times New Roman" w:cstheme="minorHAnsi"/>
          <w:sz w:val="24"/>
          <w:szCs w:val="24"/>
        </w:rPr>
        <w:t xml:space="preserve">. </w:t>
      </w:r>
    </w:p>
    <w:p w14:paraId="611FC64D" w14:textId="77777777" w:rsidR="00755F1E" w:rsidRDefault="00755F1E" w:rsidP="00B61396">
      <w:pPr>
        <w:shd w:val="clear" w:color="auto" w:fill="FFFFFF"/>
        <w:spacing w:after="0" w:line="240" w:lineRule="auto"/>
        <w:textAlignment w:val="baseline"/>
        <w:rPr>
          <w:rFonts w:eastAsia="Times New Roman" w:cstheme="minorHAnsi"/>
          <w:sz w:val="24"/>
          <w:szCs w:val="24"/>
        </w:rPr>
      </w:pPr>
    </w:p>
    <w:p w14:paraId="4FB7F76E" w14:textId="5B68DE2A" w:rsidR="00142506" w:rsidRPr="004F00B4" w:rsidRDefault="0083443C" w:rsidP="00B61396">
      <w:pPr>
        <w:shd w:val="clear" w:color="auto" w:fill="FFFFFF"/>
        <w:spacing w:after="0" w:line="240" w:lineRule="auto"/>
        <w:textAlignment w:val="baseline"/>
        <w:rPr>
          <w:rFonts w:eastAsia="Times New Roman" w:cstheme="minorHAnsi"/>
          <w:sz w:val="24"/>
          <w:szCs w:val="24"/>
        </w:rPr>
      </w:pPr>
      <w:r w:rsidRPr="004F00B4">
        <w:rPr>
          <w:rFonts w:eastAsia="Times New Roman" w:cstheme="minorHAnsi"/>
          <w:sz w:val="24"/>
          <w:szCs w:val="24"/>
        </w:rPr>
        <w:t xml:space="preserve">The U.S. Embassy Niamey announces an open competition for local/national organizations to submit applications to carry out </w:t>
      </w:r>
      <w:r w:rsidR="00F43BB1" w:rsidRPr="004F00B4">
        <w:rPr>
          <w:rFonts w:eastAsia="Times New Roman" w:cstheme="minorHAnsi"/>
          <w:sz w:val="24"/>
          <w:szCs w:val="24"/>
        </w:rPr>
        <w:t xml:space="preserve">humanitarian </w:t>
      </w:r>
      <w:r w:rsidRPr="004F00B4">
        <w:rPr>
          <w:rFonts w:eastAsia="Times New Roman" w:cstheme="minorHAnsi"/>
          <w:sz w:val="24"/>
          <w:szCs w:val="24"/>
        </w:rPr>
        <w:t xml:space="preserve">projects that seek to </w:t>
      </w:r>
      <w:proofErr w:type="gramStart"/>
      <w:r w:rsidRPr="004F00B4">
        <w:rPr>
          <w:rFonts w:eastAsia="Times New Roman" w:cstheme="minorHAnsi"/>
          <w:sz w:val="24"/>
          <w:szCs w:val="24"/>
        </w:rPr>
        <w:t>provide assistance to</w:t>
      </w:r>
      <w:proofErr w:type="gramEnd"/>
      <w:r w:rsidRPr="004F00B4">
        <w:rPr>
          <w:rFonts w:eastAsia="Times New Roman" w:cstheme="minorHAnsi"/>
          <w:sz w:val="24"/>
          <w:szCs w:val="24"/>
        </w:rPr>
        <w:t xml:space="preserve"> vulnerable refugee</w:t>
      </w:r>
      <w:r w:rsidR="00B90E27" w:rsidRPr="004F00B4">
        <w:rPr>
          <w:rFonts w:eastAsia="Times New Roman" w:cstheme="minorHAnsi"/>
          <w:sz w:val="24"/>
          <w:szCs w:val="24"/>
        </w:rPr>
        <w:t>s</w:t>
      </w:r>
      <w:r w:rsidRPr="004F00B4">
        <w:rPr>
          <w:rFonts w:eastAsia="Times New Roman" w:cstheme="minorHAnsi"/>
          <w:sz w:val="24"/>
          <w:szCs w:val="24"/>
        </w:rPr>
        <w:t xml:space="preserve"> and returnee</w:t>
      </w:r>
      <w:r w:rsidR="00B90E27" w:rsidRPr="004F00B4">
        <w:rPr>
          <w:rFonts w:eastAsia="Times New Roman" w:cstheme="minorHAnsi"/>
          <w:sz w:val="24"/>
          <w:szCs w:val="24"/>
        </w:rPr>
        <w:t>s</w:t>
      </w:r>
      <w:r w:rsidRPr="004F00B4">
        <w:rPr>
          <w:rFonts w:eastAsia="Times New Roman" w:cstheme="minorHAnsi"/>
          <w:sz w:val="24"/>
          <w:szCs w:val="24"/>
        </w:rPr>
        <w:t xml:space="preserve"> in Niger. </w:t>
      </w:r>
    </w:p>
    <w:p w14:paraId="6AABCDE0" w14:textId="77777777" w:rsidR="006F6656" w:rsidRDefault="006F6656" w:rsidP="00B61396">
      <w:pPr>
        <w:shd w:val="clear" w:color="auto" w:fill="FFFFFF"/>
        <w:spacing w:after="0" w:line="240" w:lineRule="auto"/>
        <w:textAlignment w:val="baseline"/>
        <w:rPr>
          <w:rFonts w:eastAsia="Times New Roman" w:cstheme="minorHAnsi"/>
          <w:i/>
          <w:color w:val="FF0000"/>
          <w:sz w:val="24"/>
          <w:szCs w:val="24"/>
        </w:rPr>
      </w:pPr>
    </w:p>
    <w:p w14:paraId="2D397A10" w14:textId="77777777" w:rsidR="0023368A" w:rsidRPr="005C01D7" w:rsidRDefault="0023368A" w:rsidP="0023368A">
      <w:pPr>
        <w:shd w:val="clear" w:color="auto" w:fill="FFFFFF"/>
        <w:spacing w:after="0" w:line="240" w:lineRule="auto"/>
        <w:textAlignment w:val="baseline"/>
        <w:rPr>
          <w:rFonts w:eastAsia="Times New Roman" w:cstheme="minorHAnsi"/>
          <w:color w:val="FF0000"/>
          <w:sz w:val="24"/>
          <w:szCs w:val="24"/>
        </w:rPr>
      </w:pPr>
      <w:r w:rsidRPr="005C01D7">
        <w:rPr>
          <w:rFonts w:cstheme="minorHAnsi"/>
          <w:b/>
          <w:bCs/>
          <w:sz w:val="24"/>
          <w:szCs w:val="24"/>
        </w:rPr>
        <w:t>Participants and Audiences:</w:t>
      </w:r>
    </w:p>
    <w:p w14:paraId="59EDF506" w14:textId="77777777" w:rsidR="00CF49C0" w:rsidRPr="0021297E" w:rsidRDefault="00CF49C0" w:rsidP="00B61396">
      <w:pPr>
        <w:shd w:val="clear" w:color="auto" w:fill="FFFFFF"/>
        <w:spacing w:after="0" w:line="240" w:lineRule="auto"/>
        <w:textAlignment w:val="baseline"/>
        <w:rPr>
          <w:rFonts w:eastAsia="Times New Roman" w:cstheme="minorHAnsi"/>
          <w:b/>
          <w:bCs/>
          <w:i/>
          <w:iCs/>
          <w:sz w:val="24"/>
          <w:szCs w:val="24"/>
        </w:rPr>
      </w:pPr>
      <w:r w:rsidRPr="0021297E">
        <w:rPr>
          <w:rFonts w:eastAsia="Times New Roman" w:cstheme="minorHAnsi"/>
          <w:b/>
          <w:bCs/>
          <w:i/>
          <w:iCs/>
          <w:sz w:val="24"/>
          <w:szCs w:val="24"/>
        </w:rPr>
        <w:t xml:space="preserve">What is an appropriate use of the Fund?  </w:t>
      </w:r>
    </w:p>
    <w:p w14:paraId="2A2E317D" w14:textId="490F57D7" w:rsidR="0023368A" w:rsidRPr="004F00B4" w:rsidRDefault="009530B2" w:rsidP="004F00B4">
      <w:pPr>
        <w:shd w:val="clear" w:color="auto" w:fill="FFFFFF"/>
        <w:spacing w:after="0" w:line="240" w:lineRule="auto"/>
        <w:textAlignment w:val="baseline"/>
        <w:rPr>
          <w:rFonts w:eastAsia="Times New Roman" w:cstheme="minorHAnsi"/>
          <w:sz w:val="24"/>
          <w:szCs w:val="24"/>
        </w:rPr>
      </w:pPr>
      <w:r w:rsidRPr="004F00B4">
        <w:rPr>
          <w:rFonts w:eastAsia="Times New Roman" w:cstheme="minorHAnsi"/>
          <w:sz w:val="24"/>
          <w:szCs w:val="24"/>
        </w:rPr>
        <w:t>Projects addressing identified priorities where refugees, asylum seekers, and/or refugee</w:t>
      </w:r>
      <w:r w:rsidR="009454DA" w:rsidRPr="004F00B4">
        <w:rPr>
          <w:rFonts w:eastAsia="Times New Roman" w:cstheme="minorHAnsi"/>
          <w:sz w:val="24"/>
          <w:szCs w:val="24"/>
        </w:rPr>
        <w:t>-</w:t>
      </w:r>
      <w:r w:rsidRPr="004F00B4">
        <w:rPr>
          <w:rFonts w:eastAsia="Times New Roman" w:cstheme="minorHAnsi"/>
          <w:sz w:val="24"/>
          <w:szCs w:val="24"/>
        </w:rPr>
        <w:t xml:space="preserve"> returnees comprise at least 50 percent of project participants.</w:t>
      </w:r>
    </w:p>
    <w:p w14:paraId="492D5EB1" w14:textId="77777777" w:rsidR="00B61396" w:rsidRPr="005C01D7" w:rsidRDefault="00B61396" w:rsidP="0023368A">
      <w:pPr>
        <w:shd w:val="clear" w:color="auto" w:fill="FFFFFF"/>
        <w:spacing w:after="0" w:line="240" w:lineRule="auto"/>
        <w:ind w:hanging="990"/>
        <w:textAlignment w:val="baseline"/>
        <w:rPr>
          <w:rFonts w:eastAsia="Times New Roman" w:cstheme="minorHAnsi"/>
          <w:b/>
          <w:bCs/>
          <w:color w:val="333333"/>
          <w:sz w:val="24"/>
          <w:szCs w:val="24"/>
          <w:bdr w:val="none" w:sz="0" w:space="0" w:color="auto" w:frame="1"/>
        </w:rPr>
      </w:pPr>
    </w:p>
    <w:p w14:paraId="6C967910" w14:textId="77777777" w:rsidR="00E956A6" w:rsidRPr="005C01D7" w:rsidRDefault="00E956A6"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B</w:t>
      </w:r>
      <w:r w:rsidR="00B61396" w:rsidRPr="005C01D7">
        <w:rPr>
          <w:rFonts w:eastAsia="Times New Roman" w:cstheme="minorHAnsi"/>
          <w:b/>
          <w:bCs/>
          <w:sz w:val="24"/>
          <w:szCs w:val="24"/>
          <w:bdr w:val="none" w:sz="0" w:space="0" w:color="auto" w:frame="1"/>
        </w:rPr>
        <w:t xml:space="preserve">. </w:t>
      </w:r>
      <w:r w:rsidRPr="005C01D7">
        <w:rPr>
          <w:rFonts w:eastAsia="Times New Roman" w:cstheme="minorHAnsi"/>
          <w:b/>
          <w:bCs/>
          <w:sz w:val="24"/>
          <w:szCs w:val="24"/>
          <w:bdr w:val="none" w:sz="0" w:space="0" w:color="auto" w:frame="1"/>
        </w:rPr>
        <w:t xml:space="preserve">FEDERAL </w:t>
      </w:r>
      <w:r w:rsidR="00B61396" w:rsidRPr="005C01D7">
        <w:rPr>
          <w:rFonts w:eastAsia="Times New Roman" w:cstheme="minorHAnsi"/>
          <w:b/>
          <w:bCs/>
          <w:sz w:val="24"/>
          <w:szCs w:val="24"/>
          <w:bdr w:val="none" w:sz="0" w:space="0" w:color="auto" w:frame="1"/>
        </w:rPr>
        <w:t>AWARD INFORMATION</w:t>
      </w:r>
      <w:r w:rsidR="00B61396" w:rsidRPr="005C01D7">
        <w:rPr>
          <w:rFonts w:eastAsia="Times New Roman" w:cstheme="minorHAnsi"/>
          <w:b/>
          <w:bCs/>
          <w:sz w:val="24"/>
          <w:szCs w:val="24"/>
          <w:bdr w:val="none" w:sz="0" w:space="0" w:color="auto" w:frame="1"/>
        </w:rPr>
        <w:br/>
      </w:r>
    </w:p>
    <w:p w14:paraId="63AF4B5A" w14:textId="7880F954" w:rsidR="00E956A6" w:rsidRPr="00195B2E" w:rsidRDefault="00E956A6" w:rsidP="00E956A6">
      <w:pPr>
        <w:shd w:val="clear" w:color="auto" w:fill="FFFFFF"/>
        <w:spacing w:after="0" w:line="240" w:lineRule="auto"/>
        <w:textAlignment w:val="baseline"/>
        <w:rPr>
          <w:rFonts w:eastAsia="Times New Roman" w:cstheme="minorHAnsi"/>
          <w:b/>
          <w:sz w:val="24"/>
          <w:szCs w:val="24"/>
          <w:bdr w:val="none" w:sz="0" w:space="0" w:color="auto" w:frame="1"/>
        </w:rPr>
      </w:pPr>
      <w:r w:rsidRPr="005C01D7">
        <w:rPr>
          <w:rFonts w:eastAsia="Times New Roman" w:cstheme="minorHAnsi"/>
          <w:bCs/>
          <w:sz w:val="24"/>
          <w:szCs w:val="24"/>
          <w:bdr w:val="none" w:sz="0" w:space="0" w:color="auto" w:frame="1"/>
        </w:rPr>
        <w:t xml:space="preserve">Length of performance period: </w:t>
      </w:r>
      <w:r w:rsidR="00D6732D" w:rsidRPr="00195B2E">
        <w:rPr>
          <w:rFonts w:eastAsia="Times New Roman" w:cstheme="minorHAnsi"/>
          <w:b/>
          <w:sz w:val="24"/>
          <w:szCs w:val="24"/>
          <w:bdr w:val="none" w:sz="0" w:space="0" w:color="auto" w:frame="1"/>
        </w:rPr>
        <w:t>06</w:t>
      </w:r>
      <w:r w:rsidRPr="00195B2E">
        <w:rPr>
          <w:rFonts w:eastAsia="Times New Roman" w:cstheme="minorHAnsi"/>
          <w:b/>
          <w:sz w:val="24"/>
          <w:szCs w:val="24"/>
          <w:bdr w:val="none" w:sz="0" w:space="0" w:color="auto" w:frame="1"/>
        </w:rPr>
        <w:t xml:space="preserve"> to </w:t>
      </w:r>
      <w:r w:rsidR="00D6732D" w:rsidRPr="00195B2E">
        <w:rPr>
          <w:rFonts w:eastAsia="Times New Roman" w:cstheme="minorHAnsi"/>
          <w:b/>
          <w:sz w:val="24"/>
          <w:szCs w:val="24"/>
          <w:bdr w:val="none" w:sz="0" w:space="0" w:color="auto" w:frame="1"/>
        </w:rPr>
        <w:t>12</w:t>
      </w:r>
      <w:r w:rsidRPr="00195B2E">
        <w:rPr>
          <w:rFonts w:eastAsia="Times New Roman" w:cstheme="minorHAnsi"/>
          <w:b/>
          <w:sz w:val="24"/>
          <w:szCs w:val="24"/>
          <w:bdr w:val="none" w:sz="0" w:space="0" w:color="auto" w:frame="1"/>
        </w:rPr>
        <w:t xml:space="preserve"> months </w:t>
      </w:r>
    </w:p>
    <w:p w14:paraId="56EAB54E" w14:textId="6DA93165" w:rsidR="00E956A6" w:rsidRPr="00195B2E" w:rsidRDefault="00E956A6" w:rsidP="00E956A6">
      <w:pPr>
        <w:shd w:val="clear" w:color="auto" w:fill="FFFFFF"/>
        <w:spacing w:after="0" w:line="240" w:lineRule="auto"/>
        <w:textAlignment w:val="baseline"/>
        <w:rPr>
          <w:rFonts w:eastAsia="Times New Roman" w:cstheme="minorHAnsi"/>
          <w:b/>
          <w:sz w:val="24"/>
          <w:szCs w:val="24"/>
          <w:bdr w:val="none" w:sz="0" w:space="0" w:color="auto" w:frame="1"/>
        </w:rPr>
      </w:pPr>
      <w:r w:rsidRPr="005C01D7">
        <w:rPr>
          <w:rFonts w:eastAsia="Times New Roman" w:cstheme="minorHAnsi"/>
          <w:bCs/>
          <w:sz w:val="24"/>
          <w:szCs w:val="24"/>
          <w:bdr w:val="none" w:sz="0" w:space="0" w:color="auto" w:frame="1"/>
        </w:rPr>
        <w:lastRenderedPageBreak/>
        <w:t xml:space="preserve">Number of </w:t>
      </w:r>
      <w:r w:rsidRPr="00195B2E">
        <w:rPr>
          <w:rFonts w:eastAsia="Times New Roman" w:cstheme="minorHAnsi"/>
          <w:bCs/>
          <w:sz w:val="24"/>
          <w:szCs w:val="24"/>
          <w:bdr w:val="none" w:sz="0" w:space="0" w:color="auto" w:frame="1"/>
        </w:rPr>
        <w:t xml:space="preserve">awards anticipated: </w:t>
      </w:r>
      <w:r w:rsidR="006437B6" w:rsidRPr="00195B2E">
        <w:rPr>
          <w:rFonts w:eastAsia="Times New Roman" w:cstheme="minorHAnsi"/>
          <w:b/>
          <w:sz w:val="24"/>
          <w:szCs w:val="24"/>
          <w:bdr w:val="none" w:sz="0" w:space="0" w:color="auto" w:frame="1"/>
        </w:rPr>
        <w:t>01</w:t>
      </w:r>
      <w:r w:rsidRPr="00195B2E">
        <w:rPr>
          <w:rFonts w:eastAsia="Times New Roman" w:cstheme="minorHAnsi"/>
          <w:b/>
          <w:sz w:val="24"/>
          <w:szCs w:val="24"/>
          <w:bdr w:val="none" w:sz="0" w:space="0" w:color="auto" w:frame="1"/>
        </w:rPr>
        <w:t xml:space="preserve"> </w:t>
      </w:r>
      <w:r w:rsidR="00196D5A" w:rsidRPr="00195B2E">
        <w:rPr>
          <w:rFonts w:eastAsia="Times New Roman" w:cstheme="minorHAnsi"/>
          <w:b/>
          <w:sz w:val="24"/>
          <w:szCs w:val="24"/>
          <w:bdr w:val="none" w:sz="0" w:space="0" w:color="auto" w:frame="1"/>
        </w:rPr>
        <w:t xml:space="preserve">or 02 </w:t>
      </w:r>
      <w:r w:rsidRPr="00195B2E">
        <w:rPr>
          <w:rFonts w:eastAsia="Times New Roman" w:cstheme="minorHAnsi"/>
          <w:b/>
          <w:sz w:val="24"/>
          <w:szCs w:val="24"/>
          <w:bdr w:val="none" w:sz="0" w:space="0" w:color="auto" w:frame="1"/>
        </w:rPr>
        <w:t>awards (dependent on amounts)</w:t>
      </w:r>
    </w:p>
    <w:p w14:paraId="053A439C" w14:textId="6B8C304B" w:rsidR="00E956A6" w:rsidRPr="00195B2E" w:rsidRDefault="00E956A6" w:rsidP="00E956A6">
      <w:pPr>
        <w:shd w:val="clear" w:color="auto" w:fill="FFFFFF"/>
        <w:spacing w:after="0" w:line="240" w:lineRule="auto"/>
        <w:textAlignment w:val="baseline"/>
        <w:rPr>
          <w:rFonts w:eastAsia="Times New Roman" w:cstheme="minorHAnsi"/>
          <w:b/>
          <w:sz w:val="24"/>
          <w:szCs w:val="24"/>
          <w:bdr w:val="none" w:sz="0" w:space="0" w:color="auto" w:frame="1"/>
        </w:rPr>
      </w:pPr>
      <w:r w:rsidRPr="00195B2E">
        <w:rPr>
          <w:rFonts w:eastAsia="Times New Roman" w:cstheme="minorHAnsi"/>
          <w:bCs/>
          <w:sz w:val="24"/>
          <w:szCs w:val="24"/>
          <w:bdr w:val="none" w:sz="0" w:space="0" w:color="auto" w:frame="1"/>
        </w:rPr>
        <w:t xml:space="preserve">Award amounts: </w:t>
      </w:r>
      <w:r w:rsidRPr="00195B2E">
        <w:rPr>
          <w:rFonts w:eastAsia="Times New Roman" w:cstheme="minorHAnsi"/>
          <w:b/>
          <w:sz w:val="24"/>
          <w:szCs w:val="24"/>
          <w:bdr w:val="none" w:sz="0" w:space="0" w:color="auto" w:frame="1"/>
        </w:rPr>
        <w:t>awards may range from a minimum of $</w:t>
      </w:r>
      <w:r w:rsidR="00E4695F" w:rsidRPr="00195B2E">
        <w:rPr>
          <w:rFonts w:eastAsia="Times New Roman" w:cstheme="minorHAnsi"/>
          <w:b/>
          <w:sz w:val="24"/>
          <w:szCs w:val="24"/>
          <w:bdr w:val="none" w:sz="0" w:space="0" w:color="auto" w:frame="1"/>
        </w:rPr>
        <w:t>10000</w:t>
      </w:r>
      <w:r w:rsidRPr="00195B2E">
        <w:rPr>
          <w:rFonts w:eastAsia="Times New Roman" w:cstheme="minorHAnsi"/>
          <w:b/>
          <w:sz w:val="24"/>
          <w:szCs w:val="24"/>
          <w:bdr w:val="none" w:sz="0" w:space="0" w:color="auto" w:frame="1"/>
        </w:rPr>
        <w:t xml:space="preserve"> to a maximum of </w:t>
      </w:r>
      <w:proofErr w:type="gramStart"/>
      <w:r w:rsidRPr="00195B2E">
        <w:rPr>
          <w:rFonts w:eastAsia="Times New Roman" w:cstheme="minorHAnsi"/>
          <w:b/>
          <w:sz w:val="24"/>
          <w:szCs w:val="24"/>
          <w:bdr w:val="none" w:sz="0" w:space="0" w:color="auto" w:frame="1"/>
        </w:rPr>
        <w:t>$</w:t>
      </w:r>
      <w:r w:rsidR="00E4695F" w:rsidRPr="00195B2E">
        <w:rPr>
          <w:rFonts w:eastAsia="Times New Roman" w:cstheme="minorHAnsi"/>
          <w:b/>
          <w:sz w:val="24"/>
          <w:szCs w:val="24"/>
          <w:bdr w:val="none" w:sz="0" w:space="0" w:color="auto" w:frame="1"/>
        </w:rPr>
        <w:t>25000</w:t>
      </w:r>
      <w:proofErr w:type="gramEnd"/>
    </w:p>
    <w:p w14:paraId="27407C15" w14:textId="3637091F" w:rsidR="00E956A6" w:rsidRPr="00195B2E" w:rsidRDefault="00E956A6" w:rsidP="00E956A6">
      <w:pPr>
        <w:shd w:val="clear" w:color="auto" w:fill="FFFFFF"/>
        <w:spacing w:after="0" w:line="240" w:lineRule="auto"/>
        <w:textAlignment w:val="baseline"/>
        <w:rPr>
          <w:rFonts w:eastAsia="Times New Roman" w:cstheme="minorHAnsi"/>
          <w:b/>
          <w:sz w:val="24"/>
          <w:szCs w:val="24"/>
          <w:bdr w:val="none" w:sz="0" w:space="0" w:color="auto" w:frame="1"/>
        </w:rPr>
      </w:pPr>
      <w:r w:rsidRPr="00195B2E">
        <w:rPr>
          <w:rFonts w:eastAsia="Times New Roman" w:cstheme="minorHAnsi"/>
          <w:bCs/>
          <w:sz w:val="24"/>
          <w:szCs w:val="24"/>
          <w:bdr w:val="none" w:sz="0" w:space="0" w:color="auto" w:frame="1"/>
        </w:rPr>
        <w:t xml:space="preserve">Total available funding: </w:t>
      </w:r>
      <w:r w:rsidRPr="00195B2E">
        <w:rPr>
          <w:rFonts w:eastAsia="Times New Roman" w:cstheme="minorHAnsi"/>
          <w:b/>
          <w:sz w:val="24"/>
          <w:szCs w:val="24"/>
          <w:bdr w:val="none" w:sz="0" w:space="0" w:color="auto" w:frame="1"/>
        </w:rPr>
        <w:t>$</w:t>
      </w:r>
      <w:r w:rsidR="00404906" w:rsidRPr="00195B2E">
        <w:rPr>
          <w:rFonts w:eastAsia="Times New Roman" w:cstheme="minorHAnsi"/>
          <w:b/>
          <w:sz w:val="24"/>
          <w:szCs w:val="24"/>
          <w:bdr w:val="none" w:sz="0" w:space="0" w:color="auto" w:frame="1"/>
        </w:rPr>
        <w:t>25000</w:t>
      </w:r>
    </w:p>
    <w:p w14:paraId="769EA42F" w14:textId="630BC9A3" w:rsidR="00D539E7" w:rsidRPr="00195B2E" w:rsidRDefault="00E956A6" w:rsidP="00E956A6">
      <w:pPr>
        <w:shd w:val="clear" w:color="auto" w:fill="FFFFFF"/>
        <w:spacing w:after="0" w:line="240" w:lineRule="auto"/>
        <w:textAlignment w:val="baseline"/>
        <w:rPr>
          <w:rFonts w:eastAsia="Times New Roman" w:cstheme="minorHAnsi"/>
          <w:b/>
          <w:sz w:val="24"/>
          <w:szCs w:val="24"/>
          <w:bdr w:val="none" w:sz="0" w:space="0" w:color="auto" w:frame="1"/>
        </w:rPr>
      </w:pPr>
      <w:r w:rsidRPr="00195B2E">
        <w:rPr>
          <w:rFonts w:eastAsia="Times New Roman" w:cstheme="minorHAnsi"/>
          <w:bCs/>
          <w:sz w:val="24"/>
          <w:szCs w:val="24"/>
          <w:bdr w:val="none" w:sz="0" w:space="0" w:color="auto" w:frame="1"/>
        </w:rPr>
        <w:t xml:space="preserve">Type of Funding:  </w:t>
      </w:r>
      <w:r w:rsidR="00976BCD" w:rsidRPr="00195B2E">
        <w:rPr>
          <w:rFonts w:eastAsia="Times New Roman" w:cstheme="minorHAnsi"/>
          <w:b/>
          <w:sz w:val="24"/>
          <w:szCs w:val="24"/>
          <w:bdr w:val="none" w:sz="0" w:space="0" w:color="auto" w:frame="1"/>
        </w:rPr>
        <w:t xml:space="preserve">FY2024 </w:t>
      </w:r>
      <w:r w:rsidR="00A64D1B" w:rsidRPr="00195B2E">
        <w:rPr>
          <w:rFonts w:eastAsia="Times New Roman" w:cstheme="minorHAnsi"/>
          <w:b/>
          <w:sz w:val="24"/>
          <w:szCs w:val="24"/>
          <w:bdr w:val="none" w:sz="0" w:space="0" w:color="auto" w:frame="1"/>
        </w:rPr>
        <w:t xml:space="preserve">Overseas Refugee Assistance Programs for Africa under the </w:t>
      </w:r>
      <w:r w:rsidR="00D539E7" w:rsidRPr="00195B2E">
        <w:rPr>
          <w:rFonts w:eastAsia="Times New Roman" w:cstheme="minorHAnsi"/>
          <w:b/>
          <w:sz w:val="24"/>
          <w:szCs w:val="24"/>
          <w:bdr w:val="none" w:sz="0" w:space="0" w:color="auto" w:frame="1"/>
        </w:rPr>
        <w:t xml:space="preserve">Migration and Refugee Assistance Act </w:t>
      </w:r>
    </w:p>
    <w:p w14:paraId="40073700" w14:textId="464C23E0" w:rsidR="00E956A6" w:rsidRPr="00195B2E" w:rsidRDefault="00E956A6" w:rsidP="00E956A6">
      <w:pPr>
        <w:shd w:val="clear" w:color="auto" w:fill="FFFFFF"/>
        <w:spacing w:after="0" w:line="240" w:lineRule="auto"/>
        <w:textAlignment w:val="baseline"/>
        <w:rPr>
          <w:rFonts w:eastAsia="Times New Roman" w:cstheme="minorHAnsi"/>
          <w:b/>
          <w:sz w:val="24"/>
          <w:szCs w:val="24"/>
          <w:bdr w:val="none" w:sz="0" w:space="0" w:color="auto" w:frame="1"/>
        </w:rPr>
      </w:pPr>
      <w:r w:rsidRPr="00195B2E">
        <w:rPr>
          <w:rFonts w:eastAsia="Times New Roman" w:cstheme="minorHAnsi"/>
          <w:bCs/>
          <w:sz w:val="24"/>
          <w:szCs w:val="24"/>
          <w:bdr w:val="none" w:sz="0" w:space="0" w:color="auto" w:frame="1"/>
        </w:rPr>
        <w:t xml:space="preserve">Anticipated </w:t>
      </w:r>
      <w:r w:rsidR="00B37DD1" w:rsidRPr="00195B2E">
        <w:rPr>
          <w:rFonts w:eastAsia="Times New Roman" w:cstheme="minorHAnsi"/>
          <w:bCs/>
          <w:sz w:val="24"/>
          <w:szCs w:val="24"/>
          <w:bdr w:val="none" w:sz="0" w:space="0" w:color="auto" w:frame="1"/>
        </w:rPr>
        <w:t>program</w:t>
      </w:r>
      <w:r w:rsidRPr="00195B2E">
        <w:rPr>
          <w:rFonts w:eastAsia="Times New Roman" w:cstheme="minorHAnsi"/>
          <w:bCs/>
          <w:sz w:val="24"/>
          <w:szCs w:val="24"/>
          <w:bdr w:val="none" w:sz="0" w:space="0" w:color="auto" w:frame="1"/>
        </w:rPr>
        <w:t xml:space="preserve"> start</w:t>
      </w:r>
      <w:r w:rsidR="00AB7568">
        <w:rPr>
          <w:rFonts w:eastAsia="Times New Roman" w:cstheme="minorHAnsi"/>
          <w:bCs/>
          <w:sz w:val="24"/>
          <w:szCs w:val="24"/>
          <w:bdr w:val="none" w:sz="0" w:space="0" w:color="auto" w:frame="1"/>
        </w:rPr>
        <w:t>s</w:t>
      </w:r>
      <w:r w:rsidRPr="00195B2E">
        <w:rPr>
          <w:rFonts w:eastAsia="Times New Roman" w:cstheme="minorHAnsi"/>
          <w:bCs/>
          <w:sz w:val="24"/>
          <w:szCs w:val="24"/>
          <w:bdr w:val="none" w:sz="0" w:space="0" w:color="auto" w:frame="1"/>
        </w:rPr>
        <w:t xml:space="preserve"> date:  </w:t>
      </w:r>
      <w:r w:rsidR="00A54605" w:rsidRPr="00195B2E">
        <w:rPr>
          <w:rFonts w:eastAsia="Times New Roman" w:cstheme="minorHAnsi"/>
          <w:b/>
          <w:sz w:val="24"/>
          <w:szCs w:val="24"/>
          <w:bdr w:val="none" w:sz="0" w:space="0" w:color="auto" w:frame="1"/>
        </w:rPr>
        <w:t>July</w:t>
      </w:r>
      <w:r w:rsidR="002C3CA2" w:rsidRPr="00195B2E">
        <w:rPr>
          <w:rFonts w:eastAsia="Times New Roman" w:cstheme="minorHAnsi"/>
          <w:b/>
          <w:sz w:val="24"/>
          <w:szCs w:val="24"/>
          <w:bdr w:val="none" w:sz="0" w:space="0" w:color="auto" w:frame="1"/>
        </w:rPr>
        <w:t xml:space="preserve"> 1st,</w:t>
      </w:r>
      <w:r w:rsidR="00A54605" w:rsidRPr="00195B2E">
        <w:rPr>
          <w:rFonts w:eastAsia="Times New Roman" w:cstheme="minorHAnsi"/>
          <w:b/>
          <w:sz w:val="24"/>
          <w:szCs w:val="24"/>
          <w:bdr w:val="none" w:sz="0" w:space="0" w:color="auto" w:frame="1"/>
        </w:rPr>
        <w:t xml:space="preserve"> </w:t>
      </w:r>
      <w:proofErr w:type="gramStart"/>
      <w:r w:rsidR="00A96ECB" w:rsidRPr="00195B2E">
        <w:rPr>
          <w:rFonts w:eastAsia="Times New Roman" w:cstheme="minorHAnsi"/>
          <w:b/>
          <w:sz w:val="24"/>
          <w:szCs w:val="24"/>
          <w:bdr w:val="none" w:sz="0" w:space="0" w:color="auto" w:frame="1"/>
        </w:rPr>
        <w:t>2024</w:t>
      </w:r>
      <w:proofErr w:type="gramEnd"/>
    </w:p>
    <w:p w14:paraId="6FD5D13D" w14:textId="77777777" w:rsidR="008B454C" w:rsidRPr="005C01D7" w:rsidRDefault="008B454C" w:rsidP="00E956A6">
      <w:pPr>
        <w:shd w:val="clear" w:color="auto" w:fill="FFFFFF"/>
        <w:spacing w:after="0" w:line="240" w:lineRule="auto"/>
        <w:textAlignment w:val="baseline"/>
        <w:rPr>
          <w:rFonts w:eastAsia="Times New Roman" w:cstheme="minorHAnsi"/>
          <w:bCs/>
          <w:i/>
          <w:sz w:val="24"/>
          <w:szCs w:val="24"/>
          <w:bdr w:val="none" w:sz="0" w:space="0" w:color="auto" w:frame="1"/>
        </w:rPr>
      </w:pPr>
    </w:p>
    <w:p w14:paraId="78C913FB" w14:textId="77777777" w:rsidR="00C015BA" w:rsidRPr="00AB755F" w:rsidRDefault="00C015BA" w:rsidP="00C015BA">
      <w:pPr>
        <w:shd w:val="clear" w:color="auto" w:fill="FFFFFF"/>
        <w:spacing w:after="0" w:line="240" w:lineRule="auto"/>
        <w:textAlignment w:val="baseline"/>
        <w:rPr>
          <w:rFonts w:eastAsia="Times New Roman" w:cstheme="minorHAnsi"/>
          <w:i/>
          <w:iCs/>
          <w:color w:val="333333"/>
          <w:sz w:val="24"/>
          <w:szCs w:val="24"/>
        </w:rPr>
      </w:pPr>
      <w:r w:rsidRPr="00AB755F">
        <w:rPr>
          <w:rFonts w:eastAsia="Times New Roman" w:cstheme="minorHAnsi"/>
          <w:b/>
          <w:bCs/>
          <w:i/>
          <w:iCs/>
          <w:sz w:val="24"/>
          <w:szCs w:val="24"/>
          <w:bdr w:val="none" w:sz="0" w:space="0" w:color="auto" w:frame="1"/>
        </w:rPr>
        <w:t>This notice is subject to availability of funding.</w:t>
      </w:r>
    </w:p>
    <w:p w14:paraId="55108A14" w14:textId="77777777" w:rsidR="00E956A6" w:rsidRPr="005C01D7" w:rsidRDefault="00E956A6" w:rsidP="00B61396">
      <w:pPr>
        <w:shd w:val="clear" w:color="auto" w:fill="FFFFFF"/>
        <w:spacing w:after="0" w:line="240" w:lineRule="auto"/>
        <w:textAlignment w:val="baseline"/>
        <w:rPr>
          <w:rFonts w:eastAsia="Times New Roman" w:cstheme="minorHAnsi"/>
          <w:b/>
          <w:bCs/>
          <w:color w:val="333333"/>
          <w:sz w:val="24"/>
          <w:szCs w:val="24"/>
          <w:bdr w:val="none" w:sz="0" w:space="0" w:color="auto" w:frame="1"/>
        </w:rPr>
      </w:pPr>
    </w:p>
    <w:p w14:paraId="4350E52A" w14:textId="27D73290" w:rsidR="00B61396" w:rsidRPr="00EA1446" w:rsidRDefault="00852712" w:rsidP="00EA1446">
      <w:pPr>
        <w:shd w:val="clear" w:color="auto" w:fill="FFFFFF" w:themeFill="background1"/>
        <w:spacing w:after="0" w:line="240" w:lineRule="auto"/>
        <w:textAlignment w:val="baseline"/>
        <w:rPr>
          <w:rFonts w:eastAsia="Times New Roman"/>
          <w:i/>
          <w:iCs/>
          <w:color w:val="FF0000"/>
          <w:sz w:val="24"/>
          <w:szCs w:val="24"/>
        </w:rPr>
      </w:pPr>
      <w:r w:rsidRPr="005C01D7">
        <w:rPr>
          <w:rFonts w:eastAsia="Times New Roman"/>
          <w:b/>
          <w:bCs/>
          <w:sz w:val="24"/>
          <w:szCs w:val="24"/>
          <w:bdr w:val="none" w:sz="0" w:space="0" w:color="auto" w:frame="1"/>
        </w:rPr>
        <w:t xml:space="preserve">Funding Instrument </w:t>
      </w:r>
      <w:r w:rsidR="00B61396" w:rsidRPr="005C01D7">
        <w:rPr>
          <w:rFonts w:eastAsia="Times New Roman"/>
          <w:b/>
          <w:bCs/>
          <w:sz w:val="24"/>
          <w:szCs w:val="24"/>
          <w:bdr w:val="none" w:sz="0" w:space="0" w:color="auto" w:frame="1"/>
        </w:rPr>
        <w:t>Type:  </w:t>
      </w:r>
      <w:r w:rsidR="00B166C2" w:rsidRPr="005C01D7">
        <w:rPr>
          <w:rFonts w:eastAsia="Times New Roman"/>
          <w:sz w:val="24"/>
          <w:szCs w:val="24"/>
        </w:rPr>
        <w:t>Grant</w:t>
      </w:r>
    </w:p>
    <w:p w14:paraId="3EB2C0B2" w14:textId="77777777" w:rsidR="00C015BA" w:rsidRPr="005C01D7" w:rsidRDefault="00C015BA" w:rsidP="00B61396">
      <w:pPr>
        <w:shd w:val="clear" w:color="auto" w:fill="FFFFFF"/>
        <w:spacing w:after="0" w:line="240" w:lineRule="auto"/>
        <w:textAlignment w:val="baseline"/>
        <w:rPr>
          <w:rFonts w:eastAsia="Times New Roman" w:cstheme="minorHAnsi"/>
          <w:sz w:val="24"/>
          <w:szCs w:val="24"/>
        </w:rPr>
      </w:pPr>
    </w:p>
    <w:p w14:paraId="6A9754F6" w14:textId="77777777" w:rsidR="00B61396" w:rsidRPr="005C01D7" w:rsidRDefault="00C015BA" w:rsidP="00B61396">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C</w:t>
      </w:r>
      <w:r w:rsidR="00B61396" w:rsidRPr="005C01D7">
        <w:rPr>
          <w:rFonts w:eastAsia="Times New Roman" w:cstheme="minorHAnsi"/>
          <w:b/>
          <w:bCs/>
          <w:sz w:val="24"/>
          <w:szCs w:val="24"/>
          <w:bdr w:val="none" w:sz="0" w:space="0" w:color="auto" w:frame="1"/>
        </w:rPr>
        <w:t>. ELIGILIBITY INFORMATION</w:t>
      </w:r>
    </w:p>
    <w:p w14:paraId="4AA35B93" w14:textId="77777777" w:rsidR="00D0290D" w:rsidRPr="005C01D7" w:rsidRDefault="00D0290D" w:rsidP="00B61396">
      <w:pPr>
        <w:shd w:val="clear" w:color="auto" w:fill="FFFFFF"/>
        <w:spacing w:after="0" w:line="240" w:lineRule="auto"/>
        <w:textAlignment w:val="baseline"/>
        <w:rPr>
          <w:rFonts w:eastAsia="Times New Roman" w:cstheme="minorHAnsi"/>
          <w:sz w:val="24"/>
          <w:szCs w:val="24"/>
        </w:rPr>
      </w:pPr>
    </w:p>
    <w:p w14:paraId="7705C80D" w14:textId="4D626967" w:rsidR="003D31CD" w:rsidRPr="00E7159D" w:rsidRDefault="006B1AFD" w:rsidP="00E7159D">
      <w:pPr>
        <w:pStyle w:val="ListParagraph"/>
        <w:numPr>
          <w:ilvl w:val="0"/>
          <w:numId w:val="27"/>
        </w:numPr>
        <w:shd w:val="clear" w:color="auto" w:fill="FFFFFF"/>
        <w:spacing w:after="0" w:line="240" w:lineRule="auto"/>
        <w:textAlignment w:val="baseline"/>
        <w:rPr>
          <w:rFonts w:eastAsia="Times New Roman" w:cstheme="minorHAnsi"/>
          <w:b/>
          <w:bCs/>
          <w:sz w:val="24"/>
          <w:szCs w:val="24"/>
        </w:rPr>
      </w:pPr>
      <w:r w:rsidRPr="00A10437">
        <w:rPr>
          <w:rFonts w:eastAsia="Times New Roman" w:cstheme="minorHAnsi"/>
          <w:b/>
          <w:bCs/>
          <w:sz w:val="24"/>
          <w:szCs w:val="24"/>
        </w:rPr>
        <w:t>Eligible Applicants</w:t>
      </w:r>
      <w:r w:rsidR="00E7159D">
        <w:rPr>
          <w:rFonts w:eastAsia="Times New Roman" w:cstheme="minorHAnsi"/>
          <w:b/>
          <w:bCs/>
          <w:sz w:val="24"/>
          <w:szCs w:val="24"/>
        </w:rPr>
        <w:t xml:space="preserve">: </w:t>
      </w:r>
      <w:r w:rsidR="00655044" w:rsidRPr="00E7159D">
        <w:rPr>
          <w:rFonts w:eastAsia="Times New Roman" w:cstheme="minorHAnsi"/>
          <w:i/>
          <w:iCs/>
          <w:sz w:val="24"/>
          <w:szCs w:val="24"/>
        </w:rPr>
        <w:t>Local/National NGOs</w:t>
      </w:r>
    </w:p>
    <w:p w14:paraId="700BC3DA" w14:textId="77777777" w:rsidR="00655044" w:rsidRPr="005C01D7" w:rsidRDefault="00655044" w:rsidP="003D31CD">
      <w:pPr>
        <w:shd w:val="clear" w:color="auto" w:fill="FFFFFF"/>
        <w:spacing w:after="0" w:line="240" w:lineRule="auto"/>
        <w:ind w:left="360"/>
        <w:textAlignment w:val="baseline"/>
        <w:rPr>
          <w:rFonts w:eastAsia="Times New Roman" w:cstheme="minorHAnsi"/>
          <w:sz w:val="24"/>
          <w:szCs w:val="24"/>
        </w:rPr>
      </w:pPr>
    </w:p>
    <w:p w14:paraId="718FE25B" w14:textId="54048551" w:rsidR="006B1AFD" w:rsidRPr="00E7159D" w:rsidRDefault="006B1AFD" w:rsidP="00E7159D">
      <w:pPr>
        <w:pStyle w:val="ListParagraph"/>
        <w:numPr>
          <w:ilvl w:val="0"/>
          <w:numId w:val="27"/>
        </w:numPr>
        <w:shd w:val="clear" w:color="auto" w:fill="FFFFFF"/>
        <w:spacing w:after="0" w:line="240" w:lineRule="auto"/>
        <w:textAlignment w:val="baseline"/>
        <w:rPr>
          <w:rFonts w:eastAsia="Times New Roman" w:cstheme="minorHAnsi"/>
          <w:b/>
          <w:bCs/>
          <w:sz w:val="24"/>
          <w:szCs w:val="24"/>
        </w:rPr>
      </w:pPr>
      <w:r w:rsidRPr="00A10437">
        <w:rPr>
          <w:rFonts w:eastAsia="Times New Roman" w:cstheme="minorHAnsi"/>
          <w:b/>
          <w:bCs/>
          <w:sz w:val="24"/>
          <w:szCs w:val="24"/>
        </w:rPr>
        <w:t>Cost Sharing or Matching</w:t>
      </w:r>
      <w:r w:rsidR="00E7159D">
        <w:rPr>
          <w:rFonts w:eastAsia="Times New Roman" w:cstheme="minorHAnsi"/>
          <w:b/>
          <w:bCs/>
          <w:sz w:val="24"/>
          <w:szCs w:val="24"/>
        </w:rPr>
        <w:t xml:space="preserve">: </w:t>
      </w:r>
      <w:r w:rsidR="008B7624" w:rsidRPr="00E7159D">
        <w:rPr>
          <w:rFonts w:eastAsia="Times New Roman" w:cstheme="minorHAnsi"/>
          <w:sz w:val="24"/>
          <w:szCs w:val="24"/>
        </w:rPr>
        <w:t xml:space="preserve">Not </w:t>
      </w:r>
      <w:proofErr w:type="gramStart"/>
      <w:r w:rsidR="008B7624" w:rsidRPr="00E7159D">
        <w:rPr>
          <w:rFonts w:eastAsia="Times New Roman" w:cstheme="minorHAnsi"/>
          <w:sz w:val="24"/>
          <w:szCs w:val="24"/>
        </w:rPr>
        <w:t>required</w:t>
      </w:r>
      <w:proofErr w:type="gramEnd"/>
    </w:p>
    <w:p w14:paraId="37EBBE29" w14:textId="77777777" w:rsidR="006B1AFD" w:rsidRPr="005C01D7" w:rsidRDefault="006B1AFD" w:rsidP="006B1AFD">
      <w:pPr>
        <w:shd w:val="clear" w:color="auto" w:fill="FFFFFF"/>
        <w:spacing w:after="0" w:line="240" w:lineRule="auto"/>
        <w:textAlignment w:val="baseline"/>
        <w:rPr>
          <w:rFonts w:eastAsia="Times New Roman" w:cstheme="minorHAnsi"/>
          <w:sz w:val="24"/>
          <w:szCs w:val="24"/>
        </w:rPr>
      </w:pPr>
    </w:p>
    <w:p w14:paraId="69EB0388" w14:textId="77777777" w:rsidR="006B1AFD" w:rsidRPr="00A10437" w:rsidRDefault="006B1AFD" w:rsidP="008F0AB2">
      <w:pPr>
        <w:pStyle w:val="ListParagraph"/>
        <w:numPr>
          <w:ilvl w:val="0"/>
          <w:numId w:val="27"/>
        </w:numPr>
        <w:shd w:val="clear" w:color="auto" w:fill="FFFFFF"/>
        <w:spacing w:after="0" w:line="240" w:lineRule="auto"/>
        <w:textAlignment w:val="baseline"/>
        <w:rPr>
          <w:rFonts w:eastAsia="Times New Roman" w:cstheme="minorHAnsi"/>
          <w:b/>
          <w:bCs/>
          <w:sz w:val="24"/>
          <w:szCs w:val="24"/>
        </w:rPr>
      </w:pPr>
      <w:r w:rsidRPr="00A10437">
        <w:rPr>
          <w:rFonts w:eastAsia="Times New Roman" w:cstheme="minorHAnsi"/>
          <w:b/>
          <w:bCs/>
          <w:sz w:val="24"/>
          <w:szCs w:val="24"/>
        </w:rPr>
        <w:t>Other Eligibility Requirements</w:t>
      </w:r>
    </w:p>
    <w:p w14:paraId="77F37409" w14:textId="77777777" w:rsidR="006B1AFD" w:rsidRPr="005C01D7" w:rsidRDefault="006B1AFD" w:rsidP="00B61396">
      <w:pPr>
        <w:shd w:val="clear" w:color="auto" w:fill="FFFFFF"/>
        <w:spacing w:after="0" w:line="240" w:lineRule="auto"/>
        <w:textAlignment w:val="baseline"/>
        <w:rPr>
          <w:rFonts w:eastAsia="Times New Roman" w:cstheme="minorHAnsi"/>
          <w:sz w:val="24"/>
          <w:szCs w:val="24"/>
        </w:rPr>
      </w:pPr>
    </w:p>
    <w:p w14:paraId="05A6301B" w14:textId="4E4858D0" w:rsidR="009F745E" w:rsidRPr="008D79F9" w:rsidRDefault="00636849" w:rsidP="008D79F9">
      <w:pPr>
        <w:pStyle w:val="ListParagraph"/>
        <w:numPr>
          <w:ilvl w:val="0"/>
          <w:numId w:val="38"/>
        </w:numPr>
        <w:shd w:val="clear" w:color="auto" w:fill="FFFFFF"/>
        <w:spacing w:after="0" w:line="240" w:lineRule="auto"/>
        <w:textAlignment w:val="baseline"/>
        <w:rPr>
          <w:rFonts w:eastAsia="Times New Roman" w:cstheme="minorHAnsi"/>
          <w:sz w:val="24"/>
          <w:szCs w:val="24"/>
        </w:rPr>
      </w:pPr>
      <w:proofErr w:type="gramStart"/>
      <w:r w:rsidRPr="00294CAA">
        <w:rPr>
          <w:rFonts w:eastAsia="Times New Roman" w:cstheme="minorHAnsi"/>
          <w:sz w:val="24"/>
          <w:szCs w:val="24"/>
        </w:rPr>
        <w:t>In order to</w:t>
      </w:r>
      <w:proofErr w:type="gramEnd"/>
      <w:r w:rsidRPr="00294CAA">
        <w:rPr>
          <w:rFonts w:eastAsia="Times New Roman" w:cstheme="minorHAnsi"/>
          <w:sz w:val="24"/>
          <w:szCs w:val="24"/>
        </w:rPr>
        <w:t xml:space="preserve"> be eligible to receive an award, all organizations must have a Unique Entity Identifier (UEI) number issued via </w:t>
      </w:r>
      <w:hyperlink r:id="rId12" w:history="1">
        <w:r w:rsidRPr="00294CAA">
          <w:rPr>
            <w:rStyle w:val="Hyperlink"/>
            <w:rFonts w:eastAsia="Times New Roman" w:cstheme="minorHAnsi"/>
            <w:sz w:val="24"/>
            <w:szCs w:val="24"/>
          </w:rPr>
          <w:t>www.SAM.gov</w:t>
        </w:r>
      </w:hyperlink>
      <w:r w:rsidRPr="00294CAA">
        <w:rPr>
          <w:rFonts w:eastAsia="Times New Roman" w:cstheme="minorHAnsi"/>
          <w:sz w:val="24"/>
          <w:szCs w:val="24"/>
        </w:rPr>
        <w:t xml:space="preserve"> as well as a valid registration on www.SAM.gov. </w:t>
      </w:r>
    </w:p>
    <w:p w14:paraId="7615AE7B" w14:textId="65F3D122" w:rsidR="00294CAA" w:rsidRPr="00B54774" w:rsidRDefault="009F745E" w:rsidP="00B54774">
      <w:pPr>
        <w:pStyle w:val="ListParagraph"/>
        <w:shd w:val="clear" w:color="auto" w:fill="FFFFFF"/>
        <w:spacing w:after="0" w:line="240" w:lineRule="auto"/>
        <w:textAlignment w:val="baseline"/>
        <w:rPr>
          <w:rFonts w:eastAsia="Times New Roman" w:cstheme="minorHAnsi"/>
          <w:sz w:val="24"/>
          <w:szCs w:val="24"/>
        </w:rPr>
      </w:pPr>
      <w:r w:rsidRPr="00B54774">
        <w:rPr>
          <w:rFonts w:eastAsia="Times New Roman" w:cstheme="minorHAnsi"/>
          <w:sz w:val="24"/>
          <w:szCs w:val="24"/>
        </w:rPr>
        <w:t>Applicants are only allowed to submit one proposal per organization. If more than one proposal is submitted from an organization, all proposals from that institution will be considered ineligible for funding.</w:t>
      </w:r>
    </w:p>
    <w:p w14:paraId="5348A09D" w14:textId="7A7E797C" w:rsidR="00294CAA" w:rsidRPr="00B54774" w:rsidRDefault="00294CAA" w:rsidP="00074B62">
      <w:pPr>
        <w:pStyle w:val="ListParagraph"/>
        <w:numPr>
          <w:ilvl w:val="0"/>
          <w:numId w:val="38"/>
        </w:numPr>
        <w:shd w:val="clear" w:color="auto" w:fill="FFFFFF"/>
        <w:spacing w:after="0" w:line="240" w:lineRule="auto"/>
        <w:textAlignment w:val="baseline"/>
        <w:rPr>
          <w:rFonts w:eastAsia="Times New Roman" w:cstheme="minorHAnsi"/>
          <w:sz w:val="24"/>
          <w:szCs w:val="24"/>
        </w:rPr>
      </w:pPr>
      <w:r w:rsidRPr="00B54774">
        <w:rPr>
          <w:rFonts w:eastAsia="Times New Roman" w:cstheme="minorHAnsi"/>
          <w:sz w:val="24"/>
          <w:szCs w:val="24"/>
        </w:rPr>
        <w:t xml:space="preserve">All applicants must have a valid Standard Agreement (PAT) with the government of Niger. </w:t>
      </w:r>
    </w:p>
    <w:p w14:paraId="414931D9" w14:textId="608F7CEF" w:rsidR="00294CAA" w:rsidRPr="00B54774" w:rsidRDefault="00294CAA" w:rsidP="00312635">
      <w:pPr>
        <w:pStyle w:val="ListParagraph"/>
        <w:numPr>
          <w:ilvl w:val="0"/>
          <w:numId w:val="38"/>
        </w:numPr>
        <w:shd w:val="clear" w:color="auto" w:fill="FFFFFF"/>
        <w:spacing w:after="0" w:line="240" w:lineRule="auto"/>
        <w:textAlignment w:val="baseline"/>
        <w:rPr>
          <w:rFonts w:eastAsia="Times New Roman" w:cstheme="minorHAnsi"/>
          <w:sz w:val="24"/>
          <w:szCs w:val="24"/>
        </w:rPr>
      </w:pPr>
      <w:r w:rsidRPr="00B54774">
        <w:rPr>
          <w:rFonts w:eastAsia="Times New Roman" w:cstheme="minorHAnsi"/>
          <w:sz w:val="24"/>
          <w:szCs w:val="24"/>
        </w:rPr>
        <w:t xml:space="preserve">Applicants must have experience working with refugees/ returnees, UNHCR, and tracking data, etc. </w:t>
      </w:r>
    </w:p>
    <w:p w14:paraId="128F87B0" w14:textId="6B9492D9" w:rsidR="008C7732" w:rsidRPr="00B54774" w:rsidRDefault="00294CAA" w:rsidP="00312635">
      <w:pPr>
        <w:pStyle w:val="ListParagraph"/>
        <w:numPr>
          <w:ilvl w:val="0"/>
          <w:numId w:val="38"/>
        </w:numPr>
        <w:shd w:val="clear" w:color="auto" w:fill="FFFFFF"/>
        <w:spacing w:after="0" w:line="240" w:lineRule="auto"/>
        <w:textAlignment w:val="baseline"/>
        <w:rPr>
          <w:rFonts w:eastAsia="Times New Roman" w:cstheme="minorHAnsi"/>
          <w:sz w:val="24"/>
          <w:szCs w:val="24"/>
        </w:rPr>
      </w:pPr>
      <w:r w:rsidRPr="00B54774">
        <w:rPr>
          <w:rFonts w:eastAsia="Times New Roman" w:cstheme="minorHAnsi"/>
          <w:sz w:val="24"/>
          <w:szCs w:val="24"/>
        </w:rPr>
        <w:t>Applicants are also required to submit an organization-specific Code of Conduct as an attachment to their proposal. The Codes of Conduct must be consistent with the Inter-Agency Standing Committee’s (IASC) six core principles to protect beneficiaries of humanitarian assistance from sexual exploitation and abuse (SEA).</w:t>
      </w:r>
    </w:p>
    <w:p w14:paraId="60539D6D" w14:textId="77777777" w:rsidR="00B12515" w:rsidRPr="005C01D7" w:rsidRDefault="00B12515" w:rsidP="00B61396">
      <w:pPr>
        <w:shd w:val="clear" w:color="auto" w:fill="FFFFFF"/>
        <w:spacing w:after="0" w:line="240" w:lineRule="auto"/>
        <w:textAlignment w:val="baseline"/>
        <w:rPr>
          <w:rFonts w:eastAsia="Times New Roman" w:cstheme="minorHAnsi"/>
          <w:color w:val="333333"/>
          <w:sz w:val="24"/>
          <w:szCs w:val="24"/>
        </w:rPr>
      </w:pPr>
    </w:p>
    <w:p w14:paraId="02CB44CE" w14:textId="77777777" w:rsidR="00B61396" w:rsidRPr="005C01D7" w:rsidRDefault="00095932" w:rsidP="00B61396">
      <w:pPr>
        <w:shd w:val="clear" w:color="auto" w:fill="FFFFFF"/>
        <w:spacing w:after="0" w:line="240" w:lineRule="auto"/>
        <w:textAlignment w:val="baseline"/>
        <w:rPr>
          <w:rFonts w:eastAsia="Times New Roman" w:cstheme="minorHAnsi"/>
          <w:b/>
          <w:bCs/>
          <w:sz w:val="24"/>
          <w:szCs w:val="24"/>
          <w:bdr w:val="none" w:sz="0" w:space="0" w:color="auto" w:frame="1"/>
        </w:rPr>
      </w:pPr>
      <w:r w:rsidRPr="005C01D7">
        <w:rPr>
          <w:rFonts w:eastAsia="Times New Roman" w:cstheme="minorHAnsi"/>
          <w:b/>
          <w:bCs/>
          <w:sz w:val="24"/>
          <w:szCs w:val="24"/>
          <w:bdr w:val="none" w:sz="0" w:space="0" w:color="auto" w:frame="1"/>
        </w:rPr>
        <w:t>D</w:t>
      </w:r>
      <w:r w:rsidR="00B61396" w:rsidRPr="005C01D7">
        <w:rPr>
          <w:rFonts w:eastAsia="Times New Roman" w:cstheme="minorHAnsi"/>
          <w:b/>
          <w:bCs/>
          <w:sz w:val="24"/>
          <w:szCs w:val="24"/>
          <w:bdr w:val="none" w:sz="0" w:space="0" w:color="auto" w:frame="1"/>
        </w:rPr>
        <w:t xml:space="preserve">. APPLICATION </w:t>
      </w:r>
      <w:r w:rsidRPr="005C01D7">
        <w:rPr>
          <w:rFonts w:eastAsia="Times New Roman" w:cstheme="minorHAnsi"/>
          <w:b/>
          <w:bCs/>
          <w:sz w:val="24"/>
          <w:szCs w:val="24"/>
          <w:bdr w:val="none" w:sz="0" w:space="0" w:color="auto" w:frame="1"/>
        </w:rPr>
        <w:t>AND SUBMISSION INFORMATION</w:t>
      </w:r>
    </w:p>
    <w:p w14:paraId="4B1B3D05" w14:textId="77777777" w:rsidR="00175026" w:rsidRPr="005C01D7" w:rsidRDefault="00175026" w:rsidP="00175026">
      <w:pPr>
        <w:pStyle w:val="ListParagraph"/>
        <w:shd w:val="clear" w:color="auto" w:fill="FFFFFF"/>
        <w:spacing w:after="0" w:line="240" w:lineRule="auto"/>
        <w:textAlignment w:val="baseline"/>
        <w:rPr>
          <w:rFonts w:eastAsia="Times New Roman" w:cstheme="minorHAnsi"/>
          <w:sz w:val="24"/>
          <w:szCs w:val="24"/>
        </w:rPr>
      </w:pPr>
    </w:p>
    <w:p w14:paraId="0CBC9E40" w14:textId="75832E3A" w:rsidR="003F3266" w:rsidRPr="003D2260" w:rsidRDefault="003F3266" w:rsidP="003D2260">
      <w:pPr>
        <w:pStyle w:val="ListParagraph"/>
        <w:numPr>
          <w:ilvl w:val="0"/>
          <w:numId w:val="40"/>
        </w:numPr>
        <w:shd w:val="clear" w:color="auto" w:fill="FFFFFF"/>
        <w:spacing w:after="0" w:line="240" w:lineRule="auto"/>
        <w:textAlignment w:val="baseline"/>
        <w:rPr>
          <w:rFonts w:eastAsia="Times New Roman" w:cstheme="minorHAnsi"/>
          <w:sz w:val="24"/>
          <w:szCs w:val="24"/>
        </w:rPr>
      </w:pPr>
      <w:r w:rsidRPr="003D2260">
        <w:rPr>
          <w:rFonts w:eastAsia="Times New Roman" w:cstheme="minorHAnsi"/>
          <w:sz w:val="24"/>
          <w:szCs w:val="24"/>
        </w:rPr>
        <w:t>Address to Request Application Package</w:t>
      </w:r>
    </w:p>
    <w:p w14:paraId="656B90B0" w14:textId="6A45BCB2" w:rsidR="003F3266" w:rsidRDefault="000B247E" w:rsidP="00B54774">
      <w:pPr>
        <w:pStyle w:val="ListParagraph"/>
        <w:shd w:val="clear" w:color="auto" w:fill="FFFFFF"/>
        <w:spacing w:after="0" w:line="240" w:lineRule="auto"/>
        <w:textAlignment w:val="baseline"/>
        <w:rPr>
          <w:rFonts w:eastAsia="Times New Roman" w:cstheme="minorHAnsi"/>
          <w:color w:val="365F91" w:themeColor="accent1" w:themeShade="BF"/>
          <w:sz w:val="24"/>
          <w:szCs w:val="24"/>
        </w:rPr>
      </w:pPr>
      <w:r w:rsidRPr="00B54774">
        <w:rPr>
          <w:rFonts w:eastAsia="Times New Roman" w:cstheme="minorHAnsi"/>
          <w:sz w:val="24"/>
          <w:szCs w:val="24"/>
        </w:rPr>
        <w:t xml:space="preserve">You can request required application forms from U.S Embassy Niamey Program Grants Unit at </w:t>
      </w:r>
      <w:hyperlink r:id="rId13" w:history="1">
        <w:r w:rsidR="003D2260" w:rsidRPr="00FD7898">
          <w:rPr>
            <w:rStyle w:val="Hyperlink"/>
            <w:rFonts w:eastAsia="Times New Roman" w:cstheme="minorHAnsi"/>
            <w:sz w:val="24"/>
            <w:szCs w:val="24"/>
          </w:rPr>
          <w:t>Niameygrants@state.gov</w:t>
        </w:r>
      </w:hyperlink>
    </w:p>
    <w:p w14:paraId="3355D5F7" w14:textId="77777777" w:rsidR="003D2260" w:rsidRPr="005C01D7" w:rsidRDefault="003D2260" w:rsidP="00B54774">
      <w:pPr>
        <w:pStyle w:val="ListParagraph"/>
        <w:shd w:val="clear" w:color="auto" w:fill="FFFFFF"/>
        <w:spacing w:after="0" w:line="240" w:lineRule="auto"/>
        <w:textAlignment w:val="baseline"/>
        <w:rPr>
          <w:rFonts w:eastAsia="Times New Roman" w:cstheme="minorHAnsi"/>
          <w:sz w:val="24"/>
          <w:szCs w:val="24"/>
        </w:rPr>
      </w:pPr>
    </w:p>
    <w:p w14:paraId="47031930" w14:textId="67B5D0E2" w:rsidR="003F3266" w:rsidRPr="00A758C0" w:rsidRDefault="003F3266" w:rsidP="00A758C0">
      <w:pPr>
        <w:pStyle w:val="ListParagraph"/>
        <w:numPr>
          <w:ilvl w:val="0"/>
          <w:numId w:val="40"/>
        </w:numPr>
        <w:shd w:val="clear" w:color="auto" w:fill="FFFFFF"/>
        <w:spacing w:after="0" w:line="240" w:lineRule="auto"/>
        <w:textAlignment w:val="baseline"/>
        <w:rPr>
          <w:rFonts w:eastAsia="Times New Roman" w:cstheme="minorHAnsi"/>
          <w:sz w:val="24"/>
          <w:szCs w:val="24"/>
        </w:rPr>
      </w:pPr>
      <w:r w:rsidRPr="00A758C0">
        <w:rPr>
          <w:rFonts w:eastAsia="Times New Roman" w:cstheme="minorHAnsi"/>
          <w:sz w:val="24"/>
          <w:szCs w:val="24"/>
        </w:rPr>
        <w:t>Content and Form of Application Submission</w:t>
      </w:r>
      <w:r w:rsidR="00175026" w:rsidRPr="00A758C0">
        <w:rPr>
          <w:rFonts w:eastAsia="Times New Roman" w:cstheme="minorHAnsi"/>
          <w:sz w:val="24"/>
          <w:szCs w:val="24"/>
        </w:rPr>
        <w:t xml:space="preserve">  </w:t>
      </w:r>
    </w:p>
    <w:p w14:paraId="5CEA1BC8"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u w:val="single"/>
        </w:rPr>
        <w:t>Please follow all instructions below carefully</w:t>
      </w:r>
      <w:r w:rsidRPr="005C01D7">
        <w:rPr>
          <w:rFonts w:eastAsia="Times New Roman" w:cstheme="minorHAnsi"/>
          <w:sz w:val="24"/>
          <w:szCs w:val="24"/>
        </w:rPr>
        <w:t>. Proposals that do not meet the requirements of this announcement or fail to comply with the stated requirements will be ineligible.</w:t>
      </w:r>
    </w:p>
    <w:p w14:paraId="1C389D3A"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42F47E2E" w14:textId="77777777" w:rsidR="003F3266" w:rsidRPr="005C01D7" w:rsidRDefault="003F3266" w:rsidP="00CA5CC4">
      <w:pPr>
        <w:shd w:val="clear" w:color="auto" w:fill="FFFFFF"/>
        <w:spacing w:after="0" w:line="240" w:lineRule="auto"/>
        <w:ind w:left="360"/>
        <w:textAlignment w:val="baseline"/>
        <w:rPr>
          <w:rFonts w:eastAsia="Times New Roman" w:cstheme="minorHAnsi"/>
          <w:b/>
          <w:sz w:val="24"/>
          <w:szCs w:val="24"/>
        </w:rPr>
      </w:pPr>
      <w:r w:rsidRPr="005C01D7">
        <w:rPr>
          <w:rFonts w:eastAsia="Times New Roman" w:cstheme="minorHAnsi"/>
          <w:b/>
          <w:sz w:val="24"/>
          <w:szCs w:val="24"/>
        </w:rPr>
        <w:lastRenderedPageBreak/>
        <w:t>Content of Application</w:t>
      </w:r>
    </w:p>
    <w:p w14:paraId="389988D2"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Please ensure:</w:t>
      </w:r>
    </w:p>
    <w:p w14:paraId="7522BF85"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The proposal clearly addresses the goals and objectives of this funding opportunity</w:t>
      </w:r>
    </w:p>
    <w:p w14:paraId="511A4C59" w14:textId="77777777" w:rsidR="003F3266" w:rsidRPr="005C01D7" w:rsidRDefault="003F3266" w:rsidP="00CA5CC4">
      <w:pPr>
        <w:numPr>
          <w:ilvl w:val="0"/>
          <w:numId w:val="7"/>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All documents are in English</w:t>
      </w:r>
    </w:p>
    <w:p w14:paraId="78EFD60F"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budgets are in U.S. dollars</w:t>
      </w:r>
    </w:p>
    <w:p w14:paraId="23F3F496" w14:textId="77777777" w:rsidR="003F3266" w:rsidRPr="005C01D7" w:rsidRDefault="003F3266" w:rsidP="00CA5CC4">
      <w:pPr>
        <w:numPr>
          <w:ilvl w:val="0"/>
          <w:numId w:val="7"/>
        </w:numPr>
        <w:shd w:val="clear" w:color="auto" w:fill="FFFFFF"/>
        <w:tabs>
          <w:tab w:val="clear" w:pos="720"/>
          <w:tab w:val="num" w:pos="1080"/>
        </w:tabs>
        <w:spacing w:after="0" w:line="240" w:lineRule="auto"/>
        <w:ind w:left="360" w:firstLine="360"/>
        <w:textAlignment w:val="baseline"/>
        <w:rPr>
          <w:rFonts w:eastAsia="Times New Roman" w:cstheme="minorHAnsi"/>
          <w:sz w:val="24"/>
          <w:szCs w:val="24"/>
        </w:rPr>
      </w:pPr>
      <w:r w:rsidRPr="005C01D7">
        <w:rPr>
          <w:rFonts w:eastAsia="Times New Roman" w:cstheme="minorHAnsi"/>
          <w:sz w:val="24"/>
          <w:szCs w:val="24"/>
        </w:rPr>
        <w:t>All pages are numbered</w:t>
      </w:r>
    </w:p>
    <w:p w14:paraId="1601B2F8" w14:textId="35093C9E" w:rsidR="003F3266" w:rsidRPr="00380226" w:rsidRDefault="003F3266" w:rsidP="0D973E97">
      <w:pPr>
        <w:numPr>
          <w:ilvl w:val="0"/>
          <w:numId w:val="7"/>
        </w:numPr>
        <w:shd w:val="clear" w:color="auto" w:fill="FFFFFF" w:themeFill="background1"/>
        <w:tabs>
          <w:tab w:val="clear" w:pos="720"/>
          <w:tab w:val="num" w:pos="1080"/>
        </w:tabs>
        <w:spacing w:after="0" w:line="240" w:lineRule="auto"/>
        <w:ind w:left="360" w:firstLine="360"/>
        <w:textAlignment w:val="baseline"/>
        <w:rPr>
          <w:rFonts w:eastAsia="Times New Roman"/>
          <w:sz w:val="24"/>
          <w:szCs w:val="24"/>
        </w:rPr>
      </w:pPr>
      <w:r w:rsidRPr="005C01D7">
        <w:rPr>
          <w:rFonts w:eastAsia="Times New Roman"/>
          <w:sz w:val="24"/>
          <w:szCs w:val="24"/>
        </w:rPr>
        <w:t xml:space="preserve">All documents are </w:t>
      </w:r>
      <w:r w:rsidR="000041AB">
        <w:rPr>
          <w:rFonts w:eastAsia="Times New Roman"/>
          <w:sz w:val="24"/>
          <w:szCs w:val="24"/>
        </w:rPr>
        <w:t xml:space="preserve">in </w:t>
      </w:r>
      <w:r w:rsidR="000041AB" w:rsidRPr="005C01D7">
        <w:rPr>
          <w:rFonts w:eastAsia="Times New Roman"/>
          <w:sz w:val="24"/>
          <w:szCs w:val="24"/>
        </w:rPr>
        <w:t xml:space="preserve">Microsoft Word </w:t>
      </w:r>
      <w:r w:rsidRPr="005C01D7">
        <w:rPr>
          <w:rFonts w:eastAsia="Times New Roman"/>
          <w:sz w:val="24"/>
          <w:szCs w:val="24"/>
        </w:rPr>
        <w:t xml:space="preserve">single-spaced, </w:t>
      </w:r>
      <w:r w:rsidR="000F6BD3" w:rsidRPr="005C01D7">
        <w:rPr>
          <w:rFonts w:eastAsia="Times New Roman"/>
          <w:sz w:val="24"/>
          <w:szCs w:val="24"/>
        </w:rPr>
        <w:t>12-point</w:t>
      </w:r>
      <w:r w:rsidRPr="005C01D7">
        <w:rPr>
          <w:rFonts w:eastAsia="Times New Roman"/>
          <w:sz w:val="24"/>
          <w:szCs w:val="24"/>
        </w:rPr>
        <w:t xml:space="preserve"> </w:t>
      </w:r>
      <w:r w:rsidR="79216D5E" w:rsidRPr="0D973E97">
        <w:rPr>
          <w:rFonts w:eastAsia="Times New Roman"/>
          <w:sz w:val="24"/>
          <w:szCs w:val="24"/>
        </w:rPr>
        <w:t>Calibri</w:t>
      </w:r>
      <w:r w:rsidRPr="005C01D7">
        <w:rPr>
          <w:rFonts w:eastAsia="Times New Roman"/>
          <w:sz w:val="24"/>
          <w:szCs w:val="24"/>
        </w:rPr>
        <w:t xml:space="preserve"> font, with a minimum of 1-inch margins.</w:t>
      </w:r>
    </w:p>
    <w:p w14:paraId="5A3B931B"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3A8769CC" w14:textId="77777777" w:rsidR="003F3266" w:rsidRPr="005C01D7" w:rsidRDefault="003F3266" w:rsidP="00CA5CC4">
      <w:pPr>
        <w:shd w:val="clear" w:color="auto" w:fill="FFFFFF"/>
        <w:spacing w:after="0" w:line="240" w:lineRule="auto"/>
        <w:ind w:left="360"/>
        <w:textAlignment w:val="baseline"/>
        <w:rPr>
          <w:rFonts w:eastAsia="Times New Roman" w:cstheme="minorHAnsi"/>
          <w:b/>
          <w:bCs/>
          <w:color w:val="333333"/>
          <w:sz w:val="24"/>
          <w:szCs w:val="24"/>
          <w:bdr w:val="none" w:sz="0" w:space="0" w:color="auto" w:frame="1"/>
        </w:rPr>
      </w:pPr>
      <w:r w:rsidRPr="005C01D7">
        <w:rPr>
          <w:rFonts w:eastAsia="Times New Roman" w:cstheme="minorHAnsi"/>
          <w:sz w:val="24"/>
          <w:szCs w:val="24"/>
        </w:rPr>
        <w:t xml:space="preserve">The following documents are </w:t>
      </w:r>
      <w:r w:rsidRPr="005C01D7">
        <w:rPr>
          <w:rFonts w:eastAsia="Times New Roman" w:cstheme="minorHAnsi"/>
          <w:b/>
          <w:sz w:val="24"/>
          <w:szCs w:val="24"/>
          <w:u w:val="single"/>
        </w:rPr>
        <w:t>required</w:t>
      </w:r>
      <w:r w:rsidRPr="005C01D7">
        <w:rPr>
          <w:rFonts w:eastAsia="Times New Roman" w:cstheme="minorHAnsi"/>
          <w:sz w:val="24"/>
          <w:szCs w:val="24"/>
        </w:rPr>
        <w:t>:</w:t>
      </w:r>
      <w:r w:rsidR="00175026" w:rsidRPr="005C01D7">
        <w:rPr>
          <w:rFonts w:eastAsia="Times New Roman" w:cstheme="minorHAnsi"/>
          <w:sz w:val="24"/>
          <w:szCs w:val="24"/>
        </w:rPr>
        <w:t xml:space="preserve">  </w:t>
      </w:r>
    </w:p>
    <w:p w14:paraId="77F27BAA" w14:textId="59302D94" w:rsidR="003F3266" w:rsidRPr="00403EFD" w:rsidRDefault="003F3266" w:rsidP="00403EFD">
      <w:pPr>
        <w:pStyle w:val="ListParagraph"/>
        <w:numPr>
          <w:ilvl w:val="1"/>
          <w:numId w:val="7"/>
        </w:numPr>
        <w:shd w:val="clear" w:color="auto" w:fill="FFFFFF"/>
        <w:spacing w:after="0" w:line="240" w:lineRule="auto"/>
        <w:textAlignment w:val="baseline"/>
        <w:rPr>
          <w:rFonts w:eastAsia="Times New Roman" w:cstheme="minorHAnsi"/>
          <w:sz w:val="24"/>
          <w:szCs w:val="24"/>
        </w:rPr>
      </w:pPr>
      <w:r w:rsidRPr="00115B50">
        <w:rPr>
          <w:rFonts w:eastAsia="Times New Roman" w:cstheme="minorHAnsi"/>
          <w:b/>
          <w:bCs/>
          <w:sz w:val="24"/>
          <w:szCs w:val="24"/>
        </w:rPr>
        <w:t>Mandatory application forms</w:t>
      </w:r>
      <w:r w:rsidR="00403EFD">
        <w:rPr>
          <w:rFonts w:eastAsia="Times New Roman" w:cstheme="minorHAnsi"/>
          <w:b/>
          <w:bCs/>
          <w:sz w:val="24"/>
          <w:szCs w:val="24"/>
        </w:rPr>
        <w:t>:</w:t>
      </w:r>
      <w:r w:rsidR="00D63628" w:rsidRPr="00115B50">
        <w:rPr>
          <w:rFonts w:eastAsia="Times New Roman" w:cstheme="minorHAnsi"/>
          <w:sz w:val="24"/>
          <w:szCs w:val="24"/>
        </w:rPr>
        <w:t xml:space="preserve"> </w:t>
      </w:r>
      <w:r w:rsidR="00D63628" w:rsidRPr="00403EFD">
        <w:rPr>
          <w:rFonts w:eastAsia="Times New Roman" w:cstheme="minorHAnsi"/>
          <w:sz w:val="24"/>
          <w:szCs w:val="24"/>
        </w:rPr>
        <w:t xml:space="preserve">to be downloaded at </w:t>
      </w:r>
      <w:hyperlink w:history="1">
        <w:r w:rsidR="00FE7FBB" w:rsidRPr="00403EFD">
          <w:rPr>
            <w:color w:val="365F91" w:themeColor="accent1" w:themeShade="BF"/>
          </w:rPr>
          <w:t>www.Grants.gov&gt;Forms&gt;SF-424</w:t>
        </w:r>
      </w:hyperlink>
      <w:r w:rsidR="00FE7FBB" w:rsidRPr="00403EFD">
        <w:rPr>
          <w:rFonts w:eastAsia="Times New Roman" w:cstheme="minorHAnsi"/>
          <w:color w:val="365F91" w:themeColor="accent1" w:themeShade="BF"/>
          <w:sz w:val="24"/>
          <w:szCs w:val="24"/>
        </w:rPr>
        <w:t xml:space="preserve"> </w:t>
      </w:r>
      <w:r w:rsidR="00FE7FBB" w:rsidRPr="00403EFD">
        <w:rPr>
          <w:color w:val="365F91" w:themeColor="accent1" w:themeShade="BF"/>
        </w:rPr>
        <w:t>Mandatory Family</w:t>
      </w:r>
      <w:r w:rsidR="00FE7FBB" w:rsidRPr="00403EFD">
        <w:rPr>
          <w:rFonts w:eastAsia="Times New Roman" w:cstheme="minorHAnsi"/>
          <w:color w:val="365F91" w:themeColor="accent1" w:themeShade="BF"/>
          <w:sz w:val="24"/>
          <w:szCs w:val="24"/>
        </w:rPr>
        <w:t xml:space="preserve"> </w:t>
      </w:r>
      <w:r w:rsidR="00450B0E" w:rsidRPr="00403EFD">
        <w:rPr>
          <w:rFonts w:eastAsia="Times New Roman" w:cstheme="minorHAnsi"/>
          <w:color w:val="365F91" w:themeColor="accent1" w:themeShade="BF"/>
          <w:sz w:val="24"/>
          <w:szCs w:val="24"/>
        </w:rPr>
        <w:t>(</w:t>
      </w:r>
      <w:hyperlink r:id="rId14" w:history="1">
        <w:r w:rsidR="00450B0E" w:rsidRPr="00403EFD">
          <w:rPr>
            <w:color w:val="365F91" w:themeColor="accent1" w:themeShade="BF"/>
          </w:rPr>
          <w:t>https://grants.gov/forms/forms-repository/sf-424-mandatory-family</w:t>
        </w:r>
      </w:hyperlink>
      <w:r w:rsidR="00450B0E" w:rsidRPr="00403EFD">
        <w:rPr>
          <w:rFonts w:eastAsia="Times New Roman" w:cstheme="minorHAnsi"/>
          <w:color w:val="365F91" w:themeColor="accent1" w:themeShade="BF"/>
          <w:sz w:val="24"/>
          <w:szCs w:val="24"/>
        </w:rPr>
        <w:t>)</w:t>
      </w:r>
    </w:p>
    <w:p w14:paraId="2C7F30AE" w14:textId="40935AC4" w:rsidR="003F3266" w:rsidRPr="000F6BD3" w:rsidRDefault="003F3266" w:rsidP="00CA5CC4">
      <w:pPr>
        <w:pStyle w:val="ListParagraph"/>
        <w:numPr>
          <w:ilvl w:val="0"/>
          <w:numId w:val="24"/>
        </w:numPr>
        <w:shd w:val="clear" w:color="auto" w:fill="FFFFFF"/>
        <w:tabs>
          <w:tab w:val="clear" w:pos="720"/>
          <w:tab w:val="num" w:pos="1080"/>
          <w:tab w:val="left" w:pos="2160"/>
        </w:tabs>
        <w:spacing w:after="0" w:line="240" w:lineRule="auto"/>
        <w:ind w:left="1080"/>
        <w:textAlignment w:val="baseline"/>
      </w:pPr>
      <w:r w:rsidRPr="000F6BD3">
        <w:t>SF-424 (Application for Federal Assistance – organizations) </w:t>
      </w:r>
    </w:p>
    <w:p w14:paraId="267B49DF" w14:textId="162FFF80" w:rsidR="003F3266" w:rsidRPr="000F6BD3" w:rsidRDefault="003F3266" w:rsidP="00CA5CC4">
      <w:pPr>
        <w:pStyle w:val="ListParagraph"/>
        <w:numPr>
          <w:ilvl w:val="0"/>
          <w:numId w:val="24"/>
        </w:numPr>
        <w:shd w:val="clear" w:color="auto" w:fill="FFFFFF"/>
        <w:tabs>
          <w:tab w:val="clear" w:pos="720"/>
          <w:tab w:val="num" w:pos="1080"/>
        </w:tabs>
        <w:spacing w:after="0" w:line="240" w:lineRule="auto"/>
        <w:ind w:left="1080"/>
        <w:textAlignment w:val="baseline"/>
      </w:pPr>
      <w:r w:rsidRPr="000F6BD3">
        <w:t>SF</w:t>
      </w:r>
      <w:r w:rsidR="009C3034" w:rsidRPr="000F6BD3">
        <w:t>-</w:t>
      </w:r>
      <w:r w:rsidRPr="000F6BD3">
        <w:t xml:space="preserve">424A (Budget Information for Non-Construction programs) </w:t>
      </w:r>
    </w:p>
    <w:p w14:paraId="62CDAE80" w14:textId="5749B9B5" w:rsidR="003F3266" w:rsidRPr="00115B50" w:rsidRDefault="003F3266" w:rsidP="00CA5CC4">
      <w:pPr>
        <w:pStyle w:val="ListParagraph"/>
        <w:numPr>
          <w:ilvl w:val="0"/>
          <w:numId w:val="24"/>
        </w:numPr>
        <w:shd w:val="clear" w:color="auto" w:fill="FFFFFF"/>
        <w:tabs>
          <w:tab w:val="clear" w:pos="720"/>
          <w:tab w:val="num" w:pos="1080"/>
        </w:tabs>
        <w:spacing w:after="0" w:line="240" w:lineRule="auto"/>
        <w:ind w:left="1080"/>
        <w:textAlignment w:val="baseline"/>
      </w:pPr>
      <w:r w:rsidRPr="00115B50">
        <w:t>SF</w:t>
      </w:r>
      <w:r w:rsidR="009C3034" w:rsidRPr="00115B50">
        <w:t>-</w:t>
      </w:r>
      <w:r w:rsidRPr="00115B50">
        <w:t xml:space="preserve">424B (Assurances for Non-Construction programs) </w:t>
      </w:r>
      <w:r w:rsidR="009C3034" w:rsidRPr="00115B50">
        <w:t>(note: the SF-424B is only required for individuals and for organizations not registered in SAM.gov)</w:t>
      </w:r>
    </w:p>
    <w:p w14:paraId="07AC5113" w14:textId="77777777" w:rsidR="003F3266" w:rsidRPr="005C01D7" w:rsidRDefault="003F3266" w:rsidP="00CA5CC4">
      <w:pPr>
        <w:shd w:val="clear" w:color="auto" w:fill="FFFFFF"/>
        <w:spacing w:after="0" w:line="240" w:lineRule="auto"/>
        <w:ind w:left="360"/>
        <w:textAlignment w:val="baseline"/>
        <w:rPr>
          <w:rFonts w:eastAsia="Times New Roman" w:cstheme="minorHAnsi"/>
          <w:color w:val="333333"/>
          <w:sz w:val="24"/>
          <w:szCs w:val="24"/>
        </w:rPr>
      </w:pPr>
    </w:p>
    <w:p w14:paraId="78AF00F1"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2. Summary </w:t>
      </w:r>
      <w:r w:rsidR="00175026" w:rsidRPr="005C01D7">
        <w:rPr>
          <w:rFonts w:eastAsia="Times New Roman" w:cstheme="minorHAnsi"/>
          <w:b/>
          <w:bCs/>
          <w:sz w:val="24"/>
          <w:szCs w:val="24"/>
          <w:bdr w:val="none" w:sz="0" w:space="0" w:color="auto" w:frame="1"/>
        </w:rPr>
        <w:t>Page</w:t>
      </w:r>
      <w:r w:rsidRPr="005C01D7">
        <w:rPr>
          <w:rFonts w:eastAsia="Times New Roman" w:cstheme="minorHAnsi"/>
          <w:b/>
          <w:bCs/>
          <w:sz w:val="24"/>
          <w:szCs w:val="24"/>
          <w:bdr w:val="none" w:sz="0" w:space="0" w:color="auto" w:frame="1"/>
        </w:rPr>
        <w:t>: </w:t>
      </w:r>
      <w:r w:rsidRPr="005C01D7">
        <w:rPr>
          <w:rFonts w:eastAsia="Times New Roman" w:cstheme="minorHAnsi"/>
          <w:sz w:val="24"/>
          <w:szCs w:val="24"/>
        </w:rPr>
        <w:t xml:space="preserve">Cover sheet stating the applicant name and organization, proposal date, </w:t>
      </w:r>
      <w:r w:rsidR="00B37DD1" w:rsidRPr="005C01D7">
        <w:rPr>
          <w:rFonts w:eastAsia="Times New Roman" w:cstheme="minorHAnsi"/>
          <w:sz w:val="24"/>
          <w:szCs w:val="24"/>
        </w:rPr>
        <w:t>program</w:t>
      </w:r>
      <w:r w:rsidRPr="005C01D7">
        <w:rPr>
          <w:rFonts w:eastAsia="Times New Roman" w:cstheme="minorHAnsi"/>
          <w:sz w:val="24"/>
          <w:szCs w:val="24"/>
        </w:rPr>
        <w:t xml:space="preserve"> title, </w:t>
      </w:r>
      <w:r w:rsidR="00B37DD1" w:rsidRPr="005C01D7">
        <w:rPr>
          <w:rFonts w:eastAsia="Times New Roman" w:cstheme="minorHAnsi"/>
          <w:sz w:val="24"/>
          <w:szCs w:val="24"/>
        </w:rPr>
        <w:t>program</w:t>
      </w:r>
      <w:r w:rsidRPr="005C01D7">
        <w:rPr>
          <w:rFonts w:eastAsia="Times New Roman" w:cstheme="minorHAnsi"/>
          <w:sz w:val="24"/>
          <w:szCs w:val="24"/>
        </w:rPr>
        <w:t xml:space="preserve"> period proposed start and end date, and brief purpose of the </w:t>
      </w:r>
      <w:r w:rsidR="00B37DD1" w:rsidRPr="005C01D7">
        <w:rPr>
          <w:rFonts w:eastAsia="Times New Roman" w:cstheme="minorHAnsi"/>
          <w:sz w:val="24"/>
          <w:szCs w:val="24"/>
        </w:rPr>
        <w:t>program</w:t>
      </w:r>
      <w:r w:rsidRPr="005C01D7">
        <w:rPr>
          <w:rFonts w:eastAsia="Times New Roman" w:cstheme="minorHAnsi"/>
          <w:sz w:val="24"/>
          <w:szCs w:val="24"/>
        </w:rPr>
        <w:t>.</w:t>
      </w:r>
    </w:p>
    <w:p w14:paraId="6CC422D9"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3B79BE11" w14:textId="7498E816"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3. Proposal </w:t>
      </w:r>
      <w:r w:rsidRPr="005C01D7">
        <w:rPr>
          <w:rFonts w:eastAsia="Times New Roman" w:cstheme="minorHAnsi"/>
          <w:b/>
          <w:bCs/>
          <w:color w:val="333333"/>
          <w:sz w:val="24"/>
          <w:szCs w:val="24"/>
          <w:bdr w:val="none" w:sz="0" w:space="0" w:color="auto" w:frame="1"/>
        </w:rPr>
        <w:t>(</w:t>
      </w:r>
      <w:r w:rsidR="00B7137B" w:rsidRPr="00CA4D39">
        <w:rPr>
          <w:rFonts w:eastAsia="Times New Roman" w:cstheme="minorHAnsi"/>
          <w:sz w:val="24"/>
          <w:szCs w:val="24"/>
        </w:rPr>
        <w:t>9</w:t>
      </w:r>
      <w:r w:rsidRPr="005C01D7">
        <w:rPr>
          <w:rFonts w:eastAsia="Times New Roman" w:cstheme="minorHAnsi"/>
          <w:b/>
          <w:bCs/>
          <w:i/>
          <w:color w:val="333333"/>
          <w:sz w:val="24"/>
          <w:szCs w:val="24"/>
          <w:bdr w:val="none" w:sz="0" w:space="0" w:color="auto" w:frame="1"/>
        </w:rPr>
        <w:t xml:space="preserve"> </w:t>
      </w:r>
      <w:r w:rsidRPr="005C01D7">
        <w:rPr>
          <w:rFonts w:eastAsia="Times New Roman" w:cstheme="minorHAnsi"/>
          <w:b/>
          <w:bCs/>
          <w:sz w:val="24"/>
          <w:szCs w:val="24"/>
          <w:bdr w:val="none" w:sz="0" w:space="0" w:color="auto" w:frame="1"/>
        </w:rPr>
        <w:t>pages maximum): </w:t>
      </w:r>
      <w:r w:rsidRPr="005C01D7">
        <w:rPr>
          <w:rFonts w:eastAsia="Times New Roman" w:cstheme="minorHAnsi"/>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5C01D7" w:rsidRDefault="003F3266" w:rsidP="00CA5CC4">
      <w:pPr>
        <w:pStyle w:val="ListParagraph"/>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Proposal Summary: </w:t>
      </w:r>
      <w:r w:rsidRPr="005C01D7">
        <w:rPr>
          <w:rFonts w:eastAsia="Times New Roman" w:cstheme="minorHAnsi"/>
          <w:bCs/>
          <w:sz w:val="24"/>
          <w:szCs w:val="24"/>
          <w:bdr w:val="none" w:sz="0" w:space="0" w:color="auto" w:frame="1"/>
        </w:rPr>
        <w:t>Short</w:t>
      </w:r>
      <w:r w:rsidRPr="005C01D7">
        <w:rPr>
          <w:rFonts w:eastAsia="Times New Roman" w:cstheme="minorHAnsi"/>
          <w:sz w:val="24"/>
          <w:szCs w:val="24"/>
        </w:rPr>
        <w:t xml:space="preserve"> narrative that outlines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including </w:t>
      </w:r>
      <w:r w:rsidR="00B37DD1" w:rsidRPr="005C01D7">
        <w:rPr>
          <w:rFonts w:eastAsia="Times New Roman" w:cstheme="minorHAnsi"/>
          <w:sz w:val="24"/>
          <w:szCs w:val="24"/>
        </w:rPr>
        <w:t>program</w:t>
      </w:r>
      <w:r w:rsidRPr="005C01D7">
        <w:rPr>
          <w:rFonts w:eastAsia="Times New Roman" w:cstheme="minorHAnsi"/>
          <w:sz w:val="24"/>
          <w:szCs w:val="24"/>
        </w:rPr>
        <w:t xml:space="preserve"> objectives and anticipated impact.</w:t>
      </w:r>
    </w:p>
    <w:p w14:paraId="0DE22FEC" w14:textId="58FB5640" w:rsidR="003F3266" w:rsidRPr="005C01D7" w:rsidRDefault="003F3266"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Introduction to the Organization</w:t>
      </w:r>
      <w:r w:rsidRPr="005C01D7">
        <w:rPr>
          <w:rFonts w:eastAsia="Times New Roman" w:cstheme="minorHAnsi"/>
          <w:sz w:val="24"/>
          <w:szCs w:val="24"/>
        </w:rPr>
        <w:t xml:space="preserve">: A description of past and present operations, showing ability to carry out the </w:t>
      </w:r>
      <w:r w:rsidR="00B37DD1" w:rsidRPr="005C01D7">
        <w:rPr>
          <w:rFonts w:eastAsia="Times New Roman" w:cstheme="minorHAnsi"/>
          <w:sz w:val="24"/>
          <w:szCs w:val="24"/>
        </w:rPr>
        <w:t>program</w:t>
      </w:r>
      <w:r w:rsidRPr="005C01D7">
        <w:rPr>
          <w:rFonts w:eastAsia="Times New Roman" w:cstheme="minorHAnsi"/>
          <w:sz w:val="24"/>
          <w:szCs w:val="24"/>
        </w:rPr>
        <w:t>, including information on all previous grants from the U.S. Embassy and/or U.S. government agencies.</w:t>
      </w:r>
    </w:p>
    <w:p w14:paraId="39552F73" w14:textId="77777777" w:rsidR="003F3266" w:rsidRPr="005C01D7" w:rsidRDefault="003F3266"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Problem Statement: </w:t>
      </w:r>
      <w:r w:rsidRPr="005C01D7">
        <w:rPr>
          <w:rFonts w:eastAsia="Times New Roman" w:cstheme="minorHAnsi"/>
          <w:sz w:val="24"/>
          <w:szCs w:val="24"/>
        </w:rPr>
        <w:t xml:space="preserve">Clear, concise and well-supported statement of the problem to be addressed and why the proposed </w:t>
      </w:r>
      <w:r w:rsidR="00B37DD1" w:rsidRPr="005C01D7">
        <w:rPr>
          <w:rFonts w:eastAsia="Times New Roman" w:cstheme="minorHAnsi"/>
          <w:sz w:val="24"/>
          <w:szCs w:val="24"/>
        </w:rPr>
        <w:t>program</w:t>
      </w:r>
      <w:r w:rsidRPr="005C01D7">
        <w:rPr>
          <w:rFonts w:eastAsia="Times New Roman" w:cstheme="minorHAnsi"/>
          <w:sz w:val="24"/>
          <w:szCs w:val="24"/>
        </w:rPr>
        <w:t xml:space="preserve"> is needed</w:t>
      </w:r>
    </w:p>
    <w:p w14:paraId="140A29E5" w14:textId="77777777" w:rsidR="003F3266" w:rsidRPr="005C01D7" w:rsidRDefault="00B37DD1"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Goals and Objectives:  </w:t>
      </w:r>
      <w:r w:rsidR="003F3266" w:rsidRPr="005C01D7">
        <w:rPr>
          <w:rFonts w:eastAsia="Times New Roman" w:cstheme="minorHAnsi"/>
          <w:sz w:val="24"/>
          <w:szCs w:val="24"/>
        </w:rPr>
        <w:t xml:space="preserve">The “goals” describe what the </w:t>
      </w:r>
      <w:r w:rsidRPr="005C01D7">
        <w:rPr>
          <w:rFonts w:eastAsia="Times New Roman" w:cstheme="minorHAnsi"/>
          <w:sz w:val="24"/>
          <w:szCs w:val="24"/>
        </w:rPr>
        <w:t>program</w:t>
      </w:r>
      <w:r w:rsidR="003F3266" w:rsidRPr="005C01D7">
        <w:rPr>
          <w:rFonts w:eastAsia="Times New Roman" w:cstheme="minorHAnsi"/>
          <w:sz w:val="24"/>
          <w:szCs w:val="24"/>
        </w:rPr>
        <w:t xml:space="preserve"> is intended to achieve.  The “objectives” refer to the intermediate accomplishments on the way to the goals. These should be achievable and measurable.</w:t>
      </w:r>
    </w:p>
    <w:p w14:paraId="64F5E4DF" w14:textId="77777777" w:rsidR="003F3266" w:rsidRPr="005C01D7" w:rsidRDefault="00B37DD1"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Activities</w:t>
      </w:r>
      <w:r w:rsidR="003F3266" w:rsidRPr="005C01D7">
        <w:rPr>
          <w:rFonts w:eastAsia="Times New Roman" w:cstheme="minorHAnsi"/>
          <w:sz w:val="24"/>
          <w:szCs w:val="24"/>
        </w:rPr>
        <w:t xml:space="preserve">: Describe the </w:t>
      </w:r>
      <w:r w:rsidRPr="005C01D7">
        <w:rPr>
          <w:rFonts w:eastAsia="Times New Roman" w:cstheme="minorHAnsi"/>
          <w:sz w:val="24"/>
          <w:szCs w:val="24"/>
        </w:rPr>
        <w:t>program</w:t>
      </w:r>
      <w:r w:rsidR="003F3266" w:rsidRPr="005C01D7">
        <w:rPr>
          <w:rFonts w:eastAsia="Times New Roman" w:cstheme="minorHAnsi"/>
          <w:sz w:val="24"/>
          <w:szCs w:val="24"/>
        </w:rPr>
        <w:t xml:space="preserve"> activities and how they will help achieve the objectives. </w:t>
      </w:r>
    </w:p>
    <w:p w14:paraId="485A1F12" w14:textId="77777777" w:rsidR="003F3266" w:rsidRPr="005C01D7" w:rsidRDefault="003F3266"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 Methods and Design</w:t>
      </w:r>
      <w:r w:rsidRPr="005C01D7">
        <w:rPr>
          <w:rFonts w:eastAsia="Times New Roman" w:cstheme="minorHAnsi"/>
          <w:sz w:val="24"/>
          <w:szCs w:val="24"/>
        </w:rPr>
        <w:t xml:space="preserve">: A description of how the </w:t>
      </w:r>
      <w:r w:rsidR="00B37DD1" w:rsidRPr="005C01D7">
        <w:rPr>
          <w:rFonts w:eastAsia="Times New Roman" w:cstheme="minorHAnsi"/>
          <w:sz w:val="24"/>
          <w:szCs w:val="24"/>
        </w:rPr>
        <w:t>program</w:t>
      </w:r>
      <w:r w:rsidRPr="005C01D7">
        <w:rPr>
          <w:rFonts w:eastAsia="Times New Roman" w:cstheme="minorHAnsi"/>
          <w:sz w:val="24"/>
          <w:szCs w:val="24"/>
        </w:rPr>
        <w:t xml:space="preserve"> is expected to work to solve the stated problem and achieve the goal. </w:t>
      </w:r>
      <w:r w:rsidR="00183ED4" w:rsidRPr="005C01D7">
        <w:rPr>
          <w:rFonts w:eastAsia="Times New Roman" w:cstheme="minorHAnsi"/>
          <w:sz w:val="24"/>
          <w:szCs w:val="24"/>
        </w:rPr>
        <w:t xml:space="preserve"> Include a logic model as appropriate. </w:t>
      </w:r>
    </w:p>
    <w:p w14:paraId="4466CA22" w14:textId="77777777" w:rsidR="003F3266" w:rsidRPr="005C01D7" w:rsidRDefault="003F3266"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 xml:space="preserve">Proposed </w:t>
      </w:r>
      <w:r w:rsidR="00B37DD1" w:rsidRPr="005C01D7">
        <w:rPr>
          <w:rFonts w:eastAsia="Times New Roman" w:cstheme="minorHAnsi"/>
          <w:b/>
          <w:bCs/>
          <w:sz w:val="24"/>
          <w:szCs w:val="24"/>
          <w:bdr w:val="none" w:sz="0" w:space="0" w:color="auto" w:frame="1"/>
        </w:rPr>
        <w:t>Program</w:t>
      </w:r>
      <w:r w:rsidRPr="005C01D7">
        <w:rPr>
          <w:rFonts w:eastAsia="Times New Roman" w:cstheme="minorHAnsi"/>
          <w:b/>
          <w:bCs/>
          <w:sz w:val="24"/>
          <w:szCs w:val="24"/>
          <w:bdr w:val="none" w:sz="0" w:space="0" w:color="auto" w:frame="1"/>
        </w:rPr>
        <w:t xml:space="preserve"> Schedule</w:t>
      </w:r>
      <w:r w:rsidR="00183ED4" w:rsidRPr="005C01D7">
        <w:rPr>
          <w:rFonts w:eastAsia="Times New Roman" w:cstheme="minorHAnsi"/>
          <w:b/>
          <w:bCs/>
          <w:sz w:val="24"/>
          <w:szCs w:val="24"/>
          <w:bdr w:val="none" w:sz="0" w:space="0" w:color="auto" w:frame="1"/>
        </w:rPr>
        <w:t xml:space="preserve"> and Timeline</w:t>
      </w:r>
      <w:r w:rsidRPr="005C01D7">
        <w:rPr>
          <w:rFonts w:eastAsia="Times New Roman" w:cstheme="minorHAnsi"/>
          <w:b/>
          <w:bCs/>
          <w:sz w:val="24"/>
          <w:szCs w:val="24"/>
          <w:bdr w:val="none" w:sz="0" w:space="0" w:color="auto" w:frame="1"/>
        </w:rPr>
        <w:t xml:space="preserve">:  </w:t>
      </w:r>
      <w:r w:rsidRPr="005C01D7">
        <w:rPr>
          <w:rFonts w:eastAsia="Times New Roman" w:cstheme="minorHAnsi"/>
          <w:sz w:val="24"/>
          <w:szCs w:val="24"/>
        </w:rPr>
        <w:t xml:space="preserve">The proposed timeline for the </w:t>
      </w:r>
      <w:r w:rsidR="00B37DD1" w:rsidRPr="005C01D7">
        <w:rPr>
          <w:rFonts w:eastAsia="Times New Roman" w:cstheme="minorHAnsi"/>
          <w:sz w:val="24"/>
          <w:szCs w:val="24"/>
        </w:rPr>
        <w:t>program</w:t>
      </w:r>
      <w:r w:rsidRPr="005C01D7">
        <w:rPr>
          <w:rFonts w:eastAsia="Times New Roman" w:cstheme="minorHAnsi"/>
          <w:sz w:val="24"/>
          <w:szCs w:val="24"/>
        </w:rPr>
        <w:t xml:space="preserve"> activities.  Include the dates, times, and locations of planned activities and events.</w:t>
      </w:r>
    </w:p>
    <w:p w14:paraId="366556F7" w14:textId="77777777" w:rsidR="003F3266" w:rsidRPr="005C01D7" w:rsidRDefault="003F3266"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Key Personnel: </w:t>
      </w:r>
      <w:r w:rsidRPr="005C01D7">
        <w:rPr>
          <w:rFonts w:eastAsia="Times New Roman" w:cstheme="minorHAnsi"/>
          <w:sz w:val="24"/>
          <w:szCs w:val="24"/>
        </w:rPr>
        <w:t xml:space="preserve">Names, titles, roles and experience/qualifications of key personnel involved in the </w:t>
      </w:r>
      <w:r w:rsidR="00B37DD1" w:rsidRPr="005C01D7">
        <w:rPr>
          <w:rFonts w:eastAsia="Times New Roman" w:cstheme="minorHAnsi"/>
          <w:sz w:val="24"/>
          <w:szCs w:val="24"/>
        </w:rPr>
        <w:t>program</w:t>
      </w:r>
      <w:r w:rsidRPr="005C01D7">
        <w:rPr>
          <w:rFonts w:eastAsia="Times New Roman" w:cstheme="minorHAnsi"/>
          <w:sz w:val="24"/>
          <w:szCs w:val="24"/>
        </w:rPr>
        <w:t xml:space="preserve">.  What proportion of their time will be used in support of this </w:t>
      </w:r>
      <w:r w:rsidR="00B37DD1" w:rsidRPr="005C01D7">
        <w:rPr>
          <w:rFonts w:eastAsia="Times New Roman" w:cstheme="minorHAnsi"/>
          <w:sz w:val="24"/>
          <w:szCs w:val="24"/>
        </w:rPr>
        <w:t>program</w:t>
      </w:r>
      <w:r w:rsidRPr="005C01D7">
        <w:rPr>
          <w:rFonts w:eastAsia="Times New Roman" w:cstheme="minorHAnsi"/>
          <w:sz w:val="24"/>
          <w:szCs w:val="24"/>
        </w:rPr>
        <w:t xml:space="preserve">?  </w:t>
      </w:r>
    </w:p>
    <w:p w14:paraId="68C608AF" w14:textId="77777777" w:rsidR="003F3266" w:rsidRPr="005C01D7" w:rsidRDefault="00B37DD1"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lastRenderedPageBreak/>
        <w:t>Program</w:t>
      </w:r>
      <w:r w:rsidR="003F3266" w:rsidRPr="005C01D7">
        <w:rPr>
          <w:rFonts w:eastAsia="Times New Roman" w:cstheme="minorHAnsi"/>
          <w:b/>
          <w:bCs/>
          <w:sz w:val="24"/>
          <w:szCs w:val="24"/>
          <w:bdr w:val="none" w:sz="0" w:space="0" w:color="auto" w:frame="1"/>
        </w:rPr>
        <w:t xml:space="preserve"> Partners:</w:t>
      </w:r>
      <w:r w:rsidR="003F3266" w:rsidRPr="005C01D7">
        <w:rPr>
          <w:rFonts w:eastAsia="Times New Roman" w:cstheme="minorHAnsi"/>
          <w:sz w:val="24"/>
          <w:szCs w:val="24"/>
        </w:rPr>
        <w:t xml:space="preserve">  List the names and type of involvement of key partner organizations and sub-awardees.</w:t>
      </w:r>
    </w:p>
    <w:p w14:paraId="1048224E" w14:textId="77777777" w:rsidR="003F3266" w:rsidRPr="005C01D7" w:rsidRDefault="00B37DD1"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Program</w:t>
      </w:r>
      <w:r w:rsidR="003F3266" w:rsidRPr="005C01D7">
        <w:rPr>
          <w:rFonts w:eastAsia="Times New Roman" w:cstheme="minorHAnsi"/>
          <w:b/>
          <w:bCs/>
          <w:sz w:val="24"/>
          <w:szCs w:val="24"/>
          <w:bdr w:val="none" w:sz="0" w:space="0" w:color="auto" w:frame="1"/>
        </w:rPr>
        <w:t xml:space="preserve"> Monitoring and Evaluation Plan:</w:t>
      </w:r>
      <w:r w:rsidR="003F3266" w:rsidRPr="005C01D7">
        <w:rPr>
          <w:rFonts w:eastAsia="Times New Roman" w:cstheme="minorHAnsi"/>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3BE933D0" w:rsidR="003F3266" w:rsidRPr="005C01D7" w:rsidRDefault="003F3266" w:rsidP="00CA5CC4">
      <w:pPr>
        <w:numPr>
          <w:ilvl w:val="0"/>
          <w:numId w:val="23"/>
        </w:numPr>
        <w:shd w:val="clear" w:color="auto" w:fill="FFFFFF"/>
        <w:tabs>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Future Funding or Sustainability</w:t>
      </w:r>
      <w:r w:rsidR="007A4E34">
        <w:rPr>
          <w:rFonts w:eastAsia="Times New Roman" w:cstheme="minorHAnsi"/>
          <w:b/>
          <w:bCs/>
          <w:sz w:val="24"/>
          <w:szCs w:val="24"/>
          <w:bdr w:val="none" w:sz="0" w:space="0" w:color="auto" w:frame="1"/>
        </w:rPr>
        <w:t>:</w:t>
      </w:r>
      <w:r w:rsidRPr="005C01D7">
        <w:rPr>
          <w:rFonts w:eastAsia="Times New Roman" w:cstheme="minorHAnsi"/>
          <w:sz w:val="24"/>
          <w:szCs w:val="24"/>
        </w:rPr>
        <w:t> Applicant’s plan for continuing the program beyond the grant period, or the availability of other resources, if applicable.</w:t>
      </w:r>
    </w:p>
    <w:p w14:paraId="79CCE25A" w14:textId="77777777" w:rsidR="003F3266" w:rsidRPr="005C01D7" w:rsidRDefault="003F3266" w:rsidP="00CA5CC4">
      <w:pPr>
        <w:shd w:val="clear" w:color="auto" w:fill="FFFFFF"/>
        <w:spacing w:after="0" w:line="240" w:lineRule="auto"/>
        <w:ind w:left="1080"/>
        <w:textAlignment w:val="baseline"/>
        <w:rPr>
          <w:rFonts w:eastAsia="Times New Roman" w:cstheme="minorHAnsi"/>
          <w:sz w:val="24"/>
          <w:szCs w:val="24"/>
        </w:rPr>
      </w:pPr>
    </w:p>
    <w:p w14:paraId="44148DE8" w14:textId="2955C0F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b/>
          <w:sz w:val="24"/>
          <w:szCs w:val="24"/>
        </w:rPr>
        <w:t xml:space="preserve">4. </w:t>
      </w:r>
      <w:r w:rsidRPr="005C01D7">
        <w:rPr>
          <w:rFonts w:eastAsia="Times New Roman" w:cstheme="minorHAnsi"/>
          <w:b/>
          <w:bCs/>
          <w:sz w:val="24"/>
          <w:szCs w:val="24"/>
          <w:bdr w:val="none" w:sz="0" w:space="0" w:color="auto" w:frame="1"/>
        </w:rPr>
        <w:t>Budget Justification Narrative</w:t>
      </w:r>
      <w:r w:rsidRPr="005C01D7">
        <w:rPr>
          <w:rFonts w:eastAsia="Times New Roman" w:cstheme="minorHAnsi"/>
          <w:sz w:val="24"/>
          <w:szCs w:val="24"/>
        </w:rPr>
        <w:t xml:space="preserve">:  After filling out the SF-424A Budget (above), use a separate </w:t>
      </w:r>
      <w:r w:rsidR="007C675D">
        <w:rPr>
          <w:rFonts w:eastAsia="Times New Roman" w:cstheme="minorHAnsi"/>
          <w:sz w:val="24"/>
          <w:szCs w:val="24"/>
        </w:rPr>
        <w:t>file</w:t>
      </w:r>
      <w:r w:rsidRPr="005C01D7">
        <w:rPr>
          <w:rFonts w:eastAsia="Times New Roman" w:cstheme="minorHAnsi"/>
          <w:sz w:val="24"/>
          <w:szCs w:val="24"/>
        </w:rPr>
        <w:t xml:space="preserve"> to describe each of the budget expenses in detail.  See section</w:t>
      </w:r>
      <w:r w:rsidR="00BF00E3">
        <w:rPr>
          <w:rFonts w:eastAsia="Times New Roman" w:cstheme="minorHAnsi"/>
          <w:sz w:val="24"/>
          <w:szCs w:val="24"/>
        </w:rPr>
        <w:t>:</w:t>
      </w:r>
      <w:r w:rsidRPr="005C01D7">
        <w:rPr>
          <w:rFonts w:eastAsia="Times New Roman" w:cstheme="minorHAnsi"/>
          <w:i/>
          <w:iCs/>
          <w:sz w:val="24"/>
          <w:szCs w:val="24"/>
          <w:bdr w:val="none" w:sz="0" w:space="0" w:color="auto" w:frame="1"/>
        </w:rPr>
        <w:t xml:space="preserve"> Guidelines for Budget Submissions</w:t>
      </w:r>
      <w:r w:rsidRPr="005C01D7">
        <w:rPr>
          <w:rFonts w:eastAsia="Times New Roman" w:cstheme="minorHAnsi"/>
          <w:sz w:val="24"/>
          <w:szCs w:val="24"/>
        </w:rPr>
        <w:t> below for further information.</w:t>
      </w:r>
    </w:p>
    <w:p w14:paraId="6394D6D2" w14:textId="77777777" w:rsidR="003F3266" w:rsidRPr="005C01D7" w:rsidRDefault="003F3266" w:rsidP="00CA5CC4">
      <w:pPr>
        <w:shd w:val="clear" w:color="auto" w:fill="FFFFFF"/>
        <w:spacing w:after="0" w:line="240" w:lineRule="auto"/>
        <w:ind w:left="360"/>
        <w:textAlignment w:val="baseline"/>
        <w:rPr>
          <w:rFonts w:eastAsia="Times New Roman" w:cstheme="minorHAnsi"/>
          <w:sz w:val="24"/>
          <w:szCs w:val="24"/>
        </w:rPr>
      </w:pPr>
    </w:p>
    <w:p w14:paraId="60021273" w14:textId="5846DA20" w:rsidR="003F3266" w:rsidRPr="005C01D7" w:rsidRDefault="003F3266" w:rsidP="00CA5CC4">
      <w:pPr>
        <w:shd w:val="clear" w:color="auto" w:fill="FFFFFF"/>
        <w:spacing w:after="0" w:line="240" w:lineRule="auto"/>
        <w:ind w:left="360"/>
        <w:textAlignment w:val="baseline"/>
        <w:rPr>
          <w:rFonts w:eastAsia="Times New Roman" w:cstheme="minorHAnsi"/>
          <w:b/>
          <w:color w:val="333333"/>
          <w:sz w:val="24"/>
          <w:szCs w:val="24"/>
        </w:rPr>
      </w:pPr>
      <w:r w:rsidRPr="005C01D7">
        <w:rPr>
          <w:rFonts w:eastAsia="Times New Roman" w:cstheme="minorHAnsi"/>
          <w:b/>
          <w:sz w:val="24"/>
          <w:szCs w:val="24"/>
        </w:rPr>
        <w:t>5.  Attachments</w:t>
      </w:r>
      <w:r w:rsidRPr="00450987">
        <w:rPr>
          <w:rFonts w:eastAsia="Times New Roman" w:cstheme="minorHAnsi"/>
          <w:b/>
          <w:bCs/>
          <w:iCs/>
          <w:sz w:val="24"/>
          <w:szCs w:val="24"/>
        </w:rPr>
        <w:t>:</w:t>
      </w:r>
    </w:p>
    <w:p w14:paraId="4A8AAFA7" w14:textId="65B2C260" w:rsidR="003F3266" w:rsidRPr="005C01D7"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1-page CV or resume of key personnel who are proposed for the </w:t>
      </w:r>
      <w:r w:rsidR="00B37DD1" w:rsidRPr="005C01D7">
        <w:rPr>
          <w:rFonts w:eastAsia="Times New Roman" w:cstheme="minorHAnsi"/>
          <w:sz w:val="24"/>
          <w:szCs w:val="24"/>
        </w:rPr>
        <w:t>pro</w:t>
      </w:r>
      <w:r w:rsidR="00494031">
        <w:rPr>
          <w:rFonts w:eastAsia="Times New Roman" w:cstheme="minorHAnsi"/>
          <w:sz w:val="24"/>
          <w:szCs w:val="24"/>
        </w:rPr>
        <w:t>ject</w:t>
      </w:r>
    </w:p>
    <w:p w14:paraId="45816665" w14:textId="77777777" w:rsidR="00183ED4" w:rsidRPr="005C01D7" w:rsidRDefault="003F3266" w:rsidP="00CA5CC4">
      <w:pPr>
        <w:pStyle w:val="ListParagraph"/>
        <w:numPr>
          <w:ilvl w:val="0"/>
          <w:numId w:val="32"/>
        </w:numPr>
        <w:spacing w:after="0" w:line="240" w:lineRule="auto"/>
        <w:ind w:left="1080"/>
        <w:rPr>
          <w:rFonts w:cstheme="minorHAnsi"/>
        </w:rPr>
      </w:pPr>
      <w:r w:rsidRPr="005C01D7">
        <w:rPr>
          <w:rFonts w:eastAsia="Times New Roman" w:cstheme="minorHAnsi"/>
          <w:sz w:val="24"/>
          <w:szCs w:val="24"/>
        </w:rPr>
        <w:t xml:space="preserve">Letters of support from </w:t>
      </w:r>
      <w:r w:rsidR="00B37DD1" w:rsidRPr="005C01D7">
        <w:rPr>
          <w:rFonts w:eastAsia="Times New Roman" w:cstheme="minorHAnsi"/>
          <w:sz w:val="24"/>
          <w:szCs w:val="24"/>
        </w:rPr>
        <w:t>program</w:t>
      </w:r>
      <w:r w:rsidRPr="005C01D7">
        <w:rPr>
          <w:rFonts w:eastAsia="Times New Roman" w:cstheme="minorHAnsi"/>
          <w:sz w:val="24"/>
          <w:szCs w:val="24"/>
        </w:rPr>
        <w:t xml:space="preserve"> partners describing the roles and responsibilities of each partner</w:t>
      </w:r>
      <w:r w:rsidR="00183ED4" w:rsidRPr="005C01D7">
        <w:rPr>
          <w:rFonts w:eastAsia="Times New Roman" w:cstheme="minorHAnsi"/>
          <w:sz w:val="24"/>
          <w:szCs w:val="24"/>
        </w:rPr>
        <w:t xml:space="preserve"> </w:t>
      </w:r>
    </w:p>
    <w:p w14:paraId="509AD514" w14:textId="77777777" w:rsidR="003F3266" w:rsidRPr="005C01D7" w:rsidRDefault="003F3266" w:rsidP="00CA5CC4">
      <w:pPr>
        <w:pStyle w:val="ListParagraph"/>
        <w:numPr>
          <w:ilvl w:val="0"/>
          <w:numId w:val="26"/>
        </w:numPr>
        <w:shd w:val="clear" w:color="auto" w:fill="FFFFFF"/>
        <w:tabs>
          <w:tab w:val="clear" w:pos="720"/>
          <w:tab w:val="num" w:pos="1080"/>
        </w:tabs>
        <w:spacing w:after="0" w:line="240" w:lineRule="auto"/>
        <w:ind w:left="1080"/>
        <w:textAlignment w:val="baseline"/>
        <w:rPr>
          <w:rFonts w:eastAsia="Times New Roman" w:cstheme="minorHAnsi"/>
          <w:sz w:val="24"/>
          <w:szCs w:val="24"/>
        </w:rPr>
      </w:pPr>
      <w:r w:rsidRPr="005C01D7">
        <w:rPr>
          <w:rFonts w:eastAsia="Times New Roman" w:cstheme="minorHAnsi"/>
          <w:sz w:val="24"/>
          <w:szCs w:val="24"/>
        </w:rPr>
        <w:t xml:space="preserve">Official permission letters, if required for </w:t>
      </w:r>
      <w:r w:rsidR="00B37DD1" w:rsidRPr="005C01D7">
        <w:rPr>
          <w:rFonts w:eastAsia="Times New Roman" w:cstheme="minorHAnsi"/>
          <w:sz w:val="24"/>
          <w:szCs w:val="24"/>
        </w:rPr>
        <w:t>program</w:t>
      </w:r>
      <w:r w:rsidRPr="005C01D7">
        <w:rPr>
          <w:rFonts w:eastAsia="Times New Roman" w:cstheme="minorHAnsi"/>
          <w:sz w:val="24"/>
          <w:szCs w:val="24"/>
        </w:rPr>
        <w:t xml:space="preserve"> activities</w:t>
      </w:r>
    </w:p>
    <w:p w14:paraId="4DC9B042" w14:textId="77777777" w:rsidR="00D21A4B" w:rsidRPr="001772BF" w:rsidRDefault="00D21A4B" w:rsidP="001772BF">
      <w:pPr>
        <w:shd w:val="clear" w:color="auto" w:fill="FFFFFF"/>
        <w:spacing w:after="0" w:line="240" w:lineRule="auto"/>
        <w:textAlignment w:val="baseline"/>
        <w:rPr>
          <w:rFonts w:eastAsia="Times New Roman" w:cstheme="minorHAnsi"/>
          <w:sz w:val="24"/>
          <w:szCs w:val="24"/>
        </w:rPr>
      </w:pPr>
    </w:p>
    <w:p w14:paraId="1C0BE9E8" w14:textId="77777777" w:rsidR="00997CF8" w:rsidRDefault="00A07B70" w:rsidP="00997CF8">
      <w:pPr>
        <w:shd w:val="clear" w:color="auto" w:fill="FFFFFF"/>
        <w:spacing w:after="0" w:line="240" w:lineRule="auto"/>
        <w:ind w:firstLine="360"/>
        <w:textAlignment w:val="baseline"/>
        <w:rPr>
          <w:rFonts w:eastAsia="Times New Roman" w:cstheme="minorHAnsi"/>
          <w:sz w:val="24"/>
          <w:szCs w:val="24"/>
        </w:rPr>
      </w:pPr>
      <w:r w:rsidRPr="000D200F">
        <w:rPr>
          <w:rStyle w:val="null1"/>
          <w:rFonts w:cstheme="minorHAnsi"/>
          <w:b/>
          <w:bCs/>
          <w:sz w:val="24"/>
          <w:szCs w:val="24"/>
        </w:rPr>
        <w:t>Required Registrations:</w:t>
      </w:r>
      <w:r w:rsidR="000D200F" w:rsidRPr="000D200F">
        <w:rPr>
          <w:rFonts w:eastAsia="Times New Roman" w:cstheme="minorHAnsi"/>
          <w:sz w:val="24"/>
          <w:szCs w:val="24"/>
        </w:rPr>
        <w:t xml:space="preserve"> </w:t>
      </w:r>
    </w:p>
    <w:p w14:paraId="36A732A9" w14:textId="161AC533" w:rsidR="000D200F" w:rsidRPr="00997CF8" w:rsidRDefault="000D200F" w:rsidP="00997CF8">
      <w:pPr>
        <w:shd w:val="clear" w:color="auto" w:fill="FFFFFF"/>
        <w:spacing w:after="0" w:line="240" w:lineRule="auto"/>
        <w:ind w:firstLine="360"/>
        <w:textAlignment w:val="baseline"/>
        <w:rPr>
          <w:rFonts w:eastAsia="Times New Roman" w:cstheme="minorHAnsi"/>
          <w:i/>
          <w:iCs/>
          <w:sz w:val="24"/>
          <w:szCs w:val="24"/>
        </w:rPr>
      </w:pPr>
      <w:r w:rsidRPr="00997CF8">
        <w:rPr>
          <w:rFonts w:eastAsia="Times New Roman" w:cstheme="minorHAnsi"/>
          <w:i/>
          <w:iCs/>
          <w:sz w:val="24"/>
          <w:szCs w:val="24"/>
        </w:rPr>
        <w:t>Unique Entity Identifier and System for Award Management (SAM.gov)</w:t>
      </w:r>
      <w:r w:rsidRPr="00997CF8">
        <w:rPr>
          <w:rFonts w:eastAsia="Times New Roman" w:cstheme="minorHAnsi"/>
          <w:i/>
          <w:iCs/>
          <w:color w:val="FF0000"/>
          <w:sz w:val="24"/>
          <w:szCs w:val="24"/>
        </w:rPr>
        <w:t xml:space="preserve"> </w:t>
      </w:r>
    </w:p>
    <w:p w14:paraId="4D90102A" w14:textId="77777777" w:rsidR="00CA5CC4" w:rsidRPr="005C01D7" w:rsidRDefault="00CA5CC4" w:rsidP="00CA5CC4">
      <w:pPr>
        <w:pStyle w:val="null"/>
        <w:spacing w:before="0" w:beforeAutospacing="0" w:after="0" w:afterAutospacing="0"/>
        <w:ind w:left="360"/>
        <w:rPr>
          <w:rFonts w:asciiTheme="minorHAnsi" w:hAnsiTheme="minorHAnsi" w:cstheme="minorHAnsi"/>
        </w:rPr>
      </w:pPr>
    </w:p>
    <w:p w14:paraId="7A073403" w14:textId="5E95C81E" w:rsidR="00CA5CC4" w:rsidRPr="005C01D7" w:rsidRDefault="00CA5CC4" w:rsidP="00CA5CC4">
      <w:pPr>
        <w:ind w:left="360"/>
        <w:rPr>
          <w:rFonts w:cstheme="minorHAnsi"/>
          <w:sz w:val="24"/>
          <w:szCs w:val="24"/>
        </w:rPr>
      </w:pPr>
      <w:r w:rsidRPr="005C01D7">
        <w:rPr>
          <w:rFonts w:cstheme="minorHAnsi"/>
          <w:sz w:val="24"/>
          <w:szCs w:val="24"/>
        </w:rPr>
        <w:t>All organizations</w:t>
      </w:r>
      <w:r w:rsidR="00605CEF">
        <w:rPr>
          <w:rFonts w:cstheme="minorHAnsi"/>
          <w:sz w:val="24"/>
          <w:szCs w:val="24"/>
        </w:rPr>
        <w:t xml:space="preserve"> </w:t>
      </w:r>
      <w:r w:rsidRPr="005C01D7">
        <w:rPr>
          <w:rFonts w:cstheme="minorHAnsi"/>
          <w:sz w:val="24"/>
          <w:szCs w:val="24"/>
        </w:rPr>
        <w:t>must have a Unique Entity Identifier (UEI) and an active registration with the SAM.gov. A UEI is one of the data elements mandated by Public Law 109-282, the Federal Funding Accountability and Transparency Act (FFATA), for all Federal awards.</w:t>
      </w:r>
    </w:p>
    <w:p w14:paraId="016340F8" w14:textId="77777777" w:rsidR="00CA5CC4" w:rsidRPr="005C01D7" w:rsidRDefault="00CA5CC4" w:rsidP="00CA5CC4">
      <w:pPr>
        <w:ind w:left="360"/>
        <w:rPr>
          <w:rFonts w:cstheme="minorHAnsi"/>
          <w:b/>
          <w:bCs/>
          <w:i/>
          <w:iCs/>
          <w:sz w:val="24"/>
          <w:szCs w:val="24"/>
        </w:rPr>
      </w:pPr>
      <w:r w:rsidRPr="005C01D7">
        <w:rPr>
          <w:rFonts w:cstheme="minorHAnsi"/>
          <w:b/>
          <w:bCs/>
          <w:i/>
          <w:iCs/>
          <w:sz w:val="24"/>
          <w:szCs w:val="24"/>
        </w:rPr>
        <w:t>Note:  As of April 2022, a DUNS number is no longer required for federal assistance applications.</w:t>
      </w:r>
    </w:p>
    <w:p w14:paraId="43FF9AA8" w14:textId="7195E400" w:rsidR="008F0AB2" w:rsidRPr="002E6F63" w:rsidRDefault="00CA5CC4" w:rsidP="002E6F63">
      <w:pPr>
        <w:ind w:left="360"/>
        <w:rPr>
          <w:rFonts w:cstheme="minorHAnsi"/>
        </w:rPr>
      </w:pPr>
      <w:r w:rsidRPr="005C01D7">
        <w:rPr>
          <w:rFonts w:cstheme="minorHAnsi"/>
          <w:b/>
          <w:bCs/>
          <w:i/>
          <w:iCs/>
          <w:color w:val="252525"/>
          <w:sz w:val="24"/>
          <w:szCs w:val="24"/>
        </w:rPr>
        <w:t> </w:t>
      </w:r>
      <w:r w:rsidRPr="005C01D7">
        <w:rPr>
          <w:rFonts w:cstheme="minorHAnsi"/>
          <w:b/>
          <w:bCs/>
          <w:i/>
          <w:iCs/>
          <w:sz w:val="24"/>
          <w:szCs w:val="24"/>
        </w:rPr>
        <w:t xml:space="preserve">Note:  The process of obtaining or renewing a SAM.gov registration may take anywhere from 4-8 weeks.  </w:t>
      </w:r>
      <w:r w:rsidRPr="005C01D7">
        <w:rPr>
          <w:rFonts w:cstheme="minorHAnsi"/>
          <w:b/>
          <w:bCs/>
          <w:i/>
          <w:iCs/>
          <w:sz w:val="24"/>
          <w:szCs w:val="24"/>
          <w:u w:val="single"/>
        </w:rPr>
        <w:t>Please begin your registration as early as possible</w:t>
      </w:r>
      <w:r w:rsidRPr="005C01D7">
        <w:rPr>
          <w:rFonts w:cstheme="minorHAnsi"/>
          <w:b/>
          <w:bCs/>
          <w:i/>
          <w:iCs/>
          <w:sz w:val="24"/>
          <w:szCs w:val="24"/>
        </w:rPr>
        <w:t>.</w:t>
      </w:r>
    </w:p>
    <w:p w14:paraId="1B1656C1" w14:textId="4164222C" w:rsidR="003F3266" w:rsidRPr="0057619F" w:rsidRDefault="003F3266" w:rsidP="00506C84">
      <w:pPr>
        <w:pStyle w:val="ListParagraph"/>
        <w:shd w:val="clear" w:color="auto" w:fill="FFFFFF"/>
        <w:spacing w:after="0" w:line="240" w:lineRule="auto"/>
        <w:textAlignment w:val="baseline"/>
        <w:rPr>
          <w:rFonts w:eastAsia="Times New Roman" w:cstheme="minorHAnsi"/>
          <w:b/>
          <w:bCs/>
          <w:sz w:val="24"/>
          <w:szCs w:val="24"/>
        </w:rPr>
      </w:pPr>
      <w:r w:rsidRPr="0057619F">
        <w:rPr>
          <w:rFonts w:eastAsia="Times New Roman" w:cstheme="minorHAnsi"/>
          <w:b/>
          <w:bCs/>
          <w:sz w:val="24"/>
          <w:szCs w:val="24"/>
        </w:rPr>
        <w:t>Funding Restrictions</w:t>
      </w:r>
    </w:p>
    <w:p w14:paraId="54B8ED59" w14:textId="77777777" w:rsidR="00970F44" w:rsidRPr="0014323F" w:rsidRDefault="00970F44" w:rsidP="00970F44">
      <w:pPr>
        <w:shd w:val="clear" w:color="auto" w:fill="FFFFFF"/>
        <w:spacing w:after="0" w:line="240" w:lineRule="auto"/>
        <w:ind w:left="360"/>
        <w:textAlignment w:val="baseline"/>
        <w:rPr>
          <w:rFonts w:eastAsiaTheme="minorEastAsia"/>
          <w:color w:val="000000" w:themeColor="text1"/>
          <w:sz w:val="24"/>
          <w:szCs w:val="24"/>
        </w:rPr>
      </w:pPr>
      <w:r w:rsidRPr="0014323F">
        <w:rPr>
          <w:rFonts w:eastAsiaTheme="minorEastAsia"/>
          <w:color w:val="000000" w:themeColor="text1"/>
          <w:sz w:val="24"/>
          <w:szCs w:val="24"/>
        </w:rPr>
        <w:t xml:space="preserve">What is an inappropriate use of the Fund?   </w:t>
      </w:r>
    </w:p>
    <w:p w14:paraId="37A81A39" w14:textId="77777777" w:rsidR="00970F44" w:rsidRPr="0014323F" w:rsidRDefault="00970F44" w:rsidP="00970F44">
      <w:pPr>
        <w:shd w:val="clear" w:color="auto" w:fill="FFFFFF"/>
        <w:spacing w:after="0" w:line="240" w:lineRule="auto"/>
        <w:ind w:left="360"/>
        <w:textAlignment w:val="baseline"/>
        <w:rPr>
          <w:rFonts w:eastAsiaTheme="minorEastAsia"/>
          <w:color w:val="000000" w:themeColor="text1"/>
          <w:sz w:val="24"/>
          <w:szCs w:val="24"/>
        </w:rPr>
      </w:pPr>
      <w:r w:rsidRPr="0014323F">
        <w:rPr>
          <w:rFonts w:eastAsiaTheme="minorEastAsia"/>
          <w:color w:val="000000" w:themeColor="text1"/>
          <w:sz w:val="24"/>
          <w:szCs w:val="24"/>
        </w:rPr>
        <w:t>-</w:t>
      </w:r>
      <w:r w:rsidRPr="0014323F">
        <w:rPr>
          <w:rFonts w:eastAsiaTheme="minorEastAsia"/>
          <w:color w:val="000000" w:themeColor="text1"/>
          <w:sz w:val="24"/>
          <w:szCs w:val="24"/>
        </w:rPr>
        <w:tab/>
        <w:t xml:space="preserve">The preference is to support national/local or refugee-led NGOs to strengthen their capacity and experience in managing USG awards. For international NGOs (INGO) to be eligible, they need to clearly demonstrate a close partnership with local NGOs through the proposed program(s).  </w:t>
      </w:r>
    </w:p>
    <w:p w14:paraId="4702D725" w14:textId="77777777" w:rsidR="00970F44" w:rsidRPr="0014323F" w:rsidRDefault="00970F44" w:rsidP="00970F44">
      <w:pPr>
        <w:shd w:val="clear" w:color="auto" w:fill="FFFFFF"/>
        <w:spacing w:after="0" w:line="240" w:lineRule="auto"/>
        <w:ind w:left="360"/>
        <w:textAlignment w:val="baseline"/>
        <w:rPr>
          <w:rFonts w:eastAsiaTheme="minorEastAsia"/>
          <w:color w:val="000000" w:themeColor="text1"/>
          <w:sz w:val="24"/>
          <w:szCs w:val="24"/>
        </w:rPr>
      </w:pPr>
      <w:r w:rsidRPr="0014323F">
        <w:rPr>
          <w:rFonts w:eastAsiaTheme="minorEastAsia"/>
          <w:color w:val="000000" w:themeColor="text1"/>
          <w:sz w:val="24"/>
          <w:szCs w:val="24"/>
        </w:rPr>
        <w:t>-</w:t>
      </w:r>
      <w:r w:rsidRPr="0014323F">
        <w:rPr>
          <w:rFonts w:eastAsiaTheme="minorEastAsia"/>
          <w:color w:val="000000" w:themeColor="text1"/>
          <w:sz w:val="24"/>
          <w:szCs w:val="24"/>
        </w:rPr>
        <w:tab/>
        <w:t xml:space="preserve">Taft Refugee Fund also should not be used for responses to natural and/or human-made disasters.  </w:t>
      </w:r>
    </w:p>
    <w:p w14:paraId="16F44CB7" w14:textId="5304897F" w:rsidR="008F0AB2" w:rsidRPr="0014323F" w:rsidRDefault="00970F44" w:rsidP="00970F44">
      <w:pPr>
        <w:shd w:val="clear" w:color="auto" w:fill="FFFFFF"/>
        <w:spacing w:after="0" w:line="240" w:lineRule="auto"/>
        <w:ind w:left="360"/>
        <w:textAlignment w:val="baseline"/>
        <w:rPr>
          <w:rFonts w:eastAsiaTheme="minorEastAsia"/>
          <w:color w:val="000000" w:themeColor="text1"/>
          <w:sz w:val="24"/>
          <w:szCs w:val="24"/>
        </w:rPr>
      </w:pPr>
      <w:r w:rsidRPr="0014323F">
        <w:rPr>
          <w:rFonts w:eastAsiaTheme="minorEastAsia"/>
          <w:color w:val="000000" w:themeColor="text1"/>
          <w:sz w:val="24"/>
          <w:szCs w:val="24"/>
        </w:rPr>
        <w:t>-</w:t>
      </w:r>
      <w:r w:rsidRPr="0014323F">
        <w:rPr>
          <w:rFonts w:eastAsiaTheme="minorEastAsia"/>
          <w:color w:val="000000" w:themeColor="text1"/>
          <w:sz w:val="24"/>
          <w:szCs w:val="24"/>
        </w:rPr>
        <w:tab/>
        <w:t>The Taft Refugee Fund is meant to cover a one-time gap and is not a long-term program.</w:t>
      </w:r>
    </w:p>
    <w:p w14:paraId="583C7472" w14:textId="77777777" w:rsidR="00970F44" w:rsidRPr="0014323F" w:rsidRDefault="00970F44" w:rsidP="00970F44">
      <w:pPr>
        <w:shd w:val="clear" w:color="auto" w:fill="FFFFFF"/>
        <w:spacing w:after="0" w:line="240" w:lineRule="auto"/>
        <w:ind w:left="360"/>
        <w:textAlignment w:val="baseline"/>
        <w:rPr>
          <w:rFonts w:eastAsiaTheme="minorEastAsia"/>
          <w:color w:val="000000" w:themeColor="text1"/>
          <w:sz w:val="24"/>
          <w:szCs w:val="24"/>
        </w:rPr>
      </w:pPr>
    </w:p>
    <w:p w14:paraId="352FBFDA" w14:textId="77777777" w:rsidR="003F3266" w:rsidRPr="00BD4887" w:rsidRDefault="003F3266" w:rsidP="00506C84">
      <w:pPr>
        <w:pStyle w:val="ListParagraph"/>
        <w:shd w:val="clear" w:color="auto" w:fill="FFFFFF"/>
        <w:spacing w:after="0" w:line="240" w:lineRule="auto"/>
        <w:textAlignment w:val="baseline"/>
        <w:rPr>
          <w:rFonts w:eastAsia="Times New Roman" w:cstheme="minorHAnsi"/>
          <w:b/>
          <w:bCs/>
          <w:sz w:val="24"/>
          <w:szCs w:val="24"/>
        </w:rPr>
      </w:pPr>
      <w:r w:rsidRPr="00BD4887">
        <w:rPr>
          <w:rFonts w:eastAsia="Times New Roman" w:cstheme="minorHAnsi"/>
          <w:b/>
          <w:bCs/>
          <w:sz w:val="24"/>
          <w:szCs w:val="24"/>
        </w:rPr>
        <w:t>Other Submission Requirements</w:t>
      </w:r>
    </w:p>
    <w:p w14:paraId="03DFF0F4" w14:textId="77777777" w:rsidR="003F3266" w:rsidRPr="005C01D7" w:rsidRDefault="003F3266" w:rsidP="00B61396">
      <w:pPr>
        <w:shd w:val="clear" w:color="auto" w:fill="FFFFFF"/>
        <w:spacing w:after="0" w:line="240" w:lineRule="auto"/>
        <w:textAlignment w:val="baseline"/>
        <w:rPr>
          <w:rFonts w:eastAsia="Times New Roman" w:cstheme="minorHAnsi"/>
          <w:color w:val="FF0000"/>
          <w:sz w:val="24"/>
          <w:szCs w:val="24"/>
        </w:rPr>
      </w:pPr>
    </w:p>
    <w:p w14:paraId="3D6299EE" w14:textId="4AF9FD27" w:rsidR="00384B69" w:rsidRPr="000256B0" w:rsidRDefault="00384B69" w:rsidP="000256B0">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lastRenderedPageBreak/>
        <w:t xml:space="preserve">All application materials must be submitted by email to </w:t>
      </w:r>
      <w:r w:rsidR="009D314C" w:rsidRPr="0014323F">
        <w:rPr>
          <w:rFonts w:eastAsiaTheme="minorEastAsia"/>
          <w:color w:val="365F91" w:themeColor="accent1" w:themeShade="BF"/>
          <w:sz w:val="24"/>
          <w:szCs w:val="24"/>
        </w:rPr>
        <w:t>Niameygrants</w:t>
      </w:r>
      <w:r w:rsidRPr="0014323F">
        <w:rPr>
          <w:rFonts w:eastAsiaTheme="minorEastAsia"/>
          <w:color w:val="365F91" w:themeColor="accent1" w:themeShade="BF"/>
          <w:sz w:val="24"/>
          <w:szCs w:val="24"/>
        </w:rPr>
        <w:t>@state.gov</w:t>
      </w:r>
      <w:r w:rsidRPr="0014323F">
        <w:rPr>
          <w:rFonts w:eastAsia="Times New Roman" w:cstheme="minorHAnsi"/>
          <w:color w:val="365F91" w:themeColor="accent1" w:themeShade="BF"/>
          <w:sz w:val="24"/>
          <w:szCs w:val="24"/>
        </w:rPr>
        <w:t xml:space="preserve"> </w:t>
      </w:r>
    </w:p>
    <w:p w14:paraId="0AB813E9" w14:textId="77777777" w:rsidR="00B61396" w:rsidRPr="005C01D7" w:rsidRDefault="00B61396" w:rsidP="00B61396">
      <w:pPr>
        <w:shd w:val="clear" w:color="auto" w:fill="FFFFFF"/>
        <w:spacing w:after="0" w:line="240" w:lineRule="auto"/>
        <w:textAlignment w:val="baseline"/>
        <w:rPr>
          <w:rFonts w:eastAsia="Times New Roman" w:cstheme="minorHAnsi"/>
          <w:color w:val="333333"/>
          <w:sz w:val="24"/>
          <w:szCs w:val="24"/>
        </w:rPr>
      </w:pPr>
    </w:p>
    <w:p w14:paraId="688A5381" w14:textId="3E7D71D1" w:rsidR="00FD0E36" w:rsidRPr="00BD4887" w:rsidRDefault="00BB36C2" w:rsidP="00BD4887">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E</w:t>
      </w:r>
      <w:r w:rsidR="00B61396" w:rsidRPr="005C01D7">
        <w:rPr>
          <w:rFonts w:eastAsia="Times New Roman" w:cstheme="minorHAnsi"/>
          <w:b/>
          <w:bCs/>
          <w:sz w:val="24"/>
          <w:szCs w:val="24"/>
          <w:bdr w:val="none" w:sz="0" w:space="0" w:color="auto" w:frame="1"/>
        </w:rPr>
        <w:t xml:space="preserve">. </w:t>
      </w:r>
      <w:r w:rsidR="00FD0E36" w:rsidRPr="005C01D7">
        <w:rPr>
          <w:rFonts w:eastAsia="Times New Roman" w:cstheme="minorHAnsi"/>
          <w:b/>
          <w:bCs/>
          <w:sz w:val="24"/>
          <w:szCs w:val="24"/>
          <w:bdr w:val="none" w:sz="0" w:space="0" w:color="auto" w:frame="1"/>
        </w:rPr>
        <w:t>APPLICATION REVIEW INFORMATION</w:t>
      </w:r>
    </w:p>
    <w:p w14:paraId="1DB25EFF" w14:textId="77777777" w:rsidR="00FD0E36" w:rsidRPr="005C01D7" w:rsidRDefault="00FD0E36" w:rsidP="00FD0E36">
      <w:pPr>
        <w:shd w:val="clear" w:color="auto" w:fill="FFFFFF"/>
        <w:spacing w:after="0" w:line="240" w:lineRule="auto"/>
        <w:textAlignment w:val="baseline"/>
        <w:rPr>
          <w:rFonts w:eastAsia="Times New Roman" w:cstheme="minorHAnsi"/>
          <w:sz w:val="24"/>
          <w:szCs w:val="24"/>
        </w:rPr>
      </w:pPr>
    </w:p>
    <w:p w14:paraId="5EF31C06" w14:textId="77777777" w:rsidR="00FD0E36" w:rsidRPr="005C01D7" w:rsidRDefault="00FD0E36" w:rsidP="00CA5CC4">
      <w:pPr>
        <w:shd w:val="clear" w:color="auto" w:fill="FFFFFF"/>
        <w:spacing w:after="0" w:line="240" w:lineRule="auto"/>
        <w:ind w:left="360"/>
        <w:textAlignment w:val="baseline"/>
        <w:rPr>
          <w:rFonts w:eastAsia="Times New Roman" w:cstheme="minorHAnsi"/>
          <w:sz w:val="24"/>
          <w:szCs w:val="24"/>
        </w:rPr>
      </w:pPr>
      <w:r w:rsidRPr="005C01D7">
        <w:rPr>
          <w:rFonts w:eastAsia="Times New Roman" w:cstheme="minorHAnsi"/>
          <w:sz w:val="24"/>
          <w:szCs w:val="24"/>
        </w:rPr>
        <w:t xml:space="preserve">Each application will be evaluated and rated on the basis of the evaluation criteria outlined below. </w:t>
      </w:r>
    </w:p>
    <w:p w14:paraId="2F8705A5" w14:textId="77777777" w:rsidR="00FD0E36" w:rsidRPr="005C01D7" w:rsidRDefault="00FD0E36" w:rsidP="00CA5CC4">
      <w:pPr>
        <w:shd w:val="clear" w:color="auto" w:fill="FFFFFF"/>
        <w:spacing w:after="0" w:line="240" w:lineRule="auto"/>
        <w:ind w:left="360"/>
        <w:textAlignment w:val="baseline"/>
        <w:rPr>
          <w:rFonts w:eastAsia="Times New Roman" w:cstheme="minorHAnsi"/>
          <w:color w:val="FF0000"/>
          <w:sz w:val="24"/>
          <w:szCs w:val="24"/>
        </w:rPr>
      </w:pPr>
    </w:p>
    <w:p w14:paraId="38BFD2D3" w14:textId="77777777" w:rsidR="00DD57F4" w:rsidRPr="00144050" w:rsidRDefault="00DD57F4" w:rsidP="00DD57F4">
      <w:pPr>
        <w:autoSpaceDE w:val="0"/>
        <w:autoSpaceDN w:val="0"/>
        <w:adjustRightInd w:val="0"/>
        <w:spacing w:after="0" w:line="240" w:lineRule="auto"/>
        <w:rPr>
          <w:rFonts w:eastAsiaTheme="minorEastAsia"/>
          <w:b/>
          <w:bCs/>
          <w:color w:val="000000" w:themeColor="text1"/>
          <w:sz w:val="24"/>
          <w:szCs w:val="24"/>
        </w:rPr>
      </w:pPr>
      <w:r w:rsidRPr="00144050">
        <w:rPr>
          <w:rFonts w:eastAsiaTheme="minorEastAsia"/>
          <w:b/>
          <w:bCs/>
          <w:color w:val="000000" w:themeColor="text1"/>
          <w:sz w:val="24"/>
          <w:szCs w:val="24"/>
        </w:rPr>
        <w:t xml:space="preserve">1. Criteria </w:t>
      </w:r>
    </w:p>
    <w:p w14:paraId="4D138CF2" w14:textId="77777777" w:rsidR="008E0AE3" w:rsidRPr="00144050" w:rsidRDefault="008E0AE3" w:rsidP="00DD57F4">
      <w:pPr>
        <w:autoSpaceDE w:val="0"/>
        <w:autoSpaceDN w:val="0"/>
        <w:adjustRightInd w:val="0"/>
        <w:spacing w:after="0" w:line="240" w:lineRule="auto"/>
        <w:rPr>
          <w:rFonts w:eastAsiaTheme="minorEastAsia"/>
          <w:color w:val="000000" w:themeColor="text1"/>
          <w:sz w:val="24"/>
          <w:szCs w:val="24"/>
        </w:rPr>
      </w:pPr>
    </w:p>
    <w:p w14:paraId="6E4D127D" w14:textId="46189EBE" w:rsidR="00DD57F4" w:rsidRPr="00144050" w:rsidRDefault="00DD57F4" w:rsidP="00DD57F4">
      <w:pPr>
        <w:autoSpaceDE w:val="0"/>
        <w:autoSpaceDN w:val="0"/>
        <w:adjustRightInd w:val="0"/>
        <w:spacing w:after="0" w:line="240" w:lineRule="auto"/>
        <w:rPr>
          <w:rFonts w:eastAsiaTheme="minorEastAsia"/>
          <w:color w:val="000000" w:themeColor="text1"/>
          <w:sz w:val="24"/>
          <w:szCs w:val="24"/>
        </w:rPr>
      </w:pPr>
      <w:r w:rsidRPr="00144050">
        <w:rPr>
          <w:rFonts w:eastAsiaTheme="minorEastAsia"/>
          <w:color w:val="000000" w:themeColor="text1"/>
          <w:sz w:val="24"/>
          <w:szCs w:val="24"/>
        </w:rPr>
        <w:t xml:space="preserve">Based on the weighted scores below, a Grants Review Committee will evaluate all eligible applications using the criteria shown in this section. The relative importance of each criterion is indicated by the number of points assigned. A total of 100 points is possible. </w:t>
      </w:r>
    </w:p>
    <w:p w14:paraId="5F35AE0A" w14:textId="77777777" w:rsidR="006B2613" w:rsidRPr="00144050" w:rsidRDefault="006B2613" w:rsidP="00DD57F4">
      <w:pPr>
        <w:autoSpaceDE w:val="0"/>
        <w:autoSpaceDN w:val="0"/>
        <w:adjustRightInd w:val="0"/>
        <w:spacing w:after="0" w:line="240" w:lineRule="auto"/>
        <w:rPr>
          <w:rFonts w:eastAsiaTheme="minorEastAsia"/>
          <w:color w:val="000000" w:themeColor="text1"/>
          <w:sz w:val="24"/>
          <w:szCs w:val="24"/>
        </w:rPr>
      </w:pPr>
    </w:p>
    <w:p w14:paraId="1DCB2612" w14:textId="22A18C12" w:rsidR="00DD57F4" w:rsidRPr="00144050" w:rsidRDefault="00DD57F4" w:rsidP="00DD57F4">
      <w:pPr>
        <w:autoSpaceDE w:val="0"/>
        <w:autoSpaceDN w:val="0"/>
        <w:adjustRightInd w:val="0"/>
        <w:spacing w:after="0" w:line="240" w:lineRule="auto"/>
        <w:rPr>
          <w:rFonts w:eastAsiaTheme="minorEastAsia"/>
          <w:color w:val="000000" w:themeColor="text1"/>
          <w:sz w:val="24"/>
          <w:szCs w:val="24"/>
        </w:rPr>
      </w:pPr>
      <w:r w:rsidRPr="00C6082C">
        <w:rPr>
          <w:rFonts w:eastAsiaTheme="minorEastAsia"/>
          <w:b/>
          <w:bCs/>
          <w:color w:val="000000" w:themeColor="text1"/>
          <w:sz w:val="24"/>
          <w:szCs w:val="24"/>
        </w:rPr>
        <w:t>Quality and Feasibility of the Program Idea</w:t>
      </w:r>
      <w:r w:rsidR="005A3118" w:rsidRPr="00C6082C">
        <w:rPr>
          <w:rFonts w:eastAsiaTheme="minorEastAsia"/>
          <w:b/>
          <w:bCs/>
          <w:color w:val="000000" w:themeColor="text1"/>
          <w:sz w:val="24"/>
          <w:szCs w:val="24"/>
        </w:rPr>
        <w:t>, Program Planning/ Ability to achieve objectives</w:t>
      </w:r>
      <w:r w:rsidR="005A3118" w:rsidRPr="00144050">
        <w:rPr>
          <w:rFonts w:eastAsiaTheme="minorEastAsia"/>
          <w:color w:val="000000" w:themeColor="text1"/>
          <w:sz w:val="24"/>
          <w:szCs w:val="24"/>
        </w:rPr>
        <w:t xml:space="preserve"> </w:t>
      </w:r>
      <w:r w:rsidRPr="00144050">
        <w:rPr>
          <w:rFonts w:eastAsiaTheme="minorEastAsia"/>
          <w:color w:val="000000" w:themeColor="text1"/>
          <w:sz w:val="24"/>
          <w:szCs w:val="24"/>
        </w:rPr>
        <w:t xml:space="preserve">– </w:t>
      </w:r>
      <w:r w:rsidR="00D05113" w:rsidRPr="00C6082C">
        <w:rPr>
          <w:rFonts w:eastAsiaTheme="minorEastAsia"/>
          <w:i/>
          <w:iCs/>
          <w:color w:val="000000" w:themeColor="text1"/>
          <w:sz w:val="24"/>
          <w:szCs w:val="24"/>
        </w:rPr>
        <w:t>40</w:t>
      </w:r>
      <w:r w:rsidRPr="00C6082C">
        <w:rPr>
          <w:rFonts w:eastAsiaTheme="minorEastAsia"/>
          <w:i/>
          <w:iCs/>
          <w:color w:val="000000" w:themeColor="text1"/>
          <w:sz w:val="24"/>
          <w:szCs w:val="24"/>
        </w:rPr>
        <w:t xml:space="preserve"> points</w:t>
      </w:r>
      <w:r w:rsidRPr="00144050">
        <w:rPr>
          <w:rFonts w:eastAsiaTheme="minorEastAsia"/>
          <w:color w:val="000000" w:themeColor="text1"/>
          <w:sz w:val="24"/>
          <w:szCs w:val="24"/>
        </w:rPr>
        <w:t xml:space="preserve">: The program idea is well developed, with detail about how program activities will be carried out. The proposal includes a reasonable implementation timeline. </w:t>
      </w:r>
      <w:r w:rsidR="00805C78" w:rsidRPr="00144050">
        <w:rPr>
          <w:rFonts w:eastAsiaTheme="minorEastAsia"/>
          <w:color w:val="000000" w:themeColor="text1"/>
          <w:sz w:val="24"/>
          <w:szCs w:val="24"/>
        </w:rPr>
        <w:t>Goals and objectives are clearly stated, and program approach is likely to provide maximum impact in achieving the proposed results.</w:t>
      </w:r>
    </w:p>
    <w:p w14:paraId="1580404E" w14:textId="77777777" w:rsidR="00DD57F4" w:rsidRPr="00144050" w:rsidRDefault="00DD57F4" w:rsidP="00DD57F4">
      <w:pPr>
        <w:autoSpaceDE w:val="0"/>
        <w:autoSpaceDN w:val="0"/>
        <w:adjustRightInd w:val="0"/>
        <w:spacing w:after="0" w:line="240" w:lineRule="auto"/>
        <w:rPr>
          <w:rFonts w:eastAsiaTheme="minorEastAsia"/>
          <w:color w:val="000000" w:themeColor="text1"/>
          <w:sz w:val="24"/>
          <w:szCs w:val="24"/>
        </w:rPr>
      </w:pPr>
      <w:r w:rsidRPr="00C6082C">
        <w:rPr>
          <w:rFonts w:eastAsiaTheme="minorEastAsia"/>
          <w:b/>
          <w:bCs/>
          <w:color w:val="000000" w:themeColor="text1"/>
          <w:sz w:val="24"/>
          <w:szCs w:val="24"/>
        </w:rPr>
        <w:t>Organizational Capacity and Record on Previous Grants</w:t>
      </w:r>
      <w:r w:rsidRPr="00144050">
        <w:rPr>
          <w:rFonts w:eastAsiaTheme="minorEastAsia"/>
          <w:color w:val="000000" w:themeColor="text1"/>
          <w:sz w:val="24"/>
          <w:szCs w:val="24"/>
        </w:rPr>
        <w:t xml:space="preserve"> – </w:t>
      </w:r>
      <w:r w:rsidRPr="00C6082C">
        <w:rPr>
          <w:rFonts w:eastAsiaTheme="minorEastAsia"/>
          <w:i/>
          <w:iCs/>
          <w:color w:val="000000" w:themeColor="text1"/>
          <w:sz w:val="24"/>
          <w:szCs w:val="24"/>
        </w:rPr>
        <w:t>10 points</w:t>
      </w:r>
      <w:r w:rsidRPr="00144050">
        <w:rPr>
          <w:rFonts w:eastAsiaTheme="minorEastAsia"/>
          <w:color w:val="000000" w:themeColor="text1"/>
          <w:sz w:val="24"/>
          <w:szCs w:val="24"/>
        </w:rPr>
        <w:t xml:space="preserve">: The organization has expertise and experience in its stated field and has the internal controls in place to manage federal funds. The organization has included a list of previous grants carried out to support refugees and returnees, especially in the project’s area within the past five years. </w:t>
      </w:r>
    </w:p>
    <w:p w14:paraId="3061F2E1" w14:textId="77777777" w:rsidR="006F26F7" w:rsidRPr="00144050" w:rsidRDefault="006F26F7" w:rsidP="00DD57F4">
      <w:pPr>
        <w:autoSpaceDE w:val="0"/>
        <w:autoSpaceDN w:val="0"/>
        <w:adjustRightInd w:val="0"/>
        <w:spacing w:after="0" w:line="240" w:lineRule="auto"/>
        <w:rPr>
          <w:rFonts w:eastAsiaTheme="minorEastAsia"/>
          <w:color w:val="000000" w:themeColor="text1"/>
          <w:sz w:val="24"/>
          <w:szCs w:val="24"/>
        </w:rPr>
      </w:pPr>
    </w:p>
    <w:p w14:paraId="65FC2E15" w14:textId="01BFA678" w:rsidR="00DD57F4" w:rsidRPr="00144050" w:rsidRDefault="00DD57F4" w:rsidP="00DD57F4">
      <w:pPr>
        <w:autoSpaceDE w:val="0"/>
        <w:autoSpaceDN w:val="0"/>
        <w:adjustRightInd w:val="0"/>
        <w:spacing w:after="0" w:line="240" w:lineRule="auto"/>
        <w:rPr>
          <w:rFonts w:eastAsiaTheme="minorEastAsia"/>
          <w:color w:val="000000" w:themeColor="text1"/>
          <w:sz w:val="24"/>
          <w:szCs w:val="24"/>
        </w:rPr>
      </w:pPr>
      <w:r w:rsidRPr="00C6082C">
        <w:rPr>
          <w:rFonts w:eastAsiaTheme="minorEastAsia"/>
          <w:b/>
          <w:bCs/>
          <w:color w:val="000000" w:themeColor="text1"/>
          <w:sz w:val="24"/>
          <w:szCs w:val="24"/>
        </w:rPr>
        <w:t xml:space="preserve">Budget </w:t>
      </w:r>
      <w:r w:rsidRPr="00144050">
        <w:rPr>
          <w:rFonts w:eastAsiaTheme="minorEastAsia"/>
          <w:color w:val="000000" w:themeColor="text1"/>
          <w:sz w:val="24"/>
          <w:szCs w:val="24"/>
        </w:rPr>
        <w:t xml:space="preserve">– </w:t>
      </w:r>
      <w:r w:rsidRPr="00C6082C">
        <w:rPr>
          <w:rFonts w:eastAsiaTheme="minorEastAsia"/>
          <w:i/>
          <w:iCs/>
          <w:color w:val="000000" w:themeColor="text1"/>
          <w:sz w:val="24"/>
          <w:szCs w:val="24"/>
        </w:rPr>
        <w:t>20 points</w:t>
      </w:r>
      <w:r w:rsidRPr="00144050">
        <w:rPr>
          <w:rFonts w:eastAsiaTheme="minorEastAsia"/>
          <w:color w:val="000000" w:themeColor="text1"/>
          <w:sz w:val="24"/>
          <w:szCs w:val="24"/>
        </w:rPr>
        <w:t xml:space="preserve">: The organization has submitted a budget (in Excel format) and a detailed budget justification (Narrative in Word format). Costs are reasonable in relation to the proposed activities and anticipated results. Budget lines are realistic, accounting for all necessary expenses to achieve proposed activities. </w:t>
      </w:r>
    </w:p>
    <w:p w14:paraId="3FA05FE1" w14:textId="77777777" w:rsidR="006F26F7" w:rsidRPr="00144050" w:rsidRDefault="006F26F7" w:rsidP="00DD57F4">
      <w:pPr>
        <w:autoSpaceDE w:val="0"/>
        <w:autoSpaceDN w:val="0"/>
        <w:adjustRightInd w:val="0"/>
        <w:spacing w:after="0" w:line="240" w:lineRule="auto"/>
        <w:rPr>
          <w:rFonts w:eastAsiaTheme="minorEastAsia"/>
          <w:color w:val="000000" w:themeColor="text1"/>
          <w:sz w:val="24"/>
          <w:szCs w:val="24"/>
        </w:rPr>
      </w:pPr>
    </w:p>
    <w:p w14:paraId="1680C102" w14:textId="38AF7ECD" w:rsidR="00DD57F4" w:rsidRPr="00144050" w:rsidRDefault="00DD57F4" w:rsidP="00DD57F4">
      <w:pPr>
        <w:autoSpaceDE w:val="0"/>
        <w:autoSpaceDN w:val="0"/>
        <w:adjustRightInd w:val="0"/>
        <w:spacing w:after="0" w:line="240" w:lineRule="auto"/>
        <w:rPr>
          <w:rFonts w:eastAsiaTheme="minorEastAsia"/>
          <w:color w:val="000000" w:themeColor="text1"/>
          <w:sz w:val="24"/>
          <w:szCs w:val="24"/>
        </w:rPr>
      </w:pPr>
      <w:r w:rsidRPr="00C6082C">
        <w:rPr>
          <w:rFonts w:eastAsiaTheme="minorEastAsia"/>
          <w:b/>
          <w:bCs/>
          <w:color w:val="000000" w:themeColor="text1"/>
          <w:sz w:val="24"/>
          <w:szCs w:val="24"/>
        </w:rPr>
        <w:t>Monitoring and evaluation plan</w:t>
      </w:r>
      <w:r w:rsidRPr="00144050">
        <w:rPr>
          <w:rFonts w:eastAsiaTheme="minorEastAsia"/>
          <w:color w:val="000000" w:themeColor="text1"/>
          <w:sz w:val="24"/>
          <w:szCs w:val="24"/>
        </w:rPr>
        <w:t xml:space="preserve"> – </w:t>
      </w:r>
      <w:r w:rsidRPr="00C6082C">
        <w:rPr>
          <w:rFonts w:eastAsiaTheme="minorEastAsia"/>
          <w:i/>
          <w:iCs/>
          <w:color w:val="000000" w:themeColor="text1"/>
          <w:sz w:val="24"/>
          <w:szCs w:val="24"/>
        </w:rPr>
        <w:t>15 points</w:t>
      </w:r>
      <w:r w:rsidRPr="00144050">
        <w:rPr>
          <w:rFonts w:eastAsiaTheme="minorEastAsia"/>
          <w:color w:val="000000" w:themeColor="text1"/>
          <w:sz w:val="24"/>
          <w:szCs w:val="24"/>
        </w:rPr>
        <w:t xml:space="preserve">: Applicant demonstrates it </w:t>
      </w:r>
      <w:proofErr w:type="gramStart"/>
      <w:r w:rsidRPr="00144050">
        <w:rPr>
          <w:rFonts w:eastAsiaTheme="minorEastAsia"/>
          <w:color w:val="000000" w:themeColor="text1"/>
          <w:sz w:val="24"/>
          <w:szCs w:val="24"/>
        </w:rPr>
        <w:t>is able to</w:t>
      </w:r>
      <w:proofErr w:type="gramEnd"/>
      <w:r w:rsidRPr="00144050">
        <w:rPr>
          <w:rFonts w:eastAsiaTheme="minorEastAsia"/>
          <w:color w:val="000000" w:themeColor="text1"/>
          <w:sz w:val="24"/>
          <w:szCs w:val="24"/>
        </w:rPr>
        <w:t xml:space="preserve"> measure program success against key indicators and provides milestones to indicate progress toward goals outlined in the proposal. The program includes output and outcome indicators and shows how and when those will be measured. </w:t>
      </w:r>
    </w:p>
    <w:p w14:paraId="2164BAA5" w14:textId="77777777" w:rsidR="006F26F7" w:rsidRPr="00144050" w:rsidRDefault="006F26F7" w:rsidP="00DD57F4">
      <w:pPr>
        <w:autoSpaceDE w:val="0"/>
        <w:autoSpaceDN w:val="0"/>
        <w:adjustRightInd w:val="0"/>
        <w:spacing w:after="0" w:line="240" w:lineRule="auto"/>
        <w:rPr>
          <w:rFonts w:eastAsiaTheme="minorEastAsia"/>
          <w:color w:val="000000" w:themeColor="text1"/>
          <w:sz w:val="24"/>
          <w:szCs w:val="24"/>
        </w:rPr>
      </w:pPr>
    </w:p>
    <w:p w14:paraId="64793A59" w14:textId="068B19AD" w:rsidR="00DD57F4" w:rsidRPr="00144050" w:rsidRDefault="00DD57F4" w:rsidP="00DD57F4">
      <w:pPr>
        <w:autoSpaceDE w:val="0"/>
        <w:autoSpaceDN w:val="0"/>
        <w:adjustRightInd w:val="0"/>
        <w:spacing w:after="0" w:line="240" w:lineRule="auto"/>
        <w:rPr>
          <w:rFonts w:eastAsiaTheme="minorEastAsia"/>
          <w:color w:val="000000" w:themeColor="text1"/>
          <w:sz w:val="24"/>
          <w:szCs w:val="24"/>
        </w:rPr>
      </w:pPr>
      <w:r w:rsidRPr="00C6082C">
        <w:rPr>
          <w:rFonts w:eastAsiaTheme="minorEastAsia"/>
          <w:b/>
          <w:bCs/>
          <w:color w:val="000000" w:themeColor="text1"/>
          <w:sz w:val="24"/>
          <w:szCs w:val="24"/>
        </w:rPr>
        <w:t>Sustainability</w:t>
      </w:r>
      <w:r w:rsidRPr="00144050">
        <w:rPr>
          <w:rFonts w:eastAsiaTheme="minorEastAsia"/>
          <w:color w:val="000000" w:themeColor="text1"/>
          <w:sz w:val="24"/>
          <w:szCs w:val="24"/>
        </w:rPr>
        <w:t xml:space="preserve"> – </w:t>
      </w:r>
      <w:r w:rsidRPr="00C6082C">
        <w:rPr>
          <w:rFonts w:eastAsiaTheme="minorEastAsia"/>
          <w:i/>
          <w:iCs/>
          <w:color w:val="000000" w:themeColor="text1"/>
          <w:sz w:val="24"/>
          <w:szCs w:val="24"/>
        </w:rPr>
        <w:t>1</w:t>
      </w:r>
      <w:r w:rsidR="008B07C8" w:rsidRPr="00C6082C">
        <w:rPr>
          <w:rFonts w:eastAsiaTheme="minorEastAsia"/>
          <w:i/>
          <w:iCs/>
          <w:color w:val="000000" w:themeColor="text1"/>
          <w:sz w:val="24"/>
          <w:szCs w:val="24"/>
        </w:rPr>
        <w:t>5</w:t>
      </w:r>
      <w:r w:rsidRPr="00C6082C">
        <w:rPr>
          <w:rFonts w:eastAsiaTheme="minorEastAsia"/>
          <w:i/>
          <w:iCs/>
          <w:color w:val="000000" w:themeColor="text1"/>
          <w:sz w:val="24"/>
          <w:szCs w:val="24"/>
        </w:rPr>
        <w:t xml:space="preserve"> points</w:t>
      </w:r>
      <w:r w:rsidRPr="00144050">
        <w:rPr>
          <w:rFonts w:eastAsiaTheme="minorEastAsia"/>
          <w:color w:val="000000" w:themeColor="text1"/>
          <w:sz w:val="24"/>
          <w:szCs w:val="24"/>
        </w:rPr>
        <w:t xml:space="preserve">: Show how program activities will continue to have positive impact after the end of the program. </w:t>
      </w:r>
    </w:p>
    <w:p w14:paraId="45EA7368" w14:textId="77777777" w:rsidR="00421DBC" w:rsidRPr="00144050" w:rsidRDefault="00421DBC" w:rsidP="00DD57F4">
      <w:pPr>
        <w:autoSpaceDE w:val="0"/>
        <w:autoSpaceDN w:val="0"/>
        <w:adjustRightInd w:val="0"/>
        <w:spacing w:after="0" w:line="240" w:lineRule="auto"/>
        <w:rPr>
          <w:rFonts w:eastAsiaTheme="minorEastAsia"/>
          <w:color w:val="000000" w:themeColor="text1"/>
          <w:sz w:val="24"/>
          <w:szCs w:val="24"/>
        </w:rPr>
      </w:pPr>
    </w:p>
    <w:p w14:paraId="19C05342" w14:textId="77777777" w:rsidR="00DD57F4" w:rsidRPr="00144050" w:rsidRDefault="00DD57F4" w:rsidP="00DD57F4">
      <w:pPr>
        <w:autoSpaceDE w:val="0"/>
        <w:autoSpaceDN w:val="0"/>
        <w:adjustRightInd w:val="0"/>
        <w:spacing w:after="0" w:line="240" w:lineRule="auto"/>
        <w:rPr>
          <w:rFonts w:eastAsiaTheme="minorEastAsia"/>
          <w:b/>
          <w:bCs/>
          <w:color w:val="000000" w:themeColor="text1"/>
          <w:sz w:val="24"/>
          <w:szCs w:val="24"/>
        </w:rPr>
      </w:pPr>
      <w:r w:rsidRPr="00144050">
        <w:rPr>
          <w:rFonts w:eastAsiaTheme="minorEastAsia"/>
          <w:b/>
          <w:bCs/>
          <w:color w:val="000000" w:themeColor="text1"/>
          <w:sz w:val="24"/>
          <w:szCs w:val="24"/>
        </w:rPr>
        <w:t xml:space="preserve">2. Review and Selection Process </w:t>
      </w:r>
    </w:p>
    <w:p w14:paraId="7003EEC6" w14:textId="73901BDA" w:rsidR="00FD0E36" w:rsidRPr="00144050" w:rsidRDefault="00DD57F4" w:rsidP="00296281">
      <w:pPr>
        <w:autoSpaceDE w:val="0"/>
        <w:autoSpaceDN w:val="0"/>
        <w:adjustRightInd w:val="0"/>
        <w:spacing w:after="0" w:line="240" w:lineRule="auto"/>
        <w:rPr>
          <w:rFonts w:eastAsiaTheme="minorEastAsia"/>
          <w:color w:val="000000" w:themeColor="text1"/>
          <w:sz w:val="24"/>
          <w:szCs w:val="24"/>
        </w:rPr>
      </w:pPr>
      <w:r w:rsidRPr="00144050">
        <w:rPr>
          <w:rFonts w:eastAsiaTheme="minorEastAsia"/>
          <w:color w:val="000000" w:themeColor="text1"/>
          <w:sz w:val="24"/>
          <w:szCs w:val="24"/>
        </w:rPr>
        <w:t xml:space="preserve">A proposal review committee will evaluate all eligible applications. </w:t>
      </w:r>
      <w:r w:rsidR="00DC2C09" w:rsidRPr="00144050">
        <w:rPr>
          <w:rFonts w:eastAsiaTheme="minorEastAsia"/>
          <w:color w:val="000000" w:themeColor="text1"/>
          <w:sz w:val="24"/>
          <w:szCs w:val="24"/>
        </w:rPr>
        <w:t>Appl</w:t>
      </w:r>
      <w:r w:rsidR="00A53A42" w:rsidRPr="00144050">
        <w:rPr>
          <w:rFonts w:eastAsiaTheme="minorEastAsia"/>
          <w:color w:val="000000" w:themeColor="text1"/>
          <w:sz w:val="24"/>
          <w:szCs w:val="24"/>
        </w:rPr>
        <w:t xml:space="preserve">ications that are </w:t>
      </w:r>
      <w:r w:rsidR="009366C3" w:rsidRPr="00144050">
        <w:rPr>
          <w:rFonts w:eastAsiaTheme="minorEastAsia"/>
          <w:color w:val="000000" w:themeColor="text1"/>
          <w:sz w:val="24"/>
          <w:szCs w:val="24"/>
        </w:rPr>
        <w:t xml:space="preserve">not </w:t>
      </w:r>
      <w:r w:rsidR="00A53A42" w:rsidRPr="00144050">
        <w:rPr>
          <w:rFonts w:eastAsiaTheme="minorEastAsia"/>
          <w:color w:val="000000" w:themeColor="text1"/>
          <w:sz w:val="24"/>
          <w:szCs w:val="24"/>
        </w:rPr>
        <w:t xml:space="preserve">responsive to the NOFO will be </w:t>
      </w:r>
      <w:r w:rsidR="009366C3" w:rsidRPr="00144050">
        <w:rPr>
          <w:rFonts w:eastAsiaTheme="minorEastAsia"/>
          <w:color w:val="000000" w:themeColor="text1"/>
          <w:sz w:val="24"/>
          <w:szCs w:val="24"/>
        </w:rPr>
        <w:t>rejected</w:t>
      </w:r>
      <w:r w:rsidR="00605B52" w:rsidRPr="00144050">
        <w:rPr>
          <w:rFonts w:eastAsiaTheme="minorEastAsia"/>
          <w:color w:val="000000" w:themeColor="text1"/>
          <w:sz w:val="24"/>
          <w:szCs w:val="24"/>
        </w:rPr>
        <w:t>.</w:t>
      </w:r>
      <w:r w:rsidR="00A53A42" w:rsidRPr="00144050">
        <w:rPr>
          <w:rFonts w:eastAsiaTheme="minorEastAsia"/>
          <w:color w:val="000000" w:themeColor="text1"/>
          <w:sz w:val="24"/>
          <w:szCs w:val="24"/>
        </w:rPr>
        <w:t xml:space="preserve"> </w:t>
      </w:r>
      <w:r w:rsidRPr="00144050">
        <w:rPr>
          <w:rFonts w:eastAsiaTheme="minorEastAsia"/>
          <w:color w:val="000000" w:themeColor="text1"/>
          <w:sz w:val="24"/>
          <w:szCs w:val="24"/>
        </w:rPr>
        <w:t xml:space="preserve">Applicants should expect the outcome by </w:t>
      </w:r>
      <w:r w:rsidR="00D401B6">
        <w:rPr>
          <w:rFonts w:eastAsiaTheme="minorEastAsia"/>
          <w:color w:val="000000" w:themeColor="text1"/>
          <w:sz w:val="24"/>
          <w:szCs w:val="24"/>
        </w:rPr>
        <w:t xml:space="preserve">end of </w:t>
      </w:r>
      <w:r w:rsidRPr="00144050">
        <w:rPr>
          <w:rFonts w:eastAsiaTheme="minorEastAsia"/>
          <w:color w:val="000000" w:themeColor="text1"/>
          <w:sz w:val="24"/>
          <w:szCs w:val="24"/>
        </w:rPr>
        <w:t>June 202</w:t>
      </w:r>
      <w:r w:rsidR="006F26F7" w:rsidRPr="00144050">
        <w:rPr>
          <w:rFonts w:eastAsiaTheme="minorEastAsia"/>
          <w:color w:val="000000" w:themeColor="text1"/>
          <w:sz w:val="24"/>
          <w:szCs w:val="24"/>
        </w:rPr>
        <w:t>4</w:t>
      </w:r>
      <w:r w:rsidRPr="00144050">
        <w:rPr>
          <w:rFonts w:eastAsiaTheme="minorEastAsia"/>
          <w:color w:val="000000" w:themeColor="text1"/>
          <w:sz w:val="24"/>
          <w:szCs w:val="24"/>
        </w:rPr>
        <w:t xml:space="preserve">. </w:t>
      </w:r>
    </w:p>
    <w:p w14:paraId="36ECB1E1" w14:textId="77777777" w:rsidR="005A068C" w:rsidRPr="005C01D7" w:rsidRDefault="005A068C" w:rsidP="005A068C">
      <w:pPr>
        <w:shd w:val="clear" w:color="auto" w:fill="FFFFFF"/>
        <w:spacing w:after="0" w:line="240" w:lineRule="auto"/>
        <w:textAlignment w:val="baseline"/>
        <w:rPr>
          <w:rFonts w:eastAsia="Times New Roman" w:cstheme="minorHAnsi"/>
          <w:color w:val="333333"/>
          <w:sz w:val="24"/>
          <w:szCs w:val="24"/>
        </w:rPr>
      </w:pPr>
    </w:p>
    <w:p w14:paraId="668DBD32" w14:textId="73CCB565" w:rsidR="005A068C" w:rsidRPr="005C01D7" w:rsidRDefault="00135BC1" w:rsidP="005A068C">
      <w:pPr>
        <w:shd w:val="clear" w:color="auto" w:fill="FFFFFF"/>
        <w:spacing w:after="0" w:line="240" w:lineRule="auto"/>
        <w:textAlignment w:val="baseline"/>
        <w:rPr>
          <w:rFonts w:eastAsia="Times New Roman" w:cstheme="minorHAnsi"/>
          <w:b/>
          <w:bCs/>
          <w:sz w:val="24"/>
          <w:szCs w:val="24"/>
          <w:bdr w:val="none" w:sz="0" w:space="0" w:color="auto" w:frame="1"/>
        </w:rPr>
      </w:pPr>
      <w:r>
        <w:rPr>
          <w:rFonts w:eastAsia="Times New Roman" w:cstheme="minorHAnsi"/>
          <w:b/>
          <w:bCs/>
          <w:sz w:val="24"/>
          <w:szCs w:val="24"/>
          <w:bdr w:val="none" w:sz="0" w:space="0" w:color="auto" w:frame="1"/>
        </w:rPr>
        <w:t>F</w:t>
      </w:r>
      <w:r w:rsidR="00D0290D" w:rsidRPr="005C01D7">
        <w:rPr>
          <w:rFonts w:eastAsia="Times New Roman" w:cstheme="minorHAnsi"/>
          <w:b/>
          <w:bCs/>
          <w:sz w:val="24"/>
          <w:szCs w:val="24"/>
          <w:bdr w:val="none" w:sz="0" w:space="0" w:color="auto" w:frame="1"/>
        </w:rPr>
        <w:t xml:space="preserve">.  </w:t>
      </w:r>
      <w:r w:rsidR="005A068C" w:rsidRPr="005C01D7">
        <w:rPr>
          <w:rFonts w:eastAsia="Times New Roman" w:cstheme="minorHAnsi"/>
          <w:b/>
          <w:bCs/>
          <w:sz w:val="24"/>
          <w:szCs w:val="24"/>
          <w:bdr w:val="none" w:sz="0" w:space="0" w:color="auto" w:frame="1"/>
        </w:rPr>
        <w:t>FEDERAL AWARDING AGENCY CONTACTS</w:t>
      </w:r>
    </w:p>
    <w:p w14:paraId="66A016CE" w14:textId="62D3415A" w:rsidR="00B61396" w:rsidRPr="005C01D7" w:rsidRDefault="00B61396" w:rsidP="005A068C">
      <w:pPr>
        <w:shd w:val="clear" w:color="auto" w:fill="FFFFFF"/>
        <w:spacing w:after="0" w:line="240" w:lineRule="auto"/>
        <w:textAlignment w:val="baseline"/>
        <w:rPr>
          <w:rFonts w:eastAsia="Times New Roman" w:cstheme="minorHAnsi"/>
          <w:color w:val="333333"/>
          <w:sz w:val="24"/>
          <w:szCs w:val="24"/>
        </w:rPr>
      </w:pPr>
      <w:r w:rsidRPr="005C01D7">
        <w:rPr>
          <w:rFonts w:eastAsia="Times New Roman" w:cstheme="minorHAnsi"/>
          <w:sz w:val="24"/>
          <w:szCs w:val="24"/>
        </w:rPr>
        <w:t>If you hav</w:t>
      </w:r>
      <w:r w:rsidR="005A068C" w:rsidRPr="005C01D7">
        <w:rPr>
          <w:rFonts w:eastAsia="Times New Roman" w:cstheme="minorHAnsi"/>
          <w:sz w:val="24"/>
          <w:szCs w:val="24"/>
        </w:rPr>
        <w:t>e any questions about the grant</w:t>
      </w:r>
      <w:r w:rsidRPr="005C01D7">
        <w:rPr>
          <w:rFonts w:eastAsia="Times New Roman" w:cstheme="minorHAnsi"/>
          <w:sz w:val="24"/>
          <w:szCs w:val="24"/>
        </w:rPr>
        <w:t xml:space="preserve"> application process, please contact: </w:t>
      </w:r>
      <w:hyperlink r:id="rId15" w:history="1">
        <w:r w:rsidR="004A2A81" w:rsidRPr="008526A3">
          <w:rPr>
            <w:rStyle w:val="Hyperlink"/>
            <w:rFonts w:eastAsia="Times New Roman" w:cstheme="minorHAnsi"/>
            <w:i/>
            <w:sz w:val="24"/>
            <w:szCs w:val="24"/>
            <w:bdr w:val="none" w:sz="0" w:space="0" w:color="auto" w:frame="1"/>
          </w:rPr>
          <w:t>niameygrants@state.gov</w:t>
        </w:r>
      </w:hyperlink>
      <w:r w:rsidRPr="005C01D7">
        <w:rPr>
          <w:rFonts w:eastAsia="Times New Roman" w:cstheme="minorHAnsi"/>
          <w:color w:val="333333"/>
          <w:sz w:val="24"/>
          <w:szCs w:val="24"/>
        </w:rPr>
        <w:t>.</w:t>
      </w:r>
    </w:p>
    <w:p w14:paraId="2697CF67" w14:textId="77777777" w:rsidR="0021787D" w:rsidRPr="005C01D7" w:rsidRDefault="0021787D" w:rsidP="005A068C">
      <w:pPr>
        <w:shd w:val="clear" w:color="auto" w:fill="FFFFFF"/>
        <w:spacing w:after="0" w:line="240" w:lineRule="auto"/>
        <w:textAlignment w:val="baseline"/>
        <w:rPr>
          <w:rFonts w:eastAsia="Times New Roman" w:cstheme="minorHAnsi"/>
          <w:color w:val="333333"/>
          <w:sz w:val="24"/>
          <w:szCs w:val="24"/>
        </w:rPr>
      </w:pPr>
    </w:p>
    <w:p w14:paraId="0AD157E5" w14:textId="26B9A3FC" w:rsidR="005A068C" w:rsidRPr="005C01D7" w:rsidRDefault="00877891" w:rsidP="005A068C">
      <w:pPr>
        <w:shd w:val="clear" w:color="auto" w:fill="FFFFFF"/>
        <w:spacing w:after="0" w:line="240" w:lineRule="auto"/>
        <w:textAlignment w:val="baseline"/>
        <w:rPr>
          <w:rFonts w:eastAsia="Times New Roman" w:cstheme="minorHAnsi"/>
          <w:sz w:val="24"/>
          <w:szCs w:val="24"/>
        </w:rPr>
      </w:pPr>
      <w:r w:rsidRPr="005C01D7">
        <w:rPr>
          <w:rFonts w:eastAsia="Times New Roman" w:cstheme="minorHAnsi"/>
          <w:b/>
          <w:bCs/>
          <w:sz w:val="24"/>
          <w:szCs w:val="24"/>
          <w:bdr w:val="none" w:sz="0" w:space="0" w:color="auto" w:frame="1"/>
        </w:rPr>
        <w:t>GUIDELINES FOR BUDGET JUSTIFICATION</w:t>
      </w:r>
    </w:p>
    <w:p w14:paraId="1C25ACDB"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Personnel</w:t>
      </w:r>
      <w:r w:rsidR="0021787D" w:rsidRPr="005C01D7">
        <w:rPr>
          <w:rFonts w:eastAsia="Times New Roman" w:cstheme="minorHAnsi"/>
          <w:sz w:val="24"/>
          <w:szCs w:val="24"/>
        </w:rPr>
        <w:t xml:space="preserve"> and Fringe Benefits</w:t>
      </w:r>
      <w:r w:rsidRPr="005C01D7">
        <w:rPr>
          <w:rFonts w:eastAsia="Times New Roman" w:cstheme="minorHAnsi"/>
          <w:sz w:val="24"/>
          <w:szCs w:val="24"/>
        </w:rPr>
        <w:t xml:space="preserve">: Describe the wages, salaries, and benefits of temporary or permanent staff who will be working directly for the applicant on the </w:t>
      </w:r>
      <w:r w:rsidR="00B37DD1" w:rsidRPr="005C01D7">
        <w:rPr>
          <w:rFonts w:eastAsia="Times New Roman" w:cstheme="minorHAnsi"/>
          <w:sz w:val="24"/>
          <w:szCs w:val="24"/>
        </w:rPr>
        <w:t>program</w:t>
      </w:r>
      <w:r w:rsidRPr="005C01D7">
        <w:rPr>
          <w:rFonts w:eastAsia="Times New Roman" w:cstheme="minorHAnsi"/>
          <w:sz w:val="24"/>
          <w:szCs w:val="24"/>
        </w:rPr>
        <w:t xml:space="preserve">, and the percentage of their time that will be spent on the </w:t>
      </w:r>
      <w:r w:rsidR="00B37DD1" w:rsidRPr="005C01D7">
        <w:rPr>
          <w:rFonts w:eastAsia="Times New Roman" w:cstheme="minorHAnsi"/>
          <w:sz w:val="24"/>
          <w:szCs w:val="24"/>
        </w:rPr>
        <w:t>program</w:t>
      </w:r>
      <w:r w:rsidRPr="005C01D7">
        <w:rPr>
          <w:rFonts w:eastAsia="Times New Roman" w:cstheme="minorHAnsi"/>
          <w:sz w:val="24"/>
          <w:szCs w:val="24"/>
        </w:rPr>
        <w:t>.</w:t>
      </w:r>
    </w:p>
    <w:p w14:paraId="6C651E07" w14:textId="6FD7535D"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877891">
        <w:rPr>
          <w:rFonts w:eastAsia="Times New Roman" w:cstheme="minorHAnsi"/>
          <w:b/>
          <w:bCs/>
          <w:sz w:val="24"/>
          <w:szCs w:val="24"/>
        </w:rPr>
        <w:t>Travel</w:t>
      </w:r>
      <w:r w:rsidRPr="005C01D7">
        <w:rPr>
          <w:rFonts w:eastAsia="Times New Roman" w:cstheme="minorHAnsi"/>
          <w:sz w:val="24"/>
          <w:szCs w:val="24"/>
        </w:rPr>
        <w:t xml:space="preserve">: Estimate the costs of travel and per diem for this </w:t>
      </w:r>
      <w:r w:rsidR="00B37DD1" w:rsidRPr="005C01D7">
        <w:rPr>
          <w:rFonts w:eastAsia="Times New Roman" w:cstheme="minorHAnsi"/>
          <w:sz w:val="24"/>
          <w:szCs w:val="24"/>
        </w:rPr>
        <w:t>program</w:t>
      </w:r>
      <w:r w:rsidR="0021787D" w:rsidRPr="005C01D7">
        <w:rPr>
          <w:rFonts w:eastAsia="Times New Roman" w:cstheme="minorHAnsi"/>
          <w:sz w:val="24"/>
          <w:szCs w:val="24"/>
        </w:rPr>
        <w:t>, for program staff, consultants or speakers, and participants/beneficiaries</w:t>
      </w:r>
      <w:r w:rsidRPr="005C01D7">
        <w:rPr>
          <w:rFonts w:eastAsia="Times New Roman" w:cstheme="minorHAnsi"/>
          <w:sz w:val="24"/>
          <w:szCs w:val="24"/>
        </w:rPr>
        <w:t xml:space="preserve">. </w:t>
      </w:r>
    </w:p>
    <w:p w14:paraId="7E3DF5E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877891">
        <w:rPr>
          <w:rFonts w:eastAsia="Times New Roman" w:cstheme="minorHAnsi"/>
          <w:b/>
          <w:bCs/>
          <w:sz w:val="24"/>
          <w:szCs w:val="24"/>
        </w:rPr>
        <w:t>Equipment</w:t>
      </w:r>
      <w:r w:rsidRPr="005C01D7">
        <w:rPr>
          <w:rFonts w:eastAsia="Times New Roman" w:cstheme="minorHAnsi"/>
          <w:sz w:val="24"/>
          <w:szCs w:val="24"/>
        </w:rPr>
        <w:t xml:space="preserve">: Describe any machinery, furniture, or other personal property that is required for the </w:t>
      </w:r>
      <w:r w:rsidR="00B37DD1" w:rsidRPr="005C01D7">
        <w:rPr>
          <w:rFonts w:eastAsia="Times New Roman" w:cstheme="minorHAnsi"/>
          <w:sz w:val="24"/>
          <w:szCs w:val="24"/>
        </w:rPr>
        <w:t>program</w:t>
      </w:r>
      <w:r w:rsidRPr="005C01D7">
        <w:rPr>
          <w:rFonts w:eastAsia="Times New Roman" w:cstheme="minorHAnsi"/>
          <w:sz w:val="24"/>
          <w:szCs w:val="24"/>
        </w:rPr>
        <w:t xml:space="preserve">, which has a useful life of more than one year (or a life longer than the duration of the </w:t>
      </w:r>
      <w:r w:rsidR="00B37DD1" w:rsidRPr="005C01D7">
        <w:rPr>
          <w:rFonts w:eastAsia="Times New Roman" w:cstheme="minorHAnsi"/>
          <w:sz w:val="24"/>
          <w:szCs w:val="24"/>
        </w:rPr>
        <w:t>program</w:t>
      </w:r>
      <w:r w:rsidRPr="005C01D7">
        <w:rPr>
          <w:rFonts w:eastAsia="Times New Roman" w:cstheme="minorHAnsi"/>
          <w:sz w:val="24"/>
          <w:szCs w:val="24"/>
        </w:rPr>
        <w:t>), and costs at least $5,000 per unit.</w:t>
      </w:r>
    </w:p>
    <w:p w14:paraId="2A0F15B4"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877891">
        <w:rPr>
          <w:rFonts w:eastAsia="Times New Roman" w:cstheme="minorHAnsi"/>
          <w:b/>
          <w:bCs/>
          <w:sz w:val="24"/>
          <w:szCs w:val="24"/>
        </w:rPr>
        <w:t>Supplies</w:t>
      </w:r>
      <w:r w:rsidRPr="005C01D7">
        <w:rPr>
          <w:rFonts w:eastAsia="Times New Roman" w:cstheme="minorHAnsi"/>
          <w:sz w:val="24"/>
          <w:szCs w:val="24"/>
        </w:rPr>
        <w:t xml:space="preserve">: List and describe all the items and materials, including any computer devices, that are needed for the </w:t>
      </w:r>
      <w:r w:rsidR="00B37DD1" w:rsidRPr="005C01D7">
        <w:rPr>
          <w:rFonts w:eastAsia="Times New Roman" w:cstheme="minorHAnsi"/>
          <w:sz w:val="24"/>
          <w:szCs w:val="24"/>
        </w:rPr>
        <w:t>program</w:t>
      </w:r>
      <w:r w:rsidRPr="005C01D7">
        <w:rPr>
          <w:rFonts w:eastAsia="Times New Roman" w:cstheme="minorHAnsi"/>
          <w:sz w:val="24"/>
          <w:szCs w:val="24"/>
        </w:rPr>
        <w:t>. If an item costs more than $5,000 per unit, then put it in the budget under Equipment.</w:t>
      </w:r>
    </w:p>
    <w:p w14:paraId="1FC06732" w14:textId="77777777"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877891">
        <w:rPr>
          <w:rFonts w:eastAsia="Times New Roman" w:cstheme="minorHAnsi"/>
          <w:b/>
          <w:bCs/>
          <w:sz w:val="24"/>
          <w:szCs w:val="24"/>
        </w:rPr>
        <w:t>Contractual</w:t>
      </w:r>
      <w:r w:rsidRPr="005C01D7">
        <w:rPr>
          <w:rFonts w:eastAsia="Times New Roman" w:cstheme="minorHAnsi"/>
          <w:sz w:val="24"/>
          <w:szCs w:val="24"/>
        </w:rPr>
        <w:t xml:space="preserve">: </w:t>
      </w:r>
      <w:r w:rsidR="009C7E59" w:rsidRPr="005C01D7">
        <w:rPr>
          <w:rFonts w:eastAsia="Times New Roman" w:cstheme="minorHAnsi"/>
          <w:sz w:val="24"/>
          <w:szCs w:val="24"/>
        </w:rPr>
        <w:t xml:space="preserve">Describe </w:t>
      </w:r>
      <w:r w:rsidRPr="005C01D7">
        <w:rPr>
          <w:rFonts w:eastAsia="Times New Roman" w:cstheme="minorHAnsi"/>
          <w:sz w:val="24"/>
          <w:szCs w:val="24"/>
        </w:rPr>
        <w:t xml:space="preserve">goods and services that the applicant </w:t>
      </w:r>
      <w:r w:rsidR="009C7E59" w:rsidRPr="005C01D7">
        <w:rPr>
          <w:rFonts w:eastAsia="Times New Roman" w:cstheme="minorHAnsi"/>
          <w:sz w:val="24"/>
          <w:szCs w:val="24"/>
        </w:rPr>
        <w:t xml:space="preserve">plans </w:t>
      </w:r>
      <w:r w:rsidRPr="005C01D7">
        <w:rPr>
          <w:rFonts w:eastAsia="Times New Roman" w:cstheme="minorHAnsi"/>
          <w:sz w:val="24"/>
          <w:szCs w:val="24"/>
        </w:rPr>
        <w:t>to acquire t</w:t>
      </w:r>
      <w:r w:rsidR="009C7E59" w:rsidRPr="005C01D7">
        <w:rPr>
          <w:rFonts w:eastAsia="Times New Roman" w:cstheme="minorHAnsi"/>
          <w:sz w:val="24"/>
          <w:szCs w:val="24"/>
        </w:rPr>
        <w:t>hrough a contract with a vendor.  Also describe</w:t>
      </w:r>
      <w:r w:rsidRPr="005C01D7">
        <w:rPr>
          <w:rFonts w:eastAsia="Times New Roman" w:cstheme="minorHAnsi"/>
          <w:sz w:val="24"/>
          <w:szCs w:val="24"/>
        </w:rPr>
        <w:t xml:space="preserve"> any sub-awards to non-profit partners that will help carry out the </w:t>
      </w:r>
      <w:r w:rsidR="00B37DD1" w:rsidRPr="005C01D7">
        <w:rPr>
          <w:rFonts w:eastAsia="Times New Roman" w:cstheme="minorHAnsi"/>
          <w:sz w:val="24"/>
          <w:szCs w:val="24"/>
        </w:rPr>
        <w:t xml:space="preserve">program </w:t>
      </w:r>
      <w:r w:rsidRPr="005C01D7">
        <w:rPr>
          <w:rFonts w:eastAsia="Times New Roman" w:cstheme="minorHAnsi"/>
          <w:sz w:val="24"/>
          <w:szCs w:val="24"/>
        </w:rPr>
        <w:t xml:space="preserve">activities. </w:t>
      </w:r>
    </w:p>
    <w:p w14:paraId="3343A39C" w14:textId="03904BC8" w:rsidR="005A068C" w:rsidRPr="005C01D7" w:rsidRDefault="005A068C" w:rsidP="005A068C">
      <w:pPr>
        <w:shd w:val="clear" w:color="auto" w:fill="FFFFFF"/>
        <w:spacing w:after="390" w:line="240" w:lineRule="auto"/>
        <w:textAlignment w:val="baseline"/>
        <w:rPr>
          <w:rFonts w:eastAsia="Times New Roman" w:cstheme="minorHAnsi"/>
          <w:sz w:val="24"/>
          <w:szCs w:val="24"/>
        </w:rPr>
      </w:pPr>
      <w:r w:rsidRPr="00877891">
        <w:rPr>
          <w:rFonts w:eastAsia="Times New Roman" w:cstheme="minorHAnsi"/>
          <w:b/>
          <w:bCs/>
          <w:sz w:val="24"/>
          <w:szCs w:val="24"/>
        </w:rPr>
        <w:t>Other Direct Costs</w:t>
      </w:r>
      <w:r w:rsidRPr="005C01D7">
        <w:rPr>
          <w:rFonts w:eastAsia="Times New Roman" w:cstheme="minorHAnsi"/>
          <w:sz w:val="24"/>
          <w:szCs w:val="24"/>
        </w:rPr>
        <w:t xml:space="preserve">: </w:t>
      </w:r>
      <w:r w:rsidR="009C7E59" w:rsidRPr="005C01D7">
        <w:rPr>
          <w:rFonts w:eastAsia="Times New Roman" w:cstheme="minorHAnsi"/>
          <w:sz w:val="24"/>
          <w:szCs w:val="24"/>
        </w:rPr>
        <w:t>Describe o</w:t>
      </w:r>
      <w:r w:rsidRPr="005C01D7">
        <w:rPr>
          <w:rFonts w:eastAsia="Times New Roman" w:cstheme="minorHAnsi"/>
          <w:sz w:val="24"/>
          <w:szCs w:val="24"/>
        </w:rPr>
        <w:t xml:space="preserve">ther costs directly associated with the </w:t>
      </w:r>
      <w:r w:rsidR="00B37DD1" w:rsidRPr="005C01D7">
        <w:rPr>
          <w:rFonts w:eastAsia="Times New Roman" w:cstheme="minorHAnsi"/>
          <w:sz w:val="24"/>
          <w:szCs w:val="24"/>
        </w:rPr>
        <w:t>program</w:t>
      </w:r>
      <w:r w:rsidRPr="005C01D7">
        <w:rPr>
          <w:rFonts w:eastAsia="Times New Roman" w:cstheme="minorHAnsi"/>
          <w:sz w:val="24"/>
          <w:szCs w:val="24"/>
        </w:rPr>
        <w:t xml:space="preserve">, which do not fit </w:t>
      </w:r>
      <w:r w:rsidR="009C7E59" w:rsidRPr="005C01D7">
        <w:rPr>
          <w:rFonts w:eastAsia="Times New Roman" w:cstheme="minorHAnsi"/>
          <w:sz w:val="24"/>
          <w:szCs w:val="24"/>
        </w:rPr>
        <w:t>in</w:t>
      </w:r>
      <w:r w:rsidRPr="005C01D7">
        <w:rPr>
          <w:rFonts w:eastAsia="Times New Roman" w:cstheme="minorHAnsi"/>
          <w:sz w:val="24"/>
          <w:szCs w:val="24"/>
        </w:rPr>
        <w:t xml:space="preserve"> the other categories. </w:t>
      </w:r>
      <w:r w:rsidR="00336AD6" w:rsidRPr="005C01D7">
        <w:rPr>
          <w:rFonts w:eastAsia="Times New Roman" w:cstheme="minorHAnsi"/>
          <w:sz w:val="24"/>
          <w:szCs w:val="24"/>
        </w:rPr>
        <w:t>For example, s</w:t>
      </w:r>
      <w:r w:rsidRPr="005C01D7">
        <w:rPr>
          <w:rFonts w:eastAsia="Times New Roman" w:cstheme="minorHAnsi"/>
          <w:sz w:val="24"/>
          <w:szCs w:val="24"/>
        </w:rPr>
        <w:t xml:space="preserve">hipping costs for materials </w:t>
      </w:r>
      <w:r w:rsidR="00336AD6" w:rsidRPr="005C01D7">
        <w:rPr>
          <w:rFonts w:eastAsia="Times New Roman" w:cstheme="minorHAnsi"/>
          <w:sz w:val="24"/>
          <w:szCs w:val="24"/>
        </w:rPr>
        <w:t>and equipment</w:t>
      </w:r>
      <w:r w:rsidRPr="005C01D7">
        <w:rPr>
          <w:rFonts w:eastAsia="Times New Roman" w:cstheme="minorHAnsi"/>
          <w:sz w:val="24"/>
          <w:szCs w:val="24"/>
        </w:rPr>
        <w:t>.</w:t>
      </w:r>
      <w:r w:rsidR="00336AD6" w:rsidRPr="005C01D7">
        <w:rPr>
          <w:rFonts w:eastAsia="Times New Roman" w:cstheme="minorHAnsi"/>
          <w:sz w:val="24"/>
          <w:szCs w:val="24"/>
        </w:rPr>
        <w:t xml:space="preserve"> All </w:t>
      </w:r>
      <w:r w:rsidRPr="005C01D7">
        <w:rPr>
          <w:rFonts w:eastAsia="Times New Roman" w:cstheme="minorHAnsi"/>
          <w:sz w:val="24"/>
          <w:szCs w:val="24"/>
        </w:rPr>
        <w:t>“Other” or “Miscellaneous” expenses must be itemized and explained.</w:t>
      </w:r>
    </w:p>
    <w:p w14:paraId="44E86539" w14:textId="57C9344D" w:rsidR="00336AD6" w:rsidRPr="00380226" w:rsidRDefault="00336AD6" w:rsidP="0D973E97">
      <w:pPr>
        <w:shd w:val="clear" w:color="auto" w:fill="FFFFFF" w:themeFill="background1"/>
        <w:spacing w:after="390" w:line="240" w:lineRule="auto"/>
        <w:textAlignment w:val="baseline"/>
        <w:rPr>
          <w:rFonts w:eastAsia="Times New Roman"/>
          <w:sz w:val="24"/>
          <w:szCs w:val="24"/>
        </w:rPr>
      </w:pPr>
      <w:r w:rsidRPr="00877891">
        <w:rPr>
          <w:rFonts w:eastAsia="Times New Roman"/>
          <w:b/>
          <w:bCs/>
          <w:sz w:val="24"/>
          <w:szCs w:val="24"/>
        </w:rPr>
        <w:t>Indirect Costs</w:t>
      </w:r>
      <w:r w:rsidRPr="005C01D7">
        <w:rPr>
          <w:rFonts w:eastAsia="Times New Roman"/>
          <w:sz w:val="24"/>
          <w:szCs w:val="24"/>
        </w:rPr>
        <w:t xml:space="preserve">:  These are costs that cannot be linked directly to the </w:t>
      </w:r>
      <w:r w:rsidR="00B37DD1" w:rsidRPr="005C01D7">
        <w:rPr>
          <w:rFonts w:eastAsia="Times New Roman"/>
          <w:sz w:val="24"/>
          <w:szCs w:val="24"/>
        </w:rPr>
        <w:t xml:space="preserve">program </w:t>
      </w:r>
      <w:r w:rsidRPr="005C01D7">
        <w:rPr>
          <w:rFonts w:eastAsia="Times New Roman"/>
          <w:sz w:val="24"/>
          <w:szCs w:val="24"/>
        </w:rPr>
        <w:t xml:space="preserve">activities, such as overhead costs needed to help keep the organization operating.    </w:t>
      </w:r>
    </w:p>
    <w:p w14:paraId="5D7B69E7" w14:textId="61893CCC" w:rsidR="005A068C" w:rsidRPr="005E215A" w:rsidRDefault="005A068C" w:rsidP="005E215A">
      <w:pPr>
        <w:shd w:val="clear" w:color="auto" w:fill="FFFFFF"/>
        <w:spacing w:after="390" w:line="240" w:lineRule="auto"/>
        <w:textAlignment w:val="baseline"/>
        <w:rPr>
          <w:rFonts w:eastAsia="Times New Roman" w:cstheme="minorHAnsi"/>
          <w:sz w:val="24"/>
          <w:szCs w:val="24"/>
        </w:rPr>
      </w:pPr>
      <w:r w:rsidRPr="005C01D7">
        <w:rPr>
          <w:rFonts w:eastAsia="Times New Roman" w:cstheme="minorHAnsi"/>
          <w:sz w:val="24"/>
          <w:szCs w:val="24"/>
        </w:rPr>
        <w:t>“</w:t>
      </w:r>
      <w:r w:rsidRPr="00877891">
        <w:rPr>
          <w:rFonts w:eastAsia="Times New Roman" w:cstheme="minorHAnsi"/>
          <w:b/>
          <w:bCs/>
          <w:sz w:val="24"/>
          <w:szCs w:val="24"/>
        </w:rPr>
        <w:t>Cost Sharing</w:t>
      </w:r>
      <w:r w:rsidRPr="005C01D7">
        <w:rPr>
          <w:rFonts w:eastAsia="Times New Roman" w:cstheme="minorHAnsi"/>
          <w:sz w:val="24"/>
          <w:szCs w:val="24"/>
        </w:rPr>
        <w:t xml:space="preserve">” </w:t>
      </w:r>
      <w:r w:rsidR="00336AD6" w:rsidRPr="005C01D7">
        <w:rPr>
          <w:rFonts w:eastAsia="Times New Roman" w:cstheme="minorHAnsi"/>
          <w:sz w:val="24"/>
          <w:szCs w:val="24"/>
        </w:rPr>
        <w:t xml:space="preserve">refers to contributions from the organization or other entities </w:t>
      </w:r>
      <w:r w:rsidR="004653B3" w:rsidRPr="005C01D7">
        <w:rPr>
          <w:rFonts w:eastAsia="Times New Roman" w:cstheme="minorHAnsi"/>
          <w:sz w:val="24"/>
          <w:szCs w:val="24"/>
        </w:rPr>
        <w:t xml:space="preserve">other than the U.S. Embassy.  </w:t>
      </w:r>
      <w:r w:rsidRPr="005C01D7">
        <w:rPr>
          <w:rFonts w:eastAsia="Times New Roman" w:cstheme="minorHAnsi"/>
          <w:sz w:val="24"/>
          <w:szCs w:val="24"/>
        </w:rPr>
        <w:t xml:space="preserve"> It </w:t>
      </w:r>
      <w:r w:rsidR="004653B3" w:rsidRPr="005C01D7">
        <w:rPr>
          <w:rFonts w:eastAsia="Times New Roman" w:cstheme="minorHAnsi"/>
          <w:sz w:val="24"/>
          <w:szCs w:val="24"/>
        </w:rPr>
        <w:t xml:space="preserve">also </w:t>
      </w:r>
      <w:r w:rsidRPr="005C01D7">
        <w:rPr>
          <w:rFonts w:eastAsia="Times New Roman" w:cstheme="minorHAnsi"/>
          <w:sz w:val="24"/>
          <w:szCs w:val="24"/>
        </w:rPr>
        <w:t>includes in-kind contrib</w:t>
      </w:r>
      <w:r w:rsidR="004653B3" w:rsidRPr="005C01D7">
        <w:rPr>
          <w:rFonts w:eastAsia="Times New Roman" w:cstheme="minorHAnsi"/>
          <w:sz w:val="24"/>
          <w:szCs w:val="24"/>
        </w:rPr>
        <w:t>utions such as volunteers’ time and</w:t>
      </w:r>
      <w:r w:rsidRPr="005C01D7">
        <w:rPr>
          <w:rFonts w:eastAsia="Times New Roman" w:cstheme="minorHAnsi"/>
          <w:sz w:val="24"/>
          <w:szCs w:val="24"/>
        </w:rPr>
        <w:t xml:space="preserve"> donated venues.</w:t>
      </w:r>
    </w:p>
    <w:sectPr w:rsidR="005A068C" w:rsidRPr="005E215A" w:rsidSect="00A47ECF">
      <w:headerReference w:type="default" r:id="rId16"/>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829B6" w14:textId="77777777" w:rsidR="00635D01" w:rsidRDefault="00635D01" w:rsidP="00DB74F9">
      <w:pPr>
        <w:spacing w:after="0" w:line="240" w:lineRule="auto"/>
      </w:pPr>
      <w:r>
        <w:separator/>
      </w:r>
    </w:p>
  </w:endnote>
  <w:endnote w:type="continuationSeparator" w:id="0">
    <w:p w14:paraId="24F3421C" w14:textId="77777777" w:rsidR="00635D01" w:rsidRDefault="00635D01"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69CA17" w14:textId="77777777" w:rsidR="00635D01" w:rsidRDefault="00635D01" w:rsidP="00DB74F9">
      <w:pPr>
        <w:spacing w:after="0" w:line="240" w:lineRule="auto"/>
      </w:pPr>
      <w:r>
        <w:separator/>
      </w:r>
    </w:p>
  </w:footnote>
  <w:footnote w:type="continuationSeparator" w:id="0">
    <w:p w14:paraId="40A44CE0" w14:textId="77777777" w:rsidR="00635D01" w:rsidRDefault="00635D01" w:rsidP="00DB74F9">
      <w:pPr>
        <w:spacing w:after="0" w:line="240" w:lineRule="auto"/>
      </w:pPr>
      <w:r>
        <w:continuationSeparator/>
      </w:r>
    </w:p>
  </w:footnote>
  <w:footnote w:id="1">
    <w:p w14:paraId="40C3BA0A" w14:textId="6EA048FD" w:rsidR="00BB7056" w:rsidRDefault="00BB7056">
      <w:pPr>
        <w:pStyle w:val="FootnoteText"/>
      </w:pPr>
      <w:r>
        <w:rPr>
          <w:rStyle w:val="FootnoteReference"/>
        </w:rPr>
        <w:footnoteRef/>
      </w:r>
      <w:r>
        <w:t xml:space="preserve"> </w:t>
      </w:r>
      <w:r w:rsidRPr="00BB7056">
        <w:t>https://reporting.unhcr.org/niger-funding-2023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E22C3" w14:textId="046E836E" w:rsidR="00DB74F9" w:rsidRDefault="002972D9" w:rsidP="0061790F">
    <w:pPr>
      <w:pStyle w:val="Header"/>
      <w:jc w:val="center"/>
    </w:pPr>
    <w:r>
      <w:t>U.S EMBASSY NIAMEY</w:t>
    </w:r>
    <w:r w:rsidR="0061790F">
      <w:t>,</w:t>
    </w:r>
    <w:r w:rsidR="00E204A9">
      <w:t xml:space="preserve"> NOTICE OF FUNDING OPPORTUNITY</w:t>
    </w:r>
    <w:r>
      <w:t xml:space="preserve"> (NOFO)</w:t>
    </w:r>
  </w:p>
  <w:p w14:paraId="4E8DD40F" w14:textId="77777777" w:rsidR="002972D9" w:rsidRPr="00380226" w:rsidRDefault="002972D9">
    <w:pPr>
      <w:pStyle w:val="Header"/>
      <w:rPr>
        <w:rFonts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5C5813"/>
    <w:multiLevelType w:val="hybridMultilevel"/>
    <w:tmpl w:val="F64C4910"/>
    <w:lvl w:ilvl="0" w:tplc="FF1A3E50">
      <w:start w:val="2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1F3FB6"/>
    <w:multiLevelType w:val="multilevel"/>
    <w:tmpl w:val="3DCABA0E"/>
    <w:lvl w:ilvl="0">
      <w:start w:val="1"/>
      <w:numFmt w:val="bullet"/>
      <w:lvlText w:val=""/>
      <w:lvlJc w:val="left"/>
      <w:pPr>
        <w:tabs>
          <w:tab w:val="num" w:pos="810"/>
        </w:tabs>
        <w:ind w:left="810" w:hanging="360"/>
      </w:pPr>
      <w:rPr>
        <w:rFonts w:ascii="Symbol" w:hAnsi="Symbol" w:hint="default"/>
        <w:sz w:val="20"/>
      </w:rPr>
    </w:lvl>
    <w:lvl w:ilvl="1" w:tentative="1">
      <w:start w:val="1"/>
      <w:numFmt w:val="bullet"/>
      <w:lvlText w:val=""/>
      <w:lvlJc w:val="left"/>
      <w:pPr>
        <w:tabs>
          <w:tab w:val="num" w:pos="1530"/>
        </w:tabs>
        <w:ind w:left="1530" w:hanging="360"/>
      </w:pPr>
      <w:rPr>
        <w:rFonts w:ascii="Symbol" w:hAnsi="Symbol" w:hint="default"/>
        <w:sz w:val="20"/>
      </w:rPr>
    </w:lvl>
    <w:lvl w:ilvl="2" w:tentative="1">
      <w:start w:val="1"/>
      <w:numFmt w:val="bullet"/>
      <w:lvlText w:val=""/>
      <w:lvlJc w:val="left"/>
      <w:pPr>
        <w:tabs>
          <w:tab w:val="num" w:pos="2250"/>
        </w:tabs>
        <w:ind w:left="2250" w:hanging="360"/>
      </w:pPr>
      <w:rPr>
        <w:rFonts w:ascii="Symbol" w:hAnsi="Symbol" w:hint="default"/>
        <w:sz w:val="20"/>
      </w:rPr>
    </w:lvl>
    <w:lvl w:ilvl="3" w:tentative="1">
      <w:start w:val="1"/>
      <w:numFmt w:val="bullet"/>
      <w:lvlText w:val=""/>
      <w:lvlJc w:val="left"/>
      <w:pPr>
        <w:tabs>
          <w:tab w:val="num" w:pos="2970"/>
        </w:tabs>
        <w:ind w:left="2970" w:hanging="360"/>
      </w:pPr>
      <w:rPr>
        <w:rFonts w:ascii="Symbol" w:hAnsi="Symbol" w:hint="default"/>
        <w:sz w:val="20"/>
      </w:rPr>
    </w:lvl>
    <w:lvl w:ilvl="4" w:tentative="1">
      <w:start w:val="1"/>
      <w:numFmt w:val="bullet"/>
      <w:lvlText w:val=""/>
      <w:lvlJc w:val="left"/>
      <w:pPr>
        <w:tabs>
          <w:tab w:val="num" w:pos="3690"/>
        </w:tabs>
        <w:ind w:left="3690" w:hanging="360"/>
      </w:pPr>
      <w:rPr>
        <w:rFonts w:ascii="Symbol" w:hAnsi="Symbol" w:hint="default"/>
        <w:sz w:val="20"/>
      </w:rPr>
    </w:lvl>
    <w:lvl w:ilvl="5" w:tentative="1">
      <w:start w:val="1"/>
      <w:numFmt w:val="bullet"/>
      <w:lvlText w:val=""/>
      <w:lvlJc w:val="left"/>
      <w:pPr>
        <w:tabs>
          <w:tab w:val="num" w:pos="4410"/>
        </w:tabs>
        <w:ind w:left="4410" w:hanging="360"/>
      </w:pPr>
      <w:rPr>
        <w:rFonts w:ascii="Symbol" w:hAnsi="Symbol" w:hint="default"/>
        <w:sz w:val="20"/>
      </w:rPr>
    </w:lvl>
    <w:lvl w:ilvl="6" w:tentative="1">
      <w:start w:val="1"/>
      <w:numFmt w:val="bullet"/>
      <w:lvlText w:val=""/>
      <w:lvlJc w:val="left"/>
      <w:pPr>
        <w:tabs>
          <w:tab w:val="num" w:pos="5130"/>
        </w:tabs>
        <w:ind w:left="5130" w:hanging="360"/>
      </w:pPr>
      <w:rPr>
        <w:rFonts w:ascii="Symbol" w:hAnsi="Symbol" w:hint="default"/>
        <w:sz w:val="20"/>
      </w:rPr>
    </w:lvl>
    <w:lvl w:ilvl="7" w:tentative="1">
      <w:start w:val="1"/>
      <w:numFmt w:val="bullet"/>
      <w:lvlText w:val=""/>
      <w:lvlJc w:val="left"/>
      <w:pPr>
        <w:tabs>
          <w:tab w:val="num" w:pos="5850"/>
        </w:tabs>
        <w:ind w:left="5850" w:hanging="360"/>
      </w:pPr>
      <w:rPr>
        <w:rFonts w:ascii="Symbol" w:hAnsi="Symbol" w:hint="default"/>
        <w:sz w:val="20"/>
      </w:rPr>
    </w:lvl>
    <w:lvl w:ilvl="8" w:tentative="1">
      <w:start w:val="1"/>
      <w:numFmt w:val="bullet"/>
      <w:lvlText w:val=""/>
      <w:lvlJc w:val="left"/>
      <w:pPr>
        <w:tabs>
          <w:tab w:val="num" w:pos="6570"/>
        </w:tabs>
        <w:ind w:left="6570" w:hanging="360"/>
      </w:pPr>
      <w:rPr>
        <w:rFonts w:ascii="Symbol" w:hAnsi="Symbol" w:hint="default"/>
        <w:sz w:val="20"/>
      </w:rPr>
    </w:lvl>
  </w:abstractNum>
  <w:abstractNum w:abstractNumId="9"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FD341E"/>
    <w:multiLevelType w:val="multilevel"/>
    <w:tmpl w:val="BE4A97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720" w:hanging="360"/>
      </w:pPr>
      <w:rPr>
        <w:rFonts w:hint="default"/>
        <w:b/>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DAE5A79"/>
    <w:multiLevelType w:val="hybridMultilevel"/>
    <w:tmpl w:val="90FCBCA4"/>
    <w:lvl w:ilvl="0" w:tplc="61047580">
      <w:start w:val="1"/>
      <w:numFmt w:val="bullet"/>
      <w:lvlText w:val="●"/>
      <w:lvlJc w:val="left"/>
      <w:pPr>
        <w:ind w:left="720" w:hanging="360"/>
      </w:pPr>
      <w:rPr>
        <w:rFonts w:ascii="Symbol" w:hAnsi="Symbol" w:hint="default"/>
      </w:rPr>
    </w:lvl>
    <w:lvl w:ilvl="1" w:tplc="30B872B4">
      <w:start w:val="1"/>
      <w:numFmt w:val="bullet"/>
      <w:lvlText w:val="o"/>
      <w:lvlJc w:val="left"/>
      <w:pPr>
        <w:ind w:left="1440" w:hanging="360"/>
      </w:pPr>
      <w:rPr>
        <w:rFonts w:ascii="Courier New" w:hAnsi="Courier New" w:hint="default"/>
      </w:rPr>
    </w:lvl>
    <w:lvl w:ilvl="2" w:tplc="EF4CCE76">
      <w:start w:val="1"/>
      <w:numFmt w:val="bullet"/>
      <w:lvlText w:val=""/>
      <w:lvlJc w:val="left"/>
      <w:pPr>
        <w:ind w:left="2160" w:hanging="360"/>
      </w:pPr>
      <w:rPr>
        <w:rFonts w:ascii="Wingdings" w:hAnsi="Wingdings" w:hint="default"/>
      </w:rPr>
    </w:lvl>
    <w:lvl w:ilvl="3" w:tplc="F8E62116">
      <w:start w:val="1"/>
      <w:numFmt w:val="bullet"/>
      <w:lvlText w:val=""/>
      <w:lvlJc w:val="left"/>
      <w:pPr>
        <w:ind w:left="2880" w:hanging="360"/>
      </w:pPr>
      <w:rPr>
        <w:rFonts w:ascii="Symbol" w:hAnsi="Symbol" w:hint="default"/>
      </w:rPr>
    </w:lvl>
    <w:lvl w:ilvl="4" w:tplc="D2CC87C2">
      <w:start w:val="1"/>
      <w:numFmt w:val="bullet"/>
      <w:lvlText w:val="o"/>
      <w:lvlJc w:val="left"/>
      <w:pPr>
        <w:ind w:left="3600" w:hanging="360"/>
      </w:pPr>
      <w:rPr>
        <w:rFonts w:ascii="Courier New" w:hAnsi="Courier New" w:hint="default"/>
      </w:rPr>
    </w:lvl>
    <w:lvl w:ilvl="5" w:tplc="85CEA1F4">
      <w:start w:val="1"/>
      <w:numFmt w:val="bullet"/>
      <w:lvlText w:val=""/>
      <w:lvlJc w:val="left"/>
      <w:pPr>
        <w:ind w:left="4320" w:hanging="360"/>
      </w:pPr>
      <w:rPr>
        <w:rFonts w:ascii="Wingdings" w:hAnsi="Wingdings" w:hint="default"/>
      </w:rPr>
    </w:lvl>
    <w:lvl w:ilvl="6" w:tplc="BDA03172">
      <w:start w:val="1"/>
      <w:numFmt w:val="bullet"/>
      <w:lvlText w:val=""/>
      <w:lvlJc w:val="left"/>
      <w:pPr>
        <w:ind w:left="5040" w:hanging="360"/>
      </w:pPr>
      <w:rPr>
        <w:rFonts w:ascii="Symbol" w:hAnsi="Symbol" w:hint="default"/>
      </w:rPr>
    </w:lvl>
    <w:lvl w:ilvl="7" w:tplc="5BAA21AE">
      <w:start w:val="1"/>
      <w:numFmt w:val="bullet"/>
      <w:lvlText w:val="o"/>
      <w:lvlJc w:val="left"/>
      <w:pPr>
        <w:ind w:left="5760" w:hanging="360"/>
      </w:pPr>
      <w:rPr>
        <w:rFonts w:ascii="Courier New" w:hAnsi="Courier New" w:hint="default"/>
      </w:rPr>
    </w:lvl>
    <w:lvl w:ilvl="8" w:tplc="7CC892CE">
      <w:start w:val="1"/>
      <w:numFmt w:val="bullet"/>
      <w:lvlText w:val=""/>
      <w:lvlJc w:val="left"/>
      <w:pPr>
        <w:ind w:left="6480" w:hanging="360"/>
      </w:pPr>
      <w:rPr>
        <w:rFonts w:ascii="Wingdings" w:hAnsi="Wingdings" w:hint="default"/>
      </w:rPr>
    </w:lvl>
  </w:abstractNum>
  <w:abstractNum w:abstractNumId="18" w15:restartNumberingAfterBreak="0">
    <w:nsid w:val="3EEB00B9"/>
    <w:multiLevelType w:val="hybridMultilevel"/>
    <w:tmpl w:val="96247A34"/>
    <w:lvl w:ilvl="0" w:tplc="04090001">
      <w:start w:val="1"/>
      <w:numFmt w:val="bullet"/>
      <w:lvlText w:val=""/>
      <w:lvlJc w:val="left"/>
      <w:pPr>
        <w:ind w:left="720" w:firstLine="360"/>
      </w:pPr>
      <w:rPr>
        <w:rFonts w:ascii="Symbol" w:hAnsi="Symbol" w:hint="default"/>
        <w:strike w:val="0"/>
        <w:dstrike w:val="0"/>
        <w:u w:val="none"/>
        <w:effect w:val="none"/>
      </w:rPr>
    </w:lvl>
    <w:lvl w:ilvl="1" w:tplc="4142E186">
      <w:start w:val="1"/>
      <w:numFmt w:val="bullet"/>
      <w:lvlText w:val="○"/>
      <w:lvlJc w:val="left"/>
      <w:pPr>
        <w:ind w:left="1440" w:firstLine="1080"/>
      </w:pPr>
      <w:rPr>
        <w:strike w:val="0"/>
        <w:dstrike w:val="0"/>
        <w:u w:val="none"/>
        <w:effect w:val="none"/>
      </w:rPr>
    </w:lvl>
    <w:lvl w:ilvl="2" w:tplc="778A805E">
      <w:start w:val="1"/>
      <w:numFmt w:val="bullet"/>
      <w:lvlText w:val="■"/>
      <w:lvlJc w:val="left"/>
      <w:pPr>
        <w:ind w:left="2160" w:firstLine="1800"/>
      </w:pPr>
      <w:rPr>
        <w:strike w:val="0"/>
        <w:dstrike w:val="0"/>
        <w:u w:val="none"/>
        <w:effect w:val="none"/>
      </w:rPr>
    </w:lvl>
    <w:lvl w:ilvl="3" w:tplc="279255FE">
      <w:start w:val="1"/>
      <w:numFmt w:val="bullet"/>
      <w:lvlText w:val="●"/>
      <w:lvlJc w:val="left"/>
      <w:pPr>
        <w:ind w:left="2880" w:firstLine="2520"/>
      </w:pPr>
      <w:rPr>
        <w:strike w:val="0"/>
        <w:dstrike w:val="0"/>
        <w:u w:val="none"/>
        <w:effect w:val="none"/>
      </w:rPr>
    </w:lvl>
    <w:lvl w:ilvl="4" w:tplc="57DCF0C2">
      <w:start w:val="1"/>
      <w:numFmt w:val="bullet"/>
      <w:lvlText w:val="○"/>
      <w:lvlJc w:val="left"/>
      <w:pPr>
        <w:ind w:left="3600" w:firstLine="3240"/>
      </w:pPr>
      <w:rPr>
        <w:strike w:val="0"/>
        <w:dstrike w:val="0"/>
        <w:u w:val="none"/>
        <w:effect w:val="none"/>
      </w:rPr>
    </w:lvl>
    <w:lvl w:ilvl="5" w:tplc="F0CAF7EC">
      <w:start w:val="1"/>
      <w:numFmt w:val="bullet"/>
      <w:lvlText w:val="■"/>
      <w:lvlJc w:val="left"/>
      <w:pPr>
        <w:ind w:left="4320" w:firstLine="3960"/>
      </w:pPr>
      <w:rPr>
        <w:strike w:val="0"/>
        <w:dstrike w:val="0"/>
        <w:u w:val="none"/>
        <w:effect w:val="none"/>
      </w:rPr>
    </w:lvl>
    <w:lvl w:ilvl="6" w:tplc="A57064EA">
      <w:start w:val="1"/>
      <w:numFmt w:val="bullet"/>
      <w:lvlText w:val="●"/>
      <w:lvlJc w:val="left"/>
      <w:pPr>
        <w:ind w:left="5040" w:firstLine="4680"/>
      </w:pPr>
      <w:rPr>
        <w:strike w:val="0"/>
        <w:dstrike w:val="0"/>
        <w:u w:val="none"/>
        <w:effect w:val="none"/>
      </w:rPr>
    </w:lvl>
    <w:lvl w:ilvl="7" w:tplc="DA08ED84">
      <w:start w:val="1"/>
      <w:numFmt w:val="bullet"/>
      <w:lvlText w:val="○"/>
      <w:lvlJc w:val="left"/>
      <w:pPr>
        <w:ind w:left="5760" w:firstLine="5400"/>
      </w:pPr>
      <w:rPr>
        <w:strike w:val="0"/>
        <w:dstrike w:val="0"/>
        <w:u w:val="none"/>
        <w:effect w:val="none"/>
      </w:rPr>
    </w:lvl>
    <w:lvl w:ilvl="8" w:tplc="744C0CA8">
      <w:start w:val="1"/>
      <w:numFmt w:val="bullet"/>
      <w:lvlText w:val="■"/>
      <w:lvlJc w:val="left"/>
      <w:pPr>
        <w:ind w:left="6480" w:firstLine="6120"/>
      </w:pPr>
      <w:rPr>
        <w:strike w:val="0"/>
        <w:dstrike w:val="0"/>
        <w:u w:val="none"/>
        <w:effect w:val="none"/>
      </w:rPr>
    </w:lvl>
  </w:abstractNum>
  <w:abstractNum w:abstractNumId="19"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87038D"/>
    <w:multiLevelType w:val="hybridMultilevel"/>
    <w:tmpl w:val="C2CCA8E8"/>
    <w:lvl w:ilvl="0" w:tplc="BFE8E10A">
      <w:start w:val="2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5867A2"/>
    <w:multiLevelType w:val="hybridMultilevel"/>
    <w:tmpl w:val="DC36B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1008294"/>
    <w:multiLevelType w:val="hybridMultilevel"/>
    <w:tmpl w:val="3E526072"/>
    <w:lvl w:ilvl="0" w:tplc="83CA4B48">
      <w:start w:val="1"/>
      <w:numFmt w:val="bullet"/>
      <w:lvlText w:val="●"/>
      <w:lvlJc w:val="left"/>
      <w:pPr>
        <w:ind w:left="720" w:hanging="360"/>
      </w:pPr>
      <w:rPr>
        <w:rFonts w:ascii="Symbol" w:hAnsi="Symbol" w:hint="default"/>
      </w:rPr>
    </w:lvl>
    <w:lvl w:ilvl="1" w:tplc="6A88420C">
      <w:start w:val="1"/>
      <w:numFmt w:val="bullet"/>
      <w:lvlText w:val="o"/>
      <w:lvlJc w:val="left"/>
      <w:pPr>
        <w:ind w:left="1440" w:hanging="360"/>
      </w:pPr>
      <w:rPr>
        <w:rFonts w:ascii="Courier New" w:hAnsi="Courier New" w:hint="default"/>
      </w:rPr>
    </w:lvl>
    <w:lvl w:ilvl="2" w:tplc="1C229434">
      <w:start w:val="1"/>
      <w:numFmt w:val="bullet"/>
      <w:lvlText w:val=""/>
      <w:lvlJc w:val="left"/>
      <w:pPr>
        <w:ind w:left="2160" w:hanging="360"/>
      </w:pPr>
      <w:rPr>
        <w:rFonts w:ascii="Wingdings" w:hAnsi="Wingdings" w:hint="default"/>
      </w:rPr>
    </w:lvl>
    <w:lvl w:ilvl="3" w:tplc="F2E836CE">
      <w:start w:val="1"/>
      <w:numFmt w:val="bullet"/>
      <w:lvlText w:val=""/>
      <w:lvlJc w:val="left"/>
      <w:pPr>
        <w:ind w:left="2880" w:hanging="360"/>
      </w:pPr>
      <w:rPr>
        <w:rFonts w:ascii="Symbol" w:hAnsi="Symbol" w:hint="default"/>
      </w:rPr>
    </w:lvl>
    <w:lvl w:ilvl="4" w:tplc="DFC0705E">
      <w:start w:val="1"/>
      <w:numFmt w:val="bullet"/>
      <w:lvlText w:val="o"/>
      <w:lvlJc w:val="left"/>
      <w:pPr>
        <w:ind w:left="3600" w:hanging="360"/>
      </w:pPr>
      <w:rPr>
        <w:rFonts w:ascii="Courier New" w:hAnsi="Courier New" w:hint="default"/>
      </w:rPr>
    </w:lvl>
    <w:lvl w:ilvl="5" w:tplc="35CC1B00">
      <w:start w:val="1"/>
      <w:numFmt w:val="bullet"/>
      <w:lvlText w:val=""/>
      <w:lvlJc w:val="left"/>
      <w:pPr>
        <w:ind w:left="4320" w:hanging="360"/>
      </w:pPr>
      <w:rPr>
        <w:rFonts w:ascii="Wingdings" w:hAnsi="Wingdings" w:hint="default"/>
      </w:rPr>
    </w:lvl>
    <w:lvl w:ilvl="6" w:tplc="5434C780">
      <w:start w:val="1"/>
      <w:numFmt w:val="bullet"/>
      <w:lvlText w:val=""/>
      <w:lvlJc w:val="left"/>
      <w:pPr>
        <w:ind w:left="5040" w:hanging="360"/>
      </w:pPr>
      <w:rPr>
        <w:rFonts w:ascii="Symbol" w:hAnsi="Symbol" w:hint="default"/>
      </w:rPr>
    </w:lvl>
    <w:lvl w:ilvl="7" w:tplc="2F448A84">
      <w:start w:val="1"/>
      <w:numFmt w:val="bullet"/>
      <w:lvlText w:val="o"/>
      <w:lvlJc w:val="left"/>
      <w:pPr>
        <w:ind w:left="5760" w:hanging="360"/>
      </w:pPr>
      <w:rPr>
        <w:rFonts w:ascii="Courier New" w:hAnsi="Courier New" w:hint="default"/>
      </w:rPr>
    </w:lvl>
    <w:lvl w:ilvl="8" w:tplc="5964D784">
      <w:start w:val="1"/>
      <w:numFmt w:val="bullet"/>
      <w:lvlText w:val=""/>
      <w:lvlJc w:val="left"/>
      <w:pPr>
        <w:ind w:left="6480" w:hanging="360"/>
      </w:pPr>
      <w:rPr>
        <w:rFonts w:ascii="Wingdings" w:hAnsi="Wingdings" w:hint="default"/>
      </w:rPr>
    </w:lvl>
  </w:abstractNum>
  <w:abstractNum w:abstractNumId="29"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8F4AF8"/>
    <w:multiLevelType w:val="hybridMultilevel"/>
    <w:tmpl w:val="2618DEEA"/>
    <w:lvl w:ilvl="0" w:tplc="4E4AF02E">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C6339E"/>
    <w:multiLevelType w:val="hybridMultilevel"/>
    <w:tmpl w:val="DE364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2202253">
    <w:abstractNumId w:val="17"/>
  </w:num>
  <w:num w:numId="2" w16cid:durableId="2075814273">
    <w:abstractNumId w:val="28"/>
  </w:num>
  <w:num w:numId="3" w16cid:durableId="990016075">
    <w:abstractNumId w:val="12"/>
  </w:num>
  <w:num w:numId="4" w16cid:durableId="602225336">
    <w:abstractNumId w:val="11"/>
  </w:num>
  <w:num w:numId="5" w16cid:durableId="48765962">
    <w:abstractNumId w:val="31"/>
  </w:num>
  <w:num w:numId="6" w16cid:durableId="1717124372">
    <w:abstractNumId w:val="27"/>
  </w:num>
  <w:num w:numId="7" w16cid:durableId="1399865564">
    <w:abstractNumId w:val="13"/>
  </w:num>
  <w:num w:numId="8" w16cid:durableId="1308364435">
    <w:abstractNumId w:val="36"/>
  </w:num>
  <w:num w:numId="9" w16cid:durableId="2134932894">
    <w:abstractNumId w:val="10"/>
  </w:num>
  <w:num w:numId="10" w16cid:durableId="1621303187">
    <w:abstractNumId w:val="24"/>
  </w:num>
  <w:num w:numId="11" w16cid:durableId="180097768">
    <w:abstractNumId w:val="23"/>
  </w:num>
  <w:num w:numId="12" w16cid:durableId="140929118">
    <w:abstractNumId w:val="1"/>
  </w:num>
  <w:num w:numId="13" w16cid:durableId="166406814">
    <w:abstractNumId w:val="30"/>
  </w:num>
  <w:num w:numId="14" w16cid:durableId="566452704">
    <w:abstractNumId w:val="7"/>
  </w:num>
  <w:num w:numId="15" w16cid:durableId="1855921186">
    <w:abstractNumId w:val="33"/>
  </w:num>
  <w:num w:numId="16" w16cid:durableId="1543012109">
    <w:abstractNumId w:val="2"/>
  </w:num>
  <w:num w:numId="17" w16cid:durableId="1465344123">
    <w:abstractNumId w:val="0"/>
  </w:num>
  <w:num w:numId="18" w16cid:durableId="959916906">
    <w:abstractNumId w:val="35"/>
  </w:num>
  <w:num w:numId="19" w16cid:durableId="1993370020">
    <w:abstractNumId w:val="15"/>
  </w:num>
  <w:num w:numId="20" w16cid:durableId="2010860942">
    <w:abstractNumId w:val="4"/>
  </w:num>
  <w:num w:numId="21" w16cid:durableId="445003733">
    <w:abstractNumId w:val="37"/>
  </w:num>
  <w:num w:numId="22" w16cid:durableId="966155709">
    <w:abstractNumId w:val="3"/>
  </w:num>
  <w:num w:numId="23" w16cid:durableId="1880124271">
    <w:abstractNumId w:val="8"/>
  </w:num>
  <w:num w:numId="24" w16cid:durableId="1662195554">
    <w:abstractNumId w:val="22"/>
  </w:num>
  <w:num w:numId="25" w16cid:durableId="510724849">
    <w:abstractNumId w:val="14"/>
  </w:num>
  <w:num w:numId="26" w16cid:durableId="1319383186">
    <w:abstractNumId w:val="32"/>
  </w:num>
  <w:num w:numId="27" w16cid:durableId="1881628286">
    <w:abstractNumId w:val="29"/>
  </w:num>
  <w:num w:numId="28" w16cid:durableId="1068841829">
    <w:abstractNumId w:val="34"/>
  </w:num>
  <w:num w:numId="29" w16cid:durableId="490830449">
    <w:abstractNumId w:val="21"/>
  </w:num>
  <w:num w:numId="30" w16cid:durableId="841821266">
    <w:abstractNumId w:val="20"/>
  </w:num>
  <w:num w:numId="31" w16cid:durableId="515310795">
    <w:abstractNumId w:val="19"/>
  </w:num>
  <w:num w:numId="32" w16cid:durableId="397554047">
    <w:abstractNumId w:val="16"/>
  </w:num>
  <w:num w:numId="33" w16cid:durableId="492836374">
    <w:abstractNumId w:val="9"/>
  </w:num>
  <w:num w:numId="34" w16cid:durableId="1448739193">
    <w:abstractNumId w:val="6"/>
  </w:num>
  <w:num w:numId="35" w16cid:durableId="522136334">
    <w:abstractNumId w:val="14"/>
  </w:num>
  <w:num w:numId="36" w16cid:durableId="2056155352">
    <w:abstractNumId w:val="18"/>
  </w:num>
  <w:num w:numId="37" w16cid:durableId="360592106">
    <w:abstractNumId w:val="38"/>
  </w:num>
  <w:num w:numId="38" w16cid:durableId="385375524">
    <w:abstractNumId w:val="5"/>
  </w:num>
  <w:num w:numId="39" w16cid:durableId="291056281">
    <w:abstractNumId w:val="25"/>
  </w:num>
  <w:num w:numId="40" w16cid:durableId="14597796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41AB"/>
    <w:rsid w:val="00005C8B"/>
    <w:rsid w:val="00015127"/>
    <w:rsid w:val="000176F2"/>
    <w:rsid w:val="000256B0"/>
    <w:rsid w:val="00027846"/>
    <w:rsid w:val="0003173B"/>
    <w:rsid w:val="0003510C"/>
    <w:rsid w:val="000357CA"/>
    <w:rsid w:val="00052B48"/>
    <w:rsid w:val="000666F8"/>
    <w:rsid w:val="000672CB"/>
    <w:rsid w:val="00074B62"/>
    <w:rsid w:val="00087C45"/>
    <w:rsid w:val="00094C24"/>
    <w:rsid w:val="00095932"/>
    <w:rsid w:val="00095D21"/>
    <w:rsid w:val="000B247E"/>
    <w:rsid w:val="000D200F"/>
    <w:rsid w:val="000F6BD3"/>
    <w:rsid w:val="000F6CD8"/>
    <w:rsid w:val="000F7101"/>
    <w:rsid w:val="00104078"/>
    <w:rsid w:val="00105785"/>
    <w:rsid w:val="001070FD"/>
    <w:rsid w:val="00115B50"/>
    <w:rsid w:val="001203D5"/>
    <w:rsid w:val="00135786"/>
    <w:rsid w:val="00135BC1"/>
    <w:rsid w:val="001360F0"/>
    <w:rsid w:val="00136B9F"/>
    <w:rsid w:val="001421DE"/>
    <w:rsid w:val="00142506"/>
    <w:rsid w:val="0014323F"/>
    <w:rsid w:val="00144050"/>
    <w:rsid w:val="00164C77"/>
    <w:rsid w:val="00165641"/>
    <w:rsid w:val="0016585E"/>
    <w:rsid w:val="001718F6"/>
    <w:rsid w:val="00171AEC"/>
    <w:rsid w:val="00175026"/>
    <w:rsid w:val="001772BF"/>
    <w:rsid w:val="00183ED4"/>
    <w:rsid w:val="00195B2E"/>
    <w:rsid w:val="00195FFC"/>
    <w:rsid w:val="00196D5A"/>
    <w:rsid w:val="001A6992"/>
    <w:rsid w:val="001A7CFA"/>
    <w:rsid w:val="001B3389"/>
    <w:rsid w:val="001C2971"/>
    <w:rsid w:val="001C6FA2"/>
    <w:rsid w:val="001D0A32"/>
    <w:rsid w:val="001D5087"/>
    <w:rsid w:val="001D6326"/>
    <w:rsid w:val="00205B10"/>
    <w:rsid w:val="0021124B"/>
    <w:rsid w:val="0021297E"/>
    <w:rsid w:val="0021787D"/>
    <w:rsid w:val="0023368A"/>
    <w:rsid w:val="00236349"/>
    <w:rsid w:val="00267551"/>
    <w:rsid w:val="00292F07"/>
    <w:rsid w:val="00293F4D"/>
    <w:rsid w:val="00294CAA"/>
    <w:rsid w:val="00296281"/>
    <w:rsid w:val="002972D9"/>
    <w:rsid w:val="002C3CA2"/>
    <w:rsid w:val="002C78AF"/>
    <w:rsid w:val="002E0E60"/>
    <w:rsid w:val="002E440C"/>
    <w:rsid w:val="002E6F63"/>
    <w:rsid w:val="002F038D"/>
    <w:rsid w:val="002F6D8F"/>
    <w:rsid w:val="00312635"/>
    <w:rsid w:val="003140A5"/>
    <w:rsid w:val="003223FB"/>
    <w:rsid w:val="00330217"/>
    <w:rsid w:val="00336AD6"/>
    <w:rsid w:val="00343431"/>
    <w:rsid w:val="003771F4"/>
    <w:rsid w:val="00380226"/>
    <w:rsid w:val="003804FD"/>
    <w:rsid w:val="00384B69"/>
    <w:rsid w:val="00386340"/>
    <w:rsid w:val="00387E65"/>
    <w:rsid w:val="00393058"/>
    <w:rsid w:val="003960BF"/>
    <w:rsid w:val="003D2260"/>
    <w:rsid w:val="003D30BC"/>
    <w:rsid w:val="003D31CD"/>
    <w:rsid w:val="003F3266"/>
    <w:rsid w:val="00403EFD"/>
    <w:rsid w:val="00404906"/>
    <w:rsid w:val="00405086"/>
    <w:rsid w:val="00406653"/>
    <w:rsid w:val="004152DC"/>
    <w:rsid w:val="00421DBC"/>
    <w:rsid w:val="00431237"/>
    <w:rsid w:val="00450987"/>
    <w:rsid w:val="00450B0E"/>
    <w:rsid w:val="004653B3"/>
    <w:rsid w:val="00466102"/>
    <w:rsid w:val="00467DEE"/>
    <w:rsid w:val="00490A85"/>
    <w:rsid w:val="00494031"/>
    <w:rsid w:val="004954A4"/>
    <w:rsid w:val="004A2A81"/>
    <w:rsid w:val="004B3F47"/>
    <w:rsid w:val="004D0AFD"/>
    <w:rsid w:val="004E1A04"/>
    <w:rsid w:val="004E2CED"/>
    <w:rsid w:val="004F00B4"/>
    <w:rsid w:val="00506C41"/>
    <w:rsid w:val="00506C84"/>
    <w:rsid w:val="00526F19"/>
    <w:rsid w:val="00527F7E"/>
    <w:rsid w:val="00530783"/>
    <w:rsid w:val="005327A1"/>
    <w:rsid w:val="0053417B"/>
    <w:rsid w:val="00570057"/>
    <w:rsid w:val="0057619F"/>
    <w:rsid w:val="00586E08"/>
    <w:rsid w:val="005A068C"/>
    <w:rsid w:val="005A3118"/>
    <w:rsid w:val="005A4F5A"/>
    <w:rsid w:val="005B1084"/>
    <w:rsid w:val="005B635F"/>
    <w:rsid w:val="005C01D7"/>
    <w:rsid w:val="005E215A"/>
    <w:rsid w:val="005F7A7F"/>
    <w:rsid w:val="00605B52"/>
    <w:rsid w:val="00605CEF"/>
    <w:rsid w:val="0061790F"/>
    <w:rsid w:val="00617B2C"/>
    <w:rsid w:val="00621673"/>
    <w:rsid w:val="00635D01"/>
    <w:rsid w:val="00636849"/>
    <w:rsid w:val="006437B6"/>
    <w:rsid w:val="00646191"/>
    <w:rsid w:val="00655044"/>
    <w:rsid w:val="00660943"/>
    <w:rsid w:val="00681DF3"/>
    <w:rsid w:val="006B14BA"/>
    <w:rsid w:val="006B1AFD"/>
    <w:rsid w:val="006B2613"/>
    <w:rsid w:val="006B676B"/>
    <w:rsid w:val="006D1D22"/>
    <w:rsid w:val="006D4F6B"/>
    <w:rsid w:val="006E07C9"/>
    <w:rsid w:val="006E336F"/>
    <w:rsid w:val="006E41C8"/>
    <w:rsid w:val="006E58DF"/>
    <w:rsid w:val="006F26F7"/>
    <w:rsid w:val="006F6656"/>
    <w:rsid w:val="006FA3F9"/>
    <w:rsid w:val="007002F0"/>
    <w:rsid w:val="007052F4"/>
    <w:rsid w:val="0070733F"/>
    <w:rsid w:val="00711096"/>
    <w:rsid w:val="00716D05"/>
    <w:rsid w:val="00731219"/>
    <w:rsid w:val="00733B03"/>
    <w:rsid w:val="00735117"/>
    <w:rsid w:val="007472E2"/>
    <w:rsid w:val="00755F1E"/>
    <w:rsid w:val="007568D6"/>
    <w:rsid w:val="00770135"/>
    <w:rsid w:val="00776F5C"/>
    <w:rsid w:val="007825A8"/>
    <w:rsid w:val="007A088E"/>
    <w:rsid w:val="007A30EC"/>
    <w:rsid w:val="007A4E34"/>
    <w:rsid w:val="007B21CE"/>
    <w:rsid w:val="007B68A3"/>
    <w:rsid w:val="007C675D"/>
    <w:rsid w:val="007D6EE3"/>
    <w:rsid w:val="007E134E"/>
    <w:rsid w:val="00805C78"/>
    <w:rsid w:val="00816897"/>
    <w:rsid w:val="008330E9"/>
    <w:rsid w:val="0083443C"/>
    <w:rsid w:val="008364C1"/>
    <w:rsid w:val="00842C82"/>
    <w:rsid w:val="00843604"/>
    <w:rsid w:val="0084538E"/>
    <w:rsid w:val="00852712"/>
    <w:rsid w:val="00856FBB"/>
    <w:rsid w:val="00877891"/>
    <w:rsid w:val="00886872"/>
    <w:rsid w:val="00887E24"/>
    <w:rsid w:val="00896243"/>
    <w:rsid w:val="008B07C8"/>
    <w:rsid w:val="008B454C"/>
    <w:rsid w:val="008B71E1"/>
    <w:rsid w:val="008B7624"/>
    <w:rsid w:val="008C21E2"/>
    <w:rsid w:val="008C7732"/>
    <w:rsid w:val="008D356F"/>
    <w:rsid w:val="008D79F9"/>
    <w:rsid w:val="008E0AE3"/>
    <w:rsid w:val="008E3849"/>
    <w:rsid w:val="008F021E"/>
    <w:rsid w:val="008F0AB2"/>
    <w:rsid w:val="008F734D"/>
    <w:rsid w:val="00903436"/>
    <w:rsid w:val="00904D1D"/>
    <w:rsid w:val="009366C3"/>
    <w:rsid w:val="00941601"/>
    <w:rsid w:val="009454DA"/>
    <w:rsid w:val="0094707C"/>
    <w:rsid w:val="00950CC7"/>
    <w:rsid w:val="009530B2"/>
    <w:rsid w:val="009606F6"/>
    <w:rsid w:val="00970681"/>
    <w:rsid w:val="00970F44"/>
    <w:rsid w:val="00973D42"/>
    <w:rsid w:val="009755A0"/>
    <w:rsid w:val="00976BCD"/>
    <w:rsid w:val="0098437E"/>
    <w:rsid w:val="00997CF8"/>
    <w:rsid w:val="009C3034"/>
    <w:rsid w:val="009C3CAE"/>
    <w:rsid w:val="009C7E59"/>
    <w:rsid w:val="009D314C"/>
    <w:rsid w:val="009F745E"/>
    <w:rsid w:val="00A07B70"/>
    <w:rsid w:val="00A10437"/>
    <w:rsid w:val="00A134E6"/>
    <w:rsid w:val="00A268F7"/>
    <w:rsid w:val="00A312C9"/>
    <w:rsid w:val="00A324A5"/>
    <w:rsid w:val="00A36824"/>
    <w:rsid w:val="00A45431"/>
    <w:rsid w:val="00A47ECF"/>
    <w:rsid w:val="00A5081F"/>
    <w:rsid w:val="00A53A42"/>
    <w:rsid w:val="00A54605"/>
    <w:rsid w:val="00A572BB"/>
    <w:rsid w:val="00A64D1B"/>
    <w:rsid w:val="00A758C0"/>
    <w:rsid w:val="00A76242"/>
    <w:rsid w:val="00A8037C"/>
    <w:rsid w:val="00A96ECB"/>
    <w:rsid w:val="00AA47AB"/>
    <w:rsid w:val="00AB62C4"/>
    <w:rsid w:val="00AB755F"/>
    <w:rsid w:val="00AB7568"/>
    <w:rsid w:val="00AE078D"/>
    <w:rsid w:val="00AE1BAA"/>
    <w:rsid w:val="00B12515"/>
    <w:rsid w:val="00B14D30"/>
    <w:rsid w:val="00B166C2"/>
    <w:rsid w:val="00B21885"/>
    <w:rsid w:val="00B37C44"/>
    <w:rsid w:val="00B37DD1"/>
    <w:rsid w:val="00B54774"/>
    <w:rsid w:val="00B55E59"/>
    <w:rsid w:val="00B60092"/>
    <w:rsid w:val="00B60ABA"/>
    <w:rsid w:val="00B61396"/>
    <w:rsid w:val="00B7137B"/>
    <w:rsid w:val="00B76C93"/>
    <w:rsid w:val="00B90E27"/>
    <w:rsid w:val="00B94943"/>
    <w:rsid w:val="00B96D26"/>
    <w:rsid w:val="00BA535D"/>
    <w:rsid w:val="00BA5F62"/>
    <w:rsid w:val="00BB36C2"/>
    <w:rsid w:val="00BB7056"/>
    <w:rsid w:val="00BC1543"/>
    <w:rsid w:val="00BD272E"/>
    <w:rsid w:val="00BD4887"/>
    <w:rsid w:val="00BF00E3"/>
    <w:rsid w:val="00C015BA"/>
    <w:rsid w:val="00C164F9"/>
    <w:rsid w:val="00C23567"/>
    <w:rsid w:val="00C3134C"/>
    <w:rsid w:val="00C4161E"/>
    <w:rsid w:val="00C46460"/>
    <w:rsid w:val="00C52BBC"/>
    <w:rsid w:val="00C6082C"/>
    <w:rsid w:val="00C60937"/>
    <w:rsid w:val="00C71D27"/>
    <w:rsid w:val="00C9503B"/>
    <w:rsid w:val="00CA4D39"/>
    <w:rsid w:val="00CA5CC4"/>
    <w:rsid w:val="00CB0B56"/>
    <w:rsid w:val="00CB6033"/>
    <w:rsid w:val="00CD1DD3"/>
    <w:rsid w:val="00CD4652"/>
    <w:rsid w:val="00CF49C0"/>
    <w:rsid w:val="00D0290D"/>
    <w:rsid w:val="00D05113"/>
    <w:rsid w:val="00D16070"/>
    <w:rsid w:val="00D21A4B"/>
    <w:rsid w:val="00D231DA"/>
    <w:rsid w:val="00D3201D"/>
    <w:rsid w:val="00D401B6"/>
    <w:rsid w:val="00D41D61"/>
    <w:rsid w:val="00D539E7"/>
    <w:rsid w:val="00D63628"/>
    <w:rsid w:val="00D63822"/>
    <w:rsid w:val="00D6732D"/>
    <w:rsid w:val="00D73C07"/>
    <w:rsid w:val="00D74581"/>
    <w:rsid w:val="00D92A4A"/>
    <w:rsid w:val="00DB15DE"/>
    <w:rsid w:val="00DB61DE"/>
    <w:rsid w:val="00DB74F9"/>
    <w:rsid w:val="00DC2C09"/>
    <w:rsid w:val="00DD57F4"/>
    <w:rsid w:val="00DD7CF0"/>
    <w:rsid w:val="00DE3A2E"/>
    <w:rsid w:val="00DF4BF3"/>
    <w:rsid w:val="00E204A9"/>
    <w:rsid w:val="00E2637D"/>
    <w:rsid w:val="00E26C5F"/>
    <w:rsid w:val="00E4695F"/>
    <w:rsid w:val="00E57671"/>
    <w:rsid w:val="00E7159D"/>
    <w:rsid w:val="00E72FAA"/>
    <w:rsid w:val="00E87591"/>
    <w:rsid w:val="00E942B0"/>
    <w:rsid w:val="00E956A6"/>
    <w:rsid w:val="00EA1446"/>
    <w:rsid w:val="00EB3434"/>
    <w:rsid w:val="00EB3B14"/>
    <w:rsid w:val="00EB6C50"/>
    <w:rsid w:val="00EB778B"/>
    <w:rsid w:val="00EC0171"/>
    <w:rsid w:val="00EC79C0"/>
    <w:rsid w:val="00ED2B84"/>
    <w:rsid w:val="00EE0C53"/>
    <w:rsid w:val="00EE4BDC"/>
    <w:rsid w:val="00EF0189"/>
    <w:rsid w:val="00F27494"/>
    <w:rsid w:val="00F3690D"/>
    <w:rsid w:val="00F43BB1"/>
    <w:rsid w:val="00F870E3"/>
    <w:rsid w:val="00F976EA"/>
    <w:rsid w:val="00FA0A6B"/>
    <w:rsid w:val="00FA33AD"/>
    <w:rsid w:val="00FC6E9E"/>
    <w:rsid w:val="00FD0E36"/>
    <w:rsid w:val="00FD256D"/>
    <w:rsid w:val="00FE7814"/>
    <w:rsid w:val="00FE7FBB"/>
    <w:rsid w:val="011B6E22"/>
    <w:rsid w:val="0490A737"/>
    <w:rsid w:val="0AF25185"/>
    <w:rsid w:val="0BDF02B9"/>
    <w:rsid w:val="0D973E97"/>
    <w:rsid w:val="0F7A01D5"/>
    <w:rsid w:val="1075A15D"/>
    <w:rsid w:val="19F49A2F"/>
    <w:rsid w:val="1A97D573"/>
    <w:rsid w:val="1F53D5FC"/>
    <w:rsid w:val="20E8EC07"/>
    <w:rsid w:val="2133D255"/>
    <w:rsid w:val="24472866"/>
    <w:rsid w:val="24ED2B47"/>
    <w:rsid w:val="25D18EBF"/>
    <w:rsid w:val="29BC63FB"/>
    <w:rsid w:val="2D640E29"/>
    <w:rsid w:val="2E2CA15A"/>
    <w:rsid w:val="2FDBD737"/>
    <w:rsid w:val="2FDE5C63"/>
    <w:rsid w:val="2FFD1DF5"/>
    <w:rsid w:val="3020C8C5"/>
    <w:rsid w:val="31F9DBB3"/>
    <w:rsid w:val="31FCA75A"/>
    <w:rsid w:val="320504A5"/>
    <w:rsid w:val="33541027"/>
    <w:rsid w:val="33DAD3E7"/>
    <w:rsid w:val="3441B49F"/>
    <w:rsid w:val="3494B579"/>
    <w:rsid w:val="369CD4A6"/>
    <w:rsid w:val="37DDCCA6"/>
    <w:rsid w:val="38607217"/>
    <w:rsid w:val="386F362C"/>
    <w:rsid w:val="38762376"/>
    <w:rsid w:val="39692C79"/>
    <w:rsid w:val="3D2E6BAA"/>
    <w:rsid w:val="3E31013B"/>
    <w:rsid w:val="401FF175"/>
    <w:rsid w:val="43BFF2B9"/>
    <w:rsid w:val="44094D62"/>
    <w:rsid w:val="4893ACAC"/>
    <w:rsid w:val="4A64480E"/>
    <w:rsid w:val="4BF61FE1"/>
    <w:rsid w:val="4C4722BB"/>
    <w:rsid w:val="51F01E88"/>
    <w:rsid w:val="525DB2C9"/>
    <w:rsid w:val="529FF79C"/>
    <w:rsid w:val="53DEC318"/>
    <w:rsid w:val="56D97AAF"/>
    <w:rsid w:val="5711604F"/>
    <w:rsid w:val="59CAC70F"/>
    <w:rsid w:val="5AC96D91"/>
    <w:rsid w:val="5B6FC0AB"/>
    <w:rsid w:val="5C1E1D02"/>
    <w:rsid w:val="5C724B1C"/>
    <w:rsid w:val="5DB6A8C2"/>
    <w:rsid w:val="5DD89BCC"/>
    <w:rsid w:val="5F486B88"/>
    <w:rsid w:val="62D03A52"/>
    <w:rsid w:val="64E6ABE2"/>
    <w:rsid w:val="65FE76CF"/>
    <w:rsid w:val="66807A7A"/>
    <w:rsid w:val="6AB1C6F4"/>
    <w:rsid w:val="6CB1569A"/>
    <w:rsid w:val="6CC0E9B6"/>
    <w:rsid w:val="6DE26F66"/>
    <w:rsid w:val="6FA30167"/>
    <w:rsid w:val="767CC06F"/>
    <w:rsid w:val="770BB320"/>
    <w:rsid w:val="78F81E30"/>
    <w:rsid w:val="79216D5E"/>
    <w:rsid w:val="79E74576"/>
    <w:rsid w:val="7BABD499"/>
    <w:rsid w:val="7C16AD09"/>
    <w:rsid w:val="7E8A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 w:type="paragraph" w:customStyle="1" w:styleId="paragraph">
    <w:name w:val="paragraph"/>
    <w:basedOn w:val="Normal"/>
    <w:rsid w:val="00CA5CC4"/>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CA5CC4"/>
  </w:style>
  <w:style w:type="character" w:customStyle="1" w:styleId="eop">
    <w:name w:val="eop"/>
    <w:basedOn w:val="DefaultParagraphFont"/>
    <w:rsid w:val="00CA5CC4"/>
  </w:style>
  <w:style w:type="paragraph" w:styleId="FootnoteText">
    <w:name w:val="footnote text"/>
    <w:basedOn w:val="Normal"/>
    <w:link w:val="FootnoteTextChar"/>
    <w:uiPriority w:val="99"/>
    <w:semiHidden/>
    <w:unhideWhenUsed/>
    <w:rsid w:val="0070733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0733F"/>
    <w:rPr>
      <w:sz w:val="20"/>
      <w:szCs w:val="20"/>
    </w:rPr>
  </w:style>
  <w:style w:type="character" w:styleId="FootnoteReference">
    <w:name w:val="footnote reference"/>
    <w:basedOn w:val="DefaultParagraphFont"/>
    <w:uiPriority w:val="99"/>
    <w:semiHidden/>
    <w:unhideWhenUsed/>
    <w:rsid w:val="0070733F"/>
    <w:rPr>
      <w:vertAlign w:val="superscript"/>
    </w:rPr>
  </w:style>
  <w:style w:type="character" w:styleId="UnresolvedMention">
    <w:name w:val="Unresolved Mention"/>
    <w:basedOn w:val="DefaultParagraphFont"/>
    <w:uiPriority w:val="99"/>
    <w:semiHidden/>
    <w:unhideWhenUsed/>
    <w:rsid w:val="00FE7F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Niameygrants@state.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SAM.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iameygrants@state.gov"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rants.gov/forms/forms-repository/sf-424-mandatory-fami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39C58C4E284A47AF9C09AE87DB437F" ma:contentTypeVersion="5" ma:contentTypeDescription="Create a new document." ma:contentTypeScope="" ma:versionID="f54cfda681a0f67cd479eef616f8d82c">
  <xsd:schema xmlns:xsd="http://www.w3.org/2001/XMLSchema" xmlns:xs="http://www.w3.org/2001/XMLSchema" xmlns:p="http://schemas.microsoft.com/office/2006/metadata/properties" xmlns:ns2="c2a9be54-5afd-4f4a-8dec-ffdc681f5cf9" xmlns:ns3="f8f47469-0b56-4500-bef9-8dde5c42bc1c" xmlns:ns4="79a54620-4549-49cf-8e24-38cfbf9fb34b" targetNamespace="http://schemas.microsoft.com/office/2006/metadata/properties" ma:root="true" ma:fieldsID="f9d1c4667934f8a44b146c124c2ad0f1" ns2:_="" ns3:_="" ns4:_="">
    <xsd:import namespace="c2a9be54-5afd-4f4a-8dec-ffdc681f5cf9"/>
    <xsd:import namespace="f8f47469-0b56-4500-bef9-8dde5c42bc1c"/>
    <xsd:import namespace="79a54620-4549-49cf-8e24-38cfbf9fb34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a9be54-5afd-4f4a-8dec-ffdc681f5cf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8f47469-0b56-4500-bef9-8dde5c42bc1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a54620-4549-49cf-8e24-38cfbf9fb34b"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c2a9be54-5afd-4f4a-8dec-ffdc681f5cf9">UAYVFUCTMDWA-390752334-145</_dlc_DocId>
    <_dlc_DocIdUrl xmlns="c2a9be54-5afd-4f4a-8dec-ffdc681f5cf9">
      <Url>https://usdos.sharepoint.com/sites/A-OPE/FA/_layouts/15/DocIdRedir.aspx?ID=UAYVFUCTMDWA-390752334-145</Url>
      <Description>UAYVFUCTMDWA-390752334-145</Description>
    </_dlc_DocIdUrl>
    <_dlc_DocIdPersistId xmlns="c2a9be54-5afd-4f4a-8dec-ffdc681f5cf9" xsi:nil="true"/>
    <SharedWithUsers xmlns="79a54620-4549-49cf-8e24-38cfbf9fb34b">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E1473C3-C88D-4CDC-B7C2-A34F5B07D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a9be54-5afd-4f4a-8dec-ffdc681f5cf9"/>
    <ds:schemaRef ds:uri="f8f47469-0b56-4500-bef9-8dde5c42bc1c"/>
    <ds:schemaRef ds:uri="79a54620-4549-49cf-8e24-38cfbf9fb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c2a9be54-5afd-4f4a-8dec-ffdc681f5cf9"/>
    <ds:schemaRef ds:uri="79a54620-4549-49cf-8e24-38cfbf9fb34b"/>
  </ds:schemaRefs>
</ds:datastoreItem>
</file>

<file path=customXml/itemProps3.xml><?xml version="1.0" encoding="utf-8"?>
<ds:datastoreItem xmlns:ds="http://schemas.openxmlformats.org/officeDocument/2006/customXml" ds:itemID="{C4AD4B88-2102-4FC7-86E7-7716ED44FADC}">
  <ds:schemaRefs>
    <ds:schemaRef ds:uri="http://schemas.openxmlformats.org/officeDocument/2006/bibliography"/>
  </ds:schemaRefs>
</ds:datastoreItem>
</file>

<file path=customXml/itemProps4.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5.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1939</Words>
  <Characters>11055</Characters>
  <Application>Microsoft Office Word</Application>
  <DocSecurity>0</DocSecurity>
  <Lines>92</Lines>
  <Paragraphs>25</Paragraphs>
  <ScaleCrop>false</ScaleCrop>
  <Company/>
  <LinksUpToDate>false</LinksUpToDate>
  <CharactersWithSpaces>12969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2024-02-07T15:13:00Z</dcterms:created>
  <dcterms:modified xsi:type="dcterms:W3CDTF">2024-02-07T15:13:00Z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b0278c9a-0fad-49c7-a77c-199f05d3bf0d</vt:lpwstr>
  </property>
  <property fmtid="{D5CDD505-2E9C-101B-9397-08002B2CF9AE}" pid="4" name="ContentTypeId">
    <vt:lpwstr>0x0101005139C58C4E284A47AF9C09AE87DB437F</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ies>
</file>