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A5EC6" w14:textId="6BD8BA27" w:rsidR="00C1219E" w:rsidRDefault="00D0231E" w:rsidP="00E156CD">
      <w:pPr>
        <w:pStyle w:val="NoSpacing"/>
        <w:jc w:val="right"/>
        <w:rPr>
          <w:b/>
          <w:color w:val="365F91"/>
          <w:sz w:val="24"/>
          <w:szCs w:val="24"/>
        </w:rPr>
      </w:pPr>
      <w:bookmarkStart w:id="0" w:name="_GoBack"/>
      <w:bookmarkEnd w:id="0"/>
      <w:r w:rsidRPr="00D0231E">
        <w:rPr>
          <w:noProof/>
        </w:rPr>
        <w:drawing>
          <wp:anchor distT="57150" distB="57150" distL="57150" distR="57150" simplePos="0" relativeHeight="251659264" behindDoc="1" locked="0" layoutInCell="0" allowOverlap="1" wp14:anchorId="1F7A550C" wp14:editId="331D755E">
            <wp:simplePos x="0" y="0"/>
            <wp:positionH relativeFrom="margin">
              <wp:posOffset>-552893</wp:posOffset>
            </wp:positionH>
            <wp:positionV relativeFrom="margin">
              <wp:posOffset>-26581</wp:posOffset>
            </wp:positionV>
            <wp:extent cx="1182429" cy="691116"/>
            <wp:effectExtent l="19050" t="0" r="0" b="0"/>
            <wp:wrapTight wrapText="bothSides">
              <wp:wrapPolygon edited="0">
                <wp:start x="-348" y="0"/>
                <wp:lineTo x="-348" y="20846"/>
                <wp:lineTo x="21577" y="20846"/>
                <wp:lineTo x="21577" y="0"/>
                <wp:lineTo x="-348"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l="-580" t="-558" r="-580" b="-558"/>
                    <a:stretch>
                      <a:fillRect/>
                    </a:stretch>
                  </pic:blipFill>
                  <pic:spPr bwMode="auto">
                    <a:xfrm>
                      <a:off x="0" y="0"/>
                      <a:ext cx="1182370" cy="690880"/>
                    </a:xfrm>
                    <a:prstGeom prst="rect">
                      <a:avLst/>
                    </a:prstGeom>
                    <a:noFill/>
                    <a:ln w="9525">
                      <a:noFill/>
                      <a:miter lim="800000"/>
                      <a:headEnd/>
                      <a:tailEnd/>
                    </a:ln>
                  </pic:spPr>
                </pic:pic>
              </a:graphicData>
            </a:graphic>
          </wp:anchor>
        </w:drawing>
      </w:r>
      <w:r w:rsidR="00C1219E">
        <w:t xml:space="preserve"> </w:t>
      </w:r>
      <w:r w:rsidR="003E4E1F">
        <w:rPr>
          <w:b/>
          <w:color w:val="365F91"/>
          <w:sz w:val="24"/>
          <w:szCs w:val="24"/>
        </w:rPr>
        <w:t>Center for Surveillance, Epidemiology and Laboratory Services (CSELS)</w:t>
      </w:r>
      <w:r w:rsidR="00794DD8">
        <w:rPr>
          <w:b/>
          <w:color w:val="365F91"/>
          <w:sz w:val="24"/>
          <w:szCs w:val="24"/>
        </w:rPr>
        <w:t>/Division of Laboratory Systems (DLS)</w:t>
      </w:r>
    </w:p>
    <w:p w14:paraId="3B7290A5" w14:textId="77777777" w:rsidR="00B672AA" w:rsidRPr="004D69C5" w:rsidRDefault="00B672AA" w:rsidP="004D69C5">
      <w:pPr>
        <w:pStyle w:val="NoSpacing"/>
        <w:ind w:left="2880"/>
        <w:rPr>
          <w:sz w:val="16"/>
          <w:szCs w:val="16"/>
        </w:rPr>
      </w:pPr>
    </w:p>
    <w:p w14:paraId="3523E50E" w14:textId="77777777" w:rsidR="00EC789F" w:rsidRPr="001917D6" w:rsidRDefault="00EC789F" w:rsidP="00EC789F">
      <w:pPr>
        <w:pStyle w:val="NoSpacing"/>
        <w:jc w:val="both"/>
        <w:rPr>
          <w:b/>
          <w:color w:val="1F497D" w:themeColor="text2"/>
          <w:sz w:val="28"/>
          <w:szCs w:val="28"/>
        </w:rPr>
      </w:pPr>
    </w:p>
    <w:p w14:paraId="3D171F21" w14:textId="0914EAF3" w:rsidR="008B2E55" w:rsidRPr="00971153" w:rsidRDefault="008B2E55" w:rsidP="00EC789F">
      <w:pPr>
        <w:pStyle w:val="NoSpacing"/>
        <w:ind w:left="-1008"/>
        <w:jc w:val="center"/>
        <w:rPr>
          <w:b/>
          <w:color w:val="365F91" w:themeColor="accent1" w:themeShade="BF"/>
          <w:sz w:val="28"/>
          <w:szCs w:val="28"/>
        </w:rPr>
      </w:pPr>
      <w:r w:rsidRPr="00971153">
        <w:rPr>
          <w:b/>
          <w:color w:val="365F91" w:themeColor="accent1" w:themeShade="BF"/>
          <w:sz w:val="28"/>
          <w:szCs w:val="28"/>
        </w:rPr>
        <w:t>FY 20</w:t>
      </w:r>
      <w:r w:rsidR="002F51D8">
        <w:rPr>
          <w:b/>
          <w:color w:val="365F91" w:themeColor="accent1" w:themeShade="BF"/>
          <w:sz w:val="28"/>
          <w:szCs w:val="28"/>
        </w:rPr>
        <w:t>20</w:t>
      </w:r>
      <w:r w:rsidRPr="00971153">
        <w:rPr>
          <w:b/>
          <w:color w:val="365F91" w:themeColor="accent1" w:themeShade="BF"/>
          <w:sz w:val="28"/>
          <w:szCs w:val="28"/>
        </w:rPr>
        <w:t xml:space="preserve"> CIO PROJECT PLAN</w:t>
      </w:r>
    </w:p>
    <w:p w14:paraId="3B12150C" w14:textId="77777777" w:rsidR="008B2E55" w:rsidRPr="00971153" w:rsidRDefault="008B2E55" w:rsidP="00EC789F">
      <w:pPr>
        <w:pStyle w:val="NoSpacing"/>
        <w:ind w:left="-1008"/>
        <w:jc w:val="center"/>
        <w:rPr>
          <w:b/>
          <w:color w:val="365F91" w:themeColor="accent1" w:themeShade="BF"/>
          <w:sz w:val="28"/>
          <w:szCs w:val="28"/>
        </w:rPr>
      </w:pPr>
    </w:p>
    <w:p w14:paraId="062321C0" w14:textId="5E41B593" w:rsidR="001407F0" w:rsidRDefault="00655C34" w:rsidP="00EC789F">
      <w:pPr>
        <w:pStyle w:val="NoSpacing"/>
        <w:ind w:left="-1008"/>
        <w:jc w:val="center"/>
        <w:rPr>
          <w:b/>
          <w:color w:val="365F91" w:themeColor="accent1" w:themeShade="BF"/>
          <w:sz w:val="28"/>
          <w:szCs w:val="28"/>
        </w:rPr>
      </w:pPr>
      <w:r>
        <w:rPr>
          <w:b/>
          <w:color w:val="365F91" w:themeColor="accent1" w:themeShade="BF"/>
          <w:sz w:val="28"/>
          <w:szCs w:val="28"/>
        </w:rPr>
        <w:t>CDC-RFA-OE15-1501</w:t>
      </w:r>
      <w:r w:rsidR="00A06760">
        <w:rPr>
          <w:b/>
          <w:color w:val="365F91" w:themeColor="accent1" w:themeShade="BF"/>
          <w:sz w:val="28"/>
          <w:szCs w:val="28"/>
        </w:rPr>
        <w:t>0501SUPP20</w:t>
      </w:r>
      <w:r>
        <w:rPr>
          <w:b/>
          <w:color w:val="365F91" w:themeColor="accent1" w:themeShade="BF"/>
          <w:sz w:val="28"/>
          <w:szCs w:val="28"/>
        </w:rPr>
        <w:t xml:space="preserve">:  </w:t>
      </w:r>
      <w:r w:rsidR="001407F0">
        <w:rPr>
          <w:b/>
          <w:color w:val="365F91" w:themeColor="accent1" w:themeShade="BF"/>
          <w:sz w:val="28"/>
          <w:szCs w:val="28"/>
        </w:rPr>
        <w:t>CDC/APHL Partnership</w:t>
      </w:r>
      <w:r w:rsidR="00D31327">
        <w:rPr>
          <w:b/>
          <w:color w:val="365F91" w:themeColor="accent1" w:themeShade="BF"/>
          <w:sz w:val="28"/>
          <w:szCs w:val="28"/>
        </w:rPr>
        <w:t>: “</w:t>
      </w:r>
      <w:r w:rsidR="001407F0" w:rsidRPr="00655C34">
        <w:rPr>
          <w:b/>
          <w:i/>
          <w:color w:val="365F91" w:themeColor="accent1" w:themeShade="BF"/>
          <w:sz w:val="28"/>
          <w:szCs w:val="28"/>
        </w:rPr>
        <w:t>Strengthening Public H</w:t>
      </w:r>
      <w:r w:rsidR="003E4E1F" w:rsidRPr="00655C34">
        <w:rPr>
          <w:b/>
          <w:i/>
          <w:color w:val="365F91" w:themeColor="accent1" w:themeShade="BF"/>
          <w:sz w:val="28"/>
          <w:szCs w:val="28"/>
        </w:rPr>
        <w:t>e</w:t>
      </w:r>
      <w:r w:rsidR="001407F0" w:rsidRPr="00655C34">
        <w:rPr>
          <w:b/>
          <w:i/>
          <w:color w:val="365F91" w:themeColor="accent1" w:themeShade="BF"/>
          <w:sz w:val="28"/>
          <w:szCs w:val="28"/>
        </w:rPr>
        <w:t>alth Laboratories</w:t>
      </w:r>
      <w:r w:rsidRPr="00655C34">
        <w:rPr>
          <w:b/>
          <w:i/>
          <w:color w:val="365F91" w:themeColor="accent1" w:themeShade="BF"/>
          <w:sz w:val="28"/>
          <w:szCs w:val="28"/>
        </w:rPr>
        <w:t>”</w:t>
      </w:r>
    </w:p>
    <w:tbl>
      <w:tblPr>
        <w:tblStyle w:val="TableGrid"/>
        <w:tblW w:w="11250" w:type="dxa"/>
        <w:tblInd w:w="-882" w:type="dxa"/>
        <w:shd w:val="clear" w:color="auto" w:fill="1F497D" w:themeFill="text2"/>
        <w:tblLayout w:type="fixed"/>
        <w:tblLook w:val="04A0" w:firstRow="1" w:lastRow="0" w:firstColumn="1" w:lastColumn="0" w:noHBand="0" w:noVBand="1"/>
      </w:tblPr>
      <w:tblGrid>
        <w:gridCol w:w="540"/>
        <w:gridCol w:w="67"/>
        <w:gridCol w:w="90"/>
        <w:gridCol w:w="10553"/>
      </w:tblGrid>
      <w:tr w:rsidR="00893078" w:rsidRPr="00700925" w14:paraId="2A38D3FC" w14:textId="77777777" w:rsidTr="003517B8">
        <w:trPr>
          <w:trHeight w:val="485"/>
        </w:trPr>
        <w:tc>
          <w:tcPr>
            <w:tcW w:w="11250" w:type="dxa"/>
            <w:gridSpan w:val="4"/>
            <w:shd w:val="clear" w:color="auto" w:fill="1F497D" w:themeFill="text2"/>
            <w:vAlign w:val="center"/>
          </w:tcPr>
          <w:p w14:paraId="31371BF8" w14:textId="77777777" w:rsidR="001917D6" w:rsidRPr="00CB41BA" w:rsidRDefault="008B2E55" w:rsidP="00AD233D">
            <w:pPr>
              <w:jc w:val="center"/>
              <w:rPr>
                <w:b/>
                <w:color w:val="F2F2F2" w:themeColor="background1" w:themeShade="F2"/>
                <w:sz w:val="28"/>
                <w:szCs w:val="28"/>
              </w:rPr>
            </w:pPr>
            <w:r>
              <w:rPr>
                <w:b/>
                <w:color w:val="F2F2F2" w:themeColor="background1" w:themeShade="F2"/>
                <w:sz w:val="28"/>
                <w:szCs w:val="28"/>
              </w:rPr>
              <w:t>GENERAL INFORMATION</w:t>
            </w:r>
          </w:p>
        </w:tc>
      </w:tr>
      <w:tr w:rsidR="00821F25" w:rsidRPr="00700925" w14:paraId="031719F8" w14:textId="77777777" w:rsidTr="00444C8A">
        <w:trPr>
          <w:trHeight w:val="593"/>
        </w:trPr>
        <w:tc>
          <w:tcPr>
            <w:tcW w:w="697" w:type="dxa"/>
            <w:gridSpan w:val="3"/>
            <w:shd w:val="clear" w:color="auto" w:fill="1F497D" w:themeFill="text2"/>
          </w:tcPr>
          <w:p w14:paraId="3C760F69" w14:textId="2FF2EEEA" w:rsidR="00821F25" w:rsidRPr="003517B8" w:rsidRDefault="009938A4" w:rsidP="009938A4">
            <w:pPr>
              <w:rPr>
                <w:b/>
                <w:color w:val="FFFFFF" w:themeColor="background1"/>
                <w:sz w:val="28"/>
                <w:szCs w:val="28"/>
              </w:rPr>
            </w:pPr>
            <w:r>
              <w:rPr>
                <w:b/>
                <w:color w:val="FFFFFF" w:themeColor="background1"/>
                <w:sz w:val="28"/>
                <w:szCs w:val="28"/>
              </w:rPr>
              <w:t>1</w:t>
            </w:r>
          </w:p>
        </w:tc>
        <w:tc>
          <w:tcPr>
            <w:tcW w:w="10553" w:type="dxa"/>
            <w:tcBorders>
              <w:bottom w:val="single" w:sz="4" w:space="0" w:color="auto"/>
            </w:tcBorders>
            <w:shd w:val="clear" w:color="auto" w:fill="auto"/>
          </w:tcPr>
          <w:p w14:paraId="776F9F1E" w14:textId="19DFBD5E" w:rsidR="00444C8A" w:rsidRPr="00B94F6B" w:rsidRDefault="00444C8A" w:rsidP="00A06760">
            <w:pPr>
              <w:autoSpaceDE w:val="0"/>
              <w:autoSpaceDN w:val="0"/>
              <w:rPr>
                <w:sz w:val="20"/>
                <w:szCs w:val="20"/>
              </w:rPr>
            </w:pPr>
            <w:r w:rsidRPr="00B94F6B">
              <w:rPr>
                <w:b/>
                <w:sz w:val="20"/>
                <w:szCs w:val="20"/>
              </w:rPr>
              <w:t>PROJECT</w:t>
            </w:r>
            <w:r w:rsidR="00C248A2">
              <w:rPr>
                <w:b/>
                <w:sz w:val="20"/>
                <w:szCs w:val="20"/>
              </w:rPr>
              <w:t>/ACTIVITY</w:t>
            </w:r>
            <w:r w:rsidRPr="00B94F6B">
              <w:rPr>
                <w:b/>
                <w:sz w:val="20"/>
                <w:szCs w:val="20"/>
              </w:rPr>
              <w:t xml:space="preserve"> TITLE:</w:t>
            </w:r>
            <w:r w:rsidR="00674334">
              <w:rPr>
                <w:b/>
                <w:sz w:val="20"/>
                <w:szCs w:val="20"/>
              </w:rPr>
              <w:t xml:space="preserve"> </w:t>
            </w:r>
            <w:r w:rsidR="0047223A">
              <w:rPr>
                <w:rFonts w:eastAsia="Times New Roman"/>
                <w:color w:val="000000" w:themeColor="text1"/>
                <w:sz w:val="24"/>
                <w:szCs w:val="24"/>
              </w:rPr>
              <w:t>Increasing U</w:t>
            </w:r>
            <w:r w:rsidR="0029460A">
              <w:rPr>
                <w:rFonts w:eastAsia="Times New Roman"/>
                <w:color w:val="000000" w:themeColor="text1"/>
                <w:sz w:val="24"/>
                <w:szCs w:val="24"/>
              </w:rPr>
              <w:t xml:space="preserve">nited </w:t>
            </w:r>
            <w:r w:rsidR="0047223A">
              <w:rPr>
                <w:rFonts w:eastAsia="Times New Roman"/>
                <w:color w:val="000000" w:themeColor="text1"/>
                <w:sz w:val="24"/>
                <w:szCs w:val="24"/>
              </w:rPr>
              <w:t>S</w:t>
            </w:r>
            <w:r w:rsidR="0029460A">
              <w:rPr>
                <w:rFonts w:eastAsia="Times New Roman"/>
                <w:color w:val="000000" w:themeColor="text1"/>
                <w:sz w:val="24"/>
                <w:szCs w:val="24"/>
              </w:rPr>
              <w:t>tates (U.S.)</w:t>
            </w:r>
            <w:r w:rsidR="0047223A">
              <w:rPr>
                <w:rFonts w:eastAsia="Times New Roman"/>
                <w:color w:val="000000" w:themeColor="text1"/>
                <w:sz w:val="24"/>
                <w:szCs w:val="24"/>
              </w:rPr>
              <w:t xml:space="preserve"> Public Health Laboratory Emergency  Capacity  </w:t>
            </w:r>
            <w:r w:rsidR="0029460A">
              <w:rPr>
                <w:rFonts w:ascii="Arial" w:hAnsi="Arial" w:cs="Arial"/>
                <w:sz w:val="20"/>
                <w:szCs w:val="20"/>
                <w:lang w:val="en"/>
              </w:rPr>
              <w:t xml:space="preserve">to Respond </w:t>
            </w:r>
            <w:r w:rsidR="0029460A">
              <w:rPr>
                <w:rFonts w:ascii="Arial" w:hAnsi="Arial" w:cs="Arial"/>
                <w:b/>
                <w:bCs/>
                <w:color w:val="767676"/>
                <w:sz w:val="20"/>
                <w:szCs w:val="20"/>
                <w:lang w:val="en"/>
              </w:rPr>
              <w:t xml:space="preserve">to </w:t>
            </w:r>
            <w:r w:rsidR="0047223A">
              <w:rPr>
                <w:rFonts w:eastAsia="Times New Roman"/>
                <w:color w:val="000000" w:themeColor="text1"/>
                <w:sz w:val="24"/>
                <w:szCs w:val="24"/>
              </w:rPr>
              <w:t>COVID-19</w:t>
            </w:r>
          </w:p>
          <w:p w14:paraId="06BFB1DD" w14:textId="4BCBDE45" w:rsidR="00821F25" w:rsidRPr="00B94F6B" w:rsidRDefault="00444C8A" w:rsidP="009938A4">
            <w:pPr>
              <w:rPr>
                <w:b/>
                <w:sz w:val="20"/>
                <w:szCs w:val="20"/>
              </w:rPr>
            </w:pPr>
            <w:r w:rsidRPr="00B94F6B">
              <w:rPr>
                <w:b/>
                <w:sz w:val="20"/>
                <w:szCs w:val="20"/>
              </w:rPr>
              <w:t xml:space="preserve">  </w:t>
            </w:r>
          </w:p>
        </w:tc>
      </w:tr>
      <w:tr w:rsidR="00444C8A" w:rsidRPr="00700925" w14:paraId="625C3F74" w14:textId="77777777" w:rsidTr="00444C8A">
        <w:trPr>
          <w:trHeight w:val="593"/>
        </w:trPr>
        <w:tc>
          <w:tcPr>
            <w:tcW w:w="697" w:type="dxa"/>
            <w:gridSpan w:val="3"/>
            <w:shd w:val="clear" w:color="auto" w:fill="1F497D" w:themeFill="text2"/>
          </w:tcPr>
          <w:p w14:paraId="3A18D465" w14:textId="77777777" w:rsidR="009938A4" w:rsidRDefault="009938A4" w:rsidP="00C45B47">
            <w:pPr>
              <w:rPr>
                <w:b/>
                <w:color w:val="FFFFFF" w:themeColor="background1"/>
                <w:sz w:val="28"/>
                <w:szCs w:val="28"/>
              </w:rPr>
            </w:pPr>
            <w:r>
              <w:rPr>
                <w:b/>
                <w:color w:val="FFFFFF" w:themeColor="background1"/>
                <w:sz w:val="28"/>
                <w:szCs w:val="28"/>
              </w:rPr>
              <w:t>2</w:t>
            </w:r>
          </w:p>
          <w:p w14:paraId="07830DE8" w14:textId="77777777" w:rsidR="009938A4" w:rsidRDefault="009938A4" w:rsidP="00C45B47">
            <w:pPr>
              <w:rPr>
                <w:b/>
                <w:color w:val="FFFFFF" w:themeColor="background1"/>
                <w:sz w:val="28"/>
                <w:szCs w:val="28"/>
              </w:rPr>
            </w:pPr>
          </w:p>
        </w:tc>
        <w:tc>
          <w:tcPr>
            <w:tcW w:w="10553" w:type="dxa"/>
            <w:tcBorders>
              <w:bottom w:val="single" w:sz="4" w:space="0" w:color="auto"/>
            </w:tcBorders>
            <w:shd w:val="clear" w:color="auto" w:fill="auto"/>
          </w:tcPr>
          <w:p w14:paraId="4AF3EE13" w14:textId="7AA4EFCD" w:rsidR="003B6D5E" w:rsidRPr="00B94F6B" w:rsidRDefault="00444C8A" w:rsidP="00444C8A">
            <w:pPr>
              <w:rPr>
                <w:b/>
                <w:sz w:val="20"/>
                <w:szCs w:val="20"/>
              </w:rPr>
            </w:pPr>
            <w:r w:rsidRPr="00B94F6B">
              <w:rPr>
                <w:b/>
                <w:sz w:val="20"/>
                <w:szCs w:val="20"/>
              </w:rPr>
              <w:t>CIO:</w:t>
            </w:r>
            <w:r w:rsidR="00674334">
              <w:rPr>
                <w:b/>
                <w:sz w:val="20"/>
                <w:szCs w:val="20"/>
              </w:rPr>
              <w:t xml:space="preserve"> </w:t>
            </w:r>
            <w:r w:rsidR="0047223A">
              <w:rPr>
                <w:b/>
                <w:sz w:val="20"/>
                <w:szCs w:val="20"/>
              </w:rPr>
              <w:t>Center for Preparedness and Response (CPR)</w:t>
            </w:r>
          </w:p>
          <w:p w14:paraId="49B93CBF" w14:textId="727F99CA" w:rsidR="00444C8A" w:rsidRPr="00B94F6B" w:rsidRDefault="00444C8A" w:rsidP="0094142E">
            <w:pPr>
              <w:rPr>
                <w:b/>
                <w:sz w:val="20"/>
                <w:szCs w:val="20"/>
              </w:rPr>
            </w:pPr>
            <w:r w:rsidRPr="00B94F6B">
              <w:rPr>
                <w:b/>
                <w:sz w:val="20"/>
                <w:szCs w:val="20"/>
              </w:rPr>
              <w:t>D</w:t>
            </w:r>
            <w:r w:rsidR="0094142E">
              <w:rPr>
                <w:b/>
                <w:sz w:val="20"/>
                <w:szCs w:val="20"/>
              </w:rPr>
              <w:t>ivision</w:t>
            </w:r>
            <w:r w:rsidRPr="00B94F6B">
              <w:rPr>
                <w:b/>
                <w:sz w:val="20"/>
                <w:szCs w:val="20"/>
              </w:rPr>
              <w:t>:</w:t>
            </w:r>
            <w:r w:rsidR="00674334">
              <w:rPr>
                <w:b/>
                <w:sz w:val="20"/>
                <w:szCs w:val="20"/>
              </w:rPr>
              <w:t xml:space="preserve"> Division of State and Local Readiness (DSLR)</w:t>
            </w:r>
          </w:p>
        </w:tc>
      </w:tr>
      <w:tr w:rsidR="00444C8A" w:rsidRPr="00700925" w14:paraId="6535D5A2" w14:textId="77777777" w:rsidTr="00444C8A">
        <w:trPr>
          <w:trHeight w:val="593"/>
        </w:trPr>
        <w:tc>
          <w:tcPr>
            <w:tcW w:w="697" w:type="dxa"/>
            <w:gridSpan w:val="3"/>
            <w:shd w:val="clear" w:color="auto" w:fill="1F497D" w:themeFill="text2"/>
          </w:tcPr>
          <w:p w14:paraId="2EB90F2E" w14:textId="77777777" w:rsidR="00A93EBB" w:rsidRDefault="00A93EBB" w:rsidP="00C45B47">
            <w:pPr>
              <w:rPr>
                <w:b/>
                <w:color w:val="FFFFFF" w:themeColor="background1"/>
                <w:sz w:val="28"/>
                <w:szCs w:val="28"/>
              </w:rPr>
            </w:pPr>
            <w:r>
              <w:rPr>
                <w:b/>
                <w:color w:val="FFFFFF" w:themeColor="background1"/>
                <w:sz w:val="28"/>
                <w:szCs w:val="28"/>
              </w:rPr>
              <w:t>3</w:t>
            </w:r>
          </w:p>
          <w:p w14:paraId="1B4FCD4E" w14:textId="77777777" w:rsidR="00A93EBB" w:rsidRDefault="00A93EBB" w:rsidP="00C45B47">
            <w:pPr>
              <w:rPr>
                <w:b/>
                <w:color w:val="FFFFFF" w:themeColor="background1"/>
                <w:sz w:val="28"/>
                <w:szCs w:val="28"/>
              </w:rPr>
            </w:pPr>
          </w:p>
        </w:tc>
        <w:tc>
          <w:tcPr>
            <w:tcW w:w="10553" w:type="dxa"/>
            <w:tcBorders>
              <w:bottom w:val="single" w:sz="4" w:space="0" w:color="auto"/>
            </w:tcBorders>
            <w:shd w:val="clear" w:color="auto" w:fill="auto"/>
          </w:tcPr>
          <w:p w14:paraId="6C6CA821" w14:textId="2B64538B" w:rsidR="00444C8A" w:rsidRPr="00B94F6B" w:rsidRDefault="00444C8A" w:rsidP="00444C8A">
            <w:pPr>
              <w:rPr>
                <w:b/>
                <w:sz w:val="20"/>
                <w:szCs w:val="20"/>
              </w:rPr>
            </w:pPr>
            <w:r w:rsidRPr="00B94F6B">
              <w:rPr>
                <w:b/>
                <w:sz w:val="20"/>
                <w:szCs w:val="20"/>
              </w:rPr>
              <w:t>CIO  POC Name:</w:t>
            </w:r>
            <w:r w:rsidR="00674334">
              <w:rPr>
                <w:b/>
                <w:sz w:val="20"/>
                <w:szCs w:val="20"/>
              </w:rPr>
              <w:t xml:space="preserve"> </w:t>
            </w:r>
            <w:r w:rsidR="0047223A">
              <w:rPr>
                <w:b/>
                <w:sz w:val="20"/>
                <w:szCs w:val="20"/>
              </w:rPr>
              <w:t>Gabriel McLemore</w:t>
            </w:r>
          </w:p>
          <w:p w14:paraId="477BEDFC" w14:textId="3D88B023" w:rsidR="00444C8A" w:rsidRPr="00B94F6B" w:rsidRDefault="00444C8A" w:rsidP="00444C8A">
            <w:pPr>
              <w:rPr>
                <w:b/>
                <w:sz w:val="20"/>
                <w:szCs w:val="20"/>
              </w:rPr>
            </w:pPr>
            <w:r w:rsidRPr="00B94F6B">
              <w:rPr>
                <w:b/>
                <w:sz w:val="20"/>
                <w:szCs w:val="20"/>
              </w:rPr>
              <w:t>CIO  POC E-</w:t>
            </w:r>
            <w:r w:rsidR="00CF7865" w:rsidRPr="00B94F6B">
              <w:rPr>
                <w:b/>
                <w:sz w:val="20"/>
                <w:szCs w:val="20"/>
              </w:rPr>
              <w:t>M</w:t>
            </w:r>
            <w:r w:rsidRPr="00B94F6B">
              <w:rPr>
                <w:b/>
                <w:sz w:val="20"/>
                <w:szCs w:val="20"/>
              </w:rPr>
              <w:t>ail Address:</w:t>
            </w:r>
            <w:r w:rsidR="00674334">
              <w:rPr>
                <w:b/>
                <w:sz w:val="20"/>
                <w:szCs w:val="20"/>
              </w:rPr>
              <w:t xml:space="preserve"> </w:t>
            </w:r>
            <w:hyperlink r:id="rId9" w:history="1">
              <w:r w:rsidR="0047223A" w:rsidRPr="00D90199">
                <w:rPr>
                  <w:rStyle w:val="Hyperlink"/>
                  <w:b/>
                  <w:sz w:val="20"/>
                  <w:szCs w:val="20"/>
                </w:rPr>
                <w:t>vwr7@cdc.gov</w:t>
              </w:r>
            </w:hyperlink>
            <w:r w:rsidR="00674334">
              <w:rPr>
                <w:b/>
                <w:sz w:val="20"/>
                <w:szCs w:val="20"/>
              </w:rPr>
              <w:t xml:space="preserve"> </w:t>
            </w:r>
          </w:p>
          <w:p w14:paraId="5F83FAB5" w14:textId="70CFF128" w:rsidR="00444C8A" w:rsidRPr="00B94F6B" w:rsidRDefault="00444C8A" w:rsidP="003B6D5E">
            <w:pPr>
              <w:rPr>
                <w:b/>
                <w:sz w:val="20"/>
                <w:szCs w:val="20"/>
              </w:rPr>
            </w:pPr>
            <w:r w:rsidRPr="00B94F6B">
              <w:rPr>
                <w:b/>
                <w:sz w:val="20"/>
                <w:szCs w:val="20"/>
              </w:rPr>
              <w:t>CIO  POC Phone Number:</w:t>
            </w:r>
            <w:r w:rsidR="00674334">
              <w:rPr>
                <w:b/>
                <w:sz w:val="20"/>
                <w:szCs w:val="20"/>
              </w:rPr>
              <w:t xml:space="preserve"> </w:t>
            </w:r>
            <w:r w:rsidR="0047223A">
              <w:rPr>
                <w:b/>
                <w:sz w:val="20"/>
                <w:szCs w:val="20"/>
              </w:rPr>
              <w:t>770</w:t>
            </w:r>
            <w:r w:rsidR="00674334">
              <w:rPr>
                <w:b/>
                <w:sz w:val="20"/>
                <w:szCs w:val="20"/>
              </w:rPr>
              <w:t>-</w:t>
            </w:r>
            <w:r w:rsidR="0047223A">
              <w:rPr>
                <w:b/>
                <w:sz w:val="20"/>
                <w:szCs w:val="20"/>
              </w:rPr>
              <w:t>488</w:t>
            </w:r>
            <w:r w:rsidR="00674334">
              <w:rPr>
                <w:b/>
                <w:sz w:val="20"/>
                <w:szCs w:val="20"/>
              </w:rPr>
              <w:t>-</w:t>
            </w:r>
            <w:r w:rsidR="0047223A">
              <w:rPr>
                <w:b/>
                <w:sz w:val="20"/>
                <w:szCs w:val="20"/>
              </w:rPr>
              <w:t>8242</w:t>
            </w:r>
          </w:p>
        </w:tc>
      </w:tr>
      <w:tr w:rsidR="00B31BD1" w:rsidRPr="00700925" w14:paraId="47F147B8" w14:textId="77777777" w:rsidTr="00444C8A">
        <w:trPr>
          <w:trHeight w:val="647"/>
        </w:trPr>
        <w:tc>
          <w:tcPr>
            <w:tcW w:w="697" w:type="dxa"/>
            <w:gridSpan w:val="3"/>
            <w:shd w:val="clear" w:color="auto" w:fill="1F497D" w:themeFill="text2"/>
          </w:tcPr>
          <w:p w14:paraId="770CA69E" w14:textId="77B326D4" w:rsidR="00B31BD1" w:rsidRPr="00B0194B" w:rsidRDefault="00A93EBB" w:rsidP="00A93EBB">
            <w:pPr>
              <w:rPr>
                <w:b/>
                <w:sz w:val="28"/>
                <w:szCs w:val="28"/>
              </w:rPr>
            </w:pPr>
            <w:r>
              <w:rPr>
                <w:b/>
                <w:color w:val="FFFFFF" w:themeColor="background1"/>
                <w:sz w:val="28"/>
                <w:szCs w:val="28"/>
              </w:rPr>
              <w:t>4</w:t>
            </w:r>
          </w:p>
        </w:tc>
        <w:tc>
          <w:tcPr>
            <w:tcW w:w="10553" w:type="dxa"/>
            <w:shd w:val="clear" w:color="auto" w:fill="auto"/>
          </w:tcPr>
          <w:p w14:paraId="28172CC9" w14:textId="3375EFE7" w:rsidR="00B31BD1" w:rsidRPr="00B94F6B" w:rsidRDefault="000E36A9" w:rsidP="00B31BD1">
            <w:pPr>
              <w:spacing w:after="60"/>
              <w:rPr>
                <w:b/>
                <w:sz w:val="20"/>
                <w:szCs w:val="20"/>
              </w:rPr>
            </w:pPr>
            <w:r>
              <w:rPr>
                <w:b/>
                <w:sz w:val="20"/>
                <w:szCs w:val="20"/>
              </w:rPr>
              <w:t xml:space="preserve">PROPOSED </w:t>
            </w:r>
            <w:r w:rsidR="00B31BD1" w:rsidRPr="00B94F6B">
              <w:rPr>
                <w:b/>
                <w:sz w:val="20"/>
                <w:szCs w:val="20"/>
              </w:rPr>
              <w:t>FUNDING</w:t>
            </w:r>
            <w:r w:rsidR="003B6D5E" w:rsidRPr="00B94F6B">
              <w:rPr>
                <w:b/>
                <w:sz w:val="20"/>
                <w:szCs w:val="20"/>
              </w:rPr>
              <w:t>:</w:t>
            </w:r>
          </w:p>
          <w:p w14:paraId="7F0A4475" w14:textId="4970430A" w:rsidR="00B31BD1" w:rsidRPr="00B94F6B" w:rsidRDefault="00B31BD1" w:rsidP="00B31BD1">
            <w:pPr>
              <w:spacing w:after="60"/>
              <w:rPr>
                <w:i/>
                <w:sz w:val="20"/>
                <w:szCs w:val="20"/>
              </w:rPr>
            </w:pPr>
            <w:r w:rsidRPr="00B94F6B">
              <w:rPr>
                <w:sz w:val="20"/>
                <w:szCs w:val="20"/>
              </w:rPr>
              <w:t>$</w:t>
            </w:r>
            <w:r w:rsidRPr="00B94F6B">
              <w:rPr>
                <w:sz w:val="20"/>
                <w:szCs w:val="20"/>
                <w:u w:val="single"/>
              </w:rPr>
              <w:t>__</w:t>
            </w:r>
            <w:r w:rsidR="0047223A">
              <w:rPr>
                <w:sz w:val="20"/>
                <w:szCs w:val="20"/>
                <w:u w:val="single"/>
              </w:rPr>
              <w:t>200</w:t>
            </w:r>
            <w:r w:rsidR="00674334">
              <w:rPr>
                <w:sz w:val="20"/>
                <w:szCs w:val="20"/>
                <w:u w:val="single"/>
              </w:rPr>
              <w:t>,000__</w:t>
            </w:r>
            <w:r w:rsidRPr="00B94F6B">
              <w:rPr>
                <w:sz w:val="20"/>
                <w:szCs w:val="20"/>
                <w:u w:val="single"/>
              </w:rPr>
              <w:t xml:space="preserve">__ </w:t>
            </w:r>
            <w:r w:rsidRPr="00B94F6B">
              <w:rPr>
                <w:sz w:val="20"/>
                <w:szCs w:val="20"/>
              </w:rPr>
              <w:t>(Whole #s Only)</w:t>
            </w:r>
            <w:r w:rsidRPr="00B94F6B">
              <w:rPr>
                <w:color w:val="FFFFFF" w:themeColor="background1"/>
                <w:sz w:val="20"/>
                <w:szCs w:val="20"/>
              </w:rPr>
              <w:t>7</w:t>
            </w:r>
          </w:p>
        </w:tc>
      </w:tr>
      <w:tr w:rsidR="00AB24B8" w:rsidRPr="00700925" w14:paraId="3051F6F0" w14:textId="77777777" w:rsidTr="00444C8A">
        <w:trPr>
          <w:trHeight w:val="647"/>
        </w:trPr>
        <w:tc>
          <w:tcPr>
            <w:tcW w:w="697" w:type="dxa"/>
            <w:gridSpan w:val="3"/>
            <w:shd w:val="clear" w:color="auto" w:fill="1F497D" w:themeFill="text2"/>
          </w:tcPr>
          <w:p w14:paraId="4ED8CE61" w14:textId="39982E4B" w:rsidR="00AB24B8" w:rsidRDefault="00A93EBB" w:rsidP="00B31BD1">
            <w:pPr>
              <w:rPr>
                <w:b/>
                <w:color w:val="FFFFFF" w:themeColor="background1"/>
                <w:sz w:val="28"/>
                <w:szCs w:val="28"/>
              </w:rPr>
            </w:pPr>
            <w:r>
              <w:rPr>
                <w:b/>
                <w:color w:val="FFFFFF" w:themeColor="background1"/>
                <w:sz w:val="28"/>
                <w:szCs w:val="28"/>
              </w:rPr>
              <w:t>5</w:t>
            </w:r>
          </w:p>
        </w:tc>
        <w:tc>
          <w:tcPr>
            <w:tcW w:w="10553" w:type="dxa"/>
            <w:shd w:val="clear" w:color="auto" w:fill="auto"/>
          </w:tcPr>
          <w:p w14:paraId="3EF42AE3" w14:textId="1788FCA2" w:rsidR="00AB24B8" w:rsidRPr="00B94F6B" w:rsidRDefault="00AB24B8" w:rsidP="00B31BD1">
            <w:pPr>
              <w:spacing w:after="60"/>
              <w:rPr>
                <w:b/>
                <w:sz w:val="20"/>
                <w:szCs w:val="20"/>
              </w:rPr>
            </w:pPr>
            <w:r w:rsidRPr="00B94F6B">
              <w:rPr>
                <w:b/>
                <w:sz w:val="20"/>
                <w:szCs w:val="20"/>
              </w:rPr>
              <w:t>D</w:t>
            </w:r>
            <w:r w:rsidR="009A7160">
              <w:rPr>
                <w:b/>
                <w:sz w:val="20"/>
                <w:szCs w:val="20"/>
              </w:rPr>
              <w:t>URATION OF FUNDING</w:t>
            </w:r>
            <w:r w:rsidRPr="00B94F6B">
              <w:rPr>
                <w:b/>
                <w:sz w:val="20"/>
                <w:szCs w:val="20"/>
              </w:rPr>
              <w:t>:</w:t>
            </w:r>
          </w:p>
          <w:p w14:paraId="3164B155" w14:textId="1899B341" w:rsidR="00AB24B8" w:rsidRPr="00B94F6B" w:rsidRDefault="00674334" w:rsidP="00B31BD1">
            <w:pPr>
              <w:spacing w:after="60"/>
              <w:rPr>
                <w:sz w:val="20"/>
                <w:szCs w:val="20"/>
              </w:rPr>
            </w:pPr>
            <w:r>
              <w:rPr>
                <w:sz w:val="20"/>
                <w:szCs w:val="20"/>
              </w:rPr>
              <w:fldChar w:fldCharType="begin">
                <w:ffData>
                  <w:name w:val="Check2"/>
                  <w:enabled/>
                  <w:calcOnExit w:val="0"/>
                  <w:checkBox>
                    <w:sizeAuto/>
                    <w:default w:val="0"/>
                  </w:checkBox>
                </w:ffData>
              </w:fldChar>
            </w:r>
            <w:bookmarkStart w:id="1" w:name="Check2"/>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bookmarkEnd w:id="1"/>
            <w:r w:rsidR="00AB24B8" w:rsidRPr="00B94F6B">
              <w:rPr>
                <w:sz w:val="20"/>
                <w:szCs w:val="20"/>
              </w:rPr>
              <w:t xml:space="preserve">  </w:t>
            </w:r>
            <w:r w:rsidR="003E4E1F" w:rsidRPr="00B94F6B">
              <w:rPr>
                <w:sz w:val="20"/>
                <w:szCs w:val="20"/>
              </w:rPr>
              <w:t xml:space="preserve">Remainder of </w:t>
            </w:r>
            <w:r w:rsidR="00AB24B8" w:rsidRPr="00B94F6B">
              <w:rPr>
                <w:sz w:val="20"/>
                <w:szCs w:val="20"/>
              </w:rPr>
              <w:t>Current Budget Period Only</w:t>
            </w:r>
          </w:p>
          <w:p w14:paraId="42997F8F" w14:textId="78D74B2C" w:rsidR="009E65D7" w:rsidRPr="00B94F6B" w:rsidRDefault="009E65D7" w:rsidP="00B31BD1">
            <w:pPr>
              <w:spacing w:after="60"/>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Pr="00B94F6B">
              <w:rPr>
                <w:sz w:val="20"/>
                <w:szCs w:val="20"/>
              </w:rPr>
              <w:t xml:space="preserve">  Remainder of Project Period</w:t>
            </w:r>
            <w:r w:rsidR="000E66B2" w:rsidRPr="00B94F6B">
              <w:rPr>
                <w:sz w:val="20"/>
                <w:szCs w:val="20"/>
              </w:rPr>
              <w:t xml:space="preserve"> (</w:t>
            </w:r>
            <w:r w:rsidR="000E66B2" w:rsidRPr="00B94F6B">
              <w:rPr>
                <w:i/>
                <w:sz w:val="20"/>
                <w:szCs w:val="20"/>
              </w:rPr>
              <w:t>through June 30, 2020</w:t>
            </w:r>
            <w:r w:rsidR="00A67FF8" w:rsidRPr="00B94F6B">
              <w:rPr>
                <w:sz w:val="20"/>
                <w:szCs w:val="20"/>
              </w:rPr>
              <w:t>):</w:t>
            </w:r>
          </w:p>
          <w:p w14:paraId="71E43224" w14:textId="2C5BF69A" w:rsidR="009E65D7" w:rsidRPr="00B94F6B" w:rsidRDefault="00674334" w:rsidP="000E66B2">
            <w:pPr>
              <w:spacing w:after="60"/>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9E65D7" w:rsidRPr="00B94F6B">
              <w:rPr>
                <w:sz w:val="20"/>
                <w:szCs w:val="20"/>
              </w:rPr>
              <w:t xml:space="preserve">  Other:  Please specify</w:t>
            </w:r>
            <w:r w:rsidR="00A67FF8" w:rsidRPr="00B94F6B">
              <w:rPr>
                <w:sz w:val="20"/>
                <w:szCs w:val="20"/>
              </w:rPr>
              <w:t>.</w:t>
            </w:r>
            <w:r>
              <w:rPr>
                <w:sz w:val="20"/>
                <w:szCs w:val="20"/>
              </w:rPr>
              <w:t xml:space="preserve"> (One Year ONLY)</w:t>
            </w:r>
          </w:p>
          <w:p w14:paraId="6E7241C4" w14:textId="05CF044A" w:rsidR="000E66B2" w:rsidRPr="00B94F6B" w:rsidRDefault="000E66B2" w:rsidP="000E66B2">
            <w:pPr>
              <w:spacing w:after="60"/>
              <w:rPr>
                <w:b/>
                <w:sz w:val="20"/>
                <w:szCs w:val="20"/>
              </w:rPr>
            </w:pPr>
          </w:p>
        </w:tc>
      </w:tr>
      <w:tr w:rsidR="00B31BD1" w:rsidRPr="00700925" w14:paraId="3774E271" w14:textId="77777777" w:rsidTr="003517B8">
        <w:trPr>
          <w:trHeight w:val="485"/>
        </w:trPr>
        <w:tc>
          <w:tcPr>
            <w:tcW w:w="11250" w:type="dxa"/>
            <w:gridSpan w:val="4"/>
            <w:shd w:val="clear" w:color="auto" w:fill="1F497D" w:themeFill="text2"/>
            <w:vAlign w:val="center"/>
          </w:tcPr>
          <w:p w14:paraId="78462E8D" w14:textId="2FB99B5F" w:rsidR="00B31BD1" w:rsidRPr="00AD233D" w:rsidRDefault="004838D9" w:rsidP="004838D9">
            <w:pPr>
              <w:jc w:val="center"/>
              <w:rPr>
                <w:b/>
                <w:color w:val="F2F2F2" w:themeColor="background1" w:themeShade="F2"/>
                <w:sz w:val="28"/>
                <w:szCs w:val="28"/>
              </w:rPr>
            </w:pPr>
            <w:r>
              <w:rPr>
                <w:b/>
                <w:color w:val="F2F2F2" w:themeColor="background1" w:themeShade="F2"/>
                <w:sz w:val="28"/>
                <w:szCs w:val="28"/>
              </w:rPr>
              <w:t>PROPOSED PROJECT/ACTIVITY</w:t>
            </w:r>
          </w:p>
        </w:tc>
      </w:tr>
      <w:tr w:rsidR="00B31BD1" w:rsidRPr="00700925" w14:paraId="68056A9F" w14:textId="77777777" w:rsidTr="00E17C99">
        <w:trPr>
          <w:trHeight w:val="485"/>
        </w:trPr>
        <w:tc>
          <w:tcPr>
            <w:tcW w:w="607" w:type="dxa"/>
            <w:gridSpan w:val="2"/>
            <w:shd w:val="clear" w:color="auto" w:fill="1F497D" w:themeFill="text2"/>
            <w:vAlign w:val="center"/>
          </w:tcPr>
          <w:p w14:paraId="1A795556" w14:textId="4D67B777" w:rsidR="00B31BD1" w:rsidRDefault="00A93EBB" w:rsidP="00B31BD1">
            <w:pPr>
              <w:rPr>
                <w:b/>
                <w:sz w:val="20"/>
                <w:szCs w:val="20"/>
              </w:rPr>
            </w:pPr>
            <w:r>
              <w:rPr>
                <w:b/>
                <w:color w:val="FFFFFF" w:themeColor="background1"/>
                <w:sz w:val="28"/>
                <w:szCs w:val="28"/>
              </w:rPr>
              <w:t>6</w:t>
            </w:r>
          </w:p>
          <w:p w14:paraId="3BCB8AE6" w14:textId="77777777" w:rsidR="00B31BD1" w:rsidRDefault="00B31BD1" w:rsidP="00B31BD1">
            <w:pPr>
              <w:rPr>
                <w:b/>
                <w:sz w:val="20"/>
                <w:szCs w:val="20"/>
              </w:rPr>
            </w:pPr>
          </w:p>
          <w:p w14:paraId="0A9C7E69" w14:textId="77777777" w:rsidR="00B31BD1" w:rsidRDefault="00B31BD1" w:rsidP="00B31BD1">
            <w:pPr>
              <w:rPr>
                <w:b/>
                <w:sz w:val="20"/>
                <w:szCs w:val="20"/>
              </w:rPr>
            </w:pPr>
          </w:p>
          <w:p w14:paraId="30AA485B" w14:textId="77777777" w:rsidR="00B31BD1" w:rsidRDefault="00B31BD1" w:rsidP="00B31BD1">
            <w:pPr>
              <w:rPr>
                <w:b/>
                <w:sz w:val="20"/>
                <w:szCs w:val="20"/>
              </w:rPr>
            </w:pPr>
          </w:p>
          <w:p w14:paraId="0FA6861B" w14:textId="77777777" w:rsidR="00B31BD1" w:rsidRDefault="00B31BD1" w:rsidP="00B31BD1">
            <w:pPr>
              <w:rPr>
                <w:b/>
                <w:sz w:val="20"/>
                <w:szCs w:val="20"/>
              </w:rPr>
            </w:pPr>
          </w:p>
          <w:p w14:paraId="02737262" w14:textId="77777777" w:rsidR="00B31BD1" w:rsidRDefault="00B31BD1" w:rsidP="00B31BD1">
            <w:pPr>
              <w:rPr>
                <w:b/>
                <w:sz w:val="20"/>
                <w:szCs w:val="20"/>
              </w:rPr>
            </w:pPr>
          </w:p>
          <w:p w14:paraId="21F7D266" w14:textId="77777777" w:rsidR="00B31BD1" w:rsidRDefault="00B31BD1" w:rsidP="00B31BD1">
            <w:pPr>
              <w:rPr>
                <w:b/>
                <w:sz w:val="20"/>
                <w:szCs w:val="20"/>
              </w:rPr>
            </w:pPr>
          </w:p>
        </w:tc>
        <w:tc>
          <w:tcPr>
            <w:tcW w:w="10643" w:type="dxa"/>
            <w:gridSpan w:val="2"/>
            <w:shd w:val="clear" w:color="auto" w:fill="auto"/>
            <w:vAlign w:val="center"/>
          </w:tcPr>
          <w:p w14:paraId="401F848D" w14:textId="70296F16" w:rsidR="00E17C99" w:rsidRDefault="00E17C99" w:rsidP="00B31BD1">
            <w:pPr>
              <w:rPr>
                <w:sz w:val="20"/>
                <w:szCs w:val="20"/>
              </w:rPr>
            </w:pPr>
          </w:p>
          <w:p w14:paraId="2DA2A84E" w14:textId="13C169CA" w:rsidR="00364F00" w:rsidRPr="00B94F6B" w:rsidRDefault="00674334" w:rsidP="00364F00">
            <w:pPr>
              <w:rPr>
                <w:b/>
                <w:sz w:val="20"/>
                <w:szCs w:val="20"/>
              </w:rPr>
            </w:pPr>
            <w:r>
              <w:rPr>
                <w:b/>
                <w:sz w:val="20"/>
                <w:szCs w:val="20"/>
              </w:rPr>
              <w:fldChar w:fldCharType="begin">
                <w:ffData>
                  <w:name w:val=""/>
                  <w:enabled/>
                  <w:calcOnExit w:val="0"/>
                  <w:checkBox>
                    <w:sizeAuto/>
                    <w:default w:val="1"/>
                  </w:checkBox>
                </w:ffData>
              </w:fldChar>
            </w:r>
            <w:r>
              <w:rPr>
                <w:b/>
                <w:sz w:val="20"/>
                <w:szCs w:val="20"/>
              </w:rPr>
              <w:instrText xml:space="preserve"> FORMCHECKBOX </w:instrText>
            </w:r>
            <w:r w:rsidR="00D07E18">
              <w:rPr>
                <w:b/>
                <w:sz w:val="20"/>
                <w:szCs w:val="20"/>
              </w:rPr>
            </w:r>
            <w:r w:rsidR="00D07E18">
              <w:rPr>
                <w:b/>
                <w:sz w:val="20"/>
                <w:szCs w:val="20"/>
              </w:rPr>
              <w:fldChar w:fldCharType="separate"/>
            </w:r>
            <w:r>
              <w:rPr>
                <w:b/>
                <w:sz w:val="20"/>
                <w:szCs w:val="20"/>
              </w:rPr>
              <w:fldChar w:fldCharType="end"/>
            </w:r>
            <w:r w:rsidR="00B90BB1" w:rsidRPr="00B94F6B">
              <w:rPr>
                <w:b/>
                <w:sz w:val="20"/>
                <w:szCs w:val="20"/>
              </w:rPr>
              <w:t xml:space="preserve"> New Project/Activity?</w:t>
            </w:r>
            <w:r w:rsidR="003B6D5E" w:rsidRPr="00B94F6B">
              <w:rPr>
                <w:b/>
                <w:sz w:val="20"/>
                <w:szCs w:val="20"/>
              </w:rPr>
              <w:t xml:space="preserve">                                   </w:t>
            </w:r>
          </w:p>
          <w:p w14:paraId="45A05EFD" w14:textId="05ECD0BB" w:rsidR="00B90BB1" w:rsidRPr="00B94F6B" w:rsidRDefault="00E601B2" w:rsidP="00B31BD1">
            <w:pPr>
              <w:rPr>
                <w:b/>
                <w:sz w:val="20"/>
                <w:szCs w:val="20"/>
              </w:rPr>
            </w:pPr>
            <w:r w:rsidRPr="00B94F6B">
              <w:rPr>
                <w:b/>
                <w:sz w:val="20"/>
                <w:szCs w:val="20"/>
              </w:rPr>
              <w:t xml:space="preserve">       Need Identified by:  </w:t>
            </w:r>
            <w:r w:rsidRPr="00B94F6B">
              <w:rPr>
                <w:b/>
                <w:sz w:val="20"/>
                <w:szCs w:val="20"/>
              </w:rPr>
              <w:fldChar w:fldCharType="begin">
                <w:ffData>
                  <w:name w:val="Check2"/>
                  <w:enabled/>
                  <w:calcOnExit w:val="0"/>
                  <w:checkBox>
                    <w:sizeAuto/>
                    <w:default w:val="0"/>
                  </w:checkBox>
                </w:ffData>
              </w:fldChar>
            </w:r>
            <w:r w:rsidRPr="00B94F6B">
              <w:rPr>
                <w:b/>
                <w:sz w:val="20"/>
                <w:szCs w:val="20"/>
              </w:rPr>
              <w:instrText xml:space="preserve"> FORMCHECKBOX </w:instrText>
            </w:r>
            <w:r w:rsidR="00D07E18">
              <w:rPr>
                <w:b/>
                <w:sz w:val="20"/>
                <w:szCs w:val="20"/>
              </w:rPr>
            </w:r>
            <w:r w:rsidR="00D07E18">
              <w:rPr>
                <w:b/>
                <w:sz w:val="20"/>
                <w:szCs w:val="20"/>
              </w:rPr>
              <w:fldChar w:fldCharType="separate"/>
            </w:r>
            <w:r w:rsidRPr="00B94F6B">
              <w:rPr>
                <w:b/>
                <w:sz w:val="20"/>
                <w:szCs w:val="20"/>
              </w:rPr>
              <w:fldChar w:fldCharType="end"/>
            </w:r>
            <w:r w:rsidRPr="00B94F6B">
              <w:rPr>
                <w:b/>
                <w:sz w:val="20"/>
                <w:szCs w:val="20"/>
              </w:rPr>
              <w:t xml:space="preserve"> Grantee    </w:t>
            </w:r>
            <w:r w:rsidR="00797AFA">
              <w:rPr>
                <w:b/>
                <w:sz w:val="20"/>
                <w:szCs w:val="20"/>
              </w:rPr>
              <w:t xml:space="preserve">      </w:t>
            </w:r>
            <w:r w:rsidRPr="00B94F6B">
              <w:rPr>
                <w:b/>
                <w:sz w:val="20"/>
                <w:szCs w:val="20"/>
              </w:rPr>
              <w:t xml:space="preserve"> </w:t>
            </w:r>
            <w:r w:rsidR="00674334">
              <w:rPr>
                <w:b/>
                <w:sz w:val="20"/>
                <w:szCs w:val="20"/>
              </w:rPr>
              <w:fldChar w:fldCharType="begin">
                <w:ffData>
                  <w:name w:val=""/>
                  <w:enabled/>
                  <w:calcOnExit w:val="0"/>
                  <w:checkBox>
                    <w:sizeAuto/>
                    <w:default w:val="1"/>
                  </w:checkBox>
                </w:ffData>
              </w:fldChar>
            </w:r>
            <w:r w:rsidR="00674334">
              <w:rPr>
                <w:b/>
                <w:sz w:val="20"/>
                <w:szCs w:val="20"/>
              </w:rPr>
              <w:instrText xml:space="preserve"> FORMCHECKBOX </w:instrText>
            </w:r>
            <w:r w:rsidR="00D07E18">
              <w:rPr>
                <w:b/>
                <w:sz w:val="20"/>
                <w:szCs w:val="20"/>
              </w:rPr>
            </w:r>
            <w:r w:rsidR="00D07E18">
              <w:rPr>
                <w:b/>
                <w:sz w:val="20"/>
                <w:szCs w:val="20"/>
              </w:rPr>
              <w:fldChar w:fldCharType="separate"/>
            </w:r>
            <w:r w:rsidR="00674334">
              <w:rPr>
                <w:b/>
                <w:sz w:val="20"/>
                <w:szCs w:val="20"/>
              </w:rPr>
              <w:fldChar w:fldCharType="end"/>
            </w:r>
            <w:r w:rsidRPr="00B94F6B">
              <w:rPr>
                <w:b/>
                <w:sz w:val="20"/>
                <w:szCs w:val="20"/>
              </w:rPr>
              <w:t xml:space="preserve"> CIO </w:t>
            </w:r>
          </w:p>
          <w:p w14:paraId="5B1E1B32" w14:textId="77777777" w:rsidR="00E601B2" w:rsidRPr="00B94F6B" w:rsidRDefault="00E601B2" w:rsidP="00B31BD1">
            <w:pPr>
              <w:rPr>
                <w:b/>
                <w:sz w:val="20"/>
                <w:szCs w:val="20"/>
              </w:rPr>
            </w:pPr>
          </w:p>
          <w:p w14:paraId="2D0632D8" w14:textId="037E1827" w:rsidR="00E601B2" w:rsidRPr="00B94F6B" w:rsidRDefault="00E601B2" w:rsidP="00B31BD1">
            <w:pPr>
              <w:rPr>
                <w:b/>
                <w:sz w:val="20"/>
                <w:szCs w:val="20"/>
              </w:rPr>
            </w:pPr>
            <w:r w:rsidRPr="00B94F6B">
              <w:rPr>
                <w:b/>
                <w:sz w:val="20"/>
                <w:szCs w:val="20"/>
              </w:rPr>
              <w:fldChar w:fldCharType="begin">
                <w:ffData>
                  <w:name w:val="Check2"/>
                  <w:enabled/>
                  <w:calcOnExit w:val="0"/>
                  <w:checkBox>
                    <w:sizeAuto/>
                    <w:default w:val="0"/>
                  </w:checkBox>
                </w:ffData>
              </w:fldChar>
            </w:r>
            <w:r w:rsidRPr="00B94F6B">
              <w:rPr>
                <w:b/>
                <w:sz w:val="20"/>
                <w:szCs w:val="20"/>
              </w:rPr>
              <w:instrText xml:space="preserve"> FORMCHECKBOX </w:instrText>
            </w:r>
            <w:r w:rsidR="00D07E18">
              <w:rPr>
                <w:b/>
                <w:sz w:val="20"/>
                <w:szCs w:val="20"/>
              </w:rPr>
            </w:r>
            <w:r w:rsidR="00D07E18">
              <w:rPr>
                <w:b/>
                <w:sz w:val="20"/>
                <w:szCs w:val="20"/>
              </w:rPr>
              <w:fldChar w:fldCharType="separate"/>
            </w:r>
            <w:r w:rsidRPr="00B94F6B">
              <w:rPr>
                <w:b/>
                <w:sz w:val="20"/>
                <w:szCs w:val="20"/>
              </w:rPr>
              <w:fldChar w:fldCharType="end"/>
            </w:r>
            <w:r w:rsidRPr="00B94F6B">
              <w:rPr>
                <w:b/>
                <w:sz w:val="20"/>
                <w:szCs w:val="20"/>
              </w:rPr>
              <w:t xml:space="preserve"> Existing Project/Activity?</w:t>
            </w:r>
          </w:p>
          <w:p w14:paraId="17713FC0" w14:textId="77777777" w:rsidR="00E601B2" w:rsidRPr="00B94F6B" w:rsidRDefault="00E601B2" w:rsidP="00B31BD1">
            <w:pPr>
              <w:rPr>
                <w:b/>
                <w:sz w:val="20"/>
                <w:szCs w:val="20"/>
              </w:rPr>
            </w:pPr>
          </w:p>
          <w:p w14:paraId="3835586A" w14:textId="4208594B" w:rsidR="00B90BB1" w:rsidRPr="00B94F6B" w:rsidRDefault="00630A93" w:rsidP="00B31BD1">
            <w:pPr>
              <w:rPr>
                <w:b/>
                <w:sz w:val="20"/>
                <w:szCs w:val="20"/>
              </w:rPr>
            </w:pPr>
            <w:r w:rsidRPr="00B94F6B">
              <w:rPr>
                <w:b/>
                <w:sz w:val="20"/>
                <w:szCs w:val="20"/>
              </w:rPr>
              <w:t>P</w:t>
            </w:r>
            <w:r w:rsidR="00B90BB1" w:rsidRPr="00B94F6B">
              <w:rPr>
                <w:b/>
                <w:sz w:val="20"/>
                <w:szCs w:val="20"/>
              </w:rPr>
              <w:t>rojects</w:t>
            </w:r>
            <w:r w:rsidR="00C248A2">
              <w:rPr>
                <w:b/>
                <w:sz w:val="20"/>
                <w:szCs w:val="20"/>
              </w:rPr>
              <w:t>/A</w:t>
            </w:r>
            <w:r w:rsidRPr="00B94F6B">
              <w:rPr>
                <w:b/>
                <w:sz w:val="20"/>
                <w:szCs w:val="20"/>
              </w:rPr>
              <w:t xml:space="preserve">ctivities </w:t>
            </w:r>
            <w:r w:rsidR="00F36C97">
              <w:rPr>
                <w:b/>
                <w:sz w:val="20"/>
                <w:szCs w:val="20"/>
              </w:rPr>
              <w:t xml:space="preserve">currently </w:t>
            </w:r>
            <w:r w:rsidR="00955E66" w:rsidRPr="00B94F6B">
              <w:rPr>
                <w:b/>
                <w:sz w:val="20"/>
                <w:szCs w:val="20"/>
              </w:rPr>
              <w:t xml:space="preserve">identified in the published FOA </w:t>
            </w:r>
            <w:r w:rsidR="00FC304C">
              <w:rPr>
                <w:b/>
                <w:sz w:val="20"/>
                <w:szCs w:val="20"/>
              </w:rPr>
              <w:t>reflected</w:t>
            </w:r>
            <w:r w:rsidR="00B90BB1" w:rsidRPr="00B94F6B">
              <w:rPr>
                <w:b/>
                <w:sz w:val="20"/>
                <w:szCs w:val="20"/>
              </w:rPr>
              <w:t xml:space="preserve"> below.  </w:t>
            </w:r>
            <w:r w:rsidR="00F36C97">
              <w:rPr>
                <w:b/>
                <w:sz w:val="20"/>
                <w:szCs w:val="20"/>
              </w:rPr>
              <w:t xml:space="preserve">Select the project/activity that is most suitable.  </w:t>
            </w:r>
          </w:p>
          <w:p w14:paraId="0304E9EA" w14:textId="77777777" w:rsidR="0044607D" w:rsidRPr="00B94F6B" w:rsidRDefault="0044607D" w:rsidP="00B31BD1">
            <w:pPr>
              <w:rPr>
                <w:sz w:val="20"/>
                <w:szCs w:val="20"/>
              </w:rPr>
            </w:pPr>
          </w:p>
          <w:p w14:paraId="1C013D4C" w14:textId="271FFAB7" w:rsidR="00E17C99" w:rsidRPr="00B94F6B" w:rsidRDefault="0044607D" w:rsidP="00B31BD1">
            <w:pPr>
              <w:rPr>
                <w:b/>
                <w:sz w:val="20"/>
                <w:szCs w:val="20"/>
              </w:rPr>
            </w:pPr>
            <w:r w:rsidRPr="00B94F6B">
              <w:rPr>
                <w:b/>
                <w:sz w:val="20"/>
                <w:szCs w:val="20"/>
              </w:rPr>
              <w:t>Cross-Cutting Areas</w:t>
            </w:r>
            <w:r w:rsidR="00FB3F62">
              <w:rPr>
                <w:b/>
                <w:sz w:val="20"/>
                <w:szCs w:val="20"/>
              </w:rPr>
              <w:t xml:space="preserve"> </w:t>
            </w:r>
            <w:r w:rsidR="00FB3F62" w:rsidRPr="00F36C97">
              <w:rPr>
                <w:b/>
                <w:i/>
                <w:sz w:val="20"/>
                <w:szCs w:val="20"/>
              </w:rPr>
              <w:t>(Ide</w:t>
            </w:r>
            <w:r w:rsidR="00F36C97" w:rsidRPr="00F36C97">
              <w:rPr>
                <w:b/>
                <w:i/>
                <w:sz w:val="20"/>
                <w:szCs w:val="20"/>
              </w:rPr>
              <w:t>ntify specific pro</w:t>
            </w:r>
            <w:r w:rsidR="00F36C97">
              <w:rPr>
                <w:b/>
                <w:i/>
                <w:sz w:val="20"/>
                <w:szCs w:val="20"/>
              </w:rPr>
              <w:t>ject/</w:t>
            </w:r>
            <w:r w:rsidR="00F36C97" w:rsidRPr="00F36C97">
              <w:rPr>
                <w:b/>
                <w:i/>
                <w:sz w:val="20"/>
                <w:szCs w:val="20"/>
              </w:rPr>
              <w:t>activity)</w:t>
            </w:r>
            <w:r w:rsidR="00F36C97" w:rsidRPr="00F36C97">
              <w:rPr>
                <w:b/>
                <w:sz w:val="20"/>
                <w:szCs w:val="20"/>
              </w:rPr>
              <w:t>:</w:t>
            </w:r>
          </w:p>
          <w:p w14:paraId="7D5493AE" w14:textId="3B48BA8C" w:rsidR="00B31BD1" w:rsidRPr="00B94F6B" w:rsidRDefault="00E17C99"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00E156CD" w:rsidRPr="00B94F6B">
              <w:rPr>
                <w:sz w:val="20"/>
                <w:szCs w:val="20"/>
              </w:rPr>
              <w:t xml:space="preserve"> Laboratory Strengthening and Leadership</w:t>
            </w:r>
            <w:r w:rsidR="0060385E" w:rsidRPr="00B94F6B">
              <w:rPr>
                <w:sz w:val="20"/>
                <w:szCs w:val="20"/>
              </w:rPr>
              <w:t xml:space="preserve">                  </w:t>
            </w:r>
          </w:p>
          <w:p w14:paraId="59931916" w14:textId="21DE9B8E" w:rsidR="0044607D" w:rsidRPr="00B94F6B" w:rsidRDefault="00674334" w:rsidP="00B31BD1">
            <w:pPr>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E156CD" w:rsidRPr="00B94F6B">
              <w:rPr>
                <w:sz w:val="20"/>
                <w:szCs w:val="20"/>
              </w:rPr>
              <w:t xml:space="preserve">  </w:t>
            </w:r>
            <w:r w:rsidR="0044607D" w:rsidRPr="00B94F6B">
              <w:rPr>
                <w:sz w:val="20"/>
                <w:szCs w:val="20"/>
              </w:rPr>
              <w:t>Public Health Preparedness and Response</w:t>
            </w:r>
          </w:p>
          <w:p w14:paraId="33C3B415" w14:textId="59FCDB1C" w:rsidR="00E156CD" w:rsidRPr="00B94F6B" w:rsidRDefault="0044607D"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Pr="00B94F6B">
              <w:rPr>
                <w:sz w:val="20"/>
                <w:szCs w:val="20"/>
              </w:rPr>
              <w:t xml:space="preserve">  Public </w:t>
            </w:r>
            <w:r w:rsidR="0060385E" w:rsidRPr="00B94F6B">
              <w:rPr>
                <w:sz w:val="20"/>
                <w:szCs w:val="20"/>
              </w:rPr>
              <w:t>Laboratory Informatics</w:t>
            </w:r>
          </w:p>
          <w:p w14:paraId="35D04AB2" w14:textId="3F6968A4" w:rsidR="0044607D" w:rsidRPr="00B94F6B" w:rsidRDefault="0044607D"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Pr="00B94F6B">
              <w:rPr>
                <w:sz w:val="20"/>
                <w:szCs w:val="20"/>
              </w:rPr>
              <w:t xml:space="preserve">  Global Health</w:t>
            </w:r>
          </w:p>
          <w:p w14:paraId="38B28B60" w14:textId="705859BC" w:rsidR="0060385E" w:rsidRPr="00B94F6B" w:rsidRDefault="0060385E"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Pr="00B94F6B">
              <w:rPr>
                <w:sz w:val="20"/>
                <w:szCs w:val="20"/>
              </w:rPr>
              <w:t xml:space="preserve">  Laboratory Systems and Standards</w:t>
            </w:r>
          </w:p>
          <w:p w14:paraId="08777331" w14:textId="243EEC60" w:rsidR="0060385E" w:rsidRPr="00B94F6B" w:rsidRDefault="0060385E"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Pr="00B94F6B">
              <w:rPr>
                <w:sz w:val="20"/>
                <w:szCs w:val="20"/>
              </w:rPr>
              <w:t xml:space="preserve">  Workforce Development</w:t>
            </w:r>
          </w:p>
          <w:p w14:paraId="4D1815BF" w14:textId="77777777" w:rsidR="00DF378A" w:rsidRPr="00B94F6B" w:rsidRDefault="00DF378A" w:rsidP="00B31BD1">
            <w:pPr>
              <w:rPr>
                <w:b/>
                <w:sz w:val="20"/>
                <w:szCs w:val="20"/>
              </w:rPr>
            </w:pPr>
          </w:p>
          <w:p w14:paraId="674B65FE" w14:textId="16BBB140" w:rsidR="00FB3F62" w:rsidRPr="00B94F6B" w:rsidRDefault="00DF378A" w:rsidP="00FB3F62">
            <w:pPr>
              <w:rPr>
                <w:b/>
                <w:sz w:val="20"/>
                <w:szCs w:val="20"/>
              </w:rPr>
            </w:pPr>
            <w:r w:rsidRPr="00B94F6B">
              <w:rPr>
                <w:b/>
                <w:sz w:val="20"/>
                <w:szCs w:val="20"/>
              </w:rPr>
              <w:t>Program Specific Areas</w:t>
            </w:r>
            <w:r w:rsidR="00FB3F62">
              <w:rPr>
                <w:b/>
                <w:sz w:val="20"/>
                <w:szCs w:val="20"/>
              </w:rPr>
              <w:t xml:space="preserve"> (I</w:t>
            </w:r>
            <w:r w:rsidR="00FB3F62" w:rsidRPr="00FB3F62">
              <w:rPr>
                <w:b/>
                <w:i/>
                <w:sz w:val="20"/>
                <w:szCs w:val="20"/>
              </w:rPr>
              <w:t>dentify specific pro</w:t>
            </w:r>
            <w:r w:rsidR="00F36C97">
              <w:rPr>
                <w:b/>
                <w:i/>
                <w:sz w:val="20"/>
                <w:szCs w:val="20"/>
              </w:rPr>
              <w:t>ject</w:t>
            </w:r>
            <w:r w:rsidR="00FB3F62" w:rsidRPr="00FB3F62">
              <w:rPr>
                <w:b/>
                <w:i/>
                <w:sz w:val="20"/>
                <w:szCs w:val="20"/>
              </w:rPr>
              <w:t>/activity</w:t>
            </w:r>
            <w:r w:rsidR="00FB3F62">
              <w:rPr>
                <w:b/>
                <w:sz w:val="20"/>
                <w:szCs w:val="20"/>
              </w:rPr>
              <w:t>)</w:t>
            </w:r>
            <w:r w:rsidR="00FB3F62" w:rsidRPr="00B94F6B">
              <w:rPr>
                <w:b/>
                <w:sz w:val="20"/>
                <w:szCs w:val="20"/>
              </w:rPr>
              <w:t>:</w:t>
            </w:r>
          </w:p>
          <w:p w14:paraId="3985561A" w14:textId="2A689533" w:rsidR="0090602C" w:rsidRPr="00B94F6B" w:rsidRDefault="0060385E"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Pr="00B94F6B">
              <w:rPr>
                <w:sz w:val="20"/>
                <w:szCs w:val="20"/>
              </w:rPr>
              <w:t xml:space="preserve">  Newborn Screening and Genetics</w:t>
            </w:r>
            <w:r w:rsidR="00E17C99" w:rsidRPr="00B94F6B">
              <w:rPr>
                <w:sz w:val="20"/>
                <w:szCs w:val="20"/>
              </w:rPr>
              <w:t xml:space="preserve"> </w:t>
            </w:r>
          </w:p>
          <w:p w14:paraId="189095E0" w14:textId="09309242" w:rsidR="004838D9" w:rsidRPr="00B94F6B" w:rsidRDefault="0060385E"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Pr="00B94F6B">
              <w:rPr>
                <w:sz w:val="20"/>
                <w:szCs w:val="20"/>
              </w:rPr>
              <w:t xml:space="preserve">  </w:t>
            </w:r>
            <w:r w:rsidR="004838D9" w:rsidRPr="00B94F6B">
              <w:rPr>
                <w:sz w:val="20"/>
                <w:szCs w:val="20"/>
              </w:rPr>
              <w:t>Environmental Health</w:t>
            </w:r>
            <w:r w:rsidR="00925174" w:rsidRPr="00B94F6B">
              <w:rPr>
                <w:sz w:val="20"/>
                <w:szCs w:val="20"/>
              </w:rPr>
              <w:t xml:space="preserve"> </w:t>
            </w:r>
          </w:p>
          <w:p w14:paraId="7E8A595C" w14:textId="364351FE" w:rsidR="004838D9" w:rsidRPr="00B94F6B" w:rsidRDefault="00674334" w:rsidP="00B31BD1">
            <w:pPr>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FB3F62">
              <w:rPr>
                <w:sz w:val="20"/>
                <w:szCs w:val="20"/>
              </w:rPr>
              <w:t xml:space="preserve">  Infectious Diseases </w:t>
            </w:r>
            <w:r w:rsidR="00925174" w:rsidRPr="00B94F6B">
              <w:rPr>
                <w:sz w:val="20"/>
                <w:szCs w:val="20"/>
              </w:rPr>
              <w:t xml:space="preserve"> </w:t>
            </w:r>
          </w:p>
          <w:p w14:paraId="52A75BFC" w14:textId="13F202DE" w:rsidR="0090602C" w:rsidRPr="00B94F6B" w:rsidRDefault="0090602C" w:rsidP="00B31BD1">
            <w:pPr>
              <w:rPr>
                <w:sz w:val="20"/>
                <w:szCs w:val="20"/>
              </w:rPr>
            </w:pPr>
            <w:r w:rsidRPr="00B94F6B">
              <w:rPr>
                <w:sz w:val="20"/>
                <w:szCs w:val="20"/>
              </w:rPr>
              <w:lastRenderedPageBreak/>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Pr="00B94F6B">
              <w:rPr>
                <w:sz w:val="20"/>
                <w:szCs w:val="20"/>
              </w:rPr>
              <w:t xml:space="preserve">  Food Safety </w:t>
            </w:r>
          </w:p>
          <w:p w14:paraId="0196AE78" w14:textId="0AEEA7B9" w:rsidR="00630A93" w:rsidRPr="00B94F6B" w:rsidRDefault="00674334" w:rsidP="00630A93">
            <w:pPr>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630A93" w:rsidRPr="00B94F6B">
              <w:rPr>
                <w:sz w:val="20"/>
                <w:szCs w:val="20"/>
              </w:rPr>
              <w:t xml:space="preserve">  Other.  Specify:</w:t>
            </w:r>
            <w:r>
              <w:rPr>
                <w:sz w:val="20"/>
                <w:szCs w:val="20"/>
              </w:rPr>
              <w:t xml:space="preserve"> </w:t>
            </w:r>
            <w:r w:rsidR="0047223A">
              <w:rPr>
                <w:sz w:val="20"/>
                <w:szCs w:val="20"/>
              </w:rPr>
              <w:t>2019 COVID-19 Response</w:t>
            </w:r>
            <w:r>
              <w:rPr>
                <w:sz w:val="20"/>
                <w:szCs w:val="20"/>
              </w:rPr>
              <w:t xml:space="preserve"> </w:t>
            </w:r>
          </w:p>
          <w:p w14:paraId="0413C803" w14:textId="5FC614C8" w:rsidR="00B31BD1" w:rsidRDefault="00B31BD1" w:rsidP="00B31BD1">
            <w:pPr>
              <w:rPr>
                <w:b/>
                <w:sz w:val="20"/>
                <w:szCs w:val="20"/>
              </w:rPr>
            </w:pPr>
          </w:p>
          <w:p w14:paraId="05ECC9C6" w14:textId="30C4DB81" w:rsidR="00B31BD1" w:rsidRPr="004D69C5" w:rsidRDefault="00B31BD1" w:rsidP="00B31BD1">
            <w:pPr>
              <w:jc w:val="center"/>
              <w:rPr>
                <w:b/>
                <w:color w:val="F2F2F2" w:themeColor="background1" w:themeShade="F2"/>
                <w:sz w:val="24"/>
                <w:szCs w:val="24"/>
              </w:rPr>
            </w:pPr>
          </w:p>
        </w:tc>
      </w:tr>
      <w:tr w:rsidR="00E156CD" w:rsidRPr="00700925" w14:paraId="7D3DC196" w14:textId="77777777" w:rsidTr="00E17C99">
        <w:trPr>
          <w:trHeight w:val="485"/>
        </w:trPr>
        <w:tc>
          <w:tcPr>
            <w:tcW w:w="607" w:type="dxa"/>
            <w:gridSpan w:val="2"/>
            <w:shd w:val="clear" w:color="auto" w:fill="1F497D" w:themeFill="text2"/>
            <w:vAlign w:val="center"/>
          </w:tcPr>
          <w:p w14:paraId="2668B307" w14:textId="6EA76956" w:rsidR="00E156CD" w:rsidRDefault="00A93EBB" w:rsidP="00A93EBB">
            <w:pPr>
              <w:rPr>
                <w:b/>
                <w:color w:val="FFFFFF" w:themeColor="background1"/>
                <w:sz w:val="28"/>
                <w:szCs w:val="28"/>
              </w:rPr>
            </w:pPr>
            <w:r>
              <w:rPr>
                <w:b/>
                <w:color w:val="FFFFFF" w:themeColor="background1"/>
                <w:sz w:val="28"/>
                <w:szCs w:val="28"/>
              </w:rPr>
              <w:lastRenderedPageBreak/>
              <w:t>7</w:t>
            </w:r>
          </w:p>
        </w:tc>
        <w:tc>
          <w:tcPr>
            <w:tcW w:w="10643" w:type="dxa"/>
            <w:gridSpan w:val="2"/>
            <w:shd w:val="clear" w:color="auto" w:fill="auto"/>
            <w:vAlign w:val="center"/>
          </w:tcPr>
          <w:p w14:paraId="0DE7BE06" w14:textId="7CEC0F42" w:rsidR="00E156CD" w:rsidRDefault="00E156CD" w:rsidP="00E156CD">
            <w:pPr>
              <w:rPr>
                <w:b/>
                <w:sz w:val="20"/>
                <w:szCs w:val="20"/>
              </w:rPr>
            </w:pPr>
            <w:r w:rsidRPr="00B94F6B">
              <w:rPr>
                <w:b/>
                <w:sz w:val="20"/>
                <w:szCs w:val="20"/>
              </w:rPr>
              <w:t>PROJECT DESCRIPTION</w:t>
            </w:r>
            <w:r w:rsidR="0068543D">
              <w:rPr>
                <w:b/>
                <w:sz w:val="20"/>
                <w:szCs w:val="20"/>
              </w:rPr>
              <w:t>; J</w:t>
            </w:r>
            <w:r w:rsidR="00955E66" w:rsidRPr="00B94F6B">
              <w:rPr>
                <w:b/>
                <w:sz w:val="20"/>
                <w:szCs w:val="20"/>
              </w:rPr>
              <w:t>USTIFICATION; BONA FIDE NEED; G</w:t>
            </w:r>
            <w:r w:rsidRPr="00B94F6B">
              <w:rPr>
                <w:b/>
                <w:sz w:val="20"/>
                <w:szCs w:val="20"/>
              </w:rPr>
              <w:t xml:space="preserve">OALS, AND GENERAL OR SAMPLE ACTIVITIES </w:t>
            </w:r>
            <w:r w:rsidR="004D2D07" w:rsidRPr="00B94F6B">
              <w:rPr>
                <w:b/>
                <w:sz w:val="20"/>
                <w:szCs w:val="20"/>
              </w:rPr>
              <w:t>TO BE UNDERTAKEN:</w:t>
            </w:r>
          </w:p>
          <w:p w14:paraId="5F65B128" w14:textId="40D28C60" w:rsidR="00674334" w:rsidRPr="00BC5564" w:rsidRDefault="000D283D" w:rsidP="00674334">
            <w:pPr>
              <w:rPr>
                <w:rFonts w:asciiTheme="minorHAnsi" w:hAnsiTheme="minorHAnsi"/>
              </w:rPr>
            </w:pPr>
            <w:r>
              <w:t>The 2019 Coronavirus Disease (COVID-19) is an emerging, and rapidly evolving nov</w:t>
            </w:r>
            <w:r w:rsidR="00BA54D7">
              <w:t>el virus spreading from person-to-person  in the United States. COVID-19 poses a significant public health risk</w:t>
            </w:r>
            <w:r w:rsidR="00407219">
              <w:t xml:space="preserve"> because of its ability to cause serious illness and death</w:t>
            </w:r>
            <w:r w:rsidR="00BA54D7">
              <w:t xml:space="preserve">. The federal government seeks to work </w:t>
            </w:r>
            <w:r w:rsidR="00D31327">
              <w:t>closely</w:t>
            </w:r>
            <w:r w:rsidR="00BA54D7">
              <w:t xml:space="preserve"> with state, local, tribal, territorial</w:t>
            </w:r>
            <w:r w:rsidR="0080385B">
              <w:t xml:space="preserve"> (STLT)</w:t>
            </w:r>
            <w:r w:rsidR="00BA54D7">
              <w:t xml:space="preserve"> </w:t>
            </w:r>
            <w:r w:rsidR="0080385B">
              <w:t xml:space="preserve">and public health </w:t>
            </w:r>
            <w:r w:rsidR="00BA54D7">
              <w:t>partners</w:t>
            </w:r>
            <w:r w:rsidR="0029460A">
              <w:t xml:space="preserve"> for this public health response</w:t>
            </w:r>
            <w:r w:rsidR="0080385B">
              <w:t xml:space="preserve">. </w:t>
            </w:r>
            <w:r w:rsidR="0047223A">
              <w:t xml:space="preserve">To </w:t>
            </w:r>
            <w:r w:rsidR="00203413">
              <w:t>respond to this nov</w:t>
            </w:r>
            <w:r w:rsidR="00BA54D7">
              <w:t>e</w:t>
            </w:r>
            <w:r w:rsidR="00203413">
              <w:t xml:space="preserve">l public health threat and protect the nation, CDC is providing funding to key national partners with current cooperative agreements to support accelerated state and local public health preparedness planning and operational support for </w:t>
            </w:r>
            <w:r w:rsidR="0029460A">
              <w:t xml:space="preserve">the </w:t>
            </w:r>
            <w:r w:rsidR="00203413">
              <w:t xml:space="preserve"> COVID-19</w:t>
            </w:r>
            <w:r w:rsidR="0029460A">
              <w:t xml:space="preserve"> response</w:t>
            </w:r>
            <w:r w:rsidR="00203413">
              <w:t xml:space="preserve">. </w:t>
            </w:r>
            <w:r w:rsidR="0047223A" w:rsidRPr="00D10F06">
              <w:t>The goal of this funding is to ensure the optimal response to prevention</w:t>
            </w:r>
            <w:r w:rsidR="0047223A">
              <w:t>, detection, monitoring</w:t>
            </w:r>
            <w:r w:rsidR="0047223A" w:rsidRPr="00D10F06">
              <w:t xml:space="preserve"> and control of </w:t>
            </w:r>
            <w:r w:rsidR="0047223A">
              <w:t>2019 novel coronavirus (COVID-19)</w:t>
            </w:r>
            <w:r w:rsidR="0047223A" w:rsidRPr="00D10F06">
              <w:t xml:space="preserve"> through the efforts of non-governmental organizations (NGOs). </w:t>
            </w:r>
            <w:r w:rsidR="0047223A">
              <w:t>N</w:t>
            </w:r>
            <w:r w:rsidR="0047223A" w:rsidRPr="00B02F84">
              <w:t>GOs are uniquely positioned to strengthen response efforts, whether through mobilizing their own constituents or by providing technical assistance to public sector health departments.</w:t>
            </w:r>
            <w:r w:rsidR="0047223A">
              <w:t xml:space="preserve"> These organizations have contributed to the quality, efficiency and speed of the COVID-19 response, and are important collaborators with CDC and STLT </w:t>
            </w:r>
            <w:r w:rsidR="00D31327">
              <w:t>partners.</w:t>
            </w:r>
            <w:r w:rsidR="00D31327" w:rsidRPr="00BC5564">
              <w:rPr>
                <w:rFonts w:asciiTheme="minorHAnsi" w:hAnsiTheme="minorHAnsi"/>
              </w:rPr>
              <w:t xml:space="preserve"> The</w:t>
            </w:r>
            <w:r w:rsidR="00674334" w:rsidRPr="00BC5564">
              <w:rPr>
                <w:rFonts w:asciiTheme="minorHAnsi" w:hAnsiTheme="minorHAnsi"/>
              </w:rPr>
              <w:t xml:space="preserve"> funding is intended </w:t>
            </w:r>
            <w:r w:rsidR="00D31327" w:rsidRPr="00BC5564">
              <w:rPr>
                <w:rFonts w:asciiTheme="minorHAnsi" w:hAnsiTheme="minorHAnsi"/>
              </w:rPr>
              <w:t>to:</w:t>
            </w:r>
          </w:p>
          <w:p w14:paraId="5B4A3AF3" w14:textId="77777777" w:rsidR="00674334" w:rsidRPr="00BC5564" w:rsidRDefault="00674334" w:rsidP="00674334">
            <w:pPr>
              <w:rPr>
                <w:rFonts w:asciiTheme="minorHAnsi" w:hAnsiTheme="minorHAnsi"/>
              </w:rPr>
            </w:pPr>
          </w:p>
          <w:p w14:paraId="0C0A1A70" w14:textId="7B80B348" w:rsidR="0029460A" w:rsidRDefault="00674334" w:rsidP="002221F3">
            <w:pPr>
              <w:pStyle w:val="ListParagraph"/>
              <w:numPr>
                <w:ilvl w:val="0"/>
                <w:numId w:val="34"/>
              </w:numPr>
              <w:rPr>
                <w:rFonts w:asciiTheme="minorHAnsi" w:hAnsiTheme="minorHAnsi"/>
              </w:rPr>
            </w:pPr>
            <w:r w:rsidRPr="00BC5564">
              <w:rPr>
                <w:rFonts w:asciiTheme="minorHAnsi" w:hAnsiTheme="minorHAnsi"/>
              </w:rPr>
              <w:t>Address gaps within state, local, tribal and territorial jurisdiction</w:t>
            </w:r>
            <w:r w:rsidR="002A6FB8" w:rsidRPr="00BC5564">
              <w:rPr>
                <w:rFonts w:asciiTheme="minorHAnsi" w:hAnsiTheme="minorHAnsi"/>
              </w:rPr>
              <w:t xml:space="preserve">s related to </w:t>
            </w:r>
            <w:r w:rsidRPr="00BC5564">
              <w:rPr>
                <w:rFonts w:asciiTheme="minorHAnsi" w:hAnsiTheme="minorHAnsi"/>
              </w:rPr>
              <w:t xml:space="preserve">preparedness and </w:t>
            </w:r>
            <w:r w:rsidR="00792E44">
              <w:rPr>
                <w:rFonts w:asciiTheme="minorHAnsi" w:hAnsiTheme="minorHAnsi"/>
              </w:rPr>
              <w:t xml:space="preserve">COVID-19 </w:t>
            </w:r>
            <w:r w:rsidRPr="00BC5564">
              <w:rPr>
                <w:rFonts w:asciiTheme="minorHAnsi" w:hAnsiTheme="minorHAnsi"/>
              </w:rPr>
              <w:t xml:space="preserve">response activities, which may include addressing gaps in </w:t>
            </w:r>
            <w:r w:rsidR="002F51D8">
              <w:rPr>
                <w:rFonts w:asciiTheme="minorHAnsi" w:hAnsiTheme="minorHAnsi"/>
              </w:rPr>
              <w:t xml:space="preserve">public health </w:t>
            </w:r>
            <w:r w:rsidR="000732E3">
              <w:rPr>
                <w:rFonts w:asciiTheme="minorHAnsi" w:hAnsiTheme="minorHAnsi"/>
              </w:rPr>
              <w:t xml:space="preserve">laboratory </w:t>
            </w:r>
            <w:r w:rsidR="002F51D8">
              <w:rPr>
                <w:rFonts w:asciiTheme="minorHAnsi" w:hAnsiTheme="minorHAnsi"/>
              </w:rPr>
              <w:t xml:space="preserve">(PHL) </w:t>
            </w:r>
            <w:r w:rsidR="000732E3">
              <w:rPr>
                <w:rFonts w:asciiTheme="minorHAnsi" w:hAnsiTheme="minorHAnsi"/>
              </w:rPr>
              <w:t>capacity</w:t>
            </w:r>
            <w:r w:rsidRPr="00BC5564">
              <w:rPr>
                <w:rFonts w:asciiTheme="minorHAnsi" w:hAnsiTheme="minorHAnsi"/>
              </w:rPr>
              <w:t xml:space="preserve"> and human surveillance</w:t>
            </w:r>
            <w:r w:rsidR="000732E3">
              <w:rPr>
                <w:rFonts w:asciiTheme="minorHAnsi" w:hAnsiTheme="minorHAnsi"/>
              </w:rPr>
              <w:t xml:space="preserve"> </w:t>
            </w:r>
            <w:r w:rsidRPr="00BC5564">
              <w:rPr>
                <w:rFonts w:asciiTheme="minorHAnsi" w:hAnsiTheme="minorHAnsi"/>
              </w:rPr>
              <w:t>and outreach to at-risk populations</w:t>
            </w:r>
            <w:r w:rsidR="0029460A">
              <w:rPr>
                <w:rFonts w:asciiTheme="minorHAnsi" w:hAnsiTheme="minorHAnsi"/>
              </w:rPr>
              <w:t>.</w:t>
            </w:r>
          </w:p>
          <w:p w14:paraId="136ACC91" w14:textId="77777777" w:rsidR="00D31327" w:rsidRDefault="00D31327" w:rsidP="00D31327">
            <w:pPr>
              <w:pStyle w:val="ListParagraph"/>
              <w:rPr>
                <w:rFonts w:asciiTheme="minorHAnsi" w:hAnsiTheme="minorHAnsi"/>
              </w:rPr>
            </w:pPr>
          </w:p>
          <w:p w14:paraId="49C459F0" w14:textId="68600455" w:rsidR="00674334" w:rsidRPr="008D7F99" w:rsidRDefault="0029460A" w:rsidP="002221F3">
            <w:pPr>
              <w:pStyle w:val="ListParagraph"/>
              <w:numPr>
                <w:ilvl w:val="0"/>
                <w:numId w:val="34"/>
              </w:numPr>
              <w:rPr>
                <w:rFonts w:asciiTheme="minorHAnsi" w:hAnsiTheme="minorHAnsi"/>
              </w:rPr>
            </w:pPr>
            <w:r>
              <w:rPr>
                <w:rFonts w:cstheme="minorHAnsi"/>
              </w:rPr>
              <w:t xml:space="preserve">Provide guidance </w:t>
            </w:r>
            <w:r w:rsidR="00D31327">
              <w:rPr>
                <w:rFonts w:cstheme="minorHAnsi"/>
              </w:rPr>
              <w:t>to state and local health departments with</w:t>
            </w:r>
            <w:r w:rsidR="00CB391E">
              <w:rPr>
                <w:rFonts w:cstheme="minorHAnsi"/>
              </w:rPr>
              <w:t xml:space="preserve"> i</w:t>
            </w:r>
            <w:r w:rsidR="00D31327" w:rsidRPr="00AC4D87">
              <w:rPr>
                <w:rFonts w:cstheme="minorHAnsi"/>
              </w:rPr>
              <w:t>mplement</w:t>
            </w:r>
            <w:r w:rsidR="00D31327">
              <w:rPr>
                <w:rFonts w:cstheme="minorHAnsi"/>
              </w:rPr>
              <w:t>ing and</w:t>
            </w:r>
            <w:r w:rsidRPr="00AC4D87">
              <w:rPr>
                <w:rFonts w:cstheme="minorHAnsi"/>
              </w:rPr>
              <w:t xml:space="preserve"> scal</w:t>
            </w:r>
            <w:r w:rsidR="00D31327">
              <w:rPr>
                <w:rFonts w:cstheme="minorHAnsi"/>
              </w:rPr>
              <w:t>ing</w:t>
            </w:r>
            <w:r w:rsidRPr="00AC4D87">
              <w:rPr>
                <w:rFonts w:cstheme="minorHAnsi"/>
              </w:rPr>
              <w:t>-up laboratory testing and data collection to enable identification and tracking of COVID</w:t>
            </w:r>
            <w:r>
              <w:rPr>
                <w:rFonts w:cstheme="minorHAnsi"/>
              </w:rPr>
              <w:t>-19</w:t>
            </w:r>
            <w:r w:rsidRPr="00AC4D87">
              <w:rPr>
                <w:rFonts w:cstheme="minorHAnsi"/>
              </w:rPr>
              <w:t xml:space="preserve"> cases in the communit</w:t>
            </w:r>
            <w:r w:rsidR="00407219">
              <w:rPr>
                <w:rFonts w:cstheme="minorHAnsi"/>
              </w:rPr>
              <w:t>ies</w:t>
            </w:r>
            <w:r w:rsidRPr="00AC4D87">
              <w:rPr>
                <w:rFonts w:cstheme="minorHAnsi"/>
              </w:rPr>
              <w:t xml:space="preserve"> and  </w:t>
            </w:r>
            <w:r w:rsidR="00D31327" w:rsidRPr="00AC4D87">
              <w:rPr>
                <w:rFonts w:cstheme="minorHAnsi"/>
              </w:rPr>
              <w:t>implementin</w:t>
            </w:r>
            <w:r w:rsidR="00D31327">
              <w:rPr>
                <w:rFonts w:cstheme="minorHAnsi"/>
              </w:rPr>
              <w:t xml:space="preserve">g </w:t>
            </w:r>
            <w:r w:rsidRPr="00AC4D87">
              <w:rPr>
                <w:rFonts w:cstheme="minorHAnsi"/>
              </w:rPr>
              <w:t>of real-time reporting</w:t>
            </w:r>
            <w:r>
              <w:rPr>
                <w:rFonts w:cstheme="minorHAnsi"/>
              </w:rPr>
              <w:t xml:space="preserve"> to CDC</w:t>
            </w:r>
            <w:r>
              <w:t>.</w:t>
            </w:r>
          </w:p>
          <w:p w14:paraId="3D032DDB" w14:textId="77777777" w:rsidR="002221F3" w:rsidRPr="008D7F99" w:rsidRDefault="002221F3" w:rsidP="008D7F99">
            <w:pPr>
              <w:pStyle w:val="ListParagraph"/>
              <w:rPr>
                <w:rFonts w:asciiTheme="minorHAnsi" w:hAnsiTheme="minorHAnsi"/>
              </w:rPr>
            </w:pPr>
          </w:p>
          <w:p w14:paraId="08B5AEE5" w14:textId="7D73CE51" w:rsidR="002221F3" w:rsidRDefault="002221F3" w:rsidP="002221F3">
            <w:pPr>
              <w:numPr>
                <w:ilvl w:val="0"/>
                <w:numId w:val="34"/>
              </w:numPr>
              <w:contextualSpacing/>
              <w:rPr>
                <w:rFonts w:cstheme="minorHAnsi"/>
              </w:rPr>
            </w:pPr>
            <w:r w:rsidRPr="005868EB">
              <w:rPr>
                <w:rFonts w:cstheme="minorHAnsi"/>
              </w:rPr>
              <w:t>Work with laboratory partners to ensure labs receive updated guidance on appropriate testing algorithms and sample types as additional information is acquired.</w:t>
            </w:r>
          </w:p>
          <w:p w14:paraId="5C50CBB4" w14:textId="77777777" w:rsidR="002221F3" w:rsidRDefault="002221F3" w:rsidP="008D7F99">
            <w:pPr>
              <w:pStyle w:val="ListParagraph"/>
              <w:rPr>
                <w:rFonts w:cstheme="minorHAnsi"/>
              </w:rPr>
            </w:pPr>
          </w:p>
          <w:p w14:paraId="5EBEE47F" w14:textId="779B06E6" w:rsidR="002221F3" w:rsidRPr="002221F3" w:rsidRDefault="002221F3" w:rsidP="008D7F99">
            <w:pPr>
              <w:numPr>
                <w:ilvl w:val="0"/>
                <w:numId w:val="34"/>
              </w:numPr>
              <w:contextualSpacing/>
              <w:rPr>
                <w:rFonts w:cstheme="minorHAnsi"/>
              </w:rPr>
            </w:pPr>
            <w:r>
              <w:rPr>
                <w:rFonts w:cstheme="minorHAnsi"/>
              </w:rPr>
              <w:t xml:space="preserve">Provide </w:t>
            </w:r>
            <w:proofErr w:type="spellStart"/>
            <w:r>
              <w:rPr>
                <w:rFonts w:cstheme="minorHAnsi"/>
              </w:rPr>
              <w:t>guidiance</w:t>
            </w:r>
            <w:proofErr w:type="spellEnd"/>
            <w:r>
              <w:rPr>
                <w:rFonts w:cstheme="minorHAnsi"/>
              </w:rPr>
              <w:t xml:space="preserve"> to state and local health </w:t>
            </w:r>
            <w:proofErr w:type="spellStart"/>
            <w:r>
              <w:rPr>
                <w:rFonts w:cstheme="minorHAnsi"/>
              </w:rPr>
              <w:t>deparmtnet</w:t>
            </w:r>
            <w:proofErr w:type="spellEnd"/>
            <w:r>
              <w:rPr>
                <w:rFonts w:cstheme="minorHAnsi"/>
              </w:rPr>
              <w:t xml:space="preserve"> to ensure data management systems are in place and meet the needs of the jurisdiction. </w:t>
            </w:r>
          </w:p>
          <w:p w14:paraId="2EA160F0" w14:textId="77777777" w:rsidR="00EE1E97" w:rsidRDefault="00EE1E97" w:rsidP="00EE1E97">
            <w:pPr>
              <w:pStyle w:val="ListParagraph"/>
              <w:rPr>
                <w:rFonts w:asciiTheme="minorHAnsi" w:hAnsiTheme="minorHAnsi"/>
              </w:rPr>
            </w:pPr>
          </w:p>
          <w:p w14:paraId="25535653" w14:textId="49F423F7" w:rsidR="00EE1E97" w:rsidRDefault="00EE1E97" w:rsidP="002221F3">
            <w:pPr>
              <w:pStyle w:val="ListParagraph"/>
              <w:numPr>
                <w:ilvl w:val="0"/>
                <w:numId w:val="34"/>
              </w:numPr>
              <w:rPr>
                <w:rFonts w:asciiTheme="minorHAnsi" w:hAnsiTheme="minorHAnsi"/>
              </w:rPr>
            </w:pPr>
            <w:r>
              <w:rPr>
                <w:rFonts w:asciiTheme="minorHAnsi" w:hAnsiTheme="minorHAnsi"/>
              </w:rPr>
              <w:t>Provide direct coordination and support to CDC’s State Coordination Task Force (SCTF)</w:t>
            </w:r>
            <w:r w:rsidR="00D74C6E">
              <w:rPr>
                <w:rFonts w:asciiTheme="minorHAnsi" w:hAnsiTheme="minorHAnsi"/>
              </w:rPr>
              <w:t>. Activities could include:</w:t>
            </w:r>
          </w:p>
          <w:p w14:paraId="7F6C65E7" w14:textId="77777777" w:rsidR="00EE1E97" w:rsidRPr="00EE1E97" w:rsidRDefault="00EE1E97" w:rsidP="00EE1E97">
            <w:pPr>
              <w:pStyle w:val="ListParagraph"/>
              <w:rPr>
                <w:rFonts w:asciiTheme="minorHAnsi" w:hAnsiTheme="minorHAnsi"/>
              </w:rPr>
            </w:pPr>
          </w:p>
          <w:p w14:paraId="1186E784" w14:textId="361497DE" w:rsidR="00EE1E97" w:rsidRDefault="00EE1E97" w:rsidP="002221F3">
            <w:pPr>
              <w:pStyle w:val="ListParagraph"/>
              <w:numPr>
                <w:ilvl w:val="1"/>
                <w:numId w:val="34"/>
              </w:numPr>
              <w:rPr>
                <w:rFonts w:asciiTheme="minorHAnsi" w:hAnsiTheme="minorHAnsi"/>
              </w:rPr>
            </w:pPr>
            <w:r>
              <w:rPr>
                <w:rFonts w:asciiTheme="minorHAnsi" w:hAnsiTheme="minorHAnsi"/>
              </w:rPr>
              <w:t>Assign dedicated resources to SCTF and other CDC working groups as needed</w:t>
            </w:r>
            <w:r w:rsidR="00D74C6E">
              <w:rPr>
                <w:rFonts w:asciiTheme="minorHAnsi" w:hAnsiTheme="minorHAnsi"/>
              </w:rPr>
              <w:t>;</w:t>
            </w:r>
          </w:p>
          <w:p w14:paraId="5C341AF2" w14:textId="4F12F105" w:rsidR="00EE1E97" w:rsidRDefault="00EE1E97" w:rsidP="002221F3">
            <w:pPr>
              <w:pStyle w:val="ListParagraph"/>
              <w:numPr>
                <w:ilvl w:val="1"/>
                <w:numId w:val="34"/>
              </w:numPr>
              <w:rPr>
                <w:rFonts w:asciiTheme="minorHAnsi" w:hAnsiTheme="minorHAnsi"/>
              </w:rPr>
            </w:pPr>
            <w:r>
              <w:rPr>
                <w:rFonts w:asciiTheme="minorHAnsi" w:hAnsiTheme="minorHAnsi"/>
              </w:rPr>
              <w:t>Activate and scale up organizational emergency response structure</w:t>
            </w:r>
            <w:r w:rsidR="00D74C6E">
              <w:rPr>
                <w:rFonts w:asciiTheme="minorHAnsi" w:hAnsiTheme="minorHAnsi"/>
              </w:rPr>
              <w:t>;</w:t>
            </w:r>
          </w:p>
          <w:p w14:paraId="51021994" w14:textId="24B530B3" w:rsidR="00EE1E97" w:rsidRDefault="00EE1E97" w:rsidP="002221F3">
            <w:pPr>
              <w:pStyle w:val="ListParagraph"/>
              <w:numPr>
                <w:ilvl w:val="1"/>
                <w:numId w:val="34"/>
              </w:numPr>
              <w:rPr>
                <w:rFonts w:asciiTheme="minorHAnsi" w:hAnsiTheme="minorHAnsi"/>
              </w:rPr>
            </w:pPr>
            <w:r>
              <w:rPr>
                <w:rFonts w:asciiTheme="minorHAnsi" w:hAnsiTheme="minorHAnsi"/>
              </w:rPr>
              <w:t>Facilitate, support, or attend in person/virtual CDC and partner meetings</w:t>
            </w:r>
            <w:r w:rsidR="00D74C6E">
              <w:rPr>
                <w:rFonts w:asciiTheme="minorHAnsi" w:hAnsiTheme="minorHAnsi"/>
              </w:rPr>
              <w:t>;</w:t>
            </w:r>
          </w:p>
          <w:p w14:paraId="35A9F51D" w14:textId="7AC9B771" w:rsidR="00D74C6E" w:rsidRDefault="00D74C6E" w:rsidP="002221F3">
            <w:pPr>
              <w:pStyle w:val="ListParagraph"/>
              <w:numPr>
                <w:ilvl w:val="1"/>
                <w:numId w:val="34"/>
              </w:numPr>
              <w:rPr>
                <w:rFonts w:asciiTheme="minorHAnsi" w:hAnsiTheme="minorHAnsi"/>
              </w:rPr>
            </w:pPr>
            <w:r>
              <w:rPr>
                <w:rFonts w:asciiTheme="minorHAnsi" w:hAnsiTheme="minorHAnsi"/>
              </w:rPr>
              <w:t>Provide input and feedback on CDC guidance as requested</w:t>
            </w:r>
            <w:r w:rsidR="002F51D8">
              <w:rPr>
                <w:rFonts w:asciiTheme="minorHAnsi" w:hAnsiTheme="minorHAnsi"/>
              </w:rPr>
              <w:t>;</w:t>
            </w:r>
          </w:p>
          <w:p w14:paraId="1FEC6CCD" w14:textId="7B4AF255" w:rsidR="00D74C6E" w:rsidRPr="00BC5564" w:rsidRDefault="00D31327" w:rsidP="002221F3">
            <w:pPr>
              <w:pStyle w:val="ListParagraph"/>
              <w:numPr>
                <w:ilvl w:val="1"/>
                <w:numId w:val="34"/>
              </w:numPr>
              <w:rPr>
                <w:rFonts w:asciiTheme="minorHAnsi" w:hAnsiTheme="minorHAnsi"/>
              </w:rPr>
            </w:pPr>
            <w:r>
              <w:rPr>
                <w:rFonts w:asciiTheme="minorHAnsi" w:hAnsiTheme="minorHAnsi"/>
              </w:rPr>
              <w:t>Track</w:t>
            </w:r>
            <w:r w:rsidR="00D74C6E">
              <w:rPr>
                <w:rFonts w:asciiTheme="minorHAnsi" w:hAnsiTheme="minorHAnsi"/>
              </w:rPr>
              <w:t xml:space="preserve"> evaluate</w:t>
            </w:r>
            <w:r w:rsidR="002F51D8">
              <w:rPr>
                <w:rFonts w:asciiTheme="minorHAnsi" w:hAnsiTheme="minorHAnsi"/>
              </w:rPr>
              <w:t xml:space="preserve"> and report to CDC organizational and external (CDC and health department/laboratories) successes and barrier </w:t>
            </w:r>
            <w:r>
              <w:rPr>
                <w:rFonts w:asciiTheme="minorHAnsi" w:hAnsiTheme="minorHAnsi"/>
              </w:rPr>
              <w:t>impacting</w:t>
            </w:r>
            <w:r w:rsidR="002F51D8">
              <w:rPr>
                <w:rFonts w:asciiTheme="minorHAnsi" w:hAnsiTheme="minorHAnsi"/>
              </w:rPr>
              <w:t xml:space="preserve"> COVID-19 response operations.</w:t>
            </w:r>
          </w:p>
          <w:p w14:paraId="0CBB27FA" w14:textId="77777777" w:rsidR="00674334" w:rsidRPr="00BC5564" w:rsidRDefault="00674334" w:rsidP="00674334">
            <w:pPr>
              <w:rPr>
                <w:rFonts w:asciiTheme="minorHAnsi" w:hAnsiTheme="minorHAnsi"/>
              </w:rPr>
            </w:pPr>
          </w:p>
          <w:p w14:paraId="0C137DDF" w14:textId="354A1F70" w:rsidR="002A6FB8" w:rsidRPr="00BC5564" w:rsidRDefault="002A6FB8" w:rsidP="002221F3">
            <w:pPr>
              <w:numPr>
                <w:ilvl w:val="0"/>
                <w:numId w:val="34"/>
              </w:numPr>
              <w:spacing w:after="200" w:line="276" w:lineRule="auto"/>
              <w:rPr>
                <w:rFonts w:asciiTheme="minorHAnsi" w:hAnsiTheme="minorHAnsi"/>
              </w:rPr>
            </w:pPr>
            <w:r w:rsidRPr="00BC5564">
              <w:rPr>
                <w:rFonts w:asciiTheme="minorHAnsi" w:eastAsiaTheme="minorHAnsi" w:hAnsiTheme="minorHAnsi" w:cs="Calibri"/>
                <w:spacing w:val="-1"/>
              </w:rPr>
              <w:t>Work</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with</w:t>
            </w:r>
            <w:r w:rsidR="002F51D8">
              <w:rPr>
                <w:rFonts w:asciiTheme="minorHAnsi" w:eastAsiaTheme="minorHAnsi" w:hAnsiTheme="minorHAnsi" w:cs="Calibri"/>
                <w:spacing w:val="-1"/>
              </w:rPr>
              <w:t xml:space="preserve"> </w:t>
            </w:r>
            <w:r w:rsidR="00BC5564" w:rsidRPr="00BC5564">
              <w:rPr>
                <w:rFonts w:asciiTheme="minorHAnsi" w:eastAsiaTheme="minorHAnsi" w:hAnsiTheme="minorHAnsi" w:cs="Calibri"/>
              </w:rPr>
              <w:t>PHLs</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and other</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partners</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to</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sustain,</w:t>
            </w:r>
            <w:r w:rsidRPr="00BC5564">
              <w:rPr>
                <w:rFonts w:asciiTheme="minorHAnsi" w:hAnsiTheme="minorHAnsi"/>
              </w:rPr>
              <w:t xml:space="preserve"> </w:t>
            </w:r>
            <w:r w:rsidRPr="002A6FB8">
              <w:rPr>
                <w:rFonts w:asciiTheme="minorHAnsi" w:eastAsiaTheme="minorHAnsi" w:hAnsiTheme="minorHAnsi" w:cs="Calibri"/>
                <w:spacing w:val="-1"/>
              </w:rPr>
              <w:t>strengthen</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and</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continually</w:t>
            </w:r>
            <w:r w:rsidRPr="002A6FB8">
              <w:rPr>
                <w:rFonts w:asciiTheme="minorHAnsi" w:eastAsiaTheme="minorHAnsi" w:hAnsiTheme="minorHAnsi" w:cs="Calibri"/>
                <w:spacing w:val="-4"/>
              </w:rPr>
              <w:t xml:space="preserve"> </w:t>
            </w:r>
            <w:r w:rsidRPr="002A6FB8">
              <w:rPr>
                <w:rFonts w:asciiTheme="minorHAnsi" w:eastAsiaTheme="minorHAnsi" w:hAnsiTheme="minorHAnsi" w:cs="Calibri"/>
              </w:rPr>
              <w:t>improve</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infectious</w:t>
            </w:r>
            <w:r w:rsidRPr="002A6FB8">
              <w:rPr>
                <w:rFonts w:asciiTheme="minorHAnsi" w:eastAsiaTheme="minorHAnsi" w:hAnsiTheme="minorHAnsi" w:cs="Calibri"/>
                <w:spacing w:val="-6"/>
              </w:rPr>
              <w:t xml:space="preserve"> </w:t>
            </w:r>
            <w:r w:rsidRPr="002A6FB8">
              <w:rPr>
                <w:rFonts w:asciiTheme="minorHAnsi" w:eastAsiaTheme="minorHAnsi" w:hAnsiTheme="minorHAnsi" w:cs="Calibri"/>
                <w:spacing w:val="-1"/>
              </w:rPr>
              <w:t>disease</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detection</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and</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surveillance</w:t>
            </w:r>
            <w:r w:rsidRPr="002A6FB8">
              <w:rPr>
                <w:rFonts w:asciiTheme="minorHAnsi" w:eastAsiaTheme="minorHAnsi" w:hAnsiTheme="minorHAnsi" w:cs="Calibri"/>
                <w:spacing w:val="-3"/>
              </w:rPr>
              <w:t xml:space="preserve"> </w:t>
            </w:r>
            <w:r w:rsidRPr="00BC5564">
              <w:rPr>
                <w:rFonts w:asciiTheme="minorHAnsi" w:eastAsiaTheme="minorHAnsi" w:hAnsiTheme="minorHAnsi" w:cs="Calibri"/>
                <w:spacing w:val="-1"/>
              </w:rPr>
              <w:t xml:space="preserve">activities </w:t>
            </w:r>
            <w:r w:rsidRPr="002A6FB8">
              <w:rPr>
                <w:rFonts w:asciiTheme="minorHAnsi" w:eastAsiaTheme="minorHAnsi" w:hAnsiTheme="minorHAnsi" w:cs="Calibri"/>
              </w:rPr>
              <w:t xml:space="preserve">in </w:t>
            </w:r>
            <w:r w:rsidRPr="002A6FB8">
              <w:rPr>
                <w:rFonts w:asciiTheme="minorHAnsi" w:eastAsiaTheme="minorHAnsi" w:hAnsiTheme="minorHAnsi" w:cs="Calibri"/>
                <w:spacing w:val="-1"/>
              </w:rPr>
              <w:t xml:space="preserve">the US. </w:t>
            </w:r>
            <w:r w:rsidR="00BC5564" w:rsidRPr="00BC5564">
              <w:rPr>
                <w:rFonts w:asciiTheme="minorHAnsi" w:eastAsiaTheme="minorHAnsi" w:hAnsiTheme="minorHAnsi" w:cs="Calibri"/>
              </w:rPr>
              <w:t>Activities</w:t>
            </w:r>
            <w:r w:rsidRPr="00BC5564">
              <w:rPr>
                <w:rFonts w:asciiTheme="minorHAnsi" w:eastAsiaTheme="minorHAnsi" w:hAnsiTheme="minorHAnsi" w:cs="Calibri"/>
              </w:rPr>
              <w:t xml:space="preserve"> could include:</w:t>
            </w:r>
          </w:p>
          <w:p w14:paraId="21FA92A5" w14:textId="1166A7B9" w:rsidR="00BC5564" w:rsidRDefault="002A6FB8" w:rsidP="002221F3">
            <w:pPr>
              <w:numPr>
                <w:ilvl w:val="1"/>
                <w:numId w:val="34"/>
              </w:numPr>
              <w:spacing w:line="276" w:lineRule="auto"/>
              <w:rPr>
                <w:rFonts w:asciiTheme="minorHAnsi" w:hAnsiTheme="minorHAnsi"/>
              </w:rPr>
            </w:pPr>
            <w:r w:rsidRPr="00BC5564">
              <w:rPr>
                <w:rFonts w:asciiTheme="minorHAnsi" w:eastAsiaTheme="minorHAnsi" w:hAnsiTheme="minorHAnsi" w:cs="Calibri"/>
                <w:spacing w:val="-1"/>
              </w:rPr>
              <w:lastRenderedPageBreak/>
              <w:t>Coordinating</w:t>
            </w:r>
            <w:r w:rsidRPr="002A6FB8">
              <w:rPr>
                <w:rFonts w:asciiTheme="minorHAnsi" w:eastAsiaTheme="minorHAnsi" w:hAnsiTheme="minorHAnsi" w:cs="Calibri"/>
                <w:spacing w:val="-2"/>
              </w:rPr>
              <w:t xml:space="preserve"> the</w:t>
            </w:r>
            <w:r w:rsidRPr="002A6FB8">
              <w:rPr>
                <w:rFonts w:asciiTheme="minorHAnsi" w:eastAsiaTheme="minorHAnsi" w:hAnsiTheme="minorHAnsi" w:cs="Calibri"/>
                <w:spacing w:val="-1"/>
              </w:rPr>
              <w:t xml:space="preserve"> evaluation</w:t>
            </w:r>
            <w:r w:rsidRPr="002A6FB8">
              <w:rPr>
                <w:rFonts w:asciiTheme="minorHAnsi" w:eastAsiaTheme="minorHAnsi" w:hAnsiTheme="minorHAnsi" w:cs="Calibri"/>
              </w:rPr>
              <w:t xml:space="preserve"> </w:t>
            </w:r>
            <w:r w:rsidR="00BC5564">
              <w:rPr>
                <w:rFonts w:asciiTheme="minorHAnsi" w:eastAsiaTheme="minorHAnsi" w:hAnsiTheme="minorHAnsi" w:cs="Calibri"/>
                <w:spacing w:val="-1"/>
              </w:rPr>
              <w:t xml:space="preserve">of </w:t>
            </w:r>
            <w:r w:rsidRPr="002A6FB8">
              <w:rPr>
                <w:rFonts w:asciiTheme="minorHAnsi" w:eastAsiaTheme="minorHAnsi" w:hAnsiTheme="minorHAnsi" w:cs="Calibri"/>
              </w:rPr>
              <w:t>new</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technologies,</w:t>
            </w:r>
            <w:r w:rsidRPr="002A6FB8">
              <w:rPr>
                <w:rFonts w:asciiTheme="minorHAnsi" w:eastAsiaTheme="minorHAnsi" w:hAnsiTheme="minorHAnsi" w:cs="Calibri"/>
                <w:spacing w:val="-5"/>
              </w:rPr>
              <w:t xml:space="preserve"> </w:t>
            </w:r>
            <w:r w:rsidRPr="002A6FB8">
              <w:rPr>
                <w:rFonts w:asciiTheme="minorHAnsi" w:eastAsiaTheme="minorHAnsi" w:hAnsiTheme="minorHAnsi" w:cs="Calibri"/>
              </w:rPr>
              <w:t>test</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methods</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and</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practices;</w:t>
            </w:r>
            <w:r w:rsidRPr="002A6FB8">
              <w:rPr>
                <w:rFonts w:asciiTheme="minorHAnsi" w:eastAsiaTheme="minorHAnsi" w:hAnsiTheme="minorHAnsi" w:cs="Calibri"/>
                <w:spacing w:val="-2"/>
              </w:rPr>
              <w:t xml:space="preserve"> </w:t>
            </w:r>
            <w:r w:rsidR="00BC5564">
              <w:rPr>
                <w:rFonts w:asciiTheme="minorHAnsi" w:eastAsiaTheme="minorHAnsi" w:hAnsiTheme="minorHAnsi" w:cs="Calibri"/>
                <w:spacing w:val="-1"/>
              </w:rPr>
              <w:t>provide</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and</w:t>
            </w:r>
            <w:r w:rsidRPr="002A6FB8">
              <w:rPr>
                <w:rFonts w:asciiTheme="minorHAnsi" w:eastAsiaTheme="minorHAnsi" w:hAnsiTheme="minorHAnsi" w:cs="Calibri"/>
                <w:spacing w:val="-4"/>
              </w:rPr>
              <w:t xml:space="preserve"> </w:t>
            </w:r>
            <w:r w:rsidR="00BC5564">
              <w:rPr>
                <w:rFonts w:asciiTheme="minorHAnsi" w:eastAsiaTheme="minorHAnsi" w:hAnsiTheme="minorHAnsi" w:cs="Calibri"/>
                <w:spacing w:val="-1"/>
              </w:rPr>
              <w:t xml:space="preserve">assure </w:t>
            </w:r>
            <w:r w:rsidRPr="002A6FB8">
              <w:rPr>
                <w:rFonts w:asciiTheme="minorHAnsi" w:eastAsiaTheme="minorHAnsi" w:hAnsiTheme="minorHAnsi" w:cs="Calibri"/>
                <w:spacing w:val="-1"/>
              </w:rPr>
              <w:t>access</w:t>
            </w:r>
            <w:r w:rsidRPr="002A6FB8">
              <w:rPr>
                <w:rFonts w:asciiTheme="minorHAnsi" w:eastAsiaTheme="minorHAnsi" w:hAnsiTheme="minorHAnsi" w:cs="Calibri"/>
                <w:spacing w:val="-3"/>
              </w:rPr>
              <w:t xml:space="preserve"> </w:t>
            </w:r>
            <w:r w:rsidRPr="002A6FB8">
              <w:rPr>
                <w:rFonts w:asciiTheme="minorHAnsi" w:eastAsiaTheme="minorHAnsi" w:hAnsiTheme="minorHAnsi" w:cs="Calibri"/>
              </w:rPr>
              <w:t>to</w:t>
            </w:r>
            <w:r w:rsidRPr="002A6FB8">
              <w:rPr>
                <w:rFonts w:asciiTheme="minorHAnsi" w:eastAsiaTheme="minorHAnsi" w:hAnsiTheme="minorHAnsi" w:cs="Calibri"/>
                <w:spacing w:val="-4"/>
              </w:rPr>
              <w:t xml:space="preserve"> </w:t>
            </w:r>
            <w:r w:rsidRPr="002A6FB8">
              <w:rPr>
                <w:rFonts w:asciiTheme="minorHAnsi" w:eastAsiaTheme="minorHAnsi" w:hAnsiTheme="minorHAnsi" w:cs="Calibri"/>
              </w:rPr>
              <w:t>highly-</w:t>
            </w:r>
            <w:r w:rsidRPr="002A6FB8">
              <w:rPr>
                <w:rFonts w:asciiTheme="minorHAnsi" w:eastAsiaTheme="minorHAnsi" w:hAnsiTheme="minorHAnsi" w:cs="Calibri"/>
                <w:spacing w:val="69"/>
              </w:rPr>
              <w:t xml:space="preserve"> </w:t>
            </w:r>
            <w:r w:rsidRPr="002A6FB8">
              <w:rPr>
                <w:rFonts w:asciiTheme="minorHAnsi" w:eastAsiaTheme="minorHAnsi" w:hAnsiTheme="minorHAnsi" w:cs="Calibri"/>
                <w:spacing w:val="-1"/>
              </w:rPr>
              <w:t>specialized</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or</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low-volume</w:t>
            </w:r>
            <w:r w:rsidRPr="002A6FB8">
              <w:rPr>
                <w:rFonts w:asciiTheme="minorHAnsi" w:eastAsiaTheme="minorHAnsi" w:hAnsiTheme="minorHAnsi" w:cs="Calibri"/>
                <w:spacing w:val="-2"/>
              </w:rPr>
              <w:t xml:space="preserve"> </w:t>
            </w:r>
            <w:r w:rsidRPr="002A6FB8">
              <w:rPr>
                <w:rFonts w:asciiTheme="minorHAnsi" w:eastAsiaTheme="minorHAnsi" w:hAnsiTheme="minorHAnsi" w:cs="Calibri"/>
              </w:rPr>
              <w:t>testing</w:t>
            </w:r>
            <w:r w:rsidRPr="002A6FB8">
              <w:rPr>
                <w:rFonts w:asciiTheme="minorHAnsi" w:eastAsiaTheme="minorHAnsi" w:hAnsiTheme="minorHAnsi" w:cs="Calibri"/>
                <w:spacing w:val="-6"/>
              </w:rPr>
              <w:t xml:space="preserve"> </w:t>
            </w:r>
            <w:r w:rsidRPr="002A6FB8">
              <w:rPr>
                <w:rFonts w:asciiTheme="minorHAnsi" w:eastAsiaTheme="minorHAnsi" w:hAnsiTheme="minorHAnsi" w:cs="Calibri"/>
                <w:spacing w:val="-1"/>
              </w:rPr>
              <w:t>services</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through</w:t>
            </w:r>
            <w:r w:rsidRPr="002A6FB8">
              <w:rPr>
                <w:rFonts w:asciiTheme="minorHAnsi" w:eastAsiaTheme="minorHAnsi" w:hAnsiTheme="minorHAnsi" w:cs="Calibri"/>
                <w:spacing w:val="-2"/>
              </w:rPr>
              <w:t xml:space="preserve"> </w:t>
            </w:r>
            <w:r w:rsidRPr="002A6FB8">
              <w:rPr>
                <w:rFonts w:asciiTheme="minorHAnsi" w:eastAsiaTheme="minorHAnsi" w:hAnsiTheme="minorHAnsi" w:cs="Calibri"/>
              </w:rPr>
              <w:t>a</w:t>
            </w:r>
            <w:r w:rsidRPr="002A6FB8">
              <w:rPr>
                <w:rFonts w:asciiTheme="minorHAnsi" w:eastAsiaTheme="minorHAnsi" w:hAnsiTheme="minorHAnsi" w:cs="Calibri"/>
                <w:spacing w:val="-5"/>
              </w:rPr>
              <w:t xml:space="preserve"> </w:t>
            </w:r>
            <w:r w:rsidRPr="002A6FB8">
              <w:rPr>
                <w:rFonts w:asciiTheme="minorHAnsi" w:eastAsiaTheme="minorHAnsi" w:hAnsiTheme="minorHAnsi" w:cs="Calibri"/>
                <w:spacing w:val="-1"/>
              </w:rPr>
              <w:t>network</w:t>
            </w:r>
            <w:r w:rsidRPr="002A6FB8">
              <w:rPr>
                <w:rFonts w:asciiTheme="minorHAnsi" w:eastAsiaTheme="minorHAnsi" w:hAnsiTheme="minorHAnsi" w:cs="Calibri"/>
                <w:spacing w:val="-4"/>
              </w:rPr>
              <w:t xml:space="preserve"> </w:t>
            </w:r>
            <w:r w:rsidRPr="002A6FB8">
              <w:rPr>
                <w:rFonts w:asciiTheme="minorHAnsi" w:eastAsiaTheme="minorHAnsi" w:hAnsiTheme="minorHAnsi" w:cs="Calibri"/>
              </w:rPr>
              <w:t>of</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Reference</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Centers</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or</w:t>
            </w:r>
            <w:r w:rsidRPr="002A6FB8">
              <w:rPr>
                <w:rFonts w:asciiTheme="minorHAnsi" w:eastAsiaTheme="minorHAnsi" w:hAnsiTheme="minorHAnsi" w:cs="Calibri"/>
                <w:spacing w:val="59"/>
                <w:w w:val="99"/>
              </w:rPr>
              <w:t xml:space="preserve"> </w:t>
            </w:r>
            <w:r w:rsidRPr="002A6FB8">
              <w:rPr>
                <w:rFonts w:asciiTheme="minorHAnsi" w:eastAsiaTheme="minorHAnsi" w:hAnsiTheme="minorHAnsi" w:cs="Calibri"/>
                <w:spacing w:val="-1"/>
              </w:rPr>
              <w:t>shared-service</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models;</w:t>
            </w:r>
            <w:r w:rsidRPr="002A6FB8">
              <w:rPr>
                <w:rFonts w:asciiTheme="minorHAnsi" w:eastAsiaTheme="minorHAnsi" w:hAnsiTheme="minorHAnsi" w:cs="Calibri"/>
                <w:spacing w:val="-5"/>
              </w:rPr>
              <w:t xml:space="preserve"> </w:t>
            </w:r>
          </w:p>
          <w:p w14:paraId="5323638E" w14:textId="24D883A2" w:rsidR="002A6FB8" w:rsidRPr="00BC5564" w:rsidRDefault="002A6FB8" w:rsidP="002221F3">
            <w:pPr>
              <w:numPr>
                <w:ilvl w:val="1"/>
                <w:numId w:val="34"/>
              </w:numPr>
              <w:spacing w:line="276" w:lineRule="auto"/>
              <w:rPr>
                <w:rFonts w:asciiTheme="minorHAnsi" w:hAnsiTheme="minorHAnsi"/>
              </w:rPr>
            </w:pPr>
            <w:r w:rsidRPr="00BC5564">
              <w:rPr>
                <w:rFonts w:asciiTheme="minorHAnsi" w:eastAsiaTheme="minorHAnsi" w:hAnsiTheme="minorHAnsi" w:cs="Calibri"/>
                <w:spacing w:val="-1"/>
              </w:rPr>
              <w:t>Develop</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guidelines</w:t>
            </w:r>
            <w:r w:rsidRPr="002A6FB8">
              <w:rPr>
                <w:rFonts w:asciiTheme="minorHAnsi" w:eastAsiaTheme="minorHAnsi" w:hAnsiTheme="minorHAnsi" w:cs="Calibri"/>
                <w:spacing w:val="-6"/>
              </w:rPr>
              <w:t xml:space="preserve"> </w:t>
            </w:r>
            <w:r w:rsidRPr="002A6FB8">
              <w:rPr>
                <w:rFonts w:asciiTheme="minorHAnsi" w:eastAsiaTheme="minorHAnsi" w:hAnsiTheme="minorHAnsi" w:cs="Calibri"/>
                <w:spacing w:val="-1"/>
              </w:rPr>
              <w:t>and recommendations</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on</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laboratory</w:t>
            </w:r>
            <w:r w:rsidRPr="002A6FB8">
              <w:rPr>
                <w:rFonts w:asciiTheme="minorHAnsi" w:eastAsiaTheme="minorHAnsi" w:hAnsiTheme="minorHAnsi" w:cs="Calibri"/>
                <w:spacing w:val="-7"/>
              </w:rPr>
              <w:t xml:space="preserve"> </w:t>
            </w:r>
            <w:r w:rsidRPr="002A6FB8">
              <w:rPr>
                <w:rFonts w:asciiTheme="minorHAnsi" w:eastAsiaTheme="minorHAnsi" w:hAnsiTheme="minorHAnsi" w:cs="Calibri"/>
              </w:rPr>
              <w:t>policy</w:t>
            </w:r>
            <w:r w:rsidRPr="002A6FB8">
              <w:rPr>
                <w:rFonts w:asciiTheme="minorHAnsi" w:eastAsiaTheme="minorHAnsi" w:hAnsiTheme="minorHAnsi" w:cs="Calibri"/>
                <w:spacing w:val="-4"/>
              </w:rPr>
              <w:t xml:space="preserve"> </w:t>
            </w:r>
            <w:r w:rsidRPr="00BC5564">
              <w:rPr>
                <w:rFonts w:asciiTheme="minorHAnsi" w:eastAsiaTheme="minorHAnsi" w:hAnsiTheme="minorHAnsi" w:cs="Calibri"/>
                <w:spacing w:val="-1"/>
              </w:rPr>
              <w:t xml:space="preserve">and </w:t>
            </w:r>
            <w:r w:rsidRPr="002A6FB8">
              <w:rPr>
                <w:rFonts w:asciiTheme="minorHAnsi" w:eastAsiaTheme="minorHAnsi" w:hAnsiTheme="minorHAnsi" w:cs="Calibri"/>
              </w:rPr>
              <w:t>practice;</w:t>
            </w:r>
            <w:r w:rsidRPr="002A6FB8">
              <w:rPr>
                <w:rFonts w:asciiTheme="minorHAnsi" w:eastAsiaTheme="minorHAnsi" w:hAnsiTheme="minorHAnsi" w:cs="Calibri"/>
                <w:spacing w:val="-5"/>
              </w:rPr>
              <w:t xml:space="preserve"> </w:t>
            </w:r>
          </w:p>
          <w:p w14:paraId="04FA7211" w14:textId="067A3277" w:rsidR="002A6FB8" w:rsidRPr="00BC5564" w:rsidRDefault="002A6FB8" w:rsidP="002221F3">
            <w:pPr>
              <w:numPr>
                <w:ilvl w:val="1"/>
                <w:numId w:val="34"/>
              </w:numPr>
              <w:spacing w:line="276" w:lineRule="auto"/>
              <w:rPr>
                <w:rFonts w:asciiTheme="minorHAnsi" w:hAnsiTheme="minorHAnsi"/>
              </w:rPr>
            </w:pPr>
            <w:r w:rsidRPr="00BC5564">
              <w:rPr>
                <w:rFonts w:asciiTheme="minorHAnsi" w:eastAsiaTheme="minorHAnsi" w:hAnsiTheme="minorHAnsi" w:cs="Calibri"/>
                <w:spacing w:val="-1"/>
              </w:rPr>
              <w:t>P</w:t>
            </w:r>
            <w:r w:rsidR="00BC5564">
              <w:rPr>
                <w:rFonts w:asciiTheme="minorHAnsi" w:eastAsiaTheme="minorHAnsi" w:hAnsiTheme="minorHAnsi" w:cs="Calibri"/>
                <w:spacing w:val="-1"/>
              </w:rPr>
              <w:t>rovide</w:t>
            </w:r>
            <w:r w:rsidRPr="002A6FB8">
              <w:rPr>
                <w:rFonts w:asciiTheme="minorHAnsi" w:eastAsiaTheme="minorHAnsi" w:hAnsiTheme="minorHAnsi" w:cs="Calibri"/>
                <w:spacing w:val="-5"/>
              </w:rPr>
              <w:t xml:space="preserve"> </w:t>
            </w:r>
            <w:r w:rsidRPr="002A6FB8">
              <w:rPr>
                <w:rFonts w:asciiTheme="minorHAnsi" w:eastAsiaTheme="minorHAnsi" w:hAnsiTheme="minorHAnsi" w:cs="Calibri"/>
                <w:spacing w:val="-1"/>
              </w:rPr>
              <w:t>training</w:t>
            </w:r>
            <w:r w:rsidRPr="002A6FB8">
              <w:rPr>
                <w:rFonts w:asciiTheme="minorHAnsi" w:eastAsiaTheme="minorHAnsi" w:hAnsiTheme="minorHAnsi" w:cs="Calibri"/>
                <w:spacing w:val="-4"/>
              </w:rPr>
              <w:t xml:space="preserve"> </w:t>
            </w:r>
            <w:r w:rsidRPr="002A6FB8">
              <w:rPr>
                <w:rFonts w:asciiTheme="minorHAnsi" w:eastAsiaTheme="minorHAnsi" w:hAnsiTheme="minorHAnsi" w:cs="Calibri"/>
              </w:rPr>
              <w:t>to</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PHLs,</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clinical</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laboratories</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and</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other</w:t>
            </w:r>
            <w:r w:rsidRPr="002A6FB8">
              <w:rPr>
                <w:rFonts w:asciiTheme="minorHAnsi" w:eastAsiaTheme="minorHAnsi" w:hAnsiTheme="minorHAnsi" w:cs="Calibri"/>
                <w:spacing w:val="-6"/>
              </w:rPr>
              <w:t xml:space="preserve"> </w:t>
            </w:r>
            <w:r w:rsidRPr="002A6FB8">
              <w:rPr>
                <w:rFonts w:asciiTheme="minorHAnsi" w:eastAsiaTheme="minorHAnsi" w:hAnsiTheme="minorHAnsi" w:cs="Calibri"/>
                <w:spacing w:val="-1"/>
              </w:rPr>
              <w:t>partners;</w:t>
            </w:r>
            <w:r w:rsidRPr="002A6FB8">
              <w:rPr>
                <w:rFonts w:asciiTheme="minorHAnsi" w:eastAsiaTheme="minorHAnsi" w:hAnsiTheme="minorHAnsi" w:cs="Calibri"/>
                <w:spacing w:val="-4"/>
              </w:rPr>
              <w:t xml:space="preserve"> </w:t>
            </w:r>
          </w:p>
          <w:p w14:paraId="6D2FCA67" w14:textId="15B8590B" w:rsidR="002A6FB8" w:rsidRPr="00BC5564" w:rsidRDefault="002A6FB8" w:rsidP="002221F3">
            <w:pPr>
              <w:numPr>
                <w:ilvl w:val="1"/>
                <w:numId w:val="34"/>
              </w:numPr>
              <w:spacing w:line="276" w:lineRule="auto"/>
              <w:rPr>
                <w:rFonts w:asciiTheme="minorHAnsi" w:hAnsiTheme="minorHAnsi"/>
              </w:rPr>
            </w:pPr>
            <w:r w:rsidRPr="00BC5564">
              <w:rPr>
                <w:rFonts w:asciiTheme="minorHAnsi" w:eastAsiaTheme="minorHAnsi" w:hAnsiTheme="minorHAnsi" w:cs="Calibri"/>
                <w:spacing w:val="-1"/>
              </w:rPr>
              <w:t>P</w:t>
            </w:r>
            <w:r w:rsidR="00BC5564">
              <w:rPr>
                <w:rFonts w:asciiTheme="minorHAnsi" w:eastAsiaTheme="minorHAnsi" w:hAnsiTheme="minorHAnsi" w:cs="Calibri"/>
                <w:spacing w:val="-1"/>
              </w:rPr>
              <w:t>rovide</w:t>
            </w:r>
            <w:r w:rsidRPr="00BC5564">
              <w:rPr>
                <w:rFonts w:asciiTheme="minorHAnsi" w:eastAsiaTheme="minorHAnsi" w:hAnsiTheme="minorHAnsi" w:cs="Calibri"/>
                <w:spacing w:val="-1"/>
              </w:rPr>
              <w:t xml:space="preserve"> t</w:t>
            </w:r>
            <w:r w:rsidRPr="002A6FB8">
              <w:rPr>
                <w:rFonts w:asciiTheme="minorHAnsi" w:eastAsiaTheme="minorHAnsi" w:hAnsiTheme="minorHAnsi" w:cs="Calibri"/>
              </w:rPr>
              <w:t>echnical</w:t>
            </w:r>
            <w:r w:rsidRPr="002A6FB8">
              <w:rPr>
                <w:rFonts w:asciiTheme="minorHAnsi" w:eastAsiaTheme="minorHAnsi" w:hAnsiTheme="minorHAnsi" w:cs="Calibri"/>
                <w:spacing w:val="-4"/>
              </w:rPr>
              <w:t xml:space="preserve"> </w:t>
            </w:r>
            <w:r w:rsidRPr="002A6FB8">
              <w:rPr>
                <w:rFonts w:asciiTheme="minorHAnsi" w:eastAsiaTheme="minorHAnsi" w:hAnsiTheme="minorHAnsi" w:cs="Calibri"/>
                <w:spacing w:val="-1"/>
              </w:rPr>
              <w:t>assistance to</w:t>
            </w:r>
            <w:r w:rsidRPr="002A6FB8">
              <w:rPr>
                <w:rFonts w:asciiTheme="minorHAnsi" w:eastAsiaTheme="minorHAnsi" w:hAnsiTheme="minorHAnsi" w:cs="Calibri"/>
                <w:spacing w:val="-2"/>
              </w:rPr>
              <w:t xml:space="preserve"> </w:t>
            </w:r>
            <w:r w:rsidRPr="002A6FB8">
              <w:rPr>
                <w:rFonts w:asciiTheme="minorHAnsi" w:eastAsiaTheme="minorHAnsi" w:hAnsiTheme="minorHAnsi" w:cs="Calibri"/>
                <w:spacing w:val="-1"/>
              </w:rPr>
              <w:t>PHLs</w:t>
            </w:r>
            <w:r w:rsidRPr="002A6FB8">
              <w:rPr>
                <w:rFonts w:asciiTheme="minorHAnsi" w:eastAsiaTheme="minorHAnsi" w:hAnsiTheme="minorHAnsi" w:cs="Calibri"/>
                <w:spacing w:val="-2"/>
              </w:rPr>
              <w:t xml:space="preserve"> </w:t>
            </w:r>
            <w:r w:rsidRPr="002A6FB8">
              <w:rPr>
                <w:rFonts w:asciiTheme="minorHAnsi" w:eastAsiaTheme="minorHAnsi" w:hAnsiTheme="minorHAnsi" w:cs="Calibri"/>
              </w:rPr>
              <w:t>to</w:t>
            </w:r>
            <w:r w:rsidRPr="002A6FB8">
              <w:rPr>
                <w:rFonts w:asciiTheme="minorHAnsi" w:eastAsiaTheme="minorHAnsi" w:hAnsiTheme="minorHAnsi" w:cs="Calibri"/>
                <w:spacing w:val="-3"/>
              </w:rPr>
              <w:t xml:space="preserve"> </w:t>
            </w:r>
            <w:r w:rsidRPr="002A6FB8">
              <w:rPr>
                <w:rFonts w:asciiTheme="minorHAnsi" w:eastAsiaTheme="minorHAnsi" w:hAnsiTheme="minorHAnsi" w:cs="Calibri"/>
              </w:rPr>
              <w:t>promote</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the adoption</w:t>
            </w:r>
            <w:r w:rsidRPr="002A6FB8">
              <w:rPr>
                <w:rFonts w:asciiTheme="minorHAnsi" w:eastAsiaTheme="minorHAnsi" w:hAnsiTheme="minorHAnsi" w:cs="Calibri"/>
                <w:spacing w:val="-3"/>
              </w:rPr>
              <w:t xml:space="preserve"> </w:t>
            </w:r>
            <w:r w:rsidRPr="002A6FB8">
              <w:rPr>
                <w:rFonts w:asciiTheme="minorHAnsi" w:eastAsiaTheme="minorHAnsi" w:hAnsiTheme="minorHAnsi" w:cs="Calibri"/>
              </w:rPr>
              <w:t>of</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more advanced</w:t>
            </w:r>
            <w:r w:rsidRPr="002A6FB8">
              <w:rPr>
                <w:rFonts w:asciiTheme="minorHAnsi" w:eastAsiaTheme="minorHAnsi" w:hAnsiTheme="minorHAnsi" w:cs="Calibri"/>
                <w:spacing w:val="-3"/>
              </w:rPr>
              <w:t xml:space="preserve"> </w:t>
            </w:r>
            <w:r w:rsidRPr="002A6FB8">
              <w:rPr>
                <w:rFonts w:asciiTheme="minorHAnsi" w:eastAsiaTheme="minorHAnsi" w:hAnsiTheme="minorHAnsi" w:cs="Calibri"/>
                <w:spacing w:val="-1"/>
              </w:rPr>
              <w:t>test</w:t>
            </w:r>
            <w:r w:rsidRPr="002A6FB8">
              <w:rPr>
                <w:rFonts w:asciiTheme="minorHAnsi" w:eastAsiaTheme="minorHAnsi" w:hAnsiTheme="minorHAnsi" w:cs="Calibri"/>
              </w:rPr>
              <w:t xml:space="preserve"> </w:t>
            </w:r>
            <w:r w:rsidRPr="002A6FB8">
              <w:rPr>
                <w:rFonts w:asciiTheme="minorHAnsi" w:eastAsiaTheme="minorHAnsi" w:hAnsiTheme="minorHAnsi" w:cs="Calibri"/>
                <w:spacing w:val="-1"/>
              </w:rPr>
              <w:t>methods</w:t>
            </w:r>
            <w:r w:rsidRPr="002A6FB8">
              <w:rPr>
                <w:rFonts w:asciiTheme="minorHAnsi" w:eastAsiaTheme="minorHAnsi" w:hAnsiTheme="minorHAnsi" w:cs="Calibri"/>
                <w:spacing w:val="-4"/>
              </w:rPr>
              <w:t xml:space="preserve"> </w:t>
            </w:r>
            <w:r w:rsidRPr="002A6FB8">
              <w:rPr>
                <w:rFonts w:asciiTheme="minorHAnsi" w:eastAsiaTheme="minorHAnsi" w:hAnsiTheme="minorHAnsi" w:cs="Calibri"/>
              </w:rPr>
              <w:t>or</w:t>
            </w:r>
            <w:r w:rsidRPr="00BC5564">
              <w:rPr>
                <w:rFonts w:asciiTheme="minorHAnsi" w:eastAsiaTheme="minorHAnsi" w:hAnsiTheme="minorHAnsi" w:cs="Calibri"/>
              </w:rPr>
              <w:t xml:space="preserve"> practices;</w:t>
            </w:r>
          </w:p>
          <w:p w14:paraId="51968F9E" w14:textId="225F62B4" w:rsidR="00BC5564" w:rsidRDefault="002A6FB8" w:rsidP="002221F3">
            <w:pPr>
              <w:numPr>
                <w:ilvl w:val="1"/>
                <w:numId w:val="34"/>
              </w:numPr>
              <w:spacing w:line="276" w:lineRule="auto"/>
              <w:rPr>
                <w:rFonts w:asciiTheme="minorHAnsi" w:hAnsiTheme="minorHAnsi"/>
              </w:rPr>
            </w:pPr>
            <w:r w:rsidRPr="00BC5564">
              <w:rPr>
                <w:rFonts w:asciiTheme="minorHAnsi" w:hAnsiTheme="minorHAnsi"/>
              </w:rPr>
              <w:t>P</w:t>
            </w:r>
            <w:r w:rsidR="00BC5564">
              <w:rPr>
                <w:rFonts w:asciiTheme="minorHAnsi" w:hAnsiTheme="minorHAnsi"/>
              </w:rPr>
              <w:t>romote</w:t>
            </w:r>
            <w:r w:rsidRPr="00BC5564">
              <w:rPr>
                <w:rFonts w:asciiTheme="minorHAnsi" w:hAnsiTheme="minorHAnsi"/>
              </w:rPr>
              <w:t xml:space="preserve"> the role of PHLs in infectious disease testing and response activities to public health partners and the</w:t>
            </w:r>
            <w:r w:rsidR="00BC5564">
              <w:rPr>
                <w:rFonts w:asciiTheme="minorHAnsi" w:hAnsiTheme="minorHAnsi"/>
              </w:rPr>
              <w:t xml:space="preserve"> public.</w:t>
            </w:r>
          </w:p>
          <w:p w14:paraId="72B38A73" w14:textId="77777777" w:rsidR="00BC5564" w:rsidRPr="00BC5564" w:rsidRDefault="00BC5564" w:rsidP="00BC5564">
            <w:pPr>
              <w:spacing w:line="276" w:lineRule="auto"/>
              <w:ind w:left="1440"/>
              <w:rPr>
                <w:rFonts w:asciiTheme="minorHAnsi" w:hAnsiTheme="minorHAnsi"/>
              </w:rPr>
            </w:pPr>
          </w:p>
          <w:p w14:paraId="55CD6E09" w14:textId="0B8FC324" w:rsidR="00BC5564" w:rsidRDefault="00BC5564" w:rsidP="002221F3">
            <w:pPr>
              <w:pStyle w:val="Default"/>
              <w:numPr>
                <w:ilvl w:val="0"/>
                <w:numId w:val="34"/>
              </w:numPr>
              <w:rPr>
                <w:rFonts w:asciiTheme="minorHAnsi" w:hAnsiTheme="minorHAnsi"/>
                <w:sz w:val="22"/>
                <w:szCs w:val="22"/>
              </w:rPr>
            </w:pPr>
            <w:r w:rsidRPr="00BC5564">
              <w:rPr>
                <w:rFonts w:asciiTheme="minorHAnsi" w:hAnsiTheme="minorHAnsi"/>
                <w:sz w:val="22"/>
                <w:szCs w:val="22"/>
              </w:rPr>
              <w:t xml:space="preserve">Improve the effectiveness, capabilities and sustainability of PHLs to prepare for, respond to and recover from </w:t>
            </w:r>
            <w:r w:rsidR="000732E3">
              <w:rPr>
                <w:rFonts w:asciiTheme="minorHAnsi" w:hAnsiTheme="minorHAnsi"/>
                <w:sz w:val="22"/>
                <w:szCs w:val="22"/>
              </w:rPr>
              <w:t>COVID-19</w:t>
            </w:r>
            <w:r w:rsidRPr="00BC5564">
              <w:rPr>
                <w:rFonts w:asciiTheme="minorHAnsi" w:hAnsiTheme="minorHAnsi"/>
                <w:sz w:val="22"/>
                <w:szCs w:val="22"/>
              </w:rPr>
              <w:t>. Activities could include:</w:t>
            </w:r>
          </w:p>
          <w:p w14:paraId="54EAA052" w14:textId="77777777" w:rsidR="00BC5564" w:rsidRPr="00BC5564" w:rsidRDefault="00BC5564" w:rsidP="00BC5564">
            <w:pPr>
              <w:pStyle w:val="Default"/>
              <w:ind w:left="720"/>
              <w:rPr>
                <w:rFonts w:asciiTheme="minorHAnsi" w:hAnsiTheme="minorHAnsi"/>
                <w:sz w:val="22"/>
                <w:szCs w:val="22"/>
              </w:rPr>
            </w:pPr>
          </w:p>
          <w:p w14:paraId="51676B5D" w14:textId="77777777" w:rsidR="00BC5564" w:rsidRPr="00BC5564" w:rsidRDefault="00BC5564" w:rsidP="002221F3">
            <w:pPr>
              <w:pStyle w:val="Default"/>
              <w:numPr>
                <w:ilvl w:val="1"/>
                <w:numId w:val="34"/>
              </w:numPr>
              <w:rPr>
                <w:rFonts w:asciiTheme="minorHAnsi" w:hAnsiTheme="minorHAnsi"/>
                <w:sz w:val="22"/>
                <w:szCs w:val="22"/>
              </w:rPr>
            </w:pPr>
            <w:r w:rsidRPr="00BC5564">
              <w:rPr>
                <w:rFonts w:asciiTheme="minorHAnsi" w:hAnsiTheme="minorHAnsi"/>
                <w:sz w:val="22"/>
                <w:szCs w:val="22"/>
              </w:rPr>
              <w:t xml:space="preserve">Provide guidance, tools and training; </w:t>
            </w:r>
          </w:p>
          <w:p w14:paraId="71357DE5" w14:textId="77777777" w:rsidR="00BC5564" w:rsidRPr="00BC5564" w:rsidRDefault="00BC5564" w:rsidP="002221F3">
            <w:pPr>
              <w:pStyle w:val="Default"/>
              <w:numPr>
                <w:ilvl w:val="1"/>
                <w:numId w:val="34"/>
              </w:numPr>
              <w:rPr>
                <w:rFonts w:asciiTheme="minorHAnsi" w:hAnsiTheme="minorHAnsi"/>
                <w:sz w:val="22"/>
                <w:szCs w:val="22"/>
              </w:rPr>
            </w:pPr>
            <w:r w:rsidRPr="00BC5564">
              <w:rPr>
                <w:rFonts w:asciiTheme="minorHAnsi" w:hAnsiTheme="minorHAnsi"/>
                <w:sz w:val="22"/>
                <w:szCs w:val="22"/>
              </w:rPr>
              <w:t xml:space="preserve">Promote information and technology transfer from CDC and other agencies to member laboratories; </w:t>
            </w:r>
          </w:p>
          <w:p w14:paraId="7AA1847D" w14:textId="77777777" w:rsidR="00BC5564" w:rsidRPr="00BC5564" w:rsidRDefault="00BC5564" w:rsidP="002221F3">
            <w:pPr>
              <w:pStyle w:val="Default"/>
              <w:numPr>
                <w:ilvl w:val="1"/>
                <w:numId w:val="34"/>
              </w:numPr>
              <w:rPr>
                <w:rFonts w:asciiTheme="minorHAnsi" w:hAnsiTheme="minorHAnsi"/>
                <w:sz w:val="22"/>
                <w:szCs w:val="22"/>
              </w:rPr>
            </w:pPr>
            <w:r w:rsidRPr="00BC5564">
              <w:rPr>
                <w:rFonts w:asciiTheme="minorHAnsi" w:hAnsiTheme="minorHAnsi"/>
                <w:sz w:val="22"/>
                <w:szCs w:val="22"/>
              </w:rPr>
              <w:t>Expand and enhance relationships between member laboratories and other stakeholders;</w:t>
            </w:r>
          </w:p>
          <w:p w14:paraId="0BD200B2" w14:textId="76261BC3" w:rsidR="00BC5564" w:rsidRPr="00BC5564" w:rsidRDefault="00BC5564" w:rsidP="002221F3">
            <w:pPr>
              <w:pStyle w:val="Default"/>
              <w:numPr>
                <w:ilvl w:val="1"/>
                <w:numId w:val="34"/>
              </w:numPr>
              <w:rPr>
                <w:rFonts w:asciiTheme="minorHAnsi" w:hAnsiTheme="minorHAnsi"/>
                <w:sz w:val="22"/>
                <w:szCs w:val="22"/>
              </w:rPr>
            </w:pPr>
            <w:r w:rsidRPr="00BC5564">
              <w:rPr>
                <w:rFonts w:asciiTheme="minorHAnsi" w:hAnsiTheme="minorHAnsi"/>
                <w:sz w:val="22"/>
                <w:szCs w:val="22"/>
              </w:rPr>
              <w:t xml:space="preserve">Provide support for the Laboratory Response Network; </w:t>
            </w:r>
          </w:p>
          <w:p w14:paraId="18107645" w14:textId="2F0401D3" w:rsidR="00BC5564" w:rsidRDefault="00BC5564" w:rsidP="002221F3">
            <w:pPr>
              <w:pStyle w:val="Default"/>
              <w:numPr>
                <w:ilvl w:val="1"/>
                <w:numId w:val="34"/>
              </w:numPr>
              <w:rPr>
                <w:rFonts w:asciiTheme="minorHAnsi" w:hAnsiTheme="minorHAnsi"/>
                <w:sz w:val="22"/>
                <w:szCs w:val="22"/>
              </w:rPr>
            </w:pPr>
            <w:r w:rsidRPr="00BC5564">
              <w:rPr>
                <w:rFonts w:asciiTheme="minorHAnsi" w:hAnsiTheme="minorHAnsi"/>
                <w:sz w:val="22"/>
                <w:szCs w:val="22"/>
              </w:rPr>
              <w:t>Shape and promote policies that support laboratory preparedness and response</w:t>
            </w:r>
            <w:r w:rsidR="00416A63">
              <w:rPr>
                <w:rFonts w:asciiTheme="minorHAnsi" w:hAnsiTheme="minorHAnsi"/>
                <w:sz w:val="22"/>
                <w:szCs w:val="22"/>
              </w:rPr>
              <w:t>;</w:t>
            </w:r>
            <w:r w:rsidRPr="00BC5564">
              <w:rPr>
                <w:rFonts w:asciiTheme="minorHAnsi" w:hAnsiTheme="minorHAnsi"/>
                <w:sz w:val="22"/>
                <w:szCs w:val="22"/>
              </w:rPr>
              <w:t xml:space="preserve"> </w:t>
            </w:r>
          </w:p>
          <w:p w14:paraId="78ECFF41" w14:textId="47C6CA67" w:rsidR="002221F3" w:rsidRPr="002221F3" w:rsidRDefault="002221F3" w:rsidP="002221F3">
            <w:pPr>
              <w:pStyle w:val="ListParagraph"/>
              <w:numPr>
                <w:ilvl w:val="1"/>
                <w:numId w:val="34"/>
              </w:numPr>
              <w:rPr>
                <w:rFonts w:asciiTheme="minorHAnsi" w:eastAsiaTheme="minorHAnsi" w:hAnsiTheme="minorHAnsi" w:cs="Calibri"/>
                <w:color w:val="000000"/>
              </w:rPr>
            </w:pPr>
            <w:r w:rsidRPr="002221F3">
              <w:rPr>
                <w:rFonts w:asciiTheme="minorHAnsi" w:eastAsiaTheme="minorHAnsi" w:hAnsiTheme="minorHAnsi" w:cs="Calibri"/>
                <w:color w:val="000000"/>
              </w:rPr>
              <w:t>Enhance laboratory surge capacity plans</w:t>
            </w:r>
            <w:r w:rsidR="00416A63">
              <w:rPr>
                <w:rFonts w:asciiTheme="minorHAnsi" w:eastAsiaTheme="minorHAnsi" w:hAnsiTheme="minorHAnsi" w:cs="Calibri"/>
                <w:color w:val="000000"/>
              </w:rPr>
              <w:t>;</w:t>
            </w:r>
          </w:p>
          <w:p w14:paraId="1B09703C" w14:textId="304FA796" w:rsidR="002221F3" w:rsidRDefault="002221F3" w:rsidP="002221F3">
            <w:pPr>
              <w:pStyle w:val="Default"/>
              <w:numPr>
                <w:ilvl w:val="1"/>
                <w:numId w:val="34"/>
              </w:numPr>
              <w:rPr>
                <w:rFonts w:asciiTheme="minorHAnsi" w:hAnsiTheme="minorHAnsi"/>
                <w:sz w:val="22"/>
                <w:szCs w:val="22"/>
              </w:rPr>
            </w:pPr>
            <w:r w:rsidRPr="002221F3">
              <w:rPr>
                <w:rFonts w:asciiTheme="minorHAnsi" w:hAnsiTheme="minorHAnsi"/>
                <w:sz w:val="22"/>
                <w:szCs w:val="22"/>
              </w:rPr>
              <w:t>Ensure clear guidance is communicated to clinical labs and physicians on how to obtain appropriate lab testing</w:t>
            </w:r>
            <w:r w:rsidR="00416A63">
              <w:rPr>
                <w:rFonts w:asciiTheme="minorHAnsi" w:hAnsiTheme="minorHAnsi"/>
                <w:sz w:val="22"/>
                <w:szCs w:val="22"/>
              </w:rPr>
              <w:t>; and</w:t>
            </w:r>
          </w:p>
          <w:p w14:paraId="78C59E00" w14:textId="77777777" w:rsidR="002221F3" w:rsidRPr="002221F3" w:rsidRDefault="002221F3" w:rsidP="002221F3">
            <w:pPr>
              <w:pStyle w:val="ListParagraph"/>
              <w:numPr>
                <w:ilvl w:val="1"/>
                <w:numId w:val="34"/>
              </w:numPr>
              <w:rPr>
                <w:rFonts w:asciiTheme="minorHAnsi" w:eastAsiaTheme="minorHAnsi" w:hAnsiTheme="minorHAnsi" w:cs="Calibri"/>
                <w:color w:val="000000"/>
              </w:rPr>
            </w:pPr>
            <w:r w:rsidRPr="002221F3">
              <w:rPr>
                <w:rFonts w:asciiTheme="minorHAnsi" w:eastAsiaTheme="minorHAnsi" w:hAnsiTheme="minorHAnsi" w:cs="Calibri"/>
                <w:color w:val="000000"/>
              </w:rPr>
              <w:t xml:space="preserve">Assess commercial and public health capacity for lab testing. </w:t>
            </w:r>
          </w:p>
          <w:p w14:paraId="3E864B15" w14:textId="77777777" w:rsidR="002221F3" w:rsidRPr="002221F3" w:rsidRDefault="002221F3" w:rsidP="00416A63">
            <w:pPr>
              <w:pStyle w:val="Default"/>
              <w:ind w:left="1440"/>
              <w:rPr>
                <w:rFonts w:asciiTheme="minorHAnsi" w:hAnsiTheme="minorHAnsi"/>
                <w:sz w:val="22"/>
                <w:szCs w:val="22"/>
              </w:rPr>
            </w:pPr>
          </w:p>
          <w:p w14:paraId="11D7E765" w14:textId="77777777" w:rsidR="000732E3" w:rsidRDefault="000732E3" w:rsidP="000732E3">
            <w:pPr>
              <w:pStyle w:val="Default"/>
              <w:ind w:left="1440"/>
              <w:rPr>
                <w:rFonts w:asciiTheme="minorHAnsi" w:hAnsiTheme="minorHAnsi"/>
                <w:sz w:val="22"/>
                <w:szCs w:val="22"/>
              </w:rPr>
            </w:pPr>
          </w:p>
          <w:p w14:paraId="5B7C3642" w14:textId="053F8E82" w:rsidR="000732E3" w:rsidRDefault="000732E3" w:rsidP="002221F3">
            <w:pPr>
              <w:pStyle w:val="Default"/>
              <w:numPr>
                <w:ilvl w:val="0"/>
                <w:numId w:val="34"/>
              </w:numPr>
              <w:rPr>
                <w:rFonts w:asciiTheme="minorHAnsi" w:hAnsiTheme="minorHAnsi"/>
                <w:sz w:val="22"/>
                <w:szCs w:val="22"/>
              </w:rPr>
            </w:pPr>
            <w:r>
              <w:rPr>
                <w:rFonts w:asciiTheme="minorHAnsi" w:hAnsiTheme="minorHAnsi"/>
                <w:sz w:val="22"/>
                <w:szCs w:val="22"/>
              </w:rPr>
              <w:t xml:space="preserve">Evaluate and Update organization specific response plans based on lessons learned during COVID-19 </w:t>
            </w:r>
            <w:r w:rsidR="00D31327">
              <w:rPr>
                <w:rFonts w:asciiTheme="minorHAnsi" w:hAnsiTheme="minorHAnsi"/>
                <w:sz w:val="22"/>
                <w:szCs w:val="22"/>
              </w:rPr>
              <w:t>response</w:t>
            </w:r>
            <w:r>
              <w:rPr>
                <w:rFonts w:asciiTheme="minorHAnsi" w:hAnsiTheme="minorHAnsi"/>
                <w:sz w:val="22"/>
                <w:szCs w:val="22"/>
              </w:rPr>
              <w:t xml:space="preserve"> activities</w:t>
            </w:r>
            <w:r w:rsidR="00D74C6E">
              <w:rPr>
                <w:rFonts w:asciiTheme="minorHAnsi" w:hAnsiTheme="minorHAnsi"/>
                <w:sz w:val="22"/>
                <w:szCs w:val="22"/>
              </w:rPr>
              <w:t>. Activities could include:</w:t>
            </w:r>
          </w:p>
          <w:p w14:paraId="56776600" w14:textId="724ACCCB" w:rsidR="00EE1E97" w:rsidRDefault="00EE1E97" w:rsidP="002221F3">
            <w:pPr>
              <w:pStyle w:val="Default"/>
              <w:numPr>
                <w:ilvl w:val="1"/>
                <w:numId w:val="34"/>
              </w:numPr>
              <w:rPr>
                <w:rFonts w:asciiTheme="minorHAnsi" w:hAnsiTheme="minorHAnsi"/>
                <w:sz w:val="22"/>
                <w:szCs w:val="22"/>
              </w:rPr>
            </w:pPr>
            <w:r>
              <w:rPr>
                <w:rFonts w:asciiTheme="minorHAnsi" w:hAnsiTheme="minorHAnsi"/>
                <w:sz w:val="22"/>
                <w:szCs w:val="22"/>
              </w:rPr>
              <w:t xml:space="preserve">Develop an after-action report that identifies strengths and </w:t>
            </w:r>
            <w:r w:rsidR="00D31327">
              <w:rPr>
                <w:rFonts w:asciiTheme="minorHAnsi" w:hAnsiTheme="minorHAnsi"/>
                <w:sz w:val="22"/>
                <w:szCs w:val="22"/>
              </w:rPr>
              <w:t>gaps and</w:t>
            </w:r>
            <w:r>
              <w:rPr>
                <w:rFonts w:asciiTheme="minorHAnsi" w:hAnsiTheme="minorHAnsi"/>
                <w:sz w:val="22"/>
                <w:szCs w:val="22"/>
              </w:rPr>
              <w:t xml:space="preserve"> update processes as appropriate</w:t>
            </w:r>
            <w:r w:rsidR="00D74C6E">
              <w:rPr>
                <w:rFonts w:asciiTheme="minorHAnsi" w:hAnsiTheme="minorHAnsi"/>
                <w:sz w:val="22"/>
                <w:szCs w:val="22"/>
              </w:rPr>
              <w:t>;</w:t>
            </w:r>
          </w:p>
          <w:p w14:paraId="26D5BCD0" w14:textId="2FC2264A" w:rsidR="000732E3" w:rsidRDefault="000732E3" w:rsidP="002221F3">
            <w:pPr>
              <w:pStyle w:val="Default"/>
              <w:numPr>
                <w:ilvl w:val="1"/>
                <w:numId w:val="34"/>
              </w:numPr>
              <w:rPr>
                <w:rFonts w:asciiTheme="minorHAnsi" w:hAnsiTheme="minorHAnsi"/>
                <w:sz w:val="22"/>
                <w:szCs w:val="22"/>
              </w:rPr>
            </w:pPr>
            <w:r>
              <w:rPr>
                <w:rFonts w:asciiTheme="minorHAnsi" w:hAnsiTheme="minorHAnsi"/>
                <w:sz w:val="22"/>
                <w:szCs w:val="22"/>
              </w:rPr>
              <w:t>Revise ConOps</w:t>
            </w:r>
            <w:r w:rsidR="00D74C6E">
              <w:rPr>
                <w:rFonts w:asciiTheme="minorHAnsi" w:hAnsiTheme="minorHAnsi"/>
                <w:sz w:val="22"/>
                <w:szCs w:val="22"/>
              </w:rPr>
              <w:t>;</w:t>
            </w:r>
          </w:p>
          <w:p w14:paraId="20F120C4" w14:textId="3A9F7119" w:rsidR="000732E3" w:rsidRPr="00BC5564" w:rsidRDefault="000732E3" w:rsidP="002221F3">
            <w:pPr>
              <w:pStyle w:val="Default"/>
              <w:numPr>
                <w:ilvl w:val="1"/>
                <w:numId w:val="34"/>
              </w:numPr>
              <w:rPr>
                <w:rFonts w:asciiTheme="minorHAnsi" w:hAnsiTheme="minorHAnsi"/>
                <w:sz w:val="22"/>
                <w:szCs w:val="22"/>
              </w:rPr>
            </w:pPr>
            <w:r>
              <w:rPr>
                <w:rFonts w:asciiTheme="minorHAnsi" w:hAnsiTheme="minorHAnsi"/>
                <w:sz w:val="22"/>
                <w:szCs w:val="22"/>
              </w:rPr>
              <w:t xml:space="preserve">Create and revise standard operating procedures </w:t>
            </w:r>
            <w:r w:rsidR="00EE1E97">
              <w:rPr>
                <w:rFonts w:asciiTheme="minorHAnsi" w:hAnsiTheme="minorHAnsi"/>
                <w:sz w:val="22"/>
                <w:szCs w:val="22"/>
              </w:rPr>
              <w:t xml:space="preserve">per the gaps identified in </w:t>
            </w:r>
            <w:r w:rsidR="00D31327">
              <w:rPr>
                <w:rFonts w:asciiTheme="minorHAnsi" w:hAnsiTheme="minorHAnsi"/>
                <w:sz w:val="22"/>
                <w:szCs w:val="22"/>
              </w:rPr>
              <w:t>after-action</w:t>
            </w:r>
            <w:r w:rsidR="00EE1E97">
              <w:rPr>
                <w:rFonts w:asciiTheme="minorHAnsi" w:hAnsiTheme="minorHAnsi"/>
                <w:sz w:val="22"/>
                <w:szCs w:val="22"/>
              </w:rPr>
              <w:t xml:space="preserve"> reports</w:t>
            </w:r>
            <w:r w:rsidR="00D74C6E">
              <w:rPr>
                <w:rFonts w:asciiTheme="minorHAnsi" w:hAnsiTheme="minorHAnsi"/>
                <w:sz w:val="22"/>
                <w:szCs w:val="22"/>
              </w:rPr>
              <w:t>.</w:t>
            </w:r>
          </w:p>
          <w:p w14:paraId="19A8D69B" w14:textId="2823EE83" w:rsidR="00E156CD" w:rsidRPr="00EB7F8B" w:rsidRDefault="00E156CD" w:rsidP="00B31BD1">
            <w:pPr>
              <w:rPr>
                <w:b/>
                <w:sz w:val="20"/>
                <w:szCs w:val="20"/>
              </w:rPr>
            </w:pPr>
          </w:p>
        </w:tc>
      </w:tr>
      <w:tr w:rsidR="00B31BD1" w:rsidRPr="00700925" w14:paraId="1A674FA2" w14:textId="77777777" w:rsidTr="00E17C99">
        <w:trPr>
          <w:trHeight w:val="4400"/>
        </w:trPr>
        <w:tc>
          <w:tcPr>
            <w:tcW w:w="607" w:type="dxa"/>
            <w:gridSpan w:val="2"/>
            <w:shd w:val="clear" w:color="auto" w:fill="1F497D" w:themeFill="text2"/>
          </w:tcPr>
          <w:p w14:paraId="7495ABB6" w14:textId="6CD36060" w:rsidR="00B31BD1" w:rsidRPr="003517B8" w:rsidRDefault="00922A41" w:rsidP="00922A41">
            <w:pPr>
              <w:rPr>
                <w:b/>
                <w:color w:val="FFFFFF" w:themeColor="background1"/>
                <w:sz w:val="28"/>
                <w:szCs w:val="28"/>
              </w:rPr>
            </w:pPr>
            <w:r>
              <w:rPr>
                <w:b/>
                <w:color w:val="FFFFFF" w:themeColor="background1"/>
                <w:sz w:val="28"/>
                <w:szCs w:val="28"/>
              </w:rPr>
              <w:lastRenderedPageBreak/>
              <w:t>8</w:t>
            </w:r>
          </w:p>
        </w:tc>
        <w:tc>
          <w:tcPr>
            <w:tcW w:w="10643" w:type="dxa"/>
            <w:gridSpan w:val="2"/>
            <w:shd w:val="clear" w:color="auto" w:fill="auto"/>
          </w:tcPr>
          <w:p w14:paraId="1167E689" w14:textId="662ACFC9" w:rsidR="00B31BD1" w:rsidRDefault="00B31BD1" w:rsidP="00B31BD1">
            <w:pPr>
              <w:rPr>
                <w:i/>
                <w:sz w:val="20"/>
                <w:szCs w:val="20"/>
              </w:rPr>
            </w:pPr>
            <w:r>
              <w:rPr>
                <w:b/>
                <w:sz w:val="20"/>
                <w:szCs w:val="20"/>
              </w:rPr>
              <w:t xml:space="preserve">PROGRAM </w:t>
            </w:r>
            <w:r w:rsidRPr="00AA2171">
              <w:rPr>
                <w:b/>
                <w:sz w:val="20"/>
                <w:szCs w:val="20"/>
              </w:rPr>
              <w:t>OUTCOMES</w:t>
            </w:r>
            <w:r>
              <w:rPr>
                <w:b/>
                <w:sz w:val="20"/>
                <w:szCs w:val="20"/>
              </w:rPr>
              <w:t xml:space="preserve"> THAT RELATE TO FOA</w:t>
            </w:r>
            <w:r w:rsidR="00D664C6">
              <w:rPr>
                <w:b/>
                <w:sz w:val="20"/>
                <w:szCs w:val="20"/>
              </w:rPr>
              <w:t>:</w:t>
            </w:r>
            <w:r w:rsidR="003B6D5E">
              <w:rPr>
                <w:b/>
                <w:sz w:val="20"/>
                <w:szCs w:val="20"/>
              </w:rPr>
              <w:t xml:space="preserve"> </w:t>
            </w:r>
            <w:r w:rsidRPr="004D335B">
              <w:rPr>
                <w:i/>
                <w:sz w:val="20"/>
                <w:szCs w:val="20"/>
              </w:rPr>
              <w:t>(</w:t>
            </w:r>
            <w:r w:rsidR="00655C34">
              <w:rPr>
                <w:i/>
                <w:sz w:val="20"/>
                <w:szCs w:val="20"/>
              </w:rPr>
              <w:t>Select all that apply)</w:t>
            </w:r>
          </w:p>
          <w:p w14:paraId="13CA177E" w14:textId="77777777" w:rsidR="003B6D5E" w:rsidRDefault="003B6D5E" w:rsidP="00B31BD1">
            <w:pPr>
              <w:rPr>
                <w:i/>
                <w:sz w:val="20"/>
                <w:szCs w:val="20"/>
              </w:rPr>
            </w:pPr>
          </w:p>
          <w:p w14:paraId="094E6D36" w14:textId="20C05B67" w:rsidR="003B6D5E" w:rsidRPr="00B94F6B" w:rsidRDefault="003B6D5E" w:rsidP="00B31BD1">
            <w:pPr>
              <w:rPr>
                <w:b/>
                <w:sz w:val="20"/>
                <w:szCs w:val="20"/>
              </w:rPr>
            </w:pPr>
            <w:r w:rsidRPr="00B94F6B">
              <w:rPr>
                <w:b/>
                <w:sz w:val="20"/>
                <w:szCs w:val="20"/>
              </w:rPr>
              <w:t>Mid-Term Outcomes</w:t>
            </w:r>
          </w:p>
          <w:p w14:paraId="66863865" w14:textId="11C28E8C"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3B4A2C" w:rsidRPr="00B94F6B">
              <w:rPr>
                <w:rFonts w:cstheme="minorHAnsi"/>
                <w:sz w:val="20"/>
                <w:szCs w:val="20"/>
              </w:rPr>
              <w:t xml:space="preserve"> </w:t>
            </w:r>
            <w:r w:rsidR="006F1FEF" w:rsidRPr="00B94F6B">
              <w:rPr>
                <w:rFonts w:cstheme="minorHAnsi"/>
                <w:sz w:val="20"/>
                <w:szCs w:val="20"/>
              </w:rPr>
              <w:t xml:space="preserve">Promotes </w:t>
            </w:r>
            <w:r w:rsidR="003B4A2C" w:rsidRPr="00B94F6B">
              <w:rPr>
                <w:sz w:val="20"/>
                <w:szCs w:val="20"/>
              </w:rPr>
              <w:t>competent, collaborative, a</w:t>
            </w:r>
            <w:r w:rsidR="00257FF5" w:rsidRPr="00B94F6B">
              <w:rPr>
                <w:sz w:val="20"/>
                <w:szCs w:val="20"/>
              </w:rPr>
              <w:t xml:space="preserve">nd </w:t>
            </w:r>
            <w:r w:rsidR="00D31327" w:rsidRPr="00B94F6B">
              <w:rPr>
                <w:sz w:val="20"/>
                <w:szCs w:val="20"/>
              </w:rPr>
              <w:t>practice ready</w:t>
            </w:r>
            <w:r w:rsidR="00257FF5" w:rsidRPr="00B94F6B">
              <w:rPr>
                <w:sz w:val="20"/>
                <w:szCs w:val="20"/>
              </w:rPr>
              <w:t xml:space="preserve"> PHL workforce</w:t>
            </w:r>
          </w:p>
          <w:p w14:paraId="4CF55323" w14:textId="335D106E"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257FF5" w:rsidRPr="00B94F6B">
              <w:rPr>
                <w:rFonts w:cstheme="minorHAnsi"/>
                <w:sz w:val="20"/>
                <w:szCs w:val="20"/>
              </w:rPr>
              <w:t xml:space="preserve"> </w:t>
            </w:r>
            <w:r w:rsidR="003B4A2C" w:rsidRPr="00B94F6B">
              <w:rPr>
                <w:sz w:val="20"/>
                <w:szCs w:val="20"/>
              </w:rPr>
              <w:t>Improve</w:t>
            </w:r>
            <w:r w:rsidR="003B6D5E" w:rsidRPr="00B94F6B">
              <w:rPr>
                <w:sz w:val="20"/>
                <w:szCs w:val="20"/>
              </w:rPr>
              <w:t>s</w:t>
            </w:r>
            <w:r w:rsidR="003B4A2C" w:rsidRPr="00B94F6B">
              <w:rPr>
                <w:sz w:val="20"/>
                <w:szCs w:val="20"/>
              </w:rPr>
              <w:t xml:space="preserve"> laboratory methods, systems, and informat</w:t>
            </w:r>
            <w:r w:rsidR="003B6D5E" w:rsidRPr="00B94F6B">
              <w:rPr>
                <w:sz w:val="20"/>
                <w:szCs w:val="20"/>
              </w:rPr>
              <w:t>ics capacity</w:t>
            </w:r>
          </w:p>
          <w:p w14:paraId="6A66DBC6" w14:textId="71EC0F64"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257FF5" w:rsidRPr="00B94F6B">
              <w:rPr>
                <w:sz w:val="20"/>
                <w:szCs w:val="20"/>
              </w:rPr>
              <w:t xml:space="preserve"> </w:t>
            </w:r>
            <w:r w:rsidR="00D83A4B">
              <w:rPr>
                <w:sz w:val="20"/>
                <w:szCs w:val="20"/>
              </w:rPr>
              <w:t>Increases</w:t>
            </w:r>
            <w:r w:rsidR="003B6D5E" w:rsidRPr="00B94F6B">
              <w:rPr>
                <w:sz w:val="20"/>
                <w:szCs w:val="20"/>
              </w:rPr>
              <w:t xml:space="preserve"> lab</w:t>
            </w:r>
            <w:r w:rsidR="003B4A2C" w:rsidRPr="00B94F6B">
              <w:rPr>
                <w:sz w:val="20"/>
                <w:szCs w:val="20"/>
              </w:rPr>
              <w:t>orator</w:t>
            </w:r>
            <w:r w:rsidR="00D83A4B">
              <w:rPr>
                <w:sz w:val="20"/>
                <w:szCs w:val="20"/>
              </w:rPr>
              <w:t>y</w:t>
            </w:r>
            <w:r w:rsidR="003B4A2C" w:rsidRPr="00B94F6B">
              <w:rPr>
                <w:sz w:val="20"/>
                <w:szCs w:val="20"/>
              </w:rPr>
              <w:t xml:space="preserve"> </w:t>
            </w:r>
            <w:r w:rsidR="00150477" w:rsidRPr="00B94F6B">
              <w:rPr>
                <w:sz w:val="20"/>
                <w:szCs w:val="20"/>
              </w:rPr>
              <w:t>effectiv</w:t>
            </w:r>
            <w:r w:rsidR="00150477">
              <w:rPr>
                <w:sz w:val="20"/>
                <w:szCs w:val="20"/>
              </w:rPr>
              <w:t>eness</w:t>
            </w:r>
            <w:r w:rsidR="00D83A4B">
              <w:rPr>
                <w:sz w:val="20"/>
                <w:szCs w:val="20"/>
              </w:rPr>
              <w:t xml:space="preserve"> in response </w:t>
            </w:r>
            <w:r w:rsidR="003B4A2C" w:rsidRPr="00B94F6B">
              <w:rPr>
                <w:sz w:val="20"/>
                <w:szCs w:val="20"/>
              </w:rPr>
              <w:t>to public health needs, including emergencies</w:t>
            </w:r>
          </w:p>
          <w:p w14:paraId="5FA7C855" w14:textId="32F3CF00"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257FF5" w:rsidRPr="00B94F6B">
              <w:rPr>
                <w:rFonts w:cstheme="minorHAnsi"/>
                <w:sz w:val="20"/>
                <w:szCs w:val="20"/>
              </w:rPr>
              <w:t xml:space="preserve"> </w:t>
            </w:r>
            <w:r w:rsidR="00D83A4B">
              <w:rPr>
                <w:rFonts w:cstheme="minorHAnsi"/>
                <w:sz w:val="20"/>
                <w:szCs w:val="20"/>
              </w:rPr>
              <w:t>Improves</w:t>
            </w:r>
            <w:r w:rsidR="003B4A2C" w:rsidRPr="00B94F6B">
              <w:rPr>
                <w:sz w:val="20"/>
                <w:szCs w:val="20"/>
              </w:rPr>
              <w:t xml:space="preserve"> public health laboratory </w:t>
            </w:r>
            <w:r w:rsidR="003B6D5E" w:rsidRPr="00B94F6B">
              <w:rPr>
                <w:sz w:val="20"/>
                <w:szCs w:val="20"/>
              </w:rPr>
              <w:t>detection and response programs</w:t>
            </w:r>
          </w:p>
          <w:p w14:paraId="2A02E33D" w14:textId="07FC8C6D"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257FF5" w:rsidRPr="00B94F6B">
              <w:rPr>
                <w:rFonts w:cstheme="minorHAnsi"/>
                <w:sz w:val="20"/>
                <w:szCs w:val="20"/>
              </w:rPr>
              <w:t xml:space="preserve"> </w:t>
            </w:r>
            <w:r w:rsidR="00FB3F62">
              <w:rPr>
                <w:rFonts w:cstheme="minorHAnsi"/>
                <w:sz w:val="20"/>
                <w:szCs w:val="20"/>
              </w:rPr>
              <w:t>Develops m</w:t>
            </w:r>
            <w:r w:rsidR="003B4A2C" w:rsidRPr="00B94F6B">
              <w:rPr>
                <w:sz w:val="20"/>
                <w:szCs w:val="20"/>
              </w:rPr>
              <w:t>odel policies and tools fo</w:t>
            </w:r>
            <w:r w:rsidR="003B6D5E" w:rsidRPr="00B94F6B">
              <w:rPr>
                <w:sz w:val="20"/>
                <w:szCs w:val="20"/>
              </w:rPr>
              <w:t>r quality and safe PHL practice</w:t>
            </w:r>
            <w:r w:rsidR="003B4A2C" w:rsidRPr="00B94F6B">
              <w:rPr>
                <w:sz w:val="20"/>
                <w:szCs w:val="20"/>
              </w:rPr>
              <w:t xml:space="preserve"> </w:t>
            </w:r>
          </w:p>
          <w:p w14:paraId="64D7586A" w14:textId="11B53790" w:rsidR="003B6D5E"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257FF5" w:rsidRPr="00B94F6B">
              <w:rPr>
                <w:rFonts w:cstheme="minorHAnsi"/>
                <w:sz w:val="20"/>
                <w:szCs w:val="20"/>
              </w:rPr>
              <w:t xml:space="preserve"> </w:t>
            </w:r>
            <w:r w:rsidR="003B6D5E" w:rsidRPr="00B94F6B">
              <w:rPr>
                <w:sz w:val="20"/>
                <w:szCs w:val="20"/>
              </w:rPr>
              <w:t>Assures</w:t>
            </w:r>
            <w:r w:rsidR="003B4A2C" w:rsidRPr="00B94F6B">
              <w:rPr>
                <w:sz w:val="20"/>
                <w:szCs w:val="20"/>
              </w:rPr>
              <w:t xml:space="preserve"> CLIA standards and good laboratory practices are followed by PH</w:t>
            </w:r>
            <w:r w:rsidR="003B6D5E" w:rsidRPr="00B94F6B">
              <w:rPr>
                <w:sz w:val="20"/>
                <w:szCs w:val="20"/>
              </w:rPr>
              <w:t>Ls and are promoted to clinical</w:t>
            </w:r>
          </w:p>
          <w:p w14:paraId="77B699F5" w14:textId="2047190D" w:rsidR="003B4A2C" w:rsidRDefault="003B6D5E" w:rsidP="003B4A2C">
            <w:pPr>
              <w:spacing w:after="111"/>
              <w:ind w:left="-5" w:right="64"/>
              <w:rPr>
                <w:sz w:val="20"/>
                <w:szCs w:val="20"/>
              </w:rPr>
            </w:pPr>
            <w:r w:rsidRPr="00B94F6B">
              <w:rPr>
                <w:sz w:val="20"/>
                <w:szCs w:val="20"/>
              </w:rPr>
              <w:t xml:space="preserve">       </w:t>
            </w:r>
            <w:r w:rsidR="003B4A2C" w:rsidRPr="00B94F6B">
              <w:rPr>
                <w:sz w:val="20"/>
                <w:szCs w:val="20"/>
              </w:rPr>
              <w:t>laboratories performing tests of public health importance.</w:t>
            </w:r>
          </w:p>
          <w:p w14:paraId="7D9396FC" w14:textId="17CBB3A3" w:rsidR="00797AFA" w:rsidRDefault="00797AFA" w:rsidP="003B4A2C">
            <w:pPr>
              <w:spacing w:after="111"/>
              <w:ind w:left="-5" w:right="64"/>
              <w:rPr>
                <w:b/>
                <w:sz w:val="18"/>
                <w:szCs w:val="18"/>
              </w:rPr>
            </w:pPr>
            <w:r w:rsidRPr="001407F0">
              <w:rPr>
                <w:b/>
                <w:sz w:val="18"/>
                <w:szCs w:val="18"/>
              </w:rPr>
              <w:fldChar w:fldCharType="begin">
                <w:ffData>
                  <w:name w:val="Check2"/>
                  <w:enabled/>
                  <w:calcOnExit w:val="0"/>
                  <w:checkBox>
                    <w:sizeAuto/>
                    <w:default w:val="0"/>
                  </w:checkBox>
                </w:ffData>
              </w:fldChar>
            </w:r>
            <w:r w:rsidRPr="001407F0">
              <w:rPr>
                <w:b/>
                <w:sz w:val="18"/>
                <w:szCs w:val="18"/>
              </w:rPr>
              <w:instrText xml:space="preserve"> FORMCHECKBOX </w:instrText>
            </w:r>
            <w:r w:rsidR="00D07E18">
              <w:rPr>
                <w:b/>
                <w:sz w:val="18"/>
                <w:szCs w:val="18"/>
              </w:rPr>
            </w:r>
            <w:r w:rsidR="00D07E18">
              <w:rPr>
                <w:b/>
                <w:sz w:val="18"/>
                <w:szCs w:val="18"/>
              </w:rPr>
              <w:fldChar w:fldCharType="separate"/>
            </w:r>
            <w:r w:rsidRPr="001407F0">
              <w:rPr>
                <w:b/>
                <w:sz w:val="18"/>
                <w:szCs w:val="18"/>
              </w:rPr>
              <w:fldChar w:fldCharType="end"/>
            </w:r>
            <w:r>
              <w:rPr>
                <w:b/>
                <w:sz w:val="18"/>
                <w:szCs w:val="18"/>
              </w:rPr>
              <w:t xml:space="preserve"> </w:t>
            </w:r>
            <w:r w:rsidRPr="00797AFA">
              <w:rPr>
                <w:sz w:val="18"/>
                <w:szCs w:val="18"/>
              </w:rPr>
              <w:t>Other:</w:t>
            </w:r>
            <w:r>
              <w:rPr>
                <w:b/>
                <w:sz w:val="18"/>
                <w:szCs w:val="18"/>
              </w:rPr>
              <w:t xml:space="preserve"> __________________________________________________________________________________________</w:t>
            </w:r>
          </w:p>
          <w:p w14:paraId="7CB73C5E" w14:textId="77777777" w:rsidR="00797AFA" w:rsidRPr="00B94F6B" w:rsidRDefault="00797AFA" w:rsidP="003B4A2C">
            <w:pPr>
              <w:spacing w:after="111"/>
              <w:ind w:left="-5" w:right="64"/>
              <w:rPr>
                <w:sz w:val="20"/>
                <w:szCs w:val="20"/>
              </w:rPr>
            </w:pPr>
          </w:p>
          <w:p w14:paraId="2319CE45" w14:textId="77777777" w:rsidR="00D664C6" w:rsidRDefault="003B4A2C" w:rsidP="00D664C6">
            <w:pPr>
              <w:ind w:left="-5" w:right="64"/>
              <w:rPr>
                <w:b/>
                <w:sz w:val="20"/>
                <w:szCs w:val="20"/>
              </w:rPr>
            </w:pPr>
            <w:r w:rsidRPr="00B94F6B">
              <w:rPr>
                <w:b/>
                <w:sz w:val="20"/>
                <w:szCs w:val="20"/>
              </w:rPr>
              <w:t>Long-</w:t>
            </w:r>
            <w:r w:rsidR="00B20EA3">
              <w:rPr>
                <w:b/>
                <w:sz w:val="20"/>
                <w:szCs w:val="20"/>
              </w:rPr>
              <w:t>T</w:t>
            </w:r>
            <w:r w:rsidRPr="00B94F6B">
              <w:rPr>
                <w:b/>
                <w:sz w:val="20"/>
                <w:szCs w:val="20"/>
              </w:rPr>
              <w:t xml:space="preserve">erm </w:t>
            </w:r>
            <w:r w:rsidR="00F36C97">
              <w:rPr>
                <w:b/>
                <w:sz w:val="20"/>
                <w:szCs w:val="20"/>
              </w:rPr>
              <w:t>O</w:t>
            </w:r>
            <w:r w:rsidRPr="00B94F6B">
              <w:rPr>
                <w:b/>
                <w:sz w:val="20"/>
                <w:szCs w:val="20"/>
              </w:rPr>
              <w:t>utcomes</w:t>
            </w:r>
          </w:p>
          <w:p w14:paraId="3CC344B6" w14:textId="08DFF001" w:rsidR="00A5271D" w:rsidRPr="00B94F6B" w:rsidRDefault="005012C5" w:rsidP="00D664C6">
            <w:pPr>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257FF5" w:rsidRPr="00B94F6B">
              <w:rPr>
                <w:rFonts w:cstheme="minorHAnsi"/>
                <w:sz w:val="20"/>
                <w:szCs w:val="20"/>
              </w:rPr>
              <w:t xml:space="preserve"> </w:t>
            </w:r>
            <w:r w:rsidR="003B4A2C" w:rsidRPr="00B94F6B">
              <w:rPr>
                <w:sz w:val="20"/>
                <w:szCs w:val="20"/>
              </w:rPr>
              <w:t>Reduce</w:t>
            </w:r>
            <w:r w:rsidR="003B6D5E" w:rsidRPr="00B94F6B">
              <w:rPr>
                <w:sz w:val="20"/>
                <w:szCs w:val="20"/>
              </w:rPr>
              <w:t>s</w:t>
            </w:r>
            <w:r w:rsidR="003B4A2C" w:rsidRPr="00B94F6B">
              <w:rPr>
                <w:sz w:val="20"/>
                <w:szCs w:val="20"/>
              </w:rPr>
              <w:t xml:space="preserve"> incidence and prevalence of preventable dise</w:t>
            </w:r>
            <w:r w:rsidR="00D83A4B">
              <w:rPr>
                <w:sz w:val="20"/>
                <w:szCs w:val="20"/>
              </w:rPr>
              <w:t>ases and public health threats</w:t>
            </w:r>
          </w:p>
          <w:p w14:paraId="03DCEE70" w14:textId="35F222F7" w:rsidR="00A5271D" w:rsidRPr="00B94F6B" w:rsidRDefault="005012C5" w:rsidP="00257FF5">
            <w:pPr>
              <w:tabs>
                <w:tab w:val="left" w:pos="720"/>
              </w:tabs>
              <w:spacing w:before="120" w:after="120"/>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3B6D5E" w:rsidRPr="00B94F6B">
              <w:rPr>
                <w:sz w:val="20"/>
                <w:szCs w:val="20"/>
              </w:rPr>
              <w:t xml:space="preserve"> </w:t>
            </w:r>
            <w:r w:rsidR="003B4A2C" w:rsidRPr="00B94F6B">
              <w:rPr>
                <w:sz w:val="20"/>
                <w:szCs w:val="20"/>
              </w:rPr>
              <w:t>Reduce</w:t>
            </w:r>
            <w:r w:rsidR="003B6D5E" w:rsidRPr="00B94F6B">
              <w:rPr>
                <w:sz w:val="20"/>
                <w:szCs w:val="20"/>
              </w:rPr>
              <w:t>s</w:t>
            </w:r>
            <w:r w:rsidR="003B4A2C" w:rsidRPr="00B94F6B">
              <w:rPr>
                <w:sz w:val="20"/>
                <w:szCs w:val="20"/>
              </w:rPr>
              <w:t xml:space="preserve"> morbidity and mortality equitably delivered throughout the United States and </w:t>
            </w:r>
            <w:r w:rsidR="00D83A4B">
              <w:rPr>
                <w:sz w:val="20"/>
                <w:szCs w:val="20"/>
              </w:rPr>
              <w:t>the world</w:t>
            </w:r>
          </w:p>
          <w:p w14:paraId="61DC4979" w14:textId="698D097C" w:rsidR="00A5271D" w:rsidRPr="00B94F6B" w:rsidRDefault="005012C5" w:rsidP="00257FF5">
            <w:pPr>
              <w:tabs>
                <w:tab w:val="left" w:pos="720"/>
              </w:tabs>
              <w:spacing w:before="120" w:after="120"/>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A5271D" w:rsidRPr="00B94F6B">
              <w:rPr>
                <w:rFonts w:cstheme="minorHAnsi"/>
                <w:sz w:val="20"/>
                <w:szCs w:val="20"/>
              </w:rPr>
              <w:t xml:space="preserve"> </w:t>
            </w:r>
            <w:r w:rsidR="003B6D5E" w:rsidRPr="00B94F6B">
              <w:rPr>
                <w:rFonts w:cstheme="minorHAnsi"/>
                <w:sz w:val="20"/>
                <w:szCs w:val="20"/>
              </w:rPr>
              <w:t>P</w:t>
            </w:r>
            <w:r w:rsidR="003B6D5E" w:rsidRPr="00B94F6B">
              <w:rPr>
                <w:sz w:val="20"/>
                <w:szCs w:val="20"/>
              </w:rPr>
              <w:t xml:space="preserve">rotects </w:t>
            </w:r>
            <w:r w:rsidR="003B4A2C" w:rsidRPr="00B94F6B">
              <w:rPr>
                <w:sz w:val="20"/>
                <w:szCs w:val="20"/>
              </w:rPr>
              <w:t>the pu</w:t>
            </w:r>
            <w:r w:rsidR="00D83A4B">
              <w:rPr>
                <w:sz w:val="20"/>
                <w:szCs w:val="20"/>
              </w:rPr>
              <w:t>blic from public health threats</w:t>
            </w:r>
          </w:p>
          <w:p w14:paraId="2346D69A" w14:textId="6AF7606D" w:rsidR="00A5271D" w:rsidRPr="00B94F6B" w:rsidRDefault="005012C5" w:rsidP="00257FF5">
            <w:pPr>
              <w:tabs>
                <w:tab w:val="left" w:pos="720"/>
              </w:tabs>
              <w:spacing w:before="120" w:after="120"/>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A5271D" w:rsidRPr="00B94F6B">
              <w:rPr>
                <w:sz w:val="20"/>
                <w:szCs w:val="20"/>
              </w:rPr>
              <w:t xml:space="preserve"> </w:t>
            </w:r>
            <w:r w:rsidR="003B6D5E" w:rsidRPr="00B94F6B">
              <w:rPr>
                <w:sz w:val="20"/>
                <w:szCs w:val="20"/>
              </w:rPr>
              <w:t>Creates s</w:t>
            </w:r>
            <w:r w:rsidR="003B4A2C" w:rsidRPr="00B94F6B">
              <w:rPr>
                <w:sz w:val="20"/>
                <w:szCs w:val="20"/>
              </w:rPr>
              <w:t xml:space="preserve">ustainable and resilient PHLs that effectively and efficiently adapt </w:t>
            </w:r>
            <w:r w:rsidR="00D83A4B">
              <w:rPr>
                <w:sz w:val="20"/>
                <w:szCs w:val="20"/>
              </w:rPr>
              <w:t>to evolving public health needs</w:t>
            </w:r>
          </w:p>
          <w:p w14:paraId="13A423DC" w14:textId="3304E9D1" w:rsidR="00B31BD1" w:rsidRPr="00B94F6B" w:rsidRDefault="005012C5" w:rsidP="00257FF5">
            <w:pPr>
              <w:tabs>
                <w:tab w:val="left" w:pos="720"/>
              </w:tabs>
              <w:spacing w:before="120" w:after="120"/>
              <w:rPr>
                <w:rFonts w:cstheme="minorHAnsi"/>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D07E18">
              <w:rPr>
                <w:sz w:val="20"/>
                <w:szCs w:val="20"/>
              </w:rPr>
            </w:r>
            <w:r w:rsidR="00D07E18">
              <w:rPr>
                <w:sz w:val="20"/>
                <w:szCs w:val="20"/>
              </w:rPr>
              <w:fldChar w:fldCharType="separate"/>
            </w:r>
            <w:r>
              <w:rPr>
                <w:sz w:val="20"/>
                <w:szCs w:val="20"/>
              </w:rPr>
              <w:fldChar w:fldCharType="end"/>
            </w:r>
            <w:r w:rsidR="00A5271D" w:rsidRPr="00B94F6B">
              <w:rPr>
                <w:rFonts w:cstheme="minorHAnsi"/>
                <w:sz w:val="20"/>
                <w:szCs w:val="20"/>
              </w:rPr>
              <w:t xml:space="preserve"> </w:t>
            </w:r>
            <w:r w:rsidR="003B4A2C" w:rsidRPr="00B94F6B">
              <w:rPr>
                <w:sz w:val="20"/>
                <w:szCs w:val="20"/>
              </w:rPr>
              <w:t>Revise</w:t>
            </w:r>
            <w:r w:rsidR="003B6D5E" w:rsidRPr="00B94F6B">
              <w:rPr>
                <w:sz w:val="20"/>
                <w:szCs w:val="20"/>
              </w:rPr>
              <w:t>s</w:t>
            </w:r>
            <w:r w:rsidR="003B4A2C" w:rsidRPr="00B94F6B">
              <w:rPr>
                <w:sz w:val="20"/>
                <w:szCs w:val="20"/>
              </w:rPr>
              <w:t xml:space="preserve"> standards for the PHL system resulting in a more efficient, high</w:t>
            </w:r>
            <w:r w:rsidR="00D83A4B">
              <w:rPr>
                <w:sz w:val="20"/>
                <w:szCs w:val="20"/>
              </w:rPr>
              <w:t>er quality, and safe PHL system</w:t>
            </w:r>
            <w:r w:rsidR="003B4A2C" w:rsidRPr="00B94F6B">
              <w:rPr>
                <w:sz w:val="20"/>
                <w:szCs w:val="20"/>
              </w:rPr>
              <w:t xml:space="preserve">  </w:t>
            </w:r>
          </w:p>
          <w:p w14:paraId="1B007715" w14:textId="77777777" w:rsidR="00B31BD1" w:rsidRPr="00B94F6B" w:rsidRDefault="00B31BD1" w:rsidP="006F1FEF">
            <w:pPr>
              <w:tabs>
                <w:tab w:val="left" w:pos="720"/>
              </w:tabs>
              <w:spacing w:before="120" w:after="120"/>
              <w:rPr>
                <w:rFonts w:cstheme="minorHAnsi"/>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D07E18">
              <w:rPr>
                <w:sz w:val="20"/>
                <w:szCs w:val="20"/>
              </w:rPr>
            </w:r>
            <w:r w:rsidR="00D07E18">
              <w:rPr>
                <w:sz w:val="20"/>
                <w:szCs w:val="20"/>
              </w:rPr>
              <w:fldChar w:fldCharType="separate"/>
            </w:r>
            <w:r w:rsidRPr="00B94F6B">
              <w:rPr>
                <w:sz w:val="20"/>
                <w:szCs w:val="20"/>
              </w:rPr>
              <w:fldChar w:fldCharType="end"/>
            </w:r>
            <w:r w:rsidRPr="00B94F6B">
              <w:rPr>
                <w:rFonts w:cstheme="minorHAnsi"/>
                <w:sz w:val="20"/>
                <w:szCs w:val="20"/>
              </w:rPr>
              <w:t xml:space="preserve"> Other </w:t>
            </w:r>
            <w:r w:rsidRPr="00B94F6B">
              <w:rPr>
                <w:rFonts w:cstheme="minorHAnsi"/>
                <w:sz w:val="20"/>
                <w:szCs w:val="20"/>
                <w:u w:val="single"/>
              </w:rPr>
              <w:t>____________________________________________________________________________________</w:t>
            </w:r>
          </w:p>
          <w:p w14:paraId="7BE51107" w14:textId="77777777" w:rsidR="00B31BD1" w:rsidRPr="00194546" w:rsidRDefault="00B31BD1" w:rsidP="00B31BD1">
            <w:pPr>
              <w:pStyle w:val="ListParagraph"/>
              <w:tabs>
                <w:tab w:val="left" w:pos="720"/>
              </w:tabs>
              <w:spacing w:before="120" w:after="120"/>
              <w:ind w:left="576"/>
              <w:rPr>
                <w:rFonts w:cstheme="minorHAnsi"/>
                <w:b/>
                <w:sz w:val="20"/>
                <w:szCs w:val="20"/>
              </w:rPr>
            </w:pPr>
          </w:p>
          <w:p w14:paraId="1DCB46C9" w14:textId="77777777" w:rsidR="00B31BD1" w:rsidRDefault="00B31BD1" w:rsidP="00B31BD1">
            <w:pPr>
              <w:rPr>
                <w:b/>
                <w:color w:val="000000" w:themeColor="text1"/>
                <w:sz w:val="20"/>
                <w:szCs w:val="20"/>
              </w:rPr>
            </w:pPr>
          </w:p>
        </w:tc>
      </w:tr>
      <w:tr w:rsidR="00B31BD1" w:rsidRPr="00700925" w14:paraId="1098CAB9" w14:textId="77777777" w:rsidTr="003517B8">
        <w:trPr>
          <w:trHeight w:val="449"/>
        </w:trPr>
        <w:tc>
          <w:tcPr>
            <w:tcW w:w="11250" w:type="dxa"/>
            <w:gridSpan w:val="4"/>
            <w:tcBorders>
              <w:bottom w:val="single" w:sz="4" w:space="0" w:color="auto"/>
            </w:tcBorders>
            <w:shd w:val="clear" w:color="auto" w:fill="1F497D" w:themeFill="text2"/>
          </w:tcPr>
          <w:p w14:paraId="1573A54A" w14:textId="1C93DF48" w:rsidR="00B31BD1" w:rsidRPr="00AA2171" w:rsidRDefault="00B31BD1" w:rsidP="00B31BD1">
            <w:pPr>
              <w:jc w:val="center"/>
              <w:rPr>
                <w:b/>
                <w:color w:val="FFFFFF" w:themeColor="background1"/>
                <w:sz w:val="28"/>
                <w:szCs w:val="28"/>
              </w:rPr>
            </w:pPr>
            <w:r>
              <w:rPr>
                <w:b/>
                <w:color w:val="FFFFFF" w:themeColor="background1"/>
                <w:sz w:val="28"/>
                <w:szCs w:val="28"/>
              </w:rPr>
              <w:t>BUDGET INSTRUCTIONS</w:t>
            </w:r>
          </w:p>
        </w:tc>
      </w:tr>
      <w:tr w:rsidR="00B31BD1" w:rsidRPr="00700925" w14:paraId="1961F3E5" w14:textId="77777777" w:rsidTr="00E17C99">
        <w:trPr>
          <w:trHeight w:val="449"/>
        </w:trPr>
        <w:tc>
          <w:tcPr>
            <w:tcW w:w="607" w:type="dxa"/>
            <w:gridSpan w:val="2"/>
            <w:tcBorders>
              <w:bottom w:val="single" w:sz="4" w:space="0" w:color="auto"/>
            </w:tcBorders>
            <w:shd w:val="clear" w:color="auto" w:fill="1F497D" w:themeFill="text2"/>
          </w:tcPr>
          <w:p w14:paraId="50A5CF95" w14:textId="5A5C800D" w:rsidR="00B31BD1" w:rsidRDefault="00922A41" w:rsidP="009245C5">
            <w:pPr>
              <w:jc w:val="center"/>
              <w:rPr>
                <w:b/>
                <w:color w:val="FFFFFF" w:themeColor="background1"/>
                <w:sz w:val="28"/>
                <w:szCs w:val="28"/>
              </w:rPr>
            </w:pPr>
            <w:r>
              <w:rPr>
                <w:b/>
                <w:color w:val="FFFFFF" w:themeColor="background1"/>
                <w:sz w:val="28"/>
                <w:szCs w:val="28"/>
              </w:rPr>
              <w:t>9</w:t>
            </w:r>
          </w:p>
        </w:tc>
        <w:tc>
          <w:tcPr>
            <w:tcW w:w="10643" w:type="dxa"/>
            <w:gridSpan w:val="2"/>
            <w:tcBorders>
              <w:bottom w:val="single" w:sz="4" w:space="0" w:color="auto"/>
            </w:tcBorders>
            <w:shd w:val="clear" w:color="auto" w:fill="auto"/>
          </w:tcPr>
          <w:p w14:paraId="04195FB3" w14:textId="7737BE84" w:rsidR="00B31BD1" w:rsidRDefault="00B31BD1" w:rsidP="00B31BD1">
            <w:pPr>
              <w:rPr>
                <w:b/>
                <w:sz w:val="20"/>
                <w:szCs w:val="20"/>
              </w:rPr>
            </w:pPr>
            <w:r>
              <w:rPr>
                <w:b/>
                <w:sz w:val="20"/>
                <w:szCs w:val="20"/>
              </w:rPr>
              <w:t>GENERAL</w:t>
            </w:r>
            <w:r w:rsidRPr="00841101">
              <w:rPr>
                <w:b/>
                <w:sz w:val="20"/>
                <w:szCs w:val="20"/>
              </w:rPr>
              <w:t xml:space="preserve"> INSTRUCTIONS FOR</w:t>
            </w:r>
            <w:r>
              <w:rPr>
                <w:b/>
                <w:sz w:val="20"/>
                <w:szCs w:val="20"/>
              </w:rPr>
              <w:t xml:space="preserve"> USE OF FUNDS – AS APPLICABLE </w:t>
            </w:r>
            <w:r>
              <w:rPr>
                <w:b/>
                <w:color w:val="000000" w:themeColor="text1"/>
                <w:sz w:val="20"/>
                <w:szCs w:val="20"/>
              </w:rPr>
              <w:t>(</w:t>
            </w:r>
            <w:r w:rsidR="00FB3F62">
              <w:rPr>
                <w:b/>
                <w:color w:val="000000" w:themeColor="text1"/>
                <w:sz w:val="20"/>
                <w:szCs w:val="20"/>
              </w:rPr>
              <w:t>e.g., budget restrictions based on appropriation)</w:t>
            </w:r>
            <w:r w:rsidRPr="00841101">
              <w:rPr>
                <w:b/>
                <w:sz w:val="20"/>
                <w:szCs w:val="20"/>
              </w:rPr>
              <w:t>:</w:t>
            </w:r>
            <w:r>
              <w:rPr>
                <w:b/>
                <w:sz w:val="20"/>
                <w:szCs w:val="20"/>
              </w:rPr>
              <w:t xml:space="preserve"> </w:t>
            </w:r>
          </w:p>
          <w:p w14:paraId="5C78FDF6" w14:textId="77777777" w:rsidR="00B31BD1" w:rsidRDefault="00B31BD1" w:rsidP="00B31BD1">
            <w:pPr>
              <w:rPr>
                <w:b/>
                <w:sz w:val="20"/>
                <w:szCs w:val="20"/>
              </w:rPr>
            </w:pPr>
          </w:p>
          <w:p w14:paraId="28B3BF74" w14:textId="77777777" w:rsidR="00B31BD1" w:rsidRPr="00841101" w:rsidRDefault="00B31BD1" w:rsidP="00B31BD1">
            <w:pPr>
              <w:rPr>
                <w:b/>
                <w:sz w:val="20"/>
                <w:szCs w:val="20"/>
              </w:rPr>
            </w:pPr>
          </w:p>
          <w:p w14:paraId="12C48D00" w14:textId="77777777" w:rsidR="00B31BD1" w:rsidRPr="00841101" w:rsidRDefault="00B31BD1" w:rsidP="00B31BD1">
            <w:pPr>
              <w:rPr>
                <w:b/>
                <w:color w:val="FFFFFF" w:themeColor="background1"/>
                <w:sz w:val="20"/>
                <w:szCs w:val="20"/>
              </w:rPr>
            </w:pPr>
          </w:p>
        </w:tc>
      </w:tr>
      <w:tr w:rsidR="00AB39AF" w:rsidRPr="00700925" w14:paraId="0BDEBDD5" w14:textId="77777777" w:rsidTr="006649D3">
        <w:trPr>
          <w:trHeight w:val="449"/>
        </w:trPr>
        <w:tc>
          <w:tcPr>
            <w:tcW w:w="11250" w:type="dxa"/>
            <w:gridSpan w:val="4"/>
            <w:tcBorders>
              <w:bottom w:val="single" w:sz="4" w:space="0" w:color="auto"/>
            </w:tcBorders>
            <w:shd w:val="clear" w:color="auto" w:fill="1F497D" w:themeFill="text2"/>
          </w:tcPr>
          <w:p w14:paraId="3CE72E0F" w14:textId="554AAD2B" w:rsidR="00AB39AF" w:rsidRPr="00AA2171" w:rsidRDefault="00B45C70" w:rsidP="006649D3">
            <w:pPr>
              <w:jc w:val="center"/>
              <w:rPr>
                <w:b/>
                <w:color w:val="FFFFFF" w:themeColor="background1"/>
                <w:sz w:val="28"/>
                <w:szCs w:val="28"/>
              </w:rPr>
            </w:pPr>
            <w:r>
              <w:rPr>
                <w:b/>
                <w:color w:val="FFFFFF" w:themeColor="background1"/>
                <w:sz w:val="28"/>
                <w:szCs w:val="28"/>
              </w:rPr>
              <w:t>CIO CERTIFICATION</w:t>
            </w:r>
          </w:p>
        </w:tc>
      </w:tr>
      <w:tr w:rsidR="00AB39AF" w:rsidRPr="00700925" w14:paraId="750218CC" w14:textId="77777777" w:rsidTr="00B45C70">
        <w:trPr>
          <w:trHeight w:val="629"/>
        </w:trPr>
        <w:tc>
          <w:tcPr>
            <w:tcW w:w="540" w:type="dxa"/>
            <w:shd w:val="clear" w:color="auto" w:fill="1F497D" w:themeFill="text2"/>
          </w:tcPr>
          <w:p w14:paraId="7B2559AF" w14:textId="5EC88389" w:rsidR="00AB39AF" w:rsidRDefault="009D6B8F" w:rsidP="00922A41">
            <w:pPr>
              <w:jc w:val="center"/>
              <w:rPr>
                <w:b/>
                <w:color w:val="FFFFFF" w:themeColor="background1"/>
                <w:sz w:val="28"/>
                <w:szCs w:val="28"/>
              </w:rPr>
            </w:pPr>
            <w:r>
              <w:rPr>
                <w:b/>
                <w:color w:val="FFFFFF" w:themeColor="background1"/>
                <w:sz w:val="28"/>
                <w:szCs w:val="28"/>
              </w:rPr>
              <w:t>1</w:t>
            </w:r>
            <w:r w:rsidR="00922A41">
              <w:rPr>
                <w:b/>
                <w:color w:val="FFFFFF" w:themeColor="background1"/>
                <w:sz w:val="28"/>
                <w:szCs w:val="28"/>
              </w:rPr>
              <w:t>0</w:t>
            </w:r>
          </w:p>
        </w:tc>
        <w:tc>
          <w:tcPr>
            <w:tcW w:w="10710" w:type="dxa"/>
            <w:gridSpan w:val="3"/>
            <w:shd w:val="clear" w:color="auto" w:fill="auto"/>
            <w:vAlign w:val="center"/>
          </w:tcPr>
          <w:p w14:paraId="6B2D83ED" w14:textId="5A1FF8D9" w:rsidR="00647A02" w:rsidRDefault="00AB39AF" w:rsidP="00A67FF8">
            <w:pPr>
              <w:rPr>
                <w:b/>
                <w:sz w:val="20"/>
                <w:szCs w:val="20"/>
              </w:rPr>
            </w:pPr>
            <w:r>
              <w:rPr>
                <w:b/>
                <w:sz w:val="20"/>
                <w:szCs w:val="20"/>
              </w:rPr>
              <w:t xml:space="preserve"> </w:t>
            </w:r>
            <w:r w:rsidR="006649D3">
              <w:rPr>
                <w:b/>
                <w:sz w:val="20"/>
                <w:szCs w:val="20"/>
              </w:rPr>
              <w:t xml:space="preserve">By submitting this project plan, I </w:t>
            </w:r>
            <w:r w:rsidR="007C2526">
              <w:rPr>
                <w:b/>
                <w:sz w:val="20"/>
                <w:szCs w:val="20"/>
              </w:rPr>
              <w:t>certify</w:t>
            </w:r>
            <w:r w:rsidR="00B45C70">
              <w:rPr>
                <w:b/>
                <w:sz w:val="20"/>
                <w:szCs w:val="20"/>
              </w:rPr>
              <w:t xml:space="preserve"> that</w:t>
            </w:r>
            <w:r w:rsidR="006649D3">
              <w:rPr>
                <w:b/>
                <w:sz w:val="20"/>
                <w:szCs w:val="20"/>
              </w:rPr>
              <w:t xml:space="preserve"> </w:t>
            </w:r>
            <w:r w:rsidR="00B45C70">
              <w:rPr>
                <w:b/>
                <w:sz w:val="20"/>
                <w:szCs w:val="20"/>
              </w:rPr>
              <w:t>my CIO currently does not maint</w:t>
            </w:r>
            <w:r w:rsidR="00A67FF8">
              <w:rPr>
                <w:b/>
                <w:sz w:val="20"/>
                <w:szCs w:val="20"/>
              </w:rPr>
              <w:t>ain a comparable FOA for similar activities.</w:t>
            </w:r>
            <w:r>
              <w:rPr>
                <w:b/>
                <w:sz w:val="20"/>
                <w:szCs w:val="20"/>
              </w:rPr>
              <w:t xml:space="preserve"> </w:t>
            </w:r>
          </w:p>
          <w:p w14:paraId="2A170980" w14:textId="77777777" w:rsidR="00647A02" w:rsidRDefault="00647A02" w:rsidP="00A67FF8">
            <w:pPr>
              <w:rPr>
                <w:b/>
                <w:sz w:val="20"/>
                <w:szCs w:val="20"/>
              </w:rPr>
            </w:pPr>
          </w:p>
          <w:p w14:paraId="62EE8F73" w14:textId="4C2B0977" w:rsidR="00AB39AF" w:rsidRPr="00841101" w:rsidRDefault="008C19CD" w:rsidP="00A67FF8">
            <w:pPr>
              <w:rPr>
                <w:b/>
                <w:color w:val="FFFFFF" w:themeColor="background1"/>
                <w:sz w:val="20"/>
                <w:szCs w:val="20"/>
              </w:rPr>
            </w:pPr>
            <w:r>
              <w:rPr>
                <w:b/>
                <w:sz w:val="20"/>
                <w:szCs w:val="20"/>
              </w:rPr>
              <w:t xml:space="preserve">  </w:t>
            </w:r>
          </w:p>
        </w:tc>
      </w:tr>
    </w:tbl>
    <w:p w14:paraId="0096424E" w14:textId="77777777" w:rsidR="00B45C70" w:rsidRPr="00D32284" w:rsidRDefault="00B45C70" w:rsidP="007C31FC">
      <w:pPr>
        <w:spacing w:after="240"/>
        <w:rPr>
          <w:sz w:val="20"/>
          <w:szCs w:val="20"/>
        </w:rPr>
      </w:pPr>
    </w:p>
    <w:sectPr w:rsidR="00B45C70" w:rsidRPr="00D32284" w:rsidSect="00700925">
      <w:headerReference w:type="even" r:id="rId10"/>
      <w:headerReference w:type="default" r:id="rId11"/>
      <w:footerReference w:type="even" r:id="rId12"/>
      <w:footerReference w:type="default" r:id="rId13"/>
      <w:headerReference w:type="first" r:id="rId14"/>
      <w:footerReference w:type="first" r:id="rId15"/>
      <w:pgSz w:w="12240" w:h="15840"/>
      <w:pgMar w:top="270" w:right="81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199C87" w14:textId="77777777" w:rsidR="004E0096" w:rsidRDefault="004E0096" w:rsidP="00E56498">
      <w:pPr>
        <w:spacing w:after="0" w:line="240" w:lineRule="auto"/>
      </w:pPr>
      <w:r>
        <w:separator/>
      </w:r>
    </w:p>
  </w:endnote>
  <w:endnote w:type="continuationSeparator" w:id="0">
    <w:p w14:paraId="0F802117" w14:textId="77777777" w:rsidR="004E0096" w:rsidRDefault="004E0096" w:rsidP="00E56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679F8" w14:textId="77777777" w:rsidR="00D07E18" w:rsidRDefault="00D07E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horzAnchor="margin" w:tblpY="1"/>
      <w:tblW w:w="5000" w:type="pct"/>
      <w:tblLook w:val="04A0" w:firstRow="1" w:lastRow="0" w:firstColumn="1" w:lastColumn="0" w:noHBand="0" w:noVBand="1"/>
    </w:tblPr>
    <w:tblGrid>
      <w:gridCol w:w="4495"/>
      <w:gridCol w:w="999"/>
      <w:gridCol w:w="4496"/>
    </w:tblGrid>
    <w:tr w:rsidR="00A5271D" w14:paraId="1F6CA7A8" w14:textId="77777777" w:rsidTr="0044143C">
      <w:trPr>
        <w:trHeight w:val="538"/>
      </w:trPr>
      <w:tc>
        <w:tcPr>
          <w:tcW w:w="2250" w:type="pct"/>
          <w:tcBorders>
            <w:bottom w:val="single" w:sz="4" w:space="0" w:color="4F81BD" w:themeColor="accent1"/>
          </w:tcBorders>
        </w:tcPr>
        <w:p w14:paraId="1849C472" w14:textId="77777777" w:rsidR="00A5271D" w:rsidRDefault="00A5271D" w:rsidP="00D52F67">
          <w:pPr>
            <w:pStyle w:val="Header"/>
            <w:rPr>
              <w:rFonts w:asciiTheme="majorHAnsi" w:eastAsiaTheme="majorEastAsia" w:hAnsiTheme="majorHAnsi" w:cstheme="majorBidi"/>
              <w:b/>
              <w:bCs/>
            </w:rPr>
          </w:pPr>
        </w:p>
      </w:tc>
      <w:tc>
        <w:tcPr>
          <w:tcW w:w="500" w:type="pct"/>
          <w:vMerge w:val="restart"/>
          <w:noWrap/>
          <w:vAlign w:val="center"/>
        </w:tcPr>
        <w:p w14:paraId="61021876" w14:textId="77777777" w:rsidR="00A5271D" w:rsidRPr="00D52F67" w:rsidRDefault="00A5271D" w:rsidP="00D52F67">
          <w:pPr>
            <w:pStyle w:val="NoSpacing"/>
            <w:rPr>
              <w:sz w:val="18"/>
              <w:szCs w:val="18"/>
            </w:rPr>
          </w:pPr>
          <w:r w:rsidRPr="00D52F67">
            <w:rPr>
              <w:b/>
              <w:sz w:val="18"/>
              <w:szCs w:val="18"/>
            </w:rPr>
            <w:t xml:space="preserve">Page </w:t>
          </w:r>
          <w:r w:rsidRPr="00D52F67">
            <w:rPr>
              <w:sz w:val="18"/>
              <w:szCs w:val="18"/>
            </w:rPr>
            <w:fldChar w:fldCharType="begin"/>
          </w:r>
          <w:r w:rsidRPr="00D52F67">
            <w:rPr>
              <w:sz w:val="18"/>
              <w:szCs w:val="18"/>
            </w:rPr>
            <w:instrText xml:space="preserve"> PAGE  \* MERGEFORMAT </w:instrText>
          </w:r>
          <w:r w:rsidRPr="00D52F67">
            <w:rPr>
              <w:sz w:val="18"/>
              <w:szCs w:val="18"/>
            </w:rPr>
            <w:fldChar w:fldCharType="separate"/>
          </w:r>
          <w:r w:rsidR="005012C5" w:rsidRPr="005012C5">
            <w:rPr>
              <w:b/>
              <w:noProof/>
              <w:sz w:val="18"/>
              <w:szCs w:val="18"/>
            </w:rPr>
            <w:t>2</w:t>
          </w:r>
          <w:r w:rsidRPr="00D52F67">
            <w:rPr>
              <w:sz w:val="18"/>
              <w:szCs w:val="18"/>
            </w:rPr>
            <w:fldChar w:fldCharType="end"/>
          </w:r>
        </w:p>
      </w:tc>
      <w:tc>
        <w:tcPr>
          <w:tcW w:w="2250" w:type="pct"/>
          <w:tcBorders>
            <w:bottom w:val="single" w:sz="4" w:space="0" w:color="4F81BD" w:themeColor="accent1"/>
          </w:tcBorders>
        </w:tcPr>
        <w:p w14:paraId="287158E9" w14:textId="77777777" w:rsidR="00A5271D" w:rsidRPr="0044143C" w:rsidRDefault="00A5271D" w:rsidP="00533E1A">
          <w:pPr>
            <w:pStyle w:val="Header"/>
            <w:rPr>
              <w:rFonts w:asciiTheme="majorHAnsi" w:eastAsiaTheme="majorEastAsia" w:hAnsiTheme="majorHAnsi" w:cstheme="majorBidi"/>
              <w:b/>
              <w:bCs/>
              <w:sz w:val="14"/>
              <w:szCs w:val="14"/>
            </w:rPr>
          </w:pPr>
        </w:p>
      </w:tc>
    </w:tr>
    <w:tr w:rsidR="00A5271D" w14:paraId="42C6335A" w14:textId="77777777" w:rsidTr="00D52F67">
      <w:trPr>
        <w:trHeight w:val="150"/>
      </w:trPr>
      <w:tc>
        <w:tcPr>
          <w:tcW w:w="2250" w:type="pct"/>
          <w:tcBorders>
            <w:top w:val="single" w:sz="4" w:space="0" w:color="4F81BD" w:themeColor="accent1"/>
          </w:tcBorders>
        </w:tcPr>
        <w:p w14:paraId="266896AC" w14:textId="77777777" w:rsidR="00A5271D" w:rsidRDefault="00A5271D" w:rsidP="00D52F67">
          <w:pPr>
            <w:pStyle w:val="Header"/>
            <w:rPr>
              <w:rFonts w:asciiTheme="majorHAnsi" w:eastAsiaTheme="majorEastAsia" w:hAnsiTheme="majorHAnsi" w:cstheme="majorBidi"/>
              <w:b/>
              <w:bCs/>
            </w:rPr>
          </w:pPr>
        </w:p>
      </w:tc>
      <w:tc>
        <w:tcPr>
          <w:tcW w:w="500" w:type="pct"/>
          <w:vMerge/>
        </w:tcPr>
        <w:p w14:paraId="156918A2" w14:textId="77777777" w:rsidR="00A5271D" w:rsidRDefault="00A5271D" w:rsidP="00D52F67">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7BE2B1A6" w14:textId="77777777" w:rsidR="00A5271D" w:rsidRDefault="00A5271D" w:rsidP="00D52F67">
          <w:pPr>
            <w:pStyle w:val="Header"/>
            <w:rPr>
              <w:rFonts w:asciiTheme="majorHAnsi" w:eastAsiaTheme="majorEastAsia" w:hAnsiTheme="majorHAnsi" w:cstheme="majorBidi"/>
              <w:b/>
              <w:bCs/>
            </w:rPr>
          </w:pPr>
        </w:p>
      </w:tc>
    </w:tr>
  </w:tbl>
  <w:p w14:paraId="48ACDBE3" w14:textId="77777777" w:rsidR="00A5271D" w:rsidRDefault="00A5271D" w:rsidP="009D16C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9D105" w14:textId="77777777" w:rsidR="00D07E18" w:rsidRDefault="00D07E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CC523" w14:textId="77777777" w:rsidR="004E0096" w:rsidRDefault="004E0096" w:rsidP="00E56498">
      <w:pPr>
        <w:spacing w:after="0" w:line="240" w:lineRule="auto"/>
      </w:pPr>
      <w:r>
        <w:separator/>
      </w:r>
    </w:p>
  </w:footnote>
  <w:footnote w:type="continuationSeparator" w:id="0">
    <w:p w14:paraId="41B17C41" w14:textId="77777777" w:rsidR="004E0096" w:rsidRDefault="004E0096" w:rsidP="00E56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1CD98" w14:textId="77777777" w:rsidR="00D07E18" w:rsidRDefault="00D07E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61651" w14:textId="77777777" w:rsidR="00D07E18" w:rsidRDefault="00D07E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9F8A2" w14:textId="77777777" w:rsidR="00D07E18" w:rsidRDefault="00D07E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7779"/>
    <w:multiLevelType w:val="hybridMultilevel"/>
    <w:tmpl w:val="46EE70FA"/>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174DA"/>
    <w:multiLevelType w:val="hybridMultilevel"/>
    <w:tmpl w:val="E57E91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86023"/>
    <w:multiLevelType w:val="hybridMultilevel"/>
    <w:tmpl w:val="E6DE941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10F1B"/>
    <w:multiLevelType w:val="hybridMultilevel"/>
    <w:tmpl w:val="6B16C298"/>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064C3"/>
    <w:multiLevelType w:val="hybridMultilevel"/>
    <w:tmpl w:val="2988A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A5AA2"/>
    <w:multiLevelType w:val="hybridMultilevel"/>
    <w:tmpl w:val="35C04D88"/>
    <w:lvl w:ilvl="0" w:tplc="49CC8B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A0A14"/>
    <w:multiLevelType w:val="hybridMultilevel"/>
    <w:tmpl w:val="93B85C38"/>
    <w:lvl w:ilvl="0" w:tplc="04090003">
      <w:start w:val="1"/>
      <w:numFmt w:val="bullet"/>
      <w:lvlText w:val="o"/>
      <w:lvlJc w:val="left"/>
      <w:pPr>
        <w:ind w:left="360" w:hanging="360"/>
      </w:pPr>
      <w:rPr>
        <w:rFonts w:ascii="Courier New" w:hAnsi="Courier New" w:cs="Arial" w:hint="default"/>
      </w:rPr>
    </w:lvl>
    <w:lvl w:ilvl="1" w:tplc="04090003">
      <w:start w:val="1"/>
      <w:numFmt w:val="bullet"/>
      <w:lvlText w:val="o"/>
      <w:lvlJc w:val="left"/>
      <w:pPr>
        <w:ind w:left="1080" w:hanging="360"/>
      </w:pPr>
      <w:rPr>
        <w:rFonts w:ascii="Courier New" w:hAnsi="Courier New" w:cs="Aria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F42D1E"/>
    <w:multiLevelType w:val="hybridMultilevel"/>
    <w:tmpl w:val="26CA6D70"/>
    <w:lvl w:ilvl="0" w:tplc="04090011">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E53381"/>
    <w:multiLevelType w:val="multilevel"/>
    <w:tmpl w:val="585E7142"/>
    <w:lvl w:ilvl="0">
      <w:start w:val="1"/>
      <w:numFmt w:val="decimal"/>
      <w:lvlText w:val="%1)"/>
      <w:lvlJc w:val="left"/>
      <w:pPr>
        <w:ind w:left="360" w:hanging="360"/>
      </w:pPr>
      <w:rPr>
        <w:rFonts w:cs="Times New Roman"/>
        <w:b/>
      </w:rPr>
    </w:lvl>
    <w:lvl w:ilvl="1">
      <w:start w:val="1"/>
      <w:numFmt w:val="lowerLetter"/>
      <w:lvlText w:val="%2)"/>
      <w:lvlJc w:val="left"/>
      <w:pPr>
        <w:ind w:left="720" w:hanging="360"/>
      </w:pPr>
      <w:rPr>
        <w:rFonts w:cs="Times New Roman"/>
      </w:rPr>
    </w:lvl>
    <w:lvl w:ilvl="2">
      <w:start w:val="1"/>
      <w:numFmt w:val="lowerLetter"/>
      <w:lvlText w:val="%3)"/>
      <w:lvlJc w:val="left"/>
      <w:pPr>
        <w:ind w:left="1080" w:hanging="360"/>
      </w:pPr>
      <w:rPr>
        <w:b w:val="0"/>
      </w:rPr>
    </w:lvl>
    <w:lvl w:ilvl="3">
      <w:start w:val="1"/>
      <w:numFmt w:val="decimal"/>
      <w:lvlText w:val="%4."/>
      <w:lvlJc w:val="left"/>
      <w:pPr>
        <w:ind w:left="1890" w:hanging="360"/>
      </w:pPr>
      <w:rPr>
        <w:rFonts w:hint="default"/>
        <w:b/>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lowerLetter"/>
      <w:lvlText w:val="%7."/>
      <w:lvlJc w:val="left"/>
      <w:pPr>
        <w:ind w:left="360" w:hanging="360"/>
      </w:pPr>
      <w:rPr>
        <w:rFonts w:asciiTheme="majorHAnsi" w:hAnsiTheme="majorHAnsi"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35856AD7"/>
    <w:multiLevelType w:val="hybridMultilevel"/>
    <w:tmpl w:val="31308CCE"/>
    <w:lvl w:ilvl="0" w:tplc="C1045F04">
      <w:start w:val="1"/>
      <w:numFmt w:val="upperLetter"/>
      <w:lvlText w:val="%1."/>
      <w:lvlJc w:val="left"/>
      <w:pPr>
        <w:ind w:left="1440" w:hanging="360"/>
      </w:pPr>
      <w:rPr>
        <w:rFonts w:eastAsia="Calibri" w:hint="default"/>
        <w:b/>
        <w:color w:val="auto"/>
        <w:sz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59C4E6D"/>
    <w:multiLevelType w:val="hybridMultilevel"/>
    <w:tmpl w:val="5DC02C36"/>
    <w:lvl w:ilvl="0" w:tplc="3CF29E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207004"/>
    <w:multiLevelType w:val="hybridMultilevel"/>
    <w:tmpl w:val="CB2E2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FF6F9F"/>
    <w:multiLevelType w:val="hybridMultilevel"/>
    <w:tmpl w:val="51D23E4A"/>
    <w:lvl w:ilvl="0" w:tplc="49D617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A031F1"/>
    <w:multiLevelType w:val="hybridMultilevel"/>
    <w:tmpl w:val="4EDE1F2C"/>
    <w:lvl w:ilvl="0" w:tplc="65C6CFC4">
      <w:start w:val="1"/>
      <w:numFmt w:val="decimal"/>
      <w:lvlText w:val="%1."/>
      <w:lvlJc w:val="left"/>
      <w:pPr>
        <w:ind w:left="2340" w:hanging="360"/>
      </w:pPr>
      <w:rPr>
        <w:rFonts w:hint="default"/>
        <w:b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15:restartNumberingAfterBreak="0">
    <w:nsid w:val="3FF85964"/>
    <w:multiLevelType w:val="hybridMultilevel"/>
    <w:tmpl w:val="EF5C54F6"/>
    <w:lvl w:ilvl="0" w:tplc="B9FEC548">
      <w:start w:val="1"/>
      <w:numFmt w:val="decimal"/>
      <w:lvlText w:val="%1."/>
      <w:lvlJc w:val="left"/>
      <w:pPr>
        <w:ind w:left="360" w:hanging="360"/>
      </w:pPr>
      <w:rPr>
        <w:rFonts w:ascii="Cambria" w:eastAsia="Times New Roman" w:hAnsi="Cambria" w:cs="Times New Roman"/>
      </w:rPr>
    </w:lvl>
    <w:lvl w:ilvl="1" w:tplc="04090019">
      <w:start w:val="1"/>
      <w:numFmt w:val="lowerLetter"/>
      <w:lvlText w:val="%2."/>
      <w:lvlJc w:val="left"/>
      <w:pPr>
        <w:ind w:left="1080" w:hanging="360"/>
      </w:pPr>
    </w:lvl>
    <w:lvl w:ilvl="2" w:tplc="74B2454A">
      <w:start w:val="1"/>
      <w:numFmt w:val="lowerRoman"/>
      <w:lvlText w:val="%3."/>
      <w:lvlJc w:val="right"/>
      <w:pPr>
        <w:ind w:left="1800" w:hanging="180"/>
      </w:pPr>
      <w:rPr>
        <w:color w:val="auto"/>
      </w:rPr>
    </w:lvl>
    <w:lvl w:ilvl="3" w:tplc="D9342F26">
      <w:start w:val="1"/>
      <w:numFmt w:val="upperLetter"/>
      <w:lvlText w:val="%4."/>
      <w:lvlJc w:val="left"/>
      <w:pPr>
        <w:ind w:left="2520" w:hanging="360"/>
      </w:pPr>
      <w:rPr>
        <w:rFonts w:hint="default"/>
      </w:rPr>
    </w:lvl>
    <w:lvl w:ilvl="4" w:tplc="01A21D24">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3514DC1"/>
    <w:multiLevelType w:val="hybridMultilevel"/>
    <w:tmpl w:val="793EA3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rPr>
        <w:color w:val="auto"/>
      </w:rPr>
    </w:lvl>
    <w:lvl w:ilvl="3" w:tplc="D9342F26">
      <w:start w:val="1"/>
      <w:numFmt w:val="upperLetter"/>
      <w:lvlText w:val="%4."/>
      <w:lvlJc w:val="left"/>
      <w:pPr>
        <w:ind w:left="2880" w:hanging="360"/>
      </w:pPr>
      <w:rPr>
        <w:rFonts w:hint="default"/>
      </w:rPr>
    </w:lvl>
    <w:lvl w:ilvl="4" w:tplc="01A21D24">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4F52A8"/>
    <w:multiLevelType w:val="multilevel"/>
    <w:tmpl w:val="1FCA0AC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7" w15:restartNumberingAfterBreak="0">
    <w:nsid w:val="4B5E259E"/>
    <w:multiLevelType w:val="hybridMultilevel"/>
    <w:tmpl w:val="A3F0960E"/>
    <w:lvl w:ilvl="0" w:tplc="0409000F">
      <w:start w:val="1"/>
      <w:numFmt w:val="decimal"/>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8" w15:restartNumberingAfterBreak="0">
    <w:nsid w:val="4D916712"/>
    <w:multiLevelType w:val="hybridMultilevel"/>
    <w:tmpl w:val="F63C0312"/>
    <w:lvl w:ilvl="0" w:tplc="23303EC2">
      <w:start w:val="1"/>
      <w:numFmt w:val="lowerRoman"/>
      <w:lvlText w:val="%1."/>
      <w:lvlJc w:val="right"/>
      <w:pPr>
        <w:ind w:left="1620" w:hanging="360"/>
      </w:pPr>
      <w:rPr>
        <w:rFonts w:asciiTheme="majorHAnsi" w:hAnsiTheme="majorHAnsi" w:hint="default"/>
        <w:b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506031C5"/>
    <w:multiLevelType w:val="hybridMultilevel"/>
    <w:tmpl w:val="16FC2A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33144CF"/>
    <w:multiLevelType w:val="hybridMultilevel"/>
    <w:tmpl w:val="D76AB31A"/>
    <w:lvl w:ilvl="0" w:tplc="B8507ED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46B4671"/>
    <w:multiLevelType w:val="hybridMultilevel"/>
    <w:tmpl w:val="2FF42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0D7C2D"/>
    <w:multiLevelType w:val="hybridMultilevel"/>
    <w:tmpl w:val="D512CE90"/>
    <w:lvl w:ilvl="0" w:tplc="2B8E55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0F13F2"/>
    <w:multiLevelType w:val="hybridMultilevel"/>
    <w:tmpl w:val="B380DA1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3E1D71"/>
    <w:multiLevelType w:val="multilevel"/>
    <w:tmpl w:val="24EE3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A87AD0"/>
    <w:multiLevelType w:val="hybridMultilevel"/>
    <w:tmpl w:val="A16C42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CA0C91"/>
    <w:multiLevelType w:val="hybridMultilevel"/>
    <w:tmpl w:val="B89CCB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9022B5"/>
    <w:multiLevelType w:val="hybridMultilevel"/>
    <w:tmpl w:val="8AD6D7C6"/>
    <w:lvl w:ilvl="0" w:tplc="41DC0B08">
      <w:start w:val="1"/>
      <w:numFmt w:val="lowerLetter"/>
      <w:lvlText w:val="%1."/>
      <w:lvlJc w:val="left"/>
      <w:pPr>
        <w:ind w:left="8190" w:hanging="360"/>
      </w:pPr>
      <w:rPr>
        <w:rFonts w:asciiTheme="majorHAnsi" w:hAnsiTheme="majorHAnsi" w:hint="default"/>
      </w:rPr>
    </w:lvl>
    <w:lvl w:ilvl="1" w:tplc="04090019" w:tentative="1">
      <w:start w:val="1"/>
      <w:numFmt w:val="lowerLetter"/>
      <w:lvlText w:val="%2."/>
      <w:lvlJc w:val="left"/>
      <w:pPr>
        <w:ind w:left="8910" w:hanging="360"/>
      </w:pPr>
    </w:lvl>
    <w:lvl w:ilvl="2" w:tplc="0409001B" w:tentative="1">
      <w:start w:val="1"/>
      <w:numFmt w:val="lowerRoman"/>
      <w:lvlText w:val="%3."/>
      <w:lvlJc w:val="right"/>
      <w:pPr>
        <w:ind w:left="9630" w:hanging="180"/>
      </w:pPr>
    </w:lvl>
    <w:lvl w:ilvl="3" w:tplc="0409000F" w:tentative="1">
      <w:start w:val="1"/>
      <w:numFmt w:val="decimal"/>
      <w:lvlText w:val="%4."/>
      <w:lvlJc w:val="left"/>
      <w:pPr>
        <w:ind w:left="10350" w:hanging="360"/>
      </w:pPr>
    </w:lvl>
    <w:lvl w:ilvl="4" w:tplc="04090019" w:tentative="1">
      <w:start w:val="1"/>
      <w:numFmt w:val="lowerLetter"/>
      <w:lvlText w:val="%5."/>
      <w:lvlJc w:val="left"/>
      <w:pPr>
        <w:ind w:left="11070" w:hanging="360"/>
      </w:pPr>
    </w:lvl>
    <w:lvl w:ilvl="5" w:tplc="0409001B" w:tentative="1">
      <w:start w:val="1"/>
      <w:numFmt w:val="lowerRoman"/>
      <w:lvlText w:val="%6."/>
      <w:lvlJc w:val="right"/>
      <w:pPr>
        <w:ind w:left="11790" w:hanging="180"/>
      </w:pPr>
    </w:lvl>
    <w:lvl w:ilvl="6" w:tplc="0409000F" w:tentative="1">
      <w:start w:val="1"/>
      <w:numFmt w:val="decimal"/>
      <w:lvlText w:val="%7."/>
      <w:lvlJc w:val="left"/>
      <w:pPr>
        <w:ind w:left="12510" w:hanging="360"/>
      </w:pPr>
    </w:lvl>
    <w:lvl w:ilvl="7" w:tplc="04090019" w:tentative="1">
      <w:start w:val="1"/>
      <w:numFmt w:val="lowerLetter"/>
      <w:lvlText w:val="%8."/>
      <w:lvlJc w:val="left"/>
      <w:pPr>
        <w:ind w:left="13230" w:hanging="360"/>
      </w:pPr>
    </w:lvl>
    <w:lvl w:ilvl="8" w:tplc="0409001B" w:tentative="1">
      <w:start w:val="1"/>
      <w:numFmt w:val="lowerRoman"/>
      <w:lvlText w:val="%9."/>
      <w:lvlJc w:val="right"/>
      <w:pPr>
        <w:ind w:left="13950" w:hanging="180"/>
      </w:pPr>
    </w:lvl>
  </w:abstractNum>
  <w:abstractNum w:abstractNumId="28" w15:restartNumberingAfterBreak="0">
    <w:nsid w:val="5C840D65"/>
    <w:multiLevelType w:val="hybridMultilevel"/>
    <w:tmpl w:val="2202ECDC"/>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6D57CD"/>
    <w:multiLevelType w:val="hybridMultilevel"/>
    <w:tmpl w:val="146CDB66"/>
    <w:lvl w:ilvl="0" w:tplc="61B25778">
      <w:start w:val="1"/>
      <w:numFmt w:val="upperRoman"/>
      <w:lvlText w:val="%1."/>
      <w:lvlJc w:val="left"/>
      <w:pPr>
        <w:ind w:left="1080" w:hanging="72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A73BDB"/>
    <w:multiLevelType w:val="hybridMultilevel"/>
    <w:tmpl w:val="BBBC8A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94B410B"/>
    <w:multiLevelType w:val="hybridMultilevel"/>
    <w:tmpl w:val="0766378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2F5A63"/>
    <w:multiLevelType w:val="hybridMultilevel"/>
    <w:tmpl w:val="C8C4A046"/>
    <w:lvl w:ilvl="0" w:tplc="04090003">
      <w:start w:val="1"/>
      <w:numFmt w:val="bullet"/>
      <w:lvlText w:val="o"/>
      <w:lvlJc w:val="left"/>
      <w:pPr>
        <w:ind w:left="360" w:hanging="360"/>
      </w:pPr>
      <w:rPr>
        <w:rFonts w:ascii="Courier New" w:hAnsi="Courier New" w:cs="Aria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D8D1BD9"/>
    <w:multiLevelType w:val="hybridMultilevel"/>
    <w:tmpl w:val="0174FF0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2236960"/>
    <w:multiLevelType w:val="hybridMultilevel"/>
    <w:tmpl w:val="9E78F690"/>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E71F38"/>
    <w:multiLevelType w:val="hybridMultilevel"/>
    <w:tmpl w:val="60922E18"/>
    <w:lvl w:ilvl="0" w:tplc="CC6CDF62">
      <w:start w:val="1"/>
      <w:numFmt w:val="lowerRoman"/>
      <w:lvlText w:val="%1."/>
      <w:lvlJc w:val="right"/>
      <w:pPr>
        <w:ind w:left="1980" w:hanging="360"/>
      </w:pPr>
      <w:rPr>
        <w:rFonts w:hint="default"/>
        <w:b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 w15:restartNumberingAfterBreak="0">
    <w:nsid w:val="7B8E4654"/>
    <w:multiLevelType w:val="hybridMultilevel"/>
    <w:tmpl w:val="73760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9"/>
  </w:num>
  <w:num w:numId="3">
    <w:abstractNumId w:val="5"/>
  </w:num>
  <w:num w:numId="4">
    <w:abstractNumId w:val="26"/>
  </w:num>
  <w:num w:numId="5">
    <w:abstractNumId w:val="11"/>
  </w:num>
  <w:num w:numId="6">
    <w:abstractNumId w:val="8"/>
  </w:num>
  <w:num w:numId="7">
    <w:abstractNumId w:val="27"/>
  </w:num>
  <w:num w:numId="8">
    <w:abstractNumId w:val="14"/>
  </w:num>
  <w:num w:numId="9">
    <w:abstractNumId w:val="35"/>
  </w:num>
  <w:num w:numId="10">
    <w:abstractNumId w:val="9"/>
  </w:num>
  <w:num w:numId="11">
    <w:abstractNumId w:val="36"/>
  </w:num>
  <w:num w:numId="12">
    <w:abstractNumId w:val="19"/>
  </w:num>
  <w:num w:numId="13">
    <w:abstractNumId w:val="13"/>
  </w:num>
  <w:num w:numId="14">
    <w:abstractNumId w:val="15"/>
  </w:num>
  <w:num w:numId="15">
    <w:abstractNumId w:val="17"/>
  </w:num>
  <w:num w:numId="16">
    <w:abstractNumId w:val="20"/>
  </w:num>
  <w:num w:numId="17">
    <w:abstractNumId w:val="21"/>
  </w:num>
  <w:num w:numId="18">
    <w:abstractNumId w:val="30"/>
  </w:num>
  <w:num w:numId="19">
    <w:abstractNumId w:val="18"/>
  </w:num>
  <w:num w:numId="20">
    <w:abstractNumId w:val="7"/>
  </w:num>
  <w:num w:numId="21">
    <w:abstractNumId w:val="1"/>
  </w:num>
  <w:num w:numId="22">
    <w:abstractNumId w:val="22"/>
  </w:num>
  <w:num w:numId="23">
    <w:abstractNumId w:val="16"/>
  </w:num>
  <w:num w:numId="24">
    <w:abstractNumId w:val="31"/>
  </w:num>
  <w:num w:numId="25">
    <w:abstractNumId w:val="2"/>
  </w:num>
  <w:num w:numId="26">
    <w:abstractNumId w:val="34"/>
  </w:num>
  <w:num w:numId="27">
    <w:abstractNumId w:val="23"/>
  </w:num>
  <w:num w:numId="28">
    <w:abstractNumId w:val="28"/>
  </w:num>
  <w:num w:numId="29">
    <w:abstractNumId w:val="0"/>
  </w:num>
  <w:num w:numId="30">
    <w:abstractNumId w:val="3"/>
  </w:num>
  <w:num w:numId="31">
    <w:abstractNumId w:val="4"/>
  </w:num>
  <w:num w:numId="32">
    <w:abstractNumId w:val="33"/>
  </w:num>
  <w:num w:numId="33">
    <w:abstractNumId w:val="24"/>
  </w:num>
  <w:num w:numId="34">
    <w:abstractNumId w:val="25"/>
  </w:num>
  <w:num w:numId="35">
    <w:abstractNumId w:val="10"/>
  </w:num>
  <w:num w:numId="36">
    <w:abstractNumId w:val="32"/>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cumentProtection w:edit="forms" w:enforcement="0"/>
  <w:defaultTabStop w:val="720"/>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19E"/>
    <w:rsid w:val="00001792"/>
    <w:rsid w:val="000051FD"/>
    <w:rsid w:val="00023D9C"/>
    <w:rsid w:val="00041798"/>
    <w:rsid w:val="00045E64"/>
    <w:rsid w:val="000519B5"/>
    <w:rsid w:val="00055C66"/>
    <w:rsid w:val="00061B5A"/>
    <w:rsid w:val="00071105"/>
    <w:rsid w:val="000732E3"/>
    <w:rsid w:val="00074809"/>
    <w:rsid w:val="00075C02"/>
    <w:rsid w:val="00077594"/>
    <w:rsid w:val="00080A31"/>
    <w:rsid w:val="00081E83"/>
    <w:rsid w:val="00090979"/>
    <w:rsid w:val="00090C86"/>
    <w:rsid w:val="00092084"/>
    <w:rsid w:val="0009288A"/>
    <w:rsid w:val="00095B6B"/>
    <w:rsid w:val="0009603D"/>
    <w:rsid w:val="000A05F4"/>
    <w:rsid w:val="000A4C7B"/>
    <w:rsid w:val="000B123D"/>
    <w:rsid w:val="000B5B4A"/>
    <w:rsid w:val="000C17AA"/>
    <w:rsid w:val="000C7864"/>
    <w:rsid w:val="000D283D"/>
    <w:rsid w:val="000E0BBB"/>
    <w:rsid w:val="000E36A9"/>
    <w:rsid w:val="000E66B2"/>
    <w:rsid w:val="000E73E7"/>
    <w:rsid w:val="000F0102"/>
    <w:rsid w:val="00120E3A"/>
    <w:rsid w:val="00126482"/>
    <w:rsid w:val="00127DF2"/>
    <w:rsid w:val="00135D7A"/>
    <w:rsid w:val="001407F0"/>
    <w:rsid w:val="00150477"/>
    <w:rsid w:val="001731B2"/>
    <w:rsid w:val="0017416D"/>
    <w:rsid w:val="00183CEC"/>
    <w:rsid w:val="00185219"/>
    <w:rsid w:val="001917D6"/>
    <w:rsid w:val="00191CD0"/>
    <w:rsid w:val="00194546"/>
    <w:rsid w:val="001A42AF"/>
    <w:rsid w:val="001B0FE8"/>
    <w:rsid w:val="001B3610"/>
    <w:rsid w:val="001D748F"/>
    <w:rsid w:val="001F0866"/>
    <w:rsid w:val="00203413"/>
    <w:rsid w:val="00207122"/>
    <w:rsid w:val="002120B2"/>
    <w:rsid w:val="002165BF"/>
    <w:rsid w:val="002221F3"/>
    <w:rsid w:val="00225D60"/>
    <w:rsid w:val="0025785C"/>
    <w:rsid w:val="00257FF5"/>
    <w:rsid w:val="00272BA2"/>
    <w:rsid w:val="002869CE"/>
    <w:rsid w:val="00287157"/>
    <w:rsid w:val="0029460A"/>
    <w:rsid w:val="002A6FB8"/>
    <w:rsid w:val="002B6D4C"/>
    <w:rsid w:val="002C55D4"/>
    <w:rsid w:val="002D538F"/>
    <w:rsid w:val="002E1EEC"/>
    <w:rsid w:val="002E39D2"/>
    <w:rsid w:val="002F51D8"/>
    <w:rsid w:val="00314AF2"/>
    <w:rsid w:val="003250A5"/>
    <w:rsid w:val="003257D3"/>
    <w:rsid w:val="00336B42"/>
    <w:rsid w:val="003517B8"/>
    <w:rsid w:val="00364F00"/>
    <w:rsid w:val="00365F64"/>
    <w:rsid w:val="00380857"/>
    <w:rsid w:val="00384849"/>
    <w:rsid w:val="003864ED"/>
    <w:rsid w:val="00386DAD"/>
    <w:rsid w:val="003A3A7D"/>
    <w:rsid w:val="003A7478"/>
    <w:rsid w:val="003B0060"/>
    <w:rsid w:val="003B4A2C"/>
    <w:rsid w:val="003B6D5E"/>
    <w:rsid w:val="003C6A9E"/>
    <w:rsid w:val="003C6B5C"/>
    <w:rsid w:val="003E3B3A"/>
    <w:rsid w:val="003E4E1F"/>
    <w:rsid w:val="00403165"/>
    <w:rsid w:val="004041E6"/>
    <w:rsid w:val="00407219"/>
    <w:rsid w:val="00407742"/>
    <w:rsid w:val="0041319E"/>
    <w:rsid w:val="0041625E"/>
    <w:rsid w:val="00416A63"/>
    <w:rsid w:val="00417214"/>
    <w:rsid w:val="00424B6D"/>
    <w:rsid w:val="004303FD"/>
    <w:rsid w:val="0044143C"/>
    <w:rsid w:val="00444C8A"/>
    <w:rsid w:val="0044607D"/>
    <w:rsid w:val="00460643"/>
    <w:rsid w:val="00464D24"/>
    <w:rsid w:val="00464F8C"/>
    <w:rsid w:val="00465721"/>
    <w:rsid w:val="00467FC2"/>
    <w:rsid w:val="0047223A"/>
    <w:rsid w:val="004838D9"/>
    <w:rsid w:val="00494B98"/>
    <w:rsid w:val="004A4CFF"/>
    <w:rsid w:val="004A4FEA"/>
    <w:rsid w:val="004B0324"/>
    <w:rsid w:val="004C6736"/>
    <w:rsid w:val="004D0B2E"/>
    <w:rsid w:val="004D2D07"/>
    <w:rsid w:val="004D335B"/>
    <w:rsid w:val="004D3A00"/>
    <w:rsid w:val="004D69C5"/>
    <w:rsid w:val="004E0096"/>
    <w:rsid w:val="004E056A"/>
    <w:rsid w:val="004E1554"/>
    <w:rsid w:val="004E6AF1"/>
    <w:rsid w:val="004E7B6D"/>
    <w:rsid w:val="004E7FC8"/>
    <w:rsid w:val="0050032E"/>
    <w:rsid w:val="005012C5"/>
    <w:rsid w:val="00503FF4"/>
    <w:rsid w:val="00504BA7"/>
    <w:rsid w:val="005117D2"/>
    <w:rsid w:val="0051551D"/>
    <w:rsid w:val="00525906"/>
    <w:rsid w:val="00533E1A"/>
    <w:rsid w:val="00535EAC"/>
    <w:rsid w:val="0054139B"/>
    <w:rsid w:val="0054369C"/>
    <w:rsid w:val="00543F8C"/>
    <w:rsid w:val="00562AE2"/>
    <w:rsid w:val="005876DE"/>
    <w:rsid w:val="005905FD"/>
    <w:rsid w:val="005969EA"/>
    <w:rsid w:val="005A3E29"/>
    <w:rsid w:val="005B18D2"/>
    <w:rsid w:val="005B2DFC"/>
    <w:rsid w:val="005D5864"/>
    <w:rsid w:val="0060385E"/>
    <w:rsid w:val="006060B5"/>
    <w:rsid w:val="00607FCC"/>
    <w:rsid w:val="0061484B"/>
    <w:rsid w:val="00630A93"/>
    <w:rsid w:val="00640E9F"/>
    <w:rsid w:val="0064183E"/>
    <w:rsid w:val="0064410D"/>
    <w:rsid w:val="00645521"/>
    <w:rsid w:val="00647A02"/>
    <w:rsid w:val="00655C34"/>
    <w:rsid w:val="006567E6"/>
    <w:rsid w:val="00660987"/>
    <w:rsid w:val="00663EE0"/>
    <w:rsid w:val="006649D3"/>
    <w:rsid w:val="0066558C"/>
    <w:rsid w:val="006662AD"/>
    <w:rsid w:val="00674334"/>
    <w:rsid w:val="0068543D"/>
    <w:rsid w:val="006877DD"/>
    <w:rsid w:val="00697B37"/>
    <w:rsid w:val="006A0489"/>
    <w:rsid w:val="006B67D5"/>
    <w:rsid w:val="006B7676"/>
    <w:rsid w:val="006B7789"/>
    <w:rsid w:val="006B7AE3"/>
    <w:rsid w:val="006C41B0"/>
    <w:rsid w:val="006C708B"/>
    <w:rsid w:val="006D08A6"/>
    <w:rsid w:val="006D44BC"/>
    <w:rsid w:val="006D50DA"/>
    <w:rsid w:val="006F1FEF"/>
    <w:rsid w:val="006F5B51"/>
    <w:rsid w:val="006F6619"/>
    <w:rsid w:val="00700925"/>
    <w:rsid w:val="007071C7"/>
    <w:rsid w:val="00721F39"/>
    <w:rsid w:val="007233C0"/>
    <w:rsid w:val="00725176"/>
    <w:rsid w:val="00726222"/>
    <w:rsid w:val="00734DF7"/>
    <w:rsid w:val="007402CC"/>
    <w:rsid w:val="00741361"/>
    <w:rsid w:val="00746112"/>
    <w:rsid w:val="0075333C"/>
    <w:rsid w:val="0075385F"/>
    <w:rsid w:val="00753C11"/>
    <w:rsid w:val="0076574A"/>
    <w:rsid w:val="00790FE5"/>
    <w:rsid w:val="00792E44"/>
    <w:rsid w:val="00794DD8"/>
    <w:rsid w:val="00797AFA"/>
    <w:rsid w:val="007A6351"/>
    <w:rsid w:val="007B4725"/>
    <w:rsid w:val="007B4920"/>
    <w:rsid w:val="007C2526"/>
    <w:rsid w:val="007C31FC"/>
    <w:rsid w:val="007C628C"/>
    <w:rsid w:val="007D1768"/>
    <w:rsid w:val="007D2020"/>
    <w:rsid w:val="007E614B"/>
    <w:rsid w:val="0080385B"/>
    <w:rsid w:val="00821F25"/>
    <w:rsid w:val="00834C0A"/>
    <w:rsid w:val="00841101"/>
    <w:rsid w:val="00843D7E"/>
    <w:rsid w:val="00845613"/>
    <w:rsid w:val="00854F7B"/>
    <w:rsid w:val="0086686E"/>
    <w:rsid w:val="0087048C"/>
    <w:rsid w:val="00873FD6"/>
    <w:rsid w:val="008746B6"/>
    <w:rsid w:val="00874D1C"/>
    <w:rsid w:val="00881623"/>
    <w:rsid w:val="00886B63"/>
    <w:rsid w:val="00887B8B"/>
    <w:rsid w:val="00892AEF"/>
    <w:rsid w:val="00893078"/>
    <w:rsid w:val="008B2E55"/>
    <w:rsid w:val="008B33B2"/>
    <w:rsid w:val="008B3F23"/>
    <w:rsid w:val="008C181D"/>
    <w:rsid w:val="008C19CD"/>
    <w:rsid w:val="008D2DB1"/>
    <w:rsid w:val="008D7F99"/>
    <w:rsid w:val="00901662"/>
    <w:rsid w:val="0090602C"/>
    <w:rsid w:val="00922A41"/>
    <w:rsid w:val="009245C5"/>
    <w:rsid w:val="009246D3"/>
    <w:rsid w:val="00924D97"/>
    <w:rsid w:val="00925174"/>
    <w:rsid w:val="00931F52"/>
    <w:rsid w:val="0093347A"/>
    <w:rsid w:val="00935052"/>
    <w:rsid w:val="0094142E"/>
    <w:rsid w:val="00944FB1"/>
    <w:rsid w:val="0095251C"/>
    <w:rsid w:val="00955E66"/>
    <w:rsid w:val="009602E4"/>
    <w:rsid w:val="00971153"/>
    <w:rsid w:val="00972BA7"/>
    <w:rsid w:val="00981D26"/>
    <w:rsid w:val="009857AF"/>
    <w:rsid w:val="00987BBB"/>
    <w:rsid w:val="009938A4"/>
    <w:rsid w:val="009A7160"/>
    <w:rsid w:val="009B0DA8"/>
    <w:rsid w:val="009B4086"/>
    <w:rsid w:val="009B7134"/>
    <w:rsid w:val="009C3F3B"/>
    <w:rsid w:val="009D16CB"/>
    <w:rsid w:val="009D3ABD"/>
    <w:rsid w:val="009D6B8F"/>
    <w:rsid w:val="009E54D4"/>
    <w:rsid w:val="009E65D7"/>
    <w:rsid w:val="00A00449"/>
    <w:rsid w:val="00A0053E"/>
    <w:rsid w:val="00A06760"/>
    <w:rsid w:val="00A12DF3"/>
    <w:rsid w:val="00A356CE"/>
    <w:rsid w:val="00A358CD"/>
    <w:rsid w:val="00A4201D"/>
    <w:rsid w:val="00A44498"/>
    <w:rsid w:val="00A4508B"/>
    <w:rsid w:val="00A5271D"/>
    <w:rsid w:val="00A573CA"/>
    <w:rsid w:val="00A60D38"/>
    <w:rsid w:val="00A67E31"/>
    <w:rsid w:val="00A67FF8"/>
    <w:rsid w:val="00A70C27"/>
    <w:rsid w:val="00A75C8C"/>
    <w:rsid w:val="00A85B67"/>
    <w:rsid w:val="00A93EBB"/>
    <w:rsid w:val="00AA2171"/>
    <w:rsid w:val="00AA2209"/>
    <w:rsid w:val="00AB24B8"/>
    <w:rsid w:val="00AB39AF"/>
    <w:rsid w:val="00AC05EC"/>
    <w:rsid w:val="00AC3E42"/>
    <w:rsid w:val="00AD1A3C"/>
    <w:rsid w:val="00AD233D"/>
    <w:rsid w:val="00AD2B50"/>
    <w:rsid w:val="00AD4D8D"/>
    <w:rsid w:val="00AD57E9"/>
    <w:rsid w:val="00AD769C"/>
    <w:rsid w:val="00AE5981"/>
    <w:rsid w:val="00AE5CE3"/>
    <w:rsid w:val="00AF0C23"/>
    <w:rsid w:val="00AF3BB1"/>
    <w:rsid w:val="00B0194B"/>
    <w:rsid w:val="00B01A86"/>
    <w:rsid w:val="00B20EA3"/>
    <w:rsid w:val="00B31BD1"/>
    <w:rsid w:val="00B45C70"/>
    <w:rsid w:val="00B46740"/>
    <w:rsid w:val="00B46A4E"/>
    <w:rsid w:val="00B5533D"/>
    <w:rsid w:val="00B55C4B"/>
    <w:rsid w:val="00B5664B"/>
    <w:rsid w:val="00B56A76"/>
    <w:rsid w:val="00B61C0A"/>
    <w:rsid w:val="00B672AA"/>
    <w:rsid w:val="00B816D1"/>
    <w:rsid w:val="00B90BB1"/>
    <w:rsid w:val="00B9111C"/>
    <w:rsid w:val="00B94192"/>
    <w:rsid w:val="00B94F6B"/>
    <w:rsid w:val="00B97C37"/>
    <w:rsid w:val="00BA4B6A"/>
    <w:rsid w:val="00BA54D7"/>
    <w:rsid w:val="00BB5D36"/>
    <w:rsid w:val="00BC407D"/>
    <w:rsid w:val="00BC436D"/>
    <w:rsid w:val="00BC5564"/>
    <w:rsid w:val="00BD4679"/>
    <w:rsid w:val="00BD6458"/>
    <w:rsid w:val="00BE0A6A"/>
    <w:rsid w:val="00BE0F4A"/>
    <w:rsid w:val="00BE4DE7"/>
    <w:rsid w:val="00BF779C"/>
    <w:rsid w:val="00C00AA6"/>
    <w:rsid w:val="00C01A17"/>
    <w:rsid w:val="00C04AF6"/>
    <w:rsid w:val="00C10BD6"/>
    <w:rsid w:val="00C1219E"/>
    <w:rsid w:val="00C140C6"/>
    <w:rsid w:val="00C21DC6"/>
    <w:rsid w:val="00C248A2"/>
    <w:rsid w:val="00C30C58"/>
    <w:rsid w:val="00C35627"/>
    <w:rsid w:val="00C45B47"/>
    <w:rsid w:val="00C64C1B"/>
    <w:rsid w:val="00C811DA"/>
    <w:rsid w:val="00C81AFB"/>
    <w:rsid w:val="00CA18B0"/>
    <w:rsid w:val="00CA5C75"/>
    <w:rsid w:val="00CB391E"/>
    <w:rsid w:val="00CB41BA"/>
    <w:rsid w:val="00CB6C74"/>
    <w:rsid w:val="00CC2EF9"/>
    <w:rsid w:val="00CC64A5"/>
    <w:rsid w:val="00CE0605"/>
    <w:rsid w:val="00CF7865"/>
    <w:rsid w:val="00D0231E"/>
    <w:rsid w:val="00D07E18"/>
    <w:rsid w:val="00D130DA"/>
    <w:rsid w:val="00D26455"/>
    <w:rsid w:val="00D26DF7"/>
    <w:rsid w:val="00D27747"/>
    <w:rsid w:val="00D300EC"/>
    <w:rsid w:val="00D31327"/>
    <w:rsid w:val="00D32284"/>
    <w:rsid w:val="00D32F18"/>
    <w:rsid w:val="00D413B8"/>
    <w:rsid w:val="00D41924"/>
    <w:rsid w:val="00D433C4"/>
    <w:rsid w:val="00D44D8B"/>
    <w:rsid w:val="00D52F67"/>
    <w:rsid w:val="00D62926"/>
    <w:rsid w:val="00D6299A"/>
    <w:rsid w:val="00D664C6"/>
    <w:rsid w:val="00D66AD8"/>
    <w:rsid w:val="00D71665"/>
    <w:rsid w:val="00D74C6E"/>
    <w:rsid w:val="00D76801"/>
    <w:rsid w:val="00D77BAA"/>
    <w:rsid w:val="00D83A4B"/>
    <w:rsid w:val="00D857F3"/>
    <w:rsid w:val="00D8758F"/>
    <w:rsid w:val="00DA30BC"/>
    <w:rsid w:val="00DA7BB8"/>
    <w:rsid w:val="00DB1CE7"/>
    <w:rsid w:val="00DB7986"/>
    <w:rsid w:val="00DD6276"/>
    <w:rsid w:val="00DE0663"/>
    <w:rsid w:val="00DE37C5"/>
    <w:rsid w:val="00DF2B87"/>
    <w:rsid w:val="00DF378A"/>
    <w:rsid w:val="00DF3CE4"/>
    <w:rsid w:val="00DF5757"/>
    <w:rsid w:val="00E12C29"/>
    <w:rsid w:val="00E14BC2"/>
    <w:rsid w:val="00E156CD"/>
    <w:rsid w:val="00E17C99"/>
    <w:rsid w:val="00E23429"/>
    <w:rsid w:val="00E27536"/>
    <w:rsid w:val="00E31FC9"/>
    <w:rsid w:val="00E32932"/>
    <w:rsid w:val="00E36248"/>
    <w:rsid w:val="00E54FFF"/>
    <w:rsid w:val="00E56498"/>
    <w:rsid w:val="00E601B2"/>
    <w:rsid w:val="00E6784E"/>
    <w:rsid w:val="00E71F48"/>
    <w:rsid w:val="00E96044"/>
    <w:rsid w:val="00E9660B"/>
    <w:rsid w:val="00EA2284"/>
    <w:rsid w:val="00EA450E"/>
    <w:rsid w:val="00EB4A64"/>
    <w:rsid w:val="00EB5D27"/>
    <w:rsid w:val="00EB67BA"/>
    <w:rsid w:val="00EB7F8B"/>
    <w:rsid w:val="00EC789F"/>
    <w:rsid w:val="00ED5EBC"/>
    <w:rsid w:val="00ED7F2C"/>
    <w:rsid w:val="00EE1E97"/>
    <w:rsid w:val="00EE402A"/>
    <w:rsid w:val="00EF0175"/>
    <w:rsid w:val="00EF14FB"/>
    <w:rsid w:val="00EF2672"/>
    <w:rsid w:val="00EF67E4"/>
    <w:rsid w:val="00F0047C"/>
    <w:rsid w:val="00F11773"/>
    <w:rsid w:val="00F24E12"/>
    <w:rsid w:val="00F34476"/>
    <w:rsid w:val="00F36C97"/>
    <w:rsid w:val="00F4308D"/>
    <w:rsid w:val="00F62244"/>
    <w:rsid w:val="00F66EEA"/>
    <w:rsid w:val="00F82D9C"/>
    <w:rsid w:val="00F91FCC"/>
    <w:rsid w:val="00FA5476"/>
    <w:rsid w:val="00FA62BB"/>
    <w:rsid w:val="00FA732E"/>
    <w:rsid w:val="00FB3F62"/>
    <w:rsid w:val="00FB6479"/>
    <w:rsid w:val="00FC304C"/>
    <w:rsid w:val="00FC6075"/>
    <w:rsid w:val="00FD373B"/>
    <w:rsid w:val="00FD5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64C86E"/>
  <w15:docId w15:val="{1DBAF9EB-CDF9-424E-BB29-B92A213EC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1219E"/>
    <w:rPr>
      <w:rFonts w:ascii="Calibri" w:eastAsia="Calibri" w:hAnsi="Calibri" w:cs="Times New Roman"/>
    </w:rPr>
  </w:style>
  <w:style w:type="paragraph" w:styleId="Heading2">
    <w:name w:val="heading 2"/>
    <w:basedOn w:val="Normal"/>
    <w:next w:val="Normal"/>
    <w:link w:val="Heading2Char"/>
    <w:uiPriority w:val="99"/>
    <w:qFormat/>
    <w:rsid w:val="001D748F"/>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nhideWhenUsed/>
    <w:qFormat/>
    <w:rsid w:val="001D748F"/>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nhideWhenUsed/>
    <w:qFormat/>
    <w:rsid w:val="001D748F"/>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B61C0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1219E"/>
    <w:pPr>
      <w:spacing w:after="0" w:line="240" w:lineRule="auto"/>
    </w:pPr>
    <w:rPr>
      <w:rFonts w:ascii="Calibri" w:eastAsia="Calibri" w:hAnsi="Calibri" w:cs="Times New Roman"/>
    </w:rPr>
  </w:style>
  <w:style w:type="table" w:styleId="TableGrid">
    <w:name w:val="Table Grid"/>
    <w:basedOn w:val="TableNormal"/>
    <w:uiPriority w:val="59"/>
    <w:rsid w:val="00C12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13B8"/>
    <w:rPr>
      <w:color w:val="808080"/>
    </w:rPr>
  </w:style>
  <w:style w:type="paragraph" w:styleId="BalloonText">
    <w:name w:val="Balloon Text"/>
    <w:basedOn w:val="Normal"/>
    <w:link w:val="BalloonTextChar"/>
    <w:uiPriority w:val="99"/>
    <w:semiHidden/>
    <w:unhideWhenUsed/>
    <w:rsid w:val="00D413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3B8"/>
    <w:rPr>
      <w:rFonts w:ascii="Tahoma" w:eastAsia="Calibri" w:hAnsi="Tahoma" w:cs="Tahoma"/>
      <w:sz w:val="16"/>
      <w:szCs w:val="16"/>
    </w:rPr>
  </w:style>
  <w:style w:type="paragraph" w:styleId="Header">
    <w:name w:val="header"/>
    <w:basedOn w:val="Normal"/>
    <w:link w:val="HeaderChar"/>
    <w:uiPriority w:val="99"/>
    <w:unhideWhenUsed/>
    <w:rsid w:val="00E56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498"/>
    <w:rPr>
      <w:rFonts w:ascii="Calibri" w:eastAsia="Calibri" w:hAnsi="Calibri" w:cs="Times New Roman"/>
    </w:rPr>
  </w:style>
  <w:style w:type="paragraph" w:styleId="Footer">
    <w:name w:val="footer"/>
    <w:basedOn w:val="Normal"/>
    <w:link w:val="FooterChar"/>
    <w:uiPriority w:val="99"/>
    <w:unhideWhenUsed/>
    <w:rsid w:val="00E56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498"/>
    <w:rPr>
      <w:rFonts w:ascii="Calibri" w:eastAsia="Calibri" w:hAnsi="Calibri" w:cs="Times New Roman"/>
    </w:rPr>
  </w:style>
  <w:style w:type="character" w:customStyle="1" w:styleId="NoSpacingChar">
    <w:name w:val="No Spacing Char"/>
    <w:basedOn w:val="DefaultParagraphFont"/>
    <w:link w:val="NoSpacing"/>
    <w:uiPriority w:val="1"/>
    <w:rsid w:val="009D16CB"/>
    <w:rPr>
      <w:rFonts w:ascii="Calibri" w:eastAsia="Calibri" w:hAnsi="Calibri" w:cs="Times New Roman"/>
    </w:rPr>
  </w:style>
  <w:style w:type="character" w:styleId="CommentReference">
    <w:name w:val="annotation reference"/>
    <w:basedOn w:val="DefaultParagraphFont"/>
    <w:uiPriority w:val="99"/>
    <w:semiHidden/>
    <w:unhideWhenUsed/>
    <w:rsid w:val="00080A31"/>
    <w:rPr>
      <w:sz w:val="16"/>
      <w:szCs w:val="16"/>
    </w:rPr>
  </w:style>
  <w:style w:type="paragraph" w:styleId="CommentText">
    <w:name w:val="annotation text"/>
    <w:basedOn w:val="Normal"/>
    <w:link w:val="CommentTextChar"/>
    <w:uiPriority w:val="99"/>
    <w:semiHidden/>
    <w:unhideWhenUsed/>
    <w:rsid w:val="00080A31"/>
    <w:pPr>
      <w:spacing w:line="240" w:lineRule="auto"/>
    </w:pPr>
    <w:rPr>
      <w:sz w:val="20"/>
      <w:szCs w:val="20"/>
    </w:rPr>
  </w:style>
  <w:style w:type="character" w:customStyle="1" w:styleId="CommentTextChar">
    <w:name w:val="Comment Text Char"/>
    <w:basedOn w:val="DefaultParagraphFont"/>
    <w:link w:val="CommentText"/>
    <w:uiPriority w:val="99"/>
    <w:semiHidden/>
    <w:rsid w:val="00080A3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87B8B"/>
    <w:rPr>
      <w:b/>
      <w:bCs/>
    </w:rPr>
  </w:style>
  <w:style w:type="character" w:customStyle="1" w:styleId="CommentSubjectChar">
    <w:name w:val="Comment Subject Char"/>
    <w:basedOn w:val="CommentTextChar"/>
    <w:link w:val="CommentSubject"/>
    <w:uiPriority w:val="99"/>
    <w:semiHidden/>
    <w:rsid w:val="00887B8B"/>
    <w:rPr>
      <w:rFonts w:ascii="Calibri" w:eastAsia="Calibri" w:hAnsi="Calibri" w:cs="Times New Roman"/>
      <w:b/>
      <w:bCs/>
      <w:sz w:val="20"/>
      <w:szCs w:val="20"/>
    </w:rPr>
  </w:style>
  <w:style w:type="paragraph" w:styleId="ListParagraph">
    <w:name w:val="List Paragraph"/>
    <w:basedOn w:val="Normal"/>
    <w:uiPriority w:val="34"/>
    <w:qFormat/>
    <w:rsid w:val="00464F8C"/>
    <w:pPr>
      <w:ind w:left="720"/>
      <w:contextualSpacing/>
    </w:pPr>
  </w:style>
  <w:style w:type="character" w:customStyle="1" w:styleId="Heading2Char">
    <w:name w:val="Heading 2 Char"/>
    <w:basedOn w:val="DefaultParagraphFont"/>
    <w:link w:val="Heading2"/>
    <w:uiPriority w:val="99"/>
    <w:rsid w:val="001D748F"/>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1D748F"/>
    <w:rPr>
      <w:rFonts w:ascii="Cambria" w:eastAsia="Times New Roman" w:hAnsi="Cambria" w:cs="Times New Roman"/>
      <w:b/>
      <w:bCs/>
      <w:color w:val="4F81BD"/>
    </w:rPr>
  </w:style>
  <w:style w:type="character" w:customStyle="1" w:styleId="Heading4Char">
    <w:name w:val="Heading 4 Char"/>
    <w:basedOn w:val="DefaultParagraphFont"/>
    <w:link w:val="Heading4"/>
    <w:rsid w:val="001D748F"/>
    <w:rPr>
      <w:rFonts w:ascii="Cambria" w:eastAsia="Times New Roman" w:hAnsi="Cambria" w:cs="Times New Roman"/>
      <w:b/>
      <w:bCs/>
      <w:i/>
      <w:iCs/>
      <w:color w:val="4F81BD"/>
    </w:rPr>
  </w:style>
  <w:style w:type="character" w:customStyle="1" w:styleId="Heading5Char">
    <w:name w:val="Heading 5 Char"/>
    <w:basedOn w:val="DefaultParagraphFont"/>
    <w:link w:val="Heading5"/>
    <w:rsid w:val="00B61C0A"/>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465721"/>
    <w:rPr>
      <w:color w:val="0000FF" w:themeColor="hyperlink"/>
      <w:u w:val="single"/>
    </w:rPr>
  </w:style>
  <w:style w:type="paragraph" w:styleId="BodyText">
    <w:name w:val="Body Text"/>
    <w:basedOn w:val="Normal"/>
    <w:link w:val="BodyTextChar"/>
    <w:uiPriority w:val="1"/>
    <w:qFormat/>
    <w:rsid w:val="002A6FB8"/>
    <w:pPr>
      <w:autoSpaceDE w:val="0"/>
      <w:autoSpaceDN w:val="0"/>
      <w:adjustRightInd w:val="0"/>
      <w:spacing w:after="0" w:line="240" w:lineRule="auto"/>
      <w:ind w:left="39"/>
    </w:pPr>
    <w:rPr>
      <w:rFonts w:eastAsiaTheme="minorHAnsi" w:cs="Calibri"/>
      <w:sz w:val="24"/>
      <w:szCs w:val="24"/>
    </w:rPr>
  </w:style>
  <w:style w:type="character" w:customStyle="1" w:styleId="BodyTextChar">
    <w:name w:val="Body Text Char"/>
    <w:basedOn w:val="DefaultParagraphFont"/>
    <w:link w:val="BodyText"/>
    <w:uiPriority w:val="1"/>
    <w:rsid w:val="002A6FB8"/>
    <w:rPr>
      <w:rFonts w:ascii="Calibri" w:hAnsi="Calibri" w:cs="Calibri"/>
      <w:sz w:val="24"/>
      <w:szCs w:val="24"/>
    </w:rPr>
  </w:style>
  <w:style w:type="paragraph" w:customStyle="1" w:styleId="Default">
    <w:name w:val="Default"/>
    <w:rsid w:val="002A6FB8"/>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472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wr7@cdc.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044BC-9006-4EA5-A9F3-7C327FE23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1249</Words>
  <Characters>7120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CDC</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zxe5</dc:creator>
  <cp:lastModifiedBy>Robinson, Ralph (CDC/OCOO/OFR/OGS)</cp:lastModifiedBy>
  <cp:revision>2</cp:revision>
  <cp:lastPrinted>2016-02-17T14:01:00Z</cp:lastPrinted>
  <dcterms:created xsi:type="dcterms:W3CDTF">2020-04-09T13:22:00Z</dcterms:created>
  <dcterms:modified xsi:type="dcterms:W3CDTF">2020-04-09T13:22:00Z</dcterms:modified>
</cp:coreProperties>
</file>