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BDC156C" w:rsidR="00283DA5" w:rsidRPr="0016568A" w:rsidRDefault="42794F15" w:rsidP="00640FD8">
      <w:pPr>
        <w:pStyle w:val="BodyText"/>
        <w:ind w:left="720" w:right="1135" w:firstLine="720"/>
        <w:jc w:val="center"/>
        <w:rPr>
          <w:rFonts w:ascii="Times New Roman" w:eastAsia="Times New Roman" w:hAnsi="Times New Roman" w:cs="Times New Roman"/>
        </w:rPr>
      </w:pPr>
      <w:r w:rsidRPr="0016568A">
        <w:rPr>
          <w:rFonts w:ascii="Times New Roman" w:hAnsi="Times New Roman" w:cs="Times New Roman"/>
          <w:noProof/>
        </w:rPr>
        <w:drawing>
          <wp:anchor distT="0" distB="0" distL="114300" distR="114300" simplePos="0" relativeHeight="251658240" behindDoc="0" locked="0" layoutInCell="1" allowOverlap="1" wp14:anchorId="1D67C836" wp14:editId="4E1B6A8C">
            <wp:simplePos x="0" y="0"/>
            <wp:positionH relativeFrom="column">
              <wp:posOffset>1933575</wp:posOffset>
            </wp:positionH>
            <wp:positionV relativeFrom="paragraph">
              <wp:posOffset>-552450</wp:posOffset>
            </wp:positionV>
            <wp:extent cx="2247900" cy="933450"/>
            <wp:effectExtent l="0" t="0" r="0" b="0"/>
            <wp:wrapNone/>
            <wp:docPr id="198864131" name="drawing"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4131" name=""/>
                    <pic:cNvPicPr/>
                  </pic:nvPicPr>
                  <pic:blipFill>
                    <a:blip r:embed="rId11">
                      <a:extLst>
                        <a:ext uri="{28A0092B-C50C-407E-A947-70E740481C1C}">
                          <a14:useLocalDpi xmlns:a14="http://schemas.microsoft.com/office/drawing/2010/main" val="0"/>
                        </a:ext>
                      </a:extLst>
                    </a:blip>
                    <a:stretch>
                      <a:fillRect/>
                    </a:stretch>
                  </pic:blipFill>
                  <pic:spPr>
                    <a:xfrm>
                      <a:off x="0" y="0"/>
                      <a:ext cx="2247900" cy="933450"/>
                    </a:xfrm>
                    <a:prstGeom prst="rect">
                      <a:avLst/>
                    </a:prstGeom>
                  </pic:spPr>
                </pic:pic>
              </a:graphicData>
            </a:graphic>
            <wp14:sizeRelH relativeFrom="page">
              <wp14:pctWidth>0</wp14:pctWidth>
            </wp14:sizeRelH>
            <wp14:sizeRelV relativeFrom="page">
              <wp14:pctHeight>0</wp14:pctHeight>
            </wp14:sizeRelV>
          </wp:anchor>
        </w:drawing>
      </w:r>
    </w:p>
    <w:p w14:paraId="2007A000" w14:textId="77777777" w:rsidR="00283DA5" w:rsidRPr="0016568A" w:rsidRDefault="00283DA5" w:rsidP="00640FD8">
      <w:pPr>
        <w:pStyle w:val="BodyText"/>
        <w:ind w:left="720" w:right="1135" w:firstLine="720"/>
        <w:jc w:val="center"/>
        <w:rPr>
          <w:rFonts w:ascii="Times New Roman" w:eastAsia="Times New Roman" w:hAnsi="Times New Roman" w:cs="Times New Roman"/>
          <w:sz w:val="36"/>
          <w:szCs w:val="36"/>
        </w:rPr>
      </w:pPr>
    </w:p>
    <w:p w14:paraId="74187C62" w14:textId="77777777" w:rsidR="00EF06FC" w:rsidRPr="0016568A" w:rsidRDefault="00EF06FC" w:rsidP="00EF06FC">
      <w:pPr>
        <w:widowControl w:val="0"/>
        <w:pBdr>
          <w:top w:val="nil"/>
          <w:left w:val="nil"/>
          <w:bottom w:val="nil"/>
          <w:right w:val="nil"/>
          <w:between w:val="nil"/>
        </w:pBdr>
        <w:spacing w:before="70" w:after="0" w:line="240" w:lineRule="auto"/>
        <w:ind w:left="720" w:right="1135" w:firstLine="720"/>
        <w:jc w:val="center"/>
        <w:rPr>
          <w:rFonts w:ascii="Times New Roman" w:eastAsia="Times New Roman" w:hAnsi="Times New Roman" w:cs="Times New Roman"/>
          <w:sz w:val="36"/>
          <w:szCs w:val="36"/>
        </w:rPr>
      </w:pPr>
      <w:r w:rsidRPr="0016568A">
        <w:rPr>
          <w:rFonts w:ascii="Times New Roman" w:eastAsia="Times New Roman" w:hAnsi="Times New Roman" w:cs="Times New Roman"/>
          <w:sz w:val="36"/>
          <w:szCs w:val="36"/>
        </w:rPr>
        <w:t>Notice of Funding Opportunity (NOFO)</w:t>
      </w:r>
    </w:p>
    <w:p w14:paraId="615DAF04" w14:textId="77777777" w:rsidR="005049AF" w:rsidRPr="0016568A" w:rsidRDefault="005049AF" w:rsidP="00B07180">
      <w:pPr>
        <w:pStyle w:val="BodyText"/>
        <w:rPr>
          <w:rFonts w:ascii="Times New Roman" w:eastAsia="Times New Roman" w:hAnsi="Times New Roman" w:cs="Times New Roman"/>
          <w:b/>
          <w:bCs/>
          <w:sz w:val="24"/>
          <w:szCs w:val="24"/>
        </w:rPr>
      </w:pPr>
    </w:p>
    <w:p w14:paraId="6210119B" w14:textId="77777777" w:rsidR="005049AF" w:rsidRPr="0016568A" w:rsidRDefault="005049AF" w:rsidP="00B07180">
      <w:pPr>
        <w:pStyle w:val="BodyText"/>
        <w:jc w:val="center"/>
        <w:rPr>
          <w:rFonts w:ascii="Times New Roman" w:eastAsia="Times New Roman" w:hAnsi="Times New Roman" w:cs="Times New Roman"/>
          <w:b/>
          <w:bCs/>
          <w:sz w:val="20"/>
          <w:szCs w:val="20"/>
        </w:rPr>
      </w:pPr>
    </w:p>
    <w:p w14:paraId="2D02B4B0" w14:textId="18A703EA" w:rsidR="000D1F7A" w:rsidRPr="0016568A" w:rsidRDefault="00E17DE1" w:rsidP="00640FD8">
      <w:pPr>
        <w:pStyle w:val="BodyText"/>
        <w:jc w:val="center"/>
        <w:rPr>
          <w:rFonts w:ascii="Times New Roman" w:eastAsia="Times New Roman" w:hAnsi="Times New Roman" w:cs="Times New Roman"/>
          <w:sz w:val="32"/>
          <w:szCs w:val="32"/>
        </w:rPr>
      </w:pPr>
      <w:r w:rsidRPr="0016568A">
        <w:rPr>
          <w:rFonts w:ascii="Times New Roman" w:eastAsia="Times New Roman" w:hAnsi="Times New Roman" w:cs="Times New Roman"/>
          <w:spacing w:val="-10"/>
          <w:kern w:val="28"/>
          <w:sz w:val="56"/>
          <w:szCs w:val="56"/>
          <w14:ligatures w14:val="standardContextual"/>
        </w:rPr>
        <w:t>CyberNext</w:t>
      </w:r>
      <w:r w:rsidR="005718DB" w:rsidRPr="0016568A">
        <w:rPr>
          <w:rFonts w:ascii="Times New Roman" w:eastAsia="Times New Roman" w:hAnsi="Times New Roman" w:cs="Times New Roman"/>
          <w:spacing w:val="-10"/>
          <w:kern w:val="28"/>
          <w:sz w:val="56"/>
          <w:szCs w:val="56"/>
          <w14:ligatures w14:val="standardContextual"/>
        </w:rPr>
        <w:t>:  Advanced Cybersecurity and AI Readiness</w:t>
      </w:r>
    </w:p>
    <w:p w14:paraId="56040E9E" w14:textId="77777777" w:rsidR="00EF06FC" w:rsidRPr="0016568A" w:rsidRDefault="00EF06FC" w:rsidP="00640FD8">
      <w:pPr>
        <w:pStyle w:val="BodyText"/>
        <w:jc w:val="center"/>
        <w:rPr>
          <w:rFonts w:ascii="Times New Roman" w:eastAsia="Times New Roman" w:hAnsi="Times New Roman" w:cs="Times New Roman"/>
          <w:sz w:val="32"/>
          <w:szCs w:val="32"/>
        </w:rPr>
      </w:pPr>
    </w:p>
    <w:p w14:paraId="66BAACA2" w14:textId="781F6562" w:rsidR="005049AF" w:rsidRPr="0016568A" w:rsidRDefault="00D85BBB" w:rsidP="00640FD8">
      <w:pPr>
        <w:pStyle w:val="BodyText"/>
        <w:jc w:val="center"/>
        <w:rPr>
          <w:rFonts w:ascii="Times New Roman" w:eastAsia="Times New Roman" w:hAnsi="Times New Roman" w:cs="Times New Roman"/>
          <w:sz w:val="28"/>
          <w:szCs w:val="28"/>
        </w:rPr>
      </w:pPr>
      <w:r w:rsidRPr="0016568A">
        <w:rPr>
          <w:rFonts w:ascii="Times New Roman" w:eastAsia="Times New Roman" w:hAnsi="Times New Roman" w:cs="Times New Roman"/>
          <w:sz w:val="32"/>
          <w:szCs w:val="32"/>
        </w:rPr>
        <w:t>Embassy</w:t>
      </w:r>
      <w:r w:rsidR="00EF06FC" w:rsidRPr="0016568A">
        <w:rPr>
          <w:rFonts w:ascii="Times New Roman" w:eastAsia="Times New Roman" w:hAnsi="Times New Roman" w:cs="Times New Roman"/>
          <w:sz w:val="32"/>
          <w:szCs w:val="32"/>
        </w:rPr>
        <w:t xml:space="preserve"> </w:t>
      </w:r>
      <w:r w:rsidRPr="0016568A">
        <w:rPr>
          <w:rFonts w:ascii="Times New Roman" w:eastAsia="Times New Roman" w:hAnsi="Times New Roman" w:cs="Times New Roman"/>
          <w:sz w:val="32"/>
          <w:szCs w:val="32"/>
        </w:rPr>
        <w:t xml:space="preserve">Tirana, </w:t>
      </w:r>
      <w:r w:rsidR="005049AF" w:rsidRPr="0016568A">
        <w:rPr>
          <w:rFonts w:ascii="Times New Roman" w:eastAsia="Times New Roman" w:hAnsi="Times New Roman" w:cs="Times New Roman"/>
          <w:sz w:val="32"/>
          <w:szCs w:val="32"/>
        </w:rPr>
        <w:t>Department of State</w:t>
      </w:r>
    </w:p>
    <w:p w14:paraId="4D5A85A3" w14:textId="1631F70F" w:rsidR="005049AF" w:rsidRPr="0016568A" w:rsidRDefault="5E6F7844" w:rsidP="00640FD8">
      <w:pPr>
        <w:spacing w:line="240" w:lineRule="auto"/>
        <w:ind w:left="113"/>
        <w:jc w:val="center"/>
        <w:rPr>
          <w:rFonts w:ascii="Times New Roman" w:eastAsia="Times New Roman" w:hAnsi="Times New Roman" w:cs="Times New Roman"/>
          <w:spacing w:val="24"/>
          <w:sz w:val="32"/>
          <w:szCs w:val="32"/>
        </w:rPr>
      </w:pPr>
      <w:bookmarkStart w:id="0" w:name="Rehabilitation_Research_and_Training_Cen"/>
      <w:bookmarkEnd w:id="0"/>
      <w:r w:rsidRPr="0016568A">
        <w:rPr>
          <w:rFonts w:ascii="Times New Roman" w:eastAsia="Times New Roman" w:hAnsi="Times New Roman" w:cs="Times New Roman"/>
          <w:spacing w:val="-2"/>
          <w:sz w:val="32"/>
          <w:szCs w:val="32"/>
        </w:rPr>
        <w:t>Opportunity</w:t>
      </w:r>
      <w:r w:rsidRPr="0016568A">
        <w:rPr>
          <w:rFonts w:ascii="Times New Roman" w:eastAsia="Times New Roman" w:hAnsi="Times New Roman" w:cs="Times New Roman"/>
          <w:spacing w:val="20"/>
          <w:sz w:val="32"/>
          <w:szCs w:val="32"/>
        </w:rPr>
        <w:t xml:space="preserve"> </w:t>
      </w:r>
      <w:r w:rsidRPr="0016568A">
        <w:rPr>
          <w:rFonts w:ascii="Times New Roman" w:eastAsia="Times New Roman" w:hAnsi="Times New Roman" w:cs="Times New Roman"/>
          <w:spacing w:val="-2"/>
          <w:sz w:val="32"/>
          <w:szCs w:val="32"/>
        </w:rPr>
        <w:t>number:</w:t>
      </w:r>
      <w:r w:rsidR="00CE4F78" w:rsidRPr="0016568A">
        <w:rPr>
          <w:rFonts w:ascii="Times New Roman" w:eastAsia="Times New Roman" w:hAnsi="Times New Roman" w:cs="Times New Roman"/>
          <w:spacing w:val="-2"/>
          <w:sz w:val="32"/>
          <w:szCs w:val="32"/>
        </w:rPr>
        <w:t xml:space="preserve"> </w:t>
      </w:r>
      <w:r w:rsidRPr="0016568A">
        <w:rPr>
          <w:rFonts w:ascii="Times New Roman" w:eastAsia="Times New Roman" w:hAnsi="Times New Roman" w:cs="Times New Roman"/>
          <w:spacing w:val="24"/>
          <w:sz w:val="32"/>
          <w:szCs w:val="32"/>
        </w:rPr>
        <w:t xml:space="preserve"> </w:t>
      </w:r>
      <w:r w:rsidR="00167CA4" w:rsidRPr="0016568A">
        <w:rPr>
          <w:rFonts w:ascii="Times New Roman" w:eastAsia="Times New Roman" w:hAnsi="Times New Roman" w:cs="Times New Roman"/>
          <w:spacing w:val="24"/>
          <w:sz w:val="32"/>
          <w:szCs w:val="32"/>
        </w:rPr>
        <w:t>AmericanSpaces</w:t>
      </w:r>
      <w:r w:rsidR="00560A46" w:rsidRPr="0016568A">
        <w:rPr>
          <w:rFonts w:ascii="Times New Roman" w:eastAsia="Times New Roman" w:hAnsi="Times New Roman" w:cs="Times New Roman"/>
          <w:spacing w:val="24"/>
          <w:sz w:val="32"/>
          <w:szCs w:val="32"/>
        </w:rPr>
        <w:t>CyberNext</w:t>
      </w:r>
      <w:r w:rsidR="00993C42" w:rsidRPr="0016568A">
        <w:rPr>
          <w:rFonts w:ascii="Times New Roman" w:eastAsia="Times New Roman" w:hAnsi="Times New Roman" w:cs="Times New Roman"/>
          <w:spacing w:val="24"/>
          <w:sz w:val="32"/>
          <w:szCs w:val="32"/>
        </w:rPr>
        <w:t>-</w:t>
      </w:r>
      <w:r w:rsidR="00D85BBB" w:rsidRPr="0016568A">
        <w:rPr>
          <w:rFonts w:ascii="Times New Roman" w:eastAsia="Times New Roman" w:hAnsi="Times New Roman" w:cs="Times New Roman"/>
          <w:spacing w:val="24"/>
          <w:sz w:val="32"/>
          <w:szCs w:val="32"/>
        </w:rPr>
        <w:t>2026</w:t>
      </w:r>
    </w:p>
    <w:p w14:paraId="4EA99B45" w14:textId="2E2A3807" w:rsidR="005049AF" w:rsidRPr="0016568A" w:rsidRDefault="005049AF" w:rsidP="00640FD8">
      <w:pPr>
        <w:spacing w:line="240" w:lineRule="auto"/>
        <w:ind w:left="113"/>
        <w:jc w:val="center"/>
        <w:rPr>
          <w:rFonts w:ascii="Times New Roman" w:eastAsia="Times New Roman" w:hAnsi="Times New Roman" w:cs="Times New Roman"/>
          <w:sz w:val="32"/>
          <w:szCs w:val="32"/>
        </w:rPr>
      </w:pPr>
      <w:r w:rsidRPr="0016568A">
        <w:rPr>
          <w:rFonts w:ascii="Times New Roman" w:eastAsia="Times New Roman" w:hAnsi="Times New Roman" w:cs="Times New Roman"/>
          <w:sz w:val="32"/>
          <w:szCs w:val="32"/>
        </w:rPr>
        <w:t xml:space="preserve">Application deadline: </w:t>
      </w:r>
      <w:r w:rsidR="00A974A6" w:rsidRPr="0016568A">
        <w:rPr>
          <w:rFonts w:ascii="Times New Roman" w:eastAsia="Times New Roman" w:hAnsi="Times New Roman" w:cs="Times New Roman"/>
          <w:sz w:val="32"/>
          <w:szCs w:val="32"/>
        </w:rPr>
        <w:t xml:space="preserve"> </w:t>
      </w:r>
      <w:r w:rsidR="00EB3815" w:rsidRPr="0016568A">
        <w:rPr>
          <w:rFonts w:ascii="Times New Roman" w:eastAsia="Times New Roman" w:hAnsi="Times New Roman" w:cs="Times New Roman"/>
          <w:sz w:val="32"/>
          <w:szCs w:val="32"/>
        </w:rPr>
        <w:t>Ju</w:t>
      </w:r>
      <w:r w:rsidR="0016568A" w:rsidRPr="0016568A">
        <w:rPr>
          <w:rFonts w:ascii="Times New Roman" w:eastAsia="Times New Roman" w:hAnsi="Times New Roman" w:cs="Times New Roman"/>
          <w:sz w:val="32"/>
          <w:szCs w:val="32"/>
        </w:rPr>
        <w:t>ly 5</w:t>
      </w:r>
      <w:r w:rsidR="000113C2" w:rsidRPr="0016568A">
        <w:rPr>
          <w:rFonts w:ascii="Times New Roman" w:eastAsia="Times New Roman" w:hAnsi="Times New Roman" w:cs="Times New Roman"/>
          <w:sz w:val="32"/>
          <w:szCs w:val="32"/>
        </w:rPr>
        <w:t>, 2026</w:t>
      </w:r>
    </w:p>
    <w:p w14:paraId="38FF786A"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8C21232" w14:textId="77777777" w:rsidR="003A1E4E" w:rsidRPr="0016568A" w:rsidRDefault="003A1E4E"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9709CED" w14:textId="77777777" w:rsidR="003A1E4E" w:rsidRPr="0016568A" w:rsidRDefault="003A1E4E"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97A959E" w14:textId="77777777" w:rsidR="003A1E4E" w:rsidRPr="0016568A" w:rsidRDefault="003A1E4E"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223211F" w14:textId="77777777" w:rsidR="003A1E4E" w:rsidRPr="0016568A" w:rsidRDefault="003A1E4E"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7D7E509"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563F0B3A"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BB3261B"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9075DA6"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1EF1081" w14:textId="3E8A2AFB" w:rsidR="42794F15" w:rsidRPr="0016568A" w:rsidRDefault="42794F15" w:rsidP="00B07180">
      <w:pPr>
        <w:spacing w:after="0" w:line="240" w:lineRule="auto"/>
        <w:jc w:val="center"/>
        <w:rPr>
          <w:rFonts w:ascii="Times New Roman" w:eastAsia="Times New Roman" w:hAnsi="Times New Roman" w:cs="Times New Roman"/>
          <w:b/>
          <w:bCs/>
          <w:sz w:val="24"/>
          <w:szCs w:val="24"/>
        </w:rPr>
      </w:pPr>
    </w:p>
    <w:p w14:paraId="3AFF122D"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6BC665D"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A6875DB"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DFDC114" w14:textId="38BDC8ED" w:rsidR="3F53DE01" w:rsidRPr="0016568A" w:rsidRDefault="3F53DE01" w:rsidP="00B07180">
      <w:pPr>
        <w:spacing w:after="0" w:line="240" w:lineRule="auto"/>
        <w:jc w:val="center"/>
        <w:rPr>
          <w:rFonts w:ascii="Times New Roman" w:eastAsia="Times New Roman" w:hAnsi="Times New Roman" w:cs="Times New Roman"/>
          <w:b/>
          <w:bCs/>
          <w:sz w:val="24"/>
          <w:szCs w:val="24"/>
        </w:rPr>
      </w:pPr>
    </w:p>
    <w:p w14:paraId="6816CEE2" w14:textId="77777777" w:rsidR="00CE4F78" w:rsidRPr="0016568A" w:rsidRDefault="00CE4F78" w:rsidP="00B07180">
      <w:pPr>
        <w:spacing w:after="0" w:line="240" w:lineRule="auto"/>
        <w:jc w:val="center"/>
        <w:rPr>
          <w:rFonts w:ascii="Times New Roman" w:eastAsia="Times New Roman" w:hAnsi="Times New Roman" w:cs="Times New Roman"/>
          <w:b/>
          <w:bCs/>
          <w:sz w:val="24"/>
          <w:szCs w:val="24"/>
        </w:rPr>
      </w:pPr>
    </w:p>
    <w:p w14:paraId="677859A4" w14:textId="77777777" w:rsidR="00CE4F78" w:rsidRPr="0016568A" w:rsidRDefault="00CE4F78" w:rsidP="00B07180">
      <w:pPr>
        <w:spacing w:after="0" w:line="240" w:lineRule="auto"/>
        <w:jc w:val="center"/>
        <w:rPr>
          <w:rFonts w:ascii="Times New Roman" w:eastAsia="Times New Roman" w:hAnsi="Times New Roman" w:cs="Times New Roman"/>
          <w:b/>
          <w:bCs/>
          <w:sz w:val="24"/>
          <w:szCs w:val="24"/>
        </w:rPr>
      </w:pPr>
    </w:p>
    <w:p w14:paraId="16FE7C4A"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sdt>
      <w:sdtPr>
        <w:rPr>
          <w:rFonts w:ascii="Times New Roman" w:eastAsia="Times New Roman" w:hAnsi="Times New Roman" w:cs="Times New Roman"/>
          <w:color w:val="auto"/>
          <w:kern w:val="2"/>
          <w:sz w:val="28"/>
          <w:szCs w:val="28"/>
          <w14:ligatures w14:val="standardContextual"/>
        </w:rPr>
        <w:id w:val="71549128"/>
        <w:docPartObj>
          <w:docPartGallery w:val="Table of Contents"/>
          <w:docPartUnique/>
        </w:docPartObj>
      </w:sdtPr>
      <w:sdtEndPr>
        <w:rPr>
          <w:rFonts w:eastAsiaTheme="minorEastAsia"/>
          <w:sz w:val="22"/>
          <w:szCs w:val="22"/>
        </w:rPr>
      </w:sdtEndPr>
      <w:sdtContent>
        <w:p w14:paraId="263B2117" w14:textId="1BC25F90" w:rsidR="003C7AF8" w:rsidRPr="0016568A" w:rsidRDefault="00F05598" w:rsidP="00640FD8">
          <w:pPr>
            <w:pStyle w:val="TOCHeading"/>
            <w:spacing w:before="0" w:line="240" w:lineRule="auto"/>
            <w:jc w:val="center"/>
            <w:rPr>
              <w:rFonts w:ascii="Times New Roman" w:eastAsia="Times New Roman" w:hAnsi="Times New Roman" w:cs="Times New Roman"/>
              <w:b/>
              <w:bCs/>
              <w:color w:val="auto"/>
              <w:sz w:val="28"/>
              <w:szCs w:val="28"/>
              <w:highlight w:val="yellow"/>
            </w:rPr>
          </w:pPr>
          <w:r w:rsidRPr="0016568A">
            <w:rPr>
              <w:rFonts w:ascii="Times New Roman" w:eastAsiaTheme="minorEastAsia" w:hAnsi="Times New Roman" w:cs="Times New Roman"/>
              <w:color w:val="auto"/>
              <w:kern w:val="2"/>
              <w:sz w:val="28"/>
              <w:szCs w:val="28"/>
              <w14:ligatures w14:val="standardContextual"/>
            </w:rPr>
            <w:t xml:space="preserve">Table of </w:t>
          </w:r>
          <w:r w:rsidR="003C7AF8" w:rsidRPr="0016568A">
            <w:rPr>
              <w:rFonts w:ascii="Times New Roman" w:hAnsi="Times New Roman" w:cs="Times New Roman"/>
              <w:color w:val="auto"/>
              <w:sz w:val="28"/>
              <w:szCs w:val="28"/>
            </w:rPr>
            <w:t>Contents</w:t>
          </w:r>
        </w:p>
        <w:p w14:paraId="426B7B1D" w14:textId="77777777" w:rsidR="00403973" w:rsidRPr="0016568A" w:rsidRDefault="00403973" w:rsidP="00640FD8">
          <w:pPr>
            <w:spacing w:line="240" w:lineRule="auto"/>
            <w:rPr>
              <w:rFonts w:ascii="Times New Roman" w:eastAsia="Times New Roman" w:hAnsi="Times New Roman" w:cs="Times New Roman"/>
              <w:b/>
              <w:bCs/>
              <w:highlight w:val="yellow"/>
            </w:rPr>
          </w:pPr>
        </w:p>
        <w:p w14:paraId="164871D2" w14:textId="0F7E1F78" w:rsidR="008128AD" w:rsidRPr="0016568A" w:rsidRDefault="00B12C1F" w:rsidP="00640FD8">
          <w:pPr>
            <w:pStyle w:val="TOC3"/>
            <w:tabs>
              <w:tab w:val="left" w:pos="870"/>
              <w:tab w:val="right" w:leader="dot" w:pos="9345"/>
            </w:tabs>
            <w:spacing w:line="240" w:lineRule="auto"/>
            <w:rPr>
              <w:rStyle w:val="Hyperlink"/>
              <w:rFonts w:ascii="Times New Roman" w:eastAsia="Times New Roman" w:hAnsi="Times New Roman" w:cs="Times New Roman"/>
              <w:b/>
              <w:color w:val="auto"/>
              <w:kern w:val="0"/>
              <w:sz w:val="32"/>
              <w:szCs w:val="32"/>
              <w14:ligatures w14:val="none"/>
            </w:rPr>
          </w:pPr>
          <w:r w:rsidRPr="0016568A">
            <w:rPr>
              <w:rFonts w:ascii="Times New Roman" w:hAnsi="Times New Roman" w:cs="Times New Roman"/>
              <w:b/>
              <w:bCs/>
            </w:rPr>
            <w:fldChar w:fldCharType="begin"/>
          </w:r>
          <w:r w:rsidR="003C7AF8" w:rsidRPr="0016568A">
            <w:rPr>
              <w:rFonts w:ascii="Times New Roman" w:hAnsi="Times New Roman" w:cs="Times New Roman"/>
              <w:b/>
              <w:bCs/>
            </w:rPr>
            <w:instrText>TOC \o "1-3" \z \u \h</w:instrText>
          </w:r>
          <w:r w:rsidRPr="0016568A">
            <w:rPr>
              <w:rFonts w:ascii="Times New Roman" w:hAnsi="Times New Roman" w:cs="Times New Roman"/>
              <w:b/>
              <w:bCs/>
            </w:rPr>
            <w:fldChar w:fldCharType="separate"/>
          </w:r>
          <w:hyperlink w:anchor="_Toc268379185">
            <w:r w:rsidR="065E23B7" w:rsidRPr="0016568A">
              <w:rPr>
                <w:rStyle w:val="Hyperlink"/>
                <w:rFonts w:ascii="Times New Roman" w:hAnsi="Times New Roman" w:cs="Times New Roman"/>
                <w:b/>
                <w:bCs/>
                <w:color w:val="auto"/>
              </w:rPr>
              <w:t>A.</w:t>
            </w:r>
            <w:r w:rsidR="003C7AF8" w:rsidRPr="0016568A">
              <w:rPr>
                <w:rFonts w:ascii="Times New Roman" w:hAnsi="Times New Roman" w:cs="Times New Roman"/>
                <w:b/>
                <w:bCs/>
              </w:rPr>
              <w:tab/>
            </w:r>
            <w:r w:rsidR="065E23B7" w:rsidRPr="0016568A">
              <w:rPr>
                <w:rStyle w:val="Hyperlink"/>
                <w:rFonts w:ascii="Times New Roman" w:hAnsi="Times New Roman" w:cs="Times New Roman"/>
                <w:b/>
                <w:bCs/>
                <w:color w:val="auto"/>
              </w:rPr>
              <w:t>BASIC INFORMATION</w:t>
            </w:r>
            <w:r w:rsidR="003C7AF8" w:rsidRPr="0016568A">
              <w:rPr>
                <w:rFonts w:ascii="Times New Roman" w:hAnsi="Times New Roman" w:cs="Times New Roman"/>
                <w:b/>
                <w:bCs/>
              </w:rPr>
              <w:tab/>
            </w:r>
            <w:r w:rsidR="003C7AF8" w:rsidRPr="0016568A">
              <w:rPr>
                <w:rFonts w:ascii="Times New Roman" w:hAnsi="Times New Roman" w:cs="Times New Roman"/>
                <w:b/>
                <w:bCs/>
              </w:rPr>
              <w:fldChar w:fldCharType="begin"/>
            </w:r>
            <w:r w:rsidR="003C7AF8" w:rsidRPr="0016568A">
              <w:rPr>
                <w:rFonts w:ascii="Times New Roman" w:hAnsi="Times New Roman" w:cs="Times New Roman"/>
                <w:b/>
                <w:bCs/>
              </w:rPr>
              <w:instrText>PAGEREF _Toc268379185 \h</w:instrText>
            </w:r>
            <w:r w:rsidR="003C7AF8" w:rsidRPr="0016568A">
              <w:rPr>
                <w:rFonts w:ascii="Times New Roman" w:hAnsi="Times New Roman" w:cs="Times New Roman"/>
                <w:b/>
                <w:bCs/>
              </w:rPr>
            </w:r>
            <w:r w:rsidR="003C7AF8" w:rsidRPr="0016568A">
              <w:rPr>
                <w:rFonts w:ascii="Times New Roman" w:hAnsi="Times New Roman" w:cs="Times New Roman"/>
                <w:b/>
                <w:bCs/>
              </w:rPr>
              <w:fldChar w:fldCharType="separate"/>
            </w:r>
            <w:r w:rsidR="065E23B7" w:rsidRPr="0016568A">
              <w:rPr>
                <w:rStyle w:val="Hyperlink"/>
                <w:rFonts w:ascii="Times New Roman" w:hAnsi="Times New Roman" w:cs="Times New Roman"/>
                <w:b/>
                <w:bCs/>
                <w:color w:val="auto"/>
              </w:rPr>
              <w:t>2</w:t>
            </w:r>
            <w:r w:rsidR="003C7AF8" w:rsidRPr="0016568A">
              <w:rPr>
                <w:rFonts w:ascii="Times New Roman" w:hAnsi="Times New Roman" w:cs="Times New Roman"/>
                <w:b/>
                <w:bCs/>
              </w:rPr>
              <w:fldChar w:fldCharType="end"/>
            </w:r>
          </w:hyperlink>
        </w:p>
        <w:p w14:paraId="74434520" w14:textId="0E782C48"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968404329">
            <w:r w:rsidRPr="0016568A">
              <w:rPr>
                <w:rStyle w:val="Hyperlink"/>
                <w:rFonts w:ascii="Times New Roman" w:hAnsi="Times New Roman" w:cs="Times New Roman"/>
                <w:b/>
                <w:bCs/>
                <w:color w:val="auto"/>
              </w:rPr>
              <w:t>B.</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ELIGIBILITY</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_Toc1968404329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4</w:t>
            </w:r>
            <w:r w:rsidR="00B12C1F" w:rsidRPr="0016568A">
              <w:rPr>
                <w:rFonts w:ascii="Times New Roman" w:hAnsi="Times New Roman" w:cs="Times New Roman"/>
                <w:b/>
                <w:bCs/>
              </w:rPr>
              <w:fldChar w:fldCharType="end"/>
            </w:r>
          </w:hyperlink>
        </w:p>
        <w:p w14:paraId="53BFD389" w14:textId="7BC24461"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186003113">
            <w:r w:rsidRPr="0016568A">
              <w:rPr>
                <w:rStyle w:val="Hyperlink"/>
                <w:rFonts w:ascii="Times New Roman" w:hAnsi="Times New Roman" w:cs="Times New Roman"/>
                <w:b/>
                <w:bCs/>
                <w:color w:val="auto"/>
              </w:rPr>
              <w:t>C.</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PROGRAM DESCRIPTION</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_Toc1186003113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5</w:t>
            </w:r>
            <w:r w:rsidR="00B12C1F" w:rsidRPr="0016568A">
              <w:rPr>
                <w:rFonts w:ascii="Times New Roman" w:hAnsi="Times New Roman" w:cs="Times New Roman"/>
                <w:b/>
                <w:bCs/>
              </w:rPr>
              <w:fldChar w:fldCharType="end"/>
            </w:r>
          </w:hyperlink>
        </w:p>
        <w:p w14:paraId="012312CE" w14:textId="1E51BB0B"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2113850516">
            <w:r w:rsidRPr="0016568A">
              <w:rPr>
                <w:rStyle w:val="Hyperlink"/>
                <w:rFonts w:ascii="Times New Roman" w:hAnsi="Times New Roman" w:cs="Times New Roman"/>
                <w:b/>
                <w:bCs/>
                <w:color w:val="auto"/>
              </w:rPr>
              <w:t>D.</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APPLICATION CONTENTS AND FORMAT</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_Toc2113850516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6</w:t>
            </w:r>
            <w:r w:rsidR="00B12C1F" w:rsidRPr="0016568A">
              <w:rPr>
                <w:rFonts w:ascii="Times New Roman" w:hAnsi="Times New Roman" w:cs="Times New Roman"/>
                <w:b/>
                <w:bCs/>
              </w:rPr>
              <w:fldChar w:fldCharType="end"/>
            </w:r>
          </w:hyperlink>
        </w:p>
        <w:p w14:paraId="399508C2" w14:textId="5B7FA063"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856409413">
            <w:r w:rsidRPr="0016568A">
              <w:rPr>
                <w:rStyle w:val="Hyperlink"/>
                <w:rFonts w:ascii="Times New Roman" w:hAnsi="Times New Roman" w:cs="Times New Roman"/>
                <w:b/>
                <w:bCs/>
                <w:color w:val="auto"/>
              </w:rPr>
              <w:t>E.</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SUBMISSION REQUIREMENTS AND DEADLINES</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_Toc856409413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12</w:t>
            </w:r>
            <w:r w:rsidR="00B12C1F" w:rsidRPr="0016568A">
              <w:rPr>
                <w:rFonts w:ascii="Times New Roman" w:hAnsi="Times New Roman" w:cs="Times New Roman"/>
                <w:b/>
                <w:bCs/>
              </w:rPr>
              <w:fldChar w:fldCharType="end"/>
            </w:r>
          </w:hyperlink>
        </w:p>
        <w:p w14:paraId="257DBC7E" w14:textId="52F7D0A8"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794157959">
            <w:r w:rsidRPr="0016568A">
              <w:rPr>
                <w:rStyle w:val="Hyperlink"/>
                <w:rFonts w:ascii="Times New Roman" w:hAnsi="Times New Roman" w:cs="Times New Roman"/>
                <w:b/>
                <w:bCs/>
                <w:color w:val="auto"/>
              </w:rPr>
              <w:t>F.</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APPLICATION REVIEW INFORMATION</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_Toc1794157959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15</w:t>
            </w:r>
            <w:r w:rsidR="00B12C1F" w:rsidRPr="0016568A">
              <w:rPr>
                <w:rFonts w:ascii="Times New Roman" w:hAnsi="Times New Roman" w:cs="Times New Roman"/>
                <w:b/>
                <w:bCs/>
              </w:rPr>
              <w:fldChar w:fldCharType="end"/>
            </w:r>
          </w:hyperlink>
        </w:p>
        <w:p w14:paraId="63B4EDAF" w14:textId="32CAEAE8"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1835145971">
            <w:r w:rsidRPr="0016568A">
              <w:rPr>
                <w:rStyle w:val="Hyperlink"/>
                <w:rFonts w:ascii="Times New Roman" w:hAnsi="Times New Roman" w:cs="Times New Roman"/>
                <w:b/>
                <w:bCs/>
                <w:color w:val="auto"/>
              </w:rPr>
              <w:t>G.</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AWARD NOTICES</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_Toc1835145971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17</w:t>
            </w:r>
            <w:r w:rsidR="00B12C1F" w:rsidRPr="0016568A">
              <w:rPr>
                <w:rFonts w:ascii="Times New Roman" w:hAnsi="Times New Roman" w:cs="Times New Roman"/>
                <w:b/>
                <w:bCs/>
              </w:rPr>
              <w:fldChar w:fldCharType="end"/>
            </w:r>
          </w:hyperlink>
        </w:p>
        <w:p w14:paraId="2F0F5075" w14:textId="4D297034"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b/>
              <w:bCs/>
              <w:noProof/>
              <w:color w:val="auto"/>
            </w:rPr>
          </w:pPr>
          <w:hyperlink w:anchor="_Toc609796311">
            <w:r w:rsidRPr="0016568A">
              <w:rPr>
                <w:rStyle w:val="Hyperlink"/>
                <w:rFonts w:ascii="Times New Roman" w:hAnsi="Times New Roman" w:cs="Times New Roman"/>
                <w:b/>
                <w:bCs/>
                <w:color w:val="auto"/>
              </w:rPr>
              <w:t>H.</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POST-AWARD REQUIREMENTS AND ADMINISTRATION</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_Toc609796311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18</w:t>
            </w:r>
            <w:r w:rsidR="00B12C1F" w:rsidRPr="0016568A">
              <w:rPr>
                <w:rFonts w:ascii="Times New Roman" w:hAnsi="Times New Roman" w:cs="Times New Roman"/>
                <w:b/>
                <w:bCs/>
              </w:rPr>
              <w:fldChar w:fldCharType="end"/>
            </w:r>
          </w:hyperlink>
        </w:p>
        <w:p w14:paraId="798E51F9" w14:textId="36107F97" w:rsidR="008128AD" w:rsidRPr="0016568A" w:rsidRDefault="065E23B7" w:rsidP="00640FD8">
          <w:pPr>
            <w:pStyle w:val="TOC3"/>
            <w:tabs>
              <w:tab w:val="left" w:pos="870"/>
              <w:tab w:val="right" w:leader="dot" w:pos="9345"/>
            </w:tabs>
            <w:spacing w:line="240" w:lineRule="auto"/>
            <w:rPr>
              <w:rStyle w:val="Hyperlink"/>
              <w:rFonts w:ascii="Times New Roman" w:eastAsia="Times New Roman" w:hAnsi="Times New Roman" w:cs="Times New Roman"/>
              <w:noProof/>
              <w:color w:val="auto"/>
            </w:rPr>
          </w:pPr>
          <w:hyperlink w:anchor="_Toc1772635418">
            <w:r w:rsidRPr="0016568A">
              <w:rPr>
                <w:rStyle w:val="Hyperlink"/>
                <w:rFonts w:ascii="Times New Roman" w:hAnsi="Times New Roman" w:cs="Times New Roman"/>
                <w:b/>
                <w:bCs/>
                <w:color w:val="auto"/>
              </w:rPr>
              <w:t>I.</w:t>
            </w:r>
            <w:r w:rsidR="00B12C1F" w:rsidRPr="0016568A">
              <w:rPr>
                <w:rFonts w:ascii="Times New Roman" w:hAnsi="Times New Roman" w:cs="Times New Roman"/>
                <w:b/>
                <w:bCs/>
              </w:rPr>
              <w:tab/>
            </w:r>
            <w:r w:rsidRPr="0016568A">
              <w:rPr>
                <w:rStyle w:val="Hyperlink"/>
                <w:rFonts w:ascii="Times New Roman" w:hAnsi="Times New Roman" w:cs="Times New Roman"/>
                <w:b/>
                <w:bCs/>
                <w:color w:val="auto"/>
              </w:rPr>
              <w:t>OTHER INFORMATION</w:t>
            </w:r>
            <w:r w:rsidR="00B12C1F" w:rsidRPr="0016568A">
              <w:rPr>
                <w:rFonts w:ascii="Times New Roman" w:hAnsi="Times New Roman" w:cs="Times New Roman"/>
                <w:b/>
                <w:bCs/>
              </w:rPr>
              <w:tab/>
            </w:r>
            <w:r w:rsidR="00B12C1F" w:rsidRPr="0016568A">
              <w:rPr>
                <w:rFonts w:ascii="Times New Roman" w:hAnsi="Times New Roman" w:cs="Times New Roman"/>
                <w:b/>
                <w:bCs/>
              </w:rPr>
              <w:fldChar w:fldCharType="begin"/>
            </w:r>
            <w:r w:rsidR="00B12C1F" w:rsidRPr="0016568A">
              <w:rPr>
                <w:rFonts w:ascii="Times New Roman" w:hAnsi="Times New Roman" w:cs="Times New Roman"/>
                <w:b/>
                <w:bCs/>
              </w:rPr>
              <w:instrText>PAGEREF _Toc1772635418 \h</w:instrText>
            </w:r>
            <w:r w:rsidR="00B12C1F" w:rsidRPr="0016568A">
              <w:rPr>
                <w:rFonts w:ascii="Times New Roman" w:hAnsi="Times New Roman" w:cs="Times New Roman"/>
                <w:b/>
                <w:bCs/>
              </w:rPr>
            </w:r>
            <w:r w:rsidR="00B12C1F" w:rsidRPr="0016568A">
              <w:rPr>
                <w:rFonts w:ascii="Times New Roman" w:hAnsi="Times New Roman" w:cs="Times New Roman"/>
                <w:b/>
                <w:bCs/>
              </w:rPr>
              <w:fldChar w:fldCharType="separate"/>
            </w:r>
            <w:r w:rsidRPr="0016568A">
              <w:rPr>
                <w:rStyle w:val="Hyperlink"/>
                <w:rFonts w:ascii="Times New Roman" w:hAnsi="Times New Roman" w:cs="Times New Roman"/>
                <w:b/>
                <w:bCs/>
                <w:color w:val="auto"/>
              </w:rPr>
              <w:t>21</w:t>
            </w:r>
            <w:r w:rsidR="00B12C1F" w:rsidRPr="0016568A">
              <w:rPr>
                <w:rFonts w:ascii="Times New Roman" w:hAnsi="Times New Roman" w:cs="Times New Roman"/>
                <w:b/>
                <w:bCs/>
              </w:rPr>
              <w:fldChar w:fldCharType="end"/>
            </w:r>
          </w:hyperlink>
          <w:r w:rsidR="00B12C1F" w:rsidRPr="0016568A">
            <w:rPr>
              <w:rFonts w:ascii="Times New Roman" w:hAnsi="Times New Roman" w:cs="Times New Roman"/>
              <w:b/>
              <w:bCs/>
            </w:rPr>
            <w:fldChar w:fldCharType="end"/>
          </w:r>
        </w:p>
      </w:sdtContent>
    </w:sdt>
    <w:p w14:paraId="457144A0" w14:textId="63EBA382" w:rsidR="003C7AF8" w:rsidRPr="0016568A" w:rsidRDefault="003C7AF8" w:rsidP="00640FD8">
      <w:pPr>
        <w:spacing w:line="240" w:lineRule="auto"/>
        <w:rPr>
          <w:rFonts w:ascii="Times New Roman" w:eastAsia="Times New Roman" w:hAnsi="Times New Roman" w:cs="Times New Roman"/>
        </w:rPr>
      </w:pPr>
    </w:p>
    <w:p w14:paraId="38ECBA75" w14:textId="77777777" w:rsidR="001C1A57" w:rsidRPr="0016568A" w:rsidRDefault="001C1A57" w:rsidP="00B07180">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16568A" w:rsidRDefault="00C64D59" w:rsidP="00B07180">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89012A6"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46100E02"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16568A" w:rsidRDefault="00C64D59"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167B6131" w14:textId="77777777" w:rsidR="001C1A57" w:rsidRPr="0016568A" w:rsidRDefault="001C1A57" w:rsidP="00B07180">
      <w:pPr>
        <w:spacing w:after="0" w:line="240" w:lineRule="auto"/>
        <w:rPr>
          <w:rFonts w:ascii="Times New Roman" w:eastAsia="Times New Roman" w:hAnsi="Times New Roman" w:cs="Times New Roman"/>
          <w:b/>
          <w:bCs/>
          <w:sz w:val="24"/>
          <w:szCs w:val="24"/>
          <w:bdr w:val="none" w:sz="0" w:space="0" w:color="auto" w:frame="1"/>
        </w:rPr>
      </w:pPr>
    </w:p>
    <w:p w14:paraId="074F9F8A" w14:textId="77777777" w:rsidR="001C1A57" w:rsidRPr="0016568A" w:rsidRDefault="001C1A57" w:rsidP="00B07180">
      <w:pPr>
        <w:spacing w:after="0" w:line="240" w:lineRule="auto"/>
        <w:jc w:val="center"/>
        <w:rPr>
          <w:rFonts w:ascii="Times New Roman" w:eastAsia="Times New Roman" w:hAnsi="Times New Roman" w:cs="Times New Roman"/>
          <w:b/>
          <w:bCs/>
          <w:sz w:val="24"/>
          <w:szCs w:val="24"/>
          <w:bdr w:val="none" w:sz="0" w:space="0" w:color="auto" w:frame="1"/>
        </w:rPr>
      </w:pPr>
    </w:p>
    <w:p w14:paraId="673D6168" w14:textId="23295A50" w:rsidR="004D4AB9" w:rsidRPr="0016568A" w:rsidRDefault="23389C6A" w:rsidP="00B07180">
      <w:pPr>
        <w:spacing w:after="0" w:line="240" w:lineRule="auto"/>
        <w:jc w:val="center"/>
        <w:rPr>
          <w:rFonts w:ascii="Times New Roman" w:hAnsi="Times New Roman" w:cs="Times New Roman"/>
        </w:rPr>
      </w:pPr>
      <w:r w:rsidRPr="0016568A">
        <w:rPr>
          <w:rFonts w:ascii="Times New Roman" w:eastAsia="Times New Roman" w:hAnsi="Times New Roman" w:cs="Times New Roman"/>
          <w:b/>
          <w:bCs/>
          <w:sz w:val="28"/>
          <w:szCs w:val="28"/>
          <w:bdr w:val="none" w:sz="0" w:space="0" w:color="auto" w:frame="1"/>
        </w:rPr>
        <w:lastRenderedPageBreak/>
        <w:t>U.S Department of State</w:t>
      </w:r>
      <w:r w:rsidR="00CC636C" w:rsidRPr="0016568A">
        <w:rPr>
          <w:rFonts w:ascii="Times New Roman" w:eastAsia="Times New Roman" w:hAnsi="Times New Roman" w:cs="Times New Roman"/>
          <w:b/>
          <w:bCs/>
          <w:sz w:val="28"/>
          <w:szCs w:val="28"/>
          <w:bdr w:val="none" w:sz="0" w:space="0" w:color="auto" w:frame="1"/>
        </w:rPr>
        <w:br/>
      </w:r>
      <w:r w:rsidRPr="0016568A">
        <w:rPr>
          <w:rFonts w:ascii="Times New Roman" w:eastAsia="Times New Roman" w:hAnsi="Times New Roman" w:cs="Times New Roman"/>
          <w:b/>
          <w:bCs/>
          <w:sz w:val="28"/>
          <w:szCs w:val="28"/>
          <w:bdr w:val="none" w:sz="0" w:space="0" w:color="auto" w:frame="1"/>
        </w:rPr>
        <w:t>Embassy</w:t>
      </w:r>
      <w:r w:rsidR="00E72D19" w:rsidRPr="0016568A">
        <w:rPr>
          <w:rFonts w:ascii="Times New Roman" w:eastAsia="Times New Roman" w:hAnsi="Times New Roman" w:cs="Times New Roman"/>
          <w:b/>
          <w:bCs/>
          <w:sz w:val="28"/>
          <w:szCs w:val="28"/>
          <w:bdr w:val="none" w:sz="0" w:space="0" w:color="auto" w:frame="1"/>
        </w:rPr>
        <w:t xml:space="preserve"> Tirana, </w:t>
      </w:r>
      <w:r w:rsidR="00184841" w:rsidRPr="0016568A">
        <w:rPr>
          <w:rFonts w:ascii="Times New Roman" w:hAnsi="Times New Roman" w:cs="Times New Roman"/>
          <w:b/>
          <w:bCs/>
          <w:sz w:val="28"/>
          <w:szCs w:val="28"/>
        </w:rPr>
        <w:t>Public Diplomacy Section</w:t>
      </w:r>
    </w:p>
    <w:p w14:paraId="6B288563" w14:textId="4E739312" w:rsidR="00EF65A6" w:rsidRPr="0016568A" w:rsidRDefault="004D4AB9" w:rsidP="00B07180">
      <w:pPr>
        <w:spacing w:after="0" w:line="240" w:lineRule="auto"/>
        <w:jc w:val="center"/>
        <w:rPr>
          <w:rFonts w:ascii="Times New Roman" w:eastAsia="Times New Roman" w:hAnsi="Times New Roman" w:cs="Times New Roman"/>
          <w:b/>
          <w:bCs/>
          <w:sz w:val="28"/>
          <w:szCs w:val="28"/>
          <w:bdr w:val="none" w:sz="0" w:space="0" w:color="auto" w:frame="1"/>
        </w:rPr>
      </w:pPr>
      <w:r w:rsidRPr="0016568A">
        <w:rPr>
          <w:rFonts w:ascii="Times New Roman" w:eastAsia="Times New Roman" w:hAnsi="Times New Roman" w:cs="Times New Roman"/>
          <w:b/>
          <w:bCs/>
          <w:sz w:val="28"/>
          <w:szCs w:val="28"/>
          <w:bdr w:val="none" w:sz="0" w:space="0" w:color="auto" w:frame="1"/>
        </w:rPr>
        <w:t>Notice of Funding Opportunity</w:t>
      </w:r>
    </w:p>
    <w:p w14:paraId="703EEDB3" w14:textId="1055038E" w:rsidR="004D4AB9" w:rsidRPr="0016568A" w:rsidRDefault="004D4AB9" w:rsidP="00B07180">
      <w:pPr>
        <w:spacing w:after="0" w:line="240" w:lineRule="auto"/>
        <w:jc w:val="center"/>
        <w:rPr>
          <w:rFonts w:ascii="Times New Roman" w:eastAsia="Times New Roman" w:hAnsi="Times New Roman" w:cs="Times New Roman"/>
        </w:rPr>
      </w:pPr>
    </w:p>
    <w:p w14:paraId="57D8AB1B" w14:textId="5870EF8F" w:rsidR="0012664D" w:rsidRPr="0016568A" w:rsidRDefault="0012664D" w:rsidP="00640FD8">
      <w:pPr>
        <w:pStyle w:val="Heading3"/>
        <w:numPr>
          <w:ilvl w:val="0"/>
          <w:numId w:val="22"/>
        </w:numPr>
        <w:spacing w:before="0" w:line="240" w:lineRule="auto"/>
        <w:ind w:left="360"/>
        <w:rPr>
          <w:rFonts w:ascii="Times New Roman" w:eastAsia="Times New Roman" w:hAnsi="Times New Roman" w:cs="Times New Roman"/>
          <w:b/>
          <w:bCs/>
          <w:color w:val="auto"/>
        </w:rPr>
      </w:pPr>
      <w:bookmarkStart w:id="1" w:name="_Toc268379185"/>
      <w:r w:rsidRPr="0016568A">
        <w:rPr>
          <w:rFonts w:ascii="Times New Roman" w:eastAsia="Times New Roman" w:hAnsi="Times New Roman" w:cs="Times New Roman"/>
          <w:b/>
          <w:bCs/>
          <w:color w:val="auto"/>
        </w:rPr>
        <w:t>B</w:t>
      </w:r>
      <w:r w:rsidR="6D2D73E1" w:rsidRPr="0016568A">
        <w:rPr>
          <w:rFonts w:ascii="Times New Roman" w:eastAsia="Times New Roman" w:hAnsi="Times New Roman" w:cs="Times New Roman"/>
          <w:b/>
          <w:bCs/>
          <w:color w:val="auto"/>
        </w:rPr>
        <w:t>ASIC INFORMATION</w:t>
      </w:r>
      <w:bookmarkEnd w:id="1"/>
    </w:p>
    <w:p w14:paraId="356F090A" w14:textId="3B8DD4FA" w:rsidR="00926F11" w:rsidRPr="0016568A" w:rsidRDefault="003E3822" w:rsidP="00640FD8">
      <w:pPr>
        <w:pStyle w:val="Heading5"/>
        <w:numPr>
          <w:ilvl w:val="0"/>
          <w:numId w:val="23"/>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702AD9" w:rsidRPr="0016568A" w14:paraId="74D11B3E" w14:textId="77777777" w:rsidTr="3F53DE01">
        <w:trPr>
          <w:trHeight w:val="300"/>
        </w:trPr>
        <w:tc>
          <w:tcPr>
            <w:tcW w:w="3775" w:type="dxa"/>
          </w:tcPr>
          <w:p w14:paraId="6760B40B" w14:textId="46A77DDC" w:rsidR="0094577D" w:rsidRPr="0016568A" w:rsidRDefault="0046266F" w:rsidP="00B07180">
            <w:pPr>
              <w:rPr>
                <w:rFonts w:ascii="Times New Roman" w:eastAsia="Times New Roman" w:hAnsi="Times New Roman" w:cs="Times New Roman"/>
                <w:b/>
                <w:bCs/>
              </w:rPr>
            </w:pPr>
            <w:r w:rsidRPr="0016568A">
              <w:rPr>
                <w:rFonts w:ascii="Times New Roman" w:eastAsia="Times New Roman" w:hAnsi="Times New Roman" w:cs="Times New Roman"/>
                <w:b/>
                <w:bCs/>
              </w:rPr>
              <w:t>Funding Opportunity Title</w:t>
            </w:r>
          </w:p>
        </w:tc>
        <w:tc>
          <w:tcPr>
            <w:tcW w:w="5575" w:type="dxa"/>
          </w:tcPr>
          <w:p w14:paraId="03E7F5E6" w14:textId="7373DFFD" w:rsidR="0094577D" w:rsidRPr="0016568A" w:rsidRDefault="00536EE5" w:rsidP="00B07180">
            <w:pPr>
              <w:rPr>
                <w:rFonts w:ascii="Times New Roman" w:eastAsia="Times New Roman" w:hAnsi="Times New Roman" w:cs="Times New Roman"/>
                <w:b/>
                <w:bCs/>
              </w:rPr>
            </w:pPr>
            <w:r w:rsidRPr="0016568A">
              <w:rPr>
                <w:rFonts w:ascii="Times New Roman" w:eastAsia="Times New Roman" w:hAnsi="Times New Roman" w:cs="Times New Roman"/>
              </w:rPr>
              <w:t>CyberNext</w:t>
            </w:r>
            <w:r w:rsidR="00D37632" w:rsidRPr="0016568A">
              <w:rPr>
                <w:rFonts w:ascii="Times New Roman" w:eastAsia="Times New Roman" w:hAnsi="Times New Roman" w:cs="Times New Roman"/>
              </w:rPr>
              <w:t>: Advance</w:t>
            </w:r>
            <w:r w:rsidR="004A258F" w:rsidRPr="0016568A">
              <w:rPr>
                <w:rFonts w:ascii="Times New Roman" w:eastAsia="Times New Roman" w:hAnsi="Times New Roman" w:cs="Times New Roman"/>
              </w:rPr>
              <w:t xml:space="preserve"> Cybersecurity and AI Readiness</w:t>
            </w:r>
            <w:r w:rsidRPr="0016568A">
              <w:rPr>
                <w:rFonts w:ascii="Times New Roman" w:eastAsia="Times New Roman" w:hAnsi="Times New Roman" w:cs="Times New Roman"/>
              </w:rPr>
              <w:t xml:space="preserve"> </w:t>
            </w:r>
          </w:p>
        </w:tc>
      </w:tr>
      <w:tr w:rsidR="00702AD9" w:rsidRPr="0016568A" w14:paraId="5080EA14" w14:textId="77777777" w:rsidTr="3F53DE01">
        <w:trPr>
          <w:trHeight w:val="300"/>
        </w:trPr>
        <w:tc>
          <w:tcPr>
            <w:tcW w:w="3775" w:type="dxa"/>
          </w:tcPr>
          <w:p w14:paraId="150F1D8D" w14:textId="37EAF6AC" w:rsidR="0094577D" w:rsidRPr="0016568A" w:rsidRDefault="0046266F" w:rsidP="00B07180">
            <w:pPr>
              <w:rPr>
                <w:rFonts w:ascii="Times New Roman" w:eastAsia="Times New Roman" w:hAnsi="Times New Roman" w:cs="Times New Roman"/>
                <w:b/>
                <w:bCs/>
              </w:rPr>
            </w:pPr>
            <w:r w:rsidRPr="0016568A">
              <w:rPr>
                <w:rFonts w:ascii="Times New Roman" w:eastAsia="Times New Roman" w:hAnsi="Times New Roman" w:cs="Times New Roman"/>
                <w:b/>
                <w:bCs/>
              </w:rPr>
              <w:t>Funding Opportunity Number</w:t>
            </w:r>
          </w:p>
        </w:tc>
        <w:tc>
          <w:tcPr>
            <w:tcW w:w="5575" w:type="dxa"/>
          </w:tcPr>
          <w:p w14:paraId="7FED5FCB" w14:textId="59C2AD5D" w:rsidR="0094577D" w:rsidRPr="0016568A" w:rsidRDefault="00713B20" w:rsidP="00B07180">
            <w:pPr>
              <w:rPr>
                <w:rFonts w:ascii="Times New Roman" w:eastAsia="Times New Roman" w:hAnsi="Times New Roman" w:cs="Times New Roman"/>
                <w:b/>
                <w:bCs/>
              </w:rPr>
            </w:pPr>
            <w:r w:rsidRPr="0016568A">
              <w:rPr>
                <w:rFonts w:ascii="Times New Roman" w:eastAsia="Times New Roman" w:hAnsi="Times New Roman" w:cs="Times New Roman"/>
              </w:rPr>
              <w:t>AmericanSpaces</w:t>
            </w:r>
            <w:r w:rsidR="004B08BE" w:rsidRPr="0016568A">
              <w:rPr>
                <w:rFonts w:ascii="Times New Roman" w:eastAsia="Times New Roman" w:hAnsi="Times New Roman" w:cs="Times New Roman"/>
              </w:rPr>
              <w:t>CyberNext</w:t>
            </w:r>
            <w:r w:rsidRPr="0016568A">
              <w:rPr>
                <w:rFonts w:ascii="Times New Roman" w:eastAsia="Times New Roman" w:hAnsi="Times New Roman" w:cs="Times New Roman"/>
              </w:rPr>
              <w:t>-2026</w:t>
            </w:r>
          </w:p>
        </w:tc>
      </w:tr>
      <w:tr w:rsidR="000B55F3" w:rsidRPr="0016568A" w14:paraId="7E9AB227" w14:textId="77777777" w:rsidTr="3F53DE01">
        <w:trPr>
          <w:trHeight w:val="300"/>
        </w:trPr>
        <w:tc>
          <w:tcPr>
            <w:tcW w:w="3775" w:type="dxa"/>
          </w:tcPr>
          <w:p w14:paraId="32D56F53" w14:textId="3E03F97A" w:rsidR="000B55F3" w:rsidRPr="0016568A" w:rsidRDefault="000B55F3" w:rsidP="00B07180">
            <w:pPr>
              <w:rPr>
                <w:rFonts w:ascii="Times New Roman" w:eastAsia="Times New Roman" w:hAnsi="Times New Roman" w:cs="Times New Roman"/>
                <w:b/>
                <w:bCs/>
              </w:rPr>
            </w:pPr>
            <w:r w:rsidRPr="0016568A">
              <w:rPr>
                <w:rFonts w:ascii="Times New Roman" w:eastAsia="Times New Roman" w:hAnsi="Times New Roman" w:cs="Times New Roman"/>
                <w:b/>
                <w:bCs/>
              </w:rPr>
              <w:t>Announcement Type</w:t>
            </w:r>
          </w:p>
        </w:tc>
        <w:tc>
          <w:tcPr>
            <w:tcW w:w="5575" w:type="dxa"/>
          </w:tcPr>
          <w:p w14:paraId="411C8803" w14:textId="56298B3E" w:rsidR="000B55F3" w:rsidRPr="0016568A" w:rsidRDefault="000B55F3" w:rsidP="00B07180">
            <w:pPr>
              <w:rPr>
                <w:rFonts w:ascii="Times New Roman" w:eastAsia="Times New Roman" w:hAnsi="Times New Roman" w:cs="Times New Roman"/>
              </w:rPr>
            </w:pPr>
            <w:r w:rsidRPr="0016568A">
              <w:rPr>
                <w:rFonts w:ascii="Times New Roman" w:eastAsia="Times New Roman" w:hAnsi="Times New Roman" w:cs="Times New Roman"/>
              </w:rPr>
              <w:t>Initial announcement</w:t>
            </w:r>
          </w:p>
        </w:tc>
      </w:tr>
      <w:tr w:rsidR="00702AD9" w:rsidRPr="0016568A" w14:paraId="69F4E9E5" w14:textId="77777777" w:rsidTr="3F53DE01">
        <w:trPr>
          <w:trHeight w:val="300"/>
        </w:trPr>
        <w:tc>
          <w:tcPr>
            <w:tcW w:w="3775" w:type="dxa"/>
          </w:tcPr>
          <w:p w14:paraId="3162D93F" w14:textId="263C369C" w:rsidR="0094577D" w:rsidRPr="0016568A" w:rsidRDefault="0024541A" w:rsidP="00B07180">
            <w:pPr>
              <w:rPr>
                <w:rFonts w:ascii="Times New Roman" w:eastAsia="Times New Roman" w:hAnsi="Times New Roman" w:cs="Times New Roman"/>
                <w:b/>
                <w:bCs/>
              </w:rPr>
            </w:pPr>
            <w:r w:rsidRPr="0016568A">
              <w:rPr>
                <w:rFonts w:ascii="Times New Roman" w:eastAsia="Times New Roman" w:hAnsi="Times New Roman" w:cs="Times New Roman"/>
                <w:b/>
                <w:bCs/>
              </w:rPr>
              <w:t>Deadline for Applications</w:t>
            </w:r>
          </w:p>
        </w:tc>
        <w:tc>
          <w:tcPr>
            <w:tcW w:w="5575" w:type="dxa"/>
          </w:tcPr>
          <w:p w14:paraId="383525B9" w14:textId="1B232404" w:rsidR="0094577D" w:rsidRPr="0016568A" w:rsidRDefault="00EA5338" w:rsidP="00B07180">
            <w:pPr>
              <w:rPr>
                <w:rFonts w:ascii="Times New Roman" w:eastAsia="Times New Roman" w:hAnsi="Times New Roman" w:cs="Times New Roman"/>
              </w:rPr>
            </w:pPr>
            <w:r w:rsidRPr="0016568A">
              <w:rPr>
                <w:rFonts w:ascii="Times New Roman" w:eastAsia="Times New Roman" w:hAnsi="Times New Roman" w:cs="Times New Roman"/>
              </w:rPr>
              <w:t>Ju</w:t>
            </w:r>
            <w:r w:rsidR="0016568A" w:rsidRPr="0016568A">
              <w:rPr>
                <w:rFonts w:ascii="Times New Roman" w:eastAsia="Times New Roman" w:hAnsi="Times New Roman" w:cs="Times New Roman"/>
              </w:rPr>
              <w:t>ly 5</w:t>
            </w:r>
            <w:r w:rsidR="00BE04E9" w:rsidRPr="0016568A">
              <w:rPr>
                <w:rFonts w:ascii="Times New Roman" w:eastAsia="Times New Roman" w:hAnsi="Times New Roman" w:cs="Times New Roman"/>
              </w:rPr>
              <w:t xml:space="preserve">, </w:t>
            </w:r>
            <w:r w:rsidR="004B5425" w:rsidRPr="0016568A">
              <w:rPr>
                <w:rFonts w:ascii="Times New Roman" w:eastAsia="Times New Roman" w:hAnsi="Times New Roman" w:cs="Times New Roman"/>
              </w:rPr>
              <w:t>2026</w:t>
            </w:r>
            <w:r w:rsidR="00EA22BB" w:rsidRPr="0016568A">
              <w:rPr>
                <w:rFonts w:ascii="Times New Roman" w:eastAsia="Times New Roman" w:hAnsi="Times New Roman" w:cs="Times New Roman"/>
              </w:rPr>
              <w:t>, 11:59pm CET</w:t>
            </w:r>
          </w:p>
        </w:tc>
      </w:tr>
      <w:tr w:rsidR="00702AD9" w:rsidRPr="0016568A" w14:paraId="39FA5912" w14:textId="77777777" w:rsidTr="3F53DE01">
        <w:trPr>
          <w:trHeight w:val="300"/>
        </w:trPr>
        <w:tc>
          <w:tcPr>
            <w:tcW w:w="3775" w:type="dxa"/>
          </w:tcPr>
          <w:p w14:paraId="73BDDF2A" w14:textId="6A5AE199" w:rsidR="0094577D" w:rsidRPr="0016568A" w:rsidRDefault="0024541A" w:rsidP="00B07180">
            <w:pPr>
              <w:rPr>
                <w:rFonts w:ascii="Times New Roman" w:eastAsia="Times New Roman" w:hAnsi="Times New Roman" w:cs="Times New Roman"/>
                <w:b/>
                <w:bCs/>
              </w:rPr>
            </w:pPr>
            <w:r w:rsidRPr="0016568A">
              <w:rPr>
                <w:rFonts w:ascii="Times New Roman" w:eastAsia="Times New Roman" w:hAnsi="Times New Roman" w:cs="Times New Roman"/>
                <w:b/>
                <w:bCs/>
              </w:rPr>
              <w:t>Assistance Listing Number</w:t>
            </w:r>
          </w:p>
        </w:tc>
        <w:tc>
          <w:tcPr>
            <w:tcW w:w="5575" w:type="dxa"/>
          </w:tcPr>
          <w:p w14:paraId="56273A74" w14:textId="055F24E4" w:rsidR="0094577D" w:rsidRPr="0016568A" w:rsidRDefault="796F3715" w:rsidP="00B07180">
            <w:pPr>
              <w:rPr>
                <w:rFonts w:ascii="Times New Roman" w:eastAsia="Times New Roman" w:hAnsi="Times New Roman" w:cs="Times New Roman"/>
                <w:highlight w:val="yellow"/>
              </w:rPr>
            </w:pPr>
            <w:r w:rsidRPr="0016568A">
              <w:rPr>
                <w:rFonts w:ascii="Times New Roman" w:eastAsia="Times New Roman" w:hAnsi="Times New Roman" w:cs="Times New Roman"/>
              </w:rPr>
              <w:t>19.</w:t>
            </w:r>
            <w:r w:rsidR="002E1303" w:rsidRPr="0016568A">
              <w:rPr>
                <w:rFonts w:ascii="Times New Roman" w:eastAsia="Times New Roman" w:hAnsi="Times New Roman" w:cs="Times New Roman"/>
              </w:rPr>
              <w:t>441</w:t>
            </w:r>
          </w:p>
        </w:tc>
      </w:tr>
      <w:tr w:rsidR="00702AD9" w:rsidRPr="0016568A" w14:paraId="76FC3782" w14:textId="77777777" w:rsidTr="3F53DE01">
        <w:trPr>
          <w:trHeight w:val="300"/>
        </w:trPr>
        <w:tc>
          <w:tcPr>
            <w:tcW w:w="3775" w:type="dxa"/>
          </w:tcPr>
          <w:p w14:paraId="5437D4B7" w14:textId="15E77719" w:rsidR="0094577D" w:rsidRPr="0016568A" w:rsidRDefault="0024541A" w:rsidP="00B07180">
            <w:pPr>
              <w:rPr>
                <w:rFonts w:ascii="Times New Roman" w:eastAsia="Times New Roman" w:hAnsi="Times New Roman" w:cs="Times New Roman"/>
                <w:b/>
                <w:bCs/>
              </w:rPr>
            </w:pPr>
            <w:r w:rsidRPr="0016568A">
              <w:rPr>
                <w:rFonts w:ascii="Times New Roman" w:eastAsia="Times New Roman" w:hAnsi="Times New Roman" w:cs="Times New Roman"/>
                <w:b/>
                <w:bCs/>
              </w:rPr>
              <w:t>Length of performance period</w:t>
            </w:r>
          </w:p>
        </w:tc>
        <w:tc>
          <w:tcPr>
            <w:tcW w:w="5575" w:type="dxa"/>
          </w:tcPr>
          <w:p w14:paraId="7CE84DC3" w14:textId="75956434" w:rsidR="0094577D" w:rsidRPr="0016568A" w:rsidRDefault="00C72653" w:rsidP="00B07180">
            <w:pPr>
              <w:rPr>
                <w:rFonts w:ascii="Times New Roman" w:eastAsia="Times New Roman" w:hAnsi="Times New Roman" w:cs="Times New Roman"/>
                <w:b/>
                <w:bCs/>
              </w:rPr>
            </w:pPr>
            <w:r w:rsidRPr="0016568A">
              <w:rPr>
                <w:rFonts w:ascii="Times New Roman" w:eastAsia="Times New Roman" w:hAnsi="Times New Roman" w:cs="Times New Roman"/>
              </w:rPr>
              <w:t>6</w:t>
            </w:r>
            <w:r w:rsidR="00C44274" w:rsidRPr="0016568A">
              <w:rPr>
                <w:rFonts w:ascii="Times New Roman" w:eastAsia="Times New Roman" w:hAnsi="Times New Roman" w:cs="Times New Roman"/>
              </w:rPr>
              <w:t>-</w:t>
            </w:r>
            <w:r w:rsidRPr="0016568A">
              <w:rPr>
                <w:rFonts w:ascii="Times New Roman" w:eastAsia="Times New Roman" w:hAnsi="Times New Roman" w:cs="Times New Roman"/>
              </w:rPr>
              <w:t xml:space="preserve">12 </w:t>
            </w:r>
            <w:r w:rsidR="008573F3" w:rsidRPr="0016568A">
              <w:rPr>
                <w:rFonts w:ascii="Times New Roman" w:eastAsia="Times New Roman" w:hAnsi="Times New Roman" w:cs="Times New Roman"/>
              </w:rPr>
              <w:t>months</w:t>
            </w:r>
          </w:p>
        </w:tc>
      </w:tr>
      <w:tr w:rsidR="00702AD9" w:rsidRPr="0016568A" w14:paraId="64098C7C" w14:textId="77777777" w:rsidTr="3F53DE01">
        <w:trPr>
          <w:trHeight w:val="300"/>
        </w:trPr>
        <w:tc>
          <w:tcPr>
            <w:tcW w:w="3775" w:type="dxa"/>
          </w:tcPr>
          <w:p w14:paraId="44EA783A" w14:textId="5009FA2E" w:rsidR="0094577D" w:rsidRPr="0016568A" w:rsidRDefault="0024541A" w:rsidP="00B07180">
            <w:pPr>
              <w:rPr>
                <w:rFonts w:ascii="Times New Roman" w:eastAsia="Times New Roman" w:hAnsi="Times New Roman" w:cs="Times New Roman"/>
                <w:b/>
                <w:bCs/>
              </w:rPr>
            </w:pPr>
            <w:r w:rsidRPr="0016568A">
              <w:rPr>
                <w:rFonts w:ascii="Times New Roman" w:eastAsia="Times New Roman" w:hAnsi="Times New Roman" w:cs="Times New Roman"/>
                <w:b/>
                <w:bCs/>
              </w:rPr>
              <w:t>Number of awards anticipated</w:t>
            </w:r>
          </w:p>
        </w:tc>
        <w:tc>
          <w:tcPr>
            <w:tcW w:w="5575" w:type="dxa"/>
          </w:tcPr>
          <w:p w14:paraId="7213289A" w14:textId="3373AAC6" w:rsidR="0094577D" w:rsidRPr="0016568A" w:rsidRDefault="000F5089" w:rsidP="00B07180">
            <w:pPr>
              <w:rPr>
                <w:rFonts w:ascii="Times New Roman" w:eastAsia="Times New Roman" w:hAnsi="Times New Roman" w:cs="Times New Roman"/>
              </w:rPr>
            </w:pPr>
            <w:r w:rsidRPr="0016568A">
              <w:rPr>
                <w:rFonts w:ascii="Times New Roman" w:eastAsia="Times New Roman" w:hAnsi="Times New Roman" w:cs="Times New Roman"/>
              </w:rPr>
              <w:t>1</w:t>
            </w:r>
          </w:p>
        </w:tc>
      </w:tr>
      <w:tr w:rsidR="00702AD9" w:rsidRPr="0016568A" w14:paraId="72EC51BE" w14:textId="77777777" w:rsidTr="3F53DE01">
        <w:trPr>
          <w:trHeight w:val="300"/>
        </w:trPr>
        <w:tc>
          <w:tcPr>
            <w:tcW w:w="3775" w:type="dxa"/>
          </w:tcPr>
          <w:p w14:paraId="5D5F6AA7" w14:textId="7E83B6BF" w:rsidR="0094577D" w:rsidRPr="0016568A" w:rsidRDefault="0024541A" w:rsidP="00B07180">
            <w:pPr>
              <w:rPr>
                <w:rFonts w:ascii="Times New Roman" w:eastAsia="Times New Roman" w:hAnsi="Times New Roman" w:cs="Times New Roman"/>
                <w:b/>
                <w:bCs/>
              </w:rPr>
            </w:pPr>
            <w:r w:rsidRPr="0016568A">
              <w:rPr>
                <w:rFonts w:ascii="Times New Roman" w:eastAsia="Times New Roman" w:hAnsi="Times New Roman" w:cs="Times New Roman"/>
                <w:b/>
                <w:bCs/>
              </w:rPr>
              <w:t>Award amounts</w:t>
            </w:r>
          </w:p>
        </w:tc>
        <w:tc>
          <w:tcPr>
            <w:tcW w:w="5575" w:type="dxa"/>
          </w:tcPr>
          <w:p w14:paraId="308B814E" w14:textId="25B2A1D4" w:rsidR="00AA2128" w:rsidRPr="0016568A" w:rsidRDefault="00810D78" w:rsidP="00810D78">
            <w:pPr>
              <w:rPr>
                <w:rFonts w:ascii="Times New Roman" w:eastAsia="Times New Roman" w:hAnsi="Times New Roman" w:cs="Times New Roman"/>
              </w:rPr>
            </w:pPr>
            <w:r w:rsidRPr="0016568A">
              <w:rPr>
                <w:rFonts w:ascii="Times New Roman" w:eastAsia="Times New Roman" w:hAnsi="Times New Roman" w:cs="Times New Roman"/>
              </w:rPr>
              <w:t>Awards may range from a minimum of $5,000 to a maximum of $14,000</w:t>
            </w:r>
          </w:p>
        </w:tc>
      </w:tr>
      <w:tr w:rsidR="00702AD9" w:rsidRPr="0016568A" w14:paraId="4C110440" w14:textId="77777777" w:rsidTr="3F53DE01">
        <w:trPr>
          <w:trHeight w:val="300"/>
        </w:trPr>
        <w:tc>
          <w:tcPr>
            <w:tcW w:w="3775" w:type="dxa"/>
          </w:tcPr>
          <w:p w14:paraId="2B8AD526" w14:textId="08C31783" w:rsidR="008573F3" w:rsidRPr="0016568A" w:rsidRDefault="008573F3" w:rsidP="00B07180">
            <w:pPr>
              <w:rPr>
                <w:rFonts w:ascii="Times New Roman" w:eastAsia="Times New Roman" w:hAnsi="Times New Roman" w:cs="Times New Roman"/>
                <w:b/>
                <w:bCs/>
              </w:rPr>
            </w:pPr>
            <w:r w:rsidRPr="0016568A">
              <w:rPr>
                <w:rFonts w:ascii="Times New Roman" w:eastAsia="Times New Roman" w:hAnsi="Times New Roman" w:cs="Times New Roman"/>
                <w:b/>
                <w:bCs/>
              </w:rPr>
              <w:t>Total available funding</w:t>
            </w:r>
          </w:p>
        </w:tc>
        <w:tc>
          <w:tcPr>
            <w:tcW w:w="5575" w:type="dxa"/>
          </w:tcPr>
          <w:p w14:paraId="081FEE98" w14:textId="12D1A36D" w:rsidR="008573F3" w:rsidRPr="0016568A" w:rsidRDefault="00813888" w:rsidP="00B07180">
            <w:pPr>
              <w:rPr>
                <w:rFonts w:ascii="Times New Roman" w:eastAsia="Times New Roman" w:hAnsi="Times New Roman" w:cs="Times New Roman"/>
              </w:rPr>
            </w:pPr>
            <w:r w:rsidRPr="0016568A">
              <w:rPr>
                <w:rFonts w:ascii="Times New Roman" w:eastAsia="Times New Roman" w:hAnsi="Times New Roman" w:cs="Times New Roman"/>
              </w:rPr>
              <w:t>$14,000</w:t>
            </w:r>
            <w:r w:rsidR="2F0E038A" w:rsidRPr="0016568A">
              <w:rPr>
                <w:rFonts w:ascii="Times New Roman" w:eastAsia="Times New Roman" w:hAnsi="Times New Roman" w:cs="Times New Roman"/>
              </w:rPr>
              <w:t xml:space="preserve"> </w:t>
            </w:r>
          </w:p>
        </w:tc>
      </w:tr>
      <w:tr w:rsidR="00702AD9" w:rsidRPr="0016568A" w14:paraId="550BB860" w14:textId="77777777" w:rsidTr="3F53DE01">
        <w:trPr>
          <w:trHeight w:val="300"/>
        </w:trPr>
        <w:tc>
          <w:tcPr>
            <w:tcW w:w="3775" w:type="dxa"/>
          </w:tcPr>
          <w:p w14:paraId="2610C400" w14:textId="40000356" w:rsidR="008573F3" w:rsidRPr="0016568A" w:rsidRDefault="008573F3" w:rsidP="00B07180">
            <w:pPr>
              <w:rPr>
                <w:rFonts w:ascii="Times New Roman" w:eastAsia="Times New Roman" w:hAnsi="Times New Roman" w:cs="Times New Roman"/>
                <w:b/>
                <w:bCs/>
              </w:rPr>
            </w:pPr>
            <w:r w:rsidRPr="0016568A">
              <w:rPr>
                <w:rFonts w:ascii="Times New Roman" w:eastAsia="Times New Roman" w:hAnsi="Times New Roman" w:cs="Times New Roman"/>
                <w:b/>
                <w:bCs/>
              </w:rPr>
              <w:t>Type of Funding</w:t>
            </w:r>
          </w:p>
        </w:tc>
        <w:tc>
          <w:tcPr>
            <w:tcW w:w="5575" w:type="dxa"/>
          </w:tcPr>
          <w:p w14:paraId="6C3C0153" w14:textId="04E1A51E" w:rsidR="008573F3" w:rsidRPr="0016568A" w:rsidRDefault="0B0021B9" w:rsidP="00B07180">
            <w:pPr>
              <w:rPr>
                <w:rFonts w:ascii="Times New Roman" w:eastAsia="Times New Roman" w:hAnsi="Times New Roman" w:cs="Times New Roman"/>
                <w:b/>
                <w:bCs/>
              </w:rPr>
            </w:pPr>
            <w:r w:rsidRPr="0016568A">
              <w:rPr>
                <w:rFonts w:ascii="Times New Roman" w:eastAsia="Times New Roman" w:hAnsi="Times New Roman" w:cs="Times New Roman"/>
              </w:rPr>
              <w:t>FY</w:t>
            </w:r>
            <w:r w:rsidR="1EE121DC" w:rsidRPr="0016568A">
              <w:rPr>
                <w:rFonts w:ascii="Times New Roman" w:eastAsia="Times New Roman" w:hAnsi="Times New Roman" w:cs="Times New Roman"/>
              </w:rPr>
              <w:t>2</w:t>
            </w:r>
            <w:r w:rsidR="3753CC68" w:rsidRPr="0016568A">
              <w:rPr>
                <w:rFonts w:ascii="Times New Roman" w:eastAsia="Times New Roman" w:hAnsi="Times New Roman" w:cs="Times New Roman"/>
              </w:rPr>
              <w:t>6</w:t>
            </w:r>
            <w:r w:rsidRPr="0016568A">
              <w:rPr>
                <w:rFonts w:ascii="Times New Roman" w:eastAsia="Times New Roman" w:hAnsi="Times New Roman" w:cs="Times New Roman"/>
              </w:rPr>
              <w:t xml:space="preserve"> </w:t>
            </w:r>
            <w:r w:rsidR="00702AD9" w:rsidRPr="0016568A">
              <w:rPr>
                <w:rFonts w:ascii="Times New Roman" w:eastAsia="Times New Roman" w:hAnsi="Times New Roman" w:cs="Times New Roman"/>
              </w:rPr>
              <w:t>Fulbright Hays</w:t>
            </w:r>
          </w:p>
        </w:tc>
      </w:tr>
      <w:tr w:rsidR="008573F3" w:rsidRPr="0016568A" w14:paraId="5CB8DDFC" w14:textId="77777777" w:rsidTr="3F53DE01">
        <w:trPr>
          <w:trHeight w:val="300"/>
        </w:trPr>
        <w:tc>
          <w:tcPr>
            <w:tcW w:w="3775" w:type="dxa"/>
          </w:tcPr>
          <w:p w14:paraId="343FF2BD" w14:textId="2859EA40" w:rsidR="008573F3" w:rsidRPr="0016568A" w:rsidRDefault="189C394E" w:rsidP="00B07180">
            <w:pPr>
              <w:rPr>
                <w:rFonts w:ascii="Times New Roman" w:eastAsia="Times New Roman" w:hAnsi="Times New Roman" w:cs="Times New Roman"/>
                <w:b/>
                <w:bCs/>
              </w:rPr>
            </w:pPr>
            <w:r w:rsidRPr="0016568A">
              <w:rPr>
                <w:rFonts w:ascii="Times New Roman" w:eastAsia="Times New Roman" w:hAnsi="Times New Roman" w:cs="Times New Roman"/>
                <w:b/>
                <w:bCs/>
              </w:rPr>
              <w:t xml:space="preserve">Anticipated </w:t>
            </w:r>
            <w:r w:rsidR="7C371008" w:rsidRPr="0016568A">
              <w:rPr>
                <w:rFonts w:ascii="Times New Roman" w:eastAsia="Times New Roman" w:hAnsi="Times New Roman" w:cs="Times New Roman"/>
                <w:b/>
                <w:bCs/>
              </w:rPr>
              <w:t xml:space="preserve">project </w:t>
            </w:r>
            <w:r w:rsidRPr="0016568A">
              <w:rPr>
                <w:rFonts w:ascii="Times New Roman" w:eastAsia="Times New Roman" w:hAnsi="Times New Roman" w:cs="Times New Roman"/>
                <w:b/>
                <w:bCs/>
              </w:rPr>
              <w:t>start date</w:t>
            </w:r>
          </w:p>
        </w:tc>
        <w:tc>
          <w:tcPr>
            <w:tcW w:w="5575" w:type="dxa"/>
          </w:tcPr>
          <w:p w14:paraId="14500412" w14:textId="40A08439" w:rsidR="008573F3" w:rsidRPr="0016568A" w:rsidRDefault="00FC49C9" w:rsidP="00B07180">
            <w:pPr>
              <w:rPr>
                <w:rFonts w:ascii="Times New Roman" w:eastAsia="Times New Roman" w:hAnsi="Times New Roman" w:cs="Times New Roman"/>
                <w:b/>
                <w:bCs/>
              </w:rPr>
            </w:pPr>
            <w:r w:rsidRPr="0016568A">
              <w:rPr>
                <w:rFonts w:ascii="Times New Roman" w:eastAsia="Times New Roman" w:hAnsi="Times New Roman" w:cs="Times New Roman"/>
                <w:b/>
                <w:bCs/>
              </w:rPr>
              <w:t>October</w:t>
            </w:r>
            <w:r w:rsidR="004B5425" w:rsidRPr="0016568A">
              <w:rPr>
                <w:rFonts w:ascii="Times New Roman" w:eastAsia="Times New Roman" w:hAnsi="Times New Roman" w:cs="Times New Roman"/>
                <w:b/>
                <w:bCs/>
              </w:rPr>
              <w:t xml:space="preserve"> 2026</w:t>
            </w:r>
          </w:p>
        </w:tc>
      </w:tr>
    </w:tbl>
    <w:p w14:paraId="4665CC25" w14:textId="58118A7D" w:rsidR="00F676CF" w:rsidRPr="0016568A" w:rsidRDefault="00F676CF" w:rsidP="00640FD8">
      <w:pPr>
        <w:spacing w:after="0" w:line="240" w:lineRule="auto"/>
        <w:rPr>
          <w:rFonts w:ascii="Times New Roman" w:eastAsia="Times New Roman" w:hAnsi="Times New Roman" w:cs="Times New Roman"/>
          <w:b/>
          <w:bCs/>
          <w:sz w:val="24"/>
          <w:szCs w:val="24"/>
        </w:rPr>
      </w:pPr>
    </w:p>
    <w:p w14:paraId="5D0A2449" w14:textId="0DA3396D" w:rsidR="003E3822" w:rsidRPr="0016568A" w:rsidRDefault="76FD1798" w:rsidP="00640FD8">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Funding Instrument Type:</w:t>
      </w:r>
      <w:r w:rsidRPr="0016568A">
        <w:rPr>
          <w:rFonts w:ascii="Times New Roman" w:eastAsia="Times New Roman" w:hAnsi="Times New Roman" w:cs="Times New Roman"/>
          <w:sz w:val="24"/>
          <w:szCs w:val="24"/>
        </w:rPr>
        <w:t xml:space="preserve"> </w:t>
      </w:r>
      <w:r w:rsidR="006C5FE7" w:rsidRPr="0016568A">
        <w:rPr>
          <w:rFonts w:ascii="Times New Roman" w:eastAsia="Times New Roman" w:hAnsi="Times New Roman" w:cs="Times New Roman"/>
          <w:sz w:val="24"/>
          <w:szCs w:val="24"/>
        </w:rPr>
        <w:t xml:space="preserve"> </w:t>
      </w:r>
      <w:r w:rsidR="00D0353F" w:rsidRPr="0016568A">
        <w:rPr>
          <w:rFonts w:ascii="Times New Roman" w:eastAsia="Times New Roman" w:hAnsi="Times New Roman" w:cs="Times New Roman"/>
          <w:sz w:val="24"/>
          <w:szCs w:val="24"/>
        </w:rPr>
        <w:t xml:space="preserve">Cooperative Agreement </w:t>
      </w:r>
      <w:r w:rsidR="003E2AEA" w:rsidRPr="0016568A">
        <w:rPr>
          <w:rFonts w:ascii="Times New Roman" w:eastAsia="Times New Roman" w:hAnsi="Times New Roman" w:cs="Times New Roman"/>
          <w:sz w:val="24"/>
          <w:szCs w:val="24"/>
        </w:rPr>
        <w:t>(CA)</w:t>
      </w:r>
      <w:r w:rsidR="00895F5E">
        <w:rPr>
          <w:rFonts w:ascii="Times New Roman" w:eastAsia="Times New Roman" w:hAnsi="Times New Roman" w:cs="Times New Roman"/>
          <w:sz w:val="24"/>
          <w:szCs w:val="24"/>
        </w:rPr>
        <w:t>/individual gra</w:t>
      </w:r>
      <w:r w:rsidR="003E188A">
        <w:rPr>
          <w:rFonts w:ascii="Times New Roman" w:eastAsia="Times New Roman" w:hAnsi="Times New Roman" w:cs="Times New Roman"/>
          <w:sz w:val="24"/>
          <w:szCs w:val="24"/>
        </w:rPr>
        <w:t>nt</w:t>
      </w:r>
    </w:p>
    <w:p w14:paraId="4D7E693B" w14:textId="77777777" w:rsidR="00B409A4" w:rsidRPr="0016568A" w:rsidRDefault="00B409A4" w:rsidP="00640FD8">
      <w:pPr>
        <w:spacing w:after="0" w:line="240" w:lineRule="auto"/>
        <w:rPr>
          <w:rFonts w:ascii="Times New Roman" w:eastAsia="Times New Roman" w:hAnsi="Times New Roman" w:cs="Times New Roman"/>
          <w:b/>
          <w:bCs/>
          <w:sz w:val="24"/>
          <w:szCs w:val="24"/>
        </w:rPr>
      </w:pPr>
    </w:p>
    <w:p w14:paraId="157FB77E" w14:textId="1243C8E3" w:rsidR="007D0929" w:rsidRPr="0016568A" w:rsidRDefault="76FD1798" w:rsidP="00640FD8">
      <w:pPr>
        <w:spacing w:after="0" w:line="240" w:lineRule="auto"/>
        <w:rPr>
          <w:rFonts w:ascii="Times New Roman" w:eastAsia="Times New Roman" w:hAnsi="Times New Roman" w:cs="Times New Roman"/>
          <w:b/>
          <w:bCs/>
          <w:sz w:val="24"/>
          <w:szCs w:val="24"/>
        </w:rPr>
      </w:pPr>
      <w:r w:rsidRPr="0016568A">
        <w:rPr>
          <w:rFonts w:ascii="Times New Roman" w:eastAsia="Times New Roman" w:hAnsi="Times New Roman" w:cs="Times New Roman"/>
          <w:b/>
          <w:bCs/>
          <w:sz w:val="24"/>
          <w:szCs w:val="24"/>
        </w:rPr>
        <w:t>Pro</w:t>
      </w:r>
      <w:r w:rsidR="03330AEB" w:rsidRPr="0016568A">
        <w:rPr>
          <w:rFonts w:ascii="Times New Roman" w:eastAsia="Times New Roman" w:hAnsi="Times New Roman" w:cs="Times New Roman"/>
          <w:b/>
          <w:bCs/>
          <w:sz w:val="24"/>
          <w:szCs w:val="24"/>
        </w:rPr>
        <w:t>ject</w:t>
      </w:r>
      <w:r w:rsidR="007A5871"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b/>
          <w:bCs/>
          <w:sz w:val="24"/>
          <w:szCs w:val="24"/>
        </w:rPr>
        <w:t>Performance Period</w:t>
      </w:r>
      <w:r w:rsidRPr="0016568A">
        <w:rPr>
          <w:rFonts w:ascii="Times New Roman" w:eastAsia="Times New Roman" w:hAnsi="Times New Roman" w:cs="Times New Roman"/>
          <w:sz w:val="24"/>
          <w:szCs w:val="24"/>
        </w:rPr>
        <w:t xml:space="preserve">: Proposed </w:t>
      </w:r>
      <w:r w:rsidR="590058D0" w:rsidRPr="0016568A">
        <w:rPr>
          <w:rFonts w:ascii="Times New Roman" w:eastAsia="Times New Roman" w:hAnsi="Times New Roman" w:cs="Times New Roman"/>
          <w:sz w:val="24"/>
          <w:szCs w:val="24"/>
        </w:rPr>
        <w:t>projects</w:t>
      </w:r>
      <w:r w:rsidRPr="0016568A">
        <w:rPr>
          <w:rFonts w:ascii="Times New Roman" w:eastAsia="Times New Roman" w:hAnsi="Times New Roman" w:cs="Times New Roman"/>
          <w:sz w:val="24"/>
          <w:szCs w:val="24"/>
        </w:rPr>
        <w:t xml:space="preserve"> should be completed in </w:t>
      </w:r>
      <w:r w:rsidR="003E2AEA" w:rsidRPr="0016568A">
        <w:rPr>
          <w:rFonts w:ascii="Times New Roman" w:eastAsia="Times New Roman" w:hAnsi="Times New Roman" w:cs="Times New Roman"/>
          <w:sz w:val="24"/>
          <w:szCs w:val="24"/>
        </w:rPr>
        <w:t>12 months</w:t>
      </w:r>
      <w:r w:rsidRPr="0016568A">
        <w:rPr>
          <w:rFonts w:ascii="Times New Roman" w:eastAsia="Times New Roman" w:hAnsi="Times New Roman" w:cs="Times New Roman"/>
          <w:sz w:val="24"/>
          <w:szCs w:val="24"/>
        </w:rPr>
        <w:t xml:space="preserve"> or less.</w:t>
      </w:r>
      <w:r w:rsidRPr="0016568A">
        <w:rPr>
          <w:rFonts w:ascii="Times New Roman" w:eastAsia="Times New Roman" w:hAnsi="Times New Roman" w:cs="Times New Roman"/>
          <w:b/>
          <w:bCs/>
          <w:sz w:val="24"/>
          <w:szCs w:val="24"/>
        </w:rPr>
        <w:t xml:space="preserve"> </w:t>
      </w:r>
    </w:p>
    <w:p w14:paraId="00780885" w14:textId="77777777" w:rsidR="00D53183" w:rsidRPr="0016568A" w:rsidRDefault="00D53183" w:rsidP="00640FD8">
      <w:pPr>
        <w:spacing w:after="0" w:line="240" w:lineRule="auto"/>
        <w:rPr>
          <w:rFonts w:ascii="Times New Roman" w:eastAsia="Times New Roman" w:hAnsi="Times New Roman" w:cs="Times New Roman"/>
          <w:b/>
          <w:bCs/>
          <w:sz w:val="24"/>
          <w:szCs w:val="24"/>
        </w:rPr>
      </w:pPr>
    </w:p>
    <w:p w14:paraId="75FDECF9" w14:textId="07324AD6" w:rsidR="008C1CC4" w:rsidRPr="0016568A" w:rsidRDefault="76FD1798" w:rsidP="00640FD8">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This notice is subject to availability of funding.</w:t>
      </w:r>
      <w:r w:rsidR="22DFDF1E" w:rsidRPr="0016568A">
        <w:rPr>
          <w:rFonts w:ascii="Times New Roman" w:eastAsia="Times New Roman" w:hAnsi="Times New Roman" w:cs="Times New Roman"/>
          <w:b/>
          <w:bCs/>
          <w:sz w:val="24"/>
          <w:szCs w:val="24"/>
        </w:rPr>
        <w:t xml:space="preserve"> </w:t>
      </w:r>
      <w:r w:rsidR="00405E18" w:rsidRPr="0016568A">
        <w:rPr>
          <w:rFonts w:ascii="Times New Roman" w:eastAsia="Times New Roman" w:hAnsi="Times New Roman" w:cs="Times New Roman"/>
          <w:b/>
          <w:bCs/>
          <w:sz w:val="24"/>
          <w:szCs w:val="24"/>
        </w:rPr>
        <w:t xml:space="preserve"> </w:t>
      </w:r>
      <w:r w:rsidR="22DFDF1E" w:rsidRPr="0016568A">
        <w:rPr>
          <w:rFonts w:ascii="Times New Roman" w:eastAsia="Times New Roman" w:hAnsi="Times New Roman" w:cs="Times New Roman"/>
          <w:sz w:val="24"/>
          <w:szCs w:val="24"/>
        </w:rPr>
        <w:t>The Public Diplomacy Section reserves the right to award less or more than the funds described under circumstances deemed to be in the best interest of the U.S. government, pending the availability of funds and approval of the designated grants officer.</w:t>
      </w:r>
    </w:p>
    <w:p w14:paraId="44970DA0" w14:textId="7CA17EF5" w:rsidR="008C1CC4" w:rsidRPr="0016568A" w:rsidRDefault="008C1CC4" w:rsidP="00640FD8">
      <w:pPr>
        <w:spacing w:after="0" w:line="240" w:lineRule="auto"/>
        <w:rPr>
          <w:rFonts w:ascii="Times New Roman" w:eastAsia="Times New Roman" w:hAnsi="Times New Roman" w:cs="Times New Roman"/>
          <w:sz w:val="24"/>
          <w:szCs w:val="24"/>
        </w:rPr>
      </w:pPr>
    </w:p>
    <w:p w14:paraId="03B19367" w14:textId="4FD8062A" w:rsidR="008C1CC4" w:rsidRPr="0016568A" w:rsidRDefault="002546ED" w:rsidP="00640FD8">
      <w:pPr>
        <w:pStyle w:val="Heading5"/>
        <w:numPr>
          <w:ilvl w:val="0"/>
          <w:numId w:val="23"/>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Executive Summary</w:t>
      </w:r>
    </w:p>
    <w:p w14:paraId="34367E74" w14:textId="77777777" w:rsidR="00CF7DC7" w:rsidRPr="0016568A" w:rsidRDefault="00CF7DC7" w:rsidP="00CF7DC7">
      <w:pPr>
        <w:spacing w:after="0" w:line="240" w:lineRule="auto"/>
        <w:rPr>
          <w:rFonts w:ascii="Times New Roman" w:eastAsia="Times New Roman" w:hAnsi="Times New Roman" w:cs="Times New Roman"/>
          <w:b/>
          <w:bCs/>
          <w:sz w:val="24"/>
          <w:szCs w:val="24"/>
        </w:rPr>
      </w:pPr>
    </w:p>
    <w:p w14:paraId="299DFE03" w14:textId="7A469CC6" w:rsidR="00CF7DC7" w:rsidRPr="0016568A" w:rsidRDefault="00CF7DC7" w:rsidP="00CF7DC7">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U.S. Department of State’s Embassy </w:t>
      </w:r>
      <w:r w:rsidR="00575FE4" w:rsidRPr="0016568A">
        <w:rPr>
          <w:rFonts w:ascii="Times New Roman" w:eastAsia="Times New Roman" w:hAnsi="Times New Roman" w:cs="Times New Roman"/>
          <w:sz w:val="24"/>
          <w:szCs w:val="24"/>
        </w:rPr>
        <w:t>Tirana</w:t>
      </w:r>
      <w:r w:rsidRPr="0016568A">
        <w:rPr>
          <w:rFonts w:ascii="Times New Roman" w:eastAsia="Times New Roman" w:hAnsi="Times New Roman" w:cs="Times New Roman"/>
          <w:sz w:val="24"/>
          <w:szCs w:val="24"/>
        </w:rPr>
        <w:t xml:space="preserve"> announce</w:t>
      </w:r>
      <w:r w:rsidR="00575FE4" w:rsidRPr="0016568A">
        <w:rPr>
          <w:rFonts w:ascii="Times New Roman" w:eastAsia="Times New Roman" w:hAnsi="Times New Roman" w:cs="Times New Roman"/>
          <w:sz w:val="24"/>
          <w:szCs w:val="24"/>
        </w:rPr>
        <w:t>s an open competition to implement a program to</w:t>
      </w:r>
      <w:r w:rsidR="00DD4DEB" w:rsidRPr="0016568A">
        <w:rPr>
          <w:rFonts w:ascii="Times New Roman" w:eastAsia="Times New Roman" w:hAnsi="Times New Roman" w:cs="Times New Roman"/>
          <w:sz w:val="24"/>
          <w:szCs w:val="24"/>
        </w:rPr>
        <w:t xml:space="preserve"> deliver American excellence and leadership in technology, cybersecurity, AI, and digital industries</w:t>
      </w:r>
      <w:r w:rsidR="00534A72" w:rsidRPr="0016568A">
        <w:rPr>
          <w:rFonts w:ascii="Times New Roman" w:eastAsia="Times New Roman" w:hAnsi="Times New Roman" w:cs="Times New Roman"/>
          <w:sz w:val="24"/>
          <w:szCs w:val="24"/>
        </w:rPr>
        <w:t xml:space="preserve"> to </w:t>
      </w:r>
      <w:r w:rsidR="00141C78" w:rsidRPr="0016568A">
        <w:rPr>
          <w:rFonts w:ascii="Times New Roman" w:eastAsia="Times New Roman" w:hAnsi="Times New Roman" w:cs="Times New Roman"/>
          <w:sz w:val="24"/>
          <w:szCs w:val="24"/>
        </w:rPr>
        <w:t>3</w:t>
      </w:r>
      <w:r w:rsidR="001B23A0" w:rsidRPr="0016568A">
        <w:rPr>
          <w:rFonts w:ascii="Times New Roman" w:eastAsia="Times New Roman" w:hAnsi="Times New Roman" w:cs="Times New Roman"/>
          <w:sz w:val="24"/>
          <w:szCs w:val="24"/>
        </w:rPr>
        <w:t xml:space="preserve">00 </w:t>
      </w:r>
      <w:r w:rsidR="00534A72" w:rsidRPr="0016568A">
        <w:rPr>
          <w:rFonts w:ascii="Times New Roman" w:eastAsia="Times New Roman" w:hAnsi="Times New Roman" w:cs="Times New Roman"/>
          <w:sz w:val="24"/>
          <w:szCs w:val="24"/>
        </w:rPr>
        <w:t>Albanian</w:t>
      </w:r>
      <w:r w:rsidR="00FC7352" w:rsidRPr="0016568A">
        <w:rPr>
          <w:rFonts w:ascii="Times New Roman" w:eastAsia="Times New Roman" w:hAnsi="Times New Roman" w:cs="Times New Roman"/>
          <w:sz w:val="24"/>
          <w:szCs w:val="24"/>
        </w:rPr>
        <w:t>s</w:t>
      </w:r>
      <w:r w:rsidR="001B23A0" w:rsidRPr="0016568A">
        <w:rPr>
          <w:rFonts w:ascii="Times New Roman" w:eastAsia="Times New Roman" w:hAnsi="Times New Roman" w:cs="Times New Roman"/>
          <w:sz w:val="24"/>
          <w:szCs w:val="24"/>
        </w:rPr>
        <w:t xml:space="preserve"> aged 18-35 </w:t>
      </w:r>
      <w:r w:rsidR="00534A72" w:rsidRPr="0016568A">
        <w:rPr>
          <w:rFonts w:ascii="Times New Roman" w:eastAsia="Times New Roman" w:hAnsi="Times New Roman" w:cs="Times New Roman"/>
          <w:sz w:val="24"/>
          <w:szCs w:val="24"/>
        </w:rPr>
        <w:t>at American Corners in Tirana, Vlora, and Kukes</w:t>
      </w:r>
      <w:r w:rsidR="00F66C2F" w:rsidRPr="0016568A">
        <w:rPr>
          <w:rFonts w:ascii="Times New Roman" w:eastAsia="Times New Roman" w:hAnsi="Times New Roman" w:cs="Times New Roman"/>
          <w:sz w:val="24"/>
          <w:szCs w:val="24"/>
        </w:rPr>
        <w:t xml:space="preserve"> over the course of 12 months.</w:t>
      </w:r>
      <w:r w:rsidR="00306088" w:rsidRPr="0016568A">
        <w:rPr>
          <w:rFonts w:ascii="Times New Roman" w:eastAsia="Times New Roman" w:hAnsi="Times New Roman" w:cs="Times New Roman"/>
          <w:sz w:val="24"/>
          <w:szCs w:val="24"/>
        </w:rPr>
        <w:t xml:space="preserve">  </w:t>
      </w:r>
      <w:r w:rsidR="007A6B26" w:rsidRPr="0016568A">
        <w:rPr>
          <w:rFonts w:ascii="Times New Roman" w:eastAsia="Times New Roman" w:hAnsi="Times New Roman" w:cs="Times New Roman"/>
          <w:sz w:val="24"/>
          <w:szCs w:val="24"/>
        </w:rPr>
        <w:t>Beneficiaries should already have a baseline understanding of cyber and AI technologies</w:t>
      </w:r>
      <w:r w:rsidR="00B51FF5" w:rsidRPr="0016568A">
        <w:rPr>
          <w:rFonts w:ascii="Times New Roman" w:eastAsia="Times New Roman" w:hAnsi="Times New Roman" w:cs="Times New Roman"/>
          <w:sz w:val="24"/>
          <w:szCs w:val="24"/>
        </w:rPr>
        <w:t xml:space="preserve"> upon which to build practical, advanced skills. </w:t>
      </w:r>
      <w:r w:rsidR="0054643E" w:rsidRPr="0016568A">
        <w:rPr>
          <w:rFonts w:ascii="Times New Roman" w:eastAsia="Times New Roman" w:hAnsi="Times New Roman" w:cs="Times New Roman"/>
          <w:sz w:val="24"/>
          <w:szCs w:val="24"/>
        </w:rPr>
        <w:t xml:space="preserve"> </w:t>
      </w:r>
      <w:r w:rsidR="00B51FF5" w:rsidRPr="0016568A">
        <w:rPr>
          <w:rFonts w:ascii="Times New Roman" w:eastAsia="Times New Roman" w:hAnsi="Times New Roman" w:cs="Times New Roman"/>
          <w:sz w:val="24"/>
          <w:szCs w:val="24"/>
        </w:rPr>
        <w:t xml:space="preserve">The program makes America stronger by </w:t>
      </w:r>
      <w:r w:rsidR="000F57C5" w:rsidRPr="0016568A">
        <w:rPr>
          <w:rFonts w:ascii="Times New Roman" w:eastAsia="Times New Roman" w:hAnsi="Times New Roman" w:cs="Times New Roman"/>
          <w:sz w:val="24"/>
          <w:szCs w:val="24"/>
        </w:rPr>
        <w:t>cultivating a skilled workforce</w:t>
      </w:r>
      <w:r w:rsidR="0068759F" w:rsidRPr="0016568A">
        <w:rPr>
          <w:rFonts w:ascii="Times New Roman" w:eastAsia="Times New Roman" w:hAnsi="Times New Roman" w:cs="Times New Roman"/>
          <w:sz w:val="24"/>
          <w:szCs w:val="24"/>
        </w:rPr>
        <w:t xml:space="preserve"> </w:t>
      </w:r>
      <w:r w:rsidR="007B02F8" w:rsidRPr="0016568A">
        <w:rPr>
          <w:rFonts w:ascii="Times New Roman" w:eastAsia="Times New Roman" w:hAnsi="Times New Roman" w:cs="Times New Roman"/>
          <w:sz w:val="24"/>
          <w:szCs w:val="24"/>
        </w:rPr>
        <w:t>steep</w:t>
      </w:r>
      <w:r w:rsidR="00CA57DD" w:rsidRPr="0016568A">
        <w:rPr>
          <w:rFonts w:ascii="Times New Roman" w:eastAsia="Times New Roman" w:hAnsi="Times New Roman" w:cs="Times New Roman"/>
          <w:sz w:val="24"/>
          <w:szCs w:val="24"/>
        </w:rPr>
        <w:t>ed in American technology</w:t>
      </w:r>
      <w:r w:rsidR="00C73419" w:rsidRPr="0016568A">
        <w:rPr>
          <w:rFonts w:ascii="Times New Roman" w:eastAsia="Times New Roman" w:hAnsi="Times New Roman" w:cs="Times New Roman"/>
          <w:sz w:val="24"/>
          <w:szCs w:val="24"/>
        </w:rPr>
        <w:t xml:space="preserve"> standards to </w:t>
      </w:r>
      <w:r w:rsidR="00132E73" w:rsidRPr="0016568A">
        <w:rPr>
          <w:rFonts w:ascii="Times New Roman" w:eastAsia="Times New Roman" w:hAnsi="Times New Roman" w:cs="Times New Roman"/>
          <w:sz w:val="24"/>
          <w:szCs w:val="24"/>
        </w:rPr>
        <w:t>fortify Albania’s cyber resilience as a NATO Ally.</w:t>
      </w:r>
      <w:r w:rsidR="007A6B26" w:rsidRPr="0016568A">
        <w:rPr>
          <w:rFonts w:ascii="Times New Roman" w:eastAsia="Times New Roman" w:hAnsi="Times New Roman" w:cs="Times New Roman"/>
          <w:sz w:val="24"/>
          <w:szCs w:val="24"/>
        </w:rPr>
        <w:t xml:space="preserve"> </w:t>
      </w:r>
      <w:r w:rsidR="007D27FD" w:rsidRPr="0016568A">
        <w:rPr>
          <w:rFonts w:ascii="Times New Roman" w:eastAsia="Times New Roman" w:hAnsi="Times New Roman" w:cs="Times New Roman"/>
          <w:sz w:val="24"/>
          <w:szCs w:val="24"/>
        </w:rPr>
        <w:t xml:space="preserve"> Suggested activities may include workshops through simulations and scenario-based learning, hands-on labs, tabletop exercises, competitions, innovation sprints etc.</w:t>
      </w:r>
    </w:p>
    <w:p w14:paraId="4E1FC788" w14:textId="77777777" w:rsidR="00CF7DC7" w:rsidRPr="0016568A" w:rsidRDefault="00CF7DC7" w:rsidP="00CF7DC7"/>
    <w:p w14:paraId="77809439" w14:textId="77777777" w:rsidR="00A974A6" w:rsidRPr="0016568A" w:rsidRDefault="00A974A6" w:rsidP="00640FD8">
      <w:pPr>
        <w:spacing w:after="0" w:line="240" w:lineRule="auto"/>
        <w:rPr>
          <w:rFonts w:ascii="Times New Roman" w:eastAsia="Times New Roman" w:hAnsi="Times New Roman" w:cs="Times New Roman"/>
          <w:sz w:val="24"/>
          <w:szCs w:val="24"/>
        </w:rPr>
      </w:pPr>
    </w:p>
    <w:p w14:paraId="271D1BE5" w14:textId="4A9887E3" w:rsidR="003E3822" w:rsidRPr="0016568A" w:rsidRDefault="0012664D" w:rsidP="00640FD8">
      <w:pPr>
        <w:pStyle w:val="Heading3"/>
        <w:numPr>
          <w:ilvl w:val="0"/>
          <w:numId w:val="22"/>
        </w:numPr>
        <w:spacing w:before="0" w:after="0" w:line="240" w:lineRule="auto"/>
        <w:ind w:left="360"/>
        <w:rPr>
          <w:rFonts w:ascii="Times New Roman" w:eastAsia="Times New Roman" w:hAnsi="Times New Roman" w:cs="Times New Roman"/>
          <w:b/>
          <w:bCs/>
          <w:color w:val="auto"/>
        </w:rPr>
      </w:pPr>
      <w:bookmarkStart w:id="2" w:name="_Toc1968404329"/>
      <w:r w:rsidRPr="0016568A">
        <w:rPr>
          <w:rFonts w:ascii="Times New Roman" w:eastAsia="Times New Roman" w:hAnsi="Times New Roman" w:cs="Times New Roman"/>
          <w:b/>
          <w:bCs/>
          <w:color w:val="auto"/>
        </w:rPr>
        <w:t>E</w:t>
      </w:r>
      <w:r w:rsidR="24B88564" w:rsidRPr="0016568A">
        <w:rPr>
          <w:rFonts w:ascii="Times New Roman" w:eastAsia="Times New Roman" w:hAnsi="Times New Roman" w:cs="Times New Roman"/>
          <w:b/>
          <w:bCs/>
          <w:color w:val="auto"/>
        </w:rPr>
        <w:t>LIGIBILITY</w:t>
      </w:r>
      <w:bookmarkEnd w:id="2"/>
    </w:p>
    <w:p w14:paraId="2981E330" w14:textId="77777777" w:rsidR="00C007FA" w:rsidRPr="0016568A" w:rsidRDefault="00C007FA" w:rsidP="00640FD8">
      <w:pPr>
        <w:spacing w:after="0" w:line="240" w:lineRule="auto"/>
        <w:rPr>
          <w:rFonts w:ascii="Times New Roman" w:eastAsia="Times New Roman" w:hAnsi="Times New Roman" w:cs="Times New Roman"/>
        </w:rPr>
      </w:pPr>
    </w:p>
    <w:p w14:paraId="3056C129" w14:textId="208D5954" w:rsidR="003E3822" w:rsidRPr="0016568A" w:rsidRDefault="0CF83FC1" w:rsidP="00640FD8">
      <w:pPr>
        <w:pStyle w:val="Heading5"/>
        <w:numPr>
          <w:ilvl w:val="0"/>
          <w:numId w:val="25"/>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lastRenderedPageBreak/>
        <w:t>Eligible Applicants</w:t>
      </w:r>
    </w:p>
    <w:p w14:paraId="590AAFAC" w14:textId="37100BE4" w:rsidR="003E3822" w:rsidRPr="0016568A" w:rsidRDefault="003E3822" w:rsidP="00A974A6">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r w:rsidRPr="0016568A">
        <w:rPr>
          <w:rFonts w:ascii="Times New Roman" w:eastAsia="Times New Roman" w:hAnsi="Times New Roman" w:cs="Times New Roman"/>
          <w:sz w:val="24"/>
          <w:szCs w:val="24"/>
        </w:rPr>
        <w:t>The following organizations are eligible to apply</w:t>
      </w:r>
      <w:r w:rsidRPr="0016568A">
        <w:rPr>
          <w:rFonts w:ascii="Times New Roman" w:eastAsia="Times New Roman" w:hAnsi="Times New Roman" w:cs="Times New Roman"/>
          <w:i/>
          <w:iCs/>
          <w:sz w:val="24"/>
          <w:szCs w:val="24"/>
        </w:rPr>
        <w:t xml:space="preserve">: </w:t>
      </w:r>
    </w:p>
    <w:p w14:paraId="3F64FEF7" w14:textId="77777777" w:rsidR="00FE724A" w:rsidRPr="0016568A" w:rsidRDefault="00FE724A" w:rsidP="00A974A6">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0A024C47" w14:textId="3BDC3378" w:rsidR="003E3822" w:rsidRPr="0016568A" w:rsidRDefault="00C028CE" w:rsidP="00640FD8">
      <w:pPr>
        <w:pStyle w:val="ListParagraph"/>
        <w:numPr>
          <w:ilvl w:val="0"/>
          <w:numId w:val="24"/>
        </w:numPr>
        <w:spacing w:after="0" w:line="240" w:lineRule="auto"/>
        <w:ind w:left="1080"/>
        <w:rPr>
          <w:rFonts w:ascii="Times New Roman" w:eastAsia="Times New Roman" w:hAnsi="Times New Roman" w:cs="Times New Roman"/>
          <w:i/>
          <w:iCs/>
          <w:sz w:val="24"/>
          <w:szCs w:val="24"/>
        </w:rPr>
      </w:pPr>
      <w:r w:rsidRPr="0016568A">
        <w:rPr>
          <w:rFonts w:ascii="Times New Roman" w:eastAsia="Times New Roman" w:hAnsi="Times New Roman" w:cs="Times New Roman"/>
          <w:i/>
          <w:iCs/>
          <w:sz w:val="24"/>
          <w:szCs w:val="24"/>
        </w:rPr>
        <w:t>Not-for-profit</w:t>
      </w:r>
      <w:r w:rsidR="003E3822" w:rsidRPr="0016568A">
        <w:rPr>
          <w:rFonts w:ascii="Times New Roman" w:eastAsia="Times New Roman" w:hAnsi="Times New Roman" w:cs="Times New Roman"/>
          <w:i/>
          <w:iCs/>
          <w:sz w:val="24"/>
          <w:szCs w:val="24"/>
        </w:rPr>
        <w:t xml:space="preserve"> </w:t>
      </w:r>
      <w:r w:rsidR="00E20A2B" w:rsidRPr="0016568A">
        <w:rPr>
          <w:rFonts w:ascii="Times New Roman" w:eastAsia="Times New Roman" w:hAnsi="Times New Roman" w:cs="Times New Roman"/>
          <w:i/>
          <w:iCs/>
          <w:sz w:val="24"/>
          <w:szCs w:val="24"/>
        </w:rPr>
        <w:t>U</w:t>
      </w:r>
      <w:r w:rsidR="00AD5FEF" w:rsidRPr="0016568A">
        <w:rPr>
          <w:rFonts w:ascii="Times New Roman" w:eastAsia="Times New Roman" w:hAnsi="Times New Roman" w:cs="Times New Roman"/>
          <w:i/>
          <w:iCs/>
          <w:sz w:val="24"/>
          <w:szCs w:val="24"/>
        </w:rPr>
        <w:t>.</w:t>
      </w:r>
      <w:r w:rsidR="00E20A2B" w:rsidRPr="0016568A">
        <w:rPr>
          <w:rFonts w:ascii="Times New Roman" w:eastAsia="Times New Roman" w:hAnsi="Times New Roman" w:cs="Times New Roman"/>
          <w:i/>
          <w:iCs/>
          <w:sz w:val="24"/>
          <w:szCs w:val="24"/>
        </w:rPr>
        <w:t>S</w:t>
      </w:r>
      <w:r w:rsidR="00AD5FEF" w:rsidRPr="0016568A">
        <w:rPr>
          <w:rFonts w:ascii="Times New Roman" w:eastAsia="Times New Roman" w:hAnsi="Times New Roman" w:cs="Times New Roman"/>
          <w:i/>
          <w:iCs/>
          <w:sz w:val="24"/>
          <w:szCs w:val="24"/>
        </w:rPr>
        <w:t>.</w:t>
      </w:r>
      <w:r w:rsidR="00E20A2B" w:rsidRPr="0016568A">
        <w:rPr>
          <w:rFonts w:ascii="Times New Roman" w:eastAsia="Times New Roman" w:hAnsi="Times New Roman" w:cs="Times New Roman"/>
          <w:i/>
          <w:iCs/>
          <w:sz w:val="24"/>
          <w:szCs w:val="24"/>
        </w:rPr>
        <w:t xml:space="preserve"> and </w:t>
      </w:r>
      <w:r w:rsidR="005651D4" w:rsidRPr="0016568A">
        <w:rPr>
          <w:rFonts w:ascii="Times New Roman" w:eastAsia="Times New Roman" w:hAnsi="Times New Roman" w:cs="Times New Roman"/>
          <w:i/>
          <w:iCs/>
          <w:sz w:val="24"/>
          <w:szCs w:val="24"/>
        </w:rPr>
        <w:t xml:space="preserve">Albanian </w:t>
      </w:r>
      <w:r w:rsidR="003E3822" w:rsidRPr="0016568A">
        <w:rPr>
          <w:rFonts w:ascii="Times New Roman" w:eastAsia="Times New Roman" w:hAnsi="Times New Roman" w:cs="Times New Roman"/>
          <w:i/>
          <w:iCs/>
          <w:sz w:val="24"/>
          <w:szCs w:val="24"/>
        </w:rPr>
        <w:t>organizations, including think tanks and civil society/non-governmental organizations</w:t>
      </w:r>
      <w:r w:rsidR="00FE724A" w:rsidRPr="0016568A">
        <w:rPr>
          <w:rFonts w:ascii="Times New Roman" w:eastAsia="Times New Roman" w:hAnsi="Times New Roman" w:cs="Times New Roman"/>
          <w:i/>
          <w:iCs/>
          <w:sz w:val="24"/>
          <w:szCs w:val="24"/>
        </w:rPr>
        <w:t xml:space="preserve"> </w:t>
      </w:r>
    </w:p>
    <w:p w14:paraId="3BFE67BE" w14:textId="0A6516A3" w:rsidR="003E3822" w:rsidRPr="0016568A" w:rsidRDefault="004F00E7" w:rsidP="00A974A6">
      <w:pPr>
        <w:pStyle w:val="ListParagraph"/>
        <w:numPr>
          <w:ilvl w:val="0"/>
          <w:numId w:val="24"/>
        </w:numPr>
        <w:shd w:val="clear" w:color="auto" w:fill="FFFFFF" w:themeFill="background1"/>
        <w:spacing w:after="0" w:line="240" w:lineRule="auto"/>
        <w:ind w:left="1080"/>
        <w:textAlignment w:val="baseline"/>
        <w:rPr>
          <w:rFonts w:ascii="Times New Roman" w:eastAsia="Times New Roman" w:hAnsi="Times New Roman" w:cs="Times New Roman"/>
          <w:i/>
          <w:iCs/>
          <w:sz w:val="24"/>
          <w:szCs w:val="24"/>
        </w:rPr>
      </w:pPr>
      <w:r w:rsidRPr="0016568A">
        <w:rPr>
          <w:rFonts w:ascii="Times New Roman" w:eastAsia="Times New Roman" w:hAnsi="Times New Roman" w:cs="Times New Roman"/>
          <w:i/>
          <w:iCs/>
          <w:sz w:val="24"/>
          <w:szCs w:val="24"/>
        </w:rPr>
        <w:t xml:space="preserve">U.S. and </w:t>
      </w:r>
      <w:r w:rsidR="005651D4" w:rsidRPr="0016568A">
        <w:rPr>
          <w:rFonts w:ascii="Times New Roman" w:eastAsia="Times New Roman" w:hAnsi="Times New Roman" w:cs="Times New Roman"/>
          <w:i/>
          <w:iCs/>
          <w:sz w:val="24"/>
          <w:szCs w:val="24"/>
        </w:rPr>
        <w:t xml:space="preserve">Albanian </w:t>
      </w:r>
      <w:r w:rsidR="003E3822" w:rsidRPr="0016568A">
        <w:rPr>
          <w:rFonts w:ascii="Times New Roman" w:eastAsia="Times New Roman" w:hAnsi="Times New Roman" w:cs="Times New Roman"/>
          <w:i/>
          <w:iCs/>
          <w:sz w:val="24"/>
          <w:szCs w:val="24"/>
        </w:rPr>
        <w:t>Individuals</w:t>
      </w:r>
      <w:r w:rsidR="000265D2" w:rsidRPr="0016568A">
        <w:rPr>
          <w:rFonts w:ascii="Times New Roman" w:eastAsia="Times New Roman" w:hAnsi="Times New Roman" w:cs="Times New Roman"/>
          <w:i/>
          <w:iCs/>
          <w:sz w:val="24"/>
          <w:szCs w:val="24"/>
        </w:rPr>
        <w:t xml:space="preserve"> </w:t>
      </w:r>
    </w:p>
    <w:p w14:paraId="44E4AE37" w14:textId="77777777" w:rsidR="001A2FDF" w:rsidRPr="0016568A" w:rsidRDefault="001A2FDF" w:rsidP="00640FD8">
      <w:pPr>
        <w:spacing w:after="0" w:line="240" w:lineRule="auto"/>
        <w:rPr>
          <w:rFonts w:ascii="Times New Roman" w:eastAsia="Times New Roman" w:hAnsi="Times New Roman" w:cs="Times New Roman"/>
          <w:sz w:val="24"/>
          <w:szCs w:val="24"/>
        </w:rPr>
      </w:pPr>
    </w:p>
    <w:p w14:paraId="228725C4" w14:textId="066B5954" w:rsidR="359D4388" w:rsidRPr="0016568A" w:rsidRDefault="359D4388" w:rsidP="00640FD8">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For-profit entities, even those that may fall into the categories listed above, are </w:t>
      </w:r>
      <w:r w:rsidRPr="0016568A">
        <w:rPr>
          <w:rFonts w:ascii="Times New Roman" w:eastAsia="Times New Roman" w:hAnsi="Times New Roman" w:cs="Times New Roman"/>
          <w:b/>
          <w:bCs/>
          <w:sz w:val="24"/>
          <w:szCs w:val="24"/>
          <w:u w:val="single"/>
        </w:rPr>
        <w:t>not</w:t>
      </w:r>
      <w:r w:rsidRPr="0016568A">
        <w:rPr>
          <w:rFonts w:ascii="Times New Roman" w:eastAsia="Times New Roman" w:hAnsi="Times New Roman" w:cs="Times New Roman"/>
          <w:sz w:val="24"/>
          <w:szCs w:val="24"/>
        </w:rPr>
        <w:t xml:space="preserve"> eligible to apply for this NOFO.</w:t>
      </w:r>
      <w:r w:rsidRPr="0016568A">
        <w:rPr>
          <w:rFonts w:ascii="Times New Roman" w:eastAsia="Times New Roman" w:hAnsi="Times New Roman" w:cs="Times New Roman"/>
        </w:rPr>
        <w:t xml:space="preserve">  </w:t>
      </w:r>
      <w:r w:rsidRPr="0016568A">
        <w:rPr>
          <w:rFonts w:ascii="Times New Roman" w:eastAsia="Times New Roman" w:hAnsi="Times New Roman" w:cs="Times New Roman"/>
          <w:sz w:val="24"/>
          <w:szCs w:val="24"/>
        </w:rPr>
        <w:t xml:space="preserve">Organizations may sub-contract with other entities, but only one, non-profit, non-governmental entity can be the prime recipient of the award. </w:t>
      </w:r>
      <w:r w:rsidR="0015504A"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When sub-contracting with other entities, the responsibilities of each entity must be clearly defined in the proposal.</w:t>
      </w:r>
      <w:r w:rsidR="0015504A" w:rsidRPr="0016568A">
        <w:rPr>
          <w:rFonts w:ascii="Times New Roman" w:eastAsia="Times New Roman" w:hAnsi="Times New Roman" w:cs="Times New Roman"/>
          <w:sz w:val="24"/>
          <w:szCs w:val="24"/>
        </w:rPr>
        <w:t xml:space="preserve"> </w:t>
      </w:r>
      <w:r w:rsidR="2E5F4164" w:rsidRPr="0016568A">
        <w:rPr>
          <w:rFonts w:ascii="Times New Roman" w:eastAsia="Times New Roman" w:hAnsi="Times New Roman" w:cs="Times New Roman"/>
          <w:sz w:val="24"/>
          <w:szCs w:val="24"/>
        </w:rPr>
        <w:t xml:space="preserve"> For more information on the difference between sub-contract and sub-</w:t>
      </w:r>
      <w:r w:rsidR="5ECA9F56" w:rsidRPr="0016568A">
        <w:rPr>
          <w:rFonts w:ascii="Times New Roman" w:eastAsia="Times New Roman" w:hAnsi="Times New Roman" w:cs="Times New Roman"/>
          <w:sz w:val="24"/>
          <w:szCs w:val="24"/>
        </w:rPr>
        <w:t>recipient</w:t>
      </w:r>
      <w:r w:rsidR="2E5F4164" w:rsidRPr="0016568A">
        <w:rPr>
          <w:rFonts w:ascii="Times New Roman" w:eastAsia="Times New Roman" w:hAnsi="Times New Roman" w:cs="Times New Roman"/>
          <w:sz w:val="24"/>
          <w:szCs w:val="24"/>
        </w:rPr>
        <w:t xml:space="preserve">, please refer to </w:t>
      </w:r>
      <w:hyperlink r:id="rId12">
        <w:r w:rsidR="2E5F4164" w:rsidRPr="0016568A">
          <w:rPr>
            <w:rFonts w:ascii="Times New Roman" w:eastAsia="Times New Roman" w:hAnsi="Times New Roman" w:cs="Times New Roman"/>
            <w:sz w:val="24"/>
            <w:szCs w:val="24"/>
          </w:rPr>
          <w:t>2 CFR 200</w:t>
        </w:r>
        <w:r w:rsidR="6B3604E7" w:rsidRPr="0016568A">
          <w:rPr>
            <w:rStyle w:val="Hyperlink"/>
            <w:rFonts w:ascii="Times New Roman" w:eastAsia="Times New Roman" w:hAnsi="Times New Roman" w:cs="Times New Roman"/>
            <w:color w:val="auto"/>
            <w:sz w:val="24"/>
            <w:szCs w:val="24"/>
          </w:rPr>
          <w:t>.331</w:t>
        </w:r>
      </w:hyperlink>
      <w:r w:rsidR="6B3604E7" w:rsidRPr="0016568A">
        <w:rPr>
          <w:rFonts w:ascii="Times New Roman" w:eastAsia="Times New Roman" w:hAnsi="Times New Roman" w:cs="Times New Roman"/>
          <w:sz w:val="24"/>
          <w:szCs w:val="24"/>
        </w:rPr>
        <w:t xml:space="preserve">. </w:t>
      </w:r>
    </w:p>
    <w:p w14:paraId="3475C60A" w14:textId="18AF4D9B" w:rsidR="065E23B7" w:rsidRPr="0016568A" w:rsidRDefault="065E23B7" w:rsidP="00A974A6">
      <w:pPr>
        <w:shd w:val="clear" w:color="auto" w:fill="FFFFFF" w:themeFill="background1"/>
        <w:spacing w:after="0" w:line="240" w:lineRule="auto"/>
        <w:rPr>
          <w:rFonts w:ascii="Times New Roman" w:eastAsia="Times New Roman" w:hAnsi="Times New Roman" w:cs="Times New Roman"/>
          <w:i/>
          <w:iCs/>
          <w:sz w:val="24"/>
          <w:szCs w:val="24"/>
        </w:rPr>
      </w:pPr>
    </w:p>
    <w:p w14:paraId="23AB164E" w14:textId="75AC4530" w:rsidR="008C1CC4" w:rsidRPr="0016568A" w:rsidRDefault="008C1CC4" w:rsidP="00640FD8">
      <w:pPr>
        <w:pStyle w:val="Heading5"/>
        <w:numPr>
          <w:ilvl w:val="0"/>
          <w:numId w:val="25"/>
        </w:numPr>
        <w:spacing w:before="0" w:after="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Cost Sharing or Matching</w:t>
      </w:r>
    </w:p>
    <w:p w14:paraId="37CDE6C5" w14:textId="171ED747" w:rsidR="0266C8D4" w:rsidRPr="0016568A" w:rsidRDefault="6CDFDBF9" w:rsidP="00B07180">
      <w:pPr>
        <w:shd w:val="clear" w:color="auto" w:fill="FFFFFF" w:themeFill="background1"/>
        <w:spacing w:after="0" w:line="240" w:lineRule="auto"/>
        <w:rPr>
          <w:rFonts w:ascii="Times New Roman" w:eastAsia="Times New Roman" w:hAnsi="Times New Roman" w:cs="Times New Roman"/>
          <w:i/>
          <w:iCs/>
          <w:sz w:val="24"/>
          <w:szCs w:val="24"/>
        </w:rPr>
      </w:pPr>
      <w:r w:rsidRPr="0016568A">
        <w:rPr>
          <w:rFonts w:ascii="Times New Roman" w:eastAsia="Times New Roman" w:hAnsi="Times New Roman" w:cs="Times New Roman"/>
          <w:i/>
          <w:iCs/>
          <w:sz w:val="24"/>
          <w:szCs w:val="24"/>
        </w:rPr>
        <w:t xml:space="preserve">Cost sharing or matching is </w:t>
      </w:r>
      <w:r w:rsidR="00157781" w:rsidRPr="0016568A">
        <w:rPr>
          <w:rFonts w:ascii="Times New Roman" w:eastAsia="Times New Roman" w:hAnsi="Times New Roman" w:cs="Times New Roman"/>
          <w:i/>
          <w:iCs/>
          <w:sz w:val="24"/>
          <w:szCs w:val="24"/>
        </w:rPr>
        <w:t>encouraged but</w:t>
      </w:r>
      <w:r w:rsidRPr="0016568A">
        <w:rPr>
          <w:rFonts w:ascii="Times New Roman" w:eastAsia="Times New Roman" w:hAnsi="Times New Roman" w:cs="Times New Roman"/>
          <w:i/>
          <w:iCs/>
          <w:sz w:val="24"/>
          <w:szCs w:val="24"/>
        </w:rPr>
        <w:t xml:space="preserve"> not required for this funding opportunity. </w:t>
      </w:r>
      <w:r w:rsidRPr="0016568A">
        <w:rPr>
          <w:rFonts w:ascii="Times New Roman" w:eastAsia="Times New Roman" w:hAnsi="Times New Roman" w:cs="Times New Roman"/>
          <w:sz w:val="24"/>
          <w:szCs w:val="24"/>
        </w:rPr>
        <w:t xml:space="preserve"> </w:t>
      </w:r>
      <w:r w:rsidR="0266C8D4" w:rsidRPr="0016568A">
        <w:rPr>
          <w:rFonts w:ascii="Times New Roman" w:eastAsia="Times New Roman" w:hAnsi="Times New Roman" w:cs="Times New Roman"/>
          <w:i/>
          <w:iCs/>
          <w:sz w:val="24"/>
          <w:szCs w:val="24"/>
        </w:rPr>
        <w:t xml:space="preserve">  </w:t>
      </w:r>
    </w:p>
    <w:p w14:paraId="54D09678" w14:textId="77777777" w:rsidR="008C1CC4" w:rsidRPr="0016568A" w:rsidRDefault="008C1CC4" w:rsidP="00B07180">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270B12EF" w14:textId="5E085BDA" w:rsidR="008C1CC4" w:rsidRPr="0016568A" w:rsidRDefault="008C1CC4" w:rsidP="00640FD8">
      <w:pPr>
        <w:pStyle w:val="Heading5"/>
        <w:numPr>
          <w:ilvl w:val="0"/>
          <w:numId w:val="25"/>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Other Eligibility Requirements</w:t>
      </w:r>
    </w:p>
    <w:p w14:paraId="6EE2320A" w14:textId="1282FA97" w:rsidR="008C1CC4" w:rsidRPr="0016568A" w:rsidRDefault="00E33EEA"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All</w:t>
      </w:r>
      <w:r w:rsidR="008C1CC4" w:rsidRPr="0016568A">
        <w:rPr>
          <w:rFonts w:ascii="Times New Roman" w:eastAsia="Times New Roman" w:hAnsi="Times New Roman" w:cs="Times New Roman"/>
          <w:sz w:val="24"/>
          <w:szCs w:val="24"/>
        </w:rPr>
        <w:t xml:space="preserve"> organizations must have a Unique Entity Identifier (UEI) issued via</w:t>
      </w:r>
      <w:r w:rsidR="004F6DAB" w:rsidRPr="0016568A">
        <w:rPr>
          <w:rFonts w:ascii="Times New Roman" w:eastAsia="Times New Roman" w:hAnsi="Times New Roman" w:cs="Times New Roman"/>
          <w:sz w:val="24"/>
          <w:szCs w:val="24"/>
        </w:rPr>
        <w:t xml:space="preserve"> </w:t>
      </w:r>
      <w:r w:rsidR="008C1CC4" w:rsidRPr="0016568A">
        <w:rPr>
          <w:rFonts w:ascii="Times New Roman" w:eastAsia="Times New Roman" w:hAnsi="Times New Roman" w:cs="Times New Roman"/>
          <w:sz w:val="24"/>
          <w:szCs w:val="24"/>
        </w:rPr>
        <w:t xml:space="preserve">SAM.gov as well as a valid registration </w:t>
      </w:r>
      <w:r w:rsidR="00CC20C2" w:rsidRPr="0016568A">
        <w:rPr>
          <w:rFonts w:ascii="Times New Roman" w:eastAsia="Times New Roman" w:hAnsi="Times New Roman" w:cs="Times New Roman"/>
          <w:sz w:val="24"/>
          <w:szCs w:val="24"/>
        </w:rPr>
        <w:t>in</w:t>
      </w:r>
      <w:r w:rsidR="008C1CC4" w:rsidRPr="0016568A">
        <w:rPr>
          <w:rFonts w:ascii="Times New Roman" w:eastAsia="Times New Roman" w:hAnsi="Times New Roman" w:cs="Times New Roman"/>
          <w:sz w:val="24"/>
          <w:szCs w:val="24"/>
        </w:rPr>
        <w:t xml:space="preserve"> SAM.gov. </w:t>
      </w:r>
      <w:r w:rsidR="0015504A" w:rsidRPr="0016568A">
        <w:rPr>
          <w:rFonts w:ascii="Times New Roman" w:eastAsia="Times New Roman" w:hAnsi="Times New Roman" w:cs="Times New Roman"/>
          <w:sz w:val="24"/>
          <w:szCs w:val="24"/>
        </w:rPr>
        <w:t xml:space="preserve"> </w:t>
      </w:r>
      <w:r w:rsidR="008C1CC4" w:rsidRPr="0016568A">
        <w:rPr>
          <w:rFonts w:ascii="Times New Roman" w:eastAsia="Times New Roman" w:hAnsi="Times New Roman" w:cs="Times New Roman"/>
          <w:sz w:val="24"/>
          <w:szCs w:val="24"/>
        </w:rPr>
        <w:t xml:space="preserve">Please see Section </w:t>
      </w:r>
      <w:r w:rsidR="2FE1E6FA" w:rsidRPr="0016568A">
        <w:rPr>
          <w:rFonts w:ascii="Times New Roman" w:eastAsia="Times New Roman" w:hAnsi="Times New Roman" w:cs="Times New Roman"/>
          <w:sz w:val="24"/>
          <w:szCs w:val="24"/>
        </w:rPr>
        <w:t>E</w:t>
      </w:r>
      <w:r w:rsidR="008C1CC4" w:rsidRPr="0016568A">
        <w:rPr>
          <w:rFonts w:ascii="Times New Roman" w:eastAsia="Times New Roman" w:hAnsi="Times New Roman" w:cs="Times New Roman"/>
          <w:sz w:val="24"/>
          <w:szCs w:val="24"/>
        </w:rPr>
        <w:t xml:space="preserve">.3 for more information. </w:t>
      </w:r>
      <w:r w:rsidR="0015504A" w:rsidRPr="0016568A">
        <w:rPr>
          <w:rFonts w:ascii="Times New Roman" w:eastAsia="Times New Roman" w:hAnsi="Times New Roman" w:cs="Times New Roman"/>
          <w:sz w:val="24"/>
          <w:szCs w:val="24"/>
        </w:rPr>
        <w:t xml:space="preserve"> </w:t>
      </w:r>
      <w:r w:rsidR="008C1CC4" w:rsidRPr="0016568A">
        <w:rPr>
          <w:rFonts w:ascii="Times New Roman" w:eastAsia="Times New Roman" w:hAnsi="Times New Roman" w:cs="Times New Roman"/>
          <w:sz w:val="24"/>
          <w:szCs w:val="24"/>
        </w:rPr>
        <w:t>Individuals are not required to have a UEI or be registered in SAM.gov.</w:t>
      </w:r>
      <w:r w:rsidR="14338F08" w:rsidRPr="0016568A">
        <w:rPr>
          <w:rFonts w:ascii="Times New Roman" w:eastAsia="Times New Roman" w:hAnsi="Times New Roman" w:cs="Times New Roman"/>
          <w:sz w:val="24"/>
          <w:szCs w:val="24"/>
        </w:rPr>
        <w:t xml:space="preserve"> </w:t>
      </w:r>
    </w:p>
    <w:p w14:paraId="76A693F4" w14:textId="77777777" w:rsidR="008C1CC4" w:rsidRPr="0016568A" w:rsidRDefault="008C1CC4" w:rsidP="00B07180">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266EFBC5" w14:textId="77777777" w:rsidR="008C1CC4" w:rsidRPr="0016568A" w:rsidRDefault="008C1CC4" w:rsidP="00B07180">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1BCF35DE" w14:textId="68AF2E4C" w:rsidR="3FB1BACC" w:rsidRPr="0016568A" w:rsidRDefault="3FB1BACC" w:rsidP="00B07180">
      <w:pPr>
        <w:pStyle w:val="ListParagraph"/>
        <w:numPr>
          <w:ilvl w:val="0"/>
          <w:numId w:val="21"/>
        </w:numPr>
        <w:spacing w:after="0" w:line="240" w:lineRule="auto"/>
        <w:rPr>
          <w:rFonts w:ascii="Times New Roman" w:eastAsia="Times New Roman" w:hAnsi="Times New Roman" w:cs="Times New Roman"/>
          <w:b/>
          <w:bCs/>
          <w:i/>
          <w:iCs/>
          <w:sz w:val="24"/>
          <w:szCs w:val="24"/>
        </w:rPr>
      </w:pPr>
      <w:r w:rsidRPr="0016568A">
        <w:rPr>
          <w:rFonts w:ascii="Times New Roman" w:eastAsia="Times New Roman" w:hAnsi="Times New Roman" w:cs="Times New Roman"/>
          <w:b/>
          <w:bCs/>
          <w:i/>
          <w:iCs/>
          <w:sz w:val="24"/>
          <w:szCs w:val="24"/>
        </w:rPr>
        <w:t xml:space="preserve">This opportunity will not support: </w:t>
      </w:r>
    </w:p>
    <w:p w14:paraId="129B397A" w14:textId="5BC27B98"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Projects relating to partisan political activity;</w:t>
      </w:r>
    </w:p>
    <w:p w14:paraId="1CED7BB9" w14:textId="5A1953CC"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Charitable or development activities; including direct social services such as medical, </w:t>
      </w:r>
      <w:r w:rsidR="56F30FC9" w:rsidRPr="0016568A">
        <w:rPr>
          <w:rFonts w:ascii="Times New Roman" w:eastAsia="Times New Roman" w:hAnsi="Times New Roman" w:cs="Times New Roman"/>
          <w:sz w:val="24"/>
          <w:szCs w:val="24"/>
        </w:rPr>
        <w:t>psychological, and/or humanitarian support</w:t>
      </w:r>
    </w:p>
    <w:p w14:paraId="7A35AA17" w14:textId="24AE1658"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Construction projects;</w:t>
      </w:r>
    </w:p>
    <w:p w14:paraId="3C4246E2" w14:textId="09427131"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Projects that support specific religious activities;</w:t>
      </w:r>
    </w:p>
    <w:p w14:paraId="2682508E" w14:textId="1C00E051"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Fund-raising campaigns;</w:t>
      </w:r>
    </w:p>
    <w:p w14:paraId="55C9E0FD" w14:textId="0D7A7BC3"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Lobbying for specific legislation or programs</w:t>
      </w:r>
    </w:p>
    <w:p w14:paraId="693EDBF2" w14:textId="292A3425"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Scientific research or surveys;</w:t>
      </w:r>
    </w:p>
    <w:p w14:paraId="22E3716B" w14:textId="5E68C361" w:rsidR="3FB1BACC" w:rsidRPr="0016568A" w:rsidRDefault="3FB1BACC" w:rsidP="00B07180">
      <w:pPr>
        <w:pStyle w:val="ListParagraph"/>
        <w:numPr>
          <w:ilvl w:val="0"/>
          <w:numId w:val="20"/>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Commercial projects;</w:t>
      </w:r>
    </w:p>
    <w:p w14:paraId="5620537B" w14:textId="51C2185A" w:rsidR="3FB1BACC" w:rsidRPr="0016568A" w:rsidRDefault="3FB1BACC" w:rsidP="00640FD8">
      <w:pPr>
        <w:pStyle w:val="ListParagraph"/>
        <w:numPr>
          <w:ilvl w:val="0"/>
          <w:numId w:val="20"/>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Projects intended primarily for the growth or institutional development of the organization; </w:t>
      </w:r>
    </w:p>
    <w:p w14:paraId="6AE89D75" w14:textId="004B87D3" w:rsidR="3FB1BACC" w:rsidRPr="0016568A" w:rsidRDefault="3FB1BACC" w:rsidP="00640FD8">
      <w:pPr>
        <w:pStyle w:val="ListParagraph"/>
        <w:numPr>
          <w:ilvl w:val="0"/>
          <w:numId w:val="20"/>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Projects that duplicate existing projects; or</w:t>
      </w:r>
    </w:p>
    <w:p w14:paraId="05F8D5A9" w14:textId="47883D56" w:rsidR="00B806A8" w:rsidRPr="0016568A" w:rsidRDefault="3FB1BACC" w:rsidP="00A974A6">
      <w:pPr>
        <w:pStyle w:val="ListParagraph"/>
        <w:numPr>
          <w:ilvl w:val="0"/>
          <w:numId w:val="20"/>
        </w:numPr>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Illegal activities</w:t>
      </w:r>
    </w:p>
    <w:p w14:paraId="1D673131" w14:textId="77777777" w:rsidR="00A974A6" w:rsidRPr="0016568A" w:rsidRDefault="00A974A6" w:rsidP="00640FD8">
      <w:pPr>
        <w:pStyle w:val="ListParagraph"/>
        <w:spacing w:after="0" w:line="240" w:lineRule="auto"/>
        <w:textAlignment w:val="baseline"/>
        <w:rPr>
          <w:rFonts w:ascii="Times New Roman" w:eastAsia="Times New Roman" w:hAnsi="Times New Roman" w:cs="Times New Roman"/>
          <w:sz w:val="24"/>
          <w:szCs w:val="24"/>
        </w:rPr>
      </w:pPr>
    </w:p>
    <w:p w14:paraId="1456D1DD" w14:textId="2BA6FA50" w:rsidR="00C007FA" w:rsidRPr="0016568A" w:rsidRDefault="0012664D" w:rsidP="00640FD8">
      <w:pPr>
        <w:pStyle w:val="Heading3"/>
        <w:numPr>
          <w:ilvl w:val="0"/>
          <w:numId w:val="22"/>
        </w:numPr>
        <w:spacing w:before="0" w:after="0" w:line="240" w:lineRule="auto"/>
        <w:ind w:left="360"/>
        <w:rPr>
          <w:rFonts w:ascii="Times New Roman" w:eastAsia="Times New Roman" w:hAnsi="Times New Roman" w:cs="Times New Roman"/>
          <w:b/>
          <w:bCs/>
          <w:color w:val="auto"/>
        </w:rPr>
      </w:pPr>
      <w:bookmarkStart w:id="3" w:name="_Toc1186003113"/>
      <w:r w:rsidRPr="0016568A">
        <w:rPr>
          <w:rFonts w:ascii="Times New Roman" w:eastAsia="Times New Roman" w:hAnsi="Times New Roman" w:cs="Times New Roman"/>
          <w:b/>
          <w:bCs/>
          <w:color w:val="auto"/>
        </w:rPr>
        <w:t>P</w:t>
      </w:r>
      <w:r w:rsidR="25FD7BEF" w:rsidRPr="0016568A">
        <w:rPr>
          <w:rFonts w:ascii="Times New Roman" w:eastAsia="Times New Roman" w:hAnsi="Times New Roman" w:cs="Times New Roman"/>
          <w:b/>
          <w:bCs/>
          <w:color w:val="auto"/>
        </w:rPr>
        <w:t>ROGRAM DESCRIPTION</w:t>
      </w:r>
      <w:bookmarkEnd w:id="3"/>
    </w:p>
    <w:p w14:paraId="7F39F087" w14:textId="77777777" w:rsidR="006E3B16" w:rsidRPr="0016568A" w:rsidRDefault="006E3B16" w:rsidP="00640FD8">
      <w:pPr>
        <w:spacing w:after="0" w:line="240" w:lineRule="auto"/>
        <w:rPr>
          <w:rFonts w:ascii="Times New Roman" w:eastAsia="Times New Roman" w:hAnsi="Times New Roman" w:cs="Times New Roman"/>
        </w:rPr>
      </w:pPr>
    </w:p>
    <w:p w14:paraId="25F7034E" w14:textId="144CABBF" w:rsidR="00B92D4C" w:rsidRPr="0016568A" w:rsidRDefault="6EFB7E6C" w:rsidP="7895B2B1">
      <w:pPr>
        <w:pStyle w:val="Heading5"/>
        <w:numPr>
          <w:ilvl w:val="0"/>
          <w:numId w:val="26"/>
        </w:numPr>
        <w:spacing w:before="0" w:after="0" w:line="240" w:lineRule="auto"/>
        <w:ind w:left="270" w:hanging="270"/>
        <w:textAlignment w:val="baseline"/>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Project Background, Goals, and Objectives</w:t>
      </w:r>
    </w:p>
    <w:p w14:paraId="300495E7" w14:textId="77777777" w:rsidR="00B800CB" w:rsidRPr="0016568A" w:rsidRDefault="00B800CB" w:rsidP="79008F33">
      <w:pPr>
        <w:spacing w:after="0" w:line="240" w:lineRule="auto"/>
        <w:rPr>
          <w:rFonts w:ascii="Times New Roman" w:hAnsi="Times New Roman" w:cs="Times New Roman"/>
          <w:highlight w:val="yellow"/>
        </w:rPr>
      </w:pPr>
    </w:p>
    <w:p w14:paraId="2D892AC0" w14:textId="3E9B4A11" w:rsidR="2C8E97D7" w:rsidRPr="0016568A" w:rsidRDefault="2C8E97D7" w:rsidP="00B229A3">
      <w:pPr>
        <w:shd w:val="clear" w:color="auto" w:fill="FFFFFF" w:themeFill="background1"/>
        <w:spacing w:after="0" w:line="240" w:lineRule="auto"/>
        <w:rPr>
          <w:rFonts w:ascii="Times New Roman" w:eastAsia="Helvetica" w:hAnsi="Times New Roman" w:cs="Times New Roman"/>
          <w:sz w:val="24"/>
          <w:szCs w:val="24"/>
        </w:rPr>
      </w:pPr>
      <w:r w:rsidRPr="0016568A">
        <w:rPr>
          <w:rFonts w:ascii="Times New Roman" w:eastAsia="Helvetica" w:hAnsi="Times New Roman" w:cs="Times New Roman"/>
          <w:sz w:val="24"/>
          <w:szCs w:val="24"/>
        </w:rPr>
        <w:t xml:space="preserve">Albania has experienced multiple cyberattacks in recent years, placing increasingly digital government services and critical institutions at significant risk.  While Albania is actively embracing </w:t>
      </w:r>
      <w:r w:rsidR="009B652D" w:rsidRPr="0016568A">
        <w:rPr>
          <w:rFonts w:ascii="Times New Roman" w:eastAsia="Helvetica" w:hAnsi="Times New Roman" w:cs="Times New Roman"/>
          <w:sz w:val="24"/>
          <w:szCs w:val="24"/>
        </w:rPr>
        <w:t>AI</w:t>
      </w:r>
      <w:r w:rsidRPr="0016568A">
        <w:rPr>
          <w:rFonts w:ascii="Times New Roman" w:eastAsia="Helvetica" w:hAnsi="Times New Roman" w:cs="Times New Roman"/>
          <w:sz w:val="24"/>
          <w:szCs w:val="24"/>
        </w:rPr>
        <w:t>, substantial skill gaps remain</w:t>
      </w:r>
      <w:r w:rsidR="00D128D6" w:rsidRPr="0016568A">
        <w:rPr>
          <w:rFonts w:ascii="Times New Roman" w:eastAsia="Helvetica" w:hAnsi="Times New Roman" w:cs="Times New Roman"/>
          <w:sz w:val="24"/>
          <w:szCs w:val="24"/>
        </w:rPr>
        <w:t xml:space="preserve"> – </w:t>
      </w:r>
      <w:r w:rsidRPr="0016568A">
        <w:rPr>
          <w:rFonts w:ascii="Times New Roman" w:eastAsia="Helvetica" w:hAnsi="Times New Roman" w:cs="Times New Roman"/>
          <w:sz w:val="24"/>
          <w:szCs w:val="24"/>
        </w:rPr>
        <w:t>gaps</w:t>
      </w:r>
      <w:r w:rsidR="00D128D6" w:rsidRPr="0016568A">
        <w:rPr>
          <w:rFonts w:ascii="Times New Roman" w:eastAsia="Helvetica" w:hAnsi="Times New Roman" w:cs="Times New Roman"/>
          <w:sz w:val="24"/>
          <w:szCs w:val="24"/>
        </w:rPr>
        <w:t xml:space="preserve"> </w:t>
      </w:r>
      <w:r w:rsidRPr="0016568A">
        <w:rPr>
          <w:rFonts w:ascii="Times New Roman" w:eastAsia="Helvetica" w:hAnsi="Times New Roman" w:cs="Times New Roman"/>
          <w:sz w:val="24"/>
          <w:szCs w:val="24"/>
        </w:rPr>
        <w:t xml:space="preserve">that American expertise is uniquely positioned </w:t>
      </w:r>
      <w:r w:rsidRPr="0016568A">
        <w:rPr>
          <w:rFonts w:ascii="Times New Roman" w:eastAsia="Helvetica" w:hAnsi="Times New Roman" w:cs="Times New Roman"/>
          <w:sz w:val="24"/>
          <w:szCs w:val="24"/>
        </w:rPr>
        <w:lastRenderedPageBreak/>
        <w:t xml:space="preserve">to address.  The </w:t>
      </w:r>
      <w:r w:rsidR="00D128D6" w:rsidRPr="0016568A">
        <w:rPr>
          <w:rFonts w:ascii="Times New Roman" w:eastAsia="Helvetica" w:hAnsi="Times New Roman" w:cs="Times New Roman"/>
          <w:sz w:val="24"/>
          <w:szCs w:val="24"/>
        </w:rPr>
        <w:t>“</w:t>
      </w:r>
      <w:r w:rsidRPr="0016568A">
        <w:rPr>
          <w:rFonts w:ascii="Times New Roman" w:eastAsia="Helvetica" w:hAnsi="Times New Roman" w:cs="Times New Roman"/>
          <w:sz w:val="24"/>
          <w:szCs w:val="24"/>
        </w:rPr>
        <w:t xml:space="preserve">CyberNext: </w:t>
      </w:r>
      <w:r w:rsidR="00D128D6" w:rsidRPr="0016568A">
        <w:rPr>
          <w:rFonts w:ascii="Times New Roman" w:eastAsia="Helvetica" w:hAnsi="Times New Roman" w:cs="Times New Roman"/>
          <w:sz w:val="24"/>
          <w:szCs w:val="24"/>
        </w:rPr>
        <w:t xml:space="preserve"> </w:t>
      </w:r>
      <w:r w:rsidRPr="0016568A">
        <w:rPr>
          <w:rFonts w:ascii="Times New Roman" w:eastAsia="Helvetica" w:hAnsi="Times New Roman" w:cs="Times New Roman"/>
          <w:sz w:val="24"/>
          <w:szCs w:val="24"/>
        </w:rPr>
        <w:t>Advanced Cybersecurity and AI Readiness</w:t>
      </w:r>
      <w:r w:rsidR="00D128D6" w:rsidRPr="0016568A">
        <w:rPr>
          <w:rFonts w:ascii="Times New Roman" w:eastAsia="Helvetica" w:hAnsi="Times New Roman" w:cs="Times New Roman"/>
          <w:sz w:val="24"/>
          <w:szCs w:val="24"/>
        </w:rPr>
        <w:t>”</w:t>
      </w:r>
      <w:r w:rsidRPr="0016568A">
        <w:rPr>
          <w:rFonts w:ascii="Times New Roman" w:eastAsia="Helvetica" w:hAnsi="Times New Roman" w:cs="Times New Roman"/>
          <w:sz w:val="24"/>
          <w:szCs w:val="24"/>
        </w:rPr>
        <w:t xml:space="preserve"> program strengthens Albania</w:t>
      </w:r>
      <w:r w:rsidR="00D128D6" w:rsidRPr="0016568A">
        <w:rPr>
          <w:rFonts w:ascii="Times New Roman" w:eastAsia="Helvetica" w:hAnsi="Times New Roman" w:cs="Times New Roman"/>
          <w:sz w:val="24"/>
          <w:szCs w:val="24"/>
        </w:rPr>
        <w:t>’</w:t>
      </w:r>
      <w:r w:rsidRPr="0016568A">
        <w:rPr>
          <w:rFonts w:ascii="Times New Roman" w:eastAsia="Helvetica" w:hAnsi="Times New Roman" w:cs="Times New Roman"/>
          <w:sz w:val="24"/>
          <w:szCs w:val="24"/>
        </w:rPr>
        <w:t>s cybersecurity and AI capabilities by leveraging U.S. technology, standards, and expertise.  The program moves beyond basic awareness to build practical skills, improve resilience against digital threats, and deepen understanding of U.S. leadership in technological innovation.</w:t>
      </w:r>
    </w:p>
    <w:p w14:paraId="7853BEB9" w14:textId="77777777" w:rsidR="00B229A3" w:rsidRPr="0016568A" w:rsidRDefault="00B229A3" w:rsidP="00B229A3">
      <w:pPr>
        <w:shd w:val="clear" w:color="auto" w:fill="FFFFFF" w:themeFill="background1"/>
        <w:spacing w:after="0" w:line="240" w:lineRule="auto"/>
        <w:rPr>
          <w:rFonts w:ascii="Times New Roman" w:eastAsia="Helvetica" w:hAnsi="Times New Roman" w:cs="Times New Roman"/>
          <w:sz w:val="24"/>
          <w:szCs w:val="24"/>
        </w:rPr>
      </w:pPr>
    </w:p>
    <w:p w14:paraId="1D0019DA" w14:textId="3818918A" w:rsidR="2C8E97D7" w:rsidRPr="0016568A" w:rsidRDefault="2C8E97D7" w:rsidP="00B229A3">
      <w:pPr>
        <w:shd w:val="clear" w:color="auto" w:fill="FFFFFF" w:themeFill="background1"/>
        <w:spacing w:after="0" w:line="240" w:lineRule="auto"/>
        <w:rPr>
          <w:rFonts w:ascii="Times New Roman" w:eastAsia="Helvetica" w:hAnsi="Times New Roman" w:cs="Times New Roman"/>
          <w:sz w:val="24"/>
          <w:szCs w:val="24"/>
        </w:rPr>
      </w:pPr>
      <w:r w:rsidRPr="0016568A">
        <w:rPr>
          <w:rFonts w:ascii="Times New Roman" w:eastAsia="Helvetica" w:hAnsi="Times New Roman" w:cs="Times New Roman"/>
          <w:sz w:val="24"/>
          <w:szCs w:val="24"/>
        </w:rPr>
        <w:t>This initiative builds on previous American Corners programming in cybersecurity and AI that established a cohort of young people with baseline knowledge and awareness.  It complements ongoing U.S. Embassy efforts to strengthen Albania's cyber resilience and digital infrastructure in alignment with American technology standards.  The program creates a foundation for sustained engagement with Albanian youth and professionals who will shape the country</w:t>
      </w:r>
      <w:r w:rsidR="00D35FAC" w:rsidRPr="0016568A">
        <w:rPr>
          <w:rFonts w:ascii="Times New Roman" w:eastAsia="Helvetica" w:hAnsi="Times New Roman" w:cs="Times New Roman"/>
          <w:sz w:val="24"/>
          <w:szCs w:val="24"/>
        </w:rPr>
        <w:t>’</w:t>
      </w:r>
      <w:r w:rsidRPr="0016568A">
        <w:rPr>
          <w:rFonts w:ascii="Times New Roman" w:eastAsia="Helvetica" w:hAnsi="Times New Roman" w:cs="Times New Roman"/>
          <w:sz w:val="24"/>
          <w:szCs w:val="24"/>
        </w:rPr>
        <w:t>s digital future.</w:t>
      </w:r>
    </w:p>
    <w:p w14:paraId="14A8C235" w14:textId="77777777" w:rsidR="00B229A3" w:rsidRPr="0016568A" w:rsidRDefault="00B229A3" w:rsidP="00B229A3">
      <w:pPr>
        <w:shd w:val="clear" w:color="auto" w:fill="FFFFFF" w:themeFill="background1"/>
        <w:spacing w:after="0" w:line="240" w:lineRule="auto"/>
        <w:rPr>
          <w:rFonts w:ascii="Times New Roman" w:eastAsia="Helvetica" w:hAnsi="Times New Roman" w:cs="Times New Roman"/>
          <w:sz w:val="24"/>
          <w:szCs w:val="24"/>
        </w:rPr>
      </w:pPr>
    </w:p>
    <w:p w14:paraId="510C6BAD" w14:textId="6221E4E6" w:rsidR="2C8E97D7" w:rsidRPr="0016568A" w:rsidRDefault="2C8E97D7" w:rsidP="00B229A3">
      <w:pPr>
        <w:shd w:val="clear" w:color="auto" w:fill="FFFFFF" w:themeFill="background1"/>
        <w:spacing w:after="0" w:line="240" w:lineRule="auto"/>
        <w:rPr>
          <w:rFonts w:ascii="Times New Roman" w:eastAsia="Helvetica" w:hAnsi="Times New Roman" w:cs="Times New Roman"/>
          <w:sz w:val="24"/>
          <w:szCs w:val="24"/>
          <w:highlight w:val="yellow"/>
        </w:rPr>
      </w:pPr>
      <w:r w:rsidRPr="0016568A">
        <w:rPr>
          <w:rFonts w:ascii="Times New Roman" w:eastAsia="Helvetica" w:hAnsi="Times New Roman" w:cs="Times New Roman"/>
          <w:sz w:val="24"/>
          <w:szCs w:val="24"/>
        </w:rPr>
        <w:t xml:space="preserve">The program advances key U.S. policy objectives by </w:t>
      </w:r>
      <w:r w:rsidR="00D35FAC" w:rsidRPr="0016568A">
        <w:rPr>
          <w:rFonts w:ascii="Times New Roman" w:eastAsia="Helvetica" w:hAnsi="Times New Roman" w:cs="Times New Roman"/>
          <w:sz w:val="24"/>
          <w:szCs w:val="24"/>
        </w:rPr>
        <w:t xml:space="preserve">promoting American leadership in AI and cybersecurity, thereby </w:t>
      </w:r>
      <w:r w:rsidRPr="0016568A">
        <w:rPr>
          <w:rFonts w:ascii="Times New Roman" w:eastAsia="Helvetica" w:hAnsi="Times New Roman" w:cs="Times New Roman"/>
          <w:sz w:val="24"/>
          <w:szCs w:val="24"/>
        </w:rPr>
        <w:t>defending digital openness and protecting space for open and authentic communication in the digital sphere.  It equips Albanian professionals with skills and knowledge essential to shared security responsibilities, strengthening their capacity to contribute to regional stability</w:t>
      </w:r>
      <w:r w:rsidR="201B5B34" w:rsidRPr="0016568A">
        <w:rPr>
          <w:rFonts w:ascii="Times New Roman" w:eastAsia="Helvetica" w:hAnsi="Times New Roman" w:cs="Times New Roman"/>
          <w:sz w:val="24"/>
          <w:szCs w:val="24"/>
        </w:rPr>
        <w:t>,</w:t>
      </w:r>
      <w:r w:rsidRPr="0016568A">
        <w:rPr>
          <w:rFonts w:ascii="Times New Roman" w:eastAsia="Helvetica" w:hAnsi="Times New Roman" w:cs="Times New Roman"/>
          <w:sz w:val="24"/>
          <w:szCs w:val="24"/>
        </w:rPr>
        <w:t xml:space="preserve"> protects American interests abroad, consistent with </w:t>
      </w:r>
      <w:r w:rsidR="2CF4D33F" w:rsidRPr="0016568A">
        <w:rPr>
          <w:rFonts w:ascii="Times New Roman" w:eastAsia="Helvetica" w:hAnsi="Times New Roman" w:cs="Times New Roman"/>
          <w:sz w:val="24"/>
          <w:szCs w:val="24"/>
        </w:rPr>
        <w:t xml:space="preserve">the </w:t>
      </w:r>
      <w:r w:rsidRPr="0016568A">
        <w:rPr>
          <w:rFonts w:ascii="Times New Roman" w:eastAsia="Helvetica" w:hAnsi="Times New Roman" w:cs="Times New Roman"/>
          <w:sz w:val="24"/>
          <w:szCs w:val="24"/>
        </w:rPr>
        <w:t xml:space="preserve">America First foreign policy that prioritizes building capable </w:t>
      </w:r>
      <w:r w:rsidR="00B229A3" w:rsidRPr="0016568A">
        <w:rPr>
          <w:rFonts w:ascii="Times New Roman" w:eastAsia="Helvetica" w:hAnsi="Times New Roman" w:cs="Times New Roman"/>
          <w:sz w:val="24"/>
          <w:szCs w:val="24"/>
        </w:rPr>
        <w:t>A</w:t>
      </w:r>
      <w:r w:rsidRPr="0016568A">
        <w:rPr>
          <w:rFonts w:ascii="Times New Roman" w:eastAsia="Helvetica" w:hAnsi="Times New Roman" w:cs="Times New Roman"/>
          <w:sz w:val="24"/>
          <w:szCs w:val="24"/>
        </w:rPr>
        <w:t>llies and defending critical infrastructure against shared threats.</w:t>
      </w:r>
    </w:p>
    <w:p w14:paraId="167C4CA0" w14:textId="77777777" w:rsidR="00B07180" w:rsidRPr="0016568A" w:rsidRDefault="00B07180" w:rsidP="00640FD8">
      <w:pPr>
        <w:shd w:val="clear" w:color="auto" w:fill="FFFFFF"/>
        <w:spacing w:after="0" w:line="240" w:lineRule="auto"/>
        <w:rPr>
          <w:rFonts w:ascii="Times New Roman" w:eastAsia="Times New Roman" w:hAnsi="Times New Roman" w:cs="Times New Roman"/>
          <w:sz w:val="24"/>
          <w:szCs w:val="24"/>
        </w:rPr>
      </w:pPr>
    </w:p>
    <w:p w14:paraId="7179B49D" w14:textId="285384C2" w:rsidR="50B2DB55" w:rsidRPr="0016568A" w:rsidRDefault="50B2DB55" w:rsidP="79008F33">
      <w:p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Helvetica" w:hAnsi="Times New Roman" w:cs="Times New Roman"/>
          <w:sz w:val="24"/>
          <w:szCs w:val="24"/>
        </w:rPr>
        <w:t>All activities must demonstrate strong linkages to U.S. expertise, technology, and best practices in cybersecurity and artificial intelligence.</w:t>
      </w:r>
      <w:r w:rsidR="00D93946" w:rsidRPr="0016568A">
        <w:rPr>
          <w:rFonts w:ascii="Times New Roman" w:eastAsia="Helvetica" w:hAnsi="Times New Roman" w:cs="Times New Roman"/>
          <w:sz w:val="24"/>
          <w:szCs w:val="24"/>
        </w:rPr>
        <w:t xml:space="preserve"> </w:t>
      </w:r>
      <w:r w:rsidRPr="0016568A">
        <w:rPr>
          <w:rFonts w:ascii="Times New Roman" w:eastAsia="Helvetica" w:hAnsi="Times New Roman" w:cs="Times New Roman"/>
          <w:sz w:val="24"/>
          <w:szCs w:val="24"/>
        </w:rPr>
        <w:t xml:space="preserve"> Proposals should clearly articulate how these connections advance program objectives while serving U.S. interests in regional security and digital infrastructure development. </w:t>
      </w:r>
      <w:r w:rsidR="00D93946" w:rsidRPr="0016568A">
        <w:rPr>
          <w:rFonts w:ascii="Times New Roman" w:eastAsia="Helvetica" w:hAnsi="Times New Roman" w:cs="Times New Roman"/>
          <w:sz w:val="24"/>
          <w:szCs w:val="24"/>
        </w:rPr>
        <w:t xml:space="preserve"> </w:t>
      </w:r>
      <w:r w:rsidRPr="0016568A">
        <w:rPr>
          <w:rFonts w:ascii="Times New Roman" w:eastAsia="Helvetica" w:hAnsi="Times New Roman" w:cs="Times New Roman"/>
          <w:sz w:val="24"/>
          <w:szCs w:val="24"/>
        </w:rPr>
        <w:t>The program must reaffirm its core purpose: e</w:t>
      </w:r>
      <w:r w:rsidR="6C073AAA" w:rsidRPr="0016568A">
        <w:rPr>
          <w:rFonts w:ascii="Times New Roman" w:eastAsia="Helvetica" w:hAnsi="Times New Roman" w:cs="Times New Roman"/>
          <w:sz w:val="24"/>
          <w:szCs w:val="24"/>
        </w:rPr>
        <w:t xml:space="preserve">quip </w:t>
      </w:r>
      <w:r w:rsidRPr="0016568A">
        <w:rPr>
          <w:rFonts w:ascii="Times New Roman" w:eastAsia="Helvetica" w:hAnsi="Times New Roman" w:cs="Times New Roman"/>
          <w:sz w:val="24"/>
          <w:szCs w:val="24"/>
        </w:rPr>
        <w:t>Albanian audiences</w:t>
      </w:r>
      <w:r w:rsidR="167AB351" w:rsidRPr="0016568A">
        <w:rPr>
          <w:rFonts w:ascii="Times New Roman" w:eastAsia="Helvetica" w:hAnsi="Times New Roman" w:cs="Times New Roman"/>
          <w:sz w:val="24"/>
          <w:szCs w:val="24"/>
        </w:rPr>
        <w:t xml:space="preserve"> with cybersecurity and AI capabilities</w:t>
      </w:r>
      <w:r w:rsidRPr="0016568A">
        <w:rPr>
          <w:rFonts w:ascii="Times New Roman" w:eastAsia="Helvetica" w:hAnsi="Times New Roman" w:cs="Times New Roman"/>
          <w:sz w:val="24"/>
          <w:szCs w:val="24"/>
        </w:rPr>
        <w:t xml:space="preserve"> through results-focused engagement that produces measurable changes in the attitudes and behaviors of young cybersecurity professionals.</w:t>
      </w:r>
    </w:p>
    <w:p w14:paraId="1C80BFF0" w14:textId="77777777" w:rsidR="00B07180" w:rsidRPr="0016568A" w:rsidRDefault="00B07180" w:rsidP="79008F33">
      <w:pPr>
        <w:shd w:val="clear" w:color="auto" w:fill="FFFFFF" w:themeFill="background1"/>
        <w:spacing w:after="0" w:line="240" w:lineRule="auto"/>
        <w:rPr>
          <w:rFonts w:ascii="Times New Roman" w:eastAsia="Times New Roman" w:hAnsi="Times New Roman" w:cs="Times New Roman"/>
          <w:b/>
          <w:bCs/>
          <w:sz w:val="24"/>
          <w:szCs w:val="24"/>
          <w:highlight w:val="yellow"/>
        </w:rPr>
      </w:pPr>
    </w:p>
    <w:p w14:paraId="6E278F72" w14:textId="3F64D177" w:rsidR="00B84777" w:rsidRPr="0016568A" w:rsidRDefault="00B84777" w:rsidP="79008F33">
      <w:p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Project Audience</w:t>
      </w:r>
      <w:r w:rsidRPr="0016568A">
        <w:rPr>
          <w:rFonts w:ascii="Times New Roman" w:eastAsia="Times New Roman" w:hAnsi="Times New Roman" w:cs="Times New Roman"/>
          <w:sz w:val="24"/>
          <w:szCs w:val="24"/>
        </w:rPr>
        <w:t xml:space="preserve">:  Young </w:t>
      </w:r>
      <w:r w:rsidR="00E42DC7" w:rsidRPr="0016568A">
        <w:rPr>
          <w:rFonts w:ascii="Times New Roman" w:eastAsia="Times New Roman" w:hAnsi="Times New Roman" w:cs="Times New Roman"/>
          <w:sz w:val="24"/>
          <w:szCs w:val="24"/>
        </w:rPr>
        <w:t>Albania</w:t>
      </w:r>
      <w:r w:rsidR="008D6059">
        <w:rPr>
          <w:rFonts w:ascii="Times New Roman" w:eastAsia="Times New Roman" w:hAnsi="Times New Roman" w:cs="Times New Roman"/>
          <w:sz w:val="24"/>
          <w:szCs w:val="24"/>
        </w:rPr>
        <w:t>n</w:t>
      </w:r>
      <w:r w:rsidR="00E42DC7" w:rsidRPr="0016568A">
        <w:rPr>
          <w:rFonts w:ascii="Times New Roman" w:eastAsia="Times New Roman" w:hAnsi="Times New Roman" w:cs="Times New Roman"/>
          <w:sz w:val="24"/>
          <w:szCs w:val="24"/>
        </w:rPr>
        <w:t>s</w:t>
      </w:r>
      <w:r w:rsidRPr="0016568A">
        <w:rPr>
          <w:rFonts w:ascii="Times New Roman" w:eastAsia="Times New Roman" w:hAnsi="Times New Roman" w:cs="Times New Roman"/>
          <w:sz w:val="24"/>
          <w:szCs w:val="24"/>
        </w:rPr>
        <w:t xml:space="preserve"> aged 18-35, including university students, young professionals, startup leaders, and aspiring tech innovators with baseline understanding of cyber and AI issues seeking to build practical, advanced skills in cybersecurity and digital protection.</w:t>
      </w:r>
    </w:p>
    <w:p w14:paraId="7EB70039" w14:textId="77777777" w:rsidR="00B84777" w:rsidRPr="0016568A" w:rsidRDefault="00B84777" w:rsidP="79008F33">
      <w:pPr>
        <w:shd w:val="clear" w:color="auto" w:fill="FFFFFF" w:themeFill="background1"/>
        <w:spacing w:after="0" w:line="240" w:lineRule="auto"/>
        <w:rPr>
          <w:rFonts w:ascii="Times New Roman" w:eastAsia="Times New Roman" w:hAnsi="Times New Roman" w:cs="Times New Roman"/>
          <w:sz w:val="24"/>
          <w:szCs w:val="24"/>
          <w:highlight w:val="yellow"/>
        </w:rPr>
      </w:pPr>
    </w:p>
    <w:p w14:paraId="4D9075A1" w14:textId="1EF747A2" w:rsidR="00B84777" w:rsidRPr="0016568A" w:rsidRDefault="00B84777" w:rsidP="79008F33">
      <w:p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Project Goal</w:t>
      </w:r>
      <w:r w:rsidRPr="0016568A">
        <w:rPr>
          <w:rFonts w:ascii="Times New Roman" w:eastAsia="Times New Roman" w:hAnsi="Times New Roman" w:cs="Times New Roman"/>
          <w:sz w:val="24"/>
          <w:szCs w:val="24"/>
        </w:rPr>
        <w:t xml:space="preserve">:  </w:t>
      </w:r>
      <w:r w:rsidR="0AAEA59E" w:rsidRPr="0016568A">
        <w:rPr>
          <w:rFonts w:ascii="Times New Roman" w:eastAsia="Helvetica" w:hAnsi="Times New Roman" w:cs="Times New Roman"/>
          <w:sz w:val="24"/>
          <w:szCs w:val="24"/>
        </w:rPr>
        <w:t>Strengthen Albania's cyber resilience and digital infrastructure in alignment with American technology standards. Increase public support for enhanced cybersecurity capabilities and greater responsibility for regional security and stability.</w:t>
      </w:r>
    </w:p>
    <w:p w14:paraId="39FD831F" w14:textId="77777777" w:rsidR="00B84777" w:rsidRPr="0016568A" w:rsidRDefault="00B84777" w:rsidP="00640FD8">
      <w:pPr>
        <w:shd w:val="clear" w:color="auto" w:fill="FFFFFF"/>
        <w:spacing w:after="0" w:line="240" w:lineRule="auto"/>
        <w:rPr>
          <w:rFonts w:ascii="Times New Roman" w:eastAsia="Times New Roman" w:hAnsi="Times New Roman" w:cs="Times New Roman"/>
          <w:sz w:val="24"/>
          <w:szCs w:val="24"/>
        </w:rPr>
      </w:pPr>
    </w:p>
    <w:p w14:paraId="4D9C09BD" w14:textId="77777777" w:rsidR="00B84777" w:rsidRPr="0016568A" w:rsidRDefault="00B84777" w:rsidP="00B07180">
      <w:pPr>
        <w:shd w:val="clear" w:color="auto" w:fill="FFFFFF"/>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Project Objectives</w:t>
      </w:r>
      <w:r w:rsidRPr="0016568A">
        <w:rPr>
          <w:rFonts w:ascii="Times New Roman" w:eastAsia="Times New Roman" w:hAnsi="Times New Roman" w:cs="Times New Roman"/>
          <w:sz w:val="24"/>
          <w:szCs w:val="24"/>
        </w:rPr>
        <w:t xml:space="preserve">:  The project should engage at least 100 participants per Corner in cybersecurity and AI programming activities that build digital protection skills, foster teamwork, and enhance Albania’s overall cyber and AI readiness in support of U.S. leadership and global security.  Suggested activities may include workshops through simulations and scenario-based learning, hands-on labs, tabletop exercises, competitions, innovation sprints etc. </w:t>
      </w:r>
    </w:p>
    <w:p w14:paraId="6C4E7B36" w14:textId="77777777" w:rsidR="006C44A1" w:rsidRPr="0016568A" w:rsidRDefault="006C44A1" w:rsidP="00640FD8">
      <w:pPr>
        <w:shd w:val="clear" w:color="auto" w:fill="FFFFFF"/>
        <w:spacing w:after="0" w:line="240" w:lineRule="auto"/>
        <w:rPr>
          <w:rFonts w:ascii="Times New Roman" w:eastAsia="Times New Roman" w:hAnsi="Times New Roman" w:cs="Times New Roman"/>
          <w:sz w:val="24"/>
          <w:szCs w:val="24"/>
        </w:rPr>
      </w:pPr>
    </w:p>
    <w:p w14:paraId="762E6A74" w14:textId="77777777" w:rsidR="00B84777" w:rsidRPr="0016568A" w:rsidRDefault="00B84777" w:rsidP="00640FD8">
      <w:pPr>
        <w:shd w:val="clear" w:color="auto" w:fill="FFFFFF"/>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At a minimum, projects should address the following objectives:</w:t>
      </w:r>
    </w:p>
    <w:p w14:paraId="45D47D3A" w14:textId="67247188" w:rsidR="006C44A1" w:rsidRPr="0016568A" w:rsidRDefault="00B84777" w:rsidP="00640FD8">
      <w:pPr>
        <w:pStyle w:val="ListParagraph"/>
        <w:numPr>
          <w:ilvl w:val="0"/>
          <w:numId w:val="42"/>
        </w:numPr>
        <w:shd w:val="clear" w:color="auto" w:fill="FFFFFF"/>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Objective 1</w:t>
      </w:r>
      <w:r w:rsidRPr="0016568A">
        <w:rPr>
          <w:rFonts w:ascii="Times New Roman" w:eastAsia="Times New Roman" w:hAnsi="Times New Roman" w:cs="Times New Roman"/>
          <w:sz w:val="24"/>
          <w:szCs w:val="24"/>
        </w:rPr>
        <w:t xml:space="preserve"> – Advanced Threat Detection and Response Skills:  Equip participants with intermediate-level practical skills to recognize, prevent, and respond to cyber threats, drawing on U.S. frameworks and best practices. </w:t>
      </w:r>
    </w:p>
    <w:p w14:paraId="184718AD" w14:textId="1451CB1A" w:rsidR="009162BB" w:rsidRPr="0016568A" w:rsidRDefault="00B84777" w:rsidP="00640FD8">
      <w:pPr>
        <w:pStyle w:val="ListParagraph"/>
        <w:numPr>
          <w:ilvl w:val="0"/>
          <w:numId w:val="42"/>
        </w:numPr>
        <w:shd w:val="clear" w:color="auto" w:fill="FFFFFF"/>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lastRenderedPageBreak/>
        <w:t>Objective 2</w:t>
      </w:r>
      <w:r w:rsidRPr="0016568A">
        <w:rPr>
          <w:rFonts w:ascii="Times New Roman" w:eastAsia="Times New Roman" w:hAnsi="Times New Roman" w:cs="Times New Roman"/>
          <w:sz w:val="24"/>
          <w:szCs w:val="24"/>
        </w:rPr>
        <w:t xml:space="preserve"> – Responsible and Secure AI Deployment:  Build participants’ understanding of AI risks and opportunities in cybersecurity, including how AI can both enable and counter attacks, and develop their ability to design and apply AI solutions ethically and securely, informed by U.S. standards and AI ethics guidance. </w:t>
      </w:r>
    </w:p>
    <w:p w14:paraId="2E930C9D" w14:textId="20E95FB7" w:rsidR="00B84777" w:rsidRPr="0016568A" w:rsidRDefault="00B84777" w:rsidP="7895B2B1">
      <w:pPr>
        <w:pStyle w:val="ListParagraph"/>
        <w:numPr>
          <w:ilvl w:val="0"/>
          <w:numId w:val="42"/>
        </w:num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Objective 3</w:t>
      </w:r>
      <w:r w:rsidRPr="0016568A">
        <w:rPr>
          <w:rFonts w:ascii="Times New Roman" w:eastAsia="Times New Roman" w:hAnsi="Times New Roman" w:cs="Times New Roman"/>
          <w:sz w:val="24"/>
          <w:szCs w:val="24"/>
        </w:rPr>
        <w:t xml:space="preserve"> – Operational Resilience and Professional Readiness:  Strengthen participants’ critical thinking, teamwork, and decision‑making under pressure through realistic cyber and AI scenarios, preparing them to operate effectively in incident response teams and contribute to Albania’s broader cyber resilience.</w:t>
      </w:r>
    </w:p>
    <w:p w14:paraId="20972088" w14:textId="77777777" w:rsidR="00E16F7B" w:rsidRPr="0016568A" w:rsidRDefault="00E16F7B" w:rsidP="00B07180">
      <w:pPr>
        <w:shd w:val="clear" w:color="auto" w:fill="FFFFFF" w:themeFill="background1"/>
        <w:spacing w:after="0" w:line="240" w:lineRule="auto"/>
        <w:rPr>
          <w:rFonts w:ascii="Times New Roman" w:eastAsia="Times New Roman" w:hAnsi="Times New Roman" w:cs="Times New Roman"/>
          <w:sz w:val="24"/>
          <w:szCs w:val="24"/>
        </w:rPr>
      </w:pPr>
    </w:p>
    <w:p w14:paraId="2AB874D0" w14:textId="41C4CA47" w:rsidR="004F0EB2" w:rsidRPr="0016568A" w:rsidRDefault="004F0EB2" w:rsidP="00B07180">
      <w:pPr>
        <w:shd w:val="clear" w:color="auto" w:fill="FFFFFF" w:themeFill="background1"/>
        <w:spacing w:after="0" w:line="240" w:lineRule="auto"/>
        <w:rPr>
          <w:rFonts w:ascii="Times New Roman" w:eastAsia="Times New Roman" w:hAnsi="Times New Roman" w:cs="Times New Roman"/>
          <w:b/>
          <w:bCs/>
          <w:i/>
          <w:iCs/>
          <w:sz w:val="24"/>
          <w:szCs w:val="24"/>
        </w:rPr>
      </w:pPr>
      <w:r w:rsidRPr="0016568A">
        <w:rPr>
          <w:rFonts w:ascii="Times New Roman" w:eastAsia="Times New Roman" w:hAnsi="Times New Roman" w:cs="Times New Roman"/>
          <w:b/>
          <w:bCs/>
          <w:i/>
          <w:iCs/>
          <w:sz w:val="24"/>
          <w:szCs w:val="24"/>
        </w:rPr>
        <w:t xml:space="preserve">2. </w:t>
      </w:r>
      <w:r w:rsidR="00E16F7B" w:rsidRPr="0016568A">
        <w:rPr>
          <w:rFonts w:ascii="Times New Roman" w:eastAsia="Times New Roman" w:hAnsi="Times New Roman" w:cs="Times New Roman"/>
          <w:b/>
          <w:bCs/>
          <w:i/>
          <w:iCs/>
          <w:sz w:val="24"/>
          <w:szCs w:val="24"/>
        </w:rPr>
        <w:t>Substantial Involvement</w:t>
      </w:r>
      <w:r w:rsidR="00F901CE" w:rsidRPr="0016568A">
        <w:rPr>
          <w:rFonts w:ascii="Times New Roman" w:eastAsia="Times New Roman" w:hAnsi="Times New Roman" w:cs="Times New Roman"/>
          <w:b/>
          <w:bCs/>
          <w:i/>
          <w:iCs/>
          <w:sz w:val="24"/>
          <w:szCs w:val="24"/>
        </w:rPr>
        <w:t>:</w:t>
      </w:r>
    </w:p>
    <w:p w14:paraId="0C38652C" w14:textId="77777777" w:rsidR="00E16F7B" w:rsidRPr="0016568A" w:rsidRDefault="00E16F7B" w:rsidP="00B07180">
      <w:pPr>
        <w:shd w:val="clear" w:color="auto" w:fill="FFFFFF" w:themeFill="background1"/>
        <w:spacing w:after="0" w:line="240" w:lineRule="auto"/>
        <w:rPr>
          <w:rFonts w:ascii="Times New Roman" w:eastAsia="Times New Roman" w:hAnsi="Times New Roman" w:cs="Times New Roman"/>
          <w:sz w:val="24"/>
          <w:szCs w:val="24"/>
        </w:rPr>
      </w:pPr>
    </w:p>
    <w:p w14:paraId="1A458493" w14:textId="15AB90CA" w:rsidR="00E16F7B" w:rsidRPr="0016568A" w:rsidRDefault="00E16F7B" w:rsidP="00167CA4">
      <w:pPr>
        <w:pStyle w:val="ListParagraph"/>
        <w:numPr>
          <w:ilvl w:val="0"/>
          <w:numId w:val="44"/>
        </w:num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U.S. Embassy Roles and Responsibilities</w:t>
      </w:r>
    </w:p>
    <w:p w14:paraId="77FBAA3B" w14:textId="71DE45A2" w:rsidR="00E16F7B" w:rsidRPr="0016568A" w:rsidRDefault="00EF2123"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w:t>
      </w:r>
      <w:r w:rsidR="00E16F7B" w:rsidRPr="0016568A">
        <w:rPr>
          <w:rFonts w:ascii="Times New Roman" w:eastAsia="Times New Roman" w:hAnsi="Times New Roman" w:cs="Times New Roman"/>
          <w:sz w:val="24"/>
          <w:szCs w:val="24"/>
        </w:rPr>
        <w:t>Whenever available, providing toolkits or support materials and help develop a curriculum that advances National Security and Mission goals, prioritizes America, and resonates with applicants.</w:t>
      </w:r>
    </w:p>
    <w:p w14:paraId="0CBE876F" w14:textId="77225727" w:rsidR="00E16F7B" w:rsidRPr="0016568A" w:rsidRDefault="00E16F7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-Identifying target audiences.</w:t>
      </w:r>
    </w:p>
    <w:p w14:paraId="045E5351" w14:textId="7B766462" w:rsidR="00E16F7B" w:rsidRPr="0016568A" w:rsidRDefault="00E16F7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-Making suggestions on promotional materials and content publishing for the programs.</w:t>
      </w:r>
    </w:p>
    <w:p w14:paraId="694AAA12" w14:textId="07F5EF21" w:rsidR="00E16F7B" w:rsidRPr="0016568A" w:rsidRDefault="00E16F7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-Defining key event dates on the timeline suggested by the implementing partner to best showcase and emphasize the program's outcomes for the students.</w:t>
      </w:r>
    </w:p>
    <w:p w14:paraId="63DEAF41" w14:textId="77777777" w:rsidR="00E16F7B" w:rsidRPr="0016568A" w:rsidRDefault="00E16F7B" w:rsidP="00B07180">
      <w:pPr>
        <w:shd w:val="clear" w:color="auto" w:fill="FFFFFF" w:themeFill="background1"/>
        <w:spacing w:after="0" w:line="240" w:lineRule="auto"/>
        <w:rPr>
          <w:rFonts w:ascii="Times New Roman" w:eastAsia="Times New Roman" w:hAnsi="Times New Roman" w:cs="Times New Roman"/>
          <w:sz w:val="24"/>
          <w:szCs w:val="24"/>
        </w:rPr>
      </w:pPr>
    </w:p>
    <w:p w14:paraId="302EC5A6" w14:textId="00E36B48" w:rsidR="00E16F7B" w:rsidRPr="0016568A" w:rsidRDefault="00FF0A61" w:rsidP="00167CA4">
      <w:pPr>
        <w:pStyle w:val="ListParagraph"/>
        <w:numPr>
          <w:ilvl w:val="0"/>
          <w:numId w:val="44"/>
        </w:numPr>
        <w:shd w:val="clear" w:color="auto" w:fill="FFFFFF" w:themeFill="background1"/>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Recipient Roles and Responsibilities:</w:t>
      </w:r>
    </w:p>
    <w:p w14:paraId="034602DE" w14:textId="5BBE308D" w:rsidR="005B3A0C" w:rsidRPr="0016568A" w:rsidRDefault="04766F8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-Develop outreach strategies and promotional materials in collaboration with the U.S. Embassy. </w:t>
      </w:r>
    </w:p>
    <w:p w14:paraId="50DBA84F" w14:textId="4506B405" w:rsidR="005B3A0C" w:rsidRPr="0016568A" w:rsidRDefault="04766F8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-Develop a training curriculum that advances National Security and Mission goals, prioritizes America, and resonates with applicants in collaboration with the U.S. Embassy. </w:t>
      </w:r>
    </w:p>
    <w:p w14:paraId="5E631998" w14:textId="629842DC" w:rsidR="005B3A0C" w:rsidRPr="0016568A" w:rsidRDefault="04766F8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-Suggest key event dates on the activity timeline to best showcase and emphasize the program's outcomes for the students.</w:t>
      </w:r>
    </w:p>
    <w:p w14:paraId="49D09093" w14:textId="5B3FA54D" w:rsidR="005B3A0C" w:rsidRPr="0016568A" w:rsidRDefault="04766F8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-Identify target audiences in collaboration with the U.S. Embassy, coordinate with local partners and beneficiaries to ensure effective collaboration and community involvement.</w:t>
      </w:r>
    </w:p>
    <w:p w14:paraId="719F7181" w14:textId="4DFF472F" w:rsidR="00A6018F" w:rsidRPr="0016568A" w:rsidRDefault="04766F8B"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-Maintain open and timely communication with the U.S. Embassy, promptly addressing any issues or changes in project scope.</w:t>
      </w:r>
    </w:p>
    <w:p w14:paraId="2F67FF74" w14:textId="1D97898A" w:rsidR="00640FD8" w:rsidRPr="0016568A" w:rsidRDefault="00640FD8" w:rsidP="00167CA4">
      <w:pPr>
        <w:shd w:val="clear" w:color="auto" w:fill="FFFFFF" w:themeFill="background1"/>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w:t>
      </w:r>
      <w:r w:rsidR="00683C12" w:rsidRPr="0016568A">
        <w:rPr>
          <w:rFonts w:ascii="Times New Roman" w:eastAsia="Times New Roman" w:hAnsi="Times New Roman" w:cs="Times New Roman"/>
          <w:sz w:val="24"/>
          <w:szCs w:val="24"/>
        </w:rPr>
        <w:t>S</w:t>
      </w:r>
      <w:r w:rsidRPr="0016568A">
        <w:rPr>
          <w:rFonts w:ascii="Times New Roman" w:eastAsia="Times New Roman" w:hAnsi="Times New Roman" w:cs="Times New Roman"/>
          <w:sz w:val="24"/>
          <w:szCs w:val="24"/>
        </w:rPr>
        <w:t>ubmit regular reports on program activities, participant outcomes, financial expenditures, and compliance with cooperative agreement term.</w:t>
      </w:r>
    </w:p>
    <w:p w14:paraId="326FB9A4" w14:textId="77777777" w:rsidR="00640FD8" w:rsidRPr="0016568A" w:rsidRDefault="00640FD8" w:rsidP="00640FD8">
      <w:pPr>
        <w:shd w:val="clear" w:color="auto" w:fill="FFFFFF" w:themeFill="background1"/>
        <w:spacing w:after="0" w:line="240" w:lineRule="auto"/>
        <w:rPr>
          <w:rFonts w:ascii="Times New Roman" w:eastAsia="Times New Roman" w:hAnsi="Times New Roman" w:cs="Times New Roman"/>
          <w:sz w:val="24"/>
          <w:szCs w:val="24"/>
          <w:highlight w:val="yellow"/>
        </w:rPr>
      </w:pPr>
    </w:p>
    <w:p w14:paraId="74427A79" w14:textId="7790BDA9" w:rsidR="00DB68F2" w:rsidRPr="0016568A" w:rsidRDefault="00DB68F2" w:rsidP="00B07180">
      <w:pPr>
        <w:shd w:val="clear" w:color="auto" w:fill="FFFFFF" w:themeFill="background1"/>
        <w:spacing w:after="0" w:line="240" w:lineRule="auto"/>
        <w:ind w:left="720" w:hanging="720"/>
        <w:rPr>
          <w:rFonts w:ascii="Times New Roman" w:hAnsi="Times New Roman" w:cs="Times New Roman"/>
        </w:rPr>
      </w:pPr>
    </w:p>
    <w:p w14:paraId="4E27DF9C" w14:textId="02D3B1EB" w:rsidR="065E23B7" w:rsidRPr="0016568A" w:rsidRDefault="0012664D" w:rsidP="00640FD8">
      <w:pPr>
        <w:pStyle w:val="Heading3"/>
        <w:numPr>
          <w:ilvl w:val="0"/>
          <w:numId w:val="22"/>
        </w:numPr>
        <w:spacing w:before="0" w:line="240" w:lineRule="auto"/>
        <w:ind w:left="360"/>
        <w:rPr>
          <w:rFonts w:ascii="Times New Roman" w:eastAsia="Times New Roman" w:hAnsi="Times New Roman" w:cs="Times New Roman"/>
          <w:b/>
          <w:bCs/>
          <w:color w:val="auto"/>
        </w:rPr>
      </w:pPr>
      <w:bookmarkStart w:id="4" w:name="_Toc2113850516"/>
      <w:r w:rsidRPr="0016568A">
        <w:rPr>
          <w:rFonts w:ascii="Times New Roman" w:eastAsia="Times New Roman" w:hAnsi="Times New Roman" w:cs="Times New Roman"/>
          <w:b/>
          <w:bCs/>
          <w:color w:val="auto"/>
        </w:rPr>
        <w:t>A</w:t>
      </w:r>
      <w:r w:rsidR="26158849" w:rsidRPr="0016568A">
        <w:rPr>
          <w:rFonts w:ascii="Times New Roman" w:eastAsia="Times New Roman" w:hAnsi="Times New Roman" w:cs="Times New Roman"/>
          <w:b/>
          <w:bCs/>
          <w:color w:val="auto"/>
        </w:rPr>
        <w:t>PPLICATION CONTENTS AND FORMAT</w:t>
      </w:r>
      <w:bookmarkEnd w:id="4"/>
    </w:p>
    <w:p w14:paraId="4E922A77" w14:textId="0C84A658" w:rsidR="00A03157" w:rsidRPr="0016568A" w:rsidRDefault="00A03157" w:rsidP="00B07180">
      <w:pPr>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Please follow all instructions below carefully</w:t>
      </w:r>
      <w:r w:rsidRPr="0016568A">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46AFAB74" w14:textId="77777777" w:rsidR="00553630" w:rsidRPr="0016568A" w:rsidRDefault="00553630" w:rsidP="00B07180">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6A2E6CA" w14:textId="451EB918" w:rsidR="00A03157" w:rsidRPr="0016568A" w:rsidRDefault="00A03157" w:rsidP="00B07180">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0016568A">
        <w:rPr>
          <w:rFonts w:ascii="Times New Roman" w:eastAsia="Times New Roman" w:hAnsi="Times New Roman" w:cs="Times New Roman"/>
          <w:b/>
          <w:bCs/>
          <w:sz w:val="24"/>
          <w:szCs w:val="24"/>
        </w:rPr>
        <w:t>Content of Application</w:t>
      </w:r>
    </w:p>
    <w:p w14:paraId="627CCA24" w14:textId="77777777" w:rsidR="00A03157" w:rsidRPr="0016568A" w:rsidRDefault="00A03157"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Please ensure:</w:t>
      </w:r>
    </w:p>
    <w:p w14:paraId="6863C388" w14:textId="77777777" w:rsidR="00A03157" w:rsidRPr="0016568A" w:rsidRDefault="00A03157"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proposal clearly addresses the goals and objectives of this funding opportunity</w:t>
      </w:r>
    </w:p>
    <w:p w14:paraId="56512D4B" w14:textId="77777777" w:rsidR="00A03157" w:rsidRPr="0016568A" w:rsidRDefault="00A03157"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All documents are in English</w:t>
      </w:r>
    </w:p>
    <w:p w14:paraId="03437DE0" w14:textId="77777777" w:rsidR="00A03157" w:rsidRPr="0016568A" w:rsidRDefault="00A03157"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All budgets are in U.S. dollars</w:t>
      </w:r>
    </w:p>
    <w:p w14:paraId="53903D44" w14:textId="43622A92" w:rsidR="2E96D6C6" w:rsidRPr="0016568A" w:rsidRDefault="2E96D6C6"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lastRenderedPageBreak/>
        <w:t xml:space="preserve">All applicant authorized signatures are provided where indicated on the </w:t>
      </w:r>
      <w:r w:rsidR="000E6246" w:rsidRPr="0016568A">
        <w:rPr>
          <w:rFonts w:ascii="Times New Roman" w:eastAsia="Times New Roman" w:hAnsi="Times New Roman" w:cs="Times New Roman"/>
          <w:sz w:val="24"/>
          <w:szCs w:val="24"/>
        </w:rPr>
        <w:t>various</w:t>
      </w:r>
      <w:r w:rsidRPr="0016568A">
        <w:rPr>
          <w:rFonts w:ascii="Times New Roman" w:eastAsia="Times New Roman" w:hAnsi="Times New Roman" w:cs="Times New Roman"/>
          <w:sz w:val="24"/>
          <w:szCs w:val="24"/>
        </w:rPr>
        <w:t xml:space="preserve"> required forms.  </w:t>
      </w:r>
    </w:p>
    <w:p w14:paraId="454C78AE" w14:textId="77777777" w:rsidR="00222B31" w:rsidRPr="0016568A" w:rsidRDefault="00A03157"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following documents are </w:t>
      </w:r>
      <w:r w:rsidRPr="0016568A">
        <w:rPr>
          <w:rFonts w:ascii="Times New Roman" w:eastAsia="Times New Roman" w:hAnsi="Times New Roman" w:cs="Times New Roman"/>
          <w:b/>
          <w:bCs/>
          <w:sz w:val="24"/>
          <w:szCs w:val="24"/>
          <w:u w:val="single"/>
        </w:rPr>
        <w:t>required</w:t>
      </w:r>
      <w:r w:rsidRPr="0016568A">
        <w:rPr>
          <w:rFonts w:ascii="Times New Roman" w:eastAsia="Times New Roman" w:hAnsi="Times New Roman" w:cs="Times New Roman"/>
          <w:sz w:val="24"/>
          <w:szCs w:val="24"/>
        </w:rPr>
        <w:t xml:space="preserve">:  </w:t>
      </w:r>
    </w:p>
    <w:p w14:paraId="4B8DF381" w14:textId="77777777" w:rsidR="001D6224" w:rsidRPr="0016568A" w:rsidRDefault="001D6224" w:rsidP="00B07180">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5CD7585C" w14:textId="77777777" w:rsidR="00222B31" w:rsidRPr="0016568A" w:rsidRDefault="00A03157" w:rsidP="00640FD8">
      <w:pPr>
        <w:pStyle w:val="Heading5"/>
        <w:numPr>
          <w:ilvl w:val="0"/>
          <w:numId w:val="28"/>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Mandatory application forms</w:t>
      </w:r>
    </w:p>
    <w:p w14:paraId="1E85209D" w14:textId="1414E599" w:rsidR="006E7675" w:rsidRPr="0016568A" w:rsidRDefault="006E7675"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SF-424 (Application for Federal Assistance – organizations) or SF-424-I (Application for Federal Assistance --individuals) at </w:t>
      </w:r>
      <w:hyperlink r:id="rId13">
        <w:r w:rsidR="35DF7F57" w:rsidRPr="0016568A">
          <w:rPr>
            <w:rStyle w:val="Hyperlink"/>
            <w:rFonts w:ascii="Times New Roman" w:eastAsia="Times New Roman" w:hAnsi="Times New Roman" w:cs="Times New Roman"/>
            <w:color w:val="auto"/>
            <w:sz w:val="24"/>
            <w:szCs w:val="24"/>
          </w:rPr>
          <w:t>grants.gov</w:t>
        </w:r>
      </w:hyperlink>
      <w:r w:rsidR="35DF7F57" w:rsidRPr="0016568A">
        <w:rPr>
          <w:rFonts w:ascii="Times New Roman" w:eastAsia="Times New Roman" w:hAnsi="Times New Roman" w:cs="Times New Roman"/>
          <w:sz w:val="24"/>
          <w:szCs w:val="24"/>
        </w:rPr>
        <w:t xml:space="preserve"> or Embassy website</w:t>
      </w:r>
      <w:r w:rsidR="00564719" w:rsidRPr="0016568A">
        <w:rPr>
          <w:rFonts w:ascii="Times New Roman" w:eastAsia="Times New Roman" w:hAnsi="Times New Roman" w:cs="Times New Roman"/>
          <w:sz w:val="24"/>
          <w:szCs w:val="24"/>
        </w:rPr>
        <w:t>: https://al.usembassy.gov/</w:t>
      </w:r>
      <w:r w:rsidR="35DF7F57" w:rsidRPr="0016568A">
        <w:rPr>
          <w:rFonts w:ascii="Times New Roman" w:eastAsia="Times New Roman" w:hAnsi="Times New Roman" w:cs="Times New Roman"/>
          <w:sz w:val="24"/>
          <w:szCs w:val="24"/>
        </w:rPr>
        <w:t>.</w:t>
      </w:r>
    </w:p>
    <w:p w14:paraId="71009832" w14:textId="6C53A9A0" w:rsidR="006E7675" w:rsidRPr="0016568A" w:rsidRDefault="006E7675"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SF-424A (Budget Information for Non-Construction programs) at </w:t>
      </w:r>
      <w:hyperlink r:id="rId14">
        <w:r w:rsidR="02D32629" w:rsidRPr="0016568A">
          <w:rPr>
            <w:rStyle w:val="Hyperlink"/>
            <w:rFonts w:ascii="Times New Roman" w:eastAsia="Times New Roman" w:hAnsi="Times New Roman" w:cs="Times New Roman"/>
            <w:color w:val="auto"/>
            <w:sz w:val="24"/>
            <w:szCs w:val="24"/>
          </w:rPr>
          <w:t>grants.gov</w:t>
        </w:r>
      </w:hyperlink>
      <w:r w:rsidR="02D32629" w:rsidRPr="0016568A">
        <w:rPr>
          <w:rFonts w:ascii="Times New Roman" w:eastAsia="Times New Roman" w:hAnsi="Times New Roman" w:cs="Times New Roman"/>
          <w:sz w:val="24"/>
          <w:szCs w:val="24"/>
        </w:rPr>
        <w:t xml:space="preserve"> or Embassy website</w:t>
      </w:r>
      <w:r w:rsidR="00B17C8C" w:rsidRPr="0016568A">
        <w:rPr>
          <w:rFonts w:ascii="Times New Roman" w:eastAsia="Times New Roman" w:hAnsi="Times New Roman" w:cs="Times New Roman"/>
          <w:sz w:val="24"/>
          <w:szCs w:val="24"/>
        </w:rPr>
        <w:t xml:space="preserve">: </w:t>
      </w:r>
      <w:hyperlink r:id="rId15" w:history="1">
        <w:r w:rsidR="00B17C8C" w:rsidRPr="0016568A">
          <w:rPr>
            <w:rStyle w:val="Hyperlink"/>
            <w:rFonts w:ascii="Times New Roman" w:eastAsia="Times New Roman" w:hAnsi="Times New Roman" w:cs="Times New Roman"/>
            <w:color w:val="auto"/>
            <w:sz w:val="24"/>
            <w:szCs w:val="24"/>
          </w:rPr>
          <w:t>https://al.usembassy.gov/</w:t>
        </w:r>
      </w:hyperlink>
      <w:r w:rsidR="00B17C8C" w:rsidRPr="0016568A">
        <w:rPr>
          <w:rFonts w:ascii="Times New Roman" w:eastAsia="Times New Roman" w:hAnsi="Times New Roman" w:cs="Times New Roman"/>
          <w:sz w:val="24"/>
          <w:szCs w:val="24"/>
        </w:rPr>
        <w:t xml:space="preserve"> </w:t>
      </w:r>
    </w:p>
    <w:p w14:paraId="65235CAD" w14:textId="3B2AE65E" w:rsidR="006E7675" w:rsidRPr="0016568A" w:rsidRDefault="02429EB8" w:rsidP="00640FD8">
      <w:pPr>
        <w:pStyle w:val="ListParagraph"/>
        <w:numPr>
          <w:ilvl w:val="0"/>
          <w:numId w:val="29"/>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SF-424B (Assurances for Non-Construction programs) at </w:t>
      </w:r>
      <w:hyperlink r:id="rId16">
        <w:r w:rsidR="30AD9CB2" w:rsidRPr="0016568A">
          <w:rPr>
            <w:rStyle w:val="Hyperlink"/>
            <w:rFonts w:ascii="Times New Roman" w:eastAsia="Times New Roman" w:hAnsi="Times New Roman" w:cs="Times New Roman"/>
            <w:color w:val="auto"/>
            <w:sz w:val="24"/>
            <w:szCs w:val="24"/>
          </w:rPr>
          <w:t>grants.gov</w:t>
        </w:r>
      </w:hyperlink>
      <w:r w:rsidR="30AD9CB2" w:rsidRPr="0016568A">
        <w:rPr>
          <w:rFonts w:ascii="Times New Roman" w:eastAsia="Times New Roman" w:hAnsi="Times New Roman" w:cs="Times New Roman"/>
          <w:sz w:val="24"/>
          <w:szCs w:val="24"/>
        </w:rPr>
        <w:t xml:space="preserve"> or Embassy website</w:t>
      </w:r>
      <w:r w:rsidR="00B17C8C" w:rsidRPr="0016568A">
        <w:rPr>
          <w:rFonts w:ascii="Times New Roman" w:eastAsia="Times New Roman" w:hAnsi="Times New Roman" w:cs="Times New Roman"/>
          <w:sz w:val="24"/>
          <w:szCs w:val="24"/>
        </w:rPr>
        <w:t xml:space="preserve">: </w:t>
      </w:r>
      <w:hyperlink r:id="rId17" w:history="1">
        <w:r w:rsidR="00B17C8C" w:rsidRPr="0016568A">
          <w:rPr>
            <w:rStyle w:val="Hyperlink"/>
            <w:rFonts w:ascii="Times New Roman" w:eastAsia="Times New Roman" w:hAnsi="Times New Roman" w:cs="Times New Roman"/>
            <w:color w:val="auto"/>
            <w:sz w:val="24"/>
            <w:szCs w:val="24"/>
          </w:rPr>
          <w:t>https://al.usembassy.gov</w:t>
        </w:r>
      </w:hyperlink>
      <w:r w:rsidR="00B17C8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 (note: the SF-424B is only required for individuals</w:t>
      </w:r>
      <w:r w:rsidR="00E34A14" w:rsidRPr="0016568A">
        <w:rPr>
          <w:rFonts w:ascii="Times New Roman" w:eastAsia="Times New Roman" w:hAnsi="Times New Roman" w:cs="Times New Roman"/>
          <w:sz w:val="24"/>
          <w:szCs w:val="24"/>
        </w:rPr>
        <w:t>, organizations exempt from registration,</w:t>
      </w:r>
      <w:r w:rsidRPr="0016568A">
        <w:rPr>
          <w:rFonts w:ascii="Times New Roman" w:eastAsia="Times New Roman" w:hAnsi="Times New Roman" w:cs="Times New Roman"/>
          <w:sz w:val="24"/>
          <w:szCs w:val="24"/>
        </w:rPr>
        <w:t xml:space="preserve"> and for organizations not </w:t>
      </w:r>
      <w:r w:rsidR="005D5DFB" w:rsidRPr="0016568A">
        <w:rPr>
          <w:rFonts w:ascii="Times New Roman" w:eastAsia="Times New Roman" w:hAnsi="Times New Roman" w:cs="Times New Roman"/>
          <w:sz w:val="24"/>
          <w:szCs w:val="24"/>
        </w:rPr>
        <w:t xml:space="preserve">required to </w:t>
      </w:r>
      <w:r w:rsidR="744F2C1A" w:rsidRPr="0016568A">
        <w:rPr>
          <w:rFonts w:ascii="Times New Roman" w:eastAsia="Times New Roman" w:hAnsi="Times New Roman" w:cs="Times New Roman"/>
          <w:sz w:val="24"/>
          <w:szCs w:val="24"/>
        </w:rPr>
        <w:t xml:space="preserve">fully </w:t>
      </w:r>
      <w:r w:rsidRPr="0016568A">
        <w:rPr>
          <w:rFonts w:ascii="Times New Roman" w:eastAsia="Times New Roman" w:hAnsi="Times New Roman" w:cs="Times New Roman"/>
          <w:sz w:val="24"/>
          <w:szCs w:val="24"/>
        </w:rPr>
        <w:t>register in SAM.gov)</w:t>
      </w:r>
    </w:p>
    <w:p w14:paraId="7EE7F688" w14:textId="77777777" w:rsidR="00EE37FD" w:rsidRPr="0016568A" w:rsidRDefault="00EE37FD" w:rsidP="00640FD8">
      <w:pPr>
        <w:pStyle w:val="ListParagraph"/>
        <w:spacing w:line="240" w:lineRule="auto"/>
        <w:rPr>
          <w:rFonts w:ascii="Times New Roman" w:eastAsia="Times New Roman" w:hAnsi="Times New Roman" w:cs="Times New Roman"/>
          <w:sz w:val="24"/>
          <w:szCs w:val="24"/>
        </w:rPr>
      </w:pPr>
    </w:p>
    <w:p w14:paraId="64DCB2BE" w14:textId="54C93157" w:rsidR="006E7675" w:rsidRPr="0016568A" w:rsidRDefault="00222B31" w:rsidP="00640FD8">
      <w:pPr>
        <w:pStyle w:val="Heading5"/>
        <w:numPr>
          <w:ilvl w:val="0"/>
          <w:numId w:val="28"/>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Proposal (</w:t>
      </w:r>
      <w:r w:rsidR="00DD7EC8" w:rsidRPr="0016568A">
        <w:rPr>
          <w:rFonts w:ascii="Times New Roman" w:eastAsia="Times New Roman" w:hAnsi="Times New Roman" w:cs="Times New Roman"/>
          <w:b/>
          <w:bCs/>
          <w:i/>
          <w:iCs/>
          <w:color w:val="auto"/>
          <w:sz w:val="24"/>
          <w:szCs w:val="24"/>
        </w:rPr>
        <w:t>6</w:t>
      </w:r>
      <w:r w:rsidRPr="0016568A">
        <w:rPr>
          <w:rFonts w:ascii="Times New Roman" w:eastAsia="Times New Roman" w:hAnsi="Times New Roman" w:cs="Times New Roman"/>
          <w:b/>
          <w:bCs/>
          <w:i/>
          <w:iCs/>
          <w:color w:val="auto"/>
          <w:sz w:val="24"/>
          <w:szCs w:val="24"/>
        </w:rPr>
        <w:t xml:space="preserve"> pages maximum)</w:t>
      </w:r>
    </w:p>
    <w:p w14:paraId="4F583076" w14:textId="516A9941" w:rsidR="00222B31" w:rsidRPr="0016568A" w:rsidRDefault="00480D34"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Applicants must submit a complete narrative proposal in a format of their choice, or they may use the attached proposal template if they like (Attachment </w:t>
      </w:r>
      <w:r w:rsidR="00442235" w:rsidRPr="0016568A">
        <w:rPr>
          <w:rFonts w:ascii="Times New Roman" w:eastAsia="Times New Roman" w:hAnsi="Times New Roman" w:cs="Times New Roman"/>
          <w:sz w:val="24"/>
          <w:szCs w:val="24"/>
        </w:rPr>
        <w:t>1</w:t>
      </w:r>
      <w:r w:rsidRPr="0016568A">
        <w:rPr>
          <w:rFonts w:ascii="Times New Roman" w:eastAsia="Times New Roman" w:hAnsi="Times New Roman" w:cs="Times New Roman"/>
          <w:sz w:val="24"/>
          <w:szCs w:val="24"/>
        </w:rPr>
        <w:t>).  The proposal should contain sufficient information that anyone not familiar with it would understand exactly what the applicant wants to do. The proposal must include all the items below:  </w:t>
      </w:r>
      <w:r w:rsidR="00222B31" w:rsidRPr="0016568A">
        <w:rPr>
          <w:rFonts w:ascii="Times New Roman" w:hAnsi="Times New Roman" w:cs="Times New Roman"/>
        </w:rPr>
        <w:br/>
      </w:r>
    </w:p>
    <w:p w14:paraId="0547F32A" w14:textId="05D57C7F" w:rsidR="00222B31" w:rsidRPr="0016568A" w:rsidRDefault="00222B31" w:rsidP="00B07180">
      <w:pPr>
        <w:pStyle w:val="ListParagraph"/>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 xml:space="preserve">Proposal Summary: </w:t>
      </w:r>
      <w:r w:rsidR="008C3C7F" w:rsidRPr="0016568A">
        <w:rPr>
          <w:rFonts w:ascii="Times New Roman" w:eastAsia="Times New Roman" w:hAnsi="Times New Roman" w:cs="Times New Roman"/>
          <w:b/>
          <w:bCs/>
          <w:sz w:val="24"/>
          <w:szCs w:val="24"/>
          <w:bdr w:val="none" w:sz="0" w:space="0" w:color="auto" w:frame="1"/>
        </w:rPr>
        <w:t xml:space="preserve"> </w:t>
      </w:r>
      <w:r w:rsidRPr="0016568A">
        <w:rPr>
          <w:rFonts w:ascii="Times New Roman" w:eastAsia="Times New Roman" w:hAnsi="Times New Roman" w:cs="Times New Roman"/>
          <w:sz w:val="24"/>
          <w:szCs w:val="24"/>
          <w:bdr w:val="none" w:sz="0" w:space="0" w:color="auto" w:frame="1"/>
        </w:rPr>
        <w:t>Short</w:t>
      </w:r>
      <w:r w:rsidRPr="0016568A">
        <w:rPr>
          <w:rFonts w:ascii="Times New Roman" w:eastAsia="Times New Roman" w:hAnsi="Times New Roman" w:cs="Times New Roman"/>
          <w:sz w:val="24"/>
          <w:szCs w:val="24"/>
        </w:rPr>
        <w:t xml:space="preserve"> narrative that outlines the proposed </w:t>
      </w:r>
      <w:r w:rsidR="00563FA8" w:rsidRPr="0016568A">
        <w:rPr>
          <w:rFonts w:ascii="Times New Roman" w:eastAsia="Times New Roman" w:hAnsi="Times New Roman" w:cs="Times New Roman"/>
          <w:sz w:val="24"/>
          <w:szCs w:val="24"/>
        </w:rPr>
        <w:t>project</w:t>
      </w:r>
      <w:r w:rsidRPr="0016568A">
        <w:rPr>
          <w:rFonts w:ascii="Times New Roman" w:eastAsia="Times New Roman" w:hAnsi="Times New Roman" w:cs="Times New Roman"/>
          <w:sz w:val="24"/>
          <w:szCs w:val="24"/>
        </w:rPr>
        <w:t>, including pro</w:t>
      </w:r>
      <w:r w:rsidR="00563FA8" w:rsidRPr="0016568A">
        <w:rPr>
          <w:rFonts w:ascii="Times New Roman" w:eastAsia="Times New Roman" w:hAnsi="Times New Roman" w:cs="Times New Roman"/>
          <w:sz w:val="24"/>
          <w:szCs w:val="24"/>
        </w:rPr>
        <w:t>ject</w:t>
      </w:r>
      <w:r w:rsidRPr="0016568A">
        <w:rPr>
          <w:rFonts w:ascii="Times New Roman" w:eastAsia="Times New Roman" w:hAnsi="Times New Roman" w:cs="Times New Roman"/>
          <w:sz w:val="24"/>
          <w:szCs w:val="24"/>
        </w:rPr>
        <w:t xml:space="preserve"> objectives and anticipated impact.</w:t>
      </w:r>
    </w:p>
    <w:p w14:paraId="0246730C" w14:textId="685E4C9A" w:rsidR="00CF6C7F" w:rsidRPr="0016568A" w:rsidRDefault="00222B31" w:rsidP="00CF6C7F">
      <w:pPr>
        <w:numPr>
          <w:ilvl w:val="0"/>
          <w:numId w:val="45"/>
        </w:num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Introduction to the Organization or Individual applying</w:t>
      </w:r>
      <w:r w:rsidRPr="0016568A">
        <w:rPr>
          <w:rFonts w:ascii="Times New Roman" w:eastAsia="Times New Roman" w:hAnsi="Times New Roman" w:cs="Times New Roman"/>
          <w:b/>
          <w:bCs/>
          <w:sz w:val="24"/>
          <w:szCs w:val="24"/>
        </w:rPr>
        <w:t>:</w:t>
      </w:r>
      <w:r w:rsidR="008C3C7F"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16568A">
        <w:rPr>
          <w:rFonts w:ascii="Times New Roman" w:eastAsia="Times New Roman" w:hAnsi="Times New Roman" w:cs="Times New Roman"/>
          <w:sz w:val="24"/>
          <w:szCs w:val="24"/>
        </w:rPr>
        <w:t>State Department</w:t>
      </w:r>
      <w:r w:rsidRPr="0016568A">
        <w:rPr>
          <w:rFonts w:ascii="Times New Roman" w:eastAsia="Times New Roman" w:hAnsi="Times New Roman" w:cs="Times New Roman"/>
          <w:sz w:val="24"/>
          <w:szCs w:val="24"/>
        </w:rPr>
        <w:t xml:space="preserve"> and/or U.S. government agencies</w:t>
      </w:r>
      <w:r w:rsidR="7E7D7FAC" w:rsidRPr="0016568A">
        <w:rPr>
          <w:rFonts w:ascii="Times New Roman" w:eastAsia="Times New Roman" w:hAnsi="Times New Roman" w:cs="Times New Roman"/>
          <w:sz w:val="24"/>
          <w:szCs w:val="24"/>
        </w:rPr>
        <w:t xml:space="preserve"> as well as experience with and expertise in areas related to those described in the NOFO. </w:t>
      </w:r>
      <w:r w:rsidR="00CF6C7F" w:rsidRPr="0016568A">
        <w:rPr>
          <w:rFonts w:ascii="Times New Roman" w:eastAsia="Times New Roman" w:hAnsi="Times New Roman" w:cs="Times New Roman"/>
          <w:sz w:val="24"/>
          <w:szCs w:val="24"/>
        </w:rPr>
        <w:t>Applicants are encouraged, but not required, to use the attached Applicant Organization Information Survey form to provide this information</w:t>
      </w:r>
      <w:r w:rsidR="003A5F1D" w:rsidRPr="0016568A">
        <w:rPr>
          <w:rFonts w:ascii="Times New Roman" w:eastAsia="Times New Roman" w:hAnsi="Times New Roman" w:cs="Times New Roman"/>
          <w:sz w:val="24"/>
          <w:szCs w:val="24"/>
        </w:rPr>
        <w:t xml:space="preserve"> (</w:t>
      </w:r>
      <w:r w:rsidR="003F2742" w:rsidRPr="0016568A">
        <w:rPr>
          <w:rFonts w:ascii="Times New Roman" w:eastAsia="Times New Roman" w:hAnsi="Times New Roman" w:cs="Times New Roman"/>
          <w:sz w:val="24"/>
          <w:szCs w:val="24"/>
        </w:rPr>
        <w:t>Attachment 2)</w:t>
      </w:r>
      <w:r w:rsidR="00CF6C7F" w:rsidRPr="0016568A">
        <w:rPr>
          <w:rFonts w:ascii="Times New Roman" w:eastAsia="Times New Roman" w:hAnsi="Times New Roman" w:cs="Times New Roman"/>
          <w:sz w:val="24"/>
          <w:szCs w:val="24"/>
        </w:rPr>
        <w:t xml:space="preserve">. If the applicant chooses not to use the attached form, all of the requested information from the form will still need to be addressed in the application package.     </w:t>
      </w:r>
    </w:p>
    <w:p w14:paraId="55A4D814" w14:textId="0D813CC3" w:rsidR="00222B31" w:rsidRPr="0016568A" w:rsidRDefault="00222B31">
      <w:pPr>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Problem Statement:</w:t>
      </w:r>
      <w:r w:rsidR="008C3C7F" w:rsidRPr="0016568A">
        <w:rPr>
          <w:rFonts w:ascii="Times New Roman" w:eastAsia="Times New Roman" w:hAnsi="Times New Roman" w:cs="Times New Roman"/>
          <w:b/>
          <w:bCs/>
          <w:sz w:val="24"/>
          <w:szCs w:val="24"/>
          <w:bdr w:val="none" w:sz="0" w:space="0" w:color="auto" w:frame="1"/>
        </w:rPr>
        <w:t xml:space="preserve"> </w:t>
      </w:r>
      <w:r w:rsidRPr="0016568A">
        <w:rPr>
          <w:rFonts w:ascii="Times New Roman" w:eastAsia="Times New Roman" w:hAnsi="Times New Roman" w:cs="Times New Roman"/>
          <w:b/>
          <w:bCs/>
          <w:sz w:val="24"/>
          <w:szCs w:val="24"/>
          <w:bdr w:val="none" w:sz="0" w:space="0" w:color="auto" w:frame="1"/>
        </w:rPr>
        <w:t xml:space="preserve"> </w:t>
      </w:r>
      <w:r w:rsidRPr="0016568A">
        <w:rPr>
          <w:rFonts w:ascii="Times New Roman" w:eastAsia="Times New Roman" w:hAnsi="Times New Roman" w:cs="Times New Roman"/>
          <w:sz w:val="24"/>
          <w:szCs w:val="24"/>
        </w:rPr>
        <w:t>Clear, concise and well-supported statement of the problem to be addressed and why the proposed program is needed</w:t>
      </w:r>
    </w:p>
    <w:p w14:paraId="63C8EC29" w14:textId="5561ED96" w:rsidR="00222B31" w:rsidRPr="0016568A" w:rsidRDefault="009D2B47" w:rsidP="00B07180">
      <w:pPr>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Program Methods, Design, Activities, and Deliverables</w:t>
      </w:r>
      <w:r w:rsidR="00222B31" w:rsidRPr="0016568A">
        <w:rPr>
          <w:rFonts w:ascii="Times New Roman" w:eastAsia="Times New Roman" w:hAnsi="Times New Roman" w:cs="Times New Roman"/>
          <w:b/>
          <w:bCs/>
          <w:sz w:val="24"/>
          <w:szCs w:val="24"/>
          <w:bdr w:val="none" w:sz="0" w:space="0" w:color="auto" w:frame="1"/>
        </w:rPr>
        <w:t xml:space="preserve">:  </w:t>
      </w:r>
      <w:r w:rsidR="00222B31" w:rsidRPr="0016568A">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r w:rsidR="45211718" w:rsidRPr="0016568A">
        <w:rPr>
          <w:rFonts w:ascii="Times New Roman" w:eastAsia="Times New Roman" w:hAnsi="Times New Roman" w:cs="Times New Roman"/>
          <w:sz w:val="24"/>
          <w:szCs w:val="24"/>
        </w:rPr>
        <w:t xml:space="preserve"> </w:t>
      </w:r>
      <w:r w:rsidR="00222B31" w:rsidRPr="0016568A">
        <w:rPr>
          <w:rFonts w:ascii="Times New Roman" w:eastAsia="Times New Roman" w:hAnsi="Times New Roman" w:cs="Times New Roman"/>
          <w:sz w:val="24"/>
          <w:szCs w:val="24"/>
        </w:rPr>
        <w:t xml:space="preserve">Describe the program activities and how they will help achieve the objectives. </w:t>
      </w:r>
    </w:p>
    <w:p w14:paraId="07F6D67F" w14:textId="2BC06411" w:rsidR="00222B31" w:rsidRPr="0016568A" w:rsidRDefault="00222B31" w:rsidP="00B07180">
      <w:pPr>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Proposed Pro</w:t>
      </w:r>
      <w:r w:rsidR="00563FA8" w:rsidRPr="0016568A">
        <w:rPr>
          <w:rFonts w:ascii="Times New Roman" w:eastAsia="Times New Roman" w:hAnsi="Times New Roman" w:cs="Times New Roman"/>
          <w:b/>
          <w:bCs/>
          <w:sz w:val="24"/>
          <w:szCs w:val="24"/>
          <w:bdr w:val="none" w:sz="0" w:space="0" w:color="auto" w:frame="1"/>
        </w:rPr>
        <w:t>ject</w:t>
      </w:r>
      <w:r w:rsidRPr="0016568A">
        <w:rPr>
          <w:rFonts w:ascii="Times New Roman" w:eastAsia="Times New Roman" w:hAnsi="Times New Roman" w:cs="Times New Roman"/>
          <w:b/>
          <w:bCs/>
          <w:sz w:val="24"/>
          <w:szCs w:val="24"/>
          <w:bdr w:val="none" w:sz="0" w:space="0" w:color="auto" w:frame="1"/>
        </w:rPr>
        <w:t xml:space="preserve"> Schedule and Timeline:  </w:t>
      </w:r>
      <w:r w:rsidRPr="0016568A">
        <w:rPr>
          <w:rFonts w:ascii="Times New Roman" w:eastAsia="Times New Roman" w:hAnsi="Times New Roman" w:cs="Times New Roman"/>
          <w:sz w:val="24"/>
          <w:szCs w:val="24"/>
        </w:rPr>
        <w:t>The proposed timeline for the program activities.  Include the dates, times, and locations of planned activities and events.</w:t>
      </w:r>
    </w:p>
    <w:p w14:paraId="238F72F2" w14:textId="3B18B79A" w:rsidR="00222B31" w:rsidRPr="0016568A" w:rsidRDefault="00222B31" w:rsidP="00B07180">
      <w:pPr>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Key Personnel:</w:t>
      </w:r>
      <w:r w:rsidR="008C3C7F" w:rsidRPr="0016568A">
        <w:rPr>
          <w:rFonts w:ascii="Times New Roman" w:eastAsia="Times New Roman" w:hAnsi="Times New Roman" w:cs="Times New Roman"/>
          <w:b/>
          <w:bCs/>
          <w:sz w:val="24"/>
          <w:szCs w:val="24"/>
          <w:bdr w:val="none" w:sz="0" w:space="0" w:color="auto" w:frame="1"/>
        </w:rPr>
        <w:t xml:space="preserve">  </w:t>
      </w:r>
      <w:r w:rsidRPr="0016568A">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24EC21E0" w14:textId="347B793B" w:rsidR="00222B31" w:rsidRPr="0016568A" w:rsidRDefault="00222B31" w:rsidP="00B07180">
      <w:pPr>
        <w:numPr>
          <w:ilvl w:val="0"/>
          <w:numId w:val="27"/>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bdr w:val="none" w:sz="0" w:space="0" w:color="auto" w:frame="1"/>
        </w:rPr>
        <w:t>Pro</w:t>
      </w:r>
      <w:r w:rsidR="004A6E68" w:rsidRPr="0016568A">
        <w:rPr>
          <w:rFonts w:ascii="Times New Roman" w:eastAsia="Times New Roman" w:hAnsi="Times New Roman" w:cs="Times New Roman"/>
          <w:b/>
          <w:bCs/>
          <w:sz w:val="24"/>
          <w:szCs w:val="24"/>
          <w:bdr w:val="none" w:sz="0" w:space="0" w:color="auto" w:frame="1"/>
        </w:rPr>
        <w:t>ject</w:t>
      </w:r>
      <w:r w:rsidRPr="0016568A">
        <w:rPr>
          <w:rFonts w:ascii="Times New Roman" w:eastAsia="Times New Roman" w:hAnsi="Times New Roman" w:cs="Times New Roman"/>
          <w:b/>
          <w:bCs/>
          <w:sz w:val="24"/>
          <w:szCs w:val="24"/>
          <w:bdr w:val="none" w:sz="0" w:space="0" w:color="auto" w:frame="1"/>
        </w:rPr>
        <w:t xml:space="preserve"> Partners:</w:t>
      </w:r>
      <w:r w:rsidRPr="0016568A">
        <w:rPr>
          <w:rFonts w:ascii="Times New Roman" w:eastAsia="Times New Roman" w:hAnsi="Times New Roman" w:cs="Times New Roman"/>
          <w:sz w:val="24"/>
          <w:szCs w:val="24"/>
        </w:rPr>
        <w:t xml:space="preserve">  List the names and type of involvement of key partner organizations and sub-awardees</w:t>
      </w:r>
      <w:r w:rsidR="58CC3412" w:rsidRPr="0016568A">
        <w:rPr>
          <w:rFonts w:ascii="Times New Roman" w:eastAsia="Times New Roman" w:hAnsi="Times New Roman" w:cs="Times New Roman"/>
          <w:sz w:val="24"/>
          <w:szCs w:val="24"/>
        </w:rPr>
        <w:t xml:space="preserve"> (if applicable). </w:t>
      </w:r>
    </w:p>
    <w:p w14:paraId="425E9267" w14:textId="66A4FC34" w:rsidR="00E31E4F" w:rsidRPr="0016568A" w:rsidRDefault="007D68B2" w:rsidP="00167CA4">
      <w:pPr>
        <w:pStyle w:val="ListParagraph"/>
        <w:numPr>
          <w:ilvl w:val="0"/>
          <w:numId w:val="47"/>
        </w:numPr>
        <w:ind w:left="360"/>
        <w:rPr>
          <w:rFonts w:ascii="Times New Roman" w:eastAsia="Times New Roman" w:hAnsi="Times New Roman" w:cs="Times New Roman"/>
          <w:sz w:val="24"/>
          <w:szCs w:val="24"/>
        </w:rPr>
      </w:pPr>
      <w:r w:rsidRPr="0016568A">
        <w:rPr>
          <w:rFonts w:ascii="Times New Roman" w:eastAsia="Times New Roman" w:hAnsi="Times New Roman" w:cs="Times New Roman"/>
          <w:b/>
          <w:sz w:val="24"/>
          <w:szCs w:val="24"/>
        </w:rPr>
        <w:t>M</w:t>
      </w:r>
      <w:r w:rsidR="00E31E4F" w:rsidRPr="0016568A">
        <w:rPr>
          <w:rFonts w:ascii="Times New Roman" w:eastAsia="Times New Roman" w:hAnsi="Times New Roman" w:cs="Times New Roman"/>
          <w:b/>
          <w:sz w:val="24"/>
          <w:szCs w:val="24"/>
        </w:rPr>
        <w:t>onitoring &amp; Evaluation Plan:</w:t>
      </w:r>
      <w:r w:rsidR="00E31E4F" w:rsidRPr="0016568A">
        <w:rPr>
          <w:rFonts w:ascii="Times New Roman" w:eastAsia="Times New Roman" w:hAnsi="Times New Roman" w:cs="Times New Roman"/>
          <w:sz w:val="24"/>
          <w:szCs w:val="24"/>
        </w:rPr>
        <w:t xml:space="preserve"> </w:t>
      </w:r>
      <w:r w:rsidR="001D6224" w:rsidRPr="0016568A">
        <w:rPr>
          <w:rFonts w:ascii="Times New Roman" w:eastAsia="Times New Roman" w:hAnsi="Times New Roman" w:cs="Times New Roman"/>
          <w:sz w:val="24"/>
          <w:szCs w:val="24"/>
        </w:rPr>
        <w:t xml:space="preserve"> </w:t>
      </w:r>
      <w:r w:rsidR="00E31E4F" w:rsidRPr="0016568A">
        <w:rPr>
          <w:rFonts w:ascii="Times New Roman" w:eastAsia="Times New Roman" w:hAnsi="Times New Roman" w:cs="Times New Roman"/>
          <w:sz w:val="24"/>
          <w:szCs w:val="24"/>
        </w:rPr>
        <w:t xml:space="preserve">Proposals must include a Monitoring and Evaluation (M&amp;E) Performance Monitoring Plan (PMP) that explains how the applicant plans to track </w:t>
      </w:r>
      <w:r w:rsidR="00E31E4F" w:rsidRPr="0016568A">
        <w:rPr>
          <w:rFonts w:ascii="Times New Roman" w:eastAsia="Times New Roman" w:hAnsi="Times New Roman" w:cs="Times New Roman"/>
          <w:sz w:val="24"/>
          <w:szCs w:val="24"/>
        </w:rPr>
        <w:lastRenderedPageBreak/>
        <w:t xml:space="preserve">project performance and measure progress toward the project’s goals and objectives. </w:t>
      </w:r>
      <w:r w:rsidR="008C3C7F" w:rsidRPr="0016568A">
        <w:rPr>
          <w:rFonts w:ascii="Times New Roman" w:eastAsia="Times New Roman" w:hAnsi="Times New Roman" w:cs="Times New Roman"/>
          <w:sz w:val="24"/>
          <w:szCs w:val="24"/>
        </w:rPr>
        <w:t xml:space="preserve"> </w:t>
      </w:r>
      <w:r w:rsidR="00E31E4F" w:rsidRPr="0016568A">
        <w:rPr>
          <w:rFonts w:ascii="Times New Roman" w:eastAsia="Times New Roman" w:hAnsi="Times New Roman" w:cs="Times New Roman"/>
          <w:sz w:val="24"/>
          <w:szCs w:val="24"/>
        </w:rPr>
        <w:t xml:space="preserve">The PMP should include “If-Then” statements to illustrate how the project activities will lead to the intended results, along with a short datasheet outlining proposed project activities and the indicators that will be used to measure success.  </w:t>
      </w:r>
    </w:p>
    <w:p w14:paraId="3EF8A435" w14:textId="1481D2A7" w:rsidR="065E23B7" w:rsidRPr="0016568A" w:rsidRDefault="065E23B7" w:rsidP="00640FD8">
      <w:pPr>
        <w:pStyle w:val="ListParagraph"/>
        <w:spacing w:after="0" w:line="240" w:lineRule="auto"/>
        <w:rPr>
          <w:rFonts w:ascii="Times New Roman" w:eastAsia="Times New Roman" w:hAnsi="Times New Roman" w:cs="Times New Roman"/>
          <w:sz w:val="24"/>
          <w:szCs w:val="24"/>
        </w:rPr>
      </w:pPr>
    </w:p>
    <w:p w14:paraId="4E99E308" w14:textId="77777777" w:rsidR="00222B31" w:rsidRPr="0016568A" w:rsidRDefault="00222B31" w:rsidP="001D6224">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4E952067" w14:textId="1BB058E1" w:rsidR="006E7675" w:rsidRPr="0016568A" w:rsidRDefault="007F164C" w:rsidP="00640FD8">
      <w:pPr>
        <w:pStyle w:val="Heading5"/>
        <w:numPr>
          <w:ilvl w:val="0"/>
          <w:numId w:val="28"/>
        </w:numPr>
        <w:spacing w:before="0" w:line="240" w:lineRule="auto"/>
        <w:ind w:left="270" w:hanging="27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 xml:space="preserve"> </w:t>
      </w:r>
      <w:r w:rsidR="00222B31" w:rsidRPr="0016568A">
        <w:rPr>
          <w:rFonts w:ascii="Times New Roman" w:eastAsia="Times New Roman" w:hAnsi="Times New Roman" w:cs="Times New Roman"/>
          <w:b/>
          <w:bCs/>
          <w:i/>
          <w:iCs/>
          <w:color w:val="auto"/>
          <w:sz w:val="24"/>
          <w:szCs w:val="24"/>
        </w:rPr>
        <w:t>Budget Justification Narrative</w:t>
      </w:r>
    </w:p>
    <w:p w14:paraId="1E43A5AF" w14:textId="3E9E8CD8" w:rsidR="532CBB2F" w:rsidRPr="0016568A" w:rsidRDefault="532CBB2F" w:rsidP="00B07180">
      <w:pPr>
        <w:pStyle w:val="NoSpacing"/>
        <w:numPr>
          <w:ilvl w:val="0"/>
          <w:numId w:val="19"/>
        </w:numPr>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Detailed Budget</w:t>
      </w:r>
      <w:r w:rsidRPr="0016568A">
        <w:rPr>
          <w:rFonts w:ascii="Times New Roman" w:eastAsia="Times New Roman" w:hAnsi="Times New Roman" w:cs="Times New Roman"/>
          <w:sz w:val="24"/>
          <w:szCs w:val="24"/>
        </w:rPr>
        <w:t xml:space="preserve"> </w:t>
      </w:r>
      <w:r w:rsidR="008C3C7F" w:rsidRPr="0016568A">
        <w:rPr>
          <w:rFonts w:ascii="Times New Roman" w:eastAsia="Times New Roman" w:hAnsi="Times New Roman" w:cs="Times New Roman"/>
          <w:sz w:val="24"/>
          <w:szCs w:val="24"/>
        </w:rPr>
        <w:t>–</w:t>
      </w:r>
      <w:r w:rsidRPr="0016568A">
        <w:rPr>
          <w:rFonts w:ascii="Times New Roman" w:eastAsia="Times New Roman" w:hAnsi="Times New Roman" w:cs="Times New Roman"/>
          <w:sz w:val="24"/>
          <w:szCs w:val="24"/>
        </w:rPr>
        <w:t xml:space="preserve"> Applicants</w:t>
      </w:r>
      <w:r w:rsidR="008C3C7F"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must submit a detailed line-item budget. Applicants are encouraged to utilize the template provided with the funding opportunity but are not required to do so</w:t>
      </w:r>
      <w:r w:rsidR="00A74C17" w:rsidRPr="0016568A">
        <w:rPr>
          <w:rFonts w:ascii="Times New Roman" w:eastAsia="Times New Roman" w:hAnsi="Times New Roman" w:cs="Times New Roman"/>
          <w:sz w:val="24"/>
          <w:szCs w:val="24"/>
        </w:rPr>
        <w:t xml:space="preserve"> (Attachment 3)</w:t>
      </w:r>
      <w:r w:rsidRPr="0016568A">
        <w:rPr>
          <w:rFonts w:ascii="Times New Roman" w:eastAsia="Times New Roman" w:hAnsi="Times New Roman" w:cs="Times New Roman"/>
          <w:sz w:val="24"/>
          <w:szCs w:val="24"/>
        </w:rPr>
        <w:t xml:space="preserve">. </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Line-item expenditures should be listed in the greatest possible detail. </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The budget must identify the total amount of funding requested, with a breakdown of amounts to be spent in the following budget categories: </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personnel; fringe benefits; travel; equipment; supplies; consultants/contracts; other direct costs; and indirect costs. </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See Annex Section I for a description of the types of costs that should be included in each category.</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8" w:anchor="p-200.1(Modified%20Total%20Direct%20Cost%20(MTDC))">
        <w:r w:rsidR="3A56365D" w:rsidRPr="0016568A">
          <w:rPr>
            <w:rFonts w:ascii="Times New Roman" w:eastAsiaTheme="minorEastAsia" w:hAnsi="Times New Roman" w:cs="Times New Roman"/>
            <w:sz w:val="24"/>
            <w:szCs w:val="24"/>
          </w:rPr>
          <w:t>2CFR§</w:t>
        </w:r>
        <w:r w:rsidR="7D7AD799" w:rsidRPr="0016568A">
          <w:rPr>
            <w:rStyle w:val="Hyperlink"/>
            <w:rFonts w:ascii="Times New Roman" w:eastAsiaTheme="minorEastAsia" w:hAnsi="Times New Roman" w:cs="Times New Roman"/>
            <w:color w:val="auto"/>
            <w:sz w:val="24"/>
            <w:szCs w:val="24"/>
          </w:rPr>
          <w:t>200.1</w:t>
        </w:r>
      </w:hyperlink>
      <w:r w:rsidR="7D7AD799" w:rsidRPr="0016568A">
        <w:rPr>
          <w:rFonts w:ascii="Times New Roman" w:eastAsia="Times New Roman" w:hAnsi="Times New Roman" w:cs="Times New Roman"/>
          <w:sz w:val="24"/>
          <w:szCs w:val="24"/>
        </w:rPr>
        <w:t>.</w:t>
      </w:r>
      <w:r w:rsidRPr="0016568A">
        <w:rPr>
          <w:rFonts w:ascii="Times New Roman" w:eastAsia="Times New Roman" w:hAnsi="Times New Roman" w:cs="Times New Roman"/>
          <w:sz w:val="24"/>
          <w:szCs w:val="24"/>
        </w:rPr>
        <w:t xml:space="preserve"> </w:t>
      </w:r>
      <w:r w:rsidR="00385D47"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b/>
          <w:bCs/>
          <w:sz w:val="24"/>
          <w:szCs w:val="24"/>
        </w:rPr>
        <w:t>Budgets shall be submitted in U.S. dollars</w:t>
      </w:r>
      <w:r w:rsidRPr="0016568A">
        <w:rPr>
          <w:rFonts w:ascii="Times New Roman" w:eastAsia="Times New Roman" w:hAnsi="Times New Roman" w:cs="Times New Roman"/>
          <w:sz w:val="24"/>
          <w:szCs w:val="24"/>
        </w:rPr>
        <w:t xml:space="preserve"> and final grant agreements will be conducted in U.S. dollars. </w:t>
      </w:r>
    </w:p>
    <w:p w14:paraId="06B3C906" w14:textId="4B495E71" w:rsidR="065E23B7" w:rsidRPr="0016568A" w:rsidRDefault="065E23B7" w:rsidP="00B07180">
      <w:pPr>
        <w:spacing w:after="0" w:line="240" w:lineRule="auto"/>
        <w:ind w:left="1440"/>
        <w:rPr>
          <w:rFonts w:ascii="Times New Roman" w:eastAsia="Times New Roman" w:hAnsi="Times New Roman" w:cs="Times New Roman"/>
          <w:sz w:val="24"/>
          <w:szCs w:val="24"/>
        </w:rPr>
      </w:pPr>
    </w:p>
    <w:p w14:paraId="02EC64F1" w14:textId="36D7769E" w:rsidR="532CBB2F" w:rsidRPr="0016568A" w:rsidRDefault="532CBB2F" w:rsidP="00B07180">
      <w:pPr>
        <w:pStyle w:val="NoSpacing"/>
        <w:numPr>
          <w:ilvl w:val="0"/>
          <w:numId w:val="19"/>
        </w:numPr>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Budget Justification Narrative</w:t>
      </w:r>
      <w:r w:rsidRPr="0016568A">
        <w:rPr>
          <w:rFonts w:ascii="Times New Roman" w:eastAsia="Times New Roman" w:hAnsi="Times New Roman" w:cs="Times New Roman"/>
          <w:sz w:val="24"/>
          <w:szCs w:val="24"/>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w:t>
      </w:r>
      <w:r w:rsidR="00CA4989"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The budget justification narrative is a tool to help </w:t>
      </w:r>
      <w:r w:rsidR="026F3CD5" w:rsidRPr="0016568A">
        <w:rPr>
          <w:rFonts w:ascii="Times New Roman" w:eastAsia="Times New Roman" w:hAnsi="Times New Roman" w:cs="Times New Roman"/>
          <w:sz w:val="24"/>
          <w:szCs w:val="24"/>
        </w:rPr>
        <w:t xml:space="preserve">Embassy </w:t>
      </w:r>
      <w:r w:rsidRPr="0016568A">
        <w:rPr>
          <w:rFonts w:ascii="Times New Roman" w:eastAsia="Times New Roman" w:hAnsi="Times New Roman" w:cs="Times New Roman"/>
          <w:sz w:val="24"/>
          <w:szCs w:val="24"/>
        </w:rPr>
        <w:t>staff fully understand the budgetary needs of the applicant and is an opportunity to provide descriptive information about the requested costs beyond the constraints of the budget template.</w:t>
      </w:r>
      <w:r w:rsidR="00CA4989"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14:paraId="7D99BB14" w14:textId="13352125" w:rsidR="065E23B7" w:rsidRPr="0016568A" w:rsidRDefault="065E23B7" w:rsidP="00B07180">
      <w:pPr>
        <w:spacing w:after="0" w:line="240" w:lineRule="auto"/>
        <w:rPr>
          <w:rFonts w:ascii="Times New Roman" w:eastAsia="Times New Roman" w:hAnsi="Times New Roman" w:cs="Times New Roman"/>
          <w:sz w:val="24"/>
          <w:szCs w:val="24"/>
        </w:rPr>
      </w:pPr>
    </w:p>
    <w:p w14:paraId="7C92E287" w14:textId="6A9F1808" w:rsidR="532CBB2F" w:rsidRPr="0016568A" w:rsidRDefault="532CBB2F" w:rsidP="00B07180">
      <w:pPr>
        <w:pStyle w:val="NoSpacing"/>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Additional Budget Notes: </w:t>
      </w:r>
    </w:p>
    <w:p w14:paraId="71E774B5" w14:textId="143DF08A" w:rsidR="065E23B7" w:rsidRPr="0016568A" w:rsidRDefault="065E23B7" w:rsidP="00B07180">
      <w:pPr>
        <w:pStyle w:val="NoSpacing"/>
        <w:ind w:left="720"/>
        <w:rPr>
          <w:rFonts w:ascii="Times New Roman" w:eastAsia="Times New Roman" w:hAnsi="Times New Roman" w:cs="Times New Roman"/>
          <w:sz w:val="24"/>
          <w:szCs w:val="24"/>
        </w:rPr>
      </w:pPr>
    </w:p>
    <w:p w14:paraId="38940DA6" w14:textId="159A31C4" w:rsidR="4BFCE6DA" w:rsidRPr="0016568A" w:rsidRDefault="4BFCE6DA" w:rsidP="00B07180">
      <w:pPr>
        <w:pStyle w:val="NoSpacing"/>
        <w:numPr>
          <w:ilvl w:val="0"/>
          <w:numId w:val="18"/>
        </w:numPr>
        <w:pBdr>
          <w:top w:val="nil"/>
          <w:left w:val="nil"/>
          <w:bottom w:val="nil"/>
          <w:right w:val="nil"/>
          <w:between w:val="nil"/>
        </w:pBdr>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lang w:val="en"/>
        </w:rPr>
        <w:t xml:space="preserve">Awards to Individuals: </w:t>
      </w:r>
      <w:r w:rsidRPr="0016568A">
        <w:rPr>
          <w:rFonts w:ascii="Times New Roman" w:eastAsia="Times New Roman" w:hAnsi="Times New Roman" w:cs="Times New Roman"/>
          <w:sz w:val="24"/>
          <w:szCs w:val="24"/>
          <w:lang w:val="en"/>
        </w:rPr>
        <w:t>Please note the following budget guidelines for the Individual Award:</w:t>
      </w:r>
    </w:p>
    <w:p w14:paraId="5B89410A" w14:textId="00383FEC" w:rsidR="4BFCE6DA" w:rsidRPr="0016568A" w:rsidRDefault="4BFCE6DA" w:rsidP="00B07180">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 xml:space="preserve">Salary/Honoraria: </w:t>
      </w:r>
      <w:r w:rsidR="00CA4989" w:rsidRPr="0016568A">
        <w:rPr>
          <w:rFonts w:ascii="Times New Roman" w:eastAsia="Times New Roman" w:hAnsi="Times New Roman" w:cs="Times New Roman"/>
          <w:sz w:val="24"/>
          <w:szCs w:val="24"/>
          <w:lang w:val="en"/>
        </w:rPr>
        <w:t xml:space="preserve"> </w:t>
      </w:r>
      <w:r w:rsidRPr="0016568A">
        <w:rPr>
          <w:rFonts w:ascii="Times New Roman" w:eastAsia="Times New Roman" w:hAnsi="Times New Roman" w:cs="Times New Roman"/>
          <w:sz w:val="24"/>
          <w:szCs w:val="24"/>
          <w:lang w:val="en"/>
        </w:rPr>
        <w:t>Only the award recipient may receive salary/honoraria from this funding mechanism.</w:t>
      </w:r>
      <w:r w:rsidR="00CA4989" w:rsidRPr="0016568A">
        <w:rPr>
          <w:rFonts w:ascii="Times New Roman" w:eastAsia="Times New Roman" w:hAnsi="Times New Roman" w:cs="Times New Roman"/>
          <w:sz w:val="24"/>
          <w:szCs w:val="24"/>
          <w:lang w:val="en"/>
        </w:rPr>
        <w:t xml:space="preserve"> </w:t>
      </w:r>
      <w:r w:rsidRPr="0016568A">
        <w:rPr>
          <w:rFonts w:ascii="Times New Roman" w:eastAsia="Times New Roman" w:hAnsi="Times New Roman" w:cs="Times New Roman"/>
          <w:sz w:val="24"/>
          <w:szCs w:val="24"/>
          <w:lang w:val="en"/>
        </w:rPr>
        <w:t xml:space="preserve"> The Recipient must be the primary point of contact and manage all programmatic activities.</w:t>
      </w:r>
    </w:p>
    <w:p w14:paraId="3E0B4E00" w14:textId="48919CF0" w:rsidR="4BFCE6DA" w:rsidRPr="0016568A" w:rsidRDefault="4BFCE6DA" w:rsidP="00B07180">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Contractual Costs: </w:t>
      </w:r>
      <w:r w:rsidR="00CA4989"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Additional individuals working on the award are only permissible through contracted services, as long as the services are not related to the core programmatic activities. </w:t>
      </w:r>
      <w:r w:rsidR="00CA4989"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Expenses for services such as accounting, legal support, social media management, website designer, etc., are allowable.</w:t>
      </w:r>
    </w:p>
    <w:p w14:paraId="59904B3F" w14:textId="2CC244FF" w:rsidR="4BFCE6DA" w:rsidRPr="0016568A" w:rsidRDefault="4BFCE6DA" w:rsidP="00B07180">
      <w:pPr>
        <w:pStyle w:val="ListParagraph"/>
        <w:numPr>
          <w:ilvl w:val="1"/>
          <w:numId w:val="18"/>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Other Direct Costs:  Expenses related to securing venues, managing logistics, catering, etc. are allowable.</w:t>
      </w:r>
    </w:p>
    <w:p w14:paraId="49D848E7" w14:textId="7688257E" w:rsidR="532CBB2F" w:rsidRPr="0016568A" w:rsidRDefault="532CBB2F" w:rsidP="00B07180">
      <w:pPr>
        <w:pStyle w:val="NoSpacing"/>
        <w:numPr>
          <w:ilvl w:val="0"/>
          <w:numId w:val="18"/>
        </w:numPr>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lastRenderedPageBreak/>
        <w:t>Audit Requirements:</w:t>
      </w:r>
      <w:r w:rsidRPr="0016568A">
        <w:rPr>
          <w:rFonts w:ascii="Times New Roman" w:eastAsia="Times New Roman" w:hAnsi="Times New Roman" w:cs="Times New Roman"/>
          <w:b/>
          <w:bCs/>
          <w:sz w:val="24"/>
          <w:szCs w:val="24"/>
          <w:u w:val="single"/>
        </w:rPr>
        <w:t xml:space="preserve"> </w:t>
      </w:r>
      <w:r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 xml:space="preserve">Please note the audit requirements for Department of State awards in the Standard Terms and Conditions </w:t>
      </w:r>
      <w:hyperlink r:id="rId19">
        <w:r w:rsidRPr="0016568A">
          <w:rPr>
            <w:rStyle w:val="Hyperlink"/>
            <w:rFonts w:ascii="Times New Roman" w:eastAsia="Times New Roman" w:hAnsi="Times New Roman" w:cs="Times New Roman"/>
            <w:color w:val="auto"/>
            <w:sz w:val="24"/>
            <w:szCs w:val="24"/>
          </w:rPr>
          <w:t>https://www.state.gov/m/a/ope/index.htm and 2CFR200</w:t>
        </w:r>
      </w:hyperlink>
      <w:r w:rsidRPr="0016568A">
        <w:rPr>
          <w:rFonts w:ascii="Times New Roman" w:eastAsia="Times New Roman" w:hAnsi="Times New Roman" w:cs="Times New Roman"/>
          <w:sz w:val="24"/>
          <w:szCs w:val="24"/>
        </w:rPr>
        <w:t>, Subpart F – Audit Requirements.  The cost of the required audits may be charged either as an allowable direct cost to the award OR included in the organization’s established indirect costs in the award’s detailed budget.</w:t>
      </w:r>
    </w:p>
    <w:p w14:paraId="18F49D7A" w14:textId="2AEB28D4" w:rsidR="065E23B7" w:rsidRPr="0016568A" w:rsidRDefault="065E23B7" w:rsidP="00B07180">
      <w:pPr>
        <w:spacing w:after="0" w:line="240" w:lineRule="auto"/>
        <w:rPr>
          <w:rFonts w:ascii="Times New Roman" w:eastAsia="Times New Roman" w:hAnsi="Times New Roman" w:cs="Times New Roman"/>
          <w:sz w:val="24"/>
          <w:szCs w:val="24"/>
        </w:rPr>
      </w:pPr>
    </w:p>
    <w:p w14:paraId="70F4ECF1" w14:textId="19637A88" w:rsidR="532CBB2F" w:rsidRPr="0016568A" w:rsidRDefault="532CBB2F" w:rsidP="00B07180">
      <w:pPr>
        <w:pStyle w:val="NoSpacing"/>
        <w:numPr>
          <w:ilvl w:val="0"/>
          <w:numId w:val="18"/>
        </w:numPr>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Visa Fees</w:t>
      </w:r>
      <w:r w:rsidR="000E6246" w:rsidRPr="0016568A">
        <w:rPr>
          <w:rFonts w:ascii="Times New Roman" w:eastAsia="Times New Roman" w:hAnsi="Times New Roman" w:cs="Times New Roman"/>
          <w:sz w:val="24"/>
          <w:szCs w:val="24"/>
          <w:u w:val="single"/>
        </w:rPr>
        <w:t>:</w:t>
      </w:r>
      <w:r w:rsidR="000E6246" w:rsidRPr="0016568A">
        <w:rPr>
          <w:rFonts w:ascii="Times New Roman" w:eastAsia="Times New Roman" w:hAnsi="Times New Roman" w:cs="Times New Roman"/>
          <w:sz w:val="24"/>
          <w:szCs w:val="24"/>
        </w:rPr>
        <w:t xml:space="preserve"> </w:t>
      </w:r>
      <w:r w:rsidR="0026790C" w:rsidRPr="0016568A">
        <w:rPr>
          <w:rFonts w:ascii="Times New Roman" w:eastAsia="Times New Roman" w:hAnsi="Times New Roman" w:cs="Times New Roman"/>
          <w:sz w:val="24"/>
          <w:szCs w:val="24"/>
        </w:rPr>
        <w:t xml:space="preserve"> </w:t>
      </w:r>
      <w:r w:rsidR="000E6246" w:rsidRPr="0016568A">
        <w:rPr>
          <w:rFonts w:ascii="Times New Roman" w:eastAsia="Times New Roman" w:hAnsi="Times New Roman" w:cs="Times New Roman"/>
          <w:sz w:val="24"/>
          <w:szCs w:val="24"/>
        </w:rPr>
        <w:t>Include</w:t>
      </w:r>
      <w:r w:rsidRPr="0016568A">
        <w:rPr>
          <w:rFonts w:ascii="Times New Roman" w:eastAsia="Times New Roman" w:hAnsi="Times New Roman" w:cs="Times New Roman"/>
          <w:sz w:val="24"/>
          <w:szCs w:val="24"/>
        </w:rPr>
        <w:t xml:space="preserv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20">
        <w:r w:rsidRPr="0016568A">
          <w:rPr>
            <w:rStyle w:val="Hyperlink"/>
            <w:rFonts w:ascii="Times New Roman" w:eastAsia="Times New Roman" w:hAnsi="Times New Roman" w:cs="Times New Roman"/>
            <w:color w:val="auto"/>
            <w:sz w:val="24"/>
            <w:szCs w:val="24"/>
          </w:rPr>
          <w:t>https://j1visa.state.gov/sponsors/become-a-sponsor/</w:t>
        </w:r>
      </w:hyperlink>
    </w:p>
    <w:p w14:paraId="3B36DEC5" w14:textId="63B64AF8" w:rsidR="065E23B7" w:rsidRPr="0016568A" w:rsidRDefault="065E23B7" w:rsidP="00B07180">
      <w:pPr>
        <w:shd w:val="clear" w:color="auto" w:fill="FFFFFF" w:themeFill="background1"/>
        <w:spacing w:after="0" w:line="240" w:lineRule="auto"/>
        <w:rPr>
          <w:rFonts w:ascii="Times New Roman" w:eastAsia="Times New Roman" w:hAnsi="Times New Roman" w:cs="Times New Roman"/>
          <w:sz w:val="24"/>
          <w:szCs w:val="24"/>
        </w:rPr>
      </w:pPr>
    </w:p>
    <w:p w14:paraId="37FFAAD5" w14:textId="77777777" w:rsidR="00222B31" w:rsidRPr="0016568A" w:rsidRDefault="00222B31" w:rsidP="00B07180">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66497C21" w14:textId="574E6ED4" w:rsidR="00222B31" w:rsidRPr="0016568A" w:rsidRDefault="007F164C" w:rsidP="00640FD8">
      <w:pPr>
        <w:pStyle w:val="Heading5"/>
        <w:numPr>
          <w:ilvl w:val="0"/>
          <w:numId w:val="28"/>
        </w:numPr>
        <w:spacing w:before="0" w:line="240" w:lineRule="auto"/>
        <w:ind w:left="270" w:hanging="270"/>
        <w:rPr>
          <w:rFonts w:ascii="Times New Roman" w:eastAsia="Times New Roman" w:hAnsi="Times New Roman" w:cs="Times New Roman"/>
          <w:b/>
          <w:bCs/>
          <w:color w:val="auto"/>
          <w:sz w:val="24"/>
          <w:szCs w:val="24"/>
        </w:rPr>
      </w:pPr>
      <w:r w:rsidRPr="0016568A">
        <w:rPr>
          <w:rFonts w:ascii="Times New Roman" w:eastAsia="Times New Roman" w:hAnsi="Times New Roman" w:cs="Times New Roman"/>
          <w:b/>
          <w:bCs/>
          <w:i/>
          <w:iCs/>
          <w:color w:val="auto"/>
          <w:sz w:val="24"/>
          <w:szCs w:val="24"/>
        </w:rPr>
        <w:t xml:space="preserve"> </w:t>
      </w:r>
      <w:r w:rsidR="00222B31" w:rsidRPr="0016568A">
        <w:rPr>
          <w:rFonts w:ascii="Times New Roman" w:eastAsia="Times New Roman" w:hAnsi="Times New Roman" w:cs="Times New Roman"/>
          <w:b/>
          <w:bCs/>
          <w:i/>
          <w:iCs/>
          <w:color w:val="auto"/>
          <w:sz w:val="24"/>
          <w:szCs w:val="24"/>
        </w:rPr>
        <w:t>Attachments</w:t>
      </w:r>
    </w:p>
    <w:p w14:paraId="4702BBBB" w14:textId="36A418F7" w:rsidR="7A77BF3E" w:rsidRPr="0016568A" w:rsidRDefault="7A77BF3E" w:rsidP="00B07180">
      <w:pPr>
        <w:pStyle w:val="ListParagraph"/>
        <w:numPr>
          <w:ilvl w:val="0"/>
          <w:numId w:val="31"/>
        </w:numPr>
        <w:shd w:val="clear" w:color="auto" w:fill="FFFFFF" w:themeFill="background1"/>
        <w:tabs>
          <w:tab w:val="num" w:pos="1080"/>
        </w:tabs>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Key Personnel Resumes</w:t>
      </w:r>
      <w:r w:rsidRPr="0016568A">
        <w:rPr>
          <w:rFonts w:ascii="Times New Roman" w:eastAsia="Times New Roman" w:hAnsi="Times New Roman" w:cs="Times New Roman"/>
          <w:sz w:val="24"/>
          <w:szCs w:val="24"/>
        </w:rPr>
        <w:t xml:space="preserve">: </w:t>
      </w:r>
      <w:r w:rsidR="0026790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6DB34B63" w14:textId="0B437B63" w:rsidR="090384B4" w:rsidRPr="0016568A" w:rsidRDefault="090384B4" w:rsidP="00B07180">
      <w:pPr>
        <w:pStyle w:val="ListParagraph"/>
        <w:shd w:val="clear" w:color="auto" w:fill="FFFFFF" w:themeFill="background1"/>
        <w:tabs>
          <w:tab w:val="num" w:pos="1080"/>
        </w:tabs>
        <w:spacing w:after="0" w:line="240" w:lineRule="auto"/>
        <w:ind w:left="630"/>
        <w:rPr>
          <w:rFonts w:ascii="Times New Roman" w:eastAsia="Times New Roman" w:hAnsi="Times New Roman" w:cs="Times New Roman"/>
          <w:sz w:val="24"/>
          <w:szCs w:val="24"/>
        </w:rPr>
      </w:pPr>
    </w:p>
    <w:p w14:paraId="22DC3129" w14:textId="611A77E6" w:rsidR="7A77BF3E" w:rsidRPr="0016568A" w:rsidRDefault="7A77BF3E" w:rsidP="00B07180">
      <w:pPr>
        <w:pStyle w:val="NoSpacing"/>
        <w:numPr>
          <w:ilvl w:val="0"/>
          <w:numId w:val="31"/>
        </w:numPr>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Letters of support from program partners:</w:t>
      </w:r>
      <w:r w:rsidR="0026790C"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 xml:space="preserve"> Letters of support should be included for sub-recipients or other partners. </w:t>
      </w:r>
      <w:r w:rsidR="0026790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14:paraId="3D8D5DF8" w14:textId="089D8581" w:rsidR="065E23B7" w:rsidRPr="0016568A" w:rsidRDefault="065E23B7" w:rsidP="00B07180">
      <w:pPr>
        <w:pStyle w:val="ListParagraph"/>
        <w:spacing w:after="0" w:line="240" w:lineRule="auto"/>
        <w:ind w:left="630"/>
        <w:rPr>
          <w:rFonts w:ascii="Times New Roman" w:eastAsia="Times New Roman" w:hAnsi="Times New Roman" w:cs="Times New Roman"/>
          <w:sz w:val="24"/>
          <w:szCs w:val="24"/>
        </w:rPr>
      </w:pPr>
    </w:p>
    <w:p w14:paraId="091A4D1C" w14:textId="4B3E223D" w:rsidR="7A77BF3E" w:rsidRPr="0016568A" w:rsidRDefault="7A77BF3E" w:rsidP="00B07180">
      <w:pPr>
        <w:pStyle w:val="NoSpacing"/>
        <w:numPr>
          <w:ilvl w:val="0"/>
          <w:numId w:val="31"/>
        </w:numPr>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Indirect Costs</w:t>
      </w:r>
      <w:r w:rsidRPr="0016568A">
        <w:rPr>
          <w:rFonts w:ascii="Times New Roman" w:eastAsia="Times New Roman" w:hAnsi="Times New Roman" w:cs="Times New Roman"/>
          <w:sz w:val="24"/>
          <w:szCs w:val="24"/>
        </w:rPr>
        <w:t xml:space="preserve">: </w:t>
      </w:r>
      <w:r w:rsidR="0026790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If your organization has a Negotiated Indirect Cost Rate Agreement (NICRA) and includes NICRA charges in the budget, your latest NICRA should be included in the application submission.  </w:t>
      </w:r>
    </w:p>
    <w:p w14:paraId="7EF377E0" w14:textId="2DC2D2D7" w:rsidR="065E23B7" w:rsidRPr="0016568A" w:rsidRDefault="065E23B7" w:rsidP="00B07180">
      <w:pPr>
        <w:pStyle w:val="ListParagraph"/>
        <w:spacing w:after="0" w:line="240" w:lineRule="auto"/>
        <w:ind w:left="630"/>
        <w:rPr>
          <w:rFonts w:ascii="Times New Roman" w:eastAsia="Times New Roman" w:hAnsi="Times New Roman" w:cs="Times New Roman"/>
          <w:sz w:val="24"/>
          <w:szCs w:val="24"/>
        </w:rPr>
      </w:pPr>
    </w:p>
    <w:p w14:paraId="5A21F5B1" w14:textId="54C71AFE" w:rsidR="7A77BF3E" w:rsidRPr="0016568A" w:rsidRDefault="7A77BF3E" w:rsidP="00B07180">
      <w:pPr>
        <w:pStyle w:val="ListParagraph"/>
        <w:numPr>
          <w:ilvl w:val="0"/>
          <w:numId w:val="31"/>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 xml:space="preserve">Proof of Non-profit Status: </w:t>
      </w:r>
      <w:r w:rsidR="0026790C"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p>
    <w:p w14:paraId="284F2B1C" w14:textId="3E270A34" w:rsidR="065E23B7" w:rsidRPr="0016568A" w:rsidRDefault="065E23B7" w:rsidP="00B07180">
      <w:pPr>
        <w:pStyle w:val="ListParagraph"/>
        <w:spacing w:after="0" w:line="240" w:lineRule="auto"/>
        <w:ind w:left="630"/>
        <w:rPr>
          <w:rFonts w:ascii="Times New Roman" w:eastAsia="Times New Roman" w:hAnsi="Times New Roman" w:cs="Times New Roman"/>
          <w:sz w:val="24"/>
          <w:szCs w:val="24"/>
        </w:rPr>
      </w:pPr>
    </w:p>
    <w:p w14:paraId="62608FD3" w14:textId="1D968A8B" w:rsidR="7A77BF3E" w:rsidRPr="0016568A" w:rsidRDefault="7A77BF3E" w:rsidP="00B07180">
      <w:pPr>
        <w:pStyle w:val="NoSpacing"/>
        <w:numPr>
          <w:ilvl w:val="0"/>
          <w:numId w:val="31"/>
        </w:numPr>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Proof of Registration:</w:t>
      </w:r>
      <w:r w:rsidRPr="0016568A">
        <w:rPr>
          <w:rFonts w:ascii="Times New Roman" w:eastAsia="Times New Roman" w:hAnsi="Times New Roman" w:cs="Times New Roman"/>
          <w:sz w:val="24"/>
          <w:szCs w:val="24"/>
        </w:rPr>
        <w:t xml:space="preserve"> </w:t>
      </w:r>
      <w:r w:rsidR="0026790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A copy of the organization’s registration should be provided with the proposal application. </w:t>
      </w:r>
      <w:r w:rsidR="0026790C"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U.S.-based organizations should submit a copy of their IRS determination letter. </w:t>
      </w:r>
      <w:r w:rsidR="005F5CF2" w:rsidRPr="0016568A">
        <w:rPr>
          <w:rFonts w:ascii="Times New Roman" w:eastAsia="Times New Roman" w:hAnsi="Times New Roman" w:cs="Times New Roman"/>
          <w:sz w:val="24"/>
          <w:szCs w:val="24"/>
        </w:rPr>
        <w:t>Albanian-</w:t>
      </w:r>
      <w:r w:rsidRPr="0016568A">
        <w:rPr>
          <w:rFonts w:ascii="Times New Roman" w:eastAsia="Times New Roman" w:hAnsi="Times New Roman" w:cs="Times New Roman"/>
          <w:sz w:val="24"/>
          <w:szCs w:val="24"/>
        </w:rPr>
        <w:t>based organizations should submit a copy of their certificate of registration from the appropriate government organization.</w:t>
      </w:r>
    </w:p>
    <w:p w14:paraId="0A74A6AB" w14:textId="26640583" w:rsidR="065E23B7" w:rsidRPr="0016568A" w:rsidRDefault="065E23B7" w:rsidP="00B07180">
      <w:pPr>
        <w:pStyle w:val="NoSpacing"/>
        <w:ind w:left="630"/>
        <w:rPr>
          <w:rFonts w:ascii="Times New Roman" w:eastAsia="Times New Roman" w:hAnsi="Times New Roman" w:cs="Times New Roman"/>
          <w:sz w:val="24"/>
          <w:szCs w:val="24"/>
        </w:rPr>
      </w:pPr>
    </w:p>
    <w:p w14:paraId="5777C656" w14:textId="77777777" w:rsidR="003173EA" w:rsidRPr="0016568A" w:rsidRDefault="003173EA"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21D497F" w14:textId="3AC607DE" w:rsidR="26913918" w:rsidRPr="0016568A" w:rsidRDefault="26913918" w:rsidP="00B07180">
      <w:p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Other items </w:t>
      </w:r>
      <w:r w:rsidRPr="0016568A">
        <w:rPr>
          <w:rFonts w:ascii="Times New Roman" w:eastAsia="Times New Roman" w:hAnsi="Times New Roman" w:cs="Times New Roman"/>
          <w:sz w:val="24"/>
          <w:szCs w:val="24"/>
          <w:u w:val="single"/>
        </w:rPr>
        <w:t>NOT</w:t>
      </w:r>
      <w:r w:rsidRPr="0016568A">
        <w:rPr>
          <w:rFonts w:ascii="Times New Roman" w:eastAsia="Times New Roman" w:hAnsi="Times New Roman" w:cs="Times New Roman"/>
          <w:sz w:val="24"/>
          <w:szCs w:val="24"/>
        </w:rPr>
        <w:t xml:space="preserve"> required/requested with the application submission, but which </w:t>
      </w:r>
      <w:r w:rsidRPr="0016568A">
        <w:rPr>
          <w:rFonts w:ascii="Times New Roman" w:eastAsia="Times New Roman" w:hAnsi="Times New Roman" w:cs="Times New Roman"/>
          <w:i/>
          <w:iCs/>
          <w:sz w:val="24"/>
          <w:szCs w:val="24"/>
        </w:rPr>
        <w:t>may</w:t>
      </w:r>
      <w:r w:rsidRPr="0016568A">
        <w:rPr>
          <w:rFonts w:ascii="Times New Roman" w:eastAsia="Times New Roman" w:hAnsi="Times New Roman" w:cs="Times New Roman"/>
          <w:sz w:val="24"/>
          <w:szCs w:val="24"/>
        </w:rPr>
        <w:t xml:space="preserve"> be requested if your application is approved to move forward in the review process include:</w:t>
      </w:r>
    </w:p>
    <w:p w14:paraId="0A0ACF56" w14:textId="57AA7C6B" w:rsidR="26913918" w:rsidRPr="0016568A" w:rsidRDefault="2691391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Copies of an organization or program audit within the last two (2) years</w:t>
      </w:r>
    </w:p>
    <w:p w14:paraId="43CD5F7D" w14:textId="1B8AE178" w:rsidR="26913918" w:rsidRPr="0016568A" w:rsidRDefault="2691391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Copies of relevant human resources, financial, or procurement policies</w:t>
      </w:r>
    </w:p>
    <w:p w14:paraId="130211BE" w14:textId="31804B4B" w:rsidR="26913918" w:rsidRPr="0016568A" w:rsidRDefault="2691391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lastRenderedPageBreak/>
        <w:t>Copies of other relevant organizational policies or documentation that would help the Department determine your organization’s capacity to manage a federal grant award overseas</w:t>
      </w:r>
    </w:p>
    <w:p w14:paraId="1179B31A" w14:textId="535E2113" w:rsidR="00545D58" w:rsidRPr="0016568A" w:rsidRDefault="00545D5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w:t>
      </w:r>
    </w:p>
    <w:p w14:paraId="46102C26" w14:textId="69A32D21" w:rsidR="26913918" w:rsidRPr="0016568A" w:rsidRDefault="2691391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14:paraId="6419BE12" w14:textId="103029CC" w:rsidR="26913918" w:rsidRPr="0016568A" w:rsidRDefault="26913918" w:rsidP="00B07180">
      <w:pPr>
        <w:pStyle w:val="ListParagraph"/>
        <w:numPr>
          <w:ilvl w:val="1"/>
          <w:numId w:val="17"/>
        </w:numPr>
        <w:spacing w:after="20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Embassy reserves the right to request any additional programmatic and/or financial information regarding the proposal.  </w:t>
      </w:r>
    </w:p>
    <w:p w14:paraId="0A87D8CF" w14:textId="21B365CA" w:rsidR="065E23B7" w:rsidRPr="0016568A" w:rsidRDefault="065E23B7" w:rsidP="00A97127">
      <w:pPr>
        <w:shd w:val="clear" w:color="auto" w:fill="FFFFFF" w:themeFill="background1"/>
        <w:spacing w:after="0" w:line="240" w:lineRule="auto"/>
        <w:rPr>
          <w:rFonts w:ascii="Times New Roman" w:eastAsia="Times New Roman" w:hAnsi="Times New Roman" w:cs="Times New Roman"/>
          <w:sz w:val="24"/>
          <w:szCs w:val="24"/>
        </w:rPr>
      </w:pPr>
    </w:p>
    <w:p w14:paraId="365C9D7D" w14:textId="23831B96" w:rsidR="00B806A8" w:rsidRPr="0016568A" w:rsidRDefault="0012664D" w:rsidP="00640FD8">
      <w:pPr>
        <w:pStyle w:val="Heading3"/>
        <w:numPr>
          <w:ilvl w:val="0"/>
          <w:numId w:val="22"/>
        </w:numPr>
        <w:spacing w:before="0" w:after="0" w:line="240" w:lineRule="auto"/>
        <w:ind w:left="360"/>
        <w:rPr>
          <w:rFonts w:ascii="Times New Roman" w:eastAsia="Times New Roman" w:hAnsi="Times New Roman" w:cs="Times New Roman"/>
          <w:b/>
          <w:bCs/>
          <w:color w:val="auto"/>
        </w:rPr>
      </w:pPr>
      <w:bookmarkStart w:id="5" w:name="_Toc856409413"/>
      <w:r w:rsidRPr="0016568A">
        <w:rPr>
          <w:rFonts w:ascii="Times New Roman" w:eastAsia="Times New Roman" w:hAnsi="Times New Roman" w:cs="Times New Roman"/>
          <w:b/>
          <w:bCs/>
          <w:color w:val="auto"/>
        </w:rPr>
        <w:t>S</w:t>
      </w:r>
      <w:r w:rsidR="7E2B0D7D" w:rsidRPr="0016568A">
        <w:rPr>
          <w:rFonts w:ascii="Times New Roman" w:eastAsia="Times New Roman" w:hAnsi="Times New Roman" w:cs="Times New Roman"/>
          <w:b/>
          <w:bCs/>
          <w:color w:val="auto"/>
        </w:rPr>
        <w:t>UBMISSION REQUIREMENTS AND DEADLINES</w:t>
      </w:r>
      <w:bookmarkEnd w:id="5"/>
    </w:p>
    <w:p w14:paraId="4F9AC0DF" w14:textId="77777777" w:rsidR="003173EA" w:rsidRPr="0016568A" w:rsidRDefault="003173EA" w:rsidP="00640FD8">
      <w:pPr>
        <w:spacing w:after="0" w:line="240" w:lineRule="auto"/>
        <w:rPr>
          <w:rFonts w:ascii="Times New Roman" w:eastAsia="Times New Roman" w:hAnsi="Times New Roman" w:cs="Times New Roman"/>
        </w:rPr>
      </w:pPr>
    </w:p>
    <w:p w14:paraId="1429AE70" w14:textId="3ECD484E" w:rsidR="000E07D5" w:rsidRPr="0016568A" w:rsidRDefault="000E07D5" w:rsidP="00640FD8">
      <w:pPr>
        <w:pStyle w:val="Heading5"/>
        <w:numPr>
          <w:ilvl w:val="0"/>
          <w:numId w:val="30"/>
        </w:numPr>
        <w:spacing w:before="0" w:after="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Address to Request Application Package</w:t>
      </w:r>
    </w:p>
    <w:p w14:paraId="713EAFEB" w14:textId="2DF4A6B6" w:rsidR="00FC0C86" w:rsidRPr="0016568A" w:rsidRDefault="12C4B301" w:rsidP="00A97127">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Application forms required </w:t>
      </w:r>
      <w:r w:rsidR="009E4F28" w:rsidRPr="0016568A">
        <w:rPr>
          <w:rFonts w:ascii="Times New Roman" w:eastAsia="Times New Roman" w:hAnsi="Times New Roman" w:cs="Times New Roman"/>
          <w:sz w:val="24"/>
          <w:szCs w:val="24"/>
        </w:rPr>
        <w:t xml:space="preserve">above </w:t>
      </w:r>
      <w:r w:rsidRPr="0016568A">
        <w:rPr>
          <w:rFonts w:ascii="Times New Roman" w:eastAsia="Times New Roman" w:hAnsi="Times New Roman" w:cs="Times New Roman"/>
          <w:sz w:val="24"/>
          <w:szCs w:val="24"/>
        </w:rPr>
        <w:t xml:space="preserve">are available at: </w:t>
      </w:r>
      <w:r w:rsidR="0094034E" w:rsidRPr="0016568A">
        <w:rPr>
          <w:rFonts w:ascii="Times New Roman" w:eastAsia="Times New Roman" w:hAnsi="Times New Roman" w:cs="Times New Roman"/>
          <w:sz w:val="24"/>
          <w:szCs w:val="24"/>
        </w:rPr>
        <w:t>E</w:t>
      </w:r>
      <w:r w:rsidRPr="0016568A">
        <w:rPr>
          <w:rFonts w:ascii="Times New Roman" w:eastAsia="Times New Roman" w:hAnsi="Times New Roman" w:cs="Times New Roman"/>
          <w:sz w:val="24"/>
          <w:szCs w:val="24"/>
        </w:rPr>
        <w:t xml:space="preserve">mbassy </w:t>
      </w:r>
      <w:r w:rsidR="0094034E" w:rsidRPr="0016568A">
        <w:rPr>
          <w:rFonts w:ascii="Times New Roman" w:eastAsia="Times New Roman" w:hAnsi="Times New Roman" w:cs="Times New Roman"/>
          <w:sz w:val="24"/>
          <w:szCs w:val="24"/>
        </w:rPr>
        <w:t>W</w:t>
      </w:r>
      <w:r w:rsidRPr="0016568A">
        <w:rPr>
          <w:rFonts w:ascii="Times New Roman" w:eastAsia="Times New Roman" w:hAnsi="Times New Roman" w:cs="Times New Roman"/>
          <w:sz w:val="24"/>
          <w:szCs w:val="24"/>
        </w:rPr>
        <w:t>ebsite</w:t>
      </w:r>
      <w:r w:rsidR="009617BB" w:rsidRPr="0016568A">
        <w:rPr>
          <w:rFonts w:ascii="Times New Roman" w:eastAsia="Times New Roman" w:hAnsi="Times New Roman" w:cs="Times New Roman"/>
          <w:sz w:val="24"/>
          <w:szCs w:val="24"/>
        </w:rPr>
        <w:t>:</w:t>
      </w:r>
      <w:r w:rsidR="00C87768" w:rsidRPr="0016568A">
        <w:rPr>
          <w:rFonts w:ascii="Times New Roman" w:eastAsia="Times New Roman" w:hAnsi="Times New Roman" w:cs="Times New Roman"/>
          <w:sz w:val="24"/>
          <w:szCs w:val="24"/>
        </w:rPr>
        <w:t xml:space="preserve"> </w:t>
      </w:r>
      <w:r w:rsidR="008720B7" w:rsidRPr="0016568A">
        <w:rPr>
          <w:rFonts w:ascii="Times New Roman" w:eastAsia="Times New Roman" w:hAnsi="Times New Roman" w:cs="Times New Roman"/>
          <w:sz w:val="24"/>
          <w:szCs w:val="24"/>
        </w:rPr>
        <w:t>https://al.usembassy.gov/,</w:t>
      </w:r>
      <w:r w:rsidRPr="0016568A">
        <w:rPr>
          <w:rFonts w:ascii="Times New Roman" w:eastAsia="Times New Roman" w:hAnsi="Times New Roman" w:cs="Times New Roman"/>
          <w:sz w:val="24"/>
          <w:szCs w:val="24"/>
        </w:rPr>
        <w:t xml:space="preserve"> grants.gov,</w:t>
      </w:r>
      <w:r w:rsidR="00FC73D1"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etc.</w:t>
      </w:r>
    </w:p>
    <w:p w14:paraId="034810F2" w14:textId="77777777" w:rsidR="00A97127" w:rsidRPr="0016568A" w:rsidRDefault="00A97127" w:rsidP="00640FD8">
      <w:pPr>
        <w:spacing w:after="0" w:line="240" w:lineRule="auto"/>
        <w:rPr>
          <w:rFonts w:ascii="Times New Roman" w:eastAsia="Times New Roman" w:hAnsi="Times New Roman" w:cs="Times New Roman"/>
          <w:sz w:val="24"/>
          <w:szCs w:val="24"/>
        </w:rPr>
      </w:pPr>
    </w:p>
    <w:p w14:paraId="625C974F" w14:textId="3F78AA42" w:rsidR="00C729CC" w:rsidRPr="0016568A" w:rsidRDefault="00C7462F" w:rsidP="00640FD8">
      <w:pPr>
        <w:pStyle w:val="Heading5"/>
        <w:numPr>
          <w:ilvl w:val="0"/>
          <w:numId w:val="30"/>
        </w:numPr>
        <w:spacing w:before="0" w:after="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Department of State Contacts</w:t>
      </w:r>
    </w:p>
    <w:p w14:paraId="7DAF34EF" w14:textId="16C421F2" w:rsidR="009B5A11" w:rsidRPr="0016568A" w:rsidRDefault="009B5A11" w:rsidP="00640FD8">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If you have any questions about the grant application process, please contact: </w:t>
      </w:r>
      <w:hyperlink r:id="rId21" w:history="1">
        <w:r w:rsidR="000E0367" w:rsidRPr="0016568A">
          <w:rPr>
            <w:rStyle w:val="Hyperlink"/>
            <w:rFonts w:ascii="Times New Roman" w:eastAsia="Times New Roman" w:hAnsi="Times New Roman" w:cs="Times New Roman"/>
            <w:color w:val="auto"/>
            <w:sz w:val="24"/>
            <w:szCs w:val="24"/>
          </w:rPr>
          <w:t>tiranapdresources@state.gov</w:t>
        </w:r>
      </w:hyperlink>
    </w:p>
    <w:p w14:paraId="52F1E972" w14:textId="77777777" w:rsidR="000E0367" w:rsidRPr="0016568A" w:rsidRDefault="000E0367" w:rsidP="00640FD8">
      <w:pPr>
        <w:spacing w:after="0" w:line="240" w:lineRule="auto"/>
        <w:rPr>
          <w:rFonts w:ascii="Times New Roman" w:eastAsia="Times New Roman" w:hAnsi="Times New Roman" w:cs="Times New Roman"/>
          <w:sz w:val="24"/>
          <w:szCs w:val="24"/>
        </w:rPr>
      </w:pPr>
    </w:p>
    <w:p w14:paraId="612E7C90" w14:textId="37A146C7" w:rsidR="05C8538E" w:rsidRPr="0016568A" w:rsidRDefault="05C8538E" w:rsidP="00A97127">
      <w:pPr>
        <w:pStyle w:val="Default"/>
        <w:rPr>
          <w:color w:val="auto"/>
        </w:rPr>
      </w:pPr>
      <w:r w:rsidRPr="0016568A">
        <w:rPr>
          <w:rFonts w:eastAsia="Times New Roman"/>
          <w:color w:val="auto"/>
        </w:rPr>
        <w:t>For questions on this solicitation, please contact</w:t>
      </w:r>
      <w:r w:rsidR="008720B7" w:rsidRPr="0016568A">
        <w:rPr>
          <w:rFonts w:eastAsia="Times New Roman"/>
          <w:color w:val="auto"/>
        </w:rPr>
        <w:t xml:space="preserve"> </w:t>
      </w:r>
      <w:hyperlink r:id="rId22" w:history="1">
        <w:r w:rsidR="00B41711" w:rsidRPr="0016568A">
          <w:rPr>
            <w:rStyle w:val="Hyperlink"/>
            <w:color w:val="auto"/>
          </w:rPr>
          <w:t>tiranapdresources@state.gov</w:t>
        </w:r>
      </w:hyperlink>
      <w:r w:rsidR="00B41711" w:rsidRPr="0016568A">
        <w:rPr>
          <w:color w:val="auto"/>
        </w:rPr>
        <w:t xml:space="preserve">. </w:t>
      </w:r>
    </w:p>
    <w:p w14:paraId="1E280AF9" w14:textId="77777777" w:rsidR="008720B7" w:rsidRPr="0016568A" w:rsidRDefault="008720B7" w:rsidP="00A97127">
      <w:pPr>
        <w:pStyle w:val="Default"/>
        <w:rPr>
          <w:rFonts w:eastAsia="Times New Roman"/>
          <w:color w:val="auto"/>
        </w:rPr>
      </w:pPr>
    </w:p>
    <w:p w14:paraId="1065BB88" w14:textId="3B08F99C" w:rsidR="005469B9" w:rsidRPr="0016568A" w:rsidRDefault="005469B9" w:rsidP="00640FD8">
      <w:pPr>
        <w:pStyle w:val="Heading5"/>
        <w:numPr>
          <w:ilvl w:val="0"/>
          <w:numId w:val="30"/>
        </w:numPr>
        <w:spacing w:before="0" w:after="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Unique entity identifier and System for Award Management (SAM.gov)</w:t>
      </w:r>
    </w:p>
    <w:p w14:paraId="2A71CA9E" w14:textId="77777777" w:rsidR="008F4D8C" w:rsidRPr="0016568A" w:rsidRDefault="008F4D8C" w:rsidP="00167CA4">
      <w:pPr>
        <w:spacing w:after="0"/>
      </w:pPr>
    </w:p>
    <w:p w14:paraId="397514C4" w14:textId="3158AF85" w:rsidR="67C0BACA" w:rsidRPr="0016568A" w:rsidRDefault="67C0BACA" w:rsidP="00640FD8">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lang w:val="en"/>
        </w:rPr>
        <w:t xml:space="preserve">Required Registration: </w:t>
      </w:r>
      <w:r w:rsidRPr="0016568A">
        <w:rPr>
          <w:rFonts w:ascii="Times New Roman" w:eastAsia="Times New Roman" w:hAnsi="Times New Roman" w:cs="Times New Roman"/>
          <w:sz w:val="24"/>
          <w:szCs w:val="24"/>
          <w:lang w:val="en"/>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14:paraId="5E9D28F1" w14:textId="59C08A04" w:rsidR="3F53DE01" w:rsidRPr="0016568A" w:rsidRDefault="3F53DE01" w:rsidP="00B0718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D7944B6" w14:textId="5B430DA0" w:rsidR="67C0BACA" w:rsidRPr="0016568A" w:rsidRDefault="67C0BACA" w:rsidP="00B07180">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An applicant must maintain an active registration while it has a proposal under review by the Department and must continue to keep the registration active for the entire duration of the period of performance of any Federal award that results from this NOFO.</w:t>
      </w:r>
    </w:p>
    <w:p w14:paraId="1CD6E47E" w14:textId="0E4EAA73" w:rsidR="3F53DE01" w:rsidRPr="0016568A" w:rsidRDefault="3F53DE01" w:rsidP="00B07180">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6BDFF8A1" w14:textId="2DAA920E" w:rsidR="67C0BACA" w:rsidRPr="0016568A" w:rsidRDefault="67C0BACA"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2 CFR 200 also requires subrecipients to obtain a UEI.  Please note the UEI for subrecipients is not required at the time of application but will be required before an award is processed and/or directed to a subrecipient.</w:t>
      </w:r>
    </w:p>
    <w:p w14:paraId="273DA996" w14:textId="565A91A1" w:rsidR="67C0BACA" w:rsidRPr="0016568A" w:rsidRDefault="67C0BACA"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i/>
          <w:iCs/>
          <w:sz w:val="24"/>
          <w:szCs w:val="24"/>
          <w:lang w:val="en"/>
        </w:rPr>
        <w:t> Note</w:t>
      </w:r>
      <w:r w:rsidR="000E6246" w:rsidRPr="0016568A">
        <w:rPr>
          <w:rFonts w:ascii="Times New Roman" w:eastAsia="Times New Roman" w:hAnsi="Times New Roman" w:cs="Times New Roman"/>
          <w:b/>
          <w:bCs/>
          <w:i/>
          <w:iCs/>
          <w:sz w:val="24"/>
          <w:szCs w:val="24"/>
          <w:lang w:val="en"/>
        </w:rPr>
        <w:t>: The</w:t>
      </w:r>
      <w:r w:rsidRPr="0016568A">
        <w:rPr>
          <w:rFonts w:ascii="Times New Roman" w:eastAsia="Times New Roman" w:hAnsi="Times New Roman" w:cs="Times New Roman"/>
          <w:b/>
          <w:bCs/>
          <w:i/>
          <w:iCs/>
          <w:sz w:val="24"/>
          <w:szCs w:val="24"/>
          <w:lang w:val="en"/>
        </w:rPr>
        <w:t xml:space="preserve"> process of obtaining or renewing a SAM.gov registration may take anywhere from 4-8 weeks.  </w:t>
      </w:r>
      <w:r w:rsidRPr="0016568A">
        <w:rPr>
          <w:rFonts w:ascii="Times New Roman" w:eastAsia="Times New Roman" w:hAnsi="Times New Roman" w:cs="Times New Roman"/>
          <w:b/>
          <w:bCs/>
          <w:i/>
          <w:iCs/>
          <w:sz w:val="24"/>
          <w:szCs w:val="24"/>
          <w:u w:val="single"/>
          <w:lang w:val="en"/>
        </w:rPr>
        <w:t>Please begin your registration as early as possible</w:t>
      </w:r>
      <w:r w:rsidRPr="0016568A">
        <w:rPr>
          <w:rFonts w:ascii="Times New Roman" w:eastAsia="Times New Roman" w:hAnsi="Times New Roman" w:cs="Times New Roman"/>
          <w:b/>
          <w:bCs/>
          <w:i/>
          <w:iCs/>
          <w:sz w:val="24"/>
          <w:szCs w:val="24"/>
          <w:lang w:val="en"/>
        </w:rPr>
        <w:t>.</w:t>
      </w:r>
    </w:p>
    <w:p w14:paraId="08234988" w14:textId="4C4B66AE" w:rsidR="67C0BACA" w:rsidRPr="0016568A" w:rsidRDefault="67C0BACA" w:rsidP="00B07180">
      <w:pPr>
        <w:pStyle w:val="ListParagraph"/>
        <w:numPr>
          <w:ilvl w:val="0"/>
          <w:numId w:val="7"/>
        </w:numPr>
        <w:spacing w:after="0" w:line="240" w:lineRule="auto"/>
        <w:ind w:hanging="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lastRenderedPageBreak/>
        <w:t xml:space="preserve">Organizations </w:t>
      </w:r>
      <w:r w:rsidRPr="0016568A">
        <w:rPr>
          <w:rFonts w:ascii="Times New Roman" w:eastAsia="Times New Roman" w:hAnsi="Times New Roman" w:cs="Times New Roman"/>
          <w:b/>
          <w:bCs/>
          <w:sz w:val="24"/>
          <w:szCs w:val="24"/>
          <w:lang w:val="en"/>
        </w:rPr>
        <w:t>based in the United States</w:t>
      </w:r>
      <w:r w:rsidRPr="0016568A">
        <w:rPr>
          <w:rFonts w:ascii="Times New Roman" w:eastAsia="Times New Roman" w:hAnsi="Times New Roman" w:cs="Times New Roman"/>
          <w:sz w:val="24"/>
          <w:szCs w:val="24"/>
          <w:lang w:val="en"/>
        </w:rPr>
        <w:t xml:space="preserve"> or that pay employees within the United States will need an Employer Identification Number (EIN) from the Internal Revenue Service (IRS) and a UEI prior to registering in SAM.gov.</w:t>
      </w:r>
    </w:p>
    <w:p w14:paraId="1DF772ED" w14:textId="00B001C4" w:rsidR="67C0BACA" w:rsidRPr="0016568A" w:rsidRDefault="67C0BACA" w:rsidP="00B07180">
      <w:pPr>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 xml:space="preserve"> </w:t>
      </w:r>
    </w:p>
    <w:p w14:paraId="33053CE7" w14:textId="6D54C082" w:rsidR="67C0BACA" w:rsidRPr="0016568A" w:rsidRDefault="67C0BACA" w:rsidP="00B07180">
      <w:pPr>
        <w:pStyle w:val="ListParagraph"/>
        <w:numPr>
          <w:ilvl w:val="0"/>
          <w:numId w:val="7"/>
        </w:numPr>
        <w:spacing w:after="0" w:line="240" w:lineRule="auto"/>
        <w:ind w:hanging="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 xml:space="preserve">Organizations </w:t>
      </w:r>
      <w:r w:rsidRPr="0016568A">
        <w:rPr>
          <w:rFonts w:ascii="Times New Roman" w:eastAsia="Times New Roman" w:hAnsi="Times New Roman" w:cs="Times New Roman"/>
          <w:b/>
          <w:bCs/>
          <w:sz w:val="24"/>
          <w:szCs w:val="24"/>
          <w:lang w:val="en"/>
        </w:rPr>
        <w:t>based outside of the United States</w:t>
      </w:r>
      <w:r w:rsidRPr="0016568A">
        <w:rPr>
          <w:rFonts w:ascii="Times New Roman" w:eastAsia="Times New Roman" w:hAnsi="Times New Roman" w:cs="Times New Roman"/>
          <w:sz w:val="24"/>
          <w:szCs w:val="24"/>
          <w:lang w:val="en"/>
        </w:rPr>
        <w:t xml:space="preserve"> and that do not pay employees within the United States do not need an EIN from the IRS but do need a UEI prior to registering in SAM.gov.  </w:t>
      </w:r>
    </w:p>
    <w:p w14:paraId="155E69BB" w14:textId="15AF0889" w:rsidR="3F53DE01" w:rsidRPr="0016568A" w:rsidRDefault="3F53DE01" w:rsidP="00B07180">
      <w:pPr>
        <w:spacing w:after="0" w:line="240" w:lineRule="auto"/>
        <w:ind w:left="720"/>
        <w:rPr>
          <w:rFonts w:ascii="Times New Roman" w:eastAsia="Times New Roman" w:hAnsi="Times New Roman" w:cs="Times New Roman"/>
          <w:sz w:val="24"/>
          <w:szCs w:val="24"/>
        </w:rPr>
      </w:pPr>
    </w:p>
    <w:p w14:paraId="54693B6B" w14:textId="32B293D9" w:rsidR="67C0BACA" w:rsidRPr="0016568A" w:rsidRDefault="67C0BACA" w:rsidP="00B07180">
      <w:pPr>
        <w:pStyle w:val="ListParagraph"/>
        <w:numPr>
          <w:ilvl w:val="0"/>
          <w:numId w:val="7"/>
        </w:numPr>
        <w:spacing w:after="0" w:line="240" w:lineRule="auto"/>
        <w:ind w:hanging="360"/>
        <w:rPr>
          <w:rFonts w:ascii="Times New Roman" w:eastAsia="Times New Roman" w:hAnsi="Times New Roman" w:cs="Times New Roman"/>
          <w:sz w:val="24"/>
          <w:szCs w:val="24"/>
        </w:rPr>
      </w:pPr>
      <w:r w:rsidRPr="0016568A">
        <w:rPr>
          <w:rFonts w:ascii="Times New Roman" w:eastAsia="Times New Roman" w:hAnsi="Times New Roman" w:cs="Times New Roman"/>
          <w:sz w:val="14"/>
          <w:szCs w:val="14"/>
        </w:rPr>
        <w:t xml:space="preserve"> </w:t>
      </w:r>
      <w:r w:rsidRPr="0016568A">
        <w:rPr>
          <w:rFonts w:ascii="Times New Roman" w:eastAsia="Times New Roman" w:hAnsi="Times New Roman" w:cs="Times New Roman"/>
          <w:b/>
          <w:bCs/>
          <w:sz w:val="24"/>
          <w:szCs w:val="24"/>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If an applicant organization is mid-registration and wishes to remove an NCAGE code from their SAM.gov registration, the applicant should</w:t>
      </w:r>
      <w:hyperlink r:id="rId23">
        <w:r w:rsidRPr="0016568A">
          <w:rPr>
            <w:rStyle w:val="Hyperlink"/>
            <w:rFonts w:ascii="Times New Roman" w:eastAsia="Times New Roman" w:hAnsi="Times New Roman" w:cs="Times New Roman"/>
            <w:color w:val="auto"/>
            <w:sz w:val="24"/>
            <w:szCs w:val="24"/>
          </w:rPr>
          <w:t xml:space="preserve"> </w:t>
        </w:r>
      </w:hyperlink>
      <w:hyperlink r:id="rId24">
        <w:r w:rsidRPr="0016568A">
          <w:rPr>
            <w:rStyle w:val="Hyperlink"/>
            <w:rFonts w:ascii="Times New Roman" w:eastAsia="Times New Roman" w:hAnsi="Times New Roman" w:cs="Times New Roman"/>
            <w:color w:val="auto"/>
            <w:sz w:val="24"/>
            <w:szCs w:val="24"/>
            <w:u w:val="none"/>
          </w:rPr>
          <w:t>submit a help desk ticket (“incident”)</w:t>
        </w:r>
      </w:hyperlink>
      <w:r w:rsidRPr="0016568A">
        <w:rPr>
          <w:rFonts w:ascii="Times New Roman" w:eastAsia="Times New Roman" w:hAnsi="Times New Roman" w:cs="Times New Roman"/>
          <w:sz w:val="24"/>
          <w:szCs w:val="24"/>
        </w:rPr>
        <w:t xml:space="preserve"> with the Federal Service Desk (FSD) online at</w:t>
      </w:r>
      <w:hyperlink r:id="rId25">
        <w:r w:rsidRPr="0016568A">
          <w:rPr>
            <w:rStyle w:val="Hyperlink"/>
            <w:rFonts w:ascii="Times New Roman" w:eastAsia="Times New Roman" w:hAnsi="Times New Roman" w:cs="Times New Roman"/>
            <w:color w:val="auto"/>
            <w:sz w:val="24"/>
            <w:szCs w:val="24"/>
          </w:rPr>
          <w:t xml:space="preserve"> </w:t>
        </w:r>
      </w:hyperlink>
      <w:hyperlink r:id="rId26">
        <w:r w:rsidRPr="0016568A">
          <w:rPr>
            <w:rStyle w:val="Hyperlink"/>
            <w:rFonts w:ascii="Times New Roman" w:eastAsia="Times New Roman" w:hAnsi="Times New Roman" w:cs="Times New Roman"/>
            <w:color w:val="auto"/>
            <w:sz w:val="24"/>
            <w:szCs w:val="24"/>
          </w:rPr>
          <w:t>www.fsd.gov</w:t>
        </w:r>
      </w:hyperlink>
      <w:r w:rsidRPr="0016568A">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p>
    <w:p w14:paraId="33F55BC1" w14:textId="3C82A5A1" w:rsidR="3F53DE01" w:rsidRPr="0016568A" w:rsidRDefault="3F53DE01" w:rsidP="00B07180">
      <w:pPr>
        <w:spacing w:after="0" w:line="240" w:lineRule="auto"/>
        <w:rPr>
          <w:rFonts w:ascii="Times New Roman" w:eastAsia="Times New Roman" w:hAnsi="Times New Roman" w:cs="Times New Roman"/>
          <w:sz w:val="24"/>
          <w:szCs w:val="24"/>
        </w:rPr>
      </w:pPr>
    </w:p>
    <w:p w14:paraId="159D379C" w14:textId="217BC4C1" w:rsidR="67C0BACA" w:rsidRPr="0016568A" w:rsidRDefault="67C0BACA"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Organizations based outside of the United States and that DO NOT plan to do business with the DoD should follow the below instructions:</w:t>
      </w:r>
      <w:r w:rsidRPr="0016568A">
        <w:rPr>
          <w:rFonts w:ascii="Times New Roman" w:eastAsia="Times New Roman" w:hAnsi="Times New Roman" w:cs="Times New Roman"/>
          <w:b/>
          <w:bCs/>
          <w:sz w:val="24"/>
          <w:szCs w:val="24"/>
          <w:lang w:val="en"/>
        </w:rPr>
        <w:t xml:space="preserve"> </w:t>
      </w:r>
    </w:p>
    <w:p w14:paraId="60331F7F" w14:textId="665537DE" w:rsidR="67C0BACA" w:rsidRPr="0016568A" w:rsidRDefault="67C0BACA" w:rsidP="00B07180">
      <w:pPr>
        <w:pStyle w:val="ListParagraph"/>
        <w:numPr>
          <w:ilvl w:val="0"/>
          <w:numId w:val="6"/>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Step 1: Proceed to SAM.gov to obtain a UEI and complete the SAM.gov registration process.  SAM.gov registration must be renewed annually.</w:t>
      </w:r>
    </w:p>
    <w:p w14:paraId="708DCB27" w14:textId="0661AA01" w:rsidR="065E23B7" w:rsidRPr="0016568A" w:rsidRDefault="065E23B7" w:rsidP="00B07180">
      <w:pPr>
        <w:pStyle w:val="paragraph"/>
        <w:spacing w:before="0" w:beforeAutospacing="0" w:after="0" w:afterAutospacing="0"/>
        <w:ind w:left="360"/>
        <w:rPr>
          <w:rStyle w:val="normaltextrun"/>
          <w:rFonts w:eastAsia="Times New Roman"/>
          <w:b/>
          <w:bCs/>
        </w:rPr>
      </w:pPr>
    </w:p>
    <w:p w14:paraId="754BB7A8" w14:textId="77777777" w:rsidR="005469B9" w:rsidRPr="0016568A" w:rsidRDefault="005469B9" w:rsidP="00B07180">
      <w:pPr>
        <w:pStyle w:val="null"/>
        <w:spacing w:before="0" w:beforeAutospacing="0" w:after="0" w:afterAutospacing="0"/>
        <w:rPr>
          <w:rStyle w:val="null1"/>
          <w:rFonts w:ascii="Times New Roman" w:eastAsia="Times New Roman" w:hAnsi="Times New Roman" w:cs="Times New Roman"/>
          <w:b/>
          <w:bCs/>
          <w:sz w:val="24"/>
          <w:szCs w:val="24"/>
        </w:rPr>
      </w:pPr>
      <w:r w:rsidRPr="0016568A">
        <w:rPr>
          <w:rStyle w:val="null1"/>
          <w:rFonts w:ascii="Times New Roman" w:eastAsia="Times New Roman" w:hAnsi="Times New Roman" w:cs="Times New Roman"/>
          <w:b/>
          <w:bCs/>
          <w:sz w:val="24"/>
          <w:szCs w:val="24"/>
        </w:rPr>
        <w:t>Exemptions</w:t>
      </w:r>
    </w:p>
    <w:p w14:paraId="001F98E9" w14:textId="46A4EB70" w:rsidR="00064B15" w:rsidRPr="0016568A" w:rsidRDefault="005469B9"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An exemption from the UEI and sam.gov registration requirements may be permitted on a case-by-case basis</w:t>
      </w:r>
      <w:r w:rsidR="00064B15" w:rsidRPr="0016568A">
        <w:rPr>
          <w:rFonts w:ascii="Times New Roman" w:eastAsia="Times New Roman" w:hAnsi="Times New Roman" w:cs="Times New Roman"/>
          <w:sz w:val="24"/>
          <w:szCs w:val="24"/>
        </w:rPr>
        <w:t xml:space="preserve">.  See </w:t>
      </w:r>
      <w:hyperlink r:id="rId27">
        <w:r w:rsidR="00064B15" w:rsidRPr="0016568A">
          <w:rPr>
            <w:rStyle w:val="Hyperlink"/>
            <w:rFonts w:ascii="Times New Roman" w:eastAsia="Times New Roman" w:hAnsi="Times New Roman" w:cs="Times New Roman"/>
            <w:color w:val="auto"/>
            <w:sz w:val="24"/>
            <w:szCs w:val="24"/>
          </w:rPr>
          <w:t>2 CFR 25.110</w:t>
        </w:r>
      </w:hyperlink>
      <w:r w:rsidR="00064B15" w:rsidRPr="0016568A">
        <w:rPr>
          <w:rFonts w:ascii="Times New Roman" w:eastAsia="Times New Roman" w:hAnsi="Times New Roman" w:cs="Times New Roman"/>
          <w:sz w:val="24"/>
          <w:szCs w:val="24"/>
        </w:rPr>
        <w:t xml:space="preserve"> for a full list of exemptions.</w:t>
      </w:r>
    </w:p>
    <w:p w14:paraId="20375F95" w14:textId="77777777" w:rsidR="00556D5D" w:rsidRPr="0016568A" w:rsidRDefault="00556D5D"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E12691D" w14:textId="77777777" w:rsidR="005469B9" w:rsidRPr="0016568A" w:rsidRDefault="005469B9"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Pr="0016568A" w:rsidRDefault="007D20D2"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1CA90D" w14:textId="30CF5D29" w:rsidR="3A54BF58" w:rsidRPr="0016568A" w:rsidRDefault="3A54BF58" w:rsidP="00B07180">
      <w:pPr>
        <w:spacing w:after="0" w:line="240" w:lineRule="auto"/>
        <w:jc w:val="both"/>
        <w:rPr>
          <w:rFonts w:ascii="Times New Roman" w:eastAsia="Times New Roman" w:hAnsi="Times New Roman" w:cs="Times New Roman"/>
          <w:sz w:val="24"/>
          <w:szCs w:val="24"/>
        </w:rPr>
      </w:pPr>
      <w:r w:rsidRPr="0016568A">
        <w:rPr>
          <w:rStyle w:val="null1"/>
          <w:rFonts w:ascii="Times New Roman" w:eastAsia="Times New Roman" w:hAnsi="Times New Roman" w:cs="Times New Roman"/>
          <w:b/>
          <w:bCs/>
          <w:sz w:val="24"/>
          <w:szCs w:val="24"/>
        </w:rPr>
        <w:t>Please note</w:t>
      </w:r>
      <w:r w:rsidRPr="0016568A">
        <w:rPr>
          <w:rStyle w:val="null1"/>
          <w:rFonts w:ascii="Times New Roman" w:eastAsia="Times New Roman" w:hAnsi="Times New Roman" w:cs="Times New Roman"/>
          <w:sz w:val="24"/>
          <w:szCs w:val="24"/>
        </w:rPr>
        <w:t>: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p>
    <w:p w14:paraId="3667E5B3" w14:textId="329917D9" w:rsidR="065E23B7" w:rsidRPr="0016568A" w:rsidRDefault="065E23B7" w:rsidP="00B07180">
      <w:pPr>
        <w:shd w:val="clear" w:color="auto" w:fill="FFFFFF" w:themeFill="background1"/>
        <w:spacing w:after="0" w:line="240" w:lineRule="auto"/>
        <w:rPr>
          <w:rFonts w:ascii="Times New Roman" w:eastAsia="Times New Roman" w:hAnsi="Times New Roman" w:cs="Times New Roman"/>
          <w:sz w:val="24"/>
          <w:szCs w:val="24"/>
        </w:rPr>
      </w:pPr>
    </w:p>
    <w:p w14:paraId="35970D5E" w14:textId="734E1AFF" w:rsidR="007D20D2" w:rsidRPr="0016568A" w:rsidRDefault="007D20D2" w:rsidP="00640FD8">
      <w:pPr>
        <w:pStyle w:val="Heading5"/>
        <w:numPr>
          <w:ilvl w:val="0"/>
          <w:numId w:val="30"/>
        </w:numPr>
        <w:spacing w:before="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Submission Dates and Times</w:t>
      </w:r>
    </w:p>
    <w:p w14:paraId="00EB33EE" w14:textId="045793C4" w:rsidR="00F676CF" w:rsidRPr="0016568A" w:rsidRDefault="00D32794" w:rsidP="00B07180">
      <w:pPr>
        <w:shd w:val="clear" w:color="auto" w:fill="FFFFFF" w:themeFill="background1"/>
        <w:spacing w:after="0" w:line="240" w:lineRule="auto"/>
        <w:textAlignment w:val="baseline"/>
        <w:rPr>
          <w:rFonts w:ascii="Times New Roman" w:hAnsi="Times New Roman" w:cs="Times New Roman"/>
        </w:rPr>
      </w:pPr>
      <w:r w:rsidRPr="0016568A">
        <w:rPr>
          <w:rFonts w:ascii="Times New Roman" w:eastAsia="Times New Roman" w:hAnsi="Times New Roman" w:cs="Times New Roman"/>
          <w:b/>
          <w:bCs/>
          <w:sz w:val="24"/>
          <w:szCs w:val="24"/>
        </w:rPr>
        <w:t xml:space="preserve">Submission Deadline:  </w:t>
      </w:r>
      <w:r w:rsidRPr="0016568A">
        <w:rPr>
          <w:rFonts w:ascii="Times New Roman" w:eastAsia="Times New Roman" w:hAnsi="Times New Roman" w:cs="Times New Roman"/>
          <w:sz w:val="24"/>
          <w:szCs w:val="24"/>
        </w:rPr>
        <w:t>All applications must be received by</w:t>
      </w:r>
      <w:r w:rsidR="00F676CF" w:rsidRPr="0016568A">
        <w:rPr>
          <w:rFonts w:ascii="Times New Roman" w:eastAsia="Times New Roman" w:hAnsi="Times New Roman" w:cs="Times New Roman"/>
          <w:sz w:val="24"/>
          <w:szCs w:val="24"/>
        </w:rPr>
        <w:t xml:space="preserve"> </w:t>
      </w:r>
      <w:r w:rsidR="00214CFB" w:rsidRPr="0016568A">
        <w:rPr>
          <w:rFonts w:ascii="Times New Roman" w:eastAsia="Times New Roman" w:hAnsi="Times New Roman" w:cs="Times New Roman"/>
          <w:i/>
          <w:iCs/>
          <w:sz w:val="24"/>
          <w:szCs w:val="24"/>
        </w:rPr>
        <w:t>Ju</w:t>
      </w:r>
      <w:r w:rsidR="0016568A" w:rsidRPr="0016568A">
        <w:rPr>
          <w:rFonts w:ascii="Times New Roman" w:eastAsia="Times New Roman" w:hAnsi="Times New Roman" w:cs="Times New Roman"/>
          <w:i/>
          <w:iCs/>
          <w:sz w:val="24"/>
          <w:szCs w:val="24"/>
        </w:rPr>
        <w:t>ly 5</w:t>
      </w:r>
      <w:r w:rsidR="00F901CE" w:rsidRPr="0016568A">
        <w:rPr>
          <w:rFonts w:ascii="Times New Roman" w:eastAsia="Times New Roman" w:hAnsi="Times New Roman" w:cs="Times New Roman"/>
          <w:i/>
          <w:iCs/>
          <w:sz w:val="24"/>
          <w:szCs w:val="24"/>
        </w:rPr>
        <w:t>,</w:t>
      </w:r>
      <w:r w:rsidR="003276D3" w:rsidRPr="0016568A">
        <w:rPr>
          <w:rFonts w:ascii="Times New Roman" w:eastAsia="Times New Roman" w:hAnsi="Times New Roman" w:cs="Times New Roman"/>
          <w:i/>
          <w:iCs/>
          <w:sz w:val="24"/>
          <w:szCs w:val="24"/>
        </w:rPr>
        <w:t xml:space="preserve"> 2026</w:t>
      </w:r>
      <w:r w:rsidR="006D44BF" w:rsidRPr="0016568A">
        <w:rPr>
          <w:rFonts w:ascii="Times New Roman" w:eastAsia="Times New Roman" w:hAnsi="Times New Roman" w:cs="Times New Roman"/>
          <w:i/>
          <w:iCs/>
          <w:sz w:val="24"/>
          <w:szCs w:val="24"/>
        </w:rPr>
        <w:t>, at 1</w:t>
      </w:r>
      <w:r w:rsidR="00F85D90" w:rsidRPr="0016568A">
        <w:rPr>
          <w:rFonts w:ascii="Times New Roman" w:eastAsia="Times New Roman" w:hAnsi="Times New Roman" w:cs="Times New Roman"/>
          <w:i/>
          <w:iCs/>
          <w:sz w:val="24"/>
          <w:szCs w:val="24"/>
        </w:rPr>
        <w:t>1:</w:t>
      </w:r>
      <w:r w:rsidR="00F415D8" w:rsidRPr="0016568A">
        <w:rPr>
          <w:rFonts w:ascii="Times New Roman" w:eastAsia="Times New Roman" w:hAnsi="Times New Roman" w:cs="Times New Roman"/>
          <w:i/>
          <w:iCs/>
          <w:sz w:val="24"/>
          <w:szCs w:val="24"/>
        </w:rPr>
        <w:t>59 p.m.</w:t>
      </w:r>
      <w:r w:rsidR="006D44BF" w:rsidRPr="0016568A">
        <w:rPr>
          <w:rFonts w:ascii="Times New Roman" w:eastAsia="Times New Roman" w:hAnsi="Times New Roman" w:cs="Times New Roman"/>
          <w:i/>
          <w:iCs/>
          <w:sz w:val="24"/>
          <w:szCs w:val="24"/>
        </w:rPr>
        <w:t xml:space="preserve"> CET</w:t>
      </w:r>
      <w:r w:rsidR="00F676CF" w:rsidRPr="0016568A">
        <w:rPr>
          <w:rFonts w:ascii="Times New Roman" w:eastAsia="Times New Roman" w:hAnsi="Times New Roman" w:cs="Times New Roman"/>
          <w:i/>
          <w:iCs/>
          <w:sz w:val="24"/>
          <w:szCs w:val="24"/>
        </w:rPr>
        <w:t>.</w:t>
      </w:r>
      <w:r w:rsidR="00F676CF" w:rsidRPr="0016568A">
        <w:rPr>
          <w:rFonts w:ascii="Times New Roman" w:eastAsia="Times New Roman" w:hAnsi="Times New Roman" w:cs="Times New Roman"/>
          <w:sz w:val="24"/>
          <w:szCs w:val="24"/>
        </w:rPr>
        <w:t xml:space="preserve">   </w:t>
      </w:r>
    </w:p>
    <w:p w14:paraId="6A08DFEC" w14:textId="655C5F1D" w:rsidR="065E23B7" w:rsidRPr="0016568A" w:rsidRDefault="00A13F12" w:rsidP="00640FD8">
      <w:pPr>
        <w:spacing w:line="240" w:lineRule="auto"/>
        <w:rPr>
          <w:rFonts w:ascii="Times New Roman" w:eastAsia="Times New Roman" w:hAnsi="Times New Roman" w:cs="Times New Roman"/>
        </w:rPr>
      </w:pPr>
      <w:r w:rsidRPr="0016568A">
        <w:rPr>
          <w:rFonts w:ascii="Times New Roman" w:eastAsia="Times New Roman" w:hAnsi="Times New Roman" w:cs="Times New Roman"/>
        </w:rPr>
        <w:t>For the purposes of determining if an award is submitted on time, PDS will utilize the timestamp provided by Grants.gov. This deadline is firm and is not a rolling deadline. If organizations fail to meet the deadline noted above their application will be considered ineligible and will not be considered for funding.</w:t>
      </w:r>
    </w:p>
    <w:p w14:paraId="11ED1FF2" w14:textId="412516FC" w:rsidR="08E62C43" w:rsidRPr="0016568A" w:rsidRDefault="08E62C43"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u w:val="single"/>
        </w:rPr>
        <w:t>Submission Method</w:t>
      </w:r>
      <w:r w:rsidRPr="0016568A">
        <w:rPr>
          <w:rFonts w:ascii="Times New Roman" w:eastAsia="Times New Roman" w:hAnsi="Times New Roman" w:cs="Times New Roman"/>
          <w:sz w:val="24"/>
          <w:szCs w:val="24"/>
        </w:rPr>
        <w:t xml:space="preserve">:  Submitting all application materials directly to the following email address: </w:t>
      </w:r>
      <w:hyperlink r:id="rId28" w:history="1">
        <w:r w:rsidR="00924694" w:rsidRPr="0016568A">
          <w:rPr>
            <w:rStyle w:val="Hyperlink"/>
            <w:rFonts w:ascii="Times New Roman" w:eastAsia="Times New Roman" w:hAnsi="Times New Roman" w:cs="Times New Roman"/>
            <w:color w:val="auto"/>
            <w:sz w:val="24"/>
            <w:szCs w:val="24"/>
          </w:rPr>
          <w:t>tiranapdrsources@state.gov</w:t>
        </w:r>
      </w:hyperlink>
      <w:r w:rsidRPr="0016568A">
        <w:rPr>
          <w:rFonts w:ascii="Times New Roman" w:eastAsia="Times New Roman" w:hAnsi="Times New Roman" w:cs="Times New Roman"/>
          <w:sz w:val="24"/>
          <w:szCs w:val="24"/>
        </w:rPr>
        <w:t>. Applicants opting to submit applications via email to</w:t>
      </w:r>
      <w:r w:rsidR="008B3F01" w:rsidRPr="0016568A">
        <w:rPr>
          <w:rFonts w:ascii="Times New Roman" w:eastAsia="Times New Roman" w:hAnsi="Times New Roman" w:cs="Times New Roman"/>
          <w:sz w:val="24"/>
          <w:szCs w:val="24"/>
        </w:rPr>
        <w:t xml:space="preserve"> </w:t>
      </w:r>
      <w:r w:rsidR="00924694" w:rsidRPr="0016568A">
        <w:rPr>
          <w:rFonts w:ascii="Times New Roman" w:eastAsia="Times New Roman" w:hAnsi="Times New Roman" w:cs="Times New Roman"/>
          <w:sz w:val="24"/>
          <w:szCs w:val="24"/>
        </w:rPr>
        <w:lastRenderedPageBreak/>
        <w:t xml:space="preserve">tiranapdrsources@state.gov. </w:t>
      </w:r>
      <w:r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b/>
          <w:bCs/>
          <w:sz w:val="24"/>
          <w:szCs w:val="24"/>
          <w:u w:val="single"/>
        </w:rPr>
        <w:t>must</w:t>
      </w:r>
      <w:r w:rsidRPr="0016568A">
        <w:rPr>
          <w:rFonts w:ascii="Times New Roman" w:eastAsia="Times New Roman" w:hAnsi="Times New Roman" w:cs="Times New Roman"/>
          <w:b/>
          <w:bCs/>
          <w:sz w:val="24"/>
          <w:szCs w:val="24"/>
        </w:rPr>
        <w:t xml:space="preserve"> </w:t>
      </w:r>
      <w:r w:rsidRPr="0016568A">
        <w:rPr>
          <w:rFonts w:ascii="Times New Roman" w:eastAsia="Times New Roman" w:hAnsi="Times New Roman" w:cs="Times New Roman"/>
          <w:sz w:val="24"/>
          <w:szCs w:val="24"/>
        </w:rPr>
        <w:t xml:space="preserve">include the Funding Opportunity Title and Funding Opportunity Number in the subject line of the email.  </w:t>
      </w:r>
    </w:p>
    <w:p w14:paraId="3E7405E9" w14:textId="77777777" w:rsidR="007D20D2" w:rsidRPr="0016568A" w:rsidRDefault="007D20D2"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0AA2EE4" w14:textId="484BA8D9" w:rsidR="003173EA" w:rsidRPr="0016568A" w:rsidRDefault="007D20D2" w:rsidP="00640FD8">
      <w:pPr>
        <w:pStyle w:val="Heading5"/>
        <w:numPr>
          <w:ilvl w:val="0"/>
          <w:numId w:val="30"/>
        </w:numPr>
        <w:spacing w:before="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Funding Restrictions</w:t>
      </w:r>
    </w:p>
    <w:p w14:paraId="372AE09C" w14:textId="034E38E2" w:rsidR="007D20D2" w:rsidRPr="0016568A" w:rsidRDefault="00AA04A8" w:rsidP="00B07180">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Funding Restrictions for the United Nations Relief and Works Agency (UNRWA)</w:t>
      </w:r>
      <w:r w:rsidR="375F6EF2" w:rsidRPr="0016568A">
        <w:rPr>
          <w:rFonts w:ascii="Times New Roman" w:eastAsia="Times New Roman" w:hAnsi="Times New Roman" w:cs="Times New Roman"/>
          <w:sz w:val="24"/>
          <w:szCs w:val="24"/>
          <w:u w:val="single"/>
        </w:rPr>
        <w:t>:</w:t>
      </w:r>
      <w:r w:rsidR="375F6EF2" w:rsidRPr="0016568A">
        <w:rPr>
          <w:rFonts w:ascii="Times New Roman" w:eastAsia="Times New Roman" w:hAnsi="Times New Roman" w:cs="Times New Roman"/>
          <w:sz w:val="24"/>
          <w:szCs w:val="24"/>
        </w:rPr>
        <w:t xml:space="preserve"> </w:t>
      </w:r>
      <w:r w:rsidR="00DB34C8" w:rsidRPr="0016568A">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p>
    <w:p w14:paraId="3E36E933" w14:textId="6016CE7A" w:rsidR="3F53DE01" w:rsidRPr="0016568A" w:rsidRDefault="3F53DE01" w:rsidP="00640FD8">
      <w:pPr>
        <w:pStyle w:val="ListParagraph"/>
        <w:spacing w:after="240" w:line="240" w:lineRule="auto"/>
        <w:rPr>
          <w:rFonts w:ascii="Times New Roman" w:eastAsia="Times New Roman" w:hAnsi="Times New Roman" w:cs="Times New Roman"/>
          <w:sz w:val="24"/>
          <w:szCs w:val="24"/>
        </w:rPr>
      </w:pPr>
    </w:p>
    <w:p w14:paraId="6DC48456" w14:textId="4F75312D" w:rsidR="334F1569" w:rsidRPr="0016568A" w:rsidRDefault="334F1569" w:rsidP="00B07180">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Certification Regarding Compliance with Applicable Federal Anti-Discrimination Laws”</w:t>
      </w:r>
      <w:r w:rsidRPr="0016568A">
        <w:rPr>
          <w:rFonts w:ascii="Times New Roman" w:eastAsia="Times New Roman" w:hAnsi="Times New Roman" w:cs="Times New Roman"/>
          <w:sz w:val="24"/>
          <w:szCs w:val="24"/>
        </w:rPr>
        <w:t xml:space="preserve"> If the place of performance or delivery of any award made under this NOFO will be within the United States, applicants are advised that they will be required to certify the following at the time of award: </w:t>
      </w:r>
    </w:p>
    <w:p w14:paraId="4B99E9D0" w14:textId="6A59C356" w:rsidR="334F1569" w:rsidRPr="0016568A" w:rsidRDefault="334F1569" w:rsidP="00B07180">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Its compliance in all respects with all applicable Federal anti-discrimination laws is material to the government’s payment decisions for purposes of section 3729(b)(4) of title 31, United States Code and;</w:t>
      </w:r>
    </w:p>
    <w:p w14:paraId="4D53C4B7" w14:textId="62E7A122" w:rsidR="334F1569" w:rsidRPr="0016568A" w:rsidRDefault="334F1569" w:rsidP="00B07180">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40C817D7" w14:textId="4C093452" w:rsidR="3F53DE01" w:rsidRPr="0016568A" w:rsidRDefault="3F53DE01" w:rsidP="00640FD8">
      <w:pPr>
        <w:pStyle w:val="ListParagraph"/>
        <w:pBdr>
          <w:top w:val="nil"/>
          <w:left w:val="nil"/>
          <w:bottom w:val="nil"/>
          <w:right w:val="nil"/>
          <w:between w:val="nil"/>
        </w:pBdr>
        <w:spacing w:after="0" w:line="240" w:lineRule="auto"/>
        <w:rPr>
          <w:rFonts w:ascii="Times New Roman" w:eastAsia="Times New Roman" w:hAnsi="Times New Roman" w:cs="Times New Roman"/>
          <w:sz w:val="24"/>
          <w:szCs w:val="24"/>
        </w:rPr>
      </w:pPr>
    </w:p>
    <w:p w14:paraId="2DCED1ED" w14:textId="1929F5EC" w:rsidR="334F1569" w:rsidRPr="0016568A" w:rsidRDefault="334F1569" w:rsidP="00640FD8">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Certification of Trafficking in Persons Compliance and Compliance Plan:</w:t>
      </w:r>
      <w:r w:rsidRPr="0016568A">
        <w:rPr>
          <w:rFonts w:ascii="Times New Roman" w:eastAsia="Times New Roman" w:hAnsi="Times New Roman" w:cs="Times New Roman"/>
          <w:sz w:val="24"/>
          <w:szCs w:val="24"/>
        </w:rPr>
        <w:t xml:space="preserve"> Applicants are advised that they will be required to certify the following at the time of award for awards where the estimated value of services to be performed outside the United States exceeds $500,000:   </w:t>
      </w:r>
    </w:p>
    <w:p w14:paraId="5B9CAA05" w14:textId="414C9B4A" w:rsidR="3F53DE01" w:rsidRPr="0016568A" w:rsidRDefault="3F53DE01" w:rsidP="00640FD8">
      <w:pPr>
        <w:pStyle w:val="ListParagraph"/>
        <w:pBdr>
          <w:top w:val="nil"/>
          <w:left w:val="nil"/>
          <w:bottom w:val="nil"/>
          <w:right w:val="nil"/>
          <w:between w:val="nil"/>
        </w:pBdr>
        <w:spacing w:after="0" w:line="240" w:lineRule="auto"/>
        <w:rPr>
          <w:rFonts w:ascii="Times New Roman" w:eastAsia="Times New Roman" w:hAnsi="Times New Roman" w:cs="Times New Roman"/>
          <w:sz w:val="24"/>
          <w:szCs w:val="24"/>
        </w:rPr>
      </w:pPr>
    </w:p>
    <w:p w14:paraId="781C9A5F" w14:textId="68253B64" w:rsidR="334F1569" w:rsidRPr="0016568A" w:rsidRDefault="334F1569" w:rsidP="00640FD8">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14:paraId="3413D284" w14:textId="202F320F" w:rsidR="334F1569" w:rsidRPr="0016568A" w:rsidRDefault="334F1569" w:rsidP="00640FD8">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recipient has implemented a Trafficking in Persons compliance plan to prevent activities described in 2 CFR 175(a) and is compliant with this plan; and the compliance plan must follow the minimum requirements described in 2 CFR 175(b)(5). </w:t>
      </w:r>
    </w:p>
    <w:p w14:paraId="424F355E" w14:textId="079F438D" w:rsidR="334F1569" w:rsidRPr="0016568A" w:rsidRDefault="334F1569" w:rsidP="00640FD8">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That the Recipient has and will implement procedures to prevent activities described in 2 CFR 175.105(a) and to monitor, detect, and terminate any subrecipient, contractor, subcontractor, or employee of the recipient engaging in these activities.  </w:t>
      </w:r>
    </w:p>
    <w:p w14:paraId="2E983850" w14:textId="65724085" w:rsidR="3F53DE01" w:rsidRPr="0016568A" w:rsidRDefault="3F53DE01" w:rsidP="00640FD8">
      <w:pPr>
        <w:pStyle w:val="ListParagraph"/>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4DAEBB07" w14:textId="00026076" w:rsidR="334F1569" w:rsidRPr="0016568A" w:rsidRDefault="334F1569" w:rsidP="00640FD8">
      <w:pPr>
        <w:pStyle w:val="ListParagraph"/>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14:paraId="3910AFAF" w14:textId="57E983DE" w:rsidR="3F53DE01" w:rsidRPr="0016568A" w:rsidRDefault="3F53DE01" w:rsidP="00640FD8">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4EFB63EF" w14:textId="40D26DD9" w:rsidR="18583B53" w:rsidRPr="0016568A" w:rsidRDefault="18583B53" w:rsidP="00B07180">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lastRenderedPageBreak/>
        <w:t xml:space="preserve">Prohibition on Unmanned Aircraft Systems Manufactured or Assembled by American Security Drone Act-Covered Foreign Entities  </w:t>
      </w:r>
    </w:p>
    <w:p w14:paraId="51E8CBC3" w14:textId="724D3293" w:rsidR="18583B53" w:rsidRPr="0016568A" w:rsidRDefault="18583B53" w:rsidP="00B07180">
      <w:pPr>
        <w:pStyle w:val="ListParagraph"/>
        <w:numPr>
          <w:ilvl w:val="1"/>
          <w:numId w:val="16"/>
        </w:numPr>
        <w:pBdr>
          <w:top w:val="nil"/>
          <w:left w:val="nil"/>
          <w:bottom w:val="nil"/>
          <w:right w:val="nil"/>
          <w:between w:val="nil"/>
        </w:pBdr>
        <w:spacing w:after="0" w:line="240" w:lineRule="auto"/>
        <w:rPr>
          <w:rFonts w:ascii="Times New Roman" w:eastAsia="Aptos" w:hAnsi="Times New Roman" w:cs="Times New Roman"/>
        </w:rPr>
      </w:pPr>
      <w:r w:rsidRPr="0016568A">
        <w:rPr>
          <w:rFonts w:ascii="Times New Roman" w:eastAsia="Times New Roman" w:hAnsi="Times New Roman" w:cs="Times New Roman"/>
          <w:sz w:val="24"/>
          <w:szCs w:val="24"/>
        </w:rPr>
        <w:t>(a) </w:t>
      </w:r>
      <w:r w:rsidRPr="0016568A">
        <w:rPr>
          <w:rFonts w:ascii="Times New Roman" w:eastAsia="Times New Roman" w:hAnsi="Times New Roman" w:cs="Times New Roman"/>
          <w:i/>
          <w:iCs/>
          <w:sz w:val="24"/>
          <w:szCs w:val="24"/>
        </w:rPr>
        <w:t>Definitions.</w:t>
      </w:r>
    </w:p>
    <w:p w14:paraId="2A11B4DE" w14:textId="6AF8C2CC"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 xml:space="preserve">American Security Drone Act-covered foreign entity </w:t>
      </w:r>
      <w:r w:rsidRPr="0016568A">
        <w:rPr>
          <w:rFonts w:ascii="Times New Roman" w:eastAsia="Times New Roman" w:hAnsi="Times New Roman" w:cs="Times New Roman"/>
          <w:sz w:val="24"/>
          <w:szCs w:val="24"/>
        </w:rPr>
        <w:t xml:space="preserve">means an entity included on a list developed and maintained by the Federal Acquisition Security Council (FASC) and published in the System for Award Management (SAM) at </w:t>
      </w:r>
      <w:hyperlink r:id="rId29">
        <w:r w:rsidRPr="0016568A">
          <w:rPr>
            <w:rStyle w:val="Hyperlink"/>
            <w:rFonts w:ascii="Times New Roman" w:eastAsia="Times New Roman" w:hAnsi="Times New Roman" w:cs="Times New Roman"/>
            <w:color w:val="auto"/>
            <w:sz w:val="24"/>
            <w:szCs w:val="24"/>
          </w:rPr>
          <w:t>https://www.sam.gov</w:t>
        </w:r>
      </w:hyperlink>
    </w:p>
    <w:p w14:paraId="5FAE650F" w14:textId="25CE2AFE"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 xml:space="preserve">FASC-prohibited unmanned aircraft system </w:t>
      </w:r>
      <w:r w:rsidRPr="0016568A">
        <w:rPr>
          <w:rFonts w:ascii="Times New Roman" w:eastAsia="Times New Roman" w:hAnsi="Times New Roman" w:cs="Times New Roman"/>
          <w:sz w:val="24"/>
          <w:szCs w:val="24"/>
        </w:rPr>
        <w:t xml:space="preserve">means an unmanned aircraft system manufactured or assembled by an American Security Drone Act-covered foreign entity. </w:t>
      </w:r>
    </w:p>
    <w:p w14:paraId="1A3FDB6C" w14:textId="31D49BAA"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 xml:space="preserve">Unmanned aircraft </w:t>
      </w:r>
      <w:r w:rsidRPr="0016568A">
        <w:rPr>
          <w:rFonts w:ascii="Times New Roman" w:eastAsia="Times New Roman" w:hAnsi="Times New Roman" w:cs="Times New Roman"/>
          <w:sz w:val="24"/>
          <w:szCs w:val="24"/>
        </w:rPr>
        <w:t>means an aircraft that is operated without the possibility of direct human intervention from within or on the aircraft.</w:t>
      </w:r>
    </w:p>
    <w:p w14:paraId="77D9E721" w14:textId="6E3C11F2"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i/>
          <w:iCs/>
          <w:sz w:val="24"/>
          <w:szCs w:val="24"/>
        </w:rPr>
        <w:t xml:space="preserve">Unmanned aircraft system </w:t>
      </w:r>
      <w:r w:rsidRPr="0016568A">
        <w:rPr>
          <w:rFonts w:ascii="Times New Roman" w:eastAsia="Times New Roman" w:hAnsi="Times New Roman" w:cs="Times New Roman"/>
          <w:sz w:val="24"/>
          <w:szCs w:val="24"/>
        </w:rPr>
        <w:t xml:space="preserve">means an unmanned aircraft and associated elements (including communication links and the components that control the unmanned aircraft) that are required for the operator to operate safely and efficiently in the national airspace system. </w:t>
      </w:r>
    </w:p>
    <w:p w14:paraId="2D276985" w14:textId="767DE5FD" w:rsidR="18583B53" w:rsidRPr="0016568A" w:rsidRDefault="18583B53" w:rsidP="00B07180">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(b) </w:t>
      </w:r>
      <w:r w:rsidRPr="0016568A">
        <w:rPr>
          <w:rFonts w:ascii="Times New Roman" w:eastAsia="Times New Roman" w:hAnsi="Times New Roman" w:cs="Times New Roman"/>
          <w:i/>
          <w:iCs/>
          <w:sz w:val="24"/>
          <w:szCs w:val="24"/>
        </w:rPr>
        <w:t xml:space="preserve">Prohibition. </w:t>
      </w:r>
      <w:r w:rsidRPr="0016568A">
        <w:rPr>
          <w:rFonts w:ascii="Times New Roman" w:eastAsia="Times New Roman" w:hAnsi="Times New Roman" w:cs="Times New Roman"/>
          <w:sz w:val="24"/>
          <w:szCs w:val="24"/>
        </w:rPr>
        <w:t xml:space="preserve">Recipients of funding under this Notice of Funding Opportunity (including subawards and subcontracts issued by the recipient) will be prohibited from: </w:t>
      </w:r>
    </w:p>
    <w:p w14:paraId="521DB4AA" w14:textId="05FDFFB2"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delivering any FASC-prohibited unmanned aircraft system, which includes unmanned aircraft (i.e., drones) and associated elements</w:t>
      </w:r>
    </w:p>
    <w:p w14:paraId="639494C7" w14:textId="244484D8"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Operating a FASC-prohibited unmanned aircraft system in the performance of the award; and </w:t>
      </w:r>
    </w:p>
    <w:p w14:paraId="208932AD" w14:textId="66D38480" w:rsidR="18583B53" w:rsidRPr="0016568A" w:rsidRDefault="18583B53" w:rsidP="00B07180">
      <w:pPr>
        <w:pStyle w:val="ListParagraph"/>
        <w:numPr>
          <w:ilvl w:val="2"/>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Using Federal funds for the purchase or operation of a FASC-prohibited unmanned aircraft system. </w:t>
      </w:r>
    </w:p>
    <w:p w14:paraId="5413D36F" w14:textId="32B61C66" w:rsidR="18583B53" w:rsidRPr="0016568A" w:rsidRDefault="18583B53" w:rsidP="00B07180">
      <w:pPr>
        <w:pStyle w:val="ListParagraph"/>
        <w:numPr>
          <w:ilvl w:val="1"/>
          <w:numId w:val="1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c) </w:t>
      </w:r>
      <w:r w:rsidRPr="0016568A">
        <w:rPr>
          <w:rFonts w:ascii="Times New Roman" w:eastAsia="Times New Roman" w:hAnsi="Times New Roman" w:cs="Times New Roman"/>
          <w:i/>
          <w:iCs/>
          <w:sz w:val="24"/>
          <w:szCs w:val="24"/>
        </w:rPr>
        <w:t>Exemptions, exceptions, and waivers.</w:t>
      </w:r>
      <w:r w:rsidRPr="0016568A">
        <w:rPr>
          <w:rFonts w:ascii="Times New Roman" w:eastAsia="Times New Roman" w:hAnsi="Times New Roman" w:cs="Times New Roman"/>
          <w:sz w:val="24"/>
          <w:szCs w:val="24"/>
        </w:rPr>
        <w:t> The prohibitions described above will not apply if the agency determines that an exemption, exception, or waiver applies and the award indicates that such a determination has been made. [See sections 1823 through 1825 and 1832 of Public Law 118-31 ( </w:t>
      </w:r>
      <w:hyperlink r:id="rId30">
        <w:r w:rsidRPr="0016568A">
          <w:rPr>
            <w:rStyle w:val="Hyperlink"/>
            <w:rFonts w:ascii="Times New Roman" w:eastAsia="Times New Roman" w:hAnsi="Times New Roman" w:cs="Times New Roman"/>
            <w:color w:val="auto"/>
            <w:sz w:val="24"/>
            <w:szCs w:val="24"/>
          </w:rPr>
          <w:t>41 U.S.C. 3901</w:t>
        </w:r>
      </w:hyperlink>
      <w:r w:rsidRPr="0016568A">
        <w:rPr>
          <w:rFonts w:ascii="Times New Roman" w:eastAsia="Times New Roman" w:hAnsi="Times New Roman" w:cs="Times New Roman"/>
          <w:sz w:val="24"/>
          <w:szCs w:val="24"/>
        </w:rPr>
        <w:t> note prec.) for statutory requirements pertaining to exemptions, exceptions, and waivers.].</w:t>
      </w:r>
    </w:p>
    <w:p w14:paraId="149EDAD4" w14:textId="4157E5CB" w:rsidR="3F53DE01" w:rsidRPr="0016568A" w:rsidRDefault="3F53DE01" w:rsidP="00B07180">
      <w:pPr>
        <w:pStyle w:val="ListParagraph"/>
        <w:pBdr>
          <w:top w:val="nil"/>
          <w:left w:val="nil"/>
          <w:bottom w:val="nil"/>
          <w:right w:val="nil"/>
          <w:between w:val="nil"/>
        </w:pBdr>
        <w:spacing w:after="0" w:line="240" w:lineRule="auto"/>
        <w:ind w:left="1440"/>
        <w:rPr>
          <w:rFonts w:ascii="Times New Roman" w:eastAsia="Times New Roman" w:hAnsi="Times New Roman" w:cs="Times New Roman"/>
          <w:sz w:val="24"/>
          <w:szCs w:val="24"/>
        </w:rPr>
      </w:pPr>
    </w:p>
    <w:p w14:paraId="168FEA03" w14:textId="364AE531" w:rsidR="669C950A" w:rsidRPr="0016568A" w:rsidRDefault="669C950A" w:rsidP="00B07180">
      <w:pPr>
        <w:pStyle w:val="ListParagraph"/>
        <w:numPr>
          <w:ilvl w:val="0"/>
          <w:numId w:val="16"/>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Pre-Award Costs</w:t>
      </w:r>
      <w:r w:rsidRPr="0016568A">
        <w:rPr>
          <w:rFonts w:ascii="Times New Roman" w:eastAsia="Times New Roman" w:hAnsi="Times New Roman" w:cs="Times New Roman"/>
          <w:sz w:val="24"/>
          <w:szCs w:val="24"/>
        </w:rPr>
        <w:t xml:space="preserve">: Pre-award costs are not an allowable expense for this funding opportunity.   </w:t>
      </w:r>
    </w:p>
    <w:p w14:paraId="77758BC6" w14:textId="6B4301AC" w:rsidR="007A0708" w:rsidRPr="0016568A" w:rsidRDefault="007A0708" w:rsidP="00B07180">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Construction</w:t>
      </w:r>
      <w:r w:rsidRPr="0016568A">
        <w:rPr>
          <w:rFonts w:ascii="Times New Roman" w:eastAsia="Times New Roman" w:hAnsi="Times New Roman" w:cs="Times New Roman"/>
          <w:sz w:val="24"/>
          <w:szCs w:val="24"/>
        </w:rPr>
        <w:t xml:space="preserve">:  Any award made as a result of this NOFO will not allow for construction activities or costs. </w:t>
      </w:r>
    </w:p>
    <w:p w14:paraId="389F7EFD" w14:textId="1C317373" w:rsidR="007D20D2" w:rsidRPr="0016568A" w:rsidRDefault="669C950A" w:rsidP="00B07180">
      <w:pPr>
        <w:pStyle w:val="ListParagraph"/>
        <w:numPr>
          <w:ilvl w:val="0"/>
          <w:numId w:val="16"/>
        </w:numPr>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 xml:space="preserve">Direct Social Services: </w:t>
      </w:r>
      <w:r w:rsidR="082337D0" w:rsidRPr="0016568A">
        <w:rPr>
          <w:rFonts w:ascii="Times New Roman" w:eastAsia="Times New Roman" w:hAnsi="Times New Roman" w:cs="Times New Roman"/>
          <w:sz w:val="24"/>
          <w:szCs w:val="24"/>
        </w:rPr>
        <w:t xml:space="preserve"> </w:t>
      </w:r>
      <w:r w:rsidR="66AC5703" w:rsidRPr="0016568A">
        <w:rPr>
          <w:rFonts w:ascii="Times New Roman" w:eastAsia="Times New Roman" w:hAnsi="Times New Roman" w:cs="Times New Roman"/>
          <w:sz w:val="24"/>
          <w:szCs w:val="24"/>
        </w:rPr>
        <w:t>Costs that cover and provide d</w:t>
      </w:r>
      <w:r w:rsidR="082337D0" w:rsidRPr="0016568A">
        <w:rPr>
          <w:rFonts w:ascii="Times New Roman" w:eastAsia="Times New Roman" w:hAnsi="Times New Roman" w:cs="Times New Roman"/>
          <w:sz w:val="24"/>
          <w:szCs w:val="24"/>
        </w:rPr>
        <w:t>irect social services, such as welfare, charity, health or economic relief, are unallo</w:t>
      </w:r>
      <w:r w:rsidR="235E2B2F" w:rsidRPr="0016568A">
        <w:rPr>
          <w:rFonts w:ascii="Times New Roman" w:eastAsia="Times New Roman" w:hAnsi="Times New Roman" w:cs="Times New Roman"/>
          <w:sz w:val="24"/>
          <w:szCs w:val="24"/>
        </w:rPr>
        <w:t xml:space="preserve">wable. </w:t>
      </w:r>
      <w:r w:rsidR="13264301" w:rsidRPr="0016568A">
        <w:rPr>
          <w:rFonts w:ascii="Times New Roman" w:eastAsia="Times New Roman" w:hAnsi="Times New Roman" w:cs="Times New Roman"/>
          <w:sz w:val="24"/>
          <w:szCs w:val="24"/>
        </w:rPr>
        <w:t xml:space="preserve">Medical assistance, such as costs to include medical professionals, including but not limited to doctors, nurses, and psychiatrists to participate in the project activities are not allowed. </w:t>
      </w:r>
      <w:r w:rsidRPr="0016568A">
        <w:rPr>
          <w:rFonts w:ascii="Times New Roman" w:hAnsi="Times New Roman" w:cs="Times New Roman"/>
        </w:rPr>
        <w:br/>
      </w:r>
    </w:p>
    <w:p w14:paraId="39D85E6F" w14:textId="618A5C89" w:rsidR="007D20D2" w:rsidRPr="0016568A" w:rsidRDefault="007D20D2" w:rsidP="00640FD8">
      <w:pPr>
        <w:pStyle w:val="Heading5"/>
        <w:numPr>
          <w:ilvl w:val="0"/>
          <w:numId w:val="30"/>
        </w:numPr>
        <w:spacing w:before="0" w:line="240" w:lineRule="auto"/>
        <w:ind w:left="360"/>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Other Submission Requirements</w:t>
      </w:r>
      <w:r w:rsidR="00F03FDC" w:rsidRPr="0016568A">
        <w:rPr>
          <w:rFonts w:ascii="Times New Roman" w:eastAsia="Times New Roman" w:hAnsi="Times New Roman" w:cs="Times New Roman"/>
          <w:b/>
          <w:bCs/>
          <w:i/>
          <w:iCs/>
          <w:color w:val="auto"/>
          <w:sz w:val="24"/>
          <w:szCs w:val="24"/>
        </w:rPr>
        <w:t>: Copyrights and Proprietary Information</w:t>
      </w:r>
    </w:p>
    <w:p w14:paraId="4F2E3E46" w14:textId="258D1E89" w:rsidR="00F03FDC" w:rsidRPr="0016568A" w:rsidRDefault="00F03FDC" w:rsidP="00B07180">
      <w:pPr>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r w:rsidR="00D942AA" w:rsidRPr="0016568A">
        <w:rPr>
          <w:rFonts w:ascii="Times New Roman" w:eastAsia="Times New Roman" w:hAnsi="Times New Roman" w:cs="Times New Roman"/>
          <w:sz w:val="24"/>
          <w:szCs w:val="24"/>
        </w:rPr>
        <w:t>.</w:t>
      </w:r>
    </w:p>
    <w:p w14:paraId="7B4B4954" w14:textId="77777777" w:rsidR="00F03FDC" w:rsidRPr="0016568A" w:rsidRDefault="00F03FDC" w:rsidP="00B07180">
      <w:pPr>
        <w:spacing w:after="0" w:line="240" w:lineRule="auto"/>
        <w:ind w:left="360"/>
        <w:rPr>
          <w:rFonts w:ascii="Times New Roman" w:eastAsia="Times New Roman" w:hAnsi="Times New Roman" w:cs="Times New Roman"/>
          <w:sz w:val="24"/>
          <w:szCs w:val="24"/>
        </w:rPr>
      </w:pPr>
    </w:p>
    <w:p w14:paraId="76ABDF46" w14:textId="07357EE3" w:rsidR="00F03FDC" w:rsidRPr="0016568A" w:rsidRDefault="71378569" w:rsidP="00B07180">
      <w:pPr>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Applicants must acquire all required registrations and rights in the United States and </w:t>
      </w:r>
      <w:r w:rsidR="00AE1591" w:rsidRPr="0016568A">
        <w:rPr>
          <w:rFonts w:ascii="Times New Roman" w:eastAsia="Times New Roman" w:hAnsi="Times New Roman" w:cs="Times New Roman"/>
          <w:sz w:val="24"/>
          <w:szCs w:val="24"/>
        </w:rPr>
        <w:t>Albania</w:t>
      </w:r>
      <w:r w:rsidR="009B31C2" w:rsidRPr="0016568A">
        <w:rPr>
          <w:rFonts w:ascii="Times New Roman" w:eastAsia="Times New Roman" w:hAnsi="Times New Roman" w:cs="Times New Roman"/>
          <w:sz w:val="24"/>
          <w:szCs w:val="24"/>
        </w:rPr>
        <w:t xml:space="preserve">. </w:t>
      </w:r>
      <w:r w:rsidRPr="0016568A">
        <w:rPr>
          <w:rFonts w:ascii="Times New Roman" w:eastAsia="Times New Roman" w:hAnsi="Times New Roman" w:cs="Times New Roman"/>
          <w:sz w:val="24"/>
          <w:szCs w:val="24"/>
        </w:rPr>
        <w:t xml:space="preserve">All intellectual property considerations and rights must be fully met in the United States and </w:t>
      </w:r>
      <w:r w:rsidR="009B31C2" w:rsidRPr="0016568A">
        <w:rPr>
          <w:rFonts w:ascii="Times New Roman" w:eastAsia="Times New Roman" w:hAnsi="Times New Roman" w:cs="Times New Roman"/>
          <w:sz w:val="24"/>
          <w:szCs w:val="24"/>
        </w:rPr>
        <w:t xml:space="preserve">Albania. </w:t>
      </w:r>
      <w:r w:rsidRPr="0016568A">
        <w:rPr>
          <w:rFonts w:ascii="Times New Roman" w:eastAsia="Times New Roman" w:hAnsi="Times New Roman" w:cs="Times New Roman"/>
          <w:sz w:val="24"/>
          <w:szCs w:val="24"/>
        </w:rPr>
        <w:t xml:space="preserve">  </w:t>
      </w:r>
      <w:r w:rsidR="00F03FDC" w:rsidRPr="0016568A">
        <w:rPr>
          <w:rFonts w:ascii="Times New Roman" w:eastAsia="Times New Roman" w:hAnsi="Times New Roman" w:cs="Times New Roman"/>
          <w:sz w:val="24"/>
          <w:szCs w:val="24"/>
        </w:rPr>
        <w:t> </w:t>
      </w:r>
    </w:p>
    <w:p w14:paraId="63D405F3" w14:textId="77777777" w:rsidR="00F03FDC" w:rsidRPr="0016568A" w:rsidRDefault="00F03FDC" w:rsidP="00B07180">
      <w:pPr>
        <w:spacing w:after="0" w:line="240" w:lineRule="auto"/>
        <w:ind w:left="360"/>
        <w:rPr>
          <w:rFonts w:ascii="Times New Roman" w:eastAsia="Times New Roman" w:hAnsi="Times New Roman" w:cs="Times New Roman"/>
          <w:sz w:val="24"/>
          <w:szCs w:val="24"/>
        </w:rPr>
      </w:pPr>
    </w:p>
    <w:p w14:paraId="100D9000" w14:textId="11FC7C40" w:rsidR="000E07D5" w:rsidRPr="0016568A" w:rsidRDefault="71378569" w:rsidP="00B07180">
      <w:pPr>
        <w:spacing w:after="20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Any sub-recipient organization must also meet all the U.S. and </w:t>
      </w:r>
      <w:r w:rsidR="009B31C2" w:rsidRPr="0016568A">
        <w:rPr>
          <w:rFonts w:ascii="Times New Roman" w:eastAsia="Times New Roman" w:hAnsi="Times New Roman" w:cs="Times New Roman"/>
          <w:sz w:val="24"/>
          <w:szCs w:val="24"/>
        </w:rPr>
        <w:t>Albania</w:t>
      </w:r>
      <w:r w:rsidRPr="0016568A">
        <w:rPr>
          <w:rFonts w:ascii="Times New Roman" w:eastAsia="Times New Roman" w:hAnsi="Times New Roman" w:cs="Times New Roman"/>
          <w:sz w:val="24"/>
          <w:szCs w:val="24"/>
        </w:rPr>
        <w:t xml:space="preserve"> requirements described above.</w:t>
      </w:r>
    </w:p>
    <w:p w14:paraId="62CE286D" w14:textId="469578D6" w:rsidR="004D622A" w:rsidRPr="0016568A" w:rsidRDefault="0012664D" w:rsidP="00640FD8">
      <w:pPr>
        <w:pStyle w:val="Heading3"/>
        <w:numPr>
          <w:ilvl w:val="0"/>
          <w:numId w:val="22"/>
        </w:numPr>
        <w:spacing w:before="0" w:line="240" w:lineRule="auto"/>
        <w:ind w:left="360"/>
        <w:rPr>
          <w:rFonts w:ascii="Times New Roman" w:eastAsia="Times New Roman" w:hAnsi="Times New Roman" w:cs="Times New Roman"/>
          <w:b/>
          <w:bCs/>
          <w:color w:val="auto"/>
        </w:rPr>
      </w:pPr>
      <w:bookmarkStart w:id="6" w:name="_Toc1794157959"/>
      <w:r w:rsidRPr="0016568A">
        <w:rPr>
          <w:rFonts w:ascii="Times New Roman" w:eastAsia="Times New Roman" w:hAnsi="Times New Roman" w:cs="Times New Roman"/>
          <w:b/>
          <w:bCs/>
          <w:color w:val="auto"/>
        </w:rPr>
        <w:t>A</w:t>
      </w:r>
      <w:r w:rsidR="25D48ECC" w:rsidRPr="0016568A">
        <w:rPr>
          <w:rFonts w:ascii="Times New Roman" w:eastAsia="Times New Roman" w:hAnsi="Times New Roman" w:cs="Times New Roman"/>
          <w:b/>
          <w:bCs/>
          <w:color w:val="auto"/>
        </w:rPr>
        <w:t>PPLICATION REVIEW INFORMATION</w:t>
      </w:r>
      <w:bookmarkEnd w:id="6"/>
    </w:p>
    <w:p w14:paraId="5887DA31" w14:textId="77777777" w:rsidR="00522D73" w:rsidRPr="0016568A" w:rsidRDefault="00522D73" w:rsidP="00640FD8">
      <w:pPr>
        <w:spacing w:line="240" w:lineRule="auto"/>
        <w:rPr>
          <w:rFonts w:ascii="Times New Roman" w:eastAsia="Times New Roman" w:hAnsi="Times New Roman" w:cs="Times New Roman"/>
        </w:rPr>
      </w:pPr>
    </w:p>
    <w:p w14:paraId="3CD5199A" w14:textId="48FC4FCF" w:rsidR="004D622A" w:rsidRPr="0016568A" w:rsidRDefault="00562B48" w:rsidP="00640FD8">
      <w:pPr>
        <w:pStyle w:val="Heading5"/>
        <w:numPr>
          <w:ilvl w:val="0"/>
          <w:numId w:val="32"/>
        </w:numPr>
        <w:spacing w:before="0" w:line="240" w:lineRule="auto"/>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 xml:space="preserve">Review </w:t>
      </w:r>
      <w:r w:rsidR="004D622A" w:rsidRPr="0016568A">
        <w:rPr>
          <w:rFonts w:ascii="Times New Roman" w:eastAsia="Times New Roman" w:hAnsi="Times New Roman" w:cs="Times New Roman"/>
          <w:b/>
          <w:bCs/>
          <w:i/>
          <w:iCs/>
          <w:color w:val="auto"/>
          <w:sz w:val="24"/>
          <w:szCs w:val="24"/>
        </w:rPr>
        <w:t>Criteria</w:t>
      </w:r>
    </w:p>
    <w:p w14:paraId="6A0841D6" w14:textId="2E6544C7" w:rsidR="7414FB46" w:rsidRPr="0016568A" w:rsidRDefault="1742F3E1"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Criteria:  Each application submitted under this announcement will be evaluated and rated on the basis of the criteria enumerated below. The criteria are designed to assess the quality of the proposed project, and to determine the likelihood of its success.  </w:t>
      </w:r>
    </w:p>
    <w:p w14:paraId="471DF379" w14:textId="6515910E" w:rsidR="7DD9E9AD" w:rsidRPr="0016568A" w:rsidRDefault="7DD9E9AD" w:rsidP="00B07180">
      <w:pPr>
        <w:spacing w:after="0" w:line="240" w:lineRule="auto"/>
        <w:rPr>
          <w:rFonts w:ascii="Times New Roman" w:eastAsia="Times New Roman" w:hAnsi="Times New Roman" w:cs="Times New Roman"/>
          <w:sz w:val="24"/>
          <w:szCs w:val="24"/>
        </w:rPr>
      </w:pPr>
    </w:p>
    <w:p w14:paraId="6E6474FB" w14:textId="234CA948" w:rsidR="1742F3E1" w:rsidRPr="0016568A" w:rsidRDefault="1742F3E1" w:rsidP="00167CA4">
      <w:pPr>
        <w:pStyle w:val="ListParagraph"/>
        <w:numPr>
          <w:ilvl w:val="0"/>
          <w:numId w:val="48"/>
        </w:num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Quality and Feasibility of the Program Idea</w:t>
      </w:r>
      <w:r w:rsidRPr="0016568A">
        <w:rPr>
          <w:rFonts w:ascii="Times New Roman" w:eastAsia="Times New Roman" w:hAnsi="Times New Roman" w:cs="Times New Roman"/>
          <w:sz w:val="24"/>
          <w:szCs w:val="24"/>
        </w:rPr>
        <w:t xml:space="preserve"> – </w:t>
      </w:r>
      <w:r w:rsidR="00712A5C" w:rsidRPr="0016568A">
        <w:rPr>
          <w:rFonts w:ascii="Times New Roman" w:eastAsia="Times New Roman" w:hAnsi="Times New Roman" w:cs="Times New Roman"/>
          <w:sz w:val="24"/>
          <w:szCs w:val="24"/>
        </w:rPr>
        <w:t>25</w:t>
      </w:r>
      <w:r w:rsidRPr="0016568A">
        <w:rPr>
          <w:rFonts w:ascii="Times New Roman" w:eastAsia="Times New Roman" w:hAnsi="Times New Roman" w:cs="Times New Roman"/>
          <w:sz w:val="24"/>
          <w:szCs w:val="24"/>
        </w:rPr>
        <w:t xml:space="preserve"> points:  </w:t>
      </w:r>
      <w:r w:rsidR="4A7DC7D5" w:rsidRPr="0016568A">
        <w:rPr>
          <w:rFonts w:ascii="Times New Roman" w:eastAsia="Times New Roman" w:hAnsi="Times New Roman" w:cs="Times New Roman"/>
          <w:sz w:val="24"/>
          <w:szCs w:val="24"/>
        </w:rPr>
        <w:t>The program idea should be innovative and well developed, with sufficient detail about how project activities will be carried out. The proposals should demonstrate originality and outline clear, achievable objectives that align directly with the priorities and requirements of the NOFO. The proposal includes a reasonable implementation timeline, and the project scope is appropriate and clearly defined. Finally, the proposal aligns with the following:</w:t>
      </w:r>
    </w:p>
    <w:p w14:paraId="6B7DA007" w14:textId="6D8C095D" w:rsidR="4A7DC7D5" w:rsidRPr="0016568A" w:rsidRDefault="4A7DC7D5" w:rsidP="00B07180">
      <w:pPr>
        <w:pStyle w:val="ListParagraph"/>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project clearly demonstrates a direct contribution to current U.S. foreign policy priorities. </w:t>
      </w:r>
    </w:p>
    <w:p w14:paraId="014B2042" w14:textId="581948C3" w:rsidR="4A7DC7D5" w:rsidRPr="0016568A" w:rsidRDefault="4A7DC7D5" w:rsidP="00B07180">
      <w:pPr>
        <w:pStyle w:val="ListParagraph"/>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project will positively impact America’s reputation among foreign government partners.</w:t>
      </w:r>
    </w:p>
    <w:p w14:paraId="39D062CC" w14:textId="26B0C966" w:rsidR="4A7DC7D5" w:rsidRPr="0016568A" w:rsidRDefault="4A7DC7D5" w:rsidP="00B07180">
      <w:pPr>
        <w:pStyle w:val="ListParagraph"/>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project will positively impact American’s reputation among foreign publics. </w:t>
      </w:r>
    </w:p>
    <w:p w14:paraId="23EC3143" w14:textId="6F9CEE34" w:rsidR="4A7DC7D5" w:rsidRPr="0016568A" w:rsidRDefault="4A7DC7D5" w:rsidP="00B07180">
      <w:pPr>
        <w:pStyle w:val="ListParagraph"/>
        <w:numPr>
          <w:ilvl w:val="1"/>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The proposal does not include any activities contrary to the following Executive Orders:</w:t>
      </w:r>
    </w:p>
    <w:p w14:paraId="1DFE898B" w14:textId="3593377E" w:rsidR="4A7DC7D5" w:rsidRPr="0016568A" w:rsidRDefault="4A7DC7D5" w:rsidP="00B07180">
      <w:pPr>
        <w:pStyle w:val="ListParagraph"/>
        <w:numPr>
          <w:ilvl w:val="2"/>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Executive Order 14173: </w:t>
      </w:r>
      <w:hyperlink r:id="rId31">
        <w:r w:rsidRPr="0016568A">
          <w:rPr>
            <w:rStyle w:val="Hyperlink"/>
            <w:rFonts w:ascii="Times New Roman" w:eastAsia="Times New Roman" w:hAnsi="Times New Roman" w:cs="Times New Roman"/>
            <w:color w:val="auto"/>
            <w:sz w:val="24"/>
            <w:szCs w:val="24"/>
          </w:rPr>
          <w:t>"Ending Illegal Discrimination and Restoring Merit-Based Opportunity</w:t>
        </w:r>
      </w:hyperlink>
    </w:p>
    <w:p w14:paraId="2707DD03" w14:textId="125BB934" w:rsidR="4A7DC7D5" w:rsidRPr="0016568A" w:rsidRDefault="4A7DC7D5" w:rsidP="00B07180">
      <w:pPr>
        <w:pStyle w:val="ListParagraph"/>
        <w:numPr>
          <w:ilvl w:val="2"/>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Executive Order 14287: </w:t>
      </w:r>
      <w:hyperlink r:id="rId32">
        <w:r w:rsidRPr="0016568A">
          <w:rPr>
            <w:rStyle w:val="Hyperlink"/>
            <w:rFonts w:ascii="Times New Roman" w:eastAsia="Times New Roman" w:hAnsi="Times New Roman" w:cs="Times New Roman"/>
            <w:color w:val="auto"/>
            <w:sz w:val="24"/>
            <w:szCs w:val="24"/>
          </w:rPr>
          <w:t>“Protecting American Communities from Criminal Aliens”</w:t>
        </w:r>
      </w:hyperlink>
    </w:p>
    <w:p w14:paraId="0EB5A2A2" w14:textId="62E22E9A" w:rsidR="4A7DC7D5" w:rsidRPr="0016568A" w:rsidRDefault="4A7DC7D5" w:rsidP="00B07180">
      <w:pPr>
        <w:pStyle w:val="ListParagraph"/>
        <w:numPr>
          <w:ilvl w:val="2"/>
          <w:numId w:val="1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Executive Order 14168: </w:t>
      </w:r>
      <w:hyperlink r:id="rId33">
        <w:r w:rsidRPr="0016568A">
          <w:rPr>
            <w:rStyle w:val="Hyperlink"/>
            <w:rFonts w:ascii="Times New Roman" w:eastAsia="Times New Roman" w:hAnsi="Times New Roman" w:cs="Times New Roman"/>
            <w:color w:val="auto"/>
            <w:sz w:val="24"/>
            <w:szCs w:val="24"/>
          </w:rPr>
          <w:t>Defending Women from Gender Ideology Extremism and Restoring Biological Truth to the Federal Government</w:t>
        </w:r>
      </w:hyperlink>
    </w:p>
    <w:p w14:paraId="21DA7E4E" w14:textId="5EC4BAF6" w:rsidR="7BA84D32" w:rsidRPr="0016568A" w:rsidRDefault="7BA84D32" w:rsidP="00B07180">
      <w:pPr>
        <w:pStyle w:val="ListParagraph"/>
        <w:spacing w:after="0" w:line="240" w:lineRule="auto"/>
        <w:rPr>
          <w:rFonts w:ascii="Times New Roman" w:eastAsia="Times New Roman" w:hAnsi="Times New Roman" w:cs="Times New Roman"/>
          <w:sz w:val="24"/>
          <w:szCs w:val="24"/>
        </w:rPr>
      </w:pPr>
    </w:p>
    <w:p w14:paraId="0E0FFC7E" w14:textId="77777777" w:rsidR="00E71CC3" w:rsidRPr="0016568A" w:rsidRDefault="00E71CC3" w:rsidP="00B07180">
      <w:pPr>
        <w:pStyle w:val="ListParagraph"/>
        <w:spacing w:after="0" w:line="240" w:lineRule="auto"/>
        <w:rPr>
          <w:rFonts w:ascii="Times New Roman" w:eastAsia="Times New Roman" w:hAnsi="Times New Roman" w:cs="Times New Roman"/>
          <w:sz w:val="24"/>
          <w:szCs w:val="24"/>
        </w:rPr>
      </w:pPr>
    </w:p>
    <w:p w14:paraId="113BC359" w14:textId="464F9003" w:rsidR="7414FB46" w:rsidRPr="0016568A" w:rsidRDefault="1742F3E1" w:rsidP="00B07180">
      <w:pPr>
        <w:pStyle w:val="ListParagraph"/>
        <w:numPr>
          <w:ilvl w:val="0"/>
          <w:numId w:val="12"/>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Organizational Capacity and Record on Previous Grants</w:t>
      </w:r>
      <w:r w:rsidRPr="0016568A">
        <w:rPr>
          <w:rFonts w:ascii="Times New Roman" w:eastAsia="Times New Roman" w:hAnsi="Times New Roman" w:cs="Times New Roman"/>
          <w:sz w:val="24"/>
          <w:szCs w:val="24"/>
        </w:rPr>
        <w:t xml:space="preserve"> – 25 points:  </w:t>
      </w:r>
    </w:p>
    <w:p w14:paraId="64C46FBC" w14:textId="73C2632C" w:rsidR="2BACD5CE" w:rsidRPr="0016568A" w:rsidRDefault="2BACD5CE" w:rsidP="00B07180">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project proposal demonstrates that the organization has sufficient expertise, skills, and human resources to implement the project, including internal controls in place to manage federal funds.</w:t>
      </w:r>
    </w:p>
    <w:p w14:paraId="4E73C7D3" w14:textId="4D3C9967" w:rsidR="2BACD5CE" w:rsidRPr="0016568A" w:rsidRDefault="2BACD5CE" w:rsidP="00B07180">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organization demonstrates that it has a clear understanding of the underlying issue that the project will address. </w:t>
      </w:r>
    </w:p>
    <w:p w14:paraId="580BB397" w14:textId="16C0F96A" w:rsidR="2BACD5CE" w:rsidRPr="0016568A" w:rsidRDefault="2BACD5CE" w:rsidP="00B07180">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organization demonstrates capacity for successful planning and responsible fiscal management. This includes a financial management system, a bank account, and if applicable, satisfactory audit findings.</w:t>
      </w:r>
    </w:p>
    <w:p w14:paraId="0496162F" w14:textId="1D0682D3" w:rsidR="2BACD5CE" w:rsidRPr="0016568A" w:rsidRDefault="2BACD5CE" w:rsidP="00B07180">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lastRenderedPageBreak/>
        <w:t xml:space="preserve">Applicants who have received grant funds previously have been compliant with applicable rules and regulations, including the Award Provisions and Standard Terms and Conditions.   </w:t>
      </w:r>
    </w:p>
    <w:p w14:paraId="3A02FFD2" w14:textId="2AC057AB" w:rsidR="2BACD5CE" w:rsidRPr="0016568A" w:rsidRDefault="2BACD5CE" w:rsidP="00B07180">
      <w:pPr>
        <w:pStyle w:val="ListParagraph"/>
        <w:numPr>
          <w:ilvl w:val="1"/>
          <w:numId w:val="15"/>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6FD3928C" w14:textId="742370EE" w:rsidR="7414FB46" w:rsidRPr="0016568A" w:rsidRDefault="7414FB46"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 </w:t>
      </w:r>
    </w:p>
    <w:p w14:paraId="45161DAC" w14:textId="44928EFA" w:rsidR="7414FB46" w:rsidRPr="0016568A" w:rsidRDefault="1742F3E1" w:rsidP="00B07180">
      <w:pPr>
        <w:pStyle w:val="ListParagraph"/>
        <w:numPr>
          <w:ilvl w:val="0"/>
          <w:numId w:val="11"/>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Project Planning/Ability to Achieve Objectives</w:t>
      </w:r>
      <w:r w:rsidRPr="0016568A">
        <w:rPr>
          <w:rFonts w:ascii="Times New Roman" w:eastAsia="Times New Roman" w:hAnsi="Times New Roman" w:cs="Times New Roman"/>
          <w:sz w:val="24"/>
          <w:szCs w:val="24"/>
        </w:rPr>
        <w:t xml:space="preserve"> – 20 points: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14:paraId="5F876F26" w14:textId="09575804" w:rsidR="7414FB46" w:rsidRPr="0016568A" w:rsidRDefault="7414FB46"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 </w:t>
      </w:r>
    </w:p>
    <w:p w14:paraId="2CE6F8A9" w14:textId="1F76CC09" w:rsidR="7414FB46" w:rsidRPr="0016568A" w:rsidRDefault="1742F3E1" w:rsidP="00B07180">
      <w:pPr>
        <w:pStyle w:val="ListParagraph"/>
        <w:numPr>
          <w:ilvl w:val="0"/>
          <w:numId w:val="10"/>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 xml:space="preserve">Budget </w:t>
      </w:r>
      <w:r w:rsidRPr="0016568A">
        <w:rPr>
          <w:rFonts w:ascii="Times New Roman" w:eastAsia="Times New Roman" w:hAnsi="Times New Roman" w:cs="Times New Roman"/>
          <w:sz w:val="24"/>
          <w:szCs w:val="24"/>
        </w:rPr>
        <w:t>– 1</w:t>
      </w:r>
      <w:r w:rsidR="00712A5C" w:rsidRPr="0016568A">
        <w:rPr>
          <w:rFonts w:ascii="Times New Roman" w:eastAsia="Times New Roman" w:hAnsi="Times New Roman" w:cs="Times New Roman"/>
          <w:sz w:val="24"/>
          <w:szCs w:val="24"/>
        </w:rPr>
        <w:t>5</w:t>
      </w:r>
      <w:r w:rsidRPr="0016568A">
        <w:rPr>
          <w:rFonts w:ascii="Times New Roman" w:eastAsia="Times New Roman" w:hAnsi="Times New Roman" w:cs="Times New Roman"/>
          <w:sz w:val="24"/>
          <w:szCs w:val="24"/>
        </w:rPr>
        <w:t xml:space="preserve"> points: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7ABD8A3F" w14:textId="6E00F301" w:rsidR="7414FB46" w:rsidRPr="0016568A" w:rsidRDefault="7414FB46"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 </w:t>
      </w:r>
    </w:p>
    <w:p w14:paraId="7FF8F523" w14:textId="63D128A6" w:rsidR="7414FB46" w:rsidRPr="0016568A" w:rsidRDefault="1742F3E1" w:rsidP="00B07180">
      <w:pPr>
        <w:pStyle w:val="ListParagraph"/>
        <w:numPr>
          <w:ilvl w:val="0"/>
          <w:numId w:val="9"/>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Monitoring and Evaluation</w:t>
      </w:r>
      <w:r w:rsidRPr="0016568A">
        <w:rPr>
          <w:rFonts w:ascii="Times New Roman" w:eastAsia="Times New Roman" w:hAnsi="Times New Roman" w:cs="Times New Roman"/>
          <w:sz w:val="24"/>
          <w:szCs w:val="24"/>
        </w:rPr>
        <w:t xml:space="preserve"> - 10 points: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The proposal presents a clear theory of change on how the program will address that problem.  Use of the suggested template will satisfy these requirements.  Funded projects will have their plans finalized during the negotiation phase, and monitoring plans may be subject to periodic updates throughout the life of the project. </w:t>
      </w:r>
    </w:p>
    <w:p w14:paraId="2C3A2C45" w14:textId="1DA2E838" w:rsidR="7414FB46" w:rsidRPr="0016568A" w:rsidRDefault="7414FB46" w:rsidP="00B07180">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 </w:t>
      </w:r>
    </w:p>
    <w:p w14:paraId="7A6528DA" w14:textId="5F5D38DE" w:rsidR="7414FB46" w:rsidRPr="0016568A" w:rsidRDefault="1742F3E1" w:rsidP="00B07180">
      <w:pPr>
        <w:pStyle w:val="ListParagraph"/>
        <w:numPr>
          <w:ilvl w:val="0"/>
          <w:numId w:val="8"/>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Sustainability</w:t>
      </w:r>
      <w:r w:rsidRPr="0016568A">
        <w:rPr>
          <w:rFonts w:ascii="Times New Roman" w:eastAsia="Times New Roman" w:hAnsi="Times New Roman" w:cs="Times New Roman"/>
          <w:sz w:val="24"/>
          <w:szCs w:val="24"/>
        </w:rPr>
        <w:t xml:space="preserve"> – </w:t>
      </w:r>
      <w:r w:rsidR="3ECC8778" w:rsidRPr="0016568A">
        <w:rPr>
          <w:rFonts w:ascii="Times New Roman" w:eastAsia="Times New Roman" w:hAnsi="Times New Roman" w:cs="Times New Roman"/>
          <w:sz w:val="24"/>
          <w:szCs w:val="24"/>
        </w:rPr>
        <w:t>5</w:t>
      </w:r>
      <w:r w:rsidRPr="0016568A">
        <w:rPr>
          <w:rFonts w:ascii="Times New Roman" w:eastAsia="Times New Roman" w:hAnsi="Times New Roman" w:cs="Times New Roman"/>
          <w:sz w:val="24"/>
          <w:szCs w:val="24"/>
        </w:rPr>
        <w:t xml:space="preserve"> points: The project proposal describes clearly the approach that will be used to ensure maximum sustainability or advancement of project goals after the end of project activity.</w:t>
      </w:r>
    </w:p>
    <w:p w14:paraId="0D24E254" w14:textId="6AE752ED" w:rsidR="065E23B7" w:rsidRPr="0016568A" w:rsidRDefault="065E23B7" w:rsidP="00B07180">
      <w:pPr>
        <w:spacing w:after="0" w:line="240" w:lineRule="auto"/>
        <w:rPr>
          <w:rFonts w:ascii="Times New Roman" w:eastAsia="Times New Roman" w:hAnsi="Times New Roman" w:cs="Times New Roman"/>
          <w:b/>
          <w:bCs/>
          <w:i/>
          <w:iCs/>
          <w:sz w:val="24"/>
          <w:szCs w:val="24"/>
        </w:rPr>
      </w:pPr>
    </w:p>
    <w:p w14:paraId="106C9E03" w14:textId="6C49CBB3" w:rsidR="66DE26B7" w:rsidRPr="0016568A" w:rsidRDefault="66DE26B7" w:rsidP="00640FD8">
      <w:pPr>
        <w:pStyle w:val="ListParagraph"/>
        <w:numPr>
          <w:ilvl w:val="0"/>
          <w:numId w:val="4"/>
        </w:numPr>
        <w:spacing w:line="240" w:lineRule="auto"/>
        <w:rPr>
          <w:rFonts w:ascii="Times New Roman" w:eastAsia="Times New Roman" w:hAnsi="Times New Roman" w:cs="Times New Roman"/>
          <w:b/>
          <w:bCs/>
          <w:i/>
          <w:iCs/>
          <w:sz w:val="24"/>
          <w:szCs w:val="24"/>
        </w:rPr>
      </w:pPr>
      <w:r w:rsidRPr="0016568A">
        <w:rPr>
          <w:rFonts w:ascii="Times New Roman" w:eastAsia="Times New Roman" w:hAnsi="Times New Roman" w:cs="Times New Roman"/>
          <w:b/>
          <w:bCs/>
          <w:i/>
          <w:iCs/>
          <w:sz w:val="24"/>
          <w:szCs w:val="24"/>
          <w:lang w:val="en"/>
        </w:rPr>
        <w:t>Indirect Costs</w:t>
      </w:r>
    </w:p>
    <w:p w14:paraId="157E3987" w14:textId="780D79E3" w:rsidR="66DE26B7" w:rsidRPr="0016568A" w:rsidRDefault="66DE26B7"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lang w:val="en"/>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29E8B934" w14:textId="519B82AA" w:rsidR="3F53DE01" w:rsidRPr="0016568A" w:rsidRDefault="3F53DE01" w:rsidP="00B07180">
      <w:pPr>
        <w:spacing w:after="0" w:line="240" w:lineRule="auto"/>
        <w:rPr>
          <w:rFonts w:ascii="Times New Roman" w:eastAsia="Times New Roman" w:hAnsi="Times New Roman" w:cs="Times New Roman"/>
          <w:sz w:val="24"/>
          <w:szCs w:val="24"/>
        </w:rPr>
      </w:pPr>
    </w:p>
    <w:p w14:paraId="00FF8BEB" w14:textId="4E87086D" w:rsidR="00FA34AE" w:rsidRPr="0016568A" w:rsidRDefault="00AD3731" w:rsidP="00640FD8">
      <w:pPr>
        <w:pStyle w:val="Heading5"/>
        <w:numPr>
          <w:ilvl w:val="0"/>
          <w:numId w:val="4"/>
        </w:numPr>
        <w:spacing w:before="0" w:line="240" w:lineRule="auto"/>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Review and Selection Process</w:t>
      </w:r>
    </w:p>
    <w:p w14:paraId="2885D306" w14:textId="2F8F417D" w:rsidR="27F92517" w:rsidRPr="0016568A" w:rsidRDefault="27F92517" w:rsidP="28E72818">
      <w:pPr>
        <w:pStyle w:val="NoSpacing"/>
        <w:numPr>
          <w:ilvl w:val="0"/>
          <w:numId w:val="14"/>
        </w:numPr>
        <w:ind w:left="810" w:hanging="45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Acknowledgement of receipt.  Applicants will receive acknowledgment of receipt of their proposal.</w:t>
      </w:r>
    </w:p>
    <w:p w14:paraId="2B74D415" w14:textId="10EC802B" w:rsidR="27F92517" w:rsidRPr="0016568A" w:rsidRDefault="27F92517" w:rsidP="28E72818">
      <w:pPr>
        <w:pStyle w:val="NoSpacing"/>
        <w:numPr>
          <w:ilvl w:val="0"/>
          <w:numId w:val="14"/>
        </w:numPr>
        <w:ind w:left="810" w:hanging="45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lastRenderedPageBreak/>
        <w:t>Review.  All submissions are screened for technical eligibility.</w:t>
      </w:r>
      <w:r w:rsidRPr="0016568A">
        <w:rPr>
          <w:rFonts w:ascii="Times New Roman" w:eastAsia="Times New Roman" w:hAnsi="Times New Roman" w:cs="Times New Roman"/>
          <w:b/>
          <w:bCs/>
          <w:sz w:val="24"/>
          <w:szCs w:val="24"/>
        </w:rPr>
        <w:t xml:space="preserve"> If a submission is missing any required forms/documents listed above in </w:t>
      </w:r>
      <w:hyperlink r:id="rId34">
        <w:r w:rsidRPr="0016568A">
          <w:rPr>
            <w:rStyle w:val="Hyperlink"/>
            <w:rFonts w:ascii="Times New Roman" w:eastAsia="Times New Roman" w:hAnsi="Times New Roman" w:cs="Times New Roman"/>
            <w:b/>
            <w:bCs/>
            <w:color w:val="auto"/>
            <w:sz w:val="24"/>
            <w:szCs w:val="24"/>
          </w:rPr>
          <w:t>Section D</w:t>
        </w:r>
        <w:r w:rsidR="67EAE1A8" w:rsidRPr="0016568A">
          <w:rPr>
            <w:rStyle w:val="Hyperlink"/>
            <w:rFonts w:ascii="Times New Roman" w:eastAsia="Times New Roman" w:hAnsi="Times New Roman" w:cs="Times New Roman"/>
            <w:b/>
            <w:bCs/>
            <w:color w:val="auto"/>
            <w:sz w:val="24"/>
            <w:szCs w:val="24"/>
          </w:rPr>
          <w:t>. Application Contents and Format</w:t>
        </w:r>
      </w:hyperlink>
      <w:r w:rsidRPr="0016568A">
        <w:rPr>
          <w:rFonts w:ascii="Times New Roman" w:eastAsia="Times New Roman" w:hAnsi="Times New Roman" w:cs="Times New Roman"/>
          <w:b/>
          <w:bCs/>
          <w:sz w:val="24"/>
          <w:szCs w:val="24"/>
        </w:rPr>
        <w:t>, it will be considered ineligible and will not be reviewed by the grants review committee.</w:t>
      </w:r>
      <w:r w:rsidRPr="0016568A">
        <w:rPr>
          <w:rFonts w:ascii="Times New Roman" w:eastAsia="Times New Roman" w:hAnsi="Times New Roman" w:cs="Times New Roman"/>
          <w:sz w:val="24"/>
          <w:szCs w:val="24"/>
        </w:rPr>
        <w:t xml:space="preserve"> A technical review panel will review eligible proposals based upon the criteria noted in this NOFO. </w:t>
      </w:r>
    </w:p>
    <w:p w14:paraId="654173DB" w14:textId="07BDB959" w:rsidR="27F92517" w:rsidRPr="0016568A" w:rsidRDefault="27F92517" w:rsidP="28E72818">
      <w:pPr>
        <w:pStyle w:val="NoSpacing"/>
        <w:numPr>
          <w:ilvl w:val="0"/>
          <w:numId w:val="14"/>
        </w:numPr>
        <w:ind w:left="810" w:hanging="45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Follow up notification.  Applicants will generally be notified within 120 days after the NOFO deadline regarding the results of the review panel.</w:t>
      </w:r>
    </w:p>
    <w:p w14:paraId="466BBBCA" w14:textId="1212CB07" w:rsidR="065E23B7" w:rsidRPr="0016568A" w:rsidRDefault="065E23B7" w:rsidP="00B07180">
      <w:pPr>
        <w:shd w:val="clear" w:color="auto" w:fill="FFFFFF" w:themeFill="background1"/>
        <w:spacing w:after="0" w:line="240" w:lineRule="auto"/>
        <w:ind w:left="360"/>
        <w:rPr>
          <w:rFonts w:ascii="Times New Roman" w:eastAsia="Times New Roman" w:hAnsi="Times New Roman" w:cs="Times New Roman"/>
          <w:i/>
          <w:iCs/>
          <w:sz w:val="24"/>
          <w:szCs w:val="24"/>
        </w:rPr>
      </w:pPr>
    </w:p>
    <w:p w14:paraId="29DBEB84" w14:textId="77777777" w:rsidR="009B4C7E" w:rsidRPr="0016568A" w:rsidRDefault="009B4C7E" w:rsidP="00B07180">
      <w:pPr>
        <w:shd w:val="clear" w:color="auto" w:fill="FFFFFF" w:themeFill="background1"/>
        <w:spacing w:after="0" w:line="240" w:lineRule="auto"/>
        <w:ind w:left="360"/>
        <w:textAlignment w:val="baseline"/>
        <w:rPr>
          <w:rFonts w:ascii="Times New Roman" w:eastAsia="Times New Roman" w:hAnsi="Times New Roman" w:cs="Times New Roman"/>
          <w:i/>
          <w:iCs/>
          <w:sz w:val="24"/>
          <w:szCs w:val="24"/>
        </w:rPr>
      </w:pPr>
    </w:p>
    <w:p w14:paraId="1898178A" w14:textId="4F248C04" w:rsidR="00F4689E" w:rsidRPr="0016568A" w:rsidRDefault="009B4C7E" w:rsidP="00640FD8">
      <w:pPr>
        <w:pStyle w:val="Heading5"/>
        <w:numPr>
          <w:ilvl w:val="0"/>
          <w:numId w:val="32"/>
        </w:numPr>
        <w:spacing w:before="0" w:line="240" w:lineRule="auto"/>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Risk Review</w:t>
      </w:r>
    </w:p>
    <w:p w14:paraId="23171078" w14:textId="09A6515C" w:rsidR="002C361F" w:rsidRPr="0016568A" w:rsidRDefault="2DB4D7A9" w:rsidP="00640FD8">
      <w:pPr>
        <w:pStyle w:val="ListParagraph"/>
        <w:numPr>
          <w:ilvl w:val="0"/>
          <w:numId w:val="13"/>
        </w:num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Under the merit review a</w:t>
      </w:r>
      <w:r w:rsidR="1FC9BC35" w:rsidRPr="0016568A">
        <w:rPr>
          <w:rFonts w:ascii="Times New Roman" w:eastAsia="Times New Roman" w:hAnsi="Times New Roman" w:cs="Times New Roman"/>
          <w:sz w:val="24"/>
          <w:szCs w:val="24"/>
        </w:rPr>
        <w:t>s required by 2 CFR 200.206,</w:t>
      </w:r>
      <w:r w:rsidRPr="0016568A">
        <w:rPr>
          <w:rFonts w:ascii="Times New Roman" w:eastAsia="Times New Roman" w:hAnsi="Times New Roman" w:cs="Times New Roman"/>
          <w:sz w:val="24"/>
          <w:szCs w:val="24"/>
        </w:rPr>
        <w:t xml:space="preserve"> </w:t>
      </w:r>
      <w:r w:rsidR="1C720497" w:rsidRPr="0016568A">
        <w:rPr>
          <w:rFonts w:ascii="Times New Roman" w:eastAsia="Times New Roman" w:hAnsi="Times New Roman" w:cs="Times New Roman"/>
          <w:sz w:val="24"/>
          <w:szCs w:val="24"/>
        </w:rPr>
        <w:t xml:space="preserve">prior to making a Federal Award </w:t>
      </w:r>
      <w:r w:rsidR="76D9026E" w:rsidRPr="0016568A">
        <w:rPr>
          <w:rFonts w:ascii="Times New Roman" w:eastAsia="Times New Roman" w:hAnsi="Times New Roman" w:cs="Times New Roman"/>
          <w:sz w:val="24"/>
          <w:szCs w:val="24"/>
        </w:rPr>
        <w:t xml:space="preserve">the Department </w:t>
      </w:r>
      <w:r w:rsidR="1270DD07" w:rsidRPr="0016568A">
        <w:rPr>
          <w:rFonts w:ascii="Times New Roman" w:eastAsia="Times New Roman" w:hAnsi="Times New Roman" w:cs="Times New Roman"/>
          <w:sz w:val="24"/>
          <w:szCs w:val="24"/>
        </w:rPr>
        <w:t xml:space="preserve">will </w:t>
      </w:r>
      <w:r w:rsidR="76D9026E" w:rsidRPr="0016568A">
        <w:rPr>
          <w:rFonts w:ascii="Times New Roman" w:eastAsia="Times New Roman" w:hAnsi="Times New Roman" w:cs="Times New Roman"/>
          <w:sz w:val="24"/>
          <w:szCs w:val="24"/>
        </w:rPr>
        <w:t xml:space="preserve">review and consider the following risk </w:t>
      </w:r>
      <w:r w:rsidR="1270DD07" w:rsidRPr="0016568A">
        <w:rPr>
          <w:rFonts w:ascii="Times New Roman" w:eastAsia="Times New Roman" w:hAnsi="Times New Roman" w:cs="Times New Roman"/>
          <w:sz w:val="24"/>
          <w:szCs w:val="24"/>
        </w:rPr>
        <w:t>factors:</w:t>
      </w:r>
    </w:p>
    <w:p w14:paraId="5539A48D" w14:textId="5F9EC273" w:rsidR="007346A7" w:rsidRPr="0016568A" w:rsidRDefault="007346A7" w:rsidP="00640FD8">
      <w:pPr>
        <w:pStyle w:val="ListParagraph"/>
        <w:numPr>
          <w:ilvl w:val="1"/>
          <w:numId w:val="33"/>
        </w:numPr>
        <w:spacing w:after="100" w:afterAutospacing="1" w:line="240" w:lineRule="auto"/>
        <w:rPr>
          <w:rFonts w:ascii="Times New Roman" w:eastAsia="Times New Roman" w:hAnsi="Times New Roman" w:cs="Times New Roman"/>
          <w:kern w:val="0"/>
          <w:sz w:val="24"/>
          <w:szCs w:val="24"/>
          <w14:ligatures w14:val="none"/>
        </w:rPr>
      </w:pPr>
      <w:r w:rsidRPr="0016568A">
        <w:rPr>
          <w:rFonts w:ascii="Times New Roman" w:eastAsia="Times New Roman" w:hAnsi="Times New Roman" w:cs="Times New Roman"/>
          <w:kern w:val="0"/>
          <w:sz w:val="24"/>
          <w:szCs w:val="24"/>
          <w14:ligatures w14:val="none"/>
        </w:rPr>
        <w:t>Financial stabilit</w:t>
      </w:r>
      <w:r w:rsidR="007B46A6" w:rsidRPr="0016568A">
        <w:rPr>
          <w:rFonts w:ascii="Times New Roman" w:eastAsia="Times New Roman" w:hAnsi="Times New Roman" w:cs="Times New Roman"/>
          <w:kern w:val="0"/>
          <w:sz w:val="24"/>
          <w:szCs w:val="24"/>
          <w14:ligatures w14:val="none"/>
        </w:rPr>
        <w:t xml:space="preserve">y </w:t>
      </w:r>
      <w:r w:rsidRPr="0016568A">
        <w:rPr>
          <w:rFonts w:ascii="Times New Roman" w:eastAsia="Times New Roman" w:hAnsi="Times New Roman" w:cs="Times New Roman"/>
          <w:kern w:val="0"/>
          <w:sz w:val="24"/>
          <w:szCs w:val="24"/>
          <w14:ligatures w14:val="none"/>
        </w:rPr>
        <w:t xml:space="preserve"> </w:t>
      </w:r>
    </w:p>
    <w:p w14:paraId="1F6A99C7" w14:textId="76EA65B5" w:rsidR="007346A7" w:rsidRPr="0016568A" w:rsidRDefault="007346A7" w:rsidP="00B07180">
      <w:pPr>
        <w:pStyle w:val="ListParagraph"/>
        <w:numPr>
          <w:ilvl w:val="1"/>
          <w:numId w:val="33"/>
        </w:numPr>
        <w:spacing w:after="0" w:line="240" w:lineRule="auto"/>
        <w:rPr>
          <w:rFonts w:ascii="Times New Roman" w:eastAsia="Times New Roman" w:hAnsi="Times New Roman" w:cs="Times New Roman"/>
          <w:kern w:val="0"/>
          <w:sz w:val="24"/>
          <w:szCs w:val="24"/>
          <w14:ligatures w14:val="none"/>
        </w:rPr>
      </w:pPr>
      <w:r w:rsidRPr="0016568A">
        <w:rPr>
          <w:rFonts w:ascii="Times New Roman" w:eastAsia="Times New Roman" w:hAnsi="Times New Roman" w:cs="Times New Roman"/>
          <w:kern w:val="0"/>
          <w:sz w:val="24"/>
          <w:szCs w:val="24"/>
          <w14:ligatures w14:val="none"/>
        </w:rPr>
        <w:t>Management systems and standards</w:t>
      </w:r>
      <w:r w:rsidR="007B46A6" w:rsidRPr="0016568A">
        <w:rPr>
          <w:rFonts w:ascii="Times New Roman" w:eastAsia="Times New Roman" w:hAnsi="Times New Roman" w:cs="Times New Roman"/>
          <w:i/>
          <w:iCs/>
          <w:kern w:val="0"/>
          <w:sz w:val="24"/>
          <w:szCs w:val="24"/>
          <w14:ligatures w14:val="none"/>
        </w:rPr>
        <w:t xml:space="preserve"> </w:t>
      </w:r>
    </w:p>
    <w:p w14:paraId="579A37FD" w14:textId="33CAEF3C" w:rsidR="007346A7" w:rsidRPr="0016568A" w:rsidRDefault="007346A7" w:rsidP="00640FD8">
      <w:pPr>
        <w:pStyle w:val="ListParagraph"/>
        <w:numPr>
          <w:ilvl w:val="1"/>
          <w:numId w:val="33"/>
        </w:numPr>
        <w:spacing w:after="100" w:afterAutospacing="1" w:line="240" w:lineRule="auto"/>
        <w:rPr>
          <w:rFonts w:ascii="Times New Roman" w:eastAsia="Times New Roman" w:hAnsi="Times New Roman" w:cs="Times New Roman"/>
          <w:kern w:val="0"/>
          <w:sz w:val="24"/>
          <w:szCs w:val="24"/>
          <w14:ligatures w14:val="none"/>
        </w:rPr>
      </w:pPr>
      <w:r w:rsidRPr="0016568A">
        <w:rPr>
          <w:rFonts w:ascii="Times New Roman" w:eastAsia="Times New Roman" w:hAnsi="Times New Roman" w:cs="Times New Roman"/>
          <w:kern w:val="0"/>
          <w:sz w:val="24"/>
          <w:szCs w:val="24"/>
          <w14:ligatures w14:val="none"/>
        </w:rPr>
        <w:t>History of performanc</w:t>
      </w:r>
      <w:r w:rsidR="007B46A6" w:rsidRPr="0016568A">
        <w:rPr>
          <w:rFonts w:ascii="Times New Roman" w:eastAsia="Times New Roman" w:hAnsi="Times New Roman" w:cs="Times New Roman"/>
          <w:kern w:val="0"/>
          <w:sz w:val="24"/>
          <w:szCs w:val="24"/>
          <w14:ligatures w14:val="none"/>
        </w:rPr>
        <w:t>e</w:t>
      </w:r>
      <w:r w:rsidR="007B46A6" w:rsidRPr="0016568A">
        <w:rPr>
          <w:rFonts w:ascii="Times New Roman" w:eastAsia="Times New Roman" w:hAnsi="Times New Roman" w:cs="Times New Roman"/>
          <w:i/>
          <w:iCs/>
          <w:kern w:val="0"/>
          <w:sz w:val="24"/>
          <w:szCs w:val="24"/>
          <w14:ligatures w14:val="none"/>
        </w:rPr>
        <w:t xml:space="preserve"> </w:t>
      </w:r>
    </w:p>
    <w:p w14:paraId="5262D6CD" w14:textId="251AE3A8" w:rsidR="007346A7" w:rsidRPr="0016568A" w:rsidRDefault="007346A7" w:rsidP="00640FD8">
      <w:pPr>
        <w:pStyle w:val="ListParagraph"/>
        <w:numPr>
          <w:ilvl w:val="1"/>
          <w:numId w:val="33"/>
        </w:numPr>
        <w:spacing w:after="100" w:afterAutospacing="1" w:line="240" w:lineRule="auto"/>
        <w:rPr>
          <w:rFonts w:ascii="Times New Roman" w:eastAsia="Times New Roman" w:hAnsi="Times New Roman" w:cs="Times New Roman"/>
          <w:kern w:val="0"/>
          <w:sz w:val="24"/>
          <w:szCs w:val="24"/>
          <w14:ligatures w14:val="none"/>
        </w:rPr>
      </w:pPr>
      <w:r w:rsidRPr="0016568A">
        <w:rPr>
          <w:rFonts w:ascii="Times New Roman" w:eastAsia="Times New Roman" w:hAnsi="Times New Roman" w:cs="Times New Roman"/>
          <w:kern w:val="0"/>
          <w:sz w:val="24"/>
          <w:szCs w:val="24"/>
          <w14:ligatures w14:val="none"/>
        </w:rPr>
        <w:t>Audit reports and findings</w:t>
      </w:r>
      <w:r w:rsidR="007B46A6" w:rsidRPr="0016568A">
        <w:rPr>
          <w:rFonts w:ascii="Times New Roman" w:eastAsia="Times New Roman" w:hAnsi="Times New Roman" w:cs="Times New Roman"/>
          <w:kern w:val="0"/>
          <w:sz w:val="24"/>
          <w:szCs w:val="24"/>
          <w14:ligatures w14:val="none"/>
        </w:rPr>
        <w:t xml:space="preserve"> </w:t>
      </w:r>
    </w:p>
    <w:p w14:paraId="52799334" w14:textId="07DDE41D" w:rsidR="00646EDE" w:rsidRPr="0016568A" w:rsidRDefault="007346A7" w:rsidP="00640FD8">
      <w:pPr>
        <w:pStyle w:val="ListParagraph"/>
        <w:numPr>
          <w:ilvl w:val="1"/>
          <w:numId w:val="33"/>
        </w:numPr>
        <w:spacing w:after="100" w:afterAutospacing="1" w:line="240" w:lineRule="auto"/>
        <w:rPr>
          <w:rFonts w:ascii="Times New Roman" w:eastAsia="Times New Roman" w:hAnsi="Times New Roman" w:cs="Times New Roman"/>
          <w:kern w:val="0"/>
          <w:sz w:val="24"/>
          <w:szCs w:val="24"/>
          <w14:ligatures w14:val="none"/>
        </w:rPr>
      </w:pPr>
      <w:r w:rsidRPr="0016568A">
        <w:rPr>
          <w:rFonts w:ascii="Times New Roman" w:eastAsia="Times New Roman" w:hAnsi="Times New Roman" w:cs="Times New Roman"/>
          <w:kern w:val="0"/>
          <w:sz w:val="24"/>
          <w:szCs w:val="24"/>
          <w14:ligatures w14:val="none"/>
        </w:rPr>
        <w:t xml:space="preserve">Ability to effectively implement </w:t>
      </w:r>
      <w:r w:rsidR="5E36B485" w:rsidRPr="0016568A">
        <w:rPr>
          <w:rFonts w:ascii="Times New Roman" w:eastAsia="Times New Roman" w:hAnsi="Times New Roman" w:cs="Times New Roman"/>
          <w:kern w:val="0"/>
          <w:sz w:val="24"/>
          <w:szCs w:val="24"/>
          <w14:ligatures w14:val="none"/>
        </w:rPr>
        <w:t xml:space="preserve">project </w:t>
      </w:r>
      <w:r w:rsidRPr="0016568A">
        <w:rPr>
          <w:rFonts w:ascii="Times New Roman" w:eastAsia="Times New Roman" w:hAnsi="Times New Roman" w:cs="Times New Roman"/>
          <w:kern w:val="0"/>
          <w:sz w:val="24"/>
          <w:szCs w:val="24"/>
          <w14:ligatures w14:val="none"/>
        </w:rPr>
        <w:t>requirements</w:t>
      </w:r>
      <w:r w:rsidR="007B46A6" w:rsidRPr="0016568A">
        <w:rPr>
          <w:rFonts w:ascii="Times New Roman" w:eastAsia="Times New Roman" w:hAnsi="Times New Roman" w:cs="Times New Roman"/>
          <w:kern w:val="0"/>
          <w:sz w:val="24"/>
          <w:szCs w:val="24"/>
          <w14:ligatures w14:val="none"/>
        </w:rPr>
        <w:t xml:space="preserve"> </w:t>
      </w:r>
    </w:p>
    <w:p w14:paraId="5EA7AAC6" w14:textId="77777777" w:rsidR="00A214BD" w:rsidRPr="0016568A" w:rsidRDefault="00A214BD" w:rsidP="00B07180">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25A2D01" w14:textId="5DE5EE99" w:rsidR="00A214BD" w:rsidRPr="0016568A" w:rsidRDefault="00A214BD" w:rsidP="00B07180">
      <w:pPr>
        <w:pStyle w:val="NoSpacing"/>
        <w:numPr>
          <w:ilvl w:val="0"/>
          <w:numId w:val="33"/>
        </w:numPr>
        <w:rPr>
          <w:rFonts w:ascii="Times New Roman" w:eastAsia="Times New Roman" w:hAnsi="Times New Roman" w:cs="Times New Roman"/>
          <w:sz w:val="24"/>
          <w:szCs w:val="24"/>
          <w:u w:val="single"/>
        </w:rPr>
      </w:pPr>
      <w:r w:rsidRPr="0016568A">
        <w:rPr>
          <w:rFonts w:ascii="Times New Roman" w:eastAsia="Times New Roman" w:hAnsi="Times New Roman" w:cs="Times New Roman"/>
          <w:sz w:val="24"/>
          <w:szCs w:val="24"/>
          <w:u w:val="single"/>
        </w:rPr>
        <w:t xml:space="preserve">High Risk Designation </w:t>
      </w:r>
    </w:p>
    <w:p w14:paraId="119005BF" w14:textId="77777777" w:rsidR="00A214BD" w:rsidRPr="0016568A" w:rsidRDefault="00A214BD" w:rsidP="00B07180">
      <w:pPr>
        <w:pStyle w:val="NoSpacing"/>
        <w:ind w:left="360"/>
        <w:rPr>
          <w:rFonts w:ascii="Times New Roman" w:eastAsia="Times New Roman" w:hAnsi="Times New Roman" w:cs="Times New Roman"/>
          <w:sz w:val="24"/>
          <w:szCs w:val="24"/>
        </w:rPr>
      </w:pPr>
    </w:p>
    <w:p w14:paraId="455C0452" w14:textId="7CBC0EA1" w:rsidR="00D942AA" w:rsidRPr="0016568A" w:rsidRDefault="00A214BD" w:rsidP="00B07180">
      <w:pPr>
        <w:pStyle w:val="NoSpacing"/>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w:t>
      </w:r>
      <w:r w:rsidR="776E454A" w:rsidRPr="0016568A">
        <w:rPr>
          <w:rFonts w:ascii="Times New Roman" w:eastAsia="Times New Roman" w:hAnsi="Times New Roman" w:cs="Times New Roman"/>
          <w:sz w:val="24"/>
          <w:szCs w:val="24"/>
        </w:rPr>
        <w:t xml:space="preserve">. </w:t>
      </w:r>
    </w:p>
    <w:p w14:paraId="04F347C5" w14:textId="754BC1A8" w:rsidR="3F53DE01" w:rsidRPr="0016568A" w:rsidRDefault="3F53DE01" w:rsidP="00B07180">
      <w:pPr>
        <w:pStyle w:val="NoSpacing"/>
        <w:ind w:left="360"/>
        <w:rPr>
          <w:rFonts w:ascii="Times New Roman" w:eastAsia="Times New Roman" w:hAnsi="Times New Roman" w:cs="Times New Roman"/>
          <w:sz w:val="24"/>
          <w:szCs w:val="24"/>
        </w:rPr>
      </w:pPr>
    </w:p>
    <w:p w14:paraId="7905BB94" w14:textId="44EBB1E0" w:rsidR="00FA34AE" w:rsidRPr="0016568A" w:rsidRDefault="00FA34AE"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D027773" w:rsidR="00DB7B0A" w:rsidRPr="0016568A" w:rsidRDefault="0012664D" w:rsidP="00640FD8">
      <w:pPr>
        <w:pStyle w:val="Heading3"/>
        <w:numPr>
          <w:ilvl w:val="0"/>
          <w:numId w:val="22"/>
        </w:numPr>
        <w:spacing w:before="0" w:line="240" w:lineRule="auto"/>
        <w:ind w:left="360"/>
        <w:rPr>
          <w:rFonts w:ascii="Times New Roman" w:eastAsia="Times New Roman" w:hAnsi="Times New Roman" w:cs="Times New Roman"/>
          <w:b/>
          <w:bCs/>
          <w:color w:val="auto"/>
        </w:rPr>
      </w:pPr>
      <w:bookmarkStart w:id="7" w:name="_Toc1835145971"/>
      <w:r w:rsidRPr="0016568A">
        <w:rPr>
          <w:rFonts w:ascii="Times New Roman" w:eastAsia="Times New Roman" w:hAnsi="Times New Roman" w:cs="Times New Roman"/>
          <w:b/>
          <w:bCs/>
          <w:color w:val="auto"/>
        </w:rPr>
        <w:t>A</w:t>
      </w:r>
      <w:r w:rsidR="5FE16113" w:rsidRPr="0016568A">
        <w:rPr>
          <w:rFonts w:ascii="Times New Roman" w:eastAsia="Times New Roman" w:hAnsi="Times New Roman" w:cs="Times New Roman"/>
          <w:b/>
          <w:bCs/>
          <w:color w:val="auto"/>
        </w:rPr>
        <w:t>WARD NOTICES</w:t>
      </w:r>
      <w:bookmarkEnd w:id="7"/>
    </w:p>
    <w:p w14:paraId="4BB93D31" w14:textId="77777777" w:rsidR="00DB7B0A" w:rsidRPr="0016568A" w:rsidRDefault="00DB7B0A" w:rsidP="00640FD8">
      <w:pPr>
        <w:spacing w:line="240" w:lineRule="auto"/>
        <w:rPr>
          <w:rFonts w:ascii="Times New Roman" w:eastAsia="Times New Roman" w:hAnsi="Times New Roman" w:cs="Times New Roman"/>
        </w:rPr>
      </w:pPr>
    </w:p>
    <w:p w14:paraId="17F06308" w14:textId="4AD96B6B" w:rsidR="0043219F" w:rsidRPr="0016568A" w:rsidRDefault="77ADF857"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0016568A">
        <w:rPr>
          <w:rFonts w:ascii="Times New Roman" w:eastAsia="Times New Roman" w:hAnsi="Times New Roman" w:cs="Times New Roman"/>
          <w:sz w:val="24"/>
          <w:szCs w:val="24"/>
        </w:rPr>
        <w:t>document,</w:t>
      </w:r>
      <w:r w:rsidRPr="0016568A">
        <w:rPr>
          <w:rFonts w:ascii="Times New Roman" w:eastAsia="Times New Roman" w:hAnsi="Times New Roman" w:cs="Times New Roman"/>
          <w:sz w:val="24"/>
          <w:szCs w:val="24"/>
        </w:rPr>
        <w:t xml:space="preserve"> and it will be provided to the recipient for review and </w:t>
      </w:r>
      <w:r w:rsidR="009553A5" w:rsidRPr="0016568A">
        <w:rPr>
          <w:rFonts w:ascii="Times New Roman" w:eastAsia="Times New Roman" w:hAnsi="Times New Roman" w:cs="Times New Roman"/>
          <w:sz w:val="24"/>
          <w:szCs w:val="24"/>
        </w:rPr>
        <w:t>counter-</w:t>
      </w:r>
      <w:r w:rsidRPr="0016568A">
        <w:rPr>
          <w:rFonts w:ascii="Times New Roman" w:eastAsia="Times New Roman" w:hAnsi="Times New Roman" w:cs="Times New Roman"/>
          <w:sz w:val="24"/>
          <w:szCs w:val="24"/>
        </w:rPr>
        <w:t>signature</w:t>
      </w:r>
      <w:r w:rsidR="0021656F" w:rsidRPr="0016568A">
        <w:rPr>
          <w:rFonts w:ascii="Times New Roman" w:eastAsia="Times New Roman" w:hAnsi="Times New Roman" w:cs="Times New Roman"/>
          <w:sz w:val="24"/>
          <w:szCs w:val="24"/>
        </w:rPr>
        <w:t>.</w:t>
      </w:r>
      <w:r w:rsidRPr="0016568A">
        <w:rPr>
          <w:rFonts w:ascii="Times New Roman" w:eastAsia="Times New Roman" w:hAnsi="Times New Roman" w:cs="Times New Roman"/>
          <w:sz w:val="24"/>
          <w:szCs w:val="24"/>
        </w:rPr>
        <w:t xml:space="preserve"> The recipient may only start incurring pro</w:t>
      </w:r>
      <w:r w:rsidR="0021656F" w:rsidRPr="0016568A">
        <w:rPr>
          <w:rFonts w:ascii="Times New Roman" w:eastAsia="Times New Roman" w:hAnsi="Times New Roman" w:cs="Times New Roman"/>
          <w:sz w:val="24"/>
          <w:szCs w:val="24"/>
        </w:rPr>
        <w:t>ject</w:t>
      </w:r>
      <w:r w:rsidRPr="0016568A">
        <w:rPr>
          <w:rFonts w:ascii="Times New Roman" w:eastAsia="Times New Roman" w:hAnsi="Times New Roman" w:cs="Times New Roman"/>
          <w:sz w:val="24"/>
          <w:szCs w:val="24"/>
        </w:rPr>
        <w:t xml:space="preserve"> expenses beginning on the start date shown on </w:t>
      </w:r>
      <w:r w:rsidR="006A183D" w:rsidRPr="0016568A">
        <w:rPr>
          <w:rFonts w:ascii="Times New Roman" w:eastAsia="Times New Roman" w:hAnsi="Times New Roman" w:cs="Times New Roman"/>
          <w:sz w:val="24"/>
          <w:szCs w:val="24"/>
        </w:rPr>
        <w:t>the award</w:t>
      </w:r>
      <w:r w:rsidRPr="0016568A">
        <w:rPr>
          <w:rFonts w:ascii="Times New Roman" w:eastAsia="Times New Roman" w:hAnsi="Times New Roman" w:cs="Times New Roman"/>
          <w:sz w:val="24"/>
          <w:szCs w:val="24"/>
        </w:rPr>
        <w:t xml:space="preserve"> document signed by the Grants Officer.</w:t>
      </w:r>
    </w:p>
    <w:p w14:paraId="7C13E865" w14:textId="77777777" w:rsidR="0043219F" w:rsidRPr="0016568A" w:rsidRDefault="0043219F"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2C75744" w14:textId="77777777" w:rsidR="0043219F" w:rsidRPr="0016568A" w:rsidRDefault="0043219F"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46B86D2" w14:textId="77777777" w:rsidR="0043219F" w:rsidRPr="0016568A" w:rsidRDefault="0043219F"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200C31" w14:textId="77777777" w:rsidR="0043219F" w:rsidRPr="0016568A" w:rsidRDefault="0043219F" w:rsidP="00637F6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lastRenderedPageBreak/>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417EADA0" w14:textId="77777777" w:rsidR="00D04201" w:rsidRPr="0016568A" w:rsidRDefault="00D04201" w:rsidP="00637F66">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8ADCC12" w14:textId="4EE01C35" w:rsidR="00EC5C01" w:rsidRPr="0016568A" w:rsidRDefault="0043219F" w:rsidP="00637F6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Payment Method:</w:t>
      </w:r>
      <w:r w:rsidRPr="0016568A">
        <w:rPr>
          <w:rFonts w:ascii="Times New Roman" w:eastAsia="Times New Roman" w:hAnsi="Times New Roman" w:cs="Times New Roman"/>
          <w:sz w:val="24"/>
          <w:szCs w:val="24"/>
        </w:rPr>
        <w:t xml:space="preserve"> </w:t>
      </w:r>
    </w:p>
    <w:p w14:paraId="2C671FEC" w14:textId="77777777" w:rsidR="000874F7" w:rsidRPr="0016568A" w:rsidRDefault="000874F7" w:rsidP="00637F66">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4E01E269" w14:textId="0F813D59" w:rsidR="4570F20C" w:rsidRPr="0016568A" w:rsidRDefault="4570F20C" w:rsidP="00637F66">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Recipients will be required to request payments by completing form SF-270—Request for Advance or Reimbursement and submitting the form to the Grants Officer and Grants Officer Representative.  </w:t>
      </w:r>
    </w:p>
    <w:p w14:paraId="23161CB6" w14:textId="77777777" w:rsidR="00637F66" w:rsidRPr="0016568A" w:rsidRDefault="00637F66" w:rsidP="00640FD8">
      <w:pPr>
        <w:spacing w:after="0" w:line="240" w:lineRule="auto"/>
        <w:rPr>
          <w:rFonts w:ascii="Times New Roman" w:eastAsia="Times New Roman" w:hAnsi="Times New Roman" w:cs="Times New Roman"/>
          <w:sz w:val="24"/>
          <w:szCs w:val="24"/>
        </w:rPr>
      </w:pPr>
    </w:p>
    <w:p w14:paraId="2B0968F9" w14:textId="7EA46F41" w:rsidR="2E455457" w:rsidRPr="0016568A" w:rsidRDefault="2E455457" w:rsidP="00637F66">
      <w:p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p w14:paraId="41211D45" w14:textId="77777777" w:rsidR="00637F66" w:rsidRPr="0016568A" w:rsidRDefault="00637F66" w:rsidP="00640FD8">
      <w:pPr>
        <w:spacing w:after="0" w:line="240" w:lineRule="auto"/>
        <w:rPr>
          <w:rFonts w:ascii="Times New Roman" w:eastAsia="Times New Roman" w:hAnsi="Times New Roman" w:cs="Times New Roman"/>
          <w:sz w:val="24"/>
          <w:szCs w:val="24"/>
        </w:rPr>
      </w:pPr>
    </w:p>
    <w:p w14:paraId="1B60A6A3" w14:textId="75D255E6" w:rsidR="0012664D" w:rsidRPr="0016568A" w:rsidRDefault="0012664D" w:rsidP="00640FD8">
      <w:pPr>
        <w:pStyle w:val="Heading3"/>
        <w:numPr>
          <w:ilvl w:val="0"/>
          <w:numId w:val="22"/>
        </w:numPr>
        <w:spacing w:before="0" w:after="0" w:line="240" w:lineRule="auto"/>
        <w:ind w:left="360"/>
        <w:rPr>
          <w:rFonts w:ascii="Times New Roman" w:eastAsia="Times New Roman" w:hAnsi="Times New Roman" w:cs="Times New Roman"/>
          <w:b/>
          <w:bCs/>
          <w:color w:val="auto"/>
        </w:rPr>
      </w:pPr>
      <w:bookmarkStart w:id="8" w:name="_Toc609796311"/>
      <w:r w:rsidRPr="0016568A">
        <w:rPr>
          <w:rFonts w:ascii="Times New Roman" w:eastAsia="Times New Roman" w:hAnsi="Times New Roman" w:cs="Times New Roman"/>
          <w:b/>
          <w:bCs/>
          <w:color w:val="auto"/>
        </w:rPr>
        <w:t>P</w:t>
      </w:r>
      <w:r w:rsidR="2203C548" w:rsidRPr="0016568A">
        <w:rPr>
          <w:rFonts w:ascii="Times New Roman" w:eastAsia="Times New Roman" w:hAnsi="Times New Roman" w:cs="Times New Roman"/>
          <w:b/>
          <w:bCs/>
          <w:color w:val="auto"/>
        </w:rPr>
        <w:t>OST-AWARD REQUIREMENTS AND ADMINISTRATION</w:t>
      </w:r>
      <w:bookmarkEnd w:id="8"/>
    </w:p>
    <w:p w14:paraId="2D6B99AD" w14:textId="63884A7E" w:rsidR="0012664D" w:rsidRPr="0016568A" w:rsidRDefault="0012664D" w:rsidP="00640FD8">
      <w:pPr>
        <w:spacing w:line="240" w:lineRule="auto"/>
        <w:rPr>
          <w:rFonts w:ascii="Times New Roman" w:eastAsia="Times New Roman" w:hAnsi="Times New Roman" w:cs="Times New Roman"/>
        </w:rPr>
      </w:pPr>
    </w:p>
    <w:p w14:paraId="2B77166B" w14:textId="67182F8E" w:rsidR="00E93BBE" w:rsidRPr="0016568A" w:rsidRDefault="00CF3DC9" w:rsidP="00640FD8">
      <w:pPr>
        <w:pStyle w:val="Heading5"/>
        <w:numPr>
          <w:ilvl w:val="0"/>
          <w:numId w:val="36"/>
        </w:numPr>
        <w:spacing w:before="0" w:line="240" w:lineRule="auto"/>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Administrative and National Policy Requirements</w:t>
      </w:r>
    </w:p>
    <w:p w14:paraId="319FB49B" w14:textId="2DCD5E88" w:rsidR="00E93BBE" w:rsidRPr="0016568A" w:rsidRDefault="00E93BBE" w:rsidP="00B07180">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Before submitting an application, applicants should review all the terms and conditions and required certifications which will apply to this award, to ensure that they will be able to comply.  </w:t>
      </w:r>
      <w:r w:rsidRPr="0016568A">
        <w:rPr>
          <w:rFonts w:ascii="Times New Roman" w:hAnsi="Times New Roman" w:cs="Times New Roman"/>
        </w:rPr>
        <w:tab/>
      </w:r>
      <w:r w:rsidRPr="0016568A">
        <w:rPr>
          <w:rFonts w:ascii="Times New Roman" w:eastAsia="Times New Roman" w:hAnsi="Times New Roman" w:cs="Times New Roman"/>
          <w:sz w:val="24"/>
          <w:szCs w:val="24"/>
        </w:rPr>
        <w:t>These include:</w:t>
      </w:r>
    </w:p>
    <w:p w14:paraId="56E075F9" w14:textId="77777777" w:rsidR="00E93BBE" w:rsidRPr="0016568A" w:rsidRDefault="00E93BBE" w:rsidP="00B07180">
      <w:pPr>
        <w:shd w:val="clear" w:color="auto" w:fill="FFFFFF" w:themeFill="background1"/>
        <w:spacing w:after="0" w:line="240" w:lineRule="auto"/>
        <w:textAlignment w:val="baseline"/>
        <w:rPr>
          <w:rFonts w:ascii="Times New Roman" w:eastAsia="Times New Roman" w:hAnsi="Times New Roman" w:cs="Times New Roman"/>
          <w:sz w:val="24"/>
          <w:szCs w:val="24"/>
          <w:u w:val="single"/>
        </w:rPr>
      </w:pPr>
    </w:p>
    <w:p w14:paraId="13465C30" w14:textId="77777777" w:rsidR="00E93BBE" w:rsidRPr="0016568A" w:rsidRDefault="00E93BBE" w:rsidP="00640FD8">
      <w:pPr>
        <w:spacing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16568A" w:rsidRDefault="00E93BBE" w:rsidP="00640FD8">
      <w:pPr>
        <w:numPr>
          <w:ilvl w:val="0"/>
          <w:numId w:val="35"/>
        </w:numPr>
        <w:spacing w:after="0" w:line="240" w:lineRule="auto"/>
        <w:rPr>
          <w:rFonts w:ascii="Times New Roman" w:eastAsia="Times New Roman" w:hAnsi="Times New Roman" w:cs="Times New Roman"/>
          <w:sz w:val="24"/>
          <w:szCs w:val="24"/>
        </w:rPr>
      </w:pPr>
      <w:hyperlink r:id="rId35">
        <w:r w:rsidRPr="0016568A">
          <w:rPr>
            <w:rStyle w:val="Hyperlink"/>
            <w:rFonts w:ascii="Times New Roman" w:eastAsia="Times New Roman" w:hAnsi="Times New Roman" w:cs="Times New Roman"/>
            <w:color w:val="auto"/>
            <w:sz w:val="24"/>
            <w:szCs w:val="24"/>
          </w:rPr>
          <w:t>Guidance for Grants and Agreements in Title 2 of the Code of Federal Regulations</w:t>
        </w:r>
      </w:hyperlink>
      <w:r w:rsidRPr="0016568A">
        <w:rPr>
          <w:rFonts w:ascii="Times New Roman" w:eastAsia="Times New Roman" w:hAnsi="Times New Roman" w:cs="Times New Roman"/>
          <w:sz w:val="24"/>
          <w:szCs w:val="24"/>
        </w:rPr>
        <w:t xml:space="preserve"> (2 CFR), as updated in the Federal Register’s </w:t>
      </w:r>
      <w:r w:rsidR="00BF4EE0" w:rsidRPr="0016568A">
        <w:rPr>
          <w:rFonts w:ascii="Times New Roman" w:eastAsia="Times New Roman" w:hAnsi="Times New Roman" w:cs="Times New Roman"/>
          <w:sz w:val="24"/>
          <w:szCs w:val="24"/>
        </w:rPr>
        <w:t>89 FR 30046</w:t>
      </w:r>
      <w:r w:rsidRPr="0016568A">
        <w:rPr>
          <w:rFonts w:ascii="Times New Roman" w:eastAsia="Times New Roman" w:hAnsi="Times New Roman" w:cs="Times New Roman"/>
          <w:sz w:val="24"/>
          <w:szCs w:val="24"/>
        </w:rPr>
        <w:t xml:space="preserve"> on</w:t>
      </w:r>
      <w:r w:rsidR="006E3B16" w:rsidRPr="0016568A">
        <w:rPr>
          <w:rFonts w:ascii="Times New Roman" w:eastAsia="Times New Roman" w:hAnsi="Times New Roman" w:cs="Times New Roman"/>
          <w:sz w:val="24"/>
          <w:szCs w:val="24"/>
        </w:rPr>
        <w:t xml:space="preserve"> April 22, 2024</w:t>
      </w:r>
      <w:r w:rsidRPr="0016568A">
        <w:rPr>
          <w:rFonts w:ascii="Times New Roman" w:eastAsia="Times New Roman" w:hAnsi="Times New Roman" w:cs="Times New Roman"/>
          <w:sz w:val="24"/>
          <w:szCs w:val="24"/>
        </w:rPr>
        <w:t>, particularly on:</w:t>
      </w:r>
    </w:p>
    <w:p w14:paraId="207F8F3F" w14:textId="754AC720" w:rsidR="00E93BBE" w:rsidRPr="0016568A" w:rsidRDefault="00E93BBE" w:rsidP="00640FD8">
      <w:pPr>
        <w:numPr>
          <w:ilvl w:val="1"/>
          <w:numId w:val="35"/>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Selecting recipients most likely to be successful in delivering results based on the program objectives through an </w:t>
      </w:r>
      <w:r w:rsidR="009C083D" w:rsidRPr="0016568A">
        <w:rPr>
          <w:rFonts w:ascii="Times New Roman" w:eastAsia="Times New Roman" w:hAnsi="Times New Roman" w:cs="Times New Roman"/>
          <w:sz w:val="24"/>
          <w:szCs w:val="24"/>
        </w:rPr>
        <w:t xml:space="preserve">impartial </w:t>
      </w:r>
      <w:r w:rsidRPr="0016568A">
        <w:rPr>
          <w:rFonts w:ascii="Times New Roman" w:eastAsia="Times New Roman" w:hAnsi="Times New Roman" w:cs="Times New Roman"/>
          <w:sz w:val="24"/>
          <w:szCs w:val="24"/>
        </w:rPr>
        <w:t>process of evaluating Federal award applications (2 CFR part 200.205),</w:t>
      </w:r>
    </w:p>
    <w:p w14:paraId="206877BB" w14:textId="77777777" w:rsidR="00E93BBE" w:rsidRPr="0016568A" w:rsidRDefault="00E93BBE" w:rsidP="00640FD8">
      <w:pPr>
        <w:numPr>
          <w:ilvl w:val="1"/>
          <w:numId w:val="35"/>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Promoting the freedom of speech and religious liberty in alignment with </w:t>
      </w:r>
      <w:r w:rsidRPr="0016568A">
        <w:rPr>
          <w:rFonts w:ascii="Times New Roman" w:eastAsia="Times New Roman" w:hAnsi="Times New Roman" w:cs="Times New Roman"/>
          <w:i/>
          <w:iCs/>
          <w:sz w:val="24"/>
          <w:szCs w:val="24"/>
        </w:rPr>
        <w:t xml:space="preserve">Promoting Free Speech and Religious Liberty </w:t>
      </w:r>
      <w:r w:rsidRPr="0016568A">
        <w:rPr>
          <w:rFonts w:ascii="Times New Roman" w:eastAsia="Times New Roman" w:hAnsi="Times New Roman" w:cs="Times New Roman"/>
          <w:sz w:val="24"/>
          <w:szCs w:val="24"/>
        </w:rPr>
        <w:t xml:space="preserve">(E.O. 13798) and </w:t>
      </w:r>
      <w:r w:rsidRPr="0016568A">
        <w:rPr>
          <w:rFonts w:ascii="Times New Roman" w:eastAsia="Times New Roman" w:hAnsi="Times New Roman" w:cs="Times New Roman"/>
          <w:i/>
          <w:iCs/>
          <w:sz w:val="24"/>
          <w:szCs w:val="24"/>
        </w:rPr>
        <w:t>Improving Free Inquiry, Transparency, and Accountability at Colleges and Universities</w:t>
      </w:r>
      <w:r w:rsidRPr="0016568A">
        <w:rPr>
          <w:rFonts w:ascii="Times New Roman" w:eastAsia="Times New Roman" w:hAnsi="Times New Roman" w:cs="Times New Roman"/>
          <w:sz w:val="24"/>
          <w:szCs w:val="24"/>
        </w:rPr>
        <w:t xml:space="preserve"> (E.O. 13864) (§§ 200.300, 200.303, 200.339, and 200.341), </w:t>
      </w:r>
    </w:p>
    <w:p w14:paraId="62C606D7" w14:textId="77777777" w:rsidR="00E93BBE" w:rsidRPr="0016568A" w:rsidRDefault="00E93BBE" w:rsidP="00640FD8">
      <w:pPr>
        <w:numPr>
          <w:ilvl w:val="1"/>
          <w:numId w:val="35"/>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Providing a preference, to the extent permitted by law, to maximize use of goods, products, and materials produced in the United States (2 CFR part 200.322), and</w:t>
      </w:r>
    </w:p>
    <w:p w14:paraId="57CECD9B" w14:textId="53250DEC" w:rsidR="1384B278" w:rsidRPr="0016568A" w:rsidRDefault="1384B278" w:rsidP="00640FD8">
      <w:pPr>
        <w:numPr>
          <w:ilvl w:val="1"/>
          <w:numId w:val="35"/>
        </w:numPr>
        <w:spacing w:after="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Terminating agreements pursuant to the U.S. Department of State Standard Terms and Conditions, including, to the greatest extent authorized by law, if an award no longer effectuates the program goals or agency priorities (2 CFR part 200.340). For the avoidance of doubt, the Department has sole discretion over the determination that an award no longer effectuates program goals or agency priorities, and this provision permits awards to be terminated at the Department’s </w:t>
      </w:r>
      <w:r w:rsidRPr="0016568A">
        <w:rPr>
          <w:rFonts w:ascii="Times New Roman" w:eastAsia="Times New Roman" w:hAnsi="Times New Roman" w:cs="Times New Roman"/>
          <w:sz w:val="24"/>
          <w:szCs w:val="24"/>
        </w:rPr>
        <w:lastRenderedPageBreak/>
        <w:t>convenience, including when it determines that the award no longer advances the national interest.</w:t>
      </w:r>
    </w:p>
    <w:p w14:paraId="67B3B96B" w14:textId="77777777" w:rsidR="00E93BBE" w:rsidRPr="0016568A" w:rsidRDefault="00E93BBE" w:rsidP="00640FD8">
      <w:pPr>
        <w:spacing w:after="0" w:line="240" w:lineRule="auto"/>
        <w:ind w:left="1440"/>
        <w:rPr>
          <w:rFonts w:ascii="Times New Roman" w:eastAsia="Times New Roman" w:hAnsi="Times New Roman" w:cs="Times New Roman"/>
          <w:sz w:val="24"/>
          <w:szCs w:val="24"/>
        </w:rPr>
      </w:pPr>
    </w:p>
    <w:p w14:paraId="3C153D00"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6">
        <w:r w:rsidRPr="0016568A">
          <w:rPr>
            <w:rStyle w:val="Hyperlink"/>
            <w:rFonts w:ascii="Times New Roman" w:eastAsia="Times New Roman" w:hAnsi="Times New Roman" w:cs="Times New Roman"/>
            <w:color w:val="auto"/>
            <w:sz w:val="24"/>
            <w:szCs w:val="24"/>
          </w:rPr>
          <w:t>2 CFR 25 - UNIVERSAL IDENTIFIER AND SYSTEM FOR AWARD MANAGEMENT</w:t>
        </w:r>
      </w:hyperlink>
    </w:p>
    <w:p w14:paraId="15D2011E"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7">
        <w:r w:rsidRPr="0016568A">
          <w:rPr>
            <w:rStyle w:val="Hyperlink"/>
            <w:rFonts w:ascii="Times New Roman" w:eastAsia="Times New Roman" w:hAnsi="Times New Roman" w:cs="Times New Roman"/>
            <w:color w:val="auto"/>
            <w:sz w:val="24"/>
            <w:szCs w:val="24"/>
          </w:rPr>
          <w:t>2 CFR 170 - REPORTING SUBAWARD AND EXECUTIVE COMPENSATION INFORMATION</w:t>
        </w:r>
      </w:hyperlink>
    </w:p>
    <w:p w14:paraId="3481A6C1"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8">
        <w:r w:rsidRPr="0016568A">
          <w:rPr>
            <w:rStyle w:val="Hyperlink"/>
            <w:rFonts w:ascii="Times New Roman" w:eastAsia="Times New Roman" w:hAnsi="Times New Roman" w:cs="Times New Roman"/>
            <w:color w:val="auto"/>
            <w:sz w:val="24"/>
            <w:szCs w:val="24"/>
          </w:rPr>
          <w:t>2 CFR 175 - AWARD TERM FOR TRAFFICKING IN PERSONS</w:t>
        </w:r>
      </w:hyperlink>
    </w:p>
    <w:p w14:paraId="6CE6FF32"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39">
        <w:r w:rsidRPr="0016568A">
          <w:rPr>
            <w:rStyle w:val="Hyperlink"/>
            <w:rFonts w:ascii="Times New Roman" w:eastAsia="Times New Roman" w:hAnsi="Times New Roman" w:cs="Times New Roman"/>
            <w:color w:val="auto"/>
            <w:sz w:val="24"/>
            <w:szCs w:val="24"/>
          </w:rPr>
          <w:t>2 CFR 182 - GOVERNMENTWIDE REQUIREMENTS FOR DRUG-FREE WORKPLACE (FINANCIAL ASSISTANCE)</w:t>
        </w:r>
      </w:hyperlink>
    </w:p>
    <w:p w14:paraId="74D90D22"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0">
        <w:r w:rsidRPr="0016568A">
          <w:rPr>
            <w:rStyle w:val="Hyperlink"/>
            <w:rFonts w:ascii="Times New Roman" w:eastAsia="Times New Roman" w:hAnsi="Times New Roman" w:cs="Times New Roman"/>
            <w:color w:val="auto"/>
            <w:sz w:val="24"/>
            <w:szCs w:val="24"/>
          </w:rPr>
          <w:t>2 CFR 183 - NEVER CONTRACT WITH THE ENEMY</w:t>
        </w:r>
      </w:hyperlink>
    </w:p>
    <w:p w14:paraId="45D9C7D0" w14:textId="77777777" w:rsidR="002A5865" w:rsidRPr="0016568A" w:rsidRDefault="002A5865" w:rsidP="00B07180">
      <w:pPr>
        <w:pStyle w:val="ListParagraph"/>
        <w:numPr>
          <w:ilvl w:val="0"/>
          <w:numId w:val="34"/>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41">
        <w:r w:rsidRPr="0016568A">
          <w:rPr>
            <w:rStyle w:val="Hyperlink"/>
            <w:rFonts w:ascii="Times New Roman" w:eastAsia="Times New Roman" w:hAnsi="Times New Roman" w:cs="Times New Roman"/>
            <w:color w:val="auto"/>
            <w:sz w:val="24"/>
            <w:szCs w:val="24"/>
          </w:rPr>
          <w:t>2 CFR 600 – DEPARTMENT OF STATE REQUIREMENTS</w:t>
        </w:r>
      </w:hyperlink>
    </w:p>
    <w:p w14:paraId="08C3C354" w14:textId="4532D769" w:rsidR="065E23B7" w:rsidRPr="0016568A" w:rsidRDefault="002A5865" w:rsidP="00B07180">
      <w:pPr>
        <w:pStyle w:val="ListParagraph"/>
        <w:numPr>
          <w:ilvl w:val="0"/>
          <w:numId w:val="34"/>
        </w:numPr>
        <w:shd w:val="clear" w:color="auto" w:fill="FFFFFF" w:themeFill="background1"/>
        <w:spacing w:after="240" w:line="240" w:lineRule="auto"/>
        <w:rPr>
          <w:rFonts w:ascii="Times New Roman" w:eastAsia="Times New Roman" w:hAnsi="Times New Roman" w:cs="Times New Roman"/>
          <w:sz w:val="24"/>
          <w:szCs w:val="24"/>
          <w:u w:val="single"/>
        </w:rPr>
      </w:pPr>
      <w:hyperlink r:id="rId42">
        <w:r w:rsidRPr="0016568A">
          <w:rPr>
            <w:rStyle w:val="Hyperlink"/>
            <w:rFonts w:ascii="Times New Roman" w:eastAsia="Times New Roman" w:hAnsi="Times New Roman" w:cs="Times New Roman"/>
            <w:color w:val="auto"/>
            <w:sz w:val="24"/>
            <w:szCs w:val="24"/>
          </w:rPr>
          <w:t>U.S. DEPARTMENT OF STATE STANDARD TERMS AND CONDITIONS</w:t>
        </w:r>
      </w:hyperlink>
    </w:p>
    <w:p w14:paraId="61980287" w14:textId="57B6B79C" w:rsidR="00CC5A32" w:rsidRPr="0016568A" w:rsidRDefault="00CC5A32" w:rsidP="00B07180">
      <w:pPr>
        <w:pStyle w:val="ListParagraph"/>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p>
    <w:p w14:paraId="37FAC4F8" w14:textId="7882EE35" w:rsidR="00CC5A32" w:rsidRPr="0016568A" w:rsidRDefault="1B655021" w:rsidP="00B07180">
      <w:pPr>
        <w:pStyle w:val="ListParagraph"/>
        <w:numPr>
          <w:ilvl w:val="0"/>
          <w:numId w:val="34"/>
        </w:numPr>
        <w:shd w:val="clear" w:color="auto" w:fill="FFFFFF" w:themeFill="background1"/>
        <w:spacing w:after="240" w:line="240" w:lineRule="auto"/>
        <w:textAlignment w:val="baseline"/>
        <w:rPr>
          <w:rFonts w:ascii="Times New Roman" w:eastAsia="Times New Roman" w:hAnsi="Times New Roman" w:cs="Times New Roman"/>
          <w:sz w:val="24"/>
          <w:szCs w:val="24"/>
          <w:u w:val="single"/>
        </w:rPr>
      </w:pPr>
      <w:r w:rsidRPr="0016568A">
        <w:rPr>
          <w:rFonts w:ascii="Times New Roman" w:eastAsia="Times New Roman" w:hAnsi="Times New Roman" w:cs="Times New Roman"/>
          <w:sz w:val="24"/>
          <w:szCs w:val="24"/>
        </w:rPr>
        <w:t xml:space="preserve">Recipients must comply with all applicable Executive Orders. A searchable list can be found in the Federal Register: </w:t>
      </w:r>
      <w:hyperlink r:id="rId43">
        <w:r w:rsidRPr="0016568A">
          <w:rPr>
            <w:rStyle w:val="Hyperlink"/>
            <w:rFonts w:ascii="Times New Roman" w:eastAsia="Times New Roman" w:hAnsi="Times New Roman" w:cs="Times New Roman"/>
            <w:color w:val="auto"/>
            <w:sz w:val="24"/>
            <w:szCs w:val="24"/>
          </w:rPr>
          <w:t>https://www.federalregister.gov/</w:t>
        </w:r>
      </w:hyperlink>
      <w:r w:rsidRPr="0016568A">
        <w:rPr>
          <w:rFonts w:ascii="Times New Roman" w:eastAsia="Times New Roman" w:hAnsi="Times New Roman" w:cs="Times New Roman"/>
          <w:sz w:val="24"/>
          <w:szCs w:val="24"/>
        </w:rPr>
        <w:t xml:space="preserve"> . </w:t>
      </w:r>
      <w:r w:rsidRPr="0016568A">
        <w:rPr>
          <w:rFonts w:ascii="Times New Roman" w:hAnsi="Times New Roman" w:cs="Times New Roman"/>
        </w:rPr>
        <w:t xml:space="preserve"> </w:t>
      </w:r>
    </w:p>
    <w:p w14:paraId="2B367DB3" w14:textId="30533126" w:rsidR="00DB7B0A" w:rsidRPr="0016568A" w:rsidRDefault="00291797" w:rsidP="00640FD8">
      <w:pPr>
        <w:pStyle w:val="Heading5"/>
        <w:numPr>
          <w:ilvl w:val="0"/>
          <w:numId w:val="36"/>
        </w:numPr>
        <w:spacing w:before="0" w:line="240" w:lineRule="auto"/>
        <w:rPr>
          <w:rFonts w:ascii="Times New Roman" w:eastAsia="Times New Roman" w:hAnsi="Times New Roman" w:cs="Times New Roman"/>
          <w:b/>
          <w:bCs/>
          <w:i/>
          <w:iCs/>
          <w:color w:val="auto"/>
          <w:sz w:val="24"/>
          <w:szCs w:val="24"/>
        </w:rPr>
      </w:pPr>
      <w:r w:rsidRPr="0016568A">
        <w:rPr>
          <w:rFonts w:ascii="Times New Roman" w:eastAsia="Times New Roman" w:hAnsi="Times New Roman" w:cs="Times New Roman"/>
          <w:b/>
          <w:bCs/>
          <w:i/>
          <w:iCs/>
          <w:color w:val="auto"/>
          <w:sz w:val="24"/>
          <w:szCs w:val="24"/>
        </w:rPr>
        <w:t>Reporting</w:t>
      </w:r>
    </w:p>
    <w:p w14:paraId="08DFA1F1" w14:textId="36A3FA7F" w:rsidR="009F148D" w:rsidRPr="0016568A" w:rsidRDefault="009F148D"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 xml:space="preserve">Reporting Requirements: </w:t>
      </w:r>
      <w:r w:rsidRPr="0016568A">
        <w:rPr>
          <w:rFonts w:ascii="Times New Roman" w:eastAsia="Times New Roman" w:hAnsi="Times New Roman" w:cs="Times New Roman"/>
          <w:sz w:val="24"/>
          <w:szCs w:val="24"/>
        </w:rPr>
        <w:t xml:space="preserve">Recipients will be required to submit financial reports and program reports.  The award document will specify </w:t>
      </w:r>
      <w:r w:rsidR="00502886" w:rsidRPr="0016568A">
        <w:rPr>
          <w:rFonts w:ascii="Times New Roman" w:eastAsia="Times New Roman" w:hAnsi="Times New Roman" w:cs="Times New Roman"/>
          <w:sz w:val="24"/>
          <w:szCs w:val="24"/>
        </w:rPr>
        <w:t xml:space="preserve">what reports are required and </w:t>
      </w:r>
      <w:r w:rsidRPr="0016568A">
        <w:rPr>
          <w:rFonts w:ascii="Times New Roman" w:eastAsia="Times New Roman" w:hAnsi="Times New Roman" w:cs="Times New Roman"/>
          <w:sz w:val="24"/>
          <w:szCs w:val="24"/>
        </w:rPr>
        <w:t xml:space="preserve">how often these reports must be submitted. </w:t>
      </w:r>
      <w:r w:rsidR="76B6E8C0" w:rsidRPr="0016568A">
        <w:rPr>
          <w:rFonts w:ascii="Times New Roman" w:eastAsia="Times New Roman" w:hAnsi="Times New Roman" w:cs="Times New Roman"/>
          <w:b/>
          <w:bCs/>
          <w:i/>
          <w:iCs/>
          <w:sz w:val="24"/>
          <w:szCs w:val="24"/>
        </w:rPr>
        <w:t>Note</w:t>
      </w:r>
      <w:r w:rsidR="76B6E8C0" w:rsidRPr="0016568A">
        <w:rPr>
          <w:rFonts w:ascii="Times New Roman" w:eastAsia="Times New Roman" w:hAnsi="Times New Roman" w:cs="Times New Roman"/>
          <w:sz w:val="24"/>
          <w:szCs w:val="24"/>
        </w:rPr>
        <w:t xml:space="preserve">: most </w:t>
      </w:r>
      <w:r w:rsidR="0B4E0E73" w:rsidRPr="0016568A">
        <w:rPr>
          <w:rFonts w:ascii="Times New Roman" w:eastAsia="Times New Roman" w:hAnsi="Times New Roman" w:cs="Times New Roman"/>
          <w:sz w:val="24"/>
          <w:szCs w:val="24"/>
        </w:rPr>
        <w:t xml:space="preserve">recipients will be required to submit quarterly program progress and financial reports throughout the project period. The quarterly progress report should include an up-to-date copy of the PMP datasheet. Progress and financial reports are due 30 days after the reporting period. Final certified programmatic and financial reports are due 120 days after the close of the project period.  </w:t>
      </w:r>
    </w:p>
    <w:p w14:paraId="21E9A0EE" w14:textId="5D243D45" w:rsidR="0B4E0E73" w:rsidRPr="0016568A" w:rsidRDefault="0B4E0E73"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 </w:t>
      </w:r>
    </w:p>
    <w:p w14:paraId="3639E885" w14:textId="6C5429EC" w:rsidR="0B4E0E73" w:rsidRPr="0016568A" w:rsidRDefault="0B4E0E73"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All reports are to be submitted electronically.  </w:t>
      </w:r>
    </w:p>
    <w:p w14:paraId="5205E413" w14:textId="5BD27452" w:rsidR="065E23B7" w:rsidRPr="0016568A" w:rsidRDefault="065E23B7"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4BE72BA6" w14:textId="2C3A9BAB" w:rsidR="0B4E0E73" w:rsidRPr="0016568A" w:rsidRDefault="0B4E0E73"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The Awardee must also provide the Embassy on an annual basis an inventory of all the U.S. government provided equipment using the SF428 form.</w:t>
      </w:r>
      <w:r w:rsidRPr="0016568A">
        <w:rPr>
          <w:rFonts w:ascii="Times New Roman" w:eastAsia="Times New Roman" w:hAnsi="Times New Roman" w:cs="Times New Roman"/>
          <w:i/>
          <w:iCs/>
          <w:sz w:val="24"/>
          <w:szCs w:val="24"/>
        </w:rPr>
        <w:t xml:space="preserve">  </w:t>
      </w:r>
    </w:p>
    <w:p w14:paraId="0C2A0D0D" w14:textId="77777777" w:rsidR="009F148D" w:rsidRPr="0016568A" w:rsidRDefault="009F148D" w:rsidP="00B07180">
      <w:pPr>
        <w:shd w:val="clear" w:color="auto" w:fill="FFFFFF" w:themeFill="background1"/>
        <w:spacing w:after="0" w:line="240" w:lineRule="auto"/>
        <w:ind w:left="360"/>
        <w:rPr>
          <w:rFonts w:ascii="Times New Roman" w:eastAsia="Times New Roman" w:hAnsi="Times New Roman" w:cs="Times New Roman"/>
          <w:i/>
          <w:iCs/>
          <w:sz w:val="24"/>
          <w:szCs w:val="24"/>
        </w:rPr>
      </w:pPr>
    </w:p>
    <w:p w14:paraId="4443609F" w14:textId="77777777" w:rsidR="009F148D" w:rsidRPr="0016568A" w:rsidRDefault="009F148D"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Foreign Assistance Data Review:</w:t>
      </w:r>
      <w:r w:rsidRPr="0016568A">
        <w:rPr>
          <w:rFonts w:ascii="Times New Roman" w:eastAsia="Times New Roman" w:hAnsi="Times New Roman" w:cs="Times New Roman"/>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DF36835" w14:textId="77777777" w:rsidR="007D25EA" w:rsidRPr="0016568A" w:rsidRDefault="007D25EA" w:rsidP="00B07180">
      <w:pPr>
        <w:shd w:val="clear" w:color="auto" w:fill="FFFFFF" w:themeFill="background1"/>
        <w:spacing w:after="0" w:line="240" w:lineRule="auto"/>
        <w:ind w:left="360"/>
        <w:textAlignment w:val="baseline"/>
        <w:rPr>
          <w:rFonts w:ascii="Times New Roman" w:eastAsia="Times New Roman" w:hAnsi="Times New Roman" w:cs="Times New Roman"/>
          <w:b/>
          <w:bCs/>
          <w:i/>
          <w:iCs/>
          <w:sz w:val="24"/>
          <w:szCs w:val="24"/>
        </w:rPr>
      </w:pPr>
    </w:p>
    <w:p w14:paraId="5FEFD072" w14:textId="3A33E1E9" w:rsidR="4E79BF0C" w:rsidRPr="0016568A" w:rsidRDefault="4E79BF0C" w:rsidP="00B07180">
      <w:pPr>
        <w:pStyle w:val="ListParagraph"/>
        <w:numPr>
          <w:ilvl w:val="0"/>
          <w:numId w:val="5"/>
        </w:numPr>
        <w:shd w:val="clear" w:color="auto" w:fill="FFFFFF" w:themeFill="background1"/>
        <w:spacing w:after="0" w:line="240" w:lineRule="auto"/>
        <w:rPr>
          <w:rFonts w:ascii="Times New Roman" w:eastAsia="Times New Roman" w:hAnsi="Times New Roman" w:cs="Times New Roman"/>
          <w:b/>
          <w:bCs/>
          <w:i/>
          <w:iCs/>
          <w:sz w:val="24"/>
          <w:szCs w:val="24"/>
        </w:rPr>
      </w:pPr>
      <w:r w:rsidRPr="0016568A">
        <w:rPr>
          <w:rFonts w:ascii="Times New Roman" w:eastAsia="Times New Roman" w:hAnsi="Times New Roman" w:cs="Times New Roman"/>
          <w:b/>
          <w:bCs/>
          <w:i/>
          <w:iCs/>
          <w:sz w:val="24"/>
          <w:szCs w:val="24"/>
          <w:lang w:val="en"/>
        </w:rPr>
        <w:lastRenderedPageBreak/>
        <w:t>Branding and Marking</w:t>
      </w:r>
    </w:p>
    <w:p w14:paraId="530D6337" w14:textId="06754D5B" w:rsidR="3F53DE01" w:rsidRPr="0016568A" w:rsidRDefault="3F53DE01"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2E48F748" w14:textId="4E9A89DF" w:rsidR="4E79BF0C" w:rsidRPr="0016568A" w:rsidRDefault="4E79BF0C"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The Department of State, its programs, and U.S. Government funding and assistance should be easily identifiable to the Department's global audiences.  </w:t>
      </w:r>
    </w:p>
    <w:p w14:paraId="71A5F671" w14:textId="0525B747" w:rsidR="3F53DE01" w:rsidRPr="0016568A" w:rsidRDefault="3F53DE01"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7C08B325" w14:textId="44EC92FA" w:rsidR="4E79BF0C" w:rsidRPr="0016568A" w:rsidRDefault="4E79BF0C" w:rsidP="00B07180">
      <w:pPr>
        <w:shd w:val="clear" w:color="auto" w:fill="FFFFFF" w:themeFill="background1"/>
        <w:spacing w:after="0" w:line="240" w:lineRule="auto"/>
        <w:ind w:left="360"/>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Recipients of federal assistance awards must follow the branding guidance published at Guidance for Contracts and Grants - U.S. Department of State Brand System. Branding policy exceptions are outlined in the U.S. Department of State Foreign Affairs Manual 10 FAM 416, Policy Exceptions.</w:t>
      </w:r>
    </w:p>
    <w:p w14:paraId="107CA07C" w14:textId="1DF0A399" w:rsidR="3F53DE01" w:rsidRPr="0016568A" w:rsidRDefault="3F53DE01"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3E310B49" w14:textId="0D106D0A" w:rsidR="4E79BF0C" w:rsidRPr="0016568A" w:rsidRDefault="4E79BF0C" w:rsidP="00B07180">
      <w:pPr>
        <w:shd w:val="clear" w:color="auto" w:fill="FFFFFF" w:themeFill="background1"/>
        <w:spacing w:after="0" w:line="240" w:lineRule="auto"/>
        <w:ind w:left="360"/>
        <w:rPr>
          <w:rFonts w:ascii="Times New Roman" w:eastAsia="Times New Roman" w:hAnsi="Times New Roman" w:cs="Times New Roman"/>
          <w:sz w:val="24"/>
          <w:szCs w:val="24"/>
          <w:lang w:val="en"/>
        </w:rPr>
      </w:pPr>
      <w:r w:rsidRPr="0016568A">
        <w:rPr>
          <w:rFonts w:ascii="Times New Roman" w:eastAsia="Times New Roman" w:hAnsi="Times New Roman" w:cs="Times New Roman"/>
          <w:sz w:val="24"/>
          <w:szCs w:val="24"/>
          <w:lang w:val="en"/>
        </w:rPr>
        <w:t xml:space="preserve">For more information, visit:  </w:t>
      </w:r>
      <w:hyperlink r:id="rId44">
        <w:r w:rsidRPr="0016568A">
          <w:rPr>
            <w:rStyle w:val="Hyperlink"/>
            <w:rFonts w:ascii="Times New Roman" w:eastAsia="Times New Roman" w:hAnsi="Times New Roman" w:cs="Times New Roman"/>
            <w:color w:val="auto"/>
            <w:sz w:val="24"/>
            <w:szCs w:val="24"/>
            <w:lang w:val="en"/>
          </w:rPr>
          <w:t>https://brand.america.gov/</w:t>
        </w:r>
      </w:hyperlink>
    </w:p>
    <w:p w14:paraId="4304FC31" w14:textId="6E78C15C" w:rsidR="3F53DE01" w:rsidRPr="0016568A" w:rsidRDefault="3F53DE01" w:rsidP="00B07180">
      <w:pPr>
        <w:shd w:val="clear" w:color="auto" w:fill="FFFFFF" w:themeFill="background1"/>
        <w:spacing w:after="0" w:line="240" w:lineRule="auto"/>
        <w:ind w:left="360"/>
        <w:rPr>
          <w:rFonts w:ascii="Times New Roman" w:eastAsia="Times New Roman" w:hAnsi="Times New Roman" w:cs="Times New Roman"/>
          <w:sz w:val="24"/>
          <w:szCs w:val="24"/>
        </w:rPr>
      </w:pPr>
    </w:p>
    <w:p w14:paraId="3DB528EE" w14:textId="660EF4AA" w:rsidR="28E72818" w:rsidRPr="0016568A" w:rsidRDefault="28E72818" w:rsidP="28E72818">
      <w:pPr>
        <w:shd w:val="clear" w:color="auto" w:fill="FFFFFF" w:themeFill="background1"/>
        <w:spacing w:after="0" w:line="240" w:lineRule="auto"/>
        <w:ind w:left="360"/>
        <w:rPr>
          <w:rFonts w:ascii="Times New Roman" w:eastAsia="Times New Roman" w:hAnsi="Times New Roman" w:cs="Times New Roman"/>
          <w:sz w:val="24"/>
          <w:szCs w:val="24"/>
        </w:rPr>
      </w:pPr>
    </w:p>
    <w:p w14:paraId="08A9570B" w14:textId="77C76508" w:rsidR="28E72818" w:rsidRPr="0016568A" w:rsidRDefault="28E72818" w:rsidP="28E72818">
      <w:pPr>
        <w:shd w:val="clear" w:color="auto" w:fill="FFFFFF" w:themeFill="background1"/>
        <w:spacing w:after="0" w:line="240" w:lineRule="auto"/>
        <w:ind w:left="360"/>
        <w:rPr>
          <w:rFonts w:ascii="Times New Roman" w:eastAsia="Times New Roman" w:hAnsi="Times New Roman" w:cs="Times New Roman"/>
          <w:sz w:val="24"/>
          <w:szCs w:val="24"/>
        </w:rPr>
      </w:pPr>
    </w:p>
    <w:p w14:paraId="00DBC23C" w14:textId="6CCE07CA" w:rsidR="28E72818" w:rsidRPr="0016568A" w:rsidRDefault="28E72818" w:rsidP="28E72818">
      <w:pPr>
        <w:shd w:val="clear" w:color="auto" w:fill="FFFFFF" w:themeFill="background1"/>
        <w:spacing w:after="0" w:line="240" w:lineRule="auto"/>
        <w:ind w:left="360"/>
        <w:rPr>
          <w:rFonts w:ascii="Times New Roman" w:eastAsia="Times New Roman" w:hAnsi="Times New Roman" w:cs="Times New Roman"/>
          <w:sz w:val="24"/>
          <w:szCs w:val="24"/>
        </w:rPr>
      </w:pPr>
    </w:p>
    <w:p w14:paraId="555294DC" w14:textId="3ADBE8FB" w:rsidR="28E72818" w:rsidRPr="0016568A" w:rsidRDefault="28E72818" w:rsidP="28E72818">
      <w:pPr>
        <w:shd w:val="clear" w:color="auto" w:fill="FFFFFF" w:themeFill="background1"/>
        <w:spacing w:after="0" w:line="240" w:lineRule="auto"/>
        <w:ind w:left="360"/>
        <w:rPr>
          <w:rFonts w:ascii="Times New Roman" w:eastAsia="Times New Roman" w:hAnsi="Times New Roman" w:cs="Times New Roman"/>
          <w:sz w:val="24"/>
          <w:szCs w:val="24"/>
        </w:rPr>
      </w:pPr>
    </w:p>
    <w:p w14:paraId="1BAFCE72" w14:textId="5DFF4D1F" w:rsidR="28E72818" w:rsidRPr="0016568A" w:rsidRDefault="28E72818" w:rsidP="28E72818">
      <w:pPr>
        <w:shd w:val="clear" w:color="auto" w:fill="FFFFFF" w:themeFill="background1"/>
        <w:spacing w:after="0" w:line="240" w:lineRule="auto"/>
        <w:ind w:left="360"/>
        <w:rPr>
          <w:rFonts w:ascii="Times New Roman" w:eastAsia="Times New Roman" w:hAnsi="Times New Roman" w:cs="Times New Roman"/>
          <w:sz w:val="24"/>
          <w:szCs w:val="24"/>
        </w:rPr>
      </w:pPr>
    </w:p>
    <w:p w14:paraId="3B6E4836" w14:textId="20C868D2" w:rsidR="001033F6" w:rsidRPr="0016568A" w:rsidRDefault="007A2FFC" w:rsidP="00640FD8">
      <w:pPr>
        <w:pStyle w:val="Heading3"/>
        <w:numPr>
          <w:ilvl w:val="0"/>
          <w:numId w:val="22"/>
        </w:numPr>
        <w:spacing w:before="0" w:line="240" w:lineRule="auto"/>
        <w:ind w:left="360"/>
        <w:rPr>
          <w:rFonts w:ascii="Times New Roman" w:eastAsia="Times New Roman" w:hAnsi="Times New Roman" w:cs="Times New Roman"/>
          <w:b/>
          <w:bCs/>
          <w:color w:val="auto"/>
        </w:rPr>
      </w:pPr>
      <w:r w:rsidRPr="0016568A">
        <w:rPr>
          <w:rFonts w:ascii="Times New Roman" w:eastAsia="Times New Roman" w:hAnsi="Times New Roman" w:cs="Times New Roman"/>
          <w:b/>
          <w:bCs/>
          <w:color w:val="auto"/>
        </w:rPr>
        <w:t xml:space="preserve"> </w:t>
      </w:r>
      <w:bookmarkStart w:id="9" w:name="_Toc1772635418"/>
      <w:r w:rsidR="00633C23" w:rsidRPr="0016568A">
        <w:rPr>
          <w:rFonts w:ascii="Times New Roman" w:eastAsia="Times New Roman" w:hAnsi="Times New Roman" w:cs="Times New Roman"/>
          <w:b/>
          <w:bCs/>
          <w:color w:val="auto"/>
        </w:rPr>
        <w:t>O</w:t>
      </w:r>
      <w:r w:rsidR="158D3B36" w:rsidRPr="0016568A">
        <w:rPr>
          <w:rFonts w:ascii="Times New Roman" w:eastAsia="Times New Roman" w:hAnsi="Times New Roman" w:cs="Times New Roman"/>
          <w:b/>
          <w:bCs/>
          <w:color w:val="auto"/>
        </w:rPr>
        <w:t>THER INFORMATION</w:t>
      </w:r>
      <w:bookmarkEnd w:id="9"/>
    </w:p>
    <w:p w14:paraId="3D75CE7A" w14:textId="77777777" w:rsidR="007D25EA" w:rsidRPr="0016568A" w:rsidRDefault="007D25EA" w:rsidP="00B0718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AB9D4F0" w14:textId="36D7A75E" w:rsidR="00E8737E" w:rsidRPr="0016568A" w:rsidRDefault="00E8737E" w:rsidP="00B07180">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0016568A">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16568A" w:rsidRDefault="00C007FA" w:rsidP="00B07180">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Personnel and Fringe Benefits:</w:t>
      </w:r>
      <w:r w:rsidRPr="0016568A">
        <w:rPr>
          <w:rFonts w:ascii="Times New Roman" w:eastAsia="Times New Roman" w:hAnsi="Times New Roman" w:cs="Times New Roman"/>
          <w:sz w:val="24"/>
          <w:szCs w:val="24"/>
        </w:rPr>
        <w:t xml:space="preserve"> Describe the wages, salaries, and benefits of temporary or permanent staff who will be working directly for the applicant on the program, and the percentage of their time that will be spent on the program.</w:t>
      </w:r>
    </w:p>
    <w:p w14:paraId="2F1CE2FA" w14:textId="77777777"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Travel:</w:t>
      </w:r>
      <w:r w:rsidRPr="0016568A">
        <w:rPr>
          <w:rFonts w:ascii="Times New Roman" w:eastAsia="Times New Roman" w:hAnsi="Times New Roman" w:cs="Times New Roman"/>
          <w:sz w:val="24"/>
          <w:szCs w:val="24"/>
        </w:rPr>
        <w:t xml:space="preserve">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 xml:space="preserve">Equipment: </w:t>
      </w:r>
      <w:r w:rsidRPr="0016568A">
        <w:rPr>
          <w:rFonts w:ascii="Times New Roman" w:eastAsia="Times New Roman" w:hAnsi="Times New Roman" w:cs="Times New Roman"/>
          <w:sz w:val="24"/>
          <w:szCs w:val="24"/>
        </w:rPr>
        <w:t>Describe any machinery, furniture, or other personal property that is required for the program, which has a useful life of more than one year (or a life longer than the duration of the program), and costs at least $</w:t>
      </w:r>
      <w:r w:rsidR="00B708CD" w:rsidRPr="0016568A">
        <w:rPr>
          <w:rFonts w:ascii="Times New Roman" w:eastAsia="Times New Roman" w:hAnsi="Times New Roman" w:cs="Times New Roman"/>
          <w:sz w:val="24"/>
          <w:szCs w:val="24"/>
        </w:rPr>
        <w:t>10</w:t>
      </w:r>
      <w:r w:rsidRPr="0016568A">
        <w:rPr>
          <w:rFonts w:ascii="Times New Roman" w:eastAsia="Times New Roman" w:hAnsi="Times New Roman" w:cs="Times New Roman"/>
          <w:sz w:val="24"/>
          <w:szCs w:val="24"/>
        </w:rPr>
        <w:t>,000 per unit.</w:t>
      </w:r>
    </w:p>
    <w:p w14:paraId="5E59BAAA" w14:textId="14261D79"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 xml:space="preserve">Supplies: </w:t>
      </w:r>
      <w:r w:rsidRPr="0016568A">
        <w:rPr>
          <w:rFonts w:ascii="Times New Roman" w:eastAsia="Times New Roman" w:hAnsi="Times New Roman" w:cs="Times New Roman"/>
          <w:sz w:val="24"/>
          <w:szCs w:val="24"/>
        </w:rPr>
        <w:t>List and describe all the items and materials, including any computer devices, that are needed for the program. If an item costs more than $</w:t>
      </w:r>
      <w:r w:rsidR="00B708CD" w:rsidRPr="0016568A">
        <w:rPr>
          <w:rFonts w:ascii="Times New Roman" w:eastAsia="Times New Roman" w:hAnsi="Times New Roman" w:cs="Times New Roman"/>
          <w:sz w:val="24"/>
          <w:szCs w:val="24"/>
        </w:rPr>
        <w:t>10</w:t>
      </w:r>
      <w:r w:rsidRPr="0016568A">
        <w:rPr>
          <w:rFonts w:ascii="Times New Roman" w:eastAsia="Times New Roman" w:hAnsi="Times New Roman" w:cs="Times New Roman"/>
          <w:sz w:val="24"/>
          <w:szCs w:val="24"/>
        </w:rPr>
        <w:t>,000 per unit, then put it in the budget under Equipment.</w:t>
      </w:r>
    </w:p>
    <w:p w14:paraId="335B0632" w14:textId="77585F70"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 xml:space="preserve">Contractual: </w:t>
      </w:r>
      <w:r w:rsidRPr="0016568A">
        <w:rPr>
          <w:rFonts w:ascii="Times New Roman" w:eastAsia="Times New Roman" w:hAnsi="Times New Roman" w:cs="Times New Roman"/>
          <w:sz w:val="24"/>
          <w:szCs w:val="24"/>
        </w:rPr>
        <w:t xml:space="preserve">Describe goods and services that the applicant plans to acquire through a contract with a vendor.  Also describe any sub-awards to non-profit partners that will help carry out the program activities. </w:t>
      </w:r>
    </w:p>
    <w:p w14:paraId="46096F00" w14:textId="77777777"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Other Direct Costs</w:t>
      </w:r>
      <w:r w:rsidRPr="0016568A">
        <w:rPr>
          <w:rFonts w:ascii="Times New Roman" w:eastAsia="Times New Roman" w:hAnsi="Times New Roman" w:cs="Times New Roman"/>
          <w:sz w:val="24"/>
          <w:szCs w:val="24"/>
        </w:rPr>
        <w:t>: Describe other costs directly associated with the program, which do not fit in the other categories. For example, shipping costs for materials and equipment or applicable taxes. All “Other” or “Miscellaneous” expenses must be itemized and explained.</w:t>
      </w:r>
    </w:p>
    <w:p w14:paraId="6CA864D0" w14:textId="1837CC28" w:rsidR="00E8737E" w:rsidRPr="0016568A" w:rsidRDefault="00E8737E" w:rsidP="00B07180">
      <w:pPr>
        <w:shd w:val="clear" w:color="auto" w:fill="FFFFFF" w:themeFill="background1"/>
        <w:spacing w:after="390"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lastRenderedPageBreak/>
        <w:t xml:space="preserve">Indirect Costs: </w:t>
      </w:r>
      <w:r w:rsidRPr="0016568A">
        <w:rPr>
          <w:rFonts w:ascii="Times New Roman" w:eastAsia="Times New Roman" w:hAnsi="Times New Roman" w:cs="Times New Roman"/>
          <w:sz w:val="24"/>
          <w:szCs w:val="24"/>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16568A">
        <w:rPr>
          <w:rFonts w:ascii="Times New Roman" w:eastAsia="Times New Roman" w:hAnsi="Times New Roman" w:cs="Times New Roman"/>
          <w:sz w:val="24"/>
          <w:szCs w:val="24"/>
        </w:rPr>
        <w:t>5</w:t>
      </w:r>
      <w:r w:rsidRPr="0016568A">
        <w:rPr>
          <w:rFonts w:ascii="Times New Roman" w:eastAsia="Times New Roman" w:hAnsi="Times New Roman" w:cs="Times New Roman"/>
          <w:sz w:val="24"/>
          <w:szCs w:val="24"/>
        </w:rPr>
        <w:t xml:space="preserve">% of </w:t>
      </w:r>
      <w:r w:rsidR="00B708CD" w:rsidRPr="0016568A">
        <w:rPr>
          <w:rFonts w:ascii="Times New Roman" w:eastAsia="Times New Roman" w:hAnsi="Times New Roman" w:cs="Times New Roman"/>
          <w:sz w:val="24"/>
          <w:szCs w:val="24"/>
        </w:rPr>
        <w:t>M</w:t>
      </w:r>
      <w:r w:rsidRPr="0016568A">
        <w:rPr>
          <w:rFonts w:ascii="Times New Roman" w:eastAsia="Times New Roman" w:hAnsi="Times New Roman" w:cs="Times New Roman"/>
          <w:sz w:val="24"/>
          <w:szCs w:val="24"/>
        </w:rPr>
        <w:t xml:space="preserve">odified </w:t>
      </w:r>
      <w:r w:rsidR="00B708CD" w:rsidRPr="0016568A">
        <w:rPr>
          <w:rFonts w:ascii="Times New Roman" w:eastAsia="Times New Roman" w:hAnsi="Times New Roman" w:cs="Times New Roman"/>
          <w:sz w:val="24"/>
          <w:szCs w:val="24"/>
        </w:rPr>
        <w:t>T</w:t>
      </w:r>
      <w:r w:rsidRPr="0016568A">
        <w:rPr>
          <w:rFonts w:ascii="Times New Roman" w:eastAsia="Times New Roman" w:hAnsi="Times New Roman" w:cs="Times New Roman"/>
          <w:sz w:val="24"/>
          <w:szCs w:val="24"/>
        </w:rPr>
        <w:t xml:space="preserve">otal </w:t>
      </w:r>
      <w:r w:rsidR="00B708CD" w:rsidRPr="0016568A">
        <w:rPr>
          <w:rFonts w:ascii="Times New Roman" w:eastAsia="Times New Roman" w:hAnsi="Times New Roman" w:cs="Times New Roman"/>
          <w:sz w:val="24"/>
          <w:szCs w:val="24"/>
        </w:rPr>
        <w:t>D</w:t>
      </w:r>
      <w:r w:rsidRPr="0016568A">
        <w:rPr>
          <w:rFonts w:ascii="Times New Roman" w:eastAsia="Times New Roman" w:hAnsi="Times New Roman" w:cs="Times New Roman"/>
          <w:sz w:val="24"/>
          <w:szCs w:val="24"/>
        </w:rPr>
        <w:t xml:space="preserve">irect </w:t>
      </w:r>
      <w:r w:rsidR="00B708CD" w:rsidRPr="0016568A">
        <w:rPr>
          <w:rFonts w:ascii="Times New Roman" w:eastAsia="Times New Roman" w:hAnsi="Times New Roman" w:cs="Times New Roman"/>
          <w:sz w:val="24"/>
          <w:szCs w:val="24"/>
        </w:rPr>
        <w:t>C</w:t>
      </w:r>
      <w:r w:rsidRPr="0016568A">
        <w:rPr>
          <w:rFonts w:ascii="Times New Roman" w:eastAsia="Times New Roman" w:hAnsi="Times New Roman" w:cs="Times New Roman"/>
          <w:sz w:val="24"/>
          <w:szCs w:val="24"/>
        </w:rPr>
        <w:t xml:space="preserve">osts </w:t>
      </w:r>
      <w:r w:rsidR="0FD7546F" w:rsidRPr="0016568A">
        <w:rPr>
          <w:rFonts w:ascii="Times New Roman" w:eastAsia="Times New Roman" w:hAnsi="Times New Roman" w:cs="Times New Roman"/>
          <w:sz w:val="24"/>
          <w:szCs w:val="24"/>
        </w:rPr>
        <w:t xml:space="preserve">(MTDC) </w:t>
      </w:r>
      <w:r w:rsidRPr="0016568A">
        <w:rPr>
          <w:rFonts w:ascii="Times New Roman" w:eastAsia="Times New Roman" w:hAnsi="Times New Roman" w:cs="Times New Roman"/>
          <w:sz w:val="24"/>
          <w:szCs w:val="24"/>
        </w:rPr>
        <w:t xml:space="preserve">as defined in </w:t>
      </w:r>
      <w:hyperlink r:id="rId45" w:anchor="p-200.1(Modified%20Total%20Direct%20Cost%20(MTDC))">
        <w:r w:rsidRPr="0016568A">
          <w:rPr>
            <w:rStyle w:val="Hyperlink"/>
            <w:rFonts w:ascii="Times New Roman" w:eastAsia="Times New Roman" w:hAnsi="Times New Roman" w:cs="Times New Roman"/>
            <w:color w:val="auto"/>
            <w:sz w:val="24"/>
            <w:szCs w:val="24"/>
          </w:rPr>
          <w:t>2 CFR 200.</w:t>
        </w:r>
        <w:r w:rsidR="000C1312" w:rsidRPr="0016568A">
          <w:rPr>
            <w:rStyle w:val="Hyperlink"/>
            <w:rFonts w:ascii="Times New Roman" w:eastAsia="Times New Roman" w:hAnsi="Times New Roman" w:cs="Times New Roman"/>
            <w:color w:val="auto"/>
            <w:sz w:val="24"/>
            <w:szCs w:val="24"/>
          </w:rPr>
          <w:t>1</w:t>
        </w:r>
        <w:r w:rsidRPr="0016568A">
          <w:rPr>
            <w:rStyle w:val="Hyperlink"/>
            <w:rFonts w:ascii="Times New Roman" w:eastAsia="Times New Roman" w:hAnsi="Times New Roman" w:cs="Times New Roman"/>
            <w:color w:val="auto"/>
            <w:sz w:val="24"/>
            <w:szCs w:val="24"/>
          </w:rPr>
          <w:t>.</w:t>
        </w:r>
      </w:hyperlink>
      <w:r w:rsidRPr="0016568A">
        <w:rPr>
          <w:rFonts w:ascii="Times New Roman" w:eastAsia="Times New Roman" w:hAnsi="Times New Roman" w:cs="Times New Roman"/>
          <w:sz w:val="24"/>
          <w:szCs w:val="24"/>
        </w:rPr>
        <w:t xml:space="preserve">  </w:t>
      </w:r>
    </w:p>
    <w:p w14:paraId="1C8B843A" w14:textId="366B79A2" w:rsidR="00E8737E" w:rsidRPr="0016568A" w:rsidRDefault="00E8737E" w:rsidP="00B07180">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“Cost Sharing” r</w:t>
      </w:r>
      <w:r w:rsidRPr="0016568A">
        <w:rPr>
          <w:rFonts w:ascii="Times New Roman" w:eastAsia="Times New Roman" w:hAnsi="Times New Roman" w:cs="Times New Roman"/>
          <w:sz w:val="24"/>
          <w:szCs w:val="24"/>
        </w:rPr>
        <w:t>efers to contributions from the organization or other entities other than the U.S. Embassy.  It also includes in-kind contributions such as volunteers’ time and donated venues.</w:t>
      </w:r>
    </w:p>
    <w:p w14:paraId="4CB44B29" w14:textId="713A08C8" w:rsidR="009F148D" w:rsidRPr="0016568A" w:rsidRDefault="00E8737E"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u w:val="single"/>
        </w:rPr>
        <w:t>Alcoholic Beverages:</w:t>
      </w:r>
      <w:r w:rsidRPr="0016568A">
        <w:rPr>
          <w:rFonts w:ascii="Times New Roman" w:eastAsia="Times New Roman" w:hAnsi="Times New Roman" w:cs="Times New Roman"/>
          <w:sz w:val="24"/>
          <w:szCs w:val="24"/>
        </w:rPr>
        <w:t>  Please note that award funds cannot be used for alcoholic beverages</w:t>
      </w:r>
      <w:r w:rsidR="31AAFA1C" w:rsidRPr="0016568A">
        <w:rPr>
          <w:rFonts w:ascii="Times New Roman" w:eastAsia="Times New Roman" w:hAnsi="Times New Roman" w:cs="Times New Roman"/>
          <w:sz w:val="24"/>
          <w:szCs w:val="24"/>
        </w:rPr>
        <w:t xml:space="preserve"> and other entertainment related expenses.</w:t>
      </w:r>
    </w:p>
    <w:p w14:paraId="7CA63633" w14:textId="77777777" w:rsidR="007A0708" w:rsidRPr="0016568A" w:rsidRDefault="007A0708"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b/>
          <w:bCs/>
          <w:sz w:val="24"/>
          <w:szCs w:val="24"/>
        </w:rPr>
        <w:t>STEP Enrollment</w:t>
      </w:r>
      <w:r w:rsidRPr="0016568A">
        <w:rPr>
          <w:rFonts w:ascii="Times New Roman" w:eastAsia="Times New Roman" w:hAnsi="Times New Roman" w:cs="Times New Roman"/>
          <w:sz w:val="24"/>
          <w:szCs w:val="24"/>
        </w:rPr>
        <w:t> </w:t>
      </w:r>
    </w:p>
    <w:p w14:paraId="78C11403" w14:textId="037D52B6" w:rsidR="2E6A0BA0" w:rsidRPr="0016568A" w:rsidRDefault="2E6A0BA0" w:rsidP="00640FD8">
      <w:pPr>
        <w:spacing w:line="240" w:lineRule="auto"/>
        <w:rPr>
          <w:rFonts w:ascii="Times New Roman" w:eastAsia="Times New Roman" w:hAnsi="Times New Roman" w:cs="Times New Roman"/>
          <w:sz w:val="24"/>
          <w:szCs w:val="24"/>
        </w:rPr>
      </w:pPr>
      <w:r w:rsidRPr="0016568A">
        <w:rPr>
          <w:rFonts w:ascii="Times New Roman" w:eastAsia="Times New Roman" w:hAnsi="Times New Roman" w:cs="Times New Roman"/>
          <w:sz w:val="24"/>
          <w:szCs w:val="24"/>
        </w:rPr>
        <w:t xml:space="preserve">U.S. citizens who travel to </w:t>
      </w:r>
      <w:r w:rsidR="008F2694" w:rsidRPr="0016568A">
        <w:rPr>
          <w:rFonts w:ascii="Times New Roman" w:eastAsia="Times New Roman" w:hAnsi="Times New Roman" w:cs="Times New Roman"/>
          <w:sz w:val="24"/>
          <w:szCs w:val="24"/>
        </w:rPr>
        <w:t>Albania</w:t>
      </w:r>
      <w:r w:rsidRPr="0016568A">
        <w:rPr>
          <w:rFonts w:ascii="Times New Roman" w:eastAsia="Times New Roman" w:hAnsi="Times New Roman" w:cs="Times New Roman"/>
          <w:sz w:val="24"/>
          <w:szCs w:val="24"/>
        </w:rPr>
        <w:t xml:space="preserve"> are encouraged to enroll in the Department of State's Smart Traveler Enrollment Program (STEP) available at: </w:t>
      </w:r>
      <w:hyperlink r:id="rId46">
        <w:r w:rsidRPr="0016568A">
          <w:rPr>
            <w:rStyle w:val="Hyperlink"/>
            <w:rFonts w:ascii="Times New Roman" w:eastAsia="Times New Roman" w:hAnsi="Times New Roman" w:cs="Times New Roman"/>
            <w:color w:val="auto"/>
            <w:sz w:val="24"/>
            <w:szCs w:val="24"/>
          </w:rPr>
          <w:t>https://step.state.gov/step/</w:t>
        </w:r>
      </w:hyperlink>
      <w:r w:rsidRPr="0016568A">
        <w:rPr>
          <w:rFonts w:ascii="Times New Roman" w:eastAsia="Times New Roman" w:hAnsi="Times New Roman" w:cs="Times New Roman"/>
          <w:sz w:val="24"/>
          <w:szCs w:val="24"/>
        </w:rPr>
        <w:t>.  Enrollment enables citizens to receive security-related messages from the Embassy and makes it easier for us to locate you in an emergency. The Embassy also recommends that all travelers review the State Department's </w:t>
      </w:r>
      <w:hyperlink r:id="rId47">
        <w:r w:rsidRPr="0016568A">
          <w:rPr>
            <w:rStyle w:val="Hyperlink"/>
            <w:rFonts w:ascii="Times New Roman" w:eastAsia="Times New Roman" w:hAnsi="Times New Roman" w:cs="Times New Roman"/>
            <w:color w:val="auto"/>
            <w:sz w:val="24"/>
            <w:szCs w:val="24"/>
          </w:rPr>
          <w:t>travel website at travel.state.gov </w:t>
        </w:r>
      </w:hyperlink>
      <w:r w:rsidRPr="0016568A">
        <w:rPr>
          <w:rFonts w:ascii="Times New Roman" w:eastAsia="Times New Roman" w:hAnsi="Times New Roman" w:cs="Times New Roman"/>
          <w:sz w:val="24"/>
          <w:szCs w:val="24"/>
        </w:rPr>
        <w:t>for the </w:t>
      </w:r>
      <w:hyperlink r:id="rId48">
        <w:r w:rsidRPr="0016568A">
          <w:rPr>
            <w:rStyle w:val="Hyperlink"/>
            <w:rFonts w:ascii="Times New Roman" w:eastAsia="Times New Roman" w:hAnsi="Times New Roman" w:cs="Times New Roman"/>
            <w:color w:val="auto"/>
            <w:sz w:val="24"/>
            <w:szCs w:val="24"/>
          </w:rPr>
          <w:t>Travel Warnings</w:t>
        </w:r>
      </w:hyperlink>
      <w:r w:rsidRPr="0016568A">
        <w:rPr>
          <w:rFonts w:ascii="Times New Roman" w:eastAsia="Times New Roman" w:hAnsi="Times New Roman" w:cs="Times New Roman"/>
          <w:sz w:val="24"/>
          <w:szCs w:val="24"/>
        </w:rPr>
        <w:t>, Travel Alerts, and </w:t>
      </w:r>
      <w:r w:rsidR="008F2694" w:rsidRPr="0016568A">
        <w:rPr>
          <w:rFonts w:ascii="Times New Roman" w:eastAsia="Times New Roman" w:hAnsi="Times New Roman" w:cs="Times New Roman"/>
          <w:sz w:val="24"/>
          <w:szCs w:val="24"/>
        </w:rPr>
        <w:t>Albania</w:t>
      </w:r>
      <w:r w:rsidRPr="0016568A">
        <w:rPr>
          <w:rFonts w:ascii="Times New Roman" w:eastAsia="Times New Roman" w:hAnsi="Times New Roman" w:cs="Times New Roman"/>
          <w:sz w:val="24"/>
          <w:szCs w:val="24"/>
        </w:rPr>
        <w:t xml:space="preserve"> Specific Information. </w:t>
      </w:r>
    </w:p>
    <w:p w14:paraId="3BBDC631" w14:textId="4FEDC9BF" w:rsidR="00F30D16" w:rsidRPr="0016568A" w:rsidRDefault="00F30D16" w:rsidP="00640FD8">
      <w:pPr>
        <w:spacing w:line="240" w:lineRule="auto"/>
        <w:rPr>
          <w:rFonts w:ascii="Times New Roman" w:eastAsia="Times New Roman" w:hAnsi="Times New Roman" w:cs="Times New Roman"/>
          <w:sz w:val="24"/>
          <w:szCs w:val="24"/>
        </w:rPr>
      </w:pPr>
    </w:p>
    <w:sectPr w:rsidR="00F30D16" w:rsidRPr="0016568A">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4BAE" w14:textId="77777777" w:rsidR="000E419E" w:rsidRDefault="000E419E" w:rsidP="00E72644">
      <w:pPr>
        <w:spacing w:after="0" w:line="240" w:lineRule="auto"/>
      </w:pPr>
      <w:r>
        <w:separator/>
      </w:r>
    </w:p>
  </w:endnote>
  <w:endnote w:type="continuationSeparator" w:id="0">
    <w:p w14:paraId="66AE2930" w14:textId="77777777" w:rsidR="000E419E" w:rsidRDefault="000E419E" w:rsidP="00E72644">
      <w:pPr>
        <w:spacing w:after="0" w:line="240" w:lineRule="auto"/>
      </w:pPr>
      <w:r>
        <w:continuationSeparator/>
      </w:r>
    </w:p>
  </w:endnote>
  <w:endnote w:type="continuationNotice" w:id="1">
    <w:p w14:paraId="39D00E3E" w14:textId="77777777" w:rsidR="000E419E" w:rsidRDefault="000E4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4B7E" w14:textId="77777777" w:rsidR="000E419E" w:rsidRDefault="000E419E" w:rsidP="00E72644">
      <w:pPr>
        <w:spacing w:after="0" w:line="240" w:lineRule="auto"/>
      </w:pPr>
      <w:r>
        <w:separator/>
      </w:r>
    </w:p>
  </w:footnote>
  <w:footnote w:type="continuationSeparator" w:id="0">
    <w:p w14:paraId="5BFEB46C" w14:textId="77777777" w:rsidR="000E419E" w:rsidRDefault="000E419E" w:rsidP="00E72644">
      <w:pPr>
        <w:spacing w:after="0" w:line="240" w:lineRule="auto"/>
      </w:pPr>
      <w:r>
        <w:continuationSeparator/>
      </w:r>
    </w:p>
  </w:footnote>
  <w:footnote w:type="continuationNotice" w:id="1">
    <w:p w14:paraId="57133517" w14:textId="77777777" w:rsidR="000E419E" w:rsidRDefault="000E4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72716F7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5D9F"/>
    <w:multiLevelType w:val="hybridMultilevel"/>
    <w:tmpl w:val="6DE44B1E"/>
    <w:lvl w:ilvl="0" w:tplc="0E44B4B2">
      <w:start w:val="1"/>
      <w:numFmt w:val="lowerLetter"/>
      <w:lvlText w:val="%1."/>
      <w:lvlJc w:val="left"/>
      <w:pPr>
        <w:ind w:left="4050" w:hanging="360"/>
      </w:pPr>
    </w:lvl>
    <w:lvl w:ilvl="1" w:tplc="B4CA4860">
      <w:start w:val="1"/>
      <w:numFmt w:val="lowerLetter"/>
      <w:lvlText w:val="%2."/>
      <w:lvlJc w:val="left"/>
      <w:pPr>
        <w:ind w:left="4770" w:hanging="360"/>
      </w:pPr>
    </w:lvl>
    <w:lvl w:ilvl="2" w:tplc="F59E2E92">
      <w:start w:val="1"/>
      <w:numFmt w:val="lowerRoman"/>
      <w:lvlText w:val="%3."/>
      <w:lvlJc w:val="right"/>
      <w:pPr>
        <w:ind w:left="5490" w:hanging="180"/>
      </w:pPr>
    </w:lvl>
    <w:lvl w:ilvl="3" w:tplc="F87E7AC4">
      <w:start w:val="1"/>
      <w:numFmt w:val="decimal"/>
      <w:lvlText w:val="%4."/>
      <w:lvlJc w:val="left"/>
      <w:pPr>
        <w:ind w:left="6210" w:hanging="360"/>
      </w:pPr>
    </w:lvl>
    <w:lvl w:ilvl="4" w:tplc="512EAB86">
      <w:start w:val="1"/>
      <w:numFmt w:val="lowerLetter"/>
      <w:lvlText w:val="%5."/>
      <w:lvlJc w:val="left"/>
      <w:pPr>
        <w:ind w:left="6930" w:hanging="360"/>
      </w:pPr>
    </w:lvl>
    <w:lvl w:ilvl="5" w:tplc="E620FC5A">
      <w:start w:val="1"/>
      <w:numFmt w:val="lowerRoman"/>
      <w:lvlText w:val="%6."/>
      <w:lvlJc w:val="right"/>
      <w:pPr>
        <w:ind w:left="7650" w:hanging="180"/>
      </w:pPr>
    </w:lvl>
    <w:lvl w:ilvl="6" w:tplc="B02AA6F4">
      <w:start w:val="1"/>
      <w:numFmt w:val="decimal"/>
      <w:lvlText w:val="%7."/>
      <w:lvlJc w:val="left"/>
      <w:pPr>
        <w:ind w:left="8370" w:hanging="360"/>
      </w:pPr>
    </w:lvl>
    <w:lvl w:ilvl="7" w:tplc="87009E48">
      <w:start w:val="1"/>
      <w:numFmt w:val="lowerLetter"/>
      <w:lvlText w:val="%8."/>
      <w:lvlJc w:val="left"/>
      <w:pPr>
        <w:ind w:left="9090" w:hanging="360"/>
      </w:pPr>
    </w:lvl>
    <w:lvl w:ilvl="8" w:tplc="AFEA3AC0">
      <w:start w:val="1"/>
      <w:numFmt w:val="lowerRoman"/>
      <w:lvlText w:val="%9."/>
      <w:lvlJc w:val="right"/>
      <w:pPr>
        <w:ind w:left="9810" w:hanging="180"/>
      </w:pPr>
    </w:lvl>
  </w:abstractNum>
  <w:abstractNum w:abstractNumId="1" w15:restartNumberingAfterBreak="0">
    <w:nsid w:val="0665D92A"/>
    <w:multiLevelType w:val="multilevel"/>
    <w:tmpl w:val="374A96A0"/>
    <w:lvl w:ilvl="0">
      <w:start w:val="3"/>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D9843"/>
    <w:multiLevelType w:val="hybridMultilevel"/>
    <w:tmpl w:val="237245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D2CC8096">
      <w:start w:val="1"/>
      <w:numFmt w:val="bullet"/>
      <w:lvlText w:val=""/>
      <w:lvlJc w:val="left"/>
      <w:pPr>
        <w:ind w:left="2160" w:hanging="360"/>
      </w:pPr>
      <w:rPr>
        <w:rFonts w:ascii="Wingdings" w:hAnsi="Wingdings" w:hint="default"/>
      </w:rPr>
    </w:lvl>
    <w:lvl w:ilvl="3" w:tplc="BED0D8F8">
      <w:start w:val="1"/>
      <w:numFmt w:val="bullet"/>
      <w:lvlText w:val=""/>
      <w:lvlJc w:val="left"/>
      <w:pPr>
        <w:ind w:left="2880" w:hanging="360"/>
      </w:pPr>
      <w:rPr>
        <w:rFonts w:ascii="Symbol" w:hAnsi="Symbol" w:hint="default"/>
      </w:rPr>
    </w:lvl>
    <w:lvl w:ilvl="4" w:tplc="5BEAB90A">
      <w:start w:val="1"/>
      <w:numFmt w:val="bullet"/>
      <w:lvlText w:val="o"/>
      <w:lvlJc w:val="left"/>
      <w:pPr>
        <w:ind w:left="3600" w:hanging="360"/>
      </w:pPr>
      <w:rPr>
        <w:rFonts w:ascii="Courier New" w:hAnsi="Courier New" w:hint="default"/>
      </w:rPr>
    </w:lvl>
    <w:lvl w:ilvl="5" w:tplc="5C5E1A48">
      <w:start w:val="1"/>
      <w:numFmt w:val="bullet"/>
      <w:lvlText w:val=""/>
      <w:lvlJc w:val="left"/>
      <w:pPr>
        <w:ind w:left="4320" w:hanging="360"/>
      </w:pPr>
      <w:rPr>
        <w:rFonts w:ascii="Wingdings" w:hAnsi="Wingdings" w:hint="default"/>
      </w:rPr>
    </w:lvl>
    <w:lvl w:ilvl="6" w:tplc="B9A6BBFE">
      <w:start w:val="1"/>
      <w:numFmt w:val="bullet"/>
      <w:lvlText w:val=""/>
      <w:lvlJc w:val="left"/>
      <w:pPr>
        <w:ind w:left="5040" w:hanging="360"/>
      </w:pPr>
      <w:rPr>
        <w:rFonts w:ascii="Symbol" w:hAnsi="Symbol" w:hint="default"/>
      </w:rPr>
    </w:lvl>
    <w:lvl w:ilvl="7" w:tplc="7382BD1C">
      <w:start w:val="1"/>
      <w:numFmt w:val="bullet"/>
      <w:lvlText w:val="o"/>
      <w:lvlJc w:val="left"/>
      <w:pPr>
        <w:ind w:left="5760" w:hanging="360"/>
      </w:pPr>
      <w:rPr>
        <w:rFonts w:ascii="Courier New" w:hAnsi="Courier New" w:hint="default"/>
      </w:rPr>
    </w:lvl>
    <w:lvl w:ilvl="8" w:tplc="52760D9C">
      <w:start w:val="1"/>
      <w:numFmt w:val="bullet"/>
      <w:lvlText w:val=""/>
      <w:lvlJc w:val="left"/>
      <w:pPr>
        <w:ind w:left="6480" w:hanging="360"/>
      </w:pPr>
      <w:rPr>
        <w:rFonts w:ascii="Wingdings" w:hAnsi="Wingdings" w:hint="default"/>
      </w:rPr>
    </w:lvl>
  </w:abstractNum>
  <w:abstractNum w:abstractNumId="3" w15:restartNumberingAfterBreak="0">
    <w:nsid w:val="09A193E1"/>
    <w:multiLevelType w:val="hybridMultilevel"/>
    <w:tmpl w:val="51BC006C"/>
    <w:lvl w:ilvl="0" w:tplc="770EF142">
      <w:start w:val="4"/>
      <w:numFmt w:val="decimal"/>
      <w:lvlText w:val="%1."/>
      <w:lvlJc w:val="left"/>
      <w:pPr>
        <w:ind w:left="360" w:hanging="360"/>
      </w:pPr>
    </w:lvl>
    <w:lvl w:ilvl="1" w:tplc="FC5E33DC">
      <w:start w:val="1"/>
      <w:numFmt w:val="lowerLetter"/>
      <w:lvlText w:val="%2."/>
      <w:lvlJc w:val="left"/>
      <w:pPr>
        <w:ind w:left="1080" w:hanging="360"/>
      </w:pPr>
    </w:lvl>
    <w:lvl w:ilvl="2" w:tplc="00B80D2A">
      <w:start w:val="1"/>
      <w:numFmt w:val="lowerRoman"/>
      <w:lvlText w:val="%3."/>
      <w:lvlJc w:val="right"/>
      <w:pPr>
        <w:ind w:left="1800" w:hanging="180"/>
      </w:pPr>
    </w:lvl>
    <w:lvl w:ilvl="3" w:tplc="59C8B4D8">
      <w:start w:val="1"/>
      <w:numFmt w:val="decimal"/>
      <w:lvlText w:val="%4."/>
      <w:lvlJc w:val="left"/>
      <w:pPr>
        <w:ind w:left="2520" w:hanging="360"/>
      </w:pPr>
    </w:lvl>
    <w:lvl w:ilvl="4" w:tplc="3AAA1122">
      <w:start w:val="1"/>
      <w:numFmt w:val="lowerLetter"/>
      <w:lvlText w:val="%5."/>
      <w:lvlJc w:val="left"/>
      <w:pPr>
        <w:ind w:left="3240" w:hanging="360"/>
      </w:pPr>
    </w:lvl>
    <w:lvl w:ilvl="5" w:tplc="A936020A">
      <w:start w:val="1"/>
      <w:numFmt w:val="lowerRoman"/>
      <w:lvlText w:val="%6."/>
      <w:lvlJc w:val="right"/>
      <w:pPr>
        <w:ind w:left="3960" w:hanging="180"/>
      </w:pPr>
    </w:lvl>
    <w:lvl w:ilvl="6" w:tplc="B69CF6F8">
      <w:start w:val="1"/>
      <w:numFmt w:val="decimal"/>
      <w:lvlText w:val="%7."/>
      <w:lvlJc w:val="left"/>
      <w:pPr>
        <w:ind w:left="4680" w:hanging="360"/>
      </w:pPr>
    </w:lvl>
    <w:lvl w:ilvl="7" w:tplc="4F82969C">
      <w:start w:val="1"/>
      <w:numFmt w:val="lowerLetter"/>
      <w:lvlText w:val="%8."/>
      <w:lvlJc w:val="left"/>
      <w:pPr>
        <w:ind w:left="5400" w:hanging="360"/>
      </w:pPr>
    </w:lvl>
    <w:lvl w:ilvl="8" w:tplc="4260BF8E">
      <w:start w:val="1"/>
      <w:numFmt w:val="lowerRoman"/>
      <w:lvlText w:val="%9."/>
      <w:lvlJc w:val="right"/>
      <w:pPr>
        <w:ind w:left="6120" w:hanging="180"/>
      </w:pPr>
    </w:lvl>
  </w:abstractNum>
  <w:abstractNum w:abstractNumId="4" w15:restartNumberingAfterBreak="0">
    <w:nsid w:val="09F973F5"/>
    <w:multiLevelType w:val="hybridMultilevel"/>
    <w:tmpl w:val="1E9EFF98"/>
    <w:lvl w:ilvl="0" w:tplc="F56AABE6">
      <w:start w:val="1"/>
      <w:numFmt w:val="lowerRoman"/>
      <w:lvlText w:val="%1."/>
      <w:lvlJc w:val="left"/>
      <w:pPr>
        <w:ind w:left="720" w:hanging="360"/>
      </w:pPr>
    </w:lvl>
    <w:lvl w:ilvl="1" w:tplc="389042E6">
      <w:start w:val="1"/>
      <w:numFmt w:val="lowerLetter"/>
      <w:lvlText w:val="%2."/>
      <w:lvlJc w:val="left"/>
      <w:pPr>
        <w:ind w:left="1440" w:hanging="360"/>
      </w:pPr>
    </w:lvl>
    <w:lvl w:ilvl="2" w:tplc="C902C51E">
      <w:start w:val="1"/>
      <w:numFmt w:val="lowerRoman"/>
      <w:lvlText w:val="%3."/>
      <w:lvlJc w:val="right"/>
      <w:pPr>
        <w:ind w:left="2160" w:hanging="180"/>
      </w:pPr>
    </w:lvl>
    <w:lvl w:ilvl="3" w:tplc="C92E9AD4">
      <w:start w:val="1"/>
      <w:numFmt w:val="decimal"/>
      <w:lvlText w:val="%4."/>
      <w:lvlJc w:val="left"/>
      <w:pPr>
        <w:ind w:left="2880" w:hanging="360"/>
      </w:pPr>
    </w:lvl>
    <w:lvl w:ilvl="4" w:tplc="45F681D4">
      <w:start w:val="1"/>
      <w:numFmt w:val="lowerLetter"/>
      <w:lvlText w:val="%5."/>
      <w:lvlJc w:val="left"/>
      <w:pPr>
        <w:ind w:left="3600" w:hanging="360"/>
      </w:pPr>
    </w:lvl>
    <w:lvl w:ilvl="5" w:tplc="1130BF7E">
      <w:start w:val="1"/>
      <w:numFmt w:val="lowerRoman"/>
      <w:lvlText w:val="%6."/>
      <w:lvlJc w:val="right"/>
      <w:pPr>
        <w:ind w:left="4320" w:hanging="180"/>
      </w:pPr>
    </w:lvl>
    <w:lvl w:ilvl="6" w:tplc="DAD257DA">
      <w:start w:val="1"/>
      <w:numFmt w:val="decimal"/>
      <w:lvlText w:val="%7."/>
      <w:lvlJc w:val="left"/>
      <w:pPr>
        <w:ind w:left="5040" w:hanging="360"/>
      </w:pPr>
    </w:lvl>
    <w:lvl w:ilvl="7" w:tplc="B41075F8">
      <w:start w:val="1"/>
      <w:numFmt w:val="lowerLetter"/>
      <w:lvlText w:val="%8."/>
      <w:lvlJc w:val="left"/>
      <w:pPr>
        <w:ind w:left="5760" w:hanging="360"/>
      </w:pPr>
    </w:lvl>
    <w:lvl w:ilvl="8" w:tplc="451E10C8">
      <w:start w:val="1"/>
      <w:numFmt w:val="lowerRoman"/>
      <w:lvlText w:val="%9."/>
      <w:lvlJc w:val="right"/>
      <w:pPr>
        <w:ind w:left="6480" w:hanging="180"/>
      </w:pPr>
    </w:lvl>
  </w:abstractNum>
  <w:abstractNum w:abstractNumId="5" w15:restartNumberingAfterBreak="0">
    <w:nsid w:val="0DB1089C"/>
    <w:multiLevelType w:val="multilevel"/>
    <w:tmpl w:val="65280DA8"/>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0D2CC3"/>
    <w:multiLevelType w:val="hybridMultilevel"/>
    <w:tmpl w:val="0722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0C0A"/>
    <w:multiLevelType w:val="multilevel"/>
    <w:tmpl w:val="09D6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B698A"/>
    <w:multiLevelType w:val="hybridMultilevel"/>
    <w:tmpl w:val="15B41A76"/>
    <w:lvl w:ilvl="0" w:tplc="9100496A">
      <w:start w:val="1"/>
      <w:numFmt w:val="bullet"/>
      <w:lvlText w:val=""/>
      <w:lvlJc w:val="left"/>
      <w:pPr>
        <w:ind w:left="720" w:hanging="360"/>
      </w:pPr>
      <w:rPr>
        <w:rFonts w:ascii="Symbol" w:hAnsi="Symbol" w:hint="default"/>
      </w:rPr>
    </w:lvl>
    <w:lvl w:ilvl="1" w:tplc="E9C85B20">
      <w:start w:val="1"/>
      <w:numFmt w:val="bullet"/>
      <w:lvlText w:val="o"/>
      <w:lvlJc w:val="left"/>
      <w:pPr>
        <w:ind w:left="1440" w:hanging="360"/>
      </w:pPr>
      <w:rPr>
        <w:rFonts w:ascii="Courier New" w:hAnsi="Courier New" w:hint="default"/>
      </w:rPr>
    </w:lvl>
    <w:lvl w:ilvl="2" w:tplc="6FB887C2">
      <w:start w:val="1"/>
      <w:numFmt w:val="bullet"/>
      <w:lvlText w:val=""/>
      <w:lvlJc w:val="left"/>
      <w:pPr>
        <w:ind w:left="2160" w:hanging="360"/>
      </w:pPr>
      <w:rPr>
        <w:rFonts w:ascii="Wingdings" w:hAnsi="Wingdings" w:hint="default"/>
      </w:rPr>
    </w:lvl>
    <w:lvl w:ilvl="3" w:tplc="7E923FBE">
      <w:start w:val="1"/>
      <w:numFmt w:val="bullet"/>
      <w:lvlText w:val=""/>
      <w:lvlJc w:val="left"/>
      <w:pPr>
        <w:ind w:left="2880" w:hanging="360"/>
      </w:pPr>
      <w:rPr>
        <w:rFonts w:ascii="Symbol" w:hAnsi="Symbol" w:hint="default"/>
      </w:rPr>
    </w:lvl>
    <w:lvl w:ilvl="4" w:tplc="CB147476">
      <w:start w:val="1"/>
      <w:numFmt w:val="bullet"/>
      <w:lvlText w:val="o"/>
      <w:lvlJc w:val="left"/>
      <w:pPr>
        <w:ind w:left="3600" w:hanging="360"/>
      </w:pPr>
      <w:rPr>
        <w:rFonts w:ascii="Courier New" w:hAnsi="Courier New" w:hint="default"/>
      </w:rPr>
    </w:lvl>
    <w:lvl w:ilvl="5" w:tplc="2D72B78A">
      <w:start w:val="1"/>
      <w:numFmt w:val="bullet"/>
      <w:lvlText w:val=""/>
      <w:lvlJc w:val="left"/>
      <w:pPr>
        <w:ind w:left="4320" w:hanging="360"/>
      </w:pPr>
      <w:rPr>
        <w:rFonts w:ascii="Wingdings" w:hAnsi="Wingdings" w:hint="default"/>
      </w:rPr>
    </w:lvl>
    <w:lvl w:ilvl="6" w:tplc="D348E6D4">
      <w:start w:val="1"/>
      <w:numFmt w:val="bullet"/>
      <w:lvlText w:val=""/>
      <w:lvlJc w:val="left"/>
      <w:pPr>
        <w:ind w:left="5040" w:hanging="360"/>
      </w:pPr>
      <w:rPr>
        <w:rFonts w:ascii="Symbol" w:hAnsi="Symbol" w:hint="default"/>
      </w:rPr>
    </w:lvl>
    <w:lvl w:ilvl="7" w:tplc="D5B4D102">
      <w:start w:val="1"/>
      <w:numFmt w:val="bullet"/>
      <w:lvlText w:val="o"/>
      <w:lvlJc w:val="left"/>
      <w:pPr>
        <w:ind w:left="5760" w:hanging="360"/>
      </w:pPr>
      <w:rPr>
        <w:rFonts w:ascii="Courier New" w:hAnsi="Courier New" w:hint="default"/>
      </w:rPr>
    </w:lvl>
    <w:lvl w:ilvl="8" w:tplc="F4840A4E">
      <w:start w:val="1"/>
      <w:numFmt w:val="bullet"/>
      <w:lvlText w:val=""/>
      <w:lvlJc w:val="left"/>
      <w:pPr>
        <w:ind w:left="6480" w:hanging="360"/>
      </w:pPr>
      <w:rPr>
        <w:rFonts w:ascii="Wingdings" w:hAnsi="Wingdings" w:hint="default"/>
      </w:rPr>
    </w:lvl>
  </w:abstractNum>
  <w:abstractNum w:abstractNumId="12" w15:restartNumberingAfterBreak="0">
    <w:nsid w:val="2C1DC5AF"/>
    <w:multiLevelType w:val="hybridMultilevel"/>
    <w:tmpl w:val="DA70AE9C"/>
    <w:lvl w:ilvl="0" w:tplc="26F012B0">
      <w:start w:val="1"/>
      <w:numFmt w:val="bullet"/>
      <w:lvlText w:val=""/>
      <w:lvlJc w:val="left"/>
      <w:pPr>
        <w:ind w:left="720" w:hanging="360"/>
      </w:pPr>
      <w:rPr>
        <w:rFonts w:ascii="Symbol" w:hAnsi="Symbol" w:hint="default"/>
      </w:rPr>
    </w:lvl>
    <w:lvl w:ilvl="1" w:tplc="3CC4C016">
      <w:start w:val="1"/>
      <w:numFmt w:val="bullet"/>
      <w:lvlText w:val="o"/>
      <w:lvlJc w:val="left"/>
      <w:pPr>
        <w:ind w:left="1440" w:hanging="360"/>
      </w:pPr>
      <w:rPr>
        <w:rFonts w:ascii="Courier New" w:hAnsi="Courier New" w:hint="default"/>
      </w:rPr>
    </w:lvl>
    <w:lvl w:ilvl="2" w:tplc="C8062054">
      <w:start w:val="1"/>
      <w:numFmt w:val="bullet"/>
      <w:lvlText w:val=""/>
      <w:lvlJc w:val="left"/>
      <w:pPr>
        <w:ind w:left="2160" w:hanging="360"/>
      </w:pPr>
      <w:rPr>
        <w:rFonts w:ascii="Wingdings" w:hAnsi="Wingdings" w:hint="default"/>
      </w:rPr>
    </w:lvl>
    <w:lvl w:ilvl="3" w:tplc="83FA6D00">
      <w:start w:val="1"/>
      <w:numFmt w:val="bullet"/>
      <w:lvlText w:val=""/>
      <w:lvlJc w:val="left"/>
      <w:pPr>
        <w:ind w:left="2880" w:hanging="360"/>
      </w:pPr>
      <w:rPr>
        <w:rFonts w:ascii="Symbol" w:hAnsi="Symbol" w:hint="default"/>
      </w:rPr>
    </w:lvl>
    <w:lvl w:ilvl="4" w:tplc="2C229FBA">
      <w:start w:val="1"/>
      <w:numFmt w:val="bullet"/>
      <w:lvlText w:val="o"/>
      <w:lvlJc w:val="left"/>
      <w:pPr>
        <w:ind w:left="3600" w:hanging="360"/>
      </w:pPr>
      <w:rPr>
        <w:rFonts w:ascii="Courier New" w:hAnsi="Courier New" w:hint="default"/>
      </w:rPr>
    </w:lvl>
    <w:lvl w:ilvl="5" w:tplc="4EFEB63E">
      <w:start w:val="1"/>
      <w:numFmt w:val="bullet"/>
      <w:lvlText w:val=""/>
      <w:lvlJc w:val="left"/>
      <w:pPr>
        <w:ind w:left="4320" w:hanging="360"/>
      </w:pPr>
      <w:rPr>
        <w:rFonts w:ascii="Wingdings" w:hAnsi="Wingdings" w:hint="default"/>
      </w:rPr>
    </w:lvl>
    <w:lvl w:ilvl="6" w:tplc="17FA2D52">
      <w:start w:val="1"/>
      <w:numFmt w:val="bullet"/>
      <w:lvlText w:val=""/>
      <w:lvlJc w:val="left"/>
      <w:pPr>
        <w:ind w:left="5040" w:hanging="360"/>
      </w:pPr>
      <w:rPr>
        <w:rFonts w:ascii="Symbol" w:hAnsi="Symbol" w:hint="default"/>
      </w:rPr>
    </w:lvl>
    <w:lvl w:ilvl="7" w:tplc="F684E0E8">
      <w:start w:val="1"/>
      <w:numFmt w:val="bullet"/>
      <w:lvlText w:val="o"/>
      <w:lvlJc w:val="left"/>
      <w:pPr>
        <w:ind w:left="5760" w:hanging="360"/>
      </w:pPr>
      <w:rPr>
        <w:rFonts w:ascii="Courier New" w:hAnsi="Courier New" w:hint="default"/>
      </w:rPr>
    </w:lvl>
    <w:lvl w:ilvl="8" w:tplc="9F6C928A">
      <w:start w:val="1"/>
      <w:numFmt w:val="bullet"/>
      <w:lvlText w:val=""/>
      <w:lvlJc w:val="left"/>
      <w:pPr>
        <w:ind w:left="6480" w:hanging="360"/>
      </w:pPr>
      <w:rPr>
        <w:rFonts w:ascii="Wingdings" w:hAnsi="Wingdings" w:hint="default"/>
      </w:r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E60622"/>
    <w:multiLevelType w:val="multilevel"/>
    <w:tmpl w:val="0002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5480C"/>
    <w:multiLevelType w:val="hybridMultilevel"/>
    <w:tmpl w:val="BADC1524"/>
    <w:lvl w:ilvl="0" w:tplc="F9C45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6E5DF"/>
    <w:multiLevelType w:val="hybridMultilevel"/>
    <w:tmpl w:val="2ED4F300"/>
    <w:lvl w:ilvl="0" w:tplc="0638EBB6">
      <w:start w:val="1"/>
      <w:numFmt w:val="bullet"/>
      <w:lvlText w:val=""/>
      <w:lvlJc w:val="left"/>
      <w:pPr>
        <w:ind w:left="720" w:hanging="360"/>
      </w:pPr>
      <w:rPr>
        <w:rFonts w:ascii="Symbol" w:hAnsi="Symbol" w:hint="default"/>
      </w:rPr>
    </w:lvl>
    <w:lvl w:ilvl="1" w:tplc="6186AA34">
      <w:start w:val="1"/>
      <w:numFmt w:val="bullet"/>
      <w:lvlText w:val="o"/>
      <w:lvlJc w:val="left"/>
      <w:pPr>
        <w:ind w:left="1440" w:hanging="360"/>
      </w:pPr>
      <w:rPr>
        <w:rFonts w:ascii="Courier New" w:hAnsi="Courier New" w:hint="default"/>
      </w:rPr>
    </w:lvl>
    <w:lvl w:ilvl="2" w:tplc="0D4442D6">
      <w:start w:val="1"/>
      <w:numFmt w:val="bullet"/>
      <w:lvlText w:val=""/>
      <w:lvlJc w:val="left"/>
      <w:pPr>
        <w:ind w:left="2160" w:hanging="360"/>
      </w:pPr>
      <w:rPr>
        <w:rFonts w:ascii="Wingdings" w:hAnsi="Wingdings" w:hint="default"/>
      </w:rPr>
    </w:lvl>
    <w:lvl w:ilvl="3" w:tplc="74A68F52">
      <w:start w:val="1"/>
      <w:numFmt w:val="bullet"/>
      <w:lvlText w:val=""/>
      <w:lvlJc w:val="left"/>
      <w:pPr>
        <w:ind w:left="2880" w:hanging="360"/>
      </w:pPr>
      <w:rPr>
        <w:rFonts w:ascii="Symbol" w:hAnsi="Symbol" w:hint="default"/>
      </w:rPr>
    </w:lvl>
    <w:lvl w:ilvl="4" w:tplc="CD6A0368">
      <w:start w:val="1"/>
      <w:numFmt w:val="bullet"/>
      <w:lvlText w:val="o"/>
      <w:lvlJc w:val="left"/>
      <w:pPr>
        <w:ind w:left="3600" w:hanging="360"/>
      </w:pPr>
      <w:rPr>
        <w:rFonts w:ascii="Courier New" w:hAnsi="Courier New" w:hint="default"/>
      </w:rPr>
    </w:lvl>
    <w:lvl w:ilvl="5" w:tplc="FB70B12C">
      <w:start w:val="1"/>
      <w:numFmt w:val="bullet"/>
      <w:lvlText w:val=""/>
      <w:lvlJc w:val="left"/>
      <w:pPr>
        <w:ind w:left="4320" w:hanging="360"/>
      </w:pPr>
      <w:rPr>
        <w:rFonts w:ascii="Wingdings" w:hAnsi="Wingdings" w:hint="default"/>
      </w:rPr>
    </w:lvl>
    <w:lvl w:ilvl="6" w:tplc="6630D198">
      <w:start w:val="1"/>
      <w:numFmt w:val="bullet"/>
      <w:lvlText w:val=""/>
      <w:lvlJc w:val="left"/>
      <w:pPr>
        <w:ind w:left="5040" w:hanging="360"/>
      </w:pPr>
      <w:rPr>
        <w:rFonts w:ascii="Symbol" w:hAnsi="Symbol" w:hint="default"/>
      </w:rPr>
    </w:lvl>
    <w:lvl w:ilvl="7" w:tplc="3ACC0276">
      <w:start w:val="1"/>
      <w:numFmt w:val="bullet"/>
      <w:lvlText w:val="o"/>
      <w:lvlJc w:val="left"/>
      <w:pPr>
        <w:ind w:left="5760" w:hanging="360"/>
      </w:pPr>
      <w:rPr>
        <w:rFonts w:ascii="Courier New" w:hAnsi="Courier New" w:hint="default"/>
      </w:rPr>
    </w:lvl>
    <w:lvl w:ilvl="8" w:tplc="C3C285CA">
      <w:start w:val="1"/>
      <w:numFmt w:val="bullet"/>
      <w:lvlText w:val=""/>
      <w:lvlJc w:val="left"/>
      <w:pPr>
        <w:ind w:left="6480" w:hanging="360"/>
      </w:pPr>
      <w:rPr>
        <w:rFonts w:ascii="Wingdings" w:hAnsi="Wingdings" w:hint="default"/>
      </w:rPr>
    </w:lvl>
  </w:abstractNum>
  <w:abstractNum w:abstractNumId="19" w15:restartNumberingAfterBreak="0">
    <w:nsid w:val="3C8508D0"/>
    <w:multiLevelType w:val="hybridMultilevel"/>
    <w:tmpl w:val="7F9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B02F29"/>
    <w:multiLevelType w:val="hybridMultilevel"/>
    <w:tmpl w:val="093E0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F10593"/>
    <w:multiLevelType w:val="hybridMultilevel"/>
    <w:tmpl w:val="24425BC2"/>
    <w:lvl w:ilvl="0" w:tplc="9C96D2CA">
      <w:start w:val="1"/>
      <w:numFmt w:val="bullet"/>
      <w:lvlText w:val=""/>
      <w:lvlJc w:val="left"/>
      <w:pPr>
        <w:ind w:left="720" w:hanging="360"/>
      </w:pPr>
      <w:rPr>
        <w:rFonts w:ascii="Symbol" w:hAnsi="Symbol" w:hint="default"/>
      </w:rPr>
    </w:lvl>
    <w:lvl w:ilvl="1" w:tplc="4AC2834E">
      <w:start w:val="1"/>
      <w:numFmt w:val="bullet"/>
      <w:lvlText w:val="o"/>
      <w:lvlJc w:val="left"/>
      <w:pPr>
        <w:ind w:left="1440" w:hanging="360"/>
      </w:pPr>
      <w:rPr>
        <w:rFonts w:ascii="Courier New" w:hAnsi="Courier New" w:hint="default"/>
      </w:rPr>
    </w:lvl>
    <w:lvl w:ilvl="2" w:tplc="D2CC8096">
      <w:start w:val="1"/>
      <w:numFmt w:val="bullet"/>
      <w:lvlText w:val=""/>
      <w:lvlJc w:val="left"/>
      <w:pPr>
        <w:ind w:left="2160" w:hanging="360"/>
      </w:pPr>
      <w:rPr>
        <w:rFonts w:ascii="Wingdings" w:hAnsi="Wingdings" w:hint="default"/>
      </w:rPr>
    </w:lvl>
    <w:lvl w:ilvl="3" w:tplc="760638BC">
      <w:start w:val="1"/>
      <w:numFmt w:val="bullet"/>
      <w:lvlText w:val=""/>
      <w:lvlJc w:val="left"/>
      <w:pPr>
        <w:ind w:left="2880" w:hanging="360"/>
      </w:pPr>
      <w:rPr>
        <w:rFonts w:ascii="Symbol" w:hAnsi="Symbol" w:hint="default"/>
      </w:rPr>
    </w:lvl>
    <w:lvl w:ilvl="4" w:tplc="09FEB8B0">
      <w:start w:val="1"/>
      <w:numFmt w:val="bullet"/>
      <w:lvlText w:val="o"/>
      <w:lvlJc w:val="left"/>
      <w:pPr>
        <w:ind w:left="3600" w:hanging="360"/>
      </w:pPr>
      <w:rPr>
        <w:rFonts w:ascii="Courier New" w:hAnsi="Courier New" w:hint="default"/>
      </w:rPr>
    </w:lvl>
    <w:lvl w:ilvl="5" w:tplc="ECDC3F56">
      <w:start w:val="1"/>
      <w:numFmt w:val="bullet"/>
      <w:lvlText w:val=""/>
      <w:lvlJc w:val="left"/>
      <w:pPr>
        <w:ind w:left="4320" w:hanging="360"/>
      </w:pPr>
      <w:rPr>
        <w:rFonts w:ascii="Wingdings" w:hAnsi="Wingdings" w:hint="default"/>
      </w:rPr>
    </w:lvl>
    <w:lvl w:ilvl="6" w:tplc="3E72285A">
      <w:start w:val="1"/>
      <w:numFmt w:val="bullet"/>
      <w:lvlText w:val=""/>
      <w:lvlJc w:val="left"/>
      <w:pPr>
        <w:ind w:left="5040" w:hanging="360"/>
      </w:pPr>
      <w:rPr>
        <w:rFonts w:ascii="Symbol" w:hAnsi="Symbol" w:hint="default"/>
      </w:rPr>
    </w:lvl>
    <w:lvl w:ilvl="7" w:tplc="88826A02">
      <w:start w:val="1"/>
      <w:numFmt w:val="bullet"/>
      <w:lvlText w:val="o"/>
      <w:lvlJc w:val="left"/>
      <w:pPr>
        <w:ind w:left="5760" w:hanging="360"/>
      </w:pPr>
      <w:rPr>
        <w:rFonts w:ascii="Courier New" w:hAnsi="Courier New" w:hint="default"/>
      </w:rPr>
    </w:lvl>
    <w:lvl w:ilvl="8" w:tplc="571AF2A4">
      <w:start w:val="1"/>
      <w:numFmt w:val="bullet"/>
      <w:lvlText w:val=""/>
      <w:lvlJc w:val="left"/>
      <w:pPr>
        <w:ind w:left="6480" w:hanging="360"/>
      </w:pPr>
      <w:rPr>
        <w:rFonts w:ascii="Wingdings" w:hAnsi="Wingdings" w:hint="default"/>
      </w:rPr>
    </w:lvl>
  </w:abstractNum>
  <w:abstractNum w:abstractNumId="23" w15:restartNumberingAfterBreak="0">
    <w:nsid w:val="48F8FE7E"/>
    <w:multiLevelType w:val="hybridMultilevel"/>
    <w:tmpl w:val="813A0636"/>
    <w:lvl w:ilvl="0" w:tplc="89E6E24E">
      <w:start w:val="1"/>
      <w:numFmt w:val="decimal"/>
      <w:lvlText w:val="%1."/>
      <w:lvlJc w:val="left"/>
      <w:pPr>
        <w:ind w:left="720" w:hanging="360"/>
      </w:pPr>
    </w:lvl>
    <w:lvl w:ilvl="1" w:tplc="5096E328">
      <w:start w:val="1"/>
      <w:numFmt w:val="lowerLetter"/>
      <w:lvlText w:val="%2."/>
      <w:lvlJc w:val="left"/>
      <w:pPr>
        <w:ind w:left="1080" w:hanging="360"/>
      </w:pPr>
    </w:lvl>
    <w:lvl w:ilvl="2" w:tplc="39865584">
      <w:start w:val="1"/>
      <w:numFmt w:val="lowerRoman"/>
      <w:lvlText w:val="%3."/>
      <w:lvlJc w:val="right"/>
      <w:pPr>
        <w:ind w:left="2160" w:hanging="180"/>
      </w:pPr>
    </w:lvl>
    <w:lvl w:ilvl="3" w:tplc="4178E7BA">
      <w:start w:val="1"/>
      <w:numFmt w:val="decimal"/>
      <w:lvlText w:val="%4."/>
      <w:lvlJc w:val="left"/>
      <w:pPr>
        <w:ind w:left="2880" w:hanging="360"/>
      </w:pPr>
    </w:lvl>
    <w:lvl w:ilvl="4" w:tplc="654C9834">
      <w:start w:val="1"/>
      <w:numFmt w:val="lowerLetter"/>
      <w:lvlText w:val="%5."/>
      <w:lvlJc w:val="left"/>
      <w:pPr>
        <w:ind w:left="3600" w:hanging="360"/>
      </w:pPr>
    </w:lvl>
    <w:lvl w:ilvl="5" w:tplc="A64C5B46">
      <w:start w:val="1"/>
      <w:numFmt w:val="lowerRoman"/>
      <w:lvlText w:val="%6."/>
      <w:lvlJc w:val="right"/>
      <w:pPr>
        <w:ind w:left="4320" w:hanging="180"/>
      </w:pPr>
    </w:lvl>
    <w:lvl w:ilvl="6" w:tplc="FB1E63E4">
      <w:start w:val="1"/>
      <w:numFmt w:val="decimal"/>
      <w:lvlText w:val="%7."/>
      <w:lvlJc w:val="left"/>
      <w:pPr>
        <w:ind w:left="5040" w:hanging="360"/>
      </w:pPr>
    </w:lvl>
    <w:lvl w:ilvl="7" w:tplc="B60A1CD4">
      <w:start w:val="1"/>
      <w:numFmt w:val="lowerLetter"/>
      <w:lvlText w:val="%8."/>
      <w:lvlJc w:val="left"/>
      <w:pPr>
        <w:ind w:left="5760" w:hanging="360"/>
      </w:pPr>
    </w:lvl>
    <w:lvl w:ilvl="8" w:tplc="3102A474">
      <w:start w:val="1"/>
      <w:numFmt w:val="lowerRoman"/>
      <w:lvlText w:val="%9."/>
      <w:lvlJc w:val="right"/>
      <w:pPr>
        <w:ind w:left="6480" w:hanging="180"/>
      </w:pPr>
    </w:lvl>
  </w:abstractNum>
  <w:abstractNum w:abstractNumId="24" w15:restartNumberingAfterBreak="0">
    <w:nsid w:val="4A73560F"/>
    <w:multiLevelType w:val="multilevel"/>
    <w:tmpl w:val="86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9B28FB"/>
    <w:multiLevelType w:val="hybridMultilevel"/>
    <w:tmpl w:val="140EE15C"/>
    <w:lvl w:ilvl="0" w:tplc="02A4C4F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76E5A"/>
    <w:multiLevelType w:val="hybridMultilevel"/>
    <w:tmpl w:val="0AE429EE"/>
    <w:lvl w:ilvl="0" w:tplc="05D2CC00">
      <w:start w:val="1"/>
      <w:numFmt w:val="bullet"/>
      <w:lvlText w:val=""/>
      <w:lvlJc w:val="left"/>
      <w:pPr>
        <w:ind w:left="720" w:hanging="360"/>
      </w:pPr>
      <w:rPr>
        <w:rFonts w:ascii="Symbol" w:hAnsi="Symbol" w:hint="default"/>
      </w:rPr>
    </w:lvl>
    <w:lvl w:ilvl="1" w:tplc="AE6275FC">
      <w:start w:val="1"/>
      <w:numFmt w:val="bullet"/>
      <w:lvlText w:val="o"/>
      <w:lvlJc w:val="left"/>
      <w:pPr>
        <w:ind w:left="1440" w:hanging="360"/>
      </w:pPr>
      <w:rPr>
        <w:rFonts w:ascii="Courier New" w:hAnsi="Courier New" w:hint="default"/>
      </w:rPr>
    </w:lvl>
    <w:lvl w:ilvl="2" w:tplc="A7EA47DA">
      <w:start w:val="1"/>
      <w:numFmt w:val="bullet"/>
      <w:lvlText w:val=""/>
      <w:lvlJc w:val="left"/>
      <w:pPr>
        <w:ind w:left="2160" w:hanging="360"/>
      </w:pPr>
      <w:rPr>
        <w:rFonts w:ascii="Wingdings" w:hAnsi="Wingdings" w:hint="default"/>
      </w:rPr>
    </w:lvl>
    <w:lvl w:ilvl="3" w:tplc="D3F64452">
      <w:start w:val="1"/>
      <w:numFmt w:val="bullet"/>
      <w:lvlText w:val=""/>
      <w:lvlJc w:val="left"/>
      <w:pPr>
        <w:ind w:left="2880" w:hanging="360"/>
      </w:pPr>
      <w:rPr>
        <w:rFonts w:ascii="Symbol" w:hAnsi="Symbol" w:hint="default"/>
      </w:rPr>
    </w:lvl>
    <w:lvl w:ilvl="4" w:tplc="647EB54C">
      <w:start w:val="1"/>
      <w:numFmt w:val="bullet"/>
      <w:lvlText w:val="o"/>
      <w:lvlJc w:val="left"/>
      <w:pPr>
        <w:ind w:left="3600" w:hanging="360"/>
      </w:pPr>
      <w:rPr>
        <w:rFonts w:ascii="Courier New" w:hAnsi="Courier New" w:hint="default"/>
      </w:rPr>
    </w:lvl>
    <w:lvl w:ilvl="5" w:tplc="BE007D54">
      <w:start w:val="1"/>
      <w:numFmt w:val="bullet"/>
      <w:lvlText w:val=""/>
      <w:lvlJc w:val="left"/>
      <w:pPr>
        <w:ind w:left="4320" w:hanging="360"/>
      </w:pPr>
      <w:rPr>
        <w:rFonts w:ascii="Wingdings" w:hAnsi="Wingdings" w:hint="default"/>
      </w:rPr>
    </w:lvl>
    <w:lvl w:ilvl="6" w:tplc="801C2010">
      <w:start w:val="1"/>
      <w:numFmt w:val="bullet"/>
      <w:lvlText w:val=""/>
      <w:lvlJc w:val="left"/>
      <w:pPr>
        <w:ind w:left="5040" w:hanging="360"/>
      </w:pPr>
      <w:rPr>
        <w:rFonts w:ascii="Symbol" w:hAnsi="Symbol" w:hint="default"/>
      </w:rPr>
    </w:lvl>
    <w:lvl w:ilvl="7" w:tplc="4E848C94">
      <w:start w:val="1"/>
      <w:numFmt w:val="bullet"/>
      <w:lvlText w:val="o"/>
      <w:lvlJc w:val="left"/>
      <w:pPr>
        <w:ind w:left="5760" w:hanging="360"/>
      </w:pPr>
      <w:rPr>
        <w:rFonts w:ascii="Courier New" w:hAnsi="Courier New" w:hint="default"/>
      </w:rPr>
    </w:lvl>
    <w:lvl w:ilvl="8" w:tplc="7920601A">
      <w:start w:val="1"/>
      <w:numFmt w:val="bullet"/>
      <w:lvlText w:val=""/>
      <w:lvlJc w:val="left"/>
      <w:pPr>
        <w:ind w:left="6480" w:hanging="360"/>
      </w:pPr>
      <w:rPr>
        <w:rFonts w:ascii="Wingdings" w:hAnsi="Wingdings" w:hint="default"/>
      </w:rPr>
    </w:lvl>
  </w:abstractNum>
  <w:abstractNum w:abstractNumId="29" w15:restartNumberingAfterBreak="0">
    <w:nsid w:val="5399D81F"/>
    <w:multiLevelType w:val="hybridMultilevel"/>
    <w:tmpl w:val="67B4019A"/>
    <w:lvl w:ilvl="0" w:tplc="CF9AD472">
      <w:start w:val="1"/>
      <w:numFmt w:val="bullet"/>
      <w:lvlText w:val=""/>
      <w:lvlJc w:val="left"/>
      <w:pPr>
        <w:ind w:left="720" w:hanging="360"/>
      </w:pPr>
      <w:rPr>
        <w:rFonts w:ascii="Symbol" w:hAnsi="Symbol" w:hint="default"/>
      </w:rPr>
    </w:lvl>
    <w:lvl w:ilvl="1" w:tplc="AFCA8D9E">
      <w:start w:val="1"/>
      <w:numFmt w:val="bullet"/>
      <w:lvlText w:val="o"/>
      <w:lvlJc w:val="left"/>
      <w:pPr>
        <w:ind w:left="1440" w:hanging="360"/>
      </w:pPr>
      <w:rPr>
        <w:rFonts w:ascii="Courier New" w:hAnsi="Courier New" w:hint="default"/>
      </w:rPr>
    </w:lvl>
    <w:lvl w:ilvl="2" w:tplc="779AF3A2">
      <w:start w:val="1"/>
      <w:numFmt w:val="bullet"/>
      <w:lvlText w:val=""/>
      <w:lvlJc w:val="left"/>
      <w:pPr>
        <w:ind w:left="2160" w:hanging="360"/>
      </w:pPr>
      <w:rPr>
        <w:rFonts w:ascii="Wingdings" w:hAnsi="Wingdings" w:hint="default"/>
      </w:rPr>
    </w:lvl>
    <w:lvl w:ilvl="3" w:tplc="5726B000">
      <w:start w:val="1"/>
      <w:numFmt w:val="bullet"/>
      <w:lvlText w:val=""/>
      <w:lvlJc w:val="left"/>
      <w:pPr>
        <w:ind w:left="2880" w:hanging="360"/>
      </w:pPr>
      <w:rPr>
        <w:rFonts w:ascii="Symbol" w:hAnsi="Symbol" w:hint="default"/>
      </w:rPr>
    </w:lvl>
    <w:lvl w:ilvl="4" w:tplc="98D6D338">
      <w:start w:val="1"/>
      <w:numFmt w:val="bullet"/>
      <w:lvlText w:val="o"/>
      <w:lvlJc w:val="left"/>
      <w:pPr>
        <w:ind w:left="3600" w:hanging="360"/>
      </w:pPr>
      <w:rPr>
        <w:rFonts w:ascii="Courier New" w:hAnsi="Courier New" w:hint="default"/>
      </w:rPr>
    </w:lvl>
    <w:lvl w:ilvl="5" w:tplc="861A3C56">
      <w:start w:val="1"/>
      <w:numFmt w:val="bullet"/>
      <w:lvlText w:val=""/>
      <w:lvlJc w:val="left"/>
      <w:pPr>
        <w:ind w:left="4320" w:hanging="360"/>
      </w:pPr>
      <w:rPr>
        <w:rFonts w:ascii="Wingdings" w:hAnsi="Wingdings" w:hint="default"/>
      </w:rPr>
    </w:lvl>
    <w:lvl w:ilvl="6" w:tplc="2738186E">
      <w:start w:val="1"/>
      <w:numFmt w:val="bullet"/>
      <w:lvlText w:val=""/>
      <w:lvlJc w:val="left"/>
      <w:pPr>
        <w:ind w:left="5040" w:hanging="360"/>
      </w:pPr>
      <w:rPr>
        <w:rFonts w:ascii="Symbol" w:hAnsi="Symbol" w:hint="default"/>
      </w:rPr>
    </w:lvl>
    <w:lvl w:ilvl="7" w:tplc="A5C8929C">
      <w:start w:val="1"/>
      <w:numFmt w:val="bullet"/>
      <w:lvlText w:val="o"/>
      <w:lvlJc w:val="left"/>
      <w:pPr>
        <w:ind w:left="5760" w:hanging="360"/>
      </w:pPr>
      <w:rPr>
        <w:rFonts w:ascii="Courier New" w:hAnsi="Courier New" w:hint="default"/>
      </w:rPr>
    </w:lvl>
    <w:lvl w:ilvl="8" w:tplc="E58018C2">
      <w:start w:val="1"/>
      <w:numFmt w:val="bullet"/>
      <w:lvlText w:val=""/>
      <w:lvlJc w:val="left"/>
      <w:pPr>
        <w:ind w:left="6480" w:hanging="360"/>
      </w:pPr>
      <w:rPr>
        <w:rFonts w:ascii="Wingdings" w:hAnsi="Wingdings" w:hint="default"/>
      </w:rPr>
    </w:lvl>
  </w:abstractNum>
  <w:abstractNum w:abstractNumId="30" w15:restartNumberingAfterBreak="0">
    <w:nsid w:val="57CFF2D5"/>
    <w:multiLevelType w:val="multilevel"/>
    <w:tmpl w:val="2C4E2646"/>
    <w:lvl w:ilvl="0">
      <w:start w:val="1"/>
      <w:numFmt w:val="bullet"/>
      <w:lvlText w:val="●"/>
      <w:lvlJc w:val="left"/>
      <w:pPr>
        <w:ind w:left="720" w:firstLine="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5C0FFB"/>
    <w:multiLevelType w:val="multilevel"/>
    <w:tmpl w:val="8706778C"/>
    <w:lvl w:ilvl="0">
      <w:start w:val="1"/>
      <w:numFmt w:val="bullet"/>
      <w:lvlText w:val="●"/>
      <w:lvlJc w:val="left"/>
      <w:pPr>
        <w:ind w:left="720" w:hanging="360"/>
      </w:pPr>
      <w:rPr>
        <w:rFonts w:ascii="Noto Sans Symbols" w:hAnsi="Noto Sans Symbols" w:hint="default"/>
        <w:sz w:val="20"/>
        <w:szCs w:val="20"/>
      </w:rPr>
    </w:lvl>
    <w:lvl w:ilvl="1">
      <w:start w:val="1"/>
      <w:numFmt w:val="bullet"/>
      <w:lvlText w:val="●"/>
      <w:lvlJc w:val="left"/>
      <w:pPr>
        <w:ind w:left="1440" w:hanging="360"/>
      </w:pPr>
      <w:rPr>
        <w:rFonts w:ascii="Noto Sans Symbols" w:hAnsi="Noto Sans Symbols" w:hint="default"/>
        <w:sz w:val="20"/>
        <w:szCs w:val="20"/>
      </w:rPr>
    </w:lvl>
    <w:lvl w:ilvl="2">
      <w:start w:val="1"/>
      <w:numFmt w:val="bullet"/>
      <w:lvlText w:val="●"/>
      <w:lvlJc w:val="left"/>
      <w:pPr>
        <w:ind w:left="2160" w:hanging="360"/>
      </w:pPr>
      <w:rPr>
        <w:rFonts w:ascii="Noto Sans Symbols" w:hAnsi="Noto Sans Symbols" w:hint="default"/>
        <w:sz w:val="20"/>
        <w:szCs w:val="20"/>
      </w:rPr>
    </w:lvl>
    <w:lvl w:ilvl="3">
      <w:start w:val="1"/>
      <w:numFmt w:val="bullet"/>
      <w:lvlText w:val="●"/>
      <w:lvlJc w:val="left"/>
      <w:pPr>
        <w:ind w:left="2880" w:hanging="360"/>
      </w:pPr>
      <w:rPr>
        <w:rFonts w:ascii="Noto Sans Symbols" w:hAnsi="Noto Sans Symbols" w:hint="default"/>
        <w:sz w:val="20"/>
        <w:szCs w:val="20"/>
      </w:rPr>
    </w:lvl>
    <w:lvl w:ilvl="4">
      <w:start w:val="1"/>
      <w:numFmt w:val="bullet"/>
      <w:lvlText w:val="●"/>
      <w:lvlJc w:val="left"/>
      <w:pPr>
        <w:ind w:left="3600" w:hanging="360"/>
      </w:pPr>
      <w:rPr>
        <w:rFonts w:ascii="Noto Sans Symbols" w:hAnsi="Noto Sans Symbols" w:hint="default"/>
        <w:sz w:val="20"/>
        <w:szCs w:val="20"/>
      </w:rPr>
    </w:lvl>
    <w:lvl w:ilvl="5">
      <w:start w:val="1"/>
      <w:numFmt w:val="bullet"/>
      <w:lvlText w:val="●"/>
      <w:lvlJc w:val="left"/>
      <w:pPr>
        <w:ind w:left="4320" w:hanging="360"/>
      </w:pPr>
      <w:rPr>
        <w:rFonts w:ascii="Noto Sans Symbols" w:hAnsi="Noto Sans Symbols" w:hint="default"/>
        <w:sz w:val="20"/>
        <w:szCs w:val="20"/>
      </w:rPr>
    </w:lvl>
    <w:lvl w:ilvl="6">
      <w:start w:val="1"/>
      <w:numFmt w:val="bullet"/>
      <w:lvlText w:val="●"/>
      <w:lvlJc w:val="left"/>
      <w:pPr>
        <w:ind w:left="5040" w:hanging="360"/>
      </w:pPr>
      <w:rPr>
        <w:rFonts w:ascii="Noto Sans Symbols" w:hAnsi="Noto Sans Symbols" w:hint="default"/>
        <w:sz w:val="20"/>
        <w:szCs w:val="20"/>
      </w:rPr>
    </w:lvl>
    <w:lvl w:ilvl="7">
      <w:start w:val="1"/>
      <w:numFmt w:val="bullet"/>
      <w:lvlText w:val="●"/>
      <w:lvlJc w:val="left"/>
      <w:pPr>
        <w:ind w:left="5760" w:hanging="360"/>
      </w:pPr>
      <w:rPr>
        <w:rFonts w:ascii="Noto Sans Symbols" w:hAnsi="Noto Sans Symbols" w:hint="default"/>
        <w:sz w:val="20"/>
        <w:szCs w:val="20"/>
      </w:rPr>
    </w:lvl>
    <w:lvl w:ilvl="8">
      <w:start w:val="1"/>
      <w:numFmt w:val="bullet"/>
      <w:lvlText w:val="●"/>
      <w:lvlJc w:val="left"/>
      <w:pPr>
        <w:ind w:left="6480" w:hanging="360"/>
      </w:pPr>
      <w:rPr>
        <w:rFonts w:ascii="Noto Sans Symbols" w:hAnsi="Noto Sans Symbols" w:hint="default"/>
        <w:sz w:val="20"/>
        <w:szCs w:val="20"/>
      </w:rPr>
    </w:lvl>
  </w:abstractNum>
  <w:abstractNum w:abstractNumId="32" w15:restartNumberingAfterBreak="0">
    <w:nsid w:val="5D2659BF"/>
    <w:multiLevelType w:val="hybridMultilevel"/>
    <w:tmpl w:val="18EC7842"/>
    <w:lvl w:ilvl="0" w:tplc="EB0AA082">
      <w:start w:val="1"/>
      <w:numFmt w:val="decimal"/>
      <w:lvlText w:val="%1."/>
      <w:lvlJc w:val="left"/>
      <w:pPr>
        <w:ind w:left="720" w:hanging="360"/>
      </w:pPr>
    </w:lvl>
    <w:lvl w:ilvl="1" w:tplc="39CA6890">
      <w:start w:val="1"/>
      <w:numFmt w:val="lowerLetter"/>
      <w:lvlText w:val="%2."/>
      <w:lvlJc w:val="left"/>
      <w:pPr>
        <w:ind w:left="1440" w:hanging="360"/>
      </w:pPr>
    </w:lvl>
    <w:lvl w:ilvl="2" w:tplc="D1288BA6">
      <w:start w:val="1"/>
      <w:numFmt w:val="lowerRoman"/>
      <w:lvlText w:val="%3."/>
      <w:lvlJc w:val="right"/>
      <w:pPr>
        <w:ind w:left="2160" w:hanging="180"/>
      </w:pPr>
    </w:lvl>
    <w:lvl w:ilvl="3" w:tplc="F60604FA">
      <w:start w:val="1"/>
      <w:numFmt w:val="decimal"/>
      <w:lvlText w:val="%4."/>
      <w:lvlJc w:val="left"/>
      <w:pPr>
        <w:ind w:left="2880" w:hanging="360"/>
      </w:pPr>
    </w:lvl>
    <w:lvl w:ilvl="4" w:tplc="3C722C86">
      <w:start w:val="1"/>
      <w:numFmt w:val="lowerLetter"/>
      <w:lvlText w:val="%5."/>
      <w:lvlJc w:val="left"/>
      <w:pPr>
        <w:ind w:left="3600" w:hanging="360"/>
      </w:pPr>
    </w:lvl>
    <w:lvl w:ilvl="5" w:tplc="69F8EB94">
      <w:start w:val="1"/>
      <w:numFmt w:val="lowerRoman"/>
      <w:lvlText w:val="%6."/>
      <w:lvlJc w:val="right"/>
      <w:pPr>
        <w:ind w:left="4320" w:hanging="180"/>
      </w:pPr>
    </w:lvl>
    <w:lvl w:ilvl="6" w:tplc="4D16BB24">
      <w:start w:val="1"/>
      <w:numFmt w:val="decimal"/>
      <w:lvlText w:val="%7."/>
      <w:lvlJc w:val="left"/>
      <w:pPr>
        <w:ind w:left="5040" w:hanging="360"/>
      </w:pPr>
    </w:lvl>
    <w:lvl w:ilvl="7" w:tplc="D6029CB0">
      <w:start w:val="1"/>
      <w:numFmt w:val="lowerLetter"/>
      <w:lvlText w:val="%8."/>
      <w:lvlJc w:val="left"/>
      <w:pPr>
        <w:ind w:left="5760" w:hanging="360"/>
      </w:pPr>
    </w:lvl>
    <w:lvl w:ilvl="8" w:tplc="74BCD0CA">
      <w:start w:val="1"/>
      <w:numFmt w:val="lowerRoman"/>
      <w:lvlText w:val="%9."/>
      <w:lvlJc w:val="right"/>
      <w:pPr>
        <w:ind w:left="6480" w:hanging="180"/>
      </w:pPr>
    </w:lvl>
  </w:abstractNum>
  <w:abstractNum w:abstractNumId="33" w15:restartNumberingAfterBreak="0">
    <w:nsid w:val="5F94ACE7"/>
    <w:multiLevelType w:val="hybridMultilevel"/>
    <w:tmpl w:val="12E6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3E453B2">
      <w:start w:val="1"/>
      <w:numFmt w:val="bullet"/>
      <w:lvlText w:val=""/>
      <w:lvlJc w:val="left"/>
      <w:pPr>
        <w:ind w:left="2160" w:hanging="360"/>
      </w:pPr>
      <w:rPr>
        <w:rFonts w:ascii="Wingdings" w:hAnsi="Wingdings" w:hint="default"/>
      </w:rPr>
    </w:lvl>
    <w:lvl w:ilvl="3" w:tplc="643A824A">
      <w:start w:val="1"/>
      <w:numFmt w:val="bullet"/>
      <w:lvlText w:val=""/>
      <w:lvlJc w:val="left"/>
      <w:pPr>
        <w:ind w:left="2880" w:hanging="360"/>
      </w:pPr>
      <w:rPr>
        <w:rFonts w:ascii="Symbol" w:hAnsi="Symbol" w:hint="default"/>
      </w:rPr>
    </w:lvl>
    <w:lvl w:ilvl="4" w:tplc="E40E68E8">
      <w:start w:val="1"/>
      <w:numFmt w:val="bullet"/>
      <w:lvlText w:val="o"/>
      <w:lvlJc w:val="left"/>
      <w:pPr>
        <w:ind w:left="3600" w:hanging="360"/>
      </w:pPr>
      <w:rPr>
        <w:rFonts w:ascii="Courier New" w:hAnsi="Courier New" w:hint="default"/>
      </w:rPr>
    </w:lvl>
    <w:lvl w:ilvl="5" w:tplc="E9AC2D58">
      <w:start w:val="1"/>
      <w:numFmt w:val="bullet"/>
      <w:lvlText w:val=""/>
      <w:lvlJc w:val="left"/>
      <w:pPr>
        <w:ind w:left="4320" w:hanging="360"/>
      </w:pPr>
      <w:rPr>
        <w:rFonts w:ascii="Wingdings" w:hAnsi="Wingdings" w:hint="default"/>
      </w:rPr>
    </w:lvl>
    <w:lvl w:ilvl="6" w:tplc="E0B4E7D4">
      <w:start w:val="1"/>
      <w:numFmt w:val="bullet"/>
      <w:lvlText w:val=""/>
      <w:lvlJc w:val="left"/>
      <w:pPr>
        <w:ind w:left="5040" w:hanging="360"/>
      </w:pPr>
      <w:rPr>
        <w:rFonts w:ascii="Symbol" w:hAnsi="Symbol" w:hint="default"/>
      </w:rPr>
    </w:lvl>
    <w:lvl w:ilvl="7" w:tplc="69BE1CE2">
      <w:start w:val="1"/>
      <w:numFmt w:val="bullet"/>
      <w:lvlText w:val="o"/>
      <w:lvlJc w:val="left"/>
      <w:pPr>
        <w:ind w:left="5760" w:hanging="360"/>
      </w:pPr>
      <w:rPr>
        <w:rFonts w:ascii="Courier New" w:hAnsi="Courier New" w:hint="default"/>
      </w:rPr>
    </w:lvl>
    <w:lvl w:ilvl="8" w:tplc="5F722BC6">
      <w:start w:val="1"/>
      <w:numFmt w:val="bullet"/>
      <w:lvlText w:val=""/>
      <w:lvlJc w:val="left"/>
      <w:pPr>
        <w:ind w:left="6480" w:hanging="360"/>
      </w:pPr>
      <w:rPr>
        <w:rFonts w:ascii="Wingdings" w:hAnsi="Wingdings" w:hint="default"/>
      </w:rPr>
    </w:lvl>
  </w:abstractNum>
  <w:abstractNum w:abstractNumId="34" w15:restartNumberingAfterBreak="0">
    <w:nsid w:val="5FBC8360"/>
    <w:multiLevelType w:val="hybridMultilevel"/>
    <w:tmpl w:val="111E0E36"/>
    <w:lvl w:ilvl="0" w:tplc="68FE74EA">
      <w:start w:val="1"/>
      <w:numFmt w:val="bullet"/>
      <w:lvlText w:val=""/>
      <w:lvlJc w:val="left"/>
      <w:pPr>
        <w:ind w:left="720" w:hanging="360"/>
      </w:pPr>
      <w:rPr>
        <w:rFonts w:ascii="Symbol" w:hAnsi="Symbol" w:hint="default"/>
      </w:rPr>
    </w:lvl>
    <w:lvl w:ilvl="1" w:tplc="C220C5E4">
      <w:start w:val="1"/>
      <w:numFmt w:val="bullet"/>
      <w:lvlText w:val=""/>
      <w:lvlJc w:val="left"/>
      <w:pPr>
        <w:ind w:left="1440" w:hanging="360"/>
      </w:pPr>
      <w:rPr>
        <w:rFonts w:ascii="Symbol" w:hAnsi="Symbol" w:hint="default"/>
      </w:rPr>
    </w:lvl>
    <w:lvl w:ilvl="2" w:tplc="5FE8CB44">
      <w:start w:val="1"/>
      <w:numFmt w:val="bullet"/>
      <w:lvlText w:val=""/>
      <w:lvlJc w:val="left"/>
      <w:pPr>
        <w:ind w:left="2160" w:hanging="360"/>
      </w:pPr>
      <w:rPr>
        <w:rFonts w:ascii="Wingdings" w:hAnsi="Wingdings" w:hint="default"/>
      </w:rPr>
    </w:lvl>
    <w:lvl w:ilvl="3" w:tplc="912E27B6">
      <w:start w:val="1"/>
      <w:numFmt w:val="bullet"/>
      <w:lvlText w:val=""/>
      <w:lvlJc w:val="left"/>
      <w:pPr>
        <w:ind w:left="2880" w:hanging="360"/>
      </w:pPr>
      <w:rPr>
        <w:rFonts w:ascii="Symbol" w:hAnsi="Symbol" w:hint="default"/>
      </w:rPr>
    </w:lvl>
    <w:lvl w:ilvl="4" w:tplc="CDA4AE88">
      <w:start w:val="1"/>
      <w:numFmt w:val="bullet"/>
      <w:lvlText w:val="o"/>
      <w:lvlJc w:val="left"/>
      <w:pPr>
        <w:ind w:left="3600" w:hanging="360"/>
      </w:pPr>
      <w:rPr>
        <w:rFonts w:ascii="Courier New" w:hAnsi="Courier New" w:hint="default"/>
      </w:rPr>
    </w:lvl>
    <w:lvl w:ilvl="5" w:tplc="49883F9C">
      <w:start w:val="1"/>
      <w:numFmt w:val="bullet"/>
      <w:lvlText w:val=""/>
      <w:lvlJc w:val="left"/>
      <w:pPr>
        <w:ind w:left="4320" w:hanging="360"/>
      </w:pPr>
      <w:rPr>
        <w:rFonts w:ascii="Wingdings" w:hAnsi="Wingdings" w:hint="default"/>
      </w:rPr>
    </w:lvl>
    <w:lvl w:ilvl="6" w:tplc="8EAE2BB0">
      <w:start w:val="1"/>
      <w:numFmt w:val="bullet"/>
      <w:lvlText w:val=""/>
      <w:lvlJc w:val="left"/>
      <w:pPr>
        <w:ind w:left="5040" w:hanging="360"/>
      </w:pPr>
      <w:rPr>
        <w:rFonts w:ascii="Symbol" w:hAnsi="Symbol" w:hint="default"/>
      </w:rPr>
    </w:lvl>
    <w:lvl w:ilvl="7" w:tplc="5BE01C36">
      <w:start w:val="1"/>
      <w:numFmt w:val="bullet"/>
      <w:lvlText w:val="o"/>
      <w:lvlJc w:val="left"/>
      <w:pPr>
        <w:ind w:left="5760" w:hanging="360"/>
      </w:pPr>
      <w:rPr>
        <w:rFonts w:ascii="Courier New" w:hAnsi="Courier New" w:hint="default"/>
      </w:rPr>
    </w:lvl>
    <w:lvl w:ilvl="8" w:tplc="8C9E1BD4">
      <w:start w:val="1"/>
      <w:numFmt w:val="bullet"/>
      <w:lvlText w:val=""/>
      <w:lvlJc w:val="left"/>
      <w:pPr>
        <w:ind w:left="6480" w:hanging="360"/>
      </w:pPr>
      <w:rPr>
        <w:rFonts w:ascii="Wingdings" w:hAnsi="Wingdings" w:hint="default"/>
      </w:rPr>
    </w:lvl>
  </w:abstractNum>
  <w:abstractNum w:abstractNumId="35" w15:restartNumberingAfterBreak="0">
    <w:nsid w:val="6022320A"/>
    <w:multiLevelType w:val="multilevel"/>
    <w:tmpl w:val="DB6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548EE"/>
    <w:multiLevelType w:val="hybridMultilevel"/>
    <w:tmpl w:val="C1C43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546D44"/>
    <w:multiLevelType w:val="multilevel"/>
    <w:tmpl w:val="19C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FCA3A"/>
    <w:multiLevelType w:val="hybridMultilevel"/>
    <w:tmpl w:val="AF3644E8"/>
    <w:lvl w:ilvl="0" w:tplc="0CF0D1EC">
      <w:start w:val="1"/>
      <w:numFmt w:val="bullet"/>
      <w:lvlText w:val=""/>
      <w:lvlJc w:val="left"/>
      <w:pPr>
        <w:ind w:left="720" w:hanging="360"/>
      </w:pPr>
      <w:rPr>
        <w:rFonts w:ascii="Symbol" w:hAnsi="Symbol" w:hint="default"/>
      </w:rPr>
    </w:lvl>
    <w:lvl w:ilvl="1" w:tplc="CE2057E4">
      <w:start w:val="1"/>
      <w:numFmt w:val="bullet"/>
      <w:lvlText w:val="o"/>
      <w:lvlJc w:val="left"/>
      <w:pPr>
        <w:ind w:left="1440" w:hanging="360"/>
      </w:pPr>
      <w:rPr>
        <w:rFonts w:ascii="Courier New" w:hAnsi="Courier New" w:hint="default"/>
      </w:rPr>
    </w:lvl>
    <w:lvl w:ilvl="2" w:tplc="456CCD20">
      <w:start w:val="1"/>
      <w:numFmt w:val="bullet"/>
      <w:lvlText w:val=""/>
      <w:lvlJc w:val="left"/>
      <w:pPr>
        <w:ind w:left="2160" w:hanging="360"/>
      </w:pPr>
      <w:rPr>
        <w:rFonts w:ascii="Wingdings" w:hAnsi="Wingdings" w:hint="default"/>
      </w:rPr>
    </w:lvl>
    <w:lvl w:ilvl="3" w:tplc="EBAE3760">
      <w:start w:val="1"/>
      <w:numFmt w:val="bullet"/>
      <w:lvlText w:val=""/>
      <w:lvlJc w:val="left"/>
      <w:pPr>
        <w:ind w:left="2880" w:hanging="360"/>
      </w:pPr>
      <w:rPr>
        <w:rFonts w:ascii="Symbol" w:hAnsi="Symbol" w:hint="default"/>
      </w:rPr>
    </w:lvl>
    <w:lvl w:ilvl="4" w:tplc="DD2EBD36">
      <w:start w:val="1"/>
      <w:numFmt w:val="bullet"/>
      <w:lvlText w:val="o"/>
      <w:lvlJc w:val="left"/>
      <w:pPr>
        <w:ind w:left="3600" w:hanging="360"/>
      </w:pPr>
      <w:rPr>
        <w:rFonts w:ascii="Courier New" w:hAnsi="Courier New" w:hint="default"/>
      </w:rPr>
    </w:lvl>
    <w:lvl w:ilvl="5" w:tplc="6BC25118">
      <w:start w:val="1"/>
      <w:numFmt w:val="bullet"/>
      <w:lvlText w:val=""/>
      <w:lvlJc w:val="left"/>
      <w:pPr>
        <w:ind w:left="4320" w:hanging="360"/>
      </w:pPr>
      <w:rPr>
        <w:rFonts w:ascii="Wingdings" w:hAnsi="Wingdings" w:hint="default"/>
      </w:rPr>
    </w:lvl>
    <w:lvl w:ilvl="6" w:tplc="657A97E0">
      <w:start w:val="1"/>
      <w:numFmt w:val="bullet"/>
      <w:lvlText w:val=""/>
      <w:lvlJc w:val="left"/>
      <w:pPr>
        <w:ind w:left="5040" w:hanging="360"/>
      </w:pPr>
      <w:rPr>
        <w:rFonts w:ascii="Symbol" w:hAnsi="Symbol" w:hint="default"/>
      </w:rPr>
    </w:lvl>
    <w:lvl w:ilvl="7" w:tplc="EFA66B64">
      <w:start w:val="1"/>
      <w:numFmt w:val="bullet"/>
      <w:lvlText w:val="o"/>
      <w:lvlJc w:val="left"/>
      <w:pPr>
        <w:ind w:left="5760" w:hanging="360"/>
      </w:pPr>
      <w:rPr>
        <w:rFonts w:ascii="Courier New" w:hAnsi="Courier New" w:hint="default"/>
      </w:rPr>
    </w:lvl>
    <w:lvl w:ilvl="8" w:tplc="4F562B24">
      <w:start w:val="1"/>
      <w:numFmt w:val="bullet"/>
      <w:lvlText w:val=""/>
      <w:lvlJc w:val="left"/>
      <w:pPr>
        <w:ind w:left="6480" w:hanging="360"/>
      </w:pPr>
      <w:rPr>
        <w:rFonts w:ascii="Wingdings" w:hAnsi="Wingdings" w:hint="default"/>
      </w:rPr>
    </w:lvl>
  </w:abstractNum>
  <w:abstractNum w:abstractNumId="40" w15:restartNumberingAfterBreak="0">
    <w:nsid w:val="6F261DAD"/>
    <w:multiLevelType w:val="hybridMultilevel"/>
    <w:tmpl w:val="108E8AFA"/>
    <w:lvl w:ilvl="0" w:tplc="36CEC3A2">
      <w:start w:val="1"/>
      <w:numFmt w:val="decimal"/>
      <w:lvlText w:val="%1."/>
      <w:lvlJc w:val="left"/>
      <w:pPr>
        <w:ind w:left="720" w:hanging="360"/>
      </w:pPr>
    </w:lvl>
    <w:lvl w:ilvl="1" w:tplc="AE489672">
      <w:start w:val="1"/>
      <w:numFmt w:val="lowerLetter"/>
      <w:lvlText w:val="%2."/>
      <w:lvlJc w:val="left"/>
      <w:pPr>
        <w:ind w:left="1440" w:hanging="360"/>
      </w:pPr>
    </w:lvl>
    <w:lvl w:ilvl="2" w:tplc="02608CD8">
      <w:start w:val="1"/>
      <w:numFmt w:val="lowerRoman"/>
      <w:lvlText w:val="%3."/>
      <w:lvlJc w:val="right"/>
      <w:pPr>
        <w:ind w:left="2160" w:hanging="180"/>
      </w:pPr>
    </w:lvl>
    <w:lvl w:ilvl="3" w:tplc="E4F4F4AE">
      <w:start w:val="1"/>
      <w:numFmt w:val="decimal"/>
      <w:lvlText w:val="%4."/>
      <w:lvlJc w:val="left"/>
      <w:pPr>
        <w:ind w:left="2880" w:hanging="360"/>
      </w:pPr>
    </w:lvl>
    <w:lvl w:ilvl="4" w:tplc="4BD6D996">
      <w:start w:val="1"/>
      <w:numFmt w:val="lowerLetter"/>
      <w:lvlText w:val="%5."/>
      <w:lvlJc w:val="left"/>
      <w:pPr>
        <w:ind w:left="3600" w:hanging="360"/>
      </w:pPr>
    </w:lvl>
    <w:lvl w:ilvl="5" w:tplc="06D0D7BE">
      <w:start w:val="1"/>
      <w:numFmt w:val="lowerRoman"/>
      <w:lvlText w:val="%6."/>
      <w:lvlJc w:val="right"/>
      <w:pPr>
        <w:ind w:left="4320" w:hanging="180"/>
      </w:pPr>
    </w:lvl>
    <w:lvl w:ilvl="6" w:tplc="0F76A63C">
      <w:start w:val="1"/>
      <w:numFmt w:val="decimal"/>
      <w:lvlText w:val="%7."/>
      <w:lvlJc w:val="left"/>
      <w:pPr>
        <w:ind w:left="5040" w:hanging="360"/>
      </w:pPr>
    </w:lvl>
    <w:lvl w:ilvl="7" w:tplc="E3466FAA">
      <w:start w:val="1"/>
      <w:numFmt w:val="lowerLetter"/>
      <w:lvlText w:val="%8."/>
      <w:lvlJc w:val="left"/>
      <w:pPr>
        <w:ind w:left="5760" w:hanging="360"/>
      </w:pPr>
    </w:lvl>
    <w:lvl w:ilvl="8" w:tplc="6C7EAC6C">
      <w:start w:val="1"/>
      <w:numFmt w:val="lowerRoman"/>
      <w:lvlText w:val="%9."/>
      <w:lvlJc w:val="right"/>
      <w:pPr>
        <w:ind w:left="6480" w:hanging="180"/>
      </w:pPr>
    </w:lvl>
  </w:abstractNum>
  <w:abstractNum w:abstractNumId="41"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CA4871"/>
    <w:multiLevelType w:val="hybridMultilevel"/>
    <w:tmpl w:val="9C6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804F5"/>
    <w:multiLevelType w:val="hybridMultilevel"/>
    <w:tmpl w:val="7ED071E8"/>
    <w:lvl w:ilvl="0" w:tplc="5038D7C4">
      <w:start w:val="1"/>
      <w:numFmt w:val="bullet"/>
      <w:lvlText w:val=""/>
      <w:lvlJc w:val="left"/>
      <w:pPr>
        <w:ind w:left="720" w:hanging="360"/>
      </w:pPr>
      <w:rPr>
        <w:rFonts w:ascii="Symbol" w:hAnsi="Symbol" w:hint="default"/>
      </w:rPr>
    </w:lvl>
    <w:lvl w:ilvl="1" w:tplc="2472AC54">
      <w:start w:val="1"/>
      <w:numFmt w:val="bullet"/>
      <w:lvlText w:val="o"/>
      <w:lvlJc w:val="left"/>
      <w:pPr>
        <w:ind w:left="1440" w:hanging="360"/>
      </w:pPr>
      <w:rPr>
        <w:rFonts w:ascii="Courier New" w:hAnsi="Courier New" w:hint="default"/>
      </w:rPr>
    </w:lvl>
    <w:lvl w:ilvl="2" w:tplc="B142C8BA">
      <w:start w:val="1"/>
      <w:numFmt w:val="bullet"/>
      <w:lvlText w:val=""/>
      <w:lvlJc w:val="left"/>
      <w:pPr>
        <w:ind w:left="2160" w:hanging="360"/>
      </w:pPr>
      <w:rPr>
        <w:rFonts w:ascii="Wingdings" w:hAnsi="Wingdings" w:hint="default"/>
      </w:rPr>
    </w:lvl>
    <w:lvl w:ilvl="3" w:tplc="0EFC2810">
      <w:start w:val="1"/>
      <w:numFmt w:val="bullet"/>
      <w:lvlText w:val=""/>
      <w:lvlJc w:val="left"/>
      <w:pPr>
        <w:ind w:left="2880" w:hanging="360"/>
      </w:pPr>
      <w:rPr>
        <w:rFonts w:ascii="Symbol" w:hAnsi="Symbol" w:hint="default"/>
      </w:rPr>
    </w:lvl>
    <w:lvl w:ilvl="4" w:tplc="39585FC2">
      <w:start w:val="1"/>
      <w:numFmt w:val="bullet"/>
      <w:lvlText w:val="o"/>
      <w:lvlJc w:val="left"/>
      <w:pPr>
        <w:ind w:left="3600" w:hanging="360"/>
      </w:pPr>
      <w:rPr>
        <w:rFonts w:ascii="Courier New" w:hAnsi="Courier New" w:hint="default"/>
      </w:rPr>
    </w:lvl>
    <w:lvl w:ilvl="5" w:tplc="07FEFBCA">
      <w:start w:val="1"/>
      <w:numFmt w:val="bullet"/>
      <w:lvlText w:val=""/>
      <w:lvlJc w:val="left"/>
      <w:pPr>
        <w:ind w:left="4320" w:hanging="360"/>
      </w:pPr>
      <w:rPr>
        <w:rFonts w:ascii="Wingdings" w:hAnsi="Wingdings" w:hint="default"/>
      </w:rPr>
    </w:lvl>
    <w:lvl w:ilvl="6" w:tplc="16CCFF90">
      <w:start w:val="1"/>
      <w:numFmt w:val="bullet"/>
      <w:lvlText w:val=""/>
      <w:lvlJc w:val="left"/>
      <w:pPr>
        <w:ind w:left="5040" w:hanging="360"/>
      </w:pPr>
      <w:rPr>
        <w:rFonts w:ascii="Symbol" w:hAnsi="Symbol" w:hint="default"/>
      </w:rPr>
    </w:lvl>
    <w:lvl w:ilvl="7" w:tplc="F398BC34">
      <w:start w:val="1"/>
      <w:numFmt w:val="bullet"/>
      <w:lvlText w:val="o"/>
      <w:lvlJc w:val="left"/>
      <w:pPr>
        <w:ind w:left="5760" w:hanging="360"/>
      </w:pPr>
      <w:rPr>
        <w:rFonts w:ascii="Courier New" w:hAnsi="Courier New" w:hint="default"/>
      </w:rPr>
    </w:lvl>
    <w:lvl w:ilvl="8" w:tplc="9F3A12E4">
      <w:start w:val="1"/>
      <w:numFmt w:val="bullet"/>
      <w:lvlText w:val=""/>
      <w:lvlJc w:val="left"/>
      <w:pPr>
        <w:ind w:left="6480" w:hanging="360"/>
      </w:pPr>
      <w:rPr>
        <w:rFonts w:ascii="Wingdings" w:hAnsi="Wingdings" w:hint="default"/>
      </w:rPr>
    </w:lvl>
  </w:abstractNum>
  <w:abstractNum w:abstractNumId="45" w15:restartNumberingAfterBreak="0">
    <w:nsid w:val="79E223E0"/>
    <w:multiLevelType w:val="hybridMultilevel"/>
    <w:tmpl w:val="D9A882F2"/>
    <w:lvl w:ilvl="0" w:tplc="174AC4AC">
      <w:start w:val="1"/>
      <w:numFmt w:val="lowerRoman"/>
      <w:lvlText w:val="%1."/>
      <w:lvlJc w:val="right"/>
      <w:pPr>
        <w:ind w:left="720" w:hanging="360"/>
      </w:pPr>
    </w:lvl>
    <w:lvl w:ilvl="1" w:tplc="B672D2BE">
      <w:start w:val="1"/>
      <w:numFmt w:val="lowerLetter"/>
      <w:lvlText w:val="%2."/>
      <w:lvlJc w:val="left"/>
      <w:pPr>
        <w:ind w:left="1440" w:hanging="360"/>
      </w:pPr>
    </w:lvl>
    <w:lvl w:ilvl="2" w:tplc="82965AF4">
      <w:start w:val="1"/>
      <w:numFmt w:val="lowerRoman"/>
      <w:lvlText w:val="%3."/>
      <w:lvlJc w:val="right"/>
      <w:pPr>
        <w:ind w:left="2160" w:hanging="180"/>
      </w:pPr>
    </w:lvl>
    <w:lvl w:ilvl="3" w:tplc="AE42B172">
      <w:start w:val="1"/>
      <w:numFmt w:val="decimal"/>
      <w:lvlText w:val="%4."/>
      <w:lvlJc w:val="left"/>
      <w:pPr>
        <w:ind w:left="2880" w:hanging="360"/>
      </w:pPr>
    </w:lvl>
    <w:lvl w:ilvl="4" w:tplc="139CAECE">
      <w:start w:val="1"/>
      <w:numFmt w:val="lowerLetter"/>
      <w:lvlText w:val="%5."/>
      <w:lvlJc w:val="left"/>
      <w:pPr>
        <w:ind w:left="3600" w:hanging="360"/>
      </w:pPr>
    </w:lvl>
    <w:lvl w:ilvl="5" w:tplc="82C2B354">
      <w:start w:val="1"/>
      <w:numFmt w:val="lowerRoman"/>
      <w:lvlText w:val="%6."/>
      <w:lvlJc w:val="right"/>
      <w:pPr>
        <w:ind w:left="4320" w:hanging="180"/>
      </w:pPr>
    </w:lvl>
    <w:lvl w:ilvl="6" w:tplc="229AF0C6">
      <w:start w:val="1"/>
      <w:numFmt w:val="decimal"/>
      <w:lvlText w:val="%7."/>
      <w:lvlJc w:val="left"/>
      <w:pPr>
        <w:ind w:left="5040" w:hanging="360"/>
      </w:pPr>
    </w:lvl>
    <w:lvl w:ilvl="7" w:tplc="8ACAEBD4">
      <w:start w:val="1"/>
      <w:numFmt w:val="lowerLetter"/>
      <w:lvlText w:val="%8."/>
      <w:lvlJc w:val="left"/>
      <w:pPr>
        <w:ind w:left="5760" w:hanging="360"/>
      </w:pPr>
    </w:lvl>
    <w:lvl w:ilvl="8" w:tplc="C4D4B018">
      <w:start w:val="1"/>
      <w:numFmt w:val="lowerRoman"/>
      <w:lvlText w:val="%9."/>
      <w:lvlJc w:val="right"/>
      <w:pPr>
        <w:ind w:left="6480" w:hanging="180"/>
      </w:pPr>
    </w:lvl>
  </w:abstractNum>
  <w:abstractNum w:abstractNumId="46"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429882">
    <w:abstractNumId w:val="22"/>
  </w:num>
  <w:num w:numId="2" w16cid:durableId="43716752">
    <w:abstractNumId w:val="32"/>
  </w:num>
  <w:num w:numId="3" w16cid:durableId="1969890885">
    <w:abstractNumId w:val="40"/>
  </w:num>
  <w:num w:numId="4" w16cid:durableId="1573198723">
    <w:abstractNumId w:val="5"/>
  </w:num>
  <w:num w:numId="5" w16cid:durableId="92677449">
    <w:abstractNumId w:val="1"/>
  </w:num>
  <w:num w:numId="6" w16cid:durableId="945037009">
    <w:abstractNumId w:val="29"/>
  </w:num>
  <w:num w:numId="7" w16cid:durableId="199827038">
    <w:abstractNumId w:val="30"/>
  </w:num>
  <w:num w:numId="8" w16cid:durableId="2005621463">
    <w:abstractNumId w:val="11"/>
  </w:num>
  <w:num w:numId="9" w16cid:durableId="1438910034">
    <w:abstractNumId w:val="18"/>
  </w:num>
  <w:num w:numId="10" w16cid:durableId="1543514245">
    <w:abstractNumId w:val="12"/>
  </w:num>
  <w:num w:numId="11" w16cid:durableId="1106656052">
    <w:abstractNumId w:val="28"/>
  </w:num>
  <w:num w:numId="12" w16cid:durableId="1191340891">
    <w:abstractNumId w:val="2"/>
  </w:num>
  <w:num w:numId="13" w16cid:durableId="1862739097">
    <w:abstractNumId w:val="4"/>
  </w:num>
  <w:num w:numId="14" w16cid:durableId="613901974">
    <w:abstractNumId w:val="0"/>
  </w:num>
  <w:num w:numId="15" w16cid:durableId="893465915">
    <w:abstractNumId w:val="39"/>
  </w:num>
  <w:num w:numId="16" w16cid:durableId="1493986703">
    <w:abstractNumId w:val="45"/>
  </w:num>
  <w:num w:numId="17" w16cid:durableId="1992443142">
    <w:abstractNumId w:val="23"/>
  </w:num>
  <w:num w:numId="18" w16cid:durableId="1445614477">
    <w:abstractNumId w:val="33"/>
  </w:num>
  <w:num w:numId="19" w16cid:durableId="340360079">
    <w:abstractNumId w:val="44"/>
  </w:num>
  <w:num w:numId="20" w16cid:durableId="860314105">
    <w:abstractNumId w:val="34"/>
  </w:num>
  <w:num w:numId="21" w16cid:durableId="1372850158">
    <w:abstractNumId w:val="3"/>
  </w:num>
  <w:num w:numId="22" w16cid:durableId="1773548905">
    <w:abstractNumId w:val="27"/>
  </w:num>
  <w:num w:numId="23" w16cid:durableId="1476874732">
    <w:abstractNumId w:val="47"/>
  </w:num>
  <w:num w:numId="24" w16cid:durableId="445003733">
    <w:abstractNumId w:val="46"/>
  </w:num>
  <w:num w:numId="25" w16cid:durableId="1008748009">
    <w:abstractNumId w:val="25"/>
  </w:num>
  <w:num w:numId="26" w16cid:durableId="885531654">
    <w:abstractNumId w:val="13"/>
  </w:num>
  <w:num w:numId="27" w16cid:durableId="1880124271">
    <w:abstractNumId w:val="8"/>
  </w:num>
  <w:num w:numId="28" w16cid:durableId="1225677657">
    <w:abstractNumId w:val="17"/>
  </w:num>
  <w:num w:numId="29" w16cid:durableId="1924100777">
    <w:abstractNumId w:val="14"/>
  </w:num>
  <w:num w:numId="30" w16cid:durableId="329330907">
    <w:abstractNumId w:val="42"/>
  </w:num>
  <w:num w:numId="31" w16cid:durableId="1702894211">
    <w:abstractNumId w:val="26"/>
  </w:num>
  <w:num w:numId="32" w16cid:durableId="966546974">
    <w:abstractNumId w:val="41"/>
  </w:num>
  <w:num w:numId="33" w16cid:durableId="2092506226">
    <w:abstractNumId w:val="20"/>
  </w:num>
  <w:num w:numId="34" w16cid:durableId="492836374">
    <w:abstractNumId w:val="9"/>
  </w:num>
  <w:num w:numId="35" w16cid:durableId="1448739193">
    <w:abstractNumId w:val="7"/>
  </w:num>
  <w:num w:numId="36" w16cid:durableId="1306350389">
    <w:abstractNumId w:val="37"/>
  </w:num>
  <w:num w:numId="37" w16cid:durableId="1033114777">
    <w:abstractNumId w:val="24"/>
  </w:num>
  <w:num w:numId="38" w16cid:durableId="386608229">
    <w:abstractNumId w:val="15"/>
  </w:num>
  <w:num w:numId="39" w16cid:durableId="1381246731">
    <w:abstractNumId w:val="38"/>
  </w:num>
  <w:num w:numId="40" w16cid:durableId="541482804">
    <w:abstractNumId w:val="35"/>
  </w:num>
  <w:num w:numId="41" w16cid:durableId="1154640617">
    <w:abstractNumId w:val="10"/>
  </w:num>
  <w:num w:numId="42" w16cid:durableId="1523127397">
    <w:abstractNumId w:val="6"/>
  </w:num>
  <w:num w:numId="43" w16cid:durableId="1350914876">
    <w:abstractNumId w:val="16"/>
  </w:num>
  <w:num w:numId="44" w16cid:durableId="122627115">
    <w:abstractNumId w:val="19"/>
  </w:num>
  <w:num w:numId="45" w16cid:durableId="1396928287">
    <w:abstractNumId w:val="31"/>
  </w:num>
  <w:num w:numId="46" w16cid:durableId="1182013967">
    <w:abstractNumId w:val="43"/>
  </w:num>
  <w:num w:numId="47" w16cid:durableId="1413352813">
    <w:abstractNumId w:val="21"/>
  </w:num>
  <w:num w:numId="48" w16cid:durableId="1041125803">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13C2"/>
    <w:rsid w:val="00013158"/>
    <w:rsid w:val="00016B78"/>
    <w:rsid w:val="000265D2"/>
    <w:rsid w:val="000305E9"/>
    <w:rsid w:val="00031051"/>
    <w:rsid w:val="00031741"/>
    <w:rsid w:val="00034ED6"/>
    <w:rsid w:val="000408B4"/>
    <w:rsid w:val="0004161E"/>
    <w:rsid w:val="00053EAF"/>
    <w:rsid w:val="00062C90"/>
    <w:rsid w:val="00062E0D"/>
    <w:rsid w:val="000646AE"/>
    <w:rsid w:val="00064B15"/>
    <w:rsid w:val="000666BA"/>
    <w:rsid w:val="000674AA"/>
    <w:rsid w:val="000700D3"/>
    <w:rsid w:val="00071851"/>
    <w:rsid w:val="00074328"/>
    <w:rsid w:val="00077FB9"/>
    <w:rsid w:val="000832EA"/>
    <w:rsid w:val="000874F7"/>
    <w:rsid w:val="000906D8"/>
    <w:rsid w:val="00091006"/>
    <w:rsid w:val="00094998"/>
    <w:rsid w:val="000A3AB8"/>
    <w:rsid w:val="000B5478"/>
    <w:rsid w:val="000B55F3"/>
    <w:rsid w:val="000B5F58"/>
    <w:rsid w:val="000B60B4"/>
    <w:rsid w:val="000B731D"/>
    <w:rsid w:val="000C1312"/>
    <w:rsid w:val="000C186D"/>
    <w:rsid w:val="000C3ACA"/>
    <w:rsid w:val="000C4051"/>
    <w:rsid w:val="000C6086"/>
    <w:rsid w:val="000D1F7A"/>
    <w:rsid w:val="000D7A21"/>
    <w:rsid w:val="000E0367"/>
    <w:rsid w:val="000E07D5"/>
    <w:rsid w:val="000E419E"/>
    <w:rsid w:val="000E6246"/>
    <w:rsid w:val="000F37AD"/>
    <w:rsid w:val="000F5089"/>
    <w:rsid w:val="000F55D0"/>
    <w:rsid w:val="000F57C5"/>
    <w:rsid w:val="000F77F9"/>
    <w:rsid w:val="001033F6"/>
    <w:rsid w:val="00105AD9"/>
    <w:rsid w:val="001125C4"/>
    <w:rsid w:val="00117C6C"/>
    <w:rsid w:val="0012031E"/>
    <w:rsid w:val="00121F0E"/>
    <w:rsid w:val="001244C2"/>
    <w:rsid w:val="001255C5"/>
    <w:rsid w:val="00125ACE"/>
    <w:rsid w:val="0012664D"/>
    <w:rsid w:val="00132E73"/>
    <w:rsid w:val="00134447"/>
    <w:rsid w:val="00134D25"/>
    <w:rsid w:val="00135294"/>
    <w:rsid w:val="0013664A"/>
    <w:rsid w:val="00141C78"/>
    <w:rsid w:val="0014508E"/>
    <w:rsid w:val="00145121"/>
    <w:rsid w:val="00146073"/>
    <w:rsid w:val="001503B9"/>
    <w:rsid w:val="00150E35"/>
    <w:rsid w:val="001533E0"/>
    <w:rsid w:val="00153EF0"/>
    <w:rsid w:val="0015504A"/>
    <w:rsid w:val="00157781"/>
    <w:rsid w:val="00162543"/>
    <w:rsid w:val="00163DFB"/>
    <w:rsid w:val="0016568A"/>
    <w:rsid w:val="00167CA4"/>
    <w:rsid w:val="00170194"/>
    <w:rsid w:val="00170D6E"/>
    <w:rsid w:val="001748DB"/>
    <w:rsid w:val="00175A94"/>
    <w:rsid w:val="00180458"/>
    <w:rsid w:val="001820C0"/>
    <w:rsid w:val="00184841"/>
    <w:rsid w:val="00185B98"/>
    <w:rsid w:val="00190C63"/>
    <w:rsid w:val="00191846"/>
    <w:rsid w:val="00191C19"/>
    <w:rsid w:val="001A0C2E"/>
    <w:rsid w:val="001A193D"/>
    <w:rsid w:val="001A198F"/>
    <w:rsid w:val="001A2E06"/>
    <w:rsid w:val="001A2FDF"/>
    <w:rsid w:val="001B1C93"/>
    <w:rsid w:val="001B23A0"/>
    <w:rsid w:val="001B3890"/>
    <w:rsid w:val="001B4B56"/>
    <w:rsid w:val="001B5CA8"/>
    <w:rsid w:val="001B7DE4"/>
    <w:rsid w:val="001C08EC"/>
    <w:rsid w:val="001C1A57"/>
    <w:rsid w:val="001C2B5F"/>
    <w:rsid w:val="001C3DFB"/>
    <w:rsid w:val="001C6D32"/>
    <w:rsid w:val="001C6F77"/>
    <w:rsid w:val="001D2EDD"/>
    <w:rsid w:val="001D6224"/>
    <w:rsid w:val="001D79FA"/>
    <w:rsid w:val="001D7BEA"/>
    <w:rsid w:val="001E1007"/>
    <w:rsid w:val="001E2DDB"/>
    <w:rsid w:val="001E3A85"/>
    <w:rsid w:val="001F0434"/>
    <w:rsid w:val="001F128F"/>
    <w:rsid w:val="00202D97"/>
    <w:rsid w:val="00204AC2"/>
    <w:rsid w:val="00205081"/>
    <w:rsid w:val="002053FD"/>
    <w:rsid w:val="00214CFB"/>
    <w:rsid w:val="0021656F"/>
    <w:rsid w:val="00216988"/>
    <w:rsid w:val="00216EB2"/>
    <w:rsid w:val="00222B31"/>
    <w:rsid w:val="002262CD"/>
    <w:rsid w:val="002321D9"/>
    <w:rsid w:val="00232EF5"/>
    <w:rsid w:val="00234D25"/>
    <w:rsid w:val="00241B49"/>
    <w:rsid w:val="002432EF"/>
    <w:rsid w:val="00243B0E"/>
    <w:rsid w:val="0024541A"/>
    <w:rsid w:val="00246921"/>
    <w:rsid w:val="002517AE"/>
    <w:rsid w:val="002520ED"/>
    <w:rsid w:val="002546ED"/>
    <w:rsid w:val="00264B3D"/>
    <w:rsid w:val="002657A8"/>
    <w:rsid w:val="00267533"/>
    <w:rsid w:val="0026790C"/>
    <w:rsid w:val="00272F05"/>
    <w:rsid w:val="002736CA"/>
    <w:rsid w:val="00273E68"/>
    <w:rsid w:val="00280F45"/>
    <w:rsid w:val="00281E2D"/>
    <w:rsid w:val="00282016"/>
    <w:rsid w:val="00283CDD"/>
    <w:rsid w:val="00283DA5"/>
    <w:rsid w:val="00286A4F"/>
    <w:rsid w:val="00286AE0"/>
    <w:rsid w:val="00290183"/>
    <w:rsid w:val="00290DAC"/>
    <w:rsid w:val="0029116D"/>
    <w:rsid w:val="00291797"/>
    <w:rsid w:val="00292A79"/>
    <w:rsid w:val="00292C1C"/>
    <w:rsid w:val="00293C97"/>
    <w:rsid w:val="00297F9F"/>
    <w:rsid w:val="002A2F8C"/>
    <w:rsid w:val="002A5865"/>
    <w:rsid w:val="002A6FB2"/>
    <w:rsid w:val="002B024F"/>
    <w:rsid w:val="002B232A"/>
    <w:rsid w:val="002B3EF4"/>
    <w:rsid w:val="002C0805"/>
    <w:rsid w:val="002C361F"/>
    <w:rsid w:val="002D1EA7"/>
    <w:rsid w:val="002E1303"/>
    <w:rsid w:val="002E7788"/>
    <w:rsid w:val="002F3CBE"/>
    <w:rsid w:val="002F65B6"/>
    <w:rsid w:val="00306088"/>
    <w:rsid w:val="0030684A"/>
    <w:rsid w:val="003079FE"/>
    <w:rsid w:val="00311516"/>
    <w:rsid w:val="0031516E"/>
    <w:rsid w:val="003173EA"/>
    <w:rsid w:val="00320CCD"/>
    <w:rsid w:val="00321017"/>
    <w:rsid w:val="00324574"/>
    <w:rsid w:val="00325B5B"/>
    <w:rsid w:val="00325E4E"/>
    <w:rsid w:val="003276D3"/>
    <w:rsid w:val="003341F8"/>
    <w:rsid w:val="00342D49"/>
    <w:rsid w:val="00350462"/>
    <w:rsid w:val="00354DFB"/>
    <w:rsid w:val="00365104"/>
    <w:rsid w:val="003663B6"/>
    <w:rsid w:val="00367BB7"/>
    <w:rsid w:val="00367BC4"/>
    <w:rsid w:val="00372B3C"/>
    <w:rsid w:val="003748E7"/>
    <w:rsid w:val="00375E13"/>
    <w:rsid w:val="00381C5C"/>
    <w:rsid w:val="00382E90"/>
    <w:rsid w:val="00383BB3"/>
    <w:rsid w:val="00385D47"/>
    <w:rsid w:val="00385DAC"/>
    <w:rsid w:val="00396CC4"/>
    <w:rsid w:val="003A063A"/>
    <w:rsid w:val="003A18FF"/>
    <w:rsid w:val="003A1E4E"/>
    <w:rsid w:val="003A2F92"/>
    <w:rsid w:val="003A5688"/>
    <w:rsid w:val="003A5F1D"/>
    <w:rsid w:val="003B1054"/>
    <w:rsid w:val="003B454F"/>
    <w:rsid w:val="003C0B9B"/>
    <w:rsid w:val="003C1070"/>
    <w:rsid w:val="003C1A8B"/>
    <w:rsid w:val="003C2829"/>
    <w:rsid w:val="003C4408"/>
    <w:rsid w:val="003C7AF8"/>
    <w:rsid w:val="003D3370"/>
    <w:rsid w:val="003D36FC"/>
    <w:rsid w:val="003D371C"/>
    <w:rsid w:val="003E188A"/>
    <w:rsid w:val="003E2AEA"/>
    <w:rsid w:val="003E3822"/>
    <w:rsid w:val="003E4689"/>
    <w:rsid w:val="003F0586"/>
    <w:rsid w:val="003F0EFC"/>
    <w:rsid w:val="003F2742"/>
    <w:rsid w:val="003F3373"/>
    <w:rsid w:val="003F407A"/>
    <w:rsid w:val="003F43DB"/>
    <w:rsid w:val="003F53D9"/>
    <w:rsid w:val="00402FDB"/>
    <w:rsid w:val="00403973"/>
    <w:rsid w:val="00403AFA"/>
    <w:rsid w:val="00405E18"/>
    <w:rsid w:val="00406F03"/>
    <w:rsid w:val="004070EC"/>
    <w:rsid w:val="004072D1"/>
    <w:rsid w:val="00412C4C"/>
    <w:rsid w:val="00421C11"/>
    <w:rsid w:val="004277D9"/>
    <w:rsid w:val="00427AA6"/>
    <w:rsid w:val="0043219F"/>
    <w:rsid w:val="0043350E"/>
    <w:rsid w:val="0043723E"/>
    <w:rsid w:val="00437815"/>
    <w:rsid w:val="0044208C"/>
    <w:rsid w:val="00442235"/>
    <w:rsid w:val="0044233C"/>
    <w:rsid w:val="00442F37"/>
    <w:rsid w:val="00443CDA"/>
    <w:rsid w:val="00443D84"/>
    <w:rsid w:val="00444B27"/>
    <w:rsid w:val="004456BA"/>
    <w:rsid w:val="0044587E"/>
    <w:rsid w:val="00446C35"/>
    <w:rsid w:val="00451B3B"/>
    <w:rsid w:val="00455006"/>
    <w:rsid w:val="0046220B"/>
    <w:rsid w:val="0046266F"/>
    <w:rsid w:val="0046648B"/>
    <w:rsid w:val="00466770"/>
    <w:rsid w:val="00471FFC"/>
    <w:rsid w:val="00480B3E"/>
    <w:rsid w:val="00480D34"/>
    <w:rsid w:val="004844C8"/>
    <w:rsid w:val="00484D00"/>
    <w:rsid w:val="0048598B"/>
    <w:rsid w:val="004938C7"/>
    <w:rsid w:val="004A258F"/>
    <w:rsid w:val="004A6BF6"/>
    <w:rsid w:val="004A6D1D"/>
    <w:rsid w:val="004A6E68"/>
    <w:rsid w:val="004B08BE"/>
    <w:rsid w:val="004B0C33"/>
    <w:rsid w:val="004B16A6"/>
    <w:rsid w:val="004B1F1F"/>
    <w:rsid w:val="004B5425"/>
    <w:rsid w:val="004C06B0"/>
    <w:rsid w:val="004C0D02"/>
    <w:rsid w:val="004C1458"/>
    <w:rsid w:val="004C3987"/>
    <w:rsid w:val="004C4173"/>
    <w:rsid w:val="004C4EB2"/>
    <w:rsid w:val="004C7E1C"/>
    <w:rsid w:val="004C7E43"/>
    <w:rsid w:val="004D0B2C"/>
    <w:rsid w:val="004D0BBD"/>
    <w:rsid w:val="004D24CC"/>
    <w:rsid w:val="004D3028"/>
    <w:rsid w:val="004D4AB9"/>
    <w:rsid w:val="004D622A"/>
    <w:rsid w:val="004E31C8"/>
    <w:rsid w:val="004E4DFA"/>
    <w:rsid w:val="004E6F3A"/>
    <w:rsid w:val="004E74C9"/>
    <w:rsid w:val="004F00E7"/>
    <w:rsid w:val="004F0EB2"/>
    <w:rsid w:val="004F10E3"/>
    <w:rsid w:val="004F6013"/>
    <w:rsid w:val="004F6DAB"/>
    <w:rsid w:val="005019ED"/>
    <w:rsid w:val="00502886"/>
    <w:rsid w:val="005049AF"/>
    <w:rsid w:val="00507647"/>
    <w:rsid w:val="00507792"/>
    <w:rsid w:val="005106BF"/>
    <w:rsid w:val="00511087"/>
    <w:rsid w:val="005118C1"/>
    <w:rsid w:val="00511B9C"/>
    <w:rsid w:val="005120A6"/>
    <w:rsid w:val="00512835"/>
    <w:rsid w:val="0051445F"/>
    <w:rsid w:val="00516B7D"/>
    <w:rsid w:val="005178BC"/>
    <w:rsid w:val="00520B56"/>
    <w:rsid w:val="005213B4"/>
    <w:rsid w:val="005223D1"/>
    <w:rsid w:val="00522D73"/>
    <w:rsid w:val="00525965"/>
    <w:rsid w:val="005266B2"/>
    <w:rsid w:val="00526A67"/>
    <w:rsid w:val="00530620"/>
    <w:rsid w:val="00530EA4"/>
    <w:rsid w:val="005337E0"/>
    <w:rsid w:val="00534A72"/>
    <w:rsid w:val="00535811"/>
    <w:rsid w:val="00536EE5"/>
    <w:rsid w:val="00543E25"/>
    <w:rsid w:val="00545486"/>
    <w:rsid w:val="00545D58"/>
    <w:rsid w:val="00546055"/>
    <w:rsid w:val="0054643E"/>
    <w:rsid w:val="00546450"/>
    <w:rsid w:val="005469B9"/>
    <w:rsid w:val="00551687"/>
    <w:rsid w:val="005517B2"/>
    <w:rsid w:val="00553630"/>
    <w:rsid w:val="00553A26"/>
    <w:rsid w:val="00553CE8"/>
    <w:rsid w:val="00556D5D"/>
    <w:rsid w:val="00560A46"/>
    <w:rsid w:val="00562B48"/>
    <w:rsid w:val="00563EAD"/>
    <w:rsid w:val="00563FA8"/>
    <w:rsid w:val="00564719"/>
    <w:rsid w:val="005651D4"/>
    <w:rsid w:val="00570781"/>
    <w:rsid w:val="00570895"/>
    <w:rsid w:val="005718DB"/>
    <w:rsid w:val="00573702"/>
    <w:rsid w:val="00575434"/>
    <w:rsid w:val="00575FE4"/>
    <w:rsid w:val="00576E9A"/>
    <w:rsid w:val="00577232"/>
    <w:rsid w:val="0057E6E3"/>
    <w:rsid w:val="00580D99"/>
    <w:rsid w:val="00581360"/>
    <w:rsid w:val="00592CD0"/>
    <w:rsid w:val="00594497"/>
    <w:rsid w:val="00594E81"/>
    <w:rsid w:val="00596A0E"/>
    <w:rsid w:val="00596F3A"/>
    <w:rsid w:val="005A36A5"/>
    <w:rsid w:val="005A5770"/>
    <w:rsid w:val="005A650E"/>
    <w:rsid w:val="005B1C88"/>
    <w:rsid w:val="005B37DB"/>
    <w:rsid w:val="005B3A0C"/>
    <w:rsid w:val="005C2012"/>
    <w:rsid w:val="005C239C"/>
    <w:rsid w:val="005C7ABF"/>
    <w:rsid w:val="005D1709"/>
    <w:rsid w:val="005D1A0C"/>
    <w:rsid w:val="005D5DFB"/>
    <w:rsid w:val="005D65F1"/>
    <w:rsid w:val="005E05E4"/>
    <w:rsid w:val="005E298B"/>
    <w:rsid w:val="005F0ED0"/>
    <w:rsid w:val="005F2BE1"/>
    <w:rsid w:val="005F56F2"/>
    <w:rsid w:val="005F5CF2"/>
    <w:rsid w:val="00600116"/>
    <w:rsid w:val="00600A6E"/>
    <w:rsid w:val="00610A6B"/>
    <w:rsid w:val="00612E73"/>
    <w:rsid w:val="0061300B"/>
    <w:rsid w:val="006131AD"/>
    <w:rsid w:val="00615A9A"/>
    <w:rsid w:val="00617C4E"/>
    <w:rsid w:val="006219AF"/>
    <w:rsid w:val="006229E5"/>
    <w:rsid w:val="00630909"/>
    <w:rsid w:val="006322A8"/>
    <w:rsid w:val="00632751"/>
    <w:rsid w:val="00633C23"/>
    <w:rsid w:val="0063538B"/>
    <w:rsid w:val="00635DAF"/>
    <w:rsid w:val="00637F66"/>
    <w:rsid w:val="00640EA6"/>
    <w:rsid w:val="00640FD8"/>
    <w:rsid w:val="006443C8"/>
    <w:rsid w:val="00645854"/>
    <w:rsid w:val="00646EDE"/>
    <w:rsid w:val="00647A1F"/>
    <w:rsid w:val="00650232"/>
    <w:rsid w:val="00657071"/>
    <w:rsid w:val="006610E7"/>
    <w:rsid w:val="00662EDD"/>
    <w:rsid w:val="00663693"/>
    <w:rsid w:val="00664F80"/>
    <w:rsid w:val="00665491"/>
    <w:rsid w:val="00666E12"/>
    <w:rsid w:val="00671B5B"/>
    <w:rsid w:val="00672221"/>
    <w:rsid w:val="00677436"/>
    <w:rsid w:val="006830DA"/>
    <w:rsid w:val="00683C12"/>
    <w:rsid w:val="0068759F"/>
    <w:rsid w:val="0068799F"/>
    <w:rsid w:val="00687CA3"/>
    <w:rsid w:val="00688934"/>
    <w:rsid w:val="00690C21"/>
    <w:rsid w:val="00694254"/>
    <w:rsid w:val="006A0109"/>
    <w:rsid w:val="006A183D"/>
    <w:rsid w:val="006A2B23"/>
    <w:rsid w:val="006A718D"/>
    <w:rsid w:val="006B4896"/>
    <w:rsid w:val="006B7BA4"/>
    <w:rsid w:val="006C0EDC"/>
    <w:rsid w:val="006C21A2"/>
    <w:rsid w:val="006C44A1"/>
    <w:rsid w:val="006C5FE7"/>
    <w:rsid w:val="006D1ED7"/>
    <w:rsid w:val="006D2606"/>
    <w:rsid w:val="006D322D"/>
    <w:rsid w:val="006D33E9"/>
    <w:rsid w:val="006D44BF"/>
    <w:rsid w:val="006D4888"/>
    <w:rsid w:val="006D678D"/>
    <w:rsid w:val="006E2B42"/>
    <w:rsid w:val="006E32CB"/>
    <w:rsid w:val="006E3B16"/>
    <w:rsid w:val="006E699A"/>
    <w:rsid w:val="006E7675"/>
    <w:rsid w:val="006F1EBC"/>
    <w:rsid w:val="006F692D"/>
    <w:rsid w:val="00702117"/>
    <w:rsid w:val="00702AD9"/>
    <w:rsid w:val="00703290"/>
    <w:rsid w:val="0070365C"/>
    <w:rsid w:val="00707B5D"/>
    <w:rsid w:val="0071038F"/>
    <w:rsid w:val="00712A5C"/>
    <w:rsid w:val="007138DC"/>
    <w:rsid w:val="00713B20"/>
    <w:rsid w:val="007168A3"/>
    <w:rsid w:val="00716D16"/>
    <w:rsid w:val="00717003"/>
    <w:rsid w:val="00720DAE"/>
    <w:rsid w:val="00723308"/>
    <w:rsid w:val="00724193"/>
    <w:rsid w:val="00732676"/>
    <w:rsid w:val="00734553"/>
    <w:rsid w:val="007346A7"/>
    <w:rsid w:val="00736CD9"/>
    <w:rsid w:val="00737AA5"/>
    <w:rsid w:val="00740BAE"/>
    <w:rsid w:val="007431CD"/>
    <w:rsid w:val="007437F4"/>
    <w:rsid w:val="007442F8"/>
    <w:rsid w:val="007469C3"/>
    <w:rsid w:val="007562EA"/>
    <w:rsid w:val="0075795C"/>
    <w:rsid w:val="0076007F"/>
    <w:rsid w:val="00766EFC"/>
    <w:rsid w:val="00767505"/>
    <w:rsid w:val="0076785D"/>
    <w:rsid w:val="007707C0"/>
    <w:rsid w:val="007739FC"/>
    <w:rsid w:val="007751A3"/>
    <w:rsid w:val="0077697E"/>
    <w:rsid w:val="007800FE"/>
    <w:rsid w:val="007913B4"/>
    <w:rsid w:val="0079404C"/>
    <w:rsid w:val="0079516A"/>
    <w:rsid w:val="007A0708"/>
    <w:rsid w:val="007A2FFC"/>
    <w:rsid w:val="007A4F88"/>
    <w:rsid w:val="007A5871"/>
    <w:rsid w:val="007A6B26"/>
    <w:rsid w:val="007A77D6"/>
    <w:rsid w:val="007B02F8"/>
    <w:rsid w:val="007B46A6"/>
    <w:rsid w:val="007B4D8B"/>
    <w:rsid w:val="007B4FFF"/>
    <w:rsid w:val="007B6063"/>
    <w:rsid w:val="007C3E97"/>
    <w:rsid w:val="007C7AF3"/>
    <w:rsid w:val="007D0929"/>
    <w:rsid w:val="007D1CED"/>
    <w:rsid w:val="007D20D2"/>
    <w:rsid w:val="007D253B"/>
    <w:rsid w:val="007D25EA"/>
    <w:rsid w:val="007D27FD"/>
    <w:rsid w:val="007D3F34"/>
    <w:rsid w:val="007D409A"/>
    <w:rsid w:val="007D68B2"/>
    <w:rsid w:val="007E25BD"/>
    <w:rsid w:val="007E2635"/>
    <w:rsid w:val="007E2B33"/>
    <w:rsid w:val="007E48F7"/>
    <w:rsid w:val="007E4F7F"/>
    <w:rsid w:val="007E67EB"/>
    <w:rsid w:val="007E7733"/>
    <w:rsid w:val="007F1466"/>
    <w:rsid w:val="007F164C"/>
    <w:rsid w:val="007F391D"/>
    <w:rsid w:val="00800750"/>
    <w:rsid w:val="00806B8D"/>
    <w:rsid w:val="0080785D"/>
    <w:rsid w:val="00810D78"/>
    <w:rsid w:val="008128AD"/>
    <w:rsid w:val="00813888"/>
    <w:rsid w:val="00815A4D"/>
    <w:rsid w:val="00815E33"/>
    <w:rsid w:val="0081639D"/>
    <w:rsid w:val="0081BE80"/>
    <w:rsid w:val="008222EF"/>
    <w:rsid w:val="00826A40"/>
    <w:rsid w:val="00827E9E"/>
    <w:rsid w:val="008307AB"/>
    <w:rsid w:val="00836D6F"/>
    <w:rsid w:val="0083774C"/>
    <w:rsid w:val="00841093"/>
    <w:rsid w:val="00842BB3"/>
    <w:rsid w:val="00843518"/>
    <w:rsid w:val="00845C32"/>
    <w:rsid w:val="008526ED"/>
    <w:rsid w:val="00852ABD"/>
    <w:rsid w:val="00853BC9"/>
    <w:rsid w:val="008573F3"/>
    <w:rsid w:val="00866315"/>
    <w:rsid w:val="008720B7"/>
    <w:rsid w:val="008735FC"/>
    <w:rsid w:val="00877C41"/>
    <w:rsid w:val="0087B88B"/>
    <w:rsid w:val="00882CA2"/>
    <w:rsid w:val="00890C4A"/>
    <w:rsid w:val="00891FAF"/>
    <w:rsid w:val="00893222"/>
    <w:rsid w:val="00893815"/>
    <w:rsid w:val="00893C26"/>
    <w:rsid w:val="00895F5E"/>
    <w:rsid w:val="008970C7"/>
    <w:rsid w:val="008A358B"/>
    <w:rsid w:val="008A73D5"/>
    <w:rsid w:val="008A7893"/>
    <w:rsid w:val="008B09EF"/>
    <w:rsid w:val="008B0D37"/>
    <w:rsid w:val="008B3F01"/>
    <w:rsid w:val="008B4275"/>
    <w:rsid w:val="008B747F"/>
    <w:rsid w:val="008C1CC4"/>
    <w:rsid w:val="008C27AF"/>
    <w:rsid w:val="008C2B5F"/>
    <w:rsid w:val="008C3BA0"/>
    <w:rsid w:val="008C3C7F"/>
    <w:rsid w:val="008C68EB"/>
    <w:rsid w:val="008C7923"/>
    <w:rsid w:val="008C7D00"/>
    <w:rsid w:val="008D1491"/>
    <w:rsid w:val="008D2A04"/>
    <w:rsid w:val="008D47CD"/>
    <w:rsid w:val="008D6059"/>
    <w:rsid w:val="008E64A7"/>
    <w:rsid w:val="008E7DD3"/>
    <w:rsid w:val="008F0C0B"/>
    <w:rsid w:val="008F2694"/>
    <w:rsid w:val="008F31F8"/>
    <w:rsid w:val="008F3A7F"/>
    <w:rsid w:val="008F4D8C"/>
    <w:rsid w:val="008F55D3"/>
    <w:rsid w:val="008F7916"/>
    <w:rsid w:val="008F7F15"/>
    <w:rsid w:val="00900894"/>
    <w:rsid w:val="0090211B"/>
    <w:rsid w:val="0090255E"/>
    <w:rsid w:val="009029D7"/>
    <w:rsid w:val="009029FE"/>
    <w:rsid w:val="00911E35"/>
    <w:rsid w:val="009162BB"/>
    <w:rsid w:val="0092167B"/>
    <w:rsid w:val="00924694"/>
    <w:rsid w:val="00926F11"/>
    <w:rsid w:val="009273F2"/>
    <w:rsid w:val="00927BAF"/>
    <w:rsid w:val="009316E7"/>
    <w:rsid w:val="00935953"/>
    <w:rsid w:val="0094034E"/>
    <w:rsid w:val="009414DC"/>
    <w:rsid w:val="00941A97"/>
    <w:rsid w:val="00944AE4"/>
    <w:rsid w:val="0094577D"/>
    <w:rsid w:val="00945E66"/>
    <w:rsid w:val="00951240"/>
    <w:rsid w:val="009538BD"/>
    <w:rsid w:val="009552CE"/>
    <w:rsid w:val="009553A5"/>
    <w:rsid w:val="00956576"/>
    <w:rsid w:val="009569A1"/>
    <w:rsid w:val="009617BB"/>
    <w:rsid w:val="00961C56"/>
    <w:rsid w:val="00962C3B"/>
    <w:rsid w:val="00973961"/>
    <w:rsid w:val="00974B91"/>
    <w:rsid w:val="00975DBB"/>
    <w:rsid w:val="0098161F"/>
    <w:rsid w:val="00981FD3"/>
    <w:rsid w:val="00985074"/>
    <w:rsid w:val="009858E3"/>
    <w:rsid w:val="009862D0"/>
    <w:rsid w:val="00986751"/>
    <w:rsid w:val="00990AC2"/>
    <w:rsid w:val="00993C42"/>
    <w:rsid w:val="00997A42"/>
    <w:rsid w:val="009A5427"/>
    <w:rsid w:val="009A5BEB"/>
    <w:rsid w:val="009A6C94"/>
    <w:rsid w:val="009B12D3"/>
    <w:rsid w:val="009B31C2"/>
    <w:rsid w:val="009B48E9"/>
    <w:rsid w:val="009B4C7E"/>
    <w:rsid w:val="009B5171"/>
    <w:rsid w:val="009B5A11"/>
    <w:rsid w:val="009B652D"/>
    <w:rsid w:val="009C083D"/>
    <w:rsid w:val="009C40A4"/>
    <w:rsid w:val="009C51EC"/>
    <w:rsid w:val="009C559A"/>
    <w:rsid w:val="009C6444"/>
    <w:rsid w:val="009C7837"/>
    <w:rsid w:val="009D1438"/>
    <w:rsid w:val="009D2B47"/>
    <w:rsid w:val="009E308A"/>
    <w:rsid w:val="009E4AF0"/>
    <w:rsid w:val="009E4F28"/>
    <w:rsid w:val="009E52EA"/>
    <w:rsid w:val="009E5455"/>
    <w:rsid w:val="009E60FB"/>
    <w:rsid w:val="009F148D"/>
    <w:rsid w:val="009F64C7"/>
    <w:rsid w:val="00A00294"/>
    <w:rsid w:val="00A03157"/>
    <w:rsid w:val="00A04494"/>
    <w:rsid w:val="00A04BB4"/>
    <w:rsid w:val="00A06D6C"/>
    <w:rsid w:val="00A06F13"/>
    <w:rsid w:val="00A07659"/>
    <w:rsid w:val="00A105AF"/>
    <w:rsid w:val="00A136DD"/>
    <w:rsid w:val="00A13F12"/>
    <w:rsid w:val="00A20BDE"/>
    <w:rsid w:val="00A214BD"/>
    <w:rsid w:val="00A2356B"/>
    <w:rsid w:val="00A23DD9"/>
    <w:rsid w:val="00A26BF8"/>
    <w:rsid w:val="00A3089B"/>
    <w:rsid w:val="00A3141F"/>
    <w:rsid w:val="00A33EE3"/>
    <w:rsid w:val="00A35F90"/>
    <w:rsid w:val="00A372D5"/>
    <w:rsid w:val="00A3784F"/>
    <w:rsid w:val="00A37DC4"/>
    <w:rsid w:val="00A425C8"/>
    <w:rsid w:val="00A43EF7"/>
    <w:rsid w:val="00A463DE"/>
    <w:rsid w:val="00A54752"/>
    <w:rsid w:val="00A54CE1"/>
    <w:rsid w:val="00A5534F"/>
    <w:rsid w:val="00A56C97"/>
    <w:rsid w:val="00A6018F"/>
    <w:rsid w:val="00A62501"/>
    <w:rsid w:val="00A65B01"/>
    <w:rsid w:val="00A65C10"/>
    <w:rsid w:val="00A66756"/>
    <w:rsid w:val="00A66D86"/>
    <w:rsid w:val="00A70DFA"/>
    <w:rsid w:val="00A73E32"/>
    <w:rsid w:val="00A74C17"/>
    <w:rsid w:val="00A755D1"/>
    <w:rsid w:val="00A80801"/>
    <w:rsid w:val="00A809A7"/>
    <w:rsid w:val="00A8534C"/>
    <w:rsid w:val="00A8664E"/>
    <w:rsid w:val="00A87B6C"/>
    <w:rsid w:val="00A95889"/>
    <w:rsid w:val="00A97127"/>
    <w:rsid w:val="00A97238"/>
    <w:rsid w:val="00A974A6"/>
    <w:rsid w:val="00AA04A8"/>
    <w:rsid w:val="00AA0CB6"/>
    <w:rsid w:val="00AA2128"/>
    <w:rsid w:val="00AA4B01"/>
    <w:rsid w:val="00AB0E41"/>
    <w:rsid w:val="00AB236D"/>
    <w:rsid w:val="00AB2B4A"/>
    <w:rsid w:val="00AB3567"/>
    <w:rsid w:val="00AB5939"/>
    <w:rsid w:val="00AC2359"/>
    <w:rsid w:val="00AC3B65"/>
    <w:rsid w:val="00AC4808"/>
    <w:rsid w:val="00AC7089"/>
    <w:rsid w:val="00AC724A"/>
    <w:rsid w:val="00AD1D79"/>
    <w:rsid w:val="00AD2101"/>
    <w:rsid w:val="00AD2DBF"/>
    <w:rsid w:val="00AD3731"/>
    <w:rsid w:val="00AD4466"/>
    <w:rsid w:val="00AD4D4D"/>
    <w:rsid w:val="00AD5CC0"/>
    <w:rsid w:val="00AD5FEF"/>
    <w:rsid w:val="00AE1591"/>
    <w:rsid w:val="00AF33B7"/>
    <w:rsid w:val="00AF3C50"/>
    <w:rsid w:val="00AF4C0B"/>
    <w:rsid w:val="00AF6A68"/>
    <w:rsid w:val="00AF789D"/>
    <w:rsid w:val="00B0045F"/>
    <w:rsid w:val="00B009C7"/>
    <w:rsid w:val="00B02698"/>
    <w:rsid w:val="00B02928"/>
    <w:rsid w:val="00B02AC4"/>
    <w:rsid w:val="00B0446C"/>
    <w:rsid w:val="00B07180"/>
    <w:rsid w:val="00B12C1F"/>
    <w:rsid w:val="00B1377C"/>
    <w:rsid w:val="00B141EA"/>
    <w:rsid w:val="00B14606"/>
    <w:rsid w:val="00B15BE0"/>
    <w:rsid w:val="00B1637B"/>
    <w:rsid w:val="00B17C8C"/>
    <w:rsid w:val="00B17E6A"/>
    <w:rsid w:val="00B219A8"/>
    <w:rsid w:val="00B229A3"/>
    <w:rsid w:val="00B25B34"/>
    <w:rsid w:val="00B26285"/>
    <w:rsid w:val="00B409A4"/>
    <w:rsid w:val="00B41711"/>
    <w:rsid w:val="00B4180D"/>
    <w:rsid w:val="00B44207"/>
    <w:rsid w:val="00B44468"/>
    <w:rsid w:val="00B4547D"/>
    <w:rsid w:val="00B45DEB"/>
    <w:rsid w:val="00B4680B"/>
    <w:rsid w:val="00B51FF5"/>
    <w:rsid w:val="00B5547F"/>
    <w:rsid w:val="00B55DBC"/>
    <w:rsid w:val="00B56B7F"/>
    <w:rsid w:val="00B61F49"/>
    <w:rsid w:val="00B62F1D"/>
    <w:rsid w:val="00B66352"/>
    <w:rsid w:val="00B67133"/>
    <w:rsid w:val="00B708CD"/>
    <w:rsid w:val="00B70B5A"/>
    <w:rsid w:val="00B765D0"/>
    <w:rsid w:val="00B800CB"/>
    <w:rsid w:val="00B801F2"/>
    <w:rsid w:val="00B806A8"/>
    <w:rsid w:val="00B84777"/>
    <w:rsid w:val="00B868DC"/>
    <w:rsid w:val="00B9045A"/>
    <w:rsid w:val="00B92D4C"/>
    <w:rsid w:val="00B93092"/>
    <w:rsid w:val="00B941CC"/>
    <w:rsid w:val="00B941D7"/>
    <w:rsid w:val="00BA16AE"/>
    <w:rsid w:val="00BA2A1D"/>
    <w:rsid w:val="00BA58C8"/>
    <w:rsid w:val="00BB3CA7"/>
    <w:rsid w:val="00BB6061"/>
    <w:rsid w:val="00BC208A"/>
    <w:rsid w:val="00BC72A0"/>
    <w:rsid w:val="00BD082E"/>
    <w:rsid w:val="00BD406D"/>
    <w:rsid w:val="00BD521A"/>
    <w:rsid w:val="00BE04E9"/>
    <w:rsid w:val="00BE5C24"/>
    <w:rsid w:val="00BF3568"/>
    <w:rsid w:val="00BF4EE0"/>
    <w:rsid w:val="00BF5215"/>
    <w:rsid w:val="00BF5693"/>
    <w:rsid w:val="00C007FA"/>
    <w:rsid w:val="00C014C5"/>
    <w:rsid w:val="00C01F77"/>
    <w:rsid w:val="00C028CE"/>
    <w:rsid w:val="00C10883"/>
    <w:rsid w:val="00C115B4"/>
    <w:rsid w:val="00C15B74"/>
    <w:rsid w:val="00C2119D"/>
    <w:rsid w:val="00C21D21"/>
    <w:rsid w:val="00C226C6"/>
    <w:rsid w:val="00C306A8"/>
    <w:rsid w:val="00C34C77"/>
    <w:rsid w:val="00C36512"/>
    <w:rsid w:val="00C44274"/>
    <w:rsid w:val="00C47170"/>
    <w:rsid w:val="00C508C2"/>
    <w:rsid w:val="00C525C2"/>
    <w:rsid w:val="00C527E7"/>
    <w:rsid w:val="00C53E85"/>
    <w:rsid w:val="00C62031"/>
    <w:rsid w:val="00C64D59"/>
    <w:rsid w:val="00C72653"/>
    <w:rsid w:val="00C729CC"/>
    <w:rsid w:val="00C73419"/>
    <w:rsid w:val="00C73D4F"/>
    <w:rsid w:val="00C73D74"/>
    <w:rsid w:val="00C7462F"/>
    <w:rsid w:val="00C75FD6"/>
    <w:rsid w:val="00C80947"/>
    <w:rsid w:val="00C821E7"/>
    <w:rsid w:val="00C87768"/>
    <w:rsid w:val="00C91A34"/>
    <w:rsid w:val="00C9249E"/>
    <w:rsid w:val="00C94646"/>
    <w:rsid w:val="00C953F3"/>
    <w:rsid w:val="00CA1B42"/>
    <w:rsid w:val="00CA2291"/>
    <w:rsid w:val="00CA31B6"/>
    <w:rsid w:val="00CA4989"/>
    <w:rsid w:val="00CA4D87"/>
    <w:rsid w:val="00CA57DD"/>
    <w:rsid w:val="00CB47AD"/>
    <w:rsid w:val="00CB585F"/>
    <w:rsid w:val="00CB7F7C"/>
    <w:rsid w:val="00CC20C2"/>
    <w:rsid w:val="00CC516F"/>
    <w:rsid w:val="00CC5A32"/>
    <w:rsid w:val="00CC636C"/>
    <w:rsid w:val="00CC731D"/>
    <w:rsid w:val="00CD2837"/>
    <w:rsid w:val="00CD5053"/>
    <w:rsid w:val="00CD5675"/>
    <w:rsid w:val="00CE206B"/>
    <w:rsid w:val="00CE4F78"/>
    <w:rsid w:val="00CF16FB"/>
    <w:rsid w:val="00CF180F"/>
    <w:rsid w:val="00CF3DC9"/>
    <w:rsid w:val="00CF5510"/>
    <w:rsid w:val="00CF6137"/>
    <w:rsid w:val="00CF689F"/>
    <w:rsid w:val="00CF6C7F"/>
    <w:rsid w:val="00CF7DC7"/>
    <w:rsid w:val="00D00EF4"/>
    <w:rsid w:val="00D01FF6"/>
    <w:rsid w:val="00D0353F"/>
    <w:rsid w:val="00D04201"/>
    <w:rsid w:val="00D04D97"/>
    <w:rsid w:val="00D05CD3"/>
    <w:rsid w:val="00D07488"/>
    <w:rsid w:val="00D124FC"/>
    <w:rsid w:val="00D128D6"/>
    <w:rsid w:val="00D131D2"/>
    <w:rsid w:val="00D13268"/>
    <w:rsid w:val="00D139B5"/>
    <w:rsid w:val="00D17202"/>
    <w:rsid w:val="00D17C0E"/>
    <w:rsid w:val="00D20A7F"/>
    <w:rsid w:val="00D21F8E"/>
    <w:rsid w:val="00D2267E"/>
    <w:rsid w:val="00D23970"/>
    <w:rsid w:val="00D26115"/>
    <w:rsid w:val="00D31B56"/>
    <w:rsid w:val="00D32794"/>
    <w:rsid w:val="00D341E2"/>
    <w:rsid w:val="00D35FAC"/>
    <w:rsid w:val="00D37632"/>
    <w:rsid w:val="00D45176"/>
    <w:rsid w:val="00D45D6B"/>
    <w:rsid w:val="00D45F5C"/>
    <w:rsid w:val="00D47FFD"/>
    <w:rsid w:val="00D50E3E"/>
    <w:rsid w:val="00D51155"/>
    <w:rsid w:val="00D5297D"/>
    <w:rsid w:val="00D53183"/>
    <w:rsid w:val="00D55695"/>
    <w:rsid w:val="00D62863"/>
    <w:rsid w:val="00D62906"/>
    <w:rsid w:val="00D6405B"/>
    <w:rsid w:val="00D66E3F"/>
    <w:rsid w:val="00D74876"/>
    <w:rsid w:val="00D75775"/>
    <w:rsid w:val="00D76887"/>
    <w:rsid w:val="00D82888"/>
    <w:rsid w:val="00D85BBB"/>
    <w:rsid w:val="00D913A5"/>
    <w:rsid w:val="00D93289"/>
    <w:rsid w:val="00D93946"/>
    <w:rsid w:val="00D93DCB"/>
    <w:rsid w:val="00D942AA"/>
    <w:rsid w:val="00D95247"/>
    <w:rsid w:val="00D96D05"/>
    <w:rsid w:val="00DA1245"/>
    <w:rsid w:val="00DB1CCD"/>
    <w:rsid w:val="00DB23A0"/>
    <w:rsid w:val="00DB311D"/>
    <w:rsid w:val="00DB34C8"/>
    <w:rsid w:val="00DB68F2"/>
    <w:rsid w:val="00DB7B0A"/>
    <w:rsid w:val="00DC57DB"/>
    <w:rsid w:val="00DC6E1E"/>
    <w:rsid w:val="00DD1090"/>
    <w:rsid w:val="00DD4DEB"/>
    <w:rsid w:val="00DD55C9"/>
    <w:rsid w:val="00DD7EC8"/>
    <w:rsid w:val="00DE0B72"/>
    <w:rsid w:val="00DE10B0"/>
    <w:rsid w:val="00DE10E4"/>
    <w:rsid w:val="00DE36D0"/>
    <w:rsid w:val="00DE4675"/>
    <w:rsid w:val="00DE4DF0"/>
    <w:rsid w:val="00DE61FD"/>
    <w:rsid w:val="00DE6BA7"/>
    <w:rsid w:val="00DE7FFA"/>
    <w:rsid w:val="00DF0F78"/>
    <w:rsid w:val="00DF417F"/>
    <w:rsid w:val="00DF6031"/>
    <w:rsid w:val="00E00F01"/>
    <w:rsid w:val="00E01BA6"/>
    <w:rsid w:val="00E04A27"/>
    <w:rsid w:val="00E1114F"/>
    <w:rsid w:val="00E1163C"/>
    <w:rsid w:val="00E13E45"/>
    <w:rsid w:val="00E143C7"/>
    <w:rsid w:val="00E146FC"/>
    <w:rsid w:val="00E163E5"/>
    <w:rsid w:val="00E16A39"/>
    <w:rsid w:val="00E16F7B"/>
    <w:rsid w:val="00E17DE1"/>
    <w:rsid w:val="00E18A5B"/>
    <w:rsid w:val="00E20A2B"/>
    <w:rsid w:val="00E23096"/>
    <w:rsid w:val="00E23612"/>
    <w:rsid w:val="00E269A0"/>
    <w:rsid w:val="00E26A89"/>
    <w:rsid w:val="00E275E5"/>
    <w:rsid w:val="00E308AD"/>
    <w:rsid w:val="00E31E4F"/>
    <w:rsid w:val="00E33EEA"/>
    <w:rsid w:val="00E34A14"/>
    <w:rsid w:val="00E36F28"/>
    <w:rsid w:val="00E372FE"/>
    <w:rsid w:val="00E42DC7"/>
    <w:rsid w:val="00E430A4"/>
    <w:rsid w:val="00E66AD7"/>
    <w:rsid w:val="00E70307"/>
    <w:rsid w:val="00E71CC3"/>
    <w:rsid w:val="00E72644"/>
    <w:rsid w:val="00E72D19"/>
    <w:rsid w:val="00E73328"/>
    <w:rsid w:val="00E74C05"/>
    <w:rsid w:val="00E81226"/>
    <w:rsid w:val="00E86024"/>
    <w:rsid w:val="00E8737E"/>
    <w:rsid w:val="00E87A8A"/>
    <w:rsid w:val="00E9022E"/>
    <w:rsid w:val="00E92C73"/>
    <w:rsid w:val="00E93659"/>
    <w:rsid w:val="00E93BBE"/>
    <w:rsid w:val="00EA22BB"/>
    <w:rsid w:val="00EA5338"/>
    <w:rsid w:val="00EA6E7D"/>
    <w:rsid w:val="00EB0ABA"/>
    <w:rsid w:val="00EB1212"/>
    <w:rsid w:val="00EB34E4"/>
    <w:rsid w:val="00EB3815"/>
    <w:rsid w:val="00EB4978"/>
    <w:rsid w:val="00EC0738"/>
    <w:rsid w:val="00EC14EC"/>
    <w:rsid w:val="00EC1F7E"/>
    <w:rsid w:val="00EC4DB9"/>
    <w:rsid w:val="00EC5C01"/>
    <w:rsid w:val="00ED05A8"/>
    <w:rsid w:val="00ED369F"/>
    <w:rsid w:val="00ED7B40"/>
    <w:rsid w:val="00ED7F32"/>
    <w:rsid w:val="00EE37FD"/>
    <w:rsid w:val="00EE4B69"/>
    <w:rsid w:val="00EE4F87"/>
    <w:rsid w:val="00EF06FC"/>
    <w:rsid w:val="00EF0BE1"/>
    <w:rsid w:val="00EF1BBE"/>
    <w:rsid w:val="00EF2123"/>
    <w:rsid w:val="00EF65A6"/>
    <w:rsid w:val="00EF77E9"/>
    <w:rsid w:val="00F018C9"/>
    <w:rsid w:val="00F025F0"/>
    <w:rsid w:val="00F03FDC"/>
    <w:rsid w:val="00F05598"/>
    <w:rsid w:val="00F056BD"/>
    <w:rsid w:val="00F0605D"/>
    <w:rsid w:val="00F12434"/>
    <w:rsid w:val="00F130EA"/>
    <w:rsid w:val="00F14233"/>
    <w:rsid w:val="00F14EA8"/>
    <w:rsid w:val="00F22E15"/>
    <w:rsid w:val="00F30D16"/>
    <w:rsid w:val="00F316B0"/>
    <w:rsid w:val="00F3474A"/>
    <w:rsid w:val="00F3F1A8"/>
    <w:rsid w:val="00F415D8"/>
    <w:rsid w:val="00F41FB4"/>
    <w:rsid w:val="00F42F14"/>
    <w:rsid w:val="00F45824"/>
    <w:rsid w:val="00F45B8A"/>
    <w:rsid w:val="00F4689E"/>
    <w:rsid w:val="00F47226"/>
    <w:rsid w:val="00F50179"/>
    <w:rsid w:val="00F5066D"/>
    <w:rsid w:val="00F530E1"/>
    <w:rsid w:val="00F5339B"/>
    <w:rsid w:val="00F57BA0"/>
    <w:rsid w:val="00F62AE3"/>
    <w:rsid w:val="00F66C2F"/>
    <w:rsid w:val="00F676CF"/>
    <w:rsid w:val="00F677E9"/>
    <w:rsid w:val="00F7332F"/>
    <w:rsid w:val="00F7419E"/>
    <w:rsid w:val="00F7700C"/>
    <w:rsid w:val="00F84D9A"/>
    <w:rsid w:val="00F85B15"/>
    <w:rsid w:val="00F85D90"/>
    <w:rsid w:val="00F901CE"/>
    <w:rsid w:val="00F91EEC"/>
    <w:rsid w:val="00F9216A"/>
    <w:rsid w:val="00F92C2B"/>
    <w:rsid w:val="00F9609D"/>
    <w:rsid w:val="00FA14B5"/>
    <w:rsid w:val="00FA1B72"/>
    <w:rsid w:val="00FA34AE"/>
    <w:rsid w:val="00FB42C7"/>
    <w:rsid w:val="00FB48AF"/>
    <w:rsid w:val="00FC0863"/>
    <w:rsid w:val="00FC0C86"/>
    <w:rsid w:val="00FC1437"/>
    <w:rsid w:val="00FC49C9"/>
    <w:rsid w:val="00FC70FD"/>
    <w:rsid w:val="00FC7352"/>
    <w:rsid w:val="00FC73D1"/>
    <w:rsid w:val="00FC7688"/>
    <w:rsid w:val="00FC76B8"/>
    <w:rsid w:val="00FE6E38"/>
    <w:rsid w:val="00FE724A"/>
    <w:rsid w:val="00FE7DEB"/>
    <w:rsid w:val="00FE7E29"/>
    <w:rsid w:val="00FF02E1"/>
    <w:rsid w:val="00FF0A61"/>
    <w:rsid w:val="00FF0F26"/>
    <w:rsid w:val="00FF323E"/>
    <w:rsid w:val="00FF4AB9"/>
    <w:rsid w:val="00FF50CC"/>
    <w:rsid w:val="00FF762F"/>
    <w:rsid w:val="00FF7DD2"/>
    <w:rsid w:val="0117AC62"/>
    <w:rsid w:val="015684C8"/>
    <w:rsid w:val="015EA6DC"/>
    <w:rsid w:val="01926A5A"/>
    <w:rsid w:val="0197BC37"/>
    <w:rsid w:val="01A7CE34"/>
    <w:rsid w:val="01DCFCE0"/>
    <w:rsid w:val="01F59BCA"/>
    <w:rsid w:val="01F8C730"/>
    <w:rsid w:val="020F6C01"/>
    <w:rsid w:val="022B4E12"/>
    <w:rsid w:val="022C1A85"/>
    <w:rsid w:val="02429EB8"/>
    <w:rsid w:val="0266C8D4"/>
    <w:rsid w:val="026F3CD5"/>
    <w:rsid w:val="027FF582"/>
    <w:rsid w:val="029D0E4C"/>
    <w:rsid w:val="02C262C1"/>
    <w:rsid w:val="02C46197"/>
    <w:rsid w:val="02D32629"/>
    <w:rsid w:val="03042E5D"/>
    <w:rsid w:val="03330AEB"/>
    <w:rsid w:val="0336D552"/>
    <w:rsid w:val="033B54BF"/>
    <w:rsid w:val="0347A602"/>
    <w:rsid w:val="0379C256"/>
    <w:rsid w:val="0392EFBD"/>
    <w:rsid w:val="04174427"/>
    <w:rsid w:val="04198334"/>
    <w:rsid w:val="042CFF9B"/>
    <w:rsid w:val="0436A8B0"/>
    <w:rsid w:val="0445E858"/>
    <w:rsid w:val="0473AEDE"/>
    <w:rsid w:val="0475E739"/>
    <w:rsid w:val="04766F8B"/>
    <w:rsid w:val="048B3842"/>
    <w:rsid w:val="04A39DE1"/>
    <w:rsid w:val="0535C67A"/>
    <w:rsid w:val="053C198B"/>
    <w:rsid w:val="0541A1F5"/>
    <w:rsid w:val="0563FF96"/>
    <w:rsid w:val="05770B4E"/>
    <w:rsid w:val="0591C1F5"/>
    <w:rsid w:val="059282B0"/>
    <w:rsid w:val="05C8538E"/>
    <w:rsid w:val="05DDD1C7"/>
    <w:rsid w:val="06305238"/>
    <w:rsid w:val="06556421"/>
    <w:rsid w:val="065E23B7"/>
    <w:rsid w:val="0682C941"/>
    <w:rsid w:val="06A39262"/>
    <w:rsid w:val="06A69826"/>
    <w:rsid w:val="06B771FD"/>
    <w:rsid w:val="06DAAB60"/>
    <w:rsid w:val="070F87D3"/>
    <w:rsid w:val="07214363"/>
    <w:rsid w:val="0726F359"/>
    <w:rsid w:val="0746E918"/>
    <w:rsid w:val="0766A79F"/>
    <w:rsid w:val="077E6ED5"/>
    <w:rsid w:val="078B1445"/>
    <w:rsid w:val="07915515"/>
    <w:rsid w:val="07A5E082"/>
    <w:rsid w:val="07D82D22"/>
    <w:rsid w:val="07F8249C"/>
    <w:rsid w:val="082337D0"/>
    <w:rsid w:val="082B0335"/>
    <w:rsid w:val="083D93E0"/>
    <w:rsid w:val="0842EDFB"/>
    <w:rsid w:val="0870A0EC"/>
    <w:rsid w:val="08BCBEF1"/>
    <w:rsid w:val="08D6BE06"/>
    <w:rsid w:val="08DBE497"/>
    <w:rsid w:val="08E62C43"/>
    <w:rsid w:val="08FEE496"/>
    <w:rsid w:val="090384B4"/>
    <w:rsid w:val="095BE3AF"/>
    <w:rsid w:val="097D5388"/>
    <w:rsid w:val="098D0A63"/>
    <w:rsid w:val="09A35527"/>
    <w:rsid w:val="09AAF4D9"/>
    <w:rsid w:val="09B68DDD"/>
    <w:rsid w:val="09DFA81A"/>
    <w:rsid w:val="09E28831"/>
    <w:rsid w:val="0A164CFD"/>
    <w:rsid w:val="0A572CA1"/>
    <w:rsid w:val="0A8E267D"/>
    <w:rsid w:val="0AA13E69"/>
    <w:rsid w:val="0AAEA59E"/>
    <w:rsid w:val="0AC0C2BC"/>
    <w:rsid w:val="0AD2B89A"/>
    <w:rsid w:val="0AE90DBA"/>
    <w:rsid w:val="0AF0A096"/>
    <w:rsid w:val="0AF0FEE7"/>
    <w:rsid w:val="0B0021B9"/>
    <w:rsid w:val="0B08BA1E"/>
    <w:rsid w:val="0B20B8A3"/>
    <w:rsid w:val="0B3F23FA"/>
    <w:rsid w:val="0B4D63DD"/>
    <w:rsid w:val="0B4E0E73"/>
    <w:rsid w:val="0B4E73D5"/>
    <w:rsid w:val="0B62A42E"/>
    <w:rsid w:val="0B88F423"/>
    <w:rsid w:val="0BCCFB0C"/>
    <w:rsid w:val="0BEE026A"/>
    <w:rsid w:val="0BF72D9B"/>
    <w:rsid w:val="0C099815"/>
    <w:rsid w:val="0C0EB850"/>
    <w:rsid w:val="0C17F416"/>
    <w:rsid w:val="0C648B84"/>
    <w:rsid w:val="0C903C32"/>
    <w:rsid w:val="0CF83FC1"/>
    <w:rsid w:val="0D2693AD"/>
    <w:rsid w:val="0D3E3FE7"/>
    <w:rsid w:val="0D576815"/>
    <w:rsid w:val="0D70ADB0"/>
    <w:rsid w:val="0D72F226"/>
    <w:rsid w:val="0D8EED51"/>
    <w:rsid w:val="0DB5B318"/>
    <w:rsid w:val="0E2483F1"/>
    <w:rsid w:val="0E34C87E"/>
    <w:rsid w:val="0E374AB1"/>
    <w:rsid w:val="0E5598CA"/>
    <w:rsid w:val="0E6D1B72"/>
    <w:rsid w:val="0E80CEB3"/>
    <w:rsid w:val="0E92AC47"/>
    <w:rsid w:val="0EEEC5BD"/>
    <w:rsid w:val="0EF720D9"/>
    <w:rsid w:val="0F0423AC"/>
    <w:rsid w:val="0F82013C"/>
    <w:rsid w:val="0FD7546F"/>
    <w:rsid w:val="0FF3D81E"/>
    <w:rsid w:val="10544AD8"/>
    <w:rsid w:val="106A5B2F"/>
    <w:rsid w:val="108928D7"/>
    <w:rsid w:val="108FD36D"/>
    <w:rsid w:val="1094D0A1"/>
    <w:rsid w:val="10AB59FA"/>
    <w:rsid w:val="10C1E40C"/>
    <w:rsid w:val="10DBE5DA"/>
    <w:rsid w:val="11166850"/>
    <w:rsid w:val="111F2E76"/>
    <w:rsid w:val="1161B518"/>
    <w:rsid w:val="1174F547"/>
    <w:rsid w:val="1196175F"/>
    <w:rsid w:val="11B78852"/>
    <w:rsid w:val="11C8C7D2"/>
    <w:rsid w:val="11CD6399"/>
    <w:rsid w:val="11EA11FC"/>
    <w:rsid w:val="121C0AD1"/>
    <w:rsid w:val="126DAAAC"/>
    <w:rsid w:val="1270DD07"/>
    <w:rsid w:val="12993638"/>
    <w:rsid w:val="12C4B301"/>
    <w:rsid w:val="12E71D08"/>
    <w:rsid w:val="131CA0DD"/>
    <w:rsid w:val="13264301"/>
    <w:rsid w:val="1384B278"/>
    <w:rsid w:val="138FE9D1"/>
    <w:rsid w:val="13B21665"/>
    <w:rsid w:val="13B5D9C3"/>
    <w:rsid w:val="13BAA4D3"/>
    <w:rsid w:val="13BEE451"/>
    <w:rsid w:val="13CA92FE"/>
    <w:rsid w:val="13CD6456"/>
    <w:rsid w:val="13D778D6"/>
    <w:rsid w:val="13DAE781"/>
    <w:rsid w:val="13EA55FE"/>
    <w:rsid w:val="14121974"/>
    <w:rsid w:val="14338F08"/>
    <w:rsid w:val="14585943"/>
    <w:rsid w:val="14613720"/>
    <w:rsid w:val="1475426F"/>
    <w:rsid w:val="14AE4154"/>
    <w:rsid w:val="14BEBE48"/>
    <w:rsid w:val="14D09D97"/>
    <w:rsid w:val="150294AB"/>
    <w:rsid w:val="15498840"/>
    <w:rsid w:val="154FB99F"/>
    <w:rsid w:val="155D889E"/>
    <w:rsid w:val="1570C296"/>
    <w:rsid w:val="1580DF84"/>
    <w:rsid w:val="1581063C"/>
    <w:rsid w:val="158D3B36"/>
    <w:rsid w:val="159643D7"/>
    <w:rsid w:val="15C0A67B"/>
    <w:rsid w:val="15ECB8D6"/>
    <w:rsid w:val="15F3D4A7"/>
    <w:rsid w:val="162EEACB"/>
    <w:rsid w:val="1657DCB3"/>
    <w:rsid w:val="166C762C"/>
    <w:rsid w:val="167AB351"/>
    <w:rsid w:val="1698FC86"/>
    <w:rsid w:val="16A62C38"/>
    <w:rsid w:val="16E3AF84"/>
    <w:rsid w:val="16EACD6B"/>
    <w:rsid w:val="16FEA5EA"/>
    <w:rsid w:val="17023E04"/>
    <w:rsid w:val="171450D1"/>
    <w:rsid w:val="1742F3E1"/>
    <w:rsid w:val="17760060"/>
    <w:rsid w:val="178F0DBB"/>
    <w:rsid w:val="180F4D45"/>
    <w:rsid w:val="181875F2"/>
    <w:rsid w:val="1829327B"/>
    <w:rsid w:val="18583B53"/>
    <w:rsid w:val="18801955"/>
    <w:rsid w:val="18949D78"/>
    <w:rsid w:val="189C394E"/>
    <w:rsid w:val="18DF8379"/>
    <w:rsid w:val="190F1FCB"/>
    <w:rsid w:val="19183296"/>
    <w:rsid w:val="195E6421"/>
    <w:rsid w:val="1960CCCF"/>
    <w:rsid w:val="19799292"/>
    <w:rsid w:val="1A0B30A2"/>
    <w:rsid w:val="1A2589FD"/>
    <w:rsid w:val="1ABE6075"/>
    <w:rsid w:val="1AC658AB"/>
    <w:rsid w:val="1ACE0854"/>
    <w:rsid w:val="1AF3B91A"/>
    <w:rsid w:val="1B040B14"/>
    <w:rsid w:val="1B13B771"/>
    <w:rsid w:val="1B33D2BB"/>
    <w:rsid w:val="1B40A313"/>
    <w:rsid w:val="1B4FFB01"/>
    <w:rsid w:val="1B655021"/>
    <w:rsid w:val="1B90CD26"/>
    <w:rsid w:val="1B9FE2B6"/>
    <w:rsid w:val="1BDC1059"/>
    <w:rsid w:val="1BDFBAC4"/>
    <w:rsid w:val="1BE05ECA"/>
    <w:rsid w:val="1BEEC7F9"/>
    <w:rsid w:val="1C0C15F5"/>
    <w:rsid w:val="1C2F6B06"/>
    <w:rsid w:val="1C571511"/>
    <w:rsid w:val="1C686097"/>
    <w:rsid w:val="1C720497"/>
    <w:rsid w:val="1C7C194D"/>
    <w:rsid w:val="1C8AD110"/>
    <w:rsid w:val="1CA3D126"/>
    <w:rsid w:val="1CB6EF3E"/>
    <w:rsid w:val="1CC97FC7"/>
    <w:rsid w:val="1CFBD275"/>
    <w:rsid w:val="1D227FBE"/>
    <w:rsid w:val="1D23EFA1"/>
    <w:rsid w:val="1D5AC05B"/>
    <w:rsid w:val="1DB1C941"/>
    <w:rsid w:val="1DBDDF3F"/>
    <w:rsid w:val="1E0155AC"/>
    <w:rsid w:val="1E1F0F2B"/>
    <w:rsid w:val="1E26DB3F"/>
    <w:rsid w:val="1E509499"/>
    <w:rsid w:val="1E6CC817"/>
    <w:rsid w:val="1E8ECA66"/>
    <w:rsid w:val="1EC19287"/>
    <w:rsid w:val="1ECCD0C4"/>
    <w:rsid w:val="1EE121DC"/>
    <w:rsid w:val="1EF4A589"/>
    <w:rsid w:val="1F35011B"/>
    <w:rsid w:val="1F430481"/>
    <w:rsid w:val="1FBB7F0A"/>
    <w:rsid w:val="1FC9BC35"/>
    <w:rsid w:val="1FD3B00B"/>
    <w:rsid w:val="200BD3BA"/>
    <w:rsid w:val="201B5B34"/>
    <w:rsid w:val="20265CB0"/>
    <w:rsid w:val="2046F2DC"/>
    <w:rsid w:val="2055B948"/>
    <w:rsid w:val="205D2790"/>
    <w:rsid w:val="20936E14"/>
    <w:rsid w:val="20A1DBA9"/>
    <w:rsid w:val="20A5267A"/>
    <w:rsid w:val="20B74E53"/>
    <w:rsid w:val="20C636C6"/>
    <w:rsid w:val="20F4262B"/>
    <w:rsid w:val="20FDBD10"/>
    <w:rsid w:val="21793283"/>
    <w:rsid w:val="2192F358"/>
    <w:rsid w:val="21DE1FDF"/>
    <w:rsid w:val="2203C548"/>
    <w:rsid w:val="22197C6A"/>
    <w:rsid w:val="2228B141"/>
    <w:rsid w:val="22963FC4"/>
    <w:rsid w:val="22B07BEA"/>
    <w:rsid w:val="22B3F4FE"/>
    <w:rsid w:val="22B66B67"/>
    <w:rsid w:val="22DFDF1E"/>
    <w:rsid w:val="22E21BAA"/>
    <w:rsid w:val="23205ABE"/>
    <w:rsid w:val="23389C6A"/>
    <w:rsid w:val="235E2B2F"/>
    <w:rsid w:val="236BC4D2"/>
    <w:rsid w:val="236ECD35"/>
    <w:rsid w:val="237AA158"/>
    <w:rsid w:val="239413DB"/>
    <w:rsid w:val="23F8171B"/>
    <w:rsid w:val="2429D180"/>
    <w:rsid w:val="2450CFF5"/>
    <w:rsid w:val="245C4707"/>
    <w:rsid w:val="24634516"/>
    <w:rsid w:val="24B88564"/>
    <w:rsid w:val="24EC38A0"/>
    <w:rsid w:val="25084757"/>
    <w:rsid w:val="251FB5EE"/>
    <w:rsid w:val="25581709"/>
    <w:rsid w:val="256F07FA"/>
    <w:rsid w:val="25AE733D"/>
    <w:rsid w:val="25D14532"/>
    <w:rsid w:val="25D48ECC"/>
    <w:rsid w:val="25FD7BEF"/>
    <w:rsid w:val="2608EBFC"/>
    <w:rsid w:val="26158849"/>
    <w:rsid w:val="2630E4CF"/>
    <w:rsid w:val="265F09FA"/>
    <w:rsid w:val="2665C8F9"/>
    <w:rsid w:val="26913918"/>
    <w:rsid w:val="26AF991C"/>
    <w:rsid w:val="26CF9D24"/>
    <w:rsid w:val="26D5D39A"/>
    <w:rsid w:val="26D7D1B1"/>
    <w:rsid w:val="27350569"/>
    <w:rsid w:val="2741A7A0"/>
    <w:rsid w:val="275FE26D"/>
    <w:rsid w:val="27F92517"/>
    <w:rsid w:val="2823683A"/>
    <w:rsid w:val="282459CD"/>
    <w:rsid w:val="2856F54F"/>
    <w:rsid w:val="28945E2C"/>
    <w:rsid w:val="289805DD"/>
    <w:rsid w:val="28A11901"/>
    <w:rsid w:val="28C3EEF4"/>
    <w:rsid w:val="28C77699"/>
    <w:rsid w:val="28C80E42"/>
    <w:rsid w:val="28D99646"/>
    <w:rsid w:val="28DF006A"/>
    <w:rsid w:val="28E72818"/>
    <w:rsid w:val="29100E68"/>
    <w:rsid w:val="2926935A"/>
    <w:rsid w:val="293B4DF5"/>
    <w:rsid w:val="2964B9AD"/>
    <w:rsid w:val="2993B543"/>
    <w:rsid w:val="29C04958"/>
    <w:rsid w:val="29F81350"/>
    <w:rsid w:val="2A19C65C"/>
    <w:rsid w:val="2A5C2A6B"/>
    <w:rsid w:val="2A637779"/>
    <w:rsid w:val="2A98B448"/>
    <w:rsid w:val="2AA80B74"/>
    <w:rsid w:val="2AFF0CA8"/>
    <w:rsid w:val="2B20A7B0"/>
    <w:rsid w:val="2B358A77"/>
    <w:rsid w:val="2B381E3D"/>
    <w:rsid w:val="2B3FBA05"/>
    <w:rsid w:val="2B442100"/>
    <w:rsid w:val="2B490065"/>
    <w:rsid w:val="2B609F11"/>
    <w:rsid w:val="2BACD5CE"/>
    <w:rsid w:val="2BF26662"/>
    <w:rsid w:val="2C06BE53"/>
    <w:rsid w:val="2C49B316"/>
    <w:rsid w:val="2C562E8C"/>
    <w:rsid w:val="2C6F6C09"/>
    <w:rsid w:val="2C70F67B"/>
    <w:rsid w:val="2C8E97D7"/>
    <w:rsid w:val="2C9F5E58"/>
    <w:rsid w:val="2CA7DF72"/>
    <w:rsid w:val="2CB4DD71"/>
    <w:rsid w:val="2CEF634A"/>
    <w:rsid w:val="2CF4D33F"/>
    <w:rsid w:val="2D25772D"/>
    <w:rsid w:val="2D42349A"/>
    <w:rsid w:val="2D63FD16"/>
    <w:rsid w:val="2D65823E"/>
    <w:rsid w:val="2D7F9619"/>
    <w:rsid w:val="2DB4D7A9"/>
    <w:rsid w:val="2DCC8991"/>
    <w:rsid w:val="2DD57D75"/>
    <w:rsid w:val="2E455457"/>
    <w:rsid w:val="2E4AB8E5"/>
    <w:rsid w:val="2E56A40F"/>
    <w:rsid w:val="2E5BB597"/>
    <w:rsid w:val="2E5F4164"/>
    <w:rsid w:val="2E6A0BA0"/>
    <w:rsid w:val="2E7A6352"/>
    <w:rsid w:val="2E96D6C6"/>
    <w:rsid w:val="2E976967"/>
    <w:rsid w:val="2E9DC75A"/>
    <w:rsid w:val="2EB367DC"/>
    <w:rsid w:val="2F0E038A"/>
    <w:rsid w:val="2F0FA822"/>
    <w:rsid w:val="2F2AF96A"/>
    <w:rsid w:val="2F2B3DF0"/>
    <w:rsid w:val="2F830CF2"/>
    <w:rsid w:val="2F96C6DD"/>
    <w:rsid w:val="2FAEC805"/>
    <w:rsid w:val="2FBF7602"/>
    <w:rsid w:val="2FC6534D"/>
    <w:rsid w:val="2FCC66FD"/>
    <w:rsid w:val="2FE1E6FA"/>
    <w:rsid w:val="2FEFCAD9"/>
    <w:rsid w:val="30A7F212"/>
    <w:rsid w:val="30AD9CB2"/>
    <w:rsid w:val="30B5BCD8"/>
    <w:rsid w:val="30D6772E"/>
    <w:rsid w:val="311B877A"/>
    <w:rsid w:val="31790E91"/>
    <w:rsid w:val="31923F73"/>
    <w:rsid w:val="31958FF1"/>
    <w:rsid w:val="31AAFA1C"/>
    <w:rsid w:val="31D80805"/>
    <w:rsid w:val="31E35716"/>
    <w:rsid w:val="32762337"/>
    <w:rsid w:val="32AEC1A7"/>
    <w:rsid w:val="32DB1D4A"/>
    <w:rsid w:val="32F1B30B"/>
    <w:rsid w:val="32FEBFAC"/>
    <w:rsid w:val="332B63EA"/>
    <w:rsid w:val="333B4222"/>
    <w:rsid w:val="334F1569"/>
    <w:rsid w:val="33AE90B0"/>
    <w:rsid w:val="33BEB457"/>
    <w:rsid w:val="33CDE4D6"/>
    <w:rsid w:val="33DB970F"/>
    <w:rsid w:val="34372187"/>
    <w:rsid w:val="343BE6AB"/>
    <w:rsid w:val="34503920"/>
    <w:rsid w:val="346E71EC"/>
    <w:rsid w:val="347AB2B8"/>
    <w:rsid w:val="3496B74C"/>
    <w:rsid w:val="34CAD0FC"/>
    <w:rsid w:val="34ED3376"/>
    <w:rsid w:val="35087C99"/>
    <w:rsid w:val="35097CFB"/>
    <w:rsid w:val="3525080B"/>
    <w:rsid w:val="3527FBED"/>
    <w:rsid w:val="353B1C7D"/>
    <w:rsid w:val="354757D1"/>
    <w:rsid w:val="354DEE24"/>
    <w:rsid w:val="355541EA"/>
    <w:rsid w:val="356FF358"/>
    <w:rsid w:val="35719428"/>
    <w:rsid w:val="359D4388"/>
    <w:rsid w:val="35B113D4"/>
    <w:rsid w:val="35DF7F57"/>
    <w:rsid w:val="3602C329"/>
    <w:rsid w:val="3607B885"/>
    <w:rsid w:val="36213917"/>
    <w:rsid w:val="363F88B7"/>
    <w:rsid w:val="3660420F"/>
    <w:rsid w:val="366F5117"/>
    <w:rsid w:val="36901C5C"/>
    <w:rsid w:val="3699F9DC"/>
    <w:rsid w:val="36A81E99"/>
    <w:rsid w:val="36B31686"/>
    <w:rsid w:val="36F666B1"/>
    <w:rsid w:val="37092F17"/>
    <w:rsid w:val="3731485F"/>
    <w:rsid w:val="37355C31"/>
    <w:rsid w:val="3753CC68"/>
    <w:rsid w:val="37598391"/>
    <w:rsid w:val="375F6EF2"/>
    <w:rsid w:val="37A217BE"/>
    <w:rsid w:val="37C537BF"/>
    <w:rsid w:val="37DF245E"/>
    <w:rsid w:val="37E03970"/>
    <w:rsid w:val="37FC1FBB"/>
    <w:rsid w:val="381C272B"/>
    <w:rsid w:val="3834267D"/>
    <w:rsid w:val="38366245"/>
    <w:rsid w:val="3859B56F"/>
    <w:rsid w:val="387FEB6F"/>
    <w:rsid w:val="3883D54C"/>
    <w:rsid w:val="388C9B3C"/>
    <w:rsid w:val="38BB1DE5"/>
    <w:rsid w:val="390DEEC1"/>
    <w:rsid w:val="39178F89"/>
    <w:rsid w:val="391994EE"/>
    <w:rsid w:val="39449679"/>
    <w:rsid w:val="396D6462"/>
    <w:rsid w:val="39BE6D2C"/>
    <w:rsid w:val="39C927E7"/>
    <w:rsid w:val="39CF7AFF"/>
    <w:rsid w:val="39F4D385"/>
    <w:rsid w:val="3A4CE1F2"/>
    <w:rsid w:val="3A54BF58"/>
    <w:rsid w:val="3A56365D"/>
    <w:rsid w:val="3A617986"/>
    <w:rsid w:val="3A62D7A4"/>
    <w:rsid w:val="3A914C8D"/>
    <w:rsid w:val="3A9F3B57"/>
    <w:rsid w:val="3AD8BBE4"/>
    <w:rsid w:val="3AD925A1"/>
    <w:rsid w:val="3AF64A38"/>
    <w:rsid w:val="3B17BCF9"/>
    <w:rsid w:val="3B1828AA"/>
    <w:rsid w:val="3B23A906"/>
    <w:rsid w:val="3B25100C"/>
    <w:rsid w:val="3B42FA40"/>
    <w:rsid w:val="3B482701"/>
    <w:rsid w:val="3B6DAE24"/>
    <w:rsid w:val="3B9E68A3"/>
    <w:rsid w:val="3BB5F5F9"/>
    <w:rsid w:val="3BDDC945"/>
    <w:rsid w:val="3BE87A13"/>
    <w:rsid w:val="3C546F48"/>
    <w:rsid w:val="3C870477"/>
    <w:rsid w:val="3C967D09"/>
    <w:rsid w:val="3C9A875A"/>
    <w:rsid w:val="3C9A8AB6"/>
    <w:rsid w:val="3CAD87BE"/>
    <w:rsid w:val="3D0100FA"/>
    <w:rsid w:val="3D09E35E"/>
    <w:rsid w:val="3D181096"/>
    <w:rsid w:val="3D4EDE4F"/>
    <w:rsid w:val="3D5C32A1"/>
    <w:rsid w:val="3D848A47"/>
    <w:rsid w:val="3D88DC51"/>
    <w:rsid w:val="3DB853DC"/>
    <w:rsid w:val="3DC57C36"/>
    <w:rsid w:val="3DD22F74"/>
    <w:rsid w:val="3DD475F7"/>
    <w:rsid w:val="3DF886AA"/>
    <w:rsid w:val="3E6B47B5"/>
    <w:rsid w:val="3EA5F1C7"/>
    <w:rsid w:val="3EAF5E47"/>
    <w:rsid w:val="3EB8A5D2"/>
    <w:rsid w:val="3EC08012"/>
    <w:rsid w:val="3ECC8778"/>
    <w:rsid w:val="3EDABDE6"/>
    <w:rsid w:val="3EDD48C5"/>
    <w:rsid w:val="3F364A74"/>
    <w:rsid w:val="3F53DE01"/>
    <w:rsid w:val="3F9FBF88"/>
    <w:rsid w:val="3FA49D1D"/>
    <w:rsid w:val="3FA534AA"/>
    <w:rsid w:val="3FB1BACC"/>
    <w:rsid w:val="3FB43D11"/>
    <w:rsid w:val="3FBC16D4"/>
    <w:rsid w:val="3FBE51CB"/>
    <w:rsid w:val="3FCCF948"/>
    <w:rsid w:val="3FF92D97"/>
    <w:rsid w:val="3FFB28D1"/>
    <w:rsid w:val="4011779C"/>
    <w:rsid w:val="4051AC27"/>
    <w:rsid w:val="40B1AE83"/>
    <w:rsid w:val="40C47E6F"/>
    <w:rsid w:val="40E27DC4"/>
    <w:rsid w:val="40F11D64"/>
    <w:rsid w:val="41059C70"/>
    <w:rsid w:val="411AA087"/>
    <w:rsid w:val="413391B4"/>
    <w:rsid w:val="415F2C50"/>
    <w:rsid w:val="419D04F0"/>
    <w:rsid w:val="41C8F419"/>
    <w:rsid w:val="41CCC85D"/>
    <w:rsid w:val="4242F0A7"/>
    <w:rsid w:val="4270C8A1"/>
    <w:rsid w:val="4272BC9F"/>
    <w:rsid w:val="42794F15"/>
    <w:rsid w:val="429139DD"/>
    <w:rsid w:val="42A71F88"/>
    <w:rsid w:val="42B01E5F"/>
    <w:rsid w:val="42D4E50C"/>
    <w:rsid w:val="42DAFEA7"/>
    <w:rsid w:val="42E5F636"/>
    <w:rsid w:val="42F15BC7"/>
    <w:rsid w:val="4305ED25"/>
    <w:rsid w:val="430ACC1A"/>
    <w:rsid w:val="4341A75B"/>
    <w:rsid w:val="436970AF"/>
    <w:rsid w:val="43713EED"/>
    <w:rsid w:val="4387B29C"/>
    <w:rsid w:val="43EE3336"/>
    <w:rsid w:val="440247B8"/>
    <w:rsid w:val="44243B00"/>
    <w:rsid w:val="442F85E2"/>
    <w:rsid w:val="443B5464"/>
    <w:rsid w:val="445275DF"/>
    <w:rsid w:val="44AD6942"/>
    <w:rsid w:val="44C34701"/>
    <w:rsid w:val="44D5EBCA"/>
    <w:rsid w:val="44F2410E"/>
    <w:rsid w:val="44F54DE3"/>
    <w:rsid w:val="451B0881"/>
    <w:rsid w:val="45211718"/>
    <w:rsid w:val="45448366"/>
    <w:rsid w:val="45691278"/>
    <w:rsid w:val="4570F20C"/>
    <w:rsid w:val="459D5521"/>
    <w:rsid w:val="45B36FE7"/>
    <w:rsid w:val="45C95A12"/>
    <w:rsid w:val="45DBF9C8"/>
    <w:rsid w:val="45EA3A4B"/>
    <w:rsid w:val="45FB28A7"/>
    <w:rsid w:val="462D2F00"/>
    <w:rsid w:val="462D9287"/>
    <w:rsid w:val="4637C18B"/>
    <w:rsid w:val="46473081"/>
    <w:rsid w:val="466F3901"/>
    <w:rsid w:val="468191DE"/>
    <w:rsid w:val="468F2E39"/>
    <w:rsid w:val="46A68974"/>
    <w:rsid w:val="46AEEA43"/>
    <w:rsid w:val="46EE6C44"/>
    <w:rsid w:val="470DFA70"/>
    <w:rsid w:val="4710775C"/>
    <w:rsid w:val="4710C3A9"/>
    <w:rsid w:val="479F58F1"/>
    <w:rsid w:val="47BF9A05"/>
    <w:rsid w:val="47C8940E"/>
    <w:rsid w:val="47E417DA"/>
    <w:rsid w:val="47F28437"/>
    <w:rsid w:val="4830EA5F"/>
    <w:rsid w:val="48B33920"/>
    <w:rsid w:val="48B38141"/>
    <w:rsid w:val="48B50143"/>
    <w:rsid w:val="48D3A809"/>
    <w:rsid w:val="4914B30E"/>
    <w:rsid w:val="4946717C"/>
    <w:rsid w:val="495C1A0D"/>
    <w:rsid w:val="49CBDD16"/>
    <w:rsid w:val="49D98738"/>
    <w:rsid w:val="49F8375A"/>
    <w:rsid w:val="49F9C00A"/>
    <w:rsid w:val="4A01C804"/>
    <w:rsid w:val="4A1F67FE"/>
    <w:rsid w:val="4A2F6905"/>
    <w:rsid w:val="4A61B8D6"/>
    <w:rsid w:val="4A7DC7D5"/>
    <w:rsid w:val="4A9A98B6"/>
    <w:rsid w:val="4A9B240F"/>
    <w:rsid w:val="4AA3F794"/>
    <w:rsid w:val="4AD2FB32"/>
    <w:rsid w:val="4AF4F8A5"/>
    <w:rsid w:val="4BAF928C"/>
    <w:rsid w:val="4BB4B327"/>
    <w:rsid w:val="4BE254FC"/>
    <w:rsid w:val="4BEF02DB"/>
    <w:rsid w:val="4BFCE6DA"/>
    <w:rsid w:val="4C09879F"/>
    <w:rsid w:val="4C1EA80A"/>
    <w:rsid w:val="4C4C1A5B"/>
    <w:rsid w:val="4C82AF6F"/>
    <w:rsid w:val="4C941D25"/>
    <w:rsid w:val="4CBFE20A"/>
    <w:rsid w:val="4CFBA7AA"/>
    <w:rsid w:val="4D02E9EF"/>
    <w:rsid w:val="4D202CF3"/>
    <w:rsid w:val="4D2FE5D5"/>
    <w:rsid w:val="4D6B2226"/>
    <w:rsid w:val="4DBEB482"/>
    <w:rsid w:val="4DC59365"/>
    <w:rsid w:val="4E170D1F"/>
    <w:rsid w:val="4E25D184"/>
    <w:rsid w:val="4E2D8BD9"/>
    <w:rsid w:val="4E2DD9BA"/>
    <w:rsid w:val="4E3E298E"/>
    <w:rsid w:val="4E7426D2"/>
    <w:rsid w:val="4E79BF0C"/>
    <w:rsid w:val="4E8F2D60"/>
    <w:rsid w:val="4EA9B37A"/>
    <w:rsid w:val="4ECC4904"/>
    <w:rsid w:val="4EF725F7"/>
    <w:rsid w:val="4F0A7968"/>
    <w:rsid w:val="4F1626BD"/>
    <w:rsid w:val="4F1EB71D"/>
    <w:rsid w:val="4F27AA6F"/>
    <w:rsid w:val="4F54101A"/>
    <w:rsid w:val="4F7C3D3D"/>
    <w:rsid w:val="4FBF2381"/>
    <w:rsid w:val="4FDD8EF7"/>
    <w:rsid w:val="4FF66E24"/>
    <w:rsid w:val="500A332F"/>
    <w:rsid w:val="5063C524"/>
    <w:rsid w:val="50B2DB55"/>
    <w:rsid w:val="50B6BB06"/>
    <w:rsid w:val="50BA5E5B"/>
    <w:rsid w:val="50CD4CB5"/>
    <w:rsid w:val="510DB7DB"/>
    <w:rsid w:val="5110D59F"/>
    <w:rsid w:val="51137895"/>
    <w:rsid w:val="5123BF6B"/>
    <w:rsid w:val="51845372"/>
    <w:rsid w:val="51BD095C"/>
    <w:rsid w:val="51D2BCA4"/>
    <w:rsid w:val="5270557B"/>
    <w:rsid w:val="528F6113"/>
    <w:rsid w:val="52F43080"/>
    <w:rsid w:val="532CBB2F"/>
    <w:rsid w:val="53315F5C"/>
    <w:rsid w:val="533389A7"/>
    <w:rsid w:val="533C3ACE"/>
    <w:rsid w:val="53772511"/>
    <w:rsid w:val="537DB280"/>
    <w:rsid w:val="539788D0"/>
    <w:rsid w:val="539E127B"/>
    <w:rsid w:val="53B91775"/>
    <w:rsid w:val="53D0BC50"/>
    <w:rsid w:val="53DEFEA7"/>
    <w:rsid w:val="54047861"/>
    <w:rsid w:val="5423C5B4"/>
    <w:rsid w:val="5457AB61"/>
    <w:rsid w:val="545CEFD8"/>
    <w:rsid w:val="547EC6AF"/>
    <w:rsid w:val="54A710C8"/>
    <w:rsid w:val="54C6188F"/>
    <w:rsid w:val="54EA47B5"/>
    <w:rsid w:val="54FBC903"/>
    <w:rsid w:val="5505CD01"/>
    <w:rsid w:val="5551212E"/>
    <w:rsid w:val="558730FF"/>
    <w:rsid w:val="559AB4A9"/>
    <w:rsid w:val="55E33796"/>
    <w:rsid w:val="56259B90"/>
    <w:rsid w:val="56986DDB"/>
    <w:rsid w:val="56B2B64B"/>
    <w:rsid w:val="56CEB3BD"/>
    <w:rsid w:val="56DA7DE2"/>
    <w:rsid w:val="56F30FC9"/>
    <w:rsid w:val="570D4F33"/>
    <w:rsid w:val="570E01CF"/>
    <w:rsid w:val="57156199"/>
    <w:rsid w:val="5720A247"/>
    <w:rsid w:val="5736DB19"/>
    <w:rsid w:val="579B07CB"/>
    <w:rsid w:val="581C7A52"/>
    <w:rsid w:val="58591EE8"/>
    <w:rsid w:val="5897CE27"/>
    <w:rsid w:val="58AD8352"/>
    <w:rsid w:val="58C1A523"/>
    <w:rsid w:val="58CC3412"/>
    <w:rsid w:val="590058D0"/>
    <w:rsid w:val="590D35DC"/>
    <w:rsid w:val="5912A46D"/>
    <w:rsid w:val="592B42D2"/>
    <w:rsid w:val="596A7F6D"/>
    <w:rsid w:val="597AF5C5"/>
    <w:rsid w:val="59C0CF0A"/>
    <w:rsid w:val="59D2A74D"/>
    <w:rsid w:val="59EF5457"/>
    <w:rsid w:val="59F00D46"/>
    <w:rsid w:val="59F2B734"/>
    <w:rsid w:val="5A090928"/>
    <w:rsid w:val="5A0936B7"/>
    <w:rsid w:val="5A1DEC3C"/>
    <w:rsid w:val="5A7043B9"/>
    <w:rsid w:val="5A82E216"/>
    <w:rsid w:val="5A8E8277"/>
    <w:rsid w:val="5A9002C1"/>
    <w:rsid w:val="5AC67BBE"/>
    <w:rsid w:val="5AD3F2DC"/>
    <w:rsid w:val="5AECA77C"/>
    <w:rsid w:val="5AF92488"/>
    <w:rsid w:val="5B00A199"/>
    <w:rsid w:val="5B2D681D"/>
    <w:rsid w:val="5B42C611"/>
    <w:rsid w:val="5B5C7417"/>
    <w:rsid w:val="5B61A99A"/>
    <w:rsid w:val="5B870BDF"/>
    <w:rsid w:val="5B8A6D87"/>
    <w:rsid w:val="5BA71E59"/>
    <w:rsid w:val="5BC3918A"/>
    <w:rsid w:val="5C70A713"/>
    <w:rsid w:val="5CF74004"/>
    <w:rsid w:val="5D0F8507"/>
    <w:rsid w:val="5D1D4F60"/>
    <w:rsid w:val="5D22D03B"/>
    <w:rsid w:val="5D5572C8"/>
    <w:rsid w:val="5D5703B2"/>
    <w:rsid w:val="5D847C28"/>
    <w:rsid w:val="5D99544C"/>
    <w:rsid w:val="5DAABA73"/>
    <w:rsid w:val="5DAAEC6F"/>
    <w:rsid w:val="5DD0F54D"/>
    <w:rsid w:val="5E171B07"/>
    <w:rsid w:val="5E260C79"/>
    <w:rsid w:val="5E36B485"/>
    <w:rsid w:val="5E6147B3"/>
    <w:rsid w:val="5E6F7844"/>
    <w:rsid w:val="5E767871"/>
    <w:rsid w:val="5E7E5884"/>
    <w:rsid w:val="5E9D98F7"/>
    <w:rsid w:val="5ECA9F56"/>
    <w:rsid w:val="5F3F125E"/>
    <w:rsid w:val="5F5C9307"/>
    <w:rsid w:val="5F6825F6"/>
    <w:rsid w:val="5F8918EF"/>
    <w:rsid w:val="5FC1C87A"/>
    <w:rsid w:val="5FD1A3D1"/>
    <w:rsid w:val="5FE16113"/>
    <w:rsid w:val="5FF7C16E"/>
    <w:rsid w:val="60054D9E"/>
    <w:rsid w:val="600C84ED"/>
    <w:rsid w:val="6090A70A"/>
    <w:rsid w:val="60AB6F5B"/>
    <w:rsid w:val="60C5E7D1"/>
    <w:rsid w:val="60EB9B3E"/>
    <w:rsid w:val="60F36BD1"/>
    <w:rsid w:val="61268340"/>
    <w:rsid w:val="61308C59"/>
    <w:rsid w:val="6154BAB9"/>
    <w:rsid w:val="616A23F2"/>
    <w:rsid w:val="6179E661"/>
    <w:rsid w:val="61A5CEF1"/>
    <w:rsid w:val="61CE1969"/>
    <w:rsid w:val="61D61C3F"/>
    <w:rsid w:val="6209795D"/>
    <w:rsid w:val="622A7FD9"/>
    <w:rsid w:val="624D1A67"/>
    <w:rsid w:val="627C70E3"/>
    <w:rsid w:val="6285CEBF"/>
    <w:rsid w:val="62A0DF03"/>
    <w:rsid w:val="62A4E745"/>
    <w:rsid w:val="62BD574F"/>
    <w:rsid w:val="62D1D82C"/>
    <w:rsid w:val="6314B8BF"/>
    <w:rsid w:val="6333F492"/>
    <w:rsid w:val="639DEEA3"/>
    <w:rsid w:val="63B3AA7A"/>
    <w:rsid w:val="63D3A597"/>
    <w:rsid w:val="63F326DB"/>
    <w:rsid w:val="643E6205"/>
    <w:rsid w:val="649413C2"/>
    <w:rsid w:val="64C520CC"/>
    <w:rsid w:val="64F1066C"/>
    <w:rsid w:val="65357ED3"/>
    <w:rsid w:val="653C67A6"/>
    <w:rsid w:val="654D8F26"/>
    <w:rsid w:val="65592CBD"/>
    <w:rsid w:val="65657888"/>
    <w:rsid w:val="6583D084"/>
    <w:rsid w:val="663A2777"/>
    <w:rsid w:val="664FBA07"/>
    <w:rsid w:val="6653F59F"/>
    <w:rsid w:val="6662C533"/>
    <w:rsid w:val="6667D028"/>
    <w:rsid w:val="667DFDF7"/>
    <w:rsid w:val="668C0964"/>
    <w:rsid w:val="669C489B"/>
    <w:rsid w:val="669C950A"/>
    <w:rsid w:val="66A0078D"/>
    <w:rsid w:val="66AC5703"/>
    <w:rsid w:val="66DE26B7"/>
    <w:rsid w:val="66EC4D5F"/>
    <w:rsid w:val="66FD1500"/>
    <w:rsid w:val="66FE71AD"/>
    <w:rsid w:val="6728DB3F"/>
    <w:rsid w:val="675E76DA"/>
    <w:rsid w:val="67739769"/>
    <w:rsid w:val="678FB875"/>
    <w:rsid w:val="67BB8496"/>
    <w:rsid w:val="67C0BACA"/>
    <w:rsid w:val="67D37173"/>
    <w:rsid w:val="67EA5D65"/>
    <w:rsid w:val="67EAE1A8"/>
    <w:rsid w:val="67F02854"/>
    <w:rsid w:val="67F05218"/>
    <w:rsid w:val="67F0A870"/>
    <w:rsid w:val="681C20AF"/>
    <w:rsid w:val="6858F7B8"/>
    <w:rsid w:val="693E8D25"/>
    <w:rsid w:val="697235E6"/>
    <w:rsid w:val="69771609"/>
    <w:rsid w:val="697A3388"/>
    <w:rsid w:val="69B5651A"/>
    <w:rsid w:val="69CBACE2"/>
    <w:rsid w:val="69DBB998"/>
    <w:rsid w:val="69E8F3BA"/>
    <w:rsid w:val="6A0E7F6A"/>
    <w:rsid w:val="6A9821F0"/>
    <w:rsid w:val="6A9F3EC2"/>
    <w:rsid w:val="6AA695A3"/>
    <w:rsid w:val="6AD7F677"/>
    <w:rsid w:val="6AE57B27"/>
    <w:rsid w:val="6AF778D1"/>
    <w:rsid w:val="6B1662CA"/>
    <w:rsid w:val="6B2B2A02"/>
    <w:rsid w:val="6B329CEC"/>
    <w:rsid w:val="6B3604E7"/>
    <w:rsid w:val="6B4F74DE"/>
    <w:rsid w:val="6B8A96D4"/>
    <w:rsid w:val="6BB01B55"/>
    <w:rsid w:val="6C073AAA"/>
    <w:rsid w:val="6C34ABD8"/>
    <w:rsid w:val="6C40158B"/>
    <w:rsid w:val="6C52553C"/>
    <w:rsid w:val="6CAA4A43"/>
    <w:rsid w:val="6CDFDBF9"/>
    <w:rsid w:val="6CE017F4"/>
    <w:rsid w:val="6CF310B5"/>
    <w:rsid w:val="6D254A01"/>
    <w:rsid w:val="6D2D73E1"/>
    <w:rsid w:val="6D37D57A"/>
    <w:rsid w:val="6D74270C"/>
    <w:rsid w:val="6D82174C"/>
    <w:rsid w:val="6DEEB267"/>
    <w:rsid w:val="6E1C7B1F"/>
    <w:rsid w:val="6E7954DA"/>
    <w:rsid w:val="6E83C6F3"/>
    <w:rsid w:val="6EB047AF"/>
    <w:rsid w:val="6EFB7E6C"/>
    <w:rsid w:val="6F1A2DC5"/>
    <w:rsid w:val="6F6DD5DA"/>
    <w:rsid w:val="6FB46B2B"/>
    <w:rsid w:val="6FB62B7F"/>
    <w:rsid w:val="6FCE66A6"/>
    <w:rsid w:val="7019A2B2"/>
    <w:rsid w:val="704EEB54"/>
    <w:rsid w:val="7057B0C6"/>
    <w:rsid w:val="70C2682C"/>
    <w:rsid w:val="70C6311B"/>
    <w:rsid w:val="71013AB6"/>
    <w:rsid w:val="7103694F"/>
    <w:rsid w:val="71378569"/>
    <w:rsid w:val="7139DE13"/>
    <w:rsid w:val="7140AF6A"/>
    <w:rsid w:val="7158F0CC"/>
    <w:rsid w:val="7160C69A"/>
    <w:rsid w:val="71753A89"/>
    <w:rsid w:val="71816CFD"/>
    <w:rsid w:val="71888238"/>
    <w:rsid w:val="719B6373"/>
    <w:rsid w:val="71A59ED8"/>
    <w:rsid w:val="71B2E8E4"/>
    <w:rsid w:val="71DB7625"/>
    <w:rsid w:val="71FC8D21"/>
    <w:rsid w:val="72247AF8"/>
    <w:rsid w:val="7240763A"/>
    <w:rsid w:val="7255AEBD"/>
    <w:rsid w:val="725E2226"/>
    <w:rsid w:val="727B64D2"/>
    <w:rsid w:val="727F30FF"/>
    <w:rsid w:val="729413DF"/>
    <w:rsid w:val="73010247"/>
    <w:rsid w:val="732B1D87"/>
    <w:rsid w:val="7355DFE6"/>
    <w:rsid w:val="736010DA"/>
    <w:rsid w:val="73737622"/>
    <w:rsid w:val="737FD38D"/>
    <w:rsid w:val="73B23FB6"/>
    <w:rsid w:val="73B36096"/>
    <w:rsid w:val="73CE7235"/>
    <w:rsid w:val="73E2422A"/>
    <w:rsid w:val="740A1C9E"/>
    <w:rsid w:val="7414FB46"/>
    <w:rsid w:val="74237C31"/>
    <w:rsid w:val="744F2C1A"/>
    <w:rsid w:val="748763B9"/>
    <w:rsid w:val="74BAB0B4"/>
    <w:rsid w:val="74DEF989"/>
    <w:rsid w:val="751057F2"/>
    <w:rsid w:val="754ADF3C"/>
    <w:rsid w:val="7578BF44"/>
    <w:rsid w:val="7581A202"/>
    <w:rsid w:val="7582F16C"/>
    <w:rsid w:val="759926FB"/>
    <w:rsid w:val="75A50FC3"/>
    <w:rsid w:val="75BBC44C"/>
    <w:rsid w:val="75C0162B"/>
    <w:rsid w:val="75C35B7C"/>
    <w:rsid w:val="75C86B8C"/>
    <w:rsid w:val="75E1753B"/>
    <w:rsid w:val="75FFAC83"/>
    <w:rsid w:val="76222532"/>
    <w:rsid w:val="76271710"/>
    <w:rsid w:val="7666A01C"/>
    <w:rsid w:val="7682C7DA"/>
    <w:rsid w:val="76B61931"/>
    <w:rsid w:val="76B6E8C0"/>
    <w:rsid w:val="76C41104"/>
    <w:rsid w:val="76D2A5BE"/>
    <w:rsid w:val="76D9026E"/>
    <w:rsid w:val="76D9F611"/>
    <w:rsid w:val="76FD1798"/>
    <w:rsid w:val="76FE1747"/>
    <w:rsid w:val="772E4EC7"/>
    <w:rsid w:val="77399D73"/>
    <w:rsid w:val="774EEC23"/>
    <w:rsid w:val="776C52F4"/>
    <w:rsid w:val="776E454A"/>
    <w:rsid w:val="7770828A"/>
    <w:rsid w:val="7776B40F"/>
    <w:rsid w:val="7785A871"/>
    <w:rsid w:val="77898269"/>
    <w:rsid w:val="77A66B9E"/>
    <w:rsid w:val="77ADF857"/>
    <w:rsid w:val="77B250CB"/>
    <w:rsid w:val="77B50E96"/>
    <w:rsid w:val="77C3FEA5"/>
    <w:rsid w:val="77D28D6F"/>
    <w:rsid w:val="77E4CFD4"/>
    <w:rsid w:val="77E6F87A"/>
    <w:rsid w:val="77EB9F0E"/>
    <w:rsid w:val="781E8FBD"/>
    <w:rsid w:val="78252B42"/>
    <w:rsid w:val="783410D7"/>
    <w:rsid w:val="7837E113"/>
    <w:rsid w:val="785F18EE"/>
    <w:rsid w:val="78682493"/>
    <w:rsid w:val="786DFE37"/>
    <w:rsid w:val="787ECC7D"/>
    <w:rsid w:val="7895B2B1"/>
    <w:rsid w:val="78C8789C"/>
    <w:rsid w:val="78EBFBA4"/>
    <w:rsid w:val="79008F33"/>
    <w:rsid w:val="791FA618"/>
    <w:rsid w:val="79459F0F"/>
    <w:rsid w:val="794CCFEE"/>
    <w:rsid w:val="796F3715"/>
    <w:rsid w:val="7998B720"/>
    <w:rsid w:val="7A10F853"/>
    <w:rsid w:val="7A227E5C"/>
    <w:rsid w:val="7A2B6A21"/>
    <w:rsid w:val="7A2BA907"/>
    <w:rsid w:val="7A4BE66D"/>
    <w:rsid w:val="7A50A498"/>
    <w:rsid w:val="7A562456"/>
    <w:rsid w:val="7A6D4F62"/>
    <w:rsid w:val="7A77BF3E"/>
    <w:rsid w:val="7A8BAD46"/>
    <w:rsid w:val="7AA8F2A8"/>
    <w:rsid w:val="7ACC8BEC"/>
    <w:rsid w:val="7ACE701F"/>
    <w:rsid w:val="7B0B38D7"/>
    <w:rsid w:val="7B2C53E4"/>
    <w:rsid w:val="7B579556"/>
    <w:rsid w:val="7B7EE124"/>
    <w:rsid w:val="7BA84D32"/>
    <w:rsid w:val="7BBE7D76"/>
    <w:rsid w:val="7BD8CD01"/>
    <w:rsid w:val="7BE12FD7"/>
    <w:rsid w:val="7BF114AE"/>
    <w:rsid w:val="7C05C6BD"/>
    <w:rsid w:val="7C0B1A0C"/>
    <w:rsid w:val="7C371008"/>
    <w:rsid w:val="7C48FF64"/>
    <w:rsid w:val="7C6E0CA9"/>
    <w:rsid w:val="7C95C55B"/>
    <w:rsid w:val="7C9A0573"/>
    <w:rsid w:val="7CC7EDF4"/>
    <w:rsid w:val="7D0CE6F6"/>
    <w:rsid w:val="7D18DFCF"/>
    <w:rsid w:val="7D7AD799"/>
    <w:rsid w:val="7D8C3783"/>
    <w:rsid w:val="7D91782F"/>
    <w:rsid w:val="7D9E5E22"/>
    <w:rsid w:val="7DB5E0D4"/>
    <w:rsid w:val="7DB785DE"/>
    <w:rsid w:val="7DD46E46"/>
    <w:rsid w:val="7DD9E9AD"/>
    <w:rsid w:val="7DE0ECF1"/>
    <w:rsid w:val="7E08D717"/>
    <w:rsid w:val="7E1C652A"/>
    <w:rsid w:val="7E2674EC"/>
    <w:rsid w:val="7E2B0D7D"/>
    <w:rsid w:val="7E32DF3D"/>
    <w:rsid w:val="7E441EF6"/>
    <w:rsid w:val="7E4671D9"/>
    <w:rsid w:val="7E729E7E"/>
    <w:rsid w:val="7E7D7FAC"/>
    <w:rsid w:val="7E975552"/>
    <w:rsid w:val="7E999E90"/>
    <w:rsid w:val="7EA9C9AD"/>
    <w:rsid w:val="7EB42387"/>
    <w:rsid w:val="7F4B2E43"/>
    <w:rsid w:val="7F608A74"/>
    <w:rsid w:val="7F84D694"/>
    <w:rsid w:val="7F960EE7"/>
    <w:rsid w:val="7FF15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403F0698-3EF8-433A-B8A7-0AAE5C36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065E23B7"/>
    <w:pPr>
      <w:spacing w:after="0" w:line="240" w:lineRule="auto"/>
    </w:pPr>
    <w:rPr>
      <w:rFonts w:ascii="Times New Roman" w:hAnsi="Times New Roman" w:cs="Times New Roman"/>
      <w:color w:val="000000" w:themeColor="text1"/>
      <w:sz w:val="24"/>
      <w:szCs w:val="24"/>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859">
      <w:bodyDiv w:val="1"/>
      <w:marLeft w:val="0"/>
      <w:marRight w:val="0"/>
      <w:marTop w:val="0"/>
      <w:marBottom w:val="0"/>
      <w:divBdr>
        <w:top w:val="none" w:sz="0" w:space="0" w:color="auto"/>
        <w:left w:val="none" w:sz="0" w:space="0" w:color="auto"/>
        <w:bottom w:val="none" w:sz="0" w:space="0" w:color="auto"/>
        <w:right w:val="none" w:sz="0" w:space="0" w:color="auto"/>
      </w:divBdr>
      <w:divsChild>
        <w:div w:id="204953732">
          <w:marLeft w:val="0"/>
          <w:marRight w:val="0"/>
          <w:marTop w:val="0"/>
          <w:marBottom w:val="0"/>
          <w:divBdr>
            <w:top w:val="none" w:sz="0" w:space="0" w:color="auto"/>
            <w:left w:val="none" w:sz="0" w:space="0" w:color="auto"/>
            <w:bottom w:val="none" w:sz="0" w:space="0" w:color="auto"/>
            <w:right w:val="none" w:sz="0" w:space="0" w:color="auto"/>
          </w:divBdr>
        </w:div>
        <w:div w:id="192553166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65804385">
      <w:bodyDiv w:val="1"/>
      <w:marLeft w:val="0"/>
      <w:marRight w:val="0"/>
      <w:marTop w:val="0"/>
      <w:marBottom w:val="0"/>
      <w:divBdr>
        <w:top w:val="none" w:sz="0" w:space="0" w:color="auto"/>
        <w:left w:val="none" w:sz="0" w:space="0" w:color="auto"/>
        <w:bottom w:val="none" w:sz="0" w:space="0" w:color="auto"/>
        <w:right w:val="none" w:sz="0" w:space="0" w:color="auto"/>
      </w:divBdr>
    </w:div>
    <w:div w:id="1129663812">
      <w:bodyDiv w:val="1"/>
      <w:marLeft w:val="0"/>
      <w:marRight w:val="0"/>
      <w:marTop w:val="0"/>
      <w:marBottom w:val="0"/>
      <w:divBdr>
        <w:top w:val="none" w:sz="0" w:space="0" w:color="auto"/>
        <w:left w:val="none" w:sz="0" w:space="0" w:color="auto"/>
        <w:bottom w:val="none" w:sz="0" w:space="0" w:color="auto"/>
        <w:right w:val="none" w:sz="0" w:space="0" w:color="auto"/>
      </w:divBdr>
      <w:divsChild>
        <w:div w:id="702095190">
          <w:marLeft w:val="0"/>
          <w:marRight w:val="0"/>
          <w:marTop w:val="0"/>
          <w:marBottom w:val="0"/>
          <w:divBdr>
            <w:top w:val="none" w:sz="0" w:space="0" w:color="auto"/>
            <w:left w:val="none" w:sz="0" w:space="0" w:color="auto"/>
            <w:bottom w:val="none" w:sz="0" w:space="0" w:color="auto"/>
            <w:right w:val="none" w:sz="0" w:space="0" w:color="auto"/>
          </w:divBdr>
        </w:div>
        <w:div w:id="742024374">
          <w:marLeft w:val="0"/>
          <w:marRight w:val="0"/>
          <w:marTop w:val="0"/>
          <w:marBottom w:val="0"/>
          <w:divBdr>
            <w:top w:val="none" w:sz="0" w:space="0" w:color="auto"/>
            <w:left w:val="none" w:sz="0" w:space="0" w:color="auto"/>
            <w:bottom w:val="none" w:sz="0" w:space="0" w:color="auto"/>
            <w:right w:val="none" w:sz="0" w:space="0" w:color="auto"/>
          </w:divBdr>
        </w:div>
      </w:divsChild>
    </w:div>
    <w:div w:id="1249535247">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3163956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forms/forms-repository/sf-424-family" TargetMode="External"/><Relationship Id="rId18" Type="http://schemas.openxmlformats.org/officeDocument/2006/relationships/hyperlink" Target="https://www.ecfr.gov/current/title-2/part-200/section-200.1" TargetMode="External"/><Relationship Id="rId26"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9" Type="http://schemas.openxmlformats.org/officeDocument/2006/relationships/hyperlink" Target="https://www.ecfr.gov/cgi-bin/text-idx?SID=81a5f41de81c46a9844617d93a9db081&amp;mc=true&amp;node=pt2.1.182&amp;rgn=div5" TargetMode="External"/><Relationship Id="rId3" Type="http://schemas.openxmlformats.org/officeDocument/2006/relationships/customXml" Target="../customXml/item3.xml"/><Relationship Id="rId21" Type="http://schemas.openxmlformats.org/officeDocument/2006/relationships/hyperlink" Target="mailto:tiranapdresources@state.gov" TargetMode="External"/><Relationship Id="rId34" Type="http://schemas.openxmlformats.org/officeDocument/2006/relationships/hyperlink" Target="https://usdos.sharepoint.com/:w:/r/sites/SCA-PPDGrants/Shared%20Documents/General/Notice%20of%20Funding%20Opportunity-10.1.24.docx?d=wb396511fdae042679406a77f19b9cc20&amp;csf=1&amp;web=1&amp;e=fMlysk&amp;nav=eyJoIjoiNTg5NzEwMDc4In0" TargetMode="External"/><Relationship Id="rId42" Type="http://schemas.openxmlformats.org/officeDocument/2006/relationships/hyperlink" Target="https://www.state.gov/about-us-office-of-the-procurement-executive/" TargetMode="External"/><Relationship Id="rId47" Type="http://schemas.openxmlformats.org/officeDocument/2006/relationships/hyperlink" Target="http://travel.state.gov/"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cfr.gov/current/title-2/section-200.331" TargetMode="External"/><Relationship Id="rId17" Type="http://schemas.openxmlformats.org/officeDocument/2006/relationships/hyperlink" Target="https://al.usembassy.gov" TargetMode="External"/><Relationship Id="rId2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3" Type="http://schemas.openxmlformats.org/officeDocument/2006/relationships/hyperlink" Target="https://www.whitehouse.gov/presidential-actions/2025/01/defending-women-from-gender-ideology-extremism-and-restoring-biological-truth-to-the-federal-government/" TargetMode="External"/><Relationship Id="rId38" Type="http://schemas.openxmlformats.org/officeDocument/2006/relationships/hyperlink" Target="https://www.ecfr.gov/cgi-bin/text-idx?SID=81a5f41de81c46a9844617d93a9db081&amp;mc=true&amp;node=pt2.1.175&amp;rgn=div5" TargetMode="External"/><Relationship Id="rId46" Type="http://schemas.openxmlformats.org/officeDocument/2006/relationships/hyperlink" Target="https://step.state.gov/step/" TargetMode="External"/><Relationship Id="rId2" Type="http://schemas.openxmlformats.org/officeDocument/2006/relationships/customXml" Target="../customXml/item2.xml"/><Relationship Id="rId16" Type="http://schemas.openxmlformats.org/officeDocument/2006/relationships/hyperlink" Target="https://www.grants.gov/forms/forms-repository/sf-424-family" TargetMode="External"/><Relationship Id="rId20" Type="http://schemas.openxmlformats.org/officeDocument/2006/relationships/hyperlink" Target="https://www.ecfr.gov/cgi-bin/text-idx" TargetMode="External"/><Relationship Id="rId29" Type="http://schemas.openxmlformats.org/officeDocument/2006/relationships/hyperlink" Target="https://www.sam.gov/" TargetMode="External"/><Relationship Id="rId41" Type="http://schemas.openxmlformats.org/officeDocument/2006/relationships/hyperlink" Target="https://www.ecfr.gov/cgi-bin/text-idx?SID=81a5f41de81c46a9844617d93a9db081&amp;mc=true&amp;tpl=/ecfrbrowse/Title02/2chapterVI.t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2" Type="http://schemas.openxmlformats.org/officeDocument/2006/relationships/hyperlink" Target="https://www.whitehouse.gov/presidential-actions/2025/04/protecting-american-communities-from-criminal-aliens/" TargetMode="External"/><Relationship Id="rId37" Type="http://schemas.openxmlformats.org/officeDocument/2006/relationships/hyperlink" Target="https://www.ecfr.gov/cgi-bin/text-idx?SID=81a5f41de81c46a9844617d93a9db081&amp;mc=true&amp;node=pt2.1.170&amp;rgn=div5" TargetMode="External"/><Relationship Id="rId40" Type="http://schemas.openxmlformats.org/officeDocument/2006/relationships/hyperlink" Target="https://www.ecfr.gov/cgi-bin/text-idx?SID=81a5f41de81c46a9844617d93a9db081&amp;mc=true&amp;node=pt2.1.183&amp;rgn=div5" TargetMode="External"/><Relationship Id="rId45" Type="http://schemas.openxmlformats.org/officeDocument/2006/relationships/hyperlink" Target="https://www.ecfr.gov/current/title-2/part-200/section-200.1" TargetMode="External"/><Relationship Id="rId5" Type="http://schemas.openxmlformats.org/officeDocument/2006/relationships/numbering" Target="numbering.xml"/><Relationship Id="rId15" Type="http://schemas.openxmlformats.org/officeDocument/2006/relationships/hyperlink" Target="https://al.usembassy.gov/" TargetMode="External"/><Relationship Id="rId2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8" Type="http://schemas.openxmlformats.org/officeDocument/2006/relationships/hyperlink" Target="mailto:tiranapdrsources@state.gov" TargetMode="External"/><Relationship Id="rId36" Type="http://schemas.openxmlformats.org/officeDocument/2006/relationships/hyperlink" Target="https://www.ecfr.gov/cgi-bin/text-idx?SID=81a5f41de81c46a9844617d93a9db081&amp;mc=true&amp;node=pt2.1.25&amp;rgn=div5"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ate.gov/m/a/ope/index.htm%20and%202CFR200" TargetMode="External"/><Relationship Id="rId31" Type="http://schemas.openxmlformats.org/officeDocument/2006/relationships/hyperlink" Target="https://www.whitehouse.gov/presidential-actions/2025/01/ending-illegal-discrimination-and-restoring-merit-based-opportunity/" TargetMode="External"/><Relationship Id="rId44" Type="http://schemas.openxmlformats.org/officeDocument/2006/relationships/hyperlink" Target="https://brand.america.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forms/forms-repository/sf-424-family" TargetMode="External"/><Relationship Id="rId22" Type="http://schemas.openxmlformats.org/officeDocument/2006/relationships/hyperlink" Target="mailto:tiranapdresources@state.gov" TargetMode="External"/><Relationship Id="rId27" Type="http://schemas.openxmlformats.org/officeDocument/2006/relationships/hyperlink" Target="https://www.ecfr.gov/current/title-2/subtitle-A/chapter-I/part-25/subpart-A/section-25.110" TargetMode="External"/><Relationship Id="rId30"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5" Type="http://schemas.openxmlformats.org/officeDocument/2006/relationships/hyperlink" Target="https://www.ecfr.gov/cgi-bin/text-idx?SID=81a5f41de81c46a9844617d93a9db081&amp;mc=true&amp;node=pt2.1.200&amp;rgn=div5" TargetMode="External"/><Relationship Id="rId43" Type="http://schemas.openxmlformats.org/officeDocument/2006/relationships/hyperlink" Target="https://www.federalregister.gov/" TargetMode="External"/><Relationship Id="rId48" Type="http://schemas.openxmlformats.org/officeDocument/2006/relationships/hyperlink" Target="https://travel.state.gov/content/passports/en/alertswarnings.html"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8F42E4BFBD3B48A45513625022800A" ma:contentTypeVersion="16" ma:contentTypeDescription="Create a new document." ma:contentTypeScope="" ma:versionID="ff337570e91bde52531578dc863cbe65">
  <xsd:schema xmlns:xsd="http://www.w3.org/2001/XMLSchema" xmlns:xs="http://www.w3.org/2001/XMLSchema" xmlns:p="http://schemas.microsoft.com/office/2006/metadata/properties" xmlns:ns2="ad77deef-6206-4b5a-bcf7-d80e60b02ed0" xmlns:ns3="3bb7f349-328b-448f-b165-cef3b4ea6a4c" targetNamespace="http://schemas.microsoft.com/office/2006/metadata/properties" ma:root="true" ma:fieldsID="994be42a56e9f53ddd3b286910822157" ns2:_="" ns3:_="">
    <xsd:import namespace="ad77deef-6206-4b5a-bcf7-d80e60b02ed0"/>
    <xsd:import namespace="3bb7f349-328b-448f-b165-cef3b4ea6a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7deef-6206-4b5a-bcf7-d80e60b02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7f349-328b-448f-b165-cef3b4ea6a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d77289d-ac0e-4663-ae47-93005f4c0218}" ma:internalName="TaxCatchAll" ma:showField="CatchAllData" ma:web="3bb7f349-328b-448f-b165-cef3b4ea6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b7f349-328b-448f-b165-cef3b4ea6a4c" xsi:nil="true"/>
    <lcf76f155ced4ddcb4097134ff3c332f xmlns="ad77deef-6206-4b5a-bcf7-d80e60b02e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9CF9FFE9-2BC9-4ABF-B7D6-16BC240C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7deef-6206-4b5a-bcf7-d80e60b02ed0"/>
    <ds:schemaRef ds:uri="3bb7f349-328b-448f-b165-cef3b4ea6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3bb7f349-328b-448f-b165-cef3b4ea6a4c"/>
    <ds:schemaRef ds:uri="ad77deef-6206-4b5a-bcf7-d80e60b02ed0"/>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7724</Words>
  <Characters>44032</Characters>
  <Application>Microsoft Office Word</Application>
  <DocSecurity>0</DocSecurity>
  <Lines>366</Lines>
  <Paragraphs>103</Paragraphs>
  <ScaleCrop>false</ScaleCrop>
  <Company>Department of State</Company>
  <LinksUpToDate>false</LinksUpToDate>
  <CharactersWithSpaces>51653</CharactersWithSpaces>
  <SharedDoc>false</SharedDoc>
  <HLinks>
    <vt:vector size="276" baseType="variant">
      <vt:variant>
        <vt:i4>4259907</vt:i4>
      </vt:variant>
      <vt:variant>
        <vt:i4>165</vt:i4>
      </vt:variant>
      <vt:variant>
        <vt:i4>0</vt:i4>
      </vt:variant>
      <vt:variant>
        <vt:i4>5</vt:i4>
      </vt:variant>
      <vt:variant>
        <vt:lpwstr>https://travel.state.gov/content/passports/en/alertswarnings.html</vt:lpwstr>
      </vt:variant>
      <vt:variant>
        <vt:lpwstr/>
      </vt:variant>
      <vt:variant>
        <vt:i4>1769479</vt:i4>
      </vt:variant>
      <vt:variant>
        <vt:i4>162</vt:i4>
      </vt:variant>
      <vt:variant>
        <vt:i4>0</vt:i4>
      </vt:variant>
      <vt:variant>
        <vt:i4>5</vt:i4>
      </vt:variant>
      <vt:variant>
        <vt:lpwstr>http://travel.state.gov/</vt:lpwstr>
      </vt:variant>
      <vt:variant>
        <vt:lpwstr/>
      </vt:variant>
      <vt:variant>
        <vt:i4>4849682</vt:i4>
      </vt:variant>
      <vt:variant>
        <vt:i4>159</vt:i4>
      </vt:variant>
      <vt:variant>
        <vt:i4>0</vt:i4>
      </vt:variant>
      <vt:variant>
        <vt:i4>5</vt:i4>
      </vt:variant>
      <vt:variant>
        <vt:lpwstr>https://step.state.gov/step/</vt:lpwstr>
      </vt:variant>
      <vt:variant>
        <vt:lpwstr/>
      </vt:variant>
      <vt:variant>
        <vt:i4>4259910</vt:i4>
      </vt:variant>
      <vt:variant>
        <vt:i4>156</vt:i4>
      </vt:variant>
      <vt:variant>
        <vt:i4>0</vt:i4>
      </vt:variant>
      <vt:variant>
        <vt:i4>5</vt:i4>
      </vt:variant>
      <vt:variant>
        <vt:lpwstr>https://www.ecfr.gov/current/title-2/part-200/section-200.1</vt:lpwstr>
      </vt:variant>
      <vt:variant>
        <vt:lpwstr>p-200.1(Modified%20Total%20Direct%20Cost%20(MTDC))</vt:lpwstr>
      </vt:variant>
      <vt:variant>
        <vt:i4>3211322</vt:i4>
      </vt:variant>
      <vt:variant>
        <vt:i4>153</vt:i4>
      </vt:variant>
      <vt:variant>
        <vt:i4>0</vt:i4>
      </vt:variant>
      <vt:variant>
        <vt:i4>5</vt:i4>
      </vt:variant>
      <vt:variant>
        <vt:lpwstr>https://brand.america.gov/</vt:lpwstr>
      </vt:variant>
      <vt:variant>
        <vt:lpwstr/>
      </vt:variant>
      <vt:variant>
        <vt:i4>4456519</vt:i4>
      </vt:variant>
      <vt:variant>
        <vt:i4>150</vt:i4>
      </vt:variant>
      <vt:variant>
        <vt:i4>0</vt:i4>
      </vt:variant>
      <vt:variant>
        <vt:i4>5</vt:i4>
      </vt:variant>
      <vt:variant>
        <vt:lpwstr>https://www.federalregister.gov/</vt:lpwstr>
      </vt:variant>
      <vt:variant>
        <vt:lpwstr/>
      </vt:variant>
      <vt:variant>
        <vt:i4>3670077</vt:i4>
      </vt:variant>
      <vt:variant>
        <vt:i4>147</vt:i4>
      </vt:variant>
      <vt:variant>
        <vt:i4>0</vt:i4>
      </vt:variant>
      <vt:variant>
        <vt:i4>5</vt:i4>
      </vt:variant>
      <vt:variant>
        <vt:lpwstr>https://www.state.gov/about-us-office-of-the-procurement-executive/</vt:lpwstr>
      </vt:variant>
      <vt:variant>
        <vt:lpwstr/>
      </vt:variant>
      <vt:variant>
        <vt:i4>5832782</vt:i4>
      </vt:variant>
      <vt:variant>
        <vt:i4>144</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141</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138</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135</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132</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129</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126</vt:i4>
      </vt:variant>
      <vt:variant>
        <vt:i4>0</vt:i4>
      </vt:variant>
      <vt:variant>
        <vt:i4>5</vt:i4>
      </vt:variant>
      <vt:variant>
        <vt:lpwstr>https://www.ecfr.gov/cgi-bin/text-idx?SID=81a5f41de81c46a9844617d93a9db081&amp;mc=true&amp;node=pt2.1.200&amp;rgn=div5</vt:lpwstr>
      </vt:variant>
      <vt:variant>
        <vt:lpwstr/>
      </vt:variant>
      <vt:variant>
        <vt:i4>2687013</vt:i4>
      </vt:variant>
      <vt:variant>
        <vt:i4>123</vt:i4>
      </vt:variant>
      <vt:variant>
        <vt:i4>0</vt:i4>
      </vt:variant>
      <vt:variant>
        <vt:i4>5</vt:i4>
      </vt:variant>
      <vt:variant>
        <vt:lpwstr>https://usdos.sharepoint.com/:w:/r/sites/SCA-PPDGrants/Shared Documents/General/Notice of Funding Opportunity-10.1.24.docx?d=wb396511fdae042679406a77f19b9cc20&amp;csf=1&amp;web=1&amp;e=fMlysk&amp;nav=eyJoIjoiNTg5NzEwMDc4In0</vt:lpwstr>
      </vt:variant>
      <vt:variant>
        <vt:lpwstr/>
      </vt:variant>
      <vt:variant>
        <vt:i4>5898304</vt:i4>
      </vt:variant>
      <vt:variant>
        <vt:i4>120</vt:i4>
      </vt:variant>
      <vt:variant>
        <vt:i4>0</vt:i4>
      </vt:variant>
      <vt:variant>
        <vt:i4>5</vt:i4>
      </vt:variant>
      <vt:variant>
        <vt:lpwstr>https://www.whitehouse.gov/presidential-actions/2025/01/defending-women-from-gender-ideology-extremism-and-restoring-biological-truth-to-the-federal-government/</vt:lpwstr>
      </vt:variant>
      <vt:variant>
        <vt:lpwstr/>
      </vt:variant>
      <vt:variant>
        <vt:i4>1900637</vt:i4>
      </vt:variant>
      <vt:variant>
        <vt:i4>117</vt:i4>
      </vt:variant>
      <vt:variant>
        <vt:i4>0</vt:i4>
      </vt:variant>
      <vt:variant>
        <vt:i4>5</vt:i4>
      </vt:variant>
      <vt:variant>
        <vt:lpwstr>https://www.whitehouse.gov/presidential-actions/2025/04/protecting-american-communities-from-criminal-aliens/</vt:lpwstr>
      </vt:variant>
      <vt:variant>
        <vt:lpwstr/>
      </vt:variant>
      <vt:variant>
        <vt:i4>4587592</vt:i4>
      </vt:variant>
      <vt:variant>
        <vt:i4>114</vt:i4>
      </vt:variant>
      <vt:variant>
        <vt:i4>0</vt:i4>
      </vt:variant>
      <vt:variant>
        <vt:i4>5</vt:i4>
      </vt:variant>
      <vt:variant>
        <vt:lpwstr>https://www.whitehouse.gov/presidential-actions/2025/01/ending-illegal-discrimination-and-restoring-merit-based-opportunity/</vt:lpwstr>
      </vt:variant>
      <vt:variant>
        <vt:lpwstr/>
      </vt:variant>
      <vt:variant>
        <vt:i4>6553697</vt:i4>
      </vt:variant>
      <vt:variant>
        <vt:i4>111</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108</vt:i4>
      </vt:variant>
      <vt:variant>
        <vt:i4>0</vt:i4>
      </vt:variant>
      <vt:variant>
        <vt:i4>5</vt:i4>
      </vt:variant>
      <vt:variant>
        <vt:lpwstr>https://www.sam.gov/</vt:lpwstr>
      </vt:variant>
      <vt:variant>
        <vt:lpwstr/>
      </vt:variant>
      <vt:variant>
        <vt:i4>7405633</vt:i4>
      </vt:variant>
      <vt:variant>
        <vt:i4>105</vt:i4>
      </vt:variant>
      <vt:variant>
        <vt:i4>0</vt:i4>
      </vt:variant>
      <vt:variant>
        <vt:i4>5</vt:i4>
      </vt:variant>
      <vt:variant>
        <vt:lpwstr>mailto:tiranapdrsources@state.gov</vt:lpwstr>
      </vt:variant>
      <vt:variant>
        <vt:lpwstr/>
      </vt:variant>
      <vt:variant>
        <vt:i4>7077941</vt:i4>
      </vt:variant>
      <vt:variant>
        <vt:i4>102</vt:i4>
      </vt:variant>
      <vt:variant>
        <vt:i4>0</vt:i4>
      </vt:variant>
      <vt:variant>
        <vt:i4>5</vt:i4>
      </vt:variant>
      <vt:variant>
        <vt:lpwstr>https://www.ecfr.gov/current/title-2/subtitle-A/chapter-I/part-25/subpart-A/section-25.110</vt:lpwstr>
      </vt:variant>
      <vt:variant>
        <vt:lpwstr/>
      </vt:variant>
      <vt:variant>
        <vt:i4>3866671</vt:i4>
      </vt:variant>
      <vt:variant>
        <vt:i4>99</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3866671</vt:i4>
      </vt:variant>
      <vt:variant>
        <vt:i4>96</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93</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3735607</vt:i4>
      </vt:variant>
      <vt:variant>
        <vt:i4>90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7864411</vt:i4>
      </vt:variant>
      <vt:variant>
        <vt:i4>87</vt:i4>
      </vt:variant>
      <vt:variant>
        <vt:i4>0</vt:i4>
      </vt:variant>
      <vt:variant>
        <vt:i4>5</vt:i4>
      </vt:variant>
      <vt:variant>
        <vt:lpwstr>mailto:tiranapdresources@state.gov</vt:lpwstr>
      </vt:variant>
      <vt:variant>
        <vt:lpwstr/>
      </vt:variant>
      <vt:variant>
        <vt:i4>7864411</vt:i4>
      </vt:variant>
      <vt:variant>
        <vt:i4>84</vt:i4>
      </vt:variant>
      <vt:variant>
        <vt:i4>0</vt:i4>
      </vt:variant>
      <vt:variant>
        <vt:i4>5</vt:i4>
      </vt:variant>
      <vt:variant>
        <vt:lpwstr>mailto:tiranapdresources@state.gov</vt:lpwstr>
      </vt:variant>
      <vt:variant>
        <vt:lpwstr/>
      </vt:variant>
      <vt:variant>
        <vt:i4>720985</vt:i4>
      </vt:variant>
      <vt:variant>
        <vt:i4>81</vt:i4>
      </vt:variant>
      <vt:variant>
        <vt:i4>0</vt:i4>
      </vt:variant>
      <vt:variant>
        <vt:i4>5</vt:i4>
      </vt:variant>
      <vt:variant>
        <vt:lpwstr>https://www.ecfr.gov/cgi-bin/text-idx</vt:lpwstr>
      </vt:variant>
      <vt:variant>
        <vt:lpwstr/>
      </vt:variant>
      <vt:variant>
        <vt:i4>6750259</vt:i4>
      </vt:variant>
      <vt:variant>
        <vt:i4>78</vt:i4>
      </vt:variant>
      <vt:variant>
        <vt:i4>0</vt:i4>
      </vt:variant>
      <vt:variant>
        <vt:i4>5</vt:i4>
      </vt:variant>
      <vt:variant>
        <vt:lpwstr>https://www.state.gov/m/a/ope/index.htm and 2CFR200</vt:lpwstr>
      </vt:variant>
      <vt:variant>
        <vt:lpwstr/>
      </vt:variant>
      <vt:variant>
        <vt:i4>4259910</vt:i4>
      </vt:variant>
      <vt:variant>
        <vt:i4>75</vt:i4>
      </vt:variant>
      <vt:variant>
        <vt:i4>0</vt:i4>
      </vt:variant>
      <vt:variant>
        <vt:i4>5</vt:i4>
      </vt:variant>
      <vt:variant>
        <vt:lpwstr>https://www.ecfr.gov/current/title-2/part-200/section-200.1</vt:lpwstr>
      </vt:variant>
      <vt:variant>
        <vt:lpwstr>p-200.1(Modified%20Total%20Direct%20Cost%20(MTDC))</vt:lpwstr>
      </vt:variant>
      <vt:variant>
        <vt:i4>1310786</vt:i4>
      </vt:variant>
      <vt:variant>
        <vt:i4>72</vt:i4>
      </vt:variant>
      <vt:variant>
        <vt:i4>0</vt:i4>
      </vt:variant>
      <vt:variant>
        <vt:i4>5</vt:i4>
      </vt:variant>
      <vt:variant>
        <vt:lpwstr>https://al.usembassy.gov/</vt:lpwstr>
      </vt:variant>
      <vt:variant>
        <vt:lpwstr/>
      </vt:variant>
      <vt:variant>
        <vt:i4>7274594</vt:i4>
      </vt:variant>
      <vt:variant>
        <vt:i4>69</vt:i4>
      </vt:variant>
      <vt:variant>
        <vt:i4>0</vt:i4>
      </vt:variant>
      <vt:variant>
        <vt:i4>5</vt:i4>
      </vt:variant>
      <vt:variant>
        <vt:lpwstr>https://www.grants.gov/forms/forms-repository/sf-424-family</vt:lpwstr>
      </vt:variant>
      <vt:variant>
        <vt:lpwstr/>
      </vt:variant>
      <vt:variant>
        <vt:i4>1310786</vt:i4>
      </vt:variant>
      <vt:variant>
        <vt:i4>66</vt:i4>
      </vt:variant>
      <vt:variant>
        <vt:i4>0</vt:i4>
      </vt:variant>
      <vt:variant>
        <vt:i4>5</vt:i4>
      </vt:variant>
      <vt:variant>
        <vt:lpwstr>https://al.usembassy.gov/</vt:lpwstr>
      </vt:variant>
      <vt:variant>
        <vt:lpwstr/>
      </vt:variant>
      <vt:variant>
        <vt:i4>7274594</vt:i4>
      </vt:variant>
      <vt:variant>
        <vt:i4>63</vt:i4>
      </vt:variant>
      <vt:variant>
        <vt:i4>0</vt:i4>
      </vt:variant>
      <vt:variant>
        <vt:i4>5</vt:i4>
      </vt:variant>
      <vt:variant>
        <vt:lpwstr>https://www.grants.gov/forms/forms-repository/sf-424-family</vt:lpwstr>
      </vt:variant>
      <vt:variant>
        <vt:lpwstr/>
      </vt:variant>
      <vt:variant>
        <vt:i4>7274594</vt:i4>
      </vt:variant>
      <vt:variant>
        <vt:i4>60</vt:i4>
      </vt:variant>
      <vt:variant>
        <vt:i4>0</vt:i4>
      </vt:variant>
      <vt:variant>
        <vt:i4>5</vt:i4>
      </vt:variant>
      <vt:variant>
        <vt:lpwstr>https://www.grants.gov/forms/forms-repository/sf-424-family</vt:lpwstr>
      </vt:variant>
      <vt:variant>
        <vt:lpwstr/>
      </vt:variant>
      <vt:variant>
        <vt:i4>524306</vt:i4>
      </vt:variant>
      <vt:variant>
        <vt:i4>57</vt:i4>
      </vt:variant>
      <vt:variant>
        <vt:i4>0</vt:i4>
      </vt:variant>
      <vt:variant>
        <vt:i4>5</vt:i4>
      </vt:variant>
      <vt:variant>
        <vt:lpwstr>https://www.ecfr.gov/current/title-2/section-200.331</vt:lpwstr>
      </vt:variant>
      <vt:variant>
        <vt:lpwstr/>
      </vt:variant>
      <vt:variant>
        <vt:i4>2949124</vt:i4>
      </vt:variant>
      <vt:variant>
        <vt:i4>50</vt:i4>
      </vt:variant>
      <vt:variant>
        <vt:i4>0</vt:i4>
      </vt:variant>
      <vt:variant>
        <vt:i4>5</vt:i4>
      </vt:variant>
      <vt:variant>
        <vt:lpwstr/>
      </vt:variant>
      <vt:variant>
        <vt:lpwstr>_Toc1772635418</vt:lpwstr>
      </vt:variant>
      <vt:variant>
        <vt:i4>1507381</vt:i4>
      </vt:variant>
      <vt:variant>
        <vt:i4>44</vt:i4>
      </vt:variant>
      <vt:variant>
        <vt:i4>0</vt:i4>
      </vt:variant>
      <vt:variant>
        <vt:i4>5</vt:i4>
      </vt:variant>
      <vt:variant>
        <vt:lpwstr/>
      </vt:variant>
      <vt:variant>
        <vt:lpwstr>_Toc609796311</vt:lpwstr>
      </vt:variant>
      <vt:variant>
        <vt:i4>2490369</vt:i4>
      </vt:variant>
      <vt:variant>
        <vt:i4>38</vt:i4>
      </vt:variant>
      <vt:variant>
        <vt:i4>0</vt:i4>
      </vt:variant>
      <vt:variant>
        <vt:i4>5</vt:i4>
      </vt:variant>
      <vt:variant>
        <vt:lpwstr/>
      </vt:variant>
      <vt:variant>
        <vt:lpwstr>_Toc1835145971</vt:lpwstr>
      </vt:variant>
      <vt:variant>
        <vt:i4>2162699</vt:i4>
      </vt:variant>
      <vt:variant>
        <vt:i4>32</vt:i4>
      </vt:variant>
      <vt:variant>
        <vt:i4>0</vt:i4>
      </vt:variant>
      <vt:variant>
        <vt:i4>5</vt:i4>
      </vt:variant>
      <vt:variant>
        <vt:lpwstr/>
      </vt:variant>
      <vt:variant>
        <vt:lpwstr>_Toc1794157959</vt:lpwstr>
      </vt:variant>
      <vt:variant>
        <vt:i4>1966138</vt:i4>
      </vt:variant>
      <vt:variant>
        <vt:i4>26</vt:i4>
      </vt:variant>
      <vt:variant>
        <vt:i4>0</vt:i4>
      </vt:variant>
      <vt:variant>
        <vt:i4>5</vt:i4>
      </vt:variant>
      <vt:variant>
        <vt:lpwstr/>
      </vt:variant>
      <vt:variant>
        <vt:lpwstr>_Toc856409413</vt:lpwstr>
      </vt:variant>
      <vt:variant>
        <vt:i4>2293770</vt:i4>
      </vt:variant>
      <vt:variant>
        <vt:i4>20</vt:i4>
      </vt:variant>
      <vt:variant>
        <vt:i4>0</vt:i4>
      </vt:variant>
      <vt:variant>
        <vt:i4>5</vt:i4>
      </vt:variant>
      <vt:variant>
        <vt:lpwstr/>
      </vt:variant>
      <vt:variant>
        <vt:lpwstr>_Toc2113850516</vt:lpwstr>
      </vt:variant>
      <vt:variant>
        <vt:i4>2228235</vt:i4>
      </vt:variant>
      <vt:variant>
        <vt:i4>14</vt:i4>
      </vt:variant>
      <vt:variant>
        <vt:i4>0</vt:i4>
      </vt:variant>
      <vt:variant>
        <vt:i4>5</vt:i4>
      </vt:variant>
      <vt:variant>
        <vt:lpwstr/>
      </vt:variant>
      <vt:variant>
        <vt:lpwstr>_Toc1186003113</vt:lpwstr>
      </vt:variant>
      <vt:variant>
        <vt:i4>2883589</vt:i4>
      </vt:variant>
      <vt:variant>
        <vt:i4>8</vt:i4>
      </vt:variant>
      <vt:variant>
        <vt:i4>0</vt:i4>
      </vt:variant>
      <vt:variant>
        <vt:i4>5</vt:i4>
      </vt:variant>
      <vt:variant>
        <vt:lpwstr/>
      </vt:variant>
      <vt:variant>
        <vt:lpwstr>_Toc1968404329</vt:lpwstr>
      </vt:variant>
      <vt:variant>
        <vt:i4>1245244</vt:i4>
      </vt:variant>
      <vt:variant>
        <vt:i4>2</vt:i4>
      </vt:variant>
      <vt:variant>
        <vt:i4>0</vt:i4>
      </vt:variant>
      <vt:variant>
        <vt:i4>5</vt:i4>
      </vt:variant>
      <vt:variant>
        <vt:lpwstr/>
      </vt:variant>
      <vt:variant>
        <vt:lpwstr>_Toc268379185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Parker</dc:creator>
  <cp:keywords/>
  <dc:description/>
  <cp:lastModifiedBy>Cuko, Ilva (Tirana)</cp:lastModifiedBy>
  <cp:revision>5</cp:revision>
  <dcterms:created xsi:type="dcterms:W3CDTF">2026-05-21T06:19:00Z</dcterms:created>
  <dcterms:modified xsi:type="dcterms:W3CDTF">2026-05-22T08:23:00Z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0x010100F38F42E4BFBD3B48A45513625022800A</vt:lpwstr>
  </property>
  <property fmtid="{D5CDD505-2E9C-101B-9397-08002B2CF9AE}" pid="10" name="_dlc_DocIdItemGuid">
    <vt:lpwstr>2763f018-6a53-41cb-b588-31a7eb10e7d3</vt:lpwstr>
  </property>
  <property fmtid="{D5CDD505-2E9C-101B-9397-08002B2CF9AE}" pid="11" name="MediaServiceImageTags">
    <vt:lpwstr/>
  </property>
  <property fmtid="{D5CDD505-2E9C-101B-9397-08002B2CF9AE}" pid="12" name="docLang">
    <vt:lpwstr>en</vt:lpwstr>
  </property>
</Properties>
</file>