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AC7E68E" w14:textId="77777777" w:rsidR="000257B4" w:rsidRDefault="000257B4" w:rsidP="000257B4">
      <w:pPr>
        <w:pStyle w:val="Title"/>
      </w:pPr>
      <w:bookmarkStart w:id="0" w:name="_GoBack"/>
      <w:bookmarkEnd w:id="0"/>
      <w:r w:rsidRPr="00475C8B">
        <w:t>U.S. Fish and Wildlife Service</w:t>
      </w:r>
    </w:p>
    <w:p w14:paraId="01E4A53D" w14:textId="77777777" w:rsidR="000257B4" w:rsidRDefault="000257B4" w:rsidP="000257B4">
      <w:pPr>
        <w:pStyle w:val="Title"/>
      </w:pPr>
      <w:r>
        <w:t>Pacific Southwest Region</w:t>
      </w:r>
    </w:p>
    <w:p w14:paraId="3BA3CBDC" w14:textId="77777777" w:rsidR="000257B4" w:rsidRPr="00CE73C8" w:rsidRDefault="000257B4" w:rsidP="000257B4">
      <w:pPr>
        <w:pStyle w:val="Title"/>
      </w:pPr>
      <w:r w:rsidRPr="00CE73C8">
        <w:t>Red Bluff Fish and Wildlife Office: Northern AFRP</w:t>
      </w:r>
    </w:p>
    <w:p w14:paraId="15D08155" w14:textId="77777777" w:rsidR="00CE73C8" w:rsidRDefault="00CE73C8" w:rsidP="000257B4">
      <w:pPr>
        <w:pStyle w:val="Title"/>
        <w:rPr>
          <w:b w:val="0"/>
        </w:rPr>
      </w:pPr>
    </w:p>
    <w:p w14:paraId="7AFE4C27" w14:textId="77777777" w:rsidR="00CE73C8" w:rsidRPr="00CE73C8" w:rsidRDefault="00CE73C8" w:rsidP="00CE73C8">
      <w:pPr>
        <w:pStyle w:val="Title"/>
        <w:rPr>
          <w:b w:val="0"/>
        </w:rPr>
      </w:pPr>
      <w:r w:rsidRPr="00CE73C8">
        <w:rPr>
          <w:b w:val="0"/>
        </w:rPr>
        <w:t>Central Valley Project Improvement Act: Anadromous Fish Restoration Program</w:t>
      </w:r>
    </w:p>
    <w:p w14:paraId="08BC6FCE" w14:textId="77777777" w:rsidR="000257B4" w:rsidRPr="00CE73C8" w:rsidRDefault="000257B4" w:rsidP="0058617D">
      <w:pPr>
        <w:pStyle w:val="Title"/>
      </w:pPr>
      <w:r w:rsidRPr="00CE73C8">
        <w:rPr>
          <w:b w:val="0"/>
        </w:rPr>
        <w:t>Deer Creek SVRIC</w:t>
      </w:r>
      <w:r w:rsidR="00C66588" w:rsidRPr="00CE73C8">
        <w:rPr>
          <w:b w:val="0"/>
        </w:rPr>
        <w:t xml:space="preserve"> </w:t>
      </w:r>
      <w:r w:rsidR="003C4A00">
        <w:rPr>
          <w:b w:val="0"/>
        </w:rPr>
        <w:t>Current Conditions</w:t>
      </w:r>
      <w:r w:rsidR="00C66588" w:rsidRPr="00CE73C8">
        <w:rPr>
          <w:b w:val="0"/>
        </w:rPr>
        <w:t xml:space="preserve"> </w:t>
      </w:r>
      <w:r w:rsidR="00CE73C8" w:rsidRPr="00CE73C8">
        <w:rPr>
          <w:b w:val="0"/>
        </w:rPr>
        <w:t>Assessment</w:t>
      </w:r>
      <w:r w:rsidR="0058617D" w:rsidRPr="0058617D">
        <w:rPr>
          <w:b w:val="0"/>
        </w:rPr>
        <w:t xml:space="preserve"> </w:t>
      </w:r>
      <w:r w:rsidR="0058617D">
        <w:rPr>
          <w:b w:val="0"/>
        </w:rPr>
        <w:t xml:space="preserve">for </w:t>
      </w:r>
      <w:r w:rsidR="0058617D" w:rsidRPr="00CE73C8">
        <w:rPr>
          <w:b w:val="0"/>
        </w:rPr>
        <w:t xml:space="preserve">Fish </w:t>
      </w:r>
      <w:r w:rsidR="0058617D">
        <w:rPr>
          <w:b w:val="0"/>
        </w:rPr>
        <w:t>P</w:t>
      </w:r>
      <w:r w:rsidR="0058617D" w:rsidRPr="00CE73C8">
        <w:rPr>
          <w:b w:val="0"/>
        </w:rPr>
        <w:t xml:space="preserve">assage </w:t>
      </w:r>
      <w:r w:rsidR="0058617D">
        <w:rPr>
          <w:b w:val="0"/>
        </w:rPr>
        <w:t>Improvement</w:t>
      </w:r>
    </w:p>
    <w:p w14:paraId="4019DA39" w14:textId="77777777" w:rsidR="00CE73C8" w:rsidRPr="00CE73C8" w:rsidRDefault="00CE73C8" w:rsidP="00CE73C8">
      <w:pPr>
        <w:jc w:val="center"/>
        <w:rPr>
          <w:sz w:val="20"/>
          <w:szCs w:val="20"/>
        </w:rPr>
      </w:pPr>
      <w:r w:rsidRPr="00CE73C8">
        <w:t>Catalog of Federal Domestic Assistance (CFDA) Number: 15.648</w:t>
      </w:r>
    </w:p>
    <w:p w14:paraId="3AD592E0" w14:textId="77777777" w:rsidR="00CE73C8" w:rsidRPr="00CE73C8" w:rsidRDefault="00CE73C8" w:rsidP="000257B4">
      <w:pPr>
        <w:pStyle w:val="Title"/>
      </w:pPr>
    </w:p>
    <w:p w14:paraId="2E7070DF" w14:textId="77777777" w:rsidR="00F57BB6" w:rsidRDefault="000257B4" w:rsidP="00F92C73">
      <w:pPr>
        <w:jc w:val="center"/>
        <w:rPr>
          <w:b/>
          <w:bCs/>
        </w:rPr>
      </w:pPr>
      <w:r w:rsidRPr="00CE73C8">
        <w:rPr>
          <w:b/>
          <w:bCs/>
        </w:rPr>
        <w:t xml:space="preserve">Notice of Funding Opportunity: </w:t>
      </w:r>
      <w:r w:rsidR="00F92C73" w:rsidRPr="00F92C73">
        <w:rPr>
          <w:b/>
          <w:bCs/>
        </w:rPr>
        <w:t>F18AP00132</w:t>
      </w:r>
    </w:p>
    <w:p w14:paraId="2AA6D828" w14:textId="77777777" w:rsidR="00F92C73" w:rsidRPr="00F87A2E" w:rsidRDefault="00F92C73" w:rsidP="00F92C73">
      <w:pPr>
        <w:jc w:val="center"/>
        <w:rPr>
          <w:b/>
          <w:bCs/>
        </w:rPr>
      </w:pPr>
    </w:p>
    <w:p w14:paraId="5DBF3266" w14:textId="77777777" w:rsidR="000257B4" w:rsidRPr="00124306" w:rsidRDefault="000257B4" w:rsidP="000257B4">
      <w:pPr>
        <w:rPr>
          <w:bCs/>
        </w:rPr>
      </w:pPr>
      <w:r w:rsidRPr="00124306">
        <w:rPr>
          <w:bCs/>
        </w:rPr>
        <w:t xml:space="preserve">The U.S. Fish and Wildlife Service, </w:t>
      </w:r>
      <w:r w:rsidR="00B7765E">
        <w:rPr>
          <w:bCs/>
        </w:rPr>
        <w:t xml:space="preserve">Region 8 </w:t>
      </w:r>
      <w:r w:rsidRPr="00124306">
        <w:rPr>
          <w:bCs/>
        </w:rPr>
        <w:t xml:space="preserve">Pacific Southwest Region, intends to award a single source financial assistance agreement </w:t>
      </w:r>
      <w:r w:rsidR="00370638">
        <w:rPr>
          <w:bCs/>
        </w:rPr>
        <w:t xml:space="preserve">for $75,000 </w:t>
      </w:r>
      <w:r w:rsidRPr="00124306">
        <w:rPr>
          <w:bCs/>
        </w:rPr>
        <w:t>as autho</w:t>
      </w:r>
      <w:r>
        <w:rPr>
          <w:bCs/>
        </w:rPr>
        <w:t>rized by 505 DM2.14 (B) to Trout Unlimited</w:t>
      </w:r>
      <w:r w:rsidRPr="00124306">
        <w:rPr>
          <w:bCs/>
        </w:rPr>
        <w:t xml:space="preserve">. </w:t>
      </w:r>
      <w:r w:rsidR="00D54BFC">
        <w:rPr>
          <w:bCs/>
        </w:rPr>
        <w:t xml:space="preserve">This is the </w:t>
      </w:r>
      <w:r w:rsidR="00D54BFC" w:rsidRPr="00D54BFC">
        <w:rPr>
          <w:bCs/>
        </w:rPr>
        <w:t>total anticipated amount of the award</w:t>
      </w:r>
      <w:r w:rsidR="00D54BFC">
        <w:rPr>
          <w:bCs/>
        </w:rPr>
        <w:t xml:space="preserve">. </w:t>
      </w:r>
      <w:r w:rsidRPr="00124306">
        <w:rPr>
          <w:bCs/>
        </w:rPr>
        <w:t xml:space="preserve">This notice is not a request for proposals. </w:t>
      </w:r>
    </w:p>
    <w:p w14:paraId="0AFD51EB" w14:textId="77777777" w:rsidR="00F57BB6" w:rsidRPr="00F87A2E" w:rsidRDefault="00F57BB6">
      <w:pPr>
        <w:jc w:val="both"/>
      </w:pPr>
    </w:p>
    <w:p w14:paraId="333C5633" w14:textId="66FF6458" w:rsidR="00562DF7" w:rsidRDefault="006E0085" w:rsidP="006E0085">
      <w:pPr>
        <w:pStyle w:val="Heading8"/>
        <w:rPr>
          <w:sz w:val="24"/>
          <w:u w:val="none"/>
        </w:rPr>
      </w:pPr>
      <w:r>
        <w:rPr>
          <w:sz w:val="24"/>
          <w:u w:val="none"/>
        </w:rPr>
        <w:t>I. D</w:t>
      </w:r>
      <w:r w:rsidR="00562DF7" w:rsidRPr="00F87A2E">
        <w:rPr>
          <w:sz w:val="24"/>
          <w:u w:val="none"/>
        </w:rPr>
        <w:t>escription of Funding Opportunity</w:t>
      </w:r>
    </w:p>
    <w:p w14:paraId="2CC3B45A" w14:textId="77777777" w:rsidR="008F5A51" w:rsidRDefault="000257B4" w:rsidP="00BD6BE5">
      <w:r>
        <w:t xml:space="preserve">This funding is being provided in a grant agreement following prioritization by staff from the Anadromous Fish Restoration Program. This funding will support a project to improve downstream juvenile and upstream adult salmonid migration at Stanford Vina Ranch Irrigation Company’s </w:t>
      </w:r>
      <w:r w:rsidR="00BD6BE5" w:rsidRPr="00E14284">
        <w:t xml:space="preserve">(SVRIC) </w:t>
      </w:r>
      <w:r>
        <w:t xml:space="preserve">diversion dam in Deer Creek, Tehama County, California. </w:t>
      </w:r>
    </w:p>
    <w:p w14:paraId="6AEAA1A8" w14:textId="77777777" w:rsidR="008F5A51" w:rsidRDefault="008F5A51" w:rsidP="00BD6BE5"/>
    <w:p w14:paraId="46489661" w14:textId="77777777" w:rsidR="00BD6BE5" w:rsidRDefault="00BD6BE5" w:rsidP="00BD6BE5">
      <w:r>
        <w:t>This project will</w:t>
      </w:r>
      <w:r w:rsidRPr="00E14284">
        <w:t xml:space="preserve"> complete </w:t>
      </w:r>
      <w:r w:rsidR="003C4A00">
        <w:t xml:space="preserve">one portion </w:t>
      </w:r>
      <w:r w:rsidRPr="00E14284">
        <w:t>of the Deer Cre</w:t>
      </w:r>
      <w:r w:rsidR="003C4A00">
        <w:t xml:space="preserve">ek </w:t>
      </w:r>
      <w:r>
        <w:t xml:space="preserve">SVRIC </w:t>
      </w:r>
      <w:r w:rsidR="003C4A00">
        <w:t>fish passage improvement project.  This Current Conditions Assessment</w:t>
      </w:r>
      <w:r w:rsidR="00F92C73">
        <w:t xml:space="preserve"> will develop</w:t>
      </w:r>
      <w:r w:rsidR="00F92C73">
        <w:rPr>
          <w:sz w:val="23"/>
          <w:szCs w:val="23"/>
        </w:rPr>
        <w:t xml:space="preserve"> </w:t>
      </w:r>
      <w:r w:rsidR="003C4A00">
        <w:rPr>
          <w:sz w:val="23"/>
          <w:szCs w:val="23"/>
        </w:rPr>
        <w:t xml:space="preserve">include information on hydrologic, geotechnical, slope stability, hydraulic, geomorphic, </w:t>
      </w:r>
      <w:r w:rsidR="00F92C73">
        <w:rPr>
          <w:sz w:val="23"/>
          <w:szCs w:val="23"/>
        </w:rPr>
        <w:t>se</w:t>
      </w:r>
      <w:r w:rsidR="003C4A00">
        <w:rPr>
          <w:sz w:val="23"/>
          <w:szCs w:val="23"/>
        </w:rPr>
        <w:t>diment transport and</w:t>
      </w:r>
      <w:r w:rsidR="00F92C73">
        <w:rPr>
          <w:sz w:val="23"/>
          <w:szCs w:val="23"/>
        </w:rPr>
        <w:t xml:space="preserve"> </w:t>
      </w:r>
      <w:r w:rsidR="003C4A00">
        <w:rPr>
          <w:sz w:val="23"/>
          <w:szCs w:val="23"/>
        </w:rPr>
        <w:t xml:space="preserve">a </w:t>
      </w:r>
      <w:r w:rsidR="00F92C73">
        <w:rPr>
          <w:sz w:val="23"/>
          <w:szCs w:val="23"/>
        </w:rPr>
        <w:t xml:space="preserve">fish passage assessment. </w:t>
      </w:r>
      <w:r w:rsidR="00F92C73">
        <w:t xml:space="preserve"> </w:t>
      </w:r>
      <w:r w:rsidRPr="00E14284">
        <w:rPr>
          <w:snapToGrid w:val="0"/>
        </w:rPr>
        <w:t>Deer</w:t>
      </w:r>
      <w:r w:rsidRPr="00E14284">
        <w:t xml:space="preserve"> Creek is a tributary to the Upper Sacramento River near Vina, C</w:t>
      </w:r>
      <w:r w:rsidR="00B02CA7">
        <w:t>alifornia</w:t>
      </w:r>
      <w:r w:rsidRPr="00E14284">
        <w:t>, in southeastern Tehama County.  The goal of this project is to improve unimpeded fish passage for salmonids in the lower Deer Creek watershed</w:t>
      </w:r>
      <w:r>
        <w:t xml:space="preserve"> </w:t>
      </w:r>
      <w:r w:rsidRPr="00E14284">
        <w:t xml:space="preserve">while also meeting the diversion requirements of the diversion entity.  </w:t>
      </w:r>
    </w:p>
    <w:p w14:paraId="69BDD3E3" w14:textId="77777777" w:rsidR="00BD6BE5" w:rsidRDefault="00BD6BE5" w:rsidP="00BD6BE5"/>
    <w:p w14:paraId="3276A4B3" w14:textId="77777777" w:rsidR="000257B4" w:rsidRDefault="000257B4" w:rsidP="000257B4">
      <w:r>
        <w:t xml:space="preserve">The U.S. Fish and Wildlife Service (Service) supports this work being done as it supports our goals and objectives to restore habitat for naturally reproducing salmonids. It also supports recovery of three species listed under the Endangered Species Act of 1973 (16 U.S.C. 1531-1543). </w:t>
      </w:r>
      <w:r w:rsidRPr="009E267B">
        <w:t xml:space="preserve">Fish passage on Deer Creek in Tehama County is a high priority for the Central Valley Project Improvement Act </w:t>
      </w:r>
      <w:r w:rsidR="00C66588">
        <w:t xml:space="preserve">(CVPIA) </w:t>
      </w:r>
      <w:r w:rsidRPr="009E267B">
        <w:t>and the Anadromous Fish Restoration Program (CFDA 15.648).</w:t>
      </w:r>
    </w:p>
    <w:p w14:paraId="0C993CD3" w14:textId="77777777" w:rsidR="00C66588" w:rsidRDefault="00C66588" w:rsidP="000257B4"/>
    <w:p w14:paraId="6DBF1D4D" w14:textId="77777777" w:rsidR="00C66588" w:rsidRDefault="00C66588" w:rsidP="000257B4">
      <w:r>
        <w:t>The partnership to work on private land at this private irrigation diversion (stream mile 5) has been developed by state and federal fish biologis</w:t>
      </w:r>
      <w:r w:rsidR="00CE73C8">
        <w:t xml:space="preserve">ts over several years through </w:t>
      </w:r>
      <w:r>
        <w:t>t</w:t>
      </w:r>
      <w:r w:rsidR="00164790">
        <w:t>he beginnings of engagement with landowners, diversion owners and t</w:t>
      </w:r>
      <w:r>
        <w:t>echnical team process</w:t>
      </w:r>
      <w:r w:rsidR="00CE73C8">
        <w:t>es</w:t>
      </w:r>
      <w:r>
        <w:t>. The lead par</w:t>
      </w:r>
      <w:r w:rsidR="00164790">
        <w:t xml:space="preserve">tner is Trout Unlimited who </w:t>
      </w:r>
      <w:r w:rsidR="00B02CA7">
        <w:t>ob</w:t>
      </w:r>
      <w:r>
        <w:t xml:space="preserve">tained funding </w:t>
      </w:r>
      <w:r w:rsidR="00164790">
        <w:t xml:space="preserve">in summer 2017 </w:t>
      </w:r>
      <w:r>
        <w:t xml:space="preserve">through California’s Proposition One </w:t>
      </w:r>
      <w:r w:rsidR="00C830FC">
        <w:t xml:space="preserve">(i.e. project 36310) </w:t>
      </w:r>
      <w:r>
        <w:t xml:space="preserve">and </w:t>
      </w:r>
      <w:r w:rsidR="00CE73C8">
        <w:t xml:space="preserve">leveraged it with this funding from </w:t>
      </w:r>
      <w:r>
        <w:t xml:space="preserve">the CVPIA Anadromous Fish Restoration Program. </w:t>
      </w:r>
    </w:p>
    <w:p w14:paraId="57D40B15" w14:textId="77777777" w:rsidR="00D30C4C" w:rsidRDefault="00D30C4C" w:rsidP="000257B4"/>
    <w:p w14:paraId="7CBA050F" w14:textId="77777777" w:rsidR="00BD6BE5" w:rsidRPr="00E14284" w:rsidRDefault="00BD6BE5" w:rsidP="00930C6A">
      <w:pPr>
        <w:rPr>
          <w:b/>
        </w:rPr>
      </w:pPr>
      <w:r w:rsidRPr="00E14284">
        <w:rPr>
          <w:b/>
        </w:rPr>
        <w:t>Objectives:</w:t>
      </w:r>
    </w:p>
    <w:p w14:paraId="076107E4" w14:textId="77777777" w:rsidR="00BD6BE5" w:rsidRPr="00E14284" w:rsidRDefault="00930C6A" w:rsidP="00BD6BE5">
      <w:r>
        <w:t>The following objectives will be addressed</w:t>
      </w:r>
      <w:r w:rsidR="00BD6BE5" w:rsidRPr="00E14284">
        <w:t>:</w:t>
      </w:r>
    </w:p>
    <w:p w14:paraId="3078579F" w14:textId="77777777" w:rsidR="00BD6BE5" w:rsidRPr="00E14284" w:rsidRDefault="00BD6BE5" w:rsidP="00BD6BE5"/>
    <w:p w14:paraId="13C64588" w14:textId="77777777" w:rsidR="00BD6BE5" w:rsidRPr="00E14284" w:rsidRDefault="00BD6BE5" w:rsidP="00F92C73">
      <w:pPr>
        <w:numPr>
          <w:ilvl w:val="1"/>
          <w:numId w:val="20"/>
        </w:numPr>
        <w:tabs>
          <w:tab w:val="num" w:pos="360"/>
        </w:tabs>
        <w:ind w:left="360" w:firstLine="0"/>
      </w:pPr>
      <w:r w:rsidRPr="00E14284">
        <w:lastRenderedPageBreak/>
        <w:t xml:space="preserve"> Identifying flow conditions within the footprint of the SVRIC Dam and vicinity to determine hydrologic conditions that are needed to provide fish passage of both juvenile and adult salmonids. </w:t>
      </w:r>
      <w:r w:rsidR="00F92C73">
        <w:t>Perform geotechnical investigations and slope stability analysis. Assess geomorphic and sediment transport at the site.</w:t>
      </w:r>
    </w:p>
    <w:p w14:paraId="386632EC" w14:textId="77777777" w:rsidR="00BD6BE5" w:rsidRPr="00E14284" w:rsidRDefault="00BD6BE5" w:rsidP="00BD6BE5">
      <w:pPr>
        <w:ind w:left="360"/>
      </w:pPr>
    </w:p>
    <w:p w14:paraId="43BC4A45" w14:textId="77777777" w:rsidR="00C830FC" w:rsidRPr="00E14284" w:rsidRDefault="00D54BFC" w:rsidP="00BD6BE5">
      <w:pPr>
        <w:numPr>
          <w:ilvl w:val="1"/>
          <w:numId w:val="16"/>
        </w:numPr>
        <w:tabs>
          <w:tab w:val="clear" w:pos="1800"/>
          <w:tab w:val="num" w:pos="720"/>
        </w:tabs>
        <w:ind w:left="360" w:firstLine="0"/>
      </w:pPr>
      <w:r>
        <w:t>Document</w:t>
      </w:r>
      <w:r w:rsidR="00C830FC">
        <w:t xml:space="preserve"> the water rights</w:t>
      </w:r>
      <w:r>
        <w:t>, water rights holders and dates/seasons of diversion at</w:t>
      </w:r>
      <w:r w:rsidR="00C830FC">
        <w:t xml:space="preserve"> the </w:t>
      </w:r>
      <w:r>
        <w:t>SVRIC and document</w:t>
      </w:r>
      <w:r w:rsidR="00C830FC">
        <w:t xml:space="preserve"> the immigration/outmigration timing of Chinook in Deer Creek near this site (River Mile 5).</w:t>
      </w:r>
    </w:p>
    <w:p w14:paraId="297A1E4C" w14:textId="77777777" w:rsidR="00BD6BE5" w:rsidRPr="00E14284" w:rsidRDefault="00BD6BE5" w:rsidP="00BD6BE5">
      <w:pPr>
        <w:rPr>
          <w:b/>
          <w:snapToGrid w:val="0"/>
        </w:rPr>
      </w:pPr>
    </w:p>
    <w:p w14:paraId="4CE90C4C" w14:textId="77777777" w:rsidR="00BD6BE5" w:rsidRPr="00E14284" w:rsidRDefault="00BD6BE5" w:rsidP="00B02CA7">
      <w:pPr>
        <w:rPr>
          <w:b/>
          <w:snapToGrid w:val="0"/>
        </w:rPr>
      </w:pPr>
      <w:r w:rsidRPr="00E14284">
        <w:rPr>
          <w:b/>
          <w:snapToGrid w:val="0"/>
        </w:rPr>
        <w:t>General Methods:</w:t>
      </w:r>
    </w:p>
    <w:p w14:paraId="23898C6A" w14:textId="77777777" w:rsidR="00C830FC" w:rsidRDefault="00C830FC" w:rsidP="00930C6A">
      <w:r>
        <w:t xml:space="preserve">The project area consists of </w:t>
      </w:r>
      <w:r w:rsidR="00BD6BE5" w:rsidRPr="00E14284">
        <w:t>two diversi</w:t>
      </w:r>
      <w:r>
        <w:t xml:space="preserve">ons at the SVRIC Dam site, and </w:t>
      </w:r>
      <w:r w:rsidR="00370638">
        <w:t>a</w:t>
      </w:r>
      <w:r>
        <w:t xml:space="preserve">pproximately </w:t>
      </w:r>
      <w:r w:rsidR="00930C6A">
        <w:t>250’</w:t>
      </w:r>
      <w:r w:rsidR="00BD6BE5" w:rsidRPr="00E14284">
        <w:t xml:space="preserve"> above and below the dam</w:t>
      </w:r>
      <w:r w:rsidR="00B02CA7">
        <w:t>,</w:t>
      </w:r>
      <w:r w:rsidR="00BD6BE5" w:rsidRPr="00E14284">
        <w:t xml:space="preserve"> and diversion structures</w:t>
      </w:r>
      <w:r>
        <w:t xml:space="preserve"> </w:t>
      </w:r>
      <w:r w:rsidR="00BD6BE5" w:rsidRPr="00E14284">
        <w:t xml:space="preserve">to </w:t>
      </w:r>
      <w:r w:rsidR="00164790">
        <w:t xml:space="preserve">collect data for </w:t>
      </w:r>
      <w:r w:rsidR="00BD6BE5" w:rsidRPr="00E14284">
        <w:t xml:space="preserve">analysis needs for the purpose of this project.  </w:t>
      </w:r>
    </w:p>
    <w:p w14:paraId="6EDC78F3" w14:textId="77777777" w:rsidR="00C830FC" w:rsidRDefault="00C830FC" w:rsidP="00930C6A"/>
    <w:p w14:paraId="1B18F632" w14:textId="77777777" w:rsidR="00930C6A" w:rsidRPr="00E14284" w:rsidRDefault="00930C6A" w:rsidP="00930C6A">
      <w:pPr>
        <w:rPr>
          <w:color w:val="231F20"/>
        </w:rPr>
      </w:pPr>
      <w:r w:rsidRPr="00E14284">
        <w:rPr>
          <w:color w:val="231F20"/>
        </w:rPr>
        <w:t xml:space="preserve">Surface water is diverted into two screened diversion ditches from Deer Creek at the SVRIC Diversion Dam, </w:t>
      </w:r>
      <w:r w:rsidR="00E460D0">
        <w:rPr>
          <w:color w:val="231F20"/>
        </w:rPr>
        <w:t>which is located approximately 5</w:t>
      </w:r>
      <w:r w:rsidRPr="00E14284">
        <w:rPr>
          <w:color w:val="231F20"/>
        </w:rPr>
        <w:t xml:space="preserve"> miles upstream of the confluence with the Sacramento River. The SVRIC Dam is an old concrete structure that has had multiple issues with fish passage maintenance over the last 10 years.  </w:t>
      </w:r>
      <w:r w:rsidRPr="00E14284">
        <w:rPr>
          <w:color w:val="000000"/>
        </w:rPr>
        <w:t>Passage at the SVIC dam is currently provided by fish ladders at the north and south ends of the dam. These ladders do not meet current California Department of Fish and Wildlife (CDFW) and National Marine Fisheries Service (NMFS) criteria. One of the primary fish passage issues withi</w:t>
      </w:r>
      <w:r w:rsidR="00164790">
        <w:rPr>
          <w:color w:val="000000"/>
        </w:rPr>
        <w:t>n this reach identified in the NOAA Recovery Plan is fish passage</w:t>
      </w:r>
      <w:r w:rsidRPr="00E14284">
        <w:rPr>
          <w:color w:val="000000"/>
        </w:rPr>
        <w:t xml:space="preserve"> at the SVRIC diversion dam, the largest </w:t>
      </w:r>
      <w:r w:rsidR="00B02CA7">
        <w:rPr>
          <w:color w:val="000000"/>
        </w:rPr>
        <w:t xml:space="preserve">diversion on Deer Creek.  </w:t>
      </w:r>
      <w:r w:rsidRPr="00E14284">
        <w:rPr>
          <w:color w:val="000000"/>
        </w:rPr>
        <w:t xml:space="preserve">Addressing </w:t>
      </w:r>
      <w:r w:rsidR="00B02CA7">
        <w:rPr>
          <w:color w:val="000000"/>
        </w:rPr>
        <w:t xml:space="preserve">fish </w:t>
      </w:r>
      <w:r w:rsidRPr="00E14284">
        <w:rPr>
          <w:color w:val="000000"/>
        </w:rPr>
        <w:t xml:space="preserve">passage issues at the SVRIC dam is a Priority 1 recovery action </w:t>
      </w:r>
      <w:r w:rsidR="00370638">
        <w:rPr>
          <w:color w:val="000000"/>
        </w:rPr>
        <w:t xml:space="preserve">in the Recovery Plan </w:t>
      </w:r>
      <w:r w:rsidRPr="00E14284">
        <w:rPr>
          <w:color w:val="000000"/>
        </w:rPr>
        <w:t>(NMFS 2014).</w:t>
      </w:r>
    </w:p>
    <w:p w14:paraId="27A98FA4" w14:textId="77777777" w:rsidR="00930C6A" w:rsidRPr="00E14284" w:rsidRDefault="00930C6A" w:rsidP="00930C6A">
      <w:pPr>
        <w:rPr>
          <w:color w:val="000000"/>
        </w:rPr>
      </w:pPr>
    </w:p>
    <w:p w14:paraId="2EF85840" w14:textId="77777777" w:rsidR="00930C6A" w:rsidRPr="00E14284" w:rsidRDefault="00930C6A" w:rsidP="00930C6A">
      <w:r w:rsidRPr="00E14284">
        <w:rPr>
          <w:color w:val="000000"/>
        </w:rPr>
        <w:t>Stanford Vina Diversion Dam is in the town of Vina, C</w:t>
      </w:r>
      <w:r w:rsidR="00B02CA7">
        <w:rPr>
          <w:color w:val="000000"/>
        </w:rPr>
        <w:t>alifornia</w:t>
      </w:r>
      <w:r w:rsidRPr="00E14284">
        <w:rPr>
          <w:color w:val="000000"/>
        </w:rPr>
        <w:t>. The site is accessible from Vina Road on a private, gated driveway roughly 3,500 feet east of the intersection of Vina Road and Highway 99.</w:t>
      </w:r>
      <w:r w:rsidRPr="00E14284">
        <w:rPr>
          <w:color w:val="000000"/>
        </w:rPr>
        <w:br/>
      </w:r>
    </w:p>
    <w:p w14:paraId="085E68A5" w14:textId="77777777" w:rsidR="00930C6A" w:rsidRPr="00E14284" w:rsidRDefault="00930C6A" w:rsidP="00930C6A">
      <w:pPr>
        <w:rPr>
          <w:color w:val="000000"/>
        </w:rPr>
      </w:pPr>
      <w:r w:rsidRPr="00E14284">
        <w:rPr>
          <w:color w:val="000000"/>
        </w:rPr>
        <w:t>Latitude: 39.963093</w:t>
      </w:r>
      <w:r w:rsidRPr="00E14284">
        <w:rPr>
          <w:color w:val="000000"/>
        </w:rPr>
        <w:br/>
        <w:t xml:space="preserve">Longitude: </w:t>
      </w:r>
      <w:r w:rsidRPr="00E14284">
        <w:rPr>
          <w:color w:val="000000"/>
        </w:rPr>
        <w:softHyphen/>
        <w:t>122.034403</w:t>
      </w:r>
      <w:r w:rsidRPr="00E14284">
        <w:rPr>
          <w:color w:val="000000"/>
        </w:rPr>
        <w:br/>
        <w:t>USGS Quadrangle: Vina</w:t>
      </w:r>
      <w:r w:rsidRPr="00E14284">
        <w:rPr>
          <w:color w:val="000000"/>
        </w:rPr>
        <w:br/>
        <w:t>Section, Township, Range: S1 T24N R2W</w:t>
      </w:r>
      <w:r w:rsidRPr="00E14284">
        <w:rPr>
          <w:color w:val="000000"/>
        </w:rPr>
        <w:br/>
        <w:t>Meridian: Mount Diablo</w:t>
      </w:r>
      <w:r w:rsidRPr="00E14284">
        <w:rPr>
          <w:color w:val="000000"/>
        </w:rPr>
        <w:br/>
        <w:t>State: California</w:t>
      </w:r>
    </w:p>
    <w:p w14:paraId="28E129CE" w14:textId="77777777" w:rsidR="00930C6A" w:rsidRPr="00E14284" w:rsidRDefault="00930C6A" w:rsidP="00BD6BE5"/>
    <w:p w14:paraId="610D8F96" w14:textId="77777777" w:rsidR="00370638" w:rsidRDefault="00930C6A" w:rsidP="00BD6BE5">
      <w:r>
        <w:t xml:space="preserve">Trout Unlimited </w:t>
      </w:r>
      <w:r w:rsidR="00BD6BE5" w:rsidRPr="00E14284">
        <w:t>will perform project management, which includes working with the USFWS, CDFW, NMFS, SVRIC, and the affected lan</w:t>
      </w:r>
      <w:r w:rsidR="00370638">
        <w:t xml:space="preserve">downers, to </w:t>
      </w:r>
      <w:r w:rsidR="00BD6BE5" w:rsidRPr="00E14284">
        <w:t xml:space="preserve">comprise a Technical Advisory Committee (TAC).  </w:t>
      </w:r>
      <w:r w:rsidR="00370638">
        <w:t xml:space="preserve">A licensed engineer will </w:t>
      </w:r>
      <w:r w:rsidR="00B02CA7">
        <w:t xml:space="preserve">also </w:t>
      </w:r>
      <w:r w:rsidR="00370638">
        <w:t>need to be part of this group.</w:t>
      </w:r>
    </w:p>
    <w:p w14:paraId="604A5FD5" w14:textId="77777777" w:rsidR="00370638" w:rsidRDefault="00370638" w:rsidP="00BD6BE5"/>
    <w:p w14:paraId="204B4F43" w14:textId="77777777" w:rsidR="00BD6BE5" w:rsidRPr="00E14284" w:rsidRDefault="00370638" w:rsidP="00BD6BE5">
      <w:r>
        <w:t>P</w:t>
      </w:r>
      <w:r w:rsidRPr="00E14284">
        <w:t>rior to the start of regulatory agency consultati</w:t>
      </w:r>
      <w:r>
        <w:t>on (i.e.</w:t>
      </w:r>
      <w:r w:rsidRPr="00E14284">
        <w:t xml:space="preserve"> Endangered Species Act consultation</w:t>
      </w:r>
      <w:r>
        <w:t>), design approval will</w:t>
      </w:r>
      <w:r w:rsidR="00BD6BE5" w:rsidRPr="00E14284">
        <w:t xml:space="preserve"> occur </w:t>
      </w:r>
      <w:r w:rsidR="00B02CA7">
        <w:t xml:space="preserve">under </w:t>
      </w:r>
      <w:r>
        <w:t xml:space="preserve">either a NMFS </w:t>
      </w:r>
      <w:r w:rsidR="00BD6BE5" w:rsidRPr="00E14284">
        <w:t>or CDFW fish passage engineer</w:t>
      </w:r>
      <w:r w:rsidR="00B02CA7">
        <w:t>.</w:t>
      </w:r>
      <w:r w:rsidR="00BD6BE5" w:rsidRPr="00E14284">
        <w:t xml:space="preserve"> </w:t>
      </w:r>
      <w:r w:rsidR="00B02CA7">
        <w:t xml:space="preserve"> </w:t>
      </w:r>
      <w:r w:rsidR="00BD6BE5" w:rsidRPr="00E14284">
        <w:t xml:space="preserve">This will occur in a later phase </w:t>
      </w:r>
      <w:r>
        <w:t xml:space="preserve">and is not part of this </w:t>
      </w:r>
      <w:r w:rsidR="00B02CA7">
        <w:t>p</w:t>
      </w:r>
      <w:r>
        <w:t>roject</w:t>
      </w:r>
      <w:r w:rsidR="00BD6BE5" w:rsidRPr="00E14284">
        <w:t xml:space="preserve">. </w:t>
      </w:r>
    </w:p>
    <w:p w14:paraId="042C91DD" w14:textId="77777777" w:rsidR="00BD6BE5" w:rsidRPr="00E14284" w:rsidRDefault="00BD6BE5" w:rsidP="00BD6BE5"/>
    <w:p w14:paraId="3CE47A91" w14:textId="77777777" w:rsidR="00BD6BE5" w:rsidRPr="00E14284" w:rsidRDefault="00BD6BE5" w:rsidP="00BD6BE5">
      <w:pPr>
        <w:autoSpaceDE w:val="0"/>
        <w:autoSpaceDN w:val="0"/>
        <w:adjustRightInd w:val="0"/>
      </w:pPr>
      <w:r w:rsidRPr="00E14284">
        <w:t>The alternative(s) solutions for passage improvement must meet fish passage criteria set forth in the following publications:</w:t>
      </w:r>
    </w:p>
    <w:p w14:paraId="243ED7C2" w14:textId="77777777" w:rsidR="00BD6BE5" w:rsidRPr="00E14284" w:rsidRDefault="00BD6BE5" w:rsidP="00BD6BE5">
      <w:pPr>
        <w:autoSpaceDE w:val="0"/>
        <w:autoSpaceDN w:val="0"/>
        <w:adjustRightInd w:val="0"/>
        <w:ind w:left="2160"/>
      </w:pPr>
    </w:p>
    <w:p w14:paraId="19E7E11B" w14:textId="77777777" w:rsidR="00BD6BE5" w:rsidRPr="00E14284" w:rsidRDefault="00BD6BE5" w:rsidP="00BD6BE5">
      <w:pPr>
        <w:numPr>
          <w:ilvl w:val="0"/>
          <w:numId w:val="18"/>
        </w:numPr>
        <w:ind w:left="2880" w:hanging="720"/>
      </w:pPr>
      <w:r w:rsidRPr="00E14284">
        <w:t>California Salmonid Stream Habitat Restoration Manual, 4</w:t>
      </w:r>
      <w:r w:rsidRPr="00E14284">
        <w:rPr>
          <w:vertAlign w:val="superscript"/>
        </w:rPr>
        <w:t>th</w:t>
      </w:r>
      <w:r w:rsidRPr="00E14284">
        <w:t xml:space="preserve"> Edition, Volume II, Parts II, IX and XII. California Department of Fish and Game (2010), and</w:t>
      </w:r>
    </w:p>
    <w:p w14:paraId="6FB3820D" w14:textId="77777777" w:rsidR="00BD6BE5" w:rsidRPr="00E14284" w:rsidRDefault="00BD6BE5" w:rsidP="00BD6BE5">
      <w:pPr>
        <w:autoSpaceDE w:val="0"/>
        <w:autoSpaceDN w:val="0"/>
        <w:adjustRightInd w:val="0"/>
        <w:ind w:left="2160"/>
      </w:pPr>
    </w:p>
    <w:p w14:paraId="5491243B" w14:textId="77777777" w:rsidR="00BD6BE5" w:rsidRPr="00E14284" w:rsidRDefault="00BD6BE5" w:rsidP="00BD6BE5">
      <w:pPr>
        <w:numPr>
          <w:ilvl w:val="0"/>
          <w:numId w:val="17"/>
        </w:numPr>
        <w:ind w:hanging="720"/>
      </w:pPr>
      <w:r w:rsidRPr="00E14284">
        <w:t>Anadromous Salmonid Passage Facility Design. NMFS, Northwest Region, Portland, Oregon, National Marine Fisheries Service (2011).</w:t>
      </w:r>
    </w:p>
    <w:p w14:paraId="5F27E0D8" w14:textId="77777777" w:rsidR="00BD6BE5" w:rsidRPr="00E14284" w:rsidRDefault="00BD6BE5" w:rsidP="00BD6BE5"/>
    <w:p w14:paraId="17E9B083" w14:textId="77777777" w:rsidR="00BD6BE5" w:rsidRPr="00E14284" w:rsidRDefault="00BD6BE5" w:rsidP="00BD6BE5">
      <w:r w:rsidRPr="00E14284">
        <w:t xml:space="preserve">These documents can be found at the following </w:t>
      </w:r>
      <w:r w:rsidR="00CE0899">
        <w:t xml:space="preserve">respective </w:t>
      </w:r>
      <w:r w:rsidRPr="00E14284">
        <w:t>location</w:t>
      </w:r>
      <w:r w:rsidR="00CE0899">
        <w:t>s</w:t>
      </w:r>
      <w:r w:rsidRPr="00E14284">
        <w:t>:</w:t>
      </w:r>
    </w:p>
    <w:p w14:paraId="7B255698" w14:textId="77777777" w:rsidR="00BD6BE5" w:rsidRDefault="00651EB7" w:rsidP="00BD6BE5">
      <w:hyperlink r:id="rId12" w:history="1">
        <w:r w:rsidR="00CE0899" w:rsidRPr="002049B7">
          <w:rPr>
            <w:rStyle w:val="Hyperlink"/>
          </w:rPr>
          <w:t>http://www.westcoast.fisheries.noaa.gov/publications/hydropower/fish_passage_design_criteria.pdf</w:t>
        </w:r>
      </w:hyperlink>
    </w:p>
    <w:p w14:paraId="62781095" w14:textId="77777777" w:rsidR="00CE0899" w:rsidRPr="00E14284" w:rsidRDefault="00CE0899" w:rsidP="00BD6BE5"/>
    <w:p w14:paraId="33211EA3" w14:textId="77777777" w:rsidR="00BD6BE5" w:rsidRPr="00E14284" w:rsidRDefault="00651EB7" w:rsidP="00BD6BE5">
      <w:hyperlink r:id="rId13" w:history="1">
        <w:r w:rsidR="00BD6BE5" w:rsidRPr="00E14284">
          <w:rPr>
            <w:rStyle w:val="Hyperlink"/>
          </w:rPr>
          <w:t>http://www.dfg.ca.gov/fish/Resources/HabitatManual.asp</w:t>
        </w:r>
      </w:hyperlink>
    </w:p>
    <w:p w14:paraId="18A12C62" w14:textId="77777777" w:rsidR="00BD6BE5" w:rsidRPr="00E14284" w:rsidRDefault="00BD6BE5" w:rsidP="00BD6BE5"/>
    <w:p w14:paraId="7A3064EB" w14:textId="77777777" w:rsidR="00BD6BE5" w:rsidRPr="00E14284" w:rsidRDefault="00BD6BE5" w:rsidP="00BD6BE5">
      <w:r w:rsidRPr="00E14284">
        <w:t>If it is determined that improvements and/or changes to fish screens are required, th</w:t>
      </w:r>
      <w:r w:rsidR="00425E27">
        <w:t>en the fish screen elements will likely</w:t>
      </w:r>
      <w:r w:rsidRPr="00E14284">
        <w:t xml:space="preserve"> follow guidelines developed by CDFG and NMFS as described in their respective manuals and/or guidance documents.  </w:t>
      </w:r>
    </w:p>
    <w:p w14:paraId="2D9C89DA" w14:textId="77777777" w:rsidR="00BD6BE5" w:rsidRPr="00E14284" w:rsidRDefault="00BD6BE5" w:rsidP="00BD6BE5">
      <w:r w:rsidRPr="00E14284">
        <w:t xml:space="preserve">  </w:t>
      </w:r>
    </w:p>
    <w:p w14:paraId="69613B0C" w14:textId="77777777" w:rsidR="00BD6BE5" w:rsidRDefault="00BD6BE5" w:rsidP="00BD6BE5">
      <w:pPr>
        <w:autoSpaceDE w:val="0"/>
        <w:autoSpaceDN w:val="0"/>
        <w:adjustRightInd w:val="0"/>
        <w:rPr>
          <w:snapToGrid w:val="0"/>
        </w:rPr>
      </w:pPr>
      <w:r w:rsidRPr="00425E27">
        <w:rPr>
          <w:snapToGrid w:val="0"/>
        </w:rPr>
        <w:t>Access to the project area and permission for inventory/verificati</w:t>
      </w:r>
      <w:r w:rsidR="00C830FC">
        <w:rPr>
          <w:snapToGrid w:val="0"/>
        </w:rPr>
        <w:t xml:space="preserve">on must be obtained in writing. </w:t>
      </w:r>
      <w:r w:rsidR="00E460D0" w:rsidRPr="00425E27">
        <w:rPr>
          <w:snapToGrid w:val="0"/>
        </w:rPr>
        <w:t>The</w:t>
      </w:r>
      <w:r w:rsidR="00E460D0">
        <w:rPr>
          <w:snapToGrid w:val="0"/>
        </w:rPr>
        <w:t xml:space="preserve"> majority of the land</w:t>
      </w:r>
      <w:r w:rsidRPr="00E14284">
        <w:rPr>
          <w:snapToGrid w:val="0"/>
        </w:rPr>
        <w:t xml:space="preserve"> in the project area is privately owned by a large number of private landowners and/or requires permission by SVRIC onto their structures (the dam).  </w:t>
      </w:r>
    </w:p>
    <w:p w14:paraId="522326CE" w14:textId="77777777" w:rsidR="00B7765E" w:rsidRDefault="00B7765E" w:rsidP="00BD6BE5">
      <w:pPr>
        <w:autoSpaceDE w:val="0"/>
        <w:autoSpaceDN w:val="0"/>
        <w:adjustRightInd w:val="0"/>
        <w:rPr>
          <w:snapToGrid w:val="0"/>
        </w:rPr>
      </w:pPr>
    </w:p>
    <w:p w14:paraId="299498CF" w14:textId="77777777" w:rsidR="00B7765E" w:rsidRPr="00B7765E" w:rsidRDefault="00B7765E" w:rsidP="00B7765E">
      <w:pPr>
        <w:autoSpaceDE w:val="0"/>
        <w:autoSpaceDN w:val="0"/>
        <w:adjustRightInd w:val="0"/>
        <w:rPr>
          <w:snapToGrid w:val="0"/>
        </w:rPr>
      </w:pPr>
      <w:r>
        <w:rPr>
          <w:snapToGrid w:val="0"/>
        </w:rPr>
        <w:t>This financial assistance investment will support both a public purpose and DOI/FWS missions and priorities for the following reasons. Priority Two</w:t>
      </w:r>
      <w:r w:rsidRPr="00B7765E">
        <w:rPr>
          <w:snapToGrid w:val="0"/>
        </w:rPr>
        <w:t xml:space="preserve">: Water is needed for fish passage and irrigation. This tributary stream supports highly migratory ESA listed salmon and steelhead. Improving fish passage will allow better utilization of the </w:t>
      </w:r>
      <w:r>
        <w:rPr>
          <w:snapToGrid w:val="0"/>
        </w:rPr>
        <w:t>60 miles of habitat upstream. Priority Three</w:t>
      </w:r>
      <w:r w:rsidRPr="00B7765E">
        <w:rPr>
          <w:snapToGrid w:val="0"/>
        </w:rPr>
        <w:t>: USFWS biologists are meeting and working with the people who work for local irrigation districts to build trust and find comp</w:t>
      </w:r>
      <w:r>
        <w:rPr>
          <w:snapToGrid w:val="0"/>
        </w:rPr>
        <w:t>romises to reach mutual goals. Priority Eight</w:t>
      </w:r>
      <w:r w:rsidRPr="00B7765E">
        <w:rPr>
          <w:snapToGrid w:val="0"/>
        </w:rPr>
        <w:t>: An antiquated diversion structure and fish ladder is not meeting the criteria set by the federal and state regulatory agencies. This project will help</w:t>
      </w:r>
      <w:r>
        <w:rPr>
          <w:snapToGrid w:val="0"/>
        </w:rPr>
        <w:t xml:space="preserve"> this site become modernized. Priority Ten</w:t>
      </w:r>
      <w:r w:rsidRPr="00B7765E">
        <w:rPr>
          <w:snapToGrid w:val="0"/>
        </w:rPr>
        <w:t>: The goals of the National Fish</w:t>
      </w:r>
      <w:r>
        <w:rPr>
          <w:snapToGrid w:val="0"/>
        </w:rPr>
        <w:t xml:space="preserve"> Passage Program are being met </w:t>
      </w:r>
      <w:r w:rsidRPr="00B7765E">
        <w:rPr>
          <w:snapToGrid w:val="0"/>
        </w:rPr>
        <w:t>while simultaneously satisfying the goals of our federal partners at NOAA Fisheries. We are lead</w:t>
      </w:r>
      <w:r>
        <w:rPr>
          <w:snapToGrid w:val="0"/>
        </w:rPr>
        <w:t>i</w:t>
      </w:r>
      <w:r w:rsidRPr="00B7765E">
        <w:rPr>
          <w:snapToGrid w:val="0"/>
        </w:rPr>
        <w:t xml:space="preserve">ng the effort to improve fish passage.  </w:t>
      </w:r>
    </w:p>
    <w:p w14:paraId="44B70D39" w14:textId="77777777" w:rsidR="00B7765E" w:rsidRPr="00E14284" w:rsidRDefault="00B7765E" w:rsidP="00BD6BE5">
      <w:pPr>
        <w:autoSpaceDE w:val="0"/>
        <w:autoSpaceDN w:val="0"/>
        <w:adjustRightInd w:val="0"/>
        <w:rPr>
          <w:snapToGrid w:val="0"/>
        </w:rPr>
      </w:pPr>
    </w:p>
    <w:p w14:paraId="3D831D3F" w14:textId="77777777" w:rsidR="00BD6BE5" w:rsidRPr="00E14284" w:rsidRDefault="00BD6BE5" w:rsidP="00C92310">
      <w:pPr>
        <w:autoSpaceDE w:val="0"/>
        <w:autoSpaceDN w:val="0"/>
        <w:adjustRightInd w:val="0"/>
        <w:rPr>
          <w:color w:val="000000"/>
        </w:rPr>
      </w:pPr>
    </w:p>
    <w:p w14:paraId="6A05D60C" w14:textId="77777777" w:rsidR="00562DF7" w:rsidRDefault="00562DF7" w:rsidP="0095161A">
      <w:pPr>
        <w:pStyle w:val="Heading8"/>
        <w:rPr>
          <w:sz w:val="24"/>
          <w:u w:val="none"/>
        </w:rPr>
      </w:pPr>
      <w:r w:rsidRPr="00F87A2E">
        <w:rPr>
          <w:sz w:val="24"/>
          <w:u w:val="none"/>
        </w:rPr>
        <w:t>II. Award Information</w:t>
      </w:r>
    </w:p>
    <w:p w14:paraId="7CF1743B" w14:textId="77777777" w:rsidR="00C66588" w:rsidRDefault="00BA0F9B" w:rsidP="00C66588">
      <w:r>
        <w:t>T</w:t>
      </w:r>
      <w:r w:rsidR="00C66588">
        <w:t xml:space="preserve">his funding will be used </w:t>
      </w:r>
      <w:r w:rsidR="003C4A00">
        <w:t>for a Current Conditions A</w:t>
      </w:r>
      <w:r w:rsidR="00C66588">
        <w:t xml:space="preserve">ssessment that will dovetail with the tasks being done </w:t>
      </w:r>
      <w:r w:rsidR="00996E36">
        <w:t xml:space="preserve">to improve fish passage </w:t>
      </w:r>
      <w:r w:rsidR="00C66588">
        <w:t xml:space="preserve">under </w:t>
      </w:r>
      <w:r>
        <w:t>S</w:t>
      </w:r>
      <w:r w:rsidR="00C66588">
        <w:t xml:space="preserve">tate </w:t>
      </w:r>
      <w:r>
        <w:t xml:space="preserve">of California </w:t>
      </w:r>
      <w:r w:rsidR="00C66588">
        <w:t>funding</w:t>
      </w:r>
      <w:r>
        <w:t xml:space="preserve"> (</w:t>
      </w:r>
      <w:r w:rsidR="00C66588">
        <w:t>Proposition One</w:t>
      </w:r>
      <w:r>
        <w:t>)</w:t>
      </w:r>
      <w:r w:rsidR="00C66588">
        <w:t>.</w:t>
      </w:r>
      <w:r w:rsidR="00784DA2">
        <w:t xml:space="preserve"> The project with state funds is termed “36310” and the CDFW grant manager is </w:t>
      </w:r>
      <w:r w:rsidR="00784DA2" w:rsidRPr="00784DA2">
        <w:t>Andrea Graffis</w:t>
      </w:r>
      <w:r w:rsidR="00784DA2">
        <w:t xml:space="preserve"> (</w:t>
      </w:r>
      <w:hyperlink r:id="rId14" w:history="1">
        <w:r w:rsidR="00784DA2" w:rsidRPr="00116C5F">
          <w:rPr>
            <w:rStyle w:val="Hyperlink"/>
          </w:rPr>
          <w:t>andrea.graffis@wildlife.ca.gov</w:t>
        </w:r>
      </w:hyperlink>
      <w:r w:rsidR="00784DA2">
        <w:t xml:space="preserve"> </w:t>
      </w:r>
      <w:r w:rsidR="00784DA2" w:rsidRPr="00784DA2">
        <w:t>916-445-0604</w:t>
      </w:r>
      <w:r w:rsidR="00784DA2">
        <w:t>).</w:t>
      </w:r>
      <w:r w:rsidR="00C66588">
        <w:t xml:space="preserve"> </w:t>
      </w:r>
    </w:p>
    <w:p w14:paraId="5604EE86" w14:textId="77777777" w:rsidR="00C66588" w:rsidRDefault="00C66588" w:rsidP="00C66588"/>
    <w:p w14:paraId="163F6486" w14:textId="77777777" w:rsidR="00C66588" w:rsidRPr="00C66588" w:rsidRDefault="00C66588" w:rsidP="00C66588">
      <w:r>
        <w:t>Funding will be used to support a public purpose by improving fish passage/migration over a private stream diversion. Fish are a public resource and their spawning migration is critical to the continuance of the</w:t>
      </w:r>
      <w:r w:rsidR="00D71BC2">
        <w:t xml:space="preserve"> population</w:t>
      </w:r>
      <w:r>
        <w:t>. The missions of both the FWS and DOI will be supported by this project</w:t>
      </w:r>
      <w:r w:rsidR="00996E36">
        <w:t xml:space="preserve">. The FWS mission of “working with others to … protect … fish … habitats” is exactly what this project will achieve. The DOI mission of protecting and managing the Nation’s natural </w:t>
      </w:r>
      <w:r w:rsidR="00996E36">
        <w:lastRenderedPageBreak/>
        <w:t xml:space="preserve">resources will also be met by this project. Four of the ten Secretarial priorities will be </w:t>
      </w:r>
      <w:r w:rsidR="00D71BC2">
        <w:t>addressed</w:t>
      </w:r>
      <w:r w:rsidR="00996E36">
        <w:t xml:space="preserve"> in that this project will work towards restoring trust with our local communities, striking a regulatory balance (working in partnership with the regulatory bodies of California and NOAA fisheries), modernizing our nation’s infrastructure (water diversion will be brought up to NOAA &amp; CDFW standards) and achieving our goals for fish passage.</w:t>
      </w:r>
    </w:p>
    <w:p w14:paraId="190013FE" w14:textId="77777777" w:rsidR="00EB57B5" w:rsidRDefault="00EB57B5" w:rsidP="00CA0584">
      <w:pPr>
        <w:pStyle w:val="NoSpacing"/>
        <w:rPr>
          <w:rFonts w:ascii="Times New Roman" w:hAnsi="Times New Roman"/>
          <w:sz w:val="24"/>
          <w:szCs w:val="24"/>
          <w:shd w:val="clear" w:color="auto" w:fill="D9D9D9"/>
        </w:rPr>
      </w:pPr>
    </w:p>
    <w:p w14:paraId="330BAA4D" w14:textId="38356A00" w:rsidR="00B630FF" w:rsidRPr="00FD546B" w:rsidRDefault="00B630FF" w:rsidP="007D5AFE">
      <w:pPr>
        <w:pStyle w:val="NoSpacing"/>
        <w:rPr>
          <w:b/>
          <w:bCs/>
        </w:rPr>
      </w:pPr>
      <w:r w:rsidRPr="00FD546B">
        <w:rPr>
          <w:rFonts w:ascii="Times New Roman" w:hAnsi="Times New Roman"/>
          <w:sz w:val="24"/>
          <w:szCs w:val="24"/>
        </w:rPr>
        <w:t xml:space="preserve">This funding opportunity is a single source </w:t>
      </w:r>
      <w:r w:rsidR="007D5AFE" w:rsidRPr="00FD546B">
        <w:rPr>
          <w:rFonts w:ascii="Times New Roman" w:hAnsi="Times New Roman"/>
          <w:sz w:val="24"/>
          <w:szCs w:val="24"/>
        </w:rPr>
        <w:t xml:space="preserve">grant </w:t>
      </w:r>
      <w:r w:rsidRPr="00FD546B">
        <w:rPr>
          <w:rFonts w:ascii="Times New Roman" w:hAnsi="Times New Roman"/>
          <w:sz w:val="24"/>
          <w:szCs w:val="24"/>
        </w:rPr>
        <w:t xml:space="preserve">award because </w:t>
      </w:r>
      <w:r w:rsidR="00710C5C" w:rsidRPr="00FD546B">
        <w:rPr>
          <w:rFonts w:ascii="Times New Roman" w:hAnsi="Times New Roman"/>
          <w:sz w:val="24"/>
          <w:szCs w:val="24"/>
        </w:rPr>
        <w:t xml:space="preserve">of the unique qualifications of the applicant. Trout Unlimited (TU) has </w:t>
      </w:r>
      <w:r w:rsidR="000F26E7">
        <w:rPr>
          <w:rFonts w:ascii="Times New Roman" w:hAnsi="Times New Roman"/>
          <w:sz w:val="24"/>
          <w:szCs w:val="24"/>
        </w:rPr>
        <w:t xml:space="preserve">already received the bulk of the funding for this phase of the project from the California Department of Fish and Wildlife. TU has also </w:t>
      </w:r>
      <w:r w:rsidR="00710C5C" w:rsidRPr="00FD546B">
        <w:rPr>
          <w:rFonts w:ascii="Times New Roman" w:hAnsi="Times New Roman"/>
          <w:sz w:val="24"/>
          <w:szCs w:val="24"/>
        </w:rPr>
        <w:t>been wor</w:t>
      </w:r>
      <w:r w:rsidR="007D5AFE" w:rsidRPr="00FD546B">
        <w:rPr>
          <w:rFonts w:ascii="Times New Roman" w:hAnsi="Times New Roman"/>
          <w:sz w:val="24"/>
          <w:szCs w:val="24"/>
        </w:rPr>
        <w:t xml:space="preserve">king closely with the landowners and </w:t>
      </w:r>
      <w:r w:rsidR="00D30C4C" w:rsidRPr="00FD546B">
        <w:rPr>
          <w:rFonts w:ascii="Times New Roman" w:hAnsi="Times New Roman"/>
          <w:sz w:val="24"/>
          <w:szCs w:val="24"/>
        </w:rPr>
        <w:t xml:space="preserve">the </w:t>
      </w:r>
      <w:r w:rsidR="00710C5C" w:rsidRPr="00FD546B">
        <w:rPr>
          <w:rFonts w:ascii="Times New Roman" w:hAnsi="Times New Roman"/>
          <w:sz w:val="24"/>
          <w:szCs w:val="24"/>
        </w:rPr>
        <w:t>irrigation company</w:t>
      </w:r>
      <w:r w:rsidR="007D5AFE" w:rsidRPr="00FD546B">
        <w:rPr>
          <w:rFonts w:ascii="Times New Roman" w:hAnsi="Times New Roman"/>
          <w:sz w:val="24"/>
          <w:szCs w:val="24"/>
        </w:rPr>
        <w:t xml:space="preserve"> board members to b</w:t>
      </w:r>
      <w:r w:rsidR="00710C5C" w:rsidRPr="00FD546B">
        <w:rPr>
          <w:rFonts w:ascii="Times New Roman" w:hAnsi="Times New Roman"/>
          <w:sz w:val="24"/>
          <w:szCs w:val="24"/>
        </w:rPr>
        <w:t>uil</w:t>
      </w:r>
      <w:r w:rsidR="007D5AFE" w:rsidRPr="00FD546B">
        <w:rPr>
          <w:rFonts w:ascii="Times New Roman" w:hAnsi="Times New Roman"/>
          <w:sz w:val="24"/>
          <w:szCs w:val="24"/>
        </w:rPr>
        <w:t xml:space="preserve">d trust while working with the agencies to attain common ground on fish passage objectives. TU’s company mission is very similar to the mission of DOI </w:t>
      </w:r>
      <w:r w:rsidR="00D71BC2">
        <w:rPr>
          <w:rFonts w:ascii="Times New Roman" w:hAnsi="Times New Roman"/>
          <w:sz w:val="24"/>
          <w:szCs w:val="24"/>
        </w:rPr>
        <w:t>and</w:t>
      </w:r>
      <w:r w:rsidR="007D5AFE" w:rsidRPr="00FD546B">
        <w:rPr>
          <w:rFonts w:ascii="Times New Roman" w:hAnsi="Times New Roman"/>
          <w:sz w:val="24"/>
          <w:szCs w:val="24"/>
        </w:rPr>
        <w:t xml:space="preserve"> USFWS</w:t>
      </w:r>
      <w:r w:rsidR="00D71BC2">
        <w:rPr>
          <w:rFonts w:ascii="Times New Roman" w:hAnsi="Times New Roman"/>
          <w:sz w:val="24"/>
          <w:szCs w:val="24"/>
        </w:rPr>
        <w:t>,</w:t>
      </w:r>
      <w:r w:rsidR="007D5AFE" w:rsidRPr="00FD546B">
        <w:rPr>
          <w:rFonts w:ascii="Times New Roman" w:hAnsi="Times New Roman"/>
          <w:sz w:val="24"/>
          <w:szCs w:val="24"/>
        </w:rPr>
        <w:t xml:space="preserve"> yet </w:t>
      </w:r>
      <w:r w:rsidR="00E90EC1" w:rsidRPr="00FD546B">
        <w:rPr>
          <w:rFonts w:ascii="Times New Roman" w:hAnsi="Times New Roman"/>
          <w:sz w:val="24"/>
          <w:szCs w:val="24"/>
        </w:rPr>
        <w:t xml:space="preserve">theirs is </w:t>
      </w:r>
      <w:r w:rsidR="007D5AFE" w:rsidRPr="00FD546B">
        <w:rPr>
          <w:rFonts w:ascii="Times New Roman" w:hAnsi="Times New Roman"/>
          <w:sz w:val="24"/>
          <w:szCs w:val="24"/>
        </w:rPr>
        <w:t xml:space="preserve">from a </w:t>
      </w:r>
      <w:r w:rsidR="00D30C4C" w:rsidRPr="00FD546B">
        <w:rPr>
          <w:rFonts w:ascii="Times New Roman" w:hAnsi="Times New Roman"/>
          <w:sz w:val="24"/>
          <w:szCs w:val="24"/>
        </w:rPr>
        <w:t xml:space="preserve">national </w:t>
      </w:r>
      <w:r w:rsidR="00D71BC2">
        <w:rPr>
          <w:rFonts w:ascii="Times New Roman" w:hAnsi="Times New Roman"/>
          <w:sz w:val="24"/>
          <w:szCs w:val="24"/>
        </w:rPr>
        <w:t>non-government</w:t>
      </w:r>
      <w:r w:rsidR="007D5AFE" w:rsidRPr="00FD546B">
        <w:rPr>
          <w:rFonts w:ascii="Times New Roman" w:hAnsi="Times New Roman"/>
          <w:sz w:val="24"/>
          <w:szCs w:val="24"/>
        </w:rPr>
        <w:t xml:space="preserve"> </w:t>
      </w:r>
      <w:r w:rsidR="00D30C4C" w:rsidRPr="00FD546B">
        <w:rPr>
          <w:rFonts w:ascii="Times New Roman" w:hAnsi="Times New Roman"/>
          <w:sz w:val="24"/>
          <w:szCs w:val="24"/>
        </w:rPr>
        <w:t>organization view</w:t>
      </w:r>
      <w:r w:rsidR="007D5AFE" w:rsidRPr="00FD546B">
        <w:rPr>
          <w:rFonts w:ascii="Times New Roman" w:hAnsi="Times New Roman"/>
          <w:sz w:val="24"/>
          <w:szCs w:val="24"/>
        </w:rPr>
        <w:t xml:space="preserve">point. TU’s mission is to </w:t>
      </w:r>
      <w:r w:rsidR="00710C5C" w:rsidRPr="00FD546B">
        <w:rPr>
          <w:rFonts w:ascii="Times New Roman" w:hAnsi="Times New Roman"/>
          <w:sz w:val="24"/>
          <w:szCs w:val="24"/>
        </w:rPr>
        <w:t xml:space="preserve">reconnect streams and improve fish passage. TU uses the best available science to protect headwater spawning habitat for trout and salmon. </w:t>
      </w:r>
      <w:r w:rsidR="007D5AFE" w:rsidRPr="00FD546B">
        <w:rPr>
          <w:rFonts w:ascii="Times New Roman" w:hAnsi="Times New Roman"/>
          <w:sz w:val="24"/>
          <w:szCs w:val="24"/>
        </w:rPr>
        <w:t xml:space="preserve">TU </w:t>
      </w:r>
      <w:r w:rsidR="00D71BC2">
        <w:rPr>
          <w:rFonts w:ascii="Times New Roman" w:hAnsi="Times New Roman"/>
          <w:sz w:val="24"/>
          <w:szCs w:val="24"/>
        </w:rPr>
        <w:t xml:space="preserve">has an </w:t>
      </w:r>
      <w:r w:rsidR="007D5AFE" w:rsidRPr="00FD546B">
        <w:rPr>
          <w:rFonts w:ascii="Times New Roman" w:hAnsi="Times New Roman"/>
          <w:sz w:val="24"/>
          <w:szCs w:val="24"/>
        </w:rPr>
        <w:t>interest in r</w:t>
      </w:r>
      <w:r w:rsidR="00710C5C" w:rsidRPr="00FD546B">
        <w:rPr>
          <w:rFonts w:ascii="Times New Roman" w:hAnsi="Times New Roman"/>
          <w:sz w:val="24"/>
          <w:szCs w:val="24"/>
        </w:rPr>
        <w:t>econnect</w:t>
      </w:r>
      <w:r w:rsidR="007D5AFE" w:rsidRPr="00FD546B">
        <w:rPr>
          <w:rFonts w:ascii="Times New Roman" w:hAnsi="Times New Roman"/>
          <w:sz w:val="24"/>
          <w:szCs w:val="24"/>
        </w:rPr>
        <w:t>ing</w:t>
      </w:r>
      <w:r w:rsidR="00710C5C" w:rsidRPr="00FD546B">
        <w:rPr>
          <w:rFonts w:ascii="Times New Roman" w:hAnsi="Times New Roman"/>
          <w:sz w:val="24"/>
          <w:szCs w:val="24"/>
        </w:rPr>
        <w:t xml:space="preserve"> tributaries with their river</w:t>
      </w:r>
      <w:r w:rsidR="007D5AFE" w:rsidRPr="00FD546B">
        <w:rPr>
          <w:rFonts w:ascii="Times New Roman" w:hAnsi="Times New Roman"/>
          <w:sz w:val="24"/>
          <w:szCs w:val="24"/>
        </w:rPr>
        <w:t>s to ensure resilience, and restoring</w:t>
      </w:r>
      <w:r w:rsidR="00710C5C" w:rsidRPr="00FD546B">
        <w:rPr>
          <w:rFonts w:ascii="Times New Roman" w:hAnsi="Times New Roman"/>
          <w:sz w:val="24"/>
          <w:szCs w:val="24"/>
        </w:rPr>
        <w:t xml:space="preserve"> waters where development has impacted trout and salmon and the opportu</w:t>
      </w:r>
      <w:r w:rsidR="00E90EC1" w:rsidRPr="00FD546B">
        <w:rPr>
          <w:rFonts w:ascii="Times New Roman" w:hAnsi="Times New Roman"/>
          <w:sz w:val="24"/>
          <w:szCs w:val="24"/>
        </w:rPr>
        <w:t>nity to fish for them. TU</w:t>
      </w:r>
      <w:r w:rsidR="007D5AFE" w:rsidRPr="00FD546B">
        <w:rPr>
          <w:rFonts w:ascii="Times New Roman" w:hAnsi="Times New Roman"/>
          <w:sz w:val="24"/>
          <w:szCs w:val="24"/>
        </w:rPr>
        <w:t xml:space="preserve"> </w:t>
      </w:r>
      <w:r w:rsidR="00710C5C" w:rsidRPr="00FD546B">
        <w:rPr>
          <w:rFonts w:ascii="Times New Roman" w:hAnsi="Times New Roman"/>
          <w:sz w:val="24"/>
          <w:szCs w:val="24"/>
        </w:rPr>
        <w:t>sustain</w:t>
      </w:r>
      <w:r w:rsidR="007D5AFE" w:rsidRPr="00FD546B">
        <w:rPr>
          <w:rFonts w:ascii="Times New Roman" w:hAnsi="Times New Roman"/>
          <w:sz w:val="24"/>
          <w:szCs w:val="24"/>
        </w:rPr>
        <w:t>s</w:t>
      </w:r>
      <w:r w:rsidR="00E90EC1" w:rsidRPr="00FD546B">
        <w:rPr>
          <w:rFonts w:ascii="Times New Roman" w:hAnsi="Times New Roman"/>
          <w:sz w:val="24"/>
          <w:szCs w:val="24"/>
        </w:rPr>
        <w:t xml:space="preserve"> </w:t>
      </w:r>
      <w:r w:rsidR="00710C5C" w:rsidRPr="00FD546B">
        <w:rPr>
          <w:rFonts w:ascii="Times New Roman" w:hAnsi="Times New Roman"/>
          <w:sz w:val="24"/>
          <w:szCs w:val="24"/>
        </w:rPr>
        <w:t>work on the ground by using the best science to drive conservation priorities.</w:t>
      </w:r>
      <w:r w:rsidR="007D5AFE" w:rsidRPr="00FD546B">
        <w:rPr>
          <w:rFonts w:ascii="Times New Roman" w:hAnsi="Times New Roman"/>
          <w:sz w:val="24"/>
          <w:szCs w:val="24"/>
        </w:rPr>
        <w:t xml:space="preserve"> </w:t>
      </w:r>
      <w:r w:rsidR="00710C5C" w:rsidRPr="00FD546B">
        <w:rPr>
          <w:rFonts w:ascii="Times New Roman" w:hAnsi="Times New Roman"/>
          <w:sz w:val="24"/>
          <w:szCs w:val="24"/>
        </w:rPr>
        <w:t>T</w:t>
      </w:r>
      <w:r w:rsidR="00D71BC2">
        <w:rPr>
          <w:rFonts w:ascii="Times New Roman" w:hAnsi="Times New Roman"/>
          <w:sz w:val="24"/>
          <w:szCs w:val="24"/>
        </w:rPr>
        <w:t>U</w:t>
      </w:r>
      <w:r w:rsidR="00710C5C" w:rsidRPr="00FD546B">
        <w:rPr>
          <w:rFonts w:ascii="Times New Roman" w:hAnsi="Times New Roman"/>
          <w:sz w:val="24"/>
          <w:szCs w:val="24"/>
        </w:rPr>
        <w:t xml:space="preserve"> believes that conservation should be a true partnership between landowners, agencies, municipalities, and all stakeho</w:t>
      </w:r>
      <w:r w:rsidR="007D5AFE" w:rsidRPr="00FD546B">
        <w:rPr>
          <w:rFonts w:ascii="Times New Roman" w:hAnsi="Times New Roman"/>
          <w:sz w:val="24"/>
          <w:szCs w:val="24"/>
        </w:rPr>
        <w:t>lders. Their Conservation Approach is</w:t>
      </w:r>
      <w:r w:rsidR="00710C5C" w:rsidRPr="00FD546B">
        <w:rPr>
          <w:rFonts w:ascii="Times New Roman" w:hAnsi="Times New Roman"/>
          <w:sz w:val="24"/>
          <w:szCs w:val="24"/>
        </w:rPr>
        <w:t xml:space="preserve"> to protect critical habitat, to reconnect degraded waterw</w:t>
      </w:r>
      <w:r w:rsidR="007D5AFE" w:rsidRPr="00FD546B">
        <w:rPr>
          <w:rFonts w:ascii="Times New Roman" w:hAnsi="Times New Roman"/>
          <w:sz w:val="24"/>
          <w:szCs w:val="24"/>
        </w:rPr>
        <w:t xml:space="preserve">ays, and restore populations of </w:t>
      </w:r>
      <w:r w:rsidR="003961AB" w:rsidRPr="00FD546B">
        <w:rPr>
          <w:rFonts w:ascii="Times New Roman" w:hAnsi="Times New Roman"/>
          <w:sz w:val="24"/>
          <w:szCs w:val="24"/>
        </w:rPr>
        <w:t>cold water</w:t>
      </w:r>
      <w:r w:rsidR="00710C5C" w:rsidRPr="00FD546B">
        <w:rPr>
          <w:rFonts w:ascii="Times New Roman" w:hAnsi="Times New Roman"/>
          <w:sz w:val="24"/>
          <w:szCs w:val="24"/>
        </w:rPr>
        <w:t xml:space="preserve"> fisheries.</w:t>
      </w:r>
    </w:p>
    <w:p w14:paraId="61911A32" w14:textId="77777777" w:rsidR="007D5AFE" w:rsidRPr="00FD546B" w:rsidRDefault="007D5AFE" w:rsidP="00026313">
      <w:pPr>
        <w:rPr>
          <w:rFonts w:eastAsia="Calibri"/>
          <w:bCs/>
          <w:color w:val="000000" w:themeColor="text1"/>
        </w:rPr>
      </w:pPr>
    </w:p>
    <w:p w14:paraId="16A6E248" w14:textId="12C12811" w:rsidR="00425E27" w:rsidRPr="00FD546B" w:rsidRDefault="00920E99" w:rsidP="00425E27">
      <w:pPr>
        <w:rPr>
          <w:color w:val="000000" w:themeColor="text1"/>
        </w:rPr>
      </w:pPr>
      <w:r w:rsidRPr="001329E0">
        <w:rPr>
          <w:rFonts w:eastAsia="Calibri"/>
          <w:bCs/>
          <w:color w:val="000000" w:themeColor="text1"/>
        </w:rPr>
        <w:t xml:space="preserve">This project is anticipated to </w:t>
      </w:r>
      <w:r w:rsidR="000F26E7" w:rsidRPr="001329E0">
        <w:rPr>
          <w:rFonts w:eastAsia="Calibri"/>
          <w:bCs/>
          <w:color w:val="000000" w:themeColor="text1"/>
        </w:rPr>
        <w:t xml:space="preserve">begin in </w:t>
      </w:r>
      <w:r w:rsidR="001329E0" w:rsidRPr="001329E0">
        <w:rPr>
          <w:rFonts w:eastAsia="Calibri"/>
          <w:bCs/>
          <w:color w:val="000000" w:themeColor="text1"/>
        </w:rPr>
        <w:t xml:space="preserve">July </w:t>
      </w:r>
      <w:r w:rsidRPr="001329E0">
        <w:rPr>
          <w:rFonts w:eastAsia="Calibri"/>
          <w:bCs/>
          <w:color w:val="000000" w:themeColor="text1"/>
        </w:rPr>
        <w:t xml:space="preserve">2018 when the signatures are received to obligate the funds. The final report from TU will be received by the USFWS on or before our mutually agreed goal of December 15, 2019. Note: The funding associated with this project </w:t>
      </w:r>
      <w:r w:rsidR="0058617D" w:rsidRPr="001329E0">
        <w:rPr>
          <w:rFonts w:eastAsia="Calibri"/>
          <w:bCs/>
          <w:color w:val="000000" w:themeColor="text1"/>
        </w:rPr>
        <w:t xml:space="preserve">expires </w:t>
      </w:r>
      <w:r w:rsidRPr="001329E0">
        <w:rPr>
          <w:rFonts w:eastAsia="Calibri"/>
          <w:bCs/>
          <w:color w:val="000000" w:themeColor="text1"/>
        </w:rPr>
        <w:t xml:space="preserve">September 2021. </w:t>
      </w:r>
    </w:p>
    <w:p w14:paraId="1B43B023" w14:textId="77777777" w:rsidR="00026313" w:rsidRPr="00FD546B" w:rsidRDefault="00026313" w:rsidP="00026313">
      <w:pPr>
        <w:rPr>
          <w:rFonts w:eastAsia="Calibri"/>
          <w:b/>
          <w:bCs/>
          <w:color w:val="FF0000"/>
        </w:rPr>
      </w:pPr>
    </w:p>
    <w:p w14:paraId="0EC8E93D" w14:textId="77777777" w:rsidR="00F923EC" w:rsidRPr="00FD546B" w:rsidRDefault="00562DF7" w:rsidP="0095161A">
      <w:pPr>
        <w:pStyle w:val="Heading8"/>
        <w:rPr>
          <w:sz w:val="24"/>
        </w:rPr>
      </w:pPr>
      <w:r w:rsidRPr="00FD546B">
        <w:rPr>
          <w:sz w:val="24"/>
          <w:u w:val="none"/>
        </w:rPr>
        <w:t xml:space="preserve">III. </w:t>
      </w:r>
      <w:r w:rsidR="00AD2B73" w:rsidRPr="00FD546B">
        <w:rPr>
          <w:sz w:val="24"/>
          <w:u w:val="none"/>
        </w:rPr>
        <w:t xml:space="preserve">Basic </w:t>
      </w:r>
      <w:r w:rsidR="00F923EC" w:rsidRPr="00FD546B">
        <w:rPr>
          <w:sz w:val="24"/>
          <w:u w:val="none"/>
        </w:rPr>
        <w:t>Eligibility Requirements</w:t>
      </w:r>
    </w:p>
    <w:p w14:paraId="4CA87751" w14:textId="77777777" w:rsidR="00D30C4C" w:rsidRPr="00D30C4C" w:rsidRDefault="00C61371" w:rsidP="00D30C4C">
      <w:pPr>
        <w:pStyle w:val="ListParagraph"/>
        <w:ind w:left="0"/>
      </w:pPr>
      <w:r w:rsidRPr="00FD546B">
        <w:rPr>
          <w:b/>
          <w:bCs/>
        </w:rPr>
        <w:t xml:space="preserve">Eligible Applicants: </w:t>
      </w:r>
      <w:r w:rsidR="00B630FF" w:rsidRPr="00FD546B">
        <w:rPr>
          <w:b/>
        </w:rPr>
        <w:t>Single Source</w:t>
      </w:r>
      <w:r w:rsidR="00B630FF" w:rsidRPr="00FD546B">
        <w:t xml:space="preserve"> </w:t>
      </w:r>
      <w:r w:rsidR="00D30C4C" w:rsidRPr="00FD546B">
        <w:t xml:space="preserve">Trout Unlimited </w:t>
      </w:r>
      <w:r w:rsidR="00F41133" w:rsidRPr="00FD546B">
        <w:t xml:space="preserve">is the only eligible applicant for this award due to </w:t>
      </w:r>
      <w:r w:rsidR="00D30C4C" w:rsidRPr="00FD546B">
        <w:t>their unique qualifications of having built trust with the landowners and diverters during the time that they worked on the engineering designs for fish passage improvements at this site.</w:t>
      </w:r>
    </w:p>
    <w:p w14:paraId="75F63411" w14:textId="77777777" w:rsidR="00854DD3" w:rsidRPr="00F41133" w:rsidRDefault="00854DD3" w:rsidP="00C61371">
      <w:pPr>
        <w:rPr>
          <w:b/>
          <w:bCs/>
        </w:rPr>
      </w:pPr>
    </w:p>
    <w:p w14:paraId="0138619F" w14:textId="77777777" w:rsidR="007452B5" w:rsidRDefault="009614F6" w:rsidP="009614F6">
      <w:r w:rsidRPr="00F87A2E">
        <w:t>Federal law</w:t>
      </w:r>
      <w:r w:rsidRPr="00F87A2E">
        <w:rPr>
          <w:b/>
        </w:rPr>
        <w:t xml:space="preserve"> </w:t>
      </w:r>
      <w:r w:rsidRPr="00F87A2E">
        <w:t xml:space="preserve">mandates that all </w:t>
      </w:r>
      <w:r w:rsidR="00D62C29">
        <w:t>entities</w:t>
      </w:r>
      <w:r w:rsidRPr="00F87A2E">
        <w:t xml:space="preserve"> applying for Federal financial assistance must have a valid Dun &amp; Bradstreet Data Universal Number System (DUNS) number and have a current registration in </w:t>
      </w:r>
      <w:r w:rsidR="007452B5">
        <w:t xml:space="preserve">the </w:t>
      </w:r>
      <w:r w:rsidR="00D62C29">
        <w:t>System for Award Management (SAM)</w:t>
      </w:r>
      <w:r w:rsidR="00027F96">
        <w:t>.  See Title 2</w:t>
      </w:r>
      <w:r w:rsidR="006F45F2">
        <w:t xml:space="preserve"> </w:t>
      </w:r>
      <w:r w:rsidR="00027F96">
        <w:t xml:space="preserve">of the Code of Federal Regulations (CFR), Part 25 for more information.  </w:t>
      </w:r>
      <w:r w:rsidRPr="00F87A2E">
        <w:t xml:space="preserve">Exemptions: </w:t>
      </w:r>
      <w:r w:rsidR="00F94985">
        <w:t>The SAM registration requirement</w:t>
      </w:r>
      <w:r w:rsidR="00D62C29">
        <w:t xml:space="preserve"> does not apply to i</w:t>
      </w:r>
      <w:r w:rsidRPr="00F87A2E">
        <w:t xml:space="preserve">ndividuals submitting an application on their own behalf and not on behalf of a company or other for-profit entity, </w:t>
      </w:r>
      <w:r w:rsidR="00BE4F90">
        <w:t>s</w:t>
      </w:r>
      <w:r w:rsidRPr="00F87A2E">
        <w:t xml:space="preserve">tate, local or </w:t>
      </w:r>
      <w:r w:rsidR="00140AE4" w:rsidRPr="00F87A2E">
        <w:t>T</w:t>
      </w:r>
      <w:r w:rsidRPr="00F87A2E">
        <w:t>ribal government, academia or other type of organization</w:t>
      </w:r>
      <w:r w:rsidR="007F00A9">
        <w:t>.</w:t>
      </w:r>
    </w:p>
    <w:p w14:paraId="6B05C489" w14:textId="77777777" w:rsidR="009614F6" w:rsidRPr="00F87A2E" w:rsidRDefault="00D62C29" w:rsidP="009614F6">
      <w:r>
        <w:t xml:space="preserve"> </w:t>
      </w:r>
    </w:p>
    <w:p w14:paraId="5751A951" w14:textId="77777777" w:rsidR="009614F6" w:rsidRPr="00F87A2E" w:rsidRDefault="009614F6" w:rsidP="00B80393">
      <w:pPr>
        <w:numPr>
          <w:ilvl w:val="0"/>
          <w:numId w:val="3"/>
        </w:numPr>
        <w:rPr>
          <w:b/>
        </w:rPr>
      </w:pPr>
      <w:r w:rsidRPr="00F87A2E">
        <w:rPr>
          <w:b/>
        </w:rPr>
        <w:t>DUNS Registration</w:t>
      </w:r>
    </w:p>
    <w:p w14:paraId="72D95CDE" w14:textId="77777777" w:rsidR="009614F6" w:rsidRPr="00F87A2E" w:rsidRDefault="009614F6" w:rsidP="009614F6">
      <w:pPr>
        <w:ind w:left="360"/>
        <w:rPr>
          <w:b/>
          <w:color w:val="006600"/>
        </w:rPr>
      </w:pPr>
      <w:r w:rsidRPr="00F87A2E">
        <w:t xml:space="preserve">Request a DUNS number at </w:t>
      </w:r>
      <w:hyperlink r:id="rId15" w:history="1">
        <w:r w:rsidR="00347982" w:rsidRPr="00713E63">
          <w:rPr>
            <w:rStyle w:val="Hyperlink"/>
          </w:rPr>
          <w:t>http://fedgov.dnb.com/webform</w:t>
        </w:r>
      </w:hyperlink>
      <w:r w:rsidR="00347982">
        <w:t>.</w:t>
      </w:r>
      <w:r w:rsidRPr="00F87A2E">
        <w:t xml:space="preserve">  </w:t>
      </w:r>
      <w:r w:rsidR="003B68C3">
        <w:t xml:space="preserve">For technical difficulties, </w:t>
      </w:r>
      <w:r w:rsidR="003B68C3" w:rsidRPr="003B68C3">
        <w:t>contact</w:t>
      </w:r>
      <w:r w:rsidR="003B68C3">
        <w:t xml:space="preserve"> Dun &amp; Bradstreet by email at: </w:t>
      </w:r>
      <w:hyperlink r:id="rId16" w:history="1">
        <w:r w:rsidR="003B68C3" w:rsidRPr="00E83F64">
          <w:rPr>
            <w:rStyle w:val="Hyperlink"/>
          </w:rPr>
          <w:t>govt@dnb.com</w:t>
        </w:r>
      </w:hyperlink>
      <w:r w:rsidR="00295A05">
        <w:t>, or by calling the Government Customer Resource Center at voice phone: 866-705-5711 or TTY line: 877-807-1679 (hearing impaired customers only)</w:t>
      </w:r>
      <w:r w:rsidR="003B68C3">
        <w:t>.</w:t>
      </w:r>
      <w:r w:rsidR="003B68C3" w:rsidRPr="003B68C3">
        <w:t xml:space="preserve"> </w:t>
      </w:r>
      <w:r w:rsidRPr="00F87A2E">
        <w:t xml:space="preserve">Once assigned a DUNS number, </w:t>
      </w:r>
      <w:r w:rsidR="00D62C29">
        <w:t>entities</w:t>
      </w:r>
      <w:r w:rsidR="00D62C29" w:rsidRPr="00F87A2E">
        <w:t xml:space="preserve"> </w:t>
      </w:r>
      <w:r w:rsidRPr="00F87A2E">
        <w:t xml:space="preserve">are responsible for maintaining up-to-date information with Dun &amp; Bradstreet.  </w:t>
      </w:r>
    </w:p>
    <w:p w14:paraId="17CCA5B0" w14:textId="77777777" w:rsidR="009614F6" w:rsidRPr="00F87A2E" w:rsidRDefault="009614F6" w:rsidP="009614F6"/>
    <w:p w14:paraId="20FD204A" w14:textId="77777777" w:rsidR="009614F6" w:rsidRPr="00F87A2E" w:rsidRDefault="004448A6" w:rsidP="00B80393">
      <w:pPr>
        <w:numPr>
          <w:ilvl w:val="0"/>
          <w:numId w:val="3"/>
        </w:numPr>
        <w:rPr>
          <w:b/>
        </w:rPr>
      </w:pPr>
      <w:r>
        <w:rPr>
          <w:b/>
        </w:rPr>
        <w:lastRenderedPageBreak/>
        <w:t>Entity</w:t>
      </w:r>
      <w:r w:rsidRPr="00F87A2E">
        <w:rPr>
          <w:b/>
        </w:rPr>
        <w:t xml:space="preserve"> </w:t>
      </w:r>
      <w:r w:rsidR="009614F6" w:rsidRPr="00F87A2E">
        <w:rPr>
          <w:b/>
        </w:rPr>
        <w:t>Registration</w:t>
      </w:r>
      <w:r>
        <w:rPr>
          <w:b/>
        </w:rPr>
        <w:t xml:space="preserve"> in SAM</w:t>
      </w:r>
    </w:p>
    <w:p w14:paraId="29CC7812" w14:textId="77777777" w:rsidR="009614F6" w:rsidRDefault="009614F6" w:rsidP="009614F6">
      <w:pPr>
        <w:ind w:left="360"/>
      </w:pPr>
      <w:r w:rsidRPr="00F87A2E">
        <w:t xml:space="preserve">Register </w:t>
      </w:r>
      <w:hyperlink w:history="1"/>
      <w:r w:rsidR="00C82464">
        <w:t>in SAM at</w:t>
      </w:r>
      <w:r w:rsidR="00C82464" w:rsidRPr="00043421">
        <w:t xml:space="preserve"> </w:t>
      </w:r>
      <w:hyperlink r:id="rId17" w:history="1">
        <w:r w:rsidR="00BB79BB" w:rsidRPr="004706E8">
          <w:rPr>
            <w:rStyle w:val="Hyperlink"/>
          </w:rPr>
          <w:t>www.sam.gov</w:t>
        </w:r>
      </w:hyperlink>
      <w:r w:rsidR="00347982">
        <w:t>.</w:t>
      </w:r>
      <w:r w:rsidRPr="00F87A2E">
        <w:t xml:space="preserve">  Once registered</w:t>
      </w:r>
      <w:r w:rsidR="002E31C2" w:rsidRPr="00F87A2E">
        <w:t xml:space="preserve"> in </w:t>
      </w:r>
      <w:r w:rsidR="00D62C29">
        <w:t>SAM</w:t>
      </w:r>
      <w:r w:rsidRPr="00F87A2E">
        <w:t xml:space="preserve">, </w:t>
      </w:r>
      <w:r w:rsidR="00D62C29">
        <w:t>entities</w:t>
      </w:r>
      <w:r w:rsidR="00D62C29" w:rsidRPr="00F87A2E">
        <w:t xml:space="preserve"> </w:t>
      </w:r>
      <w:r w:rsidRPr="00F87A2E">
        <w:t xml:space="preserve">must renew and revalidate their </w:t>
      </w:r>
      <w:r w:rsidR="00D62C29">
        <w:t xml:space="preserve">SAM </w:t>
      </w:r>
      <w:r w:rsidRPr="00F87A2E">
        <w:t xml:space="preserve">registration at least every 12 months from </w:t>
      </w:r>
      <w:r w:rsidR="007452B5">
        <w:t xml:space="preserve">the date previously registered.  </w:t>
      </w:r>
      <w:r w:rsidR="00D62C29">
        <w:t xml:space="preserve">Entities </w:t>
      </w:r>
      <w:r w:rsidRPr="00F87A2E">
        <w:t xml:space="preserve">are strongly urged to revalidate their registration as often as needed to ensure that </w:t>
      </w:r>
      <w:r w:rsidR="007452B5">
        <w:t xml:space="preserve">their information </w:t>
      </w:r>
      <w:r w:rsidRPr="00F87A2E">
        <w:t>is up to date and in sync</w:t>
      </w:r>
      <w:r w:rsidR="002E31C2" w:rsidRPr="00F87A2E">
        <w:t>h</w:t>
      </w:r>
      <w:r w:rsidRPr="00F87A2E">
        <w:t xml:space="preserve"> with changes that may have been made to DUNS and IRS information. </w:t>
      </w:r>
      <w:r w:rsidR="00BD3967" w:rsidRPr="00F87A2E">
        <w:t xml:space="preserve"> </w:t>
      </w:r>
      <w:r w:rsidRPr="00F87A2E">
        <w:t xml:space="preserve">Foreign </w:t>
      </w:r>
      <w:r w:rsidR="00D62C29">
        <w:t>entities</w:t>
      </w:r>
      <w:r w:rsidR="00D62C29" w:rsidRPr="00F87A2E">
        <w:t xml:space="preserve"> </w:t>
      </w:r>
      <w:r w:rsidRPr="00F87A2E">
        <w:t xml:space="preserve">who wish to be paid </w:t>
      </w:r>
      <w:r w:rsidR="00E92CBC">
        <w:t xml:space="preserve">directly </w:t>
      </w:r>
      <w:r w:rsidRPr="00F87A2E">
        <w:t xml:space="preserve">to a </w:t>
      </w:r>
      <w:r w:rsidR="00E92CBC">
        <w:t xml:space="preserve">United States </w:t>
      </w:r>
      <w:r w:rsidRPr="00F87A2E">
        <w:t xml:space="preserve">bank account must enter and maintain valid and current banking information in </w:t>
      </w:r>
      <w:r w:rsidR="00D62C29">
        <w:t>SAM</w:t>
      </w:r>
      <w:r w:rsidRPr="00F87A2E">
        <w:t>.</w:t>
      </w:r>
    </w:p>
    <w:p w14:paraId="2427256E" w14:textId="77777777" w:rsidR="00043421" w:rsidRDefault="00043421" w:rsidP="009614F6">
      <w:pPr>
        <w:ind w:left="360"/>
      </w:pPr>
    </w:p>
    <w:p w14:paraId="0CD3AD1A" w14:textId="77777777" w:rsidR="00043421" w:rsidRDefault="0085405E" w:rsidP="009614F6">
      <w:pPr>
        <w:ind w:left="360"/>
      </w:pPr>
      <w:r>
        <w:t xml:space="preserve">Note: </w:t>
      </w:r>
      <w:r w:rsidR="00043421" w:rsidRPr="00043421">
        <w:t xml:space="preserve">The official U.S. government website address </w:t>
      </w:r>
      <w:r w:rsidR="00043421">
        <w:t xml:space="preserve">for SAM </w:t>
      </w:r>
      <w:r w:rsidR="00043421" w:rsidRPr="00043421">
        <w:t xml:space="preserve">is </w:t>
      </w:r>
      <w:hyperlink r:id="rId18" w:history="1">
        <w:r w:rsidR="00295A05" w:rsidRPr="00E83F64">
          <w:rPr>
            <w:rStyle w:val="Hyperlink"/>
          </w:rPr>
          <w:t>www.sam.gov</w:t>
        </w:r>
      </w:hyperlink>
      <w:r w:rsidR="00043421" w:rsidRPr="00043421">
        <w:t xml:space="preserve">.  There is </w:t>
      </w:r>
      <w:r w:rsidR="00043421">
        <w:t>NO</w:t>
      </w:r>
      <w:r w:rsidR="00043421" w:rsidRPr="00043421">
        <w:t xml:space="preserve"> </w:t>
      </w:r>
      <w:r w:rsidR="00BB79BB">
        <w:t>COST</w:t>
      </w:r>
      <w:r w:rsidR="00043421" w:rsidRPr="00043421">
        <w:t xml:space="preserve"> to register in or </w:t>
      </w:r>
      <w:r w:rsidR="005B50C6">
        <w:t xml:space="preserve">access </w:t>
      </w:r>
      <w:r w:rsidR="00043421" w:rsidRPr="00043421">
        <w:t>SAM</w:t>
      </w:r>
      <w:r w:rsidR="005B50C6">
        <w:t>.gov</w:t>
      </w:r>
      <w:r w:rsidR="00043421" w:rsidRPr="00043421">
        <w:t xml:space="preserve">.  </w:t>
      </w:r>
      <w:r w:rsidR="00043421">
        <w:t>There are third-party vendors who charge a fee in exchange for registering entities in SAM</w:t>
      </w:r>
      <w:r w:rsidR="005B50C6">
        <w:t xml:space="preserve">; </w:t>
      </w:r>
      <w:r w:rsidR="00043421">
        <w:t>please be aware that you can</w:t>
      </w:r>
      <w:r w:rsidR="00043421" w:rsidRPr="00043421">
        <w:t xml:space="preserve"> register</w:t>
      </w:r>
      <w:r w:rsidR="005B50C6">
        <w:t xml:space="preserve"> to do business with the U.S. government</w:t>
      </w:r>
      <w:r w:rsidR="00043421" w:rsidRPr="00043421">
        <w:t xml:space="preserve"> </w:t>
      </w:r>
      <w:r w:rsidR="00295A05">
        <w:t>FOR</w:t>
      </w:r>
      <w:r w:rsidR="00043421">
        <w:t xml:space="preserve"> FREE directly in SAM </w:t>
      </w:r>
      <w:r w:rsidR="005B50C6">
        <w:t>at</w:t>
      </w:r>
      <w:r w:rsidR="00043421">
        <w:t xml:space="preserve"> </w:t>
      </w:r>
      <w:hyperlink r:id="rId19" w:history="1">
        <w:r w:rsidR="00295A05" w:rsidRPr="00E83F64">
          <w:rPr>
            <w:rStyle w:val="Hyperlink"/>
          </w:rPr>
          <w:t>www.sam.gov</w:t>
        </w:r>
      </w:hyperlink>
      <w:r w:rsidR="00043421">
        <w:t xml:space="preserve">.    </w:t>
      </w:r>
    </w:p>
    <w:p w14:paraId="2FA48481" w14:textId="77777777" w:rsidR="009614F6" w:rsidRPr="00F87A2E" w:rsidRDefault="009614F6" w:rsidP="009614F6"/>
    <w:p w14:paraId="557C1C55" w14:textId="77777777" w:rsidR="009614F6" w:rsidRPr="00F87A2E" w:rsidRDefault="009614F6" w:rsidP="00B80393">
      <w:pPr>
        <w:numPr>
          <w:ilvl w:val="0"/>
          <w:numId w:val="3"/>
        </w:numPr>
        <w:rPr>
          <w:b/>
        </w:rPr>
      </w:pPr>
      <w:r w:rsidRPr="00F87A2E">
        <w:rPr>
          <w:b/>
        </w:rPr>
        <w:t xml:space="preserve">Excluded </w:t>
      </w:r>
      <w:r w:rsidR="00C82464">
        <w:rPr>
          <w:b/>
        </w:rPr>
        <w:t>Entities</w:t>
      </w:r>
    </w:p>
    <w:p w14:paraId="1557D00F" w14:textId="77777777" w:rsidR="009614F6" w:rsidRPr="00F87A2E" w:rsidRDefault="00430ED7" w:rsidP="009614F6">
      <w:pPr>
        <w:ind w:left="360"/>
      </w:pPr>
      <w:r>
        <w:t>Applicant e</w:t>
      </w:r>
      <w:r w:rsidR="009614F6" w:rsidRPr="00F87A2E">
        <w:t>ntities</w:t>
      </w:r>
      <w:r w:rsidR="002A6C3A">
        <w:t xml:space="preserve"> or their key project personnel</w:t>
      </w:r>
      <w:r w:rsidR="009614F6" w:rsidRPr="00F87A2E">
        <w:t xml:space="preserve"> identified</w:t>
      </w:r>
      <w:r w:rsidR="00C82464">
        <w:t xml:space="preserve"> in the SAM.gov Exclusions database </w:t>
      </w:r>
      <w:r w:rsidR="009614F6" w:rsidRPr="00F87A2E">
        <w:t xml:space="preserve">as </w:t>
      </w:r>
      <w:r w:rsidR="00C82464">
        <w:t xml:space="preserve">ineligible, prohibited/restricted or excluded </w:t>
      </w:r>
      <w:r w:rsidR="009614F6" w:rsidRPr="00F87A2E">
        <w:t>from receiving Federal contracts, certain subcontracts, and certain Federal assistance and benefits will not be considered for Federal funding</w:t>
      </w:r>
      <w:r>
        <w:t xml:space="preserve">, as applicable to the funding being requested under this </w:t>
      </w:r>
      <w:r w:rsidR="00792040">
        <w:t xml:space="preserve">Federal </w:t>
      </w:r>
      <w:r>
        <w:t>program</w:t>
      </w:r>
      <w:r w:rsidR="00174BFD">
        <w:t>.</w:t>
      </w:r>
      <w:r w:rsidR="00B90719">
        <w:t xml:space="preserve">  The Service conducts a review of the SAM.gov Exclusions database for all applicant entities and their key project personnel </w:t>
      </w:r>
      <w:r w:rsidR="00736E32">
        <w:t>prior to award.</w:t>
      </w:r>
    </w:p>
    <w:p w14:paraId="64D5877E" w14:textId="77777777" w:rsidR="009614F6" w:rsidRPr="00F87A2E" w:rsidRDefault="009614F6" w:rsidP="00C61371">
      <w:pPr>
        <w:rPr>
          <w:b/>
        </w:rPr>
      </w:pPr>
    </w:p>
    <w:p w14:paraId="6EBBE7E1" w14:textId="77777777" w:rsidR="00854DD3" w:rsidRDefault="009614F6" w:rsidP="00B80393">
      <w:pPr>
        <w:numPr>
          <w:ilvl w:val="0"/>
          <w:numId w:val="3"/>
        </w:numPr>
        <w:rPr>
          <w:b/>
        </w:rPr>
      </w:pPr>
      <w:r w:rsidRPr="00F87A2E">
        <w:rPr>
          <w:b/>
        </w:rPr>
        <w:t xml:space="preserve">Cost Sharing or Matching: </w:t>
      </w:r>
    </w:p>
    <w:p w14:paraId="39BB8D49" w14:textId="77777777" w:rsidR="00D30C4C" w:rsidRPr="00FD546B" w:rsidRDefault="00D30C4C" w:rsidP="00D30C4C">
      <w:pPr>
        <w:ind w:left="360"/>
      </w:pPr>
      <w:r w:rsidRPr="00FD546B">
        <w:t xml:space="preserve">Cost sharing is not applicable for the CVPIA funds </w:t>
      </w:r>
      <w:r w:rsidR="006B3082" w:rsidRPr="00FD546B">
        <w:t xml:space="preserve">($75,000) </w:t>
      </w:r>
      <w:r w:rsidRPr="00FD546B">
        <w:t xml:space="preserve">being used for this project. The state Proposition One funds do require a match. </w:t>
      </w:r>
    </w:p>
    <w:p w14:paraId="6B280EBF" w14:textId="77777777" w:rsidR="00C61371" w:rsidRPr="00FD546B" w:rsidRDefault="00C61371" w:rsidP="00F923EC"/>
    <w:p w14:paraId="7ACA9E6F" w14:textId="77777777" w:rsidR="00414783" w:rsidRPr="00FD546B" w:rsidRDefault="00070D96">
      <w:pPr>
        <w:pStyle w:val="Heading3"/>
        <w:rPr>
          <w:sz w:val="24"/>
        </w:rPr>
      </w:pPr>
      <w:r w:rsidRPr="00FD546B">
        <w:rPr>
          <w:sz w:val="24"/>
        </w:rPr>
        <w:t>I</w:t>
      </w:r>
      <w:r w:rsidR="00C54938" w:rsidRPr="00FD546B">
        <w:rPr>
          <w:sz w:val="24"/>
        </w:rPr>
        <w:t>V</w:t>
      </w:r>
      <w:r w:rsidR="00414783" w:rsidRPr="00FD546B">
        <w:rPr>
          <w:sz w:val="24"/>
        </w:rPr>
        <w:t xml:space="preserve">. </w:t>
      </w:r>
      <w:r w:rsidR="00327EF4" w:rsidRPr="00FD546B">
        <w:rPr>
          <w:sz w:val="24"/>
        </w:rPr>
        <w:t>Application Requirements</w:t>
      </w:r>
    </w:p>
    <w:p w14:paraId="4A2CFBA3" w14:textId="77777777" w:rsidR="002A4805" w:rsidRPr="00FD546B" w:rsidRDefault="00701361" w:rsidP="002A4805">
      <w:pPr>
        <w:pStyle w:val="BodyText"/>
        <w:rPr>
          <w:sz w:val="24"/>
        </w:rPr>
      </w:pPr>
      <w:r w:rsidRPr="00FD546B">
        <w:rPr>
          <w:sz w:val="24"/>
        </w:rPr>
        <w:t xml:space="preserve">To be considered for funding under this funding opportunity, an application </w:t>
      </w:r>
      <w:r w:rsidR="00FC5D13" w:rsidRPr="00FD546B">
        <w:rPr>
          <w:sz w:val="24"/>
        </w:rPr>
        <w:t xml:space="preserve">must </w:t>
      </w:r>
      <w:r w:rsidRPr="00FD546B">
        <w:rPr>
          <w:sz w:val="24"/>
        </w:rPr>
        <w:t>contain</w:t>
      </w:r>
      <w:r w:rsidR="00904A2E" w:rsidRPr="00FD546B">
        <w:rPr>
          <w:sz w:val="24"/>
        </w:rPr>
        <w:t>:</w:t>
      </w:r>
    </w:p>
    <w:p w14:paraId="3ABE8B09" w14:textId="77777777" w:rsidR="002A4805" w:rsidRPr="00FD546B" w:rsidRDefault="002A4805" w:rsidP="002A4805">
      <w:pPr>
        <w:pStyle w:val="BodyText"/>
        <w:rPr>
          <w:sz w:val="24"/>
        </w:rPr>
      </w:pPr>
    </w:p>
    <w:p w14:paraId="3AE8A48C" w14:textId="77777777" w:rsidR="00E54B62" w:rsidRPr="0062383F" w:rsidRDefault="00100A5E" w:rsidP="00197C2F">
      <w:pPr>
        <w:pStyle w:val="BodyText"/>
        <w:numPr>
          <w:ilvl w:val="0"/>
          <w:numId w:val="6"/>
        </w:numPr>
        <w:jc w:val="left"/>
        <w:rPr>
          <w:sz w:val="24"/>
        </w:rPr>
      </w:pPr>
      <w:r w:rsidRPr="00FD546B">
        <w:rPr>
          <w:sz w:val="24"/>
        </w:rPr>
        <w:t>A completed, signed and dated Application for Federal Assistance form</w:t>
      </w:r>
      <w:r w:rsidR="00D71BC2">
        <w:rPr>
          <w:sz w:val="24"/>
        </w:rPr>
        <w:t xml:space="preserve"> Standard Form (SF) 424, Application for </w:t>
      </w:r>
      <w:r w:rsidR="005B133B">
        <w:rPr>
          <w:sz w:val="24"/>
        </w:rPr>
        <w:t xml:space="preserve">Federal Assistance.  </w:t>
      </w:r>
      <w:r w:rsidR="00921D55" w:rsidRPr="00D71BC2">
        <w:rPr>
          <w:sz w:val="24"/>
        </w:rPr>
        <w:t>D</w:t>
      </w:r>
      <w:r w:rsidR="00921D55" w:rsidRPr="00FD546B">
        <w:rPr>
          <w:sz w:val="24"/>
        </w:rPr>
        <w:t>o not include other Federal sources of funding</w:t>
      </w:r>
      <w:r w:rsidR="00DA6CBC" w:rsidRPr="00FD546B">
        <w:rPr>
          <w:sz w:val="24"/>
        </w:rPr>
        <w:t>, requested or approved</w:t>
      </w:r>
      <w:r w:rsidR="00DA6CBC" w:rsidRPr="0062383F">
        <w:rPr>
          <w:sz w:val="24"/>
        </w:rPr>
        <w:t xml:space="preserve">, </w:t>
      </w:r>
      <w:r w:rsidR="00327A8E" w:rsidRPr="0062383F">
        <w:rPr>
          <w:sz w:val="24"/>
        </w:rPr>
        <w:t xml:space="preserve">in the total entered in the “Federal” funding box </w:t>
      </w:r>
      <w:r w:rsidR="00DA6CBC" w:rsidRPr="0062383F">
        <w:rPr>
          <w:sz w:val="24"/>
        </w:rPr>
        <w:t>on the Application for Federal Assistance form.  Enter only the amount being requested under this program</w:t>
      </w:r>
      <w:r w:rsidR="00327A8E" w:rsidRPr="0062383F">
        <w:rPr>
          <w:sz w:val="24"/>
        </w:rPr>
        <w:t xml:space="preserve"> in the “Federal” funding box</w:t>
      </w:r>
      <w:r w:rsidR="00DA6CBC" w:rsidRPr="0062383F">
        <w:rPr>
          <w:sz w:val="24"/>
        </w:rPr>
        <w:t>.</w:t>
      </w:r>
      <w:r w:rsidR="00327A8E" w:rsidRPr="0062383F">
        <w:rPr>
          <w:sz w:val="24"/>
        </w:rPr>
        <w:t xml:space="preserve">  Include any other Federal sources of funding in the total funding entered in the “Other” box. </w:t>
      </w:r>
      <w:r w:rsidR="00DA6CBC" w:rsidRPr="0062383F">
        <w:rPr>
          <w:sz w:val="24"/>
        </w:rPr>
        <w:t xml:space="preserve">   </w:t>
      </w:r>
      <w:r w:rsidR="00921D55" w:rsidRPr="0062383F">
        <w:rPr>
          <w:sz w:val="24"/>
        </w:rPr>
        <w:t xml:space="preserve"> </w:t>
      </w:r>
      <w:r w:rsidRPr="0062383F">
        <w:rPr>
          <w:sz w:val="24"/>
        </w:rPr>
        <w:t xml:space="preserve"> </w:t>
      </w:r>
    </w:p>
    <w:p w14:paraId="09FD6541" w14:textId="77777777" w:rsidR="00517CFF" w:rsidRPr="00100A5E" w:rsidRDefault="00517CFF" w:rsidP="00637426">
      <w:pPr>
        <w:pStyle w:val="Heading2"/>
        <w:jc w:val="left"/>
      </w:pPr>
      <w:r w:rsidRPr="00DA6CBC">
        <w:rPr>
          <w:b w:val="0"/>
          <w:sz w:val="24"/>
        </w:rPr>
        <w:tab/>
      </w:r>
    </w:p>
    <w:p w14:paraId="592232A6" w14:textId="77777777" w:rsidR="00414783" w:rsidRPr="00F41133" w:rsidRDefault="00414783" w:rsidP="003A4736">
      <w:pPr>
        <w:pStyle w:val="Heading2"/>
        <w:rPr>
          <w:sz w:val="24"/>
          <w:u w:val="single"/>
        </w:rPr>
      </w:pPr>
      <w:r w:rsidRPr="00F41133">
        <w:rPr>
          <w:sz w:val="24"/>
        </w:rPr>
        <w:t>B.</w:t>
      </w:r>
      <w:r w:rsidRPr="00F41133">
        <w:rPr>
          <w:sz w:val="24"/>
        </w:rPr>
        <w:tab/>
        <w:t>Project Summary</w:t>
      </w:r>
    </w:p>
    <w:p w14:paraId="0FFDE173" w14:textId="77777777" w:rsidR="008779AF" w:rsidRPr="00F41133" w:rsidRDefault="00414783" w:rsidP="00A9554C">
      <w:pPr>
        <w:ind w:left="360" w:hanging="360"/>
      </w:pPr>
      <w:r w:rsidRPr="00F41133">
        <w:tab/>
      </w:r>
      <w:r w:rsidR="006E3C9F" w:rsidRPr="00F41133">
        <w:t>B</w:t>
      </w:r>
      <w:r w:rsidR="00024F00" w:rsidRPr="00F41133">
        <w:t>riefly</w:t>
      </w:r>
      <w:r w:rsidR="006E3C9F" w:rsidRPr="00F41133">
        <w:t xml:space="preserve"> summarize </w:t>
      </w:r>
      <w:r w:rsidR="0053187D" w:rsidRPr="00F41133">
        <w:t xml:space="preserve">the </w:t>
      </w:r>
      <w:r w:rsidR="006E3C9F" w:rsidRPr="00F41133">
        <w:t>project</w:t>
      </w:r>
      <w:r w:rsidR="00024F00" w:rsidRPr="00F41133">
        <w:t>,</w:t>
      </w:r>
      <w:r w:rsidR="006E3C9F" w:rsidRPr="00F41133">
        <w:t xml:space="preserve"> in one page or less.  Include the title of the project, geographic location, and a </w:t>
      </w:r>
      <w:r w:rsidR="006E3C9F" w:rsidRPr="00F41133">
        <w:rPr>
          <w:u w:val="single"/>
        </w:rPr>
        <w:t>brief</w:t>
      </w:r>
      <w:r w:rsidR="006E3C9F" w:rsidRPr="00F41133">
        <w:t xml:space="preserve"> overview of the need for the project</w:t>
      </w:r>
      <w:r w:rsidR="00265FAB" w:rsidRPr="00F41133">
        <w:t>.  G</w:t>
      </w:r>
      <w:r w:rsidR="006E3C9F" w:rsidRPr="00F41133">
        <w:t xml:space="preserve">oal(s), objectives, specific project activities, </w:t>
      </w:r>
      <w:r w:rsidR="00265FAB" w:rsidRPr="00F41133">
        <w:t xml:space="preserve">anticipated outputs and outcomes can also be included in this section.  </w:t>
      </w:r>
    </w:p>
    <w:p w14:paraId="19BEB5C6" w14:textId="77777777" w:rsidR="006E3C9F" w:rsidRPr="00F41133" w:rsidRDefault="006E3C9F">
      <w:pPr>
        <w:ind w:left="360" w:hanging="360"/>
        <w:jc w:val="both"/>
      </w:pPr>
    </w:p>
    <w:p w14:paraId="44501ADC" w14:textId="77777777" w:rsidR="00414783" w:rsidRPr="00F41133" w:rsidRDefault="00414783">
      <w:pPr>
        <w:pStyle w:val="Heading2"/>
        <w:rPr>
          <w:sz w:val="24"/>
        </w:rPr>
      </w:pPr>
      <w:r w:rsidRPr="00F41133">
        <w:rPr>
          <w:sz w:val="24"/>
        </w:rPr>
        <w:t>C.</w:t>
      </w:r>
      <w:r w:rsidRPr="00F41133">
        <w:rPr>
          <w:sz w:val="24"/>
        </w:rPr>
        <w:tab/>
        <w:t>Project Narrative</w:t>
      </w:r>
    </w:p>
    <w:p w14:paraId="50235106" w14:textId="77777777" w:rsidR="008779AF" w:rsidRPr="00F41133" w:rsidRDefault="008779AF" w:rsidP="008779AF"/>
    <w:p w14:paraId="75E82A9E" w14:textId="77777777" w:rsidR="006E3C9F" w:rsidRPr="00F41133" w:rsidRDefault="00414783" w:rsidP="00F87A2E">
      <w:pPr>
        <w:ind w:left="720" w:hanging="360"/>
      </w:pPr>
      <w:r w:rsidRPr="00F41133">
        <w:rPr>
          <w:b/>
          <w:bCs/>
        </w:rPr>
        <w:t>1.</w:t>
      </w:r>
      <w:r w:rsidRPr="00F41133">
        <w:rPr>
          <w:b/>
          <w:bCs/>
        </w:rPr>
        <w:tab/>
        <w:t>Statement of Need:</w:t>
      </w:r>
      <w:r w:rsidRPr="00F41133">
        <w:t xml:space="preserve"> </w:t>
      </w:r>
      <w:r w:rsidR="006E3C9F" w:rsidRPr="00F41133">
        <w:t xml:space="preserve">Describe why this project is necessary </w:t>
      </w:r>
      <w:r w:rsidR="00AC1450" w:rsidRPr="00F41133">
        <w:t xml:space="preserve">(significance/value) </w:t>
      </w:r>
      <w:r w:rsidR="006E3C9F" w:rsidRPr="00F41133">
        <w:t>and include supporting information.  Summarize previous or on</w:t>
      </w:r>
      <w:r w:rsidR="00D619FF" w:rsidRPr="00F41133">
        <w:t>-</w:t>
      </w:r>
      <w:r w:rsidR="006E3C9F" w:rsidRPr="00F41133">
        <w:t xml:space="preserve">going efforts (of </w:t>
      </w:r>
      <w:r w:rsidR="0053187D" w:rsidRPr="00F41133">
        <w:t>you/</w:t>
      </w:r>
      <w:r w:rsidR="006E3C9F" w:rsidRPr="00F41133">
        <w:t xml:space="preserve">your organization, and other organizations or individuals) </w:t>
      </w:r>
      <w:r w:rsidR="00265FAB" w:rsidRPr="00F41133">
        <w:t xml:space="preserve">that are </w:t>
      </w:r>
      <w:r w:rsidR="006E3C9F" w:rsidRPr="00F41133">
        <w:t>relevant to the proposed work.</w:t>
      </w:r>
      <w:r w:rsidR="00265FAB" w:rsidRPr="00F41133">
        <w:t xml:space="preserve">  Explain the successes or failures of past efforts and how your proposed project </w:t>
      </w:r>
      <w:r w:rsidR="00265FAB" w:rsidRPr="00F41133">
        <w:lastRenderedPageBreak/>
        <w:t>builds on them.</w:t>
      </w:r>
      <w:r w:rsidR="00C25D2E" w:rsidRPr="00F41133">
        <w:t xml:space="preserve">  If you have received funding previously (from the </w:t>
      </w:r>
      <w:r w:rsidR="00B141AC" w:rsidRPr="00F41133">
        <w:t>Service</w:t>
      </w:r>
      <w:r w:rsidR="00C25D2E" w:rsidRPr="00F41133">
        <w:t xml:space="preserve"> or any other </w:t>
      </w:r>
      <w:r w:rsidR="000A77A6" w:rsidRPr="00F41133">
        <w:t>entity</w:t>
      </w:r>
      <w:r w:rsidR="00C25D2E" w:rsidRPr="00F41133">
        <w:t>) for this specific project work or site, provide a summary of the funding, associated activities and products/outcomes.</w:t>
      </w:r>
    </w:p>
    <w:p w14:paraId="66B7EEA0" w14:textId="77777777" w:rsidR="00414783" w:rsidRPr="00F41133" w:rsidRDefault="00414783">
      <w:pPr>
        <w:ind w:left="720" w:hanging="360"/>
        <w:jc w:val="both"/>
      </w:pPr>
    </w:p>
    <w:p w14:paraId="394A5A73" w14:textId="77777777" w:rsidR="006E3C9F" w:rsidRPr="00F41133" w:rsidRDefault="00414783" w:rsidP="00F87A2E">
      <w:pPr>
        <w:ind w:left="720" w:hanging="360"/>
      </w:pPr>
      <w:r w:rsidRPr="00F41133">
        <w:rPr>
          <w:b/>
          <w:bCs/>
        </w:rPr>
        <w:t>2.</w:t>
      </w:r>
      <w:r w:rsidRPr="00F41133">
        <w:rPr>
          <w:b/>
          <w:bCs/>
        </w:rPr>
        <w:tab/>
        <w:t>Project Goals and Objectives:</w:t>
      </w:r>
      <w:r w:rsidRPr="00F41133">
        <w:t xml:space="preserve">  </w:t>
      </w:r>
      <w:r w:rsidR="006E3C9F" w:rsidRPr="00F41133">
        <w:t>Stat</w:t>
      </w:r>
      <w:r w:rsidR="0053187D" w:rsidRPr="00F41133">
        <w:t>e the long-term</w:t>
      </w:r>
      <w:r w:rsidR="00265FAB" w:rsidRPr="00F41133">
        <w:t>, overarching</w:t>
      </w:r>
      <w:r w:rsidR="0053187D" w:rsidRPr="00F41133">
        <w:t xml:space="preserve"> goal(s)</w:t>
      </w:r>
      <w:r w:rsidR="006E3C9F" w:rsidRPr="00F41133">
        <w:t xml:space="preserve"> of </w:t>
      </w:r>
      <w:r w:rsidR="0053187D" w:rsidRPr="00F41133">
        <w:t xml:space="preserve">the </w:t>
      </w:r>
      <w:r w:rsidR="00265FAB" w:rsidRPr="00F41133">
        <w:t>program/</w:t>
      </w:r>
      <w:r w:rsidR="0053187D" w:rsidRPr="00F41133">
        <w:t>project</w:t>
      </w:r>
      <w:r w:rsidR="006E3C9F" w:rsidRPr="00F41133">
        <w:t xml:space="preserve">.  </w:t>
      </w:r>
      <w:r w:rsidR="002C1638" w:rsidRPr="00F41133">
        <w:t xml:space="preserve">State the objectives of the project.  </w:t>
      </w:r>
      <w:r w:rsidR="006E3C9F" w:rsidRPr="00F41133">
        <w:t xml:space="preserve">Objectives are the specific </w:t>
      </w:r>
      <w:r w:rsidR="00C25D2E" w:rsidRPr="00F41133">
        <w:t xml:space="preserve">outcomes to be </w:t>
      </w:r>
      <w:r w:rsidR="00265FAB" w:rsidRPr="00F41133">
        <w:t>accomplish</w:t>
      </w:r>
      <w:r w:rsidR="00C25D2E" w:rsidRPr="00F41133">
        <w:t xml:space="preserve">ed </w:t>
      </w:r>
      <w:r w:rsidR="002C1638" w:rsidRPr="00F41133">
        <w:t>in order to</w:t>
      </w:r>
      <w:r w:rsidR="006E3C9F" w:rsidRPr="00F41133">
        <w:t xml:space="preserve"> reach </w:t>
      </w:r>
      <w:r w:rsidR="0053187D" w:rsidRPr="00F41133">
        <w:t>the stated</w:t>
      </w:r>
      <w:r w:rsidR="006E3C9F" w:rsidRPr="00F41133">
        <w:t xml:space="preserve"> goal</w:t>
      </w:r>
      <w:r w:rsidR="002C1638" w:rsidRPr="00F41133">
        <w:t>(</w:t>
      </w:r>
      <w:r w:rsidR="006E3C9F" w:rsidRPr="00F41133">
        <w:t>s</w:t>
      </w:r>
      <w:r w:rsidR="002C1638" w:rsidRPr="00F41133">
        <w:t>)</w:t>
      </w:r>
      <w:r w:rsidR="006E3C9F" w:rsidRPr="00F41133">
        <w:t xml:space="preserve">.  </w:t>
      </w:r>
      <w:r w:rsidR="00C25D2E" w:rsidRPr="00F41133">
        <w:t>The project o</w:t>
      </w:r>
      <w:r w:rsidR="002C1638" w:rsidRPr="00F41133">
        <w:t>bjectives</w:t>
      </w:r>
      <w:r w:rsidR="006E3C9F" w:rsidRPr="00F41133">
        <w:t xml:space="preserve"> must be specific, measurable, and realistic (attainable within the project’s </w:t>
      </w:r>
      <w:r w:rsidR="00D619FF" w:rsidRPr="00F41133">
        <w:t xml:space="preserve">proposed </w:t>
      </w:r>
      <w:r w:rsidR="00174BFD" w:rsidRPr="00F41133">
        <w:t>project period</w:t>
      </w:r>
      <w:r w:rsidR="006E3C9F" w:rsidRPr="00F41133">
        <w:t xml:space="preserve">).  </w:t>
      </w:r>
    </w:p>
    <w:p w14:paraId="747CBDF3" w14:textId="77777777" w:rsidR="00414783" w:rsidRPr="00F41133" w:rsidRDefault="00414783">
      <w:pPr>
        <w:ind w:left="720" w:hanging="360"/>
        <w:jc w:val="both"/>
        <w:rPr>
          <w:b/>
          <w:bCs/>
        </w:rPr>
      </w:pPr>
    </w:p>
    <w:p w14:paraId="708FFAC0" w14:textId="77777777" w:rsidR="006E3C9F" w:rsidRPr="00F41133" w:rsidRDefault="00414783" w:rsidP="00F87A2E">
      <w:pPr>
        <w:ind w:left="720" w:hanging="360"/>
      </w:pPr>
      <w:r w:rsidRPr="00F41133">
        <w:rPr>
          <w:b/>
          <w:bCs/>
        </w:rPr>
        <w:t>3.</w:t>
      </w:r>
      <w:r w:rsidRPr="00F41133">
        <w:rPr>
          <w:b/>
          <w:bCs/>
        </w:rPr>
        <w:tab/>
        <w:t>Project Activities, Methods and Timetable:</w:t>
      </w:r>
      <w:r w:rsidRPr="00F41133">
        <w:t xml:space="preserve">  </w:t>
      </w:r>
      <w:r w:rsidR="002C1638" w:rsidRPr="00F41133">
        <w:t xml:space="preserve">List </w:t>
      </w:r>
      <w:r w:rsidR="006E3C9F" w:rsidRPr="00F41133">
        <w:t xml:space="preserve">the proposed project </w:t>
      </w:r>
      <w:r w:rsidR="002C1638" w:rsidRPr="00F41133">
        <w:t>activities and</w:t>
      </w:r>
      <w:r w:rsidR="006E3C9F" w:rsidRPr="00F41133">
        <w:t xml:space="preserve"> describe how they relate to the </w:t>
      </w:r>
      <w:r w:rsidR="003C50A5" w:rsidRPr="00F41133">
        <w:t xml:space="preserve">stated </w:t>
      </w:r>
      <w:r w:rsidR="006E3C9F" w:rsidRPr="00F41133">
        <w:t xml:space="preserve">objectives.  </w:t>
      </w:r>
      <w:r w:rsidR="002C1638" w:rsidRPr="00F41133">
        <w:t xml:space="preserve">Activities are the specific actions </w:t>
      </w:r>
      <w:r w:rsidR="00C25D2E" w:rsidRPr="00F41133">
        <w:t xml:space="preserve">to be </w:t>
      </w:r>
      <w:r w:rsidR="002C1638" w:rsidRPr="00F41133">
        <w:t xml:space="preserve">undertaken to fulfill the project objectives and reach the project goal(s). </w:t>
      </w:r>
      <w:r w:rsidR="002538DD" w:rsidRPr="00F41133">
        <w:t>T</w:t>
      </w:r>
      <w:r w:rsidR="00E35180" w:rsidRPr="00F41133">
        <w:t>he proposed project activities narrative must be detailed enough for reviewers to make a clear connection between the activities and the proposed project costs.</w:t>
      </w:r>
      <w:r w:rsidR="00380917" w:rsidRPr="00F41133">
        <w:t xml:space="preserve">  </w:t>
      </w:r>
      <w:r w:rsidR="002538DD" w:rsidRPr="00F41133">
        <w:t>For projects being conducted within the United States</w:t>
      </w:r>
      <w:r w:rsidR="001832BF" w:rsidRPr="00F41133">
        <w:t>,</w:t>
      </w:r>
      <w:r w:rsidR="002538DD" w:rsidRPr="00F41133">
        <w:t xml:space="preserve"> t</w:t>
      </w:r>
      <w:r w:rsidR="00380917" w:rsidRPr="00F41133">
        <w:t xml:space="preserve">he narrative </w:t>
      </w:r>
      <w:r w:rsidR="001832BF" w:rsidRPr="00F41133">
        <w:t>must</w:t>
      </w:r>
      <w:r w:rsidR="00380917" w:rsidRPr="00F41133">
        <w:t xml:space="preserve"> provide enough detail so that reviewers are able to determine project compliance with </w:t>
      </w:r>
      <w:r w:rsidR="00FB7C80" w:rsidRPr="00F41133">
        <w:t xml:space="preserve">the </w:t>
      </w:r>
      <w:r w:rsidR="00380917" w:rsidRPr="00F41133">
        <w:t>National Environmental Policy Act, Section 7</w:t>
      </w:r>
      <w:r w:rsidR="00FB7C80" w:rsidRPr="00F41133">
        <w:t xml:space="preserve"> of </w:t>
      </w:r>
      <w:r w:rsidR="00E20D50" w:rsidRPr="00F41133">
        <w:t xml:space="preserve">the </w:t>
      </w:r>
      <w:r w:rsidR="00FB7C80" w:rsidRPr="00F41133">
        <w:t>Endangered Species Act</w:t>
      </w:r>
      <w:r w:rsidR="00380917" w:rsidRPr="00F41133">
        <w:t>, and Section 106 of the Nat</w:t>
      </w:r>
      <w:r w:rsidR="00FB7C80" w:rsidRPr="00F41133">
        <w:t>ional Historic Preservation Act</w:t>
      </w:r>
      <w:r w:rsidR="00380917" w:rsidRPr="00F41133">
        <w:t xml:space="preserve">.  </w:t>
      </w:r>
      <w:r w:rsidR="002538DD" w:rsidRPr="00F41133">
        <w:t>For projects being conducted on the high seas, the narrative should provide enough detail so that reviewers are able to determine project compliance with Section 7 of Endangered Species A</w:t>
      </w:r>
      <w:r w:rsidR="00FB7C80" w:rsidRPr="00F41133">
        <w:t>ct</w:t>
      </w:r>
      <w:r w:rsidR="002538DD" w:rsidRPr="00F41133">
        <w:t xml:space="preserve">.  </w:t>
      </w:r>
      <w:r w:rsidR="006E3C9F" w:rsidRPr="00F41133">
        <w:t>Provide a detai</w:t>
      </w:r>
      <w:r w:rsidR="00AC1450" w:rsidRPr="00F41133">
        <w:t xml:space="preserve">led description of the method(s) </w:t>
      </w:r>
      <w:r w:rsidR="00904A2E" w:rsidRPr="00F41133">
        <w:t xml:space="preserve">to be used </w:t>
      </w:r>
      <w:r w:rsidR="00E35180" w:rsidRPr="00F41133">
        <w:t>to carry</w:t>
      </w:r>
      <w:r w:rsidR="00904A2E" w:rsidRPr="00F41133">
        <w:t xml:space="preserve"> out e</w:t>
      </w:r>
      <w:r w:rsidR="006E3C9F" w:rsidRPr="00F41133">
        <w:t xml:space="preserve">ach activity.  Provide a timetable indicating roughly when activities or project milestones </w:t>
      </w:r>
      <w:r w:rsidR="00904A2E" w:rsidRPr="00F41133">
        <w:t xml:space="preserve">are </w:t>
      </w:r>
      <w:r w:rsidR="008862A2" w:rsidRPr="00F41133">
        <w:t xml:space="preserve">to </w:t>
      </w:r>
      <w:r w:rsidR="006E3C9F" w:rsidRPr="00F41133">
        <w:t xml:space="preserve">be accomplished.  Include any </w:t>
      </w:r>
      <w:r w:rsidR="008862A2" w:rsidRPr="00F41133">
        <w:t xml:space="preserve">resulting </w:t>
      </w:r>
      <w:r w:rsidR="006E3C9F" w:rsidRPr="00F41133">
        <w:t>tables, spreadsheets or flow</w:t>
      </w:r>
      <w:r w:rsidR="0068381D" w:rsidRPr="00F41133">
        <w:t xml:space="preserve"> </w:t>
      </w:r>
      <w:r w:rsidR="006E3C9F" w:rsidRPr="00F41133">
        <w:t xml:space="preserve">charts within the body </w:t>
      </w:r>
      <w:r w:rsidR="00CF128D" w:rsidRPr="00F41133">
        <w:t>of the project</w:t>
      </w:r>
      <w:r w:rsidR="006E3C9F" w:rsidRPr="00F41133">
        <w:t xml:space="preserve"> narrative (</w:t>
      </w:r>
      <w:r w:rsidR="006E3C9F" w:rsidRPr="00F41133">
        <w:rPr>
          <w:u w:val="single"/>
        </w:rPr>
        <w:t xml:space="preserve">do not include </w:t>
      </w:r>
      <w:r w:rsidR="008862A2" w:rsidRPr="00F41133">
        <w:rPr>
          <w:u w:val="single"/>
        </w:rPr>
        <w:t xml:space="preserve">as </w:t>
      </w:r>
      <w:r w:rsidR="006E3C9F" w:rsidRPr="00F41133">
        <w:rPr>
          <w:u w:val="single"/>
        </w:rPr>
        <w:t>separate attachments</w:t>
      </w:r>
      <w:r w:rsidR="006E3C9F" w:rsidRPr="00F41133">
        <w:t xml:space="preserve">).  The timetable should not propose specific dates but instead group activities by month for each month over </w:t>
      </w:r>
      <w:r w:rsidR="00024F00" w:rsidRPr="00F41133">
        <w:t xml:space="preserve">the </w:t>
      </w:r>
      <w:r w:rsidR="0031568F" w:rsidRPr="00F41133">
        <w:t xml:space="preserve">entire </w:t>
      </w:r>
      <w:r w:rsidR="00024F00" w:rsidRPr="00F41133">
        <w:t xml:space="preserve">proposed project </w:t>
      </w:r>
      <w:r w:rsidR="006E3C9F" w:rsidRPr="00F41133">
        <w:t>period</w:t>
      </w:r>
      <w:r w:rsidR="002538DD" w:rsidRPr="00F41133">
        <w:t>.</w:t>
      </w:r>
    </w:p>
    <w:p w14:paraId="5E93921B" w14:textId="77777777" w:rsidR="002C1638" w:rsidRPr="00F41133" w:rsidRDefault="002C1638" w:rsidP="00F87A2E">
      <w:pPr>
        <w:ind w:left="720" w:hanging="360"/>
      </w:pPr>
    </w:p>
    <w:p w14:paraId="5E590779" w14:textId="77777777" w:rsidR="002C1638" w:rsidRPr="00F41133" w:rsidRDefault="002C1638" w:rsidP="003A4736">
      <w:pPr>
        <w:ind w:left="720" w:hanging="360"/>
      </w:pPr>
      <w:r w:rsidRPr="00F41133">
        <w:rPr>
          <w:b/>
        </w:rPr>
        <w:t>4.</w:t>
      </w:r>
      <w:r w:rsidRPr="00F41133">
        <w:rPr>
          <w:b/>
        </w:rPr>
        <w:tab/>
        <w:t>Stakeholder Coordination/Involvement:</w:t>
      </w:r>
      <w:r w:rsidRPr="00F41133">
        <w:t xml:space="preserve"> As applicable, describe how you/your organization has coordinated with and involved other relevant organizations or individuals in planning the project, and detail if/how they will be involved in co</w:t>
      </w:r>
      <w:r w:rsidR="004C4D7E" w:rsidRPr="00F41133">
        <w:t xml:space="preserve">nducting project activities, </w:t>
      </w:r>
      <w:r w:rsidRPr="00F41133">
        <w:t>disseminating project results</w:t>
      </w:r>
      <w:r w:rsidR="004C4D7E" w:rsidRPr="00F41133">
        <w:t xml:space="preserve"> and/or incorporating your results/products into their activities</w:t>
      </w:r>
      <w:r w:rsidRPr="00F41133">
        <w:t>.</w:t>
      </w:r>
    </w:p>
    <w:p w14:paraId="18809BDB" w14:textId="77777777" w:rsidR="008779AF" w:rsidRPr="00F41133" w:rsidRDefault="008779AF" w:rsidP="00024F00">
      <w:pPr>
        <w:ind w:left="720" w:hanging="360"/>
        <w:jc w:val="both"/>
        <w:rPr>
          <w:b/>
          <w:bCs/>
        </w:rPr>
      </w:pPr>
    </w:p>
    <w:p w14:paraId="18E7CD71" w14:textId="77777777" w:rsidR="00F64B90" w:rsidRPr="00F41133" w:rsidRDefault="00E35180" w:rsidP="00EB1508">
      <w:pPr>
        <w:ind w:left="720" w:hanging="360"/>
      </w:pPr>
      <w:r w:rsidRPr="00F41133">
        <w:rPr>
          <w:b/>
          <w:bCs/>
        </w:rPr>
        <w:t>5</w:t>
      </w:r>
      <w:r w:rsidR="00414783" w:rsidRPr="00F41133">
        <w:rPr>
          <w:b/>
          <w:bCs/>
        </w:rPr>
        <w:t xml:space="preserve">. </w:t>
      </w:r>
      <w:r w:rsidR="00414783" w:rsidRPr="00F41133">
        <w:rPr>
          <w:b/>
          <w:bCs/>
        </w:rPr>
        <w:tab/>
        <w:t>Project Monitoring and Evaluation:</w:t>
      </w:r>
      <w:r w:rsidR="006E3C9F" w:rsidRPr="00F41133">
        <w:rPr>
          <w:b/>
          <w:bCs/>
        </w:rPr>
        <w:t xml:space="preserve"> </w:t>
      </w:r>
      <w:r w:rsidR="00A733EA" w:rsidRPr="00F41133">
        <w:t>Detail the</w:t>
      </w:r>
      <w:r w:rsidR="00F64B90" w:rsidRPr="00F41133">
        <w:t xml:space="preserve"> monitoring and evaluation plan for the project.   Building on</w:t>
      </w:r>
      <w:r w:rsidR="00BA323B" w:rsidRPr="00F41133">
        <w:t xml:space="preserve"> the stated project objectives, which must be specific and measurable, </w:t>
      </w:r>
      <w:r w:rsidR="00F64B90" w:rsidRPr="00F41133">
        <w:t>identify what you will measure (i.e.</w:t>
      </w:r>
      <w:r w:rsidR="00892DF5" w:rsidRPr="00F41133">
        <w:t>,</w:t>
      </w:r>
      <w:r w:rsidR="00F64B90" w:rsidRPr="00F41133">
        <w:t xml:space="preserve"> </w:t>
      </w:r>
      <w:r w:rsidR="005F46DF" w:rsidRPr="00F41133">
        <w:t>quantitative/</w:t>
      </w:r>
      <w:r w:rsidR="00CF0CE5" w:rsidRPr="00F41133">
        <w:t xml:space="preserve">quantifiable </w:t>
      </w:r>
      <w:r w:rsidR="00F64B90" w:rsidRPr="00F41133">
        <w:t>indicators) and how you will measure (</w:t>
      </w:r>
      <w:r w:rsidR="00D8162E" w:rsidRPr="00F41133">
        <w:t>e.g</w:t>
      </w:r>
      <w:r w:rsidR="00F64B90" w:rsidRPr="00F41133">
        <w:t>.</w:t>
      </w:r>
      <w:r w:rsidR="00892DF5" w:rsidRPr="00F41133">
        <w:t>,</w:t>
      </w:r>
      <w:r w:rsidR="00F64B90" w:rsidRPr="00F41133">
        <w:t xml:space="preserve"> methods, sample size, survey tools).</w:t>
      </w:r>
      <w:r w:rsidR="00CF0CE5" w:rsidRPr="00F41133">
        <w:t xml:space="preserve">  </w:t>
      </w:r>
      <w:r w:rsidR="00BA323B" w:rsidRPr="00F41133">
        <w:t>Reference the stated project timetable (i.e.</w:t>
      </w:r>
      <w:r w:rsidR="00892DF5" w:rsidRPr="00F41133">
        <w:t>,</w:t>
      </w:r>
      <w:r w:rsidR="00BA323B" w:rsidRPr="00F41133">
        <w:t xml:space="preserve"> process indicators) and budget information (i.e.</w:t>
      </w:r>
      <w:r w:rsidR="00892DF5" w:rsidRPr="00F41133">
        <w:t>,</w:t>
      </w:r>
      <w:r w:rsidR="00BA323B" w:rsidRPr="00F41133">
        <w:t xml:space="preserve"> input indicators).  </w:t>
      </w:r>
      <w:r w:rsidR="00E65D71" w:rsidRPr="00F41133">
        <w:t>Identify</w:t>
      </w:r>
      <w:r w:rsidR="00F64B90" w:rsidRPr="00F41133">
        <w:t xml:space="preserve"> the pr</w:t>
      </w:r>
      <w:r w:rsidR="00E65D71" w:rsidRPr="00F41133">
        <w:t xml:space="preserve">oducts/services to be </w:t>
      </w:r>
      <w:r w:rsidR="00F64B90" w:rsidRPr="00F41133">
        <w:t>delivered and how/to whom they will be delivered</w:t>
      </w:r>
      <w:r w:rsidR="00B24D54" w:rsidRPr="00F41133">
        <w:t xml:space="preserve"> </w:t>
      </w:r>
      <w:r w:rsidR="00F64B90" w:rsidRPr="00F41133">
        <w:t>(i.e.</w:t>
      </w:r>
      <w:r w:rsidR="00892DF5" w:rsidRPr="00F41133">
        <w:t>,</w:t>
      </w:r>
      <w:r w:rsidR="00F64B90" w:rsidRPr="00F41133">
        <w:t xml:space="preserve"> output indic</w:t>
      </w:r>
      <w:r w:rsidR="006F45F2" w:rsidRPr="00F41133">
        <w:t>a</w:t>
      </w:r>
      <w:r w:rsidR="00F64B90" w:rsidRPr="00F41133">
        <w:t>tors)</w:t>
      </w:r>
      <w:r w:rsidR="00E65D71" w:rsidRPr="00F41133">
        <w:t xml:space="preserve">.  Detail </w:t>
      </w:r>
      <w:r w:rsidR="00F64B90" w:rsidRPr="00F41133">
        <w:t>the</w:t>
      </w:r>
      <w:r w:rsidR="00A733EA" w:rsidRPr="00F41133">
        <w:t xml:space="preserve"> expected</w:t>
      </w:r>
      <w:r w:rsidR="00F64B90" w:rsidRPr="00F41133">
        <w:t xml:space="preserve"> direct effect(s) of the project on beneficiar</w:t>
      </w:r>
      <w:r w:rsidR="00B24D54" w:rsidRPr="00F41133">
        <w:t>ies (i.e.</w:t>
      </w:r>
      <w:r w:rsidR="00892DF5" w:rsidRPr="00F41133">
        <w:t>,</w:t>
      </w:r>
      <w:r w:rsidR="00B24D54" w:rsidRPr="00F41133">
        <w:t xml:space="preserve"> outcome indicators).  </w:t>
      </w:r>
      <w:r w:rsidR="00F64B90" w:rsidRPr="00F41133">
        <w:t xml:space="preserve">Include any </w:t>
      </w:r>
      <w:r w:rsidR="00A733EA" w:rsidRPr="00F41133">
        <w:t xml:space="preserve">available </w:t>
      </w:r>
      <w:r w:rsidR="00F64B90" w:rsidRPr="00F41133">
        <w:t>questionnaires, surveys, curricula, exams/tests or other assessment tools to be used for project evaluation.</w:t>
      </w:r>
      <w:r w:rsidR="00525092" w:rsidRPr="00F41133">
        <w:t xml:space="preserve">  </w:t>
      </w:r>
      <w:r w:rsidR="00F64B90" w:rsidRPr="00F41133">
        <w:t xml:space="preserve">Describe the resources and </w:t>
      </w:r>
      <w:r w:rsidR="00BA323B" w:rsidRPr="00F41133">
        <w:t xml:space="preserve">organizational </w:t>
      </w:r>
      <w:r w:rsidR="00F64B90" w:rsidRPr="00F41133">
        <w:t xml:space="preserve">structure </w:t>
      </w:r>
      <w:r w:rsidR="00BA323B" w:rsidRPr="00F41133">
        <w:t xml:space="preserve">available </w:t>
      </w:r>
      <w:r w:rsidR="00F64B90" w:rsidRPr="00F41133">
        <w:t xml:space="preserve">for gathering, analyzing and reporting monitoring and evaluation data.  If applicable, describe how project participants and beneficiaries will participate in monitoring and evaluation activities.  Describe how </w:t>
      </w:r>
      <w:r w:rsidR="00F64B90" w:rsidRPr="00F41133">
        <w:lastRenderedPageBreak/>
        <w:t>findings will be fed back into decision making and project activities</w:t>
      </w:r>
      <w:r w:rsidR="00174BFD" w:rsidRPr="00F41133">
        <w:t xml:space="preserve"> throughout the project period</w:t>
      </w:r>
      <w:r w:rsidR="00F64B90" w:rsidRPr="00F41133">
        <w:t xml:space="preserve">.  </w:t>
      </w:r>
    </w:p>
    <w:p w14:paraId="0FC13A53" w14:textId="77777777" w:rsidR="00414783" w:rsidRPr="00F41133" w:rsidRDefault="00414783">
      <w:pPr>
        <w:ind w:left="720" w:hanging="360"/>
        <w:jc w:val="both"/>
      </w:pPr>
    </w:p>
    <w:p w14:paraId="02E74691" w14:textId="77777777" w:rsidR="006E3C9F" w:rsidRPr="00F41133" w:rsidRDefault="00E35180" w:rsidP="00F87A2E">
      <w:pPr>
        <w:ind w:left="720" w:hanging="360"/>
        <w:rPr>
          <w:b/>
          <w:i/>
        </w:rPr>
      </w:pPr>
      <w:r w:rsidRPr="00F41133">
        <w:rPr>
          <w:b/>
          <w:bCs/>
        </w:rPr>
        <w:t>6</w:t>
      </w:r>
      <w:r w:rsidR="00414783" w:rsidRPr="00F41133">
        <w:rPr>
          <w:b/>
          <w:bCs/>
        </w:rPr>
        <w:t xml:space="preserve">. </w:t>
      </w:r>
      <w:r w:rsidR="00414783" w:rsidRPr="00F41133">
        <w:rPr>
          <w:b/>
          <w:bCs/>
        </w:rPr>
        <w:tab/>
        <w:t xml:space="preserve">Description of </w:t>
      </w:r>
      <w:r w:rsidR="008865E9" w:rsidRPr="00F41133">
        <w:rPr>
          <w:b/>
          <w:bCs/>
        </w:rPr>
        <w:t>Entities</w:t>
      </w:r>
      <w:r w:rsidR="008A0648" w:rsidRPr="00F41133">
        <w:rPr>
          <w:b/>
          <w:bCs/>
        </w:rPr>
        <w:t xml:space="preserve"> </w:t>
      </w:r>
      <w:r w:rsidR="004E424F" w:rsidRPr="00F41133">
        <w:rPr>
          <w:b/>
          <w:bCs/>
        </w:rPr>
        <w:t>Undertaking</w:t>
      </w:r>
      <w:r w:rsidR="00414783" w:rsidRPr="00F41133">
        <w:rPr>
          <w:b/>
          <w:bCs/>
        </w:rPr>
        <w:t xml:space="preserve"> the Project</w:t>
      </w:r>
      <w:r w:rsidR="00414783" w:rsidRPr="00F41133">
        <w:t xml:space="preserve">: </w:t>
      </w:r>
      <w:r w:rsidR="006E3C9F" w:rsidRPr="00F41133">
        <w:t>Provide a bri</w:t>
      </w:r>
      <w:r w:rsidR="004E424F" w:rsidRPr="00F41133">
        <w:t xml:space="preserve">ef description of the applicant </w:t>
      </w:r>
      <w:r w:rsidR="006E3C9F" w:rsidRPr="00F41133">
        <w:t xml:space="preserve">organization and all </w:t>
      </w:r>
      <w:r w:rsidR="00174BFD" w:rsidRPr="00F41133">
        <w:t xml:space="preserve">participating </w:t>
      </w:r>
      <w:r w:rsidR="001A0603" w:rsidRPr="00F41133">
        <w:t>entities and/or individuals</w:t>
      </w:r>
      <w:r w:rsidR="00D61B7D" w:rsidRPr="00F41133">
        <w:t xml:space="preserve">.  </w:t>
      </w:r>
      <w:r w:rsidR="00F06E36" w:rsidRPr="00F41133">
        <w:t xml:space="preserve">Identify </w:t>
      </w:r>
      <w:r w:rsidR="006E3C9F" w:rsidRPr="00F41133">
        <w:t xml:space="preserve">which </w:t>
      </w:r>
      <w:r w:rsidR="003C51A9" w:rsidRPr="00F41133">
        <w:t xml:space="preserve">of the </w:t>
      </w:r>
      <w:r w:rsidR="001B0FB9" w:rsidRPr="00F41133">
        <w:t xml:space="preserve">proposed activities each </w:t>
      </w:r>
      <w:r w:rsidR="001A0603" w:rsidRPr="00F41133">
        <w:t xml:space="preserve">agency, </w:t>
      </w:r>
      <w:r w:rsidR="001B0FB9" w:rsidRPr="00F41133">
        <w:t>organi</w:t>
      </w:r>
      <w:r w:rsidR="003C51A9" w:rsidRPr="00F41133">
        <w:t xml:space="preserve">zation, group, or individual is </w:t>
      </w:r>
      <w:r w:rsidR="006B1A60" w:rsidRPr="00F41133">
        <w:t>responsible fo</w:t>
      </w:r>
      <w:r w:rsidR="00F06E36" w:rsidRPr="00F41133">
        <w:t xml:space="preserve">r conducting or </w:t>
      </w:r>
      <w:r w:rsidR="001B0FB9" w:rsidRPr="00F41133">
        <w:t>managing</w:t>
      </w:r>
      <w:r w:rsidR="006E3C9F" w:rsidRPr="00F41133">
        <w:t xml:space="preserve">.  </w:t>
      </w:r>
      <w:r w:rsidR="003C51A9" w:rsidRPr="00F41133">
        <w:t xml:space="preserve">Provide complete contact information for </w:t>
      </w:r>
      <w:r w:rsidR="00EB1508" w:rsidRPr="00F41133">
        <w:t xml:space="preserve">the </w:t>
      </w:r>
      <w:r w:rsidR="003C51A9" w:rsidRPr="00F41133">
        <w:t xml:space="preserve">individual within </w:t>
      </w:r>
      <w:r w:rsidR="008A0648" w:rsidRPr="00F41133">
        <w:t xml:space="preserve">the </w:t>
      </w:r>
      <w:r w:rsidR="003C51A9" w:rsidRPr="00F41133">
        <w:t xml:space="preserve">organization that will oversee/manage the project activities on a day-to-day basis.  </w:t>
      </w:r>
      <w:r w:rsidR="00AD37D2" w:rsidRPr="00F41133">
        <w:t xml:space="preserve">If eligibility for funding </w:t>
      </w:r>
      <w:r w:rsidR="00707460" w:rsidRPr="00F41133">
        <w:t>is based</w:t>
      </w:r>
      <w:r w:rsidR="008221A3" w:rsidRPr="00F41133">
        <w:t xml:space="preserve"> </w:t>
      </w:r>
      <w:r w:rsidR="00423C9B" w:rsidRPr="00F41133">
        <w:t xml:space="preserve">in whole or in part </w:t>
      </w:r>
      <w:r w:rsidR="00AD37D2" w:rsidRPr="00F41133">
        <w:t xml:space="preserve">on </w:t>
      </w:r>
      <w:r w:rsidR="00423C9B" w:rsidRPr="00F41133">
        <w:t xml:space="preserve">the </w:t>
      </w:r>
      <w:r w:rsidR="00AD37D2" w:rsidRPr="00F41133">
        <w:t>qualifications of key personnel, p</w:t>
      </w:r>
      <w:r w:rsidR="006E3C9F" w:rsidRPr="00F41133">
        <w:t xml:space="preserve">rovide </w:t>
      </w:r>
      <w:r w:rsidR="003E582F" w:rsidRPr="00F41133">
        <w:t xml:space="preserve">for each key person a </w:t>
      </w:r>
      <w:r w:rsidR="006E3C9F" w:rsidRPr="00F41133">
        <w:t>brief (</w:t>
      </w:r>
      <w:r w:rsidR="006E3C9F" w:rsidRPr="00F41133">
        <w:rPr>
          <w:b/>
          <w:u w:val="single"/>
        </w:rPr>
        <w:t>1-2 pages</w:t>
      </w:r>
      <w:r w:rsidR="006E3C9F" w:rsidRPr="00F41133">
        <w:t>)</w:t>
      </w:r>
      <w:r w:rsidR="00F4612B" w:rsidRPr="00F41133">
        <w:t xml:space="preserve"> but</w:t>
      </w:r>
      <w:r w:rsidR="003E582F" w:rsidRPr="00F41133">
        <w:t xml:space="preserve"> descriptive overview of their education, experience and other </w:t>
      </w:r>
      <w:r w:rsidR="00F4612B" w:rsidRPr="00F41133">
        <w:t>skills</w:t>
      </w:r>
      <w:r w:rsidR="003E582F" w:rsidRPr="00F41133">
        <w:t xml:space="preserve"> that </w:t>
      </w:r>
      <w:r w:rsidR="00F4612B" w:rsidRPr="00F41133">
        <w:t xml:space="preserve">make them qualified </w:t>
      </w:r>
      <w:r w:rsidR="003E582F" w:rsidRPr="00F41133">
        <w:t>to</w:t>
      </w:r>
      <w:r w:rsidR="00F4612B" w:rsidRPr="00F41133">
        <w:t xml:space="preserve"> carry out</w:t>
      </w:r>
      <w:r w:rsidR="003E582F" w:rsidRPr="00F41133">
        <w:t xml:space="preserve"> the proposed project.</w:t>
      </w:r>
      <w:r w:rsidR="006E3C9F" w:rsidRPr="00F41133">
        <w:t xml:space="preserve"> </w:t>
      </w:r>
      <w:r w:rsidR="00B511F5" w:rsidRPr="00F41133">
        <w:t xml:space="preserve">To prevent unnecessary transmission of Personally Identifiable Information, </w:t>
      </w:r>
      <w:r w:rsidR="00B511F5" w:rsidRPr="00F41133">
        <w:rPr>
          <w:b/>
          <w:i/>
        </w:rPr>
        <w:t>d</w:t>
      </w:r>
      <w:r w:rsidR="006E3C9F" w:rsidRPr="00F41133">
        <w:rPr>
          <w:b/>
          <w:i/>
        </w:rPr>
        <w:t>o not include Social Security numbers, the names of family members, or any other pe</w:t>
      </w:r>
      <w:r w:rsidR="00BE2F7C" w:rsidRPr="00F41133">
        <w:rPr>
          <w:b/>
          <w:i/>
        </w:rPr>
        <w:t>rsonal or sensitive information</w:t>
      </w:r>
      <w:r w:rsidR="008221A3" w:rsidRPr="00F41133">
        <w:rPr>
          <w:b/>
          <w:i/>
        </w:rPr>
        <w:t xml:space="preserve"> </w:t>
      </w:r>
      <w:r w:rsidR="008A0648" w:rsidRPr="00F41133">
        <w:rPr>
          <w:b/>
          <w:i/>
        </w:rPr>
        <w:t xml:space="preserve">including marital status, religion or physical characteristics </w:t>
      </w:r>
      <w:r w:rsidR="008221A3" w:rsidRPr="00F41133">
        <w:rPr>
          <w:b/>
          <w:i/>
        </w:rPr>
        <w:t>on the</w:t>
      </w:r>
      <w:r w:rsidR="008B54C5" w:rsidRPr="00F41133">
        <w:rPr>
          <w:b/>
          <w:i/>
        </w:rPr>
        <w:t xml:space="preserve"> description of key personnel qualifications.</w:t>
      </w:r>
    </w:p>
    <w:p w14:paraId="7D8AD5EE" w14:textId="77777777" w:rsidR="00D61B7D" w:rsidRPr="00F41133" w:rsidRDefault="00D61B7D">
      <w:pPr>
        <w:ind w:left="720" w:hanging="360"/>
        <w:jc w:val="both"/>
        <w:rPr>
          <w:b/>
          <w:i/>
        </w:rPr>
      </w:pPr>
    </w:p>
    <w:p w14:paraId="523E0093" w14:textId="77777777" w:rsidR="00FC5D13" w:rsidRPr="00F41133" w:rsidRDefault="00E35180" w:rsidP="003A4736">
      <w:pPr>
        <w:ind w:left="720" w:hanging="360"/>
      </w:pPr>
      <w:r w:rsidRPr="00F41133">
        <w:rPr>
          <w:b/>
          <w:bCs/>
        </w:rPr>
        <w:t>7</w:t>
      </w:r>
      <w:r w:rsidR="00D61B7D" w:rsidRPr="00F41133">
        <w:rPr>
          <w:b/>
          <w:bCs/>
        </w:rPr>
        <w:t>.</w:t>
      </w:r>
      <w:r w:rsidR="00D61B7D" w:rsidRPr="00F41133">
        <w:rPr>
          <w:b/>
          <w:bCs/>
        </w:rPr>
        <w:tab/>
        <w:t xml:space="preserve">Sustainability: </w:t>
      </w:r>
      <w:r w:rsidR="00D61B7D" w:rsidRPr="00F41133">
        <w:rPr>
          <w:bCs/>
        </w:rPr>
        <w:t xml:space="preserve">As applicable, </w:t>
      </w:r>
      <w:r w:rsidR="008A0648" w:rsidRPr="00F41133">
        <w:rPr>
          <w:bCs/>
        </w:rPr>
        <w:t xml:space="preserve">describe </w:t>
      </w:r>
      <w:r w:rsidR="00D61B7D" w:rsidRPr="00F41133">
        <w:rPr>
          <w:bCs/>
        </w:rPr>
        <w:t xml:space="preserve">which </w:t>
      </w:r>
      <w:r w:rsidR="00D61B7D" w:rsidRPr="00F41133">
        <w:t xml:space="preserve">project activities </w:t>
      </w:r>
      <w:r w:rsidR="008A0648" w:rsidRPr="00F41133">
        <w:t xml:space="preserve">will </w:t>
      </w:r>
      <w:r w:rsidR="00D61B7D" w:rsidRPr="00F41133">
        <w:t xml:space="preserve">continue beyond the proposed project period, </w:t>
      </w:r>
      <w:r w:rsidR="008A0648" w:rsidRPr="00F41133">
        <w:t xml:space="preserve">who will continue the work or act on the results achieved, </w:t>
      </w:r>
      <w:r w:rsidR="00D61B7D" w:rsidRPr="00F41133">
        <w:t xml:space="preserve">and how and at what level </w:t>
      </w:r>
      <w:r w:rsidR="008A0648" w:rsidRPr="00F41133">
        <w:t xml:space="preserve">you expect </w:t>
      </w:r>
      <w:r w:rsidR="00D61B7D" w:rsidRPr="00F41133">
        <w:t>these future activities will be funded.</w:t>
      </w:r>
    </w:p>
    <w:p w14:paraId="2FA8F493" w14:textId="77777777" w:rsidR="00036FCD" w:rsidRPr="00F41133" w:rsidRDefault="00036FCD" w:rsidP="00A9554C">
      <w:pPr>
        <w:ind w:left="720" w:hanging="360"/>
        <w:jc w:val="both"/>
      </w:pPr>
    </w:p>
    <w:p w14:paraId="7FBB77D3" w14:textId="77777777" w:rsidR="00036FCD" w:rsidRPr="00F41133" w:rsidRDefault="00E35180" w:rsidP="00A9554C">
      <w:pPr>
        <w:ind w:left="720" w:hanging="360"/>
        <w:jc w:val="both"/>
        <w:rPr>
          <w:b/>
        </w:rPr>
      </w:pPr>
      <w:r w:rsidRPr="00F41133">
        <w:rPr>
          <w:b/>
        </w:rPr>
        <w:t>8</w:t>
      </w:r>
      <w:r w:rsidR="00036FCD" w:rsidRPr="00F41133">
        <w:rPr>
          <w:b/>
        </w:rPr>
        <w:t xml:space="preserve">. </w:t>
      </w:r>
      <w:r w:rsidR="00036FCD" w:rsidRPr="00F41133">
        <w:rPr>
          <w:b/>
        </w:rPr>
        <w:tab/>
        <w:t>Literature Cited</w:t>
      </w:r>
    </w:p>
    <w:p w14:paraId="55F0E458" w14:textId="77777777" w:rsidR="00036FCD" w:rsidRPr="00F41133" w:rsidRDefault="00036FCD" w:rsidP="00A9554C">
      <w:pPr>
        <w:ind w:left="720" w:hanging="360"/>
        <w:jc w:val="both"/>
        <w:rPr>
          <w:b/>
        </w:rPr>
      </w:pPr>
    </w:p>
    <w:p w14:paraId="1574E634" w14:textId="77777777" w:rsidR="003334AE" w:rsidRDefault="00E35180" w:rsidP="003F3160">
      <w:pPr>
        <w:ind w:left="720" w:hanging="360"/>
        <w:jc w:val="both"/>
      </w:pPr>
      <w:r w:rsidRPr="00F41133">
        <w:rPr>
          <w:b/>
        </w:rPr>
        <w:t>9</w:t>
      </w:r>
      <w:r w:rsidR="00036FCD" w:rsidRPr="00F41133">
        <w:rPr>
          <w:b/>
        </w:rPr>
        <w:t>.</w:t>
      </w:r>
      <w:r w:rsidR="00036FCD" w:rsidRPr="00F41133">
        <w:rPr>
          <w:b/>
        </w:rPr>
        <w:tab/>
        <w:t>Map of Project Area</w:t>
      </w:r>
      <w:r w:rsidR="002A03A3" w:rsidRPr="00F41133">
        <w:rPr>
          <w:b/>
        </w:rPr>
        <w:t xml:space="preserve">: </w:t>
      </w:r>
      <w:r w:rsidR="002A03A3" w:rsidRPr="00F41133">
        <w:t>Map should clearly delineate the project area</w:t>
      </w:r>
      <w:r w:rsidR="008A0648" w:rsidRPr="00F41133">
        <w:t xml:space="preserve"> and be large enough to be legible</w:t>
      </w:r>
      <w:r w:rsidR="002A03A3" w:rsidRPr="00F41133">
        <w:t xml:space="preserve">.  </w:t>
      </w:r>
      <w:r w:rsidR="008A0648" w:rsidRPr="00F41133">
        <w:t xml:space="preserve">Label any sites referenced in the </w:t>
      </w:r>
      <w:r w:rsidR="00CF128D" w:rsidRPr="00F41133">
        <w:t>project narrative</w:t>
      </w:r>
      <w:r w:rsidR="008A0648" w:rsidRPr="00F41133">
        <w:t>.</w:t>
      </w:r>
    </w:p>
    <w:p w14:paraId="40B01163" w14:textId="77777777" w:rsidR="007733F6" w:rsidRDefault="007733F6" w:rsidP="00FB54CB">
      <w:pPr>
        <w:jc w:val="both"/>
        <w:rPr>
          <w:color w:val="FF0000"/>
        </w:rPr>
      </w:pPr>
    </w:p>
    <w:p w14:paraId="3D97DB28" w14:textId="77777777" w:rsidR="00735AAF" w:rsidRDefault="00C857F8" w:rsidP="00F87A2E">
      <w:pPr>
        <w:pStyle w:val="Heading2"/>
        <w:jc w:val="left"/>
        <w:rPr>
          <w:sz w:val="24"/>
        </w:rPr>
      </w:pPr>
      <w:r w:rsidRPr="00F87A2E">
        <w:rPr>
          <w:sz w:val="24"/>
        </w:rPr>
        <w:t>D</w:t>
      </w:r>
      <w:r w:rsidR="00247A86" w:rsidRPr="00F87A2E">
        <w:rPr>
          <w:sz w:val="24"/>
        </w:rPr>
        <w:t xml:space="preserve">. </w:t>
      </w:r>
      <w:r w:rsidR="00A034B1" w:rsidRPr="00F87A2E">
        <w:rPr>
          <w:sz w:val="24"/>
        </w:rPr>
        <w:tab/>
      </w:r>
      <w:r w:rsidR="00735AAF">
        <w:rPr>
          <w:sz w:val="24"/>
        </w:rPr>
        <w:t>B</w:t>
      </w:r>
      <w:r w:rsidR="007A5B19">
        <w:rPr>
          <w:sz w:val="24"/>
        </w:rPr>
        <w:t>udget</w:t>
      </w:r>
      <w:r w:rsidR="00007F63">
        <w:rPr>
          <w:sz w:val="24"/>
        </w:rPr>
        <w:t xml:space="preserve"> Form</w:t>
      </w:r>
    </w:p>
    <w:p w14:paraId="05BF5F5B" w14:textId="77777777" w:rsidR="00610380" w:rsidRPr="008234BE" w:rsidRDefault="00735AAF" w:rsidP="008234BE">
      <w:pPr>
        <w:ind w:left="360"/>
      </w:pPr>
      <w:r w:rsidRPr="008234BE">
        <w:t>Complete the</w:t>
      </w:r>
      <w:r w:rsidR="00247A86" w:rsidRPr="008234BE">
        <w:t xml:space="preserve"> Budget Information for Non-Construction Programs (SF</w:t>
      </w:r>
      <w:r w:rsidR="00347982" w:rsidRPr="008234BE">
        <w:t xml:space="preserve"> </w:t>
      </w:r>
      <w:r w:rsidR="00247A86" w:rsidRPr="008234BE">
        <w:t>424A) or Budget Information for Construction Programs (SF</w:t>
      </w:r>
      <w:r w:rsidR="00347982" w:rsidRPr="008234BE">
        <w:t xml:space="preserve"> </w:t>
      </w:r>
      <w:r w:rsidR="00247A86" w:rsidRPr="008234BE">
        <w:t>424C) form.  Use the SF</w:t>
      </w:r>
      <w:r w:rsidR="00347982" w:rsidRPr="008234BE">
        <w:t xml:space="preserve"> </w:t>
      </w:r>
      <w:r w:rsidR="00247A86" w:rsidRPr="008234BE">
        <w:t>424A if your project does not includ</w:t>
      </w:r>
      <w:r w:rsidR="007A5B19" w:rsidRPr="008234BE">
        <w:t xml:space="preserve">e construction and the </w:t>
      </w:r>
      <w:r w:rsidR="00347982" w:rsidRPr="008234BE">
        <w:t xml:space="preserve">SF </w:t>
      </w:r>
      <w:r w:rsidR="007A5B19" w:rsidRPr="008234BE">
        <w:t>424C if the project</w:t>
      </w:r>
      <w:r w:rsidR="00247A86" w:rsidRPr="008234BE">
        <w:t xml:space="preserve"> include</w:t>
      </w:r>
      <w:r w:rsidR="007A5B19" w:rsidRPr="008234BE">
        <w:t>s</w:t>
      </w:r>
      <w:r w:rsidR="00247A86" w:rsidRPr="008234BE">
        <w:t xml:space="preserve"> construction</w:t>
      </w:r>
      <w:r w:rsidR="008114F2" w:rsidRPr="008234BE">
        <w:t xml:space="preserve"> or land acquisition</w:t>
      </w:r>
      <w:r w:rsidR="00247A86" w:rsidRPr="008234BE">
        <w:t xml:space="preserve">.  The budget forms are available </w:t>
      </w:r>
      <w:r w:rsidR="008234BE">
        <w:t>on the Internet</w:t>
      </w:r>
      <w:r w:rsidR="008234BE" w:rsidRPr="008234BE">
        <w:t xml:space="preserve"> </w:t>
      </w:r>
      <w:r w:rsidR="00247A86" w:rsidRPr="008234BE">
        <w:t>at</w:t>
      </w:r>
      <w:r w:rsidR="00FB54CB" w:rsidRPr="008234BE">
        <w:t xml:space="preserve"> </w:t>
      </w:r>
      <w:hyperlink r:id="rId20" w:anchor="sortby=1" w:history="1">
        <w:r w:rsidR="00295A05" w:rsidRPr="00E83F64">
          <w:rPr>
            <w:rStyle w:val="Hyperlink"/>
          </w:rPr>
          <w:t>http://www.grants.gov/web/grants/forms/sf-424-family.html#sortby=1</w:t>
        </w:r>
      </w:hyperlink>
      <w:r w:rsidR="007A5B19" w:rsidRPr="008234BE">
        <w:t xml:space="preserve">.  When developing your budget, keep in mind </w:t>
      </w:r>
      <w:r w:rsidR="00610380" w:rsidRPr="008234BE">
        <w:t>that</w:t>
      </w:r>
      <w:r w:rsidR="00F4612B" w:rsidRPr="008234BE">
        <w:t xml:space="preserve"> </w:t>
      </w:r>
      <w:r w:rsidR="00610380" w:rsidRPr="008234BE">
        <w:t>f</w:t>
      </w:r>
      <w:r w:rsidR="007A5B19" w:rsidRPr="008234BE">
        <w:t xml:space="preserve">inancial assistance awards and subawards are subject to the </w:t>
      </w:r>
      <w:r w:rsidR="008234BE">
        <w:t xml:space="preserve">Federal </w:t>
      </w:r>
      <w:r w:rsidR="007A5B19" w:rsidRPr="008234BE">
        <w:t xml:space="preserve">cost principles in </w:t>
      </w:r>
      <w:r w:rsidR="008234BE" w:rsidRPr="008234BE">
        <w:t>Title 2 of the Code of Federal Regulations Part 200</w:t>
      </w:r>
      <w:r w:rsidR="007A5B19" w:rsidRPr="008234BE">
        <w:t>, as applicable to the recipient organization type</w:t>
      </w:r>
      <w:r w:rsidR="008234BE" w:rsidRPr="008234BE">
        <w:t xml:space="preserve">.  </w:t>
      </w:r>
      <w:r w:rsidR="00680EDC" w:rsidRPr="00026943">
        <w:t xml:space="preserve">Links to the full text </w:t>
      </w:r>
      <w:r w:rsidR="00F4612B" w:rsidRPr="008234BE">
        <w:t>of</w:t>
      </w:r>
      <w:r w:rsidR="00680EDC" w:rsidRPr="008234BE">
        <w:t xml:space="preserve"> </w:t>
      </w:r>
      <w:r w:rsidR="00F4612B" w:rsidRPr="008234BE">
        <w:t>the Federal cost principles</w:t>
      </w:r>
      <w:r w:rsidR="00680EDC" w:rsidRPr="008234BE">
        <w:t xml:space="preserve"> are available on the Internet at </w:t>
      </w:r>
      <w:hyperlink r:id="rId21" w:history="1">
        <w:r w:rsidR="008234BE" w:rsidRPr="00504C0C">
          <w:rPr>
            <w:rStyle w:val="Hyperlink"/>
          </w:rPr>
          <w:t>http://www.ecfr.gov/</w:t>
        </w:r>
      </w:hyperlink>
      <w:r w:rsidR="00680EDC" w:rsidRPr="008234BE">
        <w:t xml:space="preserve">.  </w:t>
      </w:r>
    </w:p>
    <w:p w14:paraId="19B9E706" w14:textId="77777777" w:rsidR="00610380" w:rsidRDefault="00610380" w:rsidP="007A5B19">
      <w:pPr>
        <w:ind w:left="360"/>
      </w:pPr>
    </w:p>
    <w:p w14:paraId="0BE0972B" w14:textId="77777777" w:rsidR="008C0D0B" w:rsidRDefault="00AB59ED" w:rsidP="00214C15">
      <w:pPr>
        <w:ind w:left="360"/>
      </w:pPr>
      <w:r>
        <w:rPr>
          <w:b/>
        </w:rPr>
        <w:t xml:space="preserve">Note on </w:t>
      </w:r>
      <w:r w:rsidR="008C0D0B" w:rsidRPr="007D6944">
        <w:rPr>
          <w:b/>
        </w:rPr>
        <w:t>Multiple Federal Funding Sources</w:t>
      </w:r>
      <w:r w:rsidR="008C0D0B">
        <w:t xml:space="preserve">: </w:t>
      </w:r>
      <w:r w:rsidR="008706C3">
        <w:t>If the project budget includes multiple Federal funding sources, you must s</w:t>
      </w:r>
      <w:r w:rsidR="00214C15">
        <w:t>how the funds being requested from this Federal program</w:t>
      </w:r>
      <w:r>
        <w:t xml:space="preserve"> on the budget form</w:t>
      </w:r>
      <w:r w:rsidR="00214C15">
        <w:t xml:space="preserve"> </w:t>
      </w:r>
      <w:r w:rsidR="00214C15" w:rsidRPr="00214C15">
        <w:rPr>
          <w:i/>
        </w:rPr>
        <w:t>separately</w:t>
      </w:r>
      <w:r w:rsidR="00214C15">
        <w:t xml:space="preserve"> from any other requested/secured Federal sources of funding.  </w:t>
      </w:r>
      <w:r>
        <w:t>E</w:t>
      </w:r>
      <w:r w:rsidR="008706C3">
        <w:t>nter the funds being requested from this Federal program in the first row of the Budget Summary section of the form</w:t>
      </w:r>
      <w:r>
        <w:t>,</w:t>
      </w:r>
      <w:r w:rsidR="008706C3">
        <w:t xml:space="preserve"> and then enter funding related to other Federal programs in the subsequent row(s).  Be sure to enter each Federal program’s CFDA number in the corresponding fields on the form</w:t>
      </w:r>
      <w:r w:rsidR="008C0D0B">
        <w:t>.</w:t>
      </w:r>
      <w:r w:rsidR="00214C15">
        <w:t xml:space="preserve">  </w:t>
      </w:r>
      <w:r w:rsidR="008706C3">
        <w:t>The CFDA number for this Federal program appears on the first page of this funding opportunity.</w:t>
      </w:r>
    </w:p>
    <w:p w14:paraId="4213F2C3" w14:textId="3C45386A" w:rsidR="00C354CF" w:rsidRDefault="00C354CF" w:rsidP="00C354CF">
      <w:pPr>
        <w:ind w:firstLine="360"/>
        <w:rPr>
          <w:b/>
        </w:rPr>
      </w:pPr>
    </w:p>
    <w:p w14:paraId="469208E2" w14:textId="77777777" w:rsidR="00183861" w:rsidRDefault="00183861" w:rsidP="00C354CF">
      <w:pPr>
        <w:ind w:firstLine="360"/>
        <w:rPr>
          <w:b/>
        </w:rPr>
      </w:pPr>
    </w:p>
    <w:p w14:paraId="1254E7C7" w14:textId="77777777" w:rsidR="007A5B19" w:rsidRPr="007A5B19" w:rsidRDefault="007A5B19" w:rsidP="00B80393">
      <w:pPr>
        <w:numPr>
          <w:ilvl w:val="0"/>
          <w:numId w:val="3"/>
        </w:numPr>
        <w:rPr>
          <w:b/>
        </w:rPr>
      </w:pPr>
      <w:r w:rsidRPr="007A5B19">
        <w:rPr>
          <w:b/>
        </w:rPr>
        <w:lastRenderedPageBreak/>
        <w:t>Budget Justification</w:t>
      </w:r>
      <w:r w:rsidR="005679CA">
        <w:rPr>
          <w:b/>
        </w:rPr>
        <w:t xml:space="preserve"> </w:t>
      </w:r>
    </w:p>
    <w:p w14:paraId="5E4C74F7" w14:textId="77777777" w:rsidR="00C354CF" w:rsidRDefault="002658EE" w:rsidP="00C354CF">
      <w:pPr>
        <w:ind w:left="360"/>
      </w:pPr>
      <w:r>
        <w:t>In a separate narrative</w:t>
      </w:r>
      <w:r w:rsidR="005A3A9A">
        <w:t xml:space="preserve"> titled “</w:t>
      </w:r>
      <w:r w:rsidR="005A3A9A" w:rsidRPr="005A3A9A">
        <w:rPr>
          <w:b/>
        </w:rPr>
        <w:t>Budget Justification</w:t>
      </w:r>
      <w:r w:rsidR="005A3A9A" w:rsidRPr="005A3A9A">
        <w:t>”</w:t>
      </w:r>
      <w:r w:rsidR="0076061D">
        <w:t xml:space="preserve">, </w:t>
      </w:r>
      <w:r>
        <w:t>explain</w:t>
      </w:r>
      <w:r w:rsidR="0076061D">
        <w:t xml:space="preserve"> and justify</w:t>
      </w:r>
      <w:r>
        <w:t xml:space="preserve"> all requested budget items/costs.  </w:t>
      </w:r>
      <w:r w:rsidR="0076061D">
        <w:t>Detail</w:t>
      </w:r>
      <w:r>
        <w:t xml:space="preserve"> how</w:t>
      </w:r>
      <w:r w:rsidR="00282D1C">
        <w:t xml:space="preserve"> </w:t>
      </w:r>
      <w:r w:rsidR="00F1307D">
        <w:t xml:space="preserve">the </w:t>
      </w:r>
      <w:r w:rsidR="0076061D">
        <w:t xml:space="preserve">SF 424 </w:t>
      </w:r>
      <w:r w:rsidR="00282D1C">
        <w:t xml:space="preserve">Budget Object Class Category </w:t>
      </w:r>
      <w:r>
        <w:t>totals were determined</w:t>
      </w:r>
      <w:r w:rsidR="0076061D">
        <w:t xml:space="preserve"> and demonstrate a clear connection between costs and the proposed project activities</w:t>
      </w:r>
      <w:r>
        <w:t>.</w:t>
      </w:r>
      <w:r w:rsidR="0076061D">
        <w:t xml:space="preserve">  </w:t>
      </w:r>
      <w:r w:rsidR="007A6CDE">
        <w:t>For p</w:t>
      </w:r>
      <w:r w:rsidR="00282D1C">
        <w:t xml:space="preserve">ersonnel </w:t>
      </w:r>
      <w:r w:rsidR="00517CFF">
        <w:t>s</w:t>
      </w:r>
      <w:r w:rsidR="00282D1C">
        <w:t>alary cost</w:t>
      </w:r>
      <w:r w:rsidR="007A6CDE">
        <w:t xml:space="preserve">s, </w:t>
      </w:r>
      <w:r w:rsidR="00282D1C">
        <w:t xml:space="preserve">include the base-line salary </w:t>
      </w:r>
      <w:r>
        <w:t>figure</w:t>
      </w:r>
      <w:r w:rsidR="00282D1C">
        <w:t>s</w:t>
      </w:r>
      <w:r>
        <w:t xml:space="preserve"> and the estimate</w:t>
      </w:r>
      <w:r w:rsidR="00282D1C">
        <w:t>s</w:t>
      </w:r>
      <w:r>
        <w:t xml:space="preserve"> of time (</w:t>
      </w:r>
      <w:r w:rsidR="00F1307D">
        <w:t xml:space="preserve">as </w:t>
      </w:r>
      <w:r>
        <w:t>percent</w:t>
      </w:r>
      <w:r w:rsidR="00282D1C">
        <w:t>ages</w:t>
      </w:r>
      <w:r>
        <w:t>) to be directly charged to the project.</w:t>
      </w:r>
      <w:r w:rsidR="007A6CDE">
        <w:t xml:space="preserve">  Describe any item that under </w:t>
      </w:r>
      <w:r w:rsidR="00490965">
        <w:t xml:space="preserve">the applicable </w:t>
      </w:r>
      <w:r w:rsidR="006E4CDF">
        <w:t>Federal</w:t>
      </w:r>
      <w:r w:rsidR="007A6CDE">
        <w:t xml:space="preserve"> </w:t>
      </w:r>
      <w:r w:rsidR="006F45F2">
        <w:t>cost p</w:t>
      </w:r>
      <w:r w:rsidR="007A6CDE">
        <w:t>rinciples requires the Service’s approval and estimate its cost.</w:t>
      </w:r>
      <w:r w:rsidR="00C354CF">
        <w:t xml:space="preserve">  </w:t>
      </w:r>
    </w:p>
    <w:p w14:paraId="362FFFFF" w14:textId="77777777" w:rsidR="00C354CF" w:rsidRDefault="00C354CF" w:rsidP="00C354CF">
      <w:pPr>
        <w:ind w:left="360"/>
      </w:pPr>
    </w:p>
    <w:p w14:paraId="6A7CB26D" w14:textId="77777777" w:rsidR="00DD3634" w:rsidRDefault="0086485C" w:rsidP="00D53EC5">
      <w:pPr>
        <w:ind w:left="360"/>
      </w:pPr>
      <w:r w:rsidRPr="00F87A2E">
        <w:t>If Federally</w:t>
      </w:r>
      <w:r>
        <w:t>-</w:t>
      </w:r>
      <w:r w:rsidRPr="00F87A2E">
        <w:t xml:space="preserve">funded equipment will be used for the project, </w:t>
      </w:r>
      <w:r>
        <w:t xml:space="preserve">provide </w:t>
      </w:r>
      <w:r w:rsidRPr="00F87A2E">
        <w:t>a l</w:t>
      </w:r>
      <w:r>
        <w:t>ist of that equipment, including the Federal funding source</w:t>
      </w:r>
      <w:r w:rsidR="0062383F">
        <w:t>.</w:t>
      </w:r>
      <w:r w:rsidR="00DD3634">
        <w:t xml:space="preserve"> </w:t>
      </w:r>
    </w:p>
    <w:p w14:paraId="4CD5E2CD" w14:textId="77777777" w:rsidR="00DD3634" w:rsidRDefault="00DD3634" w:rsidP="00D53EC5">
      <w:pPr>
        <w:ind w:left="360"/>
      </w:pPr>
    </w:p>
    <w:p w14:paraId="446ABF32" w14:textId="77777777" w:rsidR="005B5907" w:rsidRDefault="00CF6187" w:rsidP="005B5907">
      <w:pPr>
        <w:ind w:left="360"/>
      </w:pPr>
      <w:r w:rsidRPr="005A061B">
        <w:rPr>
          <w:b/>
          <w:bCs/>
        </w:rPr>
        <w:t xml:space="preserve">Required </w:t>
      </w:r>
      <w:r w:rsidR="00F7199B" w:rsidRPr="005A061B">
        <w:rPr>
          <w:b/>
          <w:bCs/>
        </w:rPr>
        <w:t xml:space="preserve">Indirect Cost </w:t>
      </w:r>
      <w:r w:rsidRPr="005A061B">
        <w:rPr>
          <w:b/>
          <w:bCs/>
        </w:rPr>
        <w:t>Statement</w:t>
      </w:r>
      <w:r w:rsidRPr="00CF6187">
        <w:rPr>
          <w:bCs/>
        </w:rPr>
        <w:t>:</w:t>
      </w:r>
      <w:r w:rsidR="00C93EC4">
        <w:rPr>
          <w:bCs/>
        </w:rPr>
        <w:t xml:space="preserve"> </w:t>
      </w:r>
      <w:r w:rsidR="002C15E6">
        <w:rPr>
          <w:bCs/>
        </w:rPr>
        <w:t>Recipients</w:t>
      </w:r>
      <w:r w:rsidR="0010082C">
        <w:rPr>
          <w:bCs/>
        </w:rPr>
        <w:t xml:space="preserve"> that do not have an approved indirect cost rate cannot charge indirect costs to their Federal award</w:t>
      </w:r>
      <w:r w:rsidR="002C15E6">
        <w:rPr>
          <w:bCs/>
        </w:rPr>
        <w:t xml:space="preserve">.  </w:t>
      </w:r>
      <w:r w:rsidR="00C93EC4" w:rsidRPr="00C93EC4">
        <w:rPr>
          <w:bCs/>
        </w:rPr>
        <w:t>All applicants except individuals applying for funds separate from a business or non-profit organization he/she may operate must include in the budget justification narrative one of the following statements and attach to the</w:t>
      </w:r>
      <w:r w:rsidR="005A061B">
        <w:rPr>
          <w:bCs/>
        </w:rPr>
        <w:t>ir</w:t>
      </w:r>
      <w:r w:rsidR="00C93EC4" w:rsidRPr="00C93EC4">
        <w:rPr>
          <w:bCs/>
        </w:rPr>
        <w:t xml:space="preserve"> application </w:t>
      </w:r>
      <w:r w:rsidR="005B5907">
        <w:rPr>
          <w:bCs/>
        </w:rPr>
        <w:t xml:space="preserve">any </w:t>
      </w:r>
      <w:r w:rsidR="00C93EC4" w:rsidRPr="00C93EC4">
        <w:rPr>
          <w:bCs/>
        </w:rPr>
        <w:t xml:space="preserve">required documentation </w:t>
      </w:r>
      <w:r w:rsidR="005B5907">
        <w:rPr>
          <w:bCs/>
        </w:rPr>
        <w:t>identified in the applicable statement:</w:t>
      </w:r>
    </w:p>
    <w:p w14:paraId="4E35AA25" w14:textId="77777777" w:rsidR="005B5907" w:rsidRDefault="005B5907" w:rsidP="005B5907"/>
    <w:p w14:paraId="7BCD2421" w14:textId="77777777" w:rsidR="00A86978" w:rsidRDefault="009626BE" w:rsidP="00A86978">
      <w:pPr>
        <w:spacing w:after="120"/>
        <w:ind w:left="360"/>
      </w:pPr>
      <w:r>
        <w:t>“</w:t>
      </w:r>
      <w:r w:rsidR="00A86978">
        <w:t>We are:</w:t>
      </w:r>
    </w:p>
    <w:p w14:paraId="07F00C43" w14:textId="77777777" w:rsidR="00A86978" w:rsidRPr="00DB577B" w:rsidRDefault="00A86978" w:rsidP="00A86978">
      <w:pPr>
        <w:pStyle w:val="ListParagraph"/>
        <w:numPr>
          <w:ilvl w:val="0"/>
          <w:numId w:val="7"/>
        </w:numPr>
        <w:spacing w:after="120"/>
        <w:ind w:left="1080"/>
      </w:pPr>
      <w:r>
        <w:t xml:space="preserve">A U.S. state or local government entity receiving more than $35 million in direct Federal funding </w:t>
      </w:r>
      <w:r w:rsidR="006D1368">
        <w:t xml:space="preserve">each year </w:t>
      </w:r>
      <w:r>
        <w:t>with an indirect cost rate of [</w:t>
      </w:r>
      <w:r w:rsidRPr="005B5907">
        <w:rPr>
          <w:highlight w:val="lightGray"/>
        </w:rPr>
        <w:t>insert rate</w:t>
      </w:r>
      <w:r>
        <w:t xml:space="preserve">].  We submit our indirect cost rate proposals to our cognizant agency.  </w:t>
      </w:r>
      <w:r w:rsidRPr="00DB577B">
        <w:t>A copy of our most recently approved rate agreement/certification is attached.</w:t>
      </w:r>
    </w:p>
    <w:p w14:paraId="1F132D00" w14:textId="77777777" w:rsidR="00A86978" w:rsidRDefault="00A86978" w:rsidP="00A86978">
      <w:pPr>
        <w:pStyle w:val="ListParagraph"/>
        <w:numPr>
          <w:ilvl w:val="0"/>
          <w:numId w:val="7"/>
        </w:numPr>
        <w:spacing w:after="120"/>
        <w:ind w:left="1080"/>
      </w:pPr>
      <w:r>
        <w:t>A U.S. state or local government entity receiving less</w:t>
      </w:r>
      <w:r w:rsidRPr="008C523D">
        <w:t xml:space="preserve"> than $35 million in direct Federal funding</w:t>
      </w:r>
      <w:r>
        <w:t xml:space="preserve"> with an indirect cost rate of [</w:t>
      </w:r>
      <w:r w:rsidRPr="005B5907">
        <w:rPr>
          <w:highlight w:val="lightGray"/>
        </w:rPr>
        <w:t>insert rate</w:t>
      </w:r>
      <w:r>
        <w:t xml:space="preserve">].  We are required to prepare and retain for audit an indirect cost rate proposal and related documentation to support those costs.  </w:t>
      </w:r>
    </w:p>
    <w:p w14:paraId="3DB2177E" w14:textId="77777777" w:rsidR="00A86978" w:rsidRPr="00DB577B" w:rsidRDefault="00A86978" w:rsidP="00A86978">
      <w:pPr>
        <w:pStyle w:val="ListParagraph"/>
        <w:numPr>
          <w:ilvl w:val="0"/>
          <w:numId w:val="7"/>
        </w:numPr>
        <w:spacing w:after="120"/>
        <w:ind w:left="1080"/>
      </w:pPr>
      <w:r>
        <w:t>A [</w:t>
      </w:r>
      <w:r w:rsidRPr="005B5907">
        <w:rPr>
          <w:highlight w:val="lightGray"/>
        </w:rPr>
        <w:t xml:space="preserve">insert your organization type; </w:t>
      </w:r>
      <w:r>
        <w:rPr>
          <w:highlight w:val="lightGray"/>
        </w:rPr>
        <w:t xml:space="preserve">U.S. </w:t>
      </w:r>
      <w:r w:rsidRPr="005B5907">
        <w:rPr>
          <w:highlight w:val="lightGray"/>
        </w:rPr>
        <w:t>states and local governments</w:t>
      </w:r>
      <w:r>
        <w:rPr>
          <w:highlight w:val="lightGray"/>
        </w:rPr>
        <w:t xml:space="preserve">, please </w:t>
      </w:r>
      <w:r w:rsidRPr="005B5907">
        <w:rPr>
          <w:highlight w:val="lightGray"/>
        </w:rPr>
        <w:t xml:space="preserve">use one of the statements </w:t>
      </w:r>
      <w:r w:rsidRPr="00B85710">
        <w:rPr>
          <w:highlight w:val="lightGray"/>
        </w:rPr>
        <w:t>above or below</w:t>
      </w:r>
      <w:r>
        <w:t>] that has previously negotiated or currently has an approved indirect cost rate with our cognizant agency.  Our indirect cost rate is [</w:t>
      </w:r>
      <w:r w:rsidRPr="005B5907">
        <w:rPr>
          <w:highlight w:val="lightGray"/>
        </w:rPr>
        <w:t>insert rat</w:t>
      </w:r>
      <w:r w:rsidRPr="0010082C">
        <w:rPr>
          <w:highlight w:val="lightGray"/>
          <w:shd w:val="clear" w:color="auto" w:fill="D9D9D9" w:themeFill="background1" w:themeFillShade="D9"/>
        </w:rPr>
        <w:t>e</w:t>
      </w:r>
      <w:r>
        <w:t xml:space="preserve">].  </w:t>
      </w:r>
      <w:r w:rsidR="000209EB">
        <w:t>[</w:t>
      </w:r>
      <w:r w:rsidR="000209EB" w:rsidRPr="0010082C">
        <w:rPr>
          <w:shd w:val="clear" w:color="auto" w:fill="D9D9D9" w:themeFill="background1" w:themeFillShade="D9"/>
        </w:rPr>
        <w:t>Insert either: “</w:t>
      </w:r>
      <w:r w:rsidRPr="0010082C">
        <w:rPr>
          <w:shd w:val="clear" w:color="auto" w:fill="D9D9D9" w:themeFill="background1" w:themeFillShade="D9"/>
        </w:rPr>
        <w:t xml:space="preserve">A copy of our most recently approved </w:t>
      </w:r>
      <w:r w:rsidR="0010082C">
        <w:rPr>
          <w:shd w:val="clear" w:color="auto" w:fill="D9D9D9" w:themeFill="background1" w:themeFillShade="D9"/>
        </w:rPr>
        <w:t xml:space="preserve">but expired </w:t>
      </w:r>
      <w:r w:rsidRPr="0010082C">
        <w:rPr>
          <w:shd w:val="clear" w:color="auto" w:fill="D9D9D9" w:themeFill="background1" w:themeFillShade="D9"/>
        </w:rPr>
        <w:t>rate agreement is attached.</w:t>
      </w:r>
      <w:r w:rsidR="000209EB" w:rsidRPr="0010082C">
        <w:rPr>
          <w:shd w:val="clear" w:color="auto" w:fill="D9D9D9" w:themeFill="background1" w:themeFillShade="D9"/>
        </w:rPr>
        <w:t xml:space="preserve">  In the event an award is made, we will submit an indirect cost rate proposal to our cognizant agency within 90 calendar days after the award is made.” </w:t>
      </w:r>
      <w:r w:rsidR="0010082C" w:rsidRPr="0010082C">
        <w:rPr>
          <w:i/>
          <w:shd w:val="clear" w:color="auto" w:fill="D9D9D9" w:themeFill="background1" w:themeFillShade="D9"/>
        </w:rPr>
        <w:t>o</w:t>
      </w:r>
      <w:r w:rsidR="000209EB" w:rsidRPr="0010082C">
        <w:rPr>
          <w:i/>
          <w:shd w:val="clear" w:color="auto" w:fill="D9D9D9" w:themeFill="background1" w:themeFillShade="D9"/>
        </w:rPr>
        <w:t xml:space="preserve">r </w:t>
      </w:r>
      <w:r w:rsidR="000209EB" w:rsidRPr="0010082C">
        <w:rPr>
          <w:shd w:val="clear" w:color="auto" w:fill="D9D9D9" w:themeFill="background1" w:themeFillShade="D9"/>
        </w:rPr>
        <w:t xml:space="preserve">“A copy of our </w:t>
      </w:r>
      <w:r w:rsidR="00A5426D">
        <w:rPr>
          <w:shd w:val="clear" w:color="auto" w:fill="D9D9D9" w:themeFill="background1" w:themeFillShade="D9"/>
        </w:rPr>
        <w:t xml:space="preserve">current, </w:t>
      </w:r>
      <w:r w:rsidR="000209EB" w:rsidRPr="0010082C">
        <w:rPr>
          <w:shd w:val="clear" w:color="auto" w:fill="D9D9D9" w:themeFill="background1" w:themeFillShade="D9"/>
        </w:rPr>
        <w:t>approved rate agreement</w:t>
      </w:r>
      <w:r w:rsidR="0010082C">
        <w:rPr>
          <w:shd w:val="clear" w:color="auto" w:fill="D9D9D9" w:themeFill="background1" w:themeFillShade="D9"/>
        </w:rPr>
        <w:t>(s)</w:t>
      </w:r>
      <w:r w:rsidR="000209EB" w:rsidRPr="0010082C">
        <w:rPr>
          <w:shd w:val="clear" w:color="auto" w:fill="D9D9D9" w:themeFill="background1" w:themeFillShade="D9"/>
        </w:rPr>
        <w:t xml:space="preserve"> is attached.”</w:t>
      </w:r>
      <w:r w:rsidR="0010082C">
        <w:t>]</w:t>
      </w:r>
      <w:r w:rsidR="000209EB">
        <w:t xml:space="preserve">    </w:t>
      </w:r>
    </w:p>
    <w:p w14:paraId="743C02FA" w14:textId="77777777" w:rsidR="00A86978" w:rsidRDefault="00A86978" w:rsidP="00A86978">
      <w:pPr>
        <w:pStyle w:val="ListParagraph"/>
        <w:numPr>
          <w:ilvl w:val="0"/>
          <w:numId w:val="7"/>
        </w:numPr>
        <w:spacing w:after="120"/>
        <w:ind w:left="1080"/>
      </w:pPr>
      <w:r>
        <w:t>A [</w:t>
      </w:r>
      <w:r w:rsidRPr="005B5907">
        <w:rPr>
          <w:highlight w:val="lightGray"/>
        </w:rPr>
        <w:t>insert your organization type</w:t>
      </w:r>
      <w:r>
        <w:t>] that has never submitted an indirect cost rate proposal to our cognizant agency.  Our indirect cost rate is [</w:t>
      </w:r>
      <w:r w:rsidRPr="005B5907">
        <w:rPr>
          <w:highlight w:val="lightGray"/>
        </w:rPr>
        <w:t>insert rate</w:t>
      </w:r>
      <w:r>
        <w:t>].  In the event an award is made, we will submit an indirect cost rate proposal to our cognizant agency within 90 calendar days after the award is made.</w:t>
      </w:r>
    </w:p>
    <w:p w14:paraId="3D4B3897" w14:textId="07373514" w:rsidR="00A86978" w:rsidRPr="00CD77E9" w:rsidRDefault="00A86978" w:rsidP="00A86978">
      <w:pPr>
        <w:pStyle w:val="ListParagraph"/>
        <w:numPr>
          <w:ilvl w:val="0"/>
          <w:numId w:val="7"/>
        </w:numPr>
        <w:spacing w:after="120"/>
        <w:ind w:left="1080"/>
      </w:pPr>
      <w:r>
        <w:t>A [</w:t>
      </w:r>
      <w:r w:rsidRPr="00B85710">
        <w:rPr>
          <w:highlight w:val="lightGray"/>
        </w:rPr>
        <w:t>insert your organization type</w:t>
      </w:r>
      <w:r>
        <w:t>] that has never submitted an indirect cost rate proposal to our cognizant agency</w:t>
      </w:r>
      <w:r w:rsidR="00676148">
        <w:t xml:space="preserve"> and has an indirect cost rate that is l</w:t>
      </w:r>
      <w:r w:rsidR="00C4523D">
        <w:t>ower</w:t>
      </w:r>
      <w:r w:rsidR="00676148">
        <w:t xml:space="preserve"> than 10%</w:t>
      </w:r>
      <w:r>
        <w:t>.  Our indirect cost rate is [</w:t>
      </w:r>
      <w:r w:rsidRPr="00EC3655">
        <w:rPr>
          <w:shd w:val="clear" w:color="auto" w:fill="D9D9D9" w:themeFill="background1" w:themeFillShade="D9"/>
        </w:rPr>
        <w:t>insert rate</w:t>
      </w:r>
      <w:r w:rsidR="0010082C" w:rsidRPr="00EC3655">
        <w:rPr>
          <w:shd w:val="clear" w:color="auto" w:fill="D9D9D9" w:themeFill="background1" w:themeFillShade="D9"/>
        </w:rPr>
        <w:t>; must be</w:t>
      </w:r>
      <w:r w:rsidR="00676148" w:rsidRPr="00EC3655">
        <w:rPr>
          <w:shd w:val="clear" w:color="auto" w:fill="D9D9D9" w:themeFill="background1" w:themeFillShade="D9"/>
        </w:rPr>
        <w:t xml:space="preserve"> </w:t>
      </w:r>
      <w:r w:rsidR="00EC3655" w:rsidRPr="00EC3655">
        <w:rPr>
          <w:shd w:val="clear" w:color="auto" w:fill="D9D9D9" w:themeFill="background1" w:themeFillShade="D9"/>
        </w:rPr>
        <w:t>lower</w:t>
      </w:r>
      <w:r w:rsidR="00676148" w:rsidRPr="00EC3655">
        <w:rPr>
          <w:shd w:val="clear" w:color="auto" w:fill="D9D9D9" w:themeFill="background1" w:themeFillShade="D9"/>
        </w:rPr>
        <w:t xml:space="preserve"> than 10%</w:t>
      </w:r>
      <w:r w:rsidRPr="00C4523D">
        <w:t>]</w:t>
      </w:r>
      <w:r>
        <w:t xml:space="preserve">.  </w:t>
      </w:r>
      <w:r w:rsidRPr="00B85710">
        <w:rPr>
          <w:bCs/>
        </w:rPr>
        <w:t xml:space="preserve">However, in the event an award is made, </w:t>
      </w:r>
      <w:r w:rsidR="006F45F2">
        <w:rPr>
          <w:bCs/>
        </w:rPr>
        <w:t xml:space="preserve">we </w:t>
      </w:r>
      <w:r w:rsidRPr="00B85710">
        <w:rPr>
          <w:bCs/>
        </w:rPr>
        <w:t xml:space="preserve">will not be able to meet the requirement to submit an indirect cost rate proposal to our cognizant agency within 90 calendar days after award.  We request as a condition of award to charge a flat indirect cost rate of </w:t>
      </w:r>
      <w:r w:rsidR="00676148">
        <w:rPr>
          <w:bCs/>
        </w:rPr>
        <w:t>[</w:t>
      </w:r>
      <w:r w:rsidR="00676148" w:rsidRPr="00676148">
        <w:rPr>
          <w:bCs/>
          <w:shd w:val="clear" w:color="auto" w:fill="D9D9D9" w:themeFill="background1" w:themeFillShade="D9"/>
        </w:rPr>
        <w:t>insert rate; must be</w:t>
      </w:r>
      <w:r w:rsidR="00744472">
        <w:rPr>
          <w:bCs/>
          <w:shd w:val="clear" w:color="auto" w:fill="D9D9D9" w:themeFill="background1" w:themeFillShade="D9"/>
        </w:rPr>
        <w:t xml:space="preserve"> lower than</w:t>
      </w:r>
      <w:r w:rsidR="00676148" w:rsidRPr="00676148">
        <w:rPr>
          <w:bCs/>
          <w:shd w:val="clear" w:color="auto" w:fill="D9D9D9" w:themeFill="background1" w:themeFillShade="D9"/>
        </w:rPr>
        <w:t xml:space="preserve"> </w:t>
      </w:r>
      <w:r w:rsidRPr="00676148">
        <w:rPr>
          <w:bCs/>
          <w:shd w:val="clear" w:color="auto" w:fill="D9D9D9" w:themeFill="background1" w:themeFillShade="D9"/>
        </w:rPr>
        <w:t>10%</w:t>
      </w:r>
      <w:r w:rsidR="00676148">
        <w:rPr>
          <w:bCs/>
        </w:rPr>
        <w:t>]</w:t>
      </w:r>
      <w:r w:rsidRPr="00B85710">
        <w:rPr>
          <w:bCs/>
        </w:rPr>
        <w:t xml:space="preserve"> of </w:t>
      </w:r>
      <w:r w:rsidR="002C15E6">
        <w:rPr>
          <w:bCs/>
        </w:rPr>
        <w:t>[</w:t>
      </w:r>
      <w:r w:rsidR="002C15E6" w:rsidRPr="002C15E6">
        <w:rPr>
          <w:bCs/>
          <w:highlight w:val="lightGray"/>
        </w:rPr>
        <w:t xml:space="preserve">insert </w:t>
      </w:r>
      <w:r w:rsidR="002C15E6">
        <w:rPr>
          <w:bCs/>
          <w:highlight w:val="lightGray"/>
        </w:rPr>
        <w:t>a clear description of the</w:t>
      </w:r>
      <w:r w:rsidR="002C15E6" w:rsidRPr="002C15E6">
        <w:rPr>
          <w:bCs/>
          <w:highlight w:val="lightGray"/>
        </w:rPr>
        <w:t xml:space="preserve"> direct cost base against which </w:t>
      </w:r>
      <w:r w:rsidR="002C15E6" w:rsidRPr="002C15E6">
        <w:rPr>
          <w:bCs/>
          <w:highlight w:val="lightGray"/>
        </w:rPr>
        <w:lastRenderedPageBreak/>
        <w:t>your rate is charged</w:t>
      </w:r>
      <w:r w:rsidR="002C15E6">
        <w:rPr>
          <w:bCs/>
          <w:highlight w:val="lightGray"/>
        </w:rPr>
        <w:t xml:space="preserve"> (e.g., salaries; salaries and fringe benefits; or modified total direct costs). However, please note that yo</w:t>
      </w:r>
      <w:r w:rsidR="002C15E6" w:rsidRPr="002C15E6">
        <w:rPr>
          <w:bCs/>
          <w:highlight w:val="lightGray"/>
        </w:rPr>
        <w:t xml:space="preserve">ur organization cannot charge </w:t>
      </w:r>
      <w:r w:rsidR="002C15E6">
        <w:rPr>
          <w:bCs/>
          <w:highlight w:val="lightGray"/>
        </w:rPr>
        <w:t>indirect costs in excess of the indirect costs that would</w:t>
      </w:r>
      <w:r w:rsidR="002C15E6" w:rsidRPr="002C15E6">
        <w:rPr>
          <w:bCs/>
          <w:highlight w:val="lightGray"/>
        </w:rPr>
        <w:t xml:space="preserve"> be recovered if applied against </w:t>
      </w:r>
      <w:r w:rsidRPr="002C15E6">
        <w:rPr>
          <w:bCs/>
          <w:highlight w:val="lightGray"/>
        </w:rPr>
        <w:t>modified total direct costs as defined in</w:t>
      </w:r>
      <w:r w:rsidR="00BE3BA0">
        <w:rPr>
          <w:bCs/>
          <w:highlight w:val="lightGray"/>
        </w:rPr>
        <w:t xml:space="preserve"> 2 CFR 220.68</w:t>
      </w:r>
      <w:r w:rsidR="002C15E6">
        <w:rPr>
          <w:rStyle w:val="Hyperlink"/>
          <w:bCs/>
        </w:rPr>
        <w:t>]</w:t>
      </w:r>
      <w:r w:rsidRPr="00B85710">
        <w:rPr>
          <w:bCs/>
        </w:rPr>
        <w:t xml:space="preserve">.  We understand that </w:t>
      </w:r>
      <w:r w:rsidR="00676148">
        <w:rPr>
          <w:bCs/>
        </w:rPr>
        <w:t xml:space="preserve">we must notify the Service in writing immediately if </w:t>
      </w:r>
      <w:r w:rsidR="003961AB">
        <w:rPr>
          <w:bCs/>
        </w:rPr>
        <w:t xml:space="preserve">we </w:t>
      </w:r>
      <w:r w:rsidR="003961AB" w:rsidRPr="00CD77E9">
        <w:rPr>
          <w:bCs/>
        </w:rPr>
        <w:t>establish</w:t>
      </w:r>
      <w:r w:rsidRPr="00CD77E9">
        <w:rPr>
          <w:bCs/>
        </w:rPr>
        <w:t xml:space="preserve"> an approved rate with our cognizant agency at an</w:t>
      </w:r>
      <w:r>
        <w:rPr>
          <w:bCs/>
        </w:rPr>
        <w:t>y point during the award period</w:t>
      </w:r>
      <w:r w:rsidR="00744472">
        <w:rPr>
          <w:bCs/>
        </w:rPr>
        <w:t>.</w:t>
      </w:r>
    </w:p>
    <w:p w14:paraId="09C6D7CB" w14:textId="77777777" w:rsidR="00676148" w:rsidRPr="00CD77E9" w:rsidRDefault="00676148" w:rsidP="00676148">
      <w:pPr>
        <w:pStyle w:val="ListParagraph"/>
        <w:numPr>
          <w:ilvl w:val="0"/>
          <w:numId w:val="7"/>
        </w:numPr>
        <w:spacing w:after="120"/>
        <w:ind w:left="1080"/>
      </w:pPr>
      <w:r>
        <w:t>A [</w:t>
      </w:r>
      <w:r w:rsidRPr="00B85710">
        <w:rPr>
          <w:highlight w:val="lightGray"/>
        </w:rPr>
        <w:t>insert your organization type</w:t>
      </w:r>
      <w:r>
        <w:t xml:space="preserve">] that has never submitted an indirect cost rate proposal to our cognizant agency and has an indirect cost rate that is 10% or </w:t>
      </w:r>
      <w:r w:rsidR="00EC3655">
        <w:t>higher</w:t>
      </w:r>
      <w:r>
        <w:t>.  Our indirect cost rate is [</w:t>
      </w:r>
      <w:r w:rsidRPr="00676148">
        <w:rPr>
          <w:highlight w:val="lightGray"/>
          <w:shd w:val="clear" w:color="auto" w:fill="D9D9D9" w:themeFill="background1" w:themeFillShade="D9"/>
        </w:rPr>
        <w:t xml:space="preserve">insert your organization’s indirect rate; must be </w:t>
      </w:r>
      <w:r w:rsidRPr="00676148">
        <w:rPr>
          <w:shd w:val="clear" w:color="auto" w:fill="D9D9D9" w:themeFill="background1" w:themeFillShade="D9"/>
        </w:rPr>
        <w:t>10%</w:t>
      </w:r>
      <w:r>
        <w:rPr>
          <w:shd w:val="clear" w:color="auto" w:fill="D9D9D9" w:themeFill="background1" w:themeFillShade="D9"/>
        </w:rPr>
        <w:t xml:space="preserve"> or </w:t>
      </w:r>
      <w:r w:rsidR="00EC3655">
        <w:rPr>
          <w:shd w:val="clear" w:color="auto" w:fill="D9D9D9" w:themeFill="background1" w:themeFillShade="D9"/>
        </w:rPr>
        <w:t>higher</w:t>
      </w:r>
      <w:r>
        <w:t xml:space="preserve">].  </w:t>
      </w:r>
      <w:r w:rsidRPr="00B85710">
        <w:rPr>
          <w:bCs/>
        </w:rPr>
        <w:t xml:space="preserve">However, in the event an award is made, </w:t>
      </w:r>
      <w:r>
        <w:rPr>
          <w:bCs/>
        </w:rPr>
        <w:t xml:space="preserve">we </w:t>
      </w:r>
      <w:r w:rsidRPr="00B85710">
        <w:rPr>
          <w:bCs/>
        </w:rPr>
        <w:t xml:space="preserve">will not be able to meet the requirement to submit an indirect cost rate proposal to our cognizant agency within 90 calendar days after award.  We request as a condition of award to charge a flat </w:t>
      </w:r>
      <w:r>
        <w:rPr>
          <w:bCs/>
          <w:i/>
        </w:rPr>
        <w:t>de minimi</w:t>
      </w:r>
      <w:r w:rsidRPr="00B85710">
        <w:rPr>
          <w:bCs/>
          <w:i/>
        </w:rPr>
        <w:t>s</w:t>
      </w:r>
      <w:r>
        <w:rPr>
          <w:bCs/>
        </w:rPr>
        <w:t xml:space="preserve"> </w:t>
      </w:r>
      <w:r w:rsidRPr="00B85710">
        <w:rPr>
          <w:bCs/>
        </w:rPr>
        <w:t xml:space="preserve">indirect cost rate of </w:t>
      </w:r>
      <w:r>
        <w:rPr>
          <w:bCs/>
        </w:rPr>
        <w:t xml:space="preserve">10% </w:t>
      </w:r>
      <w:r w:rsidRPr="00B85710">
        <w:rPr>
          <w:bCs/>
        </w:rPr>
        <w:t>of modified total direct costs as defined in</w:t>
      </w:r>
      <w:r w:rsidR="00C054D8">
        <w:t xml:space="preserve"> </w:t>
      </w:r>
      <w:r w:rsidR="00BC3EAC">
        <w:t>2 CFR 200.68</w:t>
      </w:r>
      <w:r w:rsidRPr="00B85710">
        <w:rPr>
          <w:bCs/>
        </w:rPr>
        <w:t xml:space="preserve">.  We understand that </w:t>
      </w:r>
      <w:r>
        <w:rPr>
          <w:bCs/>
        </w:rPr>
        <w:t>we must notify the Service in writing immediately if we do establish an approved rate with our cognizant agency at any point during the award period.  We understand that additional Federal funds may not be available to support an unexpected increase in indirect costs during the project period and such changes are subject to review, negotiation, and prior approval by the Service.</w:t>
      </w:r>
    </w:p>
    <w:p w14:paraId="2C513F8B" w14:textId="77777777" w:rsidR="00A86978" w:rsidRPr="00B85710" w:rsidRDefault="00A86978" w:rsidP="00601919">
      <w:pPr>
        <w:pStyle w:val="ListParagraph"/>
        <w:numPr>
          <w:ilvl w:val="0"/>
          <w:numId w:val="7"/>
        </w:numPr>
        <w:spacing w:after="120"/>
        <w:ind w:left="1080"/>
      </w:pPr>
      <w:r w:rsidRPr="00B85710">
        <w:t>A [i</w:t>
      </w:r>
      <w:r w:rsidRPr="00CD77E9">
        <w:rPr>
          <w:highlight w:val="lightGray"/>
        </w:rPr>
        <w:t>nsert your organization type</w:t>
      </w:r>
      <w:r w:rsidRPr="00B85710">
        <w:t>] that is submitting this proposal for consideration under the [</w:t>
      </w:r>
      <w:r w:rsidRPr="00CD77E9">
        <w:rPr>
          <w:highlight w:val="lightGray"/>
        </w:rPr>
        <w:t>insert either “Cooperative Fish and Wildlife Research Unit Program” or “Cooperative Ecosystem Studies Unit Network”</w:t>
      </w:r>
      <w:r w:rsidRPr="00B85710">
        <w:t>], which has a Department of the Interior-approved indirect cost rate cap of [</w:t>
      </w:r>
      <w:r w:rsidRPr="00CD77E9">
        <w:rPr>
          <w:highlight w:val="lightGray"/>
        </w:rPr>
        <w:t>insert program rate</w:t>
      </w:r>
      <w:r w:rsidRPr="00B85710">
        <w:t>].  If we have an approved indirect cost rate with our cognizant agency, we understand that we must apply this reduced rate against the same direct cost base as identified in our approved indirect cost rate agreement. If we do not have an approved indirect cost rate with our cognizant agency, we understand that the basis for direct costs will be the modified total direct cost base defined in 2 CFR 200.68 “Modified Total Direct Cost (MTDC)”. We understand that we must request prior approval from the Service to use the MTDC base instead of the base identified in our approved indirect cost rate agreement, and that Service approval of such a request will be based on: 1) a determination that our approved base is only a subset of the MTDC (such as salaries and wages); and 2) that use of the MTDC base will still result in a reduction of the total indirect costs to be charged to the award.</w:t>
      </w:r>
      <w:r w:rsidR="00601919">
        <w:t xml:space="preserve">  </w:t>
      </w:r>
      <w:r w:rsidR="00601919" w:rsidRPr="00601919">
        <w:t>In accordance with 2 CFR 200.405, we understand that indirect costs not recovered due to a voluntary reduction to our federally negotiated rate are not allowable for recovery via any other means.</w:t>
      </w:r>
    </w:p>
    <w:p w14:paraId="43FF8532" w14:textId="77777777" w:rsidR="00A86978" w:rsidRDefault="00A86978" w:rsidP="00A84A78">
      <w:pPr>
        <w:pStyle w:val="ListParagraph"/>
        <w:numPr>
          <w:ilvl w:val="0"/>
          <w:numId w:val="7"/>
        </w:numPr>
        <w:ind w:left="1080"/>
      </w:pPr>
      <w:r>
        <w:t>A [</w:t>
      </w:r>
      <w:r w:rsidRPr="005B5907">
        <w:rPr>
          <w:highlight w:val="lightGray"/>
        </w:rPr>
        <w:t>insert your organizatio</w:t>
      </w:r>
      <w:r w:rsidRPr="00B85710">
        <w:rPr>
          <w:highlight w:val="lightGray"/>
        </w:rPr>
        <w:t>n</w:t>
      </w:r>
      <w:r w:rsidRPr="00CD77E9">
        <w:rPr>
          <w:highlight w:val="lightGray"/>
        </w:rPr>
        <w:t xml:space="preserve"> type</w:t>
      </w:r>
      <w:r>
        <w:t>] that will charge all costs directly.</w:t>
      </w:r>
    </w:p>
    <w:p w14:paraId="3CA5B6DE" w14:textId="77777777" w:rsidR="00A86978" w:rsidRDefault="00A86978" w:rsidP="00A86978">
      <w:pPr>
        <w:ind w:left="360"/>
      </w:pPr>
    </w:p>
    <w:p w14:paraId="3C65251C" w14:textId="77777777" w:rsidR="00A86978" w:rsidRDefault="00A86978" w:rsidP="00A86978">
      <w:pPr>
        <w:spacing w:after="120"/>
        <w:ind w:firstLine="360"/>
      </w:pPr>
      <w:r>
        <w:t>All applicants are hereby notified of the following:</w:t>
      </w:r>
    </w:p>
    <w:p w14:paraId="0F4D816F" w14:textId="77777777" w:rsidR="00A86978" w:rsidRDefault="00A86978" w:rsidP="00A86978">
      <w:pPr>
        <w:pStyle w:val="ListParagraph"/>
        <w:numPr>
          <w:ilvl w:val="0"/>
          <w:numId w:val="8"/>
        </w:numPr>
        <w:spacing w:after="120"/>
      </w:pPr>
      <w:r>
        <w:t xml:space="preserve">Recipients without an approved indirect cost rate are prohibited from charging indirect costs to a Federal award.  Accepting </w:t>
      </w:r>
      <w:r w:rsidR="00BC3EAC">
        <w:t xml:space="preserve">a flat </w:t>
      </w:r>
      <w:r>
        <w:rPr>
          <w:i/>
        </w:rPr>
        <w:t>de minim</w:t>
      </w:r>
      <w:r w:rsidR="00075774">
        <w:rPr>
          <w:i/>
        </w:rPr>
        <w:t>i</w:t>
      </w:r>
      <w:r>
        <w:rPr>
          <w:i/>
        </w:rPr>
        <w:t>s</w:t>
      </w:r>
      <w:r>
        <w:t xml:space="preserve"> rate </w:t>
      </w:r>
      <w:r w:rsidR="000A3897">
        <w:t>as a condition of award is</w:t>
      </w:r>
      <w:r>
        <w:t xml:space="preserve"> an approved rate.</w:t>
      </w:r>
    </w:p>
    <w:p w14:paraId="2B6B4622" w14:textId="77777777" w:rsidR="00A86978" w:rsidRDefault="00A86978" w:rsidP="00A86978">
      <w:pPr>
        <w:pStyle w:val="ListParagraph"/>
        <w:numPr>
          <w:ilvl w:val="0"/>
          <w:numId w:val="8"/>
        </w:numPr>
        <w:spacing w:after="120"/>
      </w:pPr>
      <w:r>
        <w:t>Failure to establish an approved rate during the award period renders all costs otherwise allocable as indirect costs unallowable under the award.</w:t>
      </w:r>
    </w:p>
    <w:p w14:paraId="4D6E52C7" w14:textId="77777777" w:rsidR="00A86978" w:rsidRDefault="00A86978" w:rsidP="00A86978">
      <w:pPr>
        <w:pStyle w:val="ListParagraph"/>
        <w:numPr>
          <w:ilvl w:val="0"/>
          <w:numId w:val="8"/>
        </w:numPr>
        <w:spacing w:after="120"/>
      </w:pPr>
      <w:r>
        <w:lastRenderedPageBreak/>
        <w:t xml:space="preserve">Recipients may not charge to their Service award any indirect costs calculated against the portion of total direct </w:t>
      </w:r>
      <w:r w:rsidR="000209EB">
        <w:t xml:space="preserve">project </w:t>
      </w:r>
      <w:r>
        <w:t xml:space="preserve">costs </w:t>
      </w:r>
      <w:r w:rsidR="000209EB">
        <w:t xml:space="preserve">paid by any other </w:t>
      </w:r>
      <w:r>
        <w:t xml:space="preserve">Federal </w:t>
      </w:r>
      <w:r w:rsidR="000209EB">
        <w:t xml:space="preserve">funding source or </w:t>
      </w:r>
      <w:r>
        <w:t xml:space="preserve">non-Federal </w:t>
      </w:r>
      <w:r w:rsidR="000209EB">
        <w:t>partner</w:t>
      </w:r>
      <w:r>
        <w:t xml:space="preserve">.  </w:t>
      </w:r>
    </w:p>
    <w:p w14:paraId="1C6A80A0" w14:textId="77777777" w:rsidR="00A86978" w:rsidRDefault="00A86978" w:rsidP="00A86978">
      <w:pPr>
        <w:pStyle w:val="ListParagraph"/>
        <w:numPr>
          <w:ilvl w:val="0"/>
          <w:numId w:val="8"/>
        </w:numPr>
        <w:spacing w:after="120"/>
      </w:pPr>
      <w:r>
        <w:t>Recipients must have prior written approval from the Service to transfer unallowable indirect costs to amounts budgeted for direct costs or to satisfy cost-sharing or matching requirements under the award.</w:t>
      </w:r>
    </w:p>
    <w:p w14:paraId="3CD535EB" w14:textId="77777777" w:rsidR="00816695" w:rsidRDefault="00A86978" w:rsidP="00816695">
      <w:pPr>
        <w:pStyle w:val="ListParagraph"/>
        <w:numPr>
          <w:ilvl w:val="0"/>
          <w:numId w:val="8"/>
        </w:numPr>
      </w:pPr>
      <w:r>
        <w:t>Recipients are prohibited from shifting unallowable indirect costs to another Federal award unless specifically authorized to do so by legislation.</w:t>
      </w:r>
    </w:p>
    <w:p w14:paraId="5A825043" w14:textId="77777777" w:rsidR="005B5907" w:rsidRDefault="005B5907" w:rsidP="005B5907">
      <w:pPr>
        <w:pStyle w:val="ListParagraph"/>
        <w:ind w:left="1080"/>
      </w:pPr>
    </w:p>
    <w:p w14:paraId="544DF6A7" w14:textId="77777777" w:rsidR="00EA5743" w:rsidRPr="007A2B17" w:rsidRDefault="00D70579" w:rsidP="005B5907">
      <w:pPr>
        <w:ind w:left="360"/>
        <w:rPr>
          <w:bCs/>
        </w:rPr>
      </w:pPr>
      <w:r w:rsidRPr="00CF6187">
        <w:rPr>
          <w:bCs/>
        </w:rPr>
        <w:t>Applicants</w:t>
      </w:r>
      <w:r>
        <w:rPr>
          <w:bCs/>
        </w:rPr>
        <w:t xml:space="preserve"> who are individuals applying for funds </w:t>
      </w:r>
      <w:r w:rsidR="007A2B17" w:rsidRPr="00402B5A">
        <w:rPr>
          <w:bCs/>
        </w:rPr>
        <w:t>separate from a business or non-profit organization he/she may operate</w:t>
      </w:r>
      <w:r>
        <w:rPr>
          <w:bCs/>
        </w:rPr>
        <w:t xml:space="preserve"> </w:t>
      </w:r>
      <w:r w:rsidR="007A2B17" w:rsidRPr="00402B5A">
        <w:rPr>
          <w:bCs/>
        </w:rPr>
        <w:t xml:space="preserve">are not eligible to charge indirect costs to their award.  </w:t>
      </w:r>
      <w:r w:rsidR="007A2B17">
        <w:rPr>
          <w:bCs/>
        </w:rPr>
        <w:t>If you are an individual applying for funding, do not include any indirect costs in your proposed budget.</w:t>
      </w:r>
      <w:r w:rsidR="005A061B">
        <w:rPr>
          <w:bCs/>
        </w:rPr>
        <w:t xml:space="preserve"> </w:t>
      </w:r>
      <w:r w:rsidR="007A2B17">
        <w:rPr>
          <w:bCs/>
        </w:rPr>
        <w:t xml:space="preserve">   </w:t>
      </w:r>
    </w:p>
    <w:p w14:paraId="4DFC361D" w14:textId="77777777" w:rsidR="00991F2D" w:rsidRDefault="00991F2D" w:rsidP="00991F2D"/>
    <w:p w14:paraId="5FB4E162" w14:textId="77777777" w:rsidR="00C55503" w:rsidRDefault="00C55503" w:rsidP="00C55503">
      <w:pPr>
        <w:ind w:left="360"/>
      </w:pPr>
      <w:r>
        <w:t xml:space="preserve">For more information on indirect cost rates, see the </w:t>
      </w:r>
      <w:r w:rsidR="00B141AC" w:rsidRPr="005A061B">
        <w:t>Service’s</w:t>
      </w:r>
      <w:r w:rsidRPr="00C55503">
        <w:rPr>
          <w:b/>
        </w:rPr>
        <w:t xml:space="preserve"> Indirect Costs and Negotiated Indirect Cost Rate Agreements</w:t>
      </w:r>
      <w:r>
        <w:rPr>
          <w:b/>
        </w:rPr>
        <w:t xml:space="preserve"> </w:t>
      </w:r>
      <w:r>
        <w:t>guidance document on the Internet at</w:t>
      </w:r>
      <w:r w:rsidR="00E92CBC">
        <w:t xml:space="preserve"> </w:t>
      </w:r>
      <w:hyperlink r:id="rId22" w:history="1">
        <w:r w:rsidR="00295A05" w:rsidRPr="00E83F64">
          <w:rPr>
            <w:rStyle w:val="Hyperlink"/>
          </w:rPr>
          <w:t>https://www.fws.gov/grants/atc.html</w:t>
        </w:r>
      </w:hyperlink>
      <w:r w:rsidR="00E92CBC" w:rsidRPr="0053427C">
        <w:t>.</w:t>
      </w:r>
    </w:p>
    <w:p w14:paraId="39374731" w14:textId="77777777" w:rsidR="00E92CBC" w:rsidRDefault="00E92CBC" w:rsidP="00C55503">
      <w:pPr>
        <w:ind w:left="360"/>
        <w:rPr>
          <w:u w:val="single"/>
        </w:rPr>
      </w:pPr>
    </w:p>
    <w:p w14:paraId="18B2ED6F" w14:textId="77777777" w:rsidR="00C55503" w:rsidRDefault="00991F2D" w:rsidP="00EE79E1">
      <w:pPr>
        <w:ind w:left="360"/>
      </w:pPr>
      <w:r w:rsidRPr="00A86329">
        <w:rPr>
          <w:b/>
        </w:rPr>
        <w:t>Negotiating an Indirect Cost Rate with the Department of the Interior</w:t>
      </w:r>
      <w:r w:rsidR="00BB0E8D">
        <w:t>:</w:t>
      </w:r>
      <w:r w:rsidR="00EE79E1">
        <w:t xml:space="preserve"> Entities that do not have a NICRA </w:t>
      </w:r>
      <w:r w:rsidR="00BB0E8D">
        <w:t xml:space="preserve">must </w:t>
      </w:r>
      <w:r w:rsidR="00EE79E1">
        <w:t xml:space="preserve">first </w:t>
      </w:r>
      <w:r w:rsidR="00BB0E8D">
        <w:t xml:space="preserve">have an open, active Federal award </w:t>
      </w:r>
      <w:r w:rsidR="00EE79E1">
        <w:t xml:space="preserve">before they can submit </w:t>
      </w:r>
      <w:r w:rsidR="00BB0E8D">
        <w:t xml:space="preserve">an indirect cost rate proposal to </w:t>
      </w:r>
      <w:r w:rsidR="00EE79E1">
        <w:t>their</w:t>
      </w:r>
      <w:r w:rsidR="00BB0E8D">
        <w:t xml:space="preserve"> cognizant agency.  T</w:t>
      </w:r>
      <w:r w:rsidR="00C55503" w:rsidRPr="00C55503">
        <w:t xml:space="preserve">he Federal awarding agency that provides the </w:t>
      </w:r>
      <w:r w:rsidR="00C86A89">
        <w:t>largest</w:t>
      </w:r>
      <w:r w:rsidR="00C55503" w:rsidRPr="00C55503">
        <w:t xml:space="preserve"> amount of direct funding</w:t>
      </w:r>
      <w:r w:rsidR="00C55503">
        <w:t xml:space="preserve"> to your organization</w:t>
      </w:r>
      <w:r w:rsidR="00C55503" w:rsidRPr="00C55503">
        <w:t xml:space="preserve"> </w:t>
      </w:r>
      <w:r w:rsidR="00C55503">
        <w:t>is your cognizant agency</w:t>
      </w:r>
      <w:r w:rsidR="00C86A89">
        <w:t xml:space="preserve">, </w:t>
      </w:r>
      <w:r w:rsidR="00C55503" w:rsidRPr="00C55503">
        <w:t>unless otherwise assigned by the White House O</w:t>
      </w:r>
      <w:r w:rsidR="00C55503">
        <w:t>ffice of Management and Budget</w:t>
      </w:r>
      <w:r w:rsidR="001065C2">
        <w:t xml:space="preserve"> (OMB)</w:t>
      </w:r>
      <w:r w:rsidR="00C55503">
        <w:t>.  If the Department of the Interior is your cognizant agency, your indirect cost rate will be negotiated by the Interior Business Center (IBC).  For more information, contact the IBC at:</w:t>
      </w:r>
    </w:p>
    <w:p w14:paraId="234B6B81" w14:textId="77777777" w:rsidR="00991F2D" w:rsidRPr="007A5B19" w:rsidRDefault="00991F2D" w:rsidP="00991F2D">
      <w:pPr>
        <w:ind w:left="720"/>
      </w:pPr>
      <w:r w:rsidRPr="007A5B19">
        <w:t>Indirect Cost Services</w:t>
      </w:r>
    </w:p>
    <w:p w14:paraId="1F6805D6" w14:textId="77777777" w:rsidR="00991F2D" w:rsidRPr="007A5B19" w:rsidRDefault="00991F2D" w:rsidP="00991F2D">
      <w:pPr>
        <w:ind w:left="720"/>
      </w:pPr>
      <w:r w:rsidRPr="007A5B19">
        <w:t>Acquisition Services Directorate, Interior Business Center</w:t>
      </w:r>
    </w:p>
    <w:p w14:paraId="74B4B1A4" w14:textId="77777777" w:rsidR="00991F2D" w:rsidRPr="007A5B19" w:rsidRDefault="00991F2D" w:rsidP="00991F2D">
      <w:pPr>
        <w:ind w:left="720"/>
      </w:pPr>
      <w:r w:rsidRPr="007A5B19">
        <w:t>U.S. Department of the Interior</w:t>
      </w:r>
    </w:p>
    <w:p w14:paraId="530FC4AE" w14:textId="77777777" w:rsidR="00295A05" w:rsidRDefault="00295A05" w:rsidP="00991F2D">
      <w:pPr>
        <w:ind w:left="720"/>
      </w:pPr>
      <w:r w:rsidRPr="00295A05">
        <w:rPr>
          <w:lang w:val="en"/>
        </w:rPr>
        <w:t>650 Capitol Mall, Suite 7-400</w:t>
      </w:r>
      <w:r w:rsidRPr="00295A05">
        <w:rPr>
          <w:lang w:val="en"/>
        </w:rPr>
        <w:br/>
        <w:t>Sacramento, CA 95814</w:t>
      </w:r>
      <w:r w:rsidRPr="00295A05" w:rsidDel="00295A05">
        <w:t xml:space="preserve"> </w:t>
      </w:r>
    </w:p>
    <w:p w14:paraId="1EF93AD4" w14:textId="77777777" w:rsidR="00991F2D" w:rsidRPr="007A5B19" w:rsidRDefault="00C55503" w:rsidP="00991F2D">
      <w:pPr>
        <w:ind w:left="720"/>
      </w:pPr>
      <w:r>
        <w:t xml:space="preserve">Phone: </w:t>
      </w:r>
      <w:r w:rsidR="00295A05" w:rsidRPr="00295A05">
        <w:rPr>
          <w:lang w:val="en"/>
        </w:rPr>
        <w:t>916-930-3803</w:t>
      </w:r>
    </w:p>
    <w:p w14:paraId="5A5294E8" w14:textId="77777777" w:rsidR="00991F2D" w:rsidRPr="007A5B19" w:rsidRDefault="00991F2D" w:rsidP="00991F2D">
      <w:pPr>
        <w:ind w:left="720"/>
      </w:pPr>
      <w:r w:rsidRPr="007A5B19">
        <w:t xml:space="preserve">Email: </w:t>
      </w:r>
      <w:r w:rsidR="003D465B">
        <w:t>Through</w:t>
      </w:r>
      <w:r w:rsidR="00295A05">
        <w:t xml:space="preserve"> </w:t>
      </w:r>
      <w:hyperlink r:id="rId23" w:history="1">
        <w:r w:rsidR="00295A05" w:rsidRPr="00E83F64">
          <w:rPr>
            <w:rStyle w:val="Hyperlink"/>
          </w:rPr>
          <w:t>https://www.doi.gov/ibc/contactus/ibcfeedback</w:t>
        </w:r>
      </w:hyperlink>
      <w:r w:rsidR="00295A05">
        <w:t xml:space="preserve"> </w:t>
      </w:r>
      <w:r w:rsidR="003D465B">
        <w:t>web form</w:t>
      </w:r>
    </w:p>
    <w:p w14:paraId="2D276378" w14:textId="77777777" w:rsidR="00C55503" w:rsidRDefault="00C55503" w:rsidP="0025449E">
      <w:pPr>
        <w:ind w:left="720"/>
      </w:pPr>
      <w:r>
        <w:t>Internet address</w:t>
      </w:r>
      <w:r w:rsidR="00991F2D" w:rsidRPr="007A5B19">
        <w:t xml:space="preserve">: </w:t>
      </w:r>
      <w:hyperlink r:id="rId24" w:history="1">
        <w:r w:rsidR="00AB59ED" w:rsidRPr="00726C0B">
          <w:rPr>
            <w:rStyle w:val="Hyperlink"/>
          </w:rPr>
          <w:t>https://www.doi.gov/ibc/services/finance/indirect-cost-services</w:t>
        </w:r>
      </w:hyperlink>
    </w:p>
    <w:p w14:paraId="5B1FCE9B" w14:textId="77777777" w:rsidR="00AB59ED" w:rsidRDefault="00AB59ED" w:rsidP="0025449E">
      <w:pPr>
        <w:ind w:left="720"/>
      </w:pPr>
    </w:p>
    <w:p w14:paraId="6E45EC3E" w14:textId="77777777" w:rsidR="00C4404A" w:rsidRPr="00F87A2E" w:rsidRDefault="007A5B19" w:rsidP="00C4404A">
      <w:pPr>
        <w:ind w:left="360" w:hanging="360"/>
      </w:pPr>
      <w:r>
        <w:rPr>
          <w:b/>
        </w:rPr>
        <w:t>F</w:t>
      </w:r>
      <w:r w:rsidR="00B1022B" w:rsidRPr="00F87A2E">
        <w:rPr>
          <w:b/>
        </w:rPr>
        <w:t>.</w:t>
      </w:r>
      <w:r w:rsidR="00B1022B" w:rsidRPr="00F87A2E">
        <w:rPr>
          <w:b/>
        </w:rPr>
        <w:tab/>
      </w:r>
      <w:r w:rsidR="00C4404A" w:rsidRPr="00F87A2E">
        <w:rPr>
          <w:b/>
        </w:rPr>
        <w:t>Single Audit Reporting</w:t>
      </w:r>
      <w:r w:rsidR="006F45F2">
        <w:rPr>
          <w:b/>
        </w:rPr>
        <w:t xml:space="preserve"> Statements</w:t>
      </w:r>
      <w:r w:rsidR="00C4404A" w:rsidRPr="00F87A2E">
        <w:rPr>
          <w:b/>
        </w:rPr>
        <w:t>:</w:t>
      </w:r>
      <w:r w:rsidR="00C4404A" w:rsidRPr="006F45F2">
        <w:rPr>
          <w:b/>
        </w:rPr>
        <w:t xml:space="preserve"> </w:t>
      </w:r>
      <w:hyperlink r:id="rId25" w:history="1">
        <w:r w:rsidR="002A6C3A" w:rsidRPr="006F45F2">
          <w:rPr>
            <w:rStyle w:val="Hyperlink"/>
            <w:color w:val="auto"/>
            <w:u w:val="none"/>
          </w:rPr>
          <w:t>As</w:t>
        </w:r>
      </w:hyperlink>
      <w:r w:rsidR="002A6C3A" w:rsidRPr="006F45F2">
        <w:t xml:space="preserve"> </w:t>
      </w:r>
      <w:r w:rsidR="002A6C3A">
        <w:t xml:space="preserve">required in </w:t>
      </w:r>
      <w:hyperlink r:id="rId26" w:history="1">
        <w:r w:rsidR="002A6C3A" w:rsidRPr="003D465B">
          <w:rPr>
            <w:rStyle w:val="Hyperlink"/>
          </w:rPr>
          <w:t>Title 2 of the Code of Federal Regulations Part 200, Subpart F</w:t>
        </w:r>
      </w:hyperlink>
      <w:r w:rsidR="00C4404A" w:rsidRPr="00F87A2E">
        <w:t xml:space="preserve">, </w:t>
      </w:r>
      <w:r w:rsidR="00B41F60">
        <w:t xml:space="preserve">all </w:t>
      </w:r>
      <w:r w:rsidR="002E435C">
        <w:t>U.S. states, local governments, federally-recognized Indian tribal governments, and non-profit organizations</w:t>
      </w:r>
      <w:r w:rsidR="00C4404A" w:rsidRPr="00F87A2E">
        <w:t xml:space="preserve"> expending $</w:t>
      </w:r>
      <w:r w:rsidR="002A6C3A">
        <w:t>75</w:t>
      </w:r>
      <w:r w:rsidR="00C4404A" w:rsidRPr="00F87A2E">
        <w:t xml:space="preserve">0,000 USD or more in Federal award funds in a </w:t>
      </w:r>
      <w:r w:rsidR="00EA310B">
        <w:t xml:space="preserve">fiscal </w:t>
      </w:r>
      <w:r w:rsidR="00C4404A" w:rsidRPr="00F87A2E">
        <w:t>year must submit a</w:t>
      </w:r>
      <w:r w:rsidR="006F45F2">
        <w:t xml:space="preserve"> </w:t>
      </w:r>
      <w:r w:rsidR="00C4404A" w:rsidRPr="00F87A2E">
        <w:t xml:space="preserve">Single Audit report for that year through the Federal Audit Clearinghouse’s Internet Data Entry System.  </w:t>
      </w:r>
      <w:r w:rsidR="00B41F60">
        <w:t xml:space="preserve">All </w:t>
      </w:r>
      <w:r w:rsidR="002E435C">
        <w:t xml:space="preserve">U.S. state, local government, federally-recognized Indian tribal government and non-profit applicants must </w:t>
      </w:r>
      <w:r w:rsidR="00B41F60">
        <w:t xml:space="preserve">provide a statement regarding if your </w:t>
      </w:r>
      <w:r w:rsidR="00C4404A" w:rsidRPr="00F87A2E">
        <w:t>organization was/was not required to submit a</w:t>
      </w:r>
      <w:r w:rsidR="002A6C3A">
        <w:t xml:space="preserve"> </w:t>
      </w:r>
      <w:r w:rsidR="00C4404A" w:rsidRPr="00F87A2E">
        <w:t xml:space="preserve">Single Audit report </w:t>
      </w:r>
      <w:r w:rsidR="00B41F60">
        <w:t>for the organization’s most recently closed fiscal year</w:t>
      </w:r>
      <w:r w:rsidR="00596467">
        <w:t xml:space="preserve"> and, if so, </w:t>
      </w:r>
      <w:r w:rsidR="00C4404A" w:rsidRPr="00F87A2E">
        <w:t>state if that report is available on the Federal Audit Clearinghouse Single Audit Database website (</w:t>
      </w:r>
      <w:hyperlink r:id="rId27" w:tgtFrame="_blank" w:history="1">
        <w:r w:rsidR="00203CF7" w:rsidRPr="00203CF7">
          <w:rPr>
            <w:rStyle w:val="Hyperlink"/>
            <w:color w:val="1155CC"/>
            <w:shd w:val="clear" w:color="auto" w:fill="FFFFFF"/>
          </w:rPr>
          <w:t>https://harvester.census.gov/facweb/</w:t>
        </w:r>
      </w:hyperlink>
      <w:r w:rsidR="00C4404A" w:rsidRPr="00F87A2E">
        <w:t>)</w:t>
      </w:r>
      <w:r w:rsidR="002A6C3A">
        <w:t xml:space="preserve"> and provide the EIN under which that report was </w:t>
      </w:r>
      <w:r w:rsidR="002A6C3A">
        <w:lastRenderedPageBreak/>
        <w:t>submitted</w:t>
      </w:r>
      <w:r w:rsidR="00C4404A" w:rsidRPr="00F87A2E">
        <w:t>.</w:t>
      </w:r>
      <w:r w:rsidR="00C4404A">
        <w:t xml:space="preserve">  Include these statements at the end of the Project Narrative in a section titled “</w:t>
      </w:r>
      <w:r w:rsidR="00C4404A" w:rsidRPr="00174BFD">
        <w:rPr>
          <w:b/>
        </w:rPr>
        <w:t>Single Audit Reporting Statements</w:t>
      </w:r>
      <w:r w:rsidR="00C4404A">
        <w:t xml:space="preserve">”.  </w:t>
      </w:r>
    </w:p>
    <w:p w14:paraId="0B8501DC" w14:textId="77777777" w:rsidR="00C4404A" w:rsidRDefault="00C4404A" w:rsidP="00D53EC5">
      <w:pPr>
        <w:ind w:left="360" w:hanging="360"/>
        <w:rPr>
          <w:b/>
        </w:rPr>
      </w:pPr>
    </w:p>
    <w:p w14:paraId="08A507CD" w14:textId="77777777" w:rsidR="0051541F" w:rsidRDefault="007A5B19" w:rsidP="00EE79E1">
      <w:pPr>
        <w:ind w:left="360" w:hanging="360"/>
      </w:pPr>
      <w:r>
        <w:rPr>
          <w:b/>
        </w:rPr>
        <w:t>G</w:t>
      </w:r>
      <w:r w:rsidR="00C4404A">
        <w:rPr>
          <w:b/>
        </w:rPr>
        <w:t>.</w:t>
      </w:r>
      <w:r w:rsidR="00C4404A">
        <w:rPr>
          <w:b/>
        </w:rPr>
        <w:tab/>
      </w:r>
      <w:r w:rsidR="00C67212" w:rsidRPr="0047364F">
        <w:rPr>
          <w:b/>
        </w:rPr>
        <w:t>Assurances</w:t>
      </w:r>
      <w:r w:rsidR="00EE79E1">
        <w:rPr>
          <w:b/>
        </w:rPr>
        <w:t xml:space="preserve">: </w:t>
      </w:r>
      <w:r w:rsidR="00C67212" w:rsidRPr="00F87A2E">
        <w:t xml:space="preserve">Include the appropriate signed and dated Assurances form available at </w:t>
      </w:r>
      <w:hyperlink r:id="rId28" w:anchor="sortby=1" w:history="1">
        <w:r w:rsidR="003D465B" w:rsidRPr="00E83F64">
          <w:rPr>
            <w:rStyle w:val="Hyperlink"/>
          </w:rPr>
          <w:t>http://www.grants.gov/web/grants/forms/sf-424-family.html#sortby=1</w:t>
        </w:r>
      </w:hyperlink>
      <w:r w:rsidR="00C67212" w:rsidRPr="00F87A2E">
        <w:t xml:space="preserve">.  </w:t>
      </w:r>
      <w:r w:rsidR="00D53EC5" w:rsidRPr="00F87A2E">
        <w:t xml:space="preserve">Use </w:t>
      </w:r>
      <w:r w:rsidR="00C67212" w:rsidRPr="00F87A2E">
        <w:t xml:space="preserve">the </w:t>
      </w:r>
      <w:r w:rsidR="00B1022B" w:rsidRPr="00F87A2E">
        <w:rPr>
          <w:b/>
        </w:rPr>
        <w:t>Assurances for Construction Programs (SF</w:t>
      </w:r>
      <w:r w:rsidR="00174BFD">
        <w:rPr>
          <w:b/>
        </w:rPr>
        <w:t xml:space="preserve"> </w:t>
      </w:r>
      <w:r w:rsidR="00B1022B" w:rsidRPr="00F87A2E">
        <w:rPr>
          <w:b/>
        </w:rPr>
        <w:t>424D</w:t>
      </w:r>
      <w:r w:rsidR="00D53EC5" w:rsidRPr="00F87A2E">
        <w:rPr>
          <w:b/>
        </w:rPr>
        <w:t>)</w:t>
      </w:r>
      <w:r w:rsidR="006F45F2">
        <w:t xml:space="preserve"> for </w:t>
      </w:r>
      <w:r w:rsidR="00B26547">
        <w:t>construction and land acquisition projects</w:t>
      </w:r>
      <w:r w:rsidR="008A028E">
        <w:t>.</w:t>
      </w:r>
      <w:r w:rsidR="00B41F60">
        <w:t xml:space="preserve">  </w:t>
      </w:r>
      <w:r w:rsidR="00B26547" w:rsidRPr="00F87A2E">
        <w:t xml:space="preserve">Use the </w:t>
      </w:r>
      <w:r w:rsidR="00B26547" w:rsidRPr="00F87A2E">
        <w:rPr>
          <w:b/>
        </w:rPr>
        <w:t>Assurances for Non-Construction Programs (SF</w:t>
      </w:r>
      <w:r w:rsidR="00B26547">
        <w:rPr>
          <w:b/>
        </w:rPr>
        <w:t xml:space="preserve"> </w:t>
      </w:r>
      <w:r w:rsidR="00B26547" w:rsidRPr="00F87A2E">
        <w:rPr>
          <w:b/>
        </w:rPr>
        <w:t>424B)</w:t>
      </w:r>
      <w:r w:rsidR="00B26547" w:rsidRPr="00F87A2E">
        <w:t xml:space="preserve"> </w:t>
      </w:r>
      <w:r w:rsidR="00B26547">
        <w:t>for all other projects</w:t>
      </w:r>
      <w:r w:rsidR="00B26547" w:rsidRPr="00F87A2E">
        <w:t xml:space="preserve">.  </w:t>
      </w:r>
      <w:r w:rsidR="00E72545">
        <w:t xml:space="preserve">The form </w:t>
      </w:r>
      <w:r w:rsidR="008A028E">
        <w:t>includes a statement</w:t>
      </w:r>
      <w:r w:rsidR="00E72545">
        <w:t xml:space="preserve"> that s</w:t>
      </w:r>
      <w:r w:rsidR="00B41F60">
        <w:t>ome of the</w:t>
      </w:r>
      <w:r w:rsidR="00B41F60" w:rsidRPr="00B41F60">
        <w:t xml:space="preserve"> assurances may not be applicable to you</w:t>
      </w:r>
      <w:r w:rsidR="00E72545">
        <w:t xml:space="preserve">r organization and/or </w:t>
      </w:r>
      <w:r w:rsidR="00B41F60">
        <w:t>your</w:t>
      </w:r>
      <w:r w:rsidR="00B41F60" w:rsidRPr="00B41F60">
        <w:t xml:space="preserve"> project or program.</w:t>
      </w:r>
      <w:r w:rsidR="008A028E">
        <w:t xml:space="preserve">  Signing this form does not make you or your organization subject to laws that are otherwise not applicable to you or your organization.  Changing, crossing out, or making notations on the form before signing has no impact on the applicability of law.   </w:t>
      </w:r>
    </w:p>
    <w:p w14:paraId="3E2903C3" w14:textId="77777777" w:rsidR="00E72545" w:rsidRPr="00F87A2E" w:rsidRDefault="00E72545" w:rsidP="00D53EC5">
      <w:pPr>
        <w:ind w:left="360"/>
      </w:pPr>
    </w:p>
    <w:p w14:paraId="468223D6" w14:textId="77777777" w:rsidR="003F2AD4" w:rsidRPr="008B0230" w:rsidRDefault="003E2F4D" w:rsidP="003D465B">
      <w:pPr>
        <w:pStyle w:val="ListParagraph"/>
        <w:numPr>
          <w:ilvl w:val="0"/>
          <w:numId w:val="10"/>
        </w:numPr>
        <w:rPr>
          <w:lang w:val="en"/>
        </w:rPr>
      </w:pPr>
      <w:r w:rsidRPr="008B0230">
        <w:rPr>
          <w:b/>
        </w:rPr>
        <w:t xml:space="preserve">Certification and </w:t>
      </w:r>
      <w:r w:rsidR="00C857F8" w:rsidRPr="008B0230">
        <w:rPr>
          <w:b/>
        </w:rPr>
        <w:t>Disclosure of Lobbying Activities</w:t>
      </w:r>
      <w:r w:rsidR="00D62E59" w:rsidRPr="008B0230">
        <w:rPr>
          <w:b/>
        </w:rPr>
        <w:t>:</w:t>
      </w:r>
      <w:r w:rsidR="00EE79E1" w:rsidRPr="008B0230">
        <w:rPr>
          <w:b/>
        </w:rPr>
        <w:t xml:space="preserve"> </w:t>
      </w:r>
      <w:r w:rsidR="00C857F8" w:rsidRPr="008B0230">
        <w:rPr>
          <w:lang w:val="en"/>
        </w:rPr>
        <w:t xml:space="preserve">Under Title 31 of the United States Code, Section 1352, </w:t>
      </w:r>
      <w:r w:rsidR="00967BE2" w:rsidRPr="008B0230">
        <w:rPr>
          <w:lang w:val="en"/>
        </w:rPr>
        <w:t xml:space="preserve">an </w:t>
      </w:r>
      <w:r w:rsidR="00596467" w:rsidRPr="008B0230">
        <w:rPr>
          <w:lang w:val="en"/>
        </w:rPr>
        <w:t>applicant</w:t>
      </w:r>
      <w:r w:rsidR="00967BE2" w:rsidRPr="008B0230">
        <w:rPr>
          <w:lang w:val="en"/>
        </w:rPr>
        <w:t xml:space="preserve"> or</w:t>
      </w:r>
      <w:r w:rsidR="00596467" w:rsidRPr="008B0230">
        <w:rPr>
          <w:lang w:val="en"/>
        </w:rPr>
        <w:t xml:space="preserve"> recipient must not use any </w:t>
      </w:r>
      <w:r w:rsidR="002806A2" w:rsidRPr="008B0230">
        <w:rPr>
          <w:lang w:val="en"/>
        </w:rPr>
        <w:t xml:space="preserve">federally appropriated funds </w:t>
      </w:r>
      <w:r w:rsidR="00967BE2" w:rsidRPr="008B0230">
        <w:rPr>
          <w:lang w:val="en"/>
        </w:rPr>
        <w:t>(both annually appropriated and continuing appropriations) or matching funds under</w:t>
      </w:r>
      <w:r w:rsidR="00596467" w:rsidRPr="008B0230">
        <w:rPr>
          <w:lang w:val="en"/>
        </w:rPr>
        <w:t xml:space="preserve"> a grant or cooperative agreement award to pay any </w:t>
      </w:r>
      <w:r w:rsidR="00967BE2" w:rsidRPr="008B0230">
        <w:rPr>
          <w:lang w:val="en"/>
        </w:rPr>
        <w:t>person for</w:t>
      </w:r>
      <w:r w:rsidR="00C830C1" w:rsidRPr="008B0230">
        <w:rPr>
          <w:lang w:val="en"/>
        </w:rPr>
        <w:t xml:space="preserve"> lobbying in connection with the award.  Lobbying is defined as</w:t>
      </w:r>
      <w:r w:rsidR="00967BE2" w:rsidRPr="008B0230">
        <w:rPr>
          <w:lang w:val="en"/>
        </w:rPr>
        <w:t xml:space="preserve"> influencing or attempting to influence an officer or employee of any agency, a Member of Congress, an officer or employee of Congress, or an employee of a Member of Congress connection with the award</w:t>
      </w:r>
      <w:r w:rsidR="001B2D75">
        <w:rPr>
          <w:lang w:val="en"/>
        </w:rPr>
        <w:t xml:space="preserve">.  </w:t>
      </w:r>
      <w:r w:rsidR="00AB2024" w:rsidRPr="001B2D75">
        <w:t xml:space="preserve">Submission of an application also represents the applicant’s certification of the statements in </w:t>
      </w:r>
      <w:hyperlink r:id="rId29" w:history="1">
        <w:r w:rsidR="00AB2024" w:rsidRPr="001B2D75">
          <w:rPr>
            <w:rStyle w:val="Hyperlink"/>
          </w:rPr>
          <w:t>43 CFR Part 18, Appendix A-Certification Regarding Lobbying</w:t>
        </w:r>
      </w:hyperlink>
      <w:r w:rsidR="00AB2024" w:rsidRPr="001B2D75">
        <w:t>.</w:t>
      </w:r>
      <w:r w:rsidR="005F3E27" w:rsidRPr="001B2D75">
        <w:rPr>
          <w:rFonts w:ascii="Arial" w:hAnsi="Arial" w:cs="Arial"/>
        </w:rPr>
        <w:t xml:space="preserve">  </w:t>
      </w:r>
      <w:r w:rsidR="00967BE2" w:rsidRPr="008B0230">
        <w:rPr>
          <w:lang w:val="en"/>
        </w:rPr>
        <w:t xml:space="preserve">If </w:t>
      </w:r>
      <w:r w:rsidR="00C830C1" w:rsidRPr="008B0230">
        <w:rPr>
          <w:lang w:val="en"/>
        </w:rPr>
        <w:t>you/your organization</w:t>
      </w:r>
      <w:r w:rsidR="00967BE2" w:rsidRPr="008B0230">
        <w:rPr>
          <w:lang w:val="en"/>
        </w:rPr>
        <w:t xml:space="preserve"> </w:t>
      </w:r>
      <w:r w:rsidR="00C830C1" w:rsidRPr="008B0230">
        <w:rPr>
          <w:lang w:val="en"/>
        </w:rPr>
        <w:t>have/</w:t>
      </w:r>
      <w:r w:rsidR="00967BE2" w:rsidRPr="008B0230">
        <w:rPr>
          <w:lang w:val="en"/>
        </w:rPr>
        <w:t xml:space="preserve">has made or agrees to make any payment using non-appropriated funds for lobbying in connection with </w:t>
      </w:r>
      <w:r w:rsidR="00C830C1" w:rsidRPr="008B0230">
        <w:rPr>
          <w:lang w:val="en"/>
        </w:rPr>
        <w:t xml:space="preserve">this </w:t>
      </w:r>
      <w:r w:rsidR="007A5245" w:rsidRPr="008B0230">
        <w:rPr>
          <w:lang w:val="en"/>
        </w:rPr>
        <w:t xml:space="preserve">proposal </w:t>
      </w:r>
      <w:r w:rsidR="00C830C1" w:rsidRPr="008B0230">
        <w:rPr>
          <w:lang w:val="en"/>
        </w:rPr>
        <w:t xml:space="preserve">AND the </w:t>
      </w:r>
      <w:r w:rsidR="007A5245" w:rsidRPr="008B0230">
        <w:rPr>
          <w:lang w:val="en"/>
        </w:rPr>
        <w:t>Federal share</w:t>
      </w:r>
      <w:r w:rsidR="00C830C1" w:rsidRPr="008B0230">
        <w:rPr>
          <w:lang w:val="en"/>
        </w:rPr>
        <w:t xml:space="preserve"> exceeds $100,000, complete and submit the </w:t>
      </w:r>
      <w:r w:rsidR="00C830C1" w:rsidRPr="008B0230">
        <w:rPr>
          <w:b/>
          <w:lang w:val="en"/>
        </w:rPr>
        <w:t>SF LLL, Disclosure of Lobbying Activities</w:t>
      </w:r>
      <w:r w:rsidR="00C830C1" w:rsidRPr="008B0230">
        <w:rPr>
          <w:lang w:val="en"/>
        </w:rPr>
        <w:t xml:space="preserve"> form</w:t>
      </w:r>
      <w:r w:rsidR="003D465B">
        <w:rPr>
          <w:lang w:val="en"/>
        </w:rPr>
        <w:t xml:space="preserve"> available at </w:t>
      </w:r>
      <w:hyperlink r:id="rId30" w:anchor="sortby=1" w:history="1">
        <w:r w:rsidR="003D465B" w:rsidRPr="00E83F64">
          <w:rPr>
            <w:rStyle w:val="Hyperlink"/>
            <w:lang w:val="en"/>
          </w:rPr>
          <w:t>http://www.grants.gov/web/grants/forms/post-award-reporting-forms.html#sortby=1</w:t>
        </w:r>
      </w:hyperlink>
      <w:r w:rsidR="00C830C1" w:rsidRPr="008B0230">
        <w:rPr>
          <w:lang w:val="en"/>
        </w:rPr>
        <w:t>.</w:t>
      </w:r>
      <w:r w:rsidRPr="008B0230">
        <w:rPr>
          <w:lang w:val="en"/>
        </w:rPr>
        <w:t xml:space="preserve">  </w:t>
      </w:r>
      <w:r w:rsidR="006E7756" w:rsidRPr="008B0230">
        <w:rPr>
          <w:lang w:val="en"/>
        </w:rPr>
        <w:t xml:space="preserve">See </w:t>
      </w:r>
      <w:r w:rsidR="000C39F2" w:rsidRPr="008B0230">
        <w:rPr>
          <w:lang w:val="en"/>
        </w:rPr>
        <w:t>43 CFR</w:t>
      </w:r>
      <w:r w:rsidR="00D62E59" w:rsidRPr="008B0230">
        <w:rPr>
          <w:lang w:val="en"/>
        </w:rPr>
        <w:t xml:space="preserve">, Subpart </w:t>
      </w:r>
      <w:r w:rsidR="006E7756" w:rsidRPr="008B0230">
        <w:rPr>
          <w:lang w:val="en"/>
        </w:rPr>
        <w:t>18</w:t>
      </w:r>
      <w:r w:rsidR="00D62E59" w:rsidRPr="008B0230">
        <w:rPr>
          <w:lang w:val="en"/>
        </w:rPr>
        <w:t>.100</w:t>
      </w:r>
      <w:r w:rsidR="006E7756" w:rsidRPr="008B0230">
        <w:rPr>
          <w:lang w:val="en"/>
        </w:rPr>
        <w:t xml:space="preserve"> for more information on </w:t>
      </w:r>
      <w:r w:rsidR="00D62E59" w:rsidRPr="008B0230">
        <w:rPr>
          <w:lang w:val="en"/>
        </w:rPr>
        <w:t xml:space="preserve">when additional </w:t>
      </w:r>
      <w:r w:rsidR="006E7756" w:rsidRPr="008B0230">
        <w:rPr>
          <w:lang w:val="en"/>
        </w:rPr>
        <w:t>submission</w:t>
      </w:r>
      <w:r w:rsidR="00D62E59" w:rsidRPr="008B0230">
        <w:rPr>
          <w:lang w:val="en"/>
        </w:rPr>
        <w:t xml:space="preserve"> of this form </w:t>
      </w:r>
      <w:r w:rsidR="005F3E27" w:rsidRPr="008B0230">
        <w:rPr>
          <w:lang w:val="en"/>
        </w:rPr>
        <w:t>is</w:t>
      </w:r>
      <w:r w:rsidR="00D62E59" w:rsidRPr="008B0230">
        <w:rPr>
          <w:lang w:val="en"/>
        </w:rPr>
        <w:t xml:space="preserve"> required</w:t>
      </w:r>
      <w:r w:rsidR="006E7756" w:rsidRPr="008B0230">
        <w:rPr>
          <w:lang w:val="en"/>
        </w:rPr>
        <w:t xml:space="preserve">.  </w:t>
      </w:r>
    </w:p>
    <w:p w14:paraId="09A593F9" w14:textId="77777777" w:rsidR="008B0230" w:rsidRPr="008B0230" w:rsidRDefault="008B0230" w:rsidP="008B0230">
      <w:pPr>
        <w:pStyle w:val="ListParagraph"/>
        <w:ind w:left="360"/>
        <w:rPr>
          <w:lang w:val="en"/>
        </w:rPr>
      </w:pPr>
    </w:p>
    <w:p w14:paraId="302A7905" w14:textId="77777777" w:rsidR="00AB59ED" w:rsidRDefault="00EE79E1" w:rsidP="00246089">
      <w:pPr>
        <w:numPr>
          <w:ilvl w:val="0"/>
          <w:numId w:val="10"/>
        </w:numPr>
        <w:rPr>
          <w:lang w:val="en"/>
        </w:rPr>
      </w:pPr>
      <w:r>
        <w:rPr>
          <w:b/>
          <w:lang w:val="en"/>
        </w:rPr>
        <w:t>Conflict of Interest Disclosures:</w:t>
      </w:r>
      <w:r>
        <w:rPr>
          <w:lang w:val="en"/>
        </w:rPr>
        <w:t xml:space="preserve"> Applicants must notify the Service in writing of any</w:t>
      </w:r>
      <w:r w:rsidR="00246089">
        <w:rPr>
          <w:lang w:val="en"/>
        </w:rPr>
        <w:t xml:space="preserve"> </w:t>
      </w:r>
      <w:r w:rsidR="00246089" w:rsidRPr="00246089">
        <w:rPr>
          <w:lang w:val="en"/>
        </w:rPr>
        <w:t>actual or potential conflicts of interest that</w:t>
      </w:r>
      <w:r w:rsidR="00246089">
        <w:rPr>
          <w:lang w:val="en"/>
        </w:rPr>
        <w:t xml:space="preserve"> are known at the time of application or that</w:t>
      </w:r>
      <w:r w:rsidR="00246089" w:rsidRPr="00246089">
        <w:rPr>
          <w:lang w:val="en"/>
        </w:rPr>
        <w:t xml:space="preserve"> may arise during the life of this award</w:t>
      </w:r>
      <w:r w:rsidR="00246089">
        <w:rPr>
          <w:lang w:val="en"/>
        </w:rPr>
        <w:t xml:space="preserve">, in the event an award is made.  </w:t>
      </w:r>
      <w:r w:rsidR="00246089" w:rsidRPr="00246089">
        <w:rPr>
          <w:lang w:val="en"/>
        </w:rPr>
        <w:t>Conflicts of interest include any relationship or matter which might place the recipient, the recipient’s employees, or the recipient’s subrecipients in a position of conflict, real or apparent, betwee</w:t>
      </w:r>
      <w:r w:rsidR="00246089">
        <w:rPr>
          <w:lang w:val="en"/>
        </w:rPr>
        <w:t>n their responsibilities under the</w:t>
      </w:r>
      <w:r w:rsidR="00246089" w:rsidRPr="00246089">
        <w:rPr>
          <w:lang w:val="en"/>
        </w:rPr>
        <w:t xml:space="preserve"> award and any other outside interests.  Conflicts of interest may also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w:t>
      </w:r>
      <w:r w:rsidR="00246089">
        <w:rPr>
          <w:lang w:val="en"/>
        </w:rPr>
        <w:t>applicant</w:t>
      </w:r>
      <w:r w:rsidR="00246089" w:rsidRPr="00246089">
        <w:rPr>
          <w:lang w:val="en"/>
        </w:rPr>
        <w:t xml:space="preserve">, the </w:t>
      </w:r>
      <w:r w:rsidR="00246089">
        <w:rPr>
          <w:lang w:val="en"/>
        </w:rPr>
        <w:t>applicant</w:t>
      </w:r>
      <w:r w:rsidR="00246089" w:rsidRPr="00246089">
        <w:rPr>
          <w:lang w:val="en"/>
        </w:rPr>
        <w:t>’s employees, or the</w:t>
      </w:r>
      <w:r w:rsidR="00246089">
        <w:rPr>
          <w:lang w:val="en"/>
        </w:rPr>
        <w:t xml:space="preserve"> applicant’s future </w:t>
      </w:r>
      <w:r w:rsidR="00246089" w:rsidRPr="00246089">
        <w:rPr>
          <w:lang w:val="en"/>
        </w:rPr>
        <w:t xml:space="preserve">subrecipients in the matter.  Upon receipt of such a notice, the Service Project Officer in consultation with their Ethics Counselor will determine if a conflict of interest exists and, if so, if there are any possible actions to be taken by the </w:t>
      </w:r>
      <w:r w:rsidR="00246089">
        <w:rPr>
          <w:lang w:val="en"/>
        </w:rPr>
        <w:t xml:space="preserve">applicant to </w:t>
      </w:r>
      <w:r w:rsidR="00246089" w:rsidRPr="00246089">
        <w:rPr>
          <w:lang w:val="en"/>
        </w:rPr>
        <w:t>reduce or resolve the conflict.  Failure to resolve conflicts of interest in a manner that satisfie</w:t>
      </w:r>
      <w:r w:rsidR="00246089">
        <w:rPr>
          <w:lang w:val="en"/>
        </w:rPr>
        <w:t>s the Service may result in the project not being select for funding</w:t>
      </w:r>
      <w:r w:rsidR="00246089" w:rsidRPr="00246089">
        <w:rPr>
          <w:lang w:val="en"/>
        </w:rPr>
        <w:t xml:space="preserve">. </w:t>
      </w:r>
    </w:p>
    <w:p w14:paraId="68718C2E" w14:textId="77777777" w:rsidR="00AB59ED" w:rsidRDefault="00AB59ED" w:rsidP="00AB59ED">
      <w:pPr>
        <w:ind w:left="360"/>
        <w:rPr>
          <w:lang w:val="en"/>
        </w:rPr>
      </w:pPr>
    </w:p>
    <w:p w14:paraId="671BB8F8" w14:textId="77777777" w:rsidR="005B133B" w:rsidRDefault="00A310A8" w:rsidP="00F65EF5">
      <w:pPr>
        <w:numPr>
          <w:ilvl w:val="0"/>
          <w:numId w:val="10"/>
        </w:numPr>
        <w:rPr>
          <w:lang w:val="en"/>
        </w:rPr>
      </w:pPr>
      <w:r w:rsidRPr="00504EF2">
        <w:rPr>
          <w:b/>
          <w:lang w:val="en"/>
        </w:rPr>
        <w:lastRenderedPageBreak/>
        <w:t>Required Overlap/Duplication</w:t>
      </w:r>
      <w:r w:rsidR="00F72329" w:rsidRPr="00504EF2">
        <w:rPr>
          <w:b/>
          <w:lang w:val="en"/>
        </w:rPr>
        <w:t xml:space="preserve"> </w:t>
      </w:r>
      <w:r w:rsidRPr="00504EF2">
        <w:rPr>
          <w:b/>
          <w:lang w:val="en"/>
        </w:rPr>
        <w:t xml:space="preserve">Statement: </w:t>
      </w:r>
      <w:r w:rsidRPr="00504EF2">
        <w:rPr>
          <w:lang w:val="en"/>
        </w:rPr>
        <w:t xml:space="preserve">Applicants must provide a statement that </w:t>
      </w:r>
      <w:r w:rsidR="00A235E8" w:rsidRPr="00504EF2">
        <w:rPr>
          <w:lang w:val="en"/>
        </w:rPr>
        <w:t xml:space="preserve">addresses </w:t>
      </w:r>
      <w:r w:rsidR="00B22A18" w:rsidRPr="00504EF2">
        <w:rPr>
          <w:lang w:val="en"/>
        </w:rPr>
        <w:t xml:space="preserve">if there is any </w:t>
      </w:r>
      <w:r w:rsidRPr="00504EF2">
        <w:rPr>
          <w:lang w:val="en"/>
        </w:rPr>
        <w:t xml:space="preserve">overlap </w:t>
      </w:r>
      <w:r w:rsidR="00B22A18" w:rsidRPr="00504EF2">
        <w:rPr>
          <w:lang w:val="en"/>
        </w:rPr>
        <w:t xml:space="preserve">between the proposed project and any other active or anticipated projects </w:t>
      </w:r>
      <w:r w:rsidR="008325B6" w:rsidRPr="00504EF2">
        <w:rPr>
          <w:lang w:val="en"/>
        </w:rPr>
        <w:t>in terms of</w:t>
      </w:r>
      <w:r w:rsidR="00A235E8" w:rsidRPr="00504EF2">
        <w:rPr>
          <w:lang w:val="en"/>
        </w:rPr>
        <w:t xml:space="preserve"> </w:t>
      </w:r>
      <w:r w:rsidRPr="00504EF2">
        <w:rPr>
          <w:lang w:val="en"/>
        </w:rPr>
        <w:t xml:space="preserve">activities, costs, </w:t>
      </w:r>
      <w:r w:rsidR="00A235E8" w:rsidRPr="00504EF2">
        <w:rPr>
          <w:lang w:val="en"/>
        </w:rPr>
        <w:t>or time commitment of key personnel.</w:t>
      </w:r>
      <w:r w:rsidR="00B22A18" w:rsidRPr="00504EF2">
        <w:rPr>
          <w:lang w:val="en"/>
        </w:rPr>
        <w:t xml:space="preserve">  If an</w:t>
      </w:r>
      <w:r w:rsidR="008325B6" w:rsidRPr="00504EF2">
        <w:rPr>
          <w:lang w:val="en"/>
        </w:rPr>
        <w:t>y</w:t>
      </w:r>
      <w:r w:rsidR="00B22A18" w:rsidRPr="00504EF2">
        <w:rPr>
          <w:lang w:val="en"/>
        </w:rPr>
        <w:t xml:space="preserve"> overlap </w:t>
      </w:r>
      <w:r w:rsidR="008325B6" w:rsidRPr="00504EF2">
        <w:rPr>
          <w:lang w:val="en"/>
        </w:rPr>
        <w:t>exists, applicants must provide a description of the overlap</w:t>
      </w:r>
      <w:r w:rsidR="00B22A18" w:rsidRPr="00504EF2">
        <w:rPr>
          <w:lang w:val="en"/>
        </w:rPr>
        <w:t xml:space="preserve"> in their application.  </w:t>
      </w:r>
      <w:r w:rsidR="00A235E8" w:rsidRPr="00504EF2">
        <w:rPr>
          <w:lang w:val="en"/>
        </w:rPr>
        <w:t xml:space="preserve">Applicants must also state if the proposal submitted for consideration under this program </w:t>
      </w:r>
      <w:r w:rsidR="00C64F56" w:rsidRPr="00504EF2">
        <w:rPr>
          <w:lang w:val="en"/>
        </w:rPr>
        <w:t xml:space="preserve">is/is not in any way duplicative of </w:t>
      </w:r>
      <w:r w:rsidR="00A235E8" w:rsidRPr="00504EF2">
        <w:rPr>
          <w:lang w:val="en"/>
        </w:rPr>
        <w:t>any proposal that was/will be submitted for funding consideration to any other potential funding source (Federal or non-Federal).</w:t>
      </w:r>
      <w:r w:rsidR="008325B6" w:rsidRPr="00504EF2">
        <w:rPr>
          <w:lang w:val="en"/>
        </w:rPr>
        <w:t xml:space="preserve">  </w:t>
      </w:r>
      <w:r w:rsidR="00F65EF5" w:rsidRPr="00504EF2">
        <w:rPr>
          <w:lang w:val="en"/>
        </w:rPr>
        <w:t>If such a circumstance exists, applicants must detail when the other duplicative proposal(s) were submitted, to whom</w:t>
      </w:r>
      <w:r w:rsidR="00F60414" w:rsidRPr="00504EF2">
        <w:rPr>
          <w:lang w:val="en"/>
        </w:rPr>
        <w:t xml:space="preserve"> (entity name and program)</w:t>
      </w:r>
      <w:r w:rsidR="00F65EF5" w:rsidRPr="00504EF2">
        <w:rPr>
          <w:lang w:val="en"/>
        </w:rPr>
        <w:t xml:space="preserve">, and when funding decisions are expected to be announced.  </w:t>
      </w:r>
      <w:r w:rsidR="008325B6" w:rsidRPr="00504EF2">
        <w:rPr>
          <w:lang w:val="en"/>
        </w:rPr>
        <w:t xml:space="preserve">If at any time </w:t>
      </w:r>
      <w:r w:rsidR="00F65EF5" w:rsidRPr="00504EF2">
        <w:rPr>
          <w:lang w:val="en"/>
        </w:rPr>
        <w:t xml:space="preserve">a </w:t>
      </w:r>
      <w:r w:rsidR="008325B6" w:rsidRPr="00504EF2">
        <w:rPr>
          <w:lang w:val="en"/>
        </w:rPr>
        <w:t xml:space="preserve">proposal is awarded funds that would be duplicative of the </w:t>
      </w:r>
      <w:r w:rsidR="00F65EF5" w:rsidRPr="00504EF2">
        <w:rPr>
          <w:lang w:val="en"/>
        </w:rPr>
        <w:t xml:space="preserve">funding requested from </w:t>
      </w:r>
      <w:r w:rsidR="008325B6" w:rsidRPr="00504EF2">
        <w:rPr>
          <w:lang w:val="en"/>
        </w:rPr>
        <w:t>the Service, applicants must notify the Service point of contact for this funding opportunity immediately.</w:t>
      </w:r>
    </w:p>
    <w:p w14:paraId="2D93F064" w14:textId="77777777" w:rsidR="00C93C12" w:rsidRPr="00504EF2" w:rsidRDefault="008325B6" w:rsidP="005B133B">
      <w:pPr>
        <w:rPr>
          <w:lang w:val="en"/>
        </w:rPr>
      </w:pPr>
      <w:r w:rsidRPr="00504EF2">
        <w:rPr>
          <w:lang w:val="en"/>
        </w:rPr>
        <w:t xml:space="preserve">   </w:t>
      </w:r>
    </w:p>
    <w:p w14:paraId="1F79EE31" w14:textId="77777777" w:rsidR="006E3C9F" w:rsidRPr="00F87A2E" w:rsidRDefault="00D93480" w:rsidP="00F87A2E">
      <w:pPr>
        <w:spacing w:after="120"/>
        <w:jc w:val="center"/>
        <w:rPr>
          <w:b/>
          <w:u w:val="single"/>
        </w:rPr>
      </w:pPr>
      <w:r w:rsidRPr="00F87A2E">
        <w:rPr>
          <w:b/>
          <w:u w:val="single"/>
        </w:rPr>
        <w:t>Application Checklist</w:t>
      </w:r>
    </w:p>
    <w:p w14:paraId="23B39AAE" w14:textId="77777777" w:rsidR="000F078E" w:rsidRPr="00FD546B" w:rsidRDefault="003E582F" w:rsidP="00B80393">
      <w:pPr>
        <w:numPr>
          <w:ilvl w:val="0"/>
          <w:numId w:val="1"/>
        </w:numPr>
      </w:pPr>
      <w:r w:rsidRPr="00FD546B">
        <w:rPr>
          <w:b/>
        </w:rPr>
        <w:t>Evidence of non-profit status</w:t>
      </w:r>
      <w:r w:rsidRPr="00FD546B">
        <w:t xml:space="preserve">: </w:t>
      </w:r>
      <w:r w:rsidR="000F078E" w:rsidRPr="00FD546B">
        <w:t xml:space="preserve">If a non-profit organization, </w:t>
      </w:r>
      <w:r w:rsidRPr="00FD546B">
        <w:t>a copy of their Section 501(c)(3) or (4) status determination letter received from the Internal Revenue Service.</w:t>
      </w:r>
    </w:p>
    <w:p w14:paraId="3C41C6A0" w14:textId="77777777" w:rsidR="005760DF" w:rsidRPr="00FD546B" w:rsidRDefault="005760DF" w:rsidP="00B80393">
      <w:pPr>
        <w:numPr>
          <w:ilvl w:val="0"/>
          <w:numId w:val="2"/>
        </w:numPr>
        <w:tabs>
          <w:tab w:val="clear" w:pos="1080"/>
          <w:tab w:val="num" w:pos="720"/>
        </w:tabs>
        <w:ind w:left="720"/>
      </w:pPr>
      <w:r w:rsidRPr="00FD546B">
        <w:rPr>
          <w:b/>
        </w:rPr>
        <w:t>SF 424, Application for Federal Assistance</w:t>
      </w:r>
      <w:r w:rsidRPr="00FD546B">
        <w:t>: A complete, signed and dated SF 424, SF 424-Mandatory, or SF 424-Individual form</w:t>
      </w:r>
      <w:r w:rsidR="009626BE" w:rsidRPr="00FD546B">
        <w:t>.</w:t>
      </w:r>
    </w:p>
    <w:p w14:paraId="426DB18E" w14:textId="77777777" w:rsidR="00F04A45" w:rsidRPr="00FD546B" w:rsidRDefault="006E3C9F" w:rsidP="00B80393">
      <w:pPr>
        <w:numPr>
          <w:ilvl w:val="0"/>
          <w:numId w:val="2"/>
        </w:numPr>
        <w:tabs>
          <w:tab w:val="clear" w:pos="1080"/>
          <w:tab w:val="num" w:pos="720"/>
        </w:tabs>
        <w:ind w:left="720"/>
        <w:rPr>
          <w:b/>
        </w:rPr>
      </w:pPr>
      <w:r w:rsidRPr="00FD546B">
        <w:rPr>
          <w:b/>
        </w:rPr>
        <w:t xml:space="preserve">Project </w:t>
      </w:r>
      <w:r w:rsidR="00DA26B4" w:rsidRPr="00FD546B">
        <w:rPr>
          <w:b/>
        </w:rPr>
        <w:t>su</w:t>
      </w:r>
      <w:r w:rsidRPr="00FD546B">
        <w:rPr>
          <w:b/>
        </w:rPr>
        <w:t>mmary</w:t>
      </w:r>
      <w:r w:rsidR="00F04A45" w:rsidRPr="00FD546B">
        <w:rPr>
          <w:b/>
        </w:rPr>
        <w:t xml:space="preserve"> </w:t>
      </w:r>
    </w:p>
    <w:p w14:paraId="05416EBB" w14:textId="77777777" w:rsidR="00DA26B4" w:rsidRPr="00FD546B" w:rsidRDefault="00F04A45" w:rsidP="00B80393">
      <w:pPr>
        <w:numPr>
          <w:ilvl w:val="0"/>
          <w:numId w:val="2"/>
        </w:numPr>
        <w:tabs>
          <w:tab w:val="clear" w:pos="1080"/>
          <w:tab w:val="num" w:pos="720"/>
        </w:tabs>
        <w:ind w:left="720"/>
        <w:rPr>
          <w:b/>
        </w:rPr>
      </w:pPr>
      <w:r w:rsidRPr="00FD546B">
        <w:rPr>
          <w:b/>
        </w:rPr>
        <w:t xml:space="preserve">Project </w:t>
      </w:r>
      <w:r w:rsidR="00DA26B4" w:rsidRPr="00FD546B">
        <w:rPr>
          <w:b/>
        </w:rPr>
        <w:t>n</w:t>
      </w:r>
      <w:r w:rsidR="00BE2F7C" w:rsidRPr="00FD546B">
        <w:rPr>
          <w:b/>
        </w:rPr>
        <w:t>arrative</w:t>
      </w:r>
    </w:p>
    <w:p w14:paraId="3A419CC1" w14:textId="77777777" w:rsidR="00F04A45" w:rsidRPr="00FD546B" w:rsidRDefault="00DA26B4" w:rsidP="00B80393">
      <w:pPr>
        <w:numPr>
          <w:ilvl w:val="0"/>
          <w:numId w:val="2"/>
        </w:numPr>
        <w:tabs>
          <w:tab w:val="clear" w:pos="1080"/>
          <w:tab w:val="num" w:pos="720"/>
        </w:tabs>
        <w:ind w:left="720"/>
        <w:rPr>
          <w:b/>
        </w:rPr>
      </w:pPr>
      <w:r w:rsidRPr="00FD546B">
        <w:rPr>
          <w:b/>
        </w:rPr>
        <w:t>Timetable</w:t>
      </w:r>
      <w:r w:rsidR="005A5005" w:rsidRPr="00FD546B">
        <w:rPr>
          <w:b/>
        </w:rPr>
        <w:t xml:space="preserve"> </w:t>
      </w:r>
    </w:p>
    <w:p w14:paraId="02276106" w14:textId="77777777" w:rsidR="00826098" w:rsidRPr="00FD546B" w:rsidRDefault="005760DF" w:rsidP="00B80393">
      <w:pPr>
        <w:numPr>
          <w:ilvl w:val="0"/>
          <w:numId w:val="2"/>
        </w:numPr>
        <w:tabs>
          <w:tab w:val="clear" w:pos="1080"/>
          <w:tab w:val="num" w:pos="720"/>
        </w:tabs>
        <w:ind w:left="720"/>
      </w:pPr>
      <w:r w:rsidRPr="00FD546B">
        <w:rPr>
          <w:b/>
        </w:rPr>
        <w:t>Description of k</w:t>
      </w:r>
      <w:r w:rsidR="00DA26B4" w:rsidRPr="00FD546B">
        <w:rPr>
          <w:b/>
        </w:rPr>
        <w:t>ey personnel qualifications</w:t>
      </w:r>
    </w:p>
    <w:p w14:paraId="3BC1CC8A" w14:textId="77777777" w:rsidR="00826098" w:rsidRDefault="005760DF" w:rsidP="00B80393">
      <w:pPr>
        <w:numPr>
          <w:ilvl w:val="0"/>
          <w:numId w:val="2"/>
        </w:numPr>
        <w:tabs>
          <w:tab w:val="clear" w:pos="1080"/>
          <w:tab w:val="num" w:pos="720"/>
        </w:tabs>
        <w:ind w:left="720"/>
      </w:pPr>
      <w:r w:rsidRPr="00FD546B">
        <w:rPr>
          <w:b/>
        </w:rPr>
        <w:t>S</w:t>
      </w:r>
      <w:r w:rsidR="00DA26B4" w:rsidRPr="00FD546B">
        <w:rPr>
          <w:b/>
        </w:rPr>
        <w:t xml:space="preserve">ingle </w:t>
      </w:r>
      <w:r w:rsidRPr="00FD546B">
        <w:rPr>
          <w:b/>
        </w:rPr>
        <w:t>A</w:t>
      </w:r>
      <w:r w:rsidR="00DA26B4" w:rsidRPr="00FD546B">
        <w:rPr>
          <w:b/>
        </w:rPr>
        <w:t xml:space="preserve">udit </w:t>
      </w:r>
      <w:r w:rsidRPr="00FD546B">
        <w:rPr>
          <w:b/>
        </w:rPr>
        <w:t>R</w:t>
      </w:r>
      <w:r w:rsidR="00DA26B4" w:rsidRPr="00FD546B">
        <w:rPr>
          <w:b/>
        </w:rPr>
        <w:t>eporting statement</w:t>
      </w:r>
      <w:r w:rsidR="00DA26B4" w:rsidRPr="00FD546B">
        <w:t xml:space="preserve">: </w:t>
      </w:r>
      <w:r w:rsidR="003E2F4D" w:rsidRPr="00FD546B">
        <w:t>If a U.S. state, local government</w:t>
      </w:r>
      <w:r w:rsidR="003E2F4D">
        <w:t>, federally-recognized Indian tribal government, or non-profit organization, s</w:t>
      </w:r>
      <w:r w:rsidR="00826098" w:rsidRPr="00F87A2E">
        <w:t>tatement</w:t>
      </w:r>
      <w:r w:rsidR="003E2F4D">
        <w:t>s</w:t>
      </w:r>
      <w:r w:rsidR="00826098" w:rsidRPr="00F87A2E">
        <w:t xml:space="preserve"> regarding applicability of and compliance with Single Audit </w:t>
      </w:r>
      <w:r w:rsidR="00D60C56">
        <w:t>r</w:t>
      </w:r>
      <w:r w:rsidR="00826098" w:rsidRPr="00F87A2E">
        <w:t xml:space="preserve">eporting </w:t>
      </w:r>
      <w:r w:rsidR="00826098">
        <w:t>requirements</w:t>
      </w:r>
      <w:r w:rsidR="009626BE">
        <w:t>.</w:t>
      </w:r>
    </w:p>
    <w:p w14:paraId="14D0AE2B" w14:textId="77777777" w:rsidR="00BE2F7C" w:rsidRPr="00DA26B4" w:rsidRDefault="00DA26B4" w:rsidP="00B80393">
      <w:pPr>
        <w:numPr>
          <w:ilvl w:val="0"/>
          <w:numId w:val="2"/>
        </w:numPr>
        <w:tabs>
          <w:tab w:val="clear" w:pos="1080"/>
          <w:tab w:val="num" w:pos="720"/>
        </w:tabs>
        <w:ind w:left="720"/>
      </w:pPr>
      <w:r>
        <w:rPr>
          <w:b/>
        </w:rPr>
        <w:t>SF</w:t>
      </w:r>
      <w:r w:rsidR="005760DF">
        <w:rPr>
          <w:b/>
        </w:rPr>
        <w:t xml:space="preserve"> </w:t>
      </w:r>
      <w:r>
        <w:rPr>
          <w:b/>
        </w:rPr>
        <w:t>424 b</w:t>
      </w:r>
      <w:r w:rsidRPr="00DA26B4">
        <w:rPr>
          <w:b/>
        </w:rPr>
        <w:t>udget form</w:t>
      </w:r>
      <w:r w:rsidRPr="00DA26B4">
        <w:t>:</w:t>
      </w:r>
      <w:r w:rsidRPr="00DA26B4">
        <w:rPr>
          <w:b/>
        </w:rPr>
        <w:t xml:space="preserve"> </w:t>
      </w:r>
      <w:r w:rsidR="00B1022B" w:rsidRPr="00DA26B4">
        <w:t>A complete SF</w:t>
      </w:r>
      <w:r w:rsidR="00347982" w:rsidRPr="00DA26B4">
        <w:t xml:space="preserve"> </w:t>
      </w:r>
      <w:r w:rsidR="00B1022B" w:rsidRPr="00DA26B4">
        <w:t>424A or SF</w:t>
      </w:r>
      <w:r w:rsidR="00347982" w:rsidRPr="00DA26B4">
        <w:t xml:space="preserve"> </w:t>
      </w:r>
      <w:r w:rsidR="00B1022B" w:rsidRPr="00DA26B4">
        <w:t>424C</w:t>
      </w:r>
      <w:r w:rsidR="00197447" w:rsidRPr="00DA26B4">
        <w:t xml:space="preserve"> Budget Information </w:t>
      </w:r>
      <w:r w:rsidR="00B1022B" w:rsidRPr="00DA26B4">
        <w:t>form</w:t>
      </w:r>
      <w:r w:rsidR="009626BE">
        <w:t>.</w:t>
      </w:r>
    </w:p>
    <w:p w14:paraId="24B65E8C" w14:textId="77777777" w:rsidR="00F04A45" w:rsidRPr="00DA26B4" w:rsidRDefault="00F04A45" w:rsidP="00B80393">
      <w:pPr>
        <w:numPr>
          <w:ilvl w:val="0"/>
          <w:numId w:val="1"/>
        </w:numPr>
      </w:pPr>
      <w:r w:rsidRPr="00DA26B4">
        <w:rPr>
          <w:b/>
        </w:rPr>
        <w:t xml:space="preserve">Budget </w:t>
      </w:r>
      <w:r w:rsidR="00DA26B4">
        <w:rPr>
          <w:b/>
        </w:rPr>
        <w:t>j</w:t>
      </w:r>
      <w:r w:rsidRPr="00DA26B4">
        <w:rPr>
          <w:b/>
        </w:rPr>
        <w:t>ustification</w:t>
      </w:r>
      <w:r w:rsidR="00F1307D" w:rsidRPr="00DA26B4">
        <w:t xml:space="preserve"> </w:t>
      </w:r>
    </w:p>
    <w:p w14:paraId="0355D9CF" w14:textId="77777777" w:rsidR="00197447" w:rsidRPr="00F87A2E" w:rsidRDefault="00DA26B4" w:rsidP="00B80393">
      <w:pPr>
        <w:numPr>
          <w:ilvl w:val="0"/>
          <w:numId w:val="1"/>
        </w:numPr>
      </w:pPr>
      <w:r>
        <w:rPr>
          <w:b/>
        </w:rPr>
        <w:t>Federally-funded equipment list</w:t>
      </w:r>
      <w:r w:rsidRPr="00B920C7">
        <w:t>:</w:t>
      </w:r>
      <w:r>
        <w:rPr>
          <w:b/>
        </w:rPr>
        <w:t xml:space="preserve"> </w:t>
      </w:r>
      <w:r w:rsidR="00197447" w:rsidRPr="00F87A2E">
        <w:t>If Federally</w:t>
      </w:r>
      <w:r w:rsidR="00347982">
        <w:t>-</w:t>
      </w:r>
      <w:r w:rsidR="00197447" w:rsidRPr="00F87A2E">
        <w:t>funded equipment will be used for the project, a list of that equipment</w:t>
      </w:r>
      <w:r w:rsidR="009626BE">
        <w:t>.</w:t>
      </w:r>
      <w:r w:rsidR="00197447" w:rsidRPr="00F87A2E">
        <w:t xml:space="preserve"> </w:t>
      </w:r>
    </w:p>
    <w:p w14:paraId="0F918F7A" w14:textId="77777777" w:rsidR="00BB79BB" w:rsidRPr="001E0BDE" w:rsidRDefault="00BB79BB" w:rsidP="00B80393">
      <w:pPr>
        <w:numPr>
          <w:ilvl w:val="0"/>
          <w:numId w:val="1"/>
        </w:numPr>
        <w:rPr>
          <w:b/>
        </w:rPr>
      </w:pPr>
      <w:r w:rsidRPr="001E0BDE">
        <w:rPr>
          <w:b/>
        </w:rPr>
        <w:t>Indirect cost statement</w:t>
      </w:r>
    </w:p>
    <w:p w14:paraId="5E39F46A" w14:textId="77777777" w:rsidR="00BE2F7C" w:rsidRPr="000436D4" w:rsidRDefault="00DA26B4" w:rsidP="00B80393">
      <w:pPr>
        <w:numPr>
          <w:ilvl w:val="0"/>
          <w:numId w:val="1"/>
        </w:numPr>
      </w:pPr>
      <w:r w:rsidRPr="00B920C7">
        <w:rPr>
          <w:b/>
        </w:rPr>
        <w:t>NICRA</w:t>
      </w:r>
      <w:r>
        <w:t xml:space="preserve">: </w:t>
      </w:r>
      <w:r w:rsidR="000436D4">
        <w:t xml:space="preserve">When </w:t>
      </w:r>
      <w:r w:rsidR="000436D4" w:rsidRPr="000436D4">
        <w:t>applicable</w:t>
      </w:r>
      <w:r w:rsidR="00D93480" w:rsidRPr="000436D4">
        <w:t>, a</w:t>
      </w:r>
      <w:r w:rsidR="004D3979" w:rsidRPr="000436D4">
        <w:t xml:space="preserve"> c</w:t>
      </w:r>
      <w:r w:rsidR="00BE2F7C" w:rsidRPr="000436D4">
        <w:t xml:space="preserve">opy of </w:t>
      </w:r>
      <w:r w:rsidR="004D3979" w:rsidRPr="000436D4">
        <w:t xml:space="preserve">the organization’s </w:t>
      </w:r>
      <w:r w:rsidR="00B1022B" w:rsidRPr="000436D4">
        <w:t xml:space="preserve">current </w:t>
      </w:r>
      <w:r w:rsidR="000436D4" w:rsidRPr="000436D4">
        <w:t>N</w:t>
      </w:r>
      <w:r w:rsidR="000436D4">
        <w:t xml:space="preserve">egotiated Indirect </w:t>
      </w:r>
      <w:r w:rsidR="000436D4" w:rsidRPr="000436D4">
        <w:t>Cost Rate Agreement</w:t>
      </w:r>
      <w:r w:rsidR="009626BE">
        <w:t>.</w:t>
      </w:r>
      <w:r w:rsidR="000436D4" w:rsidRPr="000436D4">
        <w:t xml:space="preserve"> </w:t>
      </w:r>
    </w:p>
    <w:p w14:paraId="70627014" w14:textId="77777777" w:rsidR="00D619FF" w:rsidRPr="00F87A2E" w:rsidRDefault="005F7790" w:rsidP="00B80393">
      <w:pPr>
        <w:numPr>
          <w:ilvl w:val="0"/>
          <w:numId w:val="1"/>
        </w:numPr>
      </w:pPr>
      <w:r>
        <w:rPr>
          <w:b/>
        </w:rPr>
        <w:t xml:space="preserve">SF </w:t>
      </w:r>
      <w:r w:rsidR="00DA26B4">
        <w:rPr>
          <w:b/>
        </w:rPr>
        <w:t xml:space="preserve">424 Assurances form: </w:t>
      </w:r>
      <w:r w:rsidR="00D619FF" w:rsidRPr="00F87A2E">
        <w:t xml:space="preserve">Signed </w:t>
      </w:r>
      <w:r w:rsidR="001A0603" w:rsidRPr="00F87A2E">
        <w:t xml:space="preserve">and dated </w:t>
      </w:r>
      <w:r>
        <w:t xml:space="preserve">SF 424B or SF </w:t>
      </w:r>
      <w:r w:rsidR="00197447" w:rsidRPr="00F87A2E">
        <w:t xml:space="preserve">424D Assurances </w:t>
      </w:r>
      <w:r w:rsidR="00D619FF" w:rsidRPr="00F87A2E">
        <w:t>form</w:t>
      </w:r>
      <w:r w:rsidR="009626BE">
        <w:t>.</w:t>
      </w:r>
    </w:p>
    <w:p w14:paraId="0B72ACD9" w14:textId="77777777" w:rsidR="00972958" w:rsidRDefault="005F7790" w:rsidP="00B80393">
      <w:pPr>
        <w:numPr>
          <w:ilvl w:val="0"/>
          <w:numId w:val="1"/>
        </w:numPr>
      </w:pPr>
      <w:r>
        <w:rPr>
          <w:b/>
        </w:rPr>
        <w:t xml:space="preserve">SF </w:t>
      </w:r>
      <w:r w:rsidR="00DA26B4">
        <w:rPr>
          <w:b/>
        </w:rPr>
        <w:t xml:space="preserve">LLL form: </w:t>
      </w:r>
      <w:r w:rsidR="00C857F8" w:rsidRPr="00F87A2E">
        <w:t xml:space="preserve">If applicable, completed SF-LLL </w:t>
      </w:r>
      <w:r w:rsidR="00826098" w:rsidRPr="00F87A2E">
        <w:t xml:space="preserve">Disclosure of Lobbying Activities </w:t>
      </w:r>
      <w:r w:rsidR="00C857F8" w:rsidRPr="00F87A2E">
        <w:t>form</w:t>
      </w:r>
      <w:r w:rsidR="00972958">
        <w:t>.</w:t>
      </w:r>
    </w:p>
    <w:p w14:paraId="495DC4CB" w14:textId="77777777" w:rsidR="00C857F8" w:rsidRDefault="00972958" w:rsidP="00B80393">
      <w:pPr>
        <w:numPr>
          <w:ilvl w:val="0"/>
          <w:numId w:val="1"/>
        </w:numPr>
      </w:pPr>
      <w:r w:rsidRPr="00972958">
        <w:rPr>
          <w:b/>
        </w:rPr>
        <w:t xml:space="preserve">Conflict of Interest </w:t>
      </w:r>
      <w:r w:rsidR="00BB79BB">
        <w:rPr>
          <w:b/>
        </w:rPr>
        <w:t>disclosure</w:t>
      </w:r>
      <w:r w:rsidRPr="00972958">
        <w:rPr>
          <w:b/>
        </w:rPr>
        <w:t>,</w:t>
      </w:r>
      <w:r>
        <w:t xml:space="preserve"> when applicable.</w:t>
      </w:r>
    </w:p>
    <w:p w14:paraId="2D536FEC" w14:textId="77777777" w:rsidR="00BB79BB" w:rsidRPr="005E6887" w:rsidRDefault="00BB79BB" w:rsidP="00BB79BB">
      <w:pPr>
        <w:numPr>
          <w:ilvl w:val="0"/>
          <w:numId w:val="1"/>
        </w:numPr>
        <w:rPr>
          <w:b/>
        </w:rPr>
      </w:pPr>
      <w:r w:rsidRPr="005E6887">
        <w:rPr>
          <w:b/>
        </w:rPr>
        <w:t>Overlap/Duplication statement</w:t>
      </w:r>
    </w:p>
    <w:p w14:paraId="74F971D8" w14:textId="77777777" w:rsidR="008F3372" w:rsidRDefault="008F3372" w:rsidP="006E3C9F"/>
    <w:p w14:paraId="209165C1" w14:textId="77777777" w:rsidR="006E3C9F" w:rsidRPr="00F87A2E" w:rsidRDefault="006E3C9F" w:rsidP="006E3C9F">
      <w:r w:rsidRPr="00F87A2E">
        <w:t>Failure to provide complete information</w:t>
      </w:r>
      <w:r w:rsidR="009149C0">
        <w:t xml:space="preserve"> </w:t>
      </w:r>
      <w:r w:rsidRPr="00F87A2E">
        <w:t xml:space="preserve">may cause delays, </w:t>
      </w:r>
      <w:r w:rsidR="00D53EC5" w:rsidRPr="00F87A2E">
        <w:t>postponement, or</w:t>
      </w:r>
      <w:r w:rsidR="004A5371" w:rsidRPr="00F87A2E">
        <w:t xml:space="preserve"> rejection of the </w:t>
      </w:r>
      <w:r w:rsidRPr="00F87A2E">
        <w:t xml:space="preserve">application.  </w:t>
      </w:r>
    </w:p>
    <w:p w14:paraId="04F96160" w14:textId="77777777" w:rsidR="00D93480" w:rsidRPr="00F87A2E" w:rsidRDefault="00D93480" w:rsidP="006E3C9F"/>
    <w:p w14:paraId="6E19658E" w14:textId="77777777" w:rsidR="001B0FB9" w:rsidRPr="00F87A2E" w:rsidRDefault="00562DF7" w:rsidP="001B0FB9">
      <w:pPr>
        <w:rPr>
          <w:b/>
          <w:bCs/>
        </w:rPr>
      </w:pPr>
      <w:r w:rsidRPr="00F87A2E">
        <w:rPr>
          <w:b/>
          <w:bCs/>
        </w:rPr>
        <w:t>V</w:t>
      </w:r>
      <w:r w:rsidR="001B0FB9" w:rsidRPr="00F87A2E">
        <w:rPr>
          <w:b/>
          <w:bCs/>
        </w:rPr>
        <w:t xml:space="preserve">. </w:t>
      </w:r>
      <w:r w:rsidR="001B0FB9" w:rsidRPr="00A841EC">
        <w:rPr>
          <w:b/>
          <w:bCs/>
        </w:rPr>
        <w:t>S</w:t>
      </w:r>
      <w:r w:rsidR="00D93480" w:rsidRPr="00A841EC">
        <w:rPr>
          <w:b/>
          <w:bCs/>
        </w:rPr>
        <w:t>ubmission Instructions</w:t>
      </w:r>
    </w:p>
    <w:p w14:paraId="5F59F5F0" w14:textId="3C2472FE" w:rsidR="00155462" w:rsidRDefault="00155462" w:rsidP="006E3C9F">
      <w:pPr>
        <w:pStyle w:val="BodyText"/>
        <w:jc w:val="left"/>
        <w:rPr>
          <w:sz w:val="24"/>
        </w:rPr>
      </w:pPr>
      <w:r w:rsidRPr="005A3A9A">
        <w:rPr>
          <w:b/>
          <w:sz w:val="24"/>
        </w:rPr>
        <w:t>SUBMISSION DEADLINE</w:t>
      </w:r>
      <w:r>
        <w:rPr>
          <w:sz w:val="24"/>
        </w:rPr>
        <w:t xml:space="preserve">: </w:t>
      </w:r>
      <w:r w:rsidR="00DE40C4">
        <w:rPr>
          <w:sz w:val="24"/>
        </w:rPr>
        <w:t>June 22 – 29, 2018</w:t>
      </w:r>
      <w:r w:rsidRPr="005B133B">
        <w:rPr>
          <w:sz w:val="24"/>
        </w:rPr>
        <w:t>.</w:t>
      </w:r>
    </w:p>
    <w:p w14:paraId="193CF40C" w14:textId="77777777" w:rsidR="00155462" w:rsidRDefault="00155462" w:rsidP="006E3C9F">
      <w:pPr>
        <w:pStyle w:val="BodyText"/>
        <w:jc w:val="left"/>
        <w:rPr>
          <w:sz w:val="24"/>
        </w:rPr>
      </w:pPr>
    </w:p>
    <w:p w14:paraId="526B2D80" w14:textId="77777777" w:rsidR="00FF5BC7" w:rsidRPr="00A715B3" w:rsidRDefault="00FF5BC7" w:rsidP="00FF5BC7">
      <w:pPr>
        <w:autoSpaceDE w:val="0"/>
        <w:autoSpaceDN w:val="0"/>
        <w:adjustRightInd w:val="0"/>
        <w:rPr>
          <w:color w:val="000000"/>
        </w:rPr>
      </w:pPr>
      <w:r w:rsidRPr="005947C3">
        <w:rPr>
          <w:b/>
          <w:bCs/>
          <w:color w:val="000000"/>
        </w:rPr>
        <w:t xml:space="preserve">Intergovernmental Review: </w:t>
      </w:r>
      <w:r>
        <w:rPr>
          <w:bCs/>
          <w:color w:val="000000"/>
        </w:rPr>
        <w:t>Before submitting an application, U.S. s</w:t>
      </w:r>
      <w:r>
        <w:rPr>
          <w:color w:val="000000"/>
        </w:rPr>
        <w:t>tate and local government applicants should visit the following website (</w:t>
      </w:r>
      <w:r w:rsidRPr="00A31BC0">
        <w:t>https://obamawhitehouse.archives.gov/omb/grants_spoc</w:t>
      </w:r>
      <w:r>
        <w:rPr>
          <w:color w:val="000000"/>
        </w:rPr>
        <w:t xml:space="preserve">) to determine whether their application is subject to the state intergovernmental review process under Executive Order (E.O.) 12372 </w:t>
      </w:r>
      <w:r w:rsidRPr="00A715B3">
        <w:rPr>
          <w:color w:val="000000"/>
        </w:rPr>
        <w:t>“Intergovernmental</w:t>
      </w:r>
      <w:r>
        <w:rPr>
          <w:color w:val="000000"/>
        </w:rPr>
        <w:t xml:space="preserve"> </w:t>
      </w:r>
      <w:r w:rsidRPr="00A715B3">
        <w:rPr>
          <w:color w:val="000000"/>
        </w:rPr>
        <w:t>review of Federal Programs.”</w:t>
      </w:r>
      <w:r>
        <w:rPr>
          <w:color w:val="000000"/>
        </w:rPr>
        <w:t xml:space="preserve">  </w:t>
      </w:r>
      <w:r w:rsidRPr="00A715B3">
        <w:rPr>
          <w:color w:val="000000"/>
        </w:rPr>
        <w:t>E</w:t>
      </w:r>
      <w:r>
        <w:rPr>
          <w:color w:val="000000"/>
        </w:rPr>
        <w:t>.</w:t>
      </w:r>
      <w:r w:rsidRPr="00A715B3">
        <w:rPr>
          <w:color w:val="000000"/>
        </w:rPr>
        <w:t>O</w:t>
      </w:r>
      <w:r>
        <w:rPr>
          <w:color w:val="000000"/>
        </w:rPr>
        <w:t>.</w:t>
      </w:r>
      <w:r w:rsidRPr="00A715B3">
        <w:rPr>
          <w:color w:val="000000"/>
        </w:rPr>
        <w:t xml:space="preserve"> 12372 was issued to foster the intergovernmental partnership</w:t>
      </w:r>
      <w:r>
        <w:rPr>
          <w:color w:val="000000"/>
        </w:rPr>
        <w:t xml:space="preserve"> </w:t>
      </w:r>
      <w:r w:rsidRPr="00A715B3">
        <w:rPr>
          <w:color w:val="000000"/>
        </w:rPr>
        <w:t xml:space="preserve">and strengthen federalism by relying on </w:t>
      </w:r>
      <w:r>
        <w:rPr>
          <w:color w:val="000000"/>
        </w:rPr>
        <w:t>s</w:t>
      </w:r>
      <w:r w:rsidRPr="00A715B3">
        <w:rPr>
          <w:color w:val="000000"/>
        </w:rPr>
        <w:t>tate and local processes for the coordination and review</w:t>
      </w:r>
      <w:r>
        <w:rPr>
          <w:color w:val="000000"/>
        </w:rPr>
        <w:t xml:space="preserve"> </w:t>
      </w:r>
      <w:r w:rsidRPr="00A715B3">
        <w:rPr>
          <w:color w:val="000000"/>
        </w:rPr>
        <w:t xml:space="preserve">of proposed Federal financial assistance and direct Federal development. </w:t>
      </w:r>
      <w:r>
        <w:rPr>
          <w:color w:val="000000"/>
        </w:rPr>
        <w:t xml:space="preserve"> </w:t>
      </w:r>
      <w:r w:rsidRPr="00A715B3">
        <w:rPr>
          <w:color w:val="000000"/>
        </w:rPr>
        <w:t>The E</w:t>
      </w:r>
      <w:r>
        <w:rPr>
          <w:color w:val="000000"/>
        </w:rPr>
        <w:t>.</w:t>
      </w:r>
      <w:r w:rsidRPr="00A715B3">
        <w:rPr>
          <w:color w:val="000000"/>
        </w:rPr>
        <w:t>O</w:t>
      </w:r>
      <w:r>
        <w:rPr>
          <w:color w:val="000000"/>
        </w:rPr>
        <w:t>.</w:t>
      </w:r>
      <w:r w:rsidRPr="00A715B3">
        <w:rPr>
          <w:color w:val="000000"/>
        </w:rPr>
        <w:t xml:space="preserve"> allows each</w:t>
      </w:r>
      <w:r>
        <w:rPr>
          <w:color w:val="000000"/>
        </w:rPr>
        <w:t xml:space="preserve"> s</w:t>
      </w:r>
      <w:r w:rsidRPr="00A715B3">
        <w:rPr>
          <w:color w:val="000000"/>
        </w:rPr>
        <w:t>tate to designate an e</w:t>
      </w:r>
      <w:r>
        <w:rPr>
          <w:color w:val="000000"/>
        </w:rPr>
        <w:t xml:space="preserve">ntity to perform this function.  The official list of designated entities is posted on the website.  Contact your state’s designated entity for more information on the process the state requires to be followed when applying for assistance.  States that do not have a designated entity listed on the website have chosen not to participate in the review process.  </w:t>
      </w:r>
    </w:p>
    <w:p w14:paraId="74BD69BA" w14:textId="77777777" w:rsidR="00E46C25" w:rsidRPr="00756FEC" w:rsidRDefault="00E46C25" w:rsidP="00F87A2E">
      <w:pPr>
        <w:pStyle w:val="BodyText"/>
        <w:jc w:val="left"/>
        <w:rPr>
          <w:sz w:val="24"/>
          <w:highlight w:val="yellow"/>
        </w:rPr>
      </w:pPr>
      <w:bookmarkStart w:id="1" w:name="OLE_LINK2"/>
      <w:bookmarkStart w:id="2" w:name="OLE_LINK3"/>
    </w:p>
    <w:p w14:paraId="218E09CC" w14:textId="77777777" w:rsidR="008A7B85" w:rsidRPr="00E71991" w:rsidRDefault="00B1022B" w:rsidP="00A46B54">
      <w:pPr>
        <w:pStyle w:val="BodyText"/>
        <w:jc w:val="left"/>
        <w:rPr>
          <w:b/>
          <w:i/>
          <w:sz w:val="24"/>
        </w:rPr>
      </w:pPr>
      <w:r w:rsidRPr="00E71991">
        <w:rPr>
          <w:b/>
          <w:i/>
          <w:sz w:val="24"/>
        </w:rPr>
        <w:t>To</w:t>
      </w:r>
      <w:r w:rsidR="00756FEC" w:rsidRPr="00E71991">
        <w:rPr>
          <w:b/>
          <w:i/>
          <w:sz w:val="24"/>
        </w:rPr>
        <w:t xml:space="preserve"> submit an application </w:t>
      </w:r>
      <w:r w:rsidR="00FF74D0" w:rsidRPr="00E71991">
        <w:rPr>
          <w:b/>
          <w:i/>
          <w:sz w:val="24"/>
        </w:rPr>
        <w:t xml:space="preserve">by e-mail:  </w:t>
      </w:r>
    </w:p>
    <w:p w14:paraId="611A8916" w14:textId="77777777" w:rsidR="004D6C16" w:rsidRPr="00E71991" w:rsidRDefault="008A7B85" w:rsidP="004D6C16">
      <w:pPr>
        <w:pStyle w:val="BodyText"/>
        <w:jc w:val="left"/>
        <w:rPr>
          <w:sz w:val="24"/>
        </w:rPr>
      </w:pPr>
      <w:r w:rsidRPr="00E71991">
        <w:rPr>
          <w:bCs/>
          <w:sz w:val="24"/>
        </w:rPr>
        <w:t xml:space="preserve">Format all of your documents to print on Letter </w:t>
      </w:r>
      <w:r w:rsidR="001B0FB9" w:rsidRPr="00E71991">
        <w:rPr>
          <w:bCs/>
          <w:sz w:val="24"/>
        </w:rPr>
        <w:t xml:space="preserve">size </w:t>
      </w:r>
      <w:r w:rsidRPr="00E71991">
        <w:rPr>
          <w:bCs/>
          <w:sz w:val="24"/>
        </w:rPr>
        <w:t xml:space="preserve">(8 ½” x 11”) paper.  </w:t>
      </w:r>
      <w:r w:rsidR="004D3979" w:rsidRPr="00E71991">
        <w:rPr>
          <w:bCs/>
          <w:sz w:val="24"/>
        </w:rPr>
        <w:t xml:space="preserve">Format all pages to display and print page numbers.  Scanned documents should be scanned in Letter format, as black and white images only.  Where possible, save scanned documents in .pdf format.  </w:t>
      </w:r>
      <w:r w:rsidR="00756FEC" w:rsidRPr="00E71991">
        <w:rPr>
          <w:sz w:val="24"/>
        </w:rPr>
        <w:t>E-mail your application</w:t>
      </w:r>
      <w:r w:rsidRPr="00E71991">
        <w:rPr>
          <w:sz w:val="24"/>
        </w:rPr>
        <w:t xml:space="preserve"> to the </w:t>
      </w:r>
      <w:r w:rsidR="00B141AC" w:rsidRPr="00E71991">
        <w:rPr>
          <w:sz w:val="24"/>
        </w:rPr>
        <w:t>Service</w:t>
      </w:r>
      <w:r w:rsidR="00070D96" w:rsidRPr="00E71991">
        <w:rPr>
          <w:sz w:val="24"/>
        </w:rPr>
        <w:t xml:space="preserve"> program point of contact identified in the Grants.gov funding opportunity.</w:t>
      </w:r>
      <w:r w:rsidR="004D6C16" w:rsidRPr="00E71991">
        <w:rPr>
          <w:sz w:val="24"/>
        </w:rPr>
        <w:t xml:space="preserve">  </w:t>
      </w:r>
    </w:p>
    <w:p w14:paraId="5209F0C0" w14:textId="77777777" w:rsidR="004D6C16" w:rsidRPr="00E71991" w:rsidRDefault="004D6C16" w:rsidP="004D6C16">
      <w:pPr>
        <w:pStyle w:val="BodyText"/>
        <w:jc w:val="left"/>
        <w:rPr>
          <w:sz w:val="24"/>
        </w:rPr>
      </w:pPr>
    </w:p>
    <w:p w14:paraId="6265D4D5" w14:textId="77777777" w:rsidR="004D6C16" w:rsidRPr="00E71991" w:rsidRDefault="004D6C16" w:rsidP="004D6C16">
      <w:pPr>
        <w:pStyle w:val="BodyText"/>
        <w:jc w:val="left"/>
        <w:rPr>
          <w:sz w:val="24"/>
        </w:rPr>
      </w:pPr>
      <w:r w:rsidRPr="00E71991">
        <w:rPr>
          <w:sz w:val="24"/>
        </w:rPr>
        <w:t>The required SF 424 Application for Federal Assistance and Assurances forms and any other required standard forms MUST be signed by your organization’s authorized official.  The Signature and Date fields on the standard forms downloaded from Grants.gov are pre-populated with the text “Completed by Grants.gov upon submission” or “Completed on submission to Grants.gov”.  Remove this text (manually or digitally) before signing the forms.</w:t>
      </w:r>
    </w:p>
    <w:p w14:paraId="77A2DC79" w14:textId="77777777" w:rsidR="002C10C0" w:rsidRPr="00756FEC" w:rsidRDefault="002C10C0" w:rsidP="00F87A2E">
      <w:pPr>
        <w:pStyle w:val="BodyText"/>
        <w:jc w:val="left"/>
        <w:rPr>
          <w:sz w:val="24"/>
          <w:highlight w:val="yellow"/>
        </w:rPr>
      </w:pPr>
    </w:p>
    <w:bookmarkEnd w:id="1"/>
    <w:bookmarkEnd w:id="2"/>
    <w:p w14:paraId="3DF0F9C8" w14:textId="77777777" w:rsidR="00562DF7" w:rsidRPr="00A841EC" w:rsidRDefault="001B0FB9" w:rsidP="00562DF7">
      <w:pPr>
        <w:pStyle w:val="Heading7"/>
        <w:rPr>
          <w:b w:val="0"/>
          <w:bCs w:val="0"/>
          <w:sz w:val="24"/>
          <w:u w:val="none"/>
        </w:rPr>
      </w:pPr>
      <w:r w:rsidRPr="00A841EC">
        <w:rPr>
          <w:bCs w:val="0"/>
          <w:sz w:val="24"/>
          <w:u w:val="none"/>
        </w:rPr>
        <w:t>V</w:t>
      </w:r>
      <w:r w:rsidR="00C54938" w:rsidRPr="00A841EC">
        <w:rPr>
          <w:bCs w:val="0"/>
          <w:sz w:val="24"/>
          <w:u w:val="none"/>
        </w:rPr>
        <w:t>I</w:t>
      </w:r>
      <w:r w:rsidR="00414783" w:rsidRPr="00A841EC">
        <w:rPr>
          <w:b w:val="0"/>
          <w:bCs w:val="0"/>
          <w:sz w:val="24"/>
          <w:u w:val="none"/>
        </w:rPr>
        <w:t xml:space="preserve">. </w:t>
      </w:r>
      <w:r w:rsidR="00562DF7" w:rsidRPr="00A841EC">
        <w:rPr>
          <w:sz w:val="24"/>
          <w:u w:val="none"/>
        </w:rPr>
        <w:t>A</w:t>
      </w:r>
      <w:r w:rsidR="00A841EC" w:rsidRPr="00A841EC">
        <w:rPr>
          <w:sz w:val="24"/>
          <w:u w:val="none"/>
        </w:rPr>
        <w:t>pplication Review</w:t>
      </w:r>
      <w:r w:rsidR="00E5507C">
        <w:rPr>
          <w:sz w:val="24"/>
          <w:u w:val="none"/>
        </w:rPr>
        <w:t xml:space="preserve"> Information</w:t>
      </w:r>
      <w:r w:rsidR="00562DF7" w:rsidRPr="00A841EC">
        <w:rPr>
          <w:sz w:val="24"/>
          <w:u w:val="none"/>
        </w:rPr>
        <w:t xml:space="preserve"> </w:t>
      </w:r>
    </w:p>
    <w:p w14:paraId="60AB2FD1" w14:textId="4EA7E22A" w:rsidR="001D037A" w:rsidRPr="001D037A" w:rsidRDefault="001D037A" w:rsidP="001F77FD">
      <w:r w:rsidRPr="001D037A">
        <w:t xml:space="preserve">The applicant has been selected.  This notice is </w:t>
      </w:r>
      <w:r w:rsidRPr="00FD546B">
        <w:t>not a request for proposals.</w:t>
      </w:r>
      <w:r w:rsidR="00E71991" w:rsidRPr="00FD546B">
        <w:t xml:space="preserve"> The criteria our program used to evaluate and select Trout Unlimited as the recipient include: diplomatic skills in working with private agricultural interests/businesses and engagement in ongoing discussions to find mutually agreeable solutions to complex water supply sharing issues.</w:t>
      </w:r>
      <w:r w:rsidR="00BB15F5">
        <w:t xml:space="preserve">  This skill fits within the Secretarial Priority Number Three -- </w:t>
      </w:r>
      <w:r w:rsidR="00BB15F5" w:rsidRPr="00BB15F5">
        <w:t>Restoring trust with our local communities</w:t>
      </w:r>
      <w:r w:rsidR="00BB15F5">
        <w:t xml:space="preserve">. </w:t>
      </w:r>
    </w:p>
    <w:p w14:paraId="22564DAD" w14:textId="77777777" w:rsidR="00FA2460" w:rsidRDefault="00FA2460" w:rsidP="001F77FD">
      <w:pPr>
        <w:rPr>
          <w:highlight w:val="cyan"/>
        </w:rPr>
      </w:pPr>
    </w:p>
    <w:p w14:paraId="63EEBD23" w14:textId="77777777" w:rsidR="00854DD3" w:rsidRDefault="00C54938" w:rsidP="001F77FD">
      <w:pPr>
        <w:rPr>
          <w:b/>
          <w:bCs/>
        </w:rPr>
      </w:pPr>
      <w:r w:rsidRPr="00F87A2E">
        <w:rPr>
          <w:b/>
          <w:bCs/>
        </w:rPr>
        <w:t>Review and Selection Process:</w:t>
      </w:r>
      <w:r w:rsidR="001F77FD" w:rsidRPr="00F87A2E">
        <w:rPr>
          <w:b/>
          <w:bCs/>
        </w:rPr>
        <w:t xml:space="preserve"> </w:t>
      </w:r>
    </w:p>
    <w:p w14:paraId="58DAD901" w14:textId="77777777" w:rsidR="00AD044D" w:rsidRPr="00504EF2" w:rsidRDefault="00504EF2" w:rsidP="001F77FD">
      <w:pPr>
        <w:rPr>
          <w:bCs/>
        </w:rPr>
      </w:pPr>
      <w:r w:rsidRPr="00504EF2">
        <w:rPr>
          <w:bCs/>
        </w:rPr>
        <w:t>The p</w:t>
      </w:r>
      <w:r w:rsidR="00323CF1" w:rsidRPr="00504EF2">
        <w:rPr>
          <w:bCs/>
        </w:rPr>
        <w:t>rogram ensure</w:t>
      </w:r>
      <w:r w:rsidRPr="00504EF2">
        <w:rPr>
          <w:bCs/>
        </w:rPr>
        <w:t>s</w:t>
      </w:r>
      <w:r w:rsidR="00323CF1" w:rsidRPr="00504EF2">
        <w:rPr>
          <w:bCs/>
        </w:rPr>
        <w:t xml:space="preserve"> that: 1) applications are reviewed and evaluated by qualified reviewers; 2) applications are scored and selected based on announced criteria; 3) consideration is given to applicant risk and past performance; 4) </w:t>
      </w:r>
      <w:r w:rsidR="00B43ACF" w:rsidRPr="00504EF2">
        <w:rPr>
          <w:bCs/>
        </w:rPr>
        <w:t xml:space="preserve">competitive </w:t>
      </w:r>
      <w:r w:rsidR="00323CF1" w:rsidRPr="00504EF2">
        <w:rPr>
          <w:bCs/>
        </w:rPr>
        <w:t>applications are ranked; and 5) funding determinations are made</w:t>
      </w:r>
      <w:r w:rsidR="001F77FD" w:rsidRPr="00504EF2">
        <w:rPr>
          <w:bCs/>
        </w:rPr>
        <w:t xml:space="preserve">. </w:t>
      </w:r>
      <w:r w:rsidR="00323CF1" w:rsidRPr="00504EF2">
        <w:rPr>
          <w:bCs/>
        </w:rPr>
        <w:t xml:space="preserve"> </w:t>
      </w:r>
      <w:r>
        <w:rPr>
          <w:bCs/>
        </w:rPr>
        <w:t>The p</w:t>
      </w:r>
      <w:r w:rsidR="00323CF1" w:rsidRPr="00504EF2">
        <w:rPr>
          <w:bCs/>
        </w:rPr>
        <w:t xml:space="preserve">rogram </w:t>
      </w:r>
      <w:r>
        <w:rPr>
          <w:bCs/>
        </w:rPr>
        <w:t xml:space="preserve">uses an </w:t>
      </w:r>
      <w:r w:rsidR="00323CF1" w:rsidRPr="00504EF2">
        <w:rPr>
          <w:bCs/>
        </w:rPr>
        <w:t>evaluation plan comprised of five basic elements: (1) merit review factors and sub-factors; (2) a rating system</w:t>
      </w:r>
      <w:r w:rsidR="00B43ACF" w:rsidRPr="00504EF2">
        <w:rPr>
          <w:bCs/>
        </w:rPr>
        <w:t xml:space="preserve"> for competitive applications</w:t>
      </w:r>
      <w:r w:rsidR="00323CF1" w:rsidRPr="00504EF2">
        <w:rPr>
          <w:bCs/>
        </w:rPr>
        <w:t xml:space="preserve"> (e.g., adjectival, color coding, numerical, or ordinal); (3) evaluation standards or descriptions which explain the basis for assignment of the various rating system grades/scores; (4) program policy factors; and (5) the basis for selection.</w:t>
      </w:r>
      <w:r w:rsidR="00B427D9" w:rsidRPr="00504EF2">
        <w:rPr>
          <w:bCs/>
        </w:rPr>
        <w:t xml:space="preserve"> </w:t>
      </w:r>
      <w:r w:rsidR="00323CF1" w:rsidRPr="00504EF2">
        <w:rPr>
          <w:bCs/>
        </w:rPr>
        <w:t xml:space="preserve">  </w:t>
      </w:r>
    </w:p>
    <w:p w14:paraId="5EC3EDC7" w14:textId="77777777" w:rsidR="00AD044D" w:rsidRDefault="00AD044D" w:rsidP="001F77FD">
      <w:pPr>
        <w:rPr>
          <w:bCs/>
          <w:highlight w:val="lightGray"/>
        </w:rPr>
      </w:pPr>
    </w:p>
    <w:p w14:paraId="1D85D325" w14:textId="77777777" w:rsidR="00032020" w:rsidRDefault="00323CF1" w:rsidP="001F77FD">
      <w:r w:rsidRPr="00323CF1">
        <w:rPr>
          <w:bCs/>
        </w:rPr>
        <w:t xml:space="preserve">Prior to participating in any review or evaluation process, all staff and peer reviewers, evaluators, panel members, </w:t>
      </w:r>
      <w:r w:rsidR="00032020">
        <w:rPr>
          <w:bCs/>
        </w:rPr>
        <w:t>and</w:t>
      </w:r>
      <w:r w:rsidRPr="00323CF1">
        <w:rPr>
          <w:bCs/>
        </w:rPr>
        <w:t xml:space="preserve"> advisors must sign and return to the program office point of contact the </w:t>
      </w:r>
      <w:r w:rsidR="00032020">
        <w:rPr>
          <w:bCs/>
        </w:rPr>
        <w:lastRenderedPageBreak/>
        <w:t>“</w:t>
      </w:r>
      <w:r w:rsidRPr="00323CF1">
        <w:rPr>
          <w:bCs/>
        </w:rPr>
        <w:t>Department of the Interior Conflict of Interest Certification</w:t>
      </w:r>
      <w:r w:rsidR="00032020">
        <w:rPr>
          <w:bCs/>
        </w:rPr>
        <w:t>”</w:t>
      </w:r>
      <w:r>
        <w:rPr>
          <w:bCs/>
        </w:rPr>
        <w:t xml:space="preserve"> form.  For a copy of this form, contact </w:t>
      </w:r>
      <w:r w:rsidRPr="004C7FD7">
        <w:t xml:space="preserve">the </w:t>
      </w:r>
      <w:r>
        <w:t>Service</w:t>
      </w:r>
      <w:r w:rsidRPr="004C7FD7">
        <w:t xml:space="preserve"> </w:t>
      </w:r>
      <w:r>
        <w:t>point of contact</w:t>
      </w:r>
      <w:r w:rsidRPr="004C7FD7">
        <w:t xml:space="preserve"> identified in the </w:t>
      </w:r>
      <w:r>
        <w:t>Agency</w:t>
      </w:r>
      <w:r w:rsidRPr="004C7FD7">
        <w:t xml:space="preserve"> Contacts section below</w:t>
      </w:r>
      <w:r>
        <w:t>.</w:t>
      </w:r>
      <w:r w:rsidR="00420033">
        <w:t xml:space="preserve">  </w:t>
      </w:r>
    </w:p>
    <w:p w14:paraId="320202D7" w14:textId="77777777" w:rsidR="00032020" w:rsidRDefault="00032020" w:rsidP="001F77FD"/>
    <w:p w14:paraId="1233C820" w14:textId="77777777" w:rsidR="00B22A18" w:rsidRDefault="00B22A18" w:rsidP="001F77FD">
      <w:r>
        <w:t xml:space="preserve">Prior to award, the Service </w:t>
      </w:r>
      <w:r w:rsidR="008325B6">
        <w:t xml:space="preserve">reviews the selected </w:t>
      </w:r>
      <w:r w:rsidR="00C64F56">
        <w:t xml:space="preserve">applicant’s statement regarding potential overlap or duplication in terms of activities, funding, or time commitment of key personnel </w:t>
      </w:r>
      <w:r w:rsidR="008325B6">
        <w:t>and make</w:t>
      </w:r>
      <w:r w:rsidR="00C64F56">
        <w:t>s</w:t>
      </w:r>
      <w:r w:rsidR="008325B6">
        <w:t xml:space="preserve"> a determination regarding Service funding. </w:t>
      </w:r>
      <w:r w:rsidR="00C64F56">
        <w:t xml:space="preserve"> Depending on the circumstances, m</w:t>
      </w:r>
      <w:r w:rsidR="008325B6">
        <w:t>odification of the application, other pending applications, or an active award may be necessary, or the Service might choose to not fund the proposed project.</w:t>
      </w:r>
      <w:r>
        <w:t xml:space="preserve"> </w:t>
      </w:r>
    </w:p>
    <w:p w14:paraId="67913B2E" w14:textId="77777777" w:rsidR="00C64F56" w:rsidRDefault="00C64F56" w:rsidP="001F77FD"/>
    <w:p w14:paraId="49983F75" w14:textId="77777777" w:rsidR="00032020" w:rsidRDefault="001B3EA0" w:rsidP="001F77FD">
      <w:r>
        <w:t>Each fiscal year</w:t>
      </w:r>
      <w:r w:rsidR="00032020">
        <w:t>,</w:t>
      </w:r>
      <w:r>
        <w:t xml:space="preserve"> f</w:t>
      </w:r>
      <w:r w:rsidR="00420033">
        <w:t xml:space="preserve">or </w:t>
      </w:r>
      <w:r>
        <w:t>every</w:t>
      </w:r>
      <w:r w:rsidR="00420033">
        <w:t xml:space="preserve"> entity receiving one or more awards</w:t>
      </w:r>
      <w:r>
        <w:t xml:space="preserve"> in that</w:t>
      </w:r>
      <w:r w:rsidR="00420033">
        <w:t xml:space="preserve"> fiscal year, the Service conducts a</w:t>
      </w:r>
      <w:r>
        <w:t xml:space="preserve"> risk assessment based on eight risk categories.  The result of this risk assessment is used to establish a monitoring plan for all awards to the entity in that fiscal year.  </w:t>
      </w:r>
      <w:r w:rsidR="00D07B8D">
        <w:rPr>
          <w:bCs/>
        </w:rPr>
        <w:t xml:space="preserve">For a copy of the Service’s risk assessment form, </w:t>
      </w:r>
      <w:r w:rsidR="00BB79BB">
        <w:rPr>
          <w:bCs/>
        </w:rPr>
        <w:t xml:space="preserve">go to </w:t>
      </w:r>
      <w:hyperlink r:id="rId31" w:history="1">
        <w:r w:rsidR="00BB79BB" w:rsidRPr="004706E8">
          <w:rPr>
            <w:rStyle w:val="Hyperlink"/>
            <w:bCs/>
          </w:rPr>
          <w:t>https://www.fws.gov/grants/atc.html</w:t>
        </w:r>
      </w:hyperlink>
      <w:r w:rsidR="00D07B8D">
        <w:t>.</w:t>
      </w:r>
      <w:r w:rsidR="00420033">
        <w:t xml:space="preserve"> </w:t>
      </w:r>
    </w:p>
    <w:p w14:paraId="70C74CFC" w14:textId="77777777" w:rsidR="00BD3CFF" w:rsidRDefault="00BD3CFF" w:rsidP="001F77FD"/>
    <w:p w14:paraId="28E14573" w14:textId="77777777" w:rsidR="00BD3CFF" w:rsidRPr="00323CF1" w:rsidRDefault="00BD3CFF" w:rsidP="001F77FD">
      <w:pPr>
        <w:rPr>
          <w:bCs/>
        </w:rPr>
      </w:pPr>
      <w:r>
        <w:rPr>
          <w:bCs/>
        </w:rPr>
        <w:t>Prior to approving an award with a Federal funding amount that exceeds or is expected to exceed the simplified acquisition threshold, as adjusted (see 2 CFR 200.88), the Service must review and consider any information about the applicant that is in the designated integrity and performance system accessible through SAM (currently FAPIIS</w:t>
      </w:r>
      <w:r w:rsidR="003D465B">
        <w:rPr>
          <w:bCs/>
        </w:rPr>
        <w:t xml:space="preserve">; </w:t>
      </w:r>
      <w:hyperlink r:id="rId32" w:history="1">
        <w:r w:rsidR="003D465B" w:rsidRPr="00E83F64">
          <w:rPr>
            <w:rStyle w:val="Hyperlink"/>
            <w:bCs/>
          </w:rPr>
          <w:t>https://www.fapiis.gov/fapiis/index.action</w:t>
        </w:r>
      </w:hyperlink>
      <w:r>
        <w:rPr>
          <w:bCs/>
        </w:rPr>
        <w:t xml:space="preserve">) to determine if, at a minimum, the information found in the system for the applicant demonstrates a satisfactory record of Federal award performance and integrity and business ethics (see 2 CFR 200.205(a)(2)).   The Service must also </w:t>
      </w:r>
      <w:r>
        <w:t>report to FAPIIS  if an applicant subject to this review is found not qualified for a particular award due to its prior record of integrity or performance under Federal awards (see 2 CFR 200.212).</w:t>
      </w:r>
    </w:p>
    <w:p w14:paraId="653227D0" w14:textId="77777777" w:rsidR="00BB7DE8" w:rsidRDefault="00BB7DE8" w:rsidP="001F77FD">
      <w:pPr>
        <w:rPr>
          <w:bCs/>
        </w:rPr>
      </w:pPr>
    </w:p>
    <w:p w14:paraId="502E4B00" w14:textId="77777777" w:rsidR="001A0603" w:rsidRPr="00F87A2E" w:rsidRDefault="00562DF7">
      <w:pPr>
        <w:rPr>
          <w:b/>
          <w:bCs/>
          <w:u w:val="single"/>
        </w:rPr>
      </w:pPr>
      <w:r w:rsidRPr="00F87A2E">
        <w:rPr>
          <w:b/>
          <w:bCs/>
        </w:rPr>
        <w:t>V</w:t>
      </w:r>
      <w:r w:rsidR="00C54938" w:rsidRPr="00F87A2E">
        <w:rPr>
          <w:b/>
          <w:bCs/>
        </w:rPr>
        <w:t>I</w:t>
      </w:r>
      <w:r w:rsidRPr="00F87A2E">
        <w:rPr>
          <w:b/>
          <w:bCs/>
        </w:rPr>
        <w:t xml:space="preserve">I. </w:t>
      </w:r>
      <w:r w:rsidR="00D93480" w:rsidRPr="00A841EC">
        <w:rPr>
          <w:b/>
          <w:bCs/>
        </w:rPr>
        <w:t>Award Administration</w:t>
      </w:r>
    </w:p>
    <w:p w14:paraId="1B00232F" w14:textId="77777777" w:rsidR="004E2C60" w:rsidRPr="007A0FA9" w:rsidRDefault="008A7B85" w:rsidP="004E2C60">
      <w:pPr>
        <w:rPr>
          <w:b/>
          <w:bCs/>
        </w:rPr>
      </w:pPr>
      <w:r w:rsidRPr="00F87A2E">
        <w:rPr>
          <w:b/>
          <w:bCs/>
        </w:rPr>
        <w:t xml:space="preserve">Award Notices: </w:t>
      </w:r>
      <w:r w:rsidRPr="00F87A2E">
        <w:t xml:space="preserve">Following review, applicants may </w:t>
      </w:r>
      <w:r w:rsidR="006E3C9F" w:rsidRPr="00F87A2E">
        <w:t xml:space="preserve">be requested to revise </w:t>
      </w:r>
      <w:r w:rsidRPr="00F87A2E">
        <w:t>the proje</w:t>
      </w:r>
      <w:r w:rsidR="004E2C60">
        <w:t xml:space="preserve">ct scope and/or budget before an </w:t>
      </w:r>
      <w:r w:rsidR="00070D96" w:rsidRPr="00F87A2E">
        <w:t xml:space="preserve">award </w:t>
      </w:r>
      <w:r w:rsidR="004E2C60">
        <w:t>is</w:t>
      </w:r>
      <w:r w:rsidR="00070D96" w:rsidRPr="00F87A2E">
        <w:t xml:space="preserve"> made</w:t>
      </w:r>
      <w:r w:rsidRPr="00F87A2E">
        <w:t xml:space="preserve">.  Successful applicants will receive written notice in the form of a </w:t>
      </w:r>
      <w:r w:rsidR="004E2C60">
        <w:t>notice of a</w:t>
      </w:r>
      <w:r w:rsidR="00070D96" w:rsidRPr="00F87A2E">
        <w:t xml:space="preserve">ward </w:t>
      </w:r>
      <w:r w:rsidR="00B45120" w:rsidRPr="00F87A2E">
        <w:t>document</w:t>
      </w:r>
      <w:r w:rsidRPr="00F87A2E">
        <w:t xml:space="preserve">.  </w:t>
      </w:r>
      <w:r w:rsidR="004E2C60">
        <w:t>Notices of a</w:t>
      </w:r>
      <w:r w:rsidR="00070D96" w:rsidRPr="00F87A2E">
        <w:t xml:space="preserve">ward </w:t>
      </w:r>
      <w:r w:rsidR="004D3979" w:rsidRPr="00F87A2E">
        <w:t xml:space="preserve">are typically sent to recipients </w:t>
      </w:r>
      <w:r w:rsidRPr="00F87A2E">
        <w:t>by e-mail.  If e-mail notification is unsuccessful</w:t>
      </w:r>
      <w:r w:rsidR="00070D96" w:rsidRPr="00F87A2E">
        <w:t>,</w:t>
      </w:r>
      <w:r w:rsidRPr="00F87A2E">
        <w:t xml:space="preserve"> the documents will be sent </w:t>
      </w:r>
      <w:r w:rsidR="006E6337" w:rsidRPr="00F87A2E">
        <w:t xml:space="preserve">by </w:t>
      </w:r>
      <w:r w:rsidRPr="00F87A2E">
        <w:t>courier mail (</w:t>
      </w:r>
      <w:r w:rsidR="00756FEC">
        <w:t>e.g., FedEx, DHL</w:t>
      </w:r>
      <w:r w:rsidR="0030443C">
        <w:t xml:space="preserve"> </w:t>
      </w:r>
      <w:r w:rsidR="005415CE">
        <w:t>or</w:t>
      </w:r>
      <w:r w:rsidR="0030443C">
        <w:t xml:space="preserve"> UPS</w:t>
      </w:r>
      <w:r w:rsidRPr="00F87A2E">
        <w:t xml:space="preserve">).  </w:t>
      </w:r>
      <w:r w:rsidR="00B45120" w:rsidRPr="00F87A2E">
        <w:t xml:space="preserve">Award recipients are not required to sign/return the Notice of Award document.  </w:t>
      </w:r>
      <w:r w:rsidR="00E40CAF" w:rsidRPr="00F87A2E">
        <w:t xml:space="preserve">Acceptance of an award is defined as starting work, drawing down funds, or </w:t>
      </w:r>
      <w:r w:rsidR="0065778C">
        <w:t>accepting</w:t>
      </w:r>
      <w:r w:rsidR="0065778C" w:rsidRPr="00F87A2E">
        <w:t xml:space="preserve"> </w:t>
      </w:r>
      <w:r w:rsidR="00E40CAF" w:rsidRPr="00F87A2E">
        <w:t xml:space="preserve">the award via electronic means.  Awards are based on the application submitted to, and as approved by, the </w:t>
      </w:r>
      <w:r w:rsidR="00B141AC">
        <w:t>Service</w:t>
      </w:r>
      <w:r w:rsidR="00E40CAF" w:rsidRPr="00F87A2E">
        <w:t>.</w:t>
      </w:r>
      <w:r w:rsidR="007C3F3E">
        <w:t xml:space="preserve">  </w:t>
      </w:r>
      <w:r w:rsidR="004E2C60">
        <w:t>The notice of a</w:t>
      </w:r>
      <w:r w:rsidR="004E2C60" w:rsidRPr="00F87A2E">
        <w:t>ward document will include instructions specific to each recipient on how to request payment.  If applicable, the instructions will detail any additional information/forms required and where to submit payment requests.</w:t>
      </w:r>
      <w:r w:rsidR="004E2C60" w:rsidRPr="001E0BDE">
        <w:rPr>
          <w:bCs/>
        </w:rPr>
        <w:t xml:space="preserve">  </w:t>
      </w:r>
      <w:r w:rsidRPr="00D07B8D">
        <w:t>Applicants whose projects are not selected for funding will receive written notice, most often by e-mail, within</w:t>
      </w:r>
      <w:r w:rsidR="005B133B">
        <w:t xml:space="preserve"> 30 </w:t>
      </w:r>
      <w:r w:rsidRPr="00D07B8D">
        <w:t>of the final review decision.</w:t>
      </w:r>
      <w:r w:rsidR="004E2C60">
        <w:t xml:space="preserve">  </w:t>
      </w:r>
    </w:p>
    <w:p w14:paraId="6F526FEE" w14:textId="77777777" w:rsidR="004E2C60" w:rsidRDefault="004E2C60" w:rsidP="00D93480"/>
    <w:p w14:paraId="489CDD98" w14:textId="77777777" w:rsidR="00595CC3" w:rsidRPr="00F87A2E" w:rsidRDefault="00A46991" w:rsidP="004E2C60">
      <w:pPr>
        <w:ind w:left="-1"/>
      </w:pPr>
      <w:r w:rsidRPr="00F87A2E">
        <w:rPr>
          <w:b/>
        </w:rPr>
        <w:t xml:space="preserve">Domestic </w:t>
      </w:r>
      <w:r w:rsidR="00055047" w:rsidRPr="00F87A2E">
        <w:rPr>
          <w:b/>
        </w:rPr>
        <w:t>Recipient Payments:</w:t>
      </w:r>
      <w:r w:rsidR="007A0FA9">
        <w:rPr>
          <w:b/>
        </w:rPr>
        <w:t xml:space="preserve"> </w:t>
      </w:r>
      <w:r w:rsidR="00595CC3" w:rsidRPr="00F87A2E">
        <w:t xml:space="preserve">Prior to </w:t>
      </w:r>
      <w:r w:rsidR="004E2C60">
        <w:t>award</w:t>
      </w:r>
      <w:r w:rsidR="00595CC3" w:rsidRPr="00F87A2E">
        <w:t xml:space="preserve">, the </w:t>
      </w:r>
      <w:r w:rsidR="00B141AC">
        <w:t>Service</w:t>
      </w:r>
      <w:r w:rsidR="00595CC3" w:rsidRPr="00F87A2E">
        <w:t xml:space="preserve"> program </w:t>
      </w:r>
      <w:r w:rsidR="00557FE7" w:rsidRPr="00F87A2E">
        <w:t xml:space="preserve">office will contact you/your organization to either enroll in </w:t>
      </w:r>
      <w:r w:rsidRPr="00F87A2E">
        <w:t xml:space="preserve">the U.S. Treasury’s Automated Standard Application for Payments (ASAP) system or, if eligible, obtain approval from the Department of the Interior to be waived from using ASAP.  </w:t>
      </w:r>
    </w:p>
    <w:p w14:paraId="44EDEBDB" w14:textId="77777777" w:rsidR="00557FE7" w:rsidRDefault="00557FE7" w:rsidP="00D93480">
      <w:pPr>
        <w:ind w:left="-1"/>
      </w:pPr>
    </w:p>
    <w:p w14:paraId="767E1004" w14:textId="77777777" w:rsidR="004E2C60" w:rsidRDefault="00114A89" w:rsidP="00D93480">
      <w:pPr>
        <w:ind w:left="-1"/>
      </w:pPr>
      <w:r>
        <w:rPr>
          <w:b/>
        </w:rPr>
        <w:t>Transmittal of Sensitive D</w:t>
      </w:r>
      <w:r w:rsidR="004E2C60" w:rsidRPr="004E2C60">
        <w:rPr>
          <w:b/>
        </w:rPr>
        <w:t>ata:</w:t>
      </w:r>
      <w:r w:rsidR="004E2C60">
        <w:t xml:space="preserve"> </w:t>
      </w:r>
      <w:r w:rsidR="004E2C60" w:rsidRPr="00F87A2E">
        <w:t xml:space="preserve">Recipients are responsible for ensuring any sensitive data being sent to the </w:t>
      </w:r>
      <w:r w:rsidR="00B141AC">
        <w:t>Service</w:t>
      </w:r>
      <w:r w:rsidR="004E2C60" w:rsidRPr="00F87A2E">
        <w:t xml:space="preserve"> is protected during its transmission/delivery.  The </w:t>
      </w:r>
      <w:r w:rsidR="00B141AC">
        <w:t>Service</w:t>
      </w:r>
      <w:r w:rsidR="004E2C60" w:rsidRPr="00F87A2E">
        <w:t xml:space="preserve"> strongly recommends </w:t>
      </w:r>
      <w:r w:rsidR="00AE2E25">
        <w:t xml:space="preserve">that </w:t>
      </w:r>
      <w:r w:rsidR="004E2C60" w:rsidRPr="00F87A2E">
        <w:t xml:space="preserve">recipients use the most secure transmission/delivery method available.  The </w:t>
      </w:r>
      <w:r w:rsidR="00B141AC">
        <w:lastRenderedPageBreak/>
        <w:t>Service</w:t>
      </w:r>
      <w:r w:rsidR="004E2C60" w:rsidRPr="00F87A2E">
        <w:t xml:space="preserve"> recommends the following digital transmission methods: secure digital faxing; encrypted emails; emailing a password protected zipped/compressed file attachment in one email followed by the password in a second email; or emailing a zipped/compressed file attachment.  The </w:t>
      </w:r>
      <w:r w:rsidR="00B141AC">
        <w:t>Service</w:t>
      </w:r>
      <w:r w:rsidR="004E2C60" w:rsidRPr="00F87A2E">
        <w:t xml:space="preserve"> strongly encourages recipients sending sensitive data in paper copy to use a courier mail service.  Recipients may also contact the</w:t>
      </w:r>
      <w:r w:rsidR="004E2C60">
        <w:t>ir</w:t>
      </w:r>
      <w:r w:rsidR="004E2C60" w:rsidRPr="00F87A2E">
        <w:t xml:space="preserve"> </w:t>
      </w:r>
      <w:r w:rsidR="00B141AC">
        <w:t>Service</w:t>
      </w:r>
      <w:r w:rsidR="004E2C60" w:rsidRPr="00F87A2E">
        <w:t xml:space="preserve"> Project Officer and provide any sensitive data over the telephone.</w:t>
      </w:r>
    </w:p>
    <w:p w14:paraId="5D395307" w14:textId="77777777" w:rsidR="004E2C60" w:rsidRPr="00F87A2E" w:rsidRDefault="004E2C60" w:rsidP="00D93480">
      <w:pPr>
        <w:ind w:left="-1"/>
      </w:pPr>
    </w:p>
    <w:p w14:paraId="7B330AD5" w14:textId="77777777" w:rsidR="004C7FD7" w:rsidRPr="004C7FD7" w:rsidRDefault="00114A89" w:rsidP="004C7FD7">
      <w:pPr>
        <w:ind w:left="-1"/>
      </w:pPr>
      <w:r>
        <w:rPr>
          <w:b/>
          <w:bCs/>
        </w:rPr>
        <w:t>Award T</w:t>
      </w:r>
      <w:r w:rsidR="00C66724">
        <w:rPr>
          <w:b/>
          <w:bCs/>
        </w:rPr>
        <w:t xml:space="preserve">erms and </w:t>
      </w:r>
      <w:r>
        <w:rPr>
          <w:b/>
          <w:bCs/>
        </w:rPr>
        <w:t>C</w:t>
      </w:r>
      <w:r w:rsidR="00C66724">
        <w:rPr>
          <w:b/>
          <w:bCs/>
        </w:rPr>
        <w:t>onditions</w:t>
      </w:r>
      <w:r w:rsidR="00573EE1" w:rsidRPr="00F87A2E">
        <w:rPr>
          <w:b/>
          <w:bCs/>
        </w:rPr>
        <w:t>:</w:t>
      </w:r>
      <w:r w:rsidR="00573EE1" w:rsidRPr="00F87A2E">
        <w:t xml:space="preserve">  </w:t>
      </w:r>
      <w:r w:rsidR="004C7FD7" w:rsidRPr="004C7FD7">
        <w:t xml:space="preserve">Acceptance of a </w:t>
      </w:r>
      <w:r w:rsidR="004C7FD7">
        <w:t>financial assistance</w:t>
      </w:r>
      <w:r w:rsidR="004C7FD7" w:rsidRPr="004C7FD7">
        <w:t xml:space="preserve"> award </w:t>
      </w:r>
      <w:r w:rsidR="00A61A51">
        <w:t xml:space="preserve">(i.e., grant or cooperative agreement) </w:t>
      </w:r>
      <w:r w:rsidR="004C7FD7" w:rsidRPr="004C7FD7">
        <w:t xml:space="preserve">from the </w:t>
      </w:r>
      <w:r w:rsidR="00B141AC">
        <w:t>Service</w:t>
      </w:r>
      <w:r w:rsidR="004C7FD7" w:rsidRPr="004C7FD7">
        <w:t xml:space="preserve"> carries with it the responsibility to </w:t>
      </w:r>
      <w:r w:rsidR="004C7FD7">
        <w:t xml:space="preserve">be aware of and comply with the terms and conditions applicable to the award.  </w:t>
      </w:r>
      <w:r w:rsidR="004C7FD7" w:rsidRPr="004C7FD7">
        <w:t xml:space="preserve">Acceptance is defined as the start of work, drawing down funds, or accepting the award via electronic means.  Awards are based on the application submitted to and approved by the </w:t>
      </w:r>
      <w:r w:rsidR="00B141AC">
        <w:t>Service</w:t>
      </w:r>
      <w:r w:rsidR="004C7FD7" w:rsidRPr="004C7FD7">
        <w:t xml:space="preserve"> and are subject to the terms and conditions incorporated into the notice of award either by direct citation or by reference to the following: Federal regulations; program legislation or regulation; and special award terms and conditions.  The </w:t>
      </w:r>
      <w:r w:rsidR="00BB79BB">
        <w:t>Service’s Standard Award Terms and Conditions</w:t>
      </w:r>
      <w:r w:rsidR="004C7FD7" w:rsidRPr="004C7FD7">
        <w:t xml:space="preserve"> are </w:t>
      </w:r>
      <w:r w:rsidR="00680EDC">
        <w:t>available</w:t>
      </w:r>
      <w:r w:rsidR="00680EDC" w:rsidRPr="004C7FD7">
        <w:t xml:space="preserve"> </w:t>
      </w:r>
      <w:r w:rsidR="004C7FD7" w:rsidRPr="004C7FD7">
        <w:t xml:space="preserve">on the Internet at </w:t>
      </w:r>
      <w:hyperlink r:id="rId33" w:history="1">
        <w:r w:rsidR="003D465B" w:rsidRPr="00E83F64">
          <w:rPr>
            <w:rStyle w:val="Hyperlink"/>
          </w:rPr>
          <w:t>https://www.fws.gov/grants/atc.html</w:t>
        </w:r>
      </w:hyperlink>
      <w:r w:rsidR="001E6C82">
        <w:t xml:space="preserve">.  </w:t>
      </w:r>
      <w:r w:rsidR="004C7FD7" w:rsidRPr="004C7FD7">
        <w:t xml:space="preserve">If you do not have access to the Internet and require a full text copy of the award terms and conditions, contact the </w:t>
      </w:r>
      <w:r w:rsidR="00B141AC">
        <w:t>Service</w:t>
      </w:r>
      <w:r w:rsidR="004C7FD7" w:rsidRPr="004C7FD7">
        <w:t xml:space="preserve"> </w:t>
      </w:r>
      <w:r w:rsidR="008E00A3">
        <w:t>point of c</w:t>
      </w:r>
      <w:r w:rsidR="007C3F3E">
        <w:t>ontact</w:t>
      </w:r>
      <w:r w:rsidR="004C7FD7" w:rsidRPr="004C7FD7">
        <w:t xml:space="preserve"> identified in the </w:t>
      </w:r>
      <w:r w:rsidR="007C3F3E">
        <w:t>Agency</w:t>
      </w:r>
      <w:r w:rsidR="007C3F3E" w:rsidRPr="004C7FD7">
        <w:t xml:space="preserve"> </w:t>
      </w:r>
      <w:r w:rsidR="004C7FD7" w:rsidRPr="004C7FD7">
        <w:t>Contacts section below.</w:t>
      </w:r>
    </w:p>
    <w:p w14:paraId="70337EAB" w14:textId="77777777" w:rsidR="004C7FD7" w:rsidRDefault="004C7FD7" w:rsidP="004C7FD7"/>
    <w:p w14:paraId="028F588A" w14:textId="77777777" w:rsidR="00854DD3" w:rsidRDefault="00CE5BFB" w:rsidP="00D93480">
      <w:pPr>
        <w:ind w:left="-1"/>
      </w:pPr>
      <w:r w:rsidRPr="00F87A2E">
        <w:rPr>
          <w:b/>
        </w:rPr>
        <w:t xml:space="preserve">Recipient </w:t>
      </w:r>
      <w:r w:rsidR="008A544E" w:rsidRPr="00F87A2E">
        <w:rPr>
          <w:b/>
        </w:rPr>
        <w:t>Report</w:t>
      </w:r>
      <w:r w:rsidRPr="00F87A2E">
        <w:rPr>
          <w:b/>
        </w:rPr>
        <w:t>ing Requirements</w:t>
      </w:r>
      <w:r w:rsidR="008A544E" w:rsidRPr="00F87A2E">
        <w:t xml:space="preserve">: </w:t>
      </w:r>
    </w:p>
    <w:p w14:paraId="504467B2" w14:textId="77777777" w:rsidR="00203CF7" w:rsidRDefault="00EE79E1" w:rsidP="00114A89">
      <w:pPr>
        <w:ind w:left="-1"/>
        <w:rPr>
          <w:b/>
        </w:rPr>
      </w:pPr>
      <w:r>
        <w:rPr>
          <w:b/>
        </w:rPr>
        <w:t xml:space="preserve">Financial and Performance Reports: </w:t>
      </w:r>
    </w:p>
    <w:p w14:paraId="6B4AEF08" w14:textId="77777777" w:rsidR="00203CF7" w:rsidRDefault="00203CF7" w:rsidP="00114A89">
      <w:pPr>
        <w:ind w:left="-1"/>
      </w:pPr>
      <w:r>
        <w:rPr>
          <w:b/>
        </w:rPr>
        <w:t xml:space="preserve">Final Reports: </w:t>
      </w:r>
      <w:r>
        <w:t>Recipients are required to submit final financial and performance reports no later than 90 calendar days after the award period of performance end date or termination date, whichever comes first.  For awards lasting 12 months or less, the final reports will be the only financial and performance reports required, except in unusual circumstances or if waived.</w:t>
      </w:r>
    </w:p>
    <w:p w14:paraId="34C0EECF" w14:textId="77777777" w:rsidR="00203CF7" w:rsidRDefault="00203CF7" w:rsidP="00114A89">
      <w:pPr>
        <w:ind w:left="-1"/>
      </w:pPr>
    </w:p>
    <w:p w14:paraId="68963A10" w14:textId="77777777" w:rsidR="00203CF7" w:rsidRPr="00203CF7" w:rsidRDefault="00203CF7" w:rsidP="00114A89">
      <w:pPr>
        <w:ind w:left="-1"/>
      </w:pPr>
      <w:r>
        <w:rPr>
          <w:b/>
        </w:rPr>
        <w:t xml:space="preserve">Interim Reports: </w:t>
      </w:r>
      <w:r>
        <w:t xml:space="preserve">For awards that last longer than 12 months, recipients are required to submit interim financial and performance reports no less frequently than annually and no more frequently than quarterly, except in unusual circumstances or if waived.  Requiring a higher frequency of reporting than annual reporting will be based on the Service’s assessment of higher or other unusual circumstance.  Quarterly and semiannual interim reports are due within 30 calendar days of the reporting period end date.  Annual interim reports are due within 90 </w:t>
      </w:r>
      <w:r w:rsidR="00295A05">
        <w:t xml:space="preserve">calendar </w:t>
      </w:r>
      <w:r>
        <w:t xml:space="preserve">days of the reporting period end date. </w:t>
      </w:r>
    </w:p>
    <w:p w14:paraId="663E60DC" w14:textId="77777777" w:rsidR="00203CF7" w:rsidRDefault="00203CF7" w:rsidP="00114A89">
      <w:pPr>
        <w:ind w:left="-1"/>
      </w:pPr>
    </w:p>
    <w:p w14:paraId="0216CB17" w14:textId="77777777" w:rsidR="00203CF7" w:rsidRDefault="00203CF7" w:rsidP="00114A89">
      <w:pPr>
        <w:ind w:left="-1"/>
      </w:pPr>
      <w:r>
        <w:t>Recipients must use the Standard Form 425, Federal Financial Report for financial reporting</w:t>
      </w:r>
      <w:r w:rsidR="00BB79BB">
        <w:t xml:space="preserve">, </w:t>
      </w:r>
      <w:r w:rsidR="00D00CA1">
        <w:t xml:space="preserve">available </w:t>
      </w:r>
      <w:r w:rsidR="00BB79BB">
        <w:t xml:space="preserve">on the Internet </w:t>
      </w:r>
      <w:r w:rsidR="00D00CA1">
        <w:t xml:space="preserve">at </w:t>
      </w:r>
      <w:hyperlink r:id="rId34" w:anchor="sortby=1" w:history="1">
        <w:r w:rsidR="00D00CA1" w:rsidRPr="00E83F64">
          <w:rPr>
            <w:rStyle w:val="Hyperlink"/>
          </w:rPr>
          <w:t>http://www.grants.gov/web/grants/forms/post-award-reporting-forms.html#sortby=1</w:t>
        </w:r>
      </w:hyperlink>
      <w:r>
        <w:t>.</w:t>
      </w:r>
    </w:p>
    <w:p w14:paraId="3F79EBCD" w14:textId="77777777" w:rsidR="00203CF7" w:rsidRDefault="00203CF7" w:rsidP="00114A89">
      <w:pPr>
        <w:ind w:left="-1"/>
      </w:pPr>
      <w:r>
        <w:t xml:space="preserve"> </w:t>
      </w:r>
    </w:p>
    <w:p w14:paraId="4357E507" w14:textId="77777777" w:rsidR="0048359F" w:rsidRDefault="008A544E" w:rsidP="00114A89">
      <w:pPr>
        <w:ind w:left="-1"/>
      </w:pPr>
      <w:r w:rsidRPr="00F87A2E">
        <w:t>Performance reports must contain: 1) a comparison of actual accomplishments with the goals and objectives of the award as detailed in the approved scope of work; 2) a description of reasons why established goals were not met, if appropriate; and 3) any other pertinent information relevant to the project results.</w:t>
      </w:r>
      <w:r w:rsidR="00114A89">
        <w:t xml:space="preserve">  </w:t>
      </w:r>
    </w:p>
    <w:p w14:paraId="1DFA07F3" w14:textId="77777777" w:rsidR="0048359F" w:rsidRDefault="0048359F" w:rsidP="00114A89">
      <w:pPr>
        <w:ind w:left="-1"/>
      </w:pPr>
    </w:p>
    <w:p w14:paraId="1C0FB6EB" w14:textId="77777777" w:rsidR="00114A89" w:rsidRPr="00114A89" w:rsidRDefault="00EE79E1" w:rsidP="00C55796">
      <w:pPr>
        <w:spacing w:after="120"/>
        <w:ind w:left="-1"/>
      </w:pPr>
      <w:r>
        <w:rPr>
          <w:b/>
        </w:rPr>
        <w:t xml:space="preserve">Significant Developments Reports: </w:t>
      </w:r>
      <w:r w:rsidR="00114A89" w:rsidRPr="00114A89">
        <w:t>Events may occur between the scheduled performance reporting dates that have significant impact upon the supp</w:t>
      </w:r>
      <w:r w:rsidR="00114A89">
        <w:t xml:space="preserve">orted activity.  In such cases, recipients </w:t>
      </w:r>
      <w:r w:rsidR="00114A89">
        <w:lastRenderedPageBreak/>
        <w:t xml:space="preserve">are required to notify the </w:t>
      </w:r>
      <w:r w:rsidR="00B141AC">
        <w:t>Service</w:t>
      </w:r>
      <w:r w:rsidR="00114A89" w:rsidRPr="00114A89">
        <w:t xml:space="preserve"> in writing as soon as the following types of conditions become known:</w:t>
      </w:r>
    </w:p>
    <w:p w14:paraId="21E90D58" w14:textId="77777777" w:rsidR="00114A89" w:rsidRPr="00114A89" w:rsidRDefault="00114A89" w:rsidP="00C55796">
      <w:pPr>
        <w:numPr>
          <w:ilvl w:val="0"/>
          <w:numId w:val="4"/>
        </w:numPr>
        <w:spacing w:after="120"/>
      </w:pPr>
      <w:r w:rsidRPr="00114A89">
        <w:t>Problems, delays, or adverse conditions that will materially impair the ability to meet the objective of the Federal award.  This disclosure must include a statement of any corrective action(s) taken or contemplated, and any assistance needed to resolve the situation.</w:t>
      </w:r>
    </w:p>
    <w:p w14:paraId="04B1B6C0" w14:textId="77777777" w:rsidR="00114A89" w:rsidRPr="00114A89" w:rsidRDefault="00114A89" w:rsidP="00B80393">
      <w:pPr>
        <w:numPr>
          <w:ilvl w:val="0"/>
          <w:numId w:val="4"/>
        </w:numPr>
      </w:pPr>
      <w:r w:rsidRPr="00114A89">
        <w:t>Favorable developments that enable meeting time schedules and objectives sooner or at less cost than anticipated or producing more or different beneficial results than originally planned.</w:t>
      </w:r>
    </w:p>
    <w:p w14:paraId="30BC85B2" w14:textId="77777777" w:rsidR="00114A89" w:rsidRDefault="00114A89" w:rsidP="00D93480">
      <w:pPr>
        <w:ind w:left="-1"/>
      </w:pPr>
    </w:p>
    <w:p w14:paraId="4B61BC01" w14:textId="77777777" w:rsidR="00414783" w:rsidRPr="00F87A2E" w:rsidRDefault="008A544E" w:rsidP="00D93480">
      <w:pPr>
        <w:ind w:left="-1"/>
      </w:pPr>
      <w:r w:rsidRPr="00F87A2E">
        <w:t xml:space="preserve">The </w:t>
      </w:r>
      <w:r w:rsidR="00B141AC">
        <w:t>Service</w:t>
      </w:r>
      <w:r w:rsidR="00910874" w:rsidRPr="00F87A2E">
        <w:t xml:space="preserve"> will </w:t>
      </w:r>
      <w:r w:rsidR="00256AE5" w:rsidRPr="00F87A2E">
        <w:t xml:space="preserve">specify </w:t>
      </w:r>
      <w:r w:rsidR="00114A89">
        <w:t xml:space="preserve">in the notice of award document </w:t>
      </w:r>
      <w:r w:rsidR="00910874" w:rsidRPr="00F87A2E">
        <w:t xml:space="preserve">the </w:t>
      </w:r>
      <w:r w:rsidRPr="00F87A2E">
        <w:t xml:space="preserve">reporting </w:t>
      </w:r>
      <w:r w:rsidR="00114A89">
        <w:t xml:space="preserve">and reporting </w:t>
      </w:r>
      <w:r w:rsidRPr="00F87A2E">
        <w:t>frequency applicable to the award.</w:t>
      </w:r>
    </w:p>
    <w:p w14:paraId="7F7650FF" w14:textId="77777777" w:rsidR="00D13BD0" w:rsidRDefault="00D13BD0" w:rsidP="00910874">
      <w:pPr>
        <w:rPr>
          <w:lang w:val="pt-BR"/>
        </w:rPr>
      </w:pPr>
    </w:p>
    <w:p w14:paraId="790E3048" w14:textId="77777777" w:rsidR="00EE79E1" w:rsidRPr="00EE79E1" w:rsidRDefault="00EE79E1" w:rsidP="00EE79E1">
      <w:r w:rsidRPr="00EE79E1">
        <w:rPr>
          <w:b/>
        </w:rPr>
        <w:t>Conflict of Interest Disclosures:</w:t>
      </w:r>
      <w:r w:rsidRPr="00EE79E1">
        <w:t xml:space="preserve"> </w:t>
      </w:r>
      <w:r w:rsidR="002C216E">
        <w:t xml:space="preserve"> </w:t>
      </w:r>
      <w:r w:rsidRPr="00EE79E1">
        <w:t xml:space="preserve">Recipients are responsible for notifying the Service Project Officer in writing of any actual or potential conflicts of interest that may arise during the life of this award.  Conflicts of interest include any relationship or matter which might place the recipient, the recipient’s employees, or the recipient’s subrecipients in a position of conflict, real or apparent, between their responsibilities under this award and any other outside interests.  Conflicts of interest may also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Recipient, the Recipient’s employees, or the Recipient’s subrecipients in the matter.  Upon receipt of such a notice, the Service Project Officer in consultation with their Ethics Counselor will determine if a conflict of interest exists and, if so, if there are any possible actions to be taken by the Recipient, the Recipient’s employee(s), or the Recipient’s Subrecipient(s) that could reduce or resolve the conflict.  Failure to resolve conflicts of interest in a manner that satisfies the Service may result in any of the remedies described in 2 CFR 200.338, Remedies for Noncompliance, including termination of this award.    </w:t>
      </w:r>
    </w:p>
    <w:p w14:paraId="305F3EDB" w14:textId="77777777" w:rsidR="00EE79E1" w:rsidRPr="00EE79E1" w:rsidRDefault="00EE79E1" w:rsidP="00EE79E1"/>
    <w:p w14:paraId="50FB2569" w14:textId="77777777" w:rsidR="00836137" w:rsidRDefault="00EE79E1" w:rsidP="00EE79E1">
      <w:r w:rsidRPr="00EE79E1">
        <w:rPr>
          <w:b/>
        </w:rPr>
        <w:t>Other Mandatory Disclosures:</w:t>
      </w:r>
      <w:r w:rsidR="002C216E">
        <w:rPr>
          <w:b/>
        </w:rPr>
        <w:t xml:space="preserve"> </w:t>
      </w:r>
      <w:r w:rsidR="00836137" w:rsidRPr="00836137">
        <w:t xml:space="preserve">The non-Federal entity or applicant for a Federal award must disclose, in a timely manner, in writing to the Federal awarding agency or pass-through entity all violations of Federal criminal law involving fraud, bribery, or gratuity violations potentially affecting the Federal award. Non-Federal entities that have received a Federal award including the term and condition outlined in </w:t>
      </w:r>
      <w:r w:rsidR="00836137">
        <w:t xml:space="preserve">2 CFR 200, </w:t>
      </w:r>
      <w:r w:rsidR="00836137" w:rsidRPr="00836137">
        <w:t>Appendix XII—Award Term and Condition for Recipient Integrity and Performance Matters are required to report certain civil, criminal, or administrative proceedings to SAM. Failure to make required disclosures can result in an</w:t>
      </w:r>
      <w:r w:rsidR="00836137">
        <w:t xml:space="preserve">y of the remedies described in 2 CFR </w:t>
      </w:r>
      <w:r w:rsidR="00836137" w:rsidRPr="00836137">
        <w:t xml:space="preserve">200.338 Remedies for noncompliance, including suspension or debarment. (See also 2 CFR </w:t>
      </w:r>
      <w:r w:rsidR="00D00CA1">
        <w:t>P</w:t>
      </w:r>
      <w:r w:rsidR="00836137" w:rsidRPr="00836137">
        <w:t>art 180, 31 U.S.C. 3321, and 41 U.S.C. 2313.)</w:t>
      </w:r>
    </w:p>
    <w:p w14:paraId="4DD6FC6B" w14:textId="77777777" w:rsidR="00836137" w:rsidRDefault="00836137" w:rsidP="00EE79E1"/>
    <w:p w14:paraId="4B9E7574" w14:textId="77777777" w:rsidR="00836137" w:rsidRDefault="00836137" w:rsidP="00EE79E1">
      <w:r w:rsidRPr="00836137">
        <w:t>2 CFR Part 200, Appendix XII—Award Term and Condition for Recipient Integrity and Performance Matters</w:t>
      </w:r>
      <w:r>
        <w:t xml:space="preserve"> is a</w:t>
      </w:r>
      <w:r w:rsidRPr="00836137">
        <w:t>pplicable to awards with a total Federal share of more than $500,000</w:t>
      </w:r>
      <w:r>
        <w:t>, except those to individuals and foreign public entities.</w:t>
      </w:r>
    </w:p>
    <w:p w14:paraId="190CC227" w14:textId="4586DF59" w:rsidR="00EE79E1" w:rsidRDefault="00EE79E1" w:rsidP="00910874">
      <w:pPr>
        <w:rPr>
          <w:lang w:val="pt-BR"/>
        </w:rPr>
      </w:pPr>
    </w:p>
    <w:p w14:paraId="6233405B" w14:textId="77777777" w:rsidR="00183861" w:rsidRPr="00F87A2E" w:rsidRDefault="00183861" w:rsidP="00910874">
      <w:pPr>
        <w:rPr>
          <w:lang w:val="pt-BR"/>
        </w:rPr>
      </w:pPr>
    </w:p>
    <w:p w14:paraId="198111EF" w14:textId="77777777" w:rsidR="00492B9D" w:rsidRDefault="00C54938" w:rsidP="00E71991">
      <w:pPr>
        <w:rPr>
          <w:b/>
          <w:lang w:val="pt-BR"/>
        </w:rPr>
      </w:pPr>
      <w:r w:rsidRPr="00F87A2E">
        <w:rPr>
          <w:b/>
          <w:lang w:val="pt-BR"/>
        </w:rPr>
        <w:lastRenderedPageBreak/>
        <w:t xml:space="preserve">VIII. </w:t>
      </w:r>
      <w:r w:rsidRPr="00A841EC">
        <w:rPr>
          <w:b/>
          <w:lang w:val="pt-BR"/>
        </w:rPr>
        <w:t>Agency Contacts</w:t>
      </w:r>
    </w:p>
    <w:p w14:paraId="0799C768" w14:textId="77777777" w:rsidR="00E71991" w:rsidRDefault="00E71991" w:rsidP="00E71991">
      <w:pPr>
        <w:rPr>
          <w:b/>
          <w:lang w:val="pt-BR"/>
        </w:rPr>
      </w:pPr>
    </w:p>
    <w:p w14:paraId="3183A27F" w14:textId="77777777" w:rsidR="00E71991" w:rsidRPr="001153FE" w:rsidRDefault="00E71991" w:rsidP="00E71991">
      <w:pPr>
        <w:rPr>
          <w:lang w:val="pt-BR"/>
        </w:rPr>
      </w:pPr>
      <w:r w:rsidRPr="001153FE">
        <w:rPr>
          <w:lang w:val="pt-BR"/>
        </w:rPr>
        <w:t>Tricia Parker Hamelberg, Fish Biologist</w:t>
      </w:r>
    </w:p>
    <w:p w14:paraId="21FDA114" w14:textId="77777777" w:rsidR="001153FE" w:rsidRPr="001153FE" w:rsidRDefault="00651EB7" w:rsidP="00E71991">
      <w:pPr>
        <w:rPr>
          <w:lang w:val="pt-BR"/>
        </w:rPr>
      </w:pPr>
      <w:hyperlink r:id="rId35" w:history="1">
        <w:r w:rsidR="001153FE" w:rsidRPr="001153FE">
          <w:rPr>
            <w:rStyle w:val="Hyperlink"/>
            <w:lang w:val="pt-BR"/>
          </w:rPr>
          <w:t>Tricia_Parker@fws.gov</w:t>
        </w:r>
      </w:hyperlink>
    </w:p>
    <w:p w14:paraId="1A1945EC" w14:textId="77777777" w:rsidR="001153FE" w:rsidRDefault="001153FE" w:rsidP="00E71991">
      <w:pPr>
        <w:rPr>
          <w:lang w:val="pt-BR"/>
        </w:rPr>
      </w:pPr>
      <w:r w:rsidRPr="001153FE">
        <w:rPr>
          <w:lang w:val="pt-BR"/>
        </w:rPr>
        <w:t>530-527-3043 x 248</w:t>
      </w:r>
    </w:p>
    <w:p w14:paraId="569C376A" w14:textId="77777777" w:rsidR="00920E99" w:rsidRDefault="00920E99" w:rsidP="00E71991">
      <w:pPr>
        <w:rPr>
          <w:lang w:val="pt-BR"/>
        </w:rPr>
      </w:pPr>
    </w:p>
    <w:p w14:paraId="4206BEB1" w14:textId="77777777" w:rsidR="00920E99" w:rsidRDefault="00920E99" w:rsidP="00E71991">
      <w:pPr>
        <w:rPr>
          <w:lang w:val="pt-BR"/>
        </w:rPr>
      </w:pPr>
      <w:r>
        <w:rPr>
          <w:lang w:val="pt-BR"/>
        </w:rPr>
        <w:t>Jim Earley, Fish Biologist</w:t>
      </w:r>
    </w:p>
    <w:p w14:paraId="17CE5655" w14:textId="77777777" w:rsidR="00920E99" w:rsidRDefault="00651EB7" w:rsidP="00E71991">
      <w:pPr>
        <w:rPr>
          <w:lang w:val="pt-BR"/>
        </w:rPr>
      </w:pPr>
      <w:hyperlink r:id="rId36" w:history="1">
        <w:r w:rsidR="00920E99" w:rsidRPr="00116C5F">
          <w:rPr>
            <w:rStyle w:val="Hyperlink"/>
            <w:lang w:val="pt-BR"/>
          </w:rPr>
          <w:t>James_Earley@fws.gov</w:t>
        </w:r>
      </w:hyperlink>
    </w:p>
    <w:p w14:paraId="61D2C009" w14:textId="77777777" w:rsidR="00920E99" w:rsidRPr="001153FE" w:rsidRDefault="00920E99" w:rsidP="00E71991">
      <w:pPr>
        <w:rPr>
          <w:lang w:val="pt-BR"/>
        </w:rPr>
      </w:pPr>
      <w:r>
        <w:rPr>
          <w:lang w:val="pt-BR"/>
        </w:rPr>
        <w:t>530-527-3043 x261</w:t>
      </w:r>
    </w:p>
    <w:p w14:paraId="6D1E0C35" w14:textId="77777777" w:rsidR="001153FE" w:rsidRPr="001153FE" w:rsidRDefault="001153FE" w:rsidP="00E71991">
      <w:pPr>
        <w:rPr>
          <w:lang w:val="pt-BR"/>
        </w:rPr>
      </w:pPr>
    </w:p>
    <w:p w14:paraId="34C73F85" w14:textId="77777777" w:rsidR="001153FE" w:rsidRPr="001153FE" w:rsidRDefault="001153FE" w:rsidP="00E71991">
      <w:pPr>
        <w:rPr>
          <w:lang w:val="pt-BR"/>
        </w:rPr>
      </w:pPr>
      <w:r w:rsidRPr="001153FE">
        <w:rPr>
          <w:lang w:val="pt-BR"/>
        </w:rPr>
        <w:t>Valerie Emge, Administrative Officer</w:t>
      </w:r>
    </w:p>
    <w:p w14:paraId="5ADCAB4E" w14:textId="77777777" w:rsidR="001153FE" w:rsidRPr="001153FE" w:rsidRDefault="00651EB7" w:rsidP="00E71991">
      <w:pPr>
        <w:rPr>
          <w:lang w:val="pt-BR"/>
        </w:rPr>
      </w:pPr>
      <w:hyperlink r:id="rId37" w:history="1">
        <w:r w:rsidR="001153FE" w:rsidRPr="001153FE">
          <w:rPr>
            <w:rStyle w:val="Hyperlink"/>
            <w:lang w:val="pt-BR"/>
          </w:rPr>
          <w:t>Valerie_Emge@fws.gov</w:t>
        </w:r>
      </w:hyperlink>
    </w:p>
    <w:p w14:paraId="5EA4AEF1" w14:textId="77777777" w:rsidR="001153FE" w:rsidRPr="001153FE" w:rsidRDefault="001153FE" w:rsidP="00E71991">
      <w:r w:rsidRPr="001153FE">
        <w:rPr>
          <w:lang w:val="pt-BR"/>
        </w:rPr>
        <w:t>530-527-3043 x 239</w:t>
      </w:r>
    </w:p>
    <w:sectPr w:rsidR="001153FE" w:rsidRPr="001153FE" w:rsidSect="00D81CAA">
      <w:footerReference w:type="default" r:id="rId38"/>
      <w:pgSz w:w="12240" w:h="15840"/>
      <w:pgMar w:top="1440" w:right="1440" w:bottom="1440" w:left="1440" w:header="720"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A14FE93" w14:textId="77777777" w:rsidR="00651EB7" w:rsidRDefault="00651EB7">
      <w:r>
        <w:separator/>
      </w:r>
    </w:p>
  </w:endnote>
  <w:endnote w:type="continuationSeparator" w:id="0">
    <w:p w14:paraId="038A8046" w14:textId="77777777" w:rsidR="00651EB7" w:rsidRDefault="00651E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1653768"/>
      <w:docPartObj>
        <w:docPartGallery w:val="Page Numbers (Bottom of Page)"/>
        <w:docPartUnique/>
      </w:docPartObj>
    </w:sdtPr>
    <w:sdtEndPr/>
    <w:sdtContent>
      <w:sdt>
        <w:sdtPr>
          <w:id w:val="860082579"/>
          <w:docPartObj>
            <w:docPartGallery w:val="Page Numbers (Top of Page)"/>
            <w:docPartUnique/>
          </w:docPartObj>
        </w:sdtPr>
        <w:sdtEndPr/>
        <w:sdtContent>
          <w:p w14:paraId="4AA1F177" w14:textId="4BAD9BDF" w:rsidR="00FF74D0" w:rsidRDefault="00FF74D0">
            <w:pPr>
              <w:pStyle w:val="Footer"/>
              <w:jc w:val="right"/>
            </w:pPr>
            <w:r>
              <w:t xml:space="preserve">Page </w:t>
            </w:r>
            <w:r>
              <w:rPr>
                <w:b/>
                <w:bCs/>
              </w:rPr>
              <w:fldChar w:fldCharType="begin"/>
            </w:r>
            <w:r>
              <w:rPr>
                <w:b/>
                <w:bCs/>
              </w:rPr>
              <w:instrText xml:space="preserve"> PAGE </w:instrText>
            </w:r>
            <w:r>
              <w:rPr>
                <w:b/>
                <w:bCs/>
              </w:rPr>
              <w:fldChar w:fldCharType="separate"/>
            </w:r>
            <w:r w:rsidR="006D5458">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sidR="006D5458">
              <w:rPr>
                <w:b/>
                <w:bCs/>
                <w:noProof/>
              </w:rPr>
              <w:t>17</w:t>
            </w:r>
            <w:r>
              <w:rPr>
                <w:b/>
                <w:bCs/>
              </w:rPr>
              <w:fldChar w:fldCharType="end"/>
            </w:r>
          </w:p>
        </w:sdtContent>
      </w:sdt>
    </w:sdtContent>
  </w:sdt>
  <w:p w14:paraId="41B94908" w14:textId="77777777" w:rsidR="00FF74D0" w:rsidRDefault="00FF74D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11DAFF2" w14:textId="77777777" w:rsidR="00651EB7" w:rsidRDefault="00651EB7">
      <w:r>
        <w:separator/>
      </w:r>
    </w:p>
  </w:footnote>
  <w:footnote w:type="continuationSeparator" w:id="0">
    <w:p w14:paraId="2DC8BC37" w14:textId="77777777" w:rsidR="00651EB7" w:rsidRDefault="00651EB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3in;height:3in" o:bullet="t"/>
    </w:pict>
  </w:numPicBullet>
  <w:abstractNum w:abstractNumId="0" w15:restartNumberingAfterBreak="0">
    <w:nsid w:val="06D67129"/>
    <w:multiLevelType w:val="hybridMultilevel"/>
    <w:tmpl w:val="EDE2B83C"/>
    <w:lvl w:ilvl="0" w:tplc="8C623772">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CC63CB3"/>
    <w:multiLevelType w:val="hybridMultilevel"/>
    <w:tmpl w:val="90E4FAB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48D0965"/>
    <w:multiLevelType w:val="hybridMultilevel"/>
    <w:tmpl w:val="660AF19C"/>
    <w:lvl w:ilvl="0" w:tplc="AEE40832">
      <w:start w:val="1"/>
      <w:numFmt w:val="decimal"/>
      <w:lvlText w:val="%1."/>
      <w:lvlJc w:val="left"/>
      <w:pPr>
        <w:tabs>
          <w:tab w:val="num" w:pos="1080"/>
        </w:tabs>
        <w:ind w:left="1080" w:hanging="360"/>
      </w:pPr>
      <w:rPr>
        <w:rFonts w:hint="default"/>
      </w:rPr>
    </w:lvl>
    <w:lvl w:ilvl="1" w:tplc="A9FA6C02">
      <w:start w:val="1"/>
      <w:numFmt w:val="upperLetter"/>
      <w:lvlText w:val="%2."/>
      <w:lvlJc w:val="left"/>
      <w:pPr>
        <w:tabs>
          <w:tab w:val="num" w:pos="1800"/>
        </w:tabs>
        <w:ind w:left="1800" w:hanging="36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 w15:restartNumberingAfterBreak="0">
    <w:nsid w:val="168348A9"/>
    <w:multiLevelType w:val="hybridMultilevel"/>
    <w:tmpl w:val="0A90A4AA"/>
    <w:lvl w:ilvl="0" w:tplc="BBC630DA">
      <w:start w:val="1"/>
      <w:numFmt w:val="lowerLetter"/>
      <w:lvlText w:val="%1."/>
      <w:lvlJc w:val="left"/>
      <w:pPr>
        <w:ind w:left="1080" w:hanging="360"/>
      </w:pPr>
      <w:rPr>
        <w:rFonts w:hint="default"/>
        <w:b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685288C"/>
    <w:multiLevelType w:val="hybridMultilevel"/>
    <w:tmpl w:val="A5B8F4DC"/>
    <w:lvl w:ilvl="0" w:tplc="AB3EF938">
      <w:start w:val="1"/>
      <w:numFmt w:val="upperRoman"/>
      <w:lvlText w:val="%1."/>
      <w:lvlJc w:val="left"/>
      <w:pPr>
        <w:ind w:left="1080" w:hanging="72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EF0BF1"/>
    <w:multiLevelType w:val="hybridMultilevel"/>
    <w:tmpl w:val="8A5C6E34"/>
    <w:lvl w:ilvl="0" w:tplc="919CB062">
      <w:start w:val="1"/>
      <w:numFmt w:val="bullet"/>
      <w:lvlText w:val="□"/>
      <w:lvlJc w:val="left"/>
      <w:pPr>
        <w:tabs>
          <w:tab w:val="num" w:pos="720"/>
        </w:tabs>
        <w:ind w:left="720" w:hanging="360"/>
      </w:pPr>
      <w:rPr>
        <w:rFonts w:ascii="Times New Roman" w:hAnsi="Times New Roman" w:cs="Times New Roman" w:hint="default"/>
        <w:sz w:val="3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00E7D54"/>
    <w:multiLevelType w:val="hybridMultilevel"/>
    <w:tmpl w:val="AB9CF536"/>
    <w:lvl w:ilvl="0" w:tplc="919CB062">
      <w:start w:val="1"/>
      <w:numFmt w:val="bullet"/>
      <w:lvlText w:val="□"/>
      <w:lvlJc w:val="left"/>
      <w:pPr>
        <w:tabs>
          <w:tab w:val="num" w:pos="1080"/>
        </w:tabs>
        <w:ind w:left="1080" w:hanging="360"/>
      </w:pPr>
      <w:rPr>
        <w:rFonts w:ascii="Times New Roman" w:hAnsi="Times New Roman" w:cs="Times New Roman" w:hint="default"/>
        <w:sz w:val="32"/>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7" w15:restartNumberingAfterBreak="0">
    <w:nsid w:val="2AAD5D14"/>
    <w:multiLevelType w:val="hybridMultilevel"/>
    <w:tmpl w:val="252C63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3574822"/>
    <w:multiLevelType w:val="hybridMultilevel"/>
    <w:tmpl w:val="9CEC9230"/>
    <w:lvl w:ilvl="0" w:tplc="C7208D9E">
      <w:start w:val="1"/>
      <w:numFmt w:val="decimal"/>
      <w:lvlText w:val="%1."/>
      <w:lvlJc w:val="left"/>
      <w:pPr>
        <w:ind w:left="720" w:hanging="360"/>
      </w:pPr>
      <w:rPr>
        <w:rFonts w:hint="default"/>
        <w:i w:val="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6017112"/>
    <w:multiLevelType w:val="hybridMultilevel"/>
    <w:tmpl w:val="32D8048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4E1118A1"/>
    <w:multiLevelType w:val="hybridMultilevel"/>
    <w:tmpl w:val="388EEC88"/>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1" w15:restartNumberingAfterBreak="0">
    <w:nsid w:val="4E5B51BD"/>
    <w:multiLevelType w:val="hybridMultilevel"/>
    <w:tmpl w:val="17CC2C34"/>
    <w:lvl w:ilvl="0" w:tplc="4A4A816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551B2A23"/>
    <w:multiLevelType w:val="hybridMultilevel"/>
    <w:tmpl w:val="6C16E2A0"/>
    <w:lvl w:ilvl="0" w:tplc="B75E2956">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58AA3343"/>
    <w:multiLevelType w:val="hybridMultilevel"/>
    <w:tmpl w:val="9F0C2E28"/>
    <w:lvl w:ilvl="0" w:tplc="D1E2448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B495B4B"/>
    <w:multiLevelType w:val="multilevel"/>
    <w:tmpl w:val="5010F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95114EB"/>
    <w:multiLevelType w:val="hybridMultilevel"/>
    <w:tmpl w:val="49EA1498"/>
    <w:lvl w:ilvl="0" w:tplc="DF0E967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BA23B70"/>
    <w:multiLevelType w:val="hybridMultilevel"/>
    <w:tmpl w:val="1CEAB414"/>
    <w:lvl w:ilvl="0" w:tplc="F7F2C390">
      <w:start w:val="1"/>
      <w:numFmt w:val="upperRoman"/>
      <w:lvlText w:val="%1."/>
      <w:lvlJc w:val="left"/>
      <w:pPr>
        <w:ind w:left="720" w:hanging="72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7CAB028F"/>
    <w:multiLevelType w:val="hybridMultilevel"/>
    <w:tmpl w:val="9558D0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DB1529C"/>
    <w:multiLevelType w:val="hybridMultilevel"/>
    <w:tmpl w:val="F25E89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0" w:hanging="360"/>
      </w:pPr>
      <w:rPr>
        <w:rFonts w:ascii="Courier New" w:hAnsi="Courier New" w:cs="Courier New" w:hint="default"/>
      </w:rPr>
    </w:lvl>
    <w:lvl w:ilvl="2" w:tplc="04090005" w:tentative="1">
      <w:start w:val="1"/>
      <w:numFmt w:val="bullet"/>
      <w:lvlText w:val=""/>
      <w:lvlJc w:val="left"/>
      <w:pPr>
        <w:ind w:left="720" w:hanging="360"/>
      </w:pPr>
      <w:rPr>
        <w:rFonts w:ascii="Wingdings" w:hAnsi="Wingdings" w:hint="default"/>
      </w:rPr>
    </w:lvl>
    <w:lvl w:ilvl="3" w:tplc="04090001" w:tentative="1">
      <w:start w:val="1"/>
      <w:numFmt w:val="bullet"/>
      <w:lvlText w:val=""/>
      <w:lvlJc w:val="left"/>
      <w:pPr>
        <w:ind w:left="1440" w:hanging="360"/>
      </w:pPr>
      <w:rPr>
        <w:rFonts w:ascii="Symbol" w:hAnsi="Symbol" w:hint="default"/>
      </w:rPr>
    </w:lvl>
    <w:lvl w:ilvl="4" w:tplc="04090003" w:tentative="1">
      <w:start w:val="1"/>
      <w:numFmt w:val="bullet"/>
      <w:lvlText w:val="o"/>
      <w:lvlJc w:val="left"/>
      <w:pPr>
        <w:ind w:left="2160" w:hanging="360"/>
      </w:pPr>
      <w:rPr>
        <w:rFonts w:ascii="Courier New" w:hAnsi="Courier New" w:cs="Courier New" w:hint="default"/>
      </w:rPr>
    </w:lvl>
    <w:lvl w:ilvl="5" w:tplc="04090005" w:tentative="1">
      <w:start w:val="1"/>
      <w:numFmt w:val="bullet"/>
      <w:lvlText w:val=""/>
      <w:lvlJc w:val="left"/>
      <w:pPr>
        <w:ind w:left="2880" w:hanging="360"/>
      </w:pPr>
      <w:rPr>
        <w:rFonts w:ascii="Wingdings" w:hAnsi="Wingdings" w:hint="default"/>
      </w:rPr>
    </w:lvl>
    <w:lvl w:ilvl="6" w:tplc="04090001" w:tentative="1">
      <w:start w:val="1"/>
      <w:numFmt w:val="bullet"/>
      <w:lvlText w:val=""/>
      <w:lvlJc w:val="left"/>
      <w:pPr>
        <w:ind w:left="3600" w:hanging="360"/>
      </w:pPr>
      <w:rPr>
        <w:rFonts w:ascii="Symbol" w:hAnsi="Symbol" w:hint="default"/>
      </w:rPr>
    </w:lvl>
    <w:lvl w:ilvl="7" w:tplc="04090003" w:tentative="1">
      <w:start w:val="1"/>
      <w:numFmt w:val="bullet"/>
      <w:lvlText w:val="o"/>
      <w:lvlJc w:val="left"/>
      <w:pPr>
        <w:ind w:left="4320" w:hanging="360"/>
      </w:pPr>
      <w:rPr>
        <w:rFonts w:ascii="Courier New" w:hAnsi="Courier New" w:cs="Courier New" w:hint="default"/>
      </w:rPr>
    </w:lvl>
    <w:lvl w:ilvl="8" w:tplc="04090005" w:tentative="1">
      <w:start w:val="1"/>
      <w:numFmt w:val="bullet"/>
      <w:lvlText w:val=""/>
      <w:lvlJc w:val="left"/>
      <w:pPr>
        <w:ind w:left="5040" w:hanging="360"/>
      </w:pPr>
      <w:rPr>
        <w:rFonts w:ascii="Wingdings" w:hAnsi="Wingdings" w:hint="default"/>
      </w:rPr>
    </w:lvl>
  </w:abstractNum>
  <w:abstractNum w:abstractNumId="19" w15:restartNumberingAfterBreak="0">
    <w:nsid w:val="7E91586D"/>
    <w:multiLevelType w:val="hybridMultilevel"/>
    <w:tmpl w:val="98A8D8B8"/>
    <w:lvl w:ilvl="0" w:tplc="3162DD70">
      <w:start w:val="8"/>
      <w:numFmt w:val="upperLetter"/>
      <w:lvlText w:val="%1."/>
      <w:lvlJc w:val="left"/>
      <w:pPr>
        <w:ind w:left="360" w:hanging="360"/>
      </w:pPr>
      <w:rPr>
        <w:rFonts w:hint="default"/>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7EC10976"/>
    <w:multiLevelType w:val="hybridMultilevel"/>
    <w:tmpl w:val="1A929E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6"/>
  </w:num>
  <w:num w:numId="3">
    <w:abstractNumId w:val="0"/>
  </w:num>
  <w:num w:numId="4">
    <w:abstractNumId w:val="7"/>
  </w:num>
  <w:num w:numId="5">
    <w:abstractNumId w:val="9"/>
  </w:num>
  <w:num w:numId="6">
    <w:abstractNumId w:val="12"/>
  </w:num>
  <w:num w:numId="7">
    <w:abstractNumId w:val="8"/>
  </w:num>
  <w:num w:numId="8">
    <w:abstractNumId w:val="1"/>
  </w:num>
  <w:num w:numId="9">
    <w:abstractNumId w:val="16"/>
  </w:num>
  <w:num w:numId="10">
    <w:abstractNumId w:val="19"/>
  </w:num>
  <w:num w:numId="11">
    <w:abstractNumId w:val="20"/>
  </w:num>
  <w:num w:numId="12">
    <w:abstractNumId w:val="17"/>
  </w:num>
  <w:num w:numId="13">
    <w:abstractNumId w:val="13"/>
  </w:num>
  <w:num w:numId="14">
    <w:abstractNumId w:val="15"/>
  </w:num>
  <w:num w:numId="15">
    <w:abstractNumId w:val="14"/>
  </w:num>
  <w:num w:numId="16">
    <w:abstractNumId w:val="2"/>
  </w:num>
  <w:num w:numId="17">
    <w:abstractNumId w:val="10"/>
  </w:num>
  <w:num w:numId="18">
    <w:abstractNumId w:val="18"/>
  </w:num>
  <w:num w:numId="19">
    <w:abstractNumId w:val="11"/>
  </w:num>
  <w:num w:numId="20">
    <w:abstractNumId w:val="3"/>
  </w:num>
  <w:num w:numId="21">
    <w:abstractNumId w:val="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49">
      <o:colormru v:ext="edit" colors="#ffffb7,#ffffc5,#ffffd9,#9f6,#9fc,#cf9"/>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1F58"/>
    <w:rsid w:val="00002851"/>
    <w:rsid w:val="000029D1"/>
    <w:rsid w:val="00007F63"/>
    <w:rsid w:val="000133C9"/>
    <w:rsid w:val="000200E0"/>
    <w:rsid w:val="000209EB"/>
    <w:rsid w:val="0002220D"/>
    <w:rsid w:val="00023A94"/>
    <w:rsid w:val="00024F00"/>
    <w:rsid w:val="0002555F"/>
    <w:rsid w:val="000257B4"/>
    <w:rsid w:val="00026313"/>
    <w:rsid w:val="00026943"/>
    <w:rsid w:val="00027D98"/>
    <w:rsid w:val="00027F96"/>
    <w:rsid w:val="00030268"/>
    <w:rsid w:val="0003105A"/>
    <w:rsid w:val="00032020"/>
    <w:rsid w:val="000334F1"/>
    <w:rsid w:val="00035A09"/>
    <w:rsid w:val="00036FCD"/>
    <w:rsid w:val="00041E36"/>
    <w:rsid w:val="0004279E"/>
    <w:rsid w:val="00043421"/>
    <w:rsid w:val="000436D4"/>
    <w:rsid w:val="000460E6"/>
    <w:rsid w:val="00050628"/>
    <w:rsid w:val="00050A09"/>
    <w:rsid w:val="000517F2"/>
    <w:rsid w:val="00051DA3"/>
    <w:rsid w:val="00055047"/>
    <w:rsid w:val="000567F8"/>
    <w:rsid w:val="00062597"/>
    <w:rsid w:val="00062D83"/>
    <w:rsid w:val="00062E24"/>
    <w:rsid w:val="0006377D"/>
    <w:rsid w:val="00063E11"/>
    <w:rsid w:val="00066BE5"/>
    <w:rsid w:val="00070D96"/>
    <w:rsid w:val="00071138"/>
    <w:rsid w:val="000722BC"/>
    <w:rsid w:val="00075058"/>
    <w:rsid w:val="0007536E"/>
    <w:rsid w:val="00075774"/>
    <w:rsid w:val="00076918"/>
    <w:rsid w:val="00083BAC"/>
    <w:rsid w:val="0008409B"/>
    <w:rsid w:val="0008483E"/>
    <w:rsid w:val="00087555"/>
    <w:rsid w:val="000914D1"/>
    <w:rsid w:val="00094993"/>
    <w:rsid w:val="00095417"/>
    <w:rsid w:val="000A118B"/>
    <w:rsid w:val="000A2DF1"/>
    <w:rsid w:val="000A3897"/>
    <w:rsid w:val="000A6650"/>
    <w:rsid w:val="000A77A6"/>
    <w:rsid w:val="000B1FA4"/>
    <w:rsid w:val="000B1FA8"/>
    <w:rsid w:val="000B23DB"/>
    <w:rsid w:val="000B35AF"/>
    <w:rsid w:val="000B57B8"/>
    <w:rsid w:val="000C12D1"/>
    <w:rsid w:val="000C37F8"/>
    <w:rsid w:val="000C39F2"/>
    <w:rsid w:val="000C5B08"/>
    <w:rsid w:val="000C6F70"/>
    <w:rsid w:val="000C7584"/>
    <w:rsid w:val="000D4515"/>
    <w:rsid w:val="000D7D63"/>
    <w:rsid w:val="000E0839"/>
    <w:rsid w:val="000E51A1"/>
    <w:rsid w:val="000E7FC6"/>
    <w:rsid w:val="000F02C1"/>
    <w:rsid w:val="000F078E"/>
    <w:rsid w:val="000F26E7"/>
    <w:rsid w:val="000F4639"/>
    <w:rsid w:val="000F4DCC"/>
    <w:rsid w:val="000F53A4"/>
    <w:rsid w:val="000F6EC9"/>
    <w:rsid w:val="000F7CA2"/>
    <w:rsid w:val="00100391"/>
    <w:rsid w:val="0010082C"/>
    <w:rsid w:val="00100A5E"/>
    <w:rsid w:val="00100C6A"/>
    <w:rsid w:val="00101AC1"/>
    <w:rsid w:val="00105D89"/>
    <w:rsid w:val="0010618E"/>
    <w:rsid w:val="00106294"/>
    <w:rsid w:val="001065C2"/>
    <w:rsid w:val="00114002"/>
    <w:rsid w:val="00114A89"/>
    <w:rsid w:val="00114B0D"/>
    <w:rsid w:val="001153FE"/>
    <w:rsid w:val="00125A05"/>
    <w:rsid w:val="00125B74"/>
    <w:rsid w:val="00126B5C"/>
    <w:rsid w:val="001304C0"/>
    <w:rsid w:val="001329E0"/>
    <w:rsid w:val="00140AE4"/>
    <w:rsid w:val="001462E8"/>
    <w:rsid w:val="00151969"/>
    <w:rsid w:val="00152862"/>
    <w:rsid w:val="0015344D"/>
    <w:rsid w:val="00155462"/>
    <w:rsid w:val="00155872"/>
    <w:rsid w:val="001645D2"/>
    <w:rsid w:val="00164790"/>
    <w:rsid w:val="00164997"/>
    <w:rsid w:val="00166C26"/>
    <w:rsid w:val="00166C49"/>
    <w:rsid w:val="001678FF"/>
    <w:rsid w:val="0017084E"/>
    <w:rsid w:val="00171A3A"/>
    <w:rsid w:val="00174BFD"/>
    <w:rsid w:val="00176D45"/>
    <w:rsid w:val="001832BF"/>
    <w:rsid w:val="00183861"/>
    <w:rsid w:val="00190FEB"/>
    <w:rsid w:val="00191F63"/>
    <w:rsid w:val="001924A1"/>
    <w:rsid w:val="0019289E"/>
    <w:rsid w:val="00192A0F"/>
    <w:rsid w:val="00197447"/>
    <w:rsid w:val="00197DEA"/>
    <w:rsid w:val="001A0603"/>
    <w:rsid w:val="001A3D17"/>
    <w:rsid w:val="001A407F"/>
    <w:rsid w:val="001A7661"/>
    <w:rsid w:val="001B0FB9"/>
    <w:rsid w:val="001B1E25"/>
    <w:rsid w:val="001B26E3"/>
    <w:rsid w:val="001B2D75"/>
    <w:rsid w:val="001B3EA0"/>
    <w:rsid w:val="001B767D"/>
    <w:rsid w:val="001B7DAC"/>
    <w:rsid w:val="001C034D"/>
    <w:rsid w:val="001C0A43"/>
    <w:rsid w:val="001C11FA"/>
    <w:rsid w:val="001C1C9D"/>
    <w:rsid w:val="001C38EE"/>
    <w:rsid w:val="001C3DC1"/>
    <w:rsid w:val="001C7948"/>
    <w:rsid w:val="001D037A"/>
    <w:rsid w:val="001D6174"/>
    <w:rsid w:val="001D6458"/>
    <w:rsid w:val="001D69C2"/>
    <w:rsid w:val="001E0BDE"/>
    <w:rsid w:val="001E2DA0"/>
    <w:rsid w:val="001E5F32"/>
    <w:rsid w:val="001E6C82"/>
    <w:rsid w:val="001E7C2D"/>
    <w:rsid w:val="001F07DC"/>
    <w:rsid w:val="001F19B3"/>
    <w:rsid w:val="001F1DE3"/>
    <w:rsid w:val="001F301D"/>
    <w:rsid w:val="001F5D7F"/>
    <w:rsid w:val="001F6332"/>
    <w:rsid w:val="001F77FD"/>
    <w:rsid w:val="001F7EED"/>
    <w:rsid w:val="00203CF7"/>
    <w:rsid w:val="00204568"/>
    <w:rsid w:val="002061A1"/>
    <w:rsid w:val="002066AC"/>
    <w:rsid w:val="002074E5"/>
    <w:rsid w:val="0021277D"/>
    <w:rsid w:val="00212A2C"/>
    <w:rsid w:val="00212FE7"/>
    <w:rsid w:val="00213E5F"/>
    <w:rsid w:val="00214C15"/>
    <w:rsid w:val="00217A9B"/>
    <w:rsid w:val="002228F5"/>
    <w:rsid w:val="00225EF6"/>
    <w:rsid w:val="00231A7A"/>
    <w:rsid w:val="00232149"/>
    <w:rsid w:val="00232801"/>
    <w:rsid w:val="00232BF1"/>
    <w:rsid w:val="00234633"/>
    <w:rsid w:val="00237D47"/>
    <w:rsid w:val="00242EF8"/>
    <w:rsid w:val="00245A18"/>
    <w:rsid w:val="00246089"/>
    <w:rsid w:val="00247A86"/>
    <w:rsid w:val="002538DD"/>
    <w:rsid w:val="0025449E"/>
    <w:rsid w:val="00256AE5"/>
    <w:rsid w:val="0025749D"/>
    <w:rsid w:val="002658EE"/>
    <w:rsid w:val="00265B93"/>
    <w:rsid w:val="00265FAB"/>
    <w:rsid w:val="00270FDA"/>
    <w:rsid w:val="00272897"/>
    <w:rsid w:val="002806A2"/>
    <w:rsid w:val="002813FE"/>
    <w:rsid w:val="00282A19"/>
    <w:rsid w:val="00282D1C"/>
    <w:rsid w:val="002842BB"/>
    <w:rsid w:val="00287C77"/>
    <w:rsid w:val="00291005"/>
    <w:rsid w:val="0029347B"/>
    <w:rsid w:val="00293544"/>
    <w:rsid w:val="00295A05"/>
    <w:rsid w:val="002A03A3"/>
    <w:rsid w:val="002A4805"/>
    <w:rsid w:val="002A5999"/>
    <w:rsid w:val="002A5AB8"/>
    <w:rsid w:val="002A6C3A"/>
    <w:rsid w:val="002A7B2A"/>
    <w:rsid w:val="002B2892"/>
    <w:rsid w:val="002B5AD5"/>
    <w:rsid w:val="002C10C0"/>
    <w:rsid w:val="002C15E6"/>
    <w:rsid w:val="002C1638"/>
    <w:rsid w:val="002C178A"/>
    <w:rsid w:val="002C216E"/>
    <w:rsid w:val="002C4C82"/>
    <w:rsid w:val="002C7F6A"/>
    <w:rsid w:val="002D52E3"/>
    <w:rsid w:val="002D6CEC"/>
    <w:rsid w:val="002D7229"/>
    <w:rsid w:val="002D75DC"/>
    <w:rsid w:val="002E31C2"/>
    <w:rsid w:val="002E3E1E"/>
    <w:rsid w:val="002E435C"/>
    <w:rsid w:val="002E6FBD"/>
    <w:rsid w:val="002E7F44"/>
    <w:rsid w:val="002F10DB"/>
    <w:rsid w:val="002F1725"/>
    <w:rsid w:val="002F3B49"/>
    <w:rsid w:val="002F59D2"/>
    <w:rsid w:val="00300883"/>
    <w:rsid w:val="00302050"/>
    <w:rsid w:val="0030443C"/>
    <w:rsid w:val="00312448"/>
    <w:rsid w:val="0031568F"/>
    <w:rsid w:val="00323294"/>
    <w:rsid w:val="00323BE6"/>
    <w:rsid w:val="00323C72"/>
    <w:rsid w:val="00323CF1"/>
    <w:rsid w:val="00324EE8"/>
    <w:rsid w:val="00326B84"/>
    <w:rsid w:val="00327A8E"/>
    <w:rsid w:val="00327EF4"/>
    <w:rsid w:val="003334AE"/>
    <w:rsid w:val="00335809"/>
    <w:rsid w:val="0033661E"/>
    <w:rsid w:val="003379C1"/>
    <w:rsid w:val="00341FEF"/>
    <w:rsid w:val="00345077"/>
    <w:rsid w:val="00345A3C"/>
    <w:rsid w:val="00347982"/>
    <w:rsid w:val="00347D1C"/>
    <w:rsid w:val="003578A0"/>
    <w:rsid w:val="00362646"/>
    <w:rsid w:val="00366AEB"/>
    <w:rsid w:val="00370496"/>
    <w:rsid w:val="00370638"/>
    <w:rsid w:val="0037087A"/>
    <w:rsid w:val="00372FD6"/>
    <w:rsid w:val="003741AF"/>
    <w:rsid w:val="00374D8F"/>
    <w:rsid w:val="00375F29"/>
    <w:rsid w:val="00380917"/>
    <w:rsid w:val="003816CA"/>
    <w:rsid w:val="00383D01"/>
    <w:rsid w:val="00384450"/>
    <w:rsid w:val="00385598"/>
    <w:rsid w:val="0039153A"/>
    <w:rsid w:val="00392B7B"/>
    <w:rsid w:val="00392C36"/>
    <w:rsid w:val="0039310B"/>
    <w:rsid w:val="00393BE5"/>
    <w:rsid w:val="00394039"/>
    <w:rsid w:val="00395498"/>
    <w:rsid w:val="003961AB"/>
    <w:rsid w:val="00396A59"/>
    <w:rsid w:val="003A24A2"/>
    <w:rsid w:val="003A43F4"/>
    <w:rsid w:val="003A4736"/>
    <w:rsid w:val="003A58A1"/>
    <w:rsid w:val="003A665C"/>
    <w:rsid w:val="003B5E15"/>
    <w:rsid w:val="003B68C3"/>
    <w:rsid w:val="003C4770"/>
    <w:rsid w:val="003C4A00"/>
    <w:rsid w:val="003C50A5"/>
    <w:rsid w:val="003C51A9"/>
    <w:rsid w:val="003C6C1D"/>
    <w:rsid w:val="003D12D2"/>
    <w:rsid w:val="003D3311"/>
    <w:rsid w:val="003D465B"/>
    <w:rsid w:val="003D522B"/>
    <w:rsid w:val="003D6EB9"/>
    <w:rsid w:val="003E2F4D"/>
    <w:rsid w:val="003E4632"/>
    <w:rsid w:val="003E46F7"/>
    <w:rsid w:val="003E4A95"/>
    <w:rsid w:val="003E582F"/>
    <w:rsid w:val="003E7A1C"/>
    <w:rsid w:val="003F2045"/>
    <w:rsid w:val="003F250C"/>
    <w:rsid w:val="003F2AD4"/>
    <w:rsid w:val="003F3160"/>
    <w:rsid w:val="003F428B"/>
    <w:rsid w:val="003F4BB2"/>
    <w:rsid w:val="00403C09"/>
    <w:rsid w:val="0040514B"/>
    <w:rsid w:val="0041056D"/>
    <w:rsid w:val="00411826"/>
    <w:rsid w:val="00414783"/>
    <w:rsid w:val="00415B5B"/>
    <w:rsid w:val="00416658"/>
    <w:rsid w:val="004172F2"/>
    <w:rsid w:val="00417467"/>
    <w:rsid w:val="00420033"/>
    <w:rsid w:val="004205DD"/>
    <w:rsid w:val="004237C6"/>
    <w:rsid w:val="00423C9B"/>
    <w:rsid w:val="0042443D"/>
    <w:rsid w:val="00424D9B"/>
    <w:rsid w:val="004257C6"/>
    <w:rsid w:val="00425E27"/>
    <w:rsid w:val="00430ED7"/>
    <w:rsid w:val="004328F5"/>
    <w:rsid w:val="00433A77"/>
    <w:rsid w:val="004352F7"/>
    <w:rsid w:val="00437F69"/>
    <w:rsid w:val="00441702"/>
    <w:rsid w:val="004417C0"/>
    <w:rsid w:val="0044245A"/>
    <w:rsid w:val="004425B9"/>
    <w:rsid w:val="004448A6"/>
    <w:rsid w:val="004527B0"/>
    <w:rsid w:val="00462983"/>
    <w:rsid w:val="00465709"/>
    <w:rsid w:val="00471F58"/>
    <w:rsid w:val="00472494"/>
    <w:rsid w:val="0047364F"/>
    <w:rsid w:val="0047398F"/>
    <w:rsid w:val="0047569E"/>
    <w:rsid w:val="00476187"/>
    <w:rsid w:val="004768CD"/>
    <w:rsid w:val="00477482"/>
    <w:rsid w:val="0048359F"/>
    <w:rsid w:val="004840E9"/>
    <w:rsid w:val="00486D5D"/>
    <w:rsid w:val="00490965"/>
    <w:rsid w:val="00492B9D"/>
    <w:rsid w:val="0049472D"/>
    <w:rsid w:val="00496C82"/>
    <w:rsid w:val="004A1693"/>
    <w:rsid w:val="004A2D20"/>
    <w:rsid w:val="004A5165"/>
    <w:rsid w:val="004A521E"/>
    <w:rsid w:val="004A5371"/>
    <w:rsid w:val="004A5BA8"/>
    <w:rsid w:val="004B0219"/>
    <w:rsid w:val="004B06FD"/>
    <w:rsid w:val="004B2468"/>
    <w:rsid w:val="004B4B37"/>
    <w:rsid w:val="004B63CE"/>
    <w:rsid w:val="004B7FC5"/>
    <w:rsid w:val="004C4D7E"/>
    <w:rsid w:val="004C4E4A"/>
    <w:rsid w:val="004C69A0"/>
    <w:rsid w:val="004C6F16"/>
    <w:rsid w:val="004C7FD7"/>
    <w:rsid w:val="004D3979"/>
    <w:rsid w:val="004D4A91"/>
    <w:rsid w:val="004D5DB5"/>
    <w:rsid w:val="004D6C16"/>
    <w:rsid w:val="004D75B0"/>
    <w:rsid w:val="004E2119"/>
    <w:rsid w:val="004E2C60"/>
    <w:rsid w:val="004E424F"/>
    <w:rsid w:val="004E4270"/>
    <w:rsid w:val="004E50BA"/>
    <w:rsid w:val="004F1374"/>
    <w:rsid w:val="004F157B"/>
    <w:rsid w:val="004F2F37"/>
    <w:rsid w:val="004F37E2"/>
    <w:rsid w:val="004F3B38"/>
    <w:rsid w:val="004F3B4B"/>
    <w:rsid w:val="004F503F"/>
    <w:rsid w:val="00502D8D"/>
    <w:rsid w:val="00503F11"/>
    <w:rsid w:val="00504EF2"/>
    <w:rsid w:val="00506776"/>
    <w:rsid w:val="00506B72"/>
    <w:rsid w:val="00506BFB"/>
    <w:rsid w:val="00506FFB"/>
    <w:rsid w:val="005116A7"/>
    <w:rsid w:val="0051541F"/>
    <w:rsid w:val="0051543C"/>
    <w:rsid w:val="00517CFF"/>
    <w:rsid w:val="00524E3A"/>
    <w:rsid w:val="00525092"/>
    <w:rsid w:val="0053187D"/>
    <w:rsid w:val="005327C3"/>
    <w:rsid w:val="0053427C"/>
    <w:rsid w:val="00536C80"/>
    <w:rsid w:val="00537DEA"/>
    <w:rsid w:val="005404A5"/>
    <w:rsid w:val="00540F64"/>
    <w:rsid w:val="005415CE"/>
    <w:rsid w:val="00543B75"/>
    <w:rsid w:val="00545624"/>
    <w:rsid w:val="00557FE7"/>
    <w:rsid w:val="00562DF7"/>
    <w:rsid w:val="00563EE0"/>
    <w:rsid w:val="00565802"/>
    <w:rsid w:val="005679CA"/>
    <w:rsid w:val="00567D21"/>
    <w:rsid w:val="0057056A"/>
    <w:rsid w:val="00573EE1"/>
    <w:rsid w:val="00574993"/>
    <w:rsid w:val="005760DF"/>
    <w:rsid w:val="00576349"/>
    <w:rsid w:val="00577C2E"/>
    <w:rsid w:val="00580EE5"/>
    <w:rsid w:val="005849F2"/>
    <w:rsid w:val="0058617D"/>
    <w:rsid w:val="0058757A"/>
    <w:rsid w:val="00587B45"/>
    <w:rsid w:val="0059124D"/>
    <w:rsid w:val="00591735"/>
    <w:rsid w:val="005918D0"/>
    <w:rsid w:val="00591A5F"/>
    <w:rsid w:val="005940C2"/>
    <w:rsid w:val="00595C83"/>
    <w:rsid w:val="00595CC3"/>
    <w:rsid w:val="00596467"/>
    <w:rsid w:val="0059758E"/>
    <w:rsid w:val="005A061B"/>
    <w:rsid w:val="005A1E76"/>
    <w:rsid w:val="005A3A9A"/>
    <w:rsid w:val="005A5005"/>
    <w:rsid w:val="005A59C0"/>
    <w:rsid w:val="005A618F"/>
    <w:rsid w:val="005B133B"/>
    <w:rsid w:val="005B50C6"/>
    <w:rsid w:val="005B5907"/>
    <w:rsid w:val="005B5925"/>
    <w:rsid w:val="005B606B"/>
    <w:rsid w:val="005C137B"/>
    <w:rsid w:val="005C1BFC"/>
    <w:rsid w:val="005C463D"/>
    <w:rsid w:val="005C6010"/>
    <w:rsid w:val="005C6CE8"/>
    <w:rsid w:val="005C794A"/>
    <w:rsid w:val="005D0FE0"/>
    <w:rsid w:val="005D4F00"/>
    <w:rsid w:val="005D61CD"/>
    <w:rsid w:val="005D6A66"/>
    <w:rsid w:val="005D71BB"/>
    <w:rsid w:val="005D7AFB"/>
    <w:rsid w:val="005E1EA0"/>
    <w:rsid w:val="005E2924"/>
    <w:rsid w:val="005E2E3B"/>
    <w:rsid w:val="005E6887"/>
    <w:rsid w:val="005F0859"/>
    <w:rsid w:val="005F11DA"/>
    <w:rsid w:val="005F2CFF"/>
    <w:rsid w:val="005F3E27"/>
    <w:rsid w:val="005F46DF"/>
    <w:rsid w:val="005F4F85"/>
    <w:rsid w:val="005F52D2"/>
    <w:rsid w:val="005F652B"/>
    <w:rsid w:val="005F7790"/>
    <w:rsid w:val="00601919"/>
    <w:rsid w:val="0060202B"/>
    <w:rsid w:val="00606868"/>
    <w:rsid w:val="00610380"/>
    <w:rsid w:val="0061177A"/>
    <w:rsid w:val="00611F29"/>
    <w:rsid w:val="00613C29"/>
    <w:rsid w:val="006232E3"/>
    <w:rsid w:val="0062383F"/>
    <w:rsid w:val="0063108D"/>
    <w:rsid w:val="00635104"/>
    <w:rsid w:val="0063722E"/>
    <w:rsid w:val="00637426"/>
    <w:rsid w:val="00640A45"/>
    <w:rsid w:val="00640D3E"/>
    <w:rsid w:val="00641ECE"/>
    <w:rsid w:val="00645E84"/>
    <w:rsid w:val="0064666B"/>
    <w:rsid w:val="0065076C"/>
    <w:rsid w:val="00651D73"/>
    <w:rsid w:val="00651EB7"/>
    <w:rsid w:val="0065202D"/>
    <w:rsid w:val="0065438E"/>
    <w:rsid w:val="006562DC"/>
    <w:rsid w:val="006571DD"/>
    <w:rsid w:val="0065778C"/>
    <w:rsid w:val="0066326A"/>
    <w:rsid w:val="0066482E"/>
    <w:rsid w:val="0066557A"/>
    <w:rsid w:val="00665B77"/>
    <w:rsid w:val="00666F17"/>
    <w:rsid w:val="00671009"/>
    <w:rsid w:val="006720BF"/>
    <w:rsid w:val="00673AAC"/>
    <w:rsid w:val="00674897"/>
    <w:rsid w:val="00675AA3"/>
    <w:rsid w:val="00676148"/>
    <w:rsid w:val="00680EDC"/>
    <w:rsid w:val="00682F96"/>
    <w:rsid w:val="0068381D"/>
    <w:rsid w:val="0068551C"/>
    <w:rsid w:val="006867E3"/>
    <w:rsid w:val="006902A2"/>
    <w:rsid w:val="00691366"/>
    <w:rsid w:val="00694D76"/>
    <w:rsid w:val="0069655B"/>
    <w:rsid w:val="006A0E4B"/>
    <w:rsid w:val="006A2A79"/>
    <w:rsid w:val="006A3899"/>
    <w:rsid w:val="006A39BE"/>
    <w:rsid w:val="006A3EE5"/>
    <w:rsid w:val="006A48D1"/>
    <w:rsid w:val="006A5645"/>
    <w:rsid w:val="006A578A"/>
    <w:rsid w:val="006A5C39"/>
    <w:rsid w:val="006A6D87"/>
    <w:rsid w:val="006B11AB"/>
    <w:rsid w:val="006B1A60"/>
    <w:rsid w:val="006B3082"/>
    <w:rsid w:val="006B4E37"/>
    <w:rsid w:val="006C0580"/>
    <w:rsid w:val="006C1931"/>
    <w:rsid w:val="006C6C7D"/>
    <w:rsid w:val="006C6E94"/>
    <w:rsid w:val="006C6FE8"/>
    <w:rsid w:val="006D0292"/>
    <w:rsid w:val="006D0789"/>
    <w:rsid w:val="006D1368"/>
    <w:rsid w:val="006D50D6"/>
    <w:rsid w:val="006D5458"/>
    <w:rsid w:val="006D653F"/>
    <w:rsid w:val="006D6632"/>
    <w:rsid w:val="006E0085"/>
    <w:rsid w:val="006E2F79"/>
    <w:rsid w:val="006E3C9F"/>
    <w:rsid w:val="006E4CDF"/>
    <w:rsid w:val="006E55EE"/>
    <w:rsid w:val="006E61C1"/>
    <w:rsid w:val="006E6337"/>
    <w:rsid w:val="006E7756"/>
    <w:rsid w:val="006F37CE"/>
    <w:rsid w:val="006F39C6"/>
    <w:rsid w:val="006F45F2"/>
    <w:rsid w:val="006F714C"/>
    <w:rsid w:val="007011D5"/>
    <w:rsid w:val="00701361"/>
    <w:rsid w:val="007043DF"/>
    <w:rsid w:val="00707460"/>
    <w:rsid w:val="007079C8"/>
    <w:rsid w:val="00710C5C"/>
    <w:rsid w:val="007157CD"/>
    <w:rsid w:val="00721BD0"/>
    <w:rsid w:val="00724F5E"/>
    <w:rsid w:val="00726B46"/>
    <w:rsid w:val="00727ECE"/>
    <w:rsid w:val="007338AB"/>
    <w:rsid w:val="00734462"/>
    <w:rsid w:val="00735AAF"/>
    <w:rsid w:val="00735F40"/>
    <w:rsid w:val="00736CCA"/>
    <w:rsid w:val="00736E32"/>
    <w:rsid w:val="00737FD2"/>
    <w:rsid w:val="0074078E"/>
    <w:rsid w:val="00744472"/>
    <w:rsid w:val="007452B5"/>
    <w:rsid w:val="00746313"/>
    <w:rsid w:val="00752D3A"/>
    <w:rsid w:val="0075403D"/>
    <w:rsid w:val="0075611B"/>
    <w:rsid w:val="0075616C"/>
    <w:rsid w:val="00756FEC"/>
    <w:rsid w:val="007576BC"/>
    <w:rsid w:val="0076061D"/>
    <w:rsid w:val="007627D4"/>
    <w:rsid w:val="007629CF"/>
    <w:rsid w:val="00772465"/>
    <w:rsid w:val="007733F6"/>
    <w:rsid w:val="0077450D"/>
    <w:rsid w:val="007831E1"/>
    <w:rsid w:val="007833E9"/>
    <w:rsid w:val="00783486"/>
    <w:rsid w:val="00784DA2"/>
    <w:rsid w:val="00792040"/>
    <w:rsid w:val="007945D2"/>
    <w:rsid w:val="0079509C"/>
    <w:rsid w:val="00795125"/>
    <w:rsid w:val="0079522B"/>
    <w:rsid w:val="007957EF"/>
    <w:rsid w:val="00797945"/>
    <w:rsid w:val="007A0864"/>
    <w:rsid w:val="007A0FA9"/>
    <w:rsid w:val="007A2B17"/>
    <w:rsid w:val="007A3F68"/>
    <w:rsid w:val="007A5245"/>
    <w:rsid w:val="007A5B19"/>
    <w:rsid w:val="007A6CDE"/>
    <w:rsid w:val="007A7827"/>
    <w:rsid w:val="007B2CA9"/>
    <w:rsid w:val="007B3015"/>
    <w:rsid w:val="007B5581"/>
    <w:rsid w:val="007C3F3E"/>
    <w:rsid w:val="007C4459"/>
    <w:rsid w:val="007C5BA6"/>
    <w:rsid w:val="007C6C3B"/>
    <w:rsid w:val="007D080B"/>
    <w:rsid w:val="007D4570"/>
    <w:rsid w:val="007D5AFE"/>
    <w:rsid w:val="007D6944"/>
    <w:rsid w:val="007D7B26"/>
    <w:rsid w:val="007E08D8"/>
    <w:rsid w:val="007E0DBC"/>
    <w:rsid w:val="007E3FB2"/>
    <w:rsid w:val="007E43B9"/>
    <w:rsid w:val="007F00A9"/>
    <w:rsid w:val="007F3FD1"/>
    <w:rsid w:val="007F55E8"/>
    <w:rsid w:val="007F5BDD"/>
    <w:rsid w:val="007F7AD2"/>
    <w:rsid w:val="00800341"/>
    <w:rsid w:val="00802965"/>
    <w:rsid w:val="008114F2"/>
    <w:rsid w:val="008117BF"/>
    <w:rsid w:val="00814E1A"/>
    <w:rsid w:val="00815173"/>
    <w:rsid w:val="00816695"/>
    <w:rsid w:val="008221A3"/>
    <w:rsid w:val="008234BE"/>
    <w:rsid w:val="00823951"/>
    <w:rsid w:val="0082450D"/>
    <w:rsid w:val="0082468C"/>
    <w:rsid w:val="00824B32"/>
    <w:rsid w:val="00826098"/>
    <w:rsid w:val="00830E67"/>
    <w:rsid w:val="008325B6"/>
    <w:rsid w:val="00832748"/>
    <w:rsid w:val="00836137"/>
    <w:rsid w:val="00843D5E"/>
    <w:rsid w:val="00845128"/>
    <w:rsid w:val="0085405E"/>
    <w:rsid w:val="008547B8"/>
    <w:rsid w:val="00854DD3"/>
    <w:rsid w:val="0085547B"/>
    <w:rsid w:val="00856BA7"/>
    <w:rsid w:val="008577A0"/>
    <w:rsid w:val="00861D7E"/>
    <w:rsid w:val="0086485C"/>
    <w:rsid w:val="00864B44"/>
    <w:rsid w:val="00865C9B"/>
    <w:rsid w:val="00866E0B"/>
    <w:rsid w:val="008706C3"/>
    <w:rsid w:val="00871CD7"/>
    <w:rsid w:val="00874233"/>
    <w:rsid w:val="0087587B"/>
    <w:rsid w:val="00875959"/>
    <w:rsid w:val="008779AF"/>
    <w:rsid w:val="00880A6B"/>
    <w:rsid w:val="00883747"/>
    <w:rsid w:val="008841B8"/>
    <w:rsid w:val="008854F7"/>
    <w:rsid w:val="008862A2"/>
    <w:rsid w:val="008865E9"/>
    <w:rsid w:val="008900B3"/>
    <w:rsid w:val="00892DF5"/>
    <w:rsid w:val="00894398"/>
    <w:rsid w:val="008946BC"/>
    <w:rsid w:val="008956B3"/>
    <w:rsid w:val="00895ADC"/>
    <w:rsid w:val="008A028E"/>
    <w:rsid w:val="008A0648"/>
    <w:rsid w:val="008A0B1E"/>
    <w:rsid w:val="008A0D19"/>
    <w:rsid w:val="008A154E"/>
    <w:rsid w:val="008A1C92"/>
    <w:rsid w:val="008A246D"/>
    <w:rsid w:val="008A5230"/>
    <w:rsid w:val="008A544E"/>
    <w:rsid w:val="008A5F95"/>
    <w:rsid w:val="008A76CB"/>
    <w:rsid w:val="008A7B85"/>
    <w:rsid w:val="008B0230"/>
    <w:rsid w:val="008B20C2"/>
    <w:rsid w:val="008B2847"/>
    <w:rsid w:val="008B2D54"/>
    <w:rsid w:val="008B2F6D"/>
    <w:rsid w:val="008B3E4B"/>
    <w:rsid w:val="008B54C5"/>
    <w:rsid w:val="008B5AD9"/>
    <w:rsid w:val="008C0D0B"/>
    <w:rsid w:val="008C25E1"/>
    <w:rsid w:val="008C3FED"/>
    <w:rsid w:val="008C5549"/>
    <w:rsid w:val="008D3BEA"/>
    <w:rsid w:val="008E00A3"/>
    <w:rsid w:val="008E0100"/>
    <w:rsid w:val="008E770D"/>
    <w:rsid w:val="008E7F93"/>
    <w:rsid w:val="008F1251"/>
    <w:rsid w:val="008F3372"/>
    <w:rsid w:val="008F57F4"/>
    <w:rsid w:val="008F5A51"/>
    <w:rsid w:val="00902FDC"/>
    <w:rsid w:val="00904573"/>
    <w:rsid w:val="00904A2E"/>
    <w:rsid w:val="009055F1"/>
    <w:rsid w:val="009073C9"/>
    <w:rsid w:val="0090776D"/>
    <w:rsid w:val="00910874"/>
    <w:rsid w:val="00911AF0"/>
    <w:rsid w:val="00914690"/>
    <w:rsid w:val="009149C0"/>
    <w:rsid w:val="00916B0C"/>
    <w:rsid w:val="00920C3D"/>
    <w:rsid w:val="00920E99"/>
    <w:rsid w:val="00921D55"/>
    <w:rsid w:val="00921D7F"/>
    <w:rsid w:val="0092358A"/>
    <w:rsid w:val="00923FD1"/>
    <w:rsid w:val="009256E8"/>
    <w:rsid w:val="00930C6A"/>
    <w:rsid w:val="00934FCA"/>
    <w:rsid w:val="00937D4D"/>
    <w:rsid w:val="009453CD"/>
    <w:rsid w:val="0095161A"/>
    <w:rsid w:val="009517D6"/>
    <w:rsid w:val="00953127"/>
    <w:rsid w:val="00953839"/>
    <w:rsid w:val="009614F6"/>
    <w:rsid w:val="009626BE"/>
    <w:rsid w:val="009628A3"/>
    <w:rsid w:val="009629FB"/>
    <w:rsid w:val="00962DC0"/>
    <w:rsid w:val="00963989"/>
    <w:rsid w:val="0096485A"/>
    <w:rsid w:val="009667B3"/>
    <w:rsid w:val="00966B56"/>
    <w:rsid w:val="00967BE2"/>
    <w:rsid w:val="009713CB"/>
    <w:rsid w:val="00972958"/>
    <w:rsid w:val="00973370"/>
    <w:rsid w:val="00973BCD"/>
    <w:rsid w:val="009775AD"/>
    <w:rsid w:val="00984232"/>
    <w:rsid w:val="00985696"/>
    <w:rsid w:val="00987390"/>
    <w:rsid w:val="00991F2D"/>
    <w:rsid w:val="00994F1B"/>
    <w:rsid w:val="00995FF4"/>
    <w:rsid w:val="00996E36"/>
    <w:rsid w:val="009A3A4F"/>
    <w:rsid w:val="009A544E"/>
    <w:rsid w:val="009A6076"/>
    <w:rsid w:val="009B04D3"/>
    <w:rsid w:val="009B2825"/>
    <w:rsid w:val="009B523A"/>
    <w:rsid w:val="009B6FB9"/>
    <w:rsid w:val="009B7553"/>
    <w:rsid w:val="009C03EC"/>
    <w:rsid w:val="009C2EBE"/>
    <w:rsid w:val="009C4A03"/>
    <w:rsid w:val="009C5752"/>
    <w:rsid w:val="009C5C80"/>
    <w:rsid w:val="009D1C3D"/>
    <w:rsid w:val="009D2A93"/>
    <w:rsid w:val="009D2CD6"/>
    <w:rsid w:val="009D56B5"/>
    <w:rsid w:val="009E11BD"/>
    <w:rsid w:val="009E5E8C"/>
    <w:rsid w:val="009F324F"/>
    <w:rsid w:val="009F3E89"/>
    <w:rsid w:val="009F436F"/>
    <w:rsid w:val="009F52F5"/>
    <w:rsid w:val="009F7A18"/>
    <w:rsid w:val="00A00827"/>
    <w:rsid w:val="00A034B1"/>
    <w:rsid w:val="00A039FE"/>
    <w:rsid w:val="00A06CC1"/>
    <w:rsid w:val="00A10687"/>
    <w:rsid w:val="00A12706"/>
    <w:rsid w:val="00A15002"/>
    <w:rsid w:val="00A161FD"/>
    <w:rsid w:val="00A23225"/>
    <w:rsid w:val="00A235E8"/>
    <w:rsid w:val="00A310A8"/>
    <w:rsid w:val="00A32231"/>
    <w:rsid w:val="00A32BD8"/>
    <w:rsid w:val="00A33DA4"/>
    <w:rsid w:val="00A345EC"/>
    <w:rsid w:val="00A34B33"/>
    <w:rsid w:val="00A35929"/>
    <w:rsid w:val="00A36D10"/>
    <w:rsid w:val="00A426EC"/>
    <w:rsid w:val="00A4366A"/>
    <w:rsid w:val="00A44464"/>
    <w:rsid w:val="00A45663"/>
    <w:rsid w:val="00A46638"/>
    <w:rsid w:val="00A46991"/>
    <w:rsid w:val="00A46B54"/>
    <w:rsid w:val="00A509EA"/>
    <w:rsid w:val="00A51436"/>
    <w:rsid w:val="00A53237"/>
    <w:rsid w:val="00A538B2"/>
    <w:rsid w:val="00A53C08"/>
    <w:rsid w:val="00A541E1"/>
    <w:rsid w:val="00A5426D"/>
    <w:rsid w:val="00A5478D"/>
    <w:rsid w:val="00A560B9"/>
    <w:rsid w:val="00A60A9F"/>
    <w:rsid w:val="00A61A51"/>
    <w:rsid w:val="00A627FC"/>
    <w:rsid w:val="00A6334D"/>
    <w:rsid w:val="00A67078"/>
    <w:rsid w:val="00A7172D"/>
    <w:rsid w:val="00A733EA"/>
    <w:rsid w:val="00A80122"/>
    <w:rsid w:val="00A81C25"/>
    <w:rsid w:val="00A81E17"/>
    <w:rsid w:val="00A841EC"/>
    <w:rsid w:val="00A84A78"/>
    <w:rsid w:val="00A852E3"/>
    <w:rsid w:val="00A8539E"/>
    <w:rsid w:val="00A86329"/>
    <w:rsid w:val="00A86978"/>
    <w:rsid w:val="00A9355B"/>
    <w:rsid w:val="00A9554C"/>
    <w:rsid w:val="00A9763D"/>
    <w:rsid w:val="00A97F59"/>
    <w:rsid w:val="00AA4498"/>
    <w:rsid w:val="00AA7514"/>
    <w:rsid w:val="00AA76E6"/>
    <w:rsid w:val="00AA7C62"/>
    <w:rsid w:val="00AA7F02"/>
    <w:rsid w:val="00AB0980"/>
    <w:rsid w:val="00AB1963"/>
    <w:rsid w:val="00AB2024"/>
    <w:rsid w:val="00AB2289"/>
    <w:rsid w:val="00AB4FC9"/>
    <w:rsid w:val="00AB59ED"/>
    <w:rsid w:val="00AB5B70"/>
    <w:rsid w:val="00AC1450"/>
    <w:rsid w:val="00AC218D"/>
    <w:rsid w:val="00AC3A83"/>
    <w:rsid w:val="00AC57EB"/>
    <w:rsid w:val="00AC7EA0"/>
    <w:rsid w:val="00AD044D"/>
    <w:rsid w:val="00AD0B77"/>
    <w:rsid w:val="00AD2410"/>
    <w:rsid w:val="00AD2B73"/>
    <w:rsid w:val="00AD31D1"/>
    <w:rsid w:val="00AD37D2"/>
    <w:rsid w:val="00AD6DA3"/>
    <w:rsid w:val="00AD7677"/>
    <w:rsid w:val="00AD789E"/>
    <w:rsid w:val="00AE13CE"/>
    <w:rsid w:val="00AE2E25"/>
    <w:rsid w:val="00AE47F0"/>
    <w:rsid w:val="00AE6553"/>
    <w:rsid w:val="00AF6197"/>
    <w:rsid w:val="00B01362"/>
    <w:rsid w:val="00B02CA7"/>
    <w:rsid w:val="00B0376B"/>
    <w:rsid w:val="00B05F8D"/>
    <w:rsid w:val="00B075C9"/>
    <w:rsid w:val="00B1022B"/>
    <w:rsid w:val="00B12A61"/>
    <w:rsid w:val="00B135B6"/>
    <w:rsid w:val="00B1375A"/>
    <w:rsid w:val="00B141AC"/>
    <w:rsid w:val="00B14E24"/>
    <w:rsid w:val="00B15A53"/>
    <w:rsid w:val="00B16EAE"/>
    <w:rsid w:val="00B22A18"/>
    <w:rsid w:val="00B23D33"/>
    <w:rsid w:val="00B24D54"/>
    <w:rsid w:val="00B24E2C"/>
    <w:rsid w:val="00B25FBB"/>
    <w:rsid w:val="00B26547"/>
    <w:rsid w:val="00B360F8"/>
    <w:rsid w:val="00B36B80"/>
    <w:rsid w:val="00B407D0"/>
    <w:rsid w:val="00B41F60"/>
    <w:rsid w:val="00B427D9"/>
    <w:rsid w:val="00B43ACF"/>
    <w:rsid w:val="00B45096"/>
    <w:rsid w:val="00B45120"/>
    <w:rsid w:val="00B50F76"/>
    <w:rsid w:val="00B511F5"/>
    <w:rsid w:val="00B53CC0"/>
    <w:rsid w:val="00B57E5F"/>
    <w:rsid w:val="00B60824"/>
    <w:rsid w:val="00B616ED"/>
    <w:rsid w:val="00B62B6D"/>
    <w:rsid w:val="00B630FF"/>
    <w:rsid w:val="00B64EDC"/>
    <w:rsid w:val="00B64EFE"/>
    <w:rsid w:val="00B653F9"/>
    <w:rsid w:val="00B70B13"/>
    <w:rsid w:val="00B724CD"/>
    <w:rsid w:val="00B72E6D"/>
    <w:rsid w:val="00B72EA3"/>
    <w:rsid w:val="00B7354B"/>
    <w:rsid w:val="00B749EA"/>
    <w:rsid w:val="00B74F67"/>
    <w:rsid w:val="00B75975"/>
    <w:rsid w:val="00B7765E"/>
    <w:rsid w:val="00B77AF0"/>
    <w:rsid w:val="00B80393"/>
    <w:rsid w:val="00B80F4A"/>
    <w:rsid w:val="00B828FD"/>
    <w:rsid w:val="00B85411"/>
    <w:rsid w:val="00B85710"/>
    <w:rsid w:val="00B85E4C"/>
    <w:rsid w:val="00B90719"/>
    <w:rsid w:val="00B90DD8"/>
    <w:rsid w:val="00B920C7"/>
    <w:rsid w:val="00B93074"/>
    <w:rsid w:val="00B93FEC"/>
    <w:rsid w:val="00B96C64"/>
    <w:rsid w:val="00BA0F9B"/>
    <w:rsid w:val="00BA1CE5"/>
    <w:rsid w:val="00BA323B"/>
    <w:rsid w:val="00BA33C0"/>
    <w:rsid w:val="00BA33E8"/>
    <w:rsid w:val="00BA4D8B"/>
    <w:rsid w:val="00BA6A59"/>
    <w:rsid w:val="00BB0E8D"/>
    <w:rsid w:val="00BB15F5"/>
    <w:rsid w:val="00BB79BB"/>
    <w:rsid w:val="00BB7DE8"/>
    <w:rsid w:val="00BC3348"/>
    <w:rsid w:val="00BC3EAC"/>
    <w:rsid w:val="00BC4DC3"/>
    <w:rsid w:val="00BC4F60"/>
    <w:rsid w:val="00BC515F"/>
    <w:rsid w:val="00BC691A"/>
    <w:rsid w:val="00BD22A1"/>
    <w:rsid w:val="00BD3967"/>
    <w:rsid w:val="00BD3CFF"/>
    <w:rsid w:val="00BD470B"/>
    <w:rsid w:val="00BD6BE5"/>
    <w:rsid w:val="00BD739B"/>
    <w:rsid w:val="00BE2D84"/>
    <w:rsid w:val="00BE2F7C"/>
    <w:rsid w:val="00BE3BA0"/>
    <w:rsid w:val="00BE496F"/>
    <w:rsid w:val="00BE4F90"/>
    <w:rsid w:val="00BF527D"/>
    <w:rsid w:val="00C0141A"/>
    <w:rsid w:val="00C01C72"/>
    <w:rsid w:val="00C054D8"/>
    <w:rsid w:val="00C064E9"/>
    <w:rsid w:val="00C06C60"/>
    <w:rsid w:val="00C07B21"/>
    <w:rsid w:val="00C107F3"/>
    <w:rsid w:val="00C12A02"/>
    <w:rsid w:val="00C134CC"/>
    <w:rsid w:val="00C1622C"/>
    <w:rsid w:val="00C21294"/>
    <w:rsid w:val="00C25D2E"/>
    <w:rsid w:val="00C26EAB"/>
    <w:rsid w:val="00C27065"/>
    <w:rsid w:val="00C30608"/>
    <w:rsid w:val="00C30EDD"/>
    <w:rsid w:val="00C32D5E"/>
    <w:rsid w:val="00C354CF"/>
    <w:rsid w:val="00C3585F"/>
    <w:rsid w:val="00C36FF6"/>
    <w:rsid w:val="00C412D4"/>
    <w:rsid w:val="00C42412"/>
    <w:rsid w:val="00C43577"/>
    <w:rsid w:val="00C436A2"/>
    <w:rsid w:val="00C4404A"/>
    <w:rsid w:val="00C4523D"/>
    <w:rsid w:val="00C5478C"/>
    <w:rsid w:val="00C54820"/>
    <w:rsid w:val="00C54938"/>
    <w:rsid w:val="00C55503"/>
    <w:rsid w:val="00C556DB"/>
    <w:rsid w:val="00C55796"/>
    <w:rsid w:val="00C5611C"/>
    <w:rsid w:val="00C61371"/>
    <w:rsid w:val="00C62361"/>
    <w:rsid w:val="00C63FD1"/>
    <w:rsid w:val="00C64F56"/>
    <w:rsid w:val="00C66588"/>
    <w:rsid w:val="00C66724"/>
    <w:rsid w:val="00C67212"/>
    <w:rsid w:val="00C72622"/>
    <w:rsid w:val="00C75551"/>
    <w:rsid w:val="00C82464"/>
    <w:rsid w:val="00C830C1"/>
    <w:rsid w:val="00C830FC"/>
    <w:rsid w:val="00C857F8"/>
    <w:rsid w:val="00C86A89"/>
    <w:rsid w:val="00C876C5"/>
    <w:rsid w:val="00C91F8D"/>
    <w:rsid w:val="00C92310"/>
    <w:rsid w:val="00C93C12"/>
    <w:rsid w:val="00C93EC4"/>
    <w:rsid w:val="00CA0584"/>
    <w:rsid w:val="00CA3FA0"/>
    <w:rsid w:val="00CA6F07"/>
    <w:rsid w:val="00CB1197"/>
    <w:rsid w:val="00CB2247"/>
    <w:rsid w:val="00CB2FB2"/>
    <w:rsid w:val="00CB3D34"/>
    <w:rsid w:val="00CB5D59"/>
    <w:rsid w:val="00CB6AF1"/>
    <w:rsid w:val="00CC0B3A"/>
    <w:rsid w:val="00CC27A1"/>
    <w:rsid w:val="00CC3BD5"/>
    <w:rsid w:val="00CC5E11"/>
    <w:rsid w:val="00CD1338"/>
    <w:rsid w:val="00CD143D"/>
    <w:rsid w:val="00CD154F"/>
    <w:rsid w:val="00CD1AF9"/>
    <w:rsid w:val="00CD21F5"/>
    <w:rsid w:val="00CD2669"/>
    <w:rsid w:val="00CD3D9B"/>
    <w:rsid w:val="00CD423B"/>
    <w:rsid w:val="00CD4A40"/>
    <w:rsid w:val="00CD77E9"/>
    <w:rsid w:val="00CE0899"/>
    <w:rsid w:val="00CE1788"/>
    <w:rsid w:val="00CE19B1"/>
    <w:rsid w:val="00CE1A7E"/>
    <w:rsid w:val="00CE1E4D"/>
    <w:rsid w:val="00CE487C"/>
    <w:rsid w:val="00CE5337"/>
    <w:rsid w:val="00CE5BFB"/>
    <w:rsid w:val="00CE6988"/>
    <w:rsid w:val="00CE73C8"/>
    <w:rsid w:val="00CF0CE5"/>
    <w:rsid w:val="00CF0DE0"/>
    <w:rsid w:val="00CF128D"/>
    <w:rsid w:val="00CF1C59"/>
    <w:rsid w:val="00CF6187"/>
    <w:rsid w:val="00CF720A"/>
    <w:rsid w:val="00D00CA1"/>
    <w:rsid w:val="00D03BA8"/>
    <w:rsid w:val="00D07B8D"/>
    <w:rsid w:val="00D10307"/>
    <w:rsid w:val="00D115C2"/>
    <w:rsid w:val="00D13BD0"/>
    <w:rsid w:val="00D14918"/>
    <w:rsid w:val="00D179C3"/>
    <w:rsid w:val="00D245FB"/>
    <w:rsid w:val="00D24FE5"/>
    <w:rsid w:val="00D25C6C"/>
    <w:rsid w:val="00D30C4C"/>
    <w:rsid w:val="00D319E2"/>
    <w:rsid w:val="00D35708"/>
    <w:rsid w:val="00D35934"/>
    <w:rsid w:val="00D40480"/>
    <w:rsid w:val="00D41D56"/>
    <w:rsid w:val="00D43CA7"/>
    <w:rsid w:val="00D50924"/>
    <w:rsid w:val="00D50B9C"/>
    <w:rsid w:val="00D53D1A"/>
    <w:rsid w:val="00D53EC5"/>
    <w:rsid w:val="00D54BFC"/>
    <w:rsid w:val="00D556AB"/>
    <w:rsid w:val="00D556E6"/>
    <w:rsid w:val="00D569F2"/>
    <w:rsid w:val="00D60C56"/>
    <w:rsid w:val="00D60E97"/>
    <w:rsid w:val="00D619FF"/>
    <w:rsid w:val="00D61B7D"/>
    <w:rsid w:val="00D61BFD"/>
    <w:rsid w:val="00D62C29"/>
    <w:rsid w:val="00D62E59"/>
    <w:rsid w:val="00D66E6F"/>
    <w:rsid w:val="00D70579"/>
    <w:rsid w:val="00D71BC2"/>
    <w:rsid w:val="00D72DF0"/>
    <w:rsid w:val="00D7330C"/>
    <w:rsid w:val="00D80A18"/>
    <w:rsid w:val="00D8162E"/>
    <w:rsid w:val="00D81CAA"/>
    <w:rsid w:val="00D84397"/>
    <w:rsid w:val="00D93480"/>
    <w:rsid w:val="00D93509"/>
    <w:rsid w:val="00D96261"/>
    <w:rsid w:val="00DA1BBD"/>
    <w:rsid w:val="00DA26B4"/>
    <w:rsid w:val="00DA665D"/>
    <w:rsid w:val="00DA6CBC"/>
    <w:rsid w:val="00DB577B"/>
    <w:rsid w:val="00DB6E70"/>
    <w:rsid w:val="00DB7CC6"/>
    <w:rsid w:val="00DC1ACA"/>
    <w:rsid w:val="00DD0476"/>
    <w:rsid w:val="00DD15E2"/>
    <w:rsid w:val="00DD3634"/>
    <w:rsid w:val="00DD63C6"/>
    <w:rsid w:val="00DD7751"/>
    <w:rsid w:val="00DD7E49"/>
    <w:rsid w:val="00DE40C4"/>
    <w:rsid w:val="00DE4A98"/>
    <w:rsid w:val="00DE4FAB"/>
    <w:rsid w:val="00DF36DB"/>
    <w:rsid w:val="00DF389E"/>
    <w:rsid w:val="00DF6920"/>
    <w:rsid w:val="00DF7018"/>
    <w:rsid w:val="00E03797"/>
    <w:rsid w:val="00E04032"/>
    <w:rsid w:val="00E046C6"/>
    <w:rsid w:val="00E11597"/>
    <w:rsid w:val="00E11E1B"/>
    <w:rsid w:val="00E1307D"/>
    <w:rsid w:val="00E1399A"/>
    <w:rsid w:val="00E141FD"/>
    <w:rsid w:val="00E152D3"/>
    <w:rsid w:val="00E1692D"/>
    <w:rsid w:val="00E2019C"/>
    <w:rsid w:val="00E20D50"/>
    <w:rsid w:val="00E25970"/>
    <w:rsid w:val="00E26EF5"/>
    <w:rsid w:val="00E271BA"/>
    <w:rsid w:val="00E272C9"/>
    <w:rsid w:val="00E2772B"/>
    <w:rsid w:val="00E30BD9"/>
    <w:rsid w:val="00E35180"/>
    <w:rsid w:val="00E3647F"/>
    <w:rsid w:val="00E37453"/>
    <w:rsid w:val="00E37994"/>
    <w:rsid w:val="00E4020E"/>
    <w:rsid w:val="00E402DE"/>
    <w:rsid w:val="00E40CAF"/>
    <w:rsid w:val="00E4361A"/>
    <w:rsid w:val="00E460D0"/>
    <w:rsid w:val="00E46C25"/>
    <w:rsid w:val="00E513B6"/>
    <w:rsid w:val="00E54B62"/>
    <w:rsid w:val="00E5507C"/>
    <w:rsid w:val="00E56CB8"/>
    <w:rsid w:val="00E620B6"/>
    <w:rsid w:val="00E65D71"/>
    <w:rsid w:val="00E7165E"/>
    <w:rsid w:val="00E71991"/>
    <w:rsid w:val="00E71AF2"/>
    <w:rsid w:val="00E72545"/>
    <w:rsid w:val="00E76744"/>
    <w:rsid w:val="00E83496"/>
    <w:rsid w:val="00E85256"/>
    <w:rsid w:val="00E90EC1"/>
    <w:rsid w:val="00E91371"/>
    <w:rsid w:val="00E92C92"/>
    <w:rsid w:val="00E92CBC"/>
    <w:rsid w:val="00E93C8A"/>
    <w:rsid w:val="00E95D21"/>
    <w:rsid w:val="00E96188"/>
    <w:rsid w:val="00E975AF"/>
    <w:rsid w:val="00EA00ED"/>
    <w:rsid w:val="00EA310B"/>
    <w:rsid w:val="00EA4CAA"/>
    <w:rsid w:val="00EA4CB6"/>
    <w:rsid w:val="00EA5363"/>
    <w:rsid w:val="00EA54D8"/>
    <w:rsid w:val="00EA5732"/>
    <w:rsid w:val="00EA5743"/>
    <w:rsid w:val="00EA6183"/>
    <w:rsid w:val="00EB1508"/>
    <w:rsid w:val="00EB3497"/>
    <w:rsid w:val="00EB57B5"/>
    <w:rsid w:val="00EB71D1"/>
    <w:rsid w:val="00EC1F64"/>
    <w:rsid w:val="00EC2333"/>
    <w:rsid w:val="00EC2EDA"/>
    <w:rsid w:val="00EC2F3B"/>
    <w:rsid w:val="00EC3655"/>
    <w:rsid w:val="00EC7390"/>
    <w:rsid w:val="00EC74BC"/>
    <w:rsid w:val="00EE05B3"/>
    <w:rsid w:val="00EE5BA4"/>
    <w:rsid w:val="00EE79E1"/>
    <w:rsid w:val="00EF0216"/>
    <w:rsid w:val="00EF3B89"/>
    <w:rsid w:val="00EF4992"/>
    <w:rsid w:val="00F0083C"/>
    <w:rsid w:val="00F04A45"/>
    <w:rsid w:val="00F06E36"/>
    <w:rsid w:val="00F11617"/>
    <w:rsid w:val="00F1307D"/>
    <w:rsid w:val="00F15C79"/>
    <w:rsid w:val="00F21AD6"/>
    <w:rsid w:val="00F21F59"/>
    <w:rsid w:val="00F23017"/>
    <w:rsid w:val="00F23F20"/>
    <w:rsid w:val="00F251AD"/>
    <w:rsid w:val="00F2533C"/>
    <w:rsid w:val="00F265CA"/>
    <w:rsid w:val="00F354BF"/>
    <w:rsid w:val="00F376E7"/>
    <w:rsid w:val="00F37CFC"/>
    <w:rsid w:val="00F41076"/>
    <w:rsid w:val="00F41133"/>
    <w:rsid w:val="00F4612B"/>
    <w:rsid w:val="00F467FB"/>
    <w:rsid w:val="00F46BD5"/>
    <w:rsid w:val="00F54E7F"/>
    <w:rsid w:val="00F57BB6"/>
    <w:rsid w:val="00F60414"/>
    <w:rsid w:val="00F6353A"/>
    <w:rsid w:val="00F64B90"/>
    <w:rsid w:val="00F65EF5"/>
    <w:rsid w:val="00F66106"/>
    <w:rsid w:val="00F7199B"/>
    <w:rsid w:val="00F72077"/>
    <w:rsid w:val="00F72329"/>
    <w:rsid w:val="00F72F6D"/>
    <w:rsid w:val="00F73E70"/>
    <w:rsid w:val="00F747D6"/>
    <w:rsid w:val="00F77A0B"/>
    <w:rsid w:val="00F846EC"/>
    <w:rsid w:val="00F84FE9"/>
    <w:rsid w:val="00F862E8"/>
    <w:rsid w:val="00F87A2E"/>
    <w:rsid w:val="00F923EC"/>
    <w:rsid w:val="00F92C73"/>
    <w:rsid w:val="00F94985"/>
    <w:rsid w:val="00F94C30"/>
    <w:rsid w:val="00F96E1C"/>
    <w:rsid w:val="00F96E53"/>
    <w:rsid w:val="00F96F93"/>
    <w:rsid w:val="00F97668"/>
    <w:rsid w:val="00FA2460"/>
    <w:rsid w:val="00FA3BD7"/>
    <w:rsid w:val="00FB080B"/>
    <w:rsid w:val="00FB369B"/>
    <w:rsid w:val="00FB3993"/>
    <w:rsid w:val="00FB54CB"/>
    <w:rsid w:val="00FB65E7"/>
    <w:rsid w:val="00FB7C80"/>
    <w:rsid w:val="00FC050F"/>
    <w:rsid w:val="00FC1DA7"/>
    <w:rsid w:val="00FC3760"/>
    <w:rsid w:val="00FC5D13"/>
    <w:rsid w:val="00FD1FCF"/>
    <w:rsid w:val="00FD4E3B"/>
    <w:rsid w:val="00FD546B"/>
    <w:rsid w:val="00FD569D"/>
    <w:rsid w:val="00FD6454"/>
    <w:rsid w:val="00FE3118"/>
    <w:rsid w:val="00FE3C0D"/>
    <w:rsid w:val="00FE3CD7"/>
    <w:rsid w:val="00FF4620"/>
    <w:rsid w:val="00FF5BC7"/>
    <w:rsid w:val="00FF74A2"/>
    <w:rsid w:val="00FF74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colormru v:ext="edit" colors="#ffffb7,#ffffc5,#ffffd9,#9f6,#9fc,#cf9"/>
    </o:shapedefaults>
    <o:shapelayout v:ext="edit">
      <o:idmap v:ext="edit" data="1"/>
    </o:shapelayout>
  </w:shapeDefaults>
  <w:decimalSymbol w:val="."/>
  <w:listSeparator w:val=","/>
  <w14:docId w14:val="05B0E1FA"/>
  <w15:docId w15:val="{BD651C26-4748-4678-A8C0-EC7D5831E1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pPr>
      <w:keepNext/>
      <w:jc w:val="center"/>
      <w:outlineLvl w:val="0"/>
    </w:pPr>
    <w:rPr>
      <w:b/>
      <w:bCs/>
    </w:rPr>
  </w:style>
  <w:style w:type="paragraph" w:styleId="Heading2">
    <w:name w:val="heading 2"/>
    <w:basedOn w:val="Normal"/>
    <w:next w:val="Normal"/>
    <w:qFormat/>
    <w:pPr>
      <w:keepNext/>
      <w:ind w:left="360" w:hanging="360"/>
      <w:jc w:val="both"/>
      <w:outlineLvl w:val="1"/>
    </w:pPr>
    <w:rPr>
      <w:b/>
      <w:bCs/>
      <w:sz w:val="22"/>
    </w:rPr>
  </w:style>
  <w:style w:type="paragraph" w:styleId="Heading3">
    <w:name w:val="heading 3"/>
    <w:basedOn w:val="Normal"/>
    <w:next w:val="Normal"/>
    <w:qFormat/>
    <w:pPr>
      <w:keepNext/>
      <w:jc w:val="both"/>
      <w:outlineLvl w:val="2"/>
    </w:pPr>
    <w:rPr>
      <w:b/>
      <w:bCs/>
      <w:sz w:val="22"/>
    </w:rPr>
  </w:style>
  <w:style w:type="paragraph" w:styleId="Heading4">
    <w:name w:val="heading 4"/>
    <w:basedOn w:val="Normal"/>
    <w:next w:val="Normal"/>
    <w:qFormat/>
    <w:pPr>
      <w:keepNext/>
      <w:jc w:val="center"/>
      <w:outlineLvl w:val="3"/>
    </w:pPr>
    <w:rPr>
      <w:b/>
      <w:bCs/>
      <w:sz w:val="22"/>
    </w:rPr>
  </w:style>
  <w:style w:type="paragraph" w:styleId="Heading5">
    <w:name w:val="heading 5"/>
    <w:basedOn w:val="Normal"/>
    <w:next w:val="Normal"/>
    <w:qFormat/>
    <w:pPr>
      <w:keepNext/>
      <w:ind w:left="-900"/>
      <w:jc w:val="both"/>
      <w:outlineLvl w:val="4"/>
    </w:pPr>
    <w:rPr>
      <w:b/>
      <w:bCs/>
      <w:sz w:val="22"/>
    </w:rPr>
  </w:style>
  <w:style w:type="paragraph" w:styleId="Heading6">
    <w:name w:val="heading 6"/>
    <w:basedOn w:val="Normal"/>
    <w:next w:val="Normal"/>
    <w:qFormat/>
    <w:pPr>
      <w:keepNext/>
      <w:jc w:val="center"/>
      <w:outlineLvl w:val="5"/>
    </w:pPr>
    <w:rPr>
      <w:b/>
      <w:bCs/>
      <w:sz w:val="22"/>
      <w:u w:val="single"/>
    </w:rPr>
  </w:style>
  <w:style w:type="paragraph" w:styleId="Heading7">
    <w:name w:val="heading 7"/>
    <w:basedOn w:val="Normal"/>
    <w:next w:val="Normal"/>
    <w:qFormat/>
    <w:pPr>
      <w:keepNext/>
      <w:outlineLvl w:val="6"/>
    </w:pPr>
    <w:rPr>
      <w:b/>
      <w:bCs/>
      <w:sz w:val="22"/>
      <w:u w:val="single"/>
    </w:rPr>
  </w:style>
  <w:style w:type="paragraph" w:styleId="Heading8">
    <w:name w:val="heading 8"/>
    <w:basedOn w:val="Normal"/>
    <w:next w:val="Normal"/>
    <w:qFormat/>
    <w:pPr>
      <w:keepNext/>
      <w:jc w:val="both"/>
      <w:outlineLvl w:val="7"/>
    </w:pPr>
    <w:rPr>
      <w:b/>
      <w:bCs/>
      <w:sz w:val="22"/>
      <w:u w:val="single"/>
    </w:rPr>
  </w:style>
  <w:style w:type="paragraph" w:styleId="Heading9">
    <w:name w:val="heading 9"/>
    <w:basedOn w:val="Normal"/>
    <w:next w:val="Normal"/>
    <w:qFormat/>
    <w:pPr>
      <w:keepNext/>
      <w:ind w:left="360"/>
      <w:jc w:val="right"/>
      <w:outlineLvl w:val="8"/>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FF"/>
      <w:u w:val="single"/>
    </w:rPr>
  </w:style>
  <w:style w:type="paragraph" w:styleId="BodyText">
    <w:name w:val="Body Text"/>
    <w:basedOn w:val="Normal"/>
    <w:pPr>
      <w:jc w:val="both"/>
    </w:pPr>
    <w:rPr>
      <w:sz w:val="22"/>
    </w:rPr>
  </w:style>
  <w:style w:type="paragraph" w:styleId="EnvelopeAddress">
    <w:name w:val="envelope address"/>
    <w:basedOn w:val="Normal"/>
    <w:pPr>
      <w:framePr w:w="7920" w:h="1980" w:hRule="exact" w:hSpace="180" w:wrap="auto" w:hAnchor="page" w:xAlign="center" w:yAlign="bottom"/>
      <w:ind w:left="2880"/>
    </w:pPr>
    <w:rPr>
      <w:rFonts w:cs="Arial"/>
      <w:sz w:val="20"/>
    </w:rPr>
  </w:style>
  <w:style w:type="paragraph" w:styleId="BodyTextIndent">
    <w:name w:val="Body Text Indent"/>
    <w:basedOn w:val="Normal"/>
    <w:pPr>
      <w:ind w:left="360"/>
      <w:jc w:val="both"/>
    </w:pPr>
    <w:rPr>
      <w:sz w:val="22"/>
    </w:rPr>
  </w:style>
  <w:style w:type="paragraph" w:styleId="BodyTextIndent2">
    <w:name w:val="Body Text Indent 2"/>
    <w:basedOn w:val="Normal"/>
    <w:pPr>
      <w:ind w:left="720"/>
    </w:pPr>
    <w:rPr>
      <w:sz w:val="22"/>
    </w:rPr>
  </w:style>
  <w:style w:type="paragraph" w:styleId="BodyTextIndent3">
    <w:name w:val="Body Text Indent 3"/>
    <w:basedOn w:val="Normal"/>
    <w:pPr>
      <w:ind w:left="271"/>
      <w:jc w:val="both"/>
    </w:pPr>
    <w:rPr>
      <w:sz w:val="22"/>
    </w:rPr>
  </w:style>
  <w:style w:type="paragraph" w:styleId="Title">
    <w:name w:val="Title"/>
    <w:basedOn w:val="Normal"/>
    <w:qFormat/>
    <w:pPr>
      <w:jc w:val="center"/>
    </w:pPr>
    <w:rPr>
      <w:b/>
      <w:bCs/>
    </w:rPr>
  </w:style>
  <w:style w:type="paragraph" w:customStyle="1" w:styleId="Level1">
    <w:name w:val="Level 1"/>
    <w:pPr>
      <w:autoSpaceDE w:val="0"/>
      <w:autoSpaceDN w:val="0"/>
      <w:adjustRightInd w:val="0"/>
      <w:ind w:left="720"/>
    </w:pPr>
    <w:rPr>
      <w:szCs w:val="24"/>
    </w:rPr>
  </w:style>
  <w:style w:type="paragraph" w:styleId="Header">
    <w:name w:val="header"/>
    <w:basedOn w:val="Normal"/>
    <w:link w:val="HeaderChar"/>
    <w:pPr>
      <w:tabs>
        <w:tab w:val="center" w:pos="4320"/>
        <w:tab w:val="right" w:pos="8640"/>
      </w:tabs>
    </w:pPr>
    <w:rPr>
      <w:lang w:val="x-none" w:eastAsia="x-none"/>
    </w:rPr>
  </w:style>
  <w:style w:type="paragraph" w:styleId="Footer">
    <w:name w:val="footer"/>
    <w:basedOn w:val="Normal"/>
    <w:link w:val="FooterChar"/>
    <w:uiPriority w:val="99"/>
    <w:pPr>
      <w:tabs>
        <w:tab w:val="center" w:pos="4320"/>
        <w:tab w:val="right" w:pos="8640"/>
      </w:tabs>
    </w:pPr>
    <w:rPr>
      <w:lang w:val="x-none" w:eastAsia="x-none"/>
    </w:rPr>
  </w:style>
  <w:style w:type="character" w:styleId="FollowedHyperlink">
    <w:name w:val="FollowedHyperlink"/>
    <w:rsid w:val="004352F7"/>
    <w:rPr>
      <w:color w:val="800080"/>
      <w:u w:val="single"/>
    </w:rPr>
  </w:style>
  <w:style w:type="paragraph" w:styleId="BalloonText">
    <w:name w:val="Balloon Text"/>
    <w:basedOn w:val="Normal"/>
    <w:link w:val="BalloonTextChar"/>
    <w:uiPriority w:val="99"/>
    <w:semiHidden/>
    <w:rsid w:val="00666F17"/>
    <w:rPr>
      <w:rFonts w:ascii="Tahoma" w:hAnsi="Tahoma" w:cs="Tahoma"/>
      <w:sz w:val="16"/>
      <w:szCs w:val="16"/>
    </w:rPr>
  </w:style>
  <w:style w:type="character" w:styleId="CommentReference">
    <w:name w:val="annotation reference"/>
    <w:semiHidden/>
    <w:rsid w:val="00E152D3"/>
    <w:rPr>
      <w:sz w:val="16"/>
      <w:szCs w:val="16"/>
    </w:rPr>
  </w:style>
  <w:style w:type="paragraph" w:styleId="CommentText">
    <w:name w:val="annotation text"/>
    <w:basedOn w:val="Normal"/>
    <w:link w:val="CommentTextChar"/>
    <w:rsid w:val="00E152D3"/>
    <w:rPr>
      <w:sz w:val="20"/>
      <w:szCs w:val="20"/>
    </w:rPr>
  </w:style>
  <w:style w:type="paragraph" w:styleId="CommentSubject">
    <w:name w:val="annotation subject"/>
    <w:basedOn w:val="CommentText"/>
    <w:next w:val="CommentText"/>
    <w:semiHidden/>
    <w:rsid w:val="00E152D3"/>
    <w:rPr>
      <w:b/>
      <w:bCs/>
    </w:rPr>
  </w:style>
  <w:style w:type="paragraph" w:styleId="ListParagraph">
    <w:name w:val="List Paragraph"/>
    <w:basedOn w:val="Normal"/>
    <w:uiPriority w:val="34"/>
    <w:qFormat/>
    <w:rsid w:val="00B1022B"/>
    <w:pPr>
      <w:ind w:left="720"/>
    </w:pPr>
  </w:style>
  <w:style w:type="paragraph" w:styleId="NoSpacing">
    <w:name w:val="No Spacing"/>
    <w:uiPriority w:val="1"/>
    <w:qFormat/>
    <w:rsid w:val="00FC050F"/>
    <w:rPr>
      <w:rFonts w:ascii="Calibri" w:eastAsia="Calibri" w:hAnsi="Calibri"/>
      <w:sz w:val="22"/>
      <w:szCs w:val="22"/>
    </w:rPr>
  </w:style>
  <w:style w:type="paragraph" w:styleId="NormalWeb">
    <w:name w:val="Normal (Web)"/>
    <w:basedOn w:val="Normal"/>
    <w:uiPriority w:val="99"/>
    <w:rsid w:val="00155462"/>
  </w:style>
  <w:style w:type="character" w:customStyle="1" w:styleId="apple-converted-space">
    <w:name w:val="apple-converted-space"/>
    <w:rsid w:val="00A53237"/>
  </w:style>
  <w:style w:type="paragraph" w:styleId="Revision">
    <w:name w:val="Revision"/>
    <w:hidden/>
    <w:uiPriority w:val="99"/>
    <w:semiHidden/>
    <w:rsid w:val="009B2825"/>
    <w:rPr>
      <w:sz w:val="24"/>
      <w:szCs w:val="24"/>
    </w:rPr>
  </w:style>
  <w:style w:type="character" w:customStyle="1" w:styleId="ptext-18">
    <w:name w:val="ptext-18"/>
    <w:rsid w:val="00967BE2"/>
  </w:style>
  <w:style w:type="character" w:customStyle="1" w:styleId="CommentTextChar">
    <w:name w:val="Comment Text Char"/>
    <w:basedOn w:val="DefaultParagraphFont"/>
    <w:link w:val="CommentText"/>
    <w:rsid w:val="00CB3D34"/>
  </w:style>
  <w:style w:type="character" w:customStyle="1" w:styleId="FooterChar">
    <w:name w:val="Footer Char"/>
    <w:link w:val="Footer"/>
    <w:uiPriority w:val="99"/>
    <w:rsid w:val="0008409B"/>
    <w:rPr>
      <w:sz w:val="24"/>
      <w:szCs w:val="24"/>
    </w:rPr>
  </w:style>
  <w:style w:type="character" w:styleId="Emphasis">
    <w:name w:val="Emphasis"/>
    <w:uiPriority w:val="20"/>
    <w:qFormat/>
    <w:rsid w:val="00E46C25"/>
    <w:rPr>
      <w:i/>
      <w:iCs/>
    </w:rPr>
  </w:style>
  <w:style w:type="character" w:styleId="Strong">
    <w:name w:val="Strong"/>
    <w:uiPriority w:val="22"/>
    <w:qFormat/>
    <w:rsid w:val="00E46C25"/>
    <w:rPr>
      <w:b/>
      <w:bCs/>
    </w:rPr>
  </w:style>
  <w:style w:type="character" w:customStyle="1" w:styleId="HeaderChar">
    <w:name w:val="Header Char"/>
    <w:link w:val="Header"/>
    <w:rsid w:val="009F7A18"/>
    <w:rPr>
      <w:sz w:val="24"/>
      <w:szCs w:val="24"/>
    </w:rPr>
  </w:style>
  <w:style w:type="table" w:styleId="TableGrid">
    <w:name w:val="Table Grid"/>
    <w:basedOn w:val="TableNormal"/>
    <w:uiPriority w:val="59"/>
    <w:rsid w:val="00EF4992"/>
    <w:pPr>
      <w:ind w:left="1440"/>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link w:val="BalloonText"/>
    <w:uiPriority w:val="99"/>
    <w:semiHidden/>
    <w:rsid w:val="003A58A1"/>
    <w:rPr>
      <w:rFonts w:ascii="Tahoma" w:hAnsi="Tahoma" w:cs="Tahoma"/>
      <w:sz w:val="16"/>
      <w:szCs w:val="16"/>
    </w:rPr>
  </w:style>
  <w:style w:type="character" w:customStyle="1" w:styleId="il">
    <w:name w:val="il"/>
    <w:basedOn w:val="DefaultParagraphFont"/>
    <w:rsid w:val="00C54820"/>
  </w:style>
  <w:style w:type="character" w:customStyle="1" w:styleId="hometext1">
    <w:name w:val="hometext1"/>
    <w:basedOn w:val="DefaultParagraphFont"/>
    <w:rsid w:val="003B68C3"/>
    <w:rPr>
      <w:rFonts w:ascii="Arial" w:hAnsi="Arial" w:cs="Arial" w:hint="default"/>
      <w:color w:val="333333"/>
      <w:sz w:val="18"/>
      <w:szCs w:val="18"/>
    </w:rPr>
  </w:style>
  <w:style w:type="character" w:customStyle="1" w:styleId="hometextdark1">
    <w:name w:val="hometextdark1"/>
    <w:basedOn w:val="DefaultParagraphFont"/>
    <w:rsid w:val="00295A05"/>
    <w:rPr>
      <w:rFonts w:ascii="Arial" w:hAnsi="Arial" w:cs="Arial" w:hint="default"/>
      <w:b/>
      <w:bCs/>
      <w:color w:val="333333"/>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009586">
      <w:bodyDiv w:val="1"/>
      <w:marLeft w:val="0"/>
      <w:marRight w:val="0"/>
      <w:marTop w:val="0"/>
      <w:marBottom w:val="0"/>
      <w:divBdr>
        <w:top w:val="none" w:sz="0" w:space="0" w:color="auto"/>
        <w:left w:val="none" w:sz="0" w:space="0" w:color="auto"/>
        <w:bottom w:val="none" w:sz="0" w:space="0" w:color="auto"/>
        <w:right w:val="none" w:sz="0" w:space="0" w:color="auto"/>
      </w:divBdr>
      <w:divsChild>
        <w:div w:id="1636792974">
          <w:marLeft w:val="0"/>
          <w:marRight w:val="0"/>
          <w:marTop w:val="0"/>
          <w:marBottom w:val="0"/>
          <w:divBdr>
            <w:top w:val="none" w:sz="0" w:space="0" w:color="auto"/>
            <w:left w:val="none" w:sz="0" w:space="0" w:color="auto"/>
            <w:bottom w:val="none" w:sz="0" w:space="0" w:color="auto"/>
            <w:right w:val="none" w:sz="0" w:space="0" w:color="auto"/>
          </w:divBdr>
        </w:div>
        <w:div w:id="379011650">
          <w:marLeft w:val="0"/>
          <w:marRight w:val="0"/>
          <w:marTop w:val="0"/>
          <w:marBottom w:val="0"/>
          <w:divBdr>
            <w:top w:val="none" w:sz="0" w:space="0" w:color="auto"/>
            <w:left w:val="none" w:sz="0" w:space="0" w:color="auto"/>
            <w:bottom w:val="none" w:sz="0" w:space="0" w:color="auto"/>
            <w:right w:val="none" w:sz="0" w:space="0" w:color="auto"/>
          </w:divBdr>
          <w:divsChild>
            <w:div w:id="151337281">
              <w:marLeft w:val="0"/>
              <w:marRight w:val="0"/>
              <w:marTop w:val="0"/>
              <w:marBottom w:val="0"/>
              <w:divBdr>
                <w:top w:val="none" w:sz="0" w:space="0" w:color="auto"/>
                <w:left w:val="none" w:sz="0" w:space="0" w:color="auto"/>
                <w:bottom w:val="none" w:sz="0" w:space="0" w:color="auto"/>
                <w:right w:val="none" w:sz="0" w:space="0" w:color="auto"/>
              </w:divBdr>
              <w:divsChild>
                <w:div w:id="1089154999">
                  <w:marLeft w:val="0"/>
                  <w:marRight w:val="0"/>
                  <w:marTop w:val="0"/>
                  <w:marBottom w:val="0"/>
                  <w:divBdr>
                    <w:top w:val="none" w:sz="0" w:space="0" w:color="auto"/>
                    <w:left w:val="none" w:sz="0" w:space="0" w:color="auto"/>
                    <w:bottom w:val="none" w:sz="0" w:space="0" w:color="auto"/>
                    <w:right w:val="none" w:sz="0" w:space="0" w:color="auto"/>
                  </w:divBdr>
                  <w:divsChild>
                    <w:div w:id="794375076">
                      <w:marLeft w:val="0"/>
                      <w:marRight w:val="0"/>
                      <w:marTop w:val="0"/>
                      <w:marBottom w:val="0"/>
                      <w:divBdr>
                        <w:top w:val="none" w:sz="0" w:space="0" w:color="auto"/>
                        <w:left w:val="none" w:sz="0" w:space="0" w:color="auto"/>
                        <w:bottom w:val="none" w:sz="0" w:space="0" w:color="auto"/>
                        <w:right w:val="none" w:sz="0" w:space="0" w:color="auto"/>
                      </w:divBdr>
                      <w:divsChild>
                        <w:div w:id="104543190">
                          <w:marLeft w:val="0"/>
                          <w:marRight w:val="0"/>
                          <w:marTop w:val="0"/>
                          <w:marBottom w:val="0"/>
                          <w:divBdr>
                            <w:top w:val="none" w:sz="0" w:space="0" w:color="auto"/>
                            <w:left w:val="none" w:sz="0" w:space="0" w:color="auto"/>
                            <w:bottom w:val="none" w:sz="0" w:space="0" w:color="auto"/>
                            <w:right w:val="none" w:sz="0" w:space="0" w:color="auto"/>
                          </w:divBdr>
                          <w:divsChild>
                            <w:div w:id="241063625">
                              <w:marLeft w:val="0"/>
                              <w:marRight w:val="0"/>
                              <w:marTop w:val="0"/>
                              <w:marBottom w:val="0"/>
                              <w:divBdr>
                                <w:top w:val="none" w:sz="0" w:space="0" w:color="auto"/>
                                <w:left w:val="none" w:sz="0" w:space="0" w:color="auto"/>
                                <w:bottom w:val="none" w:sz="0" w:space="0" w:color="auto"/>
                                <w:right w:val="none" w:sz="0" w:space="0" w:color="auto"/>
                              </w:divBdr>
                              <w:divsChild>
                                <w:div w:id="400644403">
                                  <w:marLeft w:val="0"/>
                                  <w:marRight w:val="0"/>
                                  <w:marTop w:val="0"/>
                                  <w:marBottom w:val="0"/>
                                  <w:divBdr>
                                    <w:top w:val="none" w:sz="0" w:space="0" w:color="auto"/>
                                    <w:left w:val="none" w:sz="0" w:space="0" w:color="auto"/>
                                    <w:bottom w:val="none" w:sz="0" w:space="0" w:color="auto"/>
                                    <w:right w:val="none" w:sz="0" w:space="0" w:color="auto"/>
                                  </w:divBdr>
                                  <w:divsChild>
                                    <w:div w:id="1256745992">
                                      <w:marLeft w:val="0"/>
                                      <w:marRight w:val="0"/>
                                      <w:marTop w:val="0"/>
                                      <w:marBottom w:val="0"/>
                                      <w:divBdr>
                                        <w:top w:val="none" w:sz="0" w:space="0" w:color="auto"/>
                                        <w:left w:val="none" w:sz="0" w:space="0" w:color="auto"/>
                                        <w:bottom w:val="none" w:sz="0" w:space="0" w:color="auto"/>
                                        <w:right w:val="none" w:sz="0" w:space="0" w:color="auto"/>
                                      </w:divBdr>
                                      <w:divsChild>
                                        <w:div w:id="321933890">
                                          <w:marLeft w:val="0"/>
                                          <w:marRight w:val="0"/>
                                          <w:marTop w:val="0"/>
                                          <w:marBottom w:val="0"/>
                                          <w:divBdr>
                                            <w:top w:val="none" w:sz="0" w:space="0" w:color="auto"/>
                                            <w:left w:val="none" w:sz="0" w:space="0" w:color="auto"/>
                                            <w:bottom w:val="none" w:sz="0" w:space="0" w:color="auto"/>
                                            <w:right w:val="none" w:sz="0" w:space="0" w:color="auto"/>
                                          </w:divBdr>
                                          <w:divsChild>
                                            <w:div w:id="1322849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4494055">
      <w:bodyDiv w:val="1"/>
      <w:marLeft w:val="0"/>
      <w:marRight w:val="0"/>
      <w:marTop w:val="30"/>
      <w:marBottom w:val="750"/>
      <w:divBdr>
        <w:top w:val="none" w:sz="0" w:space="0" w:color="auto"/>
        <w:left w:val="none" w:sz="0" w:space="0" w:color="auto"/>
        <w:bottom w:val="none" w:sz="0" w:space="0" w:color="auto"/>
        <w:right w:val="none" w:sz="0" w:space="0" w:color="auto"/>
      </w:divBdr>
      <w:divsChild>
        <w:div w:id="712115315">
          <w:marLeft w:val="0"/>
          <w:marRight w:val="0"/>
          <w:marTop w:val="0"/>
          <w:marBottom w:val="0"/>
          <w:divBdr>
            <w:top w:val="none" w:sz="0" w:space="0" w:color="auto"/>
            <w:left w:val="none" w:sz="0" w:space="0" w:color="auto"/>
            <w:bottom w:val="none" w:sz="0" w:space="0" w:color="auto"/>
            <w:right w:val="none" w:sz="0" w:space="0" w:color="auto"/>
          </w:divBdr>
        </w:div>
      </w:divsChild>
    </w:div>
    <w:div w:id="114835904">
      <w:bodyDiv w:val="1"/>
      <w:marLeft w:val="0"/>
      <w:marRight w:val="0"/>
      <w:marTop w:val="30"/>
      <w:marBottom w:val="750"/>
      <w:divBdr>
        <w:top w:val="none" w:sz="0" w:space="0" w:color="auto"/>
        <w:left w:val="none" w:sz="0" w:space="0" w:color="auto"/>
        <w:bottom w:val="none" w:sz="0" w:space="0" w:color="auto"/>
        <w:right w:val="none" w:sz="0" w:space="0" w:color="auto"/>
      </w:divBdr>
      <w:divsChild>
        <w:div w:id="1713336497">
          <w:marLeft w:val="0"/>
          <w:marRight w:val="0"/>
          <w:marTop w:val="0"/>
          <w:marBottom w:val="0"/>
          <w:divBdr>
            <w:top w:val="none" w:sz="0" w:space="0" w:color="auto"/>
            <w:left w:val="none" w:sz="0" w:space="0" w:color="auto"/>
            <w:bottom w:val="none" w:sz="0" w:space="0" w:color="auto"/>
            <w:right w:val="none" w:sz="0" w:space="0" w:color="auto"/>
          </w:divBdr>
        </w:div>
      </w:divsChild>
    </w:div>
    <w:div w:id="115955261">
      <w:bodyDiv w:val="1"/>
      <w:marLeft w:val="0"/>
      <w:marRight w:val="0"/>
      <w:marTop w:val="0"/>
      <w:marBottom w:val="0"/>
      <w:divBdr>
        <w:top w:val="none" w:sz="0" w:space="0" w:color="auto"/>
        <w:left w:val="none" w:sz="0" w:space="0" w:color="auto"/>
        <w:bottom w:val="none" w:sz="0" w:space="0" w:color="auto"/>
        <w:right w:val="none" w:sz="0" w:space="0" w:color="auto"/>
      </w:divBdr>
      <w:divsChild>
        <w:div w:id="75979515">
          <w:marLeft w:val="0"/>
          <w:marRight w:val="0"/>
          <w:marTop w:val="0"/>
          <w:marBottom w:val="0"/>
          <w:divBdr>
            <w:top w:val="none" w:sz="0" w:space="0" w:color="auto"/>
            <w:left w:val="none" w:sz="0" w:space="0" w:color="auto"/>
            <w:bottom w:val="none" w:sz="0" w:space="0" w:color="auto"/>
            <w:right w:val="none" w:sz="0" w:space="0" w:color="auto"/>
          </w:divBdr>
        </w:div>
        <w:div w:id="148327725">
          <w:marLeft w:val="0"/>
          <w:marRight w:val="0"/>
          <w:marTop w:val="0"/>
          <w:marBottom w:val="0"/>
          <w:divBdr>
            <w:top w:val="none" w:sz="0" w:space="0" w:color="auto"/>
            <w:left w:val="none" w:sz="0" w:space="0" w:color="auto"/>
            <w:bottom w:val="none" w:sz="0" w:space="0" w:color="auto"/>
            <w:right w:val="none" w:sz="0" w:space="0" w:color="auto"/>
          </w:divBdr>
        </w:div>
        <w:div w:id="172886175">
          <w:marLeft w:val="0"/>
          <w:marRight w:val="0"/>
          <w:marTop w:val="0"/>
          <w:marBottom w:val="0"/>
          <w:divBdr>
            <w:top w:val="none" w:sz="0" w:space="0" w:color="auto"/>
            <w:left w:val="none" w:sz="0" w:space="0" w:color="auto"/>
            <w:bottom w:val="none" w:sz="0" w:space="0" w:color="auto"/>
            <w:right w:val="none" w:sz="0" w:space="0" w:color="auto"/>
          </w:divBdr>
        </w:div>
        <w:div w:id="245111666">
          <w:marLeft w:val="0"/>
          <w:marRight w:val="0"/>
          <w:marTop w:val="0"/>
          <w:marBottom w:val="0"/>
          <w:divBdr>
            <w:top w:val="none" w:sz="0" w:space="0" w:color="auto"/>
            <w:left w:val="none" w:sz="0" w:space="0" w:color="auto"/>
            <w:bottom w:val="none" w:sz="0" w:space="0" w:color="auto"/>
            <w:right w:val="none" w:sz="0" w:space="0" w:color="auto"/>
          </w:divBdr>
        </w:div>
        <w:div w:id="339741980">
          <w:marLeft w:val="0"/>
          <w:marRight w:val="0"/>
          <w:marTop w:val="0"/>
          <w:marBottom w:val="0"/>
          <w:divBdr>
            <w:top w:val="none" w:sz="0" w:space="0" w:color="auto"/>
            <w:left w:val="none" w:sz="0" w:space="0" w:color="auto"/>
            <w:bottom w:val="none" w:sz="0" w:space="0" w:color="auto"/>
            <w:right w:val="none" w:sz="0" w:space="0" w:color="auto"/>
          </w:divBdr>
          <w:divsChild>
            <w:div w:id="1147092543">
              <w:marLeft w:val="0"/>
              <w:marRight w:val="0"/>
              <w:marTop w:val="0"/>
              <w:marBottom w:val="0"/>
              <w:divBdr>
                <w:top w:val="none" w:sz="0" w:space="0" w:color="auto"/>
                <w:left w:val="none" w:sz="0" w:space="0" w:color="auto"/>
                <w:bottom w:val="none" w:sz="0" w:space="0" w:color="auto"/>
                <w:right w:val="none" w:sz="0" w:space="0" w:color="auto"/>
              </w:divBdr>
            </w:div>
            <w:div w:id="1251507215">
              <w:marLeft w:val="0"/>
              <w:marRight w:val="0"/>
              <w:marTop w:val="0"/>
              <w:marBottom w:val="0"/>
              <w:divBdr>
                <w:top w:val="none" w:sz="0" w:space="0" w:color="auto"/>
                <w:left w:val="none" w:sz="0" w:space="0" w:color="auto"/>
                <w:bottom w:val="none" w:sz="0" w:space="0" w:color="auto"/>
                <w:right w:val="none" w:sz="0" w:space="0" w:color="auto"/>
              </w:divBdr>
            </w:div>
            <w:div w:id="1807820751">
              <w:marLeft w:val="0"/>
              <w:marRight w:val="0"/>
              <w:marTop w:val="0"/>
              <w:marBottom w:val="0"/>
              <w:divBdr>
                <w:top w:val="none" w:sz="0" w:space="0" w:color="auto"/>
                <w:left w:val="none" w:sz="0" w:space="0" w:color="auto"/>
                <w:bottom w:val="none" w:sz="0" w:space="0" w:color="auto"/>
                <w:right w:val="none" w:sz="0" w:space="0" w:color="auto"/>
              </w:divBdr>
            </w:div>
          </w:divsChild>
        </w:div>
        <w:div w:id="739984200">
          <w:marLeft w:val="0"/>
          <w:marRight w:val="0"/>
          <w:marTop w:val="0"/>
          <w:marBottom w:val="0"/>
          <w:divBdr>
            <w:top w:val="none" w:sz="0" w:space="0" w:color="auto"/>
            <w:left w:val="none" w:sz="0" w:space="0" w:color="auto"/>
            <w:bottom w:val="none" w:sz="0" w:space="0" w:color="auto"/>
            <w:right w:val="none" w:sz="0" w:space="0" w:color="auto"/>
          </w:divBdr>
        </w:div>
        <w:div w:id="896093673">
          <w:marLeft w:val="0"/>
          <w:marRight w:val="0"/>
          <w:marTop w:val="0"/>
          <w:marBottom w:val="0"/>
          <w:divBdr>
            <w:top w:val="none" w:sz="0" w:space="0" w:color="auto"/>
            <w:left w:val="none" w:sz="0" w:space="0" w:color="auto"/>
            <w:bottom w:val="none" w:sz="0" w:space="0" w:color="auto"/>
            <w:right w:val="none" w:sz="0" w:space="0" w:color="auto"/>
          </w:divBdr>
        </w:div>
        <w:div w:id="1158883385">
          <w:marLeft w:val="0"/>
          <w:marRight w:val="0"/>
          <w:marTop w:val="0"/>
          <w:marBottom w:val="0"/>
          <w:divBdr>
            <w:top w:val="none" w:sz="0" w:space="0" w:color="auto"/>
            <w:left w:val="none" w:sz="0" w:space="0" w:color="auto"/>
            <w:bottom w:val="none" w:sz="0" w:space="0" w:color="auto"/>
            <w:right w:val="none" w:sz="0" w:space="0" w:color="auto"/>
          </w:divBdr>
        </w:div>
        <w:div w:id="1448088651">
          <w:marLeft w:val="0"/>
          <w:marRight w:val="0"/>
          <w:marTop w:val="0"/>
          <w:marBottom w:val="0"/>
          <w:divBdr>
            <w:top w:val="none" w:sz="0" w:space="0" w:color="auto"/>
            <w:left w:val="none" w:sz="0" w:space="0" w:color="auto"/>
            <w:bottom w:val="none" w:sz="0" w:space="0" w:color="auto"/>
            <w:right w:val="none" w:sz="0" w:space="0" w:color="auto"/>
          </w:divBdr>
        </w:div>
        <w:div w:id="1605457292">
          <w:marLeft w:val="0"/>
          <w:marRight w:val="0"/>
          <w:marTop w:val="0"/>
          <w:marBottom w:val="0"/>
          <w:divBdr>
            <w:top w:val="none" w:sz="0" w:space="0" w:color="auto"/>
            <w:left w:val="none" w:sz="0" w:space="0" w:color="auto"/>
            <w:bottom w:val="none" w:sz="0" w:space="0" w:color="auto"/>
            <w:right w:val="none" w:sz="0" w:space="0" w:color="auto"/>
          </w:divBdr>
        </w:div>
        <w:div w:id="1642954253">
          <w:marLeft w:val="0"/>
          <w:marRight w:val="0"/>
          <w:marTop w:val="0"/>
          <w:marBottom w:val="0"/>
          <w:divBdr>
            <w:top w:val="none" w:sz="0" w:space="0" w:color="auto"/>
            <w:left w:val="none" w:sz="0" w:space="0" w:color="auto"/>
            <w:bottom w:val="none" w:sz="0" w:space="0" w:color="auto"/>
            <w:right w:val="none" w:sz="0" w:space="0" w:color="auto"/>
          </w:divBdr>
        </w:div>
        <w:div w:id="1679229093">
          <w:marLeft w:val="0"/>
          <w:marRight w:val="0"/>
          <w:marTop w:val="0"/>
          <w:marBottom w:val="0"/>
          <w:divBdr>
            <w:top w:val="none" w:sz="0" w:space="0" w:color="auto"/>
            <w:left w:val="none" w:sz="0" w:space="0" w:color="auto"/>
            <w:bottom w:val="none" w:sz="0" w:space="0" w:color="auto"/>
            <w:right w:val="none" w:sz="0" w:space="0" w:color="auto"/>
          </w:divBdr>
        </w:div>
        <w:div w:id="1694376261">
          <w:marLeft w:val="0"/>
          <w:marRight w:val="0"/>
          <w:marTop w:val="0"/>
          <w:marBottom w:val="0"/>
          <w:divBdr>
            <w:top w:val="none" w:sz="0" w:space="0" w:color="auto"/>
            <w:left w:val="none" w:sz="0" w:space="0" w:color="auto"/>
            <w:bottom w:val="none" w:sz="0" w:space="0" w:color="auto"/>
            <w:right w:val="none" w:sz="0" w:space="0" w:color="auto"/>
          </w:divBdr>
        </w:div>
        <w:div w:id="1907107656">
          <w:marLeft w:val="0"/>
          <w:marRight w:val="0"/>
          <w:marTop w:val="0"/>
          <w:marBottom w:val="0"/>
          <w:divBdr>
            <w:top w:val="none" w:sz="0" w:space="0" w:color="auto"/>
            <w:left w:val="none" w:sz="0" w:space="0" w:color="auto"/>
            <w:bottom w:val="none" w:sz="0" w:space="0" w:color="auto"/>
            <w:right w:val="none" w:sz="0" w:space="0" w:color="auto"/>
          </w:divBdr>
        </w:div>
        <w:div w:id="2014381857">
          <w:marLeft w:val="0"/>
          <w:marRight w:val="0"/>
          <w:marTop w:val="0"/>
          <w:marBottom w:val="0"/>
          <w:divBdr>
            <w:top w:val="none" w:sz="0" w:space="0" w:color="auto"/>
            <w:left w:val="none" w:sz="0" w:space="0" w:color="auto"/>
            <w:bottom w:val="none" w:sz="0" w:space="0" w:color="auto"/>
            <w:right w:val="none" w:sz="0" w:space="0" w:color="auto"/>
          </w:divBdr>
        </w:div>
        <w:div w:id="2121487974">
          <w:marLeft w:val="0"/>
          <w:marRight w:val="0"/>
          <w:marTop w:val="0"/>
          <w:marBottom w:val="0"/>
          <w:divBdr>
            <w:top w:val="none" w:sz="0" w:space="0" w:color="auto"/>
            <w:left w:val="none" w:sz="0" w:space="0" w:color="auto"/>
            <w:bottom w:val="none" w:sz="0" w:space="0" w:color="auto"/>
            <w:right w:val="none" w:sz="0" w:space="0" w:color="auto"/>
          </w:divBdr>
        </w:div>
        <w:div w:id="2124572169">
          <w:marLeft w:val="0"/>
          <w:marRight w:val="0"/>
          <w:marTop w:val="0"/>
          <w:marBottom w:val="0"/>
          <w:divBdr>
            <w:top w:val="none" w:sz="0" w:space="0" w:color="auto"/>
            <w:left w:val="none" w:sz="0" w:space="0" w:color="auto"/>
            <w:bottom w:val="none" w:sz="0" w:space="0" w:color="auto"/>
            <w:right w:val="none" w:sz="0" w:space="0" w:color="auto"/>
          </w:divBdr>
        </w:div>
      </w:divsChild>
    </w:div>
    <w:div w:id="154610019">
      <w:bodyDiv w:val="1"/>
      <w:marLeft w:val="0"/>
      <w:marRight w:val="0"/>
      <w:marTop w:val="0"/>
      <w:marBottom w:val="0"/>
      <w:divBdr>
        <w:top w:val="none" w:sz="0" w:space="0" w:color="auto"/>
        <w:left w:val="none" w:sz="0" w:space="0" w:color="auto"/>
        <w:bottom w:val="none" w:sz="0" w:space="0" w:color="auto"/>
        <w:right w:val="none" w:sz="0" w:space="0" w:color="auto"/>
      </w:divBdr>
      <w:divsChild>
        <w:div w:id="1206024167">
          <w:marLeft w:val="0"/>
          <w:marRight w:val="0"/>
          <w:marTop w:val="0"/>
          <w:marBottom w:val="0"/>
          <w:divBdr>
            <w:top w:val="none" w:sz="0" w:space="0" w:color="auto"/>
            <w:left w:val="single" w:sz="6" w:space="8" w:color="DDDDDD"/>
            <w:bottom w:val="none" w:sz="0" w:space="0" w:color="auto"/>
            <w:right w:val="single" w:sz="6" w:space="0" w:color="DDDDDD"/>
          </w:divBdr>
          <w:divsChild>
            <w:div w:id="1989939536">
              <w:marLeft w:val="0"/>
              <w:marRight w:val="120"/>
              <w:marTop w:val="0"/>
              <w:marBottom w:val="0"/>
              <w:divBdr>
                <w:top w:val="none" w:sz="0" w:space="0" w:color="auto"/>
                <w:left w:val="none" w:sz="0" w:space="0" w:color="auto"/>
                <w:bottom w:val="none" w:sz="0" w:space="0" w:color="auto"/>
                <w:right w:val="none" w:sz="0" w:space="0" w:color="auto"/>
              </w:divBdr>
              <w:divsChild>
                <w:div w:id="1129980817">
                  <w:marLeft w:val="0"/>
                  <w:marRight w:val="0"/>
                  <w:marTop w:val="0"/>
                  <w:marBottom w:val="0"/>
                  <w:divBdr>
                    <w:top w:val="none" w:sz="0" w:space="0" w:color="auto"/>
                    <w:left w:val="none" w:sz="0" w:space="0" w:color="auto"/>
                    <w:bottom w:val="none" w:sz="0" w:space="0" w:color="auto"/>
                    <w:right w:val="none" w:sz="0" w:space="0" w:color="auto"/>
                  </w:divBdr>
                  <w:divsChild>
                    <w:div w:id="374894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846024">
      <w:bodyDiv w:val="1"/>
      <w:marLeft w:val="0"/>
      <w:marRight w:val="0"/>
      <w:marTop w:val="30"/>
      <w:marBottom w:val="750"/>
      <w:divBdr>
        <w:top w:val="none" w:sz="0" w:space="0" w:color="auto"/>
        <w:left w:val="none" w:sz="0" w:space="0" w:color="auto"/>
        <w:bottom w:val="none" w:sz="0" w:space="0" w:color="auto"/>
        <w:right w:val="none" w:sz="0" w:space="0" w:color="auto"/>
      </w:divBdr>
      <w:divsChild>
        <w:div w:id="1681083286">
          <w:marLeft w:val="0"/>
          <w:marRight w:val="0"/>
          <w:marTop w:val="0"/>
          <w:marBottom w:val="0"/>
          <w:divBdr>
            <w:top w:val="none" w:sz="0" w:space="0" w:color="auto"/>
            <w:left w:val="none" w:sz="0" w:space="0" w:color="auto"/>
            <w:bottom w:val="none" w:sz="0" w:space="0" w:color="auto"/>
            <w:right w:val="none" w:sz="0" w:space="0" w:color="auto"/>
          </w:divBdr>
        </w:div>
      </w:divsChild>
    </w:div>
    <w:div w:id="363406105">
      <w:bodyDiv w:val="1"/>
      <w:marLeft w:val="0"/>
      <w:marRight w:val="0"/>
      <w:marTop w:val="30"/>
      <w:marBottom w:val="750"/>
      <w:divBdr>
        <w:top w:val="none" w:sz="0" w:space="0" w:color="auto"/>
        <w:left w:val="none" w:sz="0" w:space="0" w:color="auto"/>
        <w:bottom w:val="none" w:sz="0" w:space="0" w:color="auto"/>
        <w:right w:val="none" w:sz="0" w:space="0" w:color="auto"/>
      </w:divBdr>
      <w:divsChild>
        <w:div w:id="379015248">
          <w:marLeft w:val="0"/>
          <w:marRight w:val="0"/>
          <w:marTop w:val="0"/>
          <w:marBottom w:val="0"/>
          <w:divBdr>
            <w:top w:val="none" w:sz="0" w:space="0" w:color="auto"/>
            <w:left w:val="none" w:sz="0" w:space="0" w:color="auto"/>
            <w:bottom w:val="none" w:sz="0" w:space="0" w:color="auto"/>
            <w:right w:val="none" w:sz="0" w:space="0" w:color="auto"/>
          </w:divBdr>
        </w:div>
      </w:divsChild>
    </w:div>
    <w:div w:id="474102373">
      <w:bodyDiv w:val="1"/>
      <w:marLeft w:val="0"/>
      <w:marRight w:val="0"/>
      <w:marTop w:val="0"/>
      <w:marBottom w:val="0"/>
      <w:divBdr>
        <w:top w:val="none" w:sz="0" w:space="0" w:color="auto"/>
        <w:left w:val="none" w:sz="0" w:space="0" w:color="auto"/>
        <w:bottom w:val="none" w:sz="0" w:space="0" w:color="auto"/>
        <w:right w:val="none" w:sz="0" w:space="0" w:color="auto"/>
      </w:divBdr>
    </w:div>
    <w:div w:id="570776746">
      <w:bodyDiv w:val="1"/>
      <w:marLeft w:val="0"/>
      <w:marRight w:val="0"/>
      <w:marTop w:val="0"/>
      <w:marBottom w:val="0"/>
      <w:divBdr>
        <w:top w:val="none" w:sz="0" w:space="0" w:color="auto"/>
        <w:left w:val="none" w:sz="0" w:space="0" w:color="auto"/>
        <w:bottom w:val="none" w:sz="0" w:space="0" w:color="auto"/>
        <w:right w:val="none" w:sz="0" w:space="0" w:color="auto"/>
      </w:divBdr>
      <w:divsChild>
        <w:div w:id="1083455646">
          <w:marLeft w:val="0"/>
          <w:marRight w:val="0"/>
          <w:marTop w:val="0"/>
          <w:marBottom w:val="0"/>
          <w:divBdr>
            <w:top w:val="none" w:sz="0" w:space="0" w:color="auto"/>
            <w:left w:val="single" w:sz="6" w:space="8" w:color="DDDDDD"/>
            <w:bottom w:val="none" w:sz="0" w:space="0" w:color="auto"/>
            <w:right w:val="single" w:sz="6" w:space="0" w:color="DDDDDD"/>
          </w:divBdr>
          <w:divsChild>
            <w:div w:id="390688214">
              <w:marLeft w:val="0"/>
              <w:marRight w:val="120"/>
              <w:marTop w:val="0"/>
              <w:marBottom w:val="0"/>
              <w:divBdr>
                <w:top w:val="none" w:sz="0" w:space="0" w:color="auto"/>
                <w:left w:val="none" w:sz="0" w:space="0" w:color="auto"/>
                <w:bottom w:val="none" w:sz="0" w:space="0" w:color="auto"/>
                <w:right w:val="none" w:sz="0" w:space="0" w:color="auto"/>
              </w:divBdr>
              <w:divsChild>
                <w:div w:id="75830738">
                  <w:marLeft w:val="0"/>
                  <w:marRight w:val="0"/>
                  <w:marTop w:val="0"/>
                  <w:marBottom w:val="0"/>
                  <w:divBdr>
                    <w:top w:val="none" w:sz="0" w:space="0" w:color="auto"/>
                    <w:left w:val="none" w:sz="0" w:space="0" w:color="auto"/>
                    <w:bottom w:val="none" w:sz="0" w:space="0" w:color="auto"/>
                    <w:right w:val="none" w:sz="0" w:space="0" w:color="auto"/>
                  </w:divBdr>
                  <w:divsChild>
                    <w:div w:id="1148983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4799078">
      <w:bodyDiv w:val="1"/>
      <w:marLeft w:val="0"/>
      <w:marRight w:val="0"/>
      <w:marTop w:val="0"/>
      <w:marBottom w:val="0"/>
      <w:divBdr>
        <w:top w:val="none" w:sz="0" w:space="0" w:color="auto"/>
        <w:left w:val="none" w:sz="0" w:space="0" w:color="auto"/>
        <w:bottom w:val="none" w:sz="0" w:space="0" w:color="auto"/>
        <w:right w:val="none" w:sz="0" w:space="0" w:color="auto"/>
      </w:divBdr>
    </w:div>
    <w:div w:id="765343670">
      <w:bodyDiv w:val="1"/>
      <w:marLeft w:val="0"/>
      <w:marRight w:val="0"/>
      <w:marTop w:val="0"/>
      <w:marBottom w:val="0"/>
      <w:divBdr>
        <w:top w:val="none" w:sz="0" w:space="0" w:color="auto"/>
        <w:left w:val="none" w:sz="0" w:space="0" w:color="auto"/>
        <w:bottom w:val="none" w:sz="0" w:space="0" w:color="auto"/>
        <w:right w:val="none" w:sz="0" w:space="0" w:color="auto"/>
      </w:divBdr>
    </w:div>
    <w:div w:id="872229428">
      <w:bodyDiv w:val="1"/>
      <w:marLeft w:val="0"/>
      <w:marRight w:val="0"/>
      <w:marTop w:val="0"/>
      <w:marBottom w:val="0"/>
      <w:divBdr>
        <w:top w:val="none" w:sz="0" w:space="0" w:color="auto"/>
        <w:left w:val="none" w:sz="0" w:space="0" w:color="auto"/>
        <w:bottom w:val="none" w:sz="0" w:space="0" w:color="auto"/>
        <w:right w:val="none" w:sz="0" w:space="0" w:color="auto"/>
      </w:divBdr>
    </w:div>
    <w:div w:id="916398867">
      <w:bodyDiv w:val="1"/>
      <w:marLeft w:val="0"/>
      <w:marRight w:val="0"/>
      <w:marTop w:val="30"/>
      <w:marBottom w:val="750"/>
      <w:divBdr>
        <w:top w:val="none" w:sz="0" w:space="0" w:color="auto"/>
        <w:left w:val="none" w:sz="0" w:space="0" w:color="auto"/>
        <w:bottom w:val="none" w:sz="0" w:space="0" w:color="auto"/>
        <w:right w:val="none" w:sz="0" w:space="0" w:color="auto"/>
      </w:divBdr>
      <w:divsChild>
        <w:div w:id="1872062150">
          <w:marLeft w:val="0"/>
          <w:marRight w:val="0"/>
          <w:marTop w:val="0"/>
          <w:marBottom w:val="0"/>
          <w:divBdr>
            <w:top w:val="none" w:sz="0" w:space="0" w:color="auto"/>
            <w:left w:val="none" w:sz="0" w:space="0" w:color="auto"/>
            <w:bottom w:val="none" w:sz="0" w:space="0" w:color="auto"/>
            <w:right w:val="none" w:sz="0" w:space="0" w:color="auto"/>
          </w:divBdr>
        </w:div>
      </w:divsChild>
    </w:div>
    <w:div w:id="978071318">
      <w:bodyDiv w:val="1"/>
      <w:marLeft w:val="0"/>
      <w:marRight w:val="0"/>
      <w:marTop w:val="0"/>
      <w:marBottom w:val="0"/>
      <w:divBdr>
        <w:top w:val="none" w:sz="0" w:space="0" w:color="auto"/>
        <w:left w:val="none" w:sz="0" w:space="0" w:color="auto"/>
        <w:bottom w:val="none" w:sz="0" w:space="0" w:color="auto"/>
        <w:right w:val="none" w:sz="0" w:space="0" w:color="auto"/>
      </w:divBdr>
      <w:divsChild>
        <w:div w:id="1678576293">
          <w:marLeft w:val="0"/>
          <w:marRight w:val="0"/>
          <w:marTop w:val="0"/>
          <w:marBottom w:val="0"/>
          <w:divBdr>
            <w:top w:val="none" w:sz="0" w:space="0" w:color="auto"/>
            <w:left w:val="none" w:sz="0" w:space="0" w:color="auto"/>
            <w:bottom w:val="none" w:sz="0" w:space="0" w:color="auto"/>
            <w:right w:val="none" w:sz="0" w:space="0" w:color="auto"/>
          </w:divBdr>
          <w:divsChild>
            <w:div w:id="122583820">
              <w:marLeft w:val="0"/>
              <w:marRight w:val="0"/>
              <w:marTop w:val="0"/>
              <w:marBottom w:val="0"/>
              <w:divBdr>
                <w:top w:val="none" w:sz="0" w:space="0" w:color="auto"/>
                <w:left w:val="none" w:sz="0" w:space="0" w:color="auto"/>
                <w:bottom w:val="none" w:sz="0" w:space="0" w:color="auto"/>
                <w:right w:val="none" w:sz="0" w:space="0" w:color="auto"/>
              </w:divBdr>
            </w:div>
            <w:div w:id="395595210">
              <w:marLeft w:val="0"/>
              <w:marRight w:val="0"/>
              <w:marTop w:val="0"/>
              <w:marBottom w:val="0"/>
              <w:divBdr>
                <w:top w:val="none" w:sz="0" w:space="0" w:color="auto"/>
                <w:left w:val="none" w:sz="0" w:space="0" w:color="auto"/>
                <w:bottom w:val="none" w:sz="0" w:space="0" w:color="auto"/>
                <w:right w:val="none" w:sz="0" w:space="0" w:color="auto"/>
              </w:divBdr>
            </w:div>
          </w:divsChild>
        </w:div>
        <w:div w:id="175466618">
          <w:blockQuote w:val="1"/>
          <w:marLeft w:val="600"/>
          <w:marRight w:val="0"/>
          <w:marTop w:val="0"/>
          <w:marBottom w:val="0"/>
          <w:divBdr>
            <w:top w:val="none" w:sz="0" w:space="0" w:color="auto"/>
            <w:left w:val="none" w:sz="0" w:space="0" w:color="auto"/>
            <w:bottom w:val="none" w:sz="0" w:space="0" w:color="auto"/>
            <w:right w:val="none" w:sz="0" w:space="0" w:color="auto"/>
          </w:divBdr>
          <w:divsChild>
            <w:div w:id="2079740951">
              <w:marLeft w:val="0"/>
              <w:marRight w:val="0"/>
              <w:marTop w:val="0"/>
              <w:marBottom w:val="0"/>
              <w:divBdr>
                <w:top w:val="none" w:sz="0" w:space="0" w:color="auto"/>
                <w:left w:val="none" w:sz="0" w:space="0" w:color="auto"/>
                <w:bottom w:val="none" w:sz="0" w:space="0" w:color="auto"/>
                <w:right w:val="none" w:sz="0" w:space="0" w:color="auto"/>
              </w:divBdr>
              <w:divsChild>
                <w:div w:id="1927955551">
                  <w:marLeft w:val="0"/>
                  <w:marRight w:val="0"/>
                  <w:marTop w:val="0"/>
                  <w:marBottom w:val="0"/>
                  <w:divBdr>
                    <w:top w:val="none" w:sz="0" w:space="0" w:color="auto"/>
                    <w:left w:val="none" w:sz="0" w:space="0" w:color="auto"/>
                    <w:bottom w:val="none" w:sz="0" w:space="0" w:color="auto"/>
                    <w:right w:val="none" w:sz="0" w:space="0" w:color="auto"/>
                  </w:divBdr>
                </w:div>
              </w:divsChild>
            </w:div>
            <w:div w:id="1118524180">
              <w:marLeft w:val="0"/>
              <w:marRight w:val="0"/>
              <w:marTop w:val="0"/>
              <w:marBottom w:val="0"/>
              <w:divBdr>
                <w:top w:val="none" w:sz="0" w:space="0" w:color="auto"/>
                <w:left w:val="none" w:sz="0" w:space="0" w:color="auto"/>
                <w:bottom w:val="none" w:sz="0" w:space="0" w:color="auto"/>
                <w:right w:val="none" w:sz="0" w:space="0" w:color="auto"/>
              </w:divBdr>
              <w:divsChild>
                <w:div w:id="278071111">
                  <w:marLeft w:val="0"/>
                  <w:marRight w:val="0"/>
                  <w:marTop w:val="0"/>
                  <w:marBottom w:val="0"/>
                  <w:divBdr>
                    <w:top w:val="none" w:sz="0" w:space="0" w:color="auto"/>
                    <w:left w:val="none" w:sz="0" w:space="0" w:color="auto"/>
                    <w:bottom w:val="none" w:sz="0" w:space="0" w:color="auto"/>
                    <w:right w:val="none" w:sz="0" w:space="0" w:color="auto"/>
                  </w:divBdr>
                </w:div>
              </w:divsChild>
            </w:div>
            <w:div w:id="2513395">
              <w:marLeft w:val="0"/>
              <w:marRight w:val="0"/>
              <w:marTop w:val="0"/>
              <w:marBottom w:val="0"/>
              <w:divBdr>
                <w:top w:val="none" w:sz="0" w:space="0" w:color="auto"/>
                <w:left w:val="none" w:sz="0" w:space="0" w:color="auto"/>
                <w:bottom w:val="none" w:sz="0" w:space="0" w:color="auto"/>
                <w:right w:val="none" w:sz="0" w:space="0" w:color="auto"/>
              </w:divBdr>
              <w:divsChild>
                <w:div w:id="1205676458">
                  <w:marLeft w:val="0"/>
                  <w:marRight w:val="0"/>
                  <w:marTop w:val="0"/>
                  <w:marBottom w:val="0"/>
                  <w:divBdr>
                    <w:top w:val="none" w:sz="0" w:space="0" w:color="auto"/>
                    <w:left w:val="none" w:sz="0" w:space="0" w:color="auto"/>
                    <w:bottom w:val="none" w:sz="0" w:space="0" w:color="auto"/>
                    <w:right w:val="none" w:sz="0" w:space="0" w:color="auto"/>
                  </w:divBdr>
                </w:div>
              </w:divsChild>
            </w:div>
            <w:div w:id="1710760162">
              <w:marLeft w:val="0"/>
              <w:marRight w:val="0"/>
              <w:marTop w:val="0"/>
              <w:marBottom w:val="0"/>
              <w:divBdr>
                <w:top w:val="none" w:sz="0" w:space="0" w:color="auto"/>
                <w:left w:val="none" w:sz="0" w:space="0" w:color="auto"/>
                <w:bottom w:val="none" w:sz="0" w:space="0" w:color="auto"/>
                <w:right w:val="none" w:sz="0" w:space="0" w:color="auto"/>
              </w:divBdr>
              <w:divsChild>
                <w:div w:id="1826435939">
                  <w:marLeft w:val="0"/>
                  <w:marRight w:val="0"/>
                  <w:marTop w:val="0"/>
                  <w:marBottom w:val="0"/>
                  <w:divBdr>
                    <w:top w:val="none" w:sz="0" w:space="0" w:color="auto"/>
                    <w:left w:val="none" w:sz="0" w:space="0" w:color="auto"/>
                    <w:bottom w:val="none" w:sz="0" w:space="0" w:color="auto"/>
                    <w:right w:val="none" w:sz="0" w:space="0" w:color="auto"/>
                  </w:divBdr>
                </w:div>
              </w:divsChild>
            </w:div>
            <w:div w:id="2007510863">
              <w:marLeft w:val="0"/>
              <w:marRight w:val="0"/>
              <w:marTop w:val="0"/>
              <w:marBottom w:val="0"/>
              <w:divBdr>
                <w:top w:val="none" w:sz="0" w:space="0" w:color="auto"/>
                <w:left w:val="none" w:sz="0" w:space="0" w:color="auto"/>
                <w:bottom w:val="none" w:sz="0" w:space="0" w:color="auto"/>
                <w:right w:val="none" w:sz="0" w:space="0" w:color="auto"/>
              </w:divBdr>
              <w:divsChild>
                <w:div w:id="446698227">
                  <w:marLeft w:val="0"/>
                  <w:marRight w:val="0"/>
                  <w:marTop w:val="0"/>
                  <w:marBottom w:val="0"/>
                  <w:divBdr>
                    <w:top w:val="none" w:sz="0" w:space="0" w:color="auto"/>
                    <w:left w:val="none" w:sz="0" w:space="0" w:color="auto"/>
                    <w:bottom w:val="none" w:sz="0" w:space="0" w:color="auto"/>
                    <w:right w:val="none" w:sz="0" w:space="0" w:color="auto"/>
                  </w:divBdr>
                </w:div>
              </w:divsChild>
            </w:div>
            <w:div w:id="918906896">
              <w:marLeft w:val="0"/>
              <w:marRight w:val="0"/>
              <w:marTop w:val="0"/>
              <w:marBottom w:val="0"/>
              <w:divBdr>
                <w:top w:val="none" w:sz="0" w:space="0" w:color="auto"/>
                <w:left w:val="none" w:sz="0" w:space="0" w:color="auto"/>
                <w:bottom w:val="none" w:sz="0" w:space="0" w:color="auto"/>
                <w:right w:val="none" w:sz="0" w:space="0" w:color="auto"/>
              </w:divBdr>
              <w:divsChild>
                <w:div w:id="18358629">
                  <w:marLeft w:val="0"/>
                  <w:marRight w:val="0"/>
                  <w:marTop w:val="0"/>
                  <w:marBottom w:val="0"/>
                  <w:divBdr>
                    <w:top w:val="none" w:sz="0" w:space="0" w:color="auto"/>
                    <w:left w:val="none" w:sz="0" w:space="0" w:color="auto"/>
                    <w:bottom w:val="none" w:sz="0" w:space="0" w:color="auto"/>
                    <w:right w:val="none" w:sz="0" w:space="0" w:color="auto"/>
                  </w:divBdr>
                </w:div>
              </w:divsChild>
            </w:div>
            <w:div w:id="1670132760">
              <w:marLeft w:val="0"/>
              <w:marRight w:val="0"/>
              <w:marTop w:val="0"/>
              <w:marBottom w:val="0"/>
              <w:divBdr>
                <w:top w:val="none" w:sz="0" w:space="0" w:color="auto"/>
                <w:left w:val="none" w:sz="0" w:space="0" w:color="auto"/>
                <w:bottom w:val="none" w:sz="0" w:space="0" w:color="auto"/>
                <w:right w:val="none" w:sz="0" w:space="0" w:color="auto"/>
              </w:divBdr>
              <w:divsChild>
                <w:div w:id="1467163903">
                  <w:marLeft w:val="0"/>
                  <w:marRight w:val="0"/>
                  <w:marTop w:val="0"/>
                  <w:marBottom w:val="0"/>
                  <w:divBdr>
                    <w:top w:val="none" w:sz="0" w:space="0" w:color="auto"/>
                    <w:left w:val="none" w:sz="0" w:space="0" w:color="auto"/>
                    <w:bottom w:val="none" w:sz="0" w:space="0" w:color="auto"/>
                    <w:right w:val="none" w:sz="0" w:space="0" w:color="auto"/>
                  </w:divBdr>
                </w:div>
              </w:divsChild>
            </w:div>
            <w:div w:id="904804587">
              <w:marLeft w:val="0"/>
              <w:marRight w:val="0"/>
              <w:marTop w:val="0"/>
              <w:marBottom w:val="0"/>
              <w:divBdr>
                <w:top w:val="none" w:sz="0" w:space="0" w:color="auto"/>
                <w:left w:val="none" w:sz="0" w:space="0" w:color="auto"/>
                <w:bottom w:val="none" w:sz="0" w:space="0" w:color="auto"/>
                <w:right w:val="none" w:sz="0" w:space="0" w:color="auto"/>
              </w:divBdr>
              <w:divsChild>
                <w:div w:id="363605407">
                  <w:marLeft w:val="0"/>
                  <w:marRight w:val="0"/>
                  <w:marTop w:val="0"/>
                  <w:marBottom w:val="0"/>
                  <w:divBdr>
                    <w:top w:val="none" w:sz="0" w:space="0" w:color="auto"/>
                    <w:left w:val="none" w:sz="0" w:space="0" w:color="auto"/>
                    <w:bottom w:val="none" w:sz="0" w:space="0" w:color="auto"/>
                    <w:right w:val="none" w:sz="0" w:space="0" w:color="auto"/>
                  </w:divBdr>
                </w:div>
              </w:divsChild>
            </w:div>
            <w:div w:id="1132820756">
              <w:marLeft w:val="0"/>
              <w:marRight w:val="0"/>
              <w:marTop w:val="0"/>
              <w:marBottom w:val="0"/>
              <w:divBdr>
                <w:top w:val="none" w:sz="0" w:space="0" w:color="auto"/>
                <w:left w:val="none" w:sz="0" w:space="0" w:color="auto"/>
                <w:bottom w:val="none" w:sz="0" w:space="0" w:color="auto"/>
                <w:right w:val="none" w:sz="0" w:space="0" w:color="auto"/>
              </w:divBdr>
              <w:divsChild>
                <w:div w:id="519700945">
                  <w:marLeft w:val="0"/>
                  <w:marRight w:val="0"/>
                  <w:marTop w:val="0"/>
                  <w:marBottom w:val="0"/>
                  <w:divBdr>
                    <w:top w:val="none" w:sz="0" w:space="0" w:color="auto"/>
                    <w:left w:val="none" w:sz="0" w:space="0" w:color="auto"/>
                    <w:bottom w:val="none" w:sz="0" w:space="0" w:color="auto"/>
                    <w:right w:val="none" w:sz="0" w:space="0" w:color="auto"/>
                  </w:divBdr>
                </w:div>
              </w:divsChild>
            </w:div>
            <w:div w:id="79765126">
              <w:marLeft w:val="0"/>
              <w:marRight w:val="0"/>
              <w:marTop w:val="0"/>
              <w:marBottom w:val="0"/>
              <w:divBdr>
                <w:top w:val="none" w:sz="0" w:space="0" w:color="auto"/>
                <w:left w:val="none" w:sz="0" w:space="0" w:color="auto"/>
                <w:bottom w:val="none" w:sz="0" w:space="0" w:color="auto"/>
                <w:right w:val="none" w:sz="0" w:space="0" w:color="auto"/>
              </w:divBdr>
              <w:divsChild>
                <w:div w:id="785538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3004124">
      <w:bodyDiv w:val="1"/>
      <w:marLeft w:val="0"/>
      <w:marRight w:val="0"/>
      <w:marTop w:val="30"/>
      <w:marBottom w:val="750"/>
      <w:divBdr>
        <w:top w:val="none" w:sz="0" w:space="0" w:color="auto"/>
        <w:left w:val="none" w:sz="0" w:space="0" w:color="auto"/>
        <w:bottom w:val="none" w:sz="0" w:space="0" w:color="auto"/>
        <w:right w:val="none" w:sz="0" w:space="0" w:color="auto"/>
      </w:divBdr>
      <w:divsChild>
        <w:div w:id="1245186909">
          <w:marLeft w:val="0"/>
          <w:marRight w:val="0"/>
          <w:marTop w:val="0"/>
          <w:marBottom w:val="0"/>
          <w:divBdr>
            <w:top w:val="none" w:sz="0" w:space="0" w:color="auto"/>
            <w:left w:val="none" w:sz="0" w:space="0" w:color="auto"/>
            <w:bottom w:val="none" w:sz="0" w:space="0" w:color="auto"/>
            <w:right w:val="none" w:sz="0" w:space="0" w:color="auto"/>
          </w:divBdr>
        </w:div>
      </w:divsChild>
    </w:div>
    <w:div w:id="989484376">
      <w:bodyDiv w:val="1"/>
      <w:marLeft w:val="0"/>
      <w:marRight w:val="0"/>
      <w:marTop w:val="0"/>
      <w:marBottom w:val="0"/>
      <w:divBdr>
        <w:top w:val="none" w:sz="0" w:space="0" w:color="auto"/>
        <w:left w:val="none" w:sz="0" w:space="0" w:color="auto"/>
        <w:bottom w:val="none" w:sz="0" w:space="0" w:color="auto"/>
        <w:right w:val="none" w:sz="0" w:space="0" w:color="auto"/>
      </w:divBdr>
      <w:divsChild>
        <w:div w:id="1945503247">
          <w:marLeft w:val="0"/>
          <w:marRight w:val="0"/>
          <w:marTop w:val="0"/>
          <w:marBottom w:val="0"/>
          <w:divBdr>
            <w:top w:val="none" w:sz="0" w:space="0" w:color="auto"/>
            <w:left w:val="none" w:sz="0" w:space="0" w:color="auto"/>
            <w:bottom w:val="none" w:sz="0" w:space="0" w:color="auto"/>
            <w:right w:val="none" w:sz="0" w:space="0" w:color="auto"/>
          </w:divBdr>
          <w:divsChild>
            <w:div w:id="528104476">
              <w:marLeft w:val="0"/>
              <w:marRight w:val="0"/>
              <w:marTop w:val="0"/>
              <w:marBottom w:val="0"/>
              <w:divBdr>
                <w:top w:val="none" w:sz="0" w:space="0" w:color="auto"/>
                <w:left w:val="none" w:sz="0" w:space="0" w:color="auto"/>
                <w:bottom w:val="none" w:sz="0" w:space="0" w:color="auto"/>
                <w:right w:val="none" w:sz="0" w:space="0" w:color="auto"/>
              </w:divBdr>
            </w:div>
            <w:div w:id="127676025">
              <w:marLeft w:val="0"/>
              <w:marRight w:val="0"/>
              <w:marTop w:val="0"/>
              <w:marBottom w:val="0"/>
              <w:divBdr>
                <w:top w:val="none" w:sz="0" w:space="0" w:color="auto"/>
                <w:left w:val="none" w:sz="0" w:space="0" w:color="auto"/>
                <w:bottom w:val="none" w:sz="0" w:space="0" w:color="auto"/>
                <w:right w:val="none" w:sz="0" w:space="0" w:color="auto"/>
              </w:divBdr>
            </w:div>
          </w:divsChild>
        </w:div>
        <w:div w:id="936906981">
          <w:blockQuote w:val="1"/>
          <w:marLeft w:val="600"/>
          <w:marRight w:val="0"/>
          <w:marTop w:val="0"/>
          <w:marBottom w:val="0"/>
          <w:divBdr>
            <w:top w:val="none" w:sz="0" w:space="0" w:color="auto"/>
            <w:left w:val="none" w:sz="0" w:space="0" w:color="auto"/>
            <w:bottom w:val="none" w:sz="0" w:space="0" w:color="auto"/>
            <w:right w:val="none" w:sz="0" w:space="0" w:color="auto"/>
          </w:divBdr>
          <w:divsChild>
            <w:div w:id="1039475124">
              <w:marLeft w:val="0"/>
              <w:marRight w:val="0"/>
              <w:marTop w:val="0"/>
              <w:marBottom w:val="0"/>
              <w:divBdr>
                <w:top w:val="none" w:sz="0" w:space="0" w:color="auto"/>
                <w:left w:val="none" w:sz="0" w:space="0" w:color="auto"/>
                <w:bottom w:val="none" w:sz="0" w:space="0" w:color="auto"/>
                <w:right w:val="none" w:sz="0" w:space="0" w:color="auto"/>
              </w:divBdr>
              <w:divsChild>
                <w:div w:id="89086477">
                  <w:marLeft w:val="0"/>
                  <w:marRight w:val="0"/>
                  <w:marTop w:val="0"/>
                  <w:marBottom w:val="0"/>
                  <w:divBdr>
                    <w:top w:val="none" w:sz="0" w:space="0" w:color="auto"/>
                    <w:left w:val="none" w:sz="0" w:space="0" w:color="auto"/>
                    <w:bottom w:val="none" w:sz="0" w:space="0" w:color="auto"/>
                    <w:right w:val="none" w:sz="0" w:space="0" w:color="auto"/>
                  </w:divBdr>
                </w:div>
              </w:divsChild>
            </w:div>
            <w:div w:id="837157307">
              <w:marLeft w:val="0"/>
              <w:marRight w:val="0"/>
              <w:marTop w:val="0"/>
              <w:marBottom w:val="0"/>
              <w:divBdr>
                <w:top w:val="none" w:sz="0" w:space="0" w:color="auto"/>
                <w:left w:val="none" w:sz="0" w:space="0" w:color="auto"/>
                <w:bottom w:val="none" w:sz="0" w:space="0" w:color="auto"/>
                <w:right w:val="none" w:sz="0" w:space="0" w:color="auto"/>
              </w:divBdr>
              <w:divsChild>
                <w:div w:id="2093770240">
                  <w:marLeft w:val="0"/>
                  <w:marRight w:val="0"/>
                  <w:marTop w:val="0"/>
                  <w:marBottom w:val="0"/>
                  <w:divBdr>
                    <w:top w:val="none" w:sz="0" w:space="0" w:color="auto"/>
                    <w:left w:val="none" w:sz="0" w:space="0" w:color="auto"/>
                    <w:bottom w:val="none" w:sz="0" w:space="0" w:color="auto"/>
                    <w:right w:val="none" w:sz="0" w:space="0" w:color="auto"/>
                  </w:divBdr>
                </w:div>
              </w:divsChild>
            </w:div>
            <w:div w:id="1394692852">
              <w:marLeft w:val="0"/>
              <w:marRight w:val="0"/>
              <w:marTop w:val="0"/>
              <w:marBottom w:val="0"/>
              <w:divBdr>
                <w:top w:val="none" w:sz="0" w:space="0" w:color="auto"/>
                <w:left w:val="none" w:sz="0" w:space="0" w:color="auto"/>
                <w:bottom w:val="none" w:sz="0" w:space="0" w:color="auto"/>
                <w:right w:val="none" w:sz="0" w:space="0" w:color="auto"/>
              </w:divBdr>
              <w:divsChild>
                <w:div w:id="1597664980">
                  <w:marLeft w:val="0"/>
                  <w:marRight w:val="0"/>
                  <w:marTop w:val="0"/>
                  <w:marBottom w:val="0"/>
                  <w:divBdr>
                    <w:top w:val="none" w:sz="0" w:space="0" w:color="auto"/>
                    <w:left w:val="none" w:sz="0" w:space="0" w:color="auto"/>
                    <w:bottom w:val="none" w:sz="0" w:space="0" w:color="auto"/>
                    <w:right w:val="none" w:sz="0" w:space="0" w:color="auto"/>
                  </w:divBdr>
                </w:div>
              </w:divsChild>
            </w:div>
            <w:div w:id="945237865">
              <w:marLeft w:val="0"/>
              <w:marRight w:val="0"/>
              <w:marTop w:val="0"/>
              <w:marBottom w:val="0"/>
              <w:divBdr>
                <w:top w:val="none" w:sz="0" w:space="0" w:color="auto"/>
                <w:left w:val="none" w:sz="0" w:space="0" w:color="auto"/>
                <w:bottom w:val="none" w:sz="0" w:space="0" w:color="auto"/>
                <w:right w:val="none" w:sz="0" w:space="0" w:color="auto"/>
              </w:divBdr>
              <w:divsChild>
                <w:div w:id="1842888736">
                  <w:marLeft w:val="0"/>
                  <w:marRight w:val="0"/>
                  <w:marTop w:val="0"/>
                  <w:marBottom w:val="0"/>
                  <w:divBdr>
                    <w:top w:val="none" w:sz="0" w:space="0" w:color="auto"/>
                    <w:left w:val="none" w:sz="0" w:space="0" w:color="auto"/>
                    <w:bottom w:val="none" w:sz="0" w:space="0" w:color="auto"/>
                    <w:right w:val="none" w:sz="0" w:space="0" w:color="auto"/>
                  </w:divBdr>
                </w:div>
              </w:divsChild>
            </w:div>
            <w:div w:id="1080907441">
              <w:marLeft w:val="0"/>
              <w:marRight w:val="0"/>
              <w:marTop w:val="0"/>
              <w:marBottom w:val="0"/>
              <w:divBdr>
                <w:top w:val="none" w:sz="0" w:space="0" w:color="auto"/>
                <w:left w:val="none" w:sz="0" w:space="0" w:color="auto"/>
                <w:bottom w:val="none" w:sz="0" w:space="0" w:color="auto"/>
                <w:right w:val="none" w:sz="0" w:space="0" w:color="auto"/>
              </w:divBdr>
              <w:divsChild>
                <w:div w:id="1381711835">
                  <w:marLeft w:val="0"/>
                  <w:marRight w:val="0"/>
                  <w:marTop w:val="0"/>
                  <w:marBottom w:val="0"/>
                  <w:divBdr>
                    <w:top w:val="none" w:sz="0" w:space="0" w:color="auto"/>
                    <w:left w:val="none" w:sz="0" w:space="0" w:color="auto"/>
                    <w:bottom w:val="none" w:sz="0" w:space="0" w:color="auto"/>
                    <w:right w:val="none" w:sz="0" w:space="0" w:color="auto"/>
                  </w:divBdr>
                </w:div>
              </w:divsChild>
            </w:div>
            <w:div w:id="1143502570">
              <w:marLeft w:val="0"/>
              <w:marRight w:val="0"/>
              <w:marTop w:val="0"/>
              <w:marBottom w:val="0"/>
              <w:divBdr>
                <w:top w:val="none" w:sz="0" w:space="0" w:color="auto"/>
                <w:left w:val="none" w:sz="0" w:space="0" w:color="auto"/>
                <w:bottom w:val="none" w:sz="0" w:space="0" w:color="auto"/>
                <w:right w:val="none" w:sz="0" w:space="0" w:color="auto"/>
              </w:divBdr>
              <w:divsChild>
                <w:div w:id="1821731686">
                  <w:marLeft w:val="0"/>
                  <w:marRight w:val="0"/>
                  <w:marTop w:val="0"/>
                  <w:marBottom w:val="0"/>
                  <w:divBdr>
                    <w:top w:val="none" w:sz="0" w:space="0" w:color="auto"/>
                    <w:left w:val="none" w:sz="0" w:space="0" w:color="auto"/>
                    <w:bottom w:val="none" w:sz="0" w:space="0" w:color="auto"/>
                    <w:right w:val="none" w:sz="0" w:space="0" w:color="auto"/>
                  </w:divBdr>
                </w:div>
              </w:divsChild>
            </w:div>
            <w:div w:id="1034110292">
              <w:marLeft w:val="0"/>
              <w:marRight w:val="0"/>
              <w:marTop w:val="0"/>
              <w:marBottom w:val="0"/>
              <w:divBdr>
                <w:top w:val="none" w:sz="0" w:space="0" w:color="auto"/>
                <w:left w:val="none" w:sz="0" w:space="0" w:color="auto"/>
                <w:bottom w:val="none" w:sz="0" w:space="0" w:color="auto"/>
                <w:right w:val="none" w:sz="0" w:space="0" w:color="auto"/>
              </w:divBdr>
              <w:divsChild>
                <w:div w:id="465316832">
                  <w:marLeft w:val="0"/>
                  <w:marRight w:val="0"/>
                  <w:marTop w:val="0"/>
                  <w:marBottom w:val="0"/>
                  <w:divBdr>
                    <w:top w:val="none" w:sz="0" w:space="0" w:color="auto"/>
                    <w:left w:val="none" w:sz="0" w:space="0" w:color="auto"/>
                    <w:bottom w:val="none" w:sz="0" w:space="0" w:color="auto"/>
                    <w:right w:val="none" w:sz="0" w:space="0" w:color="auto"/>
                  </w:divBdr>
                </w:div>
              </w:divsChild>
            </w:div>
            <w:div w:id="1375697326">
              <w:marLeft w:val="0"/>
              <w:marRight w:val="0"/>
              <w:marTop w:val="0"/>
              <w:marBottom w:val="0"/>
              <w:divBdr>
                <w:top w:val="none" w:sz="0" w:space="0" w:color="auto"/>
                <w:left w:val="none" w:sz="0" w:space="0" w:color="auto"/>
                <w:bottom w:val="none" w:sz="0" w:space="0" w:color="auto"/>
                <w:right w:val="none" w:sz="0" w:space="0" w:color="auto"/>
              </w:divBdr>
              <w:divsChild>
                <w:div w:id="1341159187">
                  <w:marLeft w:val="0"/>
                  <w:marRight w:val="0"/>
                  <w:marTop w:val="0"/>
                  <w:marBottom w:val="0"/>
                  <w:divBdr>
                    <w:top w:val="none" w:sz="0" w:space="0" w:color="auto"/>
                    <w:left w:val="none" w:sz="0" w:space="0" w:color="auto"/>
                    <w:bottom w:val="none" w:sz="0" w:space="0" w:color="auto"/>
                    <w:right w:val="none" w:sz="0" w:space="0" w:color="auto"/>
                  </w:divBdr>
                </w:div>
              </w:divsChild>
            </w:div>
            <w:div w:id="1538932539">
              <w:marLeft w:val="0"/>
              <w:marRight w:val="0"/>
              <w:marTop w:val="0"/>
              <w:marBottom w:val="0"/>
              <w:divBdr>
                <w:top w:val="none" w:sz="0" w:space="0" w:color="auto"/>
                <w:left w:val="none" w:sz="0" w:space="0" w:color="auto"/>
                <w:bottom w:val="none" w:sz="0" w:space="0" w:color="auto"/>
                <w:right w:val="none" w:sz="0" w:space="0" w:color="auto"/>
              </w:divBdr>
              <w:divsChild>
                <w:div w:id="868110437">
                  <w:marLeft w:val="0"/>
                  <w:marRight w:val="0"/>
                  <w:marTop w:val="0"/>
                  <w:marBottom w:val="0"/>
                  <w:divBdr>
                    <w:top w:val="none" w:sz="0" w:space="0" w:color="auto"/>
                    <w:left w:val="none" w:sz="0" w:space="0" w:color="auto"/>
                    <w:bottom w:val="none" w:sz="0" w:space="0" w:color="auto"/>
                    <w:right w:val="none" w:sz="0" w:space="0" w:color="auto"/>
                  </w:divBdr>
                </w:div>
              </w:divsChild>
            </w:div>
            <w:div w:id="505244457">
              <w:marLeft w:val="0"/>
              <w:marRight w:val="0"/>
              <w:marTop w:val="0"/>
              <w:marBottom w:val="0"/>
              <w:divBdr>
                <w:top w:val="none" w:sz="0" w:space="0" w:color="auto"/>
                <w:left w:val="none" w:sz="0" w:space="0" w:color="auto"/>
                <w:bottom w:val="none" w:sz="0" w:space="0" w:color="auto"/>
                <w:right w:val="none" w:sz="0" w:space="0" w:color="auto"/>
              </w:divBdr>
              <w:divsChild>
                <w:div w:id="1442336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8584373">
      <w:bodyDiv w:val="1"/>
      <w:marLeft w:val="0"/>
      <w:marRight w:val="0"/>
      <w:marTop w:val="0"/>
      <w:marBottom w:val="0"/>
      <w:divBdr>
        <w:top w:val="none" w:sz="0" w:space="0" w:color="auto"/>
        <w:left w:val="none" w:sz="0" w:space="0" w:color="auto"/>
        <w:bottom w:val="none" w:sz="0" w:space="0" w:color="auto"/>
        <w:right w:val="none" w:sz="0" w:space="0" w:color="auto"/>
      </w:divBdr>
      <w:divsChild>
        <w:div w:id="310914333">
          <w:marLeft w:val="0"/>
          <w:marRight w:val="0"/>
          <w:marTop w:val="0"/>
          <w:marBottom w:val="0"/>
          <w:divBdr>
            <w:top w:val="none" w:sz="0" w:space="0" w:color="auto"/>
            <w:left w:val="none" w:sz="0" w:space="0" w:color="auto"/>
            <w:bottom w:val="none" w:sz="0" w:space="0" w:color="auto"/>
            <w:right w:val="none" w:sz="0" w:space="0" w:color="auto"/>
          </w:divBdr>
        </w:div>
        <w:div w:id="2034377941">
          <w:marLeft w:val="0"/>
          <w:marRight w:val="0"/>
          <w:marTop w:val="0"/>
          <w:marBottom w:val="0"/>
          <w:divBdr>
            <w:top w:val="none" w:sz="0" w:space="0" w:color="auto"/>
            <w:left w:val="none" w:sz="0" w:space="0" w:color="auto"/>
            <w:bottom w:val="none" w:sz="0" w:space="0" w:color="auto"/>
            <w:right w:val="none" w:sz="0" w:space="0" w:color="auto"/>
          </w:divBdr>
        </w:div>
        <w:div w:id="2107579671">
          <w:marLeft w:val="0"/>
          <w:marRight w:val="0"/>
          <w:marTop w:val="0"/>
          <w:marBottom w:val="0"/>
          <w:divBdr>
            <w:top w:val="none" w:sz="0" w:space="0" w:color="auto"/>
            <w:left w:val="none" w:sz="0" w:space="0" w:color="auto"/>
            <w:bottom w:val="none" w:sz="0" w:space="0" w:color="auto"/>
            <w:right w:val="none" w:sz="0" w:space="0" w:color="auto"/>
          </w:divBdr>
        </w:div>
      </w:divsChild>
    </w:div>
    <w:div w:id="1144346370">
      <w:bodyDiv w:val="1"/>
      <w:marLeft w:val="0"/>
      <w:marRight w:val="0"/>
      <w:marTop w:val="30"/>
      <w:marBottom w:val="750"/>
      <w:divBdr>
        <w:top w:val="none" w:sz="0" w:space="0" w:color="auto"/>
        <w:left w:val="none" w:sz="0" w:space="0" w:color="auto"/>
        <w:bottom w:val="none" w:sz="0" w:space="0" w:color="auto"/>
        <w:right w:val="none" w:sz="0" w:space="0" w:color="auto"/>
      </w:divBdr>
      <w:divsChild>
        <w:div w:id="584190626">
          <w:marLeft w:val="0"/>
          <w:marRight w:val="0"/>
          <w:marTop w:val="0"/>
          <w:marBottom w:val="0"/>
          <w:divBdr>
            <w:top w:val="none" w:sz="0" w:space="0" w:color="auto"/>
            <w:left w:val="none" w:sz="0" w:space="0" w:color="auto"/>
            <w:bottom w:val="none" w:sz="0" w:space="0" w:color="auto"/>
            <w:right w:val="none" w:sz="0" w:space="0" w:color="auto"/>
          </w:divBdr>
        </w:div>
      </w:divsChild>
    </w:div>
    <w:div w:id="1182554177">
      <w:bodyDiv w:val="1"/>
      <w:marLeft w:val="0"/>
      <w:marRight w:val="0"/>
      <w:marTop w:val="0"/>
      <w:marBottom w:val="100"/>
      <w:divBdr>
        <w:top w:val="none" w:sz="0" w:space="0" w:color="auto"/>
        <w:left w:val="none" w:sz="0" w:space="0" w:color="auto"/>
        <w:bottom w:val="none" w:sz="0" w:space="0" w:color="auto"/>
        <w:right w:val="none" w:sz="0" w:space="0" w:color="auto"/>
      </w:divBdr>
      <w:divsChild>
        <w:div w:id="1110783685">
          <w:marLeft w:val="0"/>
          <w:marRight w:val="0"/>
          <w:marTop w:val="0"/>
          <w:marBottom w:val="0"/>
          <w:divBdr>
            <w:top w:val="none" w:sz="0" w:space="0" w:color="auto"/>
            <w:left w:val="none" w:sz="0" w:space="0" w:color="auto"/>
            <w:bottom w:val="none" w:sz="0" w:space="0" w:color="auto"/>
            <w:right w:val="none" w:sz="0" w:space="0" w:color="auto"/>
          </w:divBdr>
          <w:divsChild>
            <w:div w:id="1943797865">
              <w:marLeft w:val="0"/>
              <w:marRight w:val="0"/>
              <w:marTop w:val="0"/>
              <w:marBottom w:val="0"/>
              <w:divBdr>
                <w:top w:val="none" w:sz="0" w:space="0" w:color="auto"/>
                <w:left w:val="none" w:sz="0" w:space="0" w:color="auto"/>
                <w:bottom w:val="none" w:sz="0" w:space="0" w:color="auto"/>
                <w:right w:val="none" w:sz="0" w:space="0" w:color="auto"/>
              </w:divBdr>
              <w:divsChild>
                <w:div w:id="2080324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9827775">
      <w:bodyDiv w:val="1"/>
      <w:marLeft w:val="0"/>
      <w:marRight w:val="0"/>
      <w:marTop w:val="30"/>
      <w:marBottom w:val="750"/>
      <w:divBdr>
        <w:top w:val="none" w:sz="0" w:space="0" w:color="auto"/>
        <w:left w:val="none" w:sz="0" w:space="0" w:color="auto"/>
        <w:bottom w:val="none" w:sz="0" w:space="0" w:color="auto"/>
        <w:right w:val="none" w:sz="0" w:space="0" w:color="auto"/>
      </w:divBdr>
      <w:divsChild>
        <w:div w:id="2126382091">
          <w:marLeft w:val="0"/>
          <w:marRight w:val="0"/>
          <w:marTop w:val="0"/>
          <w:marBottom w:val="0"/>
          <w:divBdr>
            <w:top w:val="none" w:sz="0" w:space="0" w:color="auto"/>
            <w:left w:val="none" w:sz="0" w:space="0" w:color="auto"/>
            <w:bottom w:val="none" w:sz="0" w:space="0" w:color="auto"/>
            <w:right w:val="none" w:sz="0" w:space="0" w:color="auto"/>
          </w:divBdr>
        </w:div>
      </w:divsChild>
    </w:div>
    <w:div w:id="1352027197">
      <w:bodyDiv w:val="1"/>
      <w:marLeft w:val="0"/>
      <w:marRight w:val="0"/>
      <w:marTop w:val="0"/>
      <w:marBottom w:val="0"/>
      <w:divBdr>
        <w:top w:val="none" w:sz="0" w:space="0" w:color="auto"/>
        <w:left w:val="none" w:sz="0" w:space="0" w:color="auto"/>
        <w:bottom w:val="none" w:sz="0" w:space="0" w:color="auto"/>
        <w:right w:val="none" w:sz="0" w:space="0" w:color="auto"/>
      </w:divBdr>
    </w:div>
    <w:div w:id="1383557190">
      <w:bodyDiv w:val="1"/>
      <w:marLeft w:val="0"/>
      <w:marRight w:val="0"/>
      <w:marTop w:val="0"/>
      <w:marBottom w:val="0"/>
      <w:divBdr>
        <w:top w:val="none" w:sz="0" w:space="0" w:color="auto"/>
        <w:left w:val="none" w:sz="0" w:space="0" w:color="auto"/>
        <w:bottom w:val="none" w:sz="0" w:space="0" w:color="auto"/>
        <w:right w:val="none" w:sz="0" w:space="0" w:color="auto"/>
      </w:divBdr>
      <w:divsChild>
        <w:div w:id="1762603326">
          <w:marLeft w:val="0"/>
          <w:marRight w:val="0"/>
          <w:marTop w:val="0"/>
          <w:marBottom w:val="0"/>
          <w:divBdr>
            <w:top w:val="none" w:sz="0" w:space="0" w:color="auto"/>
            <w:left w:val="none" w:sz="0" w:space="0" w:color="auto"/>
            <w:bottom w:val="none" w:sz="0" w:space="0" w:color="auto"/>
            <w:right w:val="none" w:sz="0" w:space="0" w:color="auto"/>
          </w:divBdr>
        </w:div>
      </w:divsChild>
    </w:div>
    <w:div w:id="1508523365">
      <w:bodyDiv w:val="1"/>
      <w:marLeft w:val="0"/>
      <w:marRight w:val="0"/>
      <w:marTop w:val="30"/>
      <w:marBottom w:val="750"/>
      <w:divBdr>
        <w:top w:val="none" w:sz="0" w:space="0" w:color="auto"/>
        <w:left w:val="none" w:sz="0" w:space="0" w:color="auto"/>
        <w:bottom w:val="none" w:sz="0" w:space="0" w:color="auto"/>
        <w:right w:val="none" w:sz="0" w:space="0" w:color="auto"/>
      </w:divBdr>
      <w:divsChild>
        <w:div w:id="1695888798">
          <w:marLeft w:val="0"/>
          <w:marRight w:val="0"/>
          <w:marTop w:val="0"/>
          <w:marBottom w:val="0"/>
          <w:divBdr>
            <w:top w:val="none" w:sz="0" w:space="0" w:color="auto"/>
            <w:left w:val="none" w:sz="0" w:space="0" w:color="auto"/>
            <w:bottom w:val="none" w:sz="0" w:space="0" w:color="auto"/>
            <w:right w:val="none" w:sz="0" w:space="0" w:color="auto"/>
          </w:divBdr>
        </w:div>
      </w:divsChild>
    </w:div>
    <w:div w:id="1626741155">
      <w:bodyDiv w:val="1"/>
      <w:marLeft w:val="0"/>
      <w:marRight w:val="0"/>
      <w:marTop w:val="0"/>
      <w:marBottom w:val="0"/>
      <w:divBdr>
        <w:top w:val="none" w:sz="0" w:space="0" w:color="auto"/>
        <w:left w:val="none" w:sz="0" w:space="0" w:color="auto"/>
        <w:bottom w:val="none" w:sz="0" w:space="0" w:color="auto"/>
        <w:right w:val="none" w:sz="0" w:space="0" w:color="auto"/>
      </w:divBdr>
    </w:div>
    <w:div w:id="1697391605">
      <w:bodyDiv w:val="1"/>
      <w:marLeft w:val="0"/>
      <w:marRight w:val="0"/>
      <w:marTop w:val="0"/>
      <w:marBottom w:val="0"/>
      <w:divBdr>
        <w:top w:val="none" w:sz="0" w:space="0" w:color="auto"/>
        <w:left w:val="none" w:sz="0" w:space="0" w:color="auto"/>
        <w:bottom w:val="none" w:sz="0" w:space="0" w:color="auto"/>
        <w:right w:val="none" w:sz="0" w:space="0" w:color="auto"/>
      </w:divBdr>
      <w:divsChild>
        <w:div w:id="1835029170">
          <w:marLeft w:val="0"/>
          <w:marRight w:val="0"/>
          <w:marTop w:val="0"/>
          <w:marBottom w:val="0"/>
          <w:divBdr>
            <w:top w:val="none" w:sz="0" w:space="0" w:color="auto"/>
            <w:left w:val="none" w:sz="0" w:space="0" w:color="auto"/>
            <w:bottom w:val="none" w:sz="0" w:space="0" w:color="auto"/>
            <w:right w:val="none" w:sz="0" w:space="0" w:color="auto"/>
          </w:divBdr>
        </w:div>
        <w:div w:id="1987278178">
          <w:marLeft w:val="0"/>
          <w:marRight w:val="0"/>
          <w:marTop w:val="0"/>
          <w:marBottom w:val="0"/>
          <w:divBdr>
            <w:top w:val="none" w:sz="0" w:space="0" w:color="auto"/>
            <w:left w:val="none" w:sz="0" w:space="0" w:color="auto"/>
            <w:bottom w:val="none" w:sz="0" w:space="0" w:color="auto"/>
            <w:right w:val="none" w:sz="0" w:space="0" w:color="auto"/>
          </w:divBdr>
          <w:divsChild>
            <w:div w:id="1623265985">
              <w:marLeft w:val="0"/>
              <w:marRight w:val="0"/>
              <w:marTop w:val="0"/>
              <w:marBottom w:val="0"/>
              <w:divBdr>
                <w:top w:val="none" w:sz="0" w:space="0" w:color="auto"/>
                <w:left w:val="none" w:sz="0" w:space="0" w:color="auto"/>
                <w:bottom w:val="none" w:sz="0" w:space="0" w:color="auto"/>
                <w:right w:val="none" w:sz="0" w:space="0" w:color="auto"/>
              </w:divBdr>
              <w:divsChild>
                <w:div w:id="1425758250">
                  <w:marLeft w:val="0"/>
                  <w:marRight w:val="0"/>
                  <w:marTop w:val="0"/>
                  <w:marBottom w:val="0"/>
                  <w:divBdr>
                    <w:top w:val="none" w:sz="0" w:space="0" w:color="auto"/>
                    <w:left w:val="none" w:sz="0" w:space="0" w:color="auto"/>
                    <w:bottom w:val="none" w:sz="0" w:space="0" w:color="auto"/>
                    <w:right w:val="none" w:sz="0" w:space="0" w:color="auto"/>
                  </w:divBdr>
                  <w:divsChild>
                    <w:div w:id="1587376872">
                      <w:marLeft w:val="0"/>
                      <w:marRight w:val="0"/>
                      <w:marTop w:val="0"/>
                      <w:marBottom w:val="0"/>
                      <w:divBdr>
                        <w:top w:val="none" w:sz="0" w:space="0" w:color="auto"/>
                        <w:left w:val="none" w:sz="0" w:space="0" w:color="auto"/>
                        <w:bottom w:val="none" w:sz="0" w:space="0" w:color="auto"/>
                        <w:right w:val="none" w:sz="0" w:space="0" w:color="auto"/>
                      </w:divBdr>
                      <w:divsChild>
                        <w:div w:id="1421633165">
                          <w:marLeft w:val="0"/>
                          <w:marRight w:val="0"/>
                          <w:marTop w:val="0"/>
                          <w:marBottom w:val="0"/>
                          <w:divBdr>
                            <w:top w:val="none" w:sz="0" w:space="0" w:color="auto"/>
                            <w:left w:val="none" w:sz="0" w:space="0" w:color="auto"/>
                            <w:bottom w:val="none" w:sz="0" w:space="0" w:color="auto"/>
                            <w:right w:val="none" w:sz="0" w:space="0" w:color="auto"/>
                          </w:divBdr>
                          <w:divsChild>
                            <w:div w:id="1654799216">
                              <w:marLeft w:val="0"/>
                              <w:marRight w:val="0"/>
                              <w:marTop w:val="0"/>
                              <w:marBottom w:val="0"/>
                              <w:divBdr>
                                <w:top w:val="none" w:sz="0" w:space="0" w:color="auto"/>
                                <w:left w:val="none" w:sz="0" w:space="0" w:color="auto"/>
                                <w:bottom w:val="none" w:sz="0" w:space="0" w:color="auto"/>
                                <w:right w:val="none" w:sz="0" w:space="0" w:color="auto"/>
                              </w:divBdr>
                              <w:divsChild>
                                <w:div w:id="422410598">
                                  <w:marLeft w:val="0"/>
                                  <w:marRight w:val="0"/>
                                  <w:marTop w:val="0"/>
                                  <w:marBottom w:val="0"/>
                                  <w:divBdr>
                                    <w:top w:val="none" w:sz="0" w:space="0" w:color="auto"/>
                                    <w:left w:val="none" w:sz="0" w:space="0" w:color="auto"/>
                                    <w:bottom w:val="none" w:sz="0" w:space="0" w:color="auto"/>
                                    <w:right w:val="none" w:sz="0" w:space="0" w:color="auto"/>
                                  </w:divBdr>
                                  <w:divsChild>
                                    <w:div w:id="572079783">
                                      <w:marLeft w:val="0"/>
                                      <w:marRight w:val="0"/>
                                      <w:marTop w:val="0"/>
                                      <w:marBottom w:val="0"/>
                                      <w:divBdr>
                                        <w:top w:val="none" w:sz="0" w:space="0" w:color="auto"/>
                                        <w:left w:val="none" w:sz="0" w:space="0" w:color="auto"/>
                                        <w:bottom w:val="none" w:sz="0" w:space="0" w:color="auto"/>
                                        <w:right w:val="none" w:sz="0" w:space="0" w:color="auto"/>
                                      </w:divBdr>
                                      <w:divsChild>
                                        <w:div w:id="424812010">
                                          <w:marLeft w:val="0"/>
                                          <w:marRight w:val="0"/>
                                          <w:marTop w:val="0"/>
                                          <w:marBottom w:val="0"/>
                                          <w:divBdr>
                                            <w:top w:val="none" w:sz="0" w:space="0" w:color="auto"/>
                                            <w:left w:val="none" w:sz="0" w:space="0" w:color="auto"/>
                                            <w:bottom w:val="none" w:sz="0" w:space="0" w:color="auto"/>
                                            <w:right w:val="none" w:sz="0" w:space="0" w:color="auto"/>
                                          </w:divBdr>
                                          <w:divsChild>
                                            <w:div w:id="634717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35611649">
      <w:bodyDiv w:val="1"/>
      <w:marLeft w:val="0"/>
      <w:marRight w:val="0"/>
      <w:marTop w:val="30"/>
      <w:marBottom w:val="750"/>
      <w:divBdr>
        <w:top w:val="none" w:sz="0" w:space="0" w:color="auto"/>
        <w:left w:val="none" w:sz="0" w:space="0" w:color="auto"/>
        <w:bottom w:val="none" w:sz="0" w:space="0" w:color="auto"/>
        <w:right w:val="none" w:sz="0" w:space="0" w:color="auto"/>
      </w:divBdr>
      <w:divsChild>
        <w:div w:id="1433742225">
          <w:marLeft w:val="0"/>
          <w:marRight w:val="0"/>
          <w:marTop w:val="0"/>
          <w:marBottom w:val="0"/>
          <w:divBdr>
            <w:top w:val="none" w:sz="0" w:space="0" w:color="auto"/>
            <w:left w:val="none" w:sz="0" w:space="0" w:color="auto"/>
            <w:bottom w:val="none" w:sz="0" w:space="0" w:color="auto"/>
            <w:right w:val="none" w:sz="0" w:space="0" w:color="auto"/>
          </w:divBdr>
        </w:div>
      </w:divsChild>
    </w:div>
    <w:div w:id="1939676582">
      <w:bodyDiv w:val="1"/>
      <w:marLeft w:val="0"/>
      <w:marRight w:val="0"/>
      <w:marTop w:val="0"/>
      <w:marBottom w:val="100"/>
      <w:divBdr>
        <w:top w:val="none" w:sz="0" w:space="0" w:color="auto"/>
        <w:left w:val="none" w:sz="0" w:space="0" w:color="auto"/>
        <w:bottom w:val="none" w:sz="0" w:space="0" w:color="auto"/>
        <w:right w:val="none" w:sz="0" w:space="0" w:color="auto"/>
      </w:divBdr>
      <w:divsChild>
        <w:div w:id="630018477">
          <w:marLeft w:val="0"/>
          <w:marRight w:val="0"/>
          <w:marTop w:val="0"/>
          <w:marBottom w:val="0"/>
          <w:divBdr>
            <w:top w:val="none" w:sz="0" w:space="0" w:color="auto"/>
            <w:left w:val="none" w:sz="0" w:space="0" w:color="auto"/>
            <w:bottom w:val="none" w:sz="0" w:space="0" w:color="auto"/>
            <w:right w:val="none" w:sz="0" w:space="0" w:color="auto"/>
          </w:divBdr>
          <w:divsChild>
            <w:div w:id="61219186">
              <w:marLeft w:val="0"/>
              <w:marRight w:val="0"/>
              <w:marTop w:val="0"/>
              <w:marBottom w:val="0"/>
              <w:divBdr>
                <w:top w:val="none" w:sz="0" w:space="0" w:color="auto"/>
                <w:left w:val="none" w:sz="0" w:space="0" w:color="auto"/>
                <w:bottom w:val="none" w:sz="0" w:space="0" w:color="auto"/>
                <w:right w:val="none" w:sz="0" w:space="0" w:color="auto"/>
              </w:divBdr>
              <w:divsChild>
                <w:div w:id="1571887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5910260">
      <w:bodyDiv w:val="1"/>
      <w:marLeft w:val="0"/>
      <w:marRight w:val="0"/>
      <w:marTop w:val="0"/>
      <w:marBottom w:val="0"/>
      <w:divBdr>
        <w:top w:val="none" w:sz="0" w:space="0" w:color="auto"/>
        <w:left w:val="none" w:sz="0" w:space="0" w:color="auto"/>
        <w:bottom w:val="none" w:sz="0" w:space="0" w:color="auto"/>
        <w:right w:val="none" w:sz="0" w:space="0" w:color="auto"/>
      </w:divBdr>
      <w:divsChild>
        <w:div w:id="1186947165">
          <w:marLeft w:val="0"/>
          <w:marRight w:val="0"/>
          <w:marTop w:val="0"/>
          <w:marBottom w:val="0"/>
          <w:divBdr>
            <w:top w:val="none" w:sz="0" w:space="0" w:color="auto"/>
            <w:left w:val="none" w:sz="0" w:space="0" w:color="auto"/>
            <w:bottom w:val="none" w:sz="0" w:space="0" w:color="auto"/>
            <w:right w:val="none" w:sz="0" w:space="0" w:color="auto"/>
          </w:divBdr>
        </w:div>
      </w:divsChild>
    </w:div>
    <w:div w:id="2095324525">
      <w:bodyDiv w:val="1"/>
      <w:marLeft w:val="0"/>
      <w:marRight w:val="0"/>
      <w:marTop w:val="30"/>
      <w:marBottom w:val="750"/>
      <w:divBdr>
        <w:top w:val="none" w:sz="0" w:space="0" w:color="auto"/>
        <w:left w:val="none" w:sz="0" w:space="0" w:color="auto"/>
        <w:bottom w:val="none" w:sz="0" w:space="0" w:color="auto"/>
        <w:right w:val="none" w:sz="0" w:space="0" w:color="auto"/>
      </w:divBdr>
      <w:divsChild>
        <w:div w:id="14764844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dfg.ca.gov/fish/Resources/HabitatManual.asp" TargetMode="External"/><Relationship Id="rId18" Type="http://schemas.openxmlformats.org/officeDocument/2006/relationships/hyperlink" Target="http://www.sam.gov" TargetMode="External"/><Relationship Id="rId26" Type="http://schemas.openxmlformats.org/officeDocument/2006/relationships/hyperlink" Target="http://www.ecfr.gov/" TargetMode="External"/><Relationship Id="rId39" Type="http://schemas.openxmlformats.org/officeDocument/2006/relationships/fontTable" Target="fontTable.xml"/><Relationship Id="rId21" Type="http://schemas.openxmlformats.org/officeDocument/2006/relationships/hyperlink" Target="http://www.ecfr.gov/" TargetMode="External"/><Relationship Id="rId34" Type="http://schemas.openxmlformats.org/officeDocument/2006/relationships/hyperlink" Target="http://www.grants.gov/web/grants/forms/post-award-reporting-forms.html" TargetMode="External"/><Relationship Id="rId7" Type="http://schemas.openxmlformats.org/officeDocument/2006/relationships/styles" Target="styles.xml"/><Relationship Id="rId12" Type="http://schemas.openxmlformats.org/officeDocument/2006/relationships/hyperlink" Target="http://www.westcoast.fisheries.noaa.gov/publications/hydropower/fish_passage_design_criteria.pdf" TargetMode="External"/><Relationship Id="rId17" Type="http://schemas.openxmlformats.org/officeDocument/2006/relationships/hyperlink" Target="http://www.sam.gov" TargetMode="External"/><Relationship Id="rId25" Type="http://schemas.openxmlformats.org/officeDocument/2006/relationships/hyperlink" Target="file:///C:/Users/Jean_Kvasnicka/Documents/POLICY/New%20Award%20Guidance/Round%204%20FY15%20updates/As" TargetMode="External"/><Relationship Id="rId33" Type="http://schemas.openxmlformats.org/officeDocument/2006/relationships/hyperlink" Target="https://www.fws.gov/grants/atc.html" TargetMode="External"/><Relationship Id="rId38"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mailto:govt@dnb.com" TargetMode="External"/><Relationship Id="rId20" Type="http://schemas.openxmlformats.org/officeDocument/2006/relationships/hyperlink" Target="http://www.grants.gov/web/grants/forms/sf-424-family.html" TargetMode="External"/><Relationship Id="rId29" Type="http://schemas.openxmlformats.org/officeDocument/2006/relationships/hyperlink" Target="http://www.ecfr.gov/cgi-bin/text-idx?SID=683823273fc0da6a1060883eda593fb8&amp;mc=true&amp;node=pt43.1.18&amp;rgn=div5"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doi.gov/ibc/services/finance/indirect-cost-services" TargetMode="External"/><Relationship Id="rId32" Type="http://schemas.openxmlformats.org/officeDocument/2006/relationships/hyperlink" Target="https://www.fapiis.gov/fapiis/index.action" TargetMode="External"/><Relationship Id="rId37" Type="http://schemas.openxmlformats.org/officeDocument/2006/relationships/hyperlink" Target="mailto:Valerie_Emge@fws.gov" TargetMode="External"/><Relationship Id="rId40"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fedgov.dnb.com/webform" TargetMode="External"/><Relationship Id="rId23" Type="http://schemas.openxmlformats.org/officeDocument/2006/relationships/hyperlink" Target="https://www.doi.gov/ibc/contactus/ibcfeedback" TargetMode="External"/><Relationship Id="rId28" Type="http://schemas.openxmlformats.org/officeDocument/2006/relationships/hyperlink" Target="http://www.grants.gov/web/grants/forms/sf-424-family.html" TargetMode="External"/><Relationship Id="rId36" Type="http://schemas.openxmlformats.org/officeDocument/2006/relationships/hyperlink" Target="mailto:James_Earley@fws.gov" TargetMode="External"/><Relationship Id="rId10" Type="http://schemas.openxmlformats.org/officeDocument/2006/relationships/footnotes" Target="footnotes.xml"/><Relationship Id="rId19" Type="http://schemas.openxmlformats.org/officeDocument/2006/relationships/hyperlink" Target="http://www.sam.gov" TargetMode="External"/><Relationship Id="rId31" Type="http://schemas.openxmlformats.org/officeDocument/2006/relationships/hyperlink" Target="https://www.fws.gov/grants/atc.html"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andrea.graffis@wildlife.ca.gov" TargetMode="External"/><Relationship Id="rId22" Type="http://schemas.openxmlformats.org/officeDocument/2006/relationships/hyperlink" Target="https://www.fws.gov/grants/atc.html" TargetMode="External"/><Relationship Id="rId27" Type="http://schemas.openxmlformats.org/officeDocument/2006/relationships/hyperlink" Target="https://harvester.census.gov/facweb/" TargetMode="External"/><Relationship Id="rId30" Type="http://schemas.openxmlformats.org/officeDocument/2006/relationships/hyperlink" Target="http://www.grants.gov/web/grants/forms/post-award-reporting-forms.html" TargetMode="External"/><Relationship Id="rId35" Type="http://schemas.openxmlformats.org/officeDocument/2006/relationships/hyperlink" Target="mailto:Tricia_Parker@fws.gov" TargetMode="External"/><Relationship Id="rId8" Type="http://schemas.openxmlformats.org/officeDocument/2006/relationships/settings" Target="setting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bbeea1d4-0d4b-44bb-8f87-0664505381b8">FWT52VV7566T-1-488065</_dlc_DocId>
    <_dlc_DocIdUrl xmlns="bbeea1d4-0d4b-44bb-8f87-0664505381b8">
      <Url>https://fishnet.fws.doi.net/regions/1/admin/fa/_layouts/DocIdRedir.aspx?ID=FWT52VV7566T-1-488065</Url>
      <Description>FWT52VV7566T-1-488065</Description>
    </_dlc_DocIdUrl>
    <AverageRating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84056A726B17F4B9D41BCF282BCBA4C" ma:contentTypeVersion="6" ma:contentTypeDescription="Create a new document." ma:contentTypeScope="" ma:versionID="d1f617b320ce27489ac3686c1160ef30">
  <xsd:schema xmlns:xsd="http://www.w3.org/2001/XMLSchema" xmlns:xs="http://www.w3.org/2001/XMLSchema" xmlns:p="http://schemas.microsoft.com/office/2006/metadata/properties" xmlns:ns1="http://schemas.microsoft.com/sharepoint/v3" xmlns:ns2="bbeea1d4-0d4b-44bb-8f87-0664505381b8" targetNamespace="http://schemas.microsoft.com/office/2006/metadata/properties" ma:root="true" ma:fieldsID="1ba6599de165a377b1deb7018a7f43d8" ns1:_="" ns2:_="">
    <xsd:import namespace="http://schemas.microsoft.com/sharepoint/v3"/>
    <xsd:import namespace="bbeea1d4-0d4b-44bb-8f87-0664505381b8"/>
    <xsd:element name="properties">
      <xsd:complexType>
        <xsd:sequence>
          <xsd:element name="documentManagement">
            <xsd:complexType>
              <xsd:all>
                <xsd:element ref="ns1:AverageRating" minOccurs="0"/>
                <xsd:element ref="ns1:RatingCount"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AverageRating" ma:index="2" nillable="true" ma:displayName="Rating (0-5)" ma:decimals="2" ma:description="Average value of all the ratings that have been submitted" ma:internalName="AverageRating" ma:readOnly="true">
      <xsd:simpleType>
        <xsd:restriction base="dms:Number"/>
      </xsd:simpleType>
    </xsd:element>
    <xsd:element name="RatingCount" ma:index="3" nillable="true" ma:displayName="Number of Ratings" ma:decimals="0" ma:description="Number of ratings submitted" ma:internalName="RatingCount" ma:readOnly="tru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bbeea1d4-0d4b-44bb-8f87-0664505381b8" elementFormDefault="qualified">
    <xsd:import namespace="http://schemas.microsoft.com/office/2006/documentManagement/types"/>
    <xsd:import namespace="http://schemas.microsoft.com/office/infopath/2007/PartnerControls"/>
    <xsd:element name="_dlc_DocId" ma:index="6" nillable="true" ma:displayName="Document ID Value" ma:description="The value of the document ID assigned to this item." ma:internalName="_dlc_DocId" ma:readOnly="true">
      <xsd:simpleType>
        <xsd:restriction base="dms:Text"/>
      </xsd:simpleType>
    </xsd:element>
    <xsd:element name="_dlc_DocIdUrl" ma:index="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8"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9" ma:displayName="Content Type"/>
        <xsd:element ref="dc:title" minOccurs="0" maxOccurs="1" ma:index="1" ma:displayName="DCN"/>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247515-8B3D-49A1-927B-25CA17EA3E53}">
  <ds:schemaRefs>
    <ds:schemaRef ds:uri="http://schemas.microsoft.com/office/2006/metadata/properties"/>
    <ds:schemaRef ds:uri="http://schemas.microsoft.com/office/infopath/2007/PartnerControls"/>
    <ds:schemaRef ds:uri="bbeea1d4-0d4b-44bb-8f87-0664505381b8"/>
    <ds:schemaRef ds:uri="http://schemas.microsoft.com/sharepoint/v3"/>
  </ds:schemaRefs>
</ds:datastoreItem>
</file>

<file path=customXml/itemProps2.xml><?xml version="1.0" encoding="utf-8"?>
<ds:datastoreItem xmlns:ds="http://schemas.openxmlformats.org/officeDocument/2006/customXml" ds:itemID="{C194E6C0-C708-4970-BF6C-BF00EC4A9B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beea1d4-0d4b-44bb-8f87-0664505381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DA1D42C-8549-474E-9D94-A613060EDACC}">
  <ds:schemaRefs>
    <ds:schemaRef ds:uri="http://schemas.microsoft.com/sharepoint/v3/contenttype/forms"/>
  </ds:schemaRefs>
</ds:datastoreItem>
</file>

<file path=customXml/itemProps4.xml><?xml version="1.0" encoding="utf-8"?>
<ds:datastoreItem xmlns:ds="http://schemas.openxmlformats.org/officeDocument/2006/customXml" ds:itemID="{5238DDA0-1198-458B-832B-42B4D4A3DB16}">
  <ds:schemaRefs>
    <ds:schemaRef ds:uri="http://schemas.microsoft.com/sharepoint/events"/>
  </ds:schemaRefs>
</ds:datastoreItem>
</file>

<file path=customXml/itemProps5.xml><?xml version="1.0" encoding="utf-8"?>
<ds:datastoreItem xmlns:ds="http://schemas.openxmlformats.org/officeDocument/2006/customXml" ds:itemID="{F88BEBC4-2F72-4FB7-8F8A-15BCF48A44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7657</Words>
  <Characters>43649</Characters>
  <Application>Microsoft Office Word</Application>
  <DocSecurity>0</DocSecurity>
  <Lines>363</Lines>
  <Paragraphs>102</Paragraphs>
  <ScaleCrop>false</ScaleCrop>
  <HeadingPairs>
    <vt:vector size="2" baseType="variant">
      <vt:variant>
        <vt:lpstr>Title</vt:lpstr>
      </vt:variant>
      <vt:variant>
        <vt:i4>1</vt:i4>
      </vt:variant>
    </vt:vector>
  </HeadingPairs>
  <TitlesOfParts>
    <vt:vector size="1" baseType="lpstr">
      <vt:lpstr>U</vt:lpstr>
    </vt:vector>
  </TitlesOfParts>
  <Company>usfws</Company>
  <LinksUpToDate>false</LinksUpToDate>
  <CharactersWithSpaces>51204</CharactersWithSpaces>
  <SharedDoc>false</SharedDoc>
  <HLinks>
    <vt:vector size="102" baseType="variant">
      <vt:variant>
        <vt:i4>7471142</vt:i4>
      </vt:variant>
      <vt:variant>
        <vt:i4>50</vt:i4>
      </vt:variant>
      <vt:variant>
        <vt:i4>0</vt:i4>
      </vt:variant>
      <vt:variant>
        <vt:i4>5</vt:i4>
      </vt:variant>
      <vt:variant>
        <vt:lpwstr>http://www.fws.gov/grants/</vt:lpwstr>
      </vt:variant>
      <vt:variant>
        <vt:lpwstr/>
      </vt:variant>
      <vt:variant>
        <vt:i4>4194304</vt:i4>
      </vt:variant>
      <vt:variant>
        <vt:i4>47</vt:i4>
      </vt:variant>
      <vt:variant>
        <vt:i4>0</vt:i4>
      </vt:variant>
      <vt:variant>
        <vt:i4>5</vt:i4>
      </vt:variant>
      <vt:variant>
        <vt:lpwstr>https://sites.google.com/a/ios.doi.gov/policydistribution/home-1</vt:lpwstr>
      </vt:variant>
      <vt:variant>
        <vt:lpwstr/>
      </vt:variant>
      <vt:variant>
        <vt:i4>3932182</vt:i4>
      </vt:variant>
      <vt:variant>
        <vt:i4>44</vt:i4>
      </vt:variant>
      <vt:variant>
        <vt:i4>0</vt:i4>
      </vt:variant>
      <vt:variant>
        <vt:i4>5</vt:i4>
      </vt:variant>
      <vt:variant>
        <vt:lpwstr>http://www.whitehouse.gov/omb/grants_spoc/</vt:lpwstr>
      </vt:variant>
      <vt:variant>
        <vt:lpwstr/>
      </vt:variant>
      <vt:variant>
        <vt:i4>655426</vt:i4>
      </vt:variant>
      <vt:variant>
        <vt:i4>41</vt:i4>
      </vt:variant>
      <vt:variant>
        <vt:i4>0</vt:i4>
      </vt:variant>
      <vt:variant>
        <vt:i4>5</vt:i4>
      </vt:variant>
      <vt:variant>
        <vt:lpwstr>http://harvester.census.gov/sac/</vt:lpwstr>
      </vt:variant>
      <vt:variant>
        <vt:lpwstr/>
      </vt:variant>
      <vt:variant>
        <vt:i4>4587600</vt:i4>
      </vt:variant>
      <vt:variant>
        <vt:i4>38</vt:i4>
      </vt:variant>
      <vt:variant>
        <vt:i4>0</vt:i4>
      </vt:variant>
      <vt:variant>
        <vt:i4>5</vt:i4>
      </vt:variant>
      <vt:variant>
        <vt:lpwstr>http://www.ecfr.gov/</vt:lpwstr>
      </vt:variant>
      <vt:variant>
        <vt:lpwstr/>
      </vt:variant>
      <vt:variant>
        <vt:i4>7536737</vt:i4>
      </vt:variant>
      <vt:variant>
        <vt:i4>35</vt:i4>
      </vt:variant>
      <vt:variant>
        <vt:i4>0</vt:i4>
      </vt:variant>
      <vt:variant>
        <vt:i4>5</vt:i4>
      </vt:variant>
      <vt:variant>
        <vt:lpwstr>As</vt:lpwstr>
      </vt:variant>
      <vt:variant>
        <vt:lpwstr/>
      </vt:variant>
      <vt:variant>
        <vt:i4>4587600</vt:i4>
      </vt:variant>
      <vt:variant>
        <vt:i4>32</vt:i4>
      </vt:variant>
      <vt:variant>
        <vt:i4>0</vt:i4>
      </vt:variant>
      <vt:variant>
        <vt:i4>5</vt:i4>
      </vt:variant>
      <vt:variant>
        <vt:lpwstr>http://www.ecfr.gov/</vt:lpwstr>
      </vt:variant>
      <vt:variant>
        <vt:lpwstr/>
      </vt:variant>
      <vt:variant>
        <vt:i4>4587600</vt:i4>
      </vt:variant>
      <vt:variant>
        <vt:i4>29</vt:i4>
      </vt:variant>
      <vt:variant>
        <vt:i4>0</vt:i4>
      </vt:variant>
      <vt:variant>
        <vt:i4>5</vt:i4>
      </vt:variant>
      <vt:variant>
        <vt:lpwstr>http://www.ecfr.gov/</vt:lpwstr>
      </vt:variant>
      <vt:variant>
        <vt:lpwstr/>
      </vt:variant>
      <vt:variant>
        <vt:i4>2359330</vt:i4>
      </vt:variant>
      <vt:variant>
        <vt:i4>26</vt:i4>
      </vt:variant>
      <vt:variant>
        <vt:i4>0</vt:i4>
      </vt:variant>
      <vt:variant>
        <vt:i4>5</vt:i4>
      </vt:variant>
      <vt:variant>
        <vt:lpwstr>http://apply07.grants.gov/apply/FormLinks?family=15</vt:lpwstr>
      </vt:variant>
      <vt:variant>
        <vt:lpwstr/>
      </vt:variant>
      <vt:variant>
        <vt:i4>851988</vt:i4>
      </vt:variant>
      <vt:variant>
        <vt:i4>23</vt:i4>
      </vt:variant>
      <vt:variant>
        <vt:i4>0</vt:i4>
      </vt:variant>
      <vt:variant>
        <vt:i4>5</vt:i4>
      </vt:variant>
      <vt:variant>
        <vt:lpwstr>http://apply07.grants.gov/apply/FormLinks?family=16)</vt:lpwstr>
      </vt:variant>
      <vt:variant>
        <vt:lpwstr/>
      </vt:variant>
      <vt:variant>
        <vt:i4>2359330</vt:i4>
      </vt:variant>
      <vt:variant>
        <vt:i4>20</vt:i4>
      </vt:variant>
      <vt:variant>
        <vt:i4>0</vt:i4>
      </vt:variant>
      <vt:variant>
        <vt:i4>5</vt:i4>
      </vt:variant>
      <vt:variant>
        <vt:lpwstr>http://apply07.grants.gov/apply/FormLinks?family=15</vt:lpwstr>
      </vt:variant>
      <vt:variant>
        <vt:lpwstr/>
      </vt:variant>
      <vt:variant>
        <vt:i4>2359330</vt:i4>
      </vt:variant>
      <vt:variant>
        <vt:i4>17</vt:i4>
      </vt:variant>
      <vt:variant>
        <vt:i4>0</vt:i4>
      </vt:variant>
      <vt:variant>
        <vt:i4>5</vt:i4>
      </vt:variant>
      <vt:variant>
        <vt:lpwstr>http://apply07.grants.gov/apply/FormLinks?family=12</vt:lpwstr>
      </vt:variant>
      <vt:variant>
        <vt:lpwstr/>
      </vt:variant>
      <vt:variant>
        <vt:i4>2359408</vt:i4>
      </vt:variant>
      <vt:variant>
        <vt:i4>14</vt:i4>
      </vt:variant>
      <vt:variant>
        <vt:i4>0</vt:i4>
      </vt:variant>
      <vt:variant>
        <vt:i4>5</vt:i4>
      </vt:variant>
      <vt:variant>
        <vt:lpwstr>http://www.sam.gov/</vt:lpwstr>
      </vt:variant>
      <vt:variant>
        <vt:lpwstr/>
      </vt:variant>
      <vt:variant>
        <vt:i4>1638415</vt:i4>
      </vt:variant>
      <vt:variant>
        <vt:i4>9</vt:i4>
      </vt:variant>
      <vt:variant>
        <vt:i4>0</vt:i4>
      </vt:variant>
      <vt:variant>
        <vt:i4>5</vt:i4>
      </vt:variant>
      <vt:variant>
        <vt:lpwstr>http://fedgov.dnb.com/webform</vt:lpwstr>
      </vt:variant>
      <vt:variant>
        <vt:lpwstr/>
      </vt:variant>
      <vt:variant>
        <vt:i4>1966168</vt:i4>
      </vt:variant>
      <vt:variant>
        <vt:i4>6</vt:i4>
      </vt:variant>
      <vt:variant>
        <vt:i4>0</vt:i4>
      </vt:variant>
      <vt:variant>
        <vt:i4>5</vt:i4>
      </vt:variant>
      <vt:variant>
        <vt:lpwstr>https://inside.fws.gov/go/post/FAPO-NewAwards</vt:lpwstr>
      </vt:variant>
      <vt:variant>
        <vt:lpwstr/>
      </vt:variant>
      <vt:variant>
        <vt:i4>1966168</vt:i4>
      </vt:variant>
      <vt:variant>
        <vt:i4>3</vt:i4>
      </vt:variant>
      <vt:variant>
        <vt:i4>0</vt:i4>
      </vt:variant>
      <vt:variant>
        <vt:i4>5</vt:i4>
      </vt:variant>
      <vt:variant>
        <vt:lpwstr>https://inside.fws.gov/go/post/FAPO-NewAwards</vt:lpwstr>
      </vt:variant>
      <vt:variant>
        <vt:lpwstr/>
      </vt:variant>
      <vt:variant>
        <vt:i4>7536678</vt:i4>
      </vt:variant>
      <vt:variant>
        <vt:i4>0</vt:i4>
      </vt:variant>
      <vt:variant>
        <vt:i4>0</vt:i4>
      </vt:variant>
      <vt:variant>
        <vt:i4>5</vt:i4>
      </vt:variant>
      <vt:variant>
        <vt:lpwstr>https://inside.fws.gov/index.cfm/go/post/FAPO-About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c:title>
  <dc:creator>Jean Schlegel</dc:creator>
  <cp:lastModifiedBy>erikanderson</cp:lastModifiedBy>
  <cp:revision>2</cp:revision>
  <cp:lastPrinted>2017-10-19T20:32:00Z</cp:lastPrinted>
  <dcterms:created xsi:type="dcterms:W3CDTF">2018-06-21T23:41:00Z</dcterms:created>
  <dcterms:modified xsi:type="dcterms:W3CDTF">2018-06-21T23:41:00Z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0x010100D84056A726B17F4B9D41BCF282BCBA4C</vt:lpwstr>
  </property>
  <property fmtid="{D5CDD505-2E9C-101B-9397-08002B2CF9AE}" pid="3" name="_dlc_DocIdItemGuid">
    <vt:lpwstr>72fac35d-b885-451d-985d-5014247a61f8</vt:lpwstr>
  </property>
</Properties>
</file>