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3E000AE" w14:textId="559D80E4" w:rsidR="004021B5" w:rsidRDefault="592295DF" w:rsidP="65FC20B9">
      <w:pPr>
        <w:spacing w:after="0" w:line="240" w:lineRule="auto"/>
        <w:jc w:val="center"/>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b/>
          <w:bCs/>
          <w:color w:val="000000" w:themeColor="text1"/>
          <w:sz w:val="24"/>
          <w:szCs w:val="24"/>
        </w:rPr>
        <w:t xml:space="preserve">United States Department of State </w:t>
      </w:r>
    </w:p>
    <w:p w14:paraId="5A796B70" w14:textId="05E61A72" w:rsidR="004021B5" w:rsidRDefault="592295DF" w:rsidP="65FC20B9">
      <w:pPr>
        <w:spacing w:after="0" w:line="240" w:lineRule="auto"/>
        <w:jc w:val="center"/>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b/>
          <w:bCs/>
          <w:color w:val="000000" w:themeColor="text1"/>
          <w:sz w:val="24"/>
          <w:szCs w:val="24"/>
        </w:rPr>
        <w:t>Bureau of Democracy, Human Rights and Labor (DRL)</w:t>
      </w:r>
    </w:p>
    <w:p w14:paraId="05A9ABDB" w14:textId="6B90D0CC" w:rsidR="004021B5" w:rsidRDefault="592295DF" w:rsidP="65FC20B9">
      <w:pPr>
        <w:spacing w:after="0" w:line="240" w:lineRule="auto"/>
        <w:jc w:val="center"/>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b/>
          <w:bCs/>
          <w:color w:val="000000" w:themeColor="text1"/>
          <w:sz w:val="24"/>
          <w:szCs w:val="24"/>
        </w:rPr>
        <w:t xml:space="preserve">Notice of Funding Opportunity (NOFO):  </w:t>
      </w:r>
      <w:r w:rsidR="322D38D4" w:rsidRPr="65FC20B9">
        <w:rPr>
          <w:rFonts w:ascii="Times New Roman" w:eastAsia="Times New Roman" w:hAnsi="Times New Roman" w:cs="Times New Roman"/>
          <w:color w:val="000000" w:themeColor="text1"/>
          <w:sz w:val="24"/>
          <w:szCs w:val="24"/>
        </w:rPr>
        <w:t>DRL FY2022: Empowering marginalized racial and ethnic communities in Europe, including people of African descent and Roma people</w:t>
      </w:r>
      <w:r w:rsidR="754485B7" w:rsidRPr="65FC20B9">
        <w:rPr>
          <w:rFonts w:ascii="Times New Roman" w:eastAsia="Times New Roman" w:hAnsi="Times New Roman" w:cs="Times New Roman"/>
          <w:color w:val="000000" w:themeColor="text1"/>
          <w:sz w:val="24"/>
          <w:szCs w:val="24"/>
        </w:rPr>
        <w:t>.</w:t>
      </w:r>
    </w:p>
    <w:p w14:paraId="446A37EB" w14:textId="358EDAD9" w:rsidR="004021B5" w:rsidRDefault="004021B5" w:rsidP="65FC20B9">
      <w:pPr>
        <w:spacing w:after="0" w:line="240" w:lineRule="auto"/>
        <w:jc w:val="center"/>
        <w:rPr>
          <w:rFonts w:ascii="Times New Roman" w:eastAsia="Times New Roman" w:hAnsi="Times New Roman" w:cs="Times New Roman"/>
          <w:color w:val="000000" w:themeColor="text1"/>
        </w:rPr>
      </w:pPr>
    </w:p>
    <w:p w14:paraId="76994A95" w14:textId="7F3A2BD1" w:rsidR="004021B5" w:rsidRDefault="592295DF" w:rsidP="060BA406">
      <w:pPr>
        <w:spacing w:after="0" w:line="240" w:lineRule="auto"/>
        <w:jc w:val="center"/>
        <w:rPr>
          <w:rFonts w:ascii="Times New Roman" w:eastAsia="Times New Roman" w:hAnsi="Times New Roman" w:cs="Times New Roman"/>
          <w:color w:val="000000" w:themeColor="text1"/>
          <w:sz w:val="24"/>
          <w:szCs w:val="24"/>
        </w:rPr>
      </w:pPr>
      <w:r w:rsidRPr="060BA406">
        <w:rPr>
          <w:rFonts w:ascii="Times New Roman" w:eastAsia="Times New Roman" w:hAnsi="Times New Roman" w:cs="Times New Roman"/>
          <w:color w:val="000000" w:themeColor="text1"/>
          <w:sz w:val="24"/>
          <w:szCs w:val="24"/>
        </w:rPr>
        <w:t xml:space="preserve">This is the announcement of funding opportunity number </w:t>
      </w:r>
      <w:r w:rsidR="78243B70" w:rsidRPr="060BA406">
        <w:rPr>
          <w:rFonts w:ascii="Times New Roman" w:eastAsia="Times New Roman" w:hAnsi="Times New Roman" w:cs="Times New Roman"/>
          <w:b/>
          <w:bCs/>
          <w:color w:val="000000" w:themeColor="text1"/>
          <w:sz w:val="24"/>
          <w:szCs w:val="24"/>
        </w:rPr>
        <w:t>SFOP0009350</w:t>
      </w:r>
    </w:p>
    <w:p w14:paraId="5AB7B357" w14:textId="58414397" w:rsidR="004021B5" w:rsidRDefault="004021B5" w:rsidP="65FC20B9">
      <w:pPr>
        <w:spacing w:after="0" w:line="240" w:lineRule="auto"/>
        <w:jc w:val="center"/>
        <w:rPr>
          <w:rFonts w:ascii="Times New Roman" w:eastAsia="Times New Roman" w:hAnsi="Times New Roman" w:cs="Times New Roman"/>
          <w:color w:val="000000" w:themeColor="text1"/>
        </w:rPr>
      </w:pPr>
    </w:p>
    <w:p w14:paraId="6F8AB124" w14:textId="445BE94D" w:rsidR="004021B5" w:rsidRDefault="592295DF" w:rsidP="65FC20B9">
      <w:pPr>
        <w:spacing w:after="0" w:line="240"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b/>
          <w:bCs/>
          <w:color w:val="000000" w:themeColor="text1"/>
          <w:sz w:val="24"/>
          <w:szCs w:val="24"/>
        </w:rPr>
        <w:t>Catalog of Federal Domestic Assistance Number:</w:t>
      </w:r>
      <w:r w:rsidRPr="65FC20B9">
        <w:rPr>
          <w:rFonts w:ascii="Times New Roman" w:eastAsia="Times New Roman" w:hAnsi="Times New Roman" w:cs="Times New Roman"/>
          <w:color w:val="000000" w:themeColor="text1"/>
          <w:sz w:val="24"/>
          <w:szCs w:val="24"/>
        </w:rPr>
        <w:t xml:space="preserve">  19.345</w:t>
      </w:r>
    </w:p>
    <w:p w14:paraId="4C7970E8" w14:textId="2051AF89" w:rsidR="004021B5" w:rsidRDefault="004021B5" w:rsidP="65FC20B9">
      <w:pPr>
        <w:spacing w:after="0" w:line="240" w:lineRule="auto"/>
        <w:rPr>
          <w:rFonts w:ascii="Times New Roman" w:eastAsia="Times New Roman" w:hAnsi="Times New Roman" w:cs="Times New Roman"/>
          <w:color w:val="000000" w:themeColor="text1"/>
        </w:rPr>
      </w:pPr>
    </w:p>
    <w:p w14:paraId="6B2C7056" w14:textId="2C1F0703" w:rsidR="004021B5" w:rsidRDefault="592295DF" w:rsidP="65FC20B9">
      <w:pPr>
        <w:spacing w:after="0" w:line="240"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b/>
          <w:bCs/>
          <w:color w:val="000000" w:themeColor="text1"/>
          <w:sz w:val="24"/>
          <w:szCs w:val="24"/>
        </w:rPr>
        <w:t>Type of Solicitation:</w:t>
      </w:r>
      <w:r w:rsidRPr="65FC20B9">
        <w:rPr>
          <w:rFonts w:ascii="Times New Roman" w:eastAsia="Times New Roman" w:hAnsi="Times New Roman" w:cs="Times New Roman"/>
          <w:color w:val="000000" w:themeColor="text1"/>
          <w:sz w:val="24"/>
          <w:szCs w:val="24"/>
        </w:rPr>
        <w:t xml:space="preserve">  Open Competition</w:t>
      </w:r>
    </w:p>
    <w:p w14:paraId="420A6A9C" w14:textId="099D0341" w:rsidR="004021B5" w:rsidRDefault="004021B5" w:rsidP="65FC20B9">
      <w:pPr>
        <w:spacing w:after="0" w:line="240" w:lineRule="auto"/>
        <w:rPr>
          <w:rFonts w:ascii="Times New Roman" w:eastAsia="Times New Roman" w:hAnsi="Times New Roman" w:cs="Times New Roman"/>
          <w:color w:val="000000" w:themeColor="text1"/>
          <w:sz w:val="24"/>
          <w:szCs w:val="24"/>
        </w:rPr>
      </w:pPr>
    </w:p>
    <w:p w14:paraId="265B9CA9" w14:textId="77E35B0D" w:rsidR="004021B5" w:rsidRDefault="592295DF" w:rsidP="65FC20B9">
      <w:pPr>
        <w:spacing w:after="0" w:line="240"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b/>
          <w:bCs/>
          <w:color w:val="000000" w:themeColor="text1"/>
          <w:sz w:val="24"/>
          <w:szCs w:val="24"/>
        </w:rPr>
        <w:t xml:space="preserve">Application Deadline: </w:t>
      </w:r>
      <w:r w:rsidRPr="65FC20B9">
        <w:rPr>
          <w:rFonts w:ascii="Times New Roman" w:eastAsia="Times New Roman" w:hAnsi="Times New Roman" w:cs="Times New Roman"/>
          <w:color w:val="000000" w:themeColor="text1"/>
          <w:sz w:val="24"/>
          <w:szCs w:val="24"/>
        </w:rPr>
        <w:t xml:space="preserve"> 11:59 PM EST on </w:t>
      </w:r>
      <w:r w:rsidR="1435E10A" w:rsidRPr="65FC20B9">
        <w:rPr>
          <w:rFonts w:ascii="Times New Roman" w:eastAsia="Times New Roman" w:hAnsi="Times New Roman" w:cs="Times New Roman"/>
          <w:color w:val="000000" w:themeColor="text1"/>
          <w:sz w:val="24"/>
          <w:szCs w:val="24"/>
        </w:rPr>
        <w:t>March 29</w:t>
      </w:r>
      <w:r w:rsidRPr="65FC20B9">
        <w:rPr>
          <w:rFonts w:ascii="Times New Roman" w:eastAsia="Times New Roman" w:hAnsi="Times New Roman" w:cs="Times New Roman"/>
          <w:color w:val="000000" w:themeColor="text1"/>
          <w:sz w:val="24"/>
          <w:szCs w:val="24"/>
        </w:rPr>
        <w:t>,</w:t>
      </w:r>
      <w:r w:rsidR="3B60ABCB" w:rsidRPr="65FC20B9">
        <w:rPr>
          <w:rFonts w:ascii="Times New Roman" w:eastAsia="Times New Roman" w:hAnsi="Times New Roman" w:cs="Times New Roman"/>
          <w:color w:val="000000" w:themeColor="text1"/>
          <w:sz w:val="24"/>
          <w:szCs w:val="24"/>
        </w:rPr>
        <w:t xml:space="preserve"> 2023</w:t>
      </w:r>
    </w:p>
    <w:p w14:paraId="09777638" w14:textId="1FD334A9" w:rsidR="004021B5" w:rsidRDefault="004021B5" w:rsidP="65FC20B9">
      <w:pPr>
        <w:spacing w:after="0" w:line="240" w:lineRule="auto"/>
        <w:rPr>
          <w:rFonts w:ascii="Times New Roman" w:eastAsia="Times New Roman" w:hAnsi="Times New Roman" w:cs="Times New Roman"/>
          <w:color w:val="000000" w:themeColor="text1"/>
          <w:sz w:val="24"/>
          <w:szCs w:val="24"/>
        </w:rPr>
      </w:pPr>
    </w:p>
    <w:p w14:paraId="54A77DAA" w14:textId="4CE7ACAB" w:rsidR="004021B5" w:rsidRDefault="592295DF" w:rsidP="65FC20B9">
      <w:pPr>
        <w:spacing w:after="0" w:line="240"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b/>
          <w:bCs/>
          <w:color w:val="000000" w:themeColor="text1"/>
          <w:sz w:val="24"/>
          <w:szCs w:val="24"/>
        </w:rPr>
        <w:t xml:space="preserve">Total Funding Floor:  </w:t>
      </w:r>
      <w:r w:rsidRPr="65FC20B9">
        <w:rPr>
          <w:rFonts w:ascii="Times New Roman" w:eastAsia="Times New Roman" w:hAnsi="Times New Roman" w:cs="Times New Roman"/>
          <w:color w:val="000000" w:themeColor="text1"/>
          <w:sz w:val="24"/>
          <w:szCs w:val="24"/>
        </w:rPr>
        <w:t>$1,000,000</w:t>
      </w:r>
    </w:p>
    <w:p w14:paraId="359573E6" w14:textId="23F66246" w:rsidR="004021B5" w:rsidRDefault="004021B5" w:rsidP="65FC20B9">
      <w:pPr>
        <w:spacing w:after="0" w:line="240" w:lineRule="auto"/>
        <w:rPr>
          <w:rFonts w:ascii="Times New Roman" w:eastAsia="Times New Roman" w:hAnsi="Times New Roman" w:cs="Times New Roman"/>
          <w:color w:val="000000" w:themeColor="text1"/>
          <w:sz w:val="24"/>
          <w:szCs w:val="24"/>
        </w:rPr>
      </w:pPr>
    </w:p>
    <w:p w14:paraId="6FD0B966" w14:textId="362376F9" w:rsidR="004021B5" w:rsidRDefault="592295DF" w:rsidP="65FC20B9">
      <w:pPr>
        <w:spacing w:after="0" w:line="240"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b/>
          <w:bCs/>
          <w:color w:val="000000" w:themeColor="text1"/>
          <w:sz w:val="24"/>
          <w:szCs w:val="24"/>
        </w:rPr>
        <w:t xml:space="preserve">Total Funding Ceiling:  </w:t>
      </w:r>
      <w:r w:rsidRPr="65FC20B9">
        <w:rPr>
          <w:rFonts w:ascii="Times New Roman" w:eastAsia="Times New Roman" w:hAnsi="Times New Roman" w:cs="Times New Roman"/>
          <w:color w:val="000000" w:themeColor="text1"/>
          <w:sz w:val="24"/>
          <w:szCs w:val="24"/>
        </w:rPr>
        <w:t>$1,000,000</w:t>
      </w:r>
    </w:p>
    <w:p w14:paraId="08C793C9" w14:textId="289B4FA1" w:rsidR="004021B5" w:rsidRDefault="004021B5" w:rsidP="65FC20B9">
      <w:pPr>
        <w:spacing w:after="0" w:line="240" w:lineRule="auto"/>
        <w:rPr>
          <w:rFonts w:ascii="Times New Roman" w:eastAsia="Times New Roman" w:hAnsi="Times New Roman" w:cs="Times New Roman"/>
          <w:color w:val="000000" w:themeColor="text1"/>
          <w:sz w:val="24"/>
          <w:szCs w:val="24"/>
        </w:rPr>
      </w:pPr>
    </w:p>
    <w:p w14:paraId="7F39A3CA" w14:textId="6F614087" w:rsidR="004021B5" w:rsidRDefault="592295DF" w:rsidP="65FC20B9">
      <w:pPr>
        <w:spacing w:after="0" w:line="240"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b/>
          <w:bCs/>
          <w:color w:val="000000" w:themeColor="text1"/>
          <w:sz w:val="24"/>
          <w:szCs w:val="24"/>
        </w:rPr>
        <w:t xml:space="preserve">Anticipated Number of Awards:  </w:t>
      </w:r>
      <w:r w:rsidRPr="65FC20B9">
        <w:rPr>
          <w:rFonts w:ascii="Times New Roman" w:eastAsia="Times New Roman" w:hAnsi="Times New Roman" w:cs="Times New Roman"/>
          <w:color w:val="000000" w:themeColor="text1"/>
          <w:sz w:val="24"/>
          <w:szCs w:val="24"/>
        </w:rPr>
        <w:t>1-2</w:t>
      </w:r>
    </w:p>
    <w:p w14:paraId="51FCA2C9" w14:textId="510111E9" w:rsidR="004021B5" w:rsidRDefault="004021B5" w:rsidP="65FC20B9">
      <w:pPr>
        <w:spacing w:after="0" w:line="240" w:lineRule="auto"/>
        <w:rPr>
          <w:rFonts w:ascii="Times New Roman" w:eastAsia="Times New Roman" w:hAnsi="Times New Roman" w:cs="Times New Roman"/>
          <w:color w:val="000000" w:themeColor="text1"/>
        </w:rPr>
      </w:pPr>
    </w:p>
    <w:p w14:paraId="45C48A80" w14:textId="1350C9D0" w:rsidR="004021B5" w:rsidRDefault="592295DF" w:rsidP="65FC20B9">
      <w:pPr>
        <w:spacing w:after="0" w:line="240"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b/>
          <w:bCs/>
          <w:color w:val="000000" w:themeColor="text1"/>
          <w:sz w:val="24"/>
          <w:szCs w:val="24"/>
        </w:rPr>
        <w:t>Type of Award:</w:t>
      </w:r>
      <w:r w:rsidRPr="65FC20B9">
        <w:rPr>
          <w:rFonts w:ascii="Times New Roman" w:eastAsia="Times New Roman" w:hAnsi="Times New Roman" w:cs="Times New Roman"/>
          <w:color w:val="000000" w:themeColor="text1"/>
          <w:sz w:val="24"/>
          <w:szCs w:val="24"/>
        </w:rPr>
        <w:t xml:space="preserve">   Grant</w:t>
      </w:r>
    </w:p>
    <w:p w14:paraId="7C742B9E" w14:textId="0282E56B" w:rsidR="004021B5" w:rsidRDefault="004021B5" w:rsidP="65FC20B9">
      <w:pPr>
        <w:spacing w:after="0" w:line="240" w:lineRule="auto"/>
        <w:rPr>
          <w:rFonts w:ascii="Times New Roman" w:eastAsia="Times New Roman" w:hAnsi="Times New Roman" w:cs="Times New Roman"/>
          <w:color w:val="000000" w:themeColor="text1"/>
          <w:sz w:val="24"/>
          <w:szCs w:val="24"/>
        </w:rPr>
      </w:pPr>
    </w:p>
    <w:p w14:paraId="15C85EED" w14:textId="059A89E8" w:rsidR="004021B5" w:rsidRDefault="592295DF" w:rsidP="65FC20B9">
      <w:pPr>
        <w:spacing w:after="0" w:line="240"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b/>
          <w:bCs/>
          <w:color w:val="000000" w:themeColor="text1"/>
          <w:sz w:val="24"/>
          <w:szCs w:val="24"/>
        </w:rPr>
        <w:t>Period of Performance:</w:t>
      </w:r>
      <w:r w:rsidRPr="65FC20B9">
        <w:rPr>
          <w:rFonts w:ascii="Times New Roman" w:eastAsia="Times New Roman" w:hAnsi="Times New Roman" w:cs="Times New Roman"/>
          <w:color w:val="000000" w:themeColor="text1"/>
          <w:sz w:val="24"/>
          <w:szCs w:val="24"/>
        </w:rPr>
        <w:t xml:space="preserve">  18-24 months</w:t>
      </w:r>
    </w:p>
    <w:p w14:paraId="45C8DF23" w14:textId="01F10FE6" w:rsidR="004021B5" w:rsidRDefault="004021B5" w:rsidP="65FC20B9">
      <w:pPr>
        <w:spacing w:after="0" w:line="240" w:lineRule="auto"/>
        <w:rPr>
          <w:rFonts w:ascii="Times New Roman" w:eastAsia="Times New Roman" w:hAnsi="Times New Roman" w:cs="Times New Roman"/>
          <w:color w:val="000000" w:themeColor="text1"/>
          <w:sz w:val="24"/>
          <w:szCs w:val="24"/>
        </w:rPr>
      </w:pPr>
    </w:p>
    <w:p w14:paraId="5C5B83BA" w14:textId="15E343AE" w:rsidR="004021B5" w:rsidRDefault="592295DF" w:rsidP="65FC20B9">
      <w:pPr>
        <w:spacing w:after="0" w:line="240"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b/>
          <w:bCs/>
          <w:color w:val="000000" w:themeColor="text1"/>
          <w:sz w:val="24"/>
          <w:szCs w:val="24"/>
        </w:rPr>
        <w:t>Anticipated Time to Award, Pending Availability of Funds:</w:t>
      </w:r>
      <w:r w:rsidRPr="65FC20B9">
        <w:rPr>
          <w:rFonts w:ascii="Times New Roman" w:eastAsia="Times New Roman" w:hAnsi="Times New Roman" w:cs="Times New Roman"/>
          <w:color w:val="000000" w:themeColor="text1"/>
          <w:sz w:val="24"/>
          <w:szCs w:val="24"/>
        </w:rPr>
        <w:t xml:space="preserve">  4-8 months</w:t>
      </w:r>
    </w:p>
    <w:p w14:paraId="0E0C3EBE" w14:textId="7C142EB2" w:rsidR="004021B5" w:rsidRDefault="004021B5" w:rsidP="65FC20B9">
      <w:pPr>
        <w:spacing w:after="0" w:line="240" w:lineRule="auto"/>
        <w:rPr>
          <w:rFonts w:ascii="Times New Roman" w:eastAsia="Times New Roman" w:hAnsi="Times New Roman" w:cs="Times New Roman"/>
          <w:color w:val="000000" w:themeColor="text1"/>
        </w:rPr>
      </w:pPr>
    </w:p>
    <w:p w14:paraId="5081162B" w14:textId="7714A6D2" w:rsidR="004021B5" w:rsidRDefault="004021B5" w:rsidP="65FC20B9">
      <w:pPr>
        <w:spacing w:after="0" w:line="240" w:lineRule="auto"/>
        <w:rPr>
          <w:rFonts w:ascii="Times New Roman" w:eastAsia="Times New Roman" w:hAnsi="Times New Roman" w:cs="Times New Roman"/>
          <w:color w:val="000000" w:themeColor="text1"/>
          <w:sz w:val="24"/>
          <w:szCs w:val="24"/>
        </w:rPr>
      </w:pPr>
    </w:p>
    <w:p w14:paraId="6EF21888" w14:textId="06A3BC23" w:rsidR="004021B5" w:rsidRDefault="592295DF" w:rsidP="65FC20B9">
      <w:pPr>
        <w:spacing w:after="0" w:line="240"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b/>
          <w:bCs/>
          <w:smallCaps/>
          <w:color w:val="000000" w:themeColor="text1"/>
          <w:sz w:val="24"/>
          <w:szCs w:val="24"/>
        </w:rPr>
        <w:t>A. Project Description</w:t>
      </w:r>
    </w:p>
    <w:p w14:paraId="29D5AF58" w14:textId="59C2A1BF" w:rsidR="004021B5" w:rsidRDefault="004021B5" w:rsidP="65FC20B9">
      <w:pPr>
        <w:spacing w:after="0" w:line="240" w:lineRule="auto"/>
        <w:rPr>
          <w:rFonts w:ascii="Times New Roman" w:eastAsia="Times New Roman" w:hAnsi="Times New Roman" w:cs="Times New Roman"/>
          <w:color w:val="000000" w:themeColor="text1"/>
        </w:rPr>
      </w:pPr>
    </w:p>
    <w:p w14:paraId="13C6D159" w14:textId="72BD26B5" w:rsidR="004021B5" w:rsidRDefault="592295DF" w:rsidP="65FC20B9">
      <w:pPr>
        <w:spacing w:after="0" w:line="240"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rPr>
        <w:t xml:space="preserve">The U.S. Department of State, Bureau of Democracy, Human Rights, and Labor (DRL) announces an open competition for </w:t>
      </w:r>
      <w:r w:rsidRPr="65FC20B9">
        <w:rPr>
          <w:rFonts w:ascii="Times New Roman" w:eastAsia="Times New Roman" w:hAnsi="Times New Roman" w:cs="Times New Roman"/>
          <w:color w:val="000000" w:themeColor="text1"/>
          <w:sz w:val="24"/>
          <w:szCs w:val="24"/>
          <w:lang w:val="en"/>
        </w:rPr>
        <w:t>proposals from organizations  that will empower marginalized racial and ethnic communities in Europe, including but not limited to people of African descent and/or Roma.</w:t>
      </w:r>
    </w:p>
    <w:p w14:paraId="35902299" w14:textId="463712F6" w:rsidR="004021B5" w:rsidRDefault="004021B5" w:rsidP="65FC20B9">
      <w:pPr>
        <w:spacing w:after="0" w:line="240" w:lineRule="auto"/>
        <w:rPr>
          <w:rFonts w:ascii="Times New Roman" w:eastAsia="Times New Roman" w:hAnsi="Times New Roman" w:cs="Times New Roman"/>
          <w:color w:val="000000" w:themeColor="text1"/>
        </w:rPr>
      </w:pPr>
    </w:p>
    <w:p w14:paraId="5EBD68FB" w14:textId="1A66445B" w:rsidR="004021B5" w:rsidRDefault="592295DF" w:rsidP="65FC20B9">
      <w:pPr>
        <w:spacing w:after="0"/>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Proposals should address DRL’s priority goals:</w:t>
      </w:r>
    </w:p>
    <w:p w14:paraId="0C0E6B2D" w14:textId="2FDDEDFB" w:rsidR="004021B5" w:rsidRDefault="592295DF" w:rsidP="65FC20B9">
      <w:pPr>
        <w:pStyle w:val="ListParagraph"/>
        <w:numPr>
          <w:ilvl w:val="0"/>
          <w:numId w:val="4"/>
        </w:numPr>
        <w:spacing w:after="0" w:line="259"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Mitigate structural racism, xenophobia, and discrimination found in institutions designed to protect and serve all people in society, including marginalized racial and ethnic communities;</w:t>
      </w:r>
    </w:p>
    <w:p w14:paraId="0CBCEF79" w14:textId="2FD676C3" w:rsidR="004021B5" w:rsidRDefault="592295DF" w:rsidP="65FC20B9">
      <w:pPr>
        <w:pStyle w:val="ListParagraph"/>
        <w:numPr>
          <w:ilvl w:val="0"/>
          <w:numId w:val="4"/>
        </w:numPr>
        <w:spacing w:after="0" w:line="257"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Ensure the fair administration of, and access to, justice for marginalized racial and ethnic communities; and,</w:t>
      </w:r>
    </w:p>
    <w:p w14:paraId="7DE624B3" w14:textId="1D4C88AD" w:rsidR="004021B5" w:rsidRDefault="592295DF" w:rsidP="65FC20B9">
      <w:pPr>
        <w:pStyle w:val="ListParagraph"/>
        <w:numPr>
          <w:ilvl w:val="0"/>
          <w:numId w:val="4"/>
        </w:numPr>
        <w:spacing w:after="0" w:line="257" w:lineRule="auto"/>
        <w:rPr>
          <w:rFonts w:ascii="Times New Roman" w:eastAsia="Times New Roman" w:hAnsi="Times New Roman" w:cs="Times New Roman"/>
          <w:color w:val="000000" w:themeColor="text1"/>
        </w:rPr>
      </w:pPr>
      <w:r w:rsidRPr="65FC20B9">
        <w:rPr>
          <w:rFonts w:ascii="Times New Roman" w:eastAsia="Times New Roman" w:hAnsi="Times New Roman" w:cs="Times New Roman"/>
          <w:color w:val="000000" w:themeColor="text1"/>
          <w:sz w:val="24"/>
          <w:szCs w:val="24"/>
          <w:lang w:val="en"/>
        </w:rPr>
        <w:t>Counter societal discrimination and violence by advancing equity, social inclusion, and equality for all.</w:t>
      </w:r>
      <w:r w:rsidR="004021B5">
        <w:br/>
      </w:r>
    </w:p>
    <w:p w14:paraId="0101022E" w14:textId="162ABA3E" w:rsidR="004021B5" w:rsidRDefault="592295DF" w:rsidP="65FC20B9">
      <w:pPr>
        <w:spacing w:after="0"/>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 xml:space="preserve">The Bureau of Democracy, Human Rights and Labor (DRL) recognizes that members of marginalized racial, ethnic, and Indigenous communities around the world, including people of African descent and Roma, often are disproportionately discriminated against, forced to endure high levels of violence and excruciating labor conditions in migration, are systematically denied </w:t>
      </w:r>
      <w:r w:rsidRPr="65FC20B9">
        <w:rPr>
          <w:rFonts w:ascii="Times New Roman" w:eastAsia="Times New Roman" w:hAnsi="Times New Roman" w:cs="Times New Roman"/>
          <w:color w:val="000000" w:themeColor="text1"/>
          <w:sz w:val="24"/>
          <w:szCs w:val="24"/>
          <w:lang w:val="en"/>
        </w:rPr>
        <w:lastRenderedPageBreak/>
        <w:t xml:space="preserve">access to justice, and continually bear the brunt of racial discrimination, xenophobia, and violence in society. DRL continues to invest in efforts to address the negative human rights impacts of economic inequality, climate change, rising authoritarianism, migration, food insecurity, and other global challenges disproportionately impacting marginalized racial and ethnic communities. DRL has a longstanding commitment to empowering underrepresented and underserved racial and ethnic communities and to upholding the dignity of people who are systematically denied their human rights and fundamental freedoms. DRL acknowledges the legacy - and suffering of millions of people as a result - of slavery and colonization, which perpetuates and worsens inequality today. DRL supports the mandate of the </w:t>
      </w:r>
      <w:r w:rsidRPr="65FC20B9">
        <w:rPr>
          <w:rFonts w:ascii="Times New Roman" w:eastAsia="Times New Roman" w:hAnsi="Times New Roman" w:cs="Times New Roman"/>
          <w:color w:val="000000" w:themeColor="text1"/>
          <w:sz w:val="24"/>
          <w:szCs w:val="24"/>
        </w:rPr>
        <w:t>Special Representative for Racial Equity and Justice to protect and advance the human rights of people belonging to marginalized racial and ethnic communities and to combat systemic racism, discrimination, and xenophobia around the world.</w:t>
      </w:r>
    </w:p>
    <w:p w14:paraId="104EC1FF" w14:textId="51CD58AD" w:rsidR="004021B5" w:rsidRDefault="004021B5" w:rsidP="65FC20B9">
      <w:pPr>
        <w:spacing w:after="0"/>
        <w:rPr>
          <w:rFonts w:ascii="Times New Roman" w:eastAsia="Times New Roman" w:hAnsi="Times New Roman" w:cs="Times New Roman"/>
          <w:color w:val="000000" w:themeColor="text1"/>
          <w:sz w:val="24"/>
          <w:szCs w:val="24"/>
        </w:rPr>
      </w:pPr>
    </w:p>
    <w:p w14:paraId="1E7D00F1" w14:textId="736E0C4B" w:rsidR="004021B5" w:rsidRDefault="592295DF" w:rsidP="65FC20B9">
      <w:pPr>
        <w:spacing w:after="0" w:line="240"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rPr>
        <w:t xml:space="preserve">All programs should aim to have </w:t>
      </w:r>
      <w:r w:rsidRPr="65FC20B9">
        <w:rPr>
          <w:rFonts w:ascii="Times New Roman" w:eastAsia="Times New Roman" w:hAnsi="Times New Roman" w:cs="Times New Roman"/>
          <w:b/>
          <w:bCs/>
          <w:color w:val="000000" w:themeColor="text1"/>
          <w:sz w:val="24"/>
          <w:szCs w:val="24"/>
        </w:rPr>
        <w:t>impact that leads to policy reforms</w:t>
      </w:r>
      <w:r w:rsidRPr="65FC20B9">
        <w:rPr>
          <w:rFonts w:ascii="Times New Roman" w:eastAsia="Times New Roman" w:hAnsi="Times New Roman" w:cs="Times New Roman"/>
          <w:color w:val="000000" w:themeColor="text1"/>
          <w:sz w:val="24"/>
          <w:szCs w:val="24"/>
        </w:rPr>
        <w:t xml:space="preserve"> and have the </w:t>
      </w:r>
      <w:r w:rsidRPr="65FC20B9">
        <w:rPr>
          <w:rFonts w:ascii="Times New Roman" w:eastAsia="Times New Roman" w:hAnsi="Times New Roman" w:cs="Times New Roman"/>
          <w:b/>
          <w:bCs/>
          <w:color w:val="000000" w:themeColor="text1"/>
          <w:sz w:val="24"/>
          <w:szCs w:val="24"/>
        </w:rPr>
        <w:t>potential for sustainability</w:t>
      </w:r>
      <w:r w:rsidRPr="65FC20B9">
        <w:rPr>
          <w:rFonts w:ascii="Times New Roman" w:eastAsia="Times New Roman" w:hAnsi="Times New Roman" w:cs="Times New Roman"/>
          <w:color w:val="000000" w:themeColor="text1"/>
          <w:sz w:val="24"/>
          <w:szCs w:val="24"/>
        </w:rPr>
        <w:t xml:space="preserve"> beyond DRL resources.  DRL’s preference is to avoid duplicating past efforts by supporting new and creative approaches.  This does not exclude from consideration projects that improve upon or expand existing successful projects in a new and complementary way.  </w:t>
      </w:r>
    </w:p>
    <w:p w14:paraId="1040AC0B" w14:textId="588C5F76" w:rsidR="004021B5" w:rsidRDefault="004021B5" w:rsidP="65FC20B9">
      <w:pPr>
        <w:spacing w:after="0" w:line="240" w:lineRule="auto"/>
        <w:rPr>
          <w:rFonts w:ascii="Times New Roman" w:eastAsia="Times New Roman" w:hAnsi="Times New Roman" w:cs="Times New Roman"/>
          <w:color w:val="000000" w:themeColor="text1"/>
          <w:sz w:val="24"/>
          <w:szCs w:val="24"/>
        </w:rPr>
      </w:pPr>
    </w:p>
    <w:p w14:paraId="756EDA73" w14:textId="43AC01F5" w:rsidR="004021B5" w:rsidRDefault="592295DF" w:rsidP="65FC20B9">
      <w:pPr>
        <w:spacing w:after="0" w:line="240"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rPr>
        <w:t xml:space="preserve">DRL is committed to </w:t>
      </w:r>
      <w:r w:rsidRPr="65FC20B9">
        <w:rPr>
          <w:rFonts w:ascii="Times New Roman" w:eastAsia="Times New Roman" w:hAnsi="Times New Roman" w:cs="Times New Roman"/>
          <w:b/>
          <w:bCs/>
          <w:color w:val="000000" w:themeColor="text1"/>
          <w:sz w:val="24"/>
          <w:szCs w:val="24"/>
        </w:rPr>
        <w:t>advancing equity and support for underserved and underrepresented communities</w:t>
      </w:r>
      <w:r w:rsidRPr="65FC20B9">
        <w:rPr>
          <w:rFonts w:ascii="Times New Roman" w:eastAsia="Times New Roman" w:hAnsi="Times New Roman" w:cs="Times New Roman"/>
          <w:color w:val="000000" w:themeColor="text1"/>
          <w:sz w:val="24"/>
          <w:szCs w:val="24"/>
        </w:rPr>
        <w:t xml:space="preserve">.  In accordance with the Executive Order on Advancing Racial Equity and Underserved Communities, programs should implement strategies for integration and inclusion of individuals/organizations/beneficiaries that can bring perspectives based on their religion, sex, disability, race, ethnicity, sexual orientation, gender identity, gender expression, sex characteristics, national origin, age, genetic information, marital status, parental status, pregnancy, political affiliation, or veteran’s status.  Programs should be demand-driven and locally led to the extent possible.  </w:t>
      </w:r>
    </w:p>
    <w:p w14:paraId="7D8AF57B" w14:textId="5EB02780" w:rsidR="004021B5" w:rsidRDefault="004021B5" w:rsidP="65FC20B9">
      <w:pPr>
        <w:spacing w:after="0" w:line="240" w:lineRule="auto"/>
        <w:rPr>
          <w:rFonts w:ascii="Times New Roman" w:eastAsia="Times New Roman" w:hAnsi="Times New Roman" w:cs="Times New Roman"/>
          <w:color w:val="000000" w:themeColor="text1"/>
          <w:sz w:val="24"/>
          <w:szCs w:val="24"/>
        </w:rPr>
      </w:pPr>
    </w:p>
    <w:p w14:paraId="73D03252" w14:textId="08F559FF" w:rsidR="004021B5" w:rsidRDefault="592295DF" w:rsidP="65FC20B9">
      <w:pPr>
        <w:spacing w:after="0" w:line="240"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rPr>
        <w:t xml:space="preserve">DRL </w:t>
      </w:r>
      <w:r w:rsidRPr="65FC20B9">
        <w:rPr>
          <w:rFonts w:ascii="Times New Roman" w:eastAsia="Times New Roman" w:hAnsi="Times New Roman" w:cs="Times New Roman"/>
          <w:b/>
          <w:bCs/>
          <w:color w:val="000000" w:themeColor="text1"/>
          <w:sz w:val="24"/>
          <w:szCs w:val="24"/>
        </w:rPr>
        <w:t>requires all programs to be non-discriminatory</w:t>
      </w:r>
      <w:r w:rsidRPr="65FC20B9">
        <w:rPr>
          <w:rFonts w:ascii="Times New Roman" w:eastAsia="Times New Roman" w:hAnsi="Times New Roman" w:cs="Times New Roman"/>
          <w:color w:val="000000" w:themeColor="text1"/>
          <w:sz w:val="24"/>
          <w:szCs w:val="24"/>
        </w:rPr>
        <w:t xml:space="preserve"> and expects implementers to include strategies for nondiscrimination of individuals/organizations/beneficiaries based on race, color, religion, sex, gender identity, gender expression, sex characteristics, sexual orientation, pregnancy, national origin, disability, age, genetic information, marital status, parental status, political affiliation, or veteran’s status. </w:t>
      </w:r>
    </w:p>
    <w:p w14:paraId="6B98098D" w14:textId="70E1416F" w:rsidR="004021B5" w:rsidRDefault="004021B5" w:rsidP="65FC20B9">
      <w:pPr>
        <w:spacing w:after="0" w:line="240" w:lineRule="auto"/>
        <w:ind w:firstLine="480"/>
        <w:rPr>
          <w:rFonts w:ascii="Times New Roman" w:eastAsia="Times New Roman" w:hAnsi="Times New Roman" w:cs="Times New Roman"/>
          <w:color w:val="000000" w:themeColor="text1"/>
          <w:sz w:val="24"/>
          <w:szCs w:val="24"/>
        </w:rPr>
      </w:pPr>
    </w:p>
    <w:p w14:paraId="23811D72" w14:textId="37ED03F5" w:rsidR="004021B5" w:rsidRDefault="592295DF" w:rsidP="65FC20B9">
      <w:pPr>
        <w:spacing w:after="0"/>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 xml:space="preserve">DRL is seeking a program tailored to address the unique challenges of marginalized racial and ethnic communities in Europe, including but not limited to people of African descent and Roma. The program should clearly establish and respond to a causal chain of structural racism, discrimination, and xenophobia. This program should support the implementation of commitments to national, regional and international mechanisms working to eliminate racism, racial and ethnic discrimination, inequity, and inequality, including by bolstering commitments to international and/or regional conventions dedicated to eliminating racial inequities, including the UN International Convention on the Elimination of All Forms of Racial Discrimination (ICERD), the UN International Decade for People of African Descent, the UN Permanent Forum on People of African Descent, the UN Permanent Forum on Indigenous Issues, the 2020-2030 </w:t>
      </w:r>
      <w:r w:rsidRPr="65FC20B9">
        <w:rPr>
          <w:rFonts w:ascii="Times New Roman" w:eastAsia="Times New Roman" w:hAnsi="Times New Roman" w:cs="Times New Roman"/>
          <w:color w:val="000000" w:themeColor="text1"/>
          <w:sz w:val="24"/>
          <w:szCs w:val="24"/>
          <w:lang w:val="en"/>
        </w:rPr>
        <w:lastRenderedPageBreak/>
        <w:t>EU Roma Strategic Framework, and the European Commission Against Racism and Intolerance. This program should address compounded discrimination experienced by women, girls, LGBTQI+ persons, persons with disabilities, religious minorities, and migrants from marginalized racial and ethnic communities.</w:t>
      </w:r>
    </w:p>
    <w:p w14:paraId="0D298B16" w14:textId="4596AFC8" w:rsidR="004021B5" w:rsidRDefault="004021B5" w:rsidP="65FC20B9">
      <w:pPr>
        <w:spacing w:after="0"/>
        <w:rPr>
          <w:rFonts w:ascii="Times New Roman" w:eastAsia="Times New Roman" w:hAnsi="Times New Roman" w:cs="Times New Roman"/>
          <w:color w:val="000000" w:themeColor="text1"/>
          <w:sz w:val="24"/>
          <w:szCs w:val="24"/>
        </w:rPr>
      </w:pPr>
    </w:p>
    <w:p w14:paraId="133EAE01" w14:textId="7EC4215E" w:rsidR="004021B5" w:rsidRDefault="592295DF" w:rsidP="65FC20B9">
      <w:pPr>
        <w:spacing w:after="0"/>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The program should focus on three objectives:</w:t>
      </w:r>
    </w:p>
    <w:p w14:paraId="3E8BC7B3" w14:textId="7D4B3D0F" w:rsidR="004021B5" w:rsidRDefault="004021B5" w:rsidP="65FC20B9">
      <w:pPr>
        <w:spacing w:after="0"/>
        <w:rPr>
          <w:rFonts w:ascii="Times New Roman" w:eastAsia="Times New Roman" w:hAnsi="Times New Roman" w:cs="Times New Roman"/>
          <w:color w:val="000000" w:themeColor="text1"/>
          <w:sz w:val="24"/>
          <w:szCs w:val="24"/>
        </w:rPr>
      </w:pPr>
    </w:p>
    <w:p w14:paraId="511C9217" w14:textId="739A4426" w:rsidR="004021B5" w:rsidRDefault="592295DF" w:rsidP="65FC20B9">
      <w:pPr>
        <w:spacing w:after="0"/>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Objective 1: Civil society organizations working with marginalized racial and ethnic communities in Europe are better supported, informed, and organized, resulting in best practices that can be shared, leveraged, and multiplied.</w:t>
      </w:r>
    </w:p>
    <w:p w14:paraId="76892D57" w14:textId="4DDC4ACF" w:rsidR="004021B5" w:rsidRDefault="592295DF" w:rsidP="65FC20B9">
      <w:pPr>
        <w:spacing w:after="0"/>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Objective 2: Civil society is effective at raising awareness of the challenges and opportunities for members of marginalized racial and ethnic communities, including people of African descent and/or Roma, by combatting</w:t>
      </w:r>
      <w:r w:rsidRPr="65FC20B9">
        <w:rPr>
          <w:rFonts w:ascii="Times New Roman" w:eastAsia="Times New Roman" w:hAnsi="Times New Roman" w:cs="Times New Roman"/>
          <w:color w:val="000000" w:themeColor="text1"/>
          <w:lang w:val="en"/>
        </w:rPr>
        <w:t xml:space="preserve"> </w:t>
      </w:r>
      <w:r w:rsidRPr="65FC20B9">
        <w:rPr>
          <w:rFonts w:ascii="Times New Roman" w:eastAsia="Times New Roman" w:hAnsi="Times New Roman" w:cs="Times New Roman"/>
          <w:color w:val="000000" w:themeColor="text1"/>
          <w:sz w:val="24"/>
          <w:szCs w:val="24"/>
          <w:lang w:val="en"/>
        </w:rPr>
        <w:t xml:space="preserve">structural racism, discrimination, and xenophobia in local communities. </w:t>
      </w:r>
    </w:p>
    <w:p w14:paraId="464934E5" w14:textId="7A46DD07" w:rsidR="004021B5" w:rsidRDefault="592295DF" w:rsidP="65FC20B9">
      <w:pPr>
        <w:spacing w:after="0"/>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Objective 3: Civil society organizations advance the objectives of the UN’s International Decade for People of African Descent and meaningfully engage with the Permanent Forum for People of African Descent and regional European mechanisms to address structural racism, xenophobia, and intolerance.</w:t>
      </w:r>
    </w:p>
    <w:p w14:paraId="3056EB12" w14:textId="1C2BD1D9" w:rsidR="004021B5" w:rsidRDefault="004021B5" w:rsidP="65FC20B9">
      <w:pPr>
        <w:spacing w:after="0"/>
        <w:rPr>
          <w:rFonts w:ascii="Times New Roman" w:eastAsia="Times New Roman" w:hAnsi="Times New Roman" w:cs="Times New Roman"/>
          <w:color w:val="000000" w:themeColor="text1"/>
          <w:sz w:val="24"/>
          <w:szCs w:val="24"/>
        </w:rPr>
      </w:pPr>
    </w:p>
    <w:p w14:paraId="40A6C534" w14:textId="3CDB17DB" w:rsidR="004021B5" w:rsidRDefault="592295DF" w:rsidP="65FC20B9">
      <w:pPr>
        <w:spacing w:after="0"/>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Under objective 1, illustrative outcomes may include, but are not limited to:</w:t>
      </w:r>
    </w:p>
    <w:p w14:paraId="12AB94EF" w14:textId="27956B74" w:rsidR="004021B5" w:rsidRDefault="004021B5" w:rsidP="65FC20B9">
      <w:pPr>
        <w:spacing w:after="0" w:line="259" w:lineRule="auto"/>
        <w:contextualSpacing/>
        <w:rPr>
          <w:rFonts w:ascii="Times New Roman" w:eastAsia="Times New Roman" w:hAnsi="Times New Roman" w:cs="Times New Roman"/>
          <w:color w:val="000000" w:themeColor="text1"/>
          <w:sz w:val="24"/>
          <w:szCs w:val="24"/>
        </w:rPr>
      </w:pPr>
    </w:p>
    <w:p w14:paraId="099A4D5C" w14:textId="717B855B" w:rsidR="004021B5" w:rsidRDefault="592295DF" w:rsidP="65FC20B9">
      <w:pPr>
        <w:pStyle w:val="ListParagraph"/>
        <w:numPr>
          <w:ilvl w:val="0"/>
          <w:numId w:val="3"/>
        </w:numPr>
        <w:spacing w:after="0" w:line="259"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increased capacity of local groups working with and led by marginalized racial and ethnic communities to address systemic racism;</w:t>
      </w:r>
    </w:p>
    <w:p w14:paraId="2060D05D" w14:textId="53DC4FE2" w:rsidR="004021B5" w:rsidRDefault="592295DF" w:rsidP="65FC20B9">
      <w:pPr>
        <w:pStyle w:val="ListParagraph"/>
        <w:numPr>
          <w:ilvl w:val="0"/>
          <w:numId w:val="3"/>
        </w:numPr>
        <w:spacing w:after="0" w:line="257"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increased leadership and agency of individuals from marginalized racial and ethnic communities, including people of African descent and Roma</w:t>
      </w:r>
    </w:p>
    <w:p w14:paraId="19923B96" w14:textId="6199728F" w:rsidR="004021B5" w:rsidRDefault="592295DF" w:rsidP="65FC20B9">
      <w:pPr>
        <w:pStyle w:val="ListParagraph"/>
        <w:numPr>
          <w:ilvl w:val="0"/>
          <w:numId w:val="3"/>
        </w:numPr>
        <w:spacing w:after="0" w:line="257"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 xml:space="preserve">increased cooperation, shared strategies, and understanding within and among local groups working with and led by marginalized racial and ethnic communities on promoting and protecting human rights;  </w:t>
      </w:r>
    </w:p>
    <w:p w14:paraId="0D83E304" w14:textId="067FBBC8" w:rsidR="004021B5" w:rsidRDefault="592295DF" w:rsidP="65FC20B9">
      <w:pPr>
        <w:pStyle w:val="ListParagraph"/>
        <w:numPr>
          <w:ilvl w:val="0"/>
          <w:numId w:val="3"/>
        </w:numPr>
        <w:spacing w:after="0" w:line="257"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improved capacity of local civil society organizations to address intersectional discrimination impacting women in marginalized racial and ethnic communities, LGBTQI+ persons, persons with disabilities, and religious minorities;</w:t>
      </w:r>
    </w:p>
    <w:p w14:paraId="042B5892" w14:textId="57A22F03" w:rsidR="004021B5" w:rsidRDefault="592295DF" w:rsidP="65FC20B9">
      <w:pPr>
        <w:pStyle w:val="ListParagraph"/>
        <w:numPr>
          <w:ilvl w:val="0"/>
          <w:numId w:val="3"/>
        </w:numPr>
        <w:spacing w:after="0" w:line="257"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 xml:space="preserve">increased access to and leadership within broader human rights movements and allied communities; </w:t>
      </w:r>
    </w:p>
    <w:p w14:paraId="7B17C6B2" w14:textId="0090945A" w:rsidR="004021B5" w:rsidRDefault="592295DF" w:rsidP="65FC20B9">
      <w:pPr>
        <w:pStyle w:val="ListParagraph"/>
        <w:numPr>
          <w:ilvl w:val="0"/>
          <w:numId w:val="3"/>
        </w:numPr>
        <w:spacing w:after="0" w:line="257"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increased ability and resources for civil society to deploy anti-racist strategies and outcomes; and</w:t>
      </w:r>
    </w:p>
    <w:p w14:paraId="7FC5D929" w14:textId="52D0B7F5" w:rsidR="004021B5" w:rsidRDefault="592295DF" w:rsidP="65FC20B9">
      <w:pPr>
        <w:pStyle w:val="ListParagraph"/>
        <w:numPr>
          <w:ilvl w:val="0"/>
          <w:numId w:val="3"/>
        </w:numPr>
        <w:spacing w:after="0" w:line="257"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increased redress for victims of racism, racial discrimination, xenophobia, and violence.</w:t>
      </w:r>
    </w:p>
    <w:p w14:paraId="437D820E" w14:textId="199BAE4A" w:rsidR="004021B5" w:rsidRDefault="004021B5" w:rsidP="65FC20B9">
      <w:pPr>
        <w:spacing w:after="0" w:line="259" w:lineRule="auto"/>
        <w:contextualSpacing/>
        <w:rPr>
          <w:rFonts w:ascii="Times New Roman" w:eastAsia="Times New Roman" w:hAnsi="Times New Roman" w:cs="Times New Roman"/>
          <w:color w:val="000000" w:themeColor="text1"/>
          <w:sz w:val="24"/>
          <w:szCs w:val="24"/>
        </w:rPr>
      </w:pPr>
    </w:p>
    <w:p w14:paraId="6432FAC4" w14:textId="295C2A74" w:rsidR="004021B5" w:rsidRDefault="592295DF" w:rsidP="65FC20B9">
      <w:pPr>
        <w:spacing w:after="0"/>
        <w:contextualSpacing/>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Under objective 2, illustrative outcomes may include, but are not limited to:</w:t>
      </w:r>
    </w:p>
    <w:p w14:paraId="7B13634C" w14:textId="00452316" w:rsidR="004021B5" w:rsidRDefault="004021B5" w:rsidP="65FC20B9">
      <w:pPr>
        <w:spacing w:after="0" w:line="252" w:lineRule="atLeast"/>
        <w:contextualSpacing/>
        <w:rPr>
          <w:rFonts w:ascii="Times New Roman" w:eastAsia="Times New Roman" w:hAnsi="Times New Roman" w:cs="Times New Roman"/>
          <w:color w:val="000000" w:themeColor="text1"/>
          <w:sz w:val="24"/>
          <w:szCs w:val="24"/>
        </w:rPr>
      </w:pPr>
    </w:p>
    <w:p w14:paraId="45CDC790" w14:textId="255B1CD8" w:rsidR="004021B5" w:rsidRDefault="592295DF" w:rsidP="65FC20B9">
      <w:pPr>
        <w:pStyle w:val="ListParagraph"/>
        <w:numPr>
          <w:ilvl w:val="0"/>
          <w:numId w:val="2"/>
        </w:numPr>
        <w:spacing w:after="0" w:line="259"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increased awareness of human rights abuses and violations, and the costs of structural racism;</w:t>
      </w:r>
    </w:p>
    <w:p w14:paraId="47641BC4" w14:textId="296B4310" w:rsidR="004021B5" w:rsidRDefault="592295DF" w:rsidP="65FC20B9">
      <w:pPr>
        <w:pStyle w:val="ListParagraph"/>
        <w:numPr>
          <w:ilvl w:val="0"/>
          <w:numId w:val="2"/>
        </w:numPr>
        <w:spacing w:after="0"/>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lastRenderedPageBreak/>
        <w:t>increased awareness of and efforts to combat xenophobia, anti-Black racism, and anti-Roma racism;</w:t>
      </w:r>
    </w:p>
    <w:p w14:paraId="06D2EC0F" w14:textId="02737A86" w:rsidR="004021B5" w:rsidRDefault="592295DF" w:rsidP="65FC20B9">
      <w:pPr>
        <w:pStyle w:val="ListParagraph"/>
        <w:numPr>
          <w:ilvl w:val="0"/>
          <w:numId w:val="2"/>
        </w:numPr>
        <w:spacing w:after="0"/>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increased awareness of and efforts to address economic inequality, climate change, rising authoritarianism, migration, food insecurity, and other global challenges impacting marginalized racial and ethnic communities;</w:t>
      </w:r>
    </w:p>
    <w:p w14:paraId="2745E594" w14:textId="5AF8A515" w:rsidR="004021B5" w:rsidRDefault="592295DF" w:rsidP="65FC20B9">
      <w:pPr>
        <w:pStyle w:val="ListParagraph"/>
        <w:numPr>
          <w:ilvl w:val="0"/>
          <w:numId w:val="2"/>
        </w:numPr>
        <w:spacing w:after="0"/>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improved social inclusion of Roma and people of African descent in local communities;</w:t>
      </w:r>
    </w:p>
    <w:p w14:paraId="2305334C" w14:textId="428CA141" w:rsidR="004021B5" w:rsidRDefault="592295DF" w:rsidP="65FC20B9">
      <w:pPr>
        <w:pStyle w:val="ListParagraph"/>
        <w:numPr>
          <w:ilvl w:val="0"/>
          <w:numId w:val="2"/>
        </w:numPr>
        <w:spacing w:after="0" w:line="257"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 xml:space="preserve">improved and lasting alliances between and among marginalized racial and ethnic communities; </w:t>
      </w:r>
    </w:p>
    <w:p w14:paraId="2A5F31A5" w14:textId="733C3EE1" w:rsidR="004021B5" w:rsidRDefault="592295DF" w:rsidP="65FC20B9">
      <w:pPr>
        <w:pStyle w:val="ListParagraph"/>
        <w:numPr>
          <w:ilvl w:val="0"/>
          <w:numId w:val="2"/>
        </w:numPr>
        <w:spacing w:after="0" w:line="257"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increased dialogue with local leaders to combat intolerance, mistrust, and communal violence against people of African descent and Roma and to create an atmosphere of support and tolerance for all communities;</w:t>
      </w:r>
    </w:p>
    <w:p w14:paraId="26AAF546" w14:textId="70C5D515" w:rsidR="004021B5" w:rsidRDefault="592295DF" w:rsidP="65FC20B9">
      <w:pPr>
        <w:pStyle w:val="ListParagraph"/>
        <w:numPr>
          <w:ilvl w:val="0"/>
          <w:numId w:val="2"/>
        </w:numPr>
        <w:spacing w:after="0" w:line="257"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increased advocacy for the implementation of regional and international conventions at the local and national levels;</w:t>
      </w:r>
    </w:p>
    <w:p w14:paraId="44D5A433" w14:textId="6AF99D5D" w:rsidR="004021B5" w:rsidRDefault="592295DF" w:rsidP="65FC20B9">
      <w:pPr>
        <w:pStyle w:val="ListParagraph"/>
        <w:numPr>
          <w:ilvl w:val="0"/>
          <w:numId w:val="2"/>
        </w:numPr>
        <w:spacing w:after="0" w:line="257"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improved visibility about the plight of and opportunities for marginalized racial and ethnic communities in Europe;</w:t>
      </w:r>
    </w:p>
    <w:p w14:paraId="5A459748" w14:textId="6E5E110F" w:rsidR="004021B5" w:rsidRDefault="592295DF" w:rsidP="65FC20B9">
      <w:pPr>
        <w:pStyle w:val="ListParagraph"/>
        <w:numPr>
          <w:ilvl w:val="0"/>
          <w:numId w:val="2"/>
        </w:numPr>
        <w:spacing w:after="0" w:line="257"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increased engagement with key stakeholders to reduce the extent to which local leaders and government officials instigate, justify, or accept persecution, violence, and threats that perpetuate structural barriers to equal opportunity, inclusion, and progress; and</w:t>
      </w:r>
    </w:p>
    <w:p w14:paraId="1AC91DC0" w14:textId="48613F7B" w:rsidR="004021B5" w:rsidRDefault="592295DF" w:rsidP="65FC20B9">
      <w:pPr>
        <w:pStyle w:val="ListParagraph"/>
        <w:numPr>
          <w:ilvl w:val="0"/>
          <w:numId w:val="2"/>
        </w:numPr>
        <w:spacing w:after="0" w:line="257"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improved access to information and resources for marginalized racial and ethnic communities.</w:t>
      </w:r>
    </w:p>
    <w:p w14:paraId="30DF38AD" w14:textId="54B55400" w:rsidR="004021B5" w:rsidRDefault="004021B5" w:rsidP="65FC20B9">
      <w:pPr>
        <w:spacing w:after="0" w:line="259" w:lineRule="auto"/>
        <w:contextualSpacing/>
        <w:rPr>
          <w:rFonts w:ascii="Times New Roman" w:eastAsia="Times New Roman" w:hAnsi="Times New Roman" w:cs="Times New Roman"/>
          <w:color w:val="000000" w:themeColor="text1"/>
          <w:sz w:val="24"/>
          <w:szCs w:val="24"/>
        </w:rPr>
      </w:pPr>
    </w:p>
    <w:p w14:paraId="0B2959E9" w14:textId="4AB1E020" w:rsidR="004021B5" w:rsidRDefault="592295DF" w:rsidP="65FC20B9">
      <w:pPr>
        <w:spacing w:after="0"/>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rPr>
        <w:t>Under objective 3, illustrative outcomes may include, but are not limited to:</w:t>
      </w:r>
    </w:p>
    <w:p w14:paraId="45CA6F2B" w14:textId="484BBE1E" w:rsidR="004021B5" w:rsidRDefault="592295DF" w:rsidP="65FC20B9">
      <w:pPr>
        <w:pStyle w:val="ListParagraph"/>
        <w:numPr>
          <w:ilvl w:val="0"/>
          <w:numId w:val="1"/>
        </w:numPr>
        <w:spacing w:after="0"/>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improved engagement with global and regional human rights mechanisms created to advance support for people of African descent;</w:t>
      </w:r>
    </w:p>
    <w:p w14:paraId="3D1A5100" w14:textId="5576C000" w:rsidR="004021B5" w:rsidRDefault="592295DF" w:rsidP="65FC20B9">
      <w:pPr>
        <w:pStyle w:val="ListParagraph"/>
        <w:numPr>
          <w:ilvl w:val="0"/>
          <w:numId w:val="1"/>
        </w:numPr>
        <w:spacing w:after="0"/>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improved engagement with global and regional human rights mechanisms created to protect the human rights of ethnic and Indigenous communities, including Roma;</w:t>
      </w:r>
    </w:p>
    <w:p w14:paraId="1F0CEB4D" w14:textId="436F175E" w:rsidR="004021B5" w:rsidRDefault="592295DF" w:rsidP="65FC20B9">
      <w:pPr>
        <w:pStyle w:val="ListParagraph"/>
        <w:numPr>
          <w:ilvl w:val="0"/>
          <w:numId w:val="1"/>
        </w:numPr>
        <w:spacing w:after="0"/>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increased collaboration with international experts, institutions, and networks working to advance the human rights of marginalized racial and ethnic communities;</w:t>
      </w:r>
    </w:p>
    <w:p w14:paraId="1A6F0BC3" w14:textId="5D31990A" w:rsidR="004021B5" w:rsidRDefault="592295DF" w:rsidP="65FC20B9">
      <w:pPr>
        <w:pStyle w:val="ListParagraph"/>
        <w:numPr>
          <w:ilvl w:val="0"/>
          <w:numId w:val="1"/>
        </w:numPr>
        <w:spacing w:after="0"/>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 xml:space="preserve">increased connections between emerging global challenges, including migration, food insecurity, economic inequality, rising authoritarianism, and climate change, and the lived experiences of marginalized racial and ethnic communities; </w:t>
      </w:r>
    </w:p>
    <w:p w14:paraId="70064832" w14:textId="77381815" w:rsidR="004021B5" w:rsidRDefault="592295DF" w:rsidP="65FC20B9">
      <w:pPr>
        <w:pStyle w:val="ListParagraph"/>
        <w:numPr>
          <w:ilvl w:val="0"/>
          <w:numId w:val="1"/>
        </w:numPr>
        <w:spacing w:after="0"/>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 xml:space="preserve">increased advocacy to implement regional and international anti-racism policies; </w:t>
      </w:r>
    </w:p>
    <w:p w14:paraId="1E9863D5" w14:textId="4C85F61D" w:rsidR="004021B5" w:rsidRDefault="592295DF" w:rsidP="65FC20B9">
      <w:pPr>
        <w:pStyle w:val="ListParagraph"/>
        <w:numPr>
          <w:ilvl w:val="0"/>
          <w:numId w:val="1"/>
        </w:numPr>
        <w:spacing w:after="0"/>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reduced impunity for perpetrators of systemic violence and discrimination against marginalized racial and ethnic communities; and</w:t>
      </w:r>
    </w:p>
    <w:p w14:paraId="2C87EE29" w14:textId="5ACF9018" w:rsidR="004021B5" w:rsidRDefault="592295DF" w:rsidP="65FC20B9">
      <w:pPr>
        <w:pStyle w:val="ListParagraph"/>
        <w:numPr>
          <w:ilvl w:val="0"/>
          <w:numId w:val="1"/>
        </w:numPr>
        <w:spacing w:after="0"/>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color w:val="000000" w:themeColor="text1"/>
          <w:sz w:val="24"/>
          <w:szCs w:val="24"/>
          <w:lang w:val="en"/>
        </w:rPr>
        <w:t xml:space="preserve">sustained outreach to the Permanent Forum for People of African descent </w:t>
      </w:r>
    </w:p>
    <w:p w14:paraId="0451667F" w14:textId="6525FA35" w:rsidR="004021B5" w:rsidRDefault="004021B5" w:rsidP="65FC20B9">
      <w:pPr>
        <w:spacing w:after="0"/>
        <w:contextualSpacing/>
        <w:rPr>
          <w:rFonts w:ascii="Times New Roman" w:eastAsia="Times New Roman" w:hAnsi="Times New Roman" w:cs="Times New Roman"/>
          <w:color w:val="D13438"/>
          <w:sz w:val="24"/>
          <w:szCs w:val="24"/>
        </w:rPr>
      </w:pPr>
    </w:p>
    <w:p w14:paraId="2850184E" w14:textId="387B371F" w:rsidR="004021B5" w:rsidRDefault="592295DF" w:rsidP="65FC20B9">
      <w:pPr>
        <w:tabs>
          <w:tab w:val="left" w:pos="360"/>
        </w:tabs>
        <w:spacing w:after="0" w:line="240" w:lineRule="auto"/>
        <w:rPr>
          <w:rFonts w:ascii="Times New Roman" w:eastAsia="Times New Roman" w:hAnsi="Times New Roman" w:cs="Times New Roman"/>
          <w:color w:val="000000" w:themeColor="text1"/>
          <w:sz w:val="24"/>
          <w:szCs w:val="24"/>
        </w:rPr>
      </w:pPr>
      <w:r w:rsidRPr="65FC20B9">
        <w:rPr>
          <w:rFonts w:ascii="Times New Roman" w:eastAsia="Times New Roman" w:hAnsi="Times New Roman" w:cs="Times New Roman"/>
          <w:b/>
          <w:bCs/>
          <w:color w:val="000000" w:themeColor="text1"/>
          <w:sz w:val="24"/>
          <w:szCs w:val="24"/>
        </w:rPr>
        <w:t>This notice is subject to availability of funding.</w:t>
      </w:r>
    </w:p>
    <w:p w14:paraId="796A7361" w14:textId="71F1AEA2" w:rsidR="004021B5" w:rsidRDefault="004021B5" w:rsidP="65FC20B9">
      <w:pPr>
        <w:tabs>
          <w:tab w:val="left" w:pos="360"/>
        </w:tabs>
        <w:spacing w:after="0" w:line="240" w:lineRule="auto"/>
        <w:rPr>
          <w:rFonts w:ascii="Times New Roman" w:eastAsia="Times New Roman" w:hAnsi="Times New Roman" w:cs="Times New Roman"/>
          <w:b/>
          <w:bCs/>
          <w:color w:val="000000" w:themeColor="text1"/>
          <w:sz w:val="24"/>
          <w:szCs w:val="24"/>
        </w:rPr>
      </w:pPr>
    </w:p>
    <w:p w14:paraId="02328A7F" w14:textId="77777777" w:rsidR="00AD1B75" w:rsidRDefault="00AD1B75" w:rsidP="00473E00">
      <w:pPr>
        <w:spacing w:after="0" w:line="240" w:lineRule="auto"/>
      </w:pPr>
    </w:p>
    <w:p w14:paraId="07C0C063" w14:textId="77777777" w:rsidR="00460E2A" w:rsidRDefault="00460E2A" w:rsidP="00473E00">
      <w:pPr>
        <w:spacing w:after="0" w:line="240" w:lineRule="auto"/>
        <w:rPr>
          <w:rFonts w:ascii="Times New Roman" w:eastAsia="Times New Roman" w:hAnsi="Times New Roman" w:cs="Times New Roman"/>
          <w:b/>
          <w:smallCaps/>
          <w:sz w:val="24"/>
          <w:szCs w:val="24"/>
        </w:rPr>
      </w:pPr>
    </w:p>
    <w:p w14:paraId="3090AE72" w14:textId="77777777" w:rsidR="00460E2A" w:rsidRDefault="00460E2A" w:rsidP="00473E00">
      <w:pPr>
        <w:spacing w:after="0" w:line="240" w:lineRule="auto"/>
        <w:rPr>
          <w:rFonts w:ascii="Times New Roman" w:eastAsia="Times New Roman" w:hAnsi="Times New Roman" w:cs="Times New Roman"/>
          <w:b/>
          <w:smallCaps/>
          <w:sz w:val="24"/>
          <w:szCs w:val="24"/>
        </w:rPr>
      </w:pPr>
    </w:p>
    <w:p w14:paraId="03D93612" w14:textId="08A156EE" w:rsidR="00290D8C" w:rsidRDefault="002607E8" w:rsidP="00473E00">
      <w:pPr>
        <w:spacing w:after="0" w:line="240" w:lineRule="auto"/>
      </w:pPr>
      <w:r>
        <w:rPr>
          <w:rFonts w:ascii="Times New Roman" w:eastAsia="Times New Roman" w:hAnsi="Times New Roman" w:cs="Times New Roman"/>
          <w:b/>
          <w:smallCaps/>
          <w:sz w:val="24"/>
          <w:szCs w:val="24"/>
        </w:rPr>
        <w:lastRenderedPageBreak/>
        <w:t xml:space="preserve">B. Federal Award Information </w:t>
      </w:r>
    </w:p>
    <w:p w14:paraId="3EFBFE52" w14:textId="77777777" w:rsidR="00290D8C" w:rsidRDefault="00290D8C" w:rsidP="00473E00">
      <w:pPr>
        <w:spacing w:after="0" w:line="240" w:lineRule="auto"/>
      </w:pPr>
    </w:p>
    <w:p w14:paraId="2EBF3853" w14:textId="1AF27A27" w:rsidR="00290D8C" w:rsidRDefault="3540E24E" w:rsidP="65FC20B9">
      <w:pPr>
        <w:spacing w:after="0" w:line="240" w:lineRule="auto"/>
        <w:rPr>
          <w:rFonts w:ascii="Times New Roman" w:eastAsia="Times New Roman" w:hAnsi="Times New Roman" w:cs="Times New Roman"/>
          <w:sz w:val="24"/>
          <w:szCs w:val="24"/>
        </w:rPr>
      </w:pPr>
      <w:r w:rsidRPr="65FC20B9">
        <w:rPr>
          <w:rFonts w:ascii="Times New Roman" w:eastAsia="Times New Roman" w:hAnsi="Times New Roman" w:cs="Times New Roman"/>
          <w:sz w:val="24"/>
          <w:szCs w:val="24"/>
        </w:rPr>
        <w:t xml:space="preserve">Primary organizations </w:t>
      </w:r>
      <w:r w:rsidR="395045A7" w:rsidRPr="65FC20B9">
        <w:rPr>
          <w:rFonts w:ascii="Times New Roman" w:eastAsia="Times New Roman" w:hAnsi="Times New Roman" w:cs="Times New Roman"/>
          <w:sz w:val="24"/>
          <w:szCs w:val="24"/>
        </w:rPr>
        <w:t>can submit</w:t>
      </w:r>
      <w:r w:rsidR="02E94EB2" w:rsidRPr="65FC20B9">
        <w:rPr>
          <w:rFonts w:ascii="Times New Roman" w:eastAsia="Times New Roman" w:hAnsi="Times New Roman" w:cs="Times New Roman"/>
          <w:sz w:val="24"/>
          <w:szCs w:val="24"/>
        </w:rPr>
        <w:t xml:space="preserve"> one </w:t>
      </w:r>
      <w:r w:rsidR="395045A7" w:rsidRPr="65FC20B9">
        <w:rPr>
          <w:rFonts w:ascii="Times New Roman" w:eastAsia="Times New Roman" w:hAnsi="Times New Roman" w:cs="Times New Roman"/>
          <w:sz w:val="24"/>
          <w:szCs w:val="24"/>
        </w:rPr>
        <w:t>application</w:t>
      </w:r>
      <w:r w:rsidR="117700E6" w:rsidRPr="65FC20B9">
        <w:rPr>
          <w:rFonts w:ascii="Times New Roman" w:eastAsia="Times New Roman" w:hAnsi="Times New Roman" w:cs="Times New Roman"/>
          <w:sz w:val="24"/>
          <w:szCs w:val="24"/>
        </w:rPr>
        <w:t xml:space="preserve"> </w:t>
      </w:r>
      <w:r w:rsidR="395045A7" w:rsidRPr="65FC20B9">
        <w:rPr>
          <w:rFonts w:ascii="Times New Roman" w:eastAsia="Times New Roman" w:hAnsi="Times New Roman" w:cs="Times New Roman"/>
          <w:sz w:val="24"/>
          <w:szCs w:val="24"/>
        </w:rPr>
        <w:t xml:space="preserve">in response to the </w:t>
      </w:r>
      <w:r w:rsidRPr="65FC20B9">
        <w:rPr>
          <w:rFonts w:ascii="Times New Roman" w:eastAsia="Times New Roman" w:hAnsi="Times New Roman" w:cs="Times New Roman"/>
          <w:sz w:val="24"/>
          <w:szCs w:val="24"/>
        </w:rPr>
        <w:t xml:space="preserve">NOFO. </w:t>
      </w:r>
    </w:p>
    <w:p w14:paraId="22ECE7E3" w14:textId="19571565" w:rsidR="65FC20B9" w:rsidRDefault="65FC20B9" w:rsidP="65FC20B9">
      <w:pPr>
        <w:spacing w:after="0" w:line="240" w:lineRule="auto"/>
        <w:rPr>
          <w:rFonts w:ascii="Times New Roman" w:eastAsia="Times New Roman" w:hAnsi="Times New Roman" w:cs="Times New Roman"/>
          <w:sz w:val="24"/>
          <w:szCs w:val="24"/>
        </w:rPr>
      </w:pPr>
    </w:p>
    <w:p w14:paraId="78E0A044" w14:textId="6BBE5B08" w:rsidR="00290D8C" w:rsidRDefault="002607E8" w:rsidP="00473E00">
      <w:pPr>
        <w:spacing w:after="0" w:line="240" w:lineRule="auto"/>
        <w:ind w:right="470"/>
        <w:rPr>
          <w:rFonts w:ascii="Times New Roman" w:eastAsia="Times New Roman" w:hAnsi="Times New Roman" w:cs="Times New Roman"/>
          <w:sz w:val="24"/>
          <w:szCs w:val="24"/>
        </w:rPr>
      </w:pPr>
      <w:r w:rsidRPr="65FC20B9">
        <w:rPr>
          <w:rFonts w:ascii="Times New Roman" w:eastAsia="Times New Roman" w:hAnsi="Times New Roman" w:cs="Times New Roman"/>
          <w:sz w:val="24"/>
          <w:szCs w:val="24"/>
        </w:rPr>
        <w:t xml:space="preserve">The U.S. </w:t>
      </w:r>
      <w:r w:rsidR="00137D7C" w:rsidRPr="65FC20B9">
        <w:rPr>
          <w:rFonts w:ascii="Times New Roman" w:eastAsia="Times New Roman" w:hAnsi="Times New Roman" w:cs="Times New Roman"/>
          <w:sz w:val="24"/>
          <w:szCs w:val="24"/>
        </w:rPr>
        <w:t xml:space="preserve">government </w:t>
      </w:r>
      <w:r w:rsidRPr="65FC20B9">
        <w:rPr>
          <w:rFonts w:ascii="Times New Roman" w:eastAsia="Times New Roman" w:hAnsi="Times New Roman" w:cs="Times New Roman"/>
          <w:sz w:val="24"/>
          <w:szCs w:val="24"/>
        </w:rPr>
        <w:t>may</w:t>
      </w:r>
      <w:r w:rsidR="001E471D" w:rsidRPr="65FC20B9">
        <w:rPr>
          <w:rFonts w:ascii="Times New Roman" w:eastAsia="Times New Roman" w:hAnsi="Times New Roman" w:cs="Times New Roman"/>
          <w:sz w:val="24"/>
          <w:szCs w:val="24"/>
        </w:rPr>
        <w:t xml:space="preserve">: </w:t>
      </w:r>
      <w:r w:rsidRPr="65FC20B9">
        <w:rPr>
          <w:rFonts w:ascii="Times New Roman" w:eastAsia="Times New Roman" w:hAnsi="Times New Roman" w:cs="Times New Roman"/>
          <w:sz w:val="24"/>
          <w:szCs w:val="24"/>
        </w:rPr>
        <w:t xml:space="preserve"> (a) reject any or all applications, (b) accept other than the lowest cost application, (c) accept mor</w:t>
      </w:r>
      <w:r w:rsidR="00F63493" w:rsidRPr="65FC20B9">
        <w:rPr>
          <w:rFonts w:ascii="Times New Roman" w:eastAsia="Times New Roman" w:hAnsi="Times New Roman" w:cs="Times New Roman"/>
          <w:sz w:val="24"/>
          <w:szCs w:val="24"/>
        </w:rPr>
        <w:t>e than one application, and (d)</w:t>
      </w:r>
      <w:r w:rsidR="00555A5D" w:rsidRPr="65FC20B9">
        <w:rPr>
          <w:rFonts w:ascii="Times New Roman" w:eastAsia="Times New Roman" w:hAnsi="Times New Roman" w:cs="Times New Roman"/>
          <w:sz w:val="24"/>
          <w:szCs w:val="24"/>
        </w:rPr>
        <w:t xml:space="preserve"> waive</w:t>
      </w:r>
      <w:r w:rsidR="00A91B48" w:rsidRPr="65FC20B9">
        <w:rPr>
          <w:rFonts w:ascii="Times New Roman" w:eastAsia="Times New Roman" w:hAnsi="Times New Roman" w:cs="Times New Roman"/>
          <w:sz w:val="24"/>
          <w:szCs w:val="24"/>
        </w:rPr>
        <w:t xml:space="preserve"> </w:t>
      </w:r>
      <w:r w:rsidRPr="65FC20B9">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11AD6FA" w:rsidR="00290D8C" w:rsidRDefault="596EF974" w:rsidP="00473E00">
      <w:pPr>
        <w:spacing w:after="0" w:line="240" w:lineRule="auto"/>
        <w:ind w:right="405"/>
      </w:pPr>
      <w:r w:rsidRPr="6C15E1B1">
        <w:rPr>
          <w:rFonts w:ascii="Times New Roman" w:eastAsia="Times New Roman" w:hAnsi="Times New Roman" w:cs="Times New Roman"/>
          <w:sz w:val="24"/>
          <w:szCs w:val="24"/>
        </w:rPr>
        <w:t xml:space="preserve">The U.S. </w:t>
      </w:r>
      <w:r w:rsidR="125E7F0C" w:rsidRPr="6C15E1B1">
        <w:rPr>
          <w:rFonts w:ascii="Times New Roman" w:eastAsia="Times New Roman" w:hAnsi="Times New Roman" w:cs="Times New Roman"/>
          <w:sz w:val="24"/>
          <w:szCs w:val="24"/>
        </w:rPr>
        <w:t>g</w:t>
      </w:r>
      <w:r w:rsidRPr="6C15E1B1">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88F202E" w:rsidRPr="6C15E1B1">
        <w:rPr>
          <w:rFonts w:ascii="Times New Roman" w:eastAsia="Times New Roman" w:hAnsi="Times New Roman" w:cs="Times New Roman"/>
          <w:sz w:val="24"/>
          <w:szCs w:val="24"/>
        </w:rPr>
        <w:t xml:space="preserve">.  </w:t>
      </w:r>
      <w:r w:rsidRPr="6C15E1B1">
        <w:rPr>
          <w:rFonts w:ascii="Times New Roman" w:eastAsia="Times New Roman" w:hAnsi="Times New Roman" w:cs="Times New Roman"/>
          <w:sz w:val="24"/>
          <w:szCs w:val="24"/>
        </w:rPr>
        <w:t xml:space="preserve">The U.S. </w:t>
      </w:r>
      <w:r w:rsidR="125E7F0C" w:rsidRPr="6C15E1B1">
        <w:rPr>
          <w:rFonts w:ascii="Times New Roman" w:eastAsia="Times New Roman" w:hAnsi="Times New Roman" w:cs="Times New Roman"/>
          <w:sz w:val="24"/>
          <w:szCs w:val="24"/>
        </w:rPr>
        <w:t>g</w:t>
      </w:r>
      <w:r w:rsidRPr="6C15E1B1">
        <w:rPr>
          <w:rFonts w:ascii="Times New Roman" w:eastAsia="Times New Roman" w:hAnsi="Times New Roman" w:cs="Times New Roman"/>
          <w:sz w:val="24"/>
          <w:szCs w:val="24"/>
        </w:rPr>
        <w:t xml:space="preserve">overnment reserves the right (though it is under </w:t>
      </w:r>
      <w:r w:rsidR="455EEF4F" w:rsidRPr="6C15E1B1">
        <w:rPr>
          <w:rFonts w:ascii="Times New Roman" w:eastAsia="Times New Roman" w:hAnsi="Times New Roman" w:cs="Times New Roman"/>
          <w:sz w:val="24"/>
          <w:szCs w:val="24"/>
        </w:rPr>
        <w:t xml:space="preserve">no </w:t>
      </w:r>
      <w:r w:rsidRPr="6C15E1B1">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425F896D" w:rsidR="00290D8C" w:rsidRDefault="596EF974" w:rsidP="00473E00">
      <w:pPr>
        <w:spacing w:after="0" w:line="240" w:lineRule="auto"/>
      </w:pPr>
      <w:r w:rsidRPr="6C15E1B1">
        <w:rPr>
          <w:rFonts w:ascii="Times New Roman" w:eastAsia="Times New Roman" w:hAnsi="Times New Roman" w:cs="Times New Roman"/>
          <w:sz w:val="24"/>
          <w:szCs w:val="24"/>
        </w:rPr>
        <w:t>DRL anticipates awarding either a grant or cooperative agreement depending on the needs and risk factors of the program</w:t>
      </w:r>
      <w:r w:rsidR="088F202E" w:rsidRPr="6C15E1B1">
        <w:rPr>
          <w:rFonts w:ascii="Times New Roman" w:eastAsia="Times New Roman" w:hAnsi="Times New Roman" w:cs="Times New Roman"/>
          <w:sz w:val="24"/>
          <w:szCs w:val="24"/>
        </w:rPr>
        <w:t xml:space="preserve">.  </w:t>
      </w:r>
      <w:r w:rsidRPr="6C15E1B1">
        <w:rPr>
          <w:rFonts w:ascii="Times New Roman" w:eastAsia="Times New Roman" w:hAnsi="Times New Roman" w:cs="Times New Roman"/>
          <w:sz w:val="24"/>
          <w:szCs w:val="24"/>
        </w:rPr>
        <w:t>The final determination</w:t>
      </w:r>
      <w:r w:rsidR="1CDC29BF" w:rsidRPr="6C15E1B1">
        <w:rPr>
          <w:rFonts w:ascii="Times New Roman" w:eastAsia="Times New Roman" w:hAnsi="Times New Roman" w:cs="Times New Roman"/>
          <w:sz w:val="24"/>
          <w:szCs w:val="24"/>
        </w:rPr>
        <w:t xml:space="preserve"> on </w:t>
      </w:r>
      <w:r w:rsidR="455EEF4F" w:rsidRPr="6C15E1B1">
        <w:rPr>
          <w:rFonts w:ascii="Times New Roman" w:eastAsia="Times New Roman" w:hAnsi="Times New Roman" w:cs="Times New Roman"/>
          <w:sz w:val="24"/>
          <w:szCs w:val="24"/>
        </w:rPr>
        <w:t xml:space="preserve">award </w:t>
      </w:r>
      <w:r w:rsidR="1CDC29BF" w:rsidRPr="6C15E1B1">
        <w:rPr>
          <w:rFonts w:ascii="Times New Roman" w:eastAsia="Times New Roman" w:hAnsi="Times New Roman" w:cs="Times New Roman"/>
          <w:sz w:val="24"/>
          <w:szCs w:val="24"/>
        </w:rPr>
        <w:t xml:space="preserve">mechanism </w:t>
      </w:r>
      <w:r w:rsidRPr="6C15E1B1">
        <w:rPr>
          <w:rFonts w:ascii="Times New Roman" w:eastAsia="Times New Roman" w:hAnsi="Times New Roman" w:cs="Times New Roman"/>
          <w:sz w:val="24"/>
          <w:szCs w:val="24"/>
        </w:rPr>
        <w:t>will be</w:t>
      </w:r>
      <w:r w:rsidR="3B6BB122" w:rsidRPr="6C15E1B1">
        <w:rPr>
          <w:rFonts w:ascii="Times New Roman" w:eastAsia="Times New Roman" w:hAnsi="Times New Roman" w:cs="Times New Roman"/>
          <w:sz w:val="24"/>
          <w:szCs w:val="24"/>
        </w:rPr>
        <w:t xml:space="preserve"> made by the Grants Officer</w:t>
      </w:r>
      <w:r w:rsidR="088F202E" w:rsidRPr="6C15E1B1">
        <w:rPr>
          <w:rFonts w:ascii="Times New Roman" w:eastAsia="Times New Roman" w:hAnsi="Times New Roman" w:cs="Times New Roman"/>
          <w:sz w:val="24"/>
          <w:szCs w:val="24"/>
        </w:rPr>
        <w:t xml:space="preserve">.  </w:t>
      </w:r>
      <w:r w:rsidR="7281EB1A" w:rsidRPr="6C15E1B1">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125E7F0C" w:rsidRPr="6C15E1B1">
        <w:rPr>
          <w:rFonts w:ascii="Times New Roman" w:eastAsia="Times New Roman" w:hAnsi="Times New Roman" w:cs="Times New Roman"/>
          <w:sz w:val="24"/>
          <w:szCs w:val="24"/>
        </w:rPr>
        <w:t>g</w:t>
      </w:r>
      <w:r w:rsidR="7281EB1A" w:rsidRPr="6C15E1B1">
        <w:rPr>
          <w:rFonts w:ascii="Times New Roman" w:eastAsia="Times New Roman" w:hAnsi="Times New Roman" w:cs="Times New Roman"/>
          <w:sz w:val="24"/>
          <w:szCs w:val="24"/>
        </w:rPr>
        <w:t xml:space="preserve">overnment participation in the project.  </w:t>
      </w:r>
      <w:r w:rsidRPr="6C15E1B1">
        <w:rPr>
          <w:rFonts w:ascii="Times New Roman" w:eastAsia="Times New Roman" w:hAnsi="Times New Roman" w:cs="Times New Roman"/>
          <w:sz w:val="24"/>
          <w:szCs w:val="24"/>
        </w:rPr>
        <w:t>If a coo</w:t>
      </w:r>
      <w:r w:rsidR="3BCD8755" w:rsidRPr="6C15E1B1">
        <w:rPr>
          <w:rFonts w:ascii="Times New Roman" w:eastAsia="Times New Roman" w:hAnsi="Times New Roman" w:cs="Times New Roman"/>
          <w:sz w:val="24"/>
          <w:szCs w:val="24"/>
        </w:rPr>
        <w:t xml:space="preserve">perative agreement is awarded, </w:t>
      </w:r>
      <w:r w:rsidRPr="6C15E1B1">
        <w:rPr>
          <w:rFonts w:ascii="Times New Roman" w:eastAsia="Times New Roman" w:hAnsi="Times New Roman" w:cs="Times New Roman"/>
          <w:sz w:val="24"/>
          <w:szCs w:val="24"/>
        </w:rPr>
        <w:t xml:space="preserve">DRL </w:t>
      </w:r>
      <w:r w:rsidR="45651D5A" w:rsidRPr="6C15E1B1">
        <w:rPr>
          <w:rFonts w:ascii="Times New Roman" w:eastAsia="Times New Roman" w:hAnsi="Times New Roman" w:cs="Times New Roman"/>
          <w:sz w:val="24"/>
          <w:szCs w:val="24"/>
        </w:rPr>
        <w:t>will</w:t>
      </w:r>
      <w:r w:rsidRPr="6C15E1B1">
        <w:rPr>
          <w:rFonts w:ascii="Times New Roman" w:eastAsia="Times New Roman" w:hAnsi="Times New Roman" w:cs="Times New Roman"/>
          <w:sz w:val="24"/>
          <w:szCs w:val="24"/>
        </w:rPr>
        <w:t xml:space="preserve"> </w:t>
      </w:r>
      <w:r w:rsidR="7281EB1A" w:rsidRPr="6C15E1B1">
        <w:rPr>
          <w:rFonts w:ascii="Times New Roman" w:eastAsia="Times New Roman" w:hAnsi="Times New Roman" w:cs="Times New Roman"/>
          <w:sz w:val="24"/>
          <w:szCs w:val="24"/>
        </w:rPr>
        <w:t>undertake reasonable and programmatically necessary substantial involvement</w:t>
      </w:r>
      <w:r w:rsidRPr="6C15E1B1">
        <w:rPr>
          <w:rFonts w:ascii="Times New Roman" w:eastAsia="Times New Roman" w:hAnsi="Times New Roman" w:cs="Times New Roman"/>
          <w:sz w:val="24"/>
          <w:szCs w:val="24"/>
        </w:rPr>
        <w:t>.  Examples of substantial involvement can include</w:t>
      </w:r>
      <w:r w:rsidR="45651D5A" w:rsidRPr="6C15E1B1">
        <w:rPr>
          <w:rFonts w:ascii="Times New Roman" w:eastAsia="Times New Roman" w:hAnsi="Times New Roman" w:cs="Times New Roman"/>
          <w:sz w:val="24"/>
          <w:szCs w:val="24"/>
        </w:rPr>
        <w:t>, but</w:t>
      </w:r>
      <w:r w:rsidR="46A6B49D" w:rsidRPr="6C15E1B1">
        <w:rPr>
          <w:rFonts w:ascii="Times New Roman" w:eastAsia="Times New Roman" w:hAnsi="Times New Roman" w:cs="Times New Roman"/>
          <w:sz w:val="24"/>
          <w:szCs w:val="24"/>
        </w:rPr>
        <w:t xml:space="preserve"> are</w:t>
      </w:r>
      <w:r w:rsidR="45651D5A" w:rsidRPr="6C15E1B1">
        <w:rPr>
          <w:rFonts w:ascii="Times New Roman" w:eastAsia="Times New Roman" w:hAnsi="Times New Roman" w:cs="Times New Roman"/>
          <w:sz w:val="24"/>
          <w:szCs w:val="24"/>
        </w:rPr>
        <w:t xml:space="preserve"> not limited to</w:t>
      </w:r>
      <w:r w:rsidRPr="6C15E1B1">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0DE6774A" w:rsidR="00290D8C" w:rsidRDefault="006D41DD" w:rsidP="00460E2A">
      <w:pPr>
        <w:numPr>
          <w:ilvl w:val="0"/>
          <w:numId w:val="1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r w:rsidR="009C4539">
        <w:rPr>
          <w:rFonts w:ascii="Times New Roman" w:eastAsia="Times New Roman" w:hAnsi="Times New Roman" w:cs="Times New Roman"/>
          <w:sz w:val="24"/>
          <w:szCs w:val="24"/>
        </w:rPr>
        <w:t>;</w:t>
      </w:r>
    </w:p>
    <w:p w14:paraId="53F13352" w14:textId="5D7B08F4" w:rsidR="006D41DD" w:rsidRDefault="006D41DD" w:rsidP="00460E2A">
      <w:pPr>
        <w:numPr>
          <w:ilvl w:val="0"/>
          <w:numId w:val="1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of one stage of work before another can begin</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74ABEB5" w14:textId="541365E3" w:rsidR="006D41DD" w:rsidRDefault="006D41DD" w:rsidP="00460E2A">
      <w:pPr>
        <w:numPr>
          <w:ilvl w:val="0"/>
          <w:numId w:val="1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9831180" w14:textId="77777777" w:rsidR="006D41DD" w:rsidRDefault="006D41DD" w:rsidP="00460E2A">
      <w:pPr>
        <w:numPr>
          <w:ilvl w:val="0"/>
          <w:numId w:val="14"/>
        </w:numPr>
        <w:spacing w:after="0" w:line="240" w:lineRule="auto"/>
        <w:ind w:hanging="360"/>
        <w:contextualSpacing/>
        <w:rPr>
          <w:rFonts w:ascii="Times New Roman" w:eastAsia="Times New Roman" w:hAnsi="Times New Roman" w:cs="Times New Roman"/>
          <w:sz w:val="24"/>
          <w:szCs w:val="24"/>
        </w:rPr>
      </w:pPr>
      <w:r w:rsidRPr="65FC20B9">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089ADA03" w14:textId="34885840" w:rsidR="00B27A20" w:rsidRDefault="26FBC762" w:rsidP="00332CDC">
      <w:pPr>
        <w:pStyle w:val="ListParagraph"/>
        <w:spacing w:after="0" w:line="240" w:lineRule="auto"/>
        <w:ind w:left="0"/>
        <w:rPr>
          <w:rFonts w:ascii="Times New Roman" w:hAnsi="Times New Roman" w:cs="Times New Roman"/>
          <w:sz w:val="24"/>
          <w:szCs w:val="24"/>
        </w:rPr>
      </w:pPr>
      <w:r w:rsidRPr="65FC20B9">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677EB13C" w:rsidRPr="65FC20B9">
        <w:rPr>
          <w:rFonts w:ascii="Times New Roman" w:hAnsi="Times New Roman" w:cs="Times New Roman"/>
          <w:sz w:val="24"/>
          <w:szCs w:val="24"/>
        </w:rPr>
        <w:t xml:space="preserve">54 </w:t>
      </w:r>
      <w:r w:rsidRPr="65FC20B9">
        <w:rPr>
          <w:rFonts w:ascii="Times New Roman" w:hAnsi="Times New Roman" w:cs="Times New Roman"/>
          <w:sz w:val="24"/>
          <w:szCs w:val="24"/>
        </w:rPr>
        <w:t>months</w:t>
      </w:r>
      <w:r w:rsidR="2FC72C9B" w:rsidRPr="65FC20B9">
        <w:rPr>
          <w:rFonts w:ascii="Times New Roman" w:hAnsi="Times New Roman" w:cs="Times New Roman"/>
          <w:sz w:val="24"/>
          <w:szCs w:val="24"/>
        </w:rPr>
        <w:t>,</w:t>
      </w:r>
      <w:r w:rsidRPr="65FC20B9">
        <w:rPr>
          <w:rFonts w:ascii="Times New Roman" w:hAnsi="Times New Roman" w:cs="Times New Roman"/>
          <w:sz w:val="24"/>
          <w:szCs w:val="24"/>
        </w:rPr>
        <w:t xml:space="preserve"> or </w:t>
      </w:r>
      <w:r w:rsidR="677EB13C" w:rsidRPr="65FC20B9">
        <w:rPr>
          <w:rFonts w:ascii="Times New Roman" w:hAnsi="Times New Roman" w:cs="Times New Roman"/>
          <w:sz w:val="24"/>
          <w:szCs w:val="24"/>
        </w:rPr>
        <w:t>four and a half</w:t>
      </w:r>
      <w:r w:rsidRPr="65FC20B9">
        <w:rPr>
          <w:rFonts w:ascii="Times New Roman" w:hAnsi="Times New Roman" w:cs="Times New Roman"/>
          <w:sz w:val="24"/>
          <w:szCs w:val="24"/>
        </w:rPr>
        <w:t xml:space="preserve"> years.  Any non-competitive continuation is contingent on performance and </w:t>
      </w:r>
      <w:r w:rsidRPr="65FC20B9">
        <w:rPr>
          <w:rFonts w:ascii="Times New Roman" w:hAnsi="Times New Roman" w:cs="Times New Roman"/>
          <w:b/>
          <w:bCs/>
          <w:sz w:val="24"/>
          <w:szCs w:val="24"/>
        </w:rPr>
        <w:t xml:space="preserve">pending availability of funds.  </w:t>
      </w:r>
      <w:r w:rsidRPr="65FC20B9">
        <w:rPr>
          <w:rFonts w:ascii="Times New Roman" w:hAnsi="Times New Roman" w:cs="Times New Roman"/>
          <w:sz w:val="24"/>
          <w:szCs w:val="24"/>
        </w:rPr>
        <w:t xml:space="preserve">A non-competitive continuation is not </w:t>
      </w:r>
      <w:r w:rsidR="677EB13C" w:rsidRPr="65FC20B9">
        <w:rPr>
          <w:rFonts w:ascii="Times New Roman" w:hAnsi="Times New Roman" w:cs="Times New Roman"/>
          <w:sz w:val="24"/>
          <w:szCs w:val="24"/>
        </w:rPr>
        <w:t>guaranteed,</w:t>
      </w:r>
      <w:r w:rsidRPr="65FC20B9">
        <w:rPr>
          <w:rFonts w:ascii="Times New Roman" w:hAnsi="Times New Roman" w:cs="Times New Roman"/>
          <w:sz w:val="24"/>
          <w:szCs w:val="24"/>
        </w:rPr>
        <w:t xml:space="preserve"> and the Department of State reserves the right to exercise or not to exercise this option.  </w:t>
      </w:r>
    </w:p>
    <w:p w14:paraId="37AA5100" w14:textId="1E5BF496" w:rsidR="009B305D" w:rsidRDefault="009B305D">
      <w:pPr>
        <w:spacing w:after="0" w:line="240" w:lineRule="auto"/>
      </w:pPr>
    </w:p>
    <w:p w14:paraId="48C2DDBB" w14:textId="77777777" w:rsidR="00E0037D" w:rsidRDefault="00E0037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17732403" w:rsidR="00290D8C" w:rsidRDefault="596EF974">
      <w:pPr>
        <w:spacing w:after="0" w:line="240" w:lineRule="auto"/>
      </w:pPr>
      <w:r w:rsidRPr="6C15E1B1">
        <w:rPr>
          <w:rFonts w:ascii="Times New Roman" w:eastAsia="Times New Roman" w:hAnsi="Times New Roman" w:cs="Times New Roman"/>
          <w:b/>
          <w:bCs/>
          <w:smallCaps/>
          <w:sz w:val="24"/>
          <w:szCs w:val="24"/>
          <w:u w:val="single"/>
        </w:rPr>
        <w:t>For application information, please see the proposal submission instructions</w:t>
      </w:r>
      <w:r w:rsidR="2F66BA56" w:rsidRPr="6C15E1B1">
        <w:rPr>
          <w:rFonts w:ascii="Times New Roman" w:eastAsia="Times New Roman" w:hAnsi="Times New Roman" w:cs="Times New Roman"/>
          <w:b/>
          <w:bCs/>
          <w:smallCaps/>
          <w:sz w:val="24"/>
          <w:szCs w:val="24"/>
          <w:u w:val="single"/>
        </w:rPr>
        <w:t xml:space="preserve"> (PSI)</w:t>
      </w:r>
      <w:r w:rsidR="3B04FC7E" w:rsidRPr="6C15E1B1">
        <w:rPr>
          <w:rFonts w:ascii="Times New Roman" w:eastAsia="Times New Roman" w:hAnsi="Times New Roman" w:cs="Times New Roman"/>
          <w:b/>
          <w:bCs/>
          <w:smallCaps/>
          <w:sz w:val="24"/>
          <w:szCs w:val="24"/>
          <w:u w:val="single"/>
        </w:rPr>
        <w:t xml:space="preserve">, updated </w:t>
      </w:r>
      <w:r w:rsidR="00C166EB">
        <w:rPr>
          <w:rFonts w:ascii="Times New Roman" w:eastAsia="Times New Roman" w:hAnsi="Times New Roman" w:cs="Times New Roman"/>
          <w:b/>
          <w:smallCaps/>
          <w:sz w:val="24"/>
          <w:szCs w:val="24"/>
          <w:u w:val="single"/>
        </w:rPr>
        <w:t>December</w:t>
      </w:r>
      <w:r w:rsidR="0F49C337" w:rsidRPr="6C15E1B1">
        <w:rPr>
          <w:rFonts w:ascii="Times New Roman" w:eastAsia="Times New Roman" w:hAnsi="Times New Roman" w:cs="Times New Roman"/>
          <w:b/>
          <w:bCs/>
          <w:smallCaps/>
          <w:sz w:val="24"/>
          <w:szCs w:val="24"/>
          <w:u w:val="single"/>
        </w:rPr>
        <w:t xml:space="preserve"> 2022</w:t>
      </w:r>
      <w:r w:rsidRPr="6C15E1B1">
        <w:rPr>
          <w:rFonts w:ascii="Times New Roman" w:eastAsia="Times New Roman" w:hAnsi="Times New Roman" w:cs="Times New Roman"/>
          <w:b/>
          <w:bCs/>
          <w:smallCaps/>
          <w:sz w:val="24"/>
          <w:szCs w:val="24"/>
          <w:u w:val="single"/>
        </w:rPr>
        <w:t xml:space="preserve"> on our website.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195CF627" w:rsidR="00290D8C" w:rsidRDefault="596EF974" w:rsidP="003D5CC5">
      <w:pPr>
        <w:spacing w:after="0" w:line="240" w:lineRule="auto"/>
      </w:pPr>
      <w:r w:rsidRPr="6C15E1B1">
        <w:rPr>
          <w:rFonts w:ascii="Times New Roman" w:eastAsia="Times New Roman" w:hAnsi="Times New Roman" w:cs="Times New Roman"/>
          <w:sz w:val="24"/>
          <w:szCs w:val="24"/>
        </w:rPr>
        <w:t>DRL welcomes applications from U.S.-based and foreign-based non-profit organizations/nongovernment</w:t>
      </w:r>
      <w:r w:rsidR="54E0CD5E" w:rsidRPr="6C15E1B1">
        <w:rPr>
          <w:rFonts w:ascii="Times New Roman" w:eastAsia="Times New Roman" w:hAnsi="Times New Roman" w:cs="Times New Roman"/>
          <w:sz w:val="24"/>
          <w:szCs w:val="24"/>
        </w:rPr>
        <w:t>al</w:t>
      </w:r>
      <w:r w:rsidRPr="6C15E1B1">
        <w:rPr>
          <w:rFonts w:ascii="Times New Roman" w:eastAsia="Times New Roman" w:hAnsi="Times New Roman" w:cs="Times New Roman"/>
          <w:sz w:val="24"/>
          <w:szCs w:val="24"/>
        </w:rPr>
        <w:t xml:space="preserve"> organizations (NGO) and public international organizations; private, public, or state institutions of higher education; and for-profit organizations or businesses.</w:t>
      </w:r>
      <w:r w:rsidRPr="6C15E1B1">
        <w:rPr>
          <w:rFonts w:ascii="Arial" w:eastAsia="Arial" w:hAnsi="Arial" w:cs="Arial"/>
          <w:sz w:val="20"/>
          <w:szCs w:val="20"/>
        </w:rPr>
        <w:t xml:space="preserve">  </w:t>
      </w:r>
      <w:r w:rsidRPr="6C15E1B1">
        <w:rPr>
          <w:rFonts w:ascii="Times New Roman" w:eastAsia="Times New Roman" w:hAnsi="Times New Roman" w:cs="Times New Roman"/>
          <w:sz w:val="24"/>
          <w:szCs w:val="24"/>
        </w:rPr>
        <w:t xml:space="preserve">DRL’s preference is to </w:t>
      </w:r>
      <w:r w:rsidRPr="00C166EB">
        <w:rPr>
          <w:rFonts w:ascii="Times New Roman" w:eastAsia="Times New Roman" w:hAnsi="Times New Roman" w:cs="Times New Roman"/>
          <w:color w:val="auto"/>
          <w:sz w:val="24"/>
          <w:szCs w:val="24"/>
        </w:rPr>
        <w:t>work with</w:t>
      </w:r>
      <w:r w:rsidR="00E0037D">
        <w:rPr>
          <w:rFonts w:ascii="Times New Roman" w:eastAsia="Times New Roman" w:hAnsi="Times New Roman" w:cs="Times New Roman"/>
          <w:color w:val="auto"/>
          <w:sz w:val="24"/>
          <w:szCs w:val="24"/>
        </w:rPr>
        <w:t xml:space="preserve"> </w:t>
      </w:r>
      <w:r w:rsidR="00E0037D" w:rsidRPr="00E0037D">
        <w:rPr>
          <w:rFonts w:ascii="Times New Roman" w:eastAsia="Times New Roman" w:hAnsi="Times New Roman" w:cs="Times New Roman"/>
          <w:b/>
          <w:bCs/>
          <w:color w:val="auto"/>
          <w:sz w:val="24"/>
          <w:szCs w:val="24"/>
        </w:rPr>
        <w:t>non-profit entities</w:t>
      </w:r>
      <w:r w:rsidRPr="00C166EB">
        <w:rPr>
          <w:rFonts w:ascii="Times New Roman" w:eastAsia="Times New Roman" w:hAnsi="Times New Roman" w:cs="Times New Roman"/>
          <w:color w:val="auto"/>
          <w:sz w:val="24"/>
          <w:szCs w:val="24"/>
        </w:rPr>
        <w:t xml:space="preserve">; however, there may </w:t>
      </w:r>
      <w:r w:rsidR="3620D5E9" w:rsidRPr="00C166EB">
        <w:rPr>
          <w:rFonts w:ascii="Times New Roman" w:eastAsia="Times New Roman" w:hAnsi="Times New Roman" w:cs="Times New Roman"/>
          <w:color w:val="auto"/>
          <w:sz w:val="24"/>
          <w:szCs w:val="24"/>
        </w:rPr>
        <w:t xml:space="preserve">be some </w:t>
      </w:r>
      <w:r w:rsidRPr="00C166EB">
        <w:rPr>
          <w:rFonts w:ascii="Times New Roman" w:eastAsia="Times New Roman" w:hAnsi="Times New Roman" w:cs="Times New Roman"/>
          <w:color w:val="auto"/>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2200BD7D" w:rsidR="0030529F" w:rsidRDefault="74040B25" w:rsidP="003D5CC5">
      <w:pPr>
        <w:pStyle w:val="NoSpacing"/>
        <w:rPr>
          <w:rFonts w:ascii="Times New Roman" w:hAnsi="Times New Roman" w:cs="Times New Roman"/>
          <w:sz w:val="24"/>
          <w:szCs w:val="24"/>
        </w:rPr>
      </w:pPr>
      <w:r w:rsidRPr="6C15E1B1">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B6FFA5"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r w:rsidR="00141D59">
        <w:rPr>
          <w:rFonts w:ascii="Times New Roman" w:eastAsia="Times New Roman" w:hAnsi="Times New Roman" w:cs="Times New Roman"/>
          <w:sz w:val="24"/>
          <w:szCs w:val="24"/>
        </w:rPr>
        <w:t>NOFO and</w:t>
      </w:r>
      <w:r w:rsidR="002E5AD5">
        <w:rPr>
          <w:rFonts w:ascii="Times New Roman" w:eastAsia="Times New Roman" w:hAnsi="Times New Roman" w:cs="Times New Roman"/>
          <w:sz w:val="24"/>
          <w:szCs w:val="24"/>
        </w:rPr>
        <w:t xml:space="preserve">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AE200FB" w:rsidR="00290D8C" w:rsidRDefault="596EF974" w:rsidP="003D5CC5">
      <w:pPr>
        <w:spacing w:after="0" w:line="240" w:lineRule="auto"/>
      </w:pPr>
      <w:r w:rsidRPr="6C15E1B1">
        <w:rPr>
          <w:rFonts w:ascii="Times New Roman" w:eastAsia="Times New Roman" w:hAnsi="Times New Roman" w:cs="Times New Roman"/>
          <w:sz w:val="24"/>
          <w:szCs w:val="24"/>
        </w:rPr>
        <w:t xml:space="preserve">Applicants </w:t>
      </w:r>
      <w:r w:rsidR="0BFE2E98" w:rsidRPr="6C15E1B1">
        <w:rPr>
          <w:rFonts w:ascii="Times New Roman" w:eastAsia="Times New Roman" w:hAnsi="Times New Roman" w:cs="Times New Roman"/>
          <w:sz w:val="24"/>
          <w:szCs w:val="24"/>
        </w:rPr>
        <w:t>should</w:t>
      </w:r>
      <w:r w:rsidRPr="6C15E1B1">
        <w:rPr>
          <w:rFonts w:ascii="Times New Roman" w:eastAsia="Times New Roman" w:hAnsi="Times New Roman" w:cs="Times New Roman"/>
          <w:sz w:val="24"/>
          <w:szCs w:val="24"/>
        </w:rPr>
        <w:t xml:space="preserve"> have existing, or the capacity to develop, active partnerships with thematic or in-country partners, entities</w:t>
      </w:r>
      <w:r w:rsidR="69F6B6A9" w:rsidRPr="6C15E1B1">
        <w:rPr>
          <w:rFonts w:ascii="Times New Roman" w:eastAsia="Times New Roman" w:hAnsi="Times New Roman" w:cs="Times New Roman"/>
          <w:sz w:val="24"/>
          <w:szCs w:val="24"/>
        </w:rPr>
        <w:t>,</w:t>
      </w:r>
      <w:r w:rsidRPr="6C15E1B1">
        <w:rPr>
          <w:rFonts w:ascii="Times New Roman" w:eastAsia="Times New Roman" w:hAnsi="Times New Roman" w:cs="Times New Roman"/>
          <w:sz w:val="24"/>
          <w:szCs w:val="24"/>
        </w:rPr>
        <w:t xml:space="preserve"> and relevant stakeholders, including </w:t>
      </w:r>
      <w:r w:rsidR="1D06C1CE" w:rsidRPr="6C15E1B1">
        <w:rPr>
          <w:rFonts w:ascii="Times New Roman" w:eastAsia="Times New Roman" w:hAnsi="Times New Roman" w:cs="Times New Roman"/>
          <w:sz w:val="24"/>
          <w:szCs w:val="24"/>
        </w:rPr>
        <w:t xml:space="preserve">private sector partners </w:t>
      </w:r>
      <w:r w:rsidRPr="6C15E1B1">
        <w:rPr>
          <w:rFonts w:ascii="Times New Roman" w:eastAsia="Times New Roman" w:hAnsi="Times New Roman" w:cs="Times New Roman"/>
          <w:sz w:val="24"/>
          <w:szCs w:val="24"/>
        </w:rPr>
        <w:t xml:space="preserve">and NGOs, and have </w:t>
      </w:r>
      <w:r w:rsidRPr="6C15E1B1">
        <w:rPr>
          <w:rFonts w:ascii="Times New Roman" w:eastAsia="Times New Roman" w:hAnsi="Times New Roman" w:cs="Times New Roman"/>
          <w:b/>
          <w:bCs/>
          <w:sz w:val="24"/>
          <w:szCs w:val="24"/>
        </w:rPr>
        <w:t>demonstrable experience</w:t>
      </w:r>
      <w:r w:rsidRPr="6C15E1B1">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geographic regions/countries relevant to this NOFO.  </w:t>
      </w:r>
      <w:r w:rsidR="50CF1FDD" w:rsidRPr="6C15E1B1">
        <w:rPr>
          <w:rFonts w:ascii="Times New Roman" w:eastAsia="Times New Roman" w:hAnsi="Times New Roman" w:cs="Times New Roman"/>
          <w:sz w:val="24"/>
          <w:szCs w:val="24"/>
        </w:rPr>
        <w:t xml:space="preserve">Applicants may </w:t>
      </w:r>
      <w:r w:rsidR="50CF1FDD" w:rsidRPr="6C15E1B1">
        <w:rPr>
          <w:rFonts w:ascii="Times New Roman" w:eastAsia="Times New Roman" w:hAnsi="Times New Roman" w:cs="Times New Roman"/>
          <w:b/>
          <w:bCs/>
          <w:sz w:val="24"/>
          <w:szCs w:val="24"/>
        </w:rPr>
        <w:t>form consortia</w:t>
      </w:r>
      <w:r w:rsidR="50CF1FDD" w:rsidRPr="6C15E1B1">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Pr="6C15E1B1">
        <w:rPr>
          <w:rFonts w:ascii="Times New Roman" w:eastAsia="Times New Roman" w:hAnsi="Times New Roman" w:cs="Times New Roman"/>
          <w:sz w:val="24"/>
          <w:szCs w:val="24"/>
        </w:rPr>
        <w:t xml:space="preserve">However, one organization should be designated </w:t>
      </w:r>
      <w:r w:rsidR="69F6B6A9" w:rsidRPr="6C15E1B1">
        <w:rPr>
          <w:rFonts w:ascii="Times New Roman" w:eastAsia="Times New Roman" w:hAnsi="Times New Roman" w:cs="Times New Roman"/>
          <w:sz w:val="24"/>
          <w:szCs w:val="24"/>
        </w:rPr>
        <w:t xml:space="preserve">in the proposal </w:t>
      </w:r>
      <w:r w:rsidRPr="6C15E1B1">
        <w:rPr>
          <w:rFonts w:ascii="Times New Roman" w:eastAsia="Times New Roman" w:hAnsi="Times New Roman" w:cs="Times New Roman"/>
          <w:sz w:val="24"/>
          <w:szCs w:val="24"/>
        </w:rPr>
        <w:t>as the lead applicant</w:t>
      </w:r>
      <w:r w:rsidR="69F6B6A9" w:rsidRPr="6C15E1B1">
        <w:rPr>
          <w:rFonts w:ascii="Times New Roman" w:eastAsia="Times New Roman" w:hAnsi="Times New Roman" w:cs="Times New Roman"/>
          <w:sz w:val="24"/>
          <w:szCs w:val="24"/>
        </w:rPr>
        <w:t>,</w:t>
      </w:r>
      <w:r w:rsidRPr="6C15E1B1">
        <w:rPr>
          <w:rFonts w:ascii="Times New Roman" w:eastAsia="Times New Roman" w:hAnsi="Times New Roman" w:cs="Times New Roman"/>
          <w:sz w:val="24"/>
          <w:szCs w:val="24"/>
        </w:rPr>
        <w:t xml:space="preserve"> with the other members </w:t>
      </w:r>
      <w:r w:rsidR="69F6B6A9" w:rsidRPr="6C15E1B1">
        <w:rPr>
          <w:rFonts w:ascii="Times New Roman" w:eastAsia="Times New Roman" w:hAnsi="Times New Roman" w:cs="Times New Roman"/>
          <w:sz w:val="24"/>
          <w:szCs w:val="24"/>
        </w:rPr>
        <w:t xml:space="preserve">designated </w:t>
      </w:r>
      <w:r w:rsidRPr="6C15E1B1">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5800E7CD" w:rsidR="00290D8C" w:rsidRDefault="596EF974">
      <w:pPr>
        <w:spacing w:after="0" w:line="240" w:lineRule="auto"/>
      </w:pPr>
      <w:r w:rsidRPr="6C15E1B1">
        <w:rPr>
          <w:rFonts w:ascii="Times New Roman" w:eastAsia="Times New Roman" w:hAnsi="Times New Roman" w:cs="Times New Roman"/>
          <w:sz w:val="24"/>
          <w:szCs w:val="24"/>
        </w:rPr>
        <w:t xml:space="preserve">DRL is committed to an </w:t>
      </w:r>
      <w:r w:rsidRPr="6C15E1B1">
        <w:rPr>
          <w:rFonts w:ascii="Times New Roman" w:eastAsia="Times New Roman" w:hAnsi="Times New Roman" w:cs="Times New Roman"/>
          <w:b/>
          <w:bCs/>
          <w:sz w:val="24"/>
          <w:szCs w:val="24"/>
        </w:rPr>
        <w:t>anti-discrimination</w:t>
      </w:r>
      <w:r w:rsidRPr="6C15E1B1">
        <w:rPr>
          <w:rFonts w:ascii="Times New Roman" w:eastAsia="Times New Roman" w:hAnsi="Times New Roman" w:cs="Times New Roman"/>
          <w:sz w:val="24"/>
          <w:szCs w:val="24"/>
        </w:rPr>
        <w:t xml:space="preserve"> policy in all of its </w:t>
      </w:r>
      <w:r w:rsidR="79251645" w:rsidRPr="6C15E1B1">
        <w:rPr>
          <w:rFonts w:ascii="Times New Roman" w:eastAsia="Times New Roman" w:hAnsi="Times New Roman" w:cs="Times New Roman"/>
          <w:sz w:val="24"/>
          <w:szCs w:val="24"/>
        </w:rPr>
        <w:t>program</w:t>
      </w:r>
      <w:r w:rsidRPr="6C15E1B1">
        <w:rPr>
          <w:rFonts w:ascii="Times New Roman" w:eastAsia="Times New Roman" w:hAnsi="Times New Roman" w:cs="Times New Roman"/>
          <w:sz w:val="24"/>
          <w:szCs w:val="24"/>
        </w:rPr>
        <w:t>s and activities.  DRL welcome</w:t>
      </w:r>
      <w:r w:rsidR="2D01E641" w:rsidRPr="6C15E1B1">
        <w:rPr>
          <w:rFonts w:ascii="Times New Roman" w:eastAsia="Times New Roman" w:hAnsi="Times New Roman" w:cs="Times New Roman"/>
          <w:sz w:val="24"/>
          <w:szCs w:val="24"/>
        </w:rPr>
        <w:t xml:space="preserve">s applications irrespective of </w:t>
      </w:r>
      <w:r w:rsidRPr="6C15E1B1">
        <w:rPr>
          <w:rFonts w:ascii="Times New Roman" w:eastAsia="Times New Roman" w:hAnsi="Times New Roman" w:cs="Times New Roman"/>
          <w:sz w:val="24"/>
          <w:szCs w:val="24"/>
        </w:rPr>
        <w:t xml:space="preserve">race, ethnicity, color, creed, national origin, gender, sexual orientation, gender identity, disability, or other status.  </w:t>
      </w:r>
      <w:r w:rsidR="1648A614" w:rsidRPr="6C15E1B1">
        <w:rPr>
          <w:rFonts w:ascii="Times New Roman" w:eastAsia="Times New Roman" w:hAnsi="Times New Roman" w:cs="Times New Roman"/>
          <w:sz w:val="24"/>
          <w:szCs w:val="24"/>
        </w:rPr>
        <w:t xml:space="preserve">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on the basis of any factor not expressly stated in the award.  This includes, for example, race, color, religion, sex (including gender identity, gender expression, sex characteristics, sexual orientation, and pregnancy), national origin, disability, age, genetic information, marital status, parental status, </w:t>
      </w:r>
      <w:r w:rsidR="1648A614" w:rsidRPr="6C15E1B1">
        <w:rPr>
          <w:rFonts w:ascii="Times New Roman" w:eastAsia="Times New Roman" w:hAnsi="Times New Roman" w:cs="Times New Roman"/>
          <w:sz w:val="24"/>
          <w:szCs w:val="24"/>
        </w:rPr>
        <w:lastRenderedPageBreak/>
        <w:t xml:space="preserve">political affiliation, or veteran’s status.  The recipient should insert this provision, including this paragraph, in all sub-grants and contracts under </w:t>
      </w:r>
      <w:r w:rsidR="24E1C9CA" w:rsidRPr="6C15E1B1">
        <w:rPr>
          <w:rFonts w:ascii="Times New Roman" w:eastAsia="Times New Roman" w:hAnsi="Times New Roman" w:cs="Times New Roman"/>
          <w:sz w:val="24"/>
          <w:szCs w:val="24"/>
        </w:rPr>
        <w:t>a potential</w:t>
      </w:r>
      <w:r w:rsidR="1648A614" w:rsidRPr="6C15E1B1">
        <w:rPr>
          <w:rFonts w:ascii="Times New Roman" w:eastAsia="Times New Roman" w:hAnsi="Times New Roman" w:cs="Times New Roman"/>
          <w:sz w:val="24"/>
          <w:szCs w:val="24"/>
        </w:rPr>
        <w:t xml:space="preserve"> award.</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22747195" w:rsidR="00B54475" w:rsidRDefault="002607E8" w:rsidP="5109D42C">
      <w:pPr>
        <w:spacing w:after="0" w:line="240" w:lineRule="auto"/>
        <w:rPr>
          <w:rFonts w:ascii="Times New Roman" w:eastAsia="Times New Roman" w:hAnsi="Times New Roman" w:cs="Times New Roman"/>
          <w:sz w:val="24"/>
          <w:szCs w:val="24"/>
        </w:rPr>
      </w:pPr>
      <w:r w:rsidRPr="060BA406">
        <w:rPr>
          <w:rFonts w:ascii="Times New Roman" w:eastAsia="Times New Roman" w:hAnsi="Times New Roman" w:cs="Times New Roman"/>
          <w:sz w:val="24"/>
          <w:szCs w:val="24"/>
        </w:rPr>
        <w:t xml:space="preserve">Applicants can find application forms, kits, or other materials needed to apply on </w:t>
      </w:r>
      <w:hyperlink r:id="rId9">
        <w:r w:rsidR="00E503EB" w:rsidRPr="060BA406">
          <w:rPr>
            <w:rStyle w:val="Hyperlink"/>
            <w:rFonts w:ascii="Times New Roman" w:eastAsia="Times New Roman" w:hAnsi="Times New Roman" w:cs="Times New Roman"/>
            <w:sz w:val="24"/>
            <w:szCs w:val="24"/>
          </w:rPr>
          <w:t>www.grants.gov</w:t>
        </w:r>
      </w:hyperlink>
      <w:r w:rsidR="00E503EB" w:rsidRPr="060BA406">
        <w:rPr>
          <w:rFonts w:ascii="Times New Roman" w:eastAsia="Times New Roman" w:hAnsi="Times New Roman" w:cs="Times New Roman"/>
          <w:color w:val="0000FF"/>
          <w:sz w:val="24"/>
          <w:szCs w:val="24"/>
        </w:rPr>
        <w:t xml:space="preserve"> </w:t>
      </w:r>
      <w:r w:rsidRPr="060BA406">
        <w:rPr>
          <w:rFonts w:ascii="Times New Roman" w:eastAsia="Times New Roman" w:hAnsi="Times New Roman" w:cs="Times New Roman"/>
          <w:sz w:val="24"/>
          <w:szCs w:val="24"/>
        </w:rPr>
        <w:t xml:space="preserve">and </w:t>
      </w:r>
      <w:hyperlink r:id="rId10">
        <w:r w:rsidR="00D60138" w:rsidRPr="060BA406">
          <w:rPr>
            <w:rStyle w:val="Hyperlink"/>
            <w:rFonts w:ascii="Times New Roman" w:eastAsia="Times New Roman" w:hAnsi="Times New Roman" w:cs="Times New Roman"/>
            <w:color w:val="auto"/>
            <w:sz w:val="24"/>
            <w:szCs w:val="24"/>
            <w:u w:val="none"/>
          </w:rPr>
          <w:t>SAM</w:t>
        </w:r>
      </w:hyperlink>
      <w:r w:rsidR="00D60138" w:rsidRPr="060BA406">
        <w:rPr>
          <w:rFonts w:ascii="Times New Roman" w:eastAsia="Times New Roman" w:hAnsi="Times New Roman" w:cs="Times New Roman"/>
          <w:sz w:val="24"/>
          <w:szCs w:val="24"/>
        </w:rPr>
        <w:t xml:space="preserve">S </w:t>
      </w:r>
      <w:r w:rsidR="00D60138" w:rsidRPr="060BA406">
        <w:rPr>
          <w:rFonts w:ascii="Times New Roman" w:eastAsia="Times New Roman" w:hAnsi="Times New Roman" w:cs="Times New Roman"/>
          <w:color w:val="auto"/>
          <w:sz w:val="24"/>
          <w:szCs w:val="24"/>
        </w:rPr>
        <w:t>Domestic</w:t>
      </w:r>
      <w:r w:rsidR="00D60138" w:rsidRPr="060BA406">
        <w:rPr>
          <w:rFonts w:ascii="Times New Roman" w:eastAsia="Times New Roman" w:hAnsi="Times New Roman" w:cs="Times New Roman"/>
          <w:b/>
          <w:bCs/>
          <w:color w:val="auto"/>
          <w:sz w:val="24"/>
          <w:szCs w:val="24"/>
        </w:rPr>
        <w:t xml:space="preserve"> </w:t>
      </w:r>
      <w:r w:rsidR="00D60138" w:rsidRPr="060BA406">
        <w:rPr>
          <w:rFonts w:ascii="Times New Roman" w:eastAsia="Times New Roman" w:hAnsi="Times New Roman" w:cs="Times New Roman"/>
          <w:color w:val="0000FF"/>
          <w:sz w:val="24"/>
          <w:szCs w:val="24"/>
          <w:u w:val="single"/>
        </w:rPr>
        <w:t>(</w:t>
      </w:r>
      <w:hyperlink r:id="rId11">
        <w:r w:rsidR="00712F61" w:rsidRPr="060BA406">
          <w:rPr>
            <w:rStyle w:val="Hyperlink"/>
            <w:rFonts w:ascii="Times New Roman" w:hAnsi="Times New Roman" w:cs="Times New Roman"/>
            <w:sz w:val="24"/>
            <w:szCs w:val="24"/>
          </w:rPr>
          <w:t>https://mygrants.servicenowservices.com</w:t>
        </w:r>
      </w:hyperlink>
      <w:r w:rsidR="00D60138" w:rsidRPr="060BA406">
        <w:rPr>
          <w:rFonts w:ascii="Times New Roman" w:hAnsi="Times New Roman" w:cs="Times New Roman"/>
          <w:sz w:val="24"/>
          <w:szCs w:val="24"/>
        </w:rPr>
        <w:t>)</w:t>
      </w:r>
      <w:r w:rsidR="00B13476" w:rsidRPr="060BA406">
        <w:rPr>
          <w:rFonts w:ascii="Times New Roman" w:hAnsi="Times New Roman" w:cs="Times New Roman"/>
          <w:sz w:val="24"/>
          <w:szCs w:val="24"/>
        </w:rPr>
        <w:t xml:space="preserve"> </w:t>
      </w:r>
      <w:r w:rsidRPr="060BA406">
        <w:rPr>
          <w:rFonts w:ascii="Times New Roman" w:eastAsia="Times New Roman" w:hAnsi="Times New Roman" w:cs="Times New Roman"/>
          <w:sz w:val="24"/>
          <w:szCs w:val="24"/>
        </w:rPr>
        <w:t>under the announcement</w:t>
      </w:r>
      <w:r w:rsidRPr="060BA406">
        <w:rPr>
          <w:rFonts w:ascii="Times New Roman" w:eastAsia="Times New Roman" w:hAnsi="Times New Roman" w:cs="Times New Roman"/>
          <w:b/>
          <w:bCs/>
          <w:sz w:val="24"/>
          <w:szCs w:val="24"/>
        </w:rPr>
        <w:t xml:space="preserve"> </w:t>
      </w:r>
      <w:r w:rsidRPr="060BA406">
        <w:rPr>
          <w:rFonts w:ascii="Times New Roman" w:eastAsia="Times New Roman" w:hAnsi="Times New Roman" w:cs="Times New Roman"/>
          <w:sz w:val="24"/>
          <w:szCs w:val="24"/>
        </w:rPr>
        <w:t>title “</w:t>
      </w:r>
      <w:r w:rsidR="223B0DC5" w:rsidRPr="060BA406">
        <w:rPr>
          <w:rFonts w:ascii="Times New Roman" w:eastAsia="Times New Roman" w:hAnsi="Times New Roman" w:cs="Times New Roman"/>
          <w:color w:val="000000" w:themeColor="text1"/>
          <w:sz w:val="24"/>
          <w:szCs w:val="24"/>
        </w:rPr>
        <w:t>DRL FY2022: Empowering marginalized racial and ethnic communities in Europe, including people of African descent and Roma people</w:t>
      </w:r>
      <w:r w:rsidR="00CE5219" w:rsidRPr="060BA406">
        <w:rPr>
          <w:rFonts w:ascii="Times New Roman" w:eastAsia="Times New Roman" w:hAnsi="Times New Roman" w:cs="Times New Roman"/>
          <w:sz w:val="24"/>
          <w:szCs w:val="24"/>
        </w:rPr>
        <w:t>” funding</w:t>
      </w:r>
      <w:r w:rsidRPr="060BA406">
        <w:rPr>
          <w:rFonts w:ascii="Times New Roman" w:eastAsia="Times New Roman" w:hAnsi="Times New Roman" w:cs="Times New Roman"/>
          <w:sz w:val="24"/>
          <w:szCs w:val="24"/>
        </w:rPr>
        <w:t xml:space="preserve"> opportunity number </w:t>
      </w:r>
      <w:r w:rsidR="00F933DA" w:rsidRPr="060BA406">
        <w:rPr>
          <w:rFonts w:ascii="Times New Roman" w:eastAsia="Times New Roman" w:hAnsi="Times New Roman" w:cs="Times New Roman"/>
          <w:sz w:val="24"/>
          <w:szCs w:val="24"/>
        </w:rPr>
        <w:t>“</w:t>
      </w:r>
      <w:r w:rsidR="7B3A60E4" w:rsidRPr="060BA406">
        <w:rPr>
          <w:rFonts w:ascii="Times New Roman" w:eastAsia="Times New Roman" w:hAnsi="Times New Roman" w:cs="Times New Roman"/>
          <w:sz w:val="24"/>
          <w:szCs w:val="24"/>
        </w:rPr>
        <w:t>SFOP0009350</w:t>
      </w:r>
      <w:r w:rsidRPr="060BA406">
        <w:rPr>
          <w:rFonts w:ascii="Times New Roman" w:eastAsia="Times New Roman" w:hAnsi="Times New Roman" w:cs="Times New Roman"/>
          <w:sz w:val="24"/>
          <w:szCs w:val="24"/>
        </w:rPr>
        <w:t>.</w:t>
      </w:r>
      <w:r w:rsidR="00D7136E" w:rsidRPr="060BA406">
        <w:rPr>
          <w:rFonts w:ascii="Times New Roman" w:eastAsia="Times New Roman" w:hAnsi="Times New Roman" w:cs="Times New Roman"/>
          <w:sz w:val="24"/>
          <w:szCs w:val="24"/>
        </w:rPr>
        <w:t xml:space="preserve">”  </w:t>
      </w:r>
      <w:r w:rsidRPr="060BA406">
        <w:rPr>
          <w:rFonts w:ascii="Times New Roman" w:eastAsia="Times New Roman" w:hAnsi="Times New Roman" w:cs="Times New Roman"/>
          <w:sz w:val="24"/>
          <w:szCs w:val="24"/>
        </w:rPr>
        <w:t xml:space="preserve">Please contact the DRL point of contact listed in </w:t>
      </w:r>
      <w:r w:rsidR="001B7BFA" w:rsidRPr="060BA406">
        <w:rPr>
          <w:rFonts w:ascii="Times New Roman" w:eastAsia="Times New Roman" w:hAnsi="Times New Roman" w:cs="Times New Roman"/>
          <w:sz w:val="24"/>
          <w:szCs w:val="24"/>
        </w:rPr>
        <w:t>S</w:t>
      </w:r>
      <w:r w:rsidRPr="060BA406">
        <w:rPr>
          <w:rFonts w:ascii="Times New Roman" w:eastAsia="Times New Roman" w:hAnsi="Times New Roman" w:cs="Times New Roman"/>
          <w:sz w:val="24"/>
          <w:szCs w:val="24"/>
        </w:rPr>
        <w:t>ection G if requesting reasonable accommodations for persons with disabilities or for security reasons.  Please note</w:t>
      </w:r>
      <w:r w:rsidR="001B7BFA" w:rsidRPr="060BA406">
        <w:rPr>
          <w:rFonts w:ascii="Times New Roman" w:eastAsia="Times New Roman" w:hAnsi="Times New Roman" w:cs="Times New Roman"/>
          <w:sz w:val="24"/>
          <w:szCs w:val="24"/>
        </w:rPr>
        <w:t xml:space="preserve"> that</w:t>
      </w:r>
      <w:r w:rsidRPr="060BA406">
        <w:rPr>
          <w:rFonts w:ascii="Times New Roman" w:eastAsia="Times New Roman" w:hAnsi="Times New Roman" w:cs="Times New Roman"/>
          <w:sz w:val="24"/>
          <w:szCs w:val="24"/>
        </w:rPr>
        <w:t xml:space="preserve"> reasonable accommodations do not include deadline extensions.</w:t>
      </w:r>
      <w:r w:rsidR="00AA5FDE" w:rsidRPr="060BA406">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28941485" w:rsidR="00290D8C" w:rsidRDefault="002607E8" w:rsidP="00460E2A">
      <w:pPr>
        <w:numPr>
          <w:ilvl w:val="0"/>
          <w:numId w:val="16"/>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w:t>
      </w:r>
      <w:r w:rsidR="00E503EB">
        <w:rPr>
          <w:rFonts w:ascii="Times New Roman" w:eastAsia="Times New Roman" w:hAnsi="Times New Roman" w:cs="Times New Roman"/>
          <w:sz w:val="24"/>
          <w:szCs w:val="24"/>
        </w:rPr>
        <w:t>D</w:t>
      </w:r>
      <w:r>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460E2A">
      <w:pPr>
        <w:numPr>
          <w:ilvl w:val="0"/>
          <w:numId w:val="16"/>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460E2A">
      <w:pPr>
        <w:numPr>
          <w:ilvl w:val="0"/>
          <w:numId w:val="16"/>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5E66F1A9" w:rsidR="00290D8C" w:rsidRDefault="596EF974" w:rsidP="00460E2A">
      <w:pPr>
        <w:numPr>
          <w:ilvl w:val="0"/>
          <w:numId w:val="16"/>
        </w:numPr>
        <w:spacing w:after="0" w:line="240" w:lineRule="auto"/>
        <w:ind w:hanging="360"/>
        <w:contextualSpacing/>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All documents are single-spaced, 12</w:t>
      </w:r>
      <w:r w:rsidR="1A902F38" w:rsidRPr="6C15E1B1">
        <w:rPr>
          <w:rFonts w:ascii="Times New Roman" w:eastAsia="Times New Roman" w:hAnsi="Times New Roman" w:cs="Times New Roman"/>
          <w:sz w:val="24"/>
          <w:szCs w:val="24"/>
        </w:rPr>
        <w:t>-</w:t>
      </w:r>
      <w:r w:rsidRPr="6C15E1B1">
        <w:rPr>
          <w:rFonts w:ascii="Times New Roman" w:eastAsia="Times New Roman" w:hAnsi="Times New Roman" w:cs="Times New Roman"/>
          <w:sz w:val="24"/>
          <w:szCs w:val="24"/>
        </w:rPr>
        <w:t>point Times New Roman font, with 1-inch margins</w:t>
      </w:r>
      <w:r w:rsidR="088F202E" w:rsidRPr="6C15E1B1">
        <w:rPr>
          <w:rFonts w:ascii="Times New Roman" w:eastAsia="Times New Roman" w:hAnsi="Times New Roman" w:cs="Times New Roman"/>
          <w:sz w:val="24"/>
          <w:szCs w:val="24"/>
        </w:rPr>
        <w:t xml:space="preserve">.  </w:t>
      </w:r>
      <w:r w:rsidRPr="6C15E1B1">
        <w:rPr>
          <w:rFonts w:ascii="Times New Roman" w:eastAsia="Times New Roman" w:hAnsi="Times New Roman" w:cs="Times New Roman"/>
          <w:sz w:val="24"/>
          <w:szCs w:val="24"/>
        </w:rPr>
        <w:t xml:space="preserve">Captions and footnotes may be </w:t>
      </w:r>
      <w:r w:rsidR="3A49C749" w:rsidRPr="6C15E1B1">
        <w:rPr>
          <w:rFonts w:ascii="Times New Roman" w:eastAsia="Times New Roman" w:hAnsi="Times New Roman" w:cs="Times New Roman"/>
          <w:sz w:val="24"/>
          <w:szCs w:val="24"/>
        </w:rPr>
        <w:t>10-point</w:t>
      </w:r>
      <w:r w:rsidRPr="6C15E1B1">
        <w:rPr>
          <w:rFonts w:ascii="Times New Roman" w:eastAsia="Times New Roman" w:hAnsi="Times New Roman" w:cs="Times New Roman"/>
          <w:sz w:val="24"/>
          <w:szCs w:val="24"/>
        </w:rPr>
        <w:t xml:space="preserve"> Times New Roman font.  Font sizes in charts and tables, including the budget, can be reformatted to fit within </w:t>
      </w:r>
      <w:r w:rsidR="202A60F0" w:rsidRPr="6C15E1B1">
        <w:rPr>
          <w:rFonts w:ascii="Times New Roman" w:eastAsia="Times New Roman" w:hAnsi="Times New Roman" w:cs="Times New Roman"/>
          <w:sz w:val="24"/>
          <w:szCs w:val="24"/>
        </w:rPr>
        <w:t>one</w:t>
      </w:r>
      <w:r w:rsidRPr="6C15E1B1">
        <w:rPr>
          <w:rFonts w:ascii="Times New Roman" w:eastAsia="Times New Roman" w:hAnsi="Times New Roman" w:cs="Times New Roman"/>
          <w:sz w:val="24"/>
          <w:szCs w:val="24"/>
        </w:rPr>
        <w:t xml:space="preserve">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460E2A">
      <w:pPr>
        <w:pStyle w:val="NoSpacing"/>
        <w:numPr>
          <w:ilvl w:val="0"/>
          <w:numId w:val="10"/>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lastRenderedPageBreak/>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352A676" w:rsidR="00CF1A66" w:rsidRPr="00843E29" w:rsidRDefault="00E503EB" w:rsidP="00460E2A">
      <w:pPr>
        <w:pStyle w:val="NoSpacing"/>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w:t>
      </w:r>
      <w:r w:rsidR="00141D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CF1A66"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br/>
      </w:r>
    </w:p>
    <w:p w14:paraId="20F87E80" w14:textId="667EA604" w:rsidR="00CF1A66" w:rsidRPr="00843E29" w:rsidRDefault="00CF1A66" w:rsidP="00460E2A">
      <w:pPr>
        <w:pStyle w:val="NoSpacing"/>
        <w:numPr>
          <w:ilvl w:val="0"/>
          <w:numId w:val="10"/>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460E2A">
      <w:pPr>
        <w:pStyle w:val="NoSpacing"/>
        <w:numPr>
          <w:ilvl w:val="0"/>
          <w:numId w:val="10"/>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69C1B9FA" w:rsidR="00CF1A66" w:rsidRPr="00CA7DF2" w:rsidRDefault="00CA7DF2" w:rsidP="00460E2A">
      <w:pPr>
        <w:pStyle w:val="ListParagraph"/>
        <w:numPr>
          <w:ilvl w:val="0"/>
          <w:numId w:val="12"/>
        </w:numPr>
        <w:spacing w:after="0"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w:t>
      </w:r>
      <w:r w:rsidR="00E503EB">
        <w:rPr>
          <w:rFonts w:ascii="Times New Roman" w:hAnsi="Times New Roman" w:cs="Times New Roman"/>
          <w:b/>
          <w:bCs/>
          <w:sz w:val="24"/>
          <w:szCs w:val="24"/>
        </w:rPr>
        <w:t xml:space="preserve">: </w:t>
      </w:r>
      <w:r w:rsidRPr="002A61E9">
        <w:rPr>
          <w:rFonts w:ascii="Times New Roman" w:hAnsi="Times New Roman" w:cs="Times New Roman"/>
          <w:b/>
          <w:bCs/>
          <w:sz w:val="24"/>
          <w:szCs w:val="24"/>
        </w:rPr>
        <w:t xml:space="preserve"> (1) the problem statement addressed by the project, (2) research-based evidence justifying the unique project approach, and (3) quantifiable project outcomes and impacts.</w:t>
      </w:r>
      <w:r w:rsidR="00141D59">
        <w:rPr>
          <w:rFonts w:ascii="Times New Roman" w:hAnsi="Times New Roman" w:cs="Times New Roman"/>
          <w:b/>
          <w:bCs/>
          <w:sz w:val="24"/>
          <w:szCs w:val="24"/>
        </w:rPr>
        <w:br/>
      </w:r>
    </w:p>
    <w:p w14:paraId="0C95A4C1" w14:textId="4261680A" w:rsidR="00CF1A66" w:rsidRPr="00843E29" w:rsidRDefault="00CF1A66" w:rsidP="00460E2A">
      <w:pPr>
        <w:pStyle w:val="NoSpacing"/>
        <w:numPr>
          <w:ilvl w:val="0"/>
          <w:numId w:val="10"/>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1E25F1B2" w:rsidR="00B12CD2" w:rsidRPr="00EE4891" w:rsidRDefault="00CF1A66" w:rsidP="00460E2A">
      <w:pPr>
        <w:pStyle w:val="ListParagraph"/>
        <w:numPr>
          <w:ilvl w:val="0"/>
          <w:numId w:val="10"/>
        </w:numPr>
        <w:spacing w:after="0"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sidR="00E503EB">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48089578" w:rsidR="00CF1A66" w:rsidRPr="004F69EC" w:rsidRDefault="00D50238" w:rsidP="00460E2A">
      <w:pPr>
        <w:pStyle w:val="ListParagraph"/>
        <w:numPr>
          <w:ilvl w:val="0"/>
          <w:numId w:val="12"/>
        </w:num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0"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0"/>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w:t>
      </w:r>
      <w:r w:rsidR="00E503EB">
        <w:rPr>
          <w:rFonts w:ascii="Times New Roman" w:eastAsia="Times New Roman" w:hAnsi="Times New Roman" w:cs="Times New Roman"/>
          <w:color w:val="auto"/>
          <w:sz w:val="24"/>
          <w:szCs w:val="24"/>
        </w:rPr>
        <w:t>a</w:t>
      </w:r>
      <w:r w:rsidR="00B12CD2" w:rsidRPr="004F69EC">
        <w:rPr>
          <w:rFonts w:ascii="Times New Roman" w:eastAsia="Times New Roman" w:hAnsi="Times New Roman" w:cs="Times New Roman"/>
          <w:color w:val="auto"/>
          <w:sz w:val="24"/>
          <w:szCs w:val="24"/>
        </w:rPr>
        <w:t xml:space="preserve">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r w:rsidR="00141D59">
        <w:rPr>
          <w:rFonts w:ascii="Times New Roman" w:eastAsia="Times New Roman" w:hAnsi="Times New Roman" w:cs="Times New Roman"/>
          <w:color w:val="auto"/>
          <w:sz w:val="24"/>
          <w:szCs w:val="24"/>
        </w:rPr>
        <w:br/>
      </w:r>
    </w:p>
    <w:p w14:paraId="5FBBEFDD" w14:textId="2F1D0168" w:rsidR="006709B1" w:rsidRDefault="00CF1A66" w:rsidP="00460E2A">
      <w:pPr>
        <w:pStyle w:val="NoSpacing"/>
        <w:numPr>
          <w:ilvl w:val="0"/>
          <w:numId w:val="10"/>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p>
    <w:p w14:paraId="71C51D7A" w14:textId="3208CBC1" w:rsidR="00384747" w:rsidRDefault="00384747" w:rsidP="00384747">
      <w:pPr>
        <w:pStyle w:val="NoSpacing"/>
        <w:rPr>
          <w:rFonts w:ascii="Times New Roman" w:eastAsia="Times New Roman" w:hAnsi="Times New Roman" w:cs="Times New Roman"/>
          <w:sz w:val="24"/>
          <w:szCs w:val="24"/>
        </w:rPr>
      </w:pPr>
    </w:p>
    <w:p w14:paraId="1B4922F8" w14:textId="0D0468A0" w:rsidR="00384747" w:rsidRDefault="0855E965" w:rsidP="008D3BDB">
      <w:pPr>
        <w:pStyle w:val="NoSpacing"/>
        <w:ind w:left="720"/>
        <w:rPr>
          <w:rFonts w:ascii="Times New Roman" w:eastAsia="Times New Roman" w:hAnsi="Times New Roman" w:cs="Times New Roman"/>
          <w:sz w:val="24"/>
          <w:szCs w:val="24"/>
        </w:rPr>
      </w:pPr>
      <w:r w:rsidRPr="65FC20B9">
        <w:rPr>
          <w:rFonts w:ascii="Times New Roman" w:eastAsia="Times New Roman" w:hAnsi="Times New Roman" w:cs="Times New Roman"/>
          <w:sz w:val="24"/>
          <w:szCs w:val="24"/>
        </w:rPr>
        <w:t xml:space="preserve">Please see </w:t>
      </w:r>
      <w:r w:rsidRPr="65FC20B9">
        <w:rPr>
          <w:rFonts w:ascii="Times New Roman" w:eastAsia="Times New Roman" w:hAnsi="Times New Roman" w:cs="Times New Roman"/>
          <w:i/>
          <w:iCs/>
          <w:sz w:val="24"/>
          <w:szCs w:val="24"/>
        </w:rPr>
        <w:t>Budget Guidelines</w:t>
      </w:r>
      <w:r w:rsidRPr="65FC20B9">
        <w:rPr>
          <w:rFonts w:ascii="Times New Roman" w:eastAsia="Times New Roman" w:hAnsi="Times New Roman" w:cs="Times New Roman"/>
          <w:sz w:val="24"/>
          <w:szCs w:val="24"/>
        </w:rPr>
        <w:t xml:space="preserve"> Section 2G of the PSI for more information.</w:t>
      </w:r>
    </w:p>
    <w:p w14:paraId="47EDDAC9" w14:textId="28B79457" w:rsidR="006709B1" w:rsidRPr="002C5E91" w:rsidRDefault="00794073" w:rsidP="00460E2A">
      <w:pPr>
        <w:pStyle w:val="NoSpacing"/>
        <w:numPr>
          <w:ilvl w:val="1"/>
          <w:numId w:val="10"/>
        </w:numPr>
        <w:rPr>
          <w:rFonts w:ascii="Times New Roman" w:eastAsia="Times New Roman" w:hAnsi="Times New Roman" w:cs="Times New Roman"/>
          <w:color w:val="auto"/>
          <w:sz w:val="24"/>
          <w:szCs w:val="24"/>
        </w:rPr>
      </w:pPr>
      <w:r w:rsidRPr="65FC20B9">
        <w:rPr>
          <w:rFonts w:ascii="Times New Roman" w:hAnsi="Times New Roman" w:cs="Times New Roman"/>
          <w:color w:val="auto"/>
          <w:sz w:val="24"/>
          <w:szCs w:val="24"/>
        </w:rPr>
        <w:t>The</w:t>
      </w:r>
      <w:r w:rsidR="003B035C" w:rsidRPr="65FC20B9">
        <w:rPr>
          <w:rFonts w:ascii="Times New Roman" w:hAnsi="Times New Roman" w:cs="Times New Roman"/>
          <w:color w:val="auto"/>
          <w:sz w:val="24"/>
          <w:szCs w:val="24"/>
        </w:rPr>
        <w:t xml:space="preserve"> programming approach </w:t>
      </w:r>
      <w:r w:rsidRPr="65FC20B9">
        <w:rPr>
          <w:rFonts w:ascii="Times New Roman" w:hAnsi="Times New Roman" w:cs="Times New Roman"/>
          <w:color w:val="auto"/>
          <w:sz w:val="24"/>
          <w:szCs w:val="24"/>
        </w:rPr>
        <w:t xml:space="preserve">should be </w:t>
      </w:r>
      <w:r w:rsidR="003B035C" w:rsidRPr="65FC20B9">
        <w:rPr>
          <w:rFonts w:ascii="Times New Roman" w:hAnsi="Times New Roman" w:cs="Times New Roman"/>
          <w:color w:val="auto"/>
          <w:sz w:val="24"/>
          <w:szCs w:val="24"/>
        </w:rPr>
        <w:t>dedicated to strengthening inclusive societies as a necessary pillar of strong democracies. </w:t>
      </w:r>
      <w:r w:rsidR="002F1FEE" w:rsidRPr="65FC20B9">
        <w:rPr>
          <w:rFonts w:ascii="Times New Roman" w:hAnsi="Times New Roman" w:cs="Times New Roman"/>
          <w:color w:val="auto"/>
          <w:sz w:val="24"/>
          <w:szCs w:val="24"/>
        </w:rPr>
        <w:t xml:space="preserve"> </w:t>
      </w:r>
      <w:r w:rsidR="003B035C" w:rsidRPr="65FC20B9">
        <w:rPr>
          <w:rFonts w:ascii="Times New Roman" w:hAnsi="Times New Roman" w:cs="Times New Roman"/>
          <w:color w:val="auto"/>
          <w:sz w:val="24"/>
          <w:szCs w:val="24"/>
        </w:rPr>
        <w:t>Please include cost</w:t>
      </w:r>
      <w:r w:rsidR="002F1FEE" w:rsidRPr="65FC20B9">
        <w:rPr>
          <w:rFonts w:ascii="Times New Roman" w:hAnsi="Times New Roman" w:cs="Times New Roman"/>
          <w:color w:val="auto"/>
          <w:sz w:val="24"/>
          <w:szCs w:val="24"/>
        </w:rPr>
        <w:t>s</w:t>
      </w:r>
      <w:r w:rsidR="003B035C" w:rsidRPr="65FC20B9">
        <w:rPr>
          <w:rFonts w:ascii="Times New Roman" w:hAnsi="Times New Roman" w:cs="Times New Roman"/>
          <w:color w:val="auto"/>
          <w:sz w:val="24"/>
          <w:szCs w:val="24"/>
        </w:rPr>
        <w:t xml:space="preserve"> associated with this commitment in the </w:t>
      </w:r>
      <w:r w:rsidR="00E503EB" w:rsidRPr="65FC20B9">
        <w:rPr>
          <w:rFonts w:ascii="Times New Roman" w:hAnsi="Times New Roman" w:cs="Times New Roman"/>
          <w:color w:val="auto"/>
          <w:sz w:val="24"/>
          <w:szCs w:val="24"/>
        </w:rPr>
        <w:t>B</w:t>
      </w:r>
      <w:r w:rsidR="003B035C" w:rsidRPr="65FC20B9">
        <w:rPr>
          <w:rFonts w:ascii="Times New Roman" w:hAnsi="Times New Roman" w:cs="Times New Roman"/>
          <w:color w:val="auto"/>
          <w:sz w:val="24"/>
          <w:szCs w:val="24"/>
        </w:rPr>
        <w:t xml:space="preserve">udget and </w:t>
      </w:r>
      <w:r w:rsidR="00E503EB" w:rsidRPr="65FC20B9">
        <w:rPr>
          <w:rFonts w:ascii="Times New Roman" w:hAnsi="Times New Roman" w:cs="Times New Roman"/>
          <w:color w:val="auto"/>
          <w:sz w:val="24"/>
          <w:szCs w:val="24"/>
        </w:rPr>
        <w:t>B</w:t>
      </w:r>
      <w:r w:rsidR="003B035C" w:rsidRPr="65FC20B9">
        <w:rPr>
          <w:rFonts w:ascii="Times New Roman" w:hAnsi="Times New Roman" w:cs="Times New Roman"/>
          <w:color w:val="auto"/>
          <w:sz w:val="24"/>
          <w:szCs w:val="24"/>
        </w:rPr>
        <w:t xml:space="preserve">udget </w:t>
      </w:r>
      <w:r w:rsidR="00E503EB" w:rsidRPr="65FC20B9">
        <w:rPr>
          <w:rFonts w:ascii="Times New Roman" w:hAnsi="Times New Roman" w:cs="Times New Roman"/>
          <w:color w:val="auto"/>
          <w:sz w:val="24"/>
          <w:szCs w:val="24"/>
        </w:rPr>
        <w:t>N</w:t>
      </w:r>
      <w:r w:rsidR="003B035C" w:rsidRPr="65FC20B9">
        <w:rPr>
          <w:rFonts w:ascii="Times New Roman" w:hAnsi="Times New Roman" w:cs="Times New Roman"/>
          <w:color w:val="auto"/>
          <w:sz w:val="24"/>
          <w:szCs w:val="24"/>
        </w:rPr>
        <w:t>arrative.</w:t>
      </w:r>
    </w:p>
    <w:p w14:paraId="77957CB5" w14:textId="74DDF686" w:rsidR="0035360E" w:rsidRPr="002C5E91" w:rsidRDefault="348D2FAA" w:rsidP="00460E2A">
      <w:pPr>
        <w:pStyle w:val="NoSpacing"/>
        <w:numPr>
          <w:ilvl w:val="1"/>
          <w:numId w:val="10"/>
        </w:numPr>
        <w:rPr>
          <w:rFonts w:ascii="Times New Roman" w:eastAsia="Times New Roman" w:hAnsi="Times New Roman" w:cs="Times New Roman"/>
          <w:color w:val="auto"/>
          <w:sz w:val="24"/>
          <w:szCs w:val="24"/>
        </w:rPr>
      </w:pPr>
      <w:r w:rsidRPr="65FC20B9">
        <w:rPr>
          <w:rFonts w:ascii="Times New Roman" w:eastAsia="Times New Roman" w:hAnsi="Times New Roman" w:cs="Times New Roman"/>
          <w:color w:val="auto"/>
          <w:sz w:val="24"/>
          <w:szCs w:val="24"/>
        </w:rPr>
        <w:lastRenderedPageBreak/>
        <w:t>Competitive proposals may include a summary budget for X additional months following the proposed period of performance.</w:t>
      </w:r>
    </w:p>
    <w:p w14:paraId="0AEF2145" w14:textId="77777777" w:rsidR="006448FC" w:rsidRPr="00843E29" w:rsidRDefault="006448FC" w:rsidP="00141D59">
      <w:pPr>
        <w:pStyle w:val="NoSpacing"/>
        <w:rPr>
          <w:rFonts w:ascii="Times New Roman" w:eastAsia="Times New Roman" w:hAnsi="Times New Roman" w:cs="Times New Roman"/>
          <w:sz w:val="24"/>
          <w:szCs w:val="24"/>
        </w:rPr>
      </w:pPr>
    </w:p>
    <w:p w14:paraId="1DDC1AEC" w14:textId="0A4A740F" w:rsidR="0035360E" w:rsidRDefault="00CF1A66" w:rsidP="00460E2A">
      <w:pPr>
        <w:pStyle w:val="NoSpacing"/>
        <w:numPr>
          <w:ilvl w:val="0"/>
          <w:numId w:val="10"/>
        </w:numPr>
        <w:rPr>
          <w:rFonts w:ascii="Times New Roman" w:eastAsia="Times New Roman" w:hAnsi="Times New Roman" w:cs="Times New Roman"/>
          <w:sz w:val="24"/>
          <w:szCs w:val="24"/>
        </w:rPr>
      </w:pPr>
      <w:r w:rsidRPr="65FC20B9">
        <w:rPr>
          <w:rFonts w:ascii="Times New Roman" w:eastAsia="Times New Roman" w:hAnsi="Times New Roman" w:cs="Times New Roman"/>
          <w:b/>
          <w:bCs/>
          <w:sz w:val="24"/>
          <w:szCs w:val="24"/>
        </w:rPr>
        <w:t>Budget Narrative</w:t>
      </w:r>
      <w:r w:rsidRPr="65FC20B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65FC20B9">
        <w:rPr>
          <w:rFonts w:ascii="Times New Roman" w:eastAsia="Times New Roman" w:hAnsi="Times New Roman" w:cs="Times New Roman"/>
          <w:sz w:val="24"/>
          <w:szCs w:val="24"/>
        </w:rPr>
        <w:t>line item</w:t>
      </w:r>
      <w:r w:rsidRPr="65FC20B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65FC20B9">
        <w:rPr>
          <w:rFonts w:ascii="Times New Roman" w:eastAsia="Times New Roman" w:hAnsi="Times New Roman" w:cs="Times New Roman"/>
          <w:i/>
          <w:iCs/>
          <w:sz w:val="24"/>
          <w:szCs w:val="24"/>
        </w:rPr>
        <w:t>Budget Guidelines</w:t>
      </w:r>
      <w:r w:rsidRPr="65FC20B9">
        <w:rPr>
          <w:rFonts w:ascii="Times New Roman" w:eastAsia="Times New Roman" w:hAnsi="Times New Roman" w:cs="Times New Roman"/>
          <w:b/>
          <w:bCs/>
          <w:sz w:val="24"/>
          <w:szCs w:val="24"/>
        </w:rPr>
        <w:t xml:space="preserve"> </w:t>
      </w:r>
      <w:r w:rsidR="002F1FEE" w:rsidRPr="65FC20B9">
        <w:rPr>
          <w:rFonts w:ascii="Times New Roman" w:eastAsia="Times New Roman" w:hAnsi="Times New Roman" w:cs="Times New Roman"/>
          <w:sz w:val="24"/>
          <w:szCs w:val="24"/>
        </w:rPr>
        <w:t>S</w:t>
      </w:r>
      <w:r w:rsidRPr="65FC20B9">
        <w:rPr>
          <w:rFonts w:ascii="Times New Roman" w:eastAsia="Times New Roman" w:hAnsi="Times New Roman" w:cs="Times New Roman"/>
          <w:sz w:val="24"/>
          <w:szCs w:val="24"/>
        </w:rPr>
        <w:t>ection 2</w:t>
      </w:r>
      <w:r w:rsidR="002C5E91" w:rsidRPr="65FC20B9">
        <w:rPr>
          <w:rFonts w:ascii="Times New Roman" w:eastAsia="Times New Roman" w:hAnsi="Times New Roman" w:cs="Times New Roman"/>
          <w:sz w:val="24"/>
          <w:szCs w:val="24"/>
        </w:rPr>
        <w:t>G</w:t>
      </w:r>
      <w:r w:rsidRPr="65FC20B9">
        <w:rPr>
          <w:rFonts w:ascii="Times New Roman" w:eastAsia="Times New Roman" w:hAnsi="Times New Roman" w:cs="Times New Roman"/>
          <w:b/>
          <w:bCs/>
          <w:sz w:val="24"/>
          <w:szCs w:val="24"/>
        </w:rPr>
        <w:t xml:space="preserve"> </w:t>
      </w:r>
      <w:r w:rsidR="00706C29" w:rsidRPr="65FC20B9">
        <w:rPr>
          <w:rFonts w:ascii="Times New Roman" w:eastAsia="Times New Roman" w:hAnsi="Times New Roman" w:cs="Times New Roman"/>
          <w:sz w:val="24"/>
          <w:szCs w:val="24"/>
        </w:rPr>
        <w:t>of the PSI</w:t>
      </w:r>
      <w:r w:rsidRPr="65FC20B9">
        <w:rPr>
          <w:rFonts w:ascii="Times New Roman" w:eastAsia="Times New Roman" w:hAnsi="Times New Roman" w:cs="Times New Roman"/>
          <w:sz w:val="24"/>
          <w:szCs w:val="24"/>
        </w:rPr>
        <w:t xml:space="preserve"> for more information.</w:t>
      </w:r>
    </w:p>
    <w:p w14:paraId="12DC1C27" w14:textId="08546DC5" w:rsidR="00CF1A66" w:rsidRPr="00843E29" w:rsidRDefault="348D2FAA" w:rsidP="00460E2A">
      <w:pPr>
        <w:pStyle w:val="NoSpacing"/>
        <w:numPr>
          <w:ilvl w:val="1"/>
          <w:numId w:val="10"/>
        </w:numPr>
        <w:rPr>
          <w:rFonts w:ascii="Times New Roman" w:eastAsia="Times New Roman" w:hAnsi="Times New Roman" w:cs="Times New Roman"/>
          <w:sz w:val="24"/>
          <w:szCs w:val="24"/>
        </w:rPr>
      </w:pPr>
      <w:r w:rsidRPr="65FC20B9">
        <w:rPr>
          <w:rFonts w:ascii="Times New Roman" w:eastAsia="Times New Roman" w:hAnsi="Times New Roman" w:cs="Times New Roman"/>
          <w:color w:val="auto"/>
          <w:sz w:val="24"/>
          <w:szCs w:val="24"/>
        </w:rPr>
        <w:t>Competitive proposals may include a summary budget narrative for X additional months following the proposed period of performance.</w:t>
      </w:r>
      <w:r>
        <w:br/>
      </w:r>
    </w:p>
    <w:p w14:paraId="2130AD9B" w14:textId="25C29337" w:rsidR="00CF1A66" w:rsidRPr="00843E29" w:rsidRDefault="00C8397E" w:rsidP="00460E2A">
      <w:pPr>
        <w:pStyle w:val="NoSpacing"/>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organization’s most recent </w:t>
      </w:r>
      <w:r w:rsidR="00CF1A66" w:rsidRPr="00843E29">
        <w:rPr>
          <w:rFonts w:ascii="Times New Roman" w:eastAsia="Times New Roman" w:hAnsi="Times New Roman" w:cs="Times New Roman"/>
          <w:b/>
          <w:sz w:val="24"/>
          <w:szCs w:val="24"/>
        </w:rPr>
        <w:t>audit</w:t>
      </w:r>
      <w:r w:rsidR="00CF1A66" w:rsidRPr="00843E29">
        <w:rPr>
          <w:rFonts w:ascii="Times New Roman" w:eastAsia="Times New Roman" w:hAnsi="Times New Roman" w:cs="Times New Roman"/>
          <w:sz w:val="24"/>
          <w:szCs w:val="24"/>
        </w:rPr>
        <w:t xml:space="preserve">, if applicable. </w:t>
      </w:r>
      <w:r w:rsidR="00CF1A66">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This should be </w:t>
      </w:r>
      <w:r w:rsidR="00CF1A66">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sidR="00CF1A66">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or other audit</w:t>
      </w:r>
      <w:r w:rsidR="00CF1A66">
        <w:rPr>
          <w:rFonts w:ascii="Times New Roman" w:eastAsia="Times New Roman" w:hAnsi="Times New Roman" w:cs="Times New Roman"/>
          <w:sz w:val="24"/>
          <w:szCs w:val="24"/>
        </w:rPr>
        <w:t xml:space="preserve"> in accordance with Generally Accepted Government Auditing Standards (GAGAS)</w:t>
      </w:r>
      <w:r w:rsidR="00CF1A66" w:rsidRPr="00843E29">
        <w:rPr>
          <w:rFonts w:ascii="Times New Roman" w:eastAsia="Times New Roman" w:hAnsi="Times New Roman" w:cs="Times New Roman"/>
          <w:sz w:val="24"/>
          <w:szCs w:val="24"/>
        </w:rPr>
        <w:t xml:space="preserve">.  Please see </w:t>
      </w:r>
      <w:r w:rsidR="00CF1A66" w:rsidRPr="00843E29">
        <w:rPr>
          <w:rFonts w:ascii="Times New Roman" w:eastAsia="Times New Roman" w:hAnsi="Times New Roman" w:cs="Times New Roman"/>
          <w:i/>
          <w:sz w:val="24"/>
          <w:szCs w:val="24"/>
        </w:rPr>
        <w:t>Audit</w:t>
      </w:r>
      <w:r w:rsidR="00CF1A66"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CF1A66"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00CF1A66" w:rsidRPr="00843E29">
        <w:rPr>
          <w:rFonts w:ascii="Times New Roman" w:eastAsia="Times New Roman" w:hAnsi="Times New Roman" w:cs="Times New Roman"/>
          <w:sz w:val="24"/>
          <w:szCs w:val="24"/>
        </w:rPr>
        <w:t xml:space="preserve"> for more information.</w:t>
      </w:r>
      <w:r w:rsidR="00CF1A66" w:rsidRPr="00843E29">
        <w:rPr>
          <w:rFonts w:ascii="Times New Roman" w:eastAsia="Times New Roman" w:hAnsi="Times New Roman" w:cs="Times New Roman"/>
          <w:sz w:val="24"/>
          <w:szCs w:val="24"/>
        </w:rPr>
        <w:br/>
      </w:r>
    </w:p>
    <w:p w14:paraId="6380D7F1" w14:textId="07BCD23C" w:rsidR="00CF1A66" w:rsidRPr="00843E29" w:rsidRDefault="00CF1A66" w:rsidP="00460E2A">
      <w:pPr>
        <w:pStyle w:val="NoSpacing"/>
        <w:numPr>
          <w:ilvl w:val="0"/>
          <w:numId w:val="10"/>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460E2A">
      <w:pPr>
        <w:pStyle w:val="NoSpacing"/>
        <w:numPr>
          <w:ilvl w:val="0"/>
          <w:numId w:val="10"/>
        </w:numPr>
        <w:rPr>
          <w:rFonts w:ascii="Times New Roman" w:eastAsia="Times New Roman" w:hAnsi="Times New Roman" w:cs="Times New Roman"/>
          <w:color w:val="FF0000"/>
          <w:sz w:val="24"/>
          <w:szCs w:val="24"/>
        </w:rPr>
      </w:pPr>
      <w:r w:rsidRPr="456292C3">
        <w:rPr>
          <w:rFonts w:ascii="Times New Roman" w:eastAsia="Times New Roman" w:hAnsi="Times New Roman" w:cs="Times New Roman"/>
          <w:b/>
          <w:bCs/>
          <w:sz w:val="24"/>
          <w:szCs w:val="24"/>
        </w:rPr>
        <w:t>Monitoring and Evaluation Narrative</w:t>
      </w:r>
      <w:r w:rsidRPr="456292C3">
        <w:rPr>
          <w:rFonts w:ascii="Times New Roman" w:eastAsia="Times New Roman" w:hAnsi="Times New Roman" w:cs="Times New Roman"/>
          <w:sz w:val="24"/>
          <w:szCs w:val="24"/>
        </w:rPr>
        <w:t xml:space="preserve"> (not to exceed four </w:t>
      </w:r>
      <w:r w:rsidR="00787314" w:rsidRPr="456292C3">
        <w:rPr>
          <w:rFonts w:ascii="Times New Roman" w:eastAsia="Times New Roman" w:hAnsi="Times New Roman" w:cs="Times New Roman"/>
          <w:sz w:val="24"/>
          <w:szCs w:val="24"/>
        </w:rPr>
        <w:t>(</w:t>
      </w:r>
      <w:r w:rsidRPr="456292C3">
        <w:rPr>
          <w:rFonts w:ascii="Times New Roman" w:eastAsia="Times New Roman" w:hAnsi="Times New Roman" w:cs="Times New Roman"/>
          <w:sz w:val="24"/>
          <w:szCs w:val="24"/>
        </w:rPr>
        <w:t>4</w:t>
      </w:r>
      <w:r w:rsidR="00787314" w:rsidRPr="456292C3">
        <w:rPr>
          <w:rFonts w:ascii="Times New Roman" w:eastAsia="Times New Roman" w:hAnsi="Times New Roman" w:cs="Times New Roman"/>
          <w:sz w:val="24"/>
          <w:szCs w:val="24"/>
        </w:rPr>
        <w:t xml:space="preserve">) </w:t>
      </w:r>
      <w:r w:rsidRPr="456292C3">
        <w:rPr>
          <w:rFonts w:ascii="Times New Roman" w:eastAsia="Times New Roman" w:hAnsi="Times New Roman" w:cs="Times New Roman"/>
          <w:sz w:val="24"/>
          <w:szCs w:val="24"/>
        </w:rPr>
        <w:t xml:space="preserve">pages, preferably as a Word Document).  Please see </w:t>
      </w:r>
      <w:r w:rsidRPr="456292C3">
        <w:rPr>
          <w:rFonts w:ascii="Times New Roman" w:eastAsia="Times New Roman" w:hAnsi="Times New Roman" w:cs="Times New Roman"/>
          <w:i/>
          <w:iCs/>
          <w:sz w:val="24"/>
          <w:szCs w:val="24"/>
        </w:rPr>
        <w:t>Monitoring and Evaluation Narrative</w:t>
      </w:r>
      <w:r w:rsidRPr="456292C3">
        <w:rPr>
          <w:rFonts w:ascii="Times New Roman" w:eastAsia="Times New Roman" w:hAnsi="Times New Roman" w:cs="Times New Roman"/>
          <w:sz w:val="24"/>
          <w:szCs w:val="24"/>
        </w:rPr>
        <w:t xml:space="preserve"> </w:t>
      </w:r>
      <w:r w:rsidR="000B5C07" w:rsidRPr="456292C3">
        <w:rPr>
          <w:rFonts w:ascii="Times New Roman" w:eastAsia="Times New Roman" w:hAnsi="Times New Roman" w:cs="Times New Roman"/>
          <w:sz w:val="24"/>
          <w:szCs w:val="24"/>
        </w:rPr>
        <w:t>S</w:t>
      </w:r>
      <w:r w:rsidRPr="456292C3">
        <w:rPr>
          <w:rFonts w:ascii="Times New Roman" w:eastAsia="Times New Roman" w:hAnsi="Times New Roman" w:cs="Times New Roman"/>
          <w:sz w:val="24"/>
          <w:szCs w:val="24"/>
        </w:rPr>
        <w:t>ection 2</w:t>
      </w:r>
      <w:r w:rsidR="002C5E91" w:rsidRPr="456292C3">
        <w:rPr>
          <w:rFonts w:ascii="Times New Roman" w:eastAsia="Times New Roman" w:hAnsi="Times New Roman" w:cs="Times New Roman"/>
          <w:sz w:val="24"/>
          <w:szCs w:val="24"/>
        </w:rPr>
        <w:t>J</w:t>
      </w:r>
      <w:r w:rsidRPr="456292C3">
        <w:rPr>
          <w:rFonts w:ascii="Times New Roman" w:eastAsia="Times New Roman" w:hAnsi="Times New Roman" w:cs="Times New Roman"/>
          <w:sz w:val="24"/>
          <w:szCs w:val="24"/>
        </w:rPr>
        <w:t xml:space="preserve"> </w:t>
      </w:r>
      <w:r w:rsidR="00706C29" w:rsidRPr="456292C3">
        <w:rPr>
          <w:rFonts w:ascii="Times New Roman" w:eastAsia="Times New Roman" w:hAnsi="Times New Roman" w:cs="Times New Roman"/>
          <w:sz w:val="24"/>
          <w:szCs w:val="24"/>
        </w:rPr>
        <w:t xml:space="preserve">of the PSI </w:t>
      </w:r>
      <w:r w:rsidRPr="456292C3">
        <w:rPr>
          <w:rFonts w:ascii="Times New Roman" w:eastAsia="Times New Roman" w:hAnsi="Times New Roman" w:cs="Times New Roman"/>
          <w:sz w:val="24"/>
          <w:szCs w:val="24"/>
        </w:rPr>
        <w:t>for more information.</w:t>
      </w:r>
      <w:r w:rsidR="00046B0B" w:rsidRPr="456292C3">
        <w:rPr>
          <w:rFonts w:ascii="Times New Roman" w:eastAsia="Times New Roman" w:hAnsi="Times New Roman" w:cs="Times New Roman"/>
          <w:sz w:val="24"/>
          <w:szCs w:val="24"/>
        </w:rPr>
        <w:t xml:space="preserve"> </w:t>
      </w:r>
    </w:p>
    <w:p w14:paraId="19ECE3F6" w14:textId="6FC4FB32" w:rsidR="00046B0B" w:rsidRPr="00843E29" w:rsidRDefault="76004AE3" w:rsidP="00460E2A">
      <w:pPr>
        <w:pStyle w:val="ListParagraph"/>
        <w:numPr>
          <w:ilvl w:val="0"/>
          <w:numId w:val="13"/>
        </w:numPr>
        <w:spacing w:after="0" w:line="240" w:lineRule="auto"/>
        <w:rPr>
          <w:rFonts w:ascii="Times New Roman" w:eastAsia="Times New Roman" w:hAnsi="Times New Roman" w:cs="Times New Roman"/>
          <w:sz w:val="24"/>
          <w:szCs w:val="24"/>
        </w:rPr>
      </w:pPr>
      <w:r w:rsidRPr="57E3E8A8">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w:t>
      </w:r>
      <w:r w:rsidR="31F884DE" w:rsidRPr="57E3E8A8">
        <w:rPr>
          <w:rFonts w:ascii="Times New Roman" w:eastAsia="Times New Roman" w:hAnsi="Times New Roman" w:cs="Times New Roman"/>
          <w:sz w:val="24"/>
          <w:szCs w:val="24"/>
        </w:rPr>
        <w:t>and/</w:t>
      </w:r>
      <w:r w:rsidRPr="57E3E8A8">
        <w:rPr>
          <w:rFonts w:ascii="Times New Roman" w:eastAsia="Times New Roman" w:hAnsi="Times New Roman" w:cs="Times New Roman"/>
          <w:sz w:val="24"/>
          <w:szCs w:val="24"/>
        </w:rPr>
        <w:t xml:space="preserve">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w:t>
      </w:r>
      <w:r w:rsidR="7FC2CD79" w:rsidRPr="57E3E8A8">
        <w:rPr>
          <w:rFonts w:ascii="Times New Roman" w:eastAsia="Times New Roman" w:hAnsi="Times New Roman" w:cs="Times New Roman"/>
          <w:sz w:val="24"/>
          <w:szCs w:val="24"/>
        </w:rPr>
        <w:t xml:space="preserve"> </w:t>
      </w:r>
      <w:r w:rsidRPr="57E3E8A8">
        <w:rPr>
          <w:rFonts w:ascii="Times New Roman" w:eastAsia="Times New Roman" w:hAnsi="Times New Roman" w:cs="Times New Roman"/>
          <w:sz w:val="24"/>
          <w:szCs w:val="24"/>
        </w:rPr>
        <w:t>For instance, when collecting data from project participants, consider whether your organization will have the necessary informed consent forms, confidentiality agreements, and data security protocols.</w:t>
      </w:r>
      <w:r w:rsidR="003209CF">
        <w:rPr>
          <w:rFonts w:ascii="Times New Roman" w:eastAsia="Times New Roman" w:hAnsi="Times New Roman" w:cs="Times New Roman"/>
          <w:sz w:val="24"/>
          <w:szCs w:val="24"/>
        </w:rPr>
        <w:t xml:space="preserve">  </w:t>
      </w:r>
      <w:r w:rsidR="003209CF" w:rsidRPr="003209CF">
        <w:rPr>
          <w:rFonts w:ascii="Times New Roman" w:eastAsia="Times New Roman" w:hAnsi="Times New Roman" w:cs="Times New Roman"/>
          <w:sz w:val="24"/>
          <w:szCs w:val="24"/>
        </w:rPr>
        <w:t xml:space="preserve">Applicants should be aware that, should an application move forward for funding consideration, DRL will request </w:t>
      </w:r>
      <w:r w:rsidR="003209CF">
        <w:rPr>
          <w:rFonts w:ascii="Times New Roman" w:eastAsia="Times New Roman" w:hAnsi="Times New Roman" w:cs="Times New Roman"/>
          <w:sz w:val="24"/>
          <w:szCs w:val="24"/>
        </w:rPr>
        <w:t>a detailed Monitoring and Evaluation Plan for further review</w:t>
      </w:r>
      <w:r w:rsidR="00CD2EC0">
        <w:rPr>
          <w:rFonts w:ascii="Times New Roman" w:eastAsia="Times New Roman" w:hAnsi="Times New Roman" w:cs="Times New Roman"/>
          <w:sz w:val="24"/>
          <w:szCs w:val="24"/>
        </w:rPr>
        <w:t xml:space="preserve"> and approval</w:t>
      </w:r>
      <w:r w:rsidR="003209CF" w:rsidRPr="003209CF">
        <w:rPr>
          <w:rFonts w:ascii="Times New Roman" w:eastAsia="Times New Roman" w:hAnsi="Times New Roman" w:cs="Times New Roman"/>
          <w:sz w:val="24"/>
          <w:szCs w:val="24"/>
        </w:rPr>
        <w:t xml:space="preserve">.  </w:t>
      </w:r>
      <w:r w:rsidR="00CF1A66" w:rsidRPr="00332CDC">
        <w:br/>
      </w:r>
    </w:p>
    <w:p w14:paraId="2FF21F4C" w14:textId="34967501" w:rsidR="00CF1A66" w:rsidRPr="00843E29" w:rsidRDefault="00CF1A66" w:rsidP="00460E2A">
      <w:pPr>
        <w:pStyle w:val="NoSpacing"/>
        <w:numPr>
          <w:ilvl w:val="0"/>
          <w:numId w:val="10"/>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00C54FAC" w:rsidRPr="00843E29">
        <w:rPr>
          <w:rFonts w:ascii="Times New Roman" w:eastAsia="Times New Roman" w:hAnsi="Times New Roman" w:cs="Times New Roman"/>
          <w:sz w:val="24"/>
          <w:szCs w:val="24"/>
        </w:rPr>
        <w:t>for more information</w:t>
      </w:r>
      <w:r w:rsidR="00C54FAC">
        <w:rPr>
          <w:rFonts w:ascii="Times New Roman" w:eastAsia="Times New Roman" w:hAnsi="Times New Roman" w:cs="Times New Roman"/>
          <w:sz w:val="24"/>
          <w:szCs w:val="24"/>
        </w:rPr>
        <w:t xml:space="preserve"> on this requirement, including Do No Harm principles and Preventing Sexual Exploitation and Abuse (PSEA) policies/plans</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76A772A9" w14:textId="2B408201" w:rsidR="00CF1A66" w:rsidRPr="00843E29" w:rsidRDefault="00CF1A66" w:rsidP="00460E2A">
      <w:pPr>
        <w:pStyle w:val="NoSpacing"/>
        <w:numPr>
          <w:ilvl w:val="0"/>
          <w:numId w:val="10"/>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5603BE87" w:rsidR="00CF1A66" w:rsidRPr="002C5E91" w:rsidRDefault="454C6A19" w:rsidP="00460E2A">
      <w:pPr>
        <w:pStyle w:val="NoSpacing"/>
        <w:numPr>
          <w:ilvl w:val="0"/>
          <w:numId w:val="10"/>
        </w:numPr>
        <w:rPr>
          <w:rFonts w:ascii="Times New Roman" w:eastAsia="Times New Roman" w:hAnsi="Times New Roman" w:cs="Times New Roman"/>
          <w:color w:val="252525"/>
          <w:sz w:val="24"/>
          <w:szCs w:val="24"/>
        </w:rPr>
      </w:pPr>
      <w:r w:rsidRPr="6C15E1B1">
        <w:rPr>
          <w:rFonts w:ascii="Times New Roman" w:eastAsia="Times New Roman" w:hAnsi="Times New Roman" w:cs="Times New Roman"/>
          <w:b/>
          <w:bCs/>
          <w:sz w:val="24"/>
          <w:szCs w:val="24"/>
        </w:rPr>
        <w:lastRenderedPageBreak/>
        <w:t>Timeline</w:t>
      </w:r>
      <w:r w:rsidRPr="6C15E1B1">
        <w:rPr>
          <w:rFonts w:ascii="Times New Roman" w:eastAsia="Times New Roman" w:hAnsi="Times New Roman" w:cs="Times New Roman"/>
          <w:sz w:val="24"/>
          <w:szCs w:val="24"/>
        </w:rPr>
        <w:t xml:space="preserve"> (not to exceed one </w:t>
      </w:r>
      <w:r w:rsidR="30B20F17" w:rsidRPr="6C15E1B1">
        <w:rPr>
          <w:rFonts w:ascii="Times New Roman" w:eastAsia="Times New Roman" w:hAnsi="Times New Roman" w:cs="Times New Roman"/>
          <w:sz w:val="24"/>
          <w:szCs w:val="24"/>
        </w:rPr>
        <w:t>(</w:t>
      </w:r>
      <w:r w:rsidRPr="6C15E1B1">
        <w:rPr>
          <w:rFonts w:ascii="Times New Roman" w:eastAsia="Times New Roman" w:hAnsi="Times New Roman" w:cs="Times New Roman"/>
          <w:sz w:val="24"/>
          <w:szCs w:val="24"/>
        </w:rPr>
        <w:t>1</w:t>
      </w:r>
      <w:r w:rsidR="30B20F17" w:rsidRPr="6C15E1B1">
        <w:rPr>
          <w:rFonts w:ascii="Times New Roman" w:eastAsia="Times New Roman" w:hAnsi="Times New Roman" w:cs="Times New Roman"/>
          <w:sz w:val="24"/>
          <w:szCs w:val="24"/>
        </w:rPr>
        <w:t xml:space="preserve">) </w:t>
      </w:r>
      <w:r w:rsidRPr="6C15E1B1">
        <w:rPr>
          <w:rFonts w:ascii="Times New Roman" w:eastAsia="Times New Roman" w:hAnsi="Times New Roman" w:cs="Times New Roman"/>
          <w:sz w:val="24"/>
          <w:szCs w:val="24"/>
        </w:rPr>
        <w:t>page, preferably as a Word</w:t>
      </w:r>
      <w:r w:rsidR="1073C3BD" w:rsidRPr="6C15E1B1">
        <w:rPr>
          <w:rFonts w:ascii="Times New Roman" w:eastAsia="Times New Roman" w:hAnsi="Times New Roman" w:cs="Times New Roman"/>
          <w:sz w:val="24"/>
          <w:szCs w:val="24"/>
        </w:rPr>
        <w:t xml:space="preserve"> Document</w:t>
      </w:r>
      <w:r w:rsidRPr="6C15E1B1">
        <w:rPr>
          <w:rFonts w:ascii="Times New Roman" w:eastAsia="Times New Roman" w:hAnsi="Times New Roman" w:cs="Times New Roman"/>
          <w:sz w:val="24"/>
          <w:szCs w:val="24"/>
        </w:rPr>
        <w:t xml:space="preserve"> or Excel </w:t>
      </w:r>
      <w:r w:rsidR="1073C3BD" w:rsidRPr="6C15E1B1">
        <w:rPr>
          <w:rFonts w:ascii="Times New Roman" w:eastAsia="Times New Roman" w:hAnsi="Times New Roman" w:cs="Times New Roman"/>
          <w:sz w:val="24"/>
          <w:szCs w:val="24"/>
        </w:rPr>
        <w:t>Sheet</w:t>
      </w:r>
      <w:r w:rsidRPr="6C15E1B1">
        <w:rPr>
          <w:rFonts w:ascii="Times New Roman" w:eastAsia="Times New Roman" w:hAnsi="Times New Roman" w:cs="Times New Roman"/>
          <w:sz w:val="24"/>
          <w:szCs w:val="24"/>
        </w:rPr>
        <w:t>).  The timeline of the overall proposal should include activities, evaluation efforts, and program closeout.</w:t>
      </w:r>
      <w:r w:rsidR="00CF1A66" w:rsidRPr="00332CDC">
        <w:br/>
      </w:r>
    </w:p>
    <w:p w14:paraId="7C2234E9" w14:textId="3EDC85CA" w:rsidR="000B7387" w:rsidRPr="002C5E91" w:rsidRDefault="7F8BCAB6" w:rsidP="00460E2A">
      <w:pPr>
        <w:pStyle w:val="NoSpacing"/>
        <w:numPr>
          <w:ilvl w:val="0"/>
          <w:numId w:val="10"/>
        </w:numPr>
        <w:rPr>
          <w:rFonts w:ascii="Times New Roman" w:eastAsia="Times New Roman" w:hAnsi="Times New Roman" w:cs="Times New Roman"/>
          <w:color w:val="252525"/>
          <w:sz w:val="24"/>
          <w:szCs w:val="24"/>
        </w:rPr>
      </w:pPr>
      <w:r w:rsidRPr="57E3E8A8">
        <w:rPr>
          <w:rFonts w:ascii="Times New Roman" w:eastAsia="Times New Roman" w:hAnsi="Times New Roman" w:cs="Times New Roman"/>
          <w:b/>
          <w:bCs/>
          <w:color w:val="252525"/>
          <w:sz w:val="24"/>
          <w:szCs w:val="24"/>
        </w:rPr>
        <w:t xml:space="preserve">Gender </w:t>
      </w:r>
      <w:r w:rsidR="1648A614" w:rsidRPr="57E3E8A8">
        <w:rPr>
          <w:rFonts w:ascii="Times New Roman" w:eastAsia="Times New Roman" w:hAnsi="Times New Roman" w:cs="Times New Roman"/>
          <w:b/>
          <w:bCs/>
          <w:color w:val="252525"/>
          <w:sz w:val="24"/>
          <w:szCs w:val="24"/>
        </w:rPr>
        <w:t xml:space="preserve">and Inclusion </w:t>
      </w:r>
      <w:r w:rsidRPr="57E3E8A8">
        <w:rPr>
          <w:rFonts w:ascii="Times New Roman" w:eastAsia="Times New Roman" w:hAnsi="Times New Roman" w:cs="Times New Roman"/>
          <w:b/>
          <w:bCs/>
          <w:color w:val="252525"/>
          <w:sz w:val="24"/>
          <w:szCs w:val="24"/>
        </w:rPr>
        <w:t>Analysis</w:t>
      </w:r>
      <w:r w:rsidRPr="57E3E8A8">
        <w:rPr>
          <w:rFonts w:ascii="Times New Roman" w:eastAsia="Times New Roman" w:hAnsi="Times New Roman" w:cs="Times New Roman"/>
          <w:color w:val="252525"/>
          <w:sz w:val="24"/>
          <w:szCs w:val="24"/>
        </w:rPr>
        <w:t xml:space="preserve"> (not to exceed three (3) pages, preferably as a Word Document) that provides a concise analysis of relevant gender norms, </w:t>
      </w:r>
      <w:bookmarkStart w:id="1" w:name="_Hlk87981153"/>
      <w:r w:rsidR="1648A614" w:rsidRPr="57E3E8A8">
        <w:rPr>
          <w:rFonts w:ascii="Times New Roman" w:eastAsia="Times New Roman" w:hAnsi="Times New Roman" w:cs="Times New Roman"/>
          <w:color w:val="252525"/>
          <w:sz w:val="24"/>
          <w:szCs w:val="24"/>
        </w:rPr>
        <w:t xml:space="preserve">equity and equality for underserved communities and marginalized populations, </w:t>
      </w:r>
      <w:bookmarkEnd w:id="1"/>
      <w:r w:rsidRPr="57E3E8A8">
        <w:rPr>
          <w:rFonts w:ascii="Times New Roman" w:eastAsia="Times New Roman" w:hAnsi="Times New Roman" w:cs="Times New Roman"/>
          <w:color w:val="252525"/>
          <w:sz w:val="24"/>
          <w:szCs w:val="24"/>
        </w:rPr>
        <w:t>power relations, and conflict dynamics in target countries</w:t>
      </w:r>
      <w:r w:rsidR="00B75E79">
        <w:rPr>
          <w:rFonts w:ascii="Times New Roman" w:eastAsia="Times New Roman" w:hAnsi="Times New Roman" w:cs="Times New Roman"/>
          <w:color w:val="252525"/>
          <w:sz w:val="24"/>
          <w:szCs w:val="24"/>
        </w:rPr>
        <w:t xml:space="preserve">. </w:t>
      </w:r>
      <w:r w:rsidRPr="57E3E8A8">
        <w:rPr>
          <w:rFonts w:ascii="Times New Roman" w:eastAsia="Times New Roman" w:hAnsi="Times New Roman" w:cs="Times New Roman"/>
          <w:color w:val="252525"/>
          <w:sz w:val="24"/>
          <w:szCs w:val="24"/>
        </w:rPr>
        <w:t xml:space="preserve"> Potential domains of analysis include institutional practices and barriers, cultural norms, gender roles, access to and control over assets and resources, and patterns of </w:t>
      </w:r>
      <w:r w:rsidR="51A2FFA4" w:rsidRPr="57E3E8A8">
        <w:rPr>
          <w:rFonts w:ascii="Times New Roman" w:eastAsia="Times New Roman" w:hAnsi="Times New Roman" w:cs="Times New Roman"/>
          <w:color w:val="252525"/>
          <w:sz w:val="24"/>
          <w:szCs w:val="24"/>
        </w:rPr>
        <w:t xml:space="preserve">power and </w:t>
      </w:r>
      <w:r w:rsidRPr="57E3E8A8">
        <w:rPr>
          <w:rFonts w:ascii="Times New Roman" w:eastAsia="Times New Roman" w:hAnsi="Times New Roman" w:cs="Times New Roman"/>
          <w:color w:val="252525"/>
          <w:sz w:val="24"/>
          <w:szCs w:val="24"/>
        </w:rPr>
        <w:t xml:space="preserve">decision-making.  Applicants should briefly explain how they have integrated findings from their analysis into project design and/or other proposal documents, including a plan for </w:t>
      </w:r>
      <w:r w:rsidRPr="57E3E8A8">
        <w:rPr>
          <w:rFonts w:ascii="Times New Roman" w:eastAsia="Times New Roman" w:hAnsi="Times New Roman" w:cs="Times New Roman"/>
          <w:sz w:val="24"/>
          <w:szCs w:val="24"/>
        </w:rPr>
        <w:t xml:space="preserve">regularly reviewing and updating the gender </w:t>
      </w:r>
      <w:bookmarkStart w:id="2" w:name="_Hlk87981167"/>
      <w:r w:rsidR="1648A614" w:rsidRPr="57E3E8A8">
        <w:rPr>
          <w:rFonts w:ascii="Times New Roman" w:eastAsia="Times New Roman" w:hAnsi="Times New Roman" w:cs="Times New Roman"/>
          <w:sz w:val="24"/>
          <w:szCs w:val="24"/>
        </w:rPr>
        <w:t xml:space="preserve">and inclusion </w:t>
      </w:r>
      <w:bookmarkEnd w:id="2"/>
      <w:r w:rsidRPr="57E3E8A8">
        <w:rPr>
          <w:rFonts w:ascii="Times New Roman" w:eastAsia="Times New Roman" w:hAnsi="Times New Roman" w:cs="Times New Roman"/>
          <w:sz w:val="24"/>
          <w:szCs w:val="24"/>
        </w:rPr>
        <w:t>analysis with local partners/beneficiaries, and making any necessary adjustments to pro</w:t>
      </w:r>
      <w:r w:rsidR="242D5CA8" w:rsidRPr="57E3E8A8">
        <w:rPr>
          <w:rFonts w:ascii="Times New Roman" w:eastAsia="Times New Roman" w:hAnsi="Times New Roman" w:cs="Times New Roman"/>
          <w:sz w:val="24"/>
          <w:szCs w:val="24"/>
        </w:rPr>
        <w:t>ject</w:t>
      </w:r>
      <w:r w:rsidRPr="57E3E8A8">
        <w:rPr>
          <w:rFonts w:ascii="Times New Roman" w:eastAsia="Times New Roman" w:hAnsi="Times New Roman" w:cs="Times New Roman"/>
          <w:sz w:val="24"/>
          <w:szCs w:val="24"/>
        </w:rPr>
        <w:t xml:space="preserve"> implementation</w:t>
      </w:r>
      <w:r w:rsidRPr="57E3E8A8">
        <w:rPr>
          <w:rFonts w:ascii="Times New Roman" w:eastAsia="Times New Roman" w:hAnsi="Times New Roman" w:cs="Times New Roman"/>
          <w:color w:val="252525"/>
          <w:sz w:val="24"/>
          <w:szCs w:val="24"/>
        </w:rPr>
        <w:t xml:space="preserve">.  A set of guiding questions can be found in Section </w:t>
      </w:r>
      <w:r w:rsidR="065C7963" w:rsidRPr="57E3E8A8">
        <w:rPr>
          <w:rFonts w:ascii="Times New Roman" w:eastAsia="Times New Roman" w:hAnsi="Times New Roman" w:cs="Times New Roman"/>
          <w:color w:val="252525"/>
          <w:sz w:val="24"/>
          <w:szCs w:val="24"/>
        </w:rPr>
        <w:t>2</w:t>
      </w:r>
      <w:r w:rsidRPr="57E3E8A8">
        <w:rPr>
          <w:rFonts w:ascii="Times New Roman" w:eastAsia="Times New Roman" w:hAnsi="Times New Roman" w:cs="Times New Roman"/>
          <w:color w:val="252525"/>
          <w:sz w:val="24"/>
          <w:szCs w:val="24"/>
        </w:rPr>
        <w:t>L of the PSI.</w:t>
      </w:r>
    </w:p>
    <w:p w14:paraId="7B5E326E" w14:textId="77777777" w:rsidR="006448FC" w:rsidRPr="006448FC" w:rsidRDefault="006448FC" w:rsidP="00141D59">
      <w:pPr>
        <w:pStyle w:val="NoSpacing"/>
        <w:ind w:left="720"/>
        <w:rPr>
          <w:rFonts w:ascii="Times New Roman" w:eastAsia="Times New Roman" w:hAnsi="Times New Roman" w:cs="Times New Roman"/>
          <w:color w:val="252525"/>
          <w:sz w:val="24"/>
          <w:szCs w:val="24"/>
        </w:rPr>
      </w:pPr>
    </w:p>
    <w:p w14:paraId="67C1B047" w14:textId="13406B3B" w:rsidR="006448FC" w:rsidRPr="003A3E08" w:rsidRDefault="45651D5A" w:rsidP="00460E2A">
      <w:pPr>
        <w:pStyle w:val="NoSpacing"/>
        <w:numPr>
          <w:ilvl w:val="0"/>
          <w:numId w:val="10"/>
        </w:numPr>
        <w:rPr>
          <w:rFonts w:ascii="Times New Roman" w:eastAsia="Times New Roman" w:hAnsi="Times New Roman" w:cs="Times New Roman"/>
          <w:color w:val="252525"/>
          <w:sz w:val="24"/>
          <w:szCs w:val="24"/>
        </w:rPr>
      </w:pPr>
      <w:r w:rsidRPr="65FC20B9">
        <w:rPr>
          <w:rFonts w:ascii="Times New Roman" w:eastAsia="Times New Roman" w:hAnsi="Times New Roman" w:cs="Times New Roman"/>
          <w:b/>
          <w:bCs/>
          <w:sz w:val="24"/>
          <w:szCs w:val="24"/>
        </w:rPr>
        <w:t>Security Plan</w:t>
      </w:r>
      <w:r w:rsidR="2D01E641" w:rsidRPr="65FC20B9">
        <w:rPr>
          <w:rFonts w:ascii="Times New Roman" w:eastAsia="Times New Roman" w:hAnsi="Times New Roman" w:cs="Times New Roman"/>
          <w:b/>
          <w:bCs/>
          <w:sz w:val="24"/>
          <w:szCs w:val="24"/>
        </w:rPr>
        <w:t xml:space="preserve"> </w:t>
      </w:r>
      <w:r w:rsidR="147B753D" w:rsidRPr="65FC20B9">
        <w:rPr>
          <w:rFonts w:ascii="Times New Roman" w:eastAsia="Times New Roman" w:hAnsi="Times New Roman" w:cs="Times New Roman"/>
          <w:sz w:val="24"/>
          <w:szCs w:val="24"/>
        </w:rPr>
        <w:t xml:space="preserve">addressing any issues involving in-person events and recruitment for said events, </w:t>
      </w:r>
      <w:r w:rsidR="1073C3BD" w:rsidRPr="65FC20B9">
        <w:rPr>
          <w:rFonts w:ascii="Times New Roman" w:eastAsia="Times New Roman" w:hAnsi="Times New Roman" w:cs="Times New Roman"/>
          <w:sz w:val="24"/>
          <w:szCs w:val="24"/>
        </w:rPr>
        <w:t xml:space="preserve">and </w:t>
      </w:r>
      <w:r w:rsidR="147B753D" w:rsidRPr="65FC20B9">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493E62AA" w:rsidRPr="65FC20B9">
        <w:rPr>
          <w:rFonts w:ascii="Times New Roman" w:eastAsia="Times New Roman" w:hAnsi="Times New Roman" w:cs="Times New Roman"/>
          <w:color w:val="auto"/>
          <w:sz w:val="24"/>
          <w:szCs w:val="24"/>
        </w:rPr>
        <w:t xml:space="preserve">.  </w:t>
      </w:r>
      <w:r w:rsidR="6FB218B9" w:rsidRPr="65FC20B9">
        <w:rPr>
          <w:rFonts w:ascii="Times New Roman" w:eastAsia="Times New Roman" w:hAnsi="Times New Roman" w:cs="Times New Roman"/>
          <w:color w:val="auto"/>
          <w:sz w:val="24"/>
          <w:szCs w:val="24"/>
        </w:rPr>
        <w:t>Organization’s</w:t>
      </w:r>
      <w:r w:rsidR="52F3EBEB" w:rsidRPr="65FC20B9">
        <w:rPr>
          <w:rFonts w:ascii="Times New Roman" w:eastAsia="Times New Roman" w:hAnsi="Times New Roman" w:cs="Times New Roman"/>
          <w:color w:val="auto"/>
          <w:sz w:val="24"/>
          <w:szCs w:val="24"/>
        </w:rPr>
        <w:t xml:space="preserve"> </w:t>
      </w:r>
      <w:r w:rsidR="34D767E9" w:rsidRPr="65FC20B9">
        <w:rPr>
          <w:rFonts w:ascii="Times New Roman" w:eastAsia="Times New Roman" w:hAnsi="Times New Roman" w:cs="Times New Roman"/>
          <w:color w:val="auto"/>
          <w:sz w:val="24"/>
          <w:szCs w:val="24"/>
        </w:rPr>
        <w:t>S</w:t>
      </w:r>
      <w:r w:rsidR="52F3EBEB" w:rsidRPr="65FC20B9">
        <w:rPr>
          <w:rFonts w:ascii="Times New Roman" w:eastAsia="Times New Roman" w:hAnsi="Times New Roman" w:cs="Times New Roman"/>
          <w:color w:val="auto"/>
          <w:sz w:val="24"/>
          <w:szCs w:val="24"/>
        </w:rPr>
        <w:t xml:space="preserve">ecurity </w:t>
      </w:r>
      <w:r w:rsidR="34D767E9" w:rsidRPr="65FC20B9">
        <w:rPr>
          <w:rFonts w:ascii="Times New Roman" w:eastAsia="Times New Roman" w:hAnsi="Times New Roman" w:cs="Times New Roman"/>
          <w:color w:val="auto"/>
          <w:sz w:val="24"/>
          <w:szCs w:val="24"/>
        </w:rPr>
        <w:t>P</w:t>
      </w:r>
      <w:r w:rsidR="52F3EBEB" w:rsidRPr="65FC20B9">
        <w:rPr>
          <w:rFonts w:ascii="Times New Roman" w:eastAsia="Times New Roman" w:hAnsi="Times New Roman" w:cs="Times New Roman"/>
          <w:color w:val="auto"/>
          <w:sz w:val="24"/>
          <w:szCs w:val="24"/>
        </w:rPr>
        <w:t>lan should demonstrate consideration of the risks identified in the submitted risk assessment</w:t>
      </w:r>
      <w:r w:rsidR="6FB218B9" w:rsidRPr="65FC20B9">
        <w:rPr>
          <w:rFonts w:ascii="Times New Roman" w:eastAsia="Times New Roman" w:hAnsi="Times New Roman" w:cs="Times New Roman"/>
          <w:color w:val="auto"/>
          <w:sz w:val="24"/>
          <w:szCs w:val="24"/>
        </w:rPr>
        <w:t xml:space="preserve">.  Costs may also be identified within the budget and budget </w:t>
      </w:r>
      <w:r w:rsidR="52F3EBEB" w:rsidRPr="65FC20B9">
        <w:rPr>
          <w:rFonts w:ascii="Times New Roman" w:eastAsia="Times New Roman" w:hAnsi="Times New Roman" w:cs="Times New Roman"/>
          <w:color w:val="auto"/>
          <w:sz w:val="24"/>
          <w:szCs w:val="24"/>
        </w:rPr>
        <w:t>narrative</w:t>
      </w:r>
      <w:r w:rsidR="6FB218B9" w:rsidRPr="65FC20B9">
        <w:rPr>
          <w:rFonts w:ascii="Times New Roman" w:eastAsia="Times New Roman" w:hAnsi="Times New Roman" w:cs="Times New Roman"/>
          <w:color w:val="auto"/>
          <w:sz w:val="24"/>
          <w:szCs w:val="24"/>
        </w:rPr>
        <w:t xml:space="preserve">.  </w:t>
      </w:r>
      <w:r w:rsidR="1073C3BD" w:rsidRPr="65FC20B9">
        <w:rPr>
          <w:rFonts w:ascii="Times New Roman" w:eastAsia="Times New Roman" w:hAnsi="Times New Roman" w:cs="Times New Roman"/>
          <w:sz w:val="24"/>
          <w:szCs w:val="24"/>
        </w:rPr>
        <w:t>Applicants</w:t>
      </w:r>
      <w:r w:rsidR="147B753D" w:rsidRPr="65FC20B9">
        <w:rPr>
          <w:rFonts w:ascii="Times New Roman" w:eastAsia="Times New Roman" w:hAnsi="Times New Roman" w:cs="Times New Roman"/>
          <w:sz w:val="24"/>
          <w:szCs w:val="24"/>
        </w:rPr>
        <w:t xml:space="preserve"> are </w:t>
      </w:r>
      <w:r w:rsidR="1073C3BD" w:rsidRPr="65FC20B9">
        <w:rPr>
          <w:rFonts w:ascii="Times New Roman" w:eastAsia="Times New Roman" w:hAnsi="Times New Roman" w:cs="Times New Roman"/>
          <w:sz w:val="24"/>
          <w:szCs w:val="24"/>
        </w:rPr>
        <w:t xml:space="preserve">also </w:t>
      </w:r>
      <w:r w:rsidR="147B753D" w:rsidRPr="65FC20B9">
        <w:rPr>
          <w:rFonts w:ascii="Times New Roman" w:eastAsia="Times New Roman" w:hAnsi="Times New Roman" w:cs="Times New Roman"/>
          <w:sz w:val="24"/>
          <w:szCs w:val="24"/>
        </w:rPr>
        <w:t>encouraged to include contingency plans for in-person or online activities.</w:t>
      </w:r>
    </w:p>
    <w:p w14:paraId="0C9479A0" w14:textId="77777777" w:rsidR="006448FC" w:rsidRDefault="006448FC" w:rsidP="00141D59">
      <w:pPr>
        <w:pStyle w:val="ListParagraph"/>
        <w:spacing w:after="0" w:line="240" w:lineRule="auto"/>
        <w:rPr>
          <w:rFonts w:ascii="Times New Roman" w:eastAsia="Times New Roman" w:hAnsi="Times New Roman" w:cs="Times New Roman"/>
          <w:color w:val="252525"/>
          <w:sz w:val="24"/>
          <w:szCs w:val="24"/>
        </w:rPr>
      </w:pPr>
    </w:p>
    <w:p w14:paraId="370A9CD5" w14:textId="2681FC46" w:rsidR="006448FC" w:rsidRPr="008D67F3" w:rsidRDefault="147B753D" w:rsidP="00460E2A">
      <w:pPr>
        <w:pStyle w:val="ListParagraph"/>
        <w:numPr>
          <w:ilvl w:val="0"/>
          <w:numId w:val="10"/>
        </w:numPr>
        <w:spacing w:after="0" w:line="240" w:lineRule="auto"/>
        <w:rPr>
          <w:rFonts w:ascii="Times New Roman" w:eastAsia="Times New Roman" w:hAnsi="Times New Roman" w:cs="Times New Roman"/>
          <w:sz w:val="24"/>
          <w:szCs w:val="24"/>
        </w:rPr>
      </w:pPr>
      <w:r w:rsidRPr="5109D42C">
        <w:rPr>
          <w:rFonts w:ascii="Times New Roman" w:hAnsi="Times New Roman" w:cs="Times New Roman"/>
          <w:b/>
          <w:bCs/>
          <w:sz w:val="24"/>
          <w:szCs w:val="24"/>
        </w:rPr>
        <w:t>Contingency Plan</w:t>
      </w:r>
      <w:r w:rsidRPr="5109D42C">
        <w:rPr>
          <w:rFonts w:ascii="Times New Roman" w:eastAsia="Times New Roman" w:hAnsi="Times New Roman" w:cs="Times New Roman"/>
          <w:sz w:val="24"/>
          <w:szCs w:val="24"/>
        </w:rPr>
        <w:t xml:space="preserve"> </w:t>
      </w:r>
      <w:r w:rsidR="1073C3BD" w:rsidRPr="5109D42C">
        <w:rPr>
          <w:rFonts w:ascii="Times New Roman" w:eastAsia="Times New Roman" w:hAnsi="Times New Roman" w:cs="Times New Roman"/>
          <w:sz w:val="24"/>
          <w:szCs w:val="24"/>
        </w:rPr>
        <w:t>f</w:t>
      </w:r>
      <w:r w:rsidRPr="5109D42C">
        <w:rPr>
          <w:rFonts w:ascii="Times New Roman" w:hAnsi="Times New Roman" w:cs="Times New Roman"/>
          <w:sz w:val="24"/>
          <w:szCs w:val="24"/>
        </w:rPr>
        <w:t xml:space="preserve">or proposed activities should the originally planned activities not be able to be implemented. </w:t>
      </w:r>
      <w:r w:rsidR="1073C3BD" w:rsidRPr="5109D42C">
        <w:rPr>
          <w:rFonts w:ascii="Times New Roman" w:hAnsi="Times New Roman" w:cs="Times New Roman"/>
          <w:sz w:val="24"/>
          <w:szCs w:val="24"/>
        </w:rPr>
        <w:t xml:space="preserve"> </w:t>
      </w:r>
      <w:r w:rsidR="1073C3BD" w:rsidRPr="5109D42C">
        <w:rPr>
          <w:rFonts w:ascii="Times New Roman" w:hAnsi="Times New Roman" w:cs="Times New Roman"/>
          <w:color w:val="auto"/>
          <w:sz w:val="24"/>
          <w:szCs w:val="24"/>
        </w:rPr>
        <w:t xml:space="preserve">The </w:t>
      </w:r>
      <w:r w:rsidR="677EB13C" w:rsidRPr="5109D42C">
        <w:rPr>
          <w:rFonts w:ascii="Times New Roman" w:hAnsi="Times New Roman" w:cs="Times New Roman"/>
          <w:color w:val="auto"/>
          <w:sz w:val="24"/>
          <w:szCs w:val="24"/>
        </w:rPr>
        <w:t>C</w:t>
      </w:r>
      <w:r w:rsidR="1073C3BD" w:rsidRPr="5109D42C">
        <w:rPr>
          <w:rFonts w:ascii="Times New Roman" w:hAnsi="Times New Roman" w:cs="Times New Roman"/>
          <w:color w:val="auto"/>
          <w:sz w:val="24"/>
          <w:szCs w:val="24"/>
        </w:rPr>
        <w:t xml:space="preserve">ontingency </w:t>
      </w:r>
      <w:r w:rsidR="677EB13C" w:rsidRPr="5109D42C">
        <w:rPr>
          <w:rFonts w:ascii="Times New Roman" w:hAnsi="Times New Roman" w:cs="Times New Roman"/>
          <w:color w:val="auto"/>
          <w:sz w:val="24"/>
          <w:szCs w:val="24"/>
        </w:rPr>
        <w:t>P</w:t>
      </w:r>
      <w:r w:rsidR="1073C3BD" w:rsidRPr="5109D42C">
        <w:rPr>
          <w:rFonts w:ascii="Times New Roman" w:hAnsi="Times New Roman" w:cs="Times New Roman"/>
          <w:color w:val="auto"/>
          <w:sz w:val="24"/>
          <w:szCs w:val="24"/>
        </w:rPr>
        <w:t xml:space="preserve">lan should be submitted </w:t>
      </w:r>
      <w:r w:rsidRPr="5109D42C">
        <w:rPr>
          <w:rFonts w:ascii="Times New Roman" w:hAnsi="Times New Roman" w:cs="Times New Roman"/>
          <w:color w:val="auto"/>
          <w:sz w:val="24"/>
          <w:szCs w:val="24"/>
        </w:rPr>
        <w:t>as an additional annex.</w:t>
      </w:r>
      <w:r w:rsidR="493E62AA" w:rsidRPr="5109D42C">
        <w:rPr>
          <w:rFonts w:ascii="Times New Roman" w:hAnsi="Times New Roman" w:cs="Times New Roman"/>
          <w:color w:val="auto"/>
          <w:sz w:val="24"/>
          <w:szCs w:val="24"/>
        </w:rPr>
        <w:t xml:space="preserve"> </w:t>
      </w:r>
      <w:r w:rsidR="4E1EBFDD" w:rsidRPr="5109D42C">
        <w:rPr>
          <w:rFonts w:ascii="Times New Roman" w:hAnsi="Times New Roman" w:cs="Times New Roman"/>
          <w:color w:val="auto"/>
          <w:sz w:val="24"/>
          <w:szCs w:val="24"/>
        </w:rPr>
        <w:t xml:space="preserve"> </w:t>
      </w:r>
      <w:r w:rsidR="4E1EBFDD" w:rsidRPr="5109D42C">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w:t>
      </w:r>
      <w:r w:rsidR="677EB13C" w:rsidRPr="5109D42C">
        <w:rPr>
          <w:rFonts w:ascii="Times New Roman" w:eastAsia="Times New Roman" w:hAnsi="Times New Roman" w:cs="Times New Roman"/>
          <w:color w:val="auto"/>
          <w:sz w:val="24"/>
          <w:szCs w:val="24"/>
        </w:rPr>
        <w:t>C</w:t>
      </w:r>
      <w:r w:rsidR="4E1EBFDD" w:rsidRPr="5109D42C">
        <w:rPr>
          <w:rFonts w:ascii="Times New Roman" w:eastAsia="Times New Roman" w:hAnsi="Times New Roman" w:cs="Times New Roman"/>
          <w:color w:val="auto"/>
          <w:sz w:val="24"/>
          <w:szCs w:val="24"/>
        </w:rPr>
        <w:t xml:space="preserve">ontingency </w:t>
      </w:r>
      <w:r w:rsidR="677EB13C" w:rsidRPr="5109D42C">
        <w:rPr>
          <w:rFonts w:ascii="Times New Roman" w:eastAsia="Times New Roman" w:hAnsi="Times New Roman" w:cs="Times New Roman"/>
          <w:color w:val="auto"/>
          <w:sz w:val="24"/>
          <w:szCs w:val="24"/>
        </w:rPr>
        <w:t>P</w:t>
      </w:r>
      <w:r w:rsidR="4E1EBFDD" w:rsidRPr="5109D42C">
        <w:rPr>
          <w:rFonts w:ascii="Times New Roman" w:eastAsia="Times New Roman" w:hAnsi="Times New Roman" w:cs="Times New Roman"/>
          <w:color w:val="auto"/>
          <w:sz w:val="24"/>
          <w:szCs w:val="24"/>
        </w:rPr>
        <w:t xml:space="preserve">lan.  </w:t>
      </w:r>
      <w:r w:rsidR="7537E465" w:rsidRPr="5109D42C">
        <w:rPr>
          <w:rFonts w:ascii="Times New Roman" w:eastAsia="Times New Roman" w:hAnsi="Times New Roman" w:cs="Times New Roman"/>
          <w:color w:val="auto"/>
          <w:sz w:val="24"/>
          <w:szCs w:val="24"/>
        </w:rPr>
        <w:t>Any proposed “plan” must comply with 2CFR200.433 – Contingency provisions.</w:t>
      </w:r>
      <w:r w:rsidR="2A7772C3" w:rsidRPr="5109D42C">
        <w:rPr>
          <w:rFonts w:ascii="Times New Roman" w:eastAsia="Times New Roman" w:hAnsi="Times New Roman" w:cs="Times New Roman"/>
          <w:color w:val="auto"/>
          <w:sz w:val="24"/>
          <w:szCs w:val="24"/>
        </w:rPr>
        <w:t xml:space="preserve"> </w:t>
      </w:r>
      <w:r w:rsidR="7537E465" w:rsidRPr="5109D42C">
        <w:rPr>
          <w:rFonts w:ascii="Times New Roman" w:eastAsia="Times New Roman" w:hAnsi="Times New Roman" w:cs="Times New Roman"/>
          <w:color w:val="auto"/>
          <w:sz w:val="24"/>
          <w:szCs w:val="24"/>
        </w:rPr>
        <w:t xml:space="preserve"> Plans must not include </w:t>
      </w:r>
      <w:proofErr w:type="spellStart"/>
      <w:r w:rsidR="7537E465" w:rsidRPr="5109D42C">
        <w:rPr>
          <w:rFonts w:ascii="Times New Roman" w:eastAsia="Times New Roman" w:hAnsi="Times New Roman" w:cs="Times New Roman"/>
          <w:color w:val="auto"/>
          <w:sz w:val="24"/>
          <w:szCs w:val="24"/>
        </w:rPr>
        <w:t>unallocable</w:t>
      </w:r>
      <w:proofErr w:type="spellEnd"/>
      <w:r w:rsidR="7537E465" w:rsidRPr="5109D42C">
        <w:rPr>
          <w:rFonts w:ascii="Times New Roman" w:eastAsia="Times New Roman" w:hAnsi="Times New Roman" w:cs="Times New Roman"/>
          <w:color w:val="auto"/>
          <w:sz w:val="24"/>
          <w:szCs w:val="24"/>
        </w:rPr>
        <w:t xml:space="preserve"> or unallowable </w:t>
      </w:r>
      <w:r w:rsidR="677EB13C" w:rsidRPr="5109D42C">
        <w:rPr>
          <w:rFonts w:ascii="Times New Roman" w:eastAsia="Times New Roman" w:hAnsi="Times New Roman" w:cs="Times New Roman"/>
          <w:color w:val="auto"/>
          <w:sz w:val="24"/>
          <w:szCs w:val="24"/>
        </w:rPr>
        <w:t>expenses and</w:t>
      </w:r>
      <w:r w:rsidR="7537E465" w:rsidRPr="5109D42C">
        <w:rPr>
          <w:rFonts w:ascii="Times New Roman" w:eastAsia="Times New Roman" w:hAnsi="Times New Roman" w:cs="Times New Roman"/>
          <w:color w:val="auto"/>
          <w:sz w:val="24"/>
          <w:szCs w:val="24"/>
        </w:rPr>
        <w:t xml:space="preserve"> must not result in a larger Total Award Value than the identified as the “competition ceiling</w:t>
      </w:r>
      <w:r w:rsidR="30B20F17" w:rsidRPr="5109D42C">
        <w:rPr>
          <w:rFonts w:ascii="Times New Roman" w:eastAsia="Times New Roman" w:hAnsi="Times New Roman" w:cs="Times New Roman"/>
          <w:color w:val="auto"/>
          <w:sz w:val="24"/>
          <w:szCs w:val="24"/>
        </w:rPr>
        <w:t>.”</w:t>
      </w:r>
      <w:r w:rsidR="7537E465" w:rsidRPr="5109D42C">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30B20F17" w:rsidRPr="5109D42C">
        <w:rPr>
          <w:rFonts w:ascii="Times New Roman" w:eastAsia="Times New Roman" w:hAnsi="Times New Roman" w:cs="Times New Roman"/>
          <w:color w:val="auto"/>
          <w:sz w:val="24"/>
          <w:szCs w:val="24"/>
        </w:rPr>
        <w:t>.”</w:t>
      </w:r>
    </w:p>
    <w:p w14:paraId="2D2F6994" w14:textId="77777777" w:rsidR="006448FC" w:rsidRPr="00612DEB" w:rsidRDefault="006448FC" w:rsidP="5109D42C">
      <w:pPr>
        <w:pStyle w:val="ListParagraph"/>
        <w:spacing w:after="0" w:line="240" w:lineRule="auto"/>
        <w:ind w:left="1440"/>
        <w:rPr>
          <w:rFonts w:ascii="Times New Roman" w:eastAsia="Times New Roman" w:hAnsi="Times New Roman" w:cs="Times New Roman"/>
          <w:sz w:val="24"/>
          <w:szCs w:val="24"/>
        </w:rPr>
      </w:pPr>
    </w:p>
    <w:p w14:paraId="0EF21036" w14:textId="29BFAE96" w:rsidR="006448FC" w:rsidRPr="008D67F3" w:rsidRDefault="0CCDC047" w:rsidP="00460E2A">
      <w:pPr>
        <w:pStyle w:val="ListParagraph"/>
        <w:numPr>
          <w:ilvl w:val="0"/>
          <w:numId w:val="10"/>
        </w:numPr>
        <w:spacing w:after="0" w:line="240" w:lineRule="auto"/>
        <w:rPr>
          <w:rFonts w:ascii="Times New Roman" w:eastAsia="Times New Roman" w:hAnsi="Times New Roman" w:cs="Times New Roman"/>
          <w:color w:val="auto"/>
          <w:sz w:val="24"/>
          <w:szCs w:val="24"/>
        </w:rPr>
      </w:pPr>
      <w:r w:rsidRPr="5109D42C">
        <w:rPr>
          <w:rFonts w:ascii="Times New Roman" w:hAnsi="Times New Roman" w:cs="Times New Roman"/>
          <w:b/>
          <w:bCs/>
          <w:sz w:val="24"/>
          <w:szCs w:val="24"/>
        </w:rPr>
        <w:t>Lessons L</w:t>
      </w:r>
      <w:r w:rsidR="147B753D" w:rsidRPr="5109D42C">
        <w:rPr>
          <w:rFonts w:ascii="Times New Roman" w:hAnsi="Times New Roman" w:cs="Times New Roman"/>
          <w:b/>
          <w:bCs/>
          <w:sz w:val="24"/>
          <w:szCs w:val="24"/>
        </w:rPr>
        <w:t>earned</w:t>
      </w:r>
      <w:r w:rsidRPr="5109D42C">
        <w:rPr>
          <w:rFonts w:ascii="Times New Roman" w:hAnsi="Times New Roman" w:cs="Times New Roman"/>
          <w:b/>
          <w:bCs/>
          <w:sz w:val="24"/>
          <w:szCs w:val="24"/>
        </w:rPr>
        <w:t xml:space="preserve"> </w:t>
      </w:r>
      <w:r w:rsidRPr="5109D42C">
        <w:rPr>
          <w:rFonts w:ascii="Times New Roman" w:eastAsia="Times New Roman" w:hAnsi="Times New Roman" w:cs="Times New Roman"/>
          <w:sz w:val="24"/>
          <w:szCs w:val="24"/>
        </w:rPr>
        <w:t xml:space="preserve">(not to exceed one </w:t>
      </w:r>
      <w:r w:rsidR="30B20F17" w:rsidRPr="5109D42C">
        <w:rPr>
          <w:rFonts w:ascii="Times New Roman" w:eastAsia="Times New Roman" w:hAnsi="Times New Roman" w:cs="Times New Roman"/>
          <w:sz w:val="24"/>
          <w:szCs w:val="24"/>
        </w:rPr>
        <w:t>(</w:t>
      </w:r>
      <w:r w:rsidRPr="5109D42C">
        <w:rPr>
          <w:rFonts w:ascii="Times New Roman" w:eastAsia="Times New Roman" w:hAnsi="Times New Roman" w:cs="Times New Roman"/>
          <w:sz w:val="24"/>
          <w:szCs w:val="24"/>
        </w:rPr>
        <w:t>1</w:t>
      </w:r>
      <w:r w:rsidR="30B20F17" w:rsidRPr="5109D42C">
        <w:rPr>
          <w:rFonts w:ascii="Times New Roman" w:eastAsia="Times New Roman" w:hAnsi="Times New Roman" w:cs="Times New Roman"/>
          <w:sz w:val="24"/>
          <w:szCs w:val="24"/>
        </w:rPr>
        <w:t>)</w:t>
      </w:r>
      <w:r w:rsidRPr="5109D42C">
        <w:rPr>
          <w:rFonts w:ascii="Times New Roman" w:eastAsia="Times New Roman" w:hAnsi="Times New Roman" w:cs="Times New Roman"/>
          <w:sz w:val="24"/>
          <w:szCs w:val="24"/>
        </w:rPr>
        <w:t xml:space="preserve"> page, preferably as a Word Document)</w:t>
      </w:r>
      <w:r w:rsidR="147B753D" w:rsidRPr="5109D42C">
        <w:rPr>
          <w:rFonts w:ascii="Times New Roman" w:hAnsi="Times New Roman" w:cs="Times New Roman"/>
          <w:sz w:val="24"/>
          <w:szCs w:val="24"/>
        </w:rPr>
        <w:t xml:space="preserve"> from past programs</w:t>
      </w:r>
      <w:r w:rsidR="286ECEAD" w:rsidRPr="5109D42C">
        <w:rPr>
          <w:rFonts w:ascii="Times New Roman" w:hAnsi="Times New Roman" w:cs="Times New Roman"/>
          <w:sz w:val="24"/>
          <w:szCs w:val="24"/>
        </w:rPr>
        <w:t xml:space="preserve"> (insert country or theme)</w:t>
      </w:r>
      <w:r w:rsidR="147B753D" w:rsidRPr="5109D42C">
        <w:rPr>
          <w:rFonts w:ascii="Times New Roman" w:hAnsi="Times New Roman" w:cs="Times New Roman"/>
          <w:sz w:val="24"/>
          <w:szCs w:val="24"/>
        </w:rPr>
        <w:t xml:space="preserve"> that demonstrate how the implementer has safely operated and responded to</w:t>
      </w:r>
      <w:r w:rsidR="79681004" w:rsidRPr="5109D42C">
        <w:rPr>
          <w:rFonts w:ascii="Times New Roman" w:hAnsi="Times New Roman" w:cs="Times New Roman"/>
          <w:sz w:val="24"/>
          <w:szCs w:val="24"/>
        </w:rPr>
        <w:t xml:space="preserve"> programmatic</w:t>
      </w:r>
      <w:r w:rsidR="147B753D" w:rsidRPr="5109D42C">
        <w:rPr>
          <w:rFonts w:ascii="Times New Roman" w:hAnsi="Times New Roman" w:cs="Times New Roman"/>
          <w:sz w:val="24"/>
          <w:szCs w:val="24"/>
        </w:rPr>
        <w:t xml:space="preserve"> challenges, learning from both successes and failures, in the operating environment.  </w:t>
      </w:r>
      <w:r w:rsidR="147B753D" w:rsidRPr="5109D42C">
        <w:rPr>
          <w:rFonts w:ascii="Times New Roman" w:hAnsi="Times New Roman" w:cs="Times New Roman"/>
          <w:color w:val="auto"/>
          <w:sz w:val="24"/>
          <w:szCs w:val="24"/>
        </w:rPr>
        <w:t xml:space="preserve">To be incorporated into the </w:t>
      </w:r>
      <w:r w:rsidR="1073C3BD" w:rsidRPr="5109D42C">
        <w:rPr>
          <w:rFonts w:ascii="Times New Roman" w:hAnsi="Times New Roman" w:cs="Times New Roman"/>
          <w:color w:val="auto"/>
          <w:sz w:val="24"/>
          <w:szCs w:val="24"/>
        </w:rPr>
        <w:t xml:space="preserve">ten </w:t>
      </w:r>
      <w:r w:rsidR="30B20F17" w:rsidRPr="5109D42C">
        <w:rPr>
          <w:rFonts w:ascii="Times New Roman" w:hAnsi="Times New Roman" w:cs="Times New Roman"/>
          <w:color w:val="auto"/>
          <w:sz w:val="24"/>
          <w:szCs w:val="24"/>
        </w:rPr>
        <w:t>(</w:t>
      </w:r>
      <w:r w:rsidR="147B753D" w:rsidRPr="5109D42C">
        <w:rPr>
          <w:rFonts w:ascii="Times New Roman" w:hAnsi="Times New Roman" w:cs="Times New Roman"/>
          <w:color w:val="auto"/>
          <w:sz w:val="24"/>
          <w:szCs w:val="24"/>
        </w:rPr>
        <w:t>10</w:t>
      </w:r>
      <w:r w:rsidR="30B20F17" w:rsidRPr="5109D42C">
        <w:rPr>
          <w:rFonts w:ascii="Times New Roman" w:hAnsi="Times New Roman" w:cs="Times New Roman"/>
          <w:color w:val="auto"/>
          <w:sz w:val="24"/>
          <w:szCs w:val="24"/>
        </w:rPr>
        <w:t xml:space="preserve">) </w:t>
      </w:r>
      <w:r w:rsidR="147B753D" w:rsidRPr="5109D42C">
        <w:rPr>
          <w:rFonts w:ascii="Times New Roman" w:hAnsi="Times New Roman" w:cs="Times New Roman"/>
          <w:color w:val="auto"/>
          <w:sz w:val="24"/>
          <w:szCs w:val="24"/>
        </w:rPr>
        <w:t>pages allowed for “Proposal Narrative</w:t>
      </w:r>
      <w:r w:rsidR="1073C3BD" w:rsidRPr="5109D42C">
        <w:rPr>
          <w:rFonts w:ascii="Times New Roman" w:hAnsi="Times New Roman" w:cs="Times New Roman"/>
          <w:color w:val="auto"/>
          <w:sz w:val="24"/>
          <w:szCs w:val="24"/>
        </w:rPr>
        <w:t>.”</w:t>
      </w:r>
      <w:r w:rsidR="147B753D" w:rsidRPr="5109D42C">
        <w:rPr>
          <w:rFonts w:ascii="Times New Roman" w:hAnsi="Times New Roman" w:cs="Times New Roman"/>
          <w:color w:val="auto"/>
          <w:sz w:val="24"/>
          <w:szCs w:val="24"/>
        </w:rPr>
        <w:t xml:space="preserve"> </w:t>
      </w:r>
      <w:r w:rsidR="1073C3BD" w:rsidRPr="5109D42C">
        <w:rPr>
          <w:rFonts w:ascii="Times New Roman" w:hAnsi="Times New Roman" w:cs="Times New Roman"/>
          <w:color w:val="auto"/>
          <w:sz w:val="24"/>
          <w:szCs w:val="24"/>
        </w:rPr>
        <w:t xml:space="preserve"> </w:t>
      </w:r>
    </w:p>
    <w:p w14:paraId="776498FE" w14:textId="77777777" w:rsidR="006448FC" w:rsidRPr="00E03771" w:rsidRDefault="006448FC" w:rsidP="5109D42C">
      <w:pPr>
        <w:pStyle w:val="ListParagraph"/>
        <w:spacing w:after="0" w:line="240" w:lineRule="auto"/>
        <w:rPr>
          <w:rFonts w:ascii="Times New Roman" w:hAnsi="Times New Roman" w:cs="Times New Roman"/>
          <w:sz w:val="24"/>
          <w:szCs w:val="24"/>
        </w:rPr>
      </w:pPr>
    </w:p>
    <w:p w14:paraId="694E3D02" w14:textId="04BE9CF7" w:rsidR="006448FC" w:rsidRPr="00E03771" w:rsidRDefault="0CCDC047" w:rsidP="00460E2A">
      <w:pPr>
        <w:pStyle w:val="ListParagraph"/>
        <w:numPr>
          <w:ilvl w:val="0"/>
          <w:numId w:val="10"/>
        </w:numPr>
        <w:spacing w:after="0" w:line="240" w:lineRule="auto"/>
        <w:rPr>
          <w:rFonts w:ascii="Times New Roman" w:eastAsia="Times New Roman" w:hAnsi="Times New Roman" w:cs="Times New Roman"/>
          <w:sz w:val="24"/>
          <w:szCs w:val="24"/>
        </w:rPr>
      </w:pPr>
      <w:r w:rsidRPr="5109D42C">
        <w:rPr>
          <w:rFonts w:ascii="Times New Roman" w:hAnsi="Times New Roman" w:cs="Times New Roman"/>
          <w:b/>
          <w:bCs/>
          <w:sz w:val="24"/>
          <w:szCs w:val="24"/>
        </w:rPr>
        <w:t>Psychosocial Assistance</w:t>
      </w:r>
      <w:r w:rsidR="4D0E7E6D" w:rsidRPr="5109D42C">
        <w:rPr>
          <w:rFonts w:ascii="Times New Roman" w:hAnsi="Times New Roman" w:cs="Times New Roman"/>
          <w:b/>
          <w:bCs/>
          <w:sz w:val="24"/>
          <w:szCs w:val="24"/>
        </w:rPr>
        <w:t xml:space="preserve"> </w:t>
      </w:r>
      <w:r w:rsidR="4D0E7E6D" w:rsidRPr="5109D42C">
        <w:rPr>
          <w:rFonts w:ascii="Times New Roman" w:hAnsi="Times New Roman" w:cs="Times New Roman"/>
          <w:sz w:val="24"/>
          <w:szCs w:val="24"/>
        </w:rPr>
        <w:t xml:space="preserve">(to be </w:t>
      </w:r>
      <w:r w:rsidR="4D0E7E6D" w:rsidRPr="5109D42C">
        <w:rPr>
          <w:rFonts w:ascii="Times New Roman" w:hAnsi="Times New Roman" w:cs="Times New Roman"/>
          <w:color w:val="auto"/>
          <w:sz w:val="24"/>
          <w:szCs w:val="24"/>
        </w:rPr>
        <w:t>incorporated into the ten (10) pages allowed for “Proposal Narrative,” and into “Budget” and “Budget Narrative”)</w:t>
      </w:r>
      <w:r w:rsidR="1073C3BD" w:rsidRPr="5109D42C">
        <w:rPr>
          <w:rFonts w:ascii="Times New Roman" w:hAnsi="Times New Roman" w:cs="Times New Roman"/>
          <w:sz w:val="24"/>
          <w:szCs w:val="24"/>
        </w:rPr>
        <w:t>.</w:t>
      </w:r>
      <w:r w:rsidR="1073C3BD" w:rsidRPr="5109D42C">
        <w:rPr>
          <w:rFonts w:ascii="Times New Roman" w:hAnsi="Times New Roman" w:cs="Times New Roman"/>
          <w:b/>
          <w:bCs/>
          <w:sz w:val="24"/>
          <w:szCs w:val="24"/>
        </w:rPr>
        <w:t xml:space="preserve"> </w:t>
      </w:r>
      <w:r w:rsidRPr="5109D42C">
        <w:rPr>
          <w:rFonts w:ascii="Times New Roman" w:hAnsi="Times New Roman" w:cs="Times New Roman"/>
          <w:sz w:val="24"/>
          <w:szCs w:val="24"/>
        </w:rPr>
        <w:t xml:space="preserve"> </w:t>
      </w:r>
      <w:r w:rsidR="147B753D" w:rsidRPr="5109D42C">
        <w:rPr>
          <w:rFonts w:ascii="Times New Roman" w:hAnsi="Times New Roman" w:cs="Times New Roman"/>
          <w:sz w:val="24"/>
          <w:szCs w:val="24"/>
        </w:rPr>
        <w:t>A section in the proposal</w:t>
      </w:r>
      <w:r w:rsidR="1073C3BD" w:rsidRPr="5109D42C">
        <w:rPr>
          <w:rFonts w:ascii="Times New Roman" w:hAnsi="Times New Roman" w:cs="Times New Roman"/>
          <w:sz w:val="24"/>
          <w:szCs w:val="24"/>
        </w:rPr>
        <w:t>,</w:t>
      </w:r>
      <w:r w:rsidR="05DA27F8" w:rsidRPr="5109D42C">
        <w:rPr>
          <w:rFonts w:ascii="Times New Roman" w:hAnsi="Times New Roman" w:cs="Times New Roman"/>
          <w:sz w:val="24"/>
          <w:szCs w:val="24"/>
        </w:rPr>
        <w:t xml:space="preserve"> </w:t>
      </w:r>
      <w:r w:rsidR="147B753D" w:rsidRPr="5109D42C">
        <w:rPr>
          <w:rFonts w:ascii="Times New Roman" w:hAnsi="Times New Roman" w:cs="Times New Roman"/>
          <w:sz w:val="24"/>
          <w:szCs w:val="24"/>
        </w:rPr>
        <w:t>budget</w:t>
      </w:r>
      <w:r w:rsidR="1073C3BD" w:rsidRPr="5109D42C">
        <w:rPr>
          <w:rFonts w:ascii="Times New Roman" w:hAnsi="Times New Roman" w:cs="Times New Roman"/>
          <w:sz w:val="24"/>
          <w:szCs w:val="24"/>
        </w:rPr>
        <w:t>, and budget narrative</w:t>
      </w:r>
      <w:r w:rsidR="147B753D" w:rsidRPr="5109D42C">
        <w:rPr>
          <w:rFonts w:ascii="Times New Roman" w:hAnsi="Times New Roman" w:cs="Times New Roman"/>
          <w:sz w:val="24"/>
          <w:szCs w:val="24"/>
        </w:rPr>
        <w:t xml:space="preserve"> to reflect appropriate resources and support for the psychosocial health of staff (i.e., activities can range from access to educational materials and training opportunities to counseling services to other </w:t>
      </w:r>
      <w:r w:rsidR="677EB13C" w:rsidRPr="5109D42C">
        <w:rPr>
          <w:rFonts w:ascii="Times New Roman" w:hAnsi="Times New Roman" w:cs="Times New Roman"/>
          <w:sz w:val="24"/>
          <w:szCs w:val="24"/>
        </w:rPr>
        <w:t>contextually relevant</w:t>
      </w:r>
      <w:r w:rsidR="147B753D" w:rsidRPr="5109D42C">
        <w:rPr>
          <w:rFonts w:ascii="Times New Roman" w:hAnsi="Times New Roman" w:cs="Times New Roman"/>
          <w:sz w:val="24"/>
          <w:szCs w:val="24"/>
        </w:rPr>
        <w:t xml:space="preserve"> </w:t>
      </w:r>
      <w:r w:rsidR="147B753D" w:rsidRPr="5109D42C">
        <w:rPr>
          <w:rFonts w:ascii="Times New Roman" w:hAnsi="Times New Roman" w:cs="Times New Roman"/>
          <w:color w:val="auto"/>
          <w:sz w:val="24"/>
          <w:szCs w:val="24"/>
        </w:rPr>
        <w:t xml:space="preserve">support). </w:t>
      </w:r>
      <w:r w:rsidR="1073C3BD" w:rsidRPr="5109D42C">
        <w:rPr>
          <w:rFonts w:ascii="Times New Roman" w:hAnsi="Times New Roman" w:cs="Times New Roman"/>
          <w:color w:val="auto"/>
          <w:sz w:val="24"/>
          <w:szCs w:val="24"/>
        </w:rPr>
        <w:t xml:space="preserve"> </w:t>
      </w:r>
    </w:p>
    <w:p w14:paraId="7FED179A" w14:textId="0B9FF2FC" w:rsidR="003670DE" w:rsidRPr="00E0037D" w:rsidRDefault="147B753D" w:rsidP="00460E2A">
      <w:pPr>
        <w:pStyle w:val="ListParagraph"/>
        <w:numPr>
          <w:ilvl w:val="1"/>
          <w:numId w:val="11"/>
        </w:numPr>
        <w:spacing w:after="0" w:line="240" w:lineRule="auto"/>
        <w:rPr>
          <w:rFonts w:ascii="Times New Roman" w:eastAsia="Times New Roman" w:hAnsi="Times New Roman" w:cs="Times New Roman"/>
          <w:sz w:val="24"/>
          <w:szCs w:val="24"/>
        </w:rPr>
      </w:pPr>
      <w:r w:rsidRPr="5109D42C">
        <w:rPr>
          <w:rFonts w:ascii="Times New Roman" w:eastAsia="Times New Roman" w:hAnsi="Times New Roman" w:cs="Times New Roman"/>
          <w:sz w:val="24"/>
          <w:szCs w:val="24"/>
        </w:rPr>
        <w:lastRenderedPageBreak/>
        <w:t xml:space="preserve">References: </w:t>
      </w:r>
      <w:r w:rsidR="1073C3BD" w:rsidRPr="5109D42C">
        <w:rPr>
          <w:rFonts w:ascii="Times New Roman" w:eastAsia="Times New Roman" w:hAnsi="Times New Roman" w:cs="Times New Roman"/>
          <w:sz w:val="24"/>
          <w:szCs w:val="24"/>
        </w:rPr>
        <w:t xml:space="preserve"> </w:t>
      </w:r>
      <w:r w:rsidRPr="5109D42C">
        <w:rPr>
          <w:rFonts w:ascii="Times New Roman" w:hAnsi="Times New Roman"/>
          <w:sz w:val="24"/>
          <w:szCs w:val="24"/>
        </w:rPr>
        <w:t>For reference to international guidance, please see the following: Core Humanitarian Standard Commitment 8.9 (</w:t>
      </w:r>
      <w:hyperlink r:id="rId12">
        <w:r w:rsidR="30B20F17" w:rsidRPr="5109D42C">
          <w:rPr>
            <w:rStyle w:val="Hyperlink"/>
            <w:rFonts w:ascii="Times New Roman" w:hAnsi="Times New Roman"/>
            <w:sz w:val="24"/>
            <w:szCs w:val="24"/>
          </w:rPr>
          <w:t>https://corehumanitarianstandard.org/files/files/CHS-Guidance-Notes-and-Indicators.pdf</w:t>
        </w:r>
      </w:hyperlink>
      <w:r w:rsidRPr="5109D42C">
        <w:rPr>
          <w:rFonts w:ascii="Times New Roman" w:hAnsi="Times New Roman"/>
          <w:sz w:val="24"/>
          <w:szCs w:val="24"/>
        </w:rPr>
        <w:t>); and IASC Guidelines on Mental Health and Psycho</w:t>
      </w:r>
      <w:r w:rsidR="7E4B4928" w:rsidRPr="5109D42C">
        <w:rPr>
          <w:rFonts w:ascii="Times New Roman" w:hAnsi="Times New Roman"/>
          <w:sz w:val="24"/>
          <w:szCs w:val="24"/>
        </w:rPr>
        <w:t xml:space="preserve">social Support </w:t>
      </w:r>
      <w:r w:rsidR="7E4B4928" w:rsidRPr="5109D42C">
        <w:rPr>
          <w:rFonts w:ascii="Times New Roman" w:hAnsi="Times New Roman" w:cs="Times New Roman"/>
          <w:sz w:val="24"/>
          <w:szCs w:val="24"/>
        </w:rPr>
        <w:t>in Emergency Settings</w:t>
      </w:r>
      <w:r w:rsidRPr="5109D42C">
        <w:rPr>
          <w:rFonts w:ascii="Times New Roman" w:hAnsi="Times New Roman" w:cs="Times New Roman"/>
          <w:sz w:val="24"/>
          <w:szCs w:val="24"/>
        </w:rPr>
        <w:t xml:space="preserve"> Action Sheet 4.4 (</w:t>
      </w:r>
      <w:hyperlink r:id="rId13">
        <w:r w:rsidR="30B20F17" w:rsidRPr="5109D42C">
          <w:rPr>
            <w:rStyle w:val="Hyperlink"/>
            <w:rFonts w:ascii="Times New Roman" w:hAnsi="Times New Roman" w:cs="Times New Roman"/>
            <w:sz w:val="24"/>
            <w:szCs w:val="24"/>
          </w:rPr>
          <w:t>http://www.who.int/mental_health/emergencies/guidelines_iasc_mental_health_psychosocial_june_2007.pdf</w:t>
        </w:r>
      </w:hyperlink>
      <w:r w:rsidR="30B20F17" w:rsidRPr="5109D42C">
        <w:rPr>
          <w:rFonts w:ascii="Times New Roman" w:hAnsi="Times New Roman" w:cs="Times New Roman"/>
          <w:sz w:val="24"/>
          <w:szCs w:val="24"/>
        </w:rPr>
        <w:t>)</w:t>
      </w:r>
      <w:r w:rsidRPr="5109D42C">
        <w:rPr>
          <w:rFonts w:ascii="Times New Roman" w:hAnsi="Times New Roman" w:cs="Times New Roman"/>
          <w:sz w:val="24"/>
          <w:szCs w:val="24"/>
        </w:rPr>
        <w:t>.</w:t>
      </w:r>
    </w:p>
    <w:p w14:paraId="266276D9" w14:textId="77777777" w:rsidR="00141D59" w:rsidRPr="002E593D" w:rsidRDefault="00141D59" w:rsidP="5109D42C">
      <w:pPr>
        <w:spacing w:after="0" w:line="240" w:lineRule="auto"/>
        <w:rPr>
          <w:rFonts w:ascii="Times New Roman" w:eastAsia="Times New Roman" w:hAnsi="Times New Roman" w:cs="Times New Roman"/>
          <w:sz w:val="24"/>
          <w:szCs w:val="24"/>
        </w:rPr>
      </w:pPr>
    </w:p>
    <w:p w14:paraId="44A10E80" w14:textId="71B62228" w:rsidR="00460E2A" w:rsidRDefault="003670DE" w:rsidP="00460E2A">
      <w:pPr>
        <w:pStyle w:val="NoSpacing"/>
        <w:numPr>
          <w:ilvl w:val="0"/>
          <w:numId w:val="10"/>
        </w:numPr>
        <w:rPr>
          <w:rFonts w:ascii="Times New Roman" w:eastAsia="Times New Roman" w:hAnsi="Times New Roman" w:cs="Times New Roman"/>
          <w:sz w:val="24"/>
          <w:szCs w:val="24"/>
        </w:rPr>
      </w:pPr>
      <w:r w:rsidRPr="5109D42C">
        <w:rPr>
          <w:rFonts w:ascii="Times New Roman" w:eastAsia="Times New Roman" w:hAnsi="Times New Roman" w:cs="Times New Roman"/>
          <w:b/>
          <w:bCs/>
          <w:sz w:val="24"/>
          <w:szCs w:val="24"/>
        </w:rPr>
        <w:t>Environmental Impact Assessment</w:t>
      </w:r>
      <w:r w:rsidRPr="5109D42C">
        <w:rPr>
          <w:rFonts w:ascii="Times New Roman" w:eastAsia="Times New Roman" w:hAnsi="Times New Roman" w:cs="Times New Roman"/>
          <w:sz w:val="24"/>
          <w:szCs w:val="24"/>
        </w:rPr>
        <w:t xml:space="preserve"> (not to exceed one (1) page, preferably as a Word Document) that includes analysis of potential direct, indirect, and cumulative project impacts on the environment, natural resources, and public health and livelihood of beneficiaries, and demonstrates that project activities are designed to minimize these impacts.  Areas of analysis may include, but are not limited to, carbon emissions associated with air travel, vulnerabilities related to climate change, and disproportionate gendered impacts of activities on beneficiary groups.  Applicants should be aware that, should an application move forward for funding consideration, DRL will request additional information on how environmental impacts will be assessed and ameliorated throughout the life of the project and how mitigation plans will be implemented.  To be incorporated into the ten (10) pages allowed for “Proposal Narrative.”</w:t>
      </w:r>
    </w:p>
    <w:p w14:paraId="73495AAE" w14:textId="77777777" w:rsidR="00460E2A" w:rsidRDefault="00460E2A" w:rsidP="00460E2A">
      <w:pPr>
        <w:pStyle w:val="NoSpacing"/>
        <w:ind w:left="720"/>
        <w:rPr>
          <w:rFonts w:ascii="Times New Roman" w:eastAsia="Times New Roman" w:hAnsi="Times New Roman" w:cs="Times New Roman"/>
          <w:sz w:val="24"/>
          <w:szCs w:val="24"/>
        </w:rPr>
      </w:pPr>
    </w:p>
    <w:p w14:paraId="5CC3FD22" w14:textId="4A0BE019" w:rsidR="006448FC" w:rsidRPr="00460E2A" w:rsidRDefault="4D0E7E6D" w:rsidP="00460E2A">
      <w:pPr>
        <w:pStyle w:val="NoSpacing"/>
        <w:numPr>
          <w:ilvl w:val="0"/>
          <w:numId w:val="10"/>
        </w:numPr>
        <w:rPr>
          <w:rFonts w:ascii="Times New Roman" w:eastAsia="Times New Roman" w:hAnsi="Times New Roman" w:cs="Times New Roman"/>
          <w:sz w:val="24"/>
          <w:szCs w:val="24"/>
        </w:rPr>
      </w:pPr>
      <w:r w:rsidRPr="00460E2A">
        <w:rPr>
          <w:rFonts w:ascii="Times New Roman" w:eastAsia="Times New Roman" w:hAnsi="Times New Roman" w:cs="Times New Roman"/>
          <w:b/>
          <w:bCs/>
          <w:sz w:val="24"/>
          <w:szCs w:val="24"/>
        </w:rPr>
        <w:t>Burma Due Diligence Assessment</w:t>
      </w:r>
      <w:r w:rsidR="31E15225" w:rsidRPr="00460E2A">
        <w:rPr>
          <w:rFonts w:ascii="Times New Roman" w:eastAsia="Times New Roman" w:hAnsi="Times New Roman" w:cs="Times New Roman"/>
          <w:sz w:val="24"/>
          <w:szCs w:val="24"/>
        </w:rPr>
        <w:t xml:space="preserve"> </w:t>
      </w:r>
      <w:r w:rsidRPr="00460E2A">
        <w:rPr>
          <w:rFonts w:ascii="Times New Roman" w:eastAsia="Times New Roman" w:hAnsi="Times New Roman" w:cs="Times New Roman"/>
          <w:sz w:val="24"/>
          <w:szCs w:val="24"/>
        </w:rPr>
        <w:t>(not to exceed one (1) page, preferably in Microsoft Word) that outlines existing organizational practices for vetting program beneficiaries and capacity to conduct due diligence vetting as outlined in the solicitation.</w:t>
      </w:r>
      <w:r w:rsidRPr="00460E2A">
        <w:rPr>
          <w:rFonts w:ascii="Times New Roman" w:eastAsia="Times New Roman" w:hAnsi="Times New Roman" w:cs="Times New Roman"/>
          <w:b/>
          <w:bCs/>
          <w:sz w:val="24"/>
          <w:szCs w:val="24"/>
        </w:rPr>
        <w:t xml:space="preserve"> </w:t>
      </w:r>
      <w:r>
        <w:br/>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460E2A">
      <w:pPr>
        <w:pStyle w:val="ListParagraph"/>
        <w:numPr>
          <w:ilvl w:val="0"/>
          <w:numId w:val="9"/>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0E9FAEDD" w:rsidR="00290D8C" w:rsidRDefault="596EF974">
      <w:pPr>
        <w:spacing w:after="0" w:line="240" w:lineRule="auto"/>
      </w:pPr>
      <w:r w:rsidRPr="6C15E1B1">
        <w:rPr>
          <w:rFonts w:ascii="Times New Roman" w:eastAsia="Times New Roman" w:hAnsi="Times New Roman" w:cs="Times New Roman"/>
          <w:b/>
          <w:bCs/>
          <w:i/>
          <w:iCs/>
          <w:sz w:val="24"/>
          <w:szCs w:val="24"/>
        </w:rPr>
        <w:t>Please refer to the Proposal Submission Instructions</w:t>
      </w:r>
      <w:r w:rsidR="2F9A9E8D" w:rsidRPr="6C15E1B1">
        <w:rPr>
          <w:rFonts w:ascii="Times New Roman" w:eastAsia="Times New Roman" w:hAnsi="Times New Roman" w:cs="Times New Roman"/>
          <w:b/>
          <w:bCs/>
          <w:i/>
          <w:iCs/>
          <w:sz w:val="24"/>
          <w:szCs w:val="24"/>
        </w:rPr>
        <w:t xml:space="preserve"> (PSI)</w:t>
      </w:r>
      <w:r w:rsidR="58E9E38C" w:rsidRPr="6C15E1B1">
        <w:rPr>
          <w:rFonts w:ascii="Times New Roman" w:eastAsia="Times New Roman" w:hAnsi="Times New Roman" w:cs="Times New Roman"/>
          <w:b/>
          <w:bCs/>
          <w:i/>
          <w:iCs/>
          <w:sz w:val="24"/>
          <w:szCs w:val="24"/>
        </w:rPr>
        <w:t xml:space="preserve">, updated </w:t>
      </w:r>
      <w:r w:rsidR="00C166EB">
        <w:rPr>
          <w:rFonts w:ascii="Times New Roman" w:eastAsia="Times New Roman" w:hAnsi="Times New Roman" w:cs="Times New Roman"/>
          <w:b/>
          <w:bCs/>
          <w:i/>
          <w:iCs/>
          <w:sz w:val="24"/>
          <w:szCs w:val="24"/>
        </w:rPr>
        <w:t>December</w:t>
      </w:r>
      <w:r w:rsidR="0314BBD5" w:rsidRPr="6C15E1B1">
        <w:rPr>
          <w:rFonts w:ascii="Times New Roman" w:eastAsia="Times New Roman" w:hAnsi="Times New Roman" w:cs="Times New Roman"/>
          <w:b/>
          <w:bCs/>
          <w:i/>
          <w:iCs/>
          <w:sz w:val="24"/>
          <w:szCs w:val="24"/>
        </w:rPr>
        <w:t xml:space="preserve"> 2022</w:t>
      </w:r>
      <w:r w:rsidR="58E9E38C" w:rsidRPr="6C15E1B1">
        <w:rPr>
          <w:rFonts w:ascii="Times New Roman" w:eastAsia="Times New Roman" w:hAnsi="Times New Roman" w:cs="Times New Roman"/>
          <w:b/>
          <w:bCs/>
          <w:i/>
          <w:iCs/>
          <w:sz w:val="24"/>
          <w:szCs w:val="24"/>
        </w:rPr>
        <w:t>,</w:t>
      </w:r>
      <w:r w:rsidRPr="6C15E1B1">
        <w:rPr>
          <w:rFonts w:ascii="Times New Roman" w:eastAsia="Times New Roman" w:hAnsi="Times New Roman" w:cs="Times New Roman"/>
          <w:b/>
          <w:bCs/>
          <w:i/>
          <w:iCs/>
          <w:sz w:val="24"/>
          <w:szCs w:val="24"/>
        </w:rPr>
        <w:t xml:space="preserve"> on DRL’s </w:t>
      </w:r>
      <w:r w:rsidR="526E4A44" w:rsidRPr="6C15E1B1">
        <w:rPr>
          <w:rFonts w:ascii="Times New Roman" w:eastAsia="Times New Roman" w:hAnsi="Times New Roman" w:cs="Times New Roman"/>
          <w:b/>
          <w:bCs/>
          <w:i/>
          <w:iCs/>
          <w:sz w:val="24"/>
          <w:szCs w:val="24"/>
        </w:rPr>
        <w:t>website</w:t>
      </w:r>
      <w:r w:rsidRPr="6C15E1B1">
        <w:rPr>
          <w:rFonts w:ascii="Times New Roman" w:eastAsia="Times New Roman" w:hAnsi="Times New Roman" w:cs="Times New Roman"/>
          <w:b/>
          <w:bCs/>
          <w:i/>
          <w:iCs/>
          <w:sz w:val="24"/>
          <w:szCs w:val="24"/>
        </w:rPr>
        <w:t xml:space="preserve"> for </w:t>
      </w:r>
      <w:r w:rsidR="1D06C1CE" w:rsidRPr="6C15E1B1">
        <w:rPr>
          <w:rFonts w:ascii="Times New Roman" w:eastAsia="Times New Roman" w:hAnsi="Times New Roman" w:cs="Times New Roman"/>
          <w:b/>
          <w:bCs/>
          <w:i/>
          <w:iCs/>
          <w:sz w:val="24"/>
          <w:szCs w:val="24"/>
        </w:rPr>
        <w:t xml:space="preserve">detailed </w:t>
      </w:r>
      <w:r w:rsidRPr="6C15E1B1">
        <w:rPr>
          <w:rFonts w:ascii="Times New Roman" w:eastAsia="Times New Roman" w:hAnsi="Times New Roman" w:cs="Times New Roman"/>
          <w:b/>
          <w:bCs/>
          <w:i/>
          <w:iCs/>
          <w:sz w:val="24"/>
          <w:szCs w:val="24"/>
        </w:rPr>
        <w:t>guidance on the documents above</w:t>
      </w:r>
      <w:r w:rsidR="515AE429" w:rsidRPr="6C15E1B1">
        <w:rPr>
          <w:rFonts w:ascii="Times New Roman" w:eastAsia="Times New Roman" w:hAnsi="Times New Roman" w:cs="Times New Roman"/>
          <w:b/>
          <w:bCs/>
          <w:i/>
          <w:iCs/>
          <w:sz w:val="24"/>
          <w:szCs w:val="24"/>
        </w:rPr>
        <w:t>:</w:t>
      </w:r>
      <w:r w:rsidR="32E57315" w:rsidRPr="6C15E1B1">
        <w:rPr>
          <w:rFonts w:ascii="Times New Roman" w:eastAsia="Times New Roman" w:hAnsi="Times New Roman" w:cs="Times New Roman"/>
          <w:b/>
          <w:bCs/>
          <w:i/>
          <w:iCs/>
          <w:sz w:val="24"/>
          <w:szCs w:val="24"/>
        </w:rPr>
        <w:t xml:space="preserve">  </w:t>
      </w:r>
      <w:hyperlink r:id="rId14">
        <w:r w:rsidR="32E57315" w:rsidRPr="6C15E1B1">
          <w:rPr>
            <w:rStyle w:val="Hyperlink"/>
            <w:rFonts w:ascii="Times New Roman" w:eastAsia="Times New Roman" w:hAnsi="Times New Roman" w:cs="Times New Roman"/>
            <w:b/>
            <w:bCs/>
            <w:i/>
            <w:iCs/>
            <w:sz w:val="24"/>
            <w:szCs w:val="24"/>
          </w:rPr>
          <w:t>https://www.state.gov/bureau-of-democracy-human-rights-and-labor/programs-and-grants/</w:t>
        </w:r>
      </w:hyperlink>
      <w:r w:rsidR="1E64EF54" w:rsidRPr="6C15E1B1">
        <w:rPr>
          <w:rFonts w:ascii="Times New Roman" w:eastAsia="Times New Roman" w:hAnsi="Times New Roman" w:cs="Times New Roman"/>
          <w:b/>
          <w:bCs/>
          <w:i/>
          <w:iCs/>
          <w:sz w:val="24"/>
          <w:szCs w:val="24"/>
        </w:rPr>
        <w:t>.</w:t>
      </w:r>
      <w:r w:rsidR="21B2CB3D" w:rsidRPr="6C15E1B1">
        <w:rPr>
          <w:rFonts w:ascii="Times New Roman" w:eastAsia="Times New Roman" w:hAnsi="Times New Roman" w:cs="Times New Roman"/>
          <w:b/>
          <w:bCs/>
          <w:i/>
          <w:iCs/>
          <w:color w:val="auto"/>
          <w:sz w:val="24"/>
          <w:szCs w:val="24"/>
        </w:rPr>
        <w:t xml:space="preserve"> </w:t>
      </w:r>
      <w:r w:rsidR="1073C3BD" w:rsidRPr="6C15E1B1">
        <w:rPr>
          <w:rFonts w:ascii="Times New Roman" w:eastAsia="Times New Roman" w:hAnsi="Times New Roman" w:cs="Times New Roman"/>
          <w:b/>
          <w:bCs/>
          <w:i/>
          <w:iCs/>
          <w:color w:val="auto"/>
          <w:sz w:val="24"/>
          <w:szCs w:val="24"/>
        </w:rPr>
        <w:t xml:space="preserve"> </w:t>
      </w:r>
      <w:r w:rsidRPr="6C15E1B1">
        <w:rPr>
          <w:rFonts w:ascii="Times New Roman" w:eastAsia="Times New Roman" w:hAnsi="Times New Roman" w:cs="Times New Roman"/>
          <w:b/>
          <w:bCs/>
          <w:i/>
          <w:iCs/>
          <w:sz w:val="24"/>
          <w:szCs w:val="24"/>
        </w:rPr>
        <w:t xml:space="preserve">For an application checklist and </w:t>
      </w:r>
      <w:r w:rsidR="42A8710F" w:rsidRPr="6C15E1B1">
        <w:rPr>
          <w:rFonts w:ascii="Times New Roman" w:eastAsia="Times New Roman" w:hAnsi="Times New Roman" w:cs="Times New Roman"/>
          <w:b/>
          <w:bCs/>
          <w:i/>
          <w:iCs/>
          <w:sz w:val="24"/>
          <w:szCs w:val="24"/>
        </w:rPr>
        <w:t>sample template</w:t>
      </w:r>
      <w:r w:rsidR="18633719" w:rsidRPr="6C15E1B1">
        <w:rPr>
          <w:rFonts w:ascii="Times New Roman" w:eastAsia="Times New Roman" w:hAnsi="Times New Roman" w:cs="Times New Roman"/>
          <w:b/>
          <w:bCs/>
          <w:i/>
          <w:iCs/>
          <w:sz w:val="24"/>
          <w:szCs w:val="24"/>
        </w:rPr>
        <w:t>s</w:t>
      </w:r>
      <w:r w:rsidRPr="6C15E1B1">
        <w:rPr>
          <w:rFonts w:ascii="Times New Roman" w:eastAsia="Times New Roman" w:hAnsi="Times New Roman" w:cs="Times New Roman"/>
          <w:b/>
          <w:bCs/>
          <w:i/>
          <w:iCs/>
          <w:sz w:val="24"/>
          <w:szCs w:val="24"/>
        </w:rPr>
        <w:t xml:space="preserve"> please see the Resources page on DRL’s website:</w:t>
      </w:r>
      <w:r w:rsidR="32E57315" w:rsidRPr="6C15E1B1">
        <w:rPr>
          <w:rFonts w:ascii="Times New Roman" w:hAnsi="Times New Roman" w:cs="Times New Roman"/>
          <w:b/>
          <w:bCs/>
          <w:i/>
          <w:iCs/>
          <w:sz w:val="24"/>
          <w:szCs w:val="24"/>
        </w:rPr>
        <w:t xml:space="preserve">  </w:t>
      </w:r>
      <w:hyperlink r:id="rId15">
        <w:r w:rsidR="32E57315" w:rsidRPr="6C15E1B1">
          <w:rPr>
            <w:rStyle w:val="Hyperlink"/>
            <w:rFonts w:ascii="Times New Roman" w:hAnsi="Times New Roman" w:cs="Times New Roman"/>
            <w:b/>
            <w:bCs/>
            <w:i/>
            <w:iCs/>
            <w:sz w:val="24"/>
            <w:szCs w:val="24"/>
          </w:rPr>
          <w:t>https://www.state.gov/resources-for-programs-and-grants/</w:t>
        </w:r>
      </w:hyperlink>
      <w:r w:rsidR="088F202E" w:rsidRPr="6C15E1B1">
        <w:rPr>
          <w:rFonts w:ascii="Times New Roman" w:eastAsia="Times New Roman" w:hAnsi="Times New Roman" w:cs="Times New Roman"/>
          <w:b/>
          <w:bCs/>
          <w:i/>
          <w:iCs/>
          <w:color w:val="252525"/>
          <w:sz w:val="24"/>
          <w:szCs w:val="24"/>
        </w:rPr>
        <w:t xml:space="preserve">.  </w:t>
      </w:r>
      <w:r w:rsidRPr="6C15E1B1">
        <w:rPr>
          <w:rFonts w:ascii="Times New Roman" w:eastAsia="Times New Roman" w:hAnsi="Times New Roman" w:cs="Times New Roman"/>
          <w:b/>
          <w:bCs/>
          <w:i/>
          <w:iCs/>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2428192B"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w:t>
      </w:r>
      <w:r w:rsidR="008C33C8">
        <w:rPr>
          <w:rFonts w:ascii="Times New Roman" w:eastAsia="Times New Roman" w:hAnsi="Times New Roman" w:cs="Times New Roman"/>
          <w:sz w:val="24"/>
          <w:szCs w:val="24"/>
        </w:rPr>
        <w:t>review p</w:t>
      </w:r>
      <w:r>
        <w:rPr>
          <w:rFonts w:ascii="Times New Roman" w:eastAsia="Times New Roman" w:hAnsi="Times New Roman" w:cs="Times New Roman"/>
          <w:sz w:val="24"/>
          <w:szCs w:val="24"/>
        </w:rPr>
        <w:t xml:space="preserve">anel will review from the first page of each section up to the page limit and no further.  </w:t>
      </w:r>
    </w:p>
    <w:p w14:paraId="0C28DD95" w14:textId="77777777" w:rsidR="00AF2C7E" w:rsidRDefault="00AF2C7E">
      <w:pPr>
        <w:spacing w:after="0" w:line="240" w:lineRule="auto"/>
      </w:pPr>
    </w:p>
    <w:p w14:paraId="16C9496A" w14:textId="50AF95FC" w:rsidR="00290D8C" w:rsidRPr="002B0090" w:rsidRDefault="596EF974">
      <w:pPr>
        <w:spacing w:after="0" w:line="240" w:lineRule="auto"/>
      </w:pPr>
      <w:r w:rsidRPr="6C15E1B1">
        <w:rPr>
          <w:rFonts w:ascii="Times New Roman" w:eastAsia="Times New Roman" w:hAnsi="Times New Roman" w:cs="Times New Roman"/>
          <w:sz w:val="24"/>
          <w:szCs w:val="24"/>
        </w:rPr>
        <w:lastRenderedPageBreak/>
        <w:t>Note:  If ultimately provided with a notification of</w:t>
      </w:r>
      <w:r w:rsidR="21C4EAD3" w:rsidRPr="6C15E1B1">
        <w:rPr>
          <w:rFonts w:ascii="Times New Roman" w:eastAsia="Times New Roman" w:hAnsi="Times New Roman" w:cs="Times New Roman"/>
          <w:sz w:val="24"/>
          <w:szCs w:val="24"/>
        </w:rPr>
        <w:t xml:space="preserve"> non-binding</w:t>
      </w:r>
      <w:r w:rsidRPr="6C15E1B1">
        <w:rPr>
          <w:rFonts w:ascii="Times New Roman" w:eastAsia="Times New Roman" w:hAnsi="Times New Roman" w:cs="Times New Roman"/>
          <w:sz w:val="24"/>
          <w:szCs w:val="24"/>
        </w:rPr>
        <w:t xml:space="preserve"> intent to make a </w:t>
      </w:r>
      <w:r w:rsidR="0204A0B5" w:rsidRPr="6C15E1B1">
        <w:rPr>
          <w:rFonts w:ascii="Times New Roman" w:eastAsia="Times New Roman" w:hAnsi="Times New Roman" w:cs="Times New Roman"/>
          <w:sz w:val="24"/>
          <w:szCs w:val="24"/>
        </w:rPr>
        <w:t>f</w:t>
      </w:r>
      <w:r w:rsidRPr="6C15E1B1">
        <w:rPr>
          <w:rFonts w:ascii="Times New Roman" w:eastAsia="Times New Roman" w:hAnsi="Times New Roman" w:cs="Times New Roman"/>
          <w:sz w:val="24"/>
          <w:szCs w:val="24"/>
        </w:rPr>
        <w:t>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9B3C0A3" w:rsidR="00290D8C" w:rsidRDefault="0A1DCC11">
      <w:pPr>
        <w:spacing w:after="0" w:line="240" w:lineRule="auto"/>
      </w:pPr>
      <w:r w:rsidRPr="6C15E1B1">
        <w:rPr>
          <w:rFonts w:ascii="Times New Roman" w:eastAsia="Times New Roman" w:hAnsi="Times New Roman" w:cs="Times New Roman"/>
          <w:sz w:val="24"/>
          <w:szCs w:val="24"/>
        </w:rPr>
        <w:t>S</w:t>
      </w:r>
      <w:r w:rsidR="596EF974" w:rsidRPr="6C15E1B1">
        <w:rPr>
          <w:rFonts w:ascii="Times New Roman" w:eastAsia="Times New Roman" w:hAnsi="Times New Roman" w:cs="Times New Roman"/>
          <w:sz w:val="24"/>
          <w:szCs w:val="24"/>
        </w:rPr>
        <w:t>uccessful applicants must submit</w:t>
      </w:r>
      <w:r w:rsidR="2F9A9E8D" w:rsidRPr="6C15E1B1">
        <w:rPr>
          <w:rFonts w:ascii="Times New Roman" w:eastAsia="Times New Roman" w:hAnsi="Times New Roman" w:cs="Times New Roman"/>
          <w:sz w:val="24"/>
          <w:szCs w:val="24"/>
        </w:rPr>
        <w:t>,</w:t>
      </w:r>
      <w:r w:rsidR="596EF974" w:rsidRPr="6C15E1B1">
        <w:rPr>
          <w:rFonts w:ascii="Times New Roman" w:eastAsia="Times New Roman" w:hAnsi="Times New Roman" w:cs="Times New Roman"/>
          <w:sz w:val="24"/>
          <w:szCs w:val="24"/>
        </w:rPr>
        <w:t xml:space="preserve"> after notification of intent to make a </w:t>
      </w:r>
      <w:r w:rsidR="69B7D959" w:rsidRPr="6C15E1B1">
        <w:rPr>
          <w:rFonts w:ascii="Times New Roman" w:eastAsia="Times New Roman" w:hAnsi="Times New Roman" w:cs="Times New Roman"/>
          <w:sz w:val="24"/>
          <w:szCs w:val="24"/>
        </w:rPr>
        <w:t>f</w:t>
      </w:r>
      <w:r w:rsidR="596EF974" w:rsidRPr="6C15E1B1">
        <w:rPr>
          <w:rFonts w:ascii="Times New Roman" w:eastAsia="Times New Roman" w:hAnsi="Times New Roman" w:cs="Times New Roman"/>
          <w:sz w:val="24"/>
          <w:szCs w:val="24"/>
        </w:rPr>
        <w:t xml:space="preserve">ederal award, but prior to issuance of a </w:t>
      </w:r>
      <w:r w:rsidR="2684C937" w:rsidRPr="6C15E1B1">
        <w:rPr>
          <w:rFonts w:ascii="Times New Roman" w:eastAsia="Times New Roman" w:hAnsi="Times New Roman" w:cs="Times New Roman"/>
          <w:sz w:val="24"/>
          <w:szCs w:val="24"/>
        </w:rPr>
        <w:t>f</w:t>
      </w:r>
      <w:r w:rsidR="596EF974" w:rsidRPr="6C15E1B1">
        <w:rPr>
          <w:rFonts w:ascii="Times New Roman" w:eastAsia="Times New Roman" w:hAnsi="Times New Roman" w:cs="Times New Roman"/>
          <w:sz w:val="24"/>
          <w:szCs w:val="24"/>
        </w:rPr>
        <w:t>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5BE13E1" w14:textId="77777777" w:rsidR="008C33C8" w:rsidRDefault="008C33C8" w:rsidP="00460E2A">
      <w:pPr>
        <w:numPr>
          <w:ilvl w:val="0"/>
          <w:numId w:val="5"/>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780D75CD" w14:textId="77777777" w:rsidR="008C33C8" w:rsidRDefault="008C33C8" w:rsidP="00460E2A">
      <w:pPr>
        <w:numPr>
          <w:ilvl w:val="0"/>
          <w:numId w:val="5"/>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copy of the applicant’s latest NICRA as a PDF file, if the applicant has a NICRA and includes NICRA charges in the budget;</w:t>
      </w:r>
    </w:p>
    <w:p w14:paraId="376D3C39" w14:textId="77777777" w:rsidR="008C33C8" w:rsidRDefault="008C33C8" w:rsidP="00460E2A">
      <w:pPr>
        <w:numPr>
          <w:ilvl w:val="0"/>
          <w:numId w:val="5"/>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completed copy of the Department’s Financial Management Survey, if receiving DRL funding for the first time;</w:t>
      </w:r>
    </w:p>
    <w:p w14:paraId="74AC2F32" w14:textId="77777777" w:rsidR="008C33C8" w:rsidRDefault="008C33C8" w:rsidP="00460E2A">
      <w:pPr>
        <w:numPr>
          <w:ilvl w:val="0"/>
          <w:numId w:val="5"/>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0C9B7EDD" w14:textId="6E6A14A2" w:rsidR="008C33C8" w:rsidRDefault="2F9A9E8D" w:rsidP="00460E2A">
      <w:pPr>
        <w:numPr>
          <w:ilvl w:val="0"/>
          <w:numId w:val="5"/>
        </w:numPr>
        <w:spacing w:after="0" w:line="240" w:lineRule="auto"/>
        <w:ind w:hanging="360"/>
        <w:contextualSpacing/>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 xml:space="preserve">Other requested information or documents included in the notification of intent to make a </w:t>
      </w:r>
      <w:r w:rsidR="7F151D83" w:rsidRPr="6C15E1B1">
        <w:rPr>
          <w:rFonts w:ascii="Times New Roman" w:eastAsia="Times New Roman" w:hAnsi="Times New Roman" w:cs="Times New Roman"/>
          <w:sz w:val="24"/>
          <w:szCs w:val="24"/>
        </w:rPr>
        <w:t>f</w:t>
      </w:r>
      <w:r w:rsidRPr="6C15E1B1">
        <w:rPr>
          <w:rFonts w:ascii="Times New Roman" w:eastAsia="Times New Roman" w:hAnsi="Times New Roman" w:cs="Times New Roman"/>
          <w:sz w:val="24"/>
          <w:szCs w:val="24"/>
        </w:rPr>
        <w:t xml:space="preserve">ederal award or subsequent communications prior to issuance of a </w:t>
      </w:r>
      <w:r w:rsidR="7B8A6ADA" w:rsidRPr="6C15E1B1">
        <w:rPr>
          <w:rFonts w:ascii="Times New Roman" w:eastAsia="Times New Roman" w:hAnsi="Times New Roman" w:cs="Times New Roman"/>
          <w:sz w:val="24"/>
          <w:szCs w:val="24"/>
        </w:rPr>
        <w:t>f</w:t>
      </w:r>
      <w:r w:rsidRPr="6C15E1B1">
        <w:rPr>
          <w:rFonts w:ascii="Times New Roman" w:eastAsia="Times New Roman" w:hAnsi="Times New Roman" w:cs="Times New Roman"/>
          <w:sz w:val="24"/>
          <w:szCs w:val="24"/>
        </w:rPr>
        <w:t>ederal award;</w:t>
      </w:r>
    </w:p>
    <w:p w14:paraId="427F1AD2" w14:textId="26647839" w:rsidR="00290D8C" w:rsidRDefault="008C33C8" w:rsidP="00460E2A">
      <w:pPr>
        <w:numPr>
          <w:ilvl w:val="0"/>
          <w:numId w:val="5"/>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02DFF483" w:rsidR="00EB1882" w:rsidRDefault="596EF974">
      <w:pPr>
        <w:spacing w:after="0" w:line="240" w:lineRule="auto"/>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All </w:t>
      </w:r>
      <w:r w:rsidR="454C6A19" w:rsidRPr="6C15E1B1">
        <w:rPr>
          <w:rFonts w:ascii="Times New Roman" w:eastAsia="Times New Roman" w:hAnsi="Times New Roman" w:cs="Times New Roman"/>
          <w:color w:val="auto"/>
          <w:sz w:val="24"/>
          <w:szCs w:val="24"/>
        </w:rPr>
        <w:t xml:space="preserve">prime </w:t>
      </w:r>
      <w:r w:rsidRPr="6C15E1B1">
        <w:rPr>
          <w:rFonts w:ascii="Times New Roman" w:eastAsia="Times New Roman" w:hAnsi="Times New Roman" w:cs="Times New Roman"/>
          <w:color w:val="auto"/>
          <w:sz w:val="24"/>
          <w:szCs w:val="24"/>
        </w:rPr>
        <w:t>organizations, whether based in the United States or in another country, must have a Unique Entity Identifier (UEI) and an active registration with the SAM</w:t>
      </w:r>
      <w:r w:rsidR="46A6B49D" w:rsidRPr="6C15E1B1">
        <w:rPr>
          <w:rFonts w:ascii="Times New Roman" w:eastAsia="Times New Roman" w:hAnsi="Times New Roman" w:cs="Times New Roman"/>
          <w:color w:val="auto"/>
          <w:sz w:val="24"/>
          <w:szCs w:val="24"/>
        </w:rPr>
        <w:t>.gov</w:t>
      </w:r>
      <w:r w:rsidRPr="6C15E1B1">
        <w:rPr>
          <w:rFonts w:ascii="Times New Roman" w:eastAsia="Times New Roman" w:hAnsi="Times New Roman" w:cs="Times New Roman"/>
          <w:color w:val="auto"/>
          <w:sz w:val="24"/>
          <w:szCs w:val="24"/>
        </w:rPr>
        <w:t xml:space="preserve"> </w:t>
      </w:r>
      <w:r w:rsidRPr="6C15E1B1">
        <w:rPr>
          <w:rFonts w:ascii="Times New Roman" w:eastAsia="Times New Roman" w:hAnsi="Times New Roman" w:cs="Times New Roman"/>
          <w:b/>
          <w:bCs/>
          <w:color w:val="auto"/>
          <w:sz w:val="24"/>
          <w:szCs w:val="24"/>
        </w:rPr>
        <w:t>before submitting an application</w:t>
      </w:r>
      <w:r w:rsidRPr="6C15E1B1">
        <w:rPr>
          <w:rFonts w:ascii="Times New Roman" w:eastAsia="Times New Roman" w:hAnsi="Times New Roman" w:cs="Times New Roman"/>
          <w:color w:val="auto"/>
          <w:sz w:val="24"/>
          <w:szCs w:val="24"/>
        </w:rPr>
        <w:t xml:space="preserve">.  DRL may </w:t>
      </w:r>
      <w:r w:rsidRPr="6C15E1B1">
        <w:rPr>
          <w:rFonts w:ascii="Times New Roman" w:eastAsia="Times New Roman" w:hAnsi="Times New Roman" w:cs="Times New Roman"/>
          <w:b/>
          <w:bCs/>
          <w:color w:val="auto"/>
          <w:sz w:val="24"/>
          <w:szCs w:val="24"/>
          <w:u w:val="single"/>
        </w:rPr>
        <w:t>not</w:t>
      </w:r>
      <w:r w:rsidRPr="6C15E1B1">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46A6B49D" w:rsidRPr="6C15E1B1">
        <w:rPr>
          <w:rFonts w:ascii="Times New Roman" w:eastAsia="Times New Roman" w:hAnsi="Times New Roman" w:cs="Times New Roman"/>
          <w:color w:val="auto"/>
          <w:sz w:val="24"/>
          <w:szCs w:val="24"/>
        </w:rPr>
        <w:t>.gov</w:t>
      </w:r>
      <w:r w:rsidRPr="6C15E1B1">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276FFCAB" w:rsidRPr="6C15E1B1">
        <w:rPr>
          <w:rFonts w:ascii="Times New Roman" w:eastAsia="Times New Roman" w:hAnsi="Times New Roman" w:cs="Times New Roman"/>
          <w:color w:val="auto"/>
          <w:sz w:val="24"/>
          <w:szCs w:val="24"/>
        </w:rPr>
        <w:t xml:space="preserve">  </w:t>
      </w:r>
    </w:p>
    <w:p w14:paraId="7BAE00DD" w14:textId="0BE9ADC0" w:rsidR="6C15E1B1" w:rsidRDefault="6C15E1B1" w:rsidP="6C15E1B1">
      <w:pPr>
        <w:spacing w:after="0" w:line="240" w:lineRule="auto"/>
        <w:rPr>
          <w:rFonts w:ascii="Times New Roman" w:eastAsia="Times New Roman" w:hAnsi="Times New Roman" w:cs="Times New Roman"/>
          <w:color w:val="auto"/>
          <w:sz w:val="24"/>
          <w:szCs w:val="24"/>
        </w:rPr>
      </w:pPr>
    </w:p>
    <w:p w14:paraId="17E28A62" w14:textId="0123C152" w:rsidR="43515494" w:rsidRPr="00C166EB" w:rsidRDefault="43515494" w:rsidP="6C15E1B1">
      <w:pPr>
        <w:spacing w:after="0" w:line="240" w:lineRule="auto"/>
        <w:rPr>
          <w:rFonts w:ascii="Times New Roman" w:eastAsia="Times New Roman" w:hAnsi="Times New Roman" w:cs="Times New Roman"/>
          <w:b/>
          <w:bCs/>
          <w:i/>
          <w:iCs/>
          <w:color w:val="auto"/>
          <w:sz w:val="24"/>
          <w:szCs w:val="24"/>
        </w:rPr>
      </w:pPr>
      <w:r w:rsidRPr="00E0037D">
        <w:rPr>
          <w:rFonts w:ascii="Times New Roman" w:eastAsia="Times New Roman" w:hAnsi="Times New Roman" w:cs="Times New Roman"/>
          <w:b/>
          <w:bCs/>
          <w:i/>
          <w:iCs/>
          <w:color w:val="auto"/>
          <w:sz w:val="24"/>
          <w:szCs w:val="24"/>
        </w:rPr>
        <w:t xml:space="preserve">Note:  As of April 2022, a DUNS </w:t>
      </w:r>
      <w:r w:rsidRPr="6C15E1B1">
        <w:rPr>
          <w:rFonts w:ascii="Times New Roman" w:eastAsia="Times New Roman" w:hAnsi="Times New Roman" w:cs="Times New Roman"/>
          <w:b/>
          <w:bCs/>
          <w:i/>
          <w:iCs/>
          <w:color w:val="auto"/>
          <w:sz w:val="24"/>
          <w:szCs w:val="24"/>
        </w:rPr>
        <w:t xml:space="preserve">number </w:t>
      </w:r>
      <w:r w:rsidRPr="00E0037D">
        <w:rPr>
          <w:rFonts w:ascii="Times New Roman" w:eastAsia="Times New Roman" w:hAnsi="Times New Roman" w:cs="Times New Roman"/>
          <w:b/>
          <w:bCs/>
          <w:i/>
          <w:iCs/>
          <w:color w:val="auto"/>
          <w:sz w:val="24"/>
          <w:szCs w:val="24"/>
        </w:rPr>
        <w:t>is no longer required for federal assistance applications.</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2D0EA3AA" w:rsidR="00290D8C" w:rsidRPr="00E0037D" w:rsidRDefault="276FFCAB" w:rsidP="6C15E1B1">
      <w:pPr>
        <w:spacing w:after="0" w:line="240" w:lineRule="auto"/>
        <w:rPr>
          <w:rFonts w:ascii="Times New Roman" w:hAnsi="Times New Roman"/>
          <w:color w:val="auto"/>
          <w:sz w:val="24"/>
        </w:rPr>
      </w:pPr>
      <w:r w:rsidRPr="6C15E1B1">
        <w:rPr>
          <w:rFonts w:ascii="Times New Roman" w:eastAsia="Times New Roman" w:hAnsi="Times New Roman" w:cs="Times New Roman"/>
          <w:sz w:val="24"/>
          <w:szCs w:val="24"/>
        </w:rPr>
        <w:t>The 2 CFR 200 requires that sub</w:t>
      </w:r>
      <w:r w:rsidR="290A40F3" w:rsidRPr="6C15E1B1">
        <w:rPr>
          <w:rFonts w:ascii="Times New Roman" w:eastAsia="Times New Roman" w:hAnsi="Times New Roman" w:cs="Times New Roman"/>
          <w:sz w:val="24"/>
          <w:szCs w:val="24"/>
        </w:rPr>
        <w:t>-</w:t>
      </w:r>
      <w:r w:rsidRPr="6C15E1B1">
        <w:rPr>
          <w:rFonts w:ascii="Times New Roman" w:eastAsia="Times New Roman" w:hAnsi="Times New Roman" w:cs="Times New Roman"/>
          <w:sz w:val="24"/>
          <w:szCs w:val="24"/>
        </w:rPr>
        <w:t xml:space="preserve">grantees obtain a UEI number.  </w:t>
      </w:r>
      <w:r w:rsidRPr="6C15E1B1">
        <w:rPr>
          <w:rFonts w:ascii="Times New Roman" w:hAnsi="Times New Roman"/>
          <w:sz w:val="24"/>
          <w:szCs w:val="24"/>
        </w:rPr>
        <w:t>Please note the UEI for sub</w:t>
      </w:r>
      <w:r w:rsidR="290A40F3" w:rsidRPr="6C15E1B1">
        <w:rPr>
          <w:rFonts w:ascii="Times New Roman" w:hAnsi="Times New Roman"/>
          <w:sz w:val="24"/>
          <w:szCs w:val="24"/>
        </w:rPr>
        <w:t>-</w:t>
      </w:r>
      <w:r w:rsidRPr="6C15E1B1">
        <w:rPr>
          <w:rFonts w:ascii="Times New Roman" w:hAnsi="Times New Roman"/>
          <w:sz w:val="24"/>
          <w:szCs w:val="24"/>
        </w:rPr>
        <w:t xml:space="preserve">grantees is not required at the time of </w:t>
      </w:r>
      <w:r w:rsidR="677EB13C" w:rsidRPr="6C15E1B1">
        <w:rPr>
          <w:rFonts w:ascii="Times New Roman" w:hAnsi="Times New Roman"/>
          <w:sz w:val="24"/>
          <w:szCs w:val="24"/>
        </w:rPr>
        <w:t>application but</w:t>
      </w:r>
      <w:r w:rsidRPr="6C15E1B1">
        <w:rPr>
          <w:rFonts w:ascii="Times New Roman" w:hAnsi="Times New Roman"/>
          <w:sz w:val="24"/>
          <w:szCs w:val="24"/>
        </w:rPr>
        <w:t xml:space="preserve"> will be required before the award is processed and/or directed to a sub</w:t>
      </w:r>
      <w:r w:rsidR="290A40F3" w:rsidRPr="6C15E1B1">
        <w:rPr>
          <w:rFonts w:ascii="Times New Roman" w:hAnsi="Times New Roman"/>
          <w:sz w:val="24"/>
          <w:szCs w:val="24"/>
        </w:rPr>
        <w:t>-</w:t>
      </w:r>
      <w:r w:rsidRPr="6C15E1B1">
        <w:rPr>
          <w:rFonts w:ascii="Times New Roman" w:hAnsi="Times New Roman"/>
          <w:sz w:val="24"/>
          <w:szCs w:val="24"/>
        </w:rPr>
        <w:t>grantee.</w:t>
      </w:r>
      <w:r w:rsidR="596EF974" w:rsidRPr="00E0037D">
        <w:rPr>
          <w:rFonts w:ascii="Times New Roman" w:hAnsi="Times New Roman"/>
          <w:color w:val="auto"/>
          <w:sz w:val="24"/>
          <w:shd w:val="clear" w:color="auto" w:fill="E6E6E6"/>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4FF9660D" w:rsidR="00290D8C" w:rsidRPr="00B54475" w:rsidRDefault="596EF974">
      <w:pPr>
        <w:spacing w:after="0" w:line="240" w:lineRule="auto"/>
        <w:rPr>
          <w:color w:val="auto"/>
        </w:rPr>
      </w:pPr>
      <w:r w:rsidRPr="6C15E1B1">
        <w:rPr>
          <w:rFonts w:ascii="Times New Roman" w:eastAsia="Times New Roman" w:hAnsi="Times New Roman" w:cs="Times New Roman"/>
          <w:b/>
          <w:bCs/>
          <w:i/>
          <w:iCs/>
          <w:color w:val="auto"/>
          <w:sz w:val="24"/>
          <w:szCs w:val="24"/>
        </w:rPr>
        <w:t xml:space="preserve">Note: </w:t>
      </w:r>
      <w:r w:rsidR="01496E00" w:rsidRPr="6C15E1B1">
        <w:rPr>
          <w:rFonts w:ascii="Times New Roman" w:eastAsia="Times New Roman" w:hAnsi="Times New Roman" w:cs="Times New Roman"/>
          <w:b/>
          <w:bCs/>
          <w:i/>
          <w:iCs/>
          <w:color w:val="auto"/>
          <w:sz w:val="24"/>
          <w:szCs w:val="24"/>
        </w:rPr>
        <w:t xml:space="preserve"> </w:t>
      </w:r>
      <w:r w:rsidRPr="6C15E1B1">
        <w:rPr>
          <w:rFonts w:ascii="Times New Roman" w:eastAsia="Times New Roman" w:hAnsi="Times New Roman" w:cs="Times New Roman"/>
          <w:b/>
          <w:bCs/>
          <w:i/>
          <w:iCs/>
          <w:color w:val="auto"/>
          <w:sz w:val="24"/>
          <w:szCs w:val="24"/>
        </w:rPr>
        <w:t xml:space="preserve">The process of obtaining </w:t>
      </w:r>
      <w:r w:rsidR="7CAC5080" w:rsidRPr="6C15E1B1">
        <w:rPr>
          <w:rFonts w:ascii="Times New Roman" w:eastAsia="Times New Roman" w:hAnsi="Times New Roman" w:cs="Times New Roman"/>
          <w:b/>
          <w:bCs/>
          <w:i/>
          <w:iCs/>
          <w:color w:val="auto"/>
          <w:sz w:val="24"/>
          <w:szCs w:val="24"/>
        </w:rPr>
        <w:t xml:space="preserve">or renewing </w:t>
      </w:r>
      <w:r w:rsidRPr="6C15E1B1">
        <w:rPr>
          <w:rFonts w:ascii="Times New Roman" w:eastAsia="Times New Roman" w:hAnsi="Times New Roman" w:cs="Times New Roman"/>
          <w:b/>
          <w:bCs/>
          <w:i/>
          <w:iCs/>
          <w:color w:val="auto"/>
          <w:sz w:val="24"/>
          <w:szCs w:val="24"/>
        </w:rPr>
        <w:t xml:space="preserve">a SAM.gov registration may take anywhere from 4-8 weeks.  </w:t>
      </w:r>
      <w:r w:rsidRPr="6C15E1B1">
        <w:rPr>
          <w:rFonts w:ascii="Times New Roman" w:eastAsia="Times New Roman" w:hAnsi="Times New Roman" w:cs="Times New Roman"/>
          <w:b/>
          <w:bCs/>
          <w:i/>
          <w:iCs/>
          <w:color w:val="auto"/>
          <w:sz w:val="24"/>
          <w:szCs w:val="24"/>
          <w:u w:val="single"/>
        </w:rPr>
        <w:t>Please begin your registration as early as possible</w:t>
      </w:r>
      <w:r w:rsidRPr="6C15E1B1">
        <w:rPr>
          <w:rFonts w:ascii="Times New Roman" w:eastAsia="Times New Roman" w:hAnsi="Times New Roman" w:cs="Times New Roman"/>
          <w:b/>
          <w:bCs/>
          <w:i/>
          <w:iCs/>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35601523" w:rsidR="00290D8C" w:rsidRDefault="00AD3E79" w:rsidP="00460E2A">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 xml:space="preserve">pay employees within the United States will need an Employer Identification Number (EIN) from the Internal Revenue Service </w:t>
      </w:r>
      <w:r w:rsidRPr="00843E29">
        <w:rPr>
          <w:rFonts w:ascii="Times New Roman" w:eastAsia="Times New Roman" w:hAnsi="Times New Roman" w:cs="Times New Roman"/>
          <w:sz w:val="24"/>
          <w:szCs w:val="24"/>
        </w:rPr>
        <w:lastRenderedPageBreak/>
        <w:t>(IRS)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9DD8499" w14:textId="77777777" w:rsidR="00290D8C" w:rsidRDefault="00290D8C">
      <w:pPr>
        <w:spacing w:after="0" w:line="240" w:lineRule="auto"/>
      </w:pPr>
    </w:p>
    <w:p w14:paraId="2234BD4C" w14:textId="5CD5C114" w:rsidR="00290D8C" w:rsidRPr="0026455F" w:rsidRDefault="00AD3E79" w:rsidP="00460E2A">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do not pay employees within the United States do not need an EIN from the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w:t>
      </w:r>
      <w:r>
        <w:rPr>
          <w:rFonts w:ascii="Times New Roman" w:eastAsia="Times New Roman" w:hAnsi="Times New Roman" w:cs="Times New Roman"/>
          <w:sz w:val="24"/>
          <w:szCs w:val="24"/>
        </w:rPr>
        <w:t xml:space="preserve">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r w:rsidR="00F5127E">
        <w:rPr>
          <w:rFonts w:ascii="Times New Roman" w:eastAsia="Times New Roman" w:hAnsi="Times New Roman" w:cs="Times New Roman"/>
          <w:sz w:val="24"/>
          <w:szCs w:val="24"/>
        </w:rPr>
        <w:t xml:space="preserve"> </w:t>
      </w:r>
      <w:r w:rsidR="00F5127E" w:rsidRPr="004D01E8">
        <w:rPr>
          <w:rFonts w:ascii="Times New Roman" w:eastAsia="Times New Roman" w:hAnsi="Times New Roman" w:cs="Times New Roman"/>
          <w:b/>
          <w:bCs/>
          <w:sz w:val="24"/>
          <w:szCs w:val="24"/>
        </w:rPr>
        <w:t xml:space="preserve">Please note that as of </w:t>
      </w:r>
      <w:r w:rsidR="0026455F">
        <w:rPr>
          <w:rFonts w:ascii="Times New Roman" w:eastAsia="Times New Roman" w:hAnsi="Times New Roman" w:cs="Times New Roman"/>
          <w:b/>
          <w:bCs/>
          <w:sz w:val="24"/>
          <w:szCs w:val="24"/>
        </w:rPr>
        <w:t>December</w:t>
      </w:r>
      <w:r w:rsidR="00051130" w:rsidRPr="004D01E8">
        <w:rPr>
          <w:rFonts w:ascii="Times New Roman" w:eastAsia="Times New Roman" w:hAnsi="Times New Roman" w:cs="Times New Roman"/>
          <w:b/>
          <w:bCs/>
          <w:sz w:val="24"/>
          <w:szCs w:val="24"/>
        </w:rPr>
        <w:t xml:space="preserve"> </w:t>
      </w:r>
      <w:r w:rsidR="00F5127E" w:rsidRPr="004D01E8">
        <w:rPr>
          <w:rFonts w:ascii="Times New Roman" w:eastAsia="Times New Roman" w:hAnsi="Times New Roman" w:cs="Times New Roman"/>
          <w:b/>
          <w:bCs/>
          <w:sz w:val="24"/>
          <w:szCs w:val="24"/>
        </w:rPr>
        <w:t xml:space="preserve">2022, organizations based outside of the United States that do not intend to </w:t>
      </w:r>
      <w:r w:rsidR="00075490">
        <w:rPr>
          <w:rFonts w:ascii="Times New Roman" w:eastAsia="Times New Roman" w:hAnsi="Times New Roman" w:cs="Times New Roman"/>
          <w:b/>
          <w:bCs/>
          <w:sz w:val="24"/>
          <w:szCs w:val="24"/>
        </w:rPr>
        <w:t>apply</w:t>
      </w:r>
      <w:r w:rsidR="00F5127E" w:rsidRPr="004D01E8">
        <w:rPr>
          <w:rFonts w:ascii="Times New Roman" w:eastAsia="Times New Roman" w:hAnsi="Times New Roman" w:cs="Times New Roman"/>
          <w:b/>
          <w:bCs/>
          <w:sz w:val="24"/>
          <w:szCs w:val="24"/>
        </w:rPr>
        <w:t xml:space="preserve"> for U.S. Department of Defense (DoD) </w:t>
      </w:r>
      <w:r w:rsidR="00075490">
        <w:rPr>
          <w:rFonts w:ascii="Times New Roman" w:eastAsia="Times New Roman" w:hAnsi="Times New Roman" w:cs="Times New Roman"/>
          <w:b/>
          <w:bCs/>
          <w:sz w:val="24"/>
          <w:szCs w:val="24"/>
        </w:rPr>
        <w:t>awards</w:t>
      </w:r>
      <w:r w:rsidR="00F5127E" w:rsidRPr="004D01E8">
        <w:rPr>
          <w:rFonts w:ascii="Times New Roman" w:eastAsia="Times New Roman" w:hAnsi="Times New Roman" w:cs="Times New Roman"/>
          <w:b/>
          <w:bCs/>
          <w:sz w:val="24"/>
          <w:szCs w:val="24"/>
        </w:rPr>
        <w:t xml:space="preserve"> are no longer required to have a NATO CAGE (NCAGE) code to apply for </w:t>
      </w:r>
      <w:r w:rsidR="00075490">
        <w:rPr>
          <w:rFonts w:ascii="Times New Roman" w:eastAsia="Times New Roman" w:hAnsi="Times New Roman" w:cs="Times New Roman"/>
          <w:b/>
          <w:bCs/>
          <w:sz w:val="24"/>
          <w:szCs w:val="24"/>
        </w:rPr>
        <w:t xml:space="preserve">non-DoD </w:t>
      </w:r>
      <w:r w:rsidR="00F5127E" w:rsidRPr="004D01E8">
        <w:rPr>
          <w:rFonts w:ascii="Times New Roman" w:eastAsia="Times New Roman" w:hAnsi="Times New Roman" w:cs="Times New Roman"/>
          <w:b/>
          <w:bCs/>
          <w:sz w:val="24"/>
          <w:szCs w:val="24"/>
        </w:rPr>
        <w:t xml:space="preserve">foreign assistance funding opportunities.  </w:t>
      </w:r>
      <w:r w:rsidR="00F5127E" w:rsidRPr="0026455F">
        <w:rPr>
          <w:rFonts w:ascii="Times New Roman" w:eastAsia="Times New Roman" w:hAnsi="Times New Roman" w:cs="Times New Roman"/>
          <w:sz w:val="24"/>
          <w:szCs w:val="24"/>
        </w:rPr>
        <w:t xml:space="preserve">If an applicant organization is mid-registration and wishes to remove an NCAGE code from their </w:t>
      </w:r>
      <w:r w:rsidR="00051130" w:rsidRPr="0026455F">
        <w:rPr>
          <w:rFonts w:ascii="Times New Roman" w:eastAsia="Times New Roman" w:hAnsi="Times New Roman" w:cs="Times New Roman"/>
          <w:sz w:val="24"/>
          <w:szCs w:val="24"/>
        </w:rPr>
        <w:t>SAM</w:t>
      </w:r>
      <w:r w:rsidR="00075490" w:rsidRPr="0026455F">
        <w:rPr>
          <w:rFonts w:ascii="Times New Roman" w:eastAsia="Times New Roman" w:hAnsi="Times New Roman" w:cs="Times New Roman"/>
          <w:sz w:val="24"/>
          <w:szCs w:val="24"/>
        </w:rPr>
        <w:t>.gov registration</w:t>
      </w:r>
      <w:r w:rsidR="00F5127E" w:rsidRPr="0026455F">
        <w:rPr>
          <w:rFonts w:ascii="Times New Roman" w:eastAsia="Times New Roman" w:hAnsi="Times New Roman" w:cs="Times New Roman"/>
          <w:sz w:val="24"/>
          <w:szCs w:val="24"/>
        </w:rPr>
        <w:t>,</w:t>
      </w:r>
      <w:r w:rsidR="00532DBC" w:rsidRPr="0026455F">
        <w:rPr>
          <w:rFonts w:ascii="Times New Roman" w:eastAsia="Times New Roman" w:hAnsi="Times New Roman" w:cs="Times New Roman"/>
          <w:sz w:val="24"/>
          <w:szCs w:val="24"/>
        </w:rPr>
        <w:t xml:space="preserve"> the applicant </w:t>
      </w:r>
      <w:r w:rsidR="00075490" w:rsidRPr="0026455F">
        <w:rPr>
          <w:rFonts w:ascii="Times New Roman" w:eastAsia="Times New Roman" w:hAnsi="Times New Roman" w:cs="Times New Roman"/>
          <w:sz w:val="24"/>
          <w:szCs w:val="24"/>
        </w:rPr>
        <w:t>should</w:t>
      </w:r>
      <w:r w:rsidR="00F5127E" w:rsidRPr="0026455F">
        <w:rPr>
          <w:rFonts w:ascii="Times New Roman" w:eastAsia="Times New Roman" w:hAnsi="Times New Roman" w:cs="Times New Roman"/>
          <w:sz w:val="24"/>
          <w:szCs w:val="24"/>
        </w:rPr>
        <w:t xml:space="preserve"> </w:t>
      </w:r>
      <w:hyperlink r:id="rId16" w:history="1">
        <w:r w:rsidR="00532DBC" w:rsidRPr="0026455F">
          <w:rPr>
            <w:rStyle w:val="Hyperlink"/>
            <w:rFonts w:ascii="Times New Roman" w:hAnsi="Times New Roman" w:cs="Times New Roman"/>
            <w:sz w:val="24"/>
            <w:szCs w:val="24"/>
          </w:rPr>
          <w:t>submit a</w:t>
        </w:r>
        <w:r w:rsidR="00F5127E" w:rsidRPr="0026455F">
          <w:rPr>
            <w:rStyle w:val="Hyperlink"/>
            <w:rFonts w:ascii="Times New Roman" w:hAnsi="Times New Roman" w:cs="Times New Roman"/>
            <w:sz w:val="24"/>
            <w:szCs w:val="24"/>
          </w:rPr>
          <w:t xml:space="preserve"> help desk ticket </w:t>
        </w:r>
        <w:r w:rsidR="00075490" w:rsidRPr="0026455F">
          <w:rPr>
            <w:rStyle w:val="Hyperlink"/>
            <w:rFonts w:ascii="Times New Roman" w:eastAsia="Times New Roman" w:hAnsi="Times New Roman" w:cs="Times New Roman"/>
            <w:sz w:val="24"/>
            <w:szCs w:val="24"/>
          </w:rPr>
          <w:t>(“incident”)</w:t>
        </w:r>
      </w:hyperlink>
      <w:r w:rsidR="00075490" w:rsidRPr="0026455F">
        <w:rPr>
          <w:rFonts w:ascii="Times New Roman" w:eastAsia="Times New Roman" w:hAnsi="Times New Roman" w:cs="Times New Roman"/>
          <w:sz w:val="24"/>
          <w:szCs w:val="24"/>
        </w:rPr>
        <w:t xml:space="preserve"> </w:t>
      </w:r>
      <w:r w:rsidR="00F5127E" w:rsidRPr="0026455F">
        <w:rPr>
          <w:rFonts w:ascii="Times New Roman" w:eastAsia="Times New Roman" w:hAnsi="Times New Roman" w:cs="Times New Roman"/>
          <w:sz w:val="24"/>
          <w:szCs w:val="24"/>
        </w:rPr>
        <w:t>with the Federal Service Desk (FSD</w:t>
      </w:r>
      <w:r w:rsidR="00532DBC" w:rsidRPr="0026455F">
        <w:rPr>
          <w:rFonts w:ascii="Times New Roman" w:eastAsia="Times New Roman" w:hAnsi="Times New Roman" w:cs="Times New Roman"/>
          <w:sz w:val="24"/>
          <w:szCs w:val="24"/>
        </w:rPr>
        <w:t xml:space="preserve">) online at </w:t>
      </w:r>
      <w:hyperlink r:id="rId17" w:history="1">
        <w:r w:rsidR="00075490" w:rsidRPr="0026455F">
          <w:rPr>
            <w:rStyle w:val="Hyperlink"/>
            <w:rFonts w:ascii="Times New Roman" w:hAnsi="Times New Roman" w:cs="Times New Roman"/>
            <w:sz w:val="24"/>
            <w:szCs w:val="24"/>
          </w:rPr>
          <w:t>www.fsd.gov</w:t>
        </w:r>
      </w:hyperlink>
      <w:r w:rsidR="00075490" w:rsidRPr="0026455F">
        <w:rPr>
          <w:rFonts w:ascii="Times New Roman" w:eastAsia="Times New Roman" w:hAnsi="Times New Roman" w:cs="Times New Roman"/>
          <w:sz w:val="24"/>
          <w:szCs w:val="24"/>
        </w:rPr>
        <w:t xml:space="preserve"> to seek guidance on how to do so</w:t>
      </w:r>
      <w:r w:rsidR="00F5127E" w:rsidRPr="0026455F">
        <w:rPr>
          <w:rFonts w:ascii="Times New Roman" w:eastAsia="Times New Roman" w:hAnsi="Times New Roman" w:cs="Times New Roman"/>
          <w:sz w:val="24"/>
          <w:szCs w:val="24"/>
        </w:rPr>
        <w:t>.</w:t>
      </w:r>
    </w:p>
    <w:p w14:paraId="5C4ECCAC" w14:textId="77777777" w:rsidR="00290D8C" w:rsidRDefault="00290D8C">
      <w:pPr>
        <w:spacing w:after="0" w:line="240" w:lineRule="auto"/>
      </w:pPr>
    </w:p>
    <w:p w14:paraId="305DAE0E" w14:textId="2760AF9F" w:rsidR="00382192" w:rsidRPr="00382192" w:rsidRDefault="00382192" w:rsidP="00382192">
      <w:pPr>
        <w:pStyle w:val="paragraph"/>
        <w:spacing w:before="0" w:beforeAutospacing="0" w:after="0" w:afterAutospacing="0"/>
        <w:textAlignment w:val="baseline"/>
        <w:rPr>
          <w:rFonts w:ascii="Segoe UI" w:hAnsi="Segoe UI" w:cs="Segoe UI"/>
          <w:b/>
          <w:bCs/>
          <w:color w:val="000000"/>
          <w:sz w:val="18"/>
          <w:szCs w:val="18"/>
        </w:rPr>
      </w:pPr>
      <w:r w:rsidRPr="00382192">
        <w:rPr>
          <w:rStyle w:val="normaltextrun"/>
          <w:b/>
          <w:bCs/>
          <w:color w:val="000000"/>
          <w:u w:val="single"/>
        </w:rPr>
        <w:t xml:space="preserve">Organizations based outside of the United States and </w:t>
      </w:r>
      <w:r>
        <w:rPr>
          <w:rStyle w:val="normaltextrun"/>
          <w:b/>
          <w:bCs/>
          <w:color w:val="000000"/>
          <w:u w:val="single"/>
        </w:rPr>
        <w:t xml:space="preserve">that </w:t>
      </w:r>
      <w:r w:rsidRPr="00382192">
        <w:rPr>
          <w:rStyle w:val="normaltextrun"/>
          <w:b/>
          <w:bCs/>
          <w:color w:val="000000"/>
          <w:u w:val="single"/>
        </w:rPr>
        <w:t>DO NOT plan to do business with the DoD should follow the below instructions:</w:t>
      </w:r>
      <w:r w:rsidRPr="00382192">
        <w:rPr>
          <w:rStyle w:val="eop"/>
          <w:b/>
          <w:bCs/>
          <w:color w:val="000000"/>
        </w:rPr>
        <w:t> </w:t>
      </w:r>
    </w:p>
    <w:p w14:paraId="43DCE12A" w14:textId="77777777" w:rsidR="00382192" w:rsidRDefault="00382192" w:rsidP="00382192">
      <w:pPr>
        <w:pStyle w:val="paragraph"/>
        <w:spacing w:before="0" w:beforeAutospacing="0" w:after="0" w:afterAutospacing="0"/>
        <w:textAlignment w:val="baseline"/>
        <w:rPr>
          <w:rStyle w:val="normaltextrun"/>
          <w:color w:val="000000"/>
        </w:rPr>
      </w:pPr>
    </w:p>
    <w:p w14:paraId="14EB0DE1" w14:textId="0404D238" w:rsidR="00382192" w:rsidRDefault="00382192" w:rsidP="00382192">
      <w:pPr>
        <w:pStyle w:val="paragraph"/>
        <w:spacing w:before="0" w:beforeAutospacing="0" w:after="0" w:afterAutospacing="0"/>
        <w:textAlignment w:val="baseline"/>
        <w:rPr>
          <w:rStyle w:val="eop"/>
          <w:color w:val="000000"/>
        </w:rPr>
      </w:pPr>
      <w:r>
        <w:rPr>
          <w:rStyle w:val="normaltextrun"/>
          <w:color w:val="000000"/>
        </w:rPr>
        <w:t>Step 1:  Proceed to SAM.gov to obtain a UEI and complete the SAM.gov registration process.  SAM.gov registration must be renewed annually.</w:t>
      </w:r>
      <w:r>
        <w:rPr>
          <w:rStyle w:val="eop"/>
          <w:color w:val="000000"/>
        </w:rPr>
        <w:t> </w:t>
      </w:r>
    </w:p>
    <w:p w14:paraId="467C39CF" w14:textId="26C28727" w:rsidR="00382192" w:rsidRDefault="00382192" w:rsidP="00382192">
      <w:pPr>
        <w:pStyle w:val="paragraph"/>
        <w:spacing w:before="0" w:beforeAutospacing="0" w:after="0" w:afterAutospacing="0"/>
        <w:textAlignment w:val="baseline"/>
        <w:rPr>
          <w:rStyle w:val="eop"/>
          <w:color w:val="000000"/>
        </w:rPr>
      </w:pPr>
    </w:p>
    <w:p w14:paraId="21C87645" w14:textId="52D64FC4" w:rsidR="00382192" w:rsidRDefault="00382192" w:rsidP="00382192">
      <w:pPr>
        <w:pStyle w:val="paragraph"/>
        <w:spacing w:before="0" w:beforeAutospacing="0" w:after="0" w:afterAutospacing="0"/>
        <w:textAlignment w:val="baseline"/>
        <w:rPr>
          <w:rStyle w:val="normaltextrun"/>
          <w:b/>
          <w:bCs/>
          <w:color w:val="000000"/>
          <w:u w:val="single"/>
        </w:rPr>
      </w:pPr>
      <w:r w:rsidRPr="00382192">
        <w:rPr>
          <w:rStyle w:val="normaltextrun"/>
          <w:b/>
          <w:bCs/>
          <w:color w:val="000000"/>
          <w:u w:val="single"/>
        </w:rPr>
        <w:t xml:space="preserve">Organizations based outside of the United States and </w:t>
      </w:r>
      <w:r>
        <w:rPr>
          <w:rStyle w:val="normaltextrun"/>
          <w:b/>
          <w:bCs/>
          <w:color w:val="000000"/>
          <w:u w:val="single"/>
        </w:rPr>
        <w:t xml:space="preserve">that </w:t>
      </w:r>
      <w:r w:rsidRPr="00382192">
        <w:rPr>
          <w:rStyle w:val="normaltextrun"/>
          <w:b/>
          <w:bCs/>
          <w:color w:val="000000"/>
          <w:u w:val="single"/>
        </w:rPr>
        <w:t>DO plan to do business with the DoD should follow the below instructions:</w:t>
      </w:r>
    </w:p>
    <w:p w14:paraId="6DB2ABD6" w14:textId="77777777" w:rsidR="00382192" w:rsidRDefault="00382192" w:rsidP="00382192">
      <w:pPr>
        <w:pStyle w:val="paragraph"/>
        <w:spacing w:before="0" w:beforeAutospacing="0" w:after="0" w:afterAutospacing="0"/>
        <w:textAlignment w:val="baseline"/>
        <w:rPr>
          <w:rStyle w:val="normaltextrun"/>
          <w:b/>
          <w:bCs/>
          <w:color w:val="000000"/>
          <w:u w:val="single"/>
        </w:rPr>
      </w:pPr>
    </w:p>
    <w:p w14:paraId="609A0CEB" w14:textId="5E184389" w:rsidR="00382192" w:rsidRDefault="00382192" w:rsidP="00382192">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Step 1:  Apply for an NCAGE code by following the instructions on the NSPA NATO website linked below: </w:t>
      </w:r>
      <w:r>
        <w:rPr>
          <w:rStyle w:val="eop"/>
          <w:color w:val="000000"/>
        </w:rPr>
        <w:t> </w:t>
      </w:r>
    </w:p>
    <w:p w14:paraId="10EE7D66" w14:textId="77777777" w:rsidR="00382192" w:rsidRDefault="00382192" w:rsidP="00382192">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284D665B" w14:textId="77777777" w:rsidR="00382192" w:rsidRDefault="00382192" w:rsidP="00382192">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NCAGE Homepage:</w:t>
      </w:r>
      <w:r>
        <w:rPr>
          <w:rStyle w:val="eop"/>
          <w:color w:val="000000"/>
        </w:rPr>
        <w:t> </w:t>
      </w:r>
    </w:p>
    <w:p w14:paraId="3C5C82A8" w14:textId="77777777" w:rsidR="00382192" w:rsidRDefault="00460E2A" w:rsidP="00382192">
      <w:pPr>
        <w:pStyle w:val="paragraph"/>
        <w:spacing w:before="0" w:beforeAutospacing="0" w:after="0" w:afterAutospacing="0"/>
        <w:ind w:left="720"/>
        <w:textAlignment w:val="baseline"/>
        <w:rPr>
          <w:rFonts w:ascii="Segoe UI" w:hAnsi="Segoe UI" w:cs="Segoe UI"/>
          <w:color w:val="000000"/>
          <w:sz w:val="18"/>
          <w:szCs w:val="18"/>
        </w:rPr>
      </w:pPr>
      <w:hyperlink r:id="rId18" w:tgtFrame="_blank" w:history="1">
        <w:r w:rsidR="00382192">
          <w:rPr>
            <w:rStyle w:val="normaltextrun"/>
            <w:color w:val="0000FF"/>
            <w:u w:val="single"/>
          </w:rPr>
          <w:t>https://eportal.nspa.nato.int/AC135Public/sc/CageList.aspx</w:t>
        </w:r>
      </w:hyperlink>
      <w:r w:rsidR="00382192">
        <w:rPr>
          <w:rStyle w:val="normaltextrun"/>
          <w:color w:val="000000"/>
        </w:rPr>
        <w:t>  </w:t>
      </w:r>
      <w:r w:rsidR="00382192">
        <w:rPr>
          <w:rStyle w:val="eop"/>
          <w:color w:val="000000"/>
        </w:rPr>
        <w:t> </w:t>
      </w:r>
    </w:p>
    <w:p w14:paraId="119BFE62" w14:textId="77777777" w:rsidR="00382192" w:rsidRDefault="00382192" w:rsidP="00382192">
      <w:pPr>
        <w:pStyle w:val="paragraph"/>
        <w:spacing w:before="0" w:beforeAutospacing="0" w:after="0" w:afterAutospacing="0"/>
        <w:ind w:left="720"/>
        <w:textAlignment w:val="baseline"/>
        <w:rPr>
          <w:rStyle w:val="normaltextrun"/>
          <w:color w:val="000000"/>
        </w:rPr>
      </w:pPr>
    </w:p>
    <w:p w14:paraId="440D3974" w14:textId="77159257" w:rsidR="00382192" w:rsidRDefault="00382192" w:rsidP="00382192">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NCAGE Code Request Tool (NCRT): </w:t>
      </w:r>
      <w:r>
        <w:rPr>
          <w:rStyle w:val="eop"/>
          <w:color w:val="000000"/>
        </w:rPr>
        <w:t> </w:t>
      </w:r>
    </w:p>
    <w:p w14:paraId="4A61E97D" w14:textId="77777777" w:rsidR="00382192" w:rsidRDefault="00460E2A" w:rsidP="00382192">
      <w:pPr>
        <w:pStyle w:val="paragraph"/>
        <w:spacing w:before="0" w:beforeAutospacing="0" w:after="0" w:afterAutospacing="0"/>
        <w:ind w:left="720"/>
        <w:textAlignment w:val="baseline"/>
        <w:rPr>
          <w:rFonts w:ascii="Segoe UI" w:hAnsi="Segoe UI" w:cs="Segoe UI"/>
          <w:color w:val="000000"/>
          <w:sz w:val="18"/>
          <w:szCs w:val="18"/>
        </w:rPr>
      </w:pPr>
      <w:hyperlink r:id="rId19" w:tgtFrame="_blank" w:history="1">
        <w:r w:rsidR="00382192">
          <w:rPr>
            <w:rStyle w:val="normaltextrun"/>
            <w:color w:val="0000FF"/>
            <w:u w:val="single"/>
          </w:rPr>
          <w:t>https://eportal.nspa.nato.int/Codification/CageTool/home</w:t>
        </w:r>
      </w:hyperlink>
      <w:r w:rsidR="00382192">
        <w:rPr>
          <w:rStyle w:val="normaltextrun"/>
          <w:color w:val="000000"/>
        </w:rPr>
        <w:t>  </w:t>
      </w:r>
      <w:r w:rsidR="00382192">
        <w:rPr>
          <w:rStyle w:val="eop"/>
          <w:color w:val="000000"/>
        </w:rPr>
        <w:t> </w:t>
      </w:r>
    </w:p>
    <w:p w14:paraId="29472BCA" w14:textId="77777777" w:rsidR="00382192" w:rsidRDefault="00382192" w:rsidP="00382192">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2A67B3E2" w14:textId="0ABE6BE6" w:rsidR="00382192" w:rsidRDefault="00382192" w:rsidP="00382192">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For NCAGE help from within the United States, call +1 (888) 227-2423. </w:t>
      </w:r>
      <w:r>
        <w:rPr>
          <w:rStyle w:val="eop"/>
          <w:color w:val="000000"/>
        </w:rPr>
        <w:t> </w:t>
      </w:r>
    </w:p>
    <w:p w14:paraId="676CB439" w14:textId="639641C9" w:rsidR="00382192" w:rsidRDefault="00382192" w:rsidP="00382192">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For NCAGE help from outside the United States, call +1 (269) 961-7766. </w:t>
      </w:r>
      <w:r>
        <w:rPr>
          <w:rStyle w:val="eop"/>
          <w:color w:val="000000"/>
        </w:rPr>
        <w:t> </w:t>
      </w:r>
    </w:p>
    <w:p w14:paraId="504AE7B7" w14:textId="0E683F5D" w:rsidR="00382192" w:rsidRDefault="00382192" w:rsidP="00382192">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 xml:space="preserve">Or, email </w:t>
      </w:r>
      <w:hyperlink r:id="rId20" w:history="1">
        <w:r w:rsidR="00BE578F" w:rsidRPr="007546AF">
          <w:rPr>
            <w:rStyle w:val="Hyperlink"/>
          </w:rPr>
          <w:t>NCAGE@dlis.dla.mil</w:t>
        </w:r>
      </w:hyperlink>
      <w:r w:rsidR="00BE578F">
        <w:rPr>
          <w:rStyle w:val="normaltextrun"/>
          <w:color w:val="000000"/>
        </w:rPr>
        <w:t xml:space="preserve"> </w:t>
      </w:r>
      <w:r>
        <w:rPr>
          <w:rStyle w:val="normaltextrun"/>
          <w:color w:val="000000"/>
        </w:rPr>
        <w:t>for any problems in applying for an NCAGE code. </w:t>
      </w:r>
      <w:r>
        <w:rPr>
          <w:rStyle w:val="eop"/>
          <w:color w:val="000000"/>
        </w:rPr>
        <w:t> </w:t>
      </w:r>
    </w:p>
    <w:p w14:paraId="64A83EBB" w14:textId="77777777" w:rsidR="00382192" w:rsidRDefault="00382192" w:rsidP="00382192">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257B7150" w14:textId="6D777CD4" w:rsidR="00382192" w:rsidRDefault="00382192" w:rsidP="00382192">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Step 2:  After receiving an NCAGE code, proceed to SAM.gov to obtain a UEI and complete the SAM.gov registration process.  SAM.gov registration must be renewed annually.</w:t>
      </w:r>
      <w:r>
        <w:rPr>
          <w:rStyle w:val="eop"/>
          <w:color w:val="000000"/>
        </w:rPr>
        <w:t> </w:t>
      </w:r>
    </w:p>
    <w:p w14:paraId="18802C75" w14:textId="195A4472" w:rsidR="00382192" w:rsidRDefault="00382192" w:rsidP="00382192">
      <w:pPr>
        <w:pStyle w:val="paragraph"/>
        <w:spacing w:before="0" w:beforeAutospacing="0" w:after="0" w:afterAutospacing="0"/>
        <w:textAlignment w:val="baseline"/>
        <w:rPr>
          <w:rFonts w:ascii="Segoe UI" w:hAnsi="Segoe UI" w:cs="Segoe UI"/>
          <w:color w:val="000000"/>
          <w:sz w:val="18"/>
          <w:szCs w:val="18"/>
        </w:rPr>
      </w:pPr>
    </w:p>
    <w:p w14:paraId="560EC7F0" w14:textId="66FFC363" w:rsidR="00290D8C" w:rsidRDefault="002607E8">
      <w:pPr>
        <w:spacing w:after="0" w:line="240" w:lineRule="auto"/>
      </w:pPr>
      <w:r w:rsidRPr="00382192">
        <w:rPr>
          <w:rFonts w:ascii="Times New Roman" w:eastAsia="Times New Roman" w:hAnsi="Times New Roman" w:cs="Times New Roman"/>
          <w:b/>
          <w:bCs/>
          <w:sz w:val="24"/>
          <w:szCs w:val="24"/>
        </w:rPr>
        <w:t xml:space="preserve">All </w:t>
      </w:r>
      <w:r w:rsidR="00CF1A66" w:rsidRPr="00382192">
        <w:rPr>
          <w:rFonts w:ascii="Times New Roman" w:eastAsia="Times New Roman" w:hAnsi="Times New Roman" w:cs="Times New Roman"/>
          <w:b/>
          <w:bCs/>
          <w:sz w:val="24"/>
          <w:szCs w:val="24"/>
        </w:rPr>
        <w:t xml:space="preserve">prime </w:t>
      </w:r>
      <w:r w:rsidRPr="00382192">
        <w:rPr>
          <w:rFonts w:ascii="Times New Roman" w:eastAsia="Times New Roman" w:hAnsi="Times New Roman" w:cs="Times New Roman"/>
          <w:b/>
          <w:bCs/>
          <w:sz w:val="24"/>
          <w:szCs w:val="24"/>
        </w:rPr>
        <w:t>organizations</w:t>
      </w:r>
      <w:r>
        <w:rPr>
          <w:rFonts w:ascii="Times New Roman" w:eastAsia="Times New Roman" w:hAnsi="Times New Roman" w:cs="Times New Roman"/>
          <w:sz w:val="24"/>
          <w:szCs w:val="24"/>
        </w:rPr>
        <w:t xml:space="preserve">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w:t>
      </w:r>
      <w:r w:rsidR="004870AB">
        <w:rPr>
          <w:rFonts w:ascii="Times New Roman" w:eastAsia="Times New Roman" w:hAnsi="Times New Roman" w:cs="Times New Roman"/>
          <w:sz w:val="24"/>
          <w:szCs w:val="24"/>
        </w:rPr>
        <w:t>federal</w:t>
      </w:r>
      <w:r>
        <w:rPr>
          <w:rFonts w:ascii="Times New Roman" w:eastAsia="Times New Roman" w:hAnsi="Times New Roman" w:cs="Times New Roman"/>
          <w:sz w:val="24"/>
          <w:szCs w:val="24"/>
        </w:rPr>
        <w:t xml:space="preserve">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w:t>
      </w:r>
      <w:r w:rsidR="004870AB">
        <w:rPr>
          <w:rFonts w:ascii="Times New Roman" w:eastAsia="Times New Roman" w:hAnsi="Times New Roman" w:cs="Times New Roman"/>
          <w:sz w:val="24"/>
          <w:szCs w:val="24"/>
        </w:rPr>
        <w:t>.gov</w:t>
      </w:r>
      <w:r>
        <w:rPr>
          <w:rFonts w:ascii="Times New Roman" w:eastAsia="Times New Roman" w:hAnsi="Times New Roman" w:cs="Times New Roman"/>
          <w:sz w:val="24"/>
          <w:szCs w:val="24"/>
        </w:rPr>
        <w:t>.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59F6CAC1" w:rsidR="00290D8C" w:rsidRDefault="596EF974">
      <w:pPr>
        <w:spacing w:after="0" w:line="240" w:lineRule="auto"/>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lastRenderedPageBreak/>
        <w:t>Please refer to 2 CFR 25.200 for additional information</w:t>
      </w:r>
      <w:r w:rsidR="06BA2016" w:rsidRPr="6C15E1B1">
        <w:rPr>
          <w:rFonts w:ascii="Times New Roman" w:eastAsia="Times New Roman" w:hAnsi="Times New Roman" w:cs="Times New Roman"/>
          <w:sz w:val="24"/>
          <w:szCs w:val="24"/>
        </w:rPr>
        <w:t>.</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34432F2C" w:rsidR="002078EA" w:rsidRPr="009D32F0" w:rsidRDefault="3C55D74B" w:rsidP="002078EA">
      <w:pPr>
        <w:pStyle w:val="NoSpacing"/>
        <w:rPr>
          <w:rFonts w:eastAsia="Times New Roman"/>
          <w:color w:val="auto"/>
        </w:rPr>
      </w:pPr>
      <w:r w:rsidRPr="6C15E1B1">
        <w:rPr>
          <w:rFonts w:ascii="Times New Roman" w:hAnsi="Times New Roman" w:cs="Times New Roman"/>
          <w:b/>
          <w:bCs/>
          <w:color w:val="auto"/>
          <w:sz w:val="24"/>
          <w:szCs w:val="24"/>
        </w:rPr>
        <w:t xml:space="preserve">Note: </w:t>
      </w:r>
      <w:r w:rsidR="01496E00" w:rsidRPr="6C15E1B1">
        <w:rPr>
          <w:rFonts w:ascii="Times New Roman" w:hAnsi="Times New Roman" w:cs="Times New Roman"/>
          <w:b/>
          <w:bCs/>
          <w:color w:val="auto"/>
          <w:sz w:val="24"/>
          <w:szCs w:val="24"/>
        </w:rPr>
        <w:t xml:space="preserve"> </w:t>
      </w:r>
      <w:r w:rsidRPr="6C15E1B1">
        <w:rPr>
          <w:rFonts w:ascii="Times New Roman" w:hAnsi="Times New Roman" w:cs="Times New Roman"/>
          <w:b/>
          <w:bCs/>
          <w:color w:val="auto"/>
          <w:sz w:val="24"/>
          <w:szCs w:val="24"/>
        </w:rPr>
        <w:t xml:space="preserve">SAM.gov is not the same as SAMS Domestic. </w:t>
      </w:r>
      <w:r w:rsidR="01496E00" w:rsidRPr="6C15E1B1">
        <w:rPr>
          <w:rFonts w:ascii="Times New Roman" w:hAnsi="Times New Roman" w:cs="Times New Roman"/>
          <w:b/>
          <w:bCs/>
          <w:color w:val="auto"/>
          <w:sz w:val="24"/>
          <w:szCs w:val="24"/>
        </w:rPr>
        <w:t xml:space="preserve"> </w:t>
      </w:r>
      <w:r w:rsidRPr="6C15E1B1">
        <w:rPr>
          <w:rFonts w:ascii="Times New Roman" w:hAnsi="Times New Roman" w:cs="Times New Roman"/>
          <w:b/>
          <w:bCs/>
          <w:color w:val="auto"/>
          <w:sz w:val="24"/>
          <w:szCs w:val="24"/>
        </w:rPr>
        <w:t xml:space="preserve">It is free </w:t>
      </w:r>
      <w:r w:rsidR="25E54B48" w:rsidRPr="6C15E1B1">
        <w:rPr>
          <w:rFonts w:ascii="Times New Roman" w:hAnsi="Times New Roman" w:cs="Times New Roman"/>
          <w:b/>
          <w:bCs/>
          <w:color w:val="auto"/>
          <w:sz w:val="24"/>
          <w:szCs w:val="24"/>
        </w:rPr>
        <w:t xml:space="preserve">of charge </w:t>
      </w:r>
      <w:r w:rsidRPr="6C15E1B1">
        <w:rPr>
          <w:rFonts w:ascii="Times New Roman" w:hAnsi="Times New Roman" w:cs="Times New Roman"/>
          <w:b/>
          <w:bCs/>
          <w:color w:val="auto"/>
          <w:sz w:val="24"/>
          <w:szCs w:val="24"/>
        </w:rPr>
        <w:t>to register in</w:t>
      </w:r>
      <w:r w:rsidRPr="6C15E1B1">
        <w:rPr>
          <w:rFonts w:ascii="Times New Roman" w:eastAsia="Times New Roman" w:hAnsi="Times New Roman" w:cs="Times New Roman"/>
          <w:b/>
          <w:bCs/>
          <w:color w:val="auto"/>
          <w:sz w:val="24"/>
          <w:szCs w:val="24"/>
        </w:rPr>
        <w:t xml:space="preserve"> both systems</w:t>
      </w:r>
      <w:r w:rsidRPr="6C15E1B1">
        <w:rPr>
          <w:rFonts w:ascii="Times New Roman" w:hAnsi="Times New Roman" w:cs="Times New Roman"/>
          <w:b/>
          <w:bCs/>
          <w:color w:val="auto"/>
          <w:sz w:val="24"/>
          <w:szCs w:val="24"/>
        </w:rPr>
        <w:t xml:space="preserve">, but the </w:t>
      </w:r>
      <w:r w:rsidRPr="6C15E1B1">
        <w:rPr>
          <w:rFonts w:ascii="Times New Roman" w:eastAsia="Times New Roman" w:hAnsi="Times New Roman" w:cs="Times New Roman"/>
          <w:b/>
          <w:bCs/>
          <w:color w:val="auto"/>
          <w:sz w:val="24"/>
          <w:szCs w:val="24"/>
        </w:rPr>
        <w:t>registration processes are different</w:t>
      </w:r>
      <w:r w:rsidRPr="6C15E1B1">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383A2647" w:rsidR="004A6DDA" w:rsidRDefault="42CAA979" w:rsidP="6C15E1B1">
      <w:pPr>
        <w:spacing w:after="0" w:line="240" w:lineRule="auto"/>
        <w:rPr>
          <w:rFonts w:ascii="Times New Roman" w:hAnsi="Times New Roman" w:cs="Times New Roman"/>
          <w:b/>
          <w:bCs/>
          <w:i/>
          <w:iCs/>
          <w:sz w:val="24"/>
          <w:szCs w:val="24"/>
        </w:rPr>
      </w:pPr>
      <w:r w:rsidRPr="6C15E1B1">
        <w:rPr>
          <w:rFonts w:ascii="Times New Roman" w:hAnsi="Times New Roman" w:cs="Times New Roman"/>
          <w:b/>
          <w:bCs/>
          <w:i/>
          <w:iCs/>
          <w:sz w:val="24"/>
          <w:szCs w:val="24"/>
        </w:rPr>
        <w:t xml:space="preserve">Information is included on the </w:t>
      </w:r>
      <w:r w:rsidR="10D769CB" w:rsidRPr="6C15E1B1">
        <w:rPr>
          <w:rFonts w:ascii="Times New Roman" w:hAnsi="Times New Roman" w:cs="Times New Roman"/>
          <w:b/>
          <w:bCs/>
          <w:i/>
          <w:iCs/>
          <w:sz w:val="24"/>
          <w:szCs w:val="24"/>
        </w:rPr>
        <w:t>SAM.gov website to help international registrations, including “</w:t>
      </w:r>
      <w:r w:rsidR="10D769CB" w:rsidRPr="0026455F">
        <w:rPr>
          <w:rFonts w:ascii="Times New Roman" w:hAnsi="Times New Roman" w:cs="Times New Roman"/>
          <w:b/>
          <w:bCs/>
          <w:i/>
          <w:iCs/>
          <w:sz w:val="24"/>
          <w:szCs w:val="24"/>
        </w:rPr>
        <w:t>Quick Start Guide for International Registrations”</w:t>
      </w:r>
      <w:r w:rsidR="10D769CB" w:rsidRPr="6C15E1B1">
        <w:rPr>
          <w:rFonts w:ascii="Times New Roman" w:hAnsi="Times New Roman" w:cs="Times New Roman"/>
          <w:b/>
          <w:bCs/>
          <w:i/>
          <w:iCs/>
          <w:sz w:val="24"/>
          <w:szCs w:val="24"/>
        </w:rPr>
        <w:t xml:space="preserve"> and “Helpful Hints</w:t>
      </w:r>
      <w:r w:rsidR="01496E00" w:rsidRPr="6C15E1B1">
        <w:rPr>
          <w:rFonts w:ascii="Times New Roman" w:hAnsi="Times New Roman" w:cs="Times New Roman"/>
          <w:b/>
          <w:bCs/>
          <w:i/>
          <w:iCs/>
          <w:sz w:val="24"/>
          <w:szCs w:val="24"/>
        </w:rPr>
        <w:t>.”</w:t>
      </w:r>
      <w:r w:rsidR="10D769CB" w:rsidRPr="6C15E1B1">
        <w:rPr>
          <w:rFonts w:ascii="Times New Roman" w:hAnsi="Times New Roman" w:cs="Times New Roman"/>
          <w:b/>
          <w:bCs/>
          <w:i/>
          <w:iCs/>
          <w:sz w:val="24"/>
          <w:szCs w:val="24"/>
        </w:rPr>
        <w:t xml:space="preserve">  Navigate to </w:t>
      </w:r>
      <w:r w:rsidRPr="6C15E1B1">
        <w:rPr>
          <w:rFonts w:ascii="Times New Roman" w:hAnsi="Times New Roman" w:cs="Times New Roman"/>
          <w:b/>
          <w:bCs/>
          <w:i/>
          <w:iCs/>
          <w:sz w:val="24"/>
          <w:szCs w:val="24"/>
        </w:rPr>
        <w:t>www.</w:t>
      </w:r>
      <w:r w:rsidR="10D769CB" w:rsidRPr="6C15E1B1">
        <w:rPr>
          <w:rFonts w:ascii="Times New Roman" w:hAnsi="Times New Roman" w:cs="Times New Roman"/>
          <w:b/>
          <w:bCs/>
          <w:i/>
          <w:iCs/>
          <w:sz w:val="24"/>
          <w:szCs w:val="24"/>
        </w:rPr>
        <w:t xml:space="preserve">SAM.gov, click </w:t>
      </w:r>
      <w:r w:rsidRPr="6C15E1B1">
        <w:rPr>
          <w:rFonts w:ascii="Times New Roman" w:hAnsi="Times New Roman" w:cs="Times New Roman"/>
          <w:b/>
          <w:bCs/>
          <w:i/>
          <w:iCs/>
          <w:sz w:val="24"/>
          <w:szCs w:val="24"/>
        </w:rPr>
        <w:t xml:space="preserve">“HELP” </w:t>
      </w:r>
      <w:r w:rsidR="10D769CB" w:rsidRPr="6C15E1B1">
        <w:rPr>
          <w:rFonts w:ascii="Times New Roman" w:hAnsi="Times New Roman" w:cs="Times New Roman"/>
          <w:b/>
          <w:bCs/>
          <w:i/>
          <w:iCs/>
          <w:sz w:val="24"/>
          <w:szCs w:val="24"/>
        </w:rPr>
        <w:t>in the top navigation bar, then click</w:t>
      </w:r>
      <w:r w:rsidR="006F142A">
        <w:rPr>
          <w:rFonts w:ascii="Times New Roman" w:hAnsi="Times New Roman" w:cs="Times New Roman"/>
          <w:b/>
          <w:bCs/>
          <w:i/>
          <w:iCs/>
          <w:sz w:val="24"/>
          <w:szCs w:val="24"/>
        </w:rPr>
        <w:t xml:space="preserve"> “Explore” and</w:t>
      </w:r>
      <w:r w:rsidR="10D769CB" w:rsidRPr="6C15E1B1">
        <w:rPr>
          <w:rFonts w:ascii="Times New Roman" w:hAnsi="Times New Roman" w:cs="Times New Roman"/>
          <w:b/>
          <w:bCs/>
          <w:i/>
          <w:iCs/>
          <w:sz w:val="24"/>
          <w:szCs w:val="24"/>
        </w:rPr>
        <w:t xml:space="preserve"> </w:t>
      </w:r>
      <w:r w:rsidRPr="6C15E1B1">
        <w:rPr>
          <w:rFonts w:ascii="Times New Roman" w:hAnsi="Times New Roman" w:cs="Times New Roman"/>
          <w:b/>
          <w:bCs/>
          <w:i/>
          <w:iCs/>
          <w:sz w:val="24"/>
          <w:szCs w:val="24"/>
        </w:rPr>
        <w:t>“</w:t>
      </w:r>
      <w:r w:rsidR="590847B2" w:rsidRPr="6C15E1B1">
        <w:rPr>
          <w:rFonts w:ascii="Times New Roman" w:hAnsi="Times New Roman" w:cs="Times New Roman"/>
          <w:b/>
          <w:bCs/>
          <w:i/>
          <w:iCs/>
          <w:sz w:val="24"/>
          <w:szCs w:val="24"/>
        </w:rPr>
        <w:t>New to SAM.gov?</w:t>
      </w:r>
      <w:r w:rsidRPr="6C15E1B1">
        <w:rPr>
          <w:rFonts w:ascii="Times New Roman" w:hAnsi="Times New Roman" w:cs="Times New Roman"/>
          <w:b/>
          <w:bCs/>
          <w:i/>
          <w:iCs/>
          <w:sz w:val="24"/>
          <w:szCs w:val="24"/>
        </w:rPr>
        <w:t>”</w:t>
      </w:r>
      <w:r w:rsidR="006F142A">
        <w:rPr>
          <w:rFonts w:ascii="Times New Roman" w:hAnsi="Times New Roman" w:cs="Times New Roman"/>
          <w:b/>
          <w:bCs/>
          <w:i/>
          <w:iCs/>
          <w:sz w:val="24"/>
          <w:szCs w:val="24"/>
        </w:rPr>
        <w:t xml:space="preserve"> for general information</w:t>
      </w:r>
      <w:r w:rsidR="10D769CB" w:rsidRPr="6C15E1B1">
        <w:rPr>
          <w:rFonts w:ascii="Times New Roman" w:hAnsi="Times New Roman" w:cs="Times New Roman"/>
          <w:b/>
          <w:bCs/>
          <w:i/>
          <w:iCs/>
          <w:sz w:val="24"/>
          <w:szCs w:val="24"/>
        </w:rPr>
        <w:t>.</w:t>
      </w:r>
      <w:r w:rsidR="640D4460" w:rsidRPr="6C15E1B1">
        <w:rPr>
          <w:rFonts w:ascii="Times New Roman" w:hAnsi="Times New Roman" w:cs="Times New Roman"/>
          <w:b/>
          <w:bCs/>
          <w:i/>
          <w:iCs/>
          <w:sz w:val="24"/>
          <w:szCs w:val="24"/>
        </w:rPr>
        <w:t xml:space="preserve">  Please note, guidance on SAM.gov and the guidance on GSA’s website about </w:t>
      </w:r>
      <w:r w:rsidR="63AE8C27" w:rsidRPr="6C15E1B1">
        <w:rPr>
          <w:rFonts w:ascii="Times New Roman" w:hAnsi="Times New Roman" w:cs="Times New Roman"/>
          <w:b/>
          <w:bCs/>
          <w:i/>
          <w:iCs/>
          <w:sz w:val="24"/>
          <w:szCs w:val="24"/>
        </w:rPr>
        <w:t xml:space="preserve">requirement for registering in </w:t>
      </w:r>
      <w:r w:rsidR="640D4460" w:rsidRPr="6C15E1B1">
        <w:rPr>
          <w:rFonts w:ascii="Times New Roman" w:hAnsi="Times New Roman" w:cs="Times New Roman"/>
          <w:b/>
          <w:bCs/>
          <w:i/>
          <w:iCs/>
          <w:sz w:val="24"/>
          <w:szCs w:val="24"/>
        </w:rPr>
        <w:t>SAM.gov is subject to change</w:t>
      </w:r>
      <w:r w:rsidR="0026455F">
        <w:rPr>
          <w:rFonts w:ascii="Times New Roman" w:hAnsi="Times New Roman" w:cs="Times New Roman"/>
          <w:b/>
          <w:bCs/>
          <w:i/>
          <w:iCs/>
          <w:sz w:val="24"/>
          <w:szCs w:val="24"/>
        </w:rPr>
        <w:t xml:space="preserve"> and is currently being updated</w:t>
      </w:r>
      <w:r w:rsidR="640D4460" w:rsidRPr="6C15E1B1">
        <w:rPr>
          <w:rFonts w:ascii="Times New Roman" w:hAnsi="Times New Roman" w:cs="Times New Roman"/>
          <w:b/>
          <w:bCs/>
          <w:i/>
          <w:iCs/>
          <w:sz w:val="24"/>
          <w:szCs w:val="24"/>
        </w:rPr>
        <w:t>.  Applicants should review the website for the most up-to-date guidance.</w:t>
      </w:r>
    </w:p>
    <w:p w14:paraId="29DB457D" w14:textId="5C05A220" w:rsidR="0026455F" w:rsidRDefault="0026455F" w:rsidP="6C15E1B1">
      <w:pPr>
        <w:spacing w:after="0" w:line="240" w:lineRule="auto"/>
        <w:rPr>
          <w:rFonts w:ascii="Times New Roman" w:hAnsi="Times New Roman" w:cs="Times New Roman"/>
          <w:b/>
          <w:bCs/>
          <w:i/>
          <w:iCs/>
          <w:sz w:val="24"/>
          <w:szCs w:val="24"/>
        </w:rPr>
      </w:pPr>
    </w:p>
    <w:p w14:paraId="5F299E08" w14:textId="0302A912" w:rsidR="0026455F" w:rsidRPr="0026455F" w:rsidRDefault="0026455F" w:rsidP="6C15E1B1">
      <w:pPr>
        <w:spacing w:after="0" w:line="240" w:lineRule="auto"/>
        <w:rPr>
          <w:rFonts w:ascii="Times New Roman" w:hAnsi="Times New Roman" w:cs="Times New Roman"/>
          <w:sz w:val="24"/>
          <w:szCs w:val="24"/>
        </w:rPr>
      </w:pPr>
      <w:r w:rsidRPr="0026455F">
        <w:rPr>
          <w:rFonts w:ascii="Times New Roman" w:hAnsi="Times New Roman" w:cs="Times New Roman"/>
          <w:sz w:val="24"/>
          <w:szCs w:val="24"/>
        </w:rPr>
        <w:t>The attached “AQM Guidance for NCAGE-SAM.gov for Grant Applicants as of Dec</w:t>
      </w:r>
      <w:r>
        <w:rPr>
          <w:rFonts w:ascii="Times New Roman" w:hAnsi="Times New Roman" w:cs="Times New Roman"/>
          <w:sz w:val="24"/>
          <w:szCs w:val="24"/>
        </w:rPr>
        <w:t>.</w:t>
      </w:r>
      <w:r w:rsidRPr="0026455F">
        <w:rPr>
          <w:rFonts w:ascii="Times New Roman" w:hAnsi="Times New Roman" w:cs="Times New Roman"/>
          <w:sz w:val="24"/>
          <w:szCs w:val="24"/>
        </w:rPr>
        <w:t xml:space="preserve"> 2022” is a compilation of resources gathered by </w:t>
      </w:r>
      <w:r>
        <w:rPr>
          <w:rFonts w:ascii="Times New Roman" w:hAnsi="Times New Roman" w:cs="Times New Roman"/>
          <w:sz w:val="24"/>
          <w:szCs w:val="24"/>
        </w:rPr>
        <w:t xml:space="preserve">the </w:t>
      </w:r>
      <w:r w:rsidRPr="00754E7B">
        <w:rPr>
          <w:rFonts w:ascii="Times New Roman" w:eastAsia="Times New Roman" w:hAnsi="Times New Roman" w:cs="Times New Roman"/>
          <w:color w:val="auto"/>
          <w:sz w:val="24"/>
          <w:szCs w:val="24"/>
        </w:rPr>
        <w:t>Department’s Office of Acquisitions Management (AQM)</w:t>
      </w:r>
      <w:r w:rsidRPr="0026455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6455F">
        <w:rPr>
          <w:rFonts w:ascii="Times New Roman" w:hAnsi="Times New Roman" w:cs="Times New Roman"/>
          <w:sz w:val="24"/>
          <w:szCs w:val="24"/>
        </w:rPr>
        <w:t xml:space="preserve">Any content shown from SAM.gov is not owned by the Department of State. </w:t>
      </w:r>
      <w:r>
        <w:rPr>
          <w:rFonts w:ascii="Times New Roman" w:hAnsi="Times New Roman" w:cs="Times New Roman"/>
          <w:sz w:val="24"/>
          <w:szCs w:val="24"/>
        </w:rPr>
        <w:t xml:space="preserve"> </w:t>
      </w:r>
      <w:r w:rsidRPr="0026455F">
        <w:rPr>
          <w:rFonts w:ascii="Times New Roman" w:hAnsi="Times New Roman" w:cs="Times New Roman"/>
          <w:sz w:val="24"/>
          <w:szCs w:val="24"/>
        </w:rPr>
        <w:t xml:space="preserve">This guidance and instruction are to the best of our knowledge based at the time of posting this solicitation. </w:t>
      </w:r>
      <w:r>
        <w:rPr>
          <w:rFonts w:ascii="Times New Roman" w:hAnsi="Times New Roman" w:cs="Times New Roman"/>
          <w:sz w:val="24"/>
          <w:szCs w:val="24"/>
        </w:rPr>
        <w:t xml:space="preserve"> </w:t>
      </w:r>
      <w:r w:rsidRPr="00793922">
        <w:rPr>
          <w:rFonts w:ascii="Times New Roman" w:hAnsi="Times New Roman" w:cs="Times New Roman"/>
          <w:b/>
          <w:bCs/>
          <w:sz w:val="24"/>
          <w:szCs w:val="24"/>
        </w:rPr>
        <w:t>Where guidance in these attachments differs from the SAM.gov website, SAM.gov prevails and the applicant is encouraged to seek and document responses provided by the SAM.gov help desk.</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4364FFCA" w:rsidR="00290D8C" w:rsidRPr="00867FBD" w:rsidRDefault="00B64551" w:rsidP="00460E2A">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14B5D34F" w14:textId="48BF8C9B" w:rsidR="00867FBD" w:rsidRPr="00867FBD" w:rsidRDefault="00867FBD" w:rsidP="00460E2A">
      <w:pPr>
        <w:numPr>
          <w:ilvl w:val="0"/>
          <w:numId w:val="7"/>
        </w:numPr>
        <w:spacing w:after="0" w:line="240" w:lineRule="auto"/>
        <w:ind w:hanging="360"/>
        <w:contextualSpacing/>
        <w:rPr>
          <w:rFonts w:ascii="Times New Roman" w:eastAsia="Times New Roman" w:hAnsi="Times New Roman" w:cs="Times New Roman"/>
          <w:sz w:val="24"/>
          <w:szCs w:val="24"/>
        </w:rPr>
      </w:pPr>
      <w:r w:rsidRPr="00867FBD">
        <w:rPr>
          <w:rFonts w:ascii="Times New Roman" w:eastAsia="Times New Roman" w:hAnsi="Times New Roman" w:cs="Times New Roman"/>
          <w:sz w:val="24"/>
          <w:szCs w:val="24"/>
        </w:rPr>
        <w:t xml:space="preserve">For an applicant, if the </w:t>
      </w:r>
      <w:r w:rsidR="003A0A16">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 xml:space="preserve">ederal awarding agency makes a determination that there are exigent circumstances that prohibit the applicant from receiving a </w:t>
      </w:r>
      <w:r w:rsidR="003A0A16">
        <w:rPr>
          <w:rFonts w:ascii="Times New Roman" w:eastAsia="Times New Roman" w:hAnsi="Times New Roman" w:cs="Times New Roman"/>
          <w:sz w:val="24"/>
          <w:szCs w:val="24"/>
        </w:rPr>
        <w:t>UEI</w:t>
      </w:r>
      <w:r w:rsidRPr="00867FBD">
        <w:rPr>
          <w:rFonts w:ascii="Times New Roman" w:eastAsia="Times New Roman" w:hAnsi="Times New Roman" w:cs="Times New Roman"/>
          <w:sz w:val="24"/>
          <w:szCs w:val="24"/>
        </w:rPr>
        <w:t xml:space="preserve"> and completing SAM</w:t>
      </w:r>
      <w:r w:rsidR="003A0A16">
        <w:rPr>
          <w:rFonts w:ascii="Times New Roman" w:eastAsia="Times New Roman" w:hAnsi="Times New Roman" w:cs="Times New Roman"/>
          <w:sz w:val="24"/>
          <w:szCs w:val="24"/>
        </w:rPr>
        <w:t>.gov</w:t>
      </w:r>
      <w:r w:rsidRPr="00867FBD">
        <w:rPr>
          <w:rFonts w:ascii="Times New Roman" w:eastAsia="Times New Roman" w:hAnsi="Times New Roman" w:cs="Times New Roman"/>
          <w:sz w:val="24"/>
          <w:szCs w:val="24"/>
        </w:rPr>
        <w:t xml:space="preserve"> registration prior to receiving a </w:t>
      </w:r>
      <w:r w:rsidR="003A0A16">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 xml:space="preserve">ederal award. </w:t>
      </w:r>
      <w:r w:rsidR="003A0A16">
        <w:rPr>
          <w:rFonts w:ascii="Times New Roman" w:eastAsia="Times New Roman" w:hAnsi="Times New Roman" w:cs="Times New Roman"/>
          <w:sz w:val="24"/>
          <w:szCs w:val="24"/>
        </w:rPr>
        <w:t xml:space="preserve"> </w:t>
      </w:r>
      <w:r w:rsidRPr="00867FBD">
        <w:rPr>
          <w:rFonts w:ascii="Times New Roman" w:eastAsia="Times New Roman" w:hAnsi="Times New Roman" w:cs="Times New Roman"/>
          <w:sz w:val="24"/>
          <w:szCs w:val="24"/>
        </w:rPr>
        <w:t xml:space="preserve">In these instances, </w:t>
      </w:r>
      <w:r w:rsidR="003A0A16">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 xml:space="preserve">ederal awarding agencies must require the recipient to obtain a </w:t>
      </w:r>
      <w:r w:rsidR="003A0A16">
        <w:rPr>
          <w:rFonts w:ascii="Times New Roman" w:eastAsia="Times New Roman" w:hAnsi="Times New Roman" w:cs="Times New Roman"/>
          <w:sz w:val="24"/>
          <w:szCs w:val="24"/>
        </w:rPr>
        <w:t>UEI</w:t>
      </w:r>
      <w:r w:rsidRPr="00867FBD">
        <w:rPr>
          <w:rFonts w:ascii="Times New Roman" w:eastAsia="Times New Roman" w:hAnsi="Times New Roman" w:cs="Times New Roman"/>
          <w:sz w:val="24"/>
          <w:szCs w:val="24"/>
        </w:rPr>
        <w:t xml:space="preserve"> and complete SAM</w:t>
      </w:r>
      <w:r w:rsidR="003A0A16">
        <w:rPr>
          <w:rFonts w:ascii="Times New Roman" w:eastAsia="Times New Roman" w:hAnsi="Times New Roman" w:cs="Times New Roman"/>
          <w:sz w:val="24"/>
          <w:szCs w:val="24"/>
        </w:rPr>
        <w:t>.gov</w:t>
      </w:r>
      <w:r w:rsidRPr="00867FBD">
        <w:rPr>
          <w:rFonts w:ascii="Times New Roman" w:eastAsia="Times New Roman" w:hAnsi="Times New Roman" w:cs="Times New Roman"/>
          <w:sz w:val="24"/>
          <w:szCs w:val="24"/>
        </w:rPr>
        <w:t xml:space="preserve"> registration within 30 days of the </w:t>
      </w:r>
      <w:r w:rsidR="003A0A16">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ederal award date.</w:t>
      </w:r>
    </w:p>
    <w:p w14:paraId="38EF5727" w14:textId="77777777" w:rsidR="00290D8C" w:rsidRDefault="00290D8C">
      <w:pPr>
        <w:spacing w:after="0" w:line="240" w:lineRule="auto"/>
      </w:pPr>
    </w:p>
    <w:p w14:paraId="50EF4B48" w14:textId="52452FFE"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sidR="003343E3">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E870FE" w:rsidRDefault="00290D8C">
      <w:pPr>
        <w:spacing w:after="0" w:line="240" w:lineRule="auto"/>
      </w:pPr>
    </w:p>
    <w:p w14:paraId="6A8874BE" w14:textId="0007114F" w:rsidR="001002FC" w:rsidRDefault="74BED243" w:rsidP="00532DBC">
      <w:pPr>
        <w:pStyle w:val="NoSpacing"/>
        <w:rPr>
          <w:rFonts w:ascii="Times New Roman" w:eastAsia="Times New Roman" w:hAnsi="Times New Roman" w:cs="Times New Roman"/>
          <w:b/>
          <w:bCs/>
          <w:i/>
          <w:iCs/>
          <w:sz w:val="24"/>
          <w:szCs w:val="24"/>
        </w:rPr>
      </w:pPr>
      <w:r w:rsidRPr="6C15E1B1">
        <w:rPr>
          <w:rFonts w:ascii="Times New Roman" w:eastAsia="Times New Roman" w:hAnsi="Times New Roman" w:cs="Times New Roman"/>
          <w:i/>
          <w:iCs/>
          <w:sz w:val="24"/>
          <w:szCs w:val="24"/>
        </w:rPr>
        <w:t xml:space="preserve">Note:  </w:t>
      </w:r>
      <w:r w:rsidR="00532DBC">
        <w:rPr>
          <w:rFonts w:ascii="Times New Roman" w:eastAsia="Times New Roman" w:hAnsi="Times New Roman" w:cs="Times New Roman"/>
          <w:i/>
          <w:iCs/>
          <w:sz w:val="24"/>
          <w:szCs w:val="24"/>
        </w:rPr>
        <w:t>A</w:t>
      </w:r>
      <w:r w:rsidR="00532DBC" w:rsidRPr="004D01E8">
        <w:rPr>
          <w:rFonts w:ascii="Times New Roman" w:eastAsia="Times New Roman" w:hAnsi="Times New Roman" w:cs="Times New Roman"/>
          <w:i/>
          <w:iCs/>
          <w:sz w:val="24"/>
          <w:szCs w:val="24"/>
        </w:rPr>
        <w:t xml:space="preserve">s of December 2022, organizations based outside of the United States that do not intend to </w:t>
      </w:r>
      <w:r w:rsidR="006F142A">
        <w:rPr>
          <w:rFonts w:ascii="Times New Roman" w:eastAsia="Times New Roman" w:hAnsi="Times New Roman" w:cs="Times New Roman"/>
          <w:i/>
          <w:iCs/>
          <w:sz w:val="24"/>
          <w:szCs w:val="24"/>
        </w:rPr>
        <w:t>apply</w:t>
      </w:r>
      <w:r w:rsidR="00532DBC" w:rsidRPr="004D01E8">
        <w:rPr>
          <w:rFonts w:ascii="Times New Roman" w:eastAsia="Times New Roman" w:hAnsi="Times New Roman" w:cs="Times New Roman"/>
          <w:i/>
          <w:iCs/>
          <w:sz w:val="24"/>
          <w:szCs w:val="24"/>
        </w:rPr>
        <w:t xml:space="preserve"> for U.S. Department of Defense (DoD) </w:t>
      </w:r>
      <w:r w:rsidR="006F142A">
        <w:rPr>
          <w:rFonts w:ascii="Times New Roman" w:eastAsia="Times New Roman" w:hAnsi="Times New Roman" w:cs="Times New Roman"/>
          <w:i/>
          <w:iCs/>
          <w:sz w:val="24"/>
          <w:szCs w:val="24"/>
        </w:rPr>
        <w:t>awards</w:t>
      </w:r>
      <w:r w:rsidR="00532DBC" w:rsidRPr="004D01E8">
        <w:rPr>
          <w:rFonts w:ascii="Times New Roman" w:eastAsia="Times New Roman" w:hAnsi="Times New Roman" w:cs="Times New Roman"/>
          <w:i/>
          <w:iCs/>
          <w:sz w:val="24"/>
          <w:szCs w:val="24"/>
        </w:rPr>
        <w:t xml:space="preserve"> are no longer required to have a NATO CAGE (NCAGE) code to apply for </w:t>
      </w:r>
      <w:r w:rsidR="006F142A">
        <w:rPr>
          <w:rFonts w:ascii="Times New Roman" w:eastAsia="Times New Roman" w:hAnsi="Times New Roman" w:cs="Times New Roman"/>
          <w:i/>
          <w:iCs/>
          <w:sz w:val="24"/>
          <w:szCs w:val="24"/>
        </w:rPr>
        <w:t xml:space="preserve">non-DoD </w:t>
      </w:r>
      <w:r w:rsidR="00532DBC" w:rsidRPr="004D01E8">
        <w:rPr>
          <w:rFonts w:ascii="Times New Roman" w:eastAsia="Times New Roman" w:hAnsi="Times New Roman" w:cs="Times New Roman"/>
          <w:i/>
          <w:iCs/>
          <w:sz w:val="24"/>
          <w:szCs w:val="24"/>
        </w:rPr>
        <w:t>foreign assistance funding opportunities.</w:t>
      </w:r>
      <w:bookmarkStart w:id="3" w:name="h.j3cqnkumzr3g"/>
      <w:bookmarkEnd w:id="3"/>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36A848AB" w:rsidR="00290D8C" w:rsidRDefault="596EF974" w:rsidP="5109D42C">
      <w:pPr>
        <w:spacing w:after="0" w:line="240" w:lineRule="auto"/>
      </w:pPr>
      <w:r w:rsidRPr="060BA406">
        <w:rPr>
          <w:rFonts w:ascii="Times New Roman" w:eastAsia="Times New Roman" w:hAnsi="Times New Roman" w:cs="Times New Roman"/>
          <w:b/>
          <w:bCs/>
          <w:sz w:val="24"/>
          <w:szCs w:val="24"/>
        </w:rPr>
        <w:t>Applications are due no later than</w:t>
      </w:r>
      <w:r w:rsidR="7DDD3CDE" w:rsidRPr="060BA406">
        <w:rPr>
          <w:rFonts w:ascii="Times New Roman" w:eastAsia="Times New Roman" w:hAnsi="Times New Roman" w:cs="Times New Roman"/>
          <w:b/>
          <w:bCs/>
          <w:sz w:val="24"/>
          <w:szCs w:val="24"/>
        </w:rPr>
        <w:t xml:space="preserve"> </w:t>
      </w:r>
      <w:r w:rsidR="7DDD3CDE" w:rsidRPr="060BA406">
        <w:rPr>
          <w:rFonts w:ascii="Times New Roman" w:eastAsia="Times New Roman" w:hAnsi="Times New Roman" w:cs="Times New Roman"/>
          <w:b/>
          <w:bCs/>
          <w:sz w:val="24"/>
          <w:szCs w:val="24"/>
          <w:u w:val="single"/>
        </w:rPr>
        <w:t>11:59</w:t>
      </w:r>
      <w:r w:rsidR="2D5C040B" w:rsidRPr="060BA406">
        <w:rPr>
          <w:rFonts w:ascii="Times New Roman" w:eastAsia="Times New Roman" w:hAnsi="Times New Roman" w:cs="Times New Roman"/>
          <w:b/>
          <w:bCs/>
          <w:sz w:val="24"/>
          <w:szCs w:val="24"/>
          <w:u w:val="single"/>
        </w:rPr>
        <w:t xml:space="preserve"> </w:t>
      </w:r>
      <w:r w:rsidR="6C62868C" w:rsidRPr="060BA406">
        <w:rPr>
          <w:rFonts w:ascii="Times New Roman" w:eastAsia="Times New Roman" w:hAnsi="Times New Roman" w:cs="Times New Roman"/>
          <w:b/>
          <w:bCs/>
          <w:sz w:val="24"/>
          <w:szCs w:val="24"/>
          <w:u w:val="single"/>
        </w:rPr>
        <w:t>PM</w:t>
      </w:r>
      <w:r w:rsidR="2D9D5342" w:rsidRPr="060BA406">
        <w:rPr>
          <w:rFonts w:ascii="Times New Roman" w:eastAsia="Times New Roman" w:hAnsi="Times New Roman" w:cs="Times New Roman"/>
          <w:b/>
          <w:bCs/>
          <w:sz w:val="24"/>
          <w:szCs w:val="24"/>
        </w:rPr>
        <w:t xml:space="preserve"> </w:t>
      </w:r>
      <w:r w:rsidRPr="060BA406">
        <w:rPr>
          <w:rFonts w:ascii="Times New Roman" w:eastAsia="Times New Roman" w:hAnsi="Times New Roman" w:cs="Times New Roman"/>
          <w:b/>
          <w:bCs/>
          <w:sz w:val="24"/>
          <w:szCs w:val="24"/>
        </w:rPr>
        <w:t xml:space="preserve">Eastern </w:t>
      </w:r>
      <w:r w:rsidR="6C62868C" w:rsidRPr="060BA406">
        <w:rPr>
          <w:rFonts w:ascii="Times New Roman" w:eastAsia="Times New Roman" w:hAnsi="Times New Roman" w:cs="Times New Roman"/>
          <w:b/>
          <w:bCs/>
          <w:sz w:val="24"/>
          <w:szCs w:val="24"/>
        </w:rPr>
        <w:t xml:space="preserve">Standard </w:t>
      </w:r>
      <w:r w:rsidRPr="060BA406">
        <w:rPr>
          <w:rFonts w:ascii="Times New Roman" w:eastAsia="Times New Roman" w:hAnsi="Times New Roman" w:cs="Times New Roman"/>
          <w:b/>
          <w:bCs/>
          <w:sz w:val="24"/>
          <w:szCs w:val="24"/>
        </w:rPr>
        <w:t>Time (E</w:t>
      </w:r>
      <w:r w:rsidR="6C62868C" w:rsidRPr="060BA406">
        <w:rPr>
          <w:rFonts w:ascii="Times New Roman" w:eastAsia="Times New Roman" w:hAnsi="Times New Roman" w:cs="Times New Roman"/>
          <w:b/>
          <w:bCs/>
          <w:sz w:val="24"/>
          <w:szCs w:val="24"/>
        </w:rPr>
        <w:t>S</w:t>
      </w:r>
      <w:r w:rsidRPr="060BA406">
        <w:rPr>
          <w:rFonts w:ascii="Times New Roman" w:eastAsia="Times New Roman" w:hAnsi="Times New Roman" w:cs="Times New Roman"/>
          <w:b/>
          <w:bCs/>
          <w:sz w:val="24"/>
          <w:szCs w:val="24"/>
        </w:rPr>
        <w:t xml:space="preserve">T), on </w:t>
      </w:r>
      <w:r w:rsidR="615CF4BA" w:rsidRPr="060BA406">
        <w:rPr>
          <w:rFonts w:ascii="Times New Roman" w:eastAsia="Times New Roman" w:hAnsi="Times New Roman" w:cs="Times New Roman"/>
          <w:b/>
          <w:bCs/>
          <w:sz w:val="24"/>
          <w:szCs w:val="24"/>
        </w:rPr>
        <w:t>29,</w:t>
      </w:r>
      <w:r w:rsidRPr="060BA406">
        <w:rPr>
          <w:rFonts w:ascii="Times New Roman" w:eastAsia="Times New Roman" w:hAnsi="Times New Roman" w:cs="Times New Roman"/>
          <w:b/>
          <w:bCs/>
          <w:sz w:val="24"/>
          <w:szCs w:val="24"/>
        </w:rPr>
        <w:t xml:space="preserve"> </w:t>
      </w:r>
      <w:r w:rsidR="6C62868C" w:rsidRPr="060BA406">
        <w:rPr>
          <w:rFonts w:ascii="Times New Roman" w:eastAsia="Times New Roman" w:hAnsi="Times New Roman" w:cs="Times New Roman"/>
          <w:b/>
          <w:bCs/>
          <w:sz w:val="24"/>
          <w:szCs w:val="24"/>
        </w:rPr>
        <w:t>M</w:t>
      </w:r>
      <w:r w:rsidR="7DB43A51" w:rsidRPr="060BA406">
        <w:rPr>
          <w:rFonts w:ascii="Times New Roman" w:eastAsia="Times New Roman" w:hAnsi="Times New Roman" w:cs="Times New Roman"/>
          <w:b/>
          <w:bCs/>
          <w:sz w:val="24"/>
          <w:szCs w:val="24"/>
        </w:rPr>
        <w:t>arch</w:t>
      </w:r>
      <w:r w:rsidRPr="060BA406">
        <w:rPr>
          <w:rFonts w:ascii="Times New Roman" w:eastAsia="Times New Roman" w:hAnsi="Times New Roman" w:cs="Times New Roman"/>
          <w:b/>
          <w:bCs/>
          <w:sz w:val="24"/>
          <w:szCs w:val="24"/>
        </w:rPr>
        <w:t xml:space="preserve"> 20</w:t>
      </w:r>
      <w:r w:rsidR="0AB076D1" w:rsidRPr="060BA406">
        <w:rPr>
          <w:rFonts w:ascii="Times New Roman" w:eastAsia="Times New Roman" w:hAnsi="Times New Roman" w:cs="Times New Roman"/>
          <w:b/>
          <w:bCs/>
          <w:sz w:val="24"/>
          <w:szCs w:val="24"/>
        </w:rPr>
        <w:t>23</w:t>
      </w:r>
      <w:r w:rsidRPr="060BA406">
        <w:rPr>
          <w:rFonts w:ascii="Times New Roman" w:eastAsia="Times New Roman" w:hAnsi="Times New Roman" w:cs="Times New Roman"/>
          <w:b/>
          <w:bCs/>
          <w:sz w:val="24"/>
          <w:szCs w:val="24"/>
        </w:rPr>
        <w:t xml:space="preserve"> on</w:t>
      </w:r>
      <w:r w:rsidR="6C62868C" w:rsidRPr="060BA406">
        <w:rPr>
          <w:rFonts w:ascii="Times New Roman" w:eastAsia="Times New Roman" w:hAnsi="Times New Roman" w:cs="Times New Roman"/>
          <w:b/>
          <w:bCs/>
          <w:sz w:val="24"/>
          <w:szCs w:val="24"/>
        </w:rPr>
        <w:t xml:space="preserve"> </w:t>
      </w:r>
      <w:hyperlink r:id="rId21">
        <w:r w:rsidR="6C62868C" w:rsidRPr="060BA406">
          <w:rPr>
            <w:rStyle w:val="Hyperlink"/>
            <w:rFonts w:ascii="Times New Roman" w:eastAsia="Times New Roman" w:hAnsi="Times New Roman" w:cs="Times New Roman"/>
            <w:b/>
            <w:bCs/>
            <w:sz w:val="24"/>
            <w:szCs w:val="24"/>
          </w:rPr>
          <w:t>https://www.grants.gov/</w:t>
        </w:r>
      </w:hyperlink>
      <w:r w:rsidR="6C62868C" w:rsidRPr="060BA406">
        <w:rPr>
          <w:rFonts w:ascii="Times New Roman" w:eastAsia="Times New Roman" w:hAnsi="Times New Roman" w:cs="Times New Roman"/>
          <w:b/>
          <w:bCs/>
          <w:sz w:val="24"/>
          <w:szCs w:val="24"/>
        </w:rPr>
        <w:t xml:space="preserve"> </w:t>
      </w:r>
      <w:r w:rsidRPr="060BA406">
        <w:rPr>
          <w:rFonts w:ascii="Times New Roman" w:eastAsia="Times New Roman" w:hAnsi="Times New Roman" w:cs="Times New Roman"/>
          <w:b/>
          <w:bCs/>
          <w:sz w:val="24"/>
          <w:szCs w:val="24"/>
        </w:rPr>
        <w:t xml:space="preserve">or </w:t>
      </w:r>
      <w:hyperlink r:id="rId22">
        <w:r w:rsidR="3E057978" w:rsidRPr="060BA406">
          <w:rPr>
            <w:rStyle w:val="Hyperlink"/>
            <w:rFonts w:ascii="Times New Roman" w:eastAsia="Times New Roman" w:hAnsi="Times New Roman" w:cs="Times New Roman"/>
            <w:b/>
            <w:bCs/>
            <w:color w:val="auto"/>
            <w:sz w:val="24"/>
            <w:szCs w:val="24"/>
            <w:u w:val="none"/>
          </w:rPr>
          <w:t>SAM</w:t>
        </w:r>
      </w:hyperlink>
      <w:r w:rsidR="3E057978" w:rsidRPr="060BA406">
        <w:rPr>
          <w:rFonts w:ascii="Times New Roman" w:eastAsia="Times New Roman" w:hAnsi="Times New Roman" w:cs="Times New Roman"/>
          <w:b/>
          <w:bCs/>
          <w:sz w:val="24"/>
          <w:szCs w:val="24"/>
        </w:rPr>
        <w:t xml:space="preserve">S </w:t>
      </w:r>
      <w:r w:rsidR="3E057978" w:rsidRPr="060BA406">
        <w:rPr>
          <w:rFonts w:ascii="Times New Roman" w:eastAsia="Times New Roman" w:hAnsi="Times New Roman" w:cs="Times New Roman"/>
          <w:b/>
          <w:bCs/>
          <w:color w:val="auto"/>
          <w:sz w:val="24"/>
          <w:szCs w:val="24"/>
        </w:rPr>
        <w:t xml:space="preserve">Domestic </w:t>
      </w:r>
      <w:r w:rsidR="3E057978" w:rsidRPr="060BA406">
        <w:rPr>
          <w:rFonts w:ascii="Times New Roman" w:eastAsia="Times New Roman" w:hAnsi="Times New Roman" w:cs="Times New Roman"/>
          <w:color w:val="0000FF"/>
          <w:sz w:val="24"/>
          <w:szCs w:val="24"/>
          <w:u w:val="single"/>
        </w:rPr>
        <w:t>(</w:t>
      </w:r>
      <w:hyperlink r:id="rId23">
        <w:r w:rsidR="2E30E68D" w:rsidRPr="060BA406">
          <w:rPr>
            <w:rStyle w:val="Hyperlink"/>
            <w:rFonts w:ascii="Times New Roman" w:hAnsi="Times New Roman" w:cs="Times New Roman"/>
            <w:sz w:val="24"/>
            <w:szCs w:val="24"/>
          </w:rPr>
          <w:t>https://mygrants.servicenowservices.com</w:t>
        </w:r>
      </w:hyperlink>
      <w:r w:rsidR="3E057978" w:rsidRPr="060BA406">
        <w:rPr>
          <w:rFonts w:ascii="Times New Roman" w:hAnsi="Times New Roman" w:cs="Times New Roman"/>
          <w:sz w:val="24"/>
          <w:szCs w:val="24"/>
        </w:rPr>
        <w:t>)</w:t>
      </w:r>
      <w:r w:rsidR="01496E00" w:rsidRPr="060BA406">
        <w:rPr>
          <w:rFonts w:ascii="Times New Roman" w:hAnsi="Times New Roman" w:cs="Times New Roman"/>
          <w:sz w:val="24"/>
          <w:szCs w:val="24"/>
        </w:rPr>
        <w:t xml:space="preserve"> </w:t>
      </w:r>
      <w:r w:rsidRPr="060BA406">
        <w:rPr>
          <w:rFonts w:ascii="Times New Roman" w:eastAsia="Times New Roman" w:hAnsi="Times New Roman" w:cs="Times New Roman"/>
          <w:b/>
          <w:bCs/>
          <w:sz w:val="24"/>
          <w:szCs w:val="24"/>
        </w:rPr>
        <w:t xml:space="preserve">under the announcement title </w:t>
      </w:r>
      <w:r w:rsidR="6C62868C" w:rsidRPr="060BA406">
        <w:rPr>
          <w:rFonts w:ascii="Times New Roman" w:eastAsia="Times New Roman" w:hAnsi="Times New Roman" w:cs="Times New Roman"/>
          <w:b/>
          <w:bCs/>
          <w:sz w:val="24"/>
          <w:szCs w:val="24"/>
        </w:rPr>
        <w:t>“</w:t>
      </w:r>
      <w:r w:rsidR="6A723127" w:rsidRPr="060BA406">
        <w:rPr>
          <w:rFonts w:ascii="Times New Roman" w:eastAsia="Times New Roman" w:hAnsi="Times New Roman" w:cs="Times New Roman"/>
          <w:b/>
          <w:bCs/>
          <w:color w:val="000000" w:themeColor="text1"/>
          <w:sz w:val="24"/>
          <w:szCs w:val="24"/>
        </w:rPr>
        <w:t xml:space="preserve">DRL FY2022: </w:t>
      </w:r>
      <w:r w:rsidR="6A723127" w:rsidRPr="060BA406">
        <w:rPr>
          <w:rFonts w:ascii="Times New Roman" w:eastAsia="Times New Roman" w:hAnsi="Times New Roman" w:cs="Times New Roman"/>
          <w:b/>
          <w:bCs/>
          <w:color w:val="000000" w:themeColor="text1"/>
          <w:sz w:val="24"/>
          <w:szCs w:val="24"/>
        </w:rPr>
        <w:lastRenderedPageBreak/>
        <w:t>Empowering marginalized racial and ethnic communities in Europe, including people of African descent and Roma people</w:t>
      </w:r>
      <w:r w:rsidR="6C62868C" w:rsidRPr="060BA406">
        <w:rPr>
          <w:rFonts w:ascii="Times New Roman" w:eastAsia="Times New Roman" w:hAnsi="Times New Roman" w:cs="Times New Roman"/>
          <w:b/>
          <w:bCs/>
          <w:sz w:val="24"/>
          <w:szCs w:val="24"/>
        </w:rPr>
        <w:t>” funding opportunity number “</w:t>
      </w:r>
      <w:r w:rsidR="13FF651C" w:rsidRPr="060BA406">
        <w:rPr>
          <w:rFonts w:ascii="Times New Roman" w:eastAsia="Times New Roman" w:hAnsi="Times New Roman" w:cs="Times New Roman"/>
          <w:b/>
          <w:bCs/>
          <w:sz w:val="24"/>
          <w:szCs w:val="24"/>
        </w:rPr>
        <w:t>SFOP0009350</w:t>
      </w:r>
      <w:r w:rsidR="6C62868C" w:rsidRPr="060BA406">
        <w:rPr>
          <w:rFonts w:ascii="Times New Roman" w:eastAsia="Times New Roman" w:hAnsi="Times New Roman" w:cs="Times New Roman"/>
          <w:b/>
          <w:bCs/>
          <w:sz w:val="24"/>
          <w:szCs w:val="24"/>
        </w:rPr>
        <w:t xml:space="preserve">.” </w:t>
      </w:r>
      <w:r w:rsidRPr="060BA406">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5AA55643" w:rsidR="00290D8C" w:rsidRDefault="009758B8">
      <w:pPr>
        <w:spacing w:after="0" w:line="240" w:lineRule="auto"/>
      </w:pPr>
      <w:r>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r w:rsidRPr="000830E9">
        <w:rPr>
          <w:rFonts w:ascii="Times New Roman" w:eastAsia="Times New Roman" w:hAnsi="Times New Roman" w:cs="Times New Roman"/>
          <w:sz w:val="24"/>
          <w:szCs w:val="24"/>
        </w:rPr>
        <w:t>SAM</w:t>
      </w:r>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24" w:history="1">
        <w:r w:rsidRPr="008B71D0">
          <w:rPr>
            <w:rStyle w:val="Hyperlink"/>
            <w:rFonts w:ascii="Times New Roman" w:hAnsi="Times New Roman" w:cs="Times New Roman"/>
            <w:sz w:val="24"/>
            <w:szCs w:val="24"/>
          </w:rPr>
          <w:t>https://mygrants.service-now.com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that are outside of the applicant’s control will be reviewed on a case by case basis.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Applicants should not expect a notification upon DRL receiving their application.</w:t>
      </w:r>
      <w:r w:rsidR="002607E8">
        <w:rPr>
          <w:rFonts w:ascii="Times New Roman" w:eastAsia="Times New Roman" w:hAnsi="Times New Roman" w:cs="Times New Roman"/>
          <w:sz w:val="24"/>
          <w:szCs w:val="24"/>
        </w:rPr>
        <w:t xml:space="preserve"> </w:t>
      </w:r>
    </w:p>
    <w:p w14:paraId="5675C784" w14:textId="77777777" w:rsidR="00290D8C" w:rsidRDefault="00290D8C">
      <w:pPr>
        <w:spacing w:after="0" w:line="240" w:lineRule="auto"/>
      </w:pPr>
    </w:p>
    <w:p w14:paraId="7F73EC57" w14:textId="77777777" w:rsidR="00290D8C" w:rsidRPr="00332CDC" w:rsidRDefault="002607E8" w:rsidP="57E3E8A8">
      <w:pPr>
        <w:spacing w:after="0" w:line="240" w:lineRule="auto"/>
        <w:rPr>
          <w:rFonts w:ascii="Times New Roman" w:hAnsi="Times New Roman"/>
          <w:b/>
          <w:i/>
          <w:sz w:val="24"/>
        </w:rPr>
      </w:pPr>
      <w:r w:rsidRPr="57E3E8A8">
        <w:rPr>
          <w:rFonts w:ascii="Times New Roman" w:eastAsia="Times New Roman" w:hAnsi="Times New Roman" w:cs="Times New Roman"/>
          <w:b/>
          <w:bCs/>
          <w:i/>
          <w:iCs/>
          <w:sz w:val="24"/>
          <w:szCs w:val="24"/>
        </w:rPr>
        <w:t>D.5 Funding Restrictions</w:t>
      </w:r>
    </w:p>
    <w:p w14:paraId="1D3EBA32" w14:textId="77777777" w:rsidR="00290D8C" w:rsidRDefault="00290D8C">
      <w:pPr>
        <w:spacing w:after="0" w:line="240" w:lineRule="auto"/>
      </w:pPr>
    </w:p>
    <w:p w14:paraId="48F014E0" w14:textId="4595CB26" w:rsidR="00DA183D" w:rsidRDefault="00DA183D">
      <w:pPr>
        <w:spacing w:after="0" w:line="240" w:lineRule="auto"/>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w:t>
      </w:r>
      <w:r>
        <w:rPr>
          <w:rFonts w:ascii="Times New Roman" w:eastAsia="Times New Roman" w:hAnsi="Times New Roman" w:cs="Times New Roman"/>
          <w:sz w:val="24"/>
          <w:szCs w:val="24"/>
        </w:rPr>
        <w:t>.gov</w:t>
      </w:r>
      <w:r w:rsidRPr="6C15E1B1">
        <w:rPr>
          <w:rFonts w:ascii="Times New Roman" w:eastAsia="Times New Roman" w:hAnsi="Times New Roman" w:cs="Times New Roman"/>
          <w:sz w:val="24"/>
          <w:szCs w:val="24"/>
        </w:rPr>
        <w:t xml:space="preserve"> (41 USC §2313).  An applicant, at its option, may review information in the designated integrity and performance systems accessible through SAM</w:t>
      </w:r>
      <w:r>
        <w:rPr>
          <w:rFonts w:ascii="Times New Roman" w:eastAsia="Times New Roman" w:hAnsi="Times New Roman" w:cs="Times New Roman"/>
          <w:sz w:val="24"/>
          <w:szCs w:val="24"/>
        </w:rPr>
        <w:t>.gov</w:t>
      </w:r>
      <w:r w:rsidRPr="6C15E1B1">
        <w:rPr>
          <w:rFonts w:ascii="Times New Roman" w:eastAsia="Times New Roman" w:hAnsi="Times New Roman" w:cs="Times New Roman"/>
          <w:sz w:val="24"/>
          <w:szCs w:val="24"/>
        </w:rPr>
        <w:t xml:space="preserve"> and comment on any information about itself that a federal awarding agency previously entered and is currently in the designated integrity and performance system accessible through SAM</w:t>
      </w:r>
      <w:r>
        <w:rPr>
          <w:rFonts w:ascii="Times New Roman" w:eastAsia="Times New Roman" w:hAnsi="Times New Roman" w:cs="Times New Roman"/>
          <w:sz w:val="24"/>
          <w:szCs w:val="24"/>
        </w:rPr>
        <w:t>.gov</w:t>
      </w:r>
      <w:r w:rsidRPr="6C15E1B1">
        <w:rPr>
          <w:rFonts w:ascii="Times New Roman" w:eastAsia="Times New Roman" w:hAnsi="Times New Roman" w:cs="Times New Roman"/>
          <w:sz w:val="24"/>
          <w:szCs w:val="24"/>
        </w:rPr>
        <w:t>.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4D1D8DE7" w14:textId="77777777" w:rsidR="00DA183D" w:rsidRDefault="00DA183D">
      <w:pPr>
        <w:spacing w:after="0" w:line="240" w:lineRule="auto"/>
        <w:rPr>
          <w:rFonts w:ascii="Times New Roman" w:eastAsia="Times New Roman" w:hAnsi="Times New Roman" w:cs="Times New Roman"/>
          <w:sz w:val="24"/>
          <w:szCs w:val="24"/>
        </w:rPr>
      </w:pPr>
    </w:p>
    <w:p w14:paraId="0A79DBEC" w14:textId="3D5DA8B2" w:rsidR="00290D8C" w:rsidRDefault="596EF974">
      <w:pPr>
        <w:spacing w:after="0" w:line="240" w:lineRule="auto"/>
      </w:pPr>
      <w:r w:rsidRPr="6C15E1B1">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4400F3CC" w:rsidRPr="6C15E1B1">
        <w:rPr>
          <w:rFonts w:ascii="Times New Roman" w:eastAsia="Times New Roman" w:hAnsi="Times New Roman" w:cs="Times New Roman"/>
          <w:sz w:val="24"/>
          <w:szCs w:val="24"/>
        </w:rPr>
        <w:t xml:space="preserve"> </w:t>
      </w:r>
      <w:r w:rsidR="0B800B0C" w:rsidRPr="6C15E1B1">
        <w:rPr>
          <w:rFonts w:ascii="Times New Roman" w:eastAsia="Times New Roman" w:hAnsi="Times New Roman" w:cs="Times New Roman"/>
          <w:sz w:val="24"/>
          <w:szCs w:val="24"/>
        </w:rPr>
        <w:t>Please refer</w:t>
      </w:r>
      <w:r w:rsidR="03F2A98C" w:rsidRPr="6C15E1B1">
        <w:rPr>
          <w:rFonts w:ascii="Times New Roman" w:eastAsia="Times New Roman" w:hAnsi="Times New Roman" w:cs="Times New Roman"/>
          <w:sz w:val="24"/>
          <w:szCs w:val="24"/>
        </w:rPr>
        <w:t xml:space="preserve"> the link for Foreign Terrorist Organizations: </w:t>
      </w:r>
      <w:r w:rsidR="6C62868C" w:rsidRPr="6C15E1B1">
        <w:rPr>
          <w:rFonts w:ascii="Times New Roman" w:eastAsia="Times New Roman" w:hAnsi="Times New Roman" w:cs="Times New Roman"/>
          <w:sz w:val="24"/>
          <w:szCs w:val="24"/>
        </w:rPr>
        <w:t xml:space="preserve"> </w:t>
      </w:r>
      <w:hyperlink r:id="rId25">
        <w:r w:rsidR="6C62868C" w:rsidRPr="6C15E1B1">
          <w:rPr>
            <w:rStyle w:val="Hyperlink"/>
            <w:rFonts w:ascii="Times New Roman" w:eastAsia="Times New Roman" w:hAnsi="Times New Roman" w:cs="Times New Roman"/>
            <w:sz w:val="24"/>
            <w:szCs w:val="24"/>
          </w:rPr>
          <w:t>https://www.state.gov/foreign-terrorist-organizations/</w:t>
        </w:r>
      </w:hyperlink>
      <w:r w:rsidR="6C62868C" w:rsidRPr="6C15E1B1">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6"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 xml:space="preserve">Restrictions may apply to any proposed assistance to police or other law enforcement.  Among these, pursuant to </w:t>
      </w:r>
      <w:r w:rsidR="002607E8" w:rsidRPr="007D2A4C">
        <w:rPr>
          <w:rFonts w:ascii="Times New Roman" w:eastAsia="Times New Roman" w:hAnsi="Times New Roman" w:cs="Times New Roman"/>
          <w:sz w:val="24"/>
          <w:szCs w:val="24"/>
        </w:rPr>
        <w:lastRenderedPageBreak/>
        <w:t>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t>grant or cooperative agreement will provide assistance to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65C48850" w14:textId="77777777" w:rsidR="001B436C" w:rsidRPr="000B16EC" w:rsidRDefault="001B436C" w:rsidP="00A87EF2">
      <w:pPr>
        <w:spacing w:after="0" w:line="240" w:lineRule="auto"/>
        <w:rPr>
          <w:rFonts w:ascii="Times New Roman" w:eastAsia="Times New Roman" w:hAnsi="Times New Roman" w:cs="Times New Roman"/>
          <w:sz w:val="24"/>
          <w:szCs w:val="24"/>
        </w:rPr>
      </w:pPr>
    </w:p>
    <w:p w14:paraId="3B3254E2" w14:textId="4ABC8F16" w:rsidR="0037796D" w:rsidRPr="002E593D" w:rsidRDefault="0DB8A2C3" w:rsidP="0037796D">
      <w:pPr>
        <w:spacing w:after="0" w:line="240" w:lineRule="auto"/>
        <w:rPr>
          <w:rFonts w:ascii="Times New Roman" w:eastAsia="Times New Roman" w:hAnsi="Times New Roman" w:cs="Times New Roman"/>
          <w:sz w:val="24"/>
          <w:szCs w:val="24"/>
        </w:rPr>
      </w:pPr>
      <w:r w:rsidRPr="57E3E8A8">
        <w:rPr>
          <w:rFonts w:ascii="Times New Roman" w:eastAsia="Times New Roman" w:hAnsi="Times New Roman" w:cs="Times New Roman"/>
          <w:sz w:val="24"/>
          <w:szCs w:val="24"/>
        </w:rPr>
        <w:t>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w:t>
      </w:r>
      <w:r w:rsidR="2CE463D2" w:rsidRPr="57E3E8A8">
        <w:rPr>
          <w:rFonts w:ascii="Times New Roman" w:eastAsia="Times New Roman" w:hAnsi="Times New Roman" w:cs="Times New Roman"/>
          <w:sz w:val="24"/>
          <w:szCs w:val="24"/>
        </w:rPr>
        <w:t xml:space="preserve"> </w:t>
      </w:r>
      <w:r w:rsidRPr="57E3E8A8">
        <w:rPr>
          <w:rFonts w:ascii="Times New Roman" w:eastAsia="Times New Roman" w:hAnsi="Times New Roman" w:cs="Times New Roman"/>
          <w:sz w:val="24"/>
          <w:szCs w:val="24"/>
        </w:rPr>
        <w:t xml:space="preserve"> In addition, funds cannot be made available to any individual or organization that has committed serious human rights abuse. </w:t>
      </w:r>
    </w:p>
    <w:p w14:paraId="14EF4742" w14:textId="77777777" w:rsidR="0037796D" w:rsidRPr="002E593D" w:rsidRDefault="0037796D" w:rsidP="0037796D">
      <w:pPr>
        <w:spacing w:after="0" w:line="240" w:lineRule="auto"/>
        <w:rPr>
          <w:rFonts w:ascii="Times New Roman" w:eastAsia="Times New Roman" w:hAnsi="Times New Roman" w:cs="Times New Roman"/>
          <w:sz w:val="24"/>
          <w:szCs w:val="24"/>
        </w:rPr>
      </w:pPr>
    </w:p>
    <w:p w14:paraId="712FD6A5" w14:textId="2111FEA4" w:rsidR="00A87EF2" w:rsidRDefault="0037796D" w:rsidP="00DF521F">
      <w:pPr>
        <w:pStyle w:val="Default"/>
        <w:rPr>
          <w:rFonts w:eastAsia="Times New Roman"/>
        </w:rPr>
      </w:pPr>
      <w:r w:rsidRPr="57E3E8A8">
        <w:rPr>
          <w:rFonts w:eastAsia="Times New Roman"/>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57E3E8A8">
        <w:rPr>
          <w:rFonts w:eastAsia="Times New Roman"/>
        </w:rPr>
        <w:t>open-source</w:t>
      </w:r>
      <w:r w:rsidRPr="57E3E8A8">
        <w:rPr>
          <w:rFonts w:eastAsia="Times New Roman"/>
        </w:rPr>
        <w:t xml:space="preserv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6F1FF8AF"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 xml:space="preserve">Proposal Submission Instructions </w:t>
      </w:r>
      <w:r w:rsidR="00017D05">
        <w:rPr>
          <w:rFonts w:ascii="Times New Roman" w:eastAsia="Times New Roman" w:hAnsi="Times New Roman" w:cs="Times New Roman"/>
          <w:sz w:val="24"/>
          <w:szCs w:val="24"/>
        </w:rPr>
        <w:t xml:space="preserve">(PSI) </w:t>
      </w:r>
      <w:r w:rsidR="00F521FD" w:rsidRPr="00CE6942">
        <w:rPr>
          <w:rFonts w:ascii="Times New Roman" w:eastAsia="Times New Roman" w:hAnsi="Times New Roman" w:cs="Times New Roman"/>
          <w:sz w:val="24"/>
          <w:szCs w:val="24"/>
        </w:rPr>
        <w:t>for Applications</w:t>
      </w:r>
      <w:r w:rsidR="00403091" w:rsidRPr="00CE6942">
        <w:rPr>
          <w:rFonts w:ascii="Times New Roman" w:eastAsia="Times New Roman" w:hAnsi="Times New Roman" w:cs="Times New Roman"/>
          <w:sz w:val="24"/>
          <w:szCs w:val="24"/>
        </w:rPr>
        <w:t>:</w:t>
      </w:r>
      <w:r w:rsidR="00017D05">
        <w:rPr>
          <w:rFonts w:ascii="Times New Roman" w:eastAsia="Times New Roman" w:hAnsi="Times New Roman" w:cs="Times New Roman"/>
          <w:sz w:val="24"/>
          <w:szCs w:val="24"/>
        </w:rPr>
        <w:t xml:space="preserve"> </w:t>
      </w:r>
      <w:r w:rsidR="00403091" w:rsidRPr="003A3E08">
        <w:rPr>
          <w:rFonts w:ascii="Times New Roman" w:hAnsi="Times New Roman" w:cs="Times New Roman"/>
          <w:sz w:val="24"/>
          <w:szCs w:val="24"/>
        </w:rPr>
        <w:t xml:space="preserve"> </w:t>
      </w:r>
      <w:hyperlink r:id="rId27" w:history="1">
        <w:r w:rsidR="00CE6942" w:rsidRPr="00D906AF">
          <w:rPr>
            <w:rStyle w:val="Hyperlink"/>
            <w:rFonts w:ascii="Times New Roman" w:hAnsi="Times New Roman" w:cs="Times New Roman"/>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0CF84A59"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8"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9"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30"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Both systems require registration by the applying organization.  Please note</w:t>
      </w:r>
      <w:r w:rsidR="000B7B18">
        <w:rPr>
          <w:rFonts w:ascii="Times New Roman" w:eastAsia="Times New Roman" w:hAnsi="Times New Roman" w:cs="Times New Roman"/>
          <w:sz w:val="24"/>
          <w:szCs w:val="24"/>
        </w:rPr>
        <w:t xml:space="preserve"> that</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 xml:space="preserve">ten </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10</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5C077E21" w:rsidR="00290D8C" w:rsidRPr="00C166EB" w:rsidRDefault="596EF974">
      <w:pPr>
        <w:spacing w:after="0" w:line="240" w:lineRule="auto"/>
        <w:rPr>
          <w:color w:val="auto"/>
        </w:rPr>
      </w:pPr>
      <w:r w:rsidRPr="6C15E1B1">
        <w:rPr>
          <w:rFonts w:ascii="Times New Roman" w:eastAsia="Times New Roman" w:hAnsi="Times New Roman" w:cs="Times New Roman"/>
          <w:sz w:val="24"/>
          <w:szCs w:val="24"/>
        </w:rPr>
        <w:t xml:space="preserve">It is the responsibility of the applicant to ensure that it has an active registration in </w:t>
      </w:r>
      <w:r w:rsidR="51F81359" w:rsidRPr="6C15E1B1">
        <w:rPr>
          <w:rFonts w:ascii="Times New Roman" w:eastAsia="Times New Roman" w:hAnsi="Times New Roman" w:cs="Times New Roman"/>
          <w:sz w:val="24"/>
          <w:szCs w:val="24"/>
        </w:rPr>
        <w:t>SAMS Domestic</w:t>
      </w:r>
      <w:r w:rsidRPr="6C15E1B1">
        <w:rPr>
          <w:rFonts w:ascii="Times New Roman" w:eastAsia="Times New Roman" w:hAnsi="Times New Roman" w:cs="Times New Roman"/>
          <w:sz w:val="24"/>
          <w:szCs w:val="24"/>
        </w:rPr>
        <w:t xml:space="preserve"> or Grants.gov</w:t>
      </w:r>
      <w:r w:rsidR="088F202E" w:rsidRPr="6C15E1B1">
        <w:rPr>
          <w:rFonts w:ascii="Times New Roman" w:eastAsia="Times New Roman" w:hAnsi="Times New Roman" w:cs="Times New Roman"/>
          <w:sz w:val="24"/>
          <w:szCs w:val="24"/>
        </w:rPr>
        <w:t xml:space="preserve">.  </w:t>
      </w:r>
      <w:r w:rsidR="09BD29D9" w:rsidRPr="6C15E1B1">
        <w:rPr>
          <w:rFonts w:ascii="Times New Roman" w:eastAsia="Times New Roman" w:hAnsi="Times New Roman" w:cs="Times New Roman"/>
          <w:sz w:val="24"/>
          <w:szCs w:val="24"/>
        </w:rPr>
        <w:t xml:space="preserve">Applicants are required to document that the application has been </w:t>
      </w:r>
      <w:r w:rsidR="09BD29D9" w:rsidRPr="00C166EB">
        <w:rPr>
          <w:rFonts w:ascii="Times New Roman" w:eastAsia="Times New Roman" w:hAnsi="Times New Roman" w:cs="Times New Roman"/>
          <w:color w:val="auto"/>
          <w:sz w:val="24"/>
          <w:szCs w:val="24"/>
        </w:rPr>
        <w:t>received</w:t>
      </w:r>
      <w:r w:rsidRPr="00C166EB">
        <w:rPr>
          <w:rFonts w:ascii="Times New Roman" w:eastAsia="Times New Roman" w:hAnsi="Times New Roman" w:cs="Times New Roman"/>
          <w:color w:val="auto"/>
          <w:sz w:val="24"/>
          <w:szCs w:val="24"/>
        </w:rPr>
        <w:t xml:space="preserve"> by </w:t>
      </w:r>
      <w:r w:rsidR="51F81359" w:rsidRPr="00C166EB">
        <w:rPr>
          <w:rFonts w:ascii="Times New Roman" w:eastAsia="Times New Roman" w:hAnsi="Times New Roman" w:cs="Times New Roman"/>
          <w:color w:val="auto"/>
          <w:sz w:val="24"/>
          <w:szCs w:val="24"/>
        </w:rPr>
        <w:t>SAMS Domestic</w:t>
      </w:r>
      <w:r w:rsidRPr="00C166EB">
        <w:rPr>
          <w:rFonts w:ascii="Times New Roman" w:eastAsia="Times New Roman" w:hAnsi="Times New Roman" w:cs="Times New Roman"/>
          <w:color w:val="auto"/>
          <w:sz w:val="24"/>
          <w:szCs w:val="24"/>
        </w:rPr>
        <w:t xml:space="preserve"> or Grants.gov in its entirety</w:t>
      </w:r>
      <w:r w:rsidR="088F202E" w:rsidRPr="00C166EB">
        <w:rPr>
          <w:rFonts w:ascii="Times New Roman" w:eastAsia="Times New Roman" w:hAnsi="Times New Roman" w:cs="Times New Roman"/>
          <w:color w:val="auto"/>
          <w:sz w:val="24"/>
          <w:szCs w:val="24"/>
        </w:rPr>
        <w:t xml:space="preserve">.  </w:t>
      </w:r>
      <w:r w:rsidRPr="00C166EB">
        <w:rPr>
          <w:rFonts w:ascii="Times New Roman" w:eastAsia="Times New Roman" w:hAnsi="Times New Roman" w:cs="Times New Roman"/>
          <w:color w:val="auto"/>
          <w:sz w:val="24"/>
          <w:szCs w:val="24"/>
        </w:rPr>
        <w:t xml:space="preserve">DRL bears no responsibility for </w:t>
      </w:r>
      <w:r w:rsidR="5CCFE704" w:rsidRPr="00C166EB">
        <w:rPr>
          <w:rFonts w:ascii="Times New Roman" w:eastAsia="Times New Roman" w:hAnsi="Times New Roman" w:cs="Times New Roman"/>
          <w:color w:val="auto"/>
          <w:sz w:val="24"/>
          <w:szCs w:val="24"/>
        </w:rPr>
        <w:t xml:space="preserve">disqualification that result from </w:t>
      </w:r>
      <w:r w:rsidRPr="00C166EB">
        <w:rPr>
          <w:rFonts w:ascii="Times New Roman" w:eastAsia="Times New Roman" w:hAnsi="Times New Roman" w:cs="Times New Roman"/>
          <w:color w:val="auto"/>
          <w:sz w:val="24"/>
          <w:szCs w:val="24"/>
        </w:rPr>
        <w:t>applicants not being registered before the due date</w:t>
      </w:r>
      <w:r w:rsidR="5CCFE704" w:rsidRPr="00C166EB">
        <w:rPr>
          <w:rFonts w:ascii="Times New Roman" w:eastAsia="Times New Roman" w:hAnsi="Times New Roman" w:cs="Times New Roman"/>
          <w:color w:val="auto"/>
          <w:sz w:val="24"/>
          <w:szCs w:val="24"/>
        </w:rPr>
        <w:t xml:space="preserve">, for system </w:t>
      </w:r>
      <w:r w:rsidRPr="00C166EB">
        <w:rPr>
          <w:rFonts w:ascii="Times New Roman" w:eastAsia="Times New Roman" w:hAnsi="Times New Roman" w:cs="Times New Roman"/>
          <w:color w:val="auto"/>
          <w:sz w:val="24"/>
          <w:szCs w:val="24"/>
        </w:rPr>
        <w:t>errors</w:t>
      </w:r>
      <w:r w:rsidR="5CCFE704" w:rsidRPr="00C166EB">
        <w:rPr>
          <w:rFonts w:ascii="Times New Roman" w:eastAsia="Times New Roman" w:hAnsi="Times New Roman" w:cs="Times New Roman"/>
          <w:color w:val="auto"/>
          <w:sz w:val="24"/>
          <w:szCs w:val="24"/>
        </w:rPr>
        <w:t xml:space="preserve"> in either </w:t>
      </w:r>
      <w:r w:rsidR="51F81359" w:rsidRPr="00C166EB">
        <w:rPr>
          <w:rFonts w:ascii="Times New Roman" w:eastAsia="Times New Roman" w:hAnsi="Times New Roman" w:cs="Times New Roman"/>
          <w:color w:val="auto"/>
          <w:sz w:val="24"/>
          <w:szCs w:val="24"/>
        </w:rPr>
        <w:t xml:space="preserve">SAMS Domestic </w:t>
      </w:r>
      <w:r w:rsidR="5CCFE704" w:rsidRPr="00C166EB">
        <w:rPr>
          <w:rFonts w:ascii="Times New Roman" w:eastAsia="Times New Roman" w:hAnsi="Times New Roman" w:cs="Times New Roman"/>
          <w:color w:val="auto"/>
          <w:sz w:val="24"/>
          <w:szCs w:val="24"/>
        </w:rPr>
        <w:t>or Grants.gov, or other errors in the application process</w:t>
      </w:r>
      <w:r w:rsidRPr="00C166EB">
        <w:rPr>
          <w:rFonts w:ascii="Times New Roman" w:eastAsia="Times New Roman" w:hAnsi="Times New Roman" w:cs="Times New Roman"/>
          <w:color w:val="auto"/>
          <w:sz w:val="24"/>
          <w:szCs w:val="24"/>
        </w:rPr>
        <w:t xml:space="preserve">. </w:t>
      </w:r>
      <w:r w:rsidR="57C1C1E7" w:rsidRPr="00C166EB">
        <w:rPr>
          <w:rFonts w:ascii="Times New Roman" w:eastAsia="Times New Roman" w:hAnsi="Times New Roman" w:cs="Times New Roman"/>
          <w:color w:val="auto"/>
          <w:sz w:val="24"/>
          <w:szCs w:val="24"/>
        </w:rPr>
        <w:t xml:space="preserve"> Additionally</w:t>
      </w:r>
      <w:r w:rsidR="5AC6E4ED" w:rsidRPr="00C166EB">
        <w:rPr>
          <w:rFonts w:ascii="Times New Roman" w:eastAsia="Times New Roman" w:hAnsi="Times New Roman" w:cs="Times New Roman"/>
          <w:color w:val="auto"/>
          <w:sz w:val="24"/>
          <w:szCs w:val="24"/>
        </w:rPr>
        <w:t>,</w:t>
      </w:r>
      <w:r w:rsidR="57C1C1E7" w:rsidRPr="00C166EB">
        <w:rPr>
          <w:rFonts w:ascii="Times New Roman" w:eastAsia="Times New Roman" w:hAnsi="Times New Roman" w:cs="Times New Roman"/>
          <w:color w:val="auto"/>
          <w:sz w:val="24"/>
          <w:szCs w:val="24"/>
        </w:rPr>
        <w:t xml:space="preserve"> </w:t>
      </w:r>
      <w:r w:rsidR="5AC6E4ED" w:rsidRPr="00C166EB">
        <w:rPr>
          <w:rFonts w:ascii="Times New Roman" w:eastAsia="Times New Roman" w:hAnsi="Times New Roman" w:cs="Times New Roman"/>
          <w:color w:val="auto"/>
          <w:sz w:val="24"/>
          <w:szCs w:val="24"/>
        </w:rPr>
        <w:t xml:space="preserve">applicants </w:t>
      </w:r>
      <w:r w:rsidR="00332CDC" w:rsidRPr="00332CDC">
        <w:rPr>
          <w:rFonts w:ascii="Times New Roman" w:eastAsia="Times New Roman" w:hAnsi="Times New Roman" w:cs="Times New Roman"/>
          <w:b/>
          <w:bCs/>
          <w:color w:val="auto"/>
          <w:sz w:val="24"/>
          <w:szCs w:val="24"/>
          <w:u w:val="single"/>
        </w:rPr>
        <w:t>must</w:t>
      </w:r>
      <w:r w:rsidR="00332CDC">
        <w:rPr>
          <w:rFonts w:ascii="Times New Roman" w:eastAsia="Times New Roman" w:hAnsi="Times New Roman" w:cs="Times New Roman"/>
          <w:color w:val="auto"/>
          <w:sz w:val="24"/>
          <w:szCs w:val="24"/>
        </w:rPr>
        <w:t xml:space="preserve"> </w:t>
      </w:r>
      <w:r w:rsidR="57C1C1E7" w:rsidRPr="00C166EB">
        <w:rPr>
          <w:rFonts w:ascii="Times New Roman" w:eastAsia="Times New Roman" w:hAnsi="Times New Roman" w:cs="Times New Roman"/>
          <w:color w:val="auto"/>
          <w:sz w:val="24"/>
          <w:szCs w:val="24"/>
        </w:rPr>
        <w:t>save a screen shot of the checklist showing all documents submitted in case any document fails to upload successfully.</w:t>
      </w:r>
    </w:p>
    <w:p w14:paraId="6611B2FF" w14:textId="77777777" w:rsidR="00290D8C" w:rsidRPr="00C166EB" w:rsidRDefault="00290D8C">
      <w:pPr>
        <w:spacing w:after="0" w:line="240" w:lineRule="auto"/>
        <w:rPr>
          <w:color w:val="auto"/>
        </w:rPr>
      </w:pPr>
    </w:p>
    <w:p w14:paraId="500CD4ED" w14:textId="17DCB1BE" w:rsidR="00290D8C" w:rsidRPr="00C166EB" w:rsidRDefault="596EF974">
      <w:pPr>
        <w:spacing w:after="0" w:line="240" w:lineRule="auto"/>
        <w:rPr>
          <w:color w:val="auto"/>
        </w:rPr>
      </w:pPr>
      <w:r w:rsidRPr="00C166EB">
        <w:rPr>
          <w:rFonts w:ascii="Times New Roman" w:eastAsia="Times New Roman" w:hAnsi="Times New Roman" w:cs="Times New Roman"/>
          <w:color w:val="auto"/>
          <w:sz w:val="24"/>
          <w:szCs w:val="24"/>
        </w:rPr>
        <w:lastRenderedPageBreak/>
        <w:t>Faxed, couriered, or emailed documents will</w:t>
      </w:r>
      <w:r w:rsidR="00332CDC">
        <w:rPr>
          <w:rFonts w:ascii="Times New Roman" w:eastAsia="Times New Roman" w:hAnsi="Times New Roman" w:cs="Times New Roman"/>
          <w:color w:val="auto"/>
          <w:sz w:val="24"/>
          <w:szCs w:val="24"/>
        </w:rPr>
        <w:t xml:space="preserve"> </w:t>
      </w:r>
      <w:r w:rsidR="00332CDC" w:rsidRPr="00332CDC">
        <w:rPr>
          <w:rFonts w:ascii="Times New Roman" w:eastAsia="Times New Roman" w:hAnsi="Times New Roman" w:cs="Times New Roman"/>
          <w:b/>
          <w:bCs/>
          <w:color w:val="auto"/>
          <w:sz w:val="24"/>
          <w:szCs w:val="24"/>
          <w:u w:val="single"/>
        </w:rPr>
        <w:t>not</w:t>
      </w:r>
      <w:r w:rsidR="00332CDC">
        <w:rPr>
          <w:rFonts w:ascii="Times New Roman" w:eastAsia="Times New Roman" w:hAnsi="Times New Roman" w:cs="Times New Roman"/>
          <w:color w:val="auto"/>
          <w:sz w:val="24"/>
          <w:szCs w:val="24"/>
        </w:rPr>
        <w:t xml:space="preserve"> </w:t>
      </w:r>
      <w:r w:rsidRPr="00C166EB">
        <w:rPr>
          <w:rFonts w:ascii="Times New Roman" w:eastAsia="Times New Roman" w:hAnsi="Times New Roman" w:cs="Times New Roman"/>
          <w:color w:val="auto"/>
          <w:sz w:val="24"/>
          <w:szCs w:val="24"/>
        </w:rPr>
        <w:t>be accepted.  Reasonable accommodations may, in appropriate circumstances, be provided to applicants with disabilities or for security reasons</w:t>
      </w:r>
      <w:r w:rsidR="088F202E" w:rsidRPr="00C166EB">
        <w:rPr>
          <w:rFonts w:ascii="Times New Roman" w:eastAsia="Times New Roman" w:hAnsi="Times New Roman" w:cs="Times New Roman"/>
          <w:color w:val="auto"/>
          <w:sz w:val="24"/>
          <w:szCs w:val="24"/>
        </w:rPr>
        <w:t xml:space="preserve">.  </w:t>
      </w:r>
      <w:r w:rsidRPr="00C166EB">
        <w:rPr>
          <w:rFonts w:ascii="Times New Roman" w:eastAsia="Times New Roman" w:hAnsi="Times New Roman" w:cs="Times New Roman"/>
          <w:color w:val="auto"/>
          <w:sz w:val="24"/>
          <w:szCs w:val="24"/>
        </w:rPr>
        <w:t xml:space="preserve">Applicants must follow all formatting instructions in the applicable </w:t>
      </w:r>
      <w:r w:rsidR="753B5764" w:rsidRPr="00C166EB">
        <w:rPr>
          <w:rFonts w:ascii="Times New Roman" w:eastAsia="Times New Roman" w:hAnsi="Times New Roman" w:cs="Times New Roman"/>
          <w:color w:val="auto"/>
          <w:sz w:val="24"/>
          <w:szCs w:val="24"/>
        </w:rPr>
        <w:t xml:space="preserve">NOFO </w:t>
      </w:r>
      <w:r w:rsidRPr="00C166EB">
        <w:rPr>
          <w:rFonts w:ascii="Times New Roman" w:eastAsia="Times New Roman" w:hAnsi="Times New Roman" w:cs="Times New Roman"/>
          <w:color w:val="auto"/>
          <w:sz w:val="24"/>
          <w:szCs w:val="24"/>
        </w:rPr>
        <w:t>and these instructions.</w:t>
      </w:r>
    </w:p>
    <w:p w14:paraId="17515E58" w14:textId="77777777" w:rsidR="00290D8C" w:rsidRPr="004E3E0C" w:rsidRDefault="00290D8C">
      <w:pPr>
        <w:spacing w:after="0" w:line="240" w:lineRule="auto"/>
        <w:rPr>
          <w:color w:val="auto"/>
        </w:rPr>
      </w:pPr>
    </w:p>
    <w:p w14:paraId="20249145" w14:textId="534D42D8" w:rsidR="00290D8C" w:rsidRDefault="596EF974" w:rsidP="00B358B2">
      <w:pPr>
        <w:spacing w:after="0" w:line="240" w:lineRule="auto"/>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DRL encourages organizations to </w:t>
      </w:r>
      <w:r w:rsidRPr="6C15E1B1">
        <w:rPr>
          <w:rFonts w:ascii="Times New Roman" w:eastAsia="Times New Roman" w:hAnsi="Times New Roman" w:cs="Times New Roman"/>
          <w:b/>
          <w:bCs/>
          <w:color w:val="auto"/>
          <w:sz w:val="24"/>
          <w:szCs w:val="24"/>
          <w:u w:val="single"/>
        </w:rPr>
        <w:t>submit applications during normal business hours</w:t>
      </w:r>
      <w:r w:rsidRPr="6C15E1B1">
        <w:rPr>
          <w:rFonts w:ascii="Times New Roman" w:eastAsia="Times New Roman" w:hAnsi="Times New Roman" w:cs="Times New Roman"/>
          <w:color w:val="auto"/>
          <w:sz w:val="24"/>
          <w:szCs w:val="24"/>
        </w:rPr>
        <w:t xml:space="preserve"> (Monday – Friday, 9:00</w:t>
      </w:r>
      <w:r w:rsidR="46BEE489" w:rsidRPr="6C15E1B1">
        <w:rPr>
          <w:rFonts w:ascii="Times New Roman" w:eastAsia="Times New Roman" w:hAnsi="Times New Roman" w:cs="Times New Roman"/>
          <w:color w:val="auto"/>
          <w:sz w:val="24"/>
          <w:szCs w:val="24"/>
        </w:rPr>
        <w:t xml:space="preserve"> </w:t>
      </w:r>
      <w:r w:rsidRPr="6C15E1B1">
        <w:rPr>
          <w:rFonts w:ascii="Times New Roman" w:eastAsia="Times New Roman" w:hAnsi="Times New Roman" w:cs="Times New Roman"/>
          <w:color w:val="auto"/>
          <w:sz w:val="24"/>
          <w:szCs w:val="24"/>
        </w:rPr>
        <w:t>AM</w:t>
      </w:r>
      <w:r w:rsidR="5AC6E4ED" w:rsidRPr="6C15E1B1">
        <w:rPr>
          <w:rFonts w:ascii="Times New Roman" w:eastAsia="Times New Roman" w:hAnsi="Times New Roman" w:cs="Times New Roman"/>
          <w:color w:val="auto"/>
          <w:sz w:val="24"/>
          <w:szCs w:val="24"/>
        </w:rPr>
        <w:t>-</w:t>
      </w:r>
      <w:r w:rsidRPr="6C15E1B1">
        <w:rPr>
          <w:rFonts w:ascii="Times New Roman" w:eastAsia="Times New Roman" w:hAnsi="Times New Roman" w:cs="Times New Roman"/>
          <w:color w:val="auto"/>
          <w:sz w:val="24"/>
          <w:szCs w:val="24"/>
        </w:rPr>
        <w:t>5:</w:t>
      </w:r>
      <w:r w:rsidR="01496E00" w:rsidRPr="6C15E1B1">
        <w:rPr>
          <w:rFonts w:ascii="Times New Roman" w:eastAsia="Times New Roman" w:hAnsi="Times New Roman" w:cs="Times New Roman"/>
          <w:color w:val="auto"/>
          <w:sz w:val="24"/>
          <w:szCs w:val="24"/>
        </w:rPr>
        <w:t>00</w:t>
      </w:r>
      <w:r w:rsidR="46BEE489" w:rsidRPr="6C15E1B1">
        <w:rPr>
          <w:rFonts w:ascii="Times New Roman" w:eastAsia="Times New Roman" w:hAnsi="Times New Roman" w:cs="Times New Roman"/>
          <w:color w:val="auto"/>
          <w:sz w:val="24"/>
          <w:szCs w:val="24"/>
        </w:rPr>
        <w:t xml:space="preserve"> </w:t>
      </w:r>
      <w:r w:rsidR="5124DC44" w:rsidRPr="6C15E1B1">
        <w:rPr>
          <w:rFonts w:ascii="Times New Roman" w:eastAsia="Times New Roman" w:hAnsi="Times New Roman" w:cs="Times New Roman"/>
          <w:color w:val="auto"/>
          <w:sz w:val="24"/>
          <w:szCs w:val="24"/>
        </w:rPr>
        <w:t>PM</w:t>
      </w:r>
      <w:r w:rsidR="01496E00" w:rsidRPr="6C15E1B1">
        <w:rPr>
          <w:rFonts w:ascii="Times New Roman" w:eastAsia="Times New Roman" w:hAnsi="Times New Roman" w:cs="Times New Roman"/>
          <w:color w:val="auto"/>
          <w:sz w:val="24"/>
          <w:szCs w:val="24"/>
        </w:rPr>
        <w:t xml:space="preserve"> Eastern Standard Time (EST)</w:t>
      </w:r>
      <w:r w:rsidRPr="6C15E1B1">
        <w:rPr>
          <w:rFonts w:ascii="Times New Roman" w:eastAsia="Times New Roman" w:hAnsi="Times New Roman" w:cs="Times New Roman"/>
          <w:color w:val="auto"/>
          <w:sz w:val="24"/>
          <w:szCs w:val="24"/>
        </w:rPr>
        <w:t>)</w:t>
      </w:r>
      <w:r w:rsidR="088F202E" w:rsidRPr="6C15E1B1">
        <w:rPr>
          <w:rFonts w:ascii="Times New Roman" w:eastAsia="Times New Roman" w:hAnsi="Times New Roman" w:cs="Times New Roman"/>
          <w:color w:val="auto"/>
          <w:sz w:val="24"/>
          <w:szCs w:val="24"/>
        </w:rPr>
        <w:t xml:space="preserve">.  </w:t>
      </w:r>
      <w:r w:rsidRPr="6C15E1B1">
        <w:rPr>
          <w:rFonts w:ascii="Times New Roman" w:eastAsia="Times New Roman" w:hAnsi="Times New Roman" w:cs="Times New Roman"/>
          <w:color w:val="auto"/>
          <w:sz w:val="24"/>
          <w:szCs w:val="24"/>
        </w:rPr>
        <w:t>If an applicant experiences technical difficulties and has contacted the appropriate help</w:t>
      </w:r>
      <w:r w:rsidR="2B7598E1" w:rsidRPr="6C15E1B1">
        <w:rPr>
          <w:rFonts w:ascii="Times New Roman" w:eastAsia="Times New Roman" w:hAnsi="Times New Roman" w:cs="Times New Roman"/>
          <w:color w:val="auto"/>
          <w:sz w:val="24"/>
          <w:szCs w:val="24"/>
        </w:rPr>
        <w:t xml:space="preserve"> </w:t>
      </w:r>
      <w:r w:rsidRPr="6C15E1B1">
        <w:rPr>
          <w:rFonts w:ascii="Times New Roman" w:eastAsia="Times New Roman" w:hAnsi="Times New Roman" w:cs="Times New Roman"/>
          <w:color w:val="auto"/>
          <w:sz w:val="24"/>
          <w:szCs w:val="24"/>
        </w:rPr>
        <w:t>desk but is not receiving timely assistance (e.g. if you have not received a response within 48 hours of contacting the help</w:t>
      </w:r>
      <w:r w:rsidR="3E26A0D1" w:rsidRPr="6C15E1B1">
        <w:rPr>
          <w:rFonts w:ascii="Times New Roman" w:eastAsia="Times New Roman" w:hAnsi="Times New Roman" w:cs="Times New Roman"/>
          <w:color w:val="auto"/>
          <w:sz w:val="24"/>
          <w:szCs w:val="24"/>
        </w:rPr>
        <w:t xml:space="preserve"> </w:t>
      </w:r>
      <w:r w:rsidRPr="6C15E1B1">
        <w:rPr>
          <w:rFonts w:ascii="Times New Roman" w:eastAsia="Times New Roman" w:hAnsi="Times New Roman" w:cs="Times New Roman"/>
          <w:color w:val="auto"/>
          <w:sz w:val="24"/>
          <w:szCs w:val="24"/>
        </w:rPr>
        <w:t xml:space="preserve">desk), you may contact the DRL point of contact listed in the NOFO in </w:t>
      </w:r>
      <w:r w:rsidR="01496E00" w:rsidRPr="6C15E1B1">
        <w:rPr>
          <w:rFonts w:ascii="Times New Roman" w:eastAsia="Times New Roman" w:hAnsi="Times New Roman" w:cs="Times New Roman"/>
          <w:color w:val="auto"/>
          <w:sz w:val="24"/>
          <w:szCs w:val="24"/>
        </w:rPr>
        <w:t>S</w:t>
      </w:r>
      <w:r w:rsidRPr="6C15E1B1">
        <w:rPr>
          <w:rFonts w:ascii="Times New Roman" w:eastAsia="Times New Roman" w:hAnsi="Times New Roman" w:cs="Times New Roman"/>
          <w:color w:val="auto"/>
          <w:sz w:val="24"/>
          <w:szCs w:val="24"/>
        </w:rPr>
        <w:t>ection G.  The point of contact may assist in contacting the appropriate help</w:t>
      </w:r>
      <w:r w:rsidR="2BD5A049" w:rsidRPr="6C15E1B1">
        <w:rPr>
          <w:rFonts w:ascii="Times New Roman" w:eastAsia="Times New Roman" w:hAnsi="Times New Roman" w:cs="Times New Roman"/>
          <w:color w:val="auto"/>
          <w:sz w:val="24"/>
          <w:szCs w:val="24"/>
        </w:rPr>
        <w:t xml:space="preserve"> </w:t>
      </w:r>
      <w:r w:rsidRPr="6C15E1B1">
        <w:rPr>
          <w:rFonts w:ascii="Times New Roman" w:eastAsia="Times New Roman" w:hAnsi="Times New Roman" w:cs="Times New Roman"/>
          <w:color w:val="auto"/>
          <w:sz w:val="24"/>
          <w:szCs w:val="24"/>
        </w:rPr>
        <w:t>desk</w:t>
      </w:r>
      <w:r w:rsidR="5DB16BA6" w:rsidRPr="6C15E1B1">
        <w:rPr>
          <w:rFonts w:ascii="Times New Roman" w:eastAsia="Times New Roman" w:hAnsi="Times New Roman" w:cs="Times New Roman"/>
          <w:color w:val="auto"/>
          <w:sz w:val="24"/>
          <w:szCs w:val="24"/>
        </w:rPr>
        <w:t xml:space="preserve">.  </w:t>
      </w:r>
    </w:p>
    <w:p w14:paraId="560A4A82" w14:textId="052557AF" w:rsidR="00332CDC" w:rsidRDefault="00332CDC" w:rsidP="00B358B2">
      <w:pPr>
        <w:spacing w:after="0" w:line="240" w:lineRule="auto"/>
        <w:rPr>
          <w:rFonts w:ascii="Times New Roman" w:eastAsia="Times New Roman" w:hAnsi="Times New Roman" w:cs="Times New Roman"/>
          <w:color w:val="auto"/>
          <w:sz w:val="24"/>
          <w:szCs w:val="24"/>
        </w:rPr>
      </w:pPr>
    </w:p>
    <w:p w14:paraId="04A1885B" w14:textId="179C6BEB" w:rsidR="00332CDC" w:rsidRDefault="00332CDC" w:rsidP="00B358B2">
      <w:pPr>
        <w:spacing w:after="0" w:line="240" w:lineRule="auto"/>
        <w:rPr>
          <w:rFonts w:ascii="Times New Roman" w:eastAsia="Times New Roman" w:hAnsi="Times New Roman" w:cs="Times New Roman"/>
          <w:color w:val="252525"/>
          <w:sz w:val="24"/>
          <w:szCs w:val="24"/>
        </w:rPr>
      </w:pPr>
      <w:r w:rsidRPr="00332CDC">
        <w:rPr>
          <w:rFonts w:ascii="Times New Roman" w:eastAsia="Times New Roman" w:hAnsi="Times New Roman" w:cs="Times New Roman"/>
          <w:color w:val="252525"/>
          <w:sz w:val="24"/>
          <w:szCs w:val="24"/>
        </w:rPr>
        <w:t>The Grants Officer will determine technical eligibility of all applications.</w:t>
      </w:r>
    </w:p>
    <w:p w14:paraId="431B500B" w14:textId="621A437C" w:rsidR="00F25CAC" w:rsidRPr="00332CDC"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31"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117B9B15" w:rsidR="00290D8C" w:rsidRPr="00DA36CE" w:rsidRDefault="4FD3E89C" w:rsidP="6C15E1B1">
      <w:pPr>
        <w:spacing w:line="240" w:lineRule="auto"/>
        <w:rPr>
          <w:color w:val="1F497D"/>
        </w:rPr>
      </w:pPr>
      <w:r w:rsidRPr="6C15E1B1">
        <w:rPr>
          <w:rFonts w:ascii="Times New Roman" w:eastAsia="Times New Roman" w:hAnsi="Times New Roman" w:cs="Times New Roman"/>
          <w:b/>
          <w:bCs/>
          <w:sz w:val="24"/>
          <w:szCs w:val="24"/>
        </w:rPr>
        <w:t>SAMS Domestic</w:t>
      </w:r>
      <w:r w:rsidR="596EF974" w:rsidRPr="6C15E1B1">
        <w:rPr>
          <w:rFonts w:ascii="Times New Roman" w:eastAsia="Times New Roman" w:hAnsi="Times New Roman" w:cs="Times New Roman"/>
          <w:b/>
          <w:bCs/>
          <w:sz w:val="24"/>
          <w:szCs w:val="24"/>
        </w:rPr>
        <w:t xml:space="preserve"> Help Desk</w:t>
      </w:r>
      <w:r w:rsidR="088F202E" w:rsidRPr="6C15E1B1">
        <w:rPr>
          <w:rFonts w:ascii="Times New Roman" w:eastAsia="Times New Roman" w:hAnsi="Times New Roman" w:cs="Times New Roman"/>
          <w:b/>
          <w:bCs/>
          <w:sz w:val="24"/>
          <w:szCs w:val="24"/>
        </w:rPr>
        <w:t xml:space="preserve">:  </w:t>
      </w:r>
      <w:r w:rsidR="0090300E" w:rsidRPr="00332CDC">
        <w:br/>
      </w:r>
      <w:r w:rsidRPr="6C15E1B1">
        <w:rPr>
          <w:rFonts w:ascii="Times New Roman" w:hAnsi="Times New Roman"/>
          <w:sz w:val="24"/>
          <w:szCs w:val="24"/>
        </w:rPr>
        <w:t xml:space="preserve">For assistance with SAMS Domestic accounts and technical issues related to the system, please contact the ILMS help desk by phone at </w:t>
      </w:r>
      <w:r w:rsidR="4112B6E4" w:rsidRPr="6C15E1B1">
        <w:rPr>
          <w:rFonts w:ascii="Times New Roman" w:hAnsi="Times New Roman"/>
          <w:sz w:val="24"/>
          <w:szCs w:val="24"/>
        </w:rPr>
        <w:t>+1 (</w:t>
      </w:r>
      <w:r w:rsidRPr="6C15E1B1">
        <w:rPr>
          <w:rFonts w:ascii="Times New Roman" w:hAnsi="Times New Roman"/>
          <w:sz w:val="24"/>
          <w:szCs w:val="24"/>
        </w:rPr>
        <w:t>888</w:t>
      </w:r>
      <w:r w:rsidR="4112B6E4" w:rsidRPr="6C15E1B1">
        <w:rPr>
          <w:rFonts w:ascii="Times New Roman" w:hAnsi="Times New Roman"/>
          <w:sz w:val="24"/>
          <w:szCs w:val="24"/>
        </w:rPr>
        <w:t xml:space="preserve">) </w:t>
      </w:r>
      <w:r w:rsidRPr="6C15E1B1">
        <w:rPr>
          <w:rFonts w:ascii="Times New Roman" w:hAnsi="Times New Roman"/>
          <w:sz w:val="24"/>
          <w:szCs w:val="24"/>
        </w:rPr>
        <w:t xml:space="preserve">313-4567 (toll charges </w:t>
      </w:r>
      <w:r w:rsidR="4112B6E4" w:rsidRPr="6C15E1B1">
        <w:rPr>
          <w:rFonts w:ascii="Times New Roman" w:hAnsi="Times New Roman"/>
          <w:sz w:val="24"/>
          <w:szCs w:val="24"/>
        </w:rPr>
        <w:t xml:space="preserve">apply </w:t>
      </w:r>
      <w:r w:rsidRPr="6C15E1B1">
        <w:rPr>
          <w:rFonts w:ascii="Times New Roman" w:hAnsi="Times New Roman"/>
          <w:sz w:val="24"/>
          <w:szCs w:val="24"/>
        </w:rPr>
        <w:t xml:space="preserve">for international callers) or through the Self Service online portal that can be accessed </w:t>
      </w:r>
      <w:r w:rsidRPr="6C15E1B1">
        <w:rPr>
          <w:rFonts w:ascii="Times New Roman" w:hAnsi="Times New Roman" w:cs="Times New Roman"/>
          <w:sz w:val="24"/>
          <w:szCs w:val="24"/>
        </w:rPr>
        <w:t>from</w:t>
      </w:r>
      <w:r w:rsidR="093BEDEA" w:rsidRPr="6C15E1B1">
        <w:rPr>
          <w:rFonts w:ascii="Times New Roman" w:hAnsi="Times New Roman" w:cs="Times New Roman"/>
          <w:sz w:val="24"/>
          <w:szCs w:val="24"/>
        </w:rPr>
        <w:t xml:space="preserve"> </w:t>
      </w:r>
      <w:hyperlink r:id="rId32" w:history="1">
        <w:r w:rsidR="093BEDEA" w:rsidRPr="6C15E1B1">
          <w:rPr>
            <w:rFonts w:ascii="Times New Roman" w:hAnsi="Times New Roman" w:cs="Times New Roman"/>
            <w:sz w:val="24"/>
            <w:szCs w:val="24"/>
          </w:rPr>
          <w:t>https://mygrants.servicenowservices.com</w:t>
        </w:r>
      </w:hyperlink>
      <w:r w:rsidRPr="6C15E1B1">
        <w:rPr>
          <w:rFonts w:ascii="Times New Roman" w:hAnsi="Times New Roman" w:cs="Times New Roman"/>
          <w:sz w:val="24"/>
          <w:szCs w:val="24"/>
        </w:rPr>
        <w:t xml:space="preserve"> </w:t>
      </w:r>
      <w:r w:rsidR="44AB4778" w:rsidRPr="6C15E1B1">
        <w:rPr>
          <w:rFonts w:ascii="Times New Roman" w:hAnsi="Times New Roman" w:cs="Times New Roman"/>
        </w:rPr>
        <w:t xml:space="preserve">. </w:t>
      </w:r>
      <w:r w:rsidR="01496E00" w:rsidRPr="6C15E1B1">
        <w:rPr>
          <w:rFonts w:ascii="Times New Roman" w:hAnsi="Times New Roman" w:cs="Times New Roman"/>
        </w:rPr>
        <w:t xml:space="preserve"> </w:t>
      </w:r>
      <w:r w:rsidRPr="6C15E1B1">
        <w:rPr>
          <w:rFonts w:ascii="Times New Roman" w:hAnsi="Times New Roman"/>
          <w:sz w:val="24"/>
          <w:szCs w:val="24"/>
        </w:rPr>
        <w:t xml:space="preserve">Customer </w:t>
      </w:r>
      <w:r w:rsidR="4112B6E4" w:rsidRPr="6C15E1B1">
        <w:rPr>
          <w:rFonts w:ascii="Times New Roman" w:hAnsi="Times New Roman"/>
          <w:sz w:val="24"/>
          <w:szCs w:val="24"/>
        </w:rPr>
        <w:t xml:space="preserve">support </w:t>
      </w:r>
      <w:r w:rsidRPr="6C15E1B1">
        <w:rPr>
          <w:rFonts w:ascii="Times New Roman" w:hAnsi="Times New Roman"/>
          <w:sz w:val="24"/>
          <w:szCs w:val="24"/>
        </w:rPr>
        <w:t>is available 24/7.</w:t>
      </w:r>
    </w:p>
    <w:p w14:paraId="458CD18C" w14:textId="27969B68" w:rsidR="00290D8C" w:rsidRDefault="002607E8">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33"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4DFBF00E"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 xml:space="preserve">can take </w:t>
      </w:r>
      <w:r w:rsidR="000B7B18">
        <w:rPr>
          <w:rFonts w:ascii="Times New Roman" w:eastAsia="Times New Roman" w:hAnsi="Times New Roman" w:cs="Times New Roman"/>
          <w:b/>
          <w:sz w:val="24"/>
          <w:szCs w:val="24"/>
        </w:rPr>
        <w:t>ten (10) business days or longer</w:t>
      </w:r>
      <w:r>
        <w:rPr>
          <w:rFonts w:ascii="Times New Roman" w:eastAsia="Times New Roman" w:hAnsi="Times New Roman" w:cs="Times New Roman"/>
          <w:b/>
          <w:sz w:val="24"/>
          <w:szCs w:val="24"/>
        </w:rPr>
        <w:t>.</w:t>
      </w:r>
    </w:p>
    <w:p w14:paraId="15B93106" w14:textId="77777777" w:rsidR="00290D8C" w:rsidRDefault="00290D8C">
      <w:pPr>
        <w:spacing w:after="0" w:line="240" w:lineRule="auto"/>
      </w:pPr>
    </w:p>
    <w:p w14:paraId="7C9A6B73" w14:textId="72B1EDF5"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w:t>
      </w:r>
      <w:r w:rsidR="006968C1">
        <w:rPr>
          <w:rFonts w:ascii="Times New Roman" w:eastAsia="Times New Roman" w:hAnsi="Times New Roman" w:cs="Times New Roman"/>
          <w:sz w:val="24"/>
          <w:szCs w:val="24"/>
        </w:rPr>
        <w:t xml:space="preserve">organizations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5163EA6" w:rsidR="00EF2EA8" w:rsidRPr="00EF2EA8" w:rsidRDefault="002607E8" w:rsidP="00001461">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w:t>
      </w:r>
      <w:r w:rsidR="002A431F" w:rsidRPr="00D906AF">
        <w:rPr>
          <w:rFonts w:ascii="Times New Roman" w:eastAsia="Times New Roman" w:hAnsi="Times New Roman" w:cs="Times New Roman"/>
          <w:sz w:val="24"/>
          <w:szCs w:val="24"/>
        </w:rPr>
        <w:t>+1 (</w:t>
      </w:r>
      <w:r w:rsidRPr="00D906AF">
        <w:rPr>
          <w:rFonts w:ascii="Times New Roman" w:eastAsia="Times New Roman" w:hAnsi="Times New Roman" w:cs="Times New Roman"/>
          <w:sz w:val="24"/>
          <w:szCs w:val="24"/>
        </w:rPr>
        <w:t>800</w:t>
      </w:r>
      <w:r w:rsidR="002A431F"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518-4726 or email </w:t>
      </w:r>
      <w:hyperlink r:id="rId34" w:history="1">
        <w:r w:rsidR="00CA6F5A"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lastRenderedPageBreak/>
        <w:t>See</w:t>
      </w:r>
      <w:r w:rsidR="00001461">
        <w:rPr>
          <w:rFonts w:ascii="Times New Roman" w:hAnsi="Times New Roman" w:cs="Times New Roman"/>
          <w:sz w:val="24"/>
          <w:szCs w:val="24"/>
        </w:rPr>
        <w:t xml:space="preserve"> </w:t>
      </w:r>
      <w:hyperlink r:id="rId35" w:history="1">
        <w:r w:rsidR="00001461" w:rsidRPr="00E63800">
          <w:rPr>
            <w:rStyle w:val="Hyperlink"/>
            <w:rFonts w:ascii="Times New Roman" w:hAnsi="Times New Roman" w:cs="Times New Roman"/>
            <w:sz w:val="24"/>
            <w:szCs w:val="24"/>
          </w:rPr>
          <w:t>https://www.opm.gov/policy-data-oversight/pay-leave/federal-holidays/</w:t>
        </w:r>
      </w:hyperlink>
      <w:r w:rsidR="00001461">
        <w:rPr>
          <w:rFonts w:ascii="Times New Roman" w:hAnsi="Times New Roman" w:cs="Times New Roman"/>
          <w:sz w:val="24"/>
          <w:szCs w:val="24"/>
        </w:rPr>
        <w:t xml:space="preserve"> </w:t>
      </w:r>
      <w:r w:rsidR="00EF2EA8" w:rsidRPr="00EF2EA8">
        <w:rPr>
          <w:rFonts w:ascii="Times New Roman" w:hAnsi="Times New Roman" w:cs="Times New Roman"/>
          <w:sz w:val="24"/>
          <w:szCs w:val="24"/>
        </w:rPr>
        <w:t>for a list of federal holidays.</w:t>
      </w:r>
    </w:p>
    <w:p w14:paraId="67726140" w14:textId="77777777" w:rsidR="00290D8C" w:rsidRPr="00754E7B" w:rsidRDefault="00290D8C">
      <w:pPr>
        <w:spacing w:after="0" w:line="240" w:lineRule="auto"/>
        <w:rPr>
          <w:color w:val="auto"/>
        </w:rPr>
      </w:pPr>
    </w:p>
    <w:p w14:paraId="47FB15EE" w14:textId="541EB13B" w:rsidR="6C15E1B1" w:rsidRDefault="6C15E1B1" w:rsidP="6C15E1B1">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5" w:name="h.1fob9te" w:colFirst="0" w:colLast="0"/>
      <w:bookmarkEnd w:id="5"/>
    </w:p>
    <w:p w14:paraId="0EC0ACFC" w14:textId="17037525"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w:t>
      </w:r>
      <w:r w:rsidR="00A45AE2">
        <w:rPr>
          <w:rFonts w:ascii="Times New Roman" w:hAnsi="Times New Roman" w:cs="Times New Roman"/>
          <w:color w:val="auto"/>
          <w:sz w:val="24"/>
          <w:szCs w:val="24"/>
        </w:rPr>
        <w:t>r</w:t>
      </w:r>
      <w:r w:rsidR="00AD248C" w:rsidRPr="00754E7B">
        <w:rPr>
          <w:rFonts w:ascii="Times New Roman" w:hAnsi="Times New Roman" w:cs="Times New Roman"/>
          <w:color w:val="auto"/>
          <w:sz w:val="24"/>
          <w:szCs w:val="24"/>
        </w:rPr>
        <w:t xml:space="preserve">eview </w:t>
      </w:r>
      <w:r w:rsidR="00A45AE2">
        <w:rPr>
          <w:rFonts w:ascii="Times New Roman" w:hAnsi="Times New Roman" w:cs="Times New Roman"/>
          <w:color w:val="auto"/>
          <w:sz w:val="24"/>
          <w:szCs w:val="24"/>
        </w:rPr>
        <w:t>p</w:t>
      </w:r>
      <w:r w:rsidRPr="00754E7B">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3D13F171"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timeframe.  A complete application must include a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 xml:space="preserve">odel to demonstrate how the project activities will have an impact on its proposed objectives.  The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2AFC8C1F" w:rsidR="00290D8C" w:rsidRPr="00754E7B" w:rsidRDefault="596EF974" w:rsidP="00863457">
      <w:pPr>
        <w:pStyle w:val="NoSpacing"/>
        <w:rPr>
          <w:rFonts w:ascii="Times New Roman" w:hAnsi="Times New Roman" w:cs="Times New Roman"/>
          <w:color w:val="auto"/>
          <w:sz w:val="24"/>
          <w:szCs w:val="24"/>
        </w:rPr>
      </w:pPr>
      <w:r w:rsidRPr="6C15E1B1">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w:t>
      </w:r>
      <w:r w:rsidR="64C960DC" w:rsidRPr="6C15E1B1">
        <w:rPr>
          <w:rFonts w:ascii="Times New Roman" w:hAnsi="Times New Roman" w:cs="Times New Roman"/>
          <w:color w:val="auto"/>
          <w:sz w:val="24"/>
          <w:szCs w:val="24"/>
        </w:rPr>
        <w:t>ject</w:t>
      </w:r>
      <w:r w:rsidRPr="6C15E1B1">
        <w:rPr>
          <w:rFonts w:ascii="Times New Roman" w:hAnsi="Times New Roman" w:cs="Times New Roman"/>
          <w:color w:val="auto"/>
          <w:sz w:val="24"/>
          <w:szCs w:val="24"/>
        </w:rPr>
        <w:t xml:space="preserve"> design incorporates the identification, assessment, and management of key risk factors.  </w:t>
      </w:r>
      <w:r w:rsidRPr="6C15E1B1">
        <w:rPr>
          <w:rFonts w:ascii="Times New Roman" w:hAnsi="Times New Roman" w:cs="Times New Roman"/>
          <w:color w:val="auto"/>
          <w:sz w:val="24"/>
          <w:szCs w:val="24"/>
        </w:rPr>
        <w:lastRenderedPageBreak/>
        <w:t xml:space="preserve">DRL will review the </w:t>
      </w:r>
      <w:r w:rsidR="49F19F76" w:rsidRPr="6C15E1B1">
        <w:rPr>
          <w:rFonts w:ascii="Times New Roman" w:hAnsi="Times New Roman" w:cs="Times New Roman"/>
          <w:color w:val="auto"/>
          <w:sz w:val="24"/>
          <w:szCs w:val="24"/>
        </w:rPr>
        <w:t>R</w:t>
      </w:r>
      <w:r w:rsidRPr="6C15E1B1">
        <w:rPr>
          <w:rFonts w:ascii="Times New Roman" w:hAnsi="Times New Roman" w:cs="Times New Roman"/>
          <w:color w:val="auto"/>
          <w:sz w:val="24"/>
          <w:szCs w:val="24"/>
        </w:rPr>
        <w:t xml:space="preserve">isk </w:t>
      </w:r>
      <w:r w:rsidR="49F19F76" w:rsidRPr="6C15E1B1">
        <w:rPr>
          <w:rFonts w:ascii="Times New Roman" w:hAnsi="Times New Roman" w:cs="Times New Roman"/>
          <w:color w:val="auto"/>
          <w:sz w:val="24"/>
          <w:szCs w:val="24"/>
        </w:rPr>
        <w:t>A</w:t>
      </w:r>
      <w:r w:rsidRPr="6C15E1B1">
        <w:rPr>
          <w:rFonts w:ascii="Times New Roman" w:hAnsi="Times New Roman" w:cs="Times New Roman"/>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0BE3D039"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32629">
        <w:rPr>
          <w:rFonts w:ascii="Times New Roman" w:hAnsi="Times New Roman" w:cs="Times New Roman"/>
          <w:color w:val="auto"/>
          <w:sz w:val="24"/>
          <w:szCs w:val="24"/>
        </w:rPr>
        <w:t xml:space="preserve">  Projects should have potential for continued funding beyond DRL resources.</w:t>
      </w:r>
      <w:r w:rsidR="00577658" w:rsidRPr="00732629">
        <w:rPr>
          <w:rFonts w:ascii="Times New Roman" w:hAnsi="Times New Roman" w:cs="Times New Roman"/>
          <w:color w:val="auto"/>
          <w:sz w:val="24"/>
          <w:szCs w:val="24"/>
        </w:rPr>
        <w:t xml:space="preserve"> </w:t>
      </w:r>
    </w:p>
    <w:p w14:paraId="3DB7D9A6" w14:textId="77777777" w:rsidR="00290D8C" w:rsidRPr="00732629" w:rsidRDefault="00290D8C" w:rsidP="00863457">
      <w:pPr>
        <w:pStyle w:val="NoSpacing"/>
        <w:rPr>
          <w:rFonts w:ascii="Times New Roman" w:hAnsi="Times New Roman" w:cs="Times New Roman"/>
          <w:color w:val="auto"/>
          <w:sz w:val="24"/>
          <w:szCs w:val="24"/>
        </w:rPr>
      </w:pPr>
    </w:p>
    <w:p w14:paraId="51257EF5" w14:textId="77777777" w:rsidR="002052A7" w:rsidRPr="00732629" w:rsidRDefault="002052A7" w:rsidP="002052A7">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26846C0D" w14:textId="54E129EC" w:rsidR="002052A7" w:rsidRPr="00DF521F" w:rsidRDefault="7F88DF47" w:rsidP="00DF521F">
      <w:pPr>
        <w:pStyle w:val="NoSpacing"/>
        <w:rPr>
          <w:rFonts w:ascii="Times New Roman" w:hAnsi="Times New Roman" w:cs="Times New Roman"/>
          <w:color w:val="auto"/>
          <w:sz w:val="24"/>
          <w:szCs w:val="24"/>
        </w:rPr>
      </w:pPr>
      <w:r w:rsidRPr="3136E188">
        <w:rPr>
          <w:rFonts w:ascii="Times New Roman" w:hAnsi="Times New Roman" w:cs="Times New Roman"/>
          <w:color w:val="auto"/>
          <w:sz w:val="24"/>
          <w:szCs w:val="24"/>
        </w:rPr>
        <w:t xml:space="preserve">DRL strives to ensure its projects advance the rights and uphold the dignity of all persons. </w:t>
      </w:r>
      <w:r w:rsidR="0C408F32" w:rsidRPr="3136E188">
        <w:rPr>
          <w:rFonts w:ascii="Times New Roman" w:hAnsi="Times New Roman" w:cs="Times New Roman"/>
          <w:color w:val="auto"/>
          <w:sz w:val="24"/>
          <w:szCs w:val="24"/>
        </w:rPr>
        <w:t xml:space="preserve"> </w:t>
      </w:r>
      <w:r w:rsidRPr="3136E188">
        <w:rPr>
          <w:rFonts w:ascii="Times New Roman" w:hAnsi="Times New Roman" w:cs="Times New Roman"/>
          <w:color w:val="auto"/>
          <w:sz w:val="24"/>
          <w:szCs w:val="24"/>
        </w:rPr>
        <w:t>As the U</w:t>
      </w:r>
      <w:r w:rsidR="0C408F32" w:rsidRPr="3136E188">
        <w:rPr>
          <w:rFonts w:ascii="Times New Roman" w:hAnsi="Times New Roman" w:cs="Times New Roman"/>
          <w:color w:val="auto"/>
          <w:sz w:val="24"/>
          <w:szCs w:val="24"/>
        </w:rPr>
        <w:t>.</w:t>
      </w:r>
      <w:r w:rsidRPr="3136E188">
        <w:rPr>
          <w:rFonts w:ascii="Times New Roman" w:hAnsi="Times New Roman" w:cs="Times New Roman"/>
          <w:color w:val="auto"/>
          <w:sz w:val="24"/>
          <w:szCs w:val="24"/>
        </w:rPr>
        <w:t>S</w:t>
      </w:r>
      <w:r w:rsidR="0C408F32" w:rsidRPr="3136E188">
        <w:rPr>
          <w:rFonts w:ascii="Times New Roman" w:hAnsi="Times New Roman" w:cs="Times New Roman"/>
          <w:color w:val="auto"/>
          <w:sz w:val="24"/>
          <w:szCs w:val="24"/>
        </w:rPr>
        <w:t>. government</w:t>
      </w:r>
      <w:r w:rsidRPr="3136E188">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w:t>
      </w:r>
      <w:bookmarkStart w:id="6" w:name="_Hlk87981201"/>
      <w:r w:rsidR="1648A614" w:rsidRPr="3136E188">
        <w:rPr>
          <w:rFonts w:ascii="Times New Roman" w:hAnsi="Times New Roman" w:cs="Times New Roman"/>
          <w:color w:val="auto"/>
          <w:sz w:val="24"/>
          <w:szCs w:val="24"/>
        </w:rPr>
        <w:t>Discrimination, violence, inequity, and inequality</w:t>
      </w:r>
      <w:bookmarkEnd w:id="6"/>
      <w:r w:rsidRPr="3136E188">
        <w:rPr>
          <w:rFonts w:ascii="Times New Roman" w:hAnsi="Times New Roman" w:cs="Times New Roman"/>
          <w:color w:val="auto"/>
          <w:sz w:val="24"/>
          <w:szCs w:val="24"/>
        </w:rPr>
        <w:t xml:space="preserve"> targeting any members of society undermines collective security and threatens democracy. </w:t>
      </w:r>
      <w:r w:rsidR="0C408F32" w:rsidRPr="3136E188">
        <w:rPr>
          <w:rFonts w:ascii="Times New Roman" w:hAnsi="Times New Roman" w:cs="Times New Roman"/>
          <w:color w:val="auto"/>
          <w:sz w:val="24"/>
          <w:szCs w:val="24"/>
        </w:rPr>
        <w:t xml:space="preserve"> </w:t>
      </w:r>
      <w:r w:rsidRPr="3136E188">
        <w:rPr>
          <w:rFonts w:ascii="Times New Roman" w:hAnsi="Times New Roman" w:cs="Times New Roman"/>
          <w:color w:val="auto"/>
          <w:sz w:val="24"/>
          <w:szCs w:val="24"/>
        </w:rPr>
        <w:t xml:space="preserve">DRL prioritizes inclusive and integrated program models that assess and address the barriers to access for individuals and groups based on their </w:t>
      </w:r>
      <w:bookmarkStart w:id="7" w:name="_Hlk87981224"/>
      <w:r w:rsidR="3C5BD54E" w:rsidRPr="3136E188">
        <w:rPr>
          <w:rFonts w:ascii="Times New Roman" w:hAnsi="Times New Roman" w:cs="Times New Roman"/>
          <w:color w:val="auto"/>
          <w:sz w:val="24"/>
          <w:szCs w:val="24"/>
        </w:rPr>
        <w:t>race, ethnicity, religion, income, geography, gender identity, sexual orientation, or disability.  The proposal should also demonstrate how the pro</w:t>
      </w:r>
      <w:r w:rsidR="3A2242AA" w:rsidRPr="3136E188">
        <w:rPr>
          <w:rFonts w:ascii="Times New Roman" w:hAnsi="Times New Roman" w:cs="Times New Roman"/>
          <w:color w:val="auto"/>
          <w:sz w:val="24"/>
          <w:szCs w:val="24"/>
        </w:rPr>
        <w:t>ject</w:t>
      </w:r>
      <w:r w:rsidR="3C5BD54E" w:rsidRPr="3136E188">
        <w:rPr>
          <w:rFonts w:ascii="Times New Roman" w:hAnsi="Times New Roman" w:cs="Times New Roman"/>
          <w:color w:val="auto"/>
          <w:sz w:val="24"/>
          <w:szCs w:val="24"/>
        </w:rPr>
        <w:t xml:space="preserve"> will further engagement in underserved communities and with individuals from underserved communities. </w:t>
      </w:r>
      <w:bookmarkEnd w:id="7"/>
      <w:r w:rsidR="0C408F32" w:rsidRPr="3136E188">
        <w:rPr>
          <w:rFonts w:ascii="Times New Roman" w:hAnsi="Times New Roman" w:cs="Times New Roman"/>
          <w:color w:val="auto"/>
          <w:sz w:val="24"/>
          <w:szCs w:val="24"/>
        </w:rPr>
        <w:t xml:space="preserve"> </w:t>
      </w:r>
      <w:r w:rsidRPr="3136E188">
        <w:rPr>
          <w:rFonts w:ascii="Times New Roman" w:hAnsi="Times New Roman" w:cs="Times New Roman"/>
          <w:color w:val="auto"/>
          <w:sz w:val="24"/>
          <w:szCs w:val="24"/>
        </w:rPr>
        <w:t xml:space="preserve">Applicants should describe how programming </w:t>
      </w:r>
      <w:r w:rsidR="5177CA41" w:rsidRPr="3136E188">
        <w:rPr>
          <w:rFonts w:ascii="Times New Roman" w:hAnsi="Times New Roman" w:cs="Times New Roman"/>
          <w:color w:val="auto"/>
          <w:sz w:val="24"/>
          <w:szCs w:val="24"/>
        </w:rPr>
        <w:t xml:space="preserve">will impact </w:t>
      </w:r>
      <w:r w:rsidRPr="3136E188">
        <w:rPr>
          <w:rFonts w:ascii="Times New Roman" w:hAnsi="Times New Roman" w:cs="Times New Roman"/>
          <w:color w:val="auto"/>
          <w:sz w:val="24"/>
          <w:szCs w:val="24"/>
        </w:rPr>
        <w:t xml:space="preserve">all of its beneficiaries, including support </w:t>
      </w:r>
      <w:bookmarkStart w:id="8" w:name="_Hlk87981246"/>
      <w:r w:rsidR="3C5BD54E" w:rsidRPr="3136E188">
        <w:rPr>
          <w:rFonts w:ascii="Times New Roman" w:hAnsi="Times New Roman" w:cs="Times New Roman"/>
          <w:color w:val="auto"/>
          <w:sz w:val="24"/>
          <w:szCs w:val="24"/>
        </w:rPr>
        <w:t>for underserved and underrepresented communities</w:t>
      </w:r>
      <w:bookmarkEnd w:id="8"/>
      <w:r w:rsidRPr="3136E188">
        <w:rPr>
          <w:rFonts w:ascii="Times New Roman" w:hAnsi="Times New Roman" w:cs="Times New Roman"/>
          <w:color w:val="auto"/>
          <w:sz w:val="24"/>
          <w:szCs w:val="24"/>
        </w:rPr>
        <w:t>.  This approach should be an integral part of both the concept and explicit design</w:t>
      </w:r>
      <w:r w:rsidR="5177CA41" w:rsidRPr="3136E188">
        <w:rPr>
          <w:rFonts w:ascii="Times New Roman" w:hAnsi="Times New Roman" w:cs="Times New Roman"/>
          <w:color w:val="auto"/>
          <w:sz w:val="24"/>
          <w:szCs w:val="24"/>
        </w:rPr>
        <w:t>, and implementation</w:t>
      </w:r>
      <w:r w:rsidRPr="3136E188">
        <w:rPr>
          <w:rFonts w:ascii="Times New Roman" w:hAnsi="Times New Roman" w:cs="Times New Roman"/>
          <w:color w:val="auto"/>
          <w:sz w:val="24"/>
          <w:szCs w:val="24"/>
        </w:rPr>
        <w:t xml:space="preserve"> of all proposed project activities, objectives, and monitoring. </w:t>
      </w:r>
      <w:r w:rsidR="0C408F32" w:rsidRPr="3136E188">
        <w:rPr>
          <w:rFonts w:ascii="Times New Roman" w:hAnsi="Times New Roman" w:cs="Times New Roman"/>
          <w:color w:val="auto"/>
          <w:sz w:val="24"/>
          <w:szCs w:val="24"/>
        </w:rPr>
        <w:t xml:space="preserve"> </w:t>
      </w:r>
      <w:r w:rsidRPr="3136E188">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5177CA41" w:rsidRPr="3136E188">
        <w:rPr>
          <w:rFonts w:ascii="Times New Roman" w:hAnsi="Times New Roman" w:cs="Times New Roman"/>
          <w:color w:val="auto"/>
          <w:sz w:val="24"/>
          <w:szCs w:val="24"/>
        </w:rPr>
        <w:t>,</w:t>
      </w:r>
      <w:r w:rsidRPr="3136E188">
        <w:rPr>
          <w:rFonts w:ascii="Times New Roman" w:hAnsi="Times New Roman" w:cs="Times New Roman"/>
          <w:color w:val="auto"/>
          <w:sz w:val="24"/>
          <w:szCs w:val="24"/>
        </w:rPr>
        <w:t xml:space="preserve"> and design pro</w:t>
      </w:r>
      <w:r w:rsidR="3D84F162" w:rsidRPr="3136E188">
        <w:rPr>
          <w:rFonts w:ascii="Times New Roman" w:hAnsi="Times New Roman" w:cs="Times New Roman"/>
          <w:color w:val="auto"/>
          <w:sz w:val="24"/>
          <w:szCs w:val="24"/>
        </w:rPr>
        <w:t>jects</w:t>
      </w:r>
      <w:r w:rsidRPr="3136E188">
        <w:rPr>
          <w:rFonts w:ascii="Times New Roman" w:hAnsi="Times New Roman" w:cs="Times New Roman"/>
          <w:color w:val="auto"/>
          <w:sz w:val="24"/>
          <w:szCs w:val="24"/>
        </w:rPr>
        <w:t xml:space="preserve"> </w:t>
      </w:r>
      <w:r w:rsidR="5177CA41" w:rsidRPr="3136E188">
        <w:rPr>
          <w:rFonts w:ascii="Times New Roman" w:hAnsi="Times New Roman" w:cs="Times New Roman"/>
          <w:color w:val="auto"/>
          <w:sz w:val="24"/>
          <w:szCs w:val="24"/>
        </w:rPr>
        <w:t>accordingly to</w:t>
      </w:r>
      <w:r w:rsidRPr="3136E188">
        <w:rPr>
          <w:rFonts w:ascii="Times New Roman" w:hAnsi="Times New Roman" w:cs="Times New Roman"/>
          <w:color w:val="auto"/>
          <w:sz w:val="24"/>
          <w:szCs w:val="24"/>
        </w:rPr>
        <w:t xml:space="preserve"> not perpetuate these inequalities</w:t>
      </w:r>
      <w:r w:rsidR="0C408F32" w:rsidRPr="3136E188">
        <w:rPr>
          <w:rFonts w:ascii="Times New Roman" w:hAnsi="Times New Roman" w:cs="Times New Roman"/>
          <w:color w:val="auto"/>
          <w:sz w:val="24"/>
          <w:szCs w:val="24"/>
        </w:rPr>
        <w:t>,</w:t>
      </w:r>
      <w:r w:rsidRPr="3136E188">
        <w:rPr>
          <w:rFonts w:ascii="Times New Roman" w:hAnsi="Times New Roman" w:cs="Times New Roman"/>
          <w:color w:val="auto"/>
          <w:sz w:val="24"/>
          <w:szCs w:val="24"/>
        </w:rPr>
        <w:t xml:space="preserve"> but rather enhance programmatic impact by including all people in society. </w:t>
      </w:r>
      <w:r w:rsidR="5177CA41" w:rsidRPr="3136E188">
        <w:rPr>
          <w:rFonts w:ascii="Times New Roman" w:hAnsi="Times New Roman" w:cs="Times New Roman"/>
          <w:color w:val="auto"/>
          <w:sz w:val="24"/>
          <w:szCs w:val="24"/>
        </w:rPr>
        <w:t xml:space="preserve"> </w:t>
      </w:r>
      <w:r w:rsidRPr="3136E188">
        <w:rPr>
          <w:rFonts w:ascii="Times New Roman" w:hAnsi="Times New Roman" w:cs="Times New Roman"/>
          <w:color w:val="auto"/>
          <w:sz w:val="24"/>
          <w:szCs w:val="24"/>
        </w:rPr>
        <w:t xml:space="preserve">The goal of this approach is to bring communities and those in power together in support of </w:t>
      </w:r>
      <w:r w:rsidR="5177CA41" w:rsidRPr="3136E188">
        <w:rPr>
          <w:rFonts w:ascii="Times New Roman" w:hAnsi="Times New Roman" w:cs="Times New Roman"/>
          <w:color w:val="auto"/>
          <w:sz w:val="24"/>
          <w:szCs w:val="24"/>
        </w:rPr>
        <w:t xml:space="preserve">more </w:t>
      </w:r>
      <w:r w:rsidRPr="3136E188">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9" w:name="h.wxagwv88ai7a" w:colFirst="0" w:colLast="0"/>
      <w:bookmarkEnd w:id="9"/>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63F2B42E"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w:t>
      </w:r>
      <w:r w:rsidR="00466F5C">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share is included in the budget, the recipient must maintain written records to support all allowable costs that are claimed as its contribution to cos</w:t>
      </w:r>
      <w:r w:rsidR="00466F5C">
        <w:rPr>
          <w:rFonts w:ascii="Times New Roman" w:hAnsi="Times New Roman" w:cs="Times New Roman"/>
          <w:i/>
          <w:color w:val="auto"/>
          <w:sz w:val="24"/>
          <w:szCs w:val="24"/>
        </w:rPr>
        <w:t xml:space="preserve">t </w:t>
      </w:r>
      <w:r w:rsidRPr="00754E7B">
        <w:rPr>
          <w:rFonts w:ascii="Times New Roman" w:hAnsi="Times New Roman" w:cs="Times New Roman"/>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10" w:name="h.3znysh7" w:colFirst="0" w:colLast="0"/>
      <w:bookmarkEnd w:id="10"/>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11" w:name="h.2et92p0" w:colFirst="0" w:colLast="0"/>
      <w:bookmarkEnd w:id="11"/>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285ED0F1" w14:textId="76566E66"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0F045A" w:rsidRDefault="000F045A" w:rsidP="000F045A">
      <w:pPr>
        <w:pStyle w:val="NoSpacing"/>
        <w:rPr>
          <w:rFonts w:ascii="Times New Roman" w:hAnsi="Times New Roman" w:cs="Times New Roman"/>
          <w:color w:val="auto"/>
          <w:sz w:val="24"/>
          <w:szCs w:val="24"/>
        </w:rPr>
      </w:pPr>
    </w:p>
    <w:p w14:paraId="22519BD9" w14:textId="25D384B1" w:rsid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The quality of the M&amp;E sections will be judged on the narrative explaining how both monitoring and evaluation will be carried out and who will be responsible for those related activities.  The M&amp;E Narrative should explain how evaluation</w:t>
      </w:r>
      <w:r w:rsidR="00CD2EC0">
        <w:rPr>
          <w:rFonts w:ascii="Times New Roman" w:hAnsi="Times New Roman" w:cs="Times New Roman"/>
          <w:color w:val="auto"/>
          <w:sz w:val="24"/>
          <w:szCs w:val="24"/>
        </w:rPr>
        <w:t>(s), internal or external,</w:t>
      </w:r>
      <w:r w:rsidRPr="000F045A">
        <w:rPr>
          <w:rFonts w:ascii="Times New Roman" w:hAnsi="Times New Roman" w:cs="Times New Roman"/>
          <w:color w:val="auto"/>
          <w:sz w:val="24"/>
          <w:szCs w:val="24"/>
        </w:rPr>
        <w:t xml:space="preserve"> will be incorporated into the project implementation plan or how the project will be systematically assessed in the absence of one.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 xml:space="preserve">Monitoring and Evaluation </w:t>
      </w:r>
      <w:r w:rsidR="00CD2EC0">
        <w:rPr>
          <w:rFonts w:ascii="Times New Roman" w:hAnsi="Times New Roman" w:cs="Times New Roman"/>
          <w:i/>
          <w:color w:val="auto"/>
          <w:sz w:val="24"/>
          <w:szCs w:val="24"/>
        </w:rPr>
        <w:t>Narrative</w:t>
      </w:r>
      <w:r w:rsidRPr="00732629">
        <w:rPr>
          <w:rFonts w:ascii="Times New Roman" w:hAnsi="Times New Roman" w:cs="Times New Roman"/>
          <w:color w:val="auto"/>
          <w:sz w:val="24"/>
          <w:szCs w:val="24"/>
        </w:rPr>
        <w:t xml:space="preserve"> in the Proposal Submission Instructions (PSI) for more information on what is required in the </w:t>
      </w:r>
      <w:r>
        <w:rPr>
          <w:rFonts w:ascii="Times New Roman" w:hAnsi="Times New Roman" w:cs="Times New Roman"/>
          <w:color w:val="auto"/>
          <w:sz w:val="24"/>
          <w:szCs w:val="24"/>
        </w:rPr>
        <w:t>narrative</w:t>
      </w:r>
      <w:r w:rsidRPr="00732629">
        <w:rPr>
          <w:rFonts w:ascii="Times New Roman" w:hAnsi="Times New Roman" w:cs="Times New Roman"/>
          <w:color w:val="auto"/>
          <w:sz w:val="24"/>
          <w:szCs w:val="24"/>
        </w:rPr>
        <w:t>.</w:t>
      </w:r>
      <w:r w:rsidRPr="000F045A">
        <w:rPr>
          <w:rFonts w:ascii="Times New Roman" w:hAnsi="Times New Roman" w:cs="Times New Roman"/>
          <w:color w:val="auto"/>
          <w:sz w:val="24"/>
          <w:szCs w:val="24"/>
        </w:rPr>
        <w:t xml:space="preserve">  </w:t>
      </w:r>
    </w:p>
    <w:p w14:paraId="3E9630C6" w14:textId="22D9F7CB" w:rsidR="00CD2EC0" w:rsidRDefault="00CD2EC0" w:rsidP="000F045A">
      <w:pPr>
        <w:pStyle w:val="NoSpacing"/>
        <w:rPr>
          <w:rFonts w:ascii="Times New Roman" w:hAnsi="Times New Roman" w:cs="Times New Roman"/>
          <w:color w:val="auto"/>
          <w:sz w:val="24"/>
          <w:szCs w:val="24"/>
        </w:rPr>
      </w:pPr>
    </w:p>
    <w:p w14:paraId="1F03F4C0" w14:textId="64E74007" w:rsidR="00CD2EC0" w:rsidRPr="000F045A" w:rsidRDefault="00CD2EC0" w:rsidP="000F045A">
      <w:pPr>
        <w:pStyle w:val="NoSpacing"/>
        <w:rPr>
          <w:rFonts w:ascii="Times New Roman" w:hAnsi="Times New Roman" w:cs="Times New Roman"/>
          <w:color w:val="auto"/>
          <w:sz w:val="24"/>
          <w:szCs w:val="24"/>
        </w:rPr>
      </w:pPr>
      <w:r w:rsidRPr="00CD2EC0">
        <w:rPr>
          <w:rFonts w:ascii="Times New Roman" w:hAnsi="Times New Roman" w:cs="Times New Roman"/>
          <w:color w:val="auto"/>
          <w:sz w:val="24"/>
          <w:szCs w:val="24"/>
        </w:rPr>
        <w:t xml:space="preserve">Note: Applicants are no longer required to submit a </w:t>
      </w:r>
      <w:r>
        <w:rPr>
          <w:rFonts w:ascii="Times New Roman" w:hAnsi="Times New Roman" w:cs="Times New Roman"/>
          <w:color w:val="auto"/>
          <w:sz w:val="24"/>
          <w:szCs w:val="24"/>
        </w:rPr>
        <w:t xml:space="preserve">detailed </w:t>
      </w:r>
      <w:r w:rsidRPr="00CD2EC0">
        <w:rPr>
          <w:rFonts w:ascii="Times New Roman" w:hAnsi="Times New Roman" w:cs="Times New Roman"/>
          <w:color w:val="auto"/>
          <w:sz w:val="24"/>
          <w:szCs w:val="24"/>
        </w:rPr>
        <w:t xml:space="preserve">Monitoring and Evaluation Plan in their proposals. </w:t>
      </w:r>
      <w:r>
        <w:rPr>
          <w:rFonts w:ascii="Times New Roman" w:hAnsi="Times New Roman" w:cs="Times New Roman"/>
          <w:color w:val="auto"/>
          <w:sz w:val="24"/>
          <w:szCs w:val="24"/>
        </w:rPr>
        <w:t xml:space="preserve"> </w:t>
      </w:r>
      <w:r>
        <w:rPr>
          <w:rFonts w:ascii="Times New Roman" w:eastAsia="Times New Roman" w:hAnsi="Times New Roman" w:cs="Times New Roman"/>
          <w:sz w:val="24"/>
          <w:szCs w:val="24"/>
        </w:rPr>
        <w:t>However, a</w:t>
      </w:r>
      <w:r w:rsidRPr="003209CF">
        <w:rPr>
          <w:rFonts w:ascii="Times New Roman" w:eastAsia="Times New Roman" w:hAnsi="Times New Roman" w:cs="Times New Roman"/>
          <w:sz w:val="24"/>
          <w:szCs w:val="24"/>
        </w:rPr>
        <w:t xml:space="preserve">pplicants should be aware that, should an application move forward for funding consideration, DRL will request </w:t>
      </w:r>
      <w:r>
        <w:rPr>
          <w:rFonts w:ascii="Times New Roman" w:eastAsia="Times New Roman" w:hAnsi="Times New Roman" w:cs="Times New Roman"/>
          <w:sz w:val="24"/>
          <w:szCs w:val="24"/>
        </w:rPr>
        <w:t>a detailed Monitoring and Evaluation Plan for further review and approval</w:t>
      </w:r>
      <w:r w:rsidRPr="003209CF">
        <w:rPr>
          <w:rFonts w:ascii="Times New Roman" w:eastAsia="Times New Roman" w:hAnsi="Times New Roman" w:cs="Times New Roman"/>
          <w:sz w:val="24"/>
          <w:szCs w:val="24"/>
        </w:rPr>
        <w:t>.</w:t>
      </w:r>
    </w:p>
    <w:p w14:paraId="2FD494CC" w14:textId="77777777" w:rsidR="000F045A" w:rsidRPr="000F045A" w:rsidRDefault="000F045A" w:rsidP="000F045A">
      <w:pPr>
        <w:pStyle w:val="NoSpacing"/>
        <w:rPr>
          <w:rFonts w:ascii="Times New Roman" w:hAnsi="Times New Roman" w:cs="Times New Roman"/>
          <w:color w:val="auto"/>
          <w:sz w:val="24"/>
          <w:szCs w:val="24"/>
        </w:rPr>
      </w:pPr>
    </w:p>
    <w:p w14:paraId="576DC138" w14:textId="1C2327F5" w:rsidR="00290D8C" w:rsidRPr="00754E7B" w:rsidRDefault="000F045A" w:rsidP="00863457">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732629">
        <w:rPr>
          <w:rFonts w:ascii="Times New Roman" w:hAnsi="Times New Roman" w:cs="Times New Roman"/>
          <w:color w:val="auto"/>
          <w:sz w:val="24"/>
          <w:szCs w:val="24"/>
        </w:rPr>
        <w:t xml:space="preserve">Please see the section on </w:t>
      </w:r>
      <w:r w:rsidR="002607E8" w:rsidRPr="00732629">
        <w:rPr>
          <w:rFonts w:ascii="Times New Roman" w:hAnsi="Times New Roman" w:cs="Times New Roman"/>
          <w:i/>
          <w:color w:val="auto"/>
          <w:sz w:val="24"/>
          <w:szCs w:val="24"/>
        </w:rPr>
        <w:t>Monitoring and Evaluation Plan</w:t>
      </w:r>
      <w:r w:rsidR="002607E8"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in the Proposal Submission Instructions (PSI</w:t>
      </w:r>
      <w:r w:rsidR="00E3109E" w:rsidRPr="00732629">
        <w:rPr>
          <w:rFonts w:ascii="Times New Roman" w:hAnsi="Times New Roman" w:cs="Times New Roman"/>
          <w:color w:val="auto"/>
          <w:sz w:val="24"/>
          <w:szCs w:val="24"/>
        </w:rPr>
        <w:t>) for</w:t>
      </w:r>
      <w:r w:rsidR="002607E8" w:rsidRPr="00732629">
        <w:rPr>
          <w:rFonts w:ascii="Times New Roman" w:hAnsi="Times New Roman" w:cs="Times New Roman"/>
          <w:color w:val="auto"/>
          <w:sz w:val="24"/>
          <w:szCs w:val="24"/>
        </w:rPr>
        <w:t xml:space="preserve"> more information on what is required in the plan.</w:t>
      </w:r>
      <w:r w:rsidR="002607E8" w:rsidRPr="00754E7B">
        <w:rPr>
          <w:rFonts w:ascii="Times New Roman" w:hAnsi="Times New Roman" w:cs="Times New Roman"/>
          <w:color w:val="auto"/>
          <w:sz w:val="24"/>
          <w:szCs w:val="24"/>
        </w:rPr>
        <w:t xml:space="preserve">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19F242F9"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are reviewed against the same seven criteria, which include </w:t>
      </w:r>
      <w:r w:rsidRPr="00754E7B">
        <w:rPr>
          <w:rFonts w:ascii="Times New Roman" w:eastAsia="Times New Roman" w:hAnsi="Times New Roman" w:cs="Times New Roman"/>
          <w:color w:val="auto"/>
          <w:sz w:val="24"/>
          <w:szCs w:val="24"/>
        </w:rPr>
        <w:lastRenderedPageBreak/>
        <w:t>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27B8E1D3"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00D32995"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3D239968"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votes on </w:t>
      </w:r>
      <w:r w:rsidR="003D715A">
        <w:rPr>
          <w:rFonts w:ascii="Times New Roman" w:eastAsia="Times New Roman" w:hAnsi="Times New Roman" w:cs="Times New Roman"/>
          <w:color w:val="auto"/>
          <w:sz w:val="24"/>
          <w:szCs w:val="24"/>
        </w:rPr>
        <w:t>whether to recommend</w:t>
      </w:r>
      <w:r w:rsidR="003D715A"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the application for approval by the DRL Assistant Secretary.  If more applications are recommended for approval than DRL can </w:t>
      </w:r>
      <w:r w:rsidR="003D715A">
        <w:rPr>
          <w:rFonts w:ascii="Times New Roman" w:eastAsia="Times New Roman" w:hAnsi="Times New Roman" w:cs="Times New Roman"/>
          <w:color w:val="auto"/>
          <w:sz w:val="24"/>
          <w:szCs w:val="24"/>
        </w:rPr>
        <w:t xml:space="preserve">ultimately </w:t>
      </w:r>
      <w:r w:rsidRPr="00754E7B">
        <w:rPr>
          <w:rFonts w:ascii="Times New Roman" w:eastAsia="Times New Roman" w:hAnsi="Times New Roman" w:cs="Times New Roman"/>
          <w:color w:val="auto"/>
          <w:sz w:val="24"/>
          <w:szCs w:val="24"/>
        </w:rPr>
        <w:t xml:space="preserve">fund,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anelists must sign non-disclosure agreements and conflicts of interest agreements.</w:t>
      </w:r>
    </w:p>
    <w:p w14:paraId="61C3AC8D" w14:textId="77777777" w:rsidR="00290D8C" w:rsidRPr="00754E7B" w:rsidRDefault="00290D8C">
      <w:pPr>
        <w:spacing w:after="0" w:line="240" w:lineRule="auto"/>
        <w:rPr>
          <w:color w:val="auto"/>
        </w:rPr>
      </w:pPr>
    </w:p>
    <w:p w14:paraId="07D5B26A" w14:textId="6F56D311" w:rsidR="002A431F"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4922719C" w:rsidR="00290D8C" w:rsidRDefault="00290D8C">
      <w:pPr>
        <w:spacing w:after="0" w:line="240" w:lineRule="auto"/>
        <w:rPr>
          <w:color w:val="auto"/>
        </w:rPr>
      </w:pPr>
    </w:p>
    <w:p w14:paraId="496D4D81" w14:textId="77777777" w:rsidR="00E0037D" w:rsidRPr="00754E7B" w:rsidRDefault="00E0037D">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0EC23C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1D5A053D"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anel’s conditions and recommendations</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overnment’s Payment Management System (PMS), unless an exemption is provided</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 completing and providing any additional documentation requested by DRL or AQM.  Final approval is also contingent on Congressional </w:t>
      </w:r>
      <w:r w:rsidR="006968C1">
        <w:rPr>
          <w:rFonts w:ascii="Times New Roman" w:eastAsia="Times New Roman" w:hAnsi="Times New Roman" w:cs="Times New Roman"/>
          <w:color w:val="auto"/>
          <w:sz w:val="24"/>
          <w:szCs w:val="24"/>
        </w:rPr>
        <w:t>N</w:t>
      </w:r>
      <w:r w:rsidRPr="00754E7B">
        <w:rPr>
          <w:rFonts w:ascii="Times New Roman" w:eastAsia="Times New Roman" w:hAnsi="Times New Roman" w:cs="Times New Roman"/>
          <w:color w:val="auto"/>
          <w:sz w:val="24"/>
          <w:szCs w:val="24"/>
        </w:rPr>
        <w:t xml:space="preserve">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w:t>
      </w:r>
      <w:r w:rsidRPr="00754E7B">
        <w:rPr>
          <w:rFonts w:ascii="Times New Roman" w:eastAsia="Times New Roman" w:hAnsi="Times New Roman" w:cs="Times New Roman"/>
          <w:color w:val="auto"/>
          <w:sz w:val="24"/>
          <w:szCs w:val="24"/>
        </w:rPr>
        <w:lastRenderedPageBreak/>
        <w:t xml:space="preserve">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597715E0"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r w:rsidR="006968C1">
        <w:rPr>
          <w:rFonts w:ascii="Times New Roman" w:hAnsi="Times New Roman" w:cs="Times New Roman"/>
          <w:color w:val="auto"/>
          <w:sz w:val="24"/>
          <w:szCs w:val="24"/>
        </w:rPr>
        <w:t xml:space="preserve"> </w:t>
      </w:r>
    </w:p>
    <w:p w14:paraId="48BB2681" w14:textId="3FDAD2DA" w:rsidR="006968C1" w:rsidRPr="00536C8F"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006968C1" w:rsidRPr="00D906AF">
        <w:rPr>
          <w:rFonts w:ascii="Times New Roman" w:hAnsi="Times New Roman" w:cs="Times New Roman"/>
          <w:sz w:val="24"/>
          <w:szCs w:val="24"/>
        </w:rPr>
        <w:t xml:space="preserve"> </w:t>
      </w:r>
      <w:hyperlink r:id="rId36" w:history="1">
        <w:r w:rsidR="006968C1" w:rsidRPr="00536C8F">
          <w:rPr>
            <w:rStyle w:val="Hyperlink"/>
            <w:rFonts w:ascii="Times New Roman" w:eastAsia="Times New Roman" w:hAnsi="Times New Roman" w:cs="Times New Roman"/>
            <w:sz w:val="24"/>
            <w:szCs w:val="24"/>
          </w:rPr>
          <w:t>https://www.state.gov/about-us-office-of-the-procurement-executive/</w:t>
        </w:r>
      </w:hyperlink>
      <w:r w:rsidRPr="00536C8F">
        <w:rPr>
          <w:rFonts w:ascii="Times New Roman" w:hAnsi="Times New Roman" w:cs="Times New Roman"/>
          <w:sz w:val="24"/>
          <w:szCs w:val="24"/>
        </w:rPr>
        <w:t>.</w:t>
      </w:r>
      <w:r w:rsidR="006968C1" w:rsidRPr="00536C8F">
        <w:rPr>
          <w:rFonts w:ascii="Times New Roman" w:hAnsi="Times New Roman" w:cs="Times New Roman"/>
          <w:sz w:val="24"/>
          <w:szCs w:val="24"/>
        </w:rPr>
        <w:t xml:space="preserve">  </w:t>
      </w:r>
    </w:p>
    <w:p w14:paraId="3EA60619" w14:textId="77777777" w:rsidR="006968C1" w:rsidRPr="00536C8F" w:rsidRDefault="006968C1" w:rsidP="00DF259E">
      <w:pPr>
        <w:spacing w:after="0" w:line="240" w:lineRule="auto"/>
        <w:rPr>
          <w:rFonts w:ascii="Times New Roman" w:hAnsi="Times New Roman" w:cs="Times New Roman"/>
          <w:color w:val="auto"/>
          <w:sz w:val="24"/>
          <w:szCs w:val="24"/>
        </w:rPr>
      </w:pPr>
    </w:p>
    <w:p w14:paraId="1E8192CC" w14:textId="7396126D" w:rsidR="0057151D" w:rsidRPr="00D906AF" w:rsidRDefault="793F161D" w:rsidP="00DF259E">
      <w:pPr>
        <w:spacing w:after="0" w:line="240" w:lineRule="auto"/>
        <w:rPr>
          <w:rStyle w:val="Hyperlink"/>
          <w:rFonts w:ascii="Times New Roman" w:hAnsi="Times New Roman" w:cs="Times New Roman"/>
          <w:sz w:val="24"/>
          <w:szCs w:val="24"/>
          <w:u w:val="none"/>
        </w:rPr>
      </w:pPr>
      <w:r w:rsidRPr="63A8AC50">
        <w:rPr>
          <w:rFonts w:ascii="Times New Roman" w:hAnsi="Times New Roman" w:cs="Times New Roman"/>
          <w:color w:val="auto"/>
          <w:sz w:val="24"/>
          <w:szCs w:val="24"/>
        </w:rPr>
        <w:t>Additionally, DRL supports implementation of the</w:t>
      </w:r>
      <w:r w:rsidR="00E0037D">
        <w:rPr>
          <w:rFonts w:ascii="Times New Roman" w:hAnsi="Times New Roman" w:cs="Times New Roman"/>
          <w:color w:val="auto"/>
          <w:sz w:val="24"/>
          <w:szCs w:val="24"/>
        </w:rPr>
        <w:t xml:space="preserve"> </w:t>
      </w:r>
      <w:r w:rsidR="00E0037D" w:rsidRPr="00E0037D">
        <w:rPr>
          <w:rFonts w:ascii="Times New Roman" w:hAnsi="Times New Roman" w:cs="Times New Roman"/>
          <w:b/>
          <w:bCs/>
          <w:color w:val="auto"/>
          <w:sz w:val="24"/>
          <w:szCs w:val="24"/>
        </w:rPr>
        <w:t>National Strategy on Gender Equity and Equality</w:t>
      </w:r>
      <w:r w:rsidR="6A89E464" w:rsidRPr="63A8AC50">
        <w:rPr>
          <w:rFonts w:ascii="Times New Roman" w:hAnsi="Times New Roman" w:cs="Times New Roman"/>
          <w:color w:val="auto"/>
          <w:sz w:val="24"/>
          <w:szCs w:val="24"/>
        </w:rPr>
        <w:t>; the</w:t>
      </w:r>
      <w:r w:rsidRPr="63A8AC50">
        <w:rPr>
          <w:rFonts w:ascii="Times New Roman" w:hAnsi="Times New Roman" w:cs="Times New Roman"/>
          <w:color w:val="auto"/>
          <w:sz w:val="24"/>
          <w:szCs w:val="24"/>
        </w:rPr>
        <w:t xml:space="preserve"> </w:t>
      </w:r>
      <w:r w:rsidRPr="00E0037D">
        <w:rPr>
          <w:rFonts w:ascii="Times New Roman" w:hAnsi="Times New Roman" w:cs="Times New Roman"/>
          <w:b/>
          <w:bCs/>
          <w:color w:val="auto"/>
          <w:sz w:val="24"/>
          <w:szCs w:val="24"/>
        </w:rPr>
        <w:t>Women Peace and Security</w:t>
      </w:r>
      <w:r w:rsidR="49DC56FD" w:rsidRPr="63A8AC50">
        <w:rPr>
          <w:rFonts w:ascii="Times New Roman" w:hAnsi="Times New Roman" w:cs="Times New Roman"/>
          <w:b/>
          <w:bCs/>
          <w:color w:val="auto"/>
          <w:sz w:val="24"/>
          <w:szCs w:val="24"/>
        </w:rPr>
        <w:t xml:space="preserve"> (WPS)</w:t>
      </w:r>
      <w:r w:rsidRPr="00E0037D">
        <w:rPr>
          <w:rFonts w:ascii="Times New Roman" w:hAnsi="Times New Roman" w:cs="Times New Roman"/>
          <w:b/>
          <w:bCs/>
          <w:color w:val="auto"/>
          <w:sz w:val="24"/>
          <w:szCs w:val="24"/>
        </w:rPr>
        <w:t xml:space="preserve"> Act of 2017</w:t>
      </w:r>
      <w:r w:rsidRPr="63A8AC50">
        <w:rPr>
          <w:rFonts w:ascii="Times New Roman" w:hAnsi="Times New Roman" w:cs="Times New Roman"/>
          <w:color w:val="auto"/>
          <w:sz w:val="24"/>
          <w:szCs w:val="24"/>
        </w:rPr>
        <w:t>, which highlights the U.S. commitment to the meaningful participation of women in conflict prevention, management, and resolution</w:t>
      </w:r>
      <w:r w:rsidR="50C2E178" w:rsidRPr="63A8AC50">
        <w:rPr>
          <w:rFonts w:ascii="Times New Roman" w:hAnsi="Times New Roman" w:cs="Times New Roman"/>
          <w:color w:val="auto"/>
          <w:sz w:val="24"/>
          <w:szCs w:val="24"/>
        </w:rPr>
        <w:t xml:space="preserve">; and the </w:t>
      </w:r>
      <w:r w:rsidR="1345C270" w:rsidRPr="63A8AC50">
        <w:rPr>
          <w:rFonts w:ascii="Times New Roman" w:hAnsi="Times New Roman" w:cs="Times New Roman"/>
          <w:color w:val="auto"/>
          <w:sz w:val="24"/>
          <w:szCs w:val="24"/>
        </w:rPr>
        <w:t>Department of State WPS Implementation Plan.</w:t>
      </w:r>
      <w:r w:rsidRPr="63A8AC50">
        <w:rPr>
          <w:rFonts w:ascii="Times New Roman" w:hAnsi="Times New Roman" w:cs="Times New Roman"/>
          <w:color w:val="auto"/>
          <w:sz w:val="24"/>
          <w:szCs w:val="24"/>
        </w:rPr>
        <w:t xml:space="preserve"> </w:t>
      </w:r>
      <w:r w:rsidR="0C408F32" w:rsidRPr="63A8AC50">
        <w:rPr>
          <w:rFonts w:ascii="Times New Roman" w:hAnsi="Times New Roman" w:cs="Times New Roman"/>
          <w:color w:val="auto"/>
          <w:sz w:val="24"/>
          <w:szCs w:val="24"/>
        </w:rPr>
        <w:t xml:space="preserve"> </w:t>
      </w:r>
      <w:r w:rsidRPr="63A8AC50">
        <w:rPr>
          <w:rFonts w:ascii="Times New Roman" w:hAnsi="Times New Roman" w:cs="Times New Roman"/>
          <w:color w:val="auto"/>
          <w:sz w:val="24"/>
          <w:szCs w:val="24"/>
        </w:rPr>
        <w:t xml:space="preserve">For additional information, please refer to the </w:t>
      </w:r>
      <w:r w:rsidR="52096B01" w:rsidRPr="63A8AC50">
        <w:rPr>
          <w:rFonts w:ascii="Times New Roman" w:hAnsi="Times New Roman" w:cs="Times New Roman"/>
          <w:color w:val="auto"/>
          <w:sz w:val="24"/>
          <w:szCs w:val="24"/>
        </w:rPr>
        <w:t xml:space="preserve">following </w:t>
      </w:r>
      <w:r w:rsidRPr="63A8AC50">
        <w:rPr>
          <w:rFonts w:ascii="Times New Roman" w:hAnsi="Times New Roman" w:cs="Times New Roman"/>
          <w:color w:val="auto"/>
          <w:sz w:val="24"/>
          <w:szCs w:val="24"/>
        </w:rPr>
        <w:t xml:space="preserve">link: </w:t>
      </w:r>
      <w:hyperlink r:id="rId37">
        <w:r w:rsidRPr="63A8AC50">
          <w:rPr>
            <w:rStyle w:val="Hyperlink"/>
            <w:rFonts w:ascii="Times New Roman" w:hAnsi="Times New Roman" w:cs="Times New Roman"/>
            <w:sz w:val="24"/>
            <w:szCs w:val="24"/>
          </w:rPr>
          <w:t>https://www.congress.gov/bill/115th-congress/senate-bill/1141</w:t>
        </w:r>
      </w:hyperlink>
      <w:r w:rsidR="52096B01" w:rsidRPr="63A8AC50">
        <w:rPr>
          <w:rStyle w:val="Hyperlink"/>
          <w:rFonts w:ascii="Times New Roman" w:hAnsi="Times New Roman" w:cs="Times New Roman"/>
          <w:color w:val="auto"/>
          <w:sz w:val="24"/>
          <w:szCs w:val="24"/>
          <w:u w:val="none"/>
        </w:rPr>
        <w:t>.</w:t>
      </w:r>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D512787" w:rsidR="00CA6F5A" w:rsidRPr="001B0877" w:rsidRDefault="4112B6E4" w:rsidP="00DF259E">
      <w:pPr>
        <w:spacing w:after="0" w:line="240" w:lineRule="auto"/>
        <w:rPr>
          <w:rFonts w:ascii="Times New Roman" w:hAnsi="Times New Roman" w:cs="Times New Roman"/>
          <w:color w:val="auto"/>
          <w:sz w:val="24"/>
          <w:szCs w:val="24"/>
        </w:rPr>
      </w:pPr>
      <w:r w:rsidRPr="6C15E1B1">
        <w:rPr>
          <w:rFonts w:ascii="Times New Roman" w:hAnsi="Times New Roman" w:cs="Times New Roman"/>
          <w:color w:val="auto"/>
          <w:sz w:val="24"/>
          <w:szCs w:val="24"/>
        </w:rPr>
        <w:t xml:space="preserve">Due to the determination made under the </w:t>
      </w:r>
      <w:r w:rsidRPr="00E0037D">
        <w:rPr>
          <w:rFonts w:ascii="Times New Roman" w:hAnsi="Times New Roman" w:cs="Times New Roman"/>
          <w:b/>
          <w:bCs/>
          <w:color w:val="auto"/>
          <w:sz w:val="24"/>
          <w:szCs w:val="24"/>
        </w:rPr>
        <w:t xml:space="preserve">Trafficking Victims Protection Act (TVPA) </w:t>
      </w:r>
      <w:r w:rsidRPr="6C15E1B1">
        <w:rPr>
          <w:rFonts w:ascii="Times New Roman" w:hAnsi="Times New Roman" w:cs="Times New Roman"/>
          <w:color w:val="auto"/>
          <w:sz w:val="24"/>
          <w:szCs w:val="24"/>
        </w:rPr>
        <w:t xml:space="preserve">for </w:t>
      </w:r>
      <w:r w:rsidR="4E3DC804" w:rsidRPr="6C15E1B1">
        <w:rPr>
          <w:rFonts w:ascii="Times New Roman" w:hAnsi="Times New Roman" w:cs="Times New Roman"/>
          <w:color w:val="auto"/>
          <w:sz w:val="24"/>
          <w:szCs w:val="24"/>
        </w:rPr>
        <w:t>funds obligated during FY 2023</w:t>
      </w:r>
      <w:r w:rsidRPr="6C15E1B1">
        <w:rPr>
          <w:rFonts w:ascii="Times New Roman" w:hAnsi="Times New Roman" w:cs="Times New Roman"/>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460E2A">
      <w:pPr>
        <w:numPr>
          <w:ilvl w:val="0"/>
          <w:numId w:val="15"/>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04C8D371" w14:textId="77777777" w:rsidR="00CA6F5A" w:rsidRPr="001B0877" w:rsidRDefault="00CA6F5A" w:rsidP="00460E2A">
      <w:pPr>
        <w:numPr>
          <w:ilvl w:val="0"/>
          <w:numId w:val="15"/>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1B0877" w:rsidRDefault="00CA6F5A" w:rsidP="00460E2A">
      <w:pPr>
        <w:numPr>
          <w:ilvl w:val="0"/>
          <w:numId w:val="15"/>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3A3E08" w:rsidRDefault="00DF259E" w:rsidP="00DF259E">
      <w:pPr>
        <w:spacing w:after="0" w:line="240" w:lineRule="auto"/>
        <w:rPr>
          <w:rFonts w:ascii="Times New Roman" w:hAnsi="Times New Roman" w:cs="Times New Roman"/>
          <w:color w:val="auto"/>
          <w:sz w:val="24"/>
          <w:szCs w:val="24"/>
          <w:highlight w:val="green"/>
        </w:rPr>
      </w:pPr>
    </w:p>
    <w:p w14:paraId="74DD8E47" w14:textId="2ADF3A64" w:rsidR="0057151D" w:rsidRPr="00536C8F" w:rsidRDefault="0C5FAA87" w:rsidP="5109D42C">
      <w:pPr>
        <w:spacing w:after="0" w:line="240" w:lineRule="auto"/>
        <w:rPr>
          <w:rFonts w:ascii="Times New Roman" w:hAnsi="Times New Roman" w:cs="Times New Roman"/>
          <w:b/>
          <w:bCs/>
          <w:color w:val="auto"/>
          <w:sz w:val="24"/>
          <w:szCs w:val="24"/>
        </w:rPr>
      </w:pPr>
      <w:r w:rsidRPr="5109D42C">
        <w:rPr>
          <w:rFonts w:ascii="Times New Roman" w:hAnsi="Times New Roman" w:cs="Times New Roman"/>
          <w:b/>
          <w:bCs/>
          <w:color w:val="auto"/>
          <w:sz w:val="24"/>
          <w:szCs w:val="24"/>
          <w:u w:val="single"/>
        </w:rPr>
        <w:t>Subject to TVPA for funds obligated during FY 202</w:t>
      </w:r>
      <w:r w:rsidR="0B26D633" w:rsidRPr="5109D42C">
        <w:rPr>
          <w:rFonts w:ascii="Times New Roman" w:hAnsi="Times New Roman" w:cs="Times New Roman"/>
          <w:b/>
          <w:bCs/>
          <w:color w:val="auto"/>
          <w:sz w:val="24"/>
          <w:szCs w:val="24"/>
          <w:u w:val="single"/>
        </w:rPr>
        <w:t>3</w:t>
      </w:r>
      <w:r w:rsidRPr="5109D42C">
        <w:rPr>
          <w:rFonts w:ascii="Times New Roman" w:hAnsi="Times New Roman" w:cs="Times New Roman"/>
          <w:b/>
          <w:bCs/>
          <w:color w:val="auto"/>
          <w:sz w:val="24"/>
          <w:szCs w:val="24"/>
          <w:u w:val="single"/>
        </w:rPr>
        <w:t>:</w:t>
      </w:r>
    </w:p>
    <w:p w14:paraId="72A82251" w14:textId="50CFCF84" w:rsidR="0057151D" w:rsidRPr="002A01B1" w:rsidRDefault="4E76A6CB" w:rsidP="5109D42C">
      <w:pPr>
        <w:spacing w:after="0" w:line="240" w:lineRule="auto"/>
        <w:rPr>
          <w:rFonts w:ascii="Times New Roman" w:hAnsi="Times New Roman" w:cs="Times New Roman"/>
          <w:color w:val="auto"/>
          <w:sz w:val="24"/>
          <w:szCs w:val="24"/>
        </w:rPr>
      </w:pPr>
      <w:r w:rsidRPr="5109D42C">
        <w:rPr>
          <w:rFonts w:ascii="Times New Roman" w:hAnsi="Times New Roman" w:cs="Times New Roman"/>
          <w:b/>
          <w:bCs/>
          <w:color w:val="auto"/>
          <w:sz w:val="24"/>
          <w:szCs w:val="24"/>
        </w:rPr>
        <w:t>AF:</w:t>
      </w:r>
      <w:r w:rsidRPr="5109D42C">
        <w:rPr>
          <w:rFonts w:ascii="Times New Roman" w:hAnsi="Times New Roman" w:cs="Times New Roman"/>
          <w:color w:val="auto"/>
          <w:sz w:val="24"/>
          <w:szCs w:val="24"/>
        </w:rPr>
        <w:t xml:space="preserve"> </w:t>
      </w:r>
      <w:r w:rsidR="61E4577B" w:rsidRPr="5109D42C">
        <w:rPr>
          <w:rFonts w:ascii="Times New Roman" w:hAnsi="Times New Roman" w:cs="Times New Roman"/>
          <w:color w:val="auto"/>
          <w:sz w:val="24"/>
          <w:szCs w:val="24"/>
        </w:rPr>
        <w:t xml:space="preserve"> </w:t>
      </w:r>
      <w:r w:rsidR="0C5FAA87" w:rsidRPr="5109D42C">
        <w:rPr>
          <w:rFonts w:ascii="Times New Roman" w:hAnsi="Times New Roman" w:cs="Times New Roman"/>
          <w:color w:val="auto"/>
          <w:sz w:val="24"/>
          <w:szCs w:val="24"/>
        </w:rPr>
        <w:t xml:space="preserve">Eritrea, </w:t>
      </w:r>
      <w:r w:rsidR="33C0DD41" w:rsidRPr="5109D42C">
        <w:rPr>
          <w:rFonts w:ascii="Times New Roman" w:hAnsi="Times New Roman" w:cs="Times New Roman"/>
          <w:color w:val="auto"/>
          <w:sz w:val="24"/>
          <w:szCs w:val="24"/>
        </w:rPr>
        <w:t xml:space="preserve">Guinea-Bissau, </w:t>
      </w:r>
      <w:r w:rsidR="0C5FAA87" w:rsidRPr="5109D42C">
        <w:rPr>
          <w:rFonts w:ascii="Times New Roman" w:hAnsi="Times New Roman" w:cs="Times New Roman"/>
          <w:color w:val="auto"/>
          <w:sz w:val="24"/>
          <w:szCs w:val="24"/>
        </w:rPr>
        <w:t>South Sudan</w:t>
      </w:r>
    </w:p>
    <w:p w14:paraId="37396640" w14:textId="4F58D5D7" w:rsidR="0057151D" w:rsidRPr="002A01B1" w:rsidRDefault="4E76A6CB" w:rsidP="5109D42C">
      <w:pPr>
        <w:spacing w:after="0" w:line="240" w:lineRule="auto"/>
        <w:rPr>
          <w:rFonts w:ascii="Times New Roman" w:hAnsi="Times New Roman" w:cs="Times New Roman"/>
          <w:color w:val="auto"/>
          <w:sz w:val="24"/>
          <w:szCs w:val="24"/>
        </w:rPr>
      </w:pPr>
      <w:r w:rsidRPr="5109D42C">
        <w:rPr>
          <w:rFonts w:ascii="Times New Roman" w:hAnsi="Times New Roman" w:cs="Times New Roman"/>
          <w:b/>
          <w:bCs/>
          <w:color w:val="auto"/>
          <w:sz w:val="24"/>
          <w:szCs w:val="24"/>
        </w:rPr>
        <w:t xml:space="preserve">EAP: </w:t>
      </w:r>
      <w:r w:rsidR="61E4577B" w:rsidRPr="5109D42C">
        <w:rPr>
          <w:rFonts w:ascii="Times New Roman" w:hAnsi="Times New Roman" w:cs="Times New Roman"/>
          <w:b/>
          <w:bCs/>
          <w:color w:val="auto"/>
          <w:sz w:val="24"/>
          <w:szCs w:val="24"/>
        </w:rPr>
        <w:t xml:space="preserve"> </w:t>
      </w:r>
      <w:r w:rsidRPr="5109D42C">
        <w:rPr>
          <w:rFonts w:ascii="Times New Roman" w:hAnsi="Times New Roman" w:cs="Times New Roman"/>
          <w:color w:val="auto"/>
          <w:sz w:val="24"/>
          <w:szCs w:val="24"/>
        </w:rPr>
        <w:t xml:space="preserve">Burma, </w:t>
      </w:r>
      <w:r w:rsidR="0C5FAA87" w:rsidRPr="5109D42C">
        <w:rPr>
          <w:rFonts w:ascii="Times New Roman" w:hAnsi="Times New Roman" w:cs="Times New Roman"/>
          <w:color w:val="auto"/>
          <w:sz w:val="24"/>
          <w:szCs w:val="24"/>
        </w:rPr>
        <w:t xml:space="preserve">China (PRC), </w:t>
      </w:r>
      <w:r w:rsidR="52F5AB2E" w:rsidRPr="5109D42C">
        <w:rPr>
          <w:rFonts w:ascii="Times New Roman" w:hAnsi="Times New Roman" w:cs="Times New Roman"/>
          <w:color w:val="auto"/>
          <w:sz w:val="24"/>
          <w:szCs w:val="24"/>
        </w:rPr>
        <w:t xml:space="preserve">Macau, </w:t>
      </w:r>
      <w:r w:rsidR="7B69A892" w:rsidRPr="5109D42C">
        <w:rPr>
          <w:rFonts w:ascii="Times New Roman" w:hAnsi="Times New Roman" w:cs="Times New Roman"/>
          <w:color w:val="auto"/>
          <w:sz w:val="24"/>
          <w:szCs w:val="24"/>
        </w:rPr>
        <w:t>North Korea</w:t>
      </w:r>
    </w:p>
    <w:p w14:paraId="30148396" w14:textId="524E994C" w:rsidR="0057151D" w:rsidRPr="00536C8F" w:rsidRDefault="4E76A6CB" w:rsidP="5109D42C">
      <w:pPr>
        <w:spacing w:after="0" w:line="240" w:lineRule="auto"/>
        <w:rPr>
          <w:rFonts w:ascii="Times New Roman" w:hAnsi="Times New Roman" w:cs="Times New Roman"/>
          <w:color w:val="auto"/>
          <w:sz w:val="24"/>
          <w:szCs w:val="24"/>
        </w:rPr>
      </w:pPr>
      <w:r w:rsidRPr="5109D42C">
        <w:rPr>
          <w:rFonts w:ascii="Times New Roman" w:hAnsi="Times New Roman" w:cs="Times New Roman"/>
          <w:b/>
          <w:bCs/>
          <w:color w:val="auto"/>
          <w:sz w:val="24"/>
          <w:szCs w:val="24"/>
        </w:rPr>
        <w:t xml:space="preserve">EUR: </w:t>
      </w:r>
      <w:r w:rsidR="61E4577B" w:rsidRPr="5109D42C">
        <w:rPr>
          <w:rFonts w:ascii="Times New Roman" w:hAnsi="Times New Roman" w:cs="Times New Roman"/>
          <w:b/>
          <w:bCs/>
          <w:color w:val="auto"/>
          <w:sz w:val="24"/>
          <w:szCs w:val="24"/>
        </w:rPr>
        <w:t xml:space="preserve"> </w:t>
      </w:r>
      <w:r w:rsidR="5F5703F8" w:rsidRPr="5109D42C">
        <w:rPr>
          <w:rFonts w:ascii="Times New Roman" w:hAnsi="Times New Roman" w:cs="Times New Roman"/>
          <w:color w:val="auto"/>
          <w:sz w:val="24"/>
          <w:szCs w:val="24"/>
          <w:shd w:val="clear" w:color="auto" w:fill="E6E6E6"/>
        </w:rPr>
        <w:t xml:space="preserve">Belarus, </w:t>
      </w:r>
      <w:r w:rsidRPr="5109D42C">
        <w:rPr>
          <w:rFonts w:ascii="Times New Roman" w:hAnsi="Times New Roman" w:cs="Times New Roman"/>
          <w:color w:val="auto"/>
          <w:sz w:val="24"/>
          <w:szCs w:val="24"/>
        </w:rPr>
        <w:t xml:space="preserve">Russia </w:t>
      </w:r>
    </w:p>
    <w:p w14:paraId="1E08DF45" w14:textId="79FC49BA" w:rsidR="0057151D" w:rsidRDefault="4E76A6CB" w:rsidP="5109D42C">
      <w:pPr>
        <w:spacing w:after="0" w:line="240" w:lineRule="auto"/>
        <w:rPr>
          <w:rFonts w:ascii="Times New Roman" w:hAnsi="Times New Roman" w:cs="Times New Roman"/>
          <w:color w:val="auto"/>
          <w:sz w:val="24"/>
          <w:szCs w:val="24"/>
        </w:rPr>
      </w:pPr>
      <w:r w:rsidRPr="5109D42C">
        <w:rPr>
          <w:rFonts w:ascii="Times New Roman" w:hAnsi="Times New Roman" w:cs="Times New Roman"/>
          <w:b/>
          <w:bCs/>
          <w:color w:val="auto"/>
          <w:sz w:val="24"/>
          <w:szCs w:val="24"/>
        </w:rPr>
        <w:t>NEA:</w:t>
      </w:r>
      <w:r w:rsidR="0C5FAA87" w:rsidRPr="5109D42C">
        <w:rPr>
          <w:rFonts w:ascii="Times New Roman" w:hAnsi="Times New Roman" w:cs="Times New Roman"/>
          <w:b/>
          <w:bCs/>
          <w:color w:val="auto"/>
          <w:sz w:val="24"/>
          <w:szCs w:val="24"/>
        </w:rPr>
        <w:t xml:space="preserve"> </w:t>
      </w:r>
      <w:r w:rsidR="61E4577B" w:rsidRPr="5109D42C">
        <w:rPr>
          <w:rFonts w:ascii="Times New Roman" w:hAnsi="Times New Roman" w:cs="Times New Roman"/>
          <w:b/>
          <w:bCs/>
          <w:color w:val="auto"/>
          <w:sz w:val="24"/>
          <w:szCs w:val="24"/>
        </w:rPr>
        <w:t xml:space="preserve"> </w:t>
      </w:r>
      <w:r w:rsidR="0C5FAA87" w:rsidRPr="5109D42C">
        <w:rPr>
          <w:rFonts w:ascii="Times New Roman" w:hAnsi="Times New Roman" w:cs="Times New Roman"/>
          <w:color w:val="auto"/>
          <w:sz w:val="24"/>
          <w:szCs w:val="24"/>
        </w:rPr>
        <w:t>Iran, Syria</w:t>
      </w:r>
    </w:p>
    <w:p w14:paraId="7981F02E" w14:textId="09237CBF" w:rsidR="002A01B1" w:rsidRPr="00536C8F" w:rsidRDefault="33C0DD41" w:rsidP="5109D42C">
      <w:pPr>
        <w:spacing w:after="0" w:line="240" w:lineRule="auto"/>
        <w:rPr>
          <w:rFonts w:ascii="Times New Roman" w:hAnsi="Times New Roman" w:cs="Times New Roman"/>
          <w:color w:val="auto"/>
          <w:sz w:val="24"/>
          <w:szCs w:val="24"/>
        </w:rPr>
      </w:pPr>
      <w:r w:rsidRPr="5109D42C">
        <w:rPr>
          <w:rFonts w:ascii="Times New Roman" w:hAnsi="Times New Roman" w:cs="Times New Roman"/>
          <w:b/>
          <w:bCs/>
          <w:color w:val="auto"/>
          <w:sz w:val="24"/>
          <w:szCs w:val="24"/>
        </w:rPr>
        <w:t>SCA:</w:t>
      </w:r>
      <w:r w:rsidRPr="5109D42C">
        <w:rPr>
          <w:rFonts w:ascii="Times New Roman" w:hAnsi="Times New Roman" w:cs="Times New Roman"/>
          <w:color w:val="auto"/>
          <w:sz w:val="24"/>
          <w:szCs w:val="24"/>
        </w:rPr>
        <w:t xml:space="preserve">  </w:t>
      </w:r>
      <w:r w:rsidR="5F3753E6" w:rsidRPr="5109D42C">
        <w:rPr>
          <w:rFonts w:ascii="Times New Roman" w:hAnsi="Times New Roman" w:cs="Times New Roman"/>
          <w:color w:val="auto"/>
          <w:sz w:val="24"/>
          <w:szCs w:val="24"/>
        </w:rPr>
        <w:t>Afghanistan</w:t>
      </w:r>
    </w:p>
    <w:p w14:paraId="556A225F" w14:textId="3175715F" w:rsidR="0057151D" w:rsidRPr="002A01B1" w:rsidRDefault="4E76A6CB" w:rsidP="5109D42C">
      <w:pPr>
        <w:spacing w:after="0" w:line="240" w:lineRule="auto"/>
        <w:rPr>
          <w:rFonts w:ascii="Times New Roman" w:hAnsi="Times New Roman" w:cs="Times New Roman"/>
          <w:color w:val="auto"/>
          <w:sz w:val="24"/>
          <w:szCs w:val="24"/>
        </w:rPr>
      </w:pPr>
      <w:r w:rsidRPr="5109D42C">
        <w:rPr>
          <w:rFonts w:ascii="Times New Roman" w:hAnsi="Times New Roman" w:cs="Times New Roman"/>
          <w:b/>
          <w:bCs/>
          <w:color w:val="auto"/>
          <w:sz w:val="24"/>
          <w:szCs w:val="24"/>
        </w:rPr>
        <w:t>WHA:</w:t>
      </w:r>
      <w:r w:rsidR="0C5FAA87" w:rsidRPr="5109D42C">
        <w:rPr>
          <w:rFonts w:ascii="Times New Roman" w:hAnsi="Times New Roman" w:cs="Times New Roman"/>
          <w:b/>
          <w:bCs/>
          <w:color w:val="auto"/>
          <w:sz w:val="24"/>
          <w:szCs w:val="24"/>
        </w:rPr>
        <w:t xml:space="preserve"> </w:t>
      </w:r>
      <w:r w:rsidR="61E4577B" w:rsidRPr="5109D42C">
        <w:rPr>
          <w:rFonts w:ascii="Times New Roman" w:hAnsi="Times New Roman" w:cs="Times New Roman"/>
          <w:b/>
          <w:bCs/>
          <w:color w:val="auto"/>
          <w:sz w:val="24"/>
          <w:szCs w:val="24"/>
        </w:rPr>
        <w:t xml:space="preserve"> </w:t>
      </w:r>
      <w:r w:rsidR="0C5FAA87" w:rsidRPr="5109D42C">
        <w:rPr>
          <w:rFonts w:ascii="Times New Roman" w:hAnsi="Times New Roman" w:cs="Times New Roman"/>
          <w:color w:val="auto"/>
          <w:sz w:val="24"/>
          <w:szCs w:val="24"/>
        </w:rPr>
        <w:t xml:space="preserve">Cuba, </w:t>
      </w:r>
      <w:r w:rsidR="3FE2F475" w:rsidRPr="5109D42C">
        <w:rPr>
          <w:rFonts w:ascii="Times New Roman" w:hAnsi="Times New Roman" w:cs="Times New Roman"/>
          <w:color w:val="auto"/>
          <w:sz w:val="24"/>
          <w:szCs w:val="24"/>
        </w:rPr>
        <w:t xml:space="preserve">Curacao, </w:t>
      </w:r>
      <w:r w:rsidR="08469959" w:rsidRPr="5109D42C">
        <w:rPr>
          <w:rFonts w:ascii="Times New Roman" w:hAnsi="Times New Roman" w:cs="Times New Roman"/>
          <w:color w:val="auto"/>
          <w:sz w:val="24"/>
          <w:szCs w:val="24"/>
        </w:rPr>
        <w:t>Nicaragua</w:t>
      </w:r>
      <w:r w:rsidR="33C0DD41" w:rsidRPr="5109D42C">
        <w:rPr>
          <w:rFonts w:ascii="Times New Roman" w:hAnsi="Times New Roman" w:cs="Times New Roman"/>
          <w:color w:val="auto"/>
          <w:sz w:val="24"/>
          <w:szCs w:val="24"/>
        </w:rPr>
        <w:t xml:space="preserve">, </w:t>
      </w:r>
      <w:r w:rsidR="30079800" w:rsidRPr="5109D42C">
        <w:rPr>
          <w:rFonts w:ascii="Times New Roman" w:hAnsi="Times New Roman" w:cs="Times New Roman"/>
          <w:color w:val="auto"/>
          <w:sz w:val="24"/>
          <w:szCs w:val="24"/>
        </w:rPr>
        <w:t>Sint Maarten</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33B0CC4B" w:rsidR="00290D8C" w:rsidRPr="00332CDC" w:rsidRDefault="596EF974" w:rsidP="00C166EB">
      <w:pPr>
        <w:spacing w:after="0" w:line="240" w:lineRule="auto"/>
        <w:rPr>
          <w:rFonts w:ascii="Times New Roman" w:hAnsi="Times New Roman"/>
          <w:color w:val="auto"/>
          <w:sz w:val="24"/>
        </w:rPr>
      </w:pPr>
      <w:r w:rsidRPr="57E3E8A8">
        <w:rPr>
          <w:rFonts w:ascii="Times New Roman" w:eastAsia="Times New Roman" w:hAnsi="Times New Roman" w:cs="Times New Roman"/>
          <w:color w:val="auto"/>
          <w:sz w:val="24"/>
          <w:szCs w:val="24"/>
        </w:rPr>
        <w:t xml:space="preserve">Applicants should be aware </w:t>
      </w:r>
      <w:r w:rsidR="6E9CA57E" w:rsidRPr="57E3E8A8">
        <w:rPr>
          <w:rFonts w:ascii="Times New Roman" w:eastAsia="Times New Roman" w:hAnsi="Times New Roman" w:cs="Times New Roman"/>
          <w:color w:val="auto"/>
          <w:sz w:val="24"/>
          <w:szCs w:val="24"/>
        </w:rPr>
        <w:t>of the post-award reporting requirements for federal assistance awards as reflected in 2 CFR 200 Appendix XII - Award Term and Condition for Recipient Integrity and Performance Matters.</w:t>
      </w:r>
      <w:hyperlink r:id="rId38" w:anchor="ap2.1.200_1521.xii" w:history="1">
        <w:r>
          <w:rPr>
            <w:rStyle w:val="Hyperlink"/>
          </w:rPr>
          <w:t>https://www.ecfr.gov/cgi-bin/retrieveECFR?gp=&amp;SID=027fb85899500d580fc71df69d11573a&amp;mc=true&amp;n=pt2.1.200&amp;r=PART&amp;ty=HTML - ap2.1.200_1521.i</w:t>
        </w:r>
      </w:hyperlink>
      <w:r w:rsidR="3648BCD3" w:rsidRPr="00C166EB">
        <w:rPr>
          <w:rFonts w:ascii="Times New Roman" w:eastAsia="Times New Roman" w:hAnsi="Times New Roman" w:cs="Times New Roman"/>
          <w:color w:val="auto"/>
          <w:sz w:val="24"/>
          <w:szCs w:val="24"/>
          <w:shd w:val="clear" w:color="auto" w:fill="E6E6E6"/>
        </w:rPr>
        <w:t xml:space="preserve"> </w:t>
      </w:r>
      <w:r w:rsidR="23D1E3C6" w:rsidRPr="57E3E8A8">
        <w:rPr>
          <w:rFonts w:ascii="Times New Roman" w:eastAsia="Times New Roman" w:hAnsi="Times New Roman" w:cs="Times New Roman"/>
          <w:color w:val="auto"/>
          <w:sz w:val="24"/>
          <w:szCs w:val="24"/>
        </w:rPr>
        <w:t xml:space="preserve"> </w:t>
      </w:r>
      <w:r w:rsidRPr="57E3E8A8">
        <w:rPr>
          <w:rFonts w:ascii="Times New Roman" w:eastAsia="Times New Roman" w:hAnsi="Times New Roman" w:cs="Times New Roman"/>
          <w:color w:val="auto"/>
          <w:sz w:val="24"/>
          <w:szCs w:val="24"/>
        </w:rPr>
        <w:t xml:space="preserve">DRL awards require that all reports (financial and progress) are uploaded to the </w:t>
      </w:r>
      <w:r w:rsidR="61A1C2E2" w:rsidRPr="57E3E8A8">
        <w:rPr>
          <w:rFonts w:ascii="Times New Roman" w:eastAsia="Times New Roman" w:hAnsi="Times New Roman" w:cs="Times New Roman"/>
          <w:color w:val="auto"/>
          <w:sz w:val="24"/>
          <w:szCs w:val="24"/>
        </w:rPr>
        <w:t xml:space="preserve">federal </w:t>
      </w:r>
      <w:r w:rsidR="4E162183" w:rsidRPr="57E3E8A8">
        <w:rPr>
          <w:rFonts w:ascii="Times New Roman" w:eastAsia="Times New Roman" w:hAnsi="Times New Roman" w:cs="Times New Roman"/>
          <w:color w:val="auto"/>
          <w:sz w:val="24"/>
          <w:szCs w:val="24"/>
        </w:rPr>
        <w:t>award</w:t>
      </w:r>
      <w:r w:rsidRPr="57E3E8A8">
        <w:rPr>
          <w:rFonts w:ascii="Times New Roman" w:eastAsia="Times New Roman" w:hAnsi="Times New Roman" w:cs="Times New Roman"/>
          <w:color w:val="auto"/>
          <w:sz w:val="24"/>
          <w:szCs w:val="24"/>
        </w:rPr>
        <w:t xml:space="preserve"> file in </w:t>
      </w:r>
      <w:r w:rsidR="25ABDA68" w:rsidRPr="57E3E8A8">
        <w:rPr>
          <w:rFonts w:ascii="Times New Roman" w:eastAsia="Times New Roman" w:hAnsi="Times New Roman" w:cs="Times New Roman"/>
          <w:color w:val="auto"/>
          <w:sz w:val="24"/>
          <w:szCs w:val="24"/>
        </w:rPr>
        <w:t>SAMS Domestic</w:t>
      </w:r>
      <w:r w:rsidRPr="57E3E8A8">
        <w:rPr>
          <w:rFonts w:ascii="Times New Roman" w:eastAsia="Times New Roman" w:hAnsi="Times New Roman" w:cs="Times New Roman"/>
          <w:color w:val="auto"/>
          <w:sz w:val="24"/>
          <w:szCs w:val="24"/>
        </w:rPr>
        <w:t xml:space="preserve"> on a quarterly basis.  The Federal Financial Report (FFR or SF-425) is the required form for financial reports and must be submitted in PMS</w:t>
      </w:r>
      <w:r w:rsidR="0C408F32" w:rsidRPr="57E3E8A8">
        <w:rPr>
          <w:rFonts w:ascii="Times New Roman" w:eastAsia="Times New Roman" w:hAnsi="Times New Roman" w:cs="Times New Roman"/>
          <w:color w:val="auto"/>
          <w:sz w:val="24"/>
          <w:szCs w:val="24"/>
        </w:rPr>
        <w:t>,</w:t>
      </w:r>
      <w:r w:rsidRPr="57E3E8A8">
        <w:rPr>
          <w:rFonts w:ascii="Times New Roman" w:eastAsia="Times New Roman" w:hAnsi="Times New Roman" w:cs="Times New Roman"/>
          <w:color w:val="auto"/>
          <w:sz w:val="24"/>
          <w:szCs w:val="24"/>
        </w:rPr>
        <w:t xml:space="preserve"> </w:t>
      </w:r>
      <w:r w:rsidR="261B7AF7" w:rsidRPr="57E3E8A8">
        <w:rPr>
          <w:rFonts w:ascii="Times New Roman" w:eastAsia="Times New Roman" w:hAnsi="Times New Roman" w:cs="Times New Roman"/>
          <w:color w:val="auto"/>
          <w:sz w:val="24"/>
          <w:szCs w:val="24"/>
        </w:rPr>
        <w:t>and</w:t>
      </w:r>
      <w:r w:rsidR="21C4EAD3" w:rsidRPr="57E3E8A8">
        <w:rPr>
          <w:rFonts w:ascii="Times New Roman" w:eastAsia="Times New Roman" w:hAnsi="Times New Roman" w:cs="Times New Roman"/>
          <w:color w:val="auto"/>
          <w:sz w:val="24"/>
          <w:szCs w:val="24"/>
        </w:rPr>
        <w:t xml:space="preserve"> a copy </w:t>
      </w:r>
      <w:r w:rsidR="52951F1D" w:rsidRPr="57E3E8A8">
        <w:rPr>
          <w:rFonts w:ascii="Times New Roman" w:eastAsia="Times New Roman" w:hAnsi="Times New Roman" w:cs="Times New Roman"/>
          <w:color w:val="auto"/>
          <w:sz w:val="24"/>
          <w:szCs w:val="24"/>
        </w:rPr>
        <w:t>of the report submitted in</w:t>
      </w:r>
      <w:r w:rsidR="21C4EAD3" w:rsidRPr="57E3E8A8">
        <w:rPr>
          <w:rFonts w:ascii="Times New Roman" w:eastAsia="Times New Roman" w:hAnsi="Times New Roman" w:cs="Times New Roman"/>
          <w:color w:val="auto"/>
          <w:sz w:val="24"/>
          <w:szCs w:val="24"/>
        </w:rPr>
        <w:t xml:space="preserve"> PMS</w:t>
      </w:r>
      <w:r w:rsidRPr="57E3E8A8">
        <w:rPr>
          <w:rFonts w:ascii="Times New Roman" w:eastAsia="Times New Roman" w:hAnsi="Times New Roman" w:cs="Times New Roman"/>
          <w:color w:val="auto"/>
          <w:sz w:val="24"/>
          <w:szCs w:val="24"/>
        </w:rPr>
        <w:t xml:space="preserve"> then uploaded to the </w:t>
      </w:r>
      <w:r w:rsidR="77272F27" w:rsidRPr="57E3E8A8">
        <w:rPr>
          <w:rFonts w:ascii="Times New Roman" w:eastAsia="Times New Roman" w:hAnsi="Times New Roman" w:cs="Times New Roman"/>
          <w:color w:val="auto"/>
          <w:sz w:val="24"/>
          <w:szCs w:val="24"/>
        </w:rPr>
        <w:t>award</w:t>
      </w:r>
      <w:r w:rsidRPr="57E3E8A8">
        <w:rPr>
          <w:rFonts w:ascii="Times New Roman" w:eastAsia="Times New Roman" w:hAnsi="Times New Roman" w:cs="Times New Roman"/>
          <w:color w:val="auto"/>
          <w:sz w:val="24"/>
          <w:szCs w:val="24"/>
        </w:rPr>
        <w:t xml:space="preserve"> file in </w:t>
      </w:r>
      <w:r w:rsidR="25ABDA68" w:rsidRPr="57E3E8A8">
        <w:rPr>
          <w:rFonts w:ascii="Times New Roman" w:eastAsia="Times New Roman" w:hAnsi="Times New Roman" w:cs="Times New Roman"/>
          <w:color w:val="auto"/>
          <w:sz w:val="24"/>
          <w:szCs w:val="24"/>
        </w:rPr>
        <w:t>SAMS Domestic</w:t>
      </w:r>
      <w:r w:rsidRPr="57E3E8A8">
        <w:rPr>
          <w:rFonts w:ascii="Times New Roman" w:eastAsia="Times New Roman" w:hAnsi="Times New Roman" w:cs="Times New Roman"/>
          <w:color w:val="auto"/>
          <w:sz w:val="24"/>
          <w:szCs w:val="24"/>
        </w:rPr>
        <w:t xml:space="preserve">.  </w:t>
      </w:r>
      <w:r w:rsidR="66DE6EB8" w:rsidRPr="57E3E8A8">
        <w:rPr>
          <w:rFonts w:ascii="Times New Roman" w:eastAsia="Times New Roman" w:hAnsi="Times New Roman" w:cs="Times New Roman"/>
          <w:color w:val="auto"/>
          <w:sz w:val="24"/>
          <w:szCs w:val="24"/>
        </w:rPr>
        <w:t>P</w:t>
      </w:r>
      <w:r w:rsidRPr="57E3E8A8">
        <w:rPr>
          <w:rFonts w:ascii="Times New Roman" w:eastAsia="Times New Roman" w:hAnsi="Times New Roman" w:cs="Times New Roman"/>
          <w:color w:val="auto"/>
          <w:sz w:val="24"/>
          <w:szCs w:val="24"/>
        </w:rPr>
        <w:t xml:space="preserve">rogress reports uploaded to the </w:t>
      </w:r>
      <w:r w:rsidR="6CE09D33" w:rsidRPr="57E3E8A8">
        <w:rPr>
          <w:rFonts w:ascii="Times New Roman" w:eastAsia="Times New Roman" w:hAnsi="Times New Roman" w:cs="Times New Roman"/>
          <w:color w:val="auto"/>
          <w:sz w:val="24"/>
          <w:szCs w:val="24"/>
        </w:rPr>
        <w:t>award</w:t>
      </w:r>
      <w:r w:rsidRPr="57E3E8A8">
        <w:rPr>
          <w:rFonts w:ascii="Times New Roman" w:eastAsia="Times New Roman" w:hAnsi="Times New Roman" w:cs="Times New Roman"/>
          <w:color w:val="auto"/>
          <w:sz w:val="24"/>
          <w:szCs w:val="24"/>
        </w:rPr>
        <w:t xml:space="preserve"> file in </w:t>
      </w:r>
      <w:r w:rsidR="25ABDA68" w:rsidRPr="57E3E8A8">
        <w:rPr>
          <w:rFonts w:ascii="Times New Roman" w:eastAsia="Times New Roman" w:hAnsi="Times New Roman" w:cs="Times New Roman"/>
          <w:color w:val="auto"/>
          <w:sz w:val="24"/>
          <w:szCs w:val="24"/>
        </w:rPr>
        <w:t>SAMS Domestic</w:t>
      </w:r>
      <w:r w:rsidRPr="57E3E8A8">
        <w:rPr>
          <w:rFonts w:ascii="Times New Roman" w:eastAsia="Times New Roman" w:hAnsi="Times New Roman" w:cs="Times New Roman"/>
          <w:color w:val="auto"/>
          <w:sz w:val="24"/>
          <w:szCs w:val="24"/>
        </w:rPr>
        <w:t xml:space="preserve"> must</w:t>
      </w:r>
      <w:r w:rsidR="02BB4DAC" w:rsidRPr="57E3E8A8">
        <w:rPr>
          <w:rFonts w:ascii="Times New Roman" w:eastAsia="Times New Roman" w:hAnsi="Times New Roman" w:cs="Times New Roman"/>
          <w:color w:val="auto"/>
          <w:sz w:val="24"/>
          <w:szCs w:val="24"/>
        </w:rPr>
        <w:t xml:space="preserve"> include</w:t>
      </w:r>
      <w:r w:rsidRPr="57E3E8A8">
        <w:rPr>
          <w:rFonts w:ascii="Times New Roman" w:eastAsia="Times New Roman" w:hAnsi="Times New Roman" w:cs="Times New Roman"/>
          <w:color w:val="auto"/>
          <w:sz w:val="24"/>
          <w:szCs w:val="24"/>
        </w:rPr>
        <w:t xml:space="preserve"> a narrative as described below </w:t>
      </w:r>
      <w:r w:rsidR="332148C1" w:rsidRPr="57E3E8A8">
        <w:rPr>
          <w:rFonts w:ascii="Times New Roman" w:eastAsia="Times New Roman" w:hAnsi="Times New Roman" w:cs="Times New Roman"/>
          <w:color w:val="auto"/>
          <w:sz w:val="24"/>
          <w:szCs w:val="24"/>
        </w:rPr>
        <w:t>as well as</w:t>
      </w:r>
      <w:r w:rsidRPr="57E3E8A8">
        <w:rPr>
          <w:rFonts w:ascii="Times New Roman" w:eastAsia="Times New Roman" w:hAnsi="Times New Roman" w:cs="Times New Roman"/>
          <w:color w:val="auto"/>
          <w:sz w:val="24"/>
          <w:szCs w:val="24"/>
        </w:rPr>
        <w:t xml:space="preserve"> </w:t>
      </w:r>
      <w:r w:rsidR="3C21E9C5" w:rsidRPr="57E3E8A8">
        <w:rPr>
          <w:rFonts w:ascii="Times New Roman" w:eastAsia="Times New Roman" w:hAnsi="Times New Roman" w:cs="Times New Roman"/>
          <w:color w:val="auto"/>
          <w:sz w:val="24"/>
          <w:szCs w:val="24"/>
        </w:rPr>
        <w:t>Program</w:t>
      </w:r>
      <w:r w:rsidRPr="57E3E8A8">
        <w:rPr>
          <w:rFonts w:ascii="Times New Roman" w:eastAsia="Times New Roman" w:hAnsi="Times New Roman" w:cs="Times New Roman"/>
          <w:color w:val="auto"/>
          <w:sz w:val="24"/>
          <w:szCs w:val="24"/>
        </w:rPr>
        <w:t xml:space="preserve"> Indicators (or other mutually agreed upon format approved by the </w:t>
      </w:r>
      <w:r w:rsidR="15173E59" w:rsidRPr="57E3E8A8">
        <w:rPr>
          <w:rFonts w:ascii="Times New Roman" w:eastAsia="Times New Roman" w:hAnsi="Times New Roman" w:cs="Times New Roman"/>
          <w:color w:val="auto"/>
          <w:sz w:val="24"/>
          <w:szCs w:val="24"/>
        </w:rPr>
        <w:t>G</w:t>
      </w:r>
      <w:r w:rsidRPr="57E3E8A8">
        <w:rPr>
          <w:rFonts w:ascii="Times New Roman" w:eastAsia="Times New Roman" w:hAnsi="Times New Roman" w:cs="Times New Roman"/>
          <w:color w:val="auto"/>
          <w:sz w:val="24"/>
          <w:szCs w:val="24"/>
        </w:rPr>
        <w:t xml:space="preserve">rants </w:t>
      </w:r>
      <w:r w:rsidR="15173E59" w:rsidRPr="57E3E8A8">
        <w:rPr>
          <w:rFonts w:ascii="Times New Roman" w:eastAsia="Times New Roman" w:hAnsi="Times New Roman" w:cs="Times New Roman"/>
          <w:color w:val="auto"/>
          <w:sz w:val="24"/>
          <w:szCs w:val="24"/>
        </w:rPr>
        <w:t>O</w:t>
      </w:r>
      <w:r w:rsidRPr="57E3E8A8">
        <w:rPr>
          <w:rFonts w:ascii="Times New Roman" w:eastAsia="Times New Roman" w:hAnsi="Times New Roman" w:cs="Times New Roman"/>
          <w:color w:val="auto"/>
          <w:sz w:val="24"/>
          <w:szCs w:val="24"/>
        </w:rPr>
        <w:t>fficer)</w:t>
      </w:r>
      <w:r w:rsidR="14A3C824" w:rsidRPr="57E3E8A8">
        <w:rPr>
          <w:rFonts w:ascii="Times New Roman" w:eastAsia="Times New Roman" w:hAnsi="Times New Roman" w:cs="Times New Roman"/>
          <w:color w:val="auto"/>
          <w:sz w:val="24"/>
          <w:szCs w:val="24"/>
        </w:rPr>
        <w:t>,</w:t>
      </w:r>
      <w:r w:rsidR="728580C3" w:rsidRPr="57E3E8A8">
        <w:rPr>
          <w:rFonts w:ascii="Times New Roman" w:eastAsia="Times New Roman" w:hAnsi="Times New Roman" w:cs="Times New Roman"/>
          <w:color w:val="auto"/>
          <w:sz w:val="24"/>
          <w:szCs w:val="24"/>
        </w:rPr>
        <w:t xml:space="preserve"> including</w:t>
      </w:r>
      <w:r w:rsidRPr="57E3E8A8">
        <w:rPr>
          <w:rFonts w:ascii="Times New Roman" w:eastAsia="Times New Roman" w:hAnsi="Times New Roman" w:cs="Times New Roman"/>
          <w:color w:val="auto"/>
          <w:sz w:val="24"/>
          <w:szCs w:val="24"/>
        </w:rPr>
        <w:t xml:space="preserve"> </w:t>
      </w:r>
      <w:r w:rsidR="00396DB5">
        <w:rPr>
          <w:rFonts w:ascii="Times New Roman" w:eastAsia="Times New Roman" w:hAnsi="Times New Roman" w:cs="Times New Roman"/>
          <w:color w:val="auto"/>
          <w:sz w:val="24"/>
          <w:szCs w:val="24"/>
        </w:rPr>
        <w:t>standard (</w:t>
      </w:r>
      <w:r w:rsidRPr="57E3E8A8">
        <w:rPr>
          <w:rFonts w:ascii="Times New Roman" w:eastAsia="Times New Roman" w:hAnsi="Times New Roman" w:cs="Times New Roman"/>
          <w:color w:val="auto"/>
          <w:sz w:val="24"/>
          <w:szCs w:val="24"/>
        </w:rPr>
        <w:t>F</w:t>
      </w:r>
      <w:r w:rsidR="00396DB5">
        <w:rPr>
          <w:rFonts w:ascii="Times New Roman" w:eastAsia="Times New Roman" w:hAnsi="Times New Roman" w:cs="Times New Roman"/>
          <w:color w:val="auto"/>
          <w:sz w:val="24"/>
          <w:szCs w:val="24"/>
        </w:rPr>
        <w:t>) f</w:t>
      </w:r>
      <w:r w:rsidRPr="57E3E8A8">
        <w:rPr>
          <w:rFonts w:ascii="Times New Roman" w:eastAsia="Times New Roman" w:hAnsi="Times New Roman" w:cs="Times New Roman"/>
          <w:color w:val="auto"/>
          <w:sz w:val="24"/>
          <w:szCs w:val="24"/>
        </w:rPr>
        <w:t>ramework indicators</w:t>
      </w:r>
      <w:r w:rsidR="00396DB5">
        <w:rPr>
          <w:rFonts w:ascii="Times New Roman" w:eastAsia="Times New Roman" w:hAnsi="Times New Roman" w:cs="Times New Roman"/>
          <w:color w:val="auto"/>
          <w:sz w:val="24"/>
          <w:szCs w:val="24"/>
        </w:rPr>
        <w:t xml:space="preserve"> and DRL framework indicators</w:t>
      </w:r>
      <w:r w:rsidRPr="57E3E8A8">
        <w:rPr>
          <w:rFonts w:ascii="Times New Roman" w:eastAsia="Times New Roman" w:hAnsi="Times New Roman" w:cs="Times New Roman"/>
          <w:color w:val="auto"/>
          <w:sz w:val="24"/>
          <w:szCs w:val="24"/>
        </w:rPr>
        <w:t>.</w:t>
      </w:r>
      <w:r w:rsidR="3349E7EC" w:rsidRPr="57E3E8A8">
        <w:rPr>
          <w:rFonts w:ascii="Times New Roman" w:eastAsia="Times New Roman" w:hAnsi="Times New Roman" w:cs="Times New Roman"/>
          <w:color w:val="auto"/>
          <w:sz w:val="24"/>
          <w:szCs w:val="24"/>
        </w:rPr>
        <w:t xml:space="preserve"> </w:t>
      </w:r>
      <w:r w:rsidR="37C0649A" w:rsidRPr="57E3E8A8">
        <w:rPr>
          <w:rFonts w:ascii="Times New Roman" w:eastAsia="Times New Roman" w:hAnsi="Times New Roman" w:cs="Times New Roman"/>
          <w:color w:val="auto"/>
          <w:sz w:val="24"/>
          <w:szCs w:val="24"/>
        </w:rPr>
        <w:t xml:space="preserve"> </w:t>
      </w:r>
      <w:r w:rsidR="4F2435BD" w:rsidRPr="57E3E8A8">
        <w:rPr>
          <w:rFonts w:ascii="Times New Roman" w:eastAsia="Times New Roman" w:hAnsi="Times New Roman" w:cs="Times New Roman"/>
          <w:color w:val="auto"/>
          <w:sz w:val="24"/>
          <w:szCs w:val="24"/>
        </w:rPr>
        <w:t>F</w:t>
      </w:r>
      <w:r w:rsidR="00396DB5">
        <w:rPr>
          <w:rFonts w:ascii="Times New Roman" w:eastAsia="Times New Roman" w:hAnsi="Times New Roman" w:cs="Times New Roman"/>
          <w:color w:val="auto"/>
          <w:sz w:val="24"/>
          <w:szCs w:val="24"/>
        </w:rPr>
        <w:t xml:space="preserve"> and DRL f</w:t>
      </w:r>
      <w:r w:rsidR="4F2435BD" w:rsidRPr="57E3E8A8">
        <w:rPr>
          <w:rFonts w:ascii="Times New Roman" w:eastAsia="Times New Roman" w:hAnsi="Times New Roman" w:cs="Times New Roman"/>
          <w:color w:val="auto"/>
          <w:sz w:val="24"/>
          <w:szCs w:val="24"/>
        </w:rPr>
        <w:t>ramework indicators will be review</w:t>
      </w:r>
      <w:r w:rsidR="02BB4DAC" w:rsidRPr="57E3E8A8">
        <w:rPr>
          <w:rFonts w:ascii="Times New Roman" w:eastAsia="Times New Roman" w:hAnsi="Times New Roman" w:cs="Times New Roman"/>
          <w:color w:val="auto"/>
          <w:sz w:val="24"/>
          <w:szCs w:val="24"/>
        </w:rPr>
        <w:t>ed</w:t>
      </w:r>
      <w:r w:rsidR="4F2435BD" w:rsidRPr="57E3E8A8">
        <w:rPr>
          <w:rFonts w:ascii="Times New Roman" w:eastAsia="Times New Roman" w:hAnsi="Times New Roman" w:cs="Times New Roman"/>
          <w:color w:val="auto"/>
          <w:sz w:val="24"/>
          <w:szCs w:val="24"/>
        </w:rPr>
        <w:t xml:space="preserve"> and negotiated during the final stages of issuing an award</w:t>
      </w:r>
      <w:r w:rsidR="3C40D881" w:rsidRPr="57E3E8A8">
        <w:rPr>
          <w:rFonts w:ascii="Times New Roman" w:eastAsia="Times New Roman" w:hAnsi="Times New Roman" w:cs="Times New Roman"/>
          <w:color w:val="auto"/>
          <w:sz w:val="24"/>
          <w:szCs w:val="24"/>
        </w:rPr>
        <w:t xml:space="preserve"> on a pro</w:t>
      </w:r>
      <w:r w:rsidR="6F5F726F" w:rsidRPr="57E3E8A8">
        <w:rPr>
          <w:rFonts w:ascii="Times New Roman" w:eastAsia="Times New Roman" w:hAnsi="Times New Roman" w:cs="Times New Roman"/>
          <w:color w:val="auto"/>
          <w:sz w:val="24"/>
          <w:szCs w:val="24"/>
        </w:rPr>
        <w:t>ject</w:t>
      </w:r>
      <w:r w:rsidR="3C40D881" w:rsidRPr="57E3E8A8">
        <w:rPr>
          <w:rFonts w:ascii="Times New Roman" w:eastAsia="Times New Roman" w:hAnsi="Times New Roman" w:cs="Times New Roman"/>
          <w:color w:val="auto"/>
          <w:sz w:val="24"/>
          <w:szCs w:val="24"/>
        </w:rPr>
        <w:t>-by-pro</w:t>
      </w:r>
      <w:r w:rsidR="58B8FD3B" w:rsidRPr="57E3E8A8">
        <w:rPr>
          <w:rFonts w:ascii="Times New Roman" w:eastAsia="Times New Roman" w:hAnsi="Times New Roman" w:cs="Times New Roman"/>
          <w:color w:val="auto"/>
          <w:sz w:val="24"/>
          <w:szCs w:val="24"/>
        </w:rPr>
        <w:t>ject</w:t>
      </w:r>
      <w:r w:rsidR="3C40D881" w:rsidRPr="57E3E8A8">
        <w:rPr>
          <w:rFonts w:ascii="Times New Roman" w:eastAsia="Times New Roman" w:hAnsi="Times New Roman" w:cs="Times New Roman"/>
          <w:color w:val="auto"/>
          <w:sz w:val="24"/>
          <w:szCs w:val="24"/>
        </w:rPr>
        <w:t xml:space="preserve"> basis</w:t>
      </w:r>
      <w:r w:rsidR="4F2435BD" w:rsidRPr="57E3E8A8">
        <w:rPr>
          <w:rFonts w:ascii="Times New Roman" w:eastAsia="Times New Roman" w:hAnsi="Times New Roman" w:cs="Times New Roman"/>
          <w:color w:val="auto"/>
          <w:sz w:val="24"/>
          <w:szCs w:val="24"/>
        </w:rPr>
        <w:t>.</w:t>
      </w:r>
    </w:p>
    <w:p w14:paraId="23EEF5C3" w14:textId="77777777" w:rsidR="00290D8C" w:rsidRPr="00332CDC" w:rsidRDefault="00290D8C" w:rsidP="6C15E1B1">
      <w:pPr>
        <w:spacing w:after="0" w:line="240" w:lineRule="auto"/>
        <w:rPr>
          <w:rFonts w:ascii="Times New Roman" w:hAnsi="Times New Roman"/>
          <w:color w:val="auto"/>
          <w:sz w:val="24"/>
        </w:rPr>
      </w:pPr>
    </w:p>
    <w:p w14:paraId="2156F782" w14:textId="4BE6207B" w:rsidR="00290D8C" w:rsidRPr="00332CDC" w:rsidRDefault="596EF974" w:rsidP="6C15E1B1">
      <w:pPr>
        <w:spacing w:after="0" w:line="240" w:lineRule="auto"/>
        <w:rPr>
          <w:rFonts w:ascii="Times New Roman" w:hAnsi="Times New Roman"/>
          <w:color w:val="auto"/>
          <w:sz w:val="24"/>
        </w:rPr>
      </w:pPr>
      <w:r w:rsidRPr="6C15E1B1">
        <w:rPr>
          <w:rFonts w:ascii="Times New Roman" w:eastAsia="Times New Roman" w:hAnsi="Times New Roman" w:cs="Times New Roman"/>
          <w:color w:val="auto"/>
          <w:sz w:val="24"/>
          <w:szCs w:val="24"/>
        </w:rPr>
        <w:t xml:space="preserve">Narrative progress reports should reflect the focus on measuring the project’s </w:t>
      </w:r>
      <w:r w:rsidR="00396DB5">
        <w:rPr>
          <w:rFonts w:ascii="Times New Roman" w:eastAsia="Times New Roman" w:hAnsi="Times New Roman" w:cs="Times New Roman"/>
          <w:color w:val="auto"/>
          <w:sz w:val="24"/>
          <w:szCs w:val="24"/>
        </w:rPr>
        <w:t>progress</w:t>
      </w:r>
      <w:r w:rsidRPr="6C15E1B1">
        <w:rPr>
          <w:rFonts w:ascii="Times New Roman" w:eastAsia="Times New Roman" w:hAnsi="Times New Roman" w:cs="Times New Roman"/>
          <w:color w:val="auto"/>
          <w:sz w:val="24"/>
          <w:szCs w:val="24"/>
        </w:rPr>
        <w:t xml:space="preserve"> on the overarching objectives and should be compiled according to the objectives, outcomes, and outputs as outlined in the award’s Scope of Work (SOW) and in the Monitoring </w:t>
      </w:r>
      <w:r w:rsidR="0C408F32" w:rsidRPr="6C15E1B1">
        <w:rPr>
          <w:rFonts w:ascii="Times New Roman" w:eastAsia="Times New Roman" w:hAnsi="Times New Roman" w:cs="Times New Roman"/>
          <w:color w:val="auto"/>
          <w:sz w:val="24"/>
          <w:szCs w:val="24"/>
        </w:rPr>
        <w:t xml:space="preserve">&amp; </w:t>
      </w:r>
      <w:r w:rsidRPr="6C15E1B1">
        <w:rPr>
          <w:rFonts w:ascii="Times New Roman" w:eastAsia="Times New Roman" w:hAnsi="Times New Roman" w:cs="Times New Roman"/>
          <w:color w:val="auto"/>
          <w:sz w:val="24"/>
          <w:szCs w:val="24"/>
        </w:rPr>
        <w:t>Evaluation</w:t>
      </w:r>
      <w:r w:rsidR="15173E59" w:rsidRPr="6C15E1B1">
        <w:rPr>
          <w:rFonts w:ascii="Times New Roman" w:eastAsia="Times New Roman" w:hAnsi="Times New Roman" w:cs="Times New Roman"/>
          <w:color w:val="auto"/>
          <w:sz w:val="24"/>
          <w:szCs w:val="24"/>
        </w:rPr>
        <w:t xml:space="preserve"> Narrative</w:t>
      </w:r>
      <w:r w:rsidRPr="6C15E1B1">
        <w:rPr>
          <w:rFonts w:ascii="Times New Roman" w:eastAsia="Times New Roman" w:hAnsi="Times New Roman" w:cs="Times New Roman"/>
          <w:color w:val="auto"/>
          <w:sz w:val="24"/>
          <w:szCs w:val="24"/>
        </w:rPr>
        <w:t xml:space="preserve">.  An assessment of the overall project’s </w:t>
      </w:r>
      <w:r w:rsidR="00396DB5">
        <w:rPr>
          <w:rFonts w:ascii="Times New Roman" w:eastAsia="Times New Roman" w:hAnsi="Times New Roman" w:cs="Times New Roman"/>
          <w:color w:val="auto"/>
          <w:sz w:val="24"/>
          <w:szCs w:val="24"/>
        </w:rPr>
        <w:t>achievements</w:t>
      </w:r>
      <w:r w:rsidRPr="6C15E1B1">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rsidP="00460E2A">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2E82F0E3" w:rsidR="00290D8C" w:rsidRPr="00754E7B" w:rsidRDefault="002607E8" w:rsidP="00460E2A">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w:t>
      </w:r>
      <w:r w:rsidR="00396DB5">
        <w:rPr>
          <w:rFonts w:ascii="Times New Roman" w:eastAsia="Times New Roman" w:hAnsi="Times New Roman" w:cs="Times New Roman"/>
          <w:color w:val="auto"/>
          <w:sz w:val="24"/>
          <w:szCs w:val="24"/>
        </w:rPr>
        <w:t xml:space="preserve">approved </w:t>
      </w:r>
      <w:r w:rsidRPr="00754E7B">
        <w:rPr>
          <w:rFonts w:ascii="Times New Roman" w:eastAsia="Times New Roman" w:hAnsi="Times New Roman" w:cs="Times New Roman"/>
          <w:color w:val="auto"/>
          <w:sz w:val="24"/>
          <w:szCs w:val="24"/>
        </w:rPr>
        <w:t xml:space="preserve">M&amp;E </w:t>
      </w:r>
      <w:r w:rsidR="00E574B8">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5DC65422" w:rsidR="00290D8C" w:rsidRPr="00754E7B" w:rsidRDefault="596EF974" w:rsidP="00460E2A">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Any </w:t>
      </w:r>
      <w:r w:rsidR="37B3BED7" w:rsidRPr="6C15E1B1">
        <w:rPr>
          <w:rFonts w:ascii="Times New Roman" w:eastAsia="Times New Roman" w:hAnsi="Times New Roman" w:cs="Times New Roman"/>
          <w:color w:val="auto"/>
          <w:sz w:val="24"/>
          <w:szCs w:val="24"/>
        </w:rPr>
        <w:t>qualitative</w:t>
      </w:r>
      <w:r w:rsidRPr="6C15E1B1">
        <w:rPr>
          <w:rFonts w:ascii="Times New Roman" w:eastAsia="Times New Roman" w:hAnsi="Times New Roman" w:cs="Times New Roman"/>
          <w:color w:val="auto"/>
          <w:sz w:val="24"/>
          <w:szCs w:val="24"/>
        </w:rPr>
        <w:t xml:space="preserve"> impact or success stories from the project, when possible; </w:t>
      </w:r>
    </w:p>
    <w:p w14:paraId="657EB044" w14:textId="4E016932" w:rsidR="00290D8C" w:rsidRPr="00754E7B" w:rsidRDefault="002607E8" w:rsidP="00460E2A">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Copy of </w:t>
      </w:r>
      <w:r w:rsidR="00396DB5">
        <w:rPr>
          <w:rFonts w:ascii="Times New Roman" w:eastAsia="Times New Roman" w:hAnsi="Times New Roman" w:cs="Times New Roman"/>
          <w:color w:val="auto"/>
          <w:sz w:val="24"/>
          <w:szCs w:val="24"/>
        </w:rPr>
        <w:t xml:space="preserve">baseline, </w:t>
      </w:r>
      <w:r w:rsidRPr="00754E7B">
        <w:rPr>
          <w:rFonts w:ascii="Times New Roman" w:eastAsia="Times New Roman" w:hAnsi="Times New Roman" w:cs="Times New Roman"/>
          <w:color w:val="auto"/>
          <w:sz w:val="24"/>
          <w:szCs w:val="24"/>
        </w:rPr>
        <w:t>mid-term</w:t>
      </w:r>
      <w:r w:rsidR="00396DB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and/or final evaluation report(s) conducted by an external evaluator; if applicable;</w:t>
      </w:r>
    </w:p>
    <w:p w14:paraId="483D1A29" w14:textId="2704E2A0" w:rsidR="00290D8C" w:rsidRPr="00754E7B" w:rsidRDefault="596EF974" w:rsidP="00460E2A">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754E7B" w:rsidRDefault="002607E8" w:rsidP="00460E2A">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w:t>
      </w:r>
      <w:r w:rsidR="00E574B8">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ecipient is pursuing sustainability, including looking for sources of follow-on funding;</w:t>
      </w:r>
    </w:p>
    <w:p w14:paraId="7F7570DE" w14:textId="4242212C" w:rsidR="00290D8C" w:rsidRPr="00754E7B" w:rsidRDefault="596EF974" w:rsidP="00460E2A">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rsidP="00460E2A">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3207C8A" w14:textId="2ED46CF2" w:rsidR="00E574B8" w:rsidRDefault="1BBD3020" w:rsidP="00460E2A">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Data for the required F</w:t>
      </w:r>
      <w:r w:rsidR="00DE79D0">
        <w:rPr>
          <w:rFonts w:ascii="Times New Roman" w:eastAsia="Times New Roman" w:hAnsi="Times New Roman" w:cs="Times New Roman"/>
          <w:color w:val="auto"/>
          <w:sz w:val="24"/>
          <w:szCs w:val="24"/>
        </w:rPr>
        <w:t xml:space="preserve"> and/or DRL f</w:t>
      </w:r>
      <w:r w:rsidRPr="6C15E1B1">
        <w:rPr>
          <w:rFonts w:ascii="Times New Roman" w:eastAsia="Times New Roman" w:hAnsi="Times New Roman" w:cs="Times New Roman"/>
          <w:color w:val="auto"/>
          <w:sz w:val="24"/>
          <w:szCs w:val="24"/>
        </w:rPr>
        <w:t>ramework indicator(s) for the quarter as well as aggregate data by fiscal year</w:t>
      </w:r>
      <w:r w:rsidR="0C891CE9" w:rsidRPr="6C15E1B1">
        <w:rPr>
          <w:rFonts w:ascii="Times New Roman" w:eastAsia="Times New Roman" w:hAnsi="Times New Roman" w:cs="Times New Roman"/>
          <w:color w:val="auto"/>
          <w:sz w:val="24"/>
          <w:szCs w:val="24"/>
        </w:rPr>
        <w:t>;</w:t>
      </w:r>
      <w:r w:rsidRPr="6C15E1B1">
        <w:rPr>
          <w:rFonts w:ascii="Times New Roman" w:eastAsia="Times New Roman" w:hAnsi="Times New Roman" w:cs="Times New Roman"/>
          <w:color w:val="auto"/>
          <w:sz w:val="24"/>
          <w:szCs w:val="24"/>
        </w:rPr>
        <w:t xml:space="preserve">  </w:t>
      </w:r>
    </w:p>
    <w:p w14:paraId="2EF0ACD7" w14:textId="0704EDB9" w:rsidR="00290D8C" w:rsidRPr="00754E7B" w:rsidRDefault="0067186E" w:rsidP="00460E2A">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rsidP="00460E2A">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460E2A">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0A2B80FC" w14:textId="77777777" w:rsidR="00E0037D" w:rsidRDefault="00E0037D" w:rsidP="00863457">
      <w:pPr>
        <w:spacing w:after="0" w:line="240" w:lineRule="auto"/>
        <w:contextualSpacing/>
        <w:rPr>
          <w:rFonts w:ascii="Times New Roman" w:eastAsia="Times New Roman" w:hAnsi="Times New Roman" w:cs="Times New Roman"/>
          <w:b/>
          <w:color w:val="000000" w:themeColor="text1"/>
          <w:sz w:val="24"/>
          <w:szCs w:val="24"/>
        </w:rPr>
      </w:pPr>
    </w:p>
    <w:p w14:paraId="73EF34EC" w14:textId="014333EB" w:rsidR="00433DBF" w:rsidRDefault="00433DBF" w:rsidP="00863457">
      <w:pPr>
        <w:spacing w:after="0" w:line="240" w:lineRule="auto"/>
        <w:contextualSpacing/>
        <w:rPr>
          <w:rFonts w:ascii="Times New Roman" w:eastAsia="Times New Roman" w:hAnsi="Times New Roman" w:cs="Times New Roman"/>
          <w:color w:val="auto"/>
          <w:sz w:val="24"/>
          <w:szCs w:val="24"/>
        </w:rPr>
      </w:pPr>
      <w:r w:rsidRPr="00C3134C">
        <w:rPr>
          <w:rFonts w:ascii="Times New Roman" w:eastAsia="Times New Roman" w:hAnsi="Times New Roman" w:cs="Times New Roman"/>
          <w:b/>
          <w:color w:val="000000" w:themeColor="text1"/>
          <w:sz w:val="24"/>
          <w:szCs w:val="24"/>
        </w:rPr>
        <w:t>Foreign Assistance Data Review:</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 xml:space="preserve">As required by Congress, the Department of State must make progress in its efforts to improve tracking and reporting of foreign assistance data through the Foreign Assistance Data Review (FADR). </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Default="00433DBF" w:rsidP="00863457">
      <w:pPr>
        <w:spacing w:after="0" w:line="240" w:lineRule="auto"/>
        <w:contextualSpacing/>
        <w:rPr>
          <w:rFonts w:ascii="Times New Roman" w:eastAsia="Times New Roman" w:hAnsi="Times New Roman" w:cs="Times New Roman"/>
          <w:color w:val="auto"/>
          <w:sz w:val="24"/>
          <w:szCs w:val="24"/>
        </w:rPr>
      </w:pPr>
    </w:p>
    <w:p w14:paraId="374686CD" w14:textId="308425ED"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must also be submitted within </w:t>
      </w:r>
      <w:r w:rsidR="00AE3985">
        <w:rPr>
          <w:rFonts w:ascii="Times New Roman" w:eastAsia="Times New Roman" w:hAnsi="Times New Roman" w:cs="Times New Roman"/>
          <w:color w:val="auto"/>
          <w:sz w:val="24"/>
          <w:szCs w:val="24"/>
        </w:rPr>
        <w:t>120</w:t>
      </w:r>
      <w:r w:rsidRPr="00754E7B">
        <w:rPr>
          <w:rFonts w:ascii="Times New Roman" w:eastAsia="Times New Roman" w:hAnsi="Times New Roman" w:cs="Times New Roman"/>
          <w:color w:val="auto"/>
          <w:sz w:val="24"/>
          <w:szCs w:val="24"/>
        </w:rPr>
        <w:t xml:space="preserve">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054FBD2F" w14:textId="3DFBC28A" w:rsidR="00290D8C" w:rsidRPr="00754E7B" w:rsidRDefault="002607E8" w:rsidP="00536C8F">
      <w:pPr>
        <w:spacing w:after="0" w:line="240" w:lineRule="auto"/>
        <w:contextualSpacing/>
        <w:rPr>
          <w:color w:val="auto"/>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r w:rsidR="00433DBF">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1674BEAC" w14:textId="77777777" w:rsidR="00E0037D" w:rsidRDefault="00E0037D">
      <w:pPr>
        <w:spacing w:after="0" w:line="240" w:lineRule="auto"/>
        <w:rPr>
          <w:rFonts w:ascii="Times New Roman" w:eastAsia="Times New Roman" w:hAnsi="Times New Roman" w:cs="Times New Roman"/>
          <w:b/>
          <w:smallCaps/>
          <w:sz w:val="24"/>
          <w:szCs w:val="24"/>
        </w:rPr>
      </w:pPr>
    </w:p>
    <w:p w14:paraId="6ED6E4AC" w14:textId="42000962"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0FA9257A" w:rsidR="00754E7B" w:rsidRDefault="596EF974" w:rsidP="00DA36CE">
      <w:pPr>
        <w:pStyle w:val="NoSpacing"/>
      </w:pPr>
      <w:r w:rsidRPr="65FC20B9">
        <w:rPr>
          <w:rFonts w:ascii="Times New Roman" w:eastAsia="Times New Roman" w:hAnsi="Times New Roman" w:cs="Times New Roman"/>
          <w:sz w:val="24"/>
          <w:szCs w:val="24"/>
        </w:rPr>
        <w:t xml:space="preserve">For technical submission questions related to this </w:t>
      </w:r>
      <w:r w:rsidR="68DBACDD" w:rsidRPr="65FC20B9">
        <w:rPr>
          <w:rFonts w:ascii="Times New Roman" w:eastAsia="Times New Roman" w:hAnsi="Times New Roman" w:cs="Times New Roman"/>
          <w:sz w:val="24"/>
          <w:szCs w:val="24"/>
        </w:rPr>
        <w:t>NOFO</w:t>
      </w:r>
      <w:r w:rsidRPr="65FC20B9">
        <w:rPr>
          <w:rFonts w:ascii="Times New Roman" w:eastAsia="Times New Roman" w:hAnsi="Times New Roman" w:cs="Times New Roman"/>
          <w:sz w:val="24"/>
          <w:szCs w:val="24"/>
        </w:rPr>
        <w:t>, please contact</w:t>
      </w:r>
      <w:r w:rsidRPr="65FC20B9">
        <w:rPr>
          <w:rFonts w:ascii="Times New Roman" w:eastAsia="Times New Roman" w:hAnsi="Times New Roman" w:cs="Times New Roman"/>
          <w:b/>
          <w:bCs/>
          <w:sz w:val="24"/>
          <w:szCs w:val="24"/>
        </w:rPr>
        <w:t xml:space="preserve"> </w:t>
      </w:r>
      <w:r w:rsidR="02CFB754" w:rsidRPr="65FC20B9">
        <w:rPr>
          <w:rFonts w:ascii="Times New Roman" w:eastAsia="Times New Roman" w:hAnsi="Times New Roman" w:cs="Times New Roman"/>
          <w:sz w:val="24"/>
          <w:szCs w:val="24"/>
        </w:rPr>
        <w:t>drl-margpopsprograms@state.gov</w:t>
      </w:r>
      <w:r w:rsidRPr="65FC20B9">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9"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Pr="00D906AF" w:rsidRDefault="002607E8" w:rsidP="00DA36C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sidRPr="00D906AF">
        <w:rPr>
          <w:rFonts w:ascii="Times New Roman" w:eastAsia="Times New Roman" w:hAnsi="Times New Roman" w:cs="Times New Roman"/>
          <w:sz w:val="24"/>
          <w:szCs w:val="24"/>
        </w:rPr>
        <w:t>+1 (800) 518-4726</w:t>
      </w:r>
      <w:r w:rsidRPr="00D906AF">
        <w:rPr>
          <w:rFonts w:ascii="Times New Roman" w:eastAsia="Times New Roman" w:hAnsi="Times New Roman" w:cs="Times New Roman"/>
          <w:sz w:val="24"/>
          <w:szCs w:val="24"/>
        </w:rPr>
        <w:t xml:space="preserve"> or email </w:t>
      </w:r>
      <w:hyperlink r:id="rId40" w:history="1">
        <w:r w:rsidR="002F3763" w:rsidRPr="00D906AF">
          <w:rPr>
            <w:rStyle w:val="Hyperlink"/>
            <w:rFonts w:ascii="Times New Roman" w:eastAsia="Times New Roman" w:hAnsi="Times New Roman" w:cs="Times New Roman"/>
            <w:sz w:val="24"/>
            <w:szCs w:val="24"/>
          </w:rPr>
          <w:t>support@grants.gov</w:t>
        </w:r>
      </w:hyperlink>
      <w:r w:rsidR="00D7136E"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Pr="00E63800" w:rsidRDefault="002607E8" w:rsidP="00DA36CE">
      <w:pPr>
        <w:pStyle w:val="NoSpacing"/>
        <w:rPr>
          <w:rFonts w:ascii="Times New Roman" w:hAnsi="Times New Roman" w:cs="Times New Roman"/>
          <w:sz w:val="24"/>
          <w:szCs w:val="24"/>
        </w:rPr>
      </w:pPr>
      <w:bookmarkStart w:id="12" w:name="_Hlk86777127"/>
      <w:r w:rsidRPr="00E63800">
        <w:rPr>
          <w:rFonts w:ascii="Times New Roman" w:eastAsia="Times New Roman" w:hAnsi="Times New Roman" w:cs="Times New Roman"/>
          <w:sz w:val="24"/>
          <w:szCs w:val="24"/>
        </w:rPr>
        <w:t>For a list of federal holidays visit:</w:t>
      </w:r>
    </w:p>
    <w:p w14:paraId="0802EC56" w14:textId="27C4AF22" w:rsidR="00290D8C" w:rsidRPr="00E63800" w:rsidRDefault="00460E2A" w:rsidP="00DA36CE">
      <w:pPr>
        <w:pStyle w:val="NoSpacing"/>
        <w:rPr>
          <w:rFonts w:ascii="Times New Roman" w:hAnsi="Times New Roman" w:cs="Times New Roman"/>
          <w:sz w:val="24"/>
          <w:szCs w:val="24"/>
        </w:rPr>
      </w:pPr>
      <w:hyperlink r:id="rId41" w:history="1">
        <w:r w:rsidR="00E63800" w:rsidRPr="00E63800">
          <w:rPr>
            <w:rStyle w:val="Hyperlink"/>
            <w:rFonts w:ascii="Times New Roman" w:hAnsi="Times New Roman" w:cs="Times New Roman"/>
            <w:sz w:val="24"/>
            <w:szCs w:val="24"/>
          </w:rPr>
          <w:t>https://www.opm.gov/policy-data-oversight/pay-leave/federal-holidays/</w:t>
        </w:r>
      </w:hyperlink>
    </w:p>
    <w:bookmarkEnd w:id="12"/>
    <w:p w14:paraId="6037BA0B" w14:textId="77777777" w:rsidR="00E63800" w:rsidRPr="00E63800" w:rsidRDefault="00E63800" w:rsidP="00DA36CE">
      <w:pPr>
        <w:pStyle w:val="NoSpacing"/>
        <w:rPr>
          <w:rFonts w:ascii="Times New Roman" w:hAnsi="Times New Roman" w:cs="Times New Roman"/>
          <w:sz w:val="24"/>
          <w:szCs w:val="24"/>
        </w:rPr>
      </w:pPr>
    </w:p>
    <w:p w14:paraId="73314959" w14:textId="5A4BCA8A" w:rsidR="00290D8C" w:rsidRDefault="00112414" w:rsidP="00DA36CE">
      <w:pPr>
        <w:pStyle w:val="NoSpacing"/>
      </w:pPr>
      <w:r w:rsidRPr="00E63800">
        <w:rPr>
          <w:rFonts w:ascii="Times New Roman" w:eastAsia="Times New Roman" w:hAnsi="Times New Roman" w:cs="Times New Roman"/>
          <w:sz w:val="24"/>
          <w:szCs w:val="24"/>
        </w:rPr>
        <w:t>Except for</w:t>
      </w:r>
      <w:r w:rsidR="002607E8" w:rsidRPr="00E63800">
        <w:rPr>
          <w:rFonts w:ascii="Times New Roman" w:eastAsia="Times New Roman" w:hAnsi="Times New Roman" w:cs="Times New Roman"/>
          <w:sz w:val="24"/>
          <w:szCs w:val="24"/>
        </w:rPr>
        <w:t xml:space="preserve"> technical submission questions, during the </w:t>
      </w:r>
      <w:r w:rsidR="00BA748E" w:rsidRPr="00E63800">
        <w:rPr>
          <w:rFonts w:ascii="Times New Roman" w:eastAsia="Times New Roman" w:hAnsi="Times New Roman" w:cs="Times New Roman"/>
          <w:sz w:val="24"/>
          <w:szCs w:val="24"/>
        </w:rPr>
        <w:t xml:space="preserve">NOFO </w:t>
      </w:r>
      <w:r w:rsidR="002607E8" w:rsidRPr="00E63800">
        <w:rPr>
          <w:rFonts w:ascii="Times New Roman" w:eastAsia="Times New Roman" w:hAnsi="Times New Roman" w:cs="Times New Roman"/>
          <w:sz w:val="24"/>
          <w:szCs w:val="24"/>
        </w:rPr>
        <w:t>period U.S. Department of State staff in Washington and overseas shall not discuss</w:t>
      </w:r>
      <w:r w:rsidR="002607E8">
        <w:rPr>
          <w:rFonts w:ascii="Times New Roman" w:eastAsia="Times New Roman" w:hAnsi="Times New Roman" w:cs="Times New Roman"/>
          <w:sz w:val="24"/>
          <w:szCs w:val="24"/>
        </w:rPr>
        <w:t xml:space="preserve">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425E6E8C" w14:textId="77777777" w:rsidR="00E0037D" w:rsidRDefault="00E0037D">
      <w:pPr>
        <w:spacing w:after="0" w:line="240" w:lineRule="auto"/>
        <w:rPr>
          <w:rFonts w:ascii="Times New Roman" w:eastAsia="Times New Roman" w:hAnsi="Times New Roman" w:cs="Times New Roman"/>
          <w:b/>
          <w:smallCaps/>
          <w:sz w:val="24"/>
          <w:szCs w:val="24"/>
        </w:rPr>
      </w:pPr>
    </w:p>
    <w:p w14:paraId="2886A316" w14:textId="17C381FC" w:rsidR="00290D8C" w:rsidRDefault="002607E8">
      <w:pPr>
        <w:spacing w:after="0" w:line="240" w:lineRule="auto"/>
      </w:pPr>
      <w:r>
        <w:rPr>
          <w:rFonts w:ascii="Times New Roman" w:eastAsia="Times New Roman" w:hAnsi="Times New Roman" w:cs="Times New Roman"/>
          <w:b/>
          <w:smallCaps/>
          <w:sz w:val="24"/>
          <w:szCs w:val="24"/>
        </w:rPr>
        <w:lastRenderedPageBreak/>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00FEC41A"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42"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43"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44"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3BC3CE12" w:rsidR="00290D8C" w:rsidRPr="00E0037D" w:rsidRDefault="596EF974" w:rsidP="00DA36CE">
      <w:pPr>
        <w:pStyle w:val="NoSpacing"/>
        <w:rPr>
          <w:rFonts w:ascii="Times New Roman" w:hAnsi="Times New Roman" w:cs="Times New Roman"/>
          <w:color w:val="auto"/>
          <w:sz w:val="24"/>
          <w:szCs w:val="24"/>
        </w:rPr>
      </w:pPr>
      <w:r w:rsidRPr="00E0037D">
        <w:rPr>
          <w:rFonts w:ascii="Times New Roman" w:hAnsi="Times New Roman" w:cs="Times New Roman"/>
          <w:color w:val="auto"/>
          <w:sz w:val="24"/>
          <w:szCs w:val="24"/>
        </w:rPr>
        <w:t xml:space="preserve">DRL </w:t>
      </w:r>
      <w:r w:rsidR="38E312B4" w:rsidRPr="00E0037D">
        <w:rPr>
          <w:rFonts w:ascii="Times New Roman" w:hAnsi="Times New Roman" w:cs="Times New Roman"/>
          <w:color w:val="auto"/>
          <w:sz w:val="24"/>
          <w:szCs w:val="24"/>
        </w:rPr>
        <w:t>has the mission of p</w:t>
      </w:r>
      <w:r w:rsidRPr="00E0037D">
        <w:rPr>
          <w:rFonts w:ascii="Times New Roman" w:hAnsi="Times New Roman" w:cs="Times New Roman"/>
          <w:color w:val="auto"/>
          <w:sz w:val="24"/>
          <w:szCs w:val="24"/>
        </w:rPr>
        <w:t xml:space="preserve">romoting democracy and protecting human rights </w:t>
      </w:r>
      <w:r w:rsidR="426703A5" w:rsidRPr="00E0037D">
        <w:rPr>
          <w:rFonts w:ascii="Times New Roman" w:hAnsi="Times New Roman" w:cs="Times New Roman"/>
          <w:color w:val="auto"/>
          <w:sz w:val="24"/>
          <w:szCs w:val="24"/>
        </w:rPr>
        <w:t xml:space="preserve">and fundamental freedoms </w:t>
      </w:r>
      <w:r w:rsidRPr="00E0037D">
        <w:rPr>
          <w:rFonts w:ascii="Times New Roman" w:hAnsi="Times New Roman" w:cs="Times New Roman"/>
          <w:color w:val="auto"/>
          <w:sz w:val="24"/>
          <w:szCs w:val="24"/>
        </w:rPr>
        <w:t xml:space="preserve">globally.  DRL supports projects </w:t>
      </w:r>
      <w:r w:rsidR="09B356CE" w:rsidRPr="00E0037D">
        <w:rPr>
          <w:rFonts w:ascii="Times New Roman" w:eastAsia="Times New Roman" w:hAnsi="Times New Roman" w:cs="Times New Roman"/>
          <w:color w:val="auto"/>
          <w:sz w:val="24"/>
          <w:szCs w:val="24"/>
        </w:rPr>
        <w:t xml:space="preserve">designed through an evidence-based framework </w:t>
      </w:r>
      <w:r w:rsidR="09B356CE" w:rsidRPr="00E0037D">
        <w:rPr>
          <w:rFonts w:ascii="Times New Roman" w:hAnsi="Times New Roman"/>
          <w:color w:val="auto"/>
          <w:sz w:val="24"/>
        </w:rPr>
        <w:t xml:space="preserve">that </w:t>
      </w:r>
      <w:r w:rsidR="09B356CE" w:rsidRPr="00E0037D">
        <w:rPr>
          <w:rFonts w:ascii="Times New Roman" w:eastAsia="Times New Roman" w:hAnsi="Times New Roman" w:cs="Times New Roman"/>
          <w:color w:val="auto"/>
          <w:sz w:val="24"/>
          <w:szCs w:val="24"/>
        </w:rPr>
        <w:t>empower local civil society partners to promote and defend democracy globally, including efforts to counter authoritarianism</w:t>
      </w:r>
      <w:r w:rsidR="09B356CE" w:rsidRPr="00E0037D">
        <w:rPr>
          <w:rFonts w:ascii="Times New Roman" w:hAnsi="Times New Roman"/>
          <w:color w:val="auto"/>
          <w:sz w:val="24"/>
        </w:rPr>
        <w:t xml:space="preserve">, promote human rights, and </w:t>
      </w:r>
      <w:r w:rsidR="09B356CE" w:rsidRPr="00E0037D">
        <w:rPr>
          <w:rFonts w:ascii="Times New Roman" w:eastAsia="Times New Roman" w:hAnsi="Times New Roman" w:cs="Times New Roman"/>
          <w:color w:val="auto"/>
          <w:sz w:val="24"/>
          <w:szCs w:val="24"/>
        </w:rPr>
        <w:t>meaningfully address diversity, equity, and inclusion as a core element of good governance</w:t>
      </w:r>
      <w:r w:rsidRPr="00E0037D">
        <w:rPr>
          <w:rFonts w:ascii="Times New Roman" w:hAnsi="Times New Roman" w:cs="Times New Roman"/>
          <w:color w:val="auto"/>
          <w:sz w:val="24"/>
          <w:szCs w:val="24"/>
        </w:rPr>
        <w:t xml:space="preserve">.  DRL typically focuses its work in countries </w:t>
      </w:r>
      <w:r w:rsidR="50860F4B" w:rsidRPr="00E0037D">
        <w:rPr>
          <w:rFonts w:ascii="Times New Roman" w:hAnsi="Times New Roman" w:cs="Times New Roman"/>
          <w:color w:val="auto"/>
          <w:sz w:val="24"/>
          <w:szCs w:val="24"/>
        </w:rPr>
        <w:t>facing</w:t>
      </w:r>
      <w:r w:rsidRPr="00E0037D">
        <w:rPr>
          <w:rFonts w:ascii="Times New Roman" w:hAnsi="Times New Roman" w:cs="Times New Roman"/>
          <w:color w:val="auto"/>
          <w:sz w:val="24"/>
          <w:szCs w:val="24"/>
        </w:rPr>
        <w:t xml:space="preserve"> human rights violations</w:t>
      </w:r>
      <w:r w:rsidR="1CDA1500" w:rsidRPr="00E0037D">
        <w:rPr>
          <w:rFonts w:ascii="Times New Roman" w:hAnsi="Times New Roman" w:cs="Times New Roman"/>
          <w:color w:val="auto"/>
          <w:sz w:val="24"/>
          <w:szCs w:val="24"/>
        </w:rPr>
        <w:t xml:space="preserve"> and abuses</w:t>
      </w:r>
      <w:r w:rsidRPr="00E0037D">
        <w:rPr>
          <w:rFonts w:ascii="Times New Roman" w:hAnsi="Times New Roman" w:cs="Times New Roman"/>
          <w:color w:val="auto"/>
          <w:sz w:val="24"/>
          <w:szCs w:val="24"/>
        </w:rPr>
        <w:t xml:space="preserve">, where democracy and human rights </w:t>
      </w:r>
      <w:r w:rsidR="4EBAEDE5" w:rsidRPr="00E0037D">
        <w:rPr>
          <w:rFonts w:ascii="Times New Roman" w:hAnsi="Times New Roman" w:cs="Times New Roman"/>
          <w:color w:val="auto"/>
          <w:sz w:val="24"/>
          <w:szCs w:val="24"/>
        </w:rPr>
        <w:t>defenders</w:t>
      </w:r>
      <w:r w:rsidRPr="00E0037D">
        <w:rPr>
          <w:rFonts w:ascii="Times New Roman" w:hAnsi="Times New Roman" w:cs="Times New Roman"/>
          <w:color w:val="auto"/>
          <w:sz w:val="24"/>
          <w:szCs w:val="24"/>
        </w:rPr>
        <w:t xml:space="preserve"> are under </w:t>
      </w:r>
      <w:r w:rsidR="088F202E" w:rsidRPr="00E0037D">
        <w:rPr>
          <w:rFonts w:ascii="Times New Roman" w:hAnsi="Times New Roman" w:cs="Times New Roman"/>
          <w:color w:val="auto"/>
          <w:sz w:val="24"/>
          <w:szCs w:val="24"/>
        </w:rPr>
        <w:t>pressure</w:t>
      </w:r>
      <w:r w:rsidR="26D01EF9" w:rsidRPr="00E0037D">
        <w:rPr>
          <w:rFonts w:ascii="Times New Roman" w:hAnsi="Times New Roman" w:cs="Times New Roman"/>
          <w:color w:val="auto"/>
          <w:sz w:val="24"/>
          <w:szCs w:val="24"/>
        </w:rPr>
        <w:t>,</w:t>
      </w:r>
      <w:r w:rsidRPr="00E0037D">
        <w:rPr>
          <w:rFonts w:ascii="Times New Roman" w:hAnsi="Times New Roman" w:cs="Times New Roman"/>
          <w:color w:val="auto"/>
          <w:sz w:val="24"/>
          <w:szCs w:val="24"/>
        </w:rPr>
        <w:t xml:space="preserve"> and where </w:t>
      </w:r>
      <w:r w:rsidR="656ED42E" w:rsidRPr="00E0037D">
        <w:rPr>
          <w:rFonts w:ascii="Times New Roman" w:hAnsi="Times New Roman" w:cs="Times New Roman"/>
          <w:color w:val="auto"/>
          <w:sz w:val="24"/>
          <w:szCs w:val="24"/>
        </w:rPr>
        <w:t>governance infrastructure is</w:t>
      </w:r>
      <w:r w:rsidRPr="00E0037D">
        <w:rPr>
          <w:rFonts w:ascii="Times New Roman" w:hAnsi="Times New Roman" w:cs="Times New Roman"/>
          <w:color w:val="auto"/>
          <w:sz w:val="24"/>
          <w:szCs w:val="24"/>
        </w:rPr>
        <w:t xml:space="preserve"> undemocratic</w:t>
      </w:r>
      <w:r w:rsidR="0523BE94" w:rsidRPr="00E0037D">
        <w:rPr>
          <w:rFonts w:ascii="Times New Roman" w:hAnsi="Times New Roman" w:cs="Times New Roman"/>
          <w:color w:val="auto"/>
          <w:sz w:val="24"/>
          <w:szCs w:val="24"/>
        </w:rPr>
        <w:t>,</w:t>
      </w:r>
      <w:r w:rsidRPr="00E0037D">
        <w:rPr>
          <w:rFonts w:ascii="Times New Roman" w:hAnsi="Times New Roman" w:cs="Times New Roman"/>
          <w:color w:val="auto"/>
          <w:sz w:val="24"/>
          <w:szCs w:val="24"/>
        </w:rPr>
        <w:t xml:space="preserve"> in transition</w:t>
      </w:r>
      <w:r w:rsidR="2263B2F1" w:rsidRPr="00E0037D">
        <w:rPr>
          <w:rFonts w:ascii="Times New Roman" w:hAnsi="Times New Roman" w:cs="Times New Roman"/>
          <w:color w:val="auto"/>
          <w:sz w:val="24"/>
          <w:szCs w:val="24"/>
        </w:rPr>
        <w:t>, or at risk of backsliding</w:t>
      </w:r>
      <w:r w:rsidRPr="00E0037D">
        <w:rPr>
          <w:rFonts w:ascii="Times New Roman" w:hAnsi="Times New Roman" w:cs="Times New Roman"/>
          <w:color w:val="auto"/>
          <w:sz w:val="24"/>
          <w:szCs w:val="24"/>
        </w:rPr>
        <w:t xml:space="preserve">.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13" w:name="h.3dy6vkm" w:colFirst="0" w:colLast="0"/>
      <w:bookmarkEnd w:id="13"/>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5"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6"/>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F072" w14:textId="77777777" w:rsidR="00422CA8" w:rsidRDefault="00422CA8">
      <w:pPr>
        <w:spacing w:after="0" w:line="240" w:lineRule="auto"/>
      </w:pPr>
      <w:r>
        <w:separator/>
      </w:r>
    </w:p>
  </w:endnote>
  <w:endnote w:type="continuationSeparator" w:id="0">
    <w:p w14:paraId="0188149E" w14:textId="77777777" w:rsidR="00422CA8" w:rsidRDefault="00422CA8">
      <w:pPr>
        <w:spacing w:after="0" w:line="240" w:lineRule="auto"/>
      </w:pPr>
      <w:r>
        <w:continuationSeparator/>
      </w:r>
    </w:p>
  </w:endnote>
  <w:endnote w:type="continuationNotice" w:id="1">
    <w:p w14:paraId="73CDFC38" w14:textId="77777777" w:rsidR="00422CA8" w:rsidRDefault="00422C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0FCAD" w14:textId="77777777" w:rsidR="00422CA8" w:rsidRDefault="00422CA8">
      <w:pPr>
        <w:spacing w:after="0" w:line="240" w:lineRule="auto"/>
      </w:pPr>
      <w:r>
        <w:separator/>
      </w:r>
    </w:p>
  </w:footnote>
  <w:footnote w:type="continuationSeparator" w:id="0">
    <w:p w14:paraId="1F80F98B" w14:textId="77777777" w:rsidR="00422CA8" w:rsidRDefault="00422CA8">
      <w:pPr>
        <w:spacing w:after="0" w:line="240" w:lineRule="auto"/>
      </w:pPr>
      <w:r>
        <w:continuationSeparator/>
      </w:r>
    </w:p>
  </w:footnote>
  <w:footnote w:type="continuationNotice" w:id="1">
    <w:p w14:paraId="2D0F5C49" w14:textId="77777777" w:rsidR="00422CA8" w:rsidRDefault="00422C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3647F716"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r w:rsidR="00B4427F" w:rsidRPr="00B4427F">
      <w:rPr>
        <w:rFonts w:ascii="Times New Roman" w:hAnsi="Times New Roman" w:cs="Times New Roman"/>
        <w:sz w:val="24"/>
      </w:rPr>
      <w:fldChar w:fldCharType="begin"/>
    </w:r>
    <w:r w:rsidR="00B4427F" w:rsidRPr="00B4427F">
      <w:rPr>
        <w:rFonts w:ascii="Times New Roman" w:hAnsi="Times New Roman" w:cs="Times New Roman"/>
        <w:sz w:val="24"/>
      </w:rPr>
      <w:instrText xml:space="preserve"> PAGE   \* MERGEFORMAT </w:instrText>
    </w:r>
    <w:r w:rsidR="00B4427F" w:rsidRPr="00B4427F">
      <w:rPr>
        <w:rFonts w:ascii="Times New Roman" w:hAnsi="Times New Roman" w:cs="Times New Roman"/>
        <w:sz w:val="24"/>
      </w:rPr>
      <w:fldChar w:fldCharType="separate"/>
    </w:r>
    <w:r w:rsidR="00B4427F" w:rsidRPr="00B4427F">
      <w:rPr>
        <w:rFonts w:ascii="Times New Roman" w:hAnsi="Times New Roman" w:cs="Times New Roman"/>
        <w:noProof/>
        <w:sz w:val="24"/>
      </w:rPr>
      <w:t>1</w:t>
    </w:r>
    <w:r w:rsidR="00B4427F" w:rsidRPr="00B4427F">
      <w:rPr>
        <w:rFonts w:ascii="Times New Roman" w:hAnsi="Times New Roman" w:cs="Times New Roman"/>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EE1803"/>
    <w:multiLevelType w:val="hybridMultilevel"/>
    <w:tmpl w:val="F5FEC3C0"/>
    <w:lvl w:ilvl="0" w:tplc="0FCC7662">
      <w:start w:val="1"/>
      <w:numFmt w:val="decimal"/>
      <w:lvlText w:val="%1."/>
      <w:lvlJc w:val="left"/>
      <w:pPr>
        <w:ind w:left="720" w:hanging="360"/>
      </w:pPr>
    </w:lvl>
    <w:lvl w:ilvl="1" w:tplc="26D654B0">
      <w:start w:val="1"/>
      <w:numFmt w:val="lowerLetter"/>
      <w:lvlText w:val="%2."/>
      <w:lvlJc w:val="left"/>
      <w:pPr>
        <w:ind w:left="1440" w:hanging="360"/>
      </w:pPr>
    </w:lvl>
    <w:lvl w:ilvl="2" w:tplc="7D583672">
      <w:start w:val="1"/>
      <w:numFmt w:val="lowerRoman"/>
      <w:lvlText w:val="%3."/>
      <w:lvlJc w:val="right"/>
      <w:pPr>
        <w:ind w:left="2160" w:hanging="180"/>
      </w:pPr>
    </w:lvl>
    <w:lvl w:ilvl="3" w:tplc="42925374">
      <w:start w:val="1"/>
      <w:numFmt w:val="decimal"/>
      <w:lvlText w:val="%4."/>
      <w:lvlJc w:val="left"/>
      <w:pPr>
        <w:ind w:left="2880" w:hanging="360"/>
      </w:pPr>
    </w:lvl>
    <w:lvl w:ilvl="4" w:tplc="1F2C3DB4">
      <w:start w:val="1"/>
      <w:numFmt w:val="lowerLetter"/>
      <w:lvlText w:val="%5."/>
      <w:lvlJc w:val="left"/>
      <w:pPr>
        <w:ind w:left="3600" w:hanging="360"/>
      </w:pPr>
    </w:lvl>
    <w:lvl w:ilvl="5" w:tplc="877C4ADE">
      <w:start w:val="1"/>
      <w:numFmt w:val="lowerRoman"/>
      <w:lvlText w:val="%6."/>
      <w:lvlJc w:val="right"/>
      <w:pPr>
        <w:ind w:left="4320" w:hanging="180"/>
      </w:pPr>
    </w:lvl>
    <w:lvl w:ilvl="6" w:tplc="798A4A04">
      <w:start w:val="1"/>
      <w:numFmt w:val="decimal"/>
      <w:lvlText w:val="%7."/>
      <w:lvlJc w:val="left"/>
      <w:pPr>
        <w:ind w:left="5040" w:hanging="360"/>
      </w:pPr>
    </w:lvl>
    <w:lvl w:ilvl="7" w:tplc="ED9E694E">
      <w:start w:val="1"/>
      <w:numFmt w:val="lowerLetter"/>
      <w:lvlText w:val="%8."/>
      <w:lvlJc w:val="left"/>
      <w:pPr>
        <w:ind w:left="5760" w:hanging="360"/>
      </w:pPr>
    </w:lvl>
    <w:lvl w:ilvl="8" w:tplc="2EFA7638">
      <w:start w:val="1"/>
      <w:numFmt w:val="lowerRoman"/>
      <w:lvlText w:val="%9."/>
      <w:lvlJc w:val="right"/>
      <w:pPr>
        <w:ind w:left="6480" w:hanging="180"/>
      </w:pPr>
    </w:lvl>
  </w:abstractNum>
  <w:abstractNum w:abstractNumId="4" w15:restartNumberingAfterBreak="0">
    <w:nsid w:val="23A82D65"/>
    <w:multiLevelType w:val="hybridMultilevel"/>
    <w:tmpl w:val="37F62A5A"/>
    <w:lvl w:ilvl="0" w:tplc="087CFD60">
      <w:start w:val="1"/>
      <w:numFmt w:val="bullet"/>
      <w:lvlText w:val=""/>
      <w:lvlJc w:val="left"/>
      <w:pPr>
        <w:ind w:left="720" w:hanging="360"/>
      </w:pPr>
      <w:rPr>
        <w:rFonts w:ascii="Symbol" w:hAnsi="Symbol" w:hint="default"/>
      </w:rPr>
    </w:lvl>
    <w:lvl w:ilvl="1" w:tplc="F00C8554">
      <w:start w:val="1"/>
      <w:numFmt w:val="bullet"/>
      <w:lvlText w:val="o"/>
      <w:lvlJc w:val="left"/>
      <w:pPr>
        <w:ind w:left="1440" w:hanging="360"/>
      </w:pPr>
      <w:rPr>
        <w:rFonts w:ascii="Courier New" w:hAnsi="Courier New" w:hint="default"/>
      </w:rPr>
    </w:lvl>
    <w:lvl w:ilvl="2" w:tplc="66925260">
      <w:start w:val="1"/>
      <w:numFmt w:val="bullet"/>
      <w:lvlText w:val=""/>
      <w:lvlJc w:val="left"/>
      <w:pPr>
        <w:ind w:left="2160" w:hanging="360"/>
      </w:pPr>
      <w:rPr>
        <w:rFonts w:ascii="Wingdings" w:hAnsi="Wingdings" w:hint="default"/>
      </w:rPr>
    </w:lvl>
    <w:lvl w:ilvl="3" w:tplc="AFC461A6">
      <w:start w:val="1"/>
      <w:numFmt w:val="bullet"/>
      <w:lvlText w:val=""/>
      <w:lvlJc w:val="left"/>
      <w:pPr>
        <w:ind w:left="2880" w:hanging="360"/>
      </w:pPr>
      <w:rPr>
        <w:rFonts w:ascii="Symbol" w:hAnsi="Symbol" w:hint="default"/>
      </w:rPr>
    </w:lvl>
    <w:lvl w:ilvl="4" w:tplc="A142F1AA">
      <w:start w:val="1"/>
      <w:numFmt w:val="bullet"/>
      <w:lvlText w:val="o"/>
      <w:lvlJc w:val="left"/>
      <w:pPr>
        <w:ind w:left="3600" w:hanging="360"/>
      </w:pPr>
      <w:rPr>
        <w:rFonts w:ascii="Courier New" w:hAnsi="Courier New" w:hint="default"/>
      </w:rPr>
    </w:lvl>
    <w:lvl w:ilvl="5" w:tplc="9F2E462C">
      <w:start w:val="1"/>
      <w:numFmt w:val="bullet"/>
      <w:lvlText w:val=""/>
      <w:lvlJc w:val="left"/>
      <w:pPr>
        <w:ind w:left="4320" w:hanging="360"/>
      </w:pPr>
      <w:rPr>
        <w:rFonts w:ascii="Wingdings" w:hAnsi="Wingdings" w:hint="default"/>
      </w:rPr>
    </w:lvl>
    <w:lvl w:ilvl="6" w:tplc="6B38D60A">
      <w:start w:val="1"/>
      <w:numFmt w:val="bullet"/>
      <w:lvlText w:val=""/>
      <w:lvlJc w:val="left"/>
      <w:pPr>
        <w:ind w:left="5040" w:hanging="360"/>
      </w:pPr>
      <w:rPr>
        <w:rFonts w:ascii="Symbol" w:hAnsi="Symbol" w:hint="default"/>
      </w:rPr>
    </w:lvl>
    <w:lvl w:ilvl="7" w:tplc="F8126B3A">
      <w:start w:val="1"/>
      <w:numFmt w:val="bullet"/>
      <w:lvlText w:val="o"/>
      <w:lvlJc w:val="left"/>
      <w:pPr>
        <w:ind w:left="5760" w:hanging="360"/>
      </w:pPr>
      <w:rPr>
        <w:rFonts w:ascii="Courier New" w:hAnsi="Courier New" w:hint="default"/>
      </w:rPr>
    </w:lvl>
    <w:lvl w:ilvl="8" w:tplc="E91C5F98">
      <w:start w:val="1"/>
      <w:numFmt w:val="bullet"/>
      <w:lvlText w:val=""/>
      <w:lvlJc w:val="left"/>
      <w:pPr>
        <w:ind w:left="6480" w:hanging="360"/>
      </w:pPr>
      <w:rPr>
        <w:rFonts w:ascii="Wingdings" w:hAnsi="Wingdings" w:hint="default"/>
      </w:rPr>
    </w:lvl>
  </w:abstractNum>
  <w:abstractNum w:abstractNumId="5" w15:restartNumberingAfterBreak="0">
    <w:nsid w:val="33DB8DC3"/>
    <w:multiLevelType w:val="hybridMultilevel"/>
    <w:tmpl w:val="45C0328E"/>
    <w:lvl w:ilvl="0" w:tplc="C9764F96">
      <w:start w:val="1"/>
      <w:numFmt w:val="bullet"/>
      <w:lvlText w:val=""/>
      <w:lvlJc w:val="left"/>
      <w:pPr>
        <w:ind w:left="720" w:hanging="360"/>
      </w:pPr>
      <w:rPr>
        <w:rFonts w:ascii="Symbol" w:hAnsi="Symbol" w:hint="default"/>
      </w:rPr>
    </w:lvl>
    <w:lvl w:ilvl="1" w:tplc="B7E8EDD4">
      <w:start w:val="1"/>
      <w:numFmt w:val="bullet"/>
      <w:lvlText w:val="o"/>
      <w:lvlJc w:val="left"/>
      <w:pPr>
        <w:ind w:left="1440" w:hanging="360"/>
      </w:pPr>
      <w:rPr>
        <w:rFonts w:ascii="Courier New" w:hAnsi="Courier New" w:hint="default"/>
      </w:rPr>
    </w:lvl>
    <w:lvl w:ilvl="2" w:tplc="5DE8090C">
      <w:start w:val="1"/>
      <w:numFmt w:val="bullet"/>
      <w:lvlText w:val=""/>
      <w:lvlJc w:val="left"/>
      <w:pPr>
        <w:ind w:left="2160" w:hanging="360"/>
      </w:pPr>
      <w:rPr>
        <w:rFonts w:ascii="Wingdings" w:hAnsi="Wingdings" w:hint="default"/>
      </w:rPr>
    </w:lvl>
    <w:lvl w:ilvl="3" w:tplc="828CAAE4">
      <w:start w:val="1"/>
      <w:numFmt w:val="bullet"/>
      <w:lvlText w:val=""/>
      <w:lvlJc w:val="left"/>
      <w:pPr>
        <w:ind w:left="2880" w:hanging="360"/>
      </w:pPr>
      <w:rPr>
        <w:rFonts w:ascii="Symbol" w:hAnsi="Symbol" w:hint="default"/>
      </w:rPr>
    </w:lvl>
    <w:lvl w:ilvl="4" w:tplc="8A44F974">
      <w:start w:val="1"/>
      <w:numFmt w:val="bullet"/>
      <w:lvlText w:val="o"/>
      <w:lvlJc w:val="left"/>
      <w:pPr>
        <w:ind w:left="3600" w:hanging="360"/>
      </w:pPr>
      <w:rPr>
        <w:rFonts w:ascii="Courier New" w:hAnsi="Courier New" w:hint="default"/>
      </w:rPr>
    </w:lvl>
    <w:lvl w:ilvl="5" w:tplc="A3E28C3A">
      <w:start w:val="1"/>
      <w:numFmt w:val="bullet"/>
      <w:lvlText w:val=""/>
      <w:lvlJc w:val="left"/>
      <w:pPr>
        <w:ind w:left="4320" w:hanging="360"/>
      </w:pPr>
      <w:rPr>
        <w:rFonts w:ascii="Wingdings" w:hAnsi="Wingdings" w:hint="default"/>
      </w:rPr>
    </w:lvl>
    <w:lvl w:ilvl="6" w:tplc="06F2B1EC">
      <w:start w:val="1"/>
      <w:numFmt w:val="bullet"/>
      <w:lvlText w:val=""/>
      <w:lvlJc w:val="left"/>
      <w:pPr>
        <w:ind w:left="5040" w:hanging="360"/>
      </w:pPr>
      <w:rPr>
        <w:rFonts w:ascii="Symbol" w:hAnsi="Symbol" w:hint="default"/>
      </w:rPr>
    </w:lvl>
    <w:lvl w:ilvl="7" w:tplc="5456D33C">
      <w:start w:val="1"/>
      <w:numFmt w:val="bullet"/>
      <w:lvlText w:val="o"/>
      <w:lvlJc w:val="left"/>
      <w:pPr>
        <w:ind w:left="5760" w:hanging="360"/>
      </w:pPr>
      <w:rPr>
        <w:rFonts w:ascii="Courier New" w:hAnsi="Courier New" w:hint="default"/>
      </w:rPr>
    </w:lvl>
    <w:lvl w:ilvl="8" w:tplc="33F23640">
      <w:start w:val="1"/>
      <w:numFmt w:val="bullet"/>
      <w:lvlText w:val=""/>
      <w:lvlJc w:val="left"/>
      <w:pPr>
        <w:ind w:left="6480" w:hanging="360"/>
      </w:pPr>
      <w:rPr>
        <w:rFonts w:ascii="Wingdings" w:hAnsi="Wingdings" w:hint="default"/>
      </w:rPr>
    </w:lvl>
  </w:abstractNum>
  <w:abstractNum w:abstractNumId="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4EB5AAED"/>
    <w:multiLevelType w:val="hybridMultilevel"/>
    <w:tmpl w:val="F176CFB8"/>
    <w:lvl w:ilvl="0" w:tplc="59D24158">
      <w:start w:val="1"/>
      <w:numFmt w:val="bullet"/>
      <w:lvlText w:val=""/>
      <w:lvlJc w:val="left"/>
      <w:pPr>
        <w:ind w:left="720" w:hanging="360"/>
      </w:pPr>
      <w:rPr>
        <w:rFonts w:ascii="Symbol" w:hAnsi="Symbol" w:hint="default"/>
      </w:rPr>
    </w:lvl>
    <w:lvl w:ilvl="1" w:tplc="227C2FC2">
      <w:start w:val="1"/>
      <w:numFmt w:val="bullet"/>
      <w:lvlText w:val="o"/>
      <w:lvlJc w:val="left"/>
      <w:pPr>
        <w:ind w:left="1440" w:hanging="360"/>
      </w:pPr>
      <w:rPr>
        <w:rFonts w:ascii="Courier New" w:hAnsi="Courier New" w:hint="default"/>
      </w:rPr>
    </w:lvl>
    <w:lvl w:ilvl="2" w:tplc="8D36BDEC">
      <w:start w:val="1"/>
      <w:numFmt w:val="bullet"/>
      <w:lvlText w:val=""/>
      <w:lvlJc w:val="left"/>
      <w:pPr>
        <w:ind w:left="2160" w:hanging="360"/>
      </w:pPr>
      <w:rPr>
        <w:rFonts w:ascii="Wingdings" w:hAnsi="Wingdings" w:hint="default"/>
      </w:rPr>
    </w:lvl>
    <w:lvl w:ilvl="3" w:tplc="A6244800">
      <w:start w:val="1"/>
      <w:numFmt w:val="bullet"/>
      <w:lvlText w:val=""/>
      <w:lvlJc w:val="left"/>
      <w:pPr>
        <w:ind w:left="2880" w:hanging="360"/>
      </w:pPr>
      <w:rPr>
        <w:rFonts w:ascii="Symbol" w:hAnsi="Symbol" w:hint="default"/>
      </w:rPr>
    </w:lvl>
    <w:lvl w:ilvl="4" w:tplc="9A9E465E">
      <w:start w:val="1"/>
      <w:numFmt w:val="bullet"/>
      <w:lvlText w:val="o"/>
      <w:lvlJc w:val="left"/>
      <w:pPr>
        <w:ind w:left="3600" w:hanging="360"/>
      </w:pPr>
      <w:rPr>
        <w:rFonts w:ascii="Courier New" w:hAnsi="Courier New" w:hint="default"/>
      </w:rPr>
    </w:lvl>
    <w:lvl w:ilvl="5" w:tplc="1B3AD12A">
      <w:start w:val="1"/>
      <w:numFmt w:val="bullet"/>
      <w:lvlText w:val=""/>
      <w:lvlJc w:val="left"/>
      <w:pPr>
        <w:ind w:left="4320" w:hanging="360"/>
      </w:pPr>
      <w:rPr>
        <w:rFonts w:ascii="Wingdings" w:hAnsi="Wingdings" w:hint="default"/>
      </w:rPr>
    </w:lvl>
    <w:lvl w:ilvl="6" w:tplc="F2BE080E">
      <w:start w:val="1"/>
      <w:numFmt w:val="bullet"/>
      <w:lvlText w:val=""/>
      <w:lvlJc w:val="left"/>
      <w:pPr>
        <w:ind w:left="5040" w:hanging="360"/>
      </w:pPr>
      <w:rPr>
        <w:rFonts w:ascii="Symbol" w:hAnsi="Symbol" w:hint="default"/>
      </w:rPr>
    </w:lvl>
    <w:lvl w:ilvl="7" w:tplc="541873D0">
      <w:start w:val="1"/>
      <w:numFmt w:val="bullet"/>
      <w:lvlText w:val="o"/>
      <w:lvlJc w:val="left"/>
      <w:pPr>
        <w:ind w:left="5760" w:hanging="360"/>
      </w:pPr>
      <w:rPr>
        <w:rFonts w:ascii="Courier New" w:hAnsi="Courier New" w:hint="default"/>
      </w:rPr>
    </w:lvl>
    <w:lvl w:ilvl="8" w:tplc="5D7021BC">
      <w:start w:val="1"/>
      <w:numFmt w:val="bullet"/>
      <w:lvlText w:val=""/>
      <w:lvlJc w:val="left"/>
      <w:pPr>
        <w:ind w:left="6480" w:hanging="360"/>
      </w:pPr>
      <w:rPr>
        <w:rFonts w:ascii="Wingdings" w:hAnsi="Wingdings" w:hint="default"/>
      </w:rPr>
    </w:lvl>
  </w:abstractNum>
  <w:abstractNum w:abstractNumId="11"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1670018954">
    <w:abstractNumId w:val="5"/>
  </w:num>
  <w:num w:numId="2" w16cid:durableId="681593928">
    <w:abstractNumId w:val="10"/>
  </w:num>
  <w:num w:numId="3" w16cid:durableId="1822231223">
    <w:abstractNumId w:val="4"/>
  </w:num>
  <w:num w:numId="4" w16cid:durableId="801264359">
    <w:abstractNumId w:val="3"/>
  </w:num>
  <w:num w:numId="5" w16cid:durableId="1772164814">
    <w:abstractNumId w:val="1"/>
  </w:num>
  <w:num w:numId="6" w16cid:durableId="626548985">
    <w:abstractNumId w:val="7"/>
  </w:num>
  <w:num w:numId="7" w16cid:durableId="1734505128">
    <w:abstractNumId w:val="13"/>
  </w:num>
  <w:num w:numId="8" w16cid:durableId="2010909139">
    <w:abstractNumId w:val="0"/>
  </w:num>
  <w:num w:numId="9" w16cid:durableId="143477873">
    <w:abstractNumId w:val="6"/>
  </w:num>
  <w:num w:numId="10" w16cid:durableId="1519275909">
    <w:abstractNumId w:val="8"/>
  </w:num>
  <w:num w:numId="11" w16cid:durableId="1799297248">
    <w:abstractNumId w:val="2"/>
  </w:num>
  <w:num w:numId="12" w16cid:durableId="508645959">
    <w:abstractNumId w:val="14"/>
  </w:num>
  <w:num w:numId="13" w16cid:durableId="710500864">
    <w:abstractNumId w:val="11"/>
  </w:num>
  <w:num w:numId="14" w16cid:durableId="51468799">
    <w:abstractNumId w:val="12"/>
  </w:num>
  <w:num w:numId="15" w16cid:durableId="68314481">
    <w:abstractNumId w:val="9"/>
  </w:num>
  <w:num w:numId="16" w16cid:durableId="1423142258">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1130"/>
    <w:rsid w:val="0005734D"/>
    <w:rsid w:val="00066461"/>
    <w:rsid w:val="00066FE3"/>
    <w:rsid w:val="000726DA"/>
    <w:rsid w:val="00075490"/>
    <w:rsid w:val="000830E9"/>
    <w:rsid w:val="000833FF"/>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38D"/>
    <w:rsid w:val="000C5C9F"/>
    <w:rsid w:val="000C6A96"/>
    <w:rsid w:val="000D26B1"/>
    <w:rsid w:val="000D2D82"/>
    <w:rsid w:val="000D4C68"/>
    <w:rsid w:val="000D6E90"/>
    <w:rsid w:val="000E0224"/>
    <w:rsid w:val="000E171B"/>
    <w:rsid w:val="000E5218"/>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A38F4"/>
    <w:rsid w:val="001A5645"/>
    <w:rsid w:val="001B0877"/>
    <w:rsid w:val="001B2EAC"/>
    <w:rsid w:val="001B36CD"/>
    <w:rsid w:val="001B436C"/>
    <w:rsid w:val="001B509C"/>
    <w:rsid w:val="001B7BFA"/>
    <w:rsid w:val="001D1E2D"/>
    <w:rsid w:val="001E1561"/>
    <w:rsid w:val="001E471D"/>
    <w:rsid w:val="001F1B10"/>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455F"/>
    <w:rsid w:val="00265AFB"/>
    <w:rsid w:val="00271007"/>
    <w:rsid w:val="002761E1"/>
    <w:rsid w:val="00276CE3"/>
    <w:rsid w:val="00281AD3"/>
    <w:rsid w:val="00283B32"/>
    <w:rsid w:val="00290D8C"/>
    <w:rsid w:val="00297431"/>
    <w:rsid w:val="002A01B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6168"/>
    <w:rsid w:val="00307030"/>
    <w:rsid w:val="003209CF"/>
    <w:rsid w:val="003221AC"/>
    <w:rsid w:val="00324EB8"/>
    <w:rsid w:val="0032561A"/>
    <w:rsid w:val="0033230B"/>
    <w:rsid w:val="00332CDC"/>
    <w:rsid w:val="003343E3"/>
    <w:rsid w:val="0034020B"/>
    <w:rsid w:val="00341D53"/>
    <w:rsid w:val="00344EA4"/>
    <w:rsid w:val="00352492"/>
    <w:rsid w:val="0035360E"/>
    <w:rsid w:val="0035592D"/>
    <w:rsid w:val="003670DE"/>
    <w:rsid w:val="003708BF"/>
    <w:rsid w:val="0037796D"/>
    <w:rsid w:val="003779CC"/>
    <w:rsid w:val="00382192"/>
    <w:rsid w:val="00384747"/>
    <w:rsid w:val="00386360"/>
    <w:rsid w:val="00390FAF"/>
    <w:rsid w:val="00394A4C"/>
    <w:rsid w:val="00394EED"/>
    <w:rsid w:val="00396DB5"/>
    <w:rsid w:val="00397E5E"/>
    <w:rsid w:val="003A02AF"/>
    <w:rsid w:val="003A0A16"/>
    <w:rsid w:val="003A3E08"/>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65D9"/>
    <w:rsid w:val="00411CEA"/>
    <w:rsid w:val="004159D6"/>
    <w:rsid w:val="00422CA8"/>
    <w:rsid w:val="00433DBF"/>
    <w:rsid w:val="00437570"/>
    <w:rsid w:val="00443D30"/>
    <w:rsid w:val="0045100E"/>
    <w:rsid w:val="00451C84"/>
    <w:rsid w:val="00460E2A"/>
    <w:rsid w:val="0046461F"/>
    <w:rsid w:val="00466F5C"/>
    <w:rsid w:val="004676B5"/>
    <w:rsid w:val="00467BB2"/>
    <w:rsid w:val="00473E00"/>
    <w:rsid w:val="00484E46"/>
    <w:rsid w:val="004870AB"/>
    <w:rsid w:val="004924EC"/>
    <w:rsid w:val="004A1131"/>
    <w:rsid w:val="004A63F2"/>
    <w:rsid w:val="004A6DDA"/>
    <w:rsid w:val="004B3855"/>
    <w:rsid w:val="004B58E5"/>
    <w:rsid w:val="004B7857"/>
    <w:rsid w:val="004B7D70"/>
    <w:rsid w:val="004C264A"/>
    <w:rsid w:val="004D01E8"/>
    <w:rsid w:val="004E119D"/>
    <w:rsid w:val="004E3CAA"/>
    <w:rsid w:val="004E3E0C"/>
    <w:rsid w:val="004F18AD"/>
    <w:rsid w:val="004F69EC"/>
    <w:rsid w:val="00506676"/>
    <w:rsid w:val="005219E9"/>
    <w:rsid w:val="00522115"/>
    <w:rsid w:val="005308E7"/>
    <w:rsid w:val="00531794"/>
    <w:rsid w:val="005328BF"/>
    <w:rsid w:val="00532DBC"/>
    <w:rsid w:val="00533153"/>
    <w:rsid w:val="00536C8F"/>
    <w:rsid w:val="00537B00"/>
    <w:rsid w:val="0054447B"/>
    <w:rsid w:val="0055170D"/>
    <w:rsid w:val="00555A5D"/>
    <w:rsid w:val="00565521"/>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66B72"/>
    <w:rsid w:val="006709B1"/>
    <w:rsid w:val="0067186E"/>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6F142A"/>
    <w:rsid w:val="007023A8"/>
    <w:rsid w:val="00706B04"/>
    <w:rsid w:val="00706C29"/>
    <w:rsid w:val="00710D2F"/>
    <w:rsid w:val="00712F61"/>
    <w:rsid w:val="00714064"/>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3922"/>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26024"/>
    <w:rsid w:val="008337E3"/>
    <w:rsid w:val="00843562"/>
    <w:rsid w:val="00843769"/>
    <w:rsid w:val="008443C5"/>
    <w:rsid w:val="008540A9"/>
    <w:rsid w:val="00854241"/>
    <w:rsid w:val="00854673"/>
    <w:rsid w:val="00856B38"/>
    <w:rsid w:val="00863457"/>
    <w:rsid w:val="00867FBD"/>
    <w:rsid w:val="00872EE7"/>
    <w:rsid w:val="008746B1"/>
    <w:rsid w:val="008A6F52"/>
    <w:rsid w:val="008B34EF"/>
    <w:rsid w:val="008C07BD"/>
    <w:rsid w:val="008C33C8"/>
    <w:rsid w:val="008C7855"/>
    <w:rsid w:val="008D27FB"/>
    <w:rsid w:val="008D3495"/>
    <w:rsid w:val="008D3BD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1648"/>
    <w:rsid w:val="00A45AE2"/>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044C"/>
    <w:rsid w:val="00AD1B75"/>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4427F"/>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578F"/>
    <w:rsid w:val="00BE7586"/>
    <w:rsid w:val="00BF2C1A"/>
    <w:rsid w:val="00C1352F"/>
    <w:rsid w:val="00C15E12"/>
    <w:rsid w:val="00C166EB"/>
    <w:rsid w:val="00C26CCC"/>
    <w:rsid w:val="00C36AC4"/>
    <w:rsid w:val="00C54FAC"/>
    <w:rsid w:val="00C622A6"/>
    <w:rsid w:val="00C649FD"/>
    <w:rsid w:val="00C66659"/>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2EC0"/>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183D"/>
    <w:rsid w:val="00DA36CE"/>
    <w:rsid w:val="00DA3D73"/>
    <w:rsid w:val="00DB00C4"/>
    <w:rsid w:val="00DC6FF0"/>
    <w:rsid w:val="00DC78EE"/>
    <w:rsid w:val="00DD59E3"/>
    <w:rsid w:val="00DD72F9"/>
    <w:rsid w:val="00DE5B4D"/>
    <w:rsid w:val="00DE5DA5"/>
    <w:rsid w:val="00DE79D0"/>
    <w:rsid w:val="00DE7F64"/>
    <w:rsid w:val="00DF121A"/>
    <w:rsid w:val="00DF259E"/>
    <w:rsid w:val="00DF261E"/>
    <w:rsid w:val="00DF4C00"/>
    <w:rsid w:val="00DF521F"/>
    <w:rsid w:val="00E0037D"/>
    <w:rsid w:val="00E03771"/>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3800"/>
    <w:rsid w:val="00E65488"/>
    <w:rsid w:val="00E73150"/>
    <w:rsid w:val="00E7715B"/>
    <w:rsid w:val="00E83F3F"/>
    <w:rsid w:val="00E870FE"/>
    <w:rsid w:val="00E87DAA"/>
    <w:rsid w:val="00E92FE2"/>
    <w:rsid w:val="00E95758"/>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234F3"/>
    <w:rsid w:val="00F25CAC"/>
    <w:rsid w:val="00F32C2C"/>
    <w:rsid w:val="00F35CC9"/>
    <w:rsid w:val="00F41810"/>
    <w:rsid w:val="00F42ECA"/>
    <w:rsid w:val="00F46EBF"/>
    <w:rsid w:val="00F5127E"/>
    <w:rsid w:val="00F521FD"/>
    <w:rsid w:val="00F52971"/>
    <w:rsid w:val="00F53F38"/>
    <w:rsid w:val="00F5519A"/>
    <w:rsid w:val="00F57043"/>
    <w:rsid w:val="00F61771"/>
    <w:rsid w:val="00F63493"/>
    <w:rsid w:val="00F64A8A"/>
    <w:rsid w:val="00F64EB0"/>
    <w:rsid w:val="00F67056"/>
    <w:rsid w:val="00F77180"/>
    <w:rsid w:val="00F8269E"/>
    <w:rsid w:val="00F84887"/>
    <w:rsid w:val="00F9126D"/>
    <w:rsid w:val="00F918D9"/>
    <w:rsid w:val="00F933DA"/>
    <w:rsid w:val="00F93B5D"/>
    <w:rsid w:val="00FA0714"/>
    <w:rsid w:val="00FA3B63"/>
    <w:rsid w:val="00FA642D"/>
    <w:rsid w:val="00FA76C6"/>
    <w:rsid w:val="00FC7C0A"/>
    <w:rsid w:val="00FD24FD"/>
    <w:rsid w:val="00FE5E86"/>
    <w:rsid w:val="00FE74BC"/>
    <w:rsid w:val="00FF1D7D"/>
    <w:rsid w:val="01496E00"/>
    <w:rsid w:val="01972AC7"/>
    <w:rsid w:val="0204A0B5"/>
    <w:rsid w:val="0217DCF2"/>
    <w:rsid w:val="027BC16D"/>
    <w:rsid w:val="02BB4DAC"/>
    <w:rsid w:val="02CFB754"/>
    <w:rsid w:val="02E94EB2"/>
    <w:rsid w:val="0314BBD5"/>
    <w:rsid w:val="0347637E"/>
    <w:rsid w:val="03724538"/>
    <w:rsid w:val="03F2A98C"/>
    <w:rsid w:val="0483DC06"/>
    <w:rsid w:val="050BEA00"/>
    <w:rsid w:val="0523BE94"/>
    <w:rsid w:val="0585CE4D"/>
    <w:rsid w:val="05DA27F8"/>
    <w:rsid w:val="060BA406"/>
    <w:rsid w:val="06465219"/>
    <w:rsid w:val="065C7963"/>
    <w:rsid w:val="06626CB4"/>
    <w:rsid w:val="066A47A4"/>
    <w:rsid w:val="0695F19B"/>
    <w:rsid w:val="06BA2016"/>
    <w:rsid w:val="06FD6058"/>
    <w:rsid w:val="071267A8"/>
    <w:rsid w:val="0760156B"/>
    <w:rsid w:val="07D36AA2"/>
    <w:rsid w:val="0829E50C"/>
    <w:rsid w:val="08469959"/>
    <w:rsid w:val="084D37E7"/>
    <w:rsid w:val="0855E965"/>
    <w:rsid w:val="088F202E"/>
    <w:rsid w:val="08ADE408"/>
    <w:rsid w:val="08C5ED92"/>
    <w:rsid w:val="0921365B"/>
    <w:rsid w:val="092A0E84"/>
    <w:rsid w:val="092FC922"/>
    <w:rsid w:val="093BEDEA"/>
    <w:rsid w:val="09B356CE"/>
    <w:rsid w:val="09BD29D9"/>
    <w:rsid w:val="09E5D2D5"/>
    <w:rsid w:val="09F70DAC"/>
    <w:rsid w:val="0A1DCC11"/>
    <w:rsid w:val="0A5A8A1A"/>
    <w:rsid w:val="0AB076D1"/>
    <w:rsid w:val="0ABA049D"/>
    <w:rsid w:val="0B26D633"/>
    <w:rsid w:val="0B800B0C"/>
    <w:rsid w:val="0BFE2E98"/>
    <w:rsid w:val="0C07C7DB"/>
    <w:rsid w:val="0C2DDBF4"/>
    <w:rsid w:val="0C408F32"/>
    <w:rsid w:val="0C5FAA87"/>
    <w:rsid w:val="0C891CE9"/>
    <w:rsid w:val="0CA58597"/>
    <w:rsid w:val="0CCDC047"/>
    <w:rsid w:val="0CD1AE38"/>
    <w:rsid w:val="0DB8A2C3"/>
    <w:rsid w:val="0F49C337"/>
    <w:rsid w:val="0F85E249"/>
    <w:rsid w:val="0FC978F8"/>
    <w:rsid w:val="10094EFA"/>
    <w:rsid w:val="10113C80"/>
    <w:rsid w:val="1073C3BD"/>
    <w:rsid w:val="109DA281"/>
    <w:rsid w:val="10D769CB"/>
    <w:rsid w:val="10DA6253"/>
    <w:rsid w:val="117700E6"/>
    <w:rsid w:val="123A42B0"/>
    <w:rsid w:val="12435627"/>
    <w:rsid w:val="125E7F0C"/>
    <w:rsid w:val="130AC85E"/>
    <w:rsid w:val="1345C270"/>
    <w:rsid w:val="1348DD42"/>
    <w:rsid w:val="13C60BA1"/>
    <w:rsid w:val="13D54343"/>
    <w:rsid w:val="13FF651C"/>
    <w:rsid w:val="141B3651"/>
    <w:rsid w:val="1435E10A"/>
    <w:rsid w:val="147B753D"/>
    <w:rsid w:val="14A3C824"/>
    <w:rsid w:val="15173E59"/>
    <w:rsid w:val="152575F5"/>
    <w:rsid w:val="15487C5D"/>
    <w:rsid w:val="155B746F"/>
    <w:rsid w:val="15B706B2"/>
    <w:rsid w:val="15D08310"/>
    <w:rsid w:val="15E19BEB"/>
    <w:rsid w:val="15E295F2"/>
    <w:rsid w:val="1648A614"/>
    <w:rsid w:val="16E7858A"/>
    <w:rsid w:val="17B74700"/>
    <w:rsid w:val="18633719"/>
    <w:rsid w:val="1902E3EB"/>
    <w:rsid w:val="1985CF07"/>
    <w:rsid w:val="199AA089"/>
    <w:rsid w:val="1A066F09"/>
    <w:rsid w:val="1A902F38"/>
    <w:rsid w:val="1B32B748"/>
    <w:rsid w:val="1BBD3020"/>
    <w:rsid w:val="1C7080BC"/>
    <w:rsid w:val="1C77F78D"/>
    <w:rsid w:val="1C8755D1"/>
    <w:rsid w:val="1CDA1500"/>
    <w:rsid w:val="1CDC29BF"/>
    <w:rsid w:val="1D06C1CE"/>
    <w:rsid w:val="1D3C18DC"/>
    <w:rsid w:val="1D87015E"/>
    <w:rsid w:val="1DD71809"/>
    <w:rsid w:val="1E121C4A"/>
    <w:rsid w:val="1E1D7652"/>
    <w:rsid w:val="1E64EF54"/>
    <w:rsid w:val="1EA693DE"/>
    <w:rsid w:val="1EB738FC"/>
    <w:rsid w:val="1FD26238"/>
    <w:rsid w:val="1FDD5D76"/>
    <w:rsid w:val="200DE3EC"/>
    <w:rsid w:val="202A60F0"/>
    <w:rsid w:val="2063D767"/>
    <w:rsid w:val="20B74B8C"/>
    <w:rsid w:val="210EB8CB"/>
    <w:rsid w:val="211B3317"/>
    <w:rsid w:val="21B2CB3D"/>
    <w:rsid w:val="21C4EAD3"/>
    <w:rsid w:val="223B0DC5"/>
    <w:rsid w:val="223DB3D9"/>
    <w:rsid w:val="2263B2F1"/>
    <w:rsid w:val="226B0B48"/>
    <w:rsid w:val="2302EAD3"/>
    <w:rsid w:val="233DC92D"/>
    <w:rsid w:val="236CD0D1"/>
    <w:rsid w:val="23CB3630"/>
    <w:rsid w:val="23D1E3C6"/>
    <w:rsid w:val="2400E4A6"/>
    <w:rsid w:val="242D5CA8"/>
    <w:rsid w:val="24AC7DD1"/>
    <w:rsid w:val="24E1C9CA"/>
    <w:rsid w:val="25ABDA68"/>
    <w:rsid w:val="25E54B48"/>
    <w:rsid w:val="261B7AF7"/>
    <w:rsid w:val="2628BA12"/>
    <w:rsid w:val="2654B567"/>
    <w:rsid w:val="2684C937"/>
    <w:rsid w:val="26898741"/>
    <w:rsid w:val="26D01EF9"/>
    <w:rsid w:val="26FBC762"/>
    <w:rsid w:val="2756B600"/>
    <w:rsid w:val="276FFCAB"/>
    <w:rsid w:val="27C48A73"/>
    <w:rsid w:val="285AC58F"/>
    <w:rsid w:val="286ECEAD"/>
    <w:rsid w:val="287BD4AF"/>
    <w:rsid w:val="290A40F3"/>
    <w:rsid w:val="29B621E5"/>
    <w:rsid w:val="2A7772C3"/>
    <w:rsid w:val="2AA35D70"/>
    <w:rsid w:val="2B7598E1"/>
    <w:rsid w:val="2B7CE82D"/>
    <w:rsid w:val="2BBBAAB5"/>
    <w:rsid w:val="2BD5A049"/>
    <w:rsid w:val="2C4A886E"/>
    <w:rsid w:val="2CA97FD6"/>
    <w:rsid w:val="2CE463D2"/>
    <w:rsid w:val="2D01E641"/>
    <w:rsid w:val="2D5C040B"/>
    <w:rsid w:val="2D9D5342"/>
    <w:rsid w:val="2DAFC1C0"/>
    <w:rsid w:val="2DF196C3"/>
    <w:rsid w:val="2E30E68D"/>
    <w:rsid w:val="2F66BA56"/>
    <w:rsid w:val="2F9A9E8D"/>
    <w:rsid w:val="2FC72C9B"/>
    <w:rsid w:val="30079800"/>
    <w:rsid w:val="30B20F17"/>
    <w:rsid w:val="312F0118"/>
    <w:rsid w:val="3136E188"/>
    <w:rsid w:val="317312FA"/>
    <w:rsid w:val="31A80B6D"/>
    <w:rsid w:val="31E15225"/>
    <w:rsid w:val="31F884DE"/>
    <w:rsid w:val="322D38D4"/>
    <w:rsid w:val="32C6FAE2"/>
    <w:rsid w:val="32D2C734"/>
    <w:rsid w:val="32E57315"/>
    <w:rsid w:val="332148C1"/>
    <w:rsid w:val="3340DBDE"/>
    <w:rsid w:val="3349E7EC"/>
    <w:rsid w:val="3399D63C"/>
    <w:rsid w:val="33C0DD41"/>
    <w:rsid w:val="33D080A0"/>
    <w:rsid w:val="3424ECF9"/>
    <w:rsid w:val="346CFD45"/>
    <w:rsid w:val="348C15B2"/>
    <w:rsid w:val="348D2FAA"/>
    <w:rsid w:val="34D767E9"/>
    <w:rsid w:val="35173614"/>
    <w:rsid w:val="3540E24E"/>
    <w:rsid w:val="3578CBAF"/>
    <w:rsid w:val="35BA941E"/>
    <w:rsid w:val="36082759"/>
    <w:rsid w:val="361CC4CF"/>
    <w:rsid w:val="3620D5E9"/>
    <w:rsid w:val="3648BCD3"/>
    <w:rsid w:val="36F016E2"/>
    <w:rsid w:val="37B3BED7"/>
    <w:rsid w:val="37C0649A"/>
    <w:rsid w:val="37D91657"/>
    <w:rsid w:val="382E9240"/>
    <w:rsid w:val="38E312B4"/>
    <w:rsid w:val="38EDE18B"/>
    <w:rsid w:val="38F85E1C"/>
    <w:rsid w:val="395045A7"/>
    <w:rsid w:val="39790B70"/>
    <w:rsid w:val="39CB147A"/>
    <w:rsid w:val="3A2242AA"/>
    <w:rsid w:val="3A25A0D2"/>
    <w:rsid w:val="3A433E8B"/>
    <w:rsid w:val="3A49C749"/>
    <w:rsid w:val="3B04FC7E"/>
    <w:rsid w:val="3B12E5AB"/>
    <w:rsid w:val="3B14DBD1"/>
    <w:rsid w:val="3B60ABCB"/>
    <w:rsid w:val="3B6BB122"/>
    <w:rsid w:val="3B980E56"/>
    <w:rsid w:val="3BCD8755"/>
    <w:rsid w:val="3BE66058"/>
    <w:rsid w:val="3BFBE8B7"/>
    <w:rsid w:val="3C21E9C5"/>
    <w:rsid w:val="3C2EA8B0"/>
    <w:rsid w:val="3C40D881"/>
    <w:rsid w:val="3C41A8F4"/>
    <w:rsid w:val="3C55D74B"/>
    <w:rsid w:val="3C5728D6"/>
    <w:rsid w:val="3C5BD54E"/>
    <w:rsid w:val="3C94ECE2"/>
    <w:rsid w:val="3CEC1832"/>
    <w:rsid w:val="3D84F162"/>
    <w:rsid w:val="3D96CBB3"/>
    <w:rsid w:val="3DD9A2B1"/>
    <w:rsid w:val="3E057978"/>
    <w:rsid w:val="3E13393E"/>
    <w:rsid w:val="3E26A0D1"/>
    <w:rsid w:val="3E57013D"/>
    <w:rsid w:val="3EAE7723"/>
    <w:rsid w:val="3F0F0562"/>
    <w:rsid w:val="3F31F203"/>
    <w:rsid w:val="3FE2F475"/>
    <w:rsid w:val="40AAEC1A"/>
    <w:rsid w:val="40B4A74C"/>
    <w:rsid w:val="41098667"/>
    <w:rsid w:val="4112B6E4"/>
    <w:rsid w:val="4185847A"/>
    <w:rsid w:val="41C82A85"/>
    <w:rsid w:val="42223199"/>
    <w:rsid w:val="42309B08"/>
    <w:rsid w:val="426703A5"/>
    <w:rsid w:val="42A8710F"/>
    <w:rsid w:val="42B54C29"/>
    <w:rsid w:val="42CAA979"/>
    <w:rsid w:val="43108E23"/>
    <w:rsid w:val="43515494"/>
    <w:rsid w:val="435E665C"/>
    <w:rsid w:val="43BBF4F5"/>
    <w:rsid w:val="4400F3CC"/>
    <w:rsid w:val="44015F96"/>
    <w:rsid w:val="44827AC2"/>
    <w:rsid w:val="44AB4778"/>
    <w:rsid w:val="44D0A9D2"/>
    <w:rsid w:val="44EABA06"/>
    <w:rsid w:val="4505AF4C"/>
    <w:rsid w:val="454C6A19"/>
    <w:rsid w:val="455EEF4F"/>
    <w:rsid w:val="456292C3"/>
    <w:rsid w:val="45651D5A"/>
    <w:rsid w:val="4572AB8F"/>
    <w:rsid w:val="45A5FCC3"/>
    <w:rsid w:val="45CC0C93"/>
    <w:rsid w:val="461D978B"/>
    <w:rsid w:val="46A6B49D"/>
    <w:rsid w:val="46AE7BF2"/>
    <w:rsid w:val="46BEE489"/>
    <w:rsid w:val="46D49A16"/>
    <w:rsid w:val="48197EF0"/>
    <w:rsid w:val="48261BA8"/>
    <w:rsid w:val="48A2BF2B"/>
    <w:rsid w:val="493E62AA"/>
    <w:rsid w:val="49491C5C"/>
    <w:rsid w:val="4967E962"/>
    <w:rsid w:val="49D066E1"/>
    <w:rsid w:val="49DC56FD"/>
    <w:rsid w:val="49F19F76"/>
    <w:rsid w:val="4B1C5BE8"/>
    <w:rsid w:val="4C430612"/>
    <w:rsid w:val="4C5A2E8E"/>
    <w:rsid w:val="4D0E7E6D"/>
    <w:rsid w:val="4D7FD7AE"/>
    <w:rsid w:val="4DACBAD7"/>
    <w:rsid w:val="4E162183"/>
    <w:rsid w:val="4E1EBFDD"/>
    <w:rsid w:val="4E3DC804"/>
    <w:rsid w:val="4E76A6CB"/>
    <w:rsid w:val="4EBAEDE5"/>
    <w:rsid w:val="4F0E5834"/>
    <w:rsid w:val="4F2435BD"/>
    <w:rsid w:val="4FD3E89C"/>
    <w:rsid w:val="4FF814A0"/>
    <w:rsid w:val="501E653F"/>
    <w:rsid w:val="50860F4B"/>
    <w:rsid w:val="509C58D0"/>
    <w:rsid w:val="50B64798"/>
    <w:rsid w:val="50C2E178"/>
    <w:rsid w:val="50CF1FDD"/>
    <w:rsid w:val="5109D42C"/>
    <w:rsid w:val="5124DC44"/>
    <w:rsid w:val="515AE429"/>
    <w:rsid w:val="5177CA41"/>
    <w:rsid w:val="51981828"/>
    <w:rsid w:val="51A2FFA4"/>
    <w:rsid w:val="51F81359"/>
    <w:rsid w:val="52096B01"/>
    <w:rsid w:val="526E4A44"/>
    <w:rsid w:val="527C213A"/>
    <w:rsid w:val="52951F1D"/>
    <w:rsid w:val="52F3EBEB"/>
    <w:rsid w:val="52F5AB2E"/>
    <w:rsid w:val="52FD9AA3"/>
    <w:rsid w:val="531C95EE"/>
    <w:rsid w:val="535EE88B"/>
    <w:rsid w:val="5360A4E1"/>
    <w:rsid w:val="53D768C1"/>
    <w:rsid w:val="53F0911E"/>
    <w:rsid w:val="546511F6"/>
    <w:rsid w:val="548763B5"/>
    <w:rsid w:val="54D3B99F"/>
    <w:rsid w:val="54E0CD5E"/>
    <w:rsid w:val="551BD316"/>
    <w:rsid w:val="55FD5A41"/>
    <w:rsid w:val="574EE1A0"/>
    <w:rsid w:val="57AB88AE"/>
    <w:rsid w:val="57C1C1E7"/>
    <w:rsid w:val="57D34B5C"/>
    <w:rsid w:val="57E3E8A8"/>
    <w:rsid w:val="58797BAC"/>
    <w:rsid w:val="58B8FD3B"/>
    <w:rsid w:val="58E9E38C"/>
    <w:rsid w:val="590847B2"/>
    <w:rsid w:val="592295DF"/>
    <w:rsid w:val="596EF974"/>
    <w:rsid w:val="5A10C860"/>
    <w:rsid w:val="5A4C46B7"/>
    <w:rsid w:val="5A6CEE73"/>
    <w:rsid w:val="5AC6E4ED"/>
    <w:rsid w:val="5BE27AA6"/>
    <w:rsid w:val="5C51687F"/>
    <w:rsid w:val="5C90E203"/>
    <w:rsid w:val="5CCFE704"/>
    <w:rsid w:val="5CF6A298"/>
    <w:rsid w:val="5DB16BA6"/>
    <w:rsid w:val="5DDFBB07"/>
    <w:rsid w:val="5E234DED"/>
    <w:rsid w:val="5F34103D"/>
    <w:rsid w:val="5F3753E6"/>
    <w:rsid w:val="5F5703F8"/>
    <w:rsid w:val="5F797ED4"/>
    <w:rsid w:val="5FCA165C"/>
    <w:rsid w:val="608CA15A"/>
    <w:rsid w:val="60A63C20"/>
    <w:rsid w:val="60DEAD8E"/>
    <w:rsid w:val="615CF4BA"/>
    <w:rsid w:val="6165E6BD"/>
    <w:rsid w:val="618B86C3"/>
    <w:rsid w:val="61A1C2E2"/>
    <w:rsid w:val="61B50B71"/>
    <w:rsid w:val="61E4577B"/>
    <w:rsid w:val="62073595"/>
    <w:rsid w:val="637FBCD2"/>
    <w:rsid w:val="638CFD59"/>
    <w:rsid w:val="63A8AC50"/>
    <w:rsid w:val="63AE8C27"/>
    <w:rsid w:val="63FF8A08"/>
    <w:rsid w:val="640D4460"/>
    <w:rsid w:val="643A00C6"/>
    <w:rsid w:val="64C960DC"/>
    <w:rsid w:val="6510AF27"/>
    <w:rsid w:val="654F8FE1"/>
    <w:rsid w:val="656ED42E"/>
    <w:rsid w:val="65C896A6"/>
    <w:rsid w:val="65FC20B9"/>
    <w:rsid w:val="66DE6EB8"/>
    <w:rsid w:val="66EE1B9A"/>
    <w:rsid w:val="67119362"/>
    <w:rsid w:val="673D61A1"/>
    <w:rsid w:val="6770E2D2"/>
    <w:rsid w:val="677B21AA"/>
    <w:rsid w:val="677EB13C"/>
    <w:rsid w:val="677ED194"/>
    <w:rsid w:val="67BBFFE4"/>
    <w:rsid w:val="67F78A0E"/>
    <w:rsid w:val="68DBACDD"/>
    <w:rsid w:val="68DEDD89"/>
    <w:rsid w:val="690738BD"/>
    <w:rsid w:val="690DED5C"/>
    <w:rsid w:val="693EC737"/>
    <w:rsid w:val="69B7D959"/>
    <w:rsid w:val="69F6B6A9"/>
    <w:rsid w:val="6A482409"/>
    <w:rsid w:val="6A723127"/>
    <w:rsid w:val="6A89E464"/>
    <w:rsid w:val="6AA1F9FE"/>
    <w:rsid w:val="6ACFB407"/>
    <w:rsid w:val="6ADEF6A0"/>
    <w:rsid w:val="6AEEA878"/>
    <w:rsid w:val="6BD13350"/>
    <w:rsid w:val="6C15E1B1"/>
    <w:rsid w:val="6C62868C"/>
    <w:rsid w:val="6CE09D33"/>
    <w:rsid w:val="6DB6F630"/>
    <w:rsid w:val="6E0A9CBA"/>
    <w:rsid w:val="6E9CA57E"/>
    <w:rsid w:val="6F1B952C"/>
    <w:rsid w:val="6F2D34AA"/>
    <w:rsid w:val="6F5F726F"/>
    <w:rsid w:val="6FB218B9"/>
    <w:rsid w:val="6FC24BB8"/>
    <w:rsid w:val="7057C255"/>
    <w:rsid w:val="71361BC0"/>
    <w:rsid w:val="7147E992"/>
    <w:rsid w:val="7196F287"/>
    <w:rsid w:val="71F22976"/>
    <w:rsid w:val="72551186"/>
    <w:rsid w:val="72645932"/>
    <w:rsid w:val="7281EB1A"/>
    <w:rsid w:val="728580C3"/>
    <w:rsid w:val="728F4F0A"/>
    <w:rsid w:val="72A2764D"/>
    <w:rsid w:val="72C8A9FF"/>
    <w:rsid w:val="73B9AECA"/>
    <w:rsid w:val="74040B25"/>
    <w:rsid w:val="740CE5A8"/>
    <w:rsid w:val="7419B5CB"/>
    <w:rsid w:val="74BED243"/>
    <w:rsid w:val="7537E465"/>
    <w:rsid w:val="753B5764"/>
    <w:rsid w:val="754485B7"/>
    <w:rsid w:val="7582945D"/>
    <w:rsid w:val="76004AE3"/>
    <w:rsid w:val="764C58C3"/>
    <w:rsid w:val="76B2BC91"/>
    <w:rsid w:val="77272F27"/>
    <w:rsid w:val="7737CA55"/>
    <w:rsid w:val="78243B70"/>
    <w:rsid w:val="7827E92A"/>
    <w:rsid w:val="79251645"/>
    <w:rsid w:val="792FF2CE"/>
    <w:rsid w:val="793F161D"/>
    <w:rsid w:val="79681004"/>
    <w:rsid w:val="79723F95"/>
    <w:rsid w:val="79895283"/>
    <w:rsid w:val="799D1208"/>
    <w:rsid w:val="7B3A60E4"/>
    <w:rsid w:val="7B4D8DDA"/>
    <w:rsid w:val="7B69A892"/>
    <w:rsid w:val="7B73081B"/>
    <w:rsid w:val="7B8A6ADA"/>
    <w:rsid w:val="7C288607"/>
    <w:rsid w:val="7C6920EF"/>
    <w:rsid w:val="7CAC5080"/>
    <w:rsid w:val="7D2058A4"/>
    <w:rsid w:val="7DB43A51"/>
    <w:rsid w:val="7DBED370"/>
    <w:rsid w:val="7DDD3CDE"/>
    <w:rsid w:val="7DF1445F"/>
    <w:rsid w:val="7DFB4495"/>
    <w:rsid w:val="7E35131C"/>
    <w:rsid w:val="7E4B4928"/>
    <w:rsid w:val="7ECE3A90"/>
    <w:rsid w:val="7F151D83"/>
    <w:rsid w:val="7F6ECE62"/>
    <w:rsid w:val="7F750A40"/>
    <w:rsid w:val="7F88DF47"/>
    <w:rsid w:val="7F8BCAB6"/>
    <w:rsid w:val="7FC2CD79"/>
    <w:rsid w:val="7FC88B8D"/>
    <w:rsid w:val="7FDA2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38219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82192"/>
  </w:style>
  <w:style w:type="character" w:customStyle="1" w:styleId="eop">
    <w:name w:val="eop"/>
    <w:basedOn w:val="DefaultParagraphFont"/>
    <w:rsid w:val="00382192"/>
  </w:style>
  <w:style w:type="character" w:customStyle="1" w:styleId="advancedproofingissue">
    <w:name w:val="advancedproofingissue"/>
    <w:basedOn w:val="DefaultParagraphFont"/>
    <w:rsid w:val="00382192"/>
  </w:style>
  <w:style w:type="character" w:customStyle="1" w:styleId="contextualspellingandgrammarerror">
    <w:name w:val="contextualspellingandgrammarerror"/>
    <w:basedOn w:val="DefaultParagraphFont"/>
    <w:rsid w:val="00382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www.who.int/mental_health/emergencies/guidelines_iasc_mental_health_psychosocial_june_2007.pdf" TargetMode="External"/><Relationship Id="rId18" Type="http://schemas.openxmlformats.org/officeDocument/2006/relationships/hyperlink" Target="https://eportal.nspa.nato.int/AC135Public/scage/CageList.aspx" TargetMode="External"/><Relationship Id="rId26" Type="http://schemas.openxmlformats.org/officeDocument/2006/relationships/hyperlink" Target="https://www.govinfo.gov/content/pkg/USCODE-2017-title22/html/USCODE-2017-title22-chap32-subchapIII-partI-sec2378d.htm" TargetMode="External"/><Relationship Id="rId39" Type="http://schemas.openxmlformats.org/officeDocument/2006/relationships/hyperlink" Target="https://afsitsm.service-now.com/ilms/home" TargetMode="External"/><Relationship Id="rId3" Type="http://schemas.openxmlformats.org/officeDocument/2006/relationships/styles" Target="styles.xml"/><Relationship Id="rId21" Type="http://schemas.openxmlformats.org/officeDocument/2006/relationships/hyperlink" Target="https://www.grants.gov/" TargetMode="External"/><Relationship Id="rId34" Type="http://schemas.openxmlformats.org/officeDocument/2006/relationships/hyperlink" Target="mailto:support@grants.gov" TargetMode="External"/><Relationship Id="rId42" Type="http://schemas.openxmlformats.org/officeDocument/2006/relationships/hyperlink" Target="file:///C:\Users\OKellyCA\AppData\Local\Microsoft\Windows\INetCache\Content.Outlook\ZN6WSCL2\www.grants.gov"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www.fsd.gov" TargetMode="External"/><Relationship Id="rId25" Type="http://schemas.openxmlformats.org/officeDocument/2006/relationships/hyperlink" Target="https://www.state.gov/foreign-terrorist-organizations/" TargetMode="External"/><Relationship Id="rId33" Type="http://schemas.openxmlformats.org/officeDocument/2006/relationships/hyperlink" Target="file:///C:\Users\OKellyCA\AppData\Local\Microsoft\Windows\INetCache\Content.Outlook\ZN6WSCL2\www.grants.gov" TargetMode="External"/><Relationship Id="rId38" Type="http://schemas.openxmlformats.org/officeDocument/2006/relationships/hyperlink" Target="https://www.ecfr.gov/cgi-bin/retrieveECFR?gp=&amp;SID=027fb85899500d580fc71df69d11573a&amp;mc=true&amp;n=pt2.1.200&amp;r=PART&amp;ty=HTML%20-%20ap2.1.200_1521.i"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sd.gov/gsafsd_sp?id=gsafsd_kb_articles&amp;sys_id=c81018e71b1601d0937fa64ce54bcb57" TargetMode="External"/><Relationship Id="rId20" Type="http://schemas.openxmlformats.org/officeDocument/2006/relationships/hyperlink" Target="mailto:NCAGE@dlis.dla.mil" TargetMode="External"/><Relationship Id="rId2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1" Type="http://schemas.openxmlformats.org/officeDocument/2006/relationships/hyperlink" Target="https://www.opm.gov/policy-data-oversight/pay-leave/federal-holiday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https://mygrants.service-now.com/grants/portal_login.do" TargetMode="External"/><Relationship Id="rId32" Type="http://schemas.openxmlformats.org/officeDocument/2006/relationships/hyperlink" Target="https://mygrants.service-now.com" TargetMode="External"/><Relationship Id="rId37" Type="http://schemas.openxmlformats.org/officeDocument/2006/relationships/hyperlink" Target="https://www.congress.gov/bill/115th-congress/senate-bill/1141" TargetMode="External"/><Relationship Id="rId40" Type="http://schemas.openxmlformats.org/officeDocument/2006/relationships/hyperlink" Target="mailto:support@grants.gov" TargetMode="External"/><Relationship Id="rId45" Type="http://schemas.openxmlformats.org/officeDocument/2006/relationships/hyperlink" Target="https://www.state.gov/bureaus-offices/under-secretary-for-civilian-security-democracy-and-human-rights/bureau-of-democracy-human-rights-and-labor/" TargetMode="Externa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www.state.gov/about-us-office-of-the-procurement-executive/"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s://eportal.nspa.nato.int/Codification/CageTool/home" TargetMode="External"/><Relationship Id="rId31" Type="http://schemas.openxmlformats.org/officeDocument/2006/relationships/hyperlink" Target="https://mygrants.service-now.com" TargetMode="External"/><Relationship Id="rId44" Type="http://schemas.openxmlformats.org/officeDocument/2006/relationships/hyperlink" Target="https://www.state.gov/bureau-of-democracy-human-rights-and-labor/programs-and-grants/"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bureau-of-democracy-human-rights-and-labor/programs-and-grants/"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state.gov/bureau-of-democracy-human-rights-and-labor/programs-and-grants/" TargetMode="External"/><Relationship Id="rId30" Type="http://schemas.openxmlformats.org/officeDocument/2006/relationships/hyperlink" Target="https://mygrants.service-now.com/grants/portal_login.do" TargetMode="External"/><Relationship Id="rId35" Type="http://schemas.openxmlformats.org/officeDocument/2006/relationships/hyperlink" Target="https://www.opm.gov/policy-data-oversight/pay-leave/federal-holidays/" TargetMode="External"/><Relationship Id="rId43" Type="http://schemas.openxmlformats.org/officeDocument/2006/relationships/hyperlink" Target="https://mygrants.servicenowservices.com"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11244</Words>
  <Characters>64093</Characters>
  <Application>Microsoft Office Word</Application>
  <DocSecurity>0</DocSecurity>
  <Lines>534</Lines>
  <Paragraphs>150</Paragraphs>
  <ScaleCrop>false</ScaleCrop>
  <Company>U S Department of State</Company>
  <LinksUpToDate>false</LinksUpToDate>
  <CharactersWithSpaces>75187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Garza, Monika I</cp:lastModifiedBy>
  <cp:revision>2</cp:revision>
  <cp:lastPrinted>2018-11-19T16:01:00Z</cp:lastPrinted>
  <dcterms:created xsi:type="dcterms:W3CDTF">2023-01-24T20:06:00Z</dcterms:created>
  <dcterms:modified xsi:type="dcterms:W3CDTF">2023-01-24T20:06:00Z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