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360C" w:rsidRPr="00B716EF" w:rsidRDefault="0088360C" w:rsidP="00E905AF">
      <w:pPr>
        <w:pStyle w:val="NoSpacing"/>
        <w:rPr>
          <w:rFonts w:ascii="Times New Roman" w:hAnsi="Times New Roman"/>
          <w:sz w:val="24"/>
        </w:rPr>
      </w:pPr>
      <w:r w:rsidRPr="00B716EF">
        <w:rPr>
          <w:rFonts w:ascii="Times New Roman" w:hAnsi="Times New Roman"/>
          <w:sz w:val="24"/>
        </w:rPr>
        <w:t>U.S. Embassy Baghdad</w:t>
      </w:r>
    </w:p>
    <w:p w:rsidR="00E905AF" w:rsidRPr="00B716EF" w:rsidRDefault="00034464" w:rsidP="00E905AF">
      <w:pPr>
        <w:pStyle w:val="NoSpacing"/>
        <w:rPr>
          <w:rFonts w:ascii="Times New Roman" w:hAnsi="Times New Roman"/>
          <w:sz w:val="24"/>
        </w:rPr>
      </w:pPr>
      <w:r w:rsidRPr="00B716EF">
        <w:rPr>
          <w:rFonts w:ascii="Times New Roman" w:hAnsi="Times New Roman"/>
          <w:sz w:val="24"/>
        </w:rPr>
        <w:t>Public Affairs Section</w:t>
      </w:r>
    </w:p>
    <w:p w:rsidR="0088360C" w:rsidRPr="00B716EF" w:rsidRDefault="0088360C" w:rsidP="00C15C76">
      <w:pPr>
        <w:pStyle w:val="NoSpacing"/>
        <w:rPr>
          <w:rFonts w:ascii="Times New Roman" w:hAnsi="Times New Roman"/>
          <w:sz w:val="24"/>
        </w:rPr>
      </w:pPr>
    </w:p>
    <w:p w:rsidR="00034464" w:rsidRPr="00B716EF" w:rsidRDefault="00E905AF" w:rsidP="00B716EF">
      <w:pPr>
        <w:pStyle w:val="NoSpacing"/>
        <w:ind w:left="2880" w:hanging="2880"/>
        <w:rPr>
          <w:rFonts w:ascii="Times New Roman" w:hAnsi="Times New Roman"/>
          <w:sz w:val="24"/>
        </w:rPr>
      </w:pPr>
      <w:r w:rsidRPr="00B716EF">
        <w:rPr>
          <w:rFonts w:ascii="Times New Roman" w:hAnsi="Times New Roman"/>
          <w:sz w:val="24"/>
        </w:rPr>
        <w:t>R</w:t>
      </w:r>
      <w:r w:rsidR="00034464" w:rsidRPr="00B716EF">
        <w:rPr>
          <w:rFonts w:ascii="Times New Roman" w:hAnsi="Times New Roman"/>
          <w:sz w:val="24"/>
        </w:rPr>
        <w:t>equest for Proposals</w:t>
      </w:r>
      <w:r w:rsidRPr="00B716EF">
        <w:rPr>
          <w:rFonts w:ascii="Times New Roman" w:hAnsi="Times New Roman"/>
          <w:sz w:val="24"/>
        </w:rPr>
        <w:t xml:space="preserve">:  </w:t>
      </w:r>
      <w:r w:rsidR="00C15C76" w:rsidRPr="00B716EF">
        <w:rPr>
          <w:rFonts w:ascii="Times New Roman" w:hAnsi="Times New Roman"/>
          <w:sz w:val="24"/>
        </w:rPr>
        <w:tab/>
      </w:r>
      <w:r w:rsidR="006A01D2">
        <w:rPr>
          <w:rFonts w:ascii="Times New Roman" w:hAnsi="Times New Roman"/>
          <w:sz w:val="24"/>
        </w:rPr>
        <w:t>Alumni University</w:t>
      </w:r>
    </w:p>
    <w:p w:rsidR="00034464" w:rsidRPr="00B716EF" w:rsidRDefault="00034464" w:rsidP="00E905AF">
      <w:pPr>
        <w:pStyle w:val="NoSpacing"/>
        <w:rPr>
          <w:rFonts w:ascii="Times New Roman" w:hAnsi="Times New Roman"/>
          <w:sz w:val="24"/>
        </w:rPr>
      </w:pPr>
    </w:p>
    <w:p w:rsidR="00705B96" w:rsidRPr="00B716EF" w:rsidRDefault="00705B96" w:rsidP="00E905AF">
      <w:pPr>
        <w:pStyle w:val="NoSpacing"/>
        <w:rPr>
          <w:rFonts w:ascii="Times New Roman" w:hAnsi="Times New Roman"/>
          <w:sz w:val="24"/>
        </w:rPr>
      </w:pPr>
      <w:r w:rsidRPr="00B716EF">
        <w:rPr>
          <w:rFonts w:ascii="Times New Roman" w:hAnsi="Times New Roman"/>
          <w:sz w:val="24"/>
        </w:rPr>
        <w:t>Funding Opportunity:</w:t>
      </w:r>
      <w:r w:rsidR="00E905AF" w:rsidRPr="00B716EF">
        <w:rPr>
          <w:rFonts w:ascii="Times New Roman" w:hAnsi="Times New Roman"/>
          <w:sz w:val="24"/>
        </w:rPr>
        <w:tab/>
      </w:r>
      <w:r w:rsidRPr="00B716EF">
        <w:rPr>
          <w:rFonts w:ascii="Times New Roman" w:hAnsi="Times New Roman"/>
          <w:sz w:val="24"/>
        </w:rPr>
        <w:tab/>
      </w:r>
      <w:r w:rsidR="00304553">
        <w:rPr>
          <w:rFonts w:ascii="Times New Roman" w:hAnsi="Times New Roman"/>
          <w:sz w:val="24"/>
        </w:rPr>
        <w:t>DOS-Baghdad-PD-2013-0</w:t>
      </w:r>
      <w:r w:rsidR="006A01D2">
        <w:rPr>
          <w:rFonts w:ascii="Times New Roman" w:hAnsi="Times New Roman"/>
          <w:sz w:val="24"/>
        </w:rPr>
        <w:t>5</w:t>
      </w:r>
    </w:p>
    <w:p w:rsidR="00187FCB" w:rsidRDefault="00187FCB" w:rsidP="00E905AF">
      <w:pPr>
        <w:pStyle w:val="NoSpacing"/>
        <w:rPr>
          <w:rFonts w:ascii="Times New Roman" w:hAnsi="Times New Roman"/>
          <w:sz w:val="24"/>
        </w:rPr>
      </w:pPr>
      <w:r>
        <w:rPr>
          <w:rFonts w:ascii="Times New Roman" w:hAnsi="Times New Roman"/>
          <w:sz w:val="24"/>
        </w:rPr>
        <w:t>Type:</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Cooperative Agreement</w:t>
      </w:r>
    </w:p>
    <w:p w:rsidR="00187FCB" w:rsidRDefault="00187FCB" w:rsidP="00E905AF">
      <w:pPr>
        <w:pStyle w:val="NoSpacing"/>
        <w:rPr>
          <w:rFonts w:ascii="Times New Roman" w:hAnsi="Times New Roman"/>
          <w:sz w:val="24"/>
        </w:rPr>
      </w:pPr>
    </w:p>
    <w:p w:rsidR="00705B96" w:rsidRPr="00B716EF" w:rsidRDefault="00E905AF" w:rsidP="00E905AF">
      <w:pPr>
        <w:pStyle w:val="NoSpacing"/>
        <w:rPr>
          <w:rFonts w:ascii="Times New Roman" w:hAnsi="Times New Roman"/>
          <w:sz w:val="24"/>
        </w:rPr>
      </w:pPr>
      <w:r w:rsidRPr="00B716EF">
        <w:rPr>
          <w:rFonts w:ascii="Times New Roman" w:hAnsi="Times New Roman"/>
          <w:sz w:val="24"/>
        </w:rPr>
        <w:t>CFDA:</w:t>
      </w:r>
      <w:r w:rsidRPr="00B716EF">
        <w:rPr>
          <w:rFonts w:ascii="Times New Roman" w:hAnsi="Times New Roman"/>
          <w:sz w:val="24"/>
        </w:rPr>
        <w:tab/>
      </w:r>
      <w:r w:rsidRPr="00B716EF">
        <w:rPr>
          <w:rFonts w:ascii="Times New Roman" w:hAnsi="Times New Roman"/>
          <w:sz w:val="24"/>
        </w:rPr>
        <w:tab/>
      </w:r>
      <w:r w:rsidRPr="00B716EF">
        <w:rPr>
          <w:rFonts w:ascii="Times New Roman" w:hAnsi="Times New Roman"/>
          <w:sz w:val="24"/>
        </w:rPr>
        <w:tab/>
      </w:r>
      <w:r w:rsidRPr="00B716EF">
        <w:rPr>
          <w:rFonts w:ascii="Times New Roman" w:hAnsi="Times New Roman"/>
          <w:sz w:val="24"/>
        </w:rPr>
        <w:tab/>
        <w:t>19.021</w:t>
      </w:r>
    </w:p>
    <w:p w:rsidR="00187FCB" w:rsidRPr="00B716EF" w:rsidRDefault="00187FCB" w:rsidP="00E905AF">
      <w:pPr>
        <w:pStyle w:val="NoSpacing"/>
        <w:rPr>
          <w:rFonts w:ascii="Times New Roman" w:hAnsi="Times New Roman"/>
          <w:sz w:val="24"/>
        </w:rPr>
      </w:pPr>
    </w:p>
    <w:p w:rsidR="00E905AF" w:rsidRPr="00B716EF" w:rsidRDefault="00E905AF" w:rsidP="00E905AF">
      <w:pPr>
        <w:pStyle w:val="NoSpacing"/>
        <w:rPr>
          <w:rFonts w:ascii="Times New Roman" w:hAnsi="Times New Roman"/>
          <w:sz w:val="24"/>
        </w:rPr>
      </w:pPr>
      <w:r w:rsidRPr="00B716EF">
        <w:rPr>
          <w:rFonts w:ascii="Times New Roman" w:hAnsi="Times New Roman"/>
          <w:sz w:val="24"/>
        </w:rPr>
        <w:t>Opening Date:</w:t>
      </w:r>
      <w:r w:rsidRPr="00B716EF">
        <w:rPr>
          <w:rFonts w:ascii="Times New Roman" w:hAnsi="Times New Roman"/>
          <w:sz w:val="24"/>
        </w:rPr>
        <w:tab/>
      </w:r>
      <w:r w:rsidRPr="00B716EF">
        <w:rPr>
          <w:rFonts w:ascii="Times New Roman" w:hAnsi="Times New Roman"/>
          <w:sz w:val="24"/>
        </w:rPr>
        <w:tab/>
      </w:r>
      <w:r w:rsidRPr="00B716EF">
        <w:rPr>
          <w:rFonts w:ascii="Times New Roman" w:hAnsi="Times New Roman"/>
          <w:sz w:val="24"/>
        </w:rPr>
        <w:tab/>
      </w:r>
      <w:r w:rsidR="006A01D2">
        <w:rPr>
          <w:rFonts w:ascii="Times New Roman" w:hAnsi="Times New Roman"/>
          <w:sz w:val="24"/>
        </w:rPr>
        <w:t>July 15</w:t>
      </w:r>
      <w:r w:rsidRPr="00B716EF">
        <w:rPr>
          <w:rFonts w:ascii="Times New Roman" w:hAnsi="Times New Roman"/>
          <w:sz w:val="24"/>
        </w:rPr>
        <w:t>, 2013</w:t>
      </w:r>
    </w:p>
    <w:p w:rsidR="00E905AF" w:rsidRPr="00B716EF" w:rsidRDefault="006A01D2" w:rsidP="00E905AF">
      <w:pPr>
        <w:pStyle w:val="NoSpacing"/>
        <w:rPr>
          <w:rFonts w:ascii="Times New Roman" w:hAnsi="Times New Roman"/>
          <w:sz w:val="24"/>
        </w:rPr>
      </w:pPr>
      <w:r>
        <w:rPr>
          <w:rFonts w:ascii="Times New Roman" w:hAnsi="Times New Roman"/>
          <w:sz w:val="24"/>
        </w:rPr>
        <w:t>Closing Date:</w:t>
      </w:r>
      <w:r>
        <w:rPr>
          <w:rFonts w:ascii="Times New Roman" w:hAnsi="Times New Roman"/>
          <w:sz w:val="24"/>
        </w:rPr>
        <w:tab/>
      </w:r>
      <w:r>
        <w:rPr>
          <w:rFonts w:ascii="Times New Roman" w:hAnsi="Times New Roman"/>
          <w:sz w:val="24"/>
        </w:rPr>
        <w:tab/>
      </w:r>
      <w:r>
        <w:rPr>
          <w:rFonts w:ascii="Times New Roman" w:hAnsi="Times New Roman"/>
          <w:sz w:val="24"/>
        </w:rPr>
        <w:tab/>
        <w:t>August 16</w:t>
      </w:r>
      <w:r w:rsidR="00E905AF" w:rsidRPr="00B716EF">
        <w:rPr>
          <w:rFonts w:ascii="Times New Roman" w:hAnsi="Times New Roman"/>
          <w:sz w:val="24"/>
        </w:rPr>
        <w:t>, 2013</w:t>
      </w:r>
    </w:p>
    <w:p w:rsidR="00E905AF" w:rsidRPr="00B716EF" w:rsidRDefault="00E905AF" w:rsidP="00E905AF">
      <w:pPr>
        <w:pStyle w:val="NoSpacing"/>
        <w:rPr>
          <w:rFonts w:ascii="Times New Roman" w:hAnsi="Times New Roman"/>
          <w:sz w:val="24"/>
        </w:rPr>
      </w:pPr>
    </w:p>
    <w:p w:rsidR="00034464" w:rsidRPr="00B716EF" w:rsidRDefault="00034464" w:rsidP="00E905AF">
      <w:pPr>
        <w:pStyle w:val="NoSpacing"/>
        <w:rPr>
          <w:rFonts w:ascii="Times New Roman" w:hAnsi="Times New Roman"/>
          <w:sz w:val="24"/>
        </w:rPr>
      </w:pPr>
      <w:r w:rsidRPr="00B716EF">
        <w:rPr>
          <w:rFonts w:ascii="Times New Roman" w:hAnsi="Times New Roman"/>
          <w:sz w:val="24"/>
        </w:rPr>
        <w:t>SUMMARY</w:t>
      </w:r>
    </w:p>
    <w:p w:rsidR="00034464" w:rsidRPr="00187FCB" w:rsidRDefault="00034464" w:rsidP="00E905AF">
      <w:pPr>
        <w:pStyle w:val="NoSpacing"/>
        <w:rPr>
          <w:rFonts w:ascii="Times New Roman" w:hAnsi="Times New Roman"/>
          <w:caps/>
          <w:sz w:val="24"/>
        </w:rPr>
      </w:pPr>
    </w:p>
    <w:p w:rsidR="00187FCB" w:rsidRPr="0082232C" w:rsidRDefault="00187FCB" w:rsidP="0082232C">
      <w:pPr>
        <w:pStyle w:val="NoSpacing"/>
        <w:rPr>
          <w:rFonts w:ascii="Times New Roman" w:hAnsi="Times New Roman"/>
          <w:sz w:val="24"/>
        </w:rPr>
      </w:pPr>
      <w:r w:rsidRPr="0082232C">
        <w:rPr>
          <w:rFonts w:ascii="Times New Roman" w:hAnsi="Times New Roman"/>
          <w:sz w:val="24"/>
        </w:rPr>
        <w:t>The U.S. Embassy in Baghdad invites eligible organizations to submit proposals to develop and implement the 2013-2014 Alumni University program.  This program provides opportunities for past participants of U.S. Embassy sponsored exchange programs to take part in two-day training seminars in key areas identified by the alumni and the U.S. Embassy.  Alumni University courses could include:  Resume Writing and Interview Skills; How to Apply to Study Abroad; How to Write a Grant Proposal; Basic Leadership Skills; Debate and Public Speaking; Civic Engagement; and How to Develop Awareness Campaigns.  The courses should be offered multiple times in Baghdad and Erbil</w:t>
      </w:r>
      <w:r w:rsidR="0081155E">
        <w:rPr>
          <w:rFonts w:ascii="Times New Roman" w:hAnsi="Times New Roman"/>
          <w:sz w:val="24"/>
        </w:rPr>
        <w:t xml:space="preserve"> and possibly elsewhere</w:t>
      </w:r>
      <w:r w:rsidRPr="0082232C">
        <w:rPr>
          <w:rFonts w:ascii="Times New Roman" w:hAnsi="Times New Roman"/>
          <w:sz w:val="24"/>
        </w:rPr>
        <w:t xml:space="preserve">, and each should have a maximum of 20 students.  Participants will receive certificates after the successful completion of each two-day course.  Previous versions of Alumni University have served approximately 1000 past participants of U.S. Embassy sponsored programs.  </w:t>
      </w:r>
    </w:p>
    <w:p w:rsidR="00187FCB" w:rsidRPr="0082232C" w:rsidRDefault="00187FCB" w:rsidP="0082232C">
      <w:pPr>
        <w:pStyle w:val="NoSpacing"/>
        <w:rPr>
          <w:rFonts w:ascii="Times New Roman" w:hAnsi="Times New Roman"/>
          <w:sz w:val="24"/>
        </w:rPr>
      </w:pPr>
    </w:p>
    <w:p w:rsidR="00187FCB" w:rsidRPr="0082232C" w:rsidRDefault="00187FCB" w:rsidP="0082232C">
      <w:pPr>
        <w:pStyle w:val="NoSpacing"/>
        <w:rPr>
          <w:rFonts w:ascii="Times New Roman" w:hAnsi="Times New Roman"/>
          <w:sz w:val="24"/>
        </w:rPr>
      </w:pPr>
      <w:r w:rsidRPr="0082232C">
        <w:rPr>
          <w:rFonts w:ascii="Times New Roman" w:hAnsi="Times New Roman"/>
          <w:sz w:val="24"/>
        </w:rPr>
        <w:t>Authority:  Overall grant-making authority for this program is contained in the Mutual Educational and Cultural Exchange Act of 1961, Public Law 87-256, as amended, also known as the Fulbright-Hays Act.  The purpose of the Act is “to enable the Government of the United States to increase mutual understanding between the people of the United States and the people of other countries...; to strengthen the ties which unite us with other nations by demonstrating the educational and cultural interests, developments, and achievements of the people of the United States and other nations...and thus to assist in the development of friendly, sympathetic, and peaceful relations between the United States and other countries of the world.”</w:t>
      </w:r>
    </w:p>
    <w:p w:rsidR="00187FCB" w:rsidRPr="0082232C" w:rsidRDefault="00187FCB" w:rsidP="0082232C">
      <w:pPr>
        <w:pStyle w:val="NoSpacing"/>
        <w:rPr>
          <w:rFonts w:ascii="Times New Roman" w:hAnsi="Times New Roman"/>
          <w:sz w:val="24"/>
        </w:rPr>
      </w:pPr>
    </w:p>
    <w:p w:rsidR="00C15C76" w:rsidRPr="0082232C" w:rsidRDefault="00C15C76" w:rsidP="0082232C">
      <w:pPr>
        <w:pStyle w:val="NoSpacing"/>
        <w:rPr>
          <w:rFonts w:ascii="Times New Roman" w:hAnsi="Times New Roman"/>
          <w:sz w:val="24"/>
        </w:rPr>
      </w:pPr>
      <w:r w:rsidRPr="0082232C">
        <w:rPr>
          <w:rFonts w:ascii="Times New Roman" w:hAnsi="Times New Roman"/>
          <w:sz w:val="24"/>
        </w:rPr>
        <w:t>Eligib</w:t>
      </w:r>
      <w:r w:rsidR="00A12049" w:rsidRPr="0082232C">
        <w:rPr>
          <w:rFonts w:ascii="Times New Roman" w:hAnsi="Times New Roman"/>
          <w:sz w:val="24"/>
        </w:rPr>
        <w:t xml:space="preserve">ility:  </w:t>
      </w:r>
      <w:r w:rsidRPr="0082232C">
        <w:rPr>
          <w:rFonts w:ascii="Times New Roman" w:hAnsi="Times New Roman"/>
          <w:sz w:val="24"/>
        </w:rPr>
        <w:t>Applicants must</w:t>
      </w:r>
    </w:p>
    <w:p w:rsidR="00C15C76" w:rsidRPr="0082232C" w:rsidRDefault="00C15C76" w:rsidP="005B6868">
      <w:pPr>
        <w:pStyle w:val="NoSpacing"/>
        <w:numPr>
          <w:ilvl w:val="0"/>
          <w:numId w:val="14"/>
        </w:numPr>
        <w:rPr>
          <w:rFonts w:ascii="Times New Roman" w:hAnsi="Times New Roman"/>
          <w:sz w:val="24"/>
        </w:rPr>
      </w:pPr>
      <w:r w:rsidRPr="0082232C">
        <w:rPr>
          <w:rFonts w:ascii="Times New Roman" w:hAnsi="Times New Roman"/>
          <w:sz w:val="24"/>
        </w:rPr>
        <w:t>Be a U.S. non-profit organization meeting the provisions described in Internal Revenue Code section 26 USC 501(c) (3); an internationally based non-profit organization</w:t>
      </w:r>
      <w:r w:rsidR="00187FCB" w:rsidRPr="0082232C">
        <w:rPr>
          <w:rFonts w:ascii="Times New Roman" w:hAnsi="Times New Roman"/>
          <w:sz w:val="24"/>
        </w:rPr>
        <w:t xml:space="preserve">; </w:t>
      </w:r>
      <w:r w:rsidRPr="0082232C">
        <w:rPr>
          <w:rFonts w:ascii="Times New Roman" w:hAnsi="Times New Roman"/>
          <w:sz w:val="24"/>
        </w:rPr>
        <w:t xml:space="preserve">an academic institution; </w:t>
      </w:r>
      <w:r w:rsidR="00A12049" w:rsidRPr="0082232C">
        <w:rPr>
          <w:rFonts w:ascii="Times New Roman" w:hAnsi="Times New Roman"/>
          <w:sz w:val="24"/>
        </w:rPr>
        <w:t xml:space="preserve">or </w:t>
      </w:r>
      <w:r w:rsidRPr="0082232C">
        <w:rPr>
          <w:rFonts w:ascii="Times New Roman" w:hAnsi="Times New Roman"/>
          <w:sz w:val="24"/>
        </w:rPr>
        <w:t>other institution for which profit is not a primary motive</w:t>
      </w:r>
      <w:r w:rsidR="00A12049" w:rsidRPr="0082232C">
        <w:rPr>
          <w:rFonts w:ascii="Times New Roman" w:hAnsi="Times New Roman"/>
          <w:sz w:val="24"/>
        </w:rPr>
        <w:t>;</w:t>
      </w:r>
    </w:p>
    <w:p w:rsidR="00A12049" w:rsidRPr="0082232C" w:rsidRDefault="00C15C76" w:rsidP="005B6868">
      <w:pPr>
        <w:pStyle w:val="NoSpacing"/>
        <w:numPr>
          <w:ilvl w:val="0"/>
          <w:numId w:val="14"/>
        </w:numPr>
        <w:rPr>
          <w:rFonts w:ascii="Times New Roman" w:hAnsi="Times New Roman"/>
          <w:sz w:val="24"/>
        </w:rPr>
      </w:pPr>
      <w:r w:rsidRPr="0082232C">
        <w:rPr>
          <w:rFonts w:ascii="Times New Roman" w:hAnsi="Times New Roman"/>
          <w:sz w:val="24"/>
        </w:rPr>
        <w:t xml:space="preserve">Have demonstrated experience administering </w:t>
      </w:r>
      <w:r w:rsidR="00187FCB" w:rsidRPr="0082232C">
        <w:rPr>
          <w:rFonts w:ascii="Times New Roman" w:hAnsi="Times New Roman"/>
          <w:sz w:val="24"/>
        </w:rPr>
        <w:t>education and training p</w:t>
      </w:r>
      <w:r w:rsidR="00A12049" w:rsidRPr="0082232C">
        <w:rPr>
          <w:rFonts w:ascii="Times New Roman" w:hAnsi="Times New Roman"/>
          <w:sz w:val="24"/>
        </w:rPr>
        <w:t xml:space="preserve">rograms; and  </w:t>
      </w:r>
    </w:p>
    <w:p w:rsidR="00C15C76" w:rsidRPr="0082232C" w:rsidRDefault="00A12049" w:rsidP="005B6868">
      <w:pPr>
        <w:pStyle w:val="NoSpacing"/>
        <w:numPr>
          <w:ilvl w:val="0"/>
          <w:numId w:val="14"/>
        </w:numPr>
        <w:rPr>
          <w:rFonts w:ascii="Times New Roman" w:hAnsi="Times New Roman"/>
          <w:sz w:val="24"/>
        </w:rPr>
      </w:pPr>
      <w:r w:rsidRPr="0082232C">
        <w:rPr>
          <w:rFonts w:ascii="Times New Roman" w:hAnsi="Times New Roman"/>
          <w:sz w:val="24"/>
        </w:rPr>
        <w:t xml:space="preserve">Have the capacity to operate in Iraq, or have or develop </w:t>
      </w:r>
      <w:r w:rsidR="00C15C76" w:rsidRPr="0082232C">
        <w:rPr>
          <w:rFonts w:ascii="Times New Roman" w:hAnsi="Times New Roman"/>
          <w:sz w:val="24"/>
        </w:rPr>
        <w:t xml:space="preserve">active partnerships with </w:t>
      </w:r>
      <w:r w:rsidRPr="0082232C">
        <w:rPr>
          <w:rFonts w:ascii="Times New Roman" w:hAnsi="Times New Roman"/>
          <w:sz w:val="24"/>
        </w:rPr>
        <w:t>o</w:t>
      </w:r>
      <w:r w:rsidR="00C15C76" w:rsidRPr="0082232C">
        <w:rPr>
          <w:rFonts w:ascii="Times New Roman" w:hAnsi="Times New Roman"/>
          <w:sz w:val="24"/>
        </w:rPr>
        <w:t>rganization(s)</w:t>
      </w:r>
      <w:r w:rsidRPr="0082232C">
        <w:rPr>
          <w:rFonts w:ascii="Times New Roman" w:hAnsi="Times New Roman"/>
          <w:sz w:val="24"/>
        </w:rPr>
        <w:t xml:space="preserve"> operating in Iraq.  </w:t>
      </w:r>
    </w:p>
    <w:p w:rsidR="00C15C76" w:rsidRPr="0082232C" w:rsidRDefault="00C15C76" w:rsidP="0082232C">
      <w:pPr>
        <w:pStyle w:val="NoSpacing"/>
        <w:rPr>
          <w:rFonts w:ascii="Times New Roman" w:hAnsi="Times New Roman"/>
          <w:sz w:val="24"/>
        </w:rPr>
      </w:pPr>
    </w:p>
    <w:p w:rsidR="00B949CE" w:rsidRPr="0082232C" w:rsidRDefault="00B949CE" w:rsidP="0082232C">
      <w:pPr>
        <w:pStyle w:val="NoSpacing"/>
        <w:rPr>
          <w:rFonts w:ascii="Times New Roman" w:hAnsi="Times New Roman"/>
          <w:sz w:val="24"/>
        </w:rPr>
      </w:pPr>
      <w:r w:rsidRPr="0082232C">
        <w:rPr>
          <w:rFonts w:ascii="Times New Roman" w:hAnsi="Times New Roman"/>
          <w:sz w:val="24"/>
        </w:rPr>
        <w:t xml:space="preserve">All Federal assistance recipients must have a Dun &amp; Bradstreet Number (DUNS) and a CCR (CAGE) number prior to funds disbursement.  A DUNS number may be acquired at no cost by </w:t>
      </w:r>
      <w:r w:rsidRPr="0082232C">
        <w:rPr>
          <w:rFonts w:ascii="Times New Roman" w:hAnsi="Times New Roman"/>
          <w:sz w:val="24"/>
        </w:rPr>
        <w:lastRenderedPageBreak/>
        <w:t xml:space="preserve">calling the dedicated toll-free DUNS number request line at 1-866-705-5711 or requesting on-line at </w:t>
      </w:r>
      <w:hyperlink r:id="rId5" w:history="1">
        <w:r w:rsidRPr="0082232C">
          <w:rPr>
            <w:rStyle w:val="Hyperlink1"/>
            <w:rFonts w:ascii="Times New Roman" w:hAnsi="Times New Roman"/>
            <w:sz w:val="24"/>
          </w:rPr>
          <w:t>www.dnb.com</w:t>
        </w:r>
      </w:hyperlink>
      <w:r w:rsidR="00B716EF" w:rsidRPr="0082232C">
        <w:rPr>
          <w:rFonts w:ascii="Times New Roman" w:hAnsi="Times New Roman"/>
          <w:sz w:val="24"/>
        </w:rPr>
        <w:t>.</w:t>
      </w:r>
    </w:p>
    <w:p w:rsidR="00187FCB" w:rsidRPr="0082232C" w:rsidRDefault="00187FCB" w:rsidP="0082232C">
      <w:pPr>
        <w:pStyle w:val="NoSpacing"/>
        <w:rPr>
          <w:rFonts w:ascii="Times New Roman" w:hAnsi="Times New Roman"/>
          <w:sz w:val="24"/>
        </w:rPr>
      </w:pPr>
    </w:p>
    <w:p w:rsidR="00C15C76" w:rsidRPr="0082232C" w:rsidRDefault="00A12049" w:rsidP="0082232C">
      <w:pPr>
        <w:pStyle w:val="NoSpacing"/>
        <w:rPr>
          <w:rFonts w:ascii="Times New Roman" w:hAnsi="Times New Roman"/>
          <w:sz w:val="24"/>
        </w:rPr>
      </w:pPr>
      <w:r w:rsidRPr="0082232C">
        <w:rPr>
          <w:rFonts w:ascii="Times New Roman" w:hAnsi="Times New Roman"/>
          <w:sz w:val="24"/>
        </w:rPr>
        <w:t>PROGRAM DESCRIPTION</w:t>
      </w:r>
    </w:p>
    <w:p w:rsidR="00A12049" w:rsidRPr="0082232C" w:rsidRDefault="00A12049" w:rsidP="0082232C">
      <w:pPr>
        <w:pStyle w:val="NoSpacing"/>
        <w:rPr>
          <w:rFonts w:ascii="Times New Roman" w:hAnsi="Times New Roman"/>
          <w:sz w:val="24"/>
        </w:rPr>
      </w:pPr>
    </w:p>
    <w:p w:rsidR="00187FCB" w:rsidRPr="0082232C" w:rsidRDefault="0088360C" w:rsidP="0082232C">
      <w:pPr>
        <w:pStyle w:val="NoSpacing"/>
        <w:rPr>
          <w:rFonts w:ascii="Times New Roman" w:hAnsi="Times New Roman"/>
          <w:sz w:val="24"/>
        </w:rPr>
      </w:pPr>
      <w:r w:rsidRPr="0082232C">
        <w:rPr>
          <w:rFonts w:ascii="Times New Roman" w:hAnsi="Times New Roman"/>
          <w:sz w:val="24"/>
        </w:rPr>
        <w:t xml:space="preserve">The goal of </w:t>
      </w:r>
      <w:r w:rsidR="00187FCB" w:rsidRPr="0082232C">
        <w:rPr>
          <w:rFonts w:ascii="Times New Roman" w:hAnsi="Times New Roman"/>
          <w:sz w:val="24"/>
        </w:rPr>
        <w:t xml:space="preserve">the Alumni University program is to continue to nurture long-term relationships with exchange program participants </w:t>
      </w:r>
      <w:r w:rsidR="0082232C" w:rsidRPr="0082232C">
        <w:rPr>
          <w:rFonts w:ascii="Times New Roman" w:hAnsi="Times New Roman"/>
          <w:sz w:val="24"/>
        </w:rPr>
        <w:t xml:space="preserve">after their return to Iraq, </w:t>
      </w:r>
      <w:r w:rsidR="00187FCB" w:rsidRPr="0082232C">
        <w:rPr>
          <w:rFonts w:ascii="Times New Roman" w:hAnsi="Times New Roman"/>
          <w:sz w:val="24"/>
        </w:rPr>
        <w:t xml:space="preserve">help develop the skills they need as they advance to leadership positions in their </w:t>
      </w:r>
      <w:r w:rsidR="0082232C" w:rsidRPr="0082232C">
        <w:rPr>
          <w:rFonts w:ascii="Times New Roman" w:hAnsi="Times New Roman"/>
          <w:sz w:val="24"/>
        </w:rPr>
        <w:t xml:space="preserve">country.  </w:t>
      </w:r>
    </w:p>
    <w:p w:rsidR="0082232C" w:rsidRPr="0082232C" w:rsidRDefault="0082232C" w:rsidP="0082232C">
      <w:pPr>
        <w:pStyle w:val="NoSpacing"/>
        <w:rPr>
          <w:rFonts w:ascii="Times New Roman" w:hAnsi="Times New Roman"/>
          <w:sz w:val="24"/>
        </w:rPr>
      </w:pPr>
    </w:p>
    <w:p w:rsidR="0082232C" w:rsidRDefault="0082232C" w:rsidP="0082232C">
      <w:pPr>
        <w:pStyle w:val="NoSpacing"/>
        <w:rPr>
          <w:rFonts w:ascii="Times New Roman" w:hAnsi="Times New Roman"/>
          <w:sz w:val="24"/>
        </w:rPr>
      </w:pPr>
      <w:r w:rsidRPr="0082232C">
        <w:rPr>
          <w:rFonts w:ascii="Times New Roman" w:hAnsi="Times New Roman"/>
          <w:sz w:val="24"/>
        </w:rPr>
        <w:t>In consultation with Embassy staff, the awardee will:</w:t>
      </w:r>
    </w:p>
    <w:p w:rsidR="00DF4881" w:rsidRPr="0082232C" w:rsidRDefault="00DF4881" w:rsidP="0082232C">
      <w:pPr>
        <w:pStyle w:val="NoSpacing"/>
        <w:rPr>
          <w:rFonts w:ascii="Times New Roman" w:hAnsi="Times New Roman"/>
          <w:sz w:val="24"/>
        </w:rPr>
      </w:pPr>
    </w:p>
    <w:p w:rsidR="0082232C" w:rsidRPr="0082232C" w:rsidRDefault="0082232C" w:rsidP="0082232C">
      <w:pPr>
        <w:pStyle w:val="NoSpacing"/>
        <w:numPr>
          <w:ilvl w:val="0"/>
          <w:numId w:val="13"/>
        </w:numPr>
        <w:rPr>
          <w:rFonts w:ascii="Times New Roman" w:hAnsi="Times New Roman"/>
          <w:sz w:val="24"/>
        </w:rPr>
      </w:pPr>
      <w:r w:rsidRPr="0082232C">
        <w:rPr>
          <w:rFonts w:ascii="Times New Roman" w:hAnsi="Times New Roman"/>
          <w:sz w:val="24"/>
        </w:rPr>
        <w:t xml:space="preserve">Develop and produce course curricula and materials for the prescribed course topics; </w:t>
      </w:r>
    </w:p>
    <w:p w:rsidR="0082232C" w:rsidRPr="0082232C" w:rsidRDefault="0082232C" w:rsidP="0082232C">
      <w:pPr>
        <w:pStyle w:val="NoSpacing"/>
        <w:numPr>
          <w:ilvl w:val="0"/>
          <w:numId w:val="13"/>
        </w:numPr>
        <w:rPr>
          <w:rFonts w:ascii="Times New Roman" w:hAnsi="Times New Roman"/>
          <w:sz w:val="24"/>
        </w:rPr>
      </w:pPr>
      <w:r w:rsidRPr="0082232C">
        <w:rPr>
          <w:rFonts w:ascii="Times New Roman" w:hAnsi="Times New Roman"/>
          <w:sz w:val="24"/>
        </w:rPr>
        <w:t>Manage all logistical elements of the program, including procuring safe and comfortable venues for the courses, hiring instructors and managing course enrollment;</w:t>
      </w:r>
    </w:p>
    <w:p w:rsidR="0082232C" w:rsidRPr="0082232C" w:rsidRDefault="0082232C" w:rsidP="0082232C">
      <w:pPr>
        <w:pStyle w:val="NoSpacing"/>
        <w:numPr>
          <w:ilvl w:val="0"/>
          <w:numId w:val="13"/>
        </w:numPr>
        <w:rPr>
          <w:rFonts w:ascii="Times New Roman" w:hAnsi="Times New Roman"/>
          <w:sz w:val="24"/>
        </w:rPr>
      </w:pPr>
      <w:r w:rsidRPr="0082232C">
        <w:rPr>
          <w:rFonts w:ascii="Times New Roman" w:hAnsi="Times New Roman"/>
          <w:sz w:val="24"/>
        </w:rPr>
        <w:t>Compile statistics and supply regular reports to the Embassy on course schedules and enrollment;</w:t>
      </w:r>
    </w:p>
    <w:p w:rsidR="0082232C" w:rsidRPr="0082232C" w:rsidRDefault="0082232C" w:rsidP="0082232C">
      <w:pPr>
        <w:pStyle w:val="NoSpacing"/>
        <w:numPr>
          <w:ilvl w:val="0"/>
          <w:numId w:val="13"/>
        </w:numPr>
        <w:rPr>
          <w:rFonts w:ascii="Times New Roman" w:hAnsi="Times New Roman"/>
          <w:sz w:val="24"/>
        </w:rPr>
      </w:pPr>
      <w:r w:rsidRPr="0082232C">
        <w:rPr>
          <w:rFonts w:ascii="Times New Roman" w:hAnsi="Times New Roman"/>
          <w:sz w:val="24"/>
        </w:rPr>
        <w:t>Issue certificates of completion to each participant at the conclusion of each course;</w:t>
      </w:r>
    </w:p>
    <w:p w:rsidR="0082232C" w:rsidRPr="0082232C" w:rsidRDefault="0082232C" w:rsidP="0082232C">
      <w:pPr>
        <w:pStyle w:val="NoSpacing"/>
        <w:numPr>
          <w:ilvl w:val="0"/>
          <w:numId w:val="13"/>
        </w:numPr>
        <w:rPr>
          <w:rFonts w:ascii="Times New Roman" w:hAnsi="Times New Roman"/>
          <w:sz w:val="24"/>
        </w:rPr>
      </w:pPr>
      <w:r w:rsidRPr="0082232C">
        <w:rPr>
          <w:rFonts w:ascii="Times New Roman" w:hAnsi="Times New Roman"/>
          <w:sz w:val="24"/>
        </w:rPr>
        <w:t>Conduct post-course evaluations/assessments with the participants and instructors and provide the results to the Embassy;</w:t>
      </w:r>
    </w:p>
    <w:p w:rsidR="0082232C" w:rsidRPr="0082232C" w:rsidRDefault="0082232C" w:rsidP="0082232C">
      <w:pPr>
        <w:pStyle w:val="NoSpacing"/>
        <w:numPr>
          <w:ilvl w:val="0"/>
          <w:numId w:val="13"/>
        </w:numPr>
        <w:rPr>
          <w:rFonts w:ascii="Times New Roman" w:hAnsi="Times New Roman"/>
          <w:sz w:val="24"/>
        </w:rPr>
      </w:pPr>
      <w:r w:rsidRPr="0082232C">
        <w:rPr>
          <w:rFonts w:ascii="Times New Roman" w:hAnsi="Times New Roman"/>
          <w:sz w:val="24"/>
        </w:rPr>
        <w:t>Provide the Embassy with copies of all materials used in the courses; and</w:t>
      </w:r>
    </w:p>
    <w:p w:rsidR="0082232C" w:rsidRPr="0082232C" w:rsidRDefault="0082232C" w:rsidP="0082232C">
      <w:pPr>
        <w:pStyle w:val="NoSpacing"/>
        <w:numPr>
          <w:ilvl w:val="0"/>
          <w:numId w:val="13"/>
        </w:numPr>
        <w:rPr>
          <w:rFonts w:ascii="Times New Roman" w:hAnsi="Times New Roman"/>
          <w:sz w:val="24"/>
        </w:rPr>
      </w:pPr>
      <w:r w:rsidRPr="0082232C">
        <w:rPr>
          <w:rFonts w:ascii="Times New Roman" w:hAnsi="Times New Roman"/>
          <w:sz w:val="24"/>
        </w:rPr>
        <w:t>Provide all equipment needed to conduct the courses-including multi-media equipment and training materials.</w:t>
      </w:r>
    </w:p>
    <w:p w:rsidR="0082232C" w:rsidRDefault="0082232C" w:rsidP="0082232C">
      <w:pPr>
        <w:pStyle w:val="NoSpacing"/>
        <w:rPr>
          <w:rFonts w:ascii="Times New Roman" w:hAnsi="Times New Roman"/>
          <w:sz w:val="24"/>
        </w:rPr>
      </w:pPr>
    </w:p>
    <w:p w:rsidR="005B6868" w:rsidRPr="0082232C" w:rsidRDefault="005B6868" w:rsidP="0082232C">
      <w:pPr>
        <w:pStyle w:val="NoSpacing"/>
        <w:rPr>
          <w:rFonts w:ascii="Times New Roman" w:hAnsi="Times New Roman"/>
          <w:sz w:val="24"/>
        </w:rPr>
      </w:pPr>
      <w:r>
        <w:rPr>
          <w:rFonts w:ascii="Times New Roman" w:hAnsi="Times New Roman"/>
          <w:sz w:val="24"/>
        </w:rPr>
        <w:t>Brief Course Descriptions:</w:t>
      </w:r>
    </w:p>
    <w:p w:rsidR="0082232C" w:rsidRDefault="0082232C" w:rsidP="0082232C">
      <w:pPr>
        <w:pStyle w:val="NoSpacing"/>
        <w:rPr>
          <w:rFonts w:ascii="Times New Roman" w:hAnsi="Times New Roman"/>
          <w:sz w:val="24"/>
        </w:rPr>
      </w:pPr>
    </w:p>
    <w:p w:rsidR="005B6868" w:rsidRPr="005B6868" w:rsidRDefault="005B6868" w:rsidP="005B6868">
      <w:pPr>
        <w:pStyle w:val="NoSpacing"/>
        <w:rPr>
          <w:rFonts w:ascii="Times New Roman" w:hAnsi="Times New Roman"/>
          <w:sz w:val="24"/>
        </w:rPr>
      </w:pPr>
      <w:r>
        <w:rPr>
          <w:rFonts w:ascii="Times New Roman" w:hAnsi="Times New Roman"/>
          <w:bCs/>
          <w:sz w:val="24"/>
          <w:u w:val="single"/>
        </w:rPr>
        <w:t>R</w:t>
      </w:r>
      <w:r w:rsidRPr="005B6868">
        <w:rPr>
          <w:rFonts w:ascii="Times New Roman" w:hAnsi="Times New Roman"/>
          <w:bCs/>
          <w:sz w:val="24"/>
          <w:u w:val="single"/>
        </w:rPr>
        <w:t>esume</w:t>
      </w:r>
      <w:r>
        <w:rPr>
          <w:rFonts w:ascii="Times New Roman" w:hAnsi="Times New Roman"/>
          <w:bCs/>
          <w:sz w:val="24"/>
          <w:u w:val="single"/>
        </w:rPr>
        <w:t xml:space="preserve"> W</w:t>
      </w:r>
      <w:r w:rsidRPr="005B6868">
        <w:rPr>
          <w:rFonts w:ascii="Times New Roman" w:hAnsi="Times New Roman"/>
          <w:bCs/>
          <w:sz w:val="24"/>
          <w:u w:val="single"/>
        </w:rPr>
        <w:t xml:space="preserve">riting and </w:t>
      </w:r>
      <w:r>
        <w:rPr>
          <w:rFonts w:ascii="Times New Roman" w:hAnsi="Times New Roman"/>
          <w:bCs/>
          <w:sz w:val="24"/>
          <w:u w:val="single"/>
        </w:rPr>
        <w:t>I</w:t>
      </w:r>
      <w:r w:rsidRPr="005B6868">
        <w:rPr>
          <w:rFonts w:ascii="Times New Roman" w:hAnsi="Times New Roman"/>
          <w:bCs/>
          <w:sz w:val="24"/>
          <w:u w:val="single"/>
        </w:rPr>
        <w:t xml:space="preserve">nterview </w:t>
      </w:r>
      <w:r>
        <w:rPr>
          <w:rFonts w:ascii="Times New Roman" w:hAnsi="Times New Roman"/>
          <w:bCs/>
          <w:sz w:val="24"/>
          <w:u w:val="single"/>
        </w:rPr>
        <w:t>S</w:t>
      </w:r>
      <w:r w:rsidRPr="005B6868">
        <w:rPr>
          <w:rFonts w:ascii="Times New Roman" w:hAnsi="Times New Roman"/>
          <w:bCs/>
          <w:sz w:val="24"/>
          <w:u w:val="single"/>
        </w:rPr>
        <w:t>kills</w:t>
      </w:r>
      <w:r w:rsidRPr="005B6868">
        <w:rPr>
          <w:rFonts w:ascii="Times New Roman" w:hAnsi="Times New Roman"/>
          <w:bCs/>
          <w:sz w:val="24"/>
        </w:rPr>
        <w:t xml:space="preserve">:  </w:t>
      </w:r>
      <w:r>
        <w:rPr>
          <w:rFonts w:ascii="Times New Roman" w:hAnsi="Times New Roman"/>
          <w:bCs/>
          <w:sz w:val="24"/>
        </w:rPr>
        <w:t>Learn to w</w:t>
      </w:r>
      <w:r w:rsidRPr="005B6868">
        <w:rPr>
          <w:rFonts w:ascii="Times New Roman" w:hAnsi="Times New Roman"/>
          <w:sz w:val="24"/>
        </w:rPr>
        <w:t xml:space="preserve">rite the perfect </w:t>
      </w:r>
      <w:r>
        <w:rPr>
          <w:rFonts w:ascii="Times New Roman" w:hAnsi="Times New Roman"/>
          <w:sz w:val="24"/>
        </w:rPr>
        <w:t xml:space="preserve">resume and </w:t>
      </w:r>
      <w:r w:rsidRPr="005B6868">
        <w:rPr>
          <w:rFonts w:ascii="Times New Roman" w:hAnsi="Times New Roman"/>
          <w:sz w:val="24"/>
        </w:rPr>
        <w:t xml:space="preserve">shine in the job interview. </w:t>
      </w:r>
      <w:r>
        <w:rPr>
          <w:rFonts w:ascii="Times New Roman" w:hAnsi="Times New Roman"/>
          <w:sz w:val="24"/>
        </w:rPr>
        <w:t xml:space="preserve"> </w:t>
      </w:r>
      <w:r w:rsidR="00A478E9">
        <w:rPr>
          <w:rFonts w:ascii="Times New Roman" w:hAnsi="Times New Roman"/>
          <w:sz w:val="24"/>
        </w:rPr>
        <w:t>Practice s</w:t>
      </w:r>
      <w:r w:rsidRPr="005B6868">
        <w:rPr>
          <w:rFonts w:ascii="Times New Roman" w:hAnsi="Times New Roman"/>
          <w:sz w:val="24"/>
        </w:rPr>
        <w:t xml:space="preserve">essions include </w:t>
      </w:r>
      <w:r w:rsidR="00A478E9">
        <w:rPr>
          <w:rFonts w:ascii="Times New Roman" w:hAnsi="Times New Roman"/>
          <w:sz w:val="24"/>
        </w:rPr>
        <w:t xml:space="preserve">writing resumes and cover letters for different audiences, searching for a job, and building job interview skills.  </w:t>
      </w:r>
    </w:p>
    <w:p w:rsidR="005B6868" w:rsidRDefault="005B6868" w:rsidP="0082232C">
      <w:pPr>
        <w:pStyle w:val="NoSpacing"/>
        <w:rPr>
          <w:rFonts w:ascii="Times New Roman" w:hAnsi="Times New Roman"/>
          <w:sz w:val="24"/>
        </w:rPr>
      </w:pPr>
    </w:p>
    <w:p w:rsidR="005B6868" w:rsidRPr="005B6868" w:rsidRDefault="00A478E9" w:rsidP="005B6868">
      <w:pPr>
        <w:pStyle w:val="NoSpacing"/>
        <w:rPr>
          <w:rFonts w:ascii="Times New Roman" w:hAnsi="Times New Roman"/>
          <w:sz w:val="24"/>
        </w:rPr>
      </w:pPr>
      <w:r>
        <w:rPr>
          <w:rFonts w:ascii="Times New Roman" w:hAnsi="Times New Roman"/>
          <w:sz w:val="24"/>
          <w:u w:val="single"/>
        </w:rPr>
        <w:t>How to A</w:t>
      </w:r>
      <w:r w:rsidR="005B6868" w:rsidRPr="005B6868">
        <w:rPr>
          <w:rFonts w:ascii="Times New Roman" w:hAnsi="Times New Roman"/>
          <w:sz w:val="24"/>
          <w:u w:val="single"/>
        </w:rPr>
        <w:t xml:space="preserve">pply </w:t>
      </w:r>
      <w:r w:rsidR="005B6868">
        <w:rPr>
          <w:rFonts w:ascii="Times New Roman" w:hAnsi="Times New Roman"/>
          <w:sz w:val="24"/>
          <w:u w:val="single"/>
        </w:rPr>
        <w:t>to S</w:t>
      </w:r>
      <w:r w:rsidR="005B6868" w:rsidRPr="005B6868">
        <w:rPr>
          <w:rFonts w:ascii="Times New Roman" w:hAnsi="Times New Roman"/>
          <w:sz w:val="24"/>
          <w:u w:val="single"/>
        </w:rPr>
        <w:t xml:space="preserve">tudy </w:t>
      </w:r>
      <w:r>
        <w:rPr>
          <w:rFonts w:ascii="Times New Roman" w:hAnsi="Times New Roman"/>
          <w:sz w:val="24"/>
          <w:u w:val="single"/>
        </w:rPr>
        <w:t>A</w:t>
      </w:r>
      <w:r w:rsidR="005B6868" w:rsidRPr="005B6868">
        <w:rPr>
          <w:rFonts w:ascii="Times New Roman" w:hAnsi="Times New Roman"/>
          <w:sz w:val="24"/>
          <w:u w:val="single"/>
        </w:rPr>
        <w:t>broad</w:t>
      </w:r>
      <w:r>
        <w:rPr>
          <w:rFonts w:ascii="Times New Roman" w:hAnsi="Times New Roman"/>
          <w:sz w:val="24"/>
          <w:u w:val="single"/>
        </w:rPr>
        <w:t>:</w:t>
      </w:r>
      <w:r w:rsidR="005B6868" w:rsidRPr="005B6868">
        <w:rPr>
          <w:rFonts w:ascii="Times New Roman" w:hAnsi="Times New Roman"/>
          <w:sz w:val="24"/>
        </w:rPr>
        <w:t xml:space="preserve">  </w:t>
      </w:r>
      <w:r>
        <w:rPr>
          <w:rFonts w:ascii="Times New Roman" w:hAnsi="Times New Roman"/>
          <w:sz w:val="24"/>
        </w:rPr>
        <w:t>L</w:t>
      </w:r>
      <w:r w:rsidR="005B6868" w:rsidRPr="005B6868">
        <w:rPr>
          <w:rFonts w:ascii="Times New Roman" w:hAnsi="Times New Roman"/>
          <w:sz w:val="24"/>
        </w:rPr>
        <w:t xml:space="preserve">earn </w:t>
      </w:r>
      <w:r>
        <w:rPr>
          <w:rFonts w:ascii="Times New Roman" w:hAnsi="Times New Roman"/>
          <w:sz w:val="24"/>
        </w:rPr>
        <w:t xml:space="preserve">how to write a college/university application and </w:t>
      </w:r>
      <w:r w:rsidR="005B6868" w:rsidRPr="005B6868">
        <w:rPr>
          <w:rFonts w:ascii="Times New Roman" w:hAnsi="Times New Roman"/>
          <w:sz w:val="24"/>
        </w:rPr>
        <w:t>about opportunities for scholarships, exchanges, employment, study abroad, and other programs and how you can apply for them.</w:t>
      </w:r>
    </w:p>
    <w:p w:rsidR="005B6868" w:rsidRDefault="005B6868" w:rsidP="0082232C">
      <w:pPr>
        <w:pStyle w:val="NoSpacing"/>
        <w:rPr>
          <w:rFonts w:ascii="Times New Roman" w:hAnsi="Times New Roman"/>
          <w:sz w:val="24"/>
          <w:u w:val="single"/>
        </w:rPr>
      </w:pPr>
    </w:p>
    <w:p w:rsidR="00A478E9" w:rsidRDefault="00A478E9" w:rsidP="0082232C">
      <w:pPr>
        <w:pStyle w:val="NoSpacing"/>
        <w:rPr>
          <w:rFonts w:ascii="Times New Roman" w:hAnsi="Times New Roman"/>
          <w:sz w:val="24"/>
        </w:rPr>
      </w:pPr>
      <w:r>
        <w:rPr>
          <w:rFonts w:ascii="Times New Roman" w:hAnsi="Times New Roman"/>
          <w:sz w:val="24"/>
          <w:u w:val="single"/>
        </w:rPr>
        <w:t>How to Write a Grant Proposal:</w:t>
      </w:r>
      <w:r>
        <w:rPr>
          <w:rFonts w:ascii="Times New Roman" w:hAnsi="Times New Roman"/>
          <w:sz w:val="24"/>
        </w:rPr>
        <w:t xml:space="preserve">  Learn how to </w:t>
      </w:r>
      <w:r w:rsidR="005B6868" w:rsidRPr="005B6868">
        <w:rPr>
          <w:rFonts w:ascii="Times New Roman" w:hAnsi="Times New Roman"/>
          <w:sz w:val="24"/>
        </w:rPr>
        <w:t xml:space="preserve">find sources </w:t>
      </w:r>
      <w:r>
        <w:rPr>
          <w:rFonts w:ascii="Times New Roman" w:hAnsi="Times New Roman"/>
          <w:sz w:val="24"/>
        </w:rPr>
        <w:t xml:space="preserve">of funding for projects; how to write an application, project goals, timelines, and descriptions; and how to prepare a realistic budget.  Learn about how to register as a non-governmental organization in Iraq.  </w:t>
      </w:r>
    </w:p>
    <w:p w:rsidR="00A478E9" w:rsidRDefault="00A478E9" w:rsidP="0082232C">
      <w:pPr>
        <w:pStyle w:val="NoSpacing"/>
        <w:rPr>
          <w:rFonts w:ascii="Times New Roman" w:hAnsi="Times New Roman"/>
          <w:sz w:val="24"/>
        </w:rPr>
      </w:pPr>
    </w:p>
    <w:p w:rsidR="005B6868" w:rsidRDefault="00A478E9" w:rsidP="0082232C">
      <w:pPr>
        <w:pStyle w:val="NoSpacing"/>
        <w:rPr>
          <w:rFonts w:ascii="Times New Roman" w:hAnsi="Times New Roman"/>
          <w:sz w:val="24"/>
        </w:rPr>
      </w:pPr>
      <w:r>
        <w:rPr>
          <w:rFonts w:ascii="Times New Roman" w:hAnsi="Times New Roman"/>
          <w:sz w:val="24"/>
          <w:u w:val="single"/>
        </w:rPr>
        <w:t>Basic L</w:t>
      </w:r>
      <w:r w:rsidR="005B6868" w:rsidRPr="005B6868">
        <w:rPr>
          <w:rFonts w:ascii="Times New Roman" w:hAnsi="Times New Roman"/>
          <w:sz w:val="24"/>
          <w:u w:val="single"/>
        </w:rPr>
        <w:t xml:space="preserve">eadership </w:t>
      </w:r>
      <w:r>
        <w:rPr>
          <w:rFonts w:ascii="Times New Roman" w:hAnsi="Times New Roman"/>
          <w:sz w:val="24"/>
          <w:u w:val="single"/>
        </w:rPr>
        <w:t>S</w:t>
      </w:r>
      <w:r w:rsidR="005B6868" w:rsidRPr="005B6868">
        <w:rPr>
          <w:rFonts w:ascii="Times New Roman" w:hAnsi="Times New Roman"/>
          <w:sz w:val="24"/>
          <w:u w:val="single"/>
        </w:rPr>
        <w:t>kills</w:t>
      </w:r>
      <w:r w:rsidR="005B6868" w:rsidRPr="005B6868">
        <w:rPr>
          <w:rFonts w:ascii="Times New Roman" w:hAnsi="Times New Roman"/>
          <w:sz w:val="24"/>
        </w:rPr>
        <w:t xml:space="preserve">:  </w:t>
      </w:r>
      <w:r>
        <w:rPr>
          <w:rFonts w:ascii="Times New Roman" w:hAnsi="Times New Roman"/>
          <w:sz w:val="24"/>
        </w:rPr>
        <w:t>D</w:t>
      </w:r>
      <w:r w:rsidR="005B6868" w:rsidRPr="005B6868">
        <w:rPr>
          <w:rFonts w:ascii="Times New Roman" w:hAnsi="Times New Roman"/>
          <w:sz w:val="24"/>
        </w:rPr>
        <w:t>iscover your leadership style and how best to lead (and fo</w:t>
      </w:r>
      <w:r>
        <w:rPr>
          <w:rFonts w:ascii="Times New Roman" w:hAnsi="Times New Roman"/>
          <w:sz w:val="24"/>
        </w:rPr>
        <w:t>llow) in different situations.  L</w:t>
      </w:r>
      <w:r w:rsidR="005B6868" w:rsidRPr="005B6868">
        <w:rPr>
          <w:rFonts w:ascii="Times New Roman" w:hAnsi="Times New Roman"/>
          <w:sz w:val="24"/>
        </w:rPr>
        <w:t>earn about different lead</w:t>
      </w:r>
      <w:r>
        <w:rPr>
          <w:rFonts w:ascii="Times New Roman" w:hAnsi="Times New Roman"/>
          <w:sz w:val="24"/>
        </w:rPr>
        <w:t xml:space="preserve">ership and management styles, develop confidence as a leader, and </w:t>
      </w:r>
      <w:r w:rsidR="005B6868" w:rsidRPr="005B6868">
        <w:rPr>
          <w:rFonts w:ascii="Times New Roman" w:hAnsi="Times New Roman"/>
          <w:sz w:val="24"/>
        </w:rPr>
        <w:t>participate in team-building exercises</w:t>
      </w:r>
      <w:r>
        <w:rPr>
          <w:rFonts w:ascii="Times New Roman" w:hAnsi="Times New Roman"/>
          <w:sz w:val="24"/>
        </w:rPr>
        <w:t xml:space="preserve">.  </w:t>
      </w:r>
    </w:p>
    <w:p w:rsidR="00A478E9" w:rsidRDefault="00A478E9" w:rsidP="0082232C">
      <w:pPr>
        <w:pStyle w:val="NoSpacing"/>
        <w:rPr>
          <w:rFonts w:ascii="Times New Roman" w:hAnsi="Times New Roman"/>
          <w:sz w:val="24"/>
          <w:u w:val="single"/>
        </w:rPr>
      </w:pPr>
    </w:p>
    <w:p w:rsidR="00A478E9" w:rsidRDefault="00A478E9" w:rsidP="0082232C">
      <w:pPr>
        <w:pStyle w:val="NoSpacing"/>
        <w:rPr>
          <w:rFonts w:ascii="Times New Roman" w:hAnsi="Times New Roman"/>
          <w:sz w:val="24"/>
        </w:rPr>
      </w:pPr>
      <w:r>
        <w:rPr>
          <w:rFonts w:ascii="Times New Roman" w:hAnsi="Times New Roman"/>
          <w:sz w:val="24"/>
          <w:u w:val="single"/>
        </w:rPr>
        <w:t>D</w:t>
      </w:r>
      <w:r w:rsidR="005B6868" w:rsidRPr="005B6868">
        <w:rPr>
          <w:rFonts w:ascii="Times New Roman" w:hAnsi="Times New Roman"/>
          <w:sz w:val="24"/>
          <w:u w:val="single"/>
        </w:rPr>
        <w:t xml:space="preserve">ebate and </w:t>
      </w:r>
      <w:r>
        <w:rPr>
          <w:rFonts w:ascii="Times New Roman" w:hAnsi="Times New Roman"/>
          <w:sz w:val="24"/>
          <w:u w:val="single"/>
        </w:rPr>
        <w:t>P</w:t>
      </w:r>
      <w:r w:rsidR="005B6868" w:rsidRPr="005B6868">
        <w:rPr>
          <w:rFonts w:ascii="Times New Roman" w:hAnsi="Times New Roman"/>
          <w:sz w:val="24"/>
          <w:u w:val="single"/>
        </w:rPr>
        <w:t xml:space="preserve">ublic </w:t>
      </w:r>
      <w:r>
        <w:rPr>
          <w:rFonts w:ascii="Times New Roman" w:hAnsi="Times New Roman"/>
          <w:sz w:val="24"/>
          <w:u w:val="single"/>
        </w:rPr>
        <w:t>S</w:t>
      </w:r>
      <w:r w:rsidR="005B6868" w:rsidRPr="005B6868">
        <w:rPr>
          <w:rFonts w:ascii="Times New Roman" w:hAnsi="Times New Roman"/>
          <w:sz w:val="24"/>
          <w:u w:val="single"/>
        </w:rPr>
        <w:t>peaking</w:t>
      </w:r>
      <w:r w:rsidR="005B6868" w:rsidRPr="005B6868">
        <w:rPr>
          <w:rFonts w:ascii="Times New Roman" w:hAnsi="Times New Roman"/>
          <w:sz w:val="24"/>
        </w:rPr>
        <w:t xml:space="preserve">:  </w:t>
      </w:r>
      <w:r>
        <w:rPr>
          <w:rFonts w:ascii="Times New Roman" w:hAnsi="Times New Roman"/>
          <w:sz w:val="24"/>
        </w:rPr>
        <w:t xml:space="preserve">Learn </w:t>
      </w:r>
      <w:r w:rsidR="005B6868" w:rsidRPr="005B6868">
        <w:rPr>
          <w:rFonts w:ascii="Times New Roman" w:hAnsi="Times New Roman"/>
          <w:sz w:val="24"/>
        </w:rPr>
        <w:t>the fundamentals of debate and bes</w:t>
      </w:r>
      <w:r>
        <w:rPr>
          <w:rFonts w:ascii="Times New Roman" w:hAnsi="Times New Roman"/>
          <w:sz w:val="24"/>
        </w:rPr>
        <w:t>t practices for public speaking; develop the confidence to speak in front of different audiences.</w:t>
      </w:r>
    </w:p>
    <w:p w:rsidR="0082232C" w:rsidRDefault="005B6868" w:rsidP="0082232C">
      <w:pPr>
        <w:pStyle w:val="NoSpacing"/>
        <w:rPr>
          <w:rFonts w:ascii="Times New Roman" w:hAnsi="Times New Roman"/>
          <w:sz w:val="24"/>
        </w:rPr>
      </w:pPr>
      <w:r w:rsidRPr="005B6868">
        <w:rPr>
          <w:rFonts w:ascii="Times New Roman" w:hAnsi="Times New Roman"/>
          <w:sz w:val="24"/>
        </w:rPr>
        <w:t xml:space="preserve">  </w:t>
      </w:r>
    </w:p>
    <w:p w:rsidR="005B6868" w:rsidRPr="0055283F" w:rsidRDefault="00A478E9" w:rsidP="0055283F">
      <w:pPr>
        <w:pStyle w:val="NoSpacing"/>
        <w:rPr>
          <w:rFonts w:ascii="Times New Roman" w:hAnsi="Times New Roman"/>
          <w:sz w:val="24"/>
        </w:rPr>
      </w:pPr>
      <w:r w:rsidRPr="0055283F">
        <w:rPr>
          <w:rFonts w:ascii="Times New Roman" w:hAnsi="Times New Roman"/>
          <w:bCs/>
          <w:sz w:val="24"/>
          <w:u w:val="single"/>
        </w:rPr>
        <w:lastRenderedPageBreak/>
        <w:t>C</w:t>
      </w:r>
      <w:r w:rsidR="005B6868" w:rsidRPr="0055283F">
        <w:rPr>
          <w:rFonts w:ascii="Times New Roman" w:hAnsi="Times New Roman"/>
          <w:bCs/>
          <w:sz w:val="24"/>
          <w:u w:val="single"/>
        </w:rPr>
        <w:t xml:space="preserve">ivic </w:t>
      </w:r>
      <w:r w:rsidRPr="0055283F">
        <w:rPr>
          <w:rFonts w:ascii="Times New Roman" w:hAnsi="Times New Roman"/>
          <w:bCs/>
          <w:sz w:val="24"/>
          <w:u w:val="single"/>
        </w:rPr>
        <w:t>E</w:t>
      </w:r>
      <w:r w:rsidR="005B6868" w:rsidRPr="0055283F">
        <w:rPr>
          <w:rFonts w:ascii="Times New Roman" w:hAnsi="Times New Roman"/>
          <w:bCs/>
          <w:sz w:val="24"/>
          <w:u w:val="single"/>
        </w:rPr>
        <w:t>ngagement</w:t>
      </w:r>
      <w:r w:rsidRPr="0055283F">
        <w:rPr>
          <w:rFonts w:ascii="Times New Roman" w:hAnsi="Times New Roman"/>
          <w:bCs/>
          <w:sz w:val="24"/>
          <w:u w:val="single"/>
        </w:rPr>
        <w:t>:</w:t>
      </w:r>
      <w:r w:rsidR="005B6868" w:rsidRPr="0055283F">
        <w:rPr>
          <w:rFonts w:ascii="Times New Roman" w:hAnsi="Times New Roman"/>
          <w:bCs/>
          <w:sz w:val="24"/>
        </w:rPr>
        <w:t xml:space="preserve">  </w:t>
      </w:r>
      <w:r w:rsidRPr="0055283F">
        <w:rPr>
          <w:rFonts w:ascii="Times New Roman" w:hAnsi="Times New Roman"/>
          <w:bCs/>
          <w:sz w:val="24"/>
        </w:rPr>
        <w:t>E</w:t>
      </w:r>
      <w:r w:rsidR="005B6868" w:rsidRPr="0055283F">
        <w:rPr>
          <w:rFonts w:ascii="Times New Roman" w:hAnsi="Times New Roman"/>
          <w:sz w:val="24"/>
        </w:rPr>
        <w:t xml:space="preserve">xplore democracy </w:t>
      </w:r>
      <w:r w:rsidRPr="0055283F">
        <w:rPr>
          <w:rFonts w:ascii="Times New Roman" w:hAnsi="Times New Roman"/>
          <w:sz w:val="24"/>
        </w:rPr>
        <w:t xml:space="preserve">and democratic principles </w:t>
      </w:r>
      <w:r w:rsidR="005B6868" w:rsidRPr="0055283F">
        <w:rPr>
          <w:rFonts w:ascii="Times New Roman" w:hAnsi="Times New Roman"/>
          <w:sz w:val="24"/>
        </w:rPr>
        <w:t xml:space="preserve">in </w:t>
      </w:r>
      <w:r w:rsidRPr="0055283F">
        <w:rPr>
          <w:rFonts w:ascii="Times New Roman" w:hAnsi="Times New Roman"/>
          <w:sz w:val="24"/>
        </w:rPr>
        <w:t>I</w:t>
      </w:r>
      <w:r w:rsidR="005B6868" w:rsidRPr="0055283F">
        <w:rPr>
          <w:rFonts w:ascii="Times New Roman" w:hAnsi="Times New Roman"/>
          <w:sz w:val="24"/>
        </w:rPr>
        <w:t xml:space="preserve">raq and </w:t>
      </w:r>
      <w:r w:rsidRPr="0055283F">
        <w:rPr>
          <w:rFonts w:ascii="Times New Roman" w:hAnsi="Times New Roman"/>
          <w:sz w:val="24"/>
        </w:rPr>
        <w:t xml:space="preserve">around the world, learn about advocacy through </w:t>
      </w:r>
      <w:r w:rsidR="005B6868" w:rsidRPr="0055283F">
        <w:rPr>
          <w:rFonts w:ascii="Times New Roman" w:hAnsi="Times New Roman"/>
          <w:sz w:val="24"/>
        </w:rPr>
        <w:t>social media and other means</w:t>
      </w:r>
      <w:r w:rsidRPr="0055283F">
        <w:rPr>
          <w:rFonts w:ascii="Times New Roman" w:hAnsi="Times New Roman"/>
          <w:sz w:val="24"/>
        </w:rPr>
        <w:t xml:space="preserve">.  Sessions will discuss </w:t>
      </w:r>
      <w:r w:rsidR="005B6868" w:rsidRPr="0055283F">
        <w:rPr>
          <w:rFonts w:ascii="Times New Roman" w:hAnsi="Times New Roman"/>
          <w:sz w:val="24"/>
        </w:rPr>
        <w:t xml:space="preserve">social responsibility, citizenship and governance, and developing community-based projects. </w:t>
      </w:r>
    </w:p>
    <w:p w:rsidR="005B6868" w:rsidRPr="0055283F" w:rsidRDefault="005B6868" w:rsidP="0055283F">
      <w:pPr>
        <w:pStyle w:val="NoSpacing"/>
        <w:rPr>
          <w:rFonts w:ascii="Times New Roman" w:hAnsi="Times New Roman"/>
          <w:sz w:val="24"/>
          <w:u w:val="single"/>
        </w:rPr>
      </w:pPr>
    </w:p>
    <w:p w:rsidR="00DF4881" w:rsidRPr="0055283F" w:rsidRDefault="00DF4881" w:rsidP="0055283F">
      <w:pPr>
        <w:pStyle w:val="NoSpacing"/>
        <w:rPr>
          <w:rFonts w:ascii="Times New Roman" w:hAnsi="Times New Roman"/>
          <w:sz w:val="24"/>
        </w:rPr>
      </w:pPr>
      <w:r w:rsidRPr="0055283F">
        <w:rPr>
          <w:rFonts w:ascii="Times New Roman" w:hAnsi="Times New Roman"/>
          <w:sz w:val="24"/>
          <w:u w:val="single"/>
        </w:rPr>
        <w:t>How to Develop A</w:t>
      </w:r>
      <w:r w:rsidR="005B6868" w:rsidRPr="0055283F">
        <w:rPr>
          <w:rFonts w:ascii="Times New Roman" w:hAnsi="Times New Roman"/>
          <w:sz w:val="24"/>
          <w:u w:val="single"/>
        </w:rPr>
        <w:t xml:space="preserve">wareness </w:t>
      </w:r>
      <w:r w:rsidRPr="0055283F">
        <w:rPr>
          <w:rFonts w:ascii="Times New Roman" w:hAnsi="Times New Roman"/>
          <w:sz w:val="24"/>
          <w:u w:val="single"/>
        </w:rPr>
        <w:t>C</w:t>
      </w:r>
      <w:r w:rsidR="005B6868" w:rsidRPr="0055283F">
        <w:rPr>
          <w:rFonts w:ascii="Times New Roman" w:hAnsi="Times New Roman"/>
          <w:sz w:val="24"/>
          <w:u w:val="single"/>
        </w:rPr>
        <w:t>ampaigns</w:t>
      </w:r>
      <w:r w:rsidR="005B6868" w:rsidRPr="0055283F">
        <w:rPr>
          <w:rFonts w:ascii="Times New Roman" w:hAnsi="Times New Roman"/>
          <w:sz w:val="24"/>
        </w:rPr>
        <w:t xml:space="preserve">:  </w:t>
      </w:r>
      <w:r w:rsidRPr="0055283F">
        <w:rPr>
          <w:rFonts w:ascii="Times New Roman" w:hAnsi="Times New Roman"/>
          <w:sz w:val="24"/>
        </w:rPr>
        <w:t>L</w:t>
      </w:r>
      <w:r w:rsidR="005B6868" w:rsidRPr="0055283F">
        <w:rPr>
          <w:rFonts w:ascii="Times New Roman" w:hAnsi="Times New Roman"/>
          <w:sz w:val="24"/>
        </w:rPr>
        <w:t>earn how to develop and implement awareness campaigns</w:t>
      </w:r>
      <w:r w:rsidRPr="0055283F">
        <w:rPr>
          <w:rFonts w:ascii="Times New Roman" w:hAnsi="Times New Roman"/>
          <w:sz w:val="24"/>
        </w:rPr>
        <w:t xml:space="preserve"> about health, wellness, education, and other issues in your communities.</w:t>
      </w:r>
    </w:p>
    <w:p w:rsidR="00DF4881" w:rsidRPr="0055283F" w:rsidRDefault="00DF4881" w:rsidP="0055283F">
      <w:pPr>
        <w:pStyle w:val="NoSpacing"/>
        <w:rPr>
          <w:rFonts w:ascii="Times New Roman" w:hAnsi="Times New Roman"/>
          <w:sz w:val="24"/>
        </w:rPr>
      </w:pPr>
    </w:p>
    <w:p w:rsidR="0082232C" w:rsidRPr="0055283F" w:rsidRDefault="00DF4881" w:rsidP="0055283F">
      <w:pPr>
        <w:pStyle w:val="NoSpacing"/>
        <w:rPr>
          <w:rFonts w:ascii="Times New Roman" w:hAnsi="Times New Roman"/>
          <w:sz w:val="24"/>
        </w:rPr>
      </w:pPr>
      <w:r w:rsidRPr="0055283F">
        <w:rPr>
          <w:rFonts w:ascii="Times New Roman" w:hAnsi="Times New Roman"/>
          <w:sz w:val="24"/>
        </w:rPr>
        <w:t>Anticipated Timeline:</w:t>
      </w:r>
    </w:p>
    <w:p w:rsidR="00DF4881" w:rsidRPr="0055283F" w:rsidRDefault="00DF4881" w:rsidP="0055283F">
      <w:pPr>
        <w:pStyle w:val="NoSpacing"/>
        <w:rPr>
          <w:rFonts w:ascii="Times New Roman" w:hAnsi="Times New Roman"/>
          <w:sz w:val="24"/>
        </w:rPr>
      </w:pPr>
    </w:p>
    <w:p w:rsidR="00DF4881" w:rsidRPr="0055283F" w:rsidRDefault="00DF4881" w:rsidP="0055283F">
      <w:pPr>
        <w:pStyle w:val="NoSpacing"/>
        <w:rPr>
          <w:rFonts w:ascii="Times New Roman" w:hAnsi="Times New Roman"/>
          <w:sz w:val="24"/>
        </w:rPr>
      </w:pPr>
      <w:r w:rsidRPr="0055283F">
        <w:rPr>
          <w:rFonts w:ascii="Times New Roman" w:hAnsi="Times New Roman"/>
          <w:sz w:val="24"/>
        </w:rPr>
        <w:t>September-October 2013:</w:t>
      </w:r>
      <w:r w:rsidRPr="0055283F">
        <w:rPr>
          <w:rFonts w:ascii="Times New Roman" w:hAnsi="Times New Roman"/>
          <w:sz w:val="24"/>
        </w:rPr>
        <w:tab/>
        <w:t>Development of materials, outreach, course registration.</w:t>
      </w:r>
    </w:p>
    <w:p w:rsidR="00DF4881" w:rsidRPr="0055283F" w:rsidRDefault="00DF4881" w:rsidP="0055283F">
      <w:pPr>
        <w:pStyle w:val="NoSpacing"/>
        <w:rPr>
          <w:rFonts w:ascii="Times New Roman" w:hAnsi="Times New Roman"/>
          <w:sz w:val="24"/>
        </w:rPr>
      </w:pPr>
      <w:r w:rsidRPr="0055283F">
        <w:rPr>
          <w:rFonts w:ascii="Times New Roman" w:hAnsi="Times New Roman"/>
          <w:sz w:val="24"/>
        </w:rPr>
        <w:t>November 2013-May 2014:</w:t>
      </w:r>
      <w:r w:rsidRPr="0055283F">
        <w:rPr>
          <w:rFonts w:ascii="Times New Roman" w:hAnsi="Times New Roman"/>
          <w:sz w:val="24"/>
        </w:rPr>
        <w:tab/>
        <w:t>Delivery of courses, evaluation, preparation of reports.</w:t>
      </w:r>
    </w:p>
    <w:p w:rsidR="0082232C" w:rsidRPr="0055283F" w:rsidRDefault="0082232C" w:rsidP="0055283F">
      <w:pPr>
        <w:pStyle w:val="NoSpacing"/>
        <w:rPr>
          <w:rFonts w:ascii="Times New Roman" w:hAnsi="Times New Roman"/>
          <w:sz w:val="24"/>
        </w:rPr>
      </w:pPr>
    </w:p>
    <w:p w:rsidR="0055283F" w:rsidRPr="0055283F" w:rsidRDefault="0055283F" w:rsidP="0055283F">
      <w:pPr>
        <w:pStyle w:val="NoSpacing"/>
        <w:rPr>
          <w:rFonts w:ascii="Times New Roman" w:hAnsi="Times New Roman"/>
          <w:sz w:val="24"/>
        </w:rPr>
      </w:pPr>
      <w:r w:rsidRPr="0055283F">
        <w:rPr>
          <w:rFonts w:ascii="Times New Roman" w:hAnsi="Times New Roman"/>
          <w:sz w:val="24"/>
        </w:rPr>
        <w:t>Guidelines:</w:t>
      </w:r>
    </w:p>
    <w:p w:rsidR="0055283F" w:rsidRPr="0055283F" w:rsidRDefault="0055283F" w:rsidP="0055283F">
      <w:pPr>
        <w:pStyle w:val="NoSpacing"/>
        <w:rPr>
          <w:rFonts w:ascii="Times New Roman" w:hAnsi="Times New Roman"/>
          <w:sz w:val="24"/>
        </w:rPr>
      </w:pPr>
    </w:p>
    <w:p w:rsidR="0055283F" w:rsidRPr="0055283F" w:rsidRDefault="0055283F" w:rsidP="00D2046C">
      <w:pPr>
        <w:pStyle w:val="NoSpacing"/>
        <w:rPr>
          <w:rFonts w:ascii="Times New Roman" w:hAnsi="Times New Roman"/>
          <w:sz w:val="24"/>
        </w:rPr>
      </w:pPr>
      <w:r w:rsidRPr="0055283F">
        <w:rPr>
          <w:rFonts w:ascii="Times New Roman" w:hAnsi="Times New Roman"/>
          <w:sz w:val="24"/>
        </w:rPr>
        <w:t xml:space="preserve">It is anticipated that award period will begin on or about September 15, 2013 and conclude June 30, 2014.  During the award period, the awardee, in consultation with embassy staff, will be expected to carry out all aspects of program planning, development, recruitment, implementation, etc.  Approximately 75% of the courses should be </w:t>
      </w:r>
      <w:r w:rsidR="00D2046C">
        <w:rPr>
          <w:rFonts w:ascii="Times New Roman" w:hAnsi="Times New Roman"/>
          <w:sz w:val="24"/>
        </w:rPr>
        <w:t>offered in</w:t>
      </w:r>
      <w:r w:rsidRPr="0055283F">
        <w:rPr>
          <w:rFonts w:ascii="Times New Roman" w:hAnsi="Times New Roman"/>
          <w:sz w:val="24"/>
        </w:rPr>
        <w:t xml:space="preserve"> Baghdad and 25% in Erbil</w:t>
      </w:r>
      <w:r w:rsidR="00D2046C">
        <w:rPr>
          <w:rFonts w:ascii="Times New Roman" w:hAnsi="Times New Roman"/>
          <w:sz w:val="24"/>
        </w:rPr>
        <w:t xml:space="preserve">, with </w:t>
      </w:r>
      <w:r w:rsidR="0081155E">
        <w:rPr>
          <w:rFonts w:ascii="Times New Roman" w:hAnsi="Times New Roman"/>
          <w:sz w:val="24"/>
        </w:rPr>
        <w:t>the possibility that courses are held in other cities</w:t>
      </w:r>
      <w:r w:rsidRPr="0055283F">
        <w:rPr>
          <w:rFonts w:ascii="Times New Roman" w:hAnsi="Times New Roman"/>
          <w:sz w:val="24"/>
        </w:rPr>
        <w:t xml:space="preserve">.  Most courses will take place on Fridays or Saturdays, but mid-week courses </w:t>
      </w:r>
      <w:r w:rsidR="00D2046C">
        <w:rPr>
          <w:rFonts w:ascii="Times New Roman" w:hAnsi="Times New Roman"/>
          <w:sz w:val="24"/>
        </w:rPr>
        <w:t xml:space="preserve">should </w:t>
      </w:r>
      <w:r w:rsidRPr="0055283F">
        <w:rPr>
          <w:rFonts w:ascii="Times New Roman" w:hAnsi="Times New Roman"/>
          <w:sz w:val="24"/>
        </w:rPr>
        <w:t xml:space="preserve">be offered as well.  Applicants should propose a specific timeline but exact timing may be altered through mutual agreement between the Embassy and the award recipient. </w:t>
      </w:r>
    </w:p>
    <w:p w:rsidR="0055283F" w:rsidRPr="0055283F" w:rsidRDefault="0055283F" w:rsidP="0055283F">
      <w:pPr>
        <w:pStyle w:val="NoSpacing"/>
        <w:rPr>
          <w:rFonts w:ascii="Times New Roman" w:hAnsi="Times New Roman"/>
          <w:sz w:val="24"/>
        </w:rPr>
      </w:pPr>
    </w:p>
    <w:p w:rsidR="00DF4881" w:rsidRPr="00DF4881" w:rsidRDefault="00DF4881" w:rsidP="00DF4881">
      <w:pPr>
        <w:spacing w:line="240" w:lineRule="auto"/>
        <w:rPr>
          <w:rFonts w:ascii="Times New Roman" w:hAnsi="Times New Roman"/>
          <w:sz w:val="24"/>
        </w:rPr>
      </w:pPr>
      <w:r w:rsidRPr="00DF4881">
        <w:rPr>
          <w:rFonts w:ascii="Times New Roman" w:hAnsi="Times New Roman"/>
          <w:sz w:val="24"/>
        </w:rPr>
        <w:t>ORGANIZATIONAL CAPACITY</w:t>
      </w:r>
    </w:p>
    <w:p w:rsidR="00DF4881" w:rsidRDefault="00DF4881" w:rsidP="00DF4881">
      <w:pPr>
        <w:spacing w:line="240" w:lineRule="auto"/>
        <w:rPr>
          <w:rFonts w:ascii="Times New Roman" w:hAnsi="Times New Roman"/>
          <w:sz w:val="24"/>
        </w:rPr>
      </w:pPr>
      <w:r w:rsidRPr="00E934F8">
        <w:rPr>
          <w:rFonts w:ascii="Times New Roman" w:hAnsi="Times New Roman"/>
          <w:sz w:val="24"/>
        </w:rPr>
        <w:t>Applicant organizations must demonstrate the capacity to manage the physical aspects of the program</w:t>
      </w:r>
      <w:r>
        <w:rPr>
          <w:rFonts w:ascii="Times New Roman" w:hAnsi="Times New Roman"/>
          <w:sz w:val="24"/>
        </w:rPr>
        <w:t xml:space="preserve">, including the provision </w:t>
      </w:r>
      <w:r w:rsidRPr="00E934F8">
        <w:rPr>
          <w:rFonts w:ascii="Times New Roman" w:hAnsi="Times New Roman"/>
          <w:sz w:val="24"/>
        </w:rPr>
        <w:t>of safe and comfortable classroom space and</w:t>
      </w:r>
      <w:r>
        <w:rPr>
          <w:rFonts w:ascii="Times New Roman" w:hAnsi="Times New Roman"/>
          <w:sz w:val="24"/>
        </w:rPr>
        <w:t xml:space="preserve"> equipment, coordination of enrollment, and recruitment of instructors.  They must demonstrate the capacity to develop curricula, deliver courses, prepare evaluations, and compile required reports.  </w:t>
      </w:r>
      <w:r w:rsidRPr="00E934F8">
        <w:rPr>
          <w:rFonts w:ascii="Times New Roman" w:hAnsi="Times New Roman"/>
          <w:sz w:val="24"/>
        </w:rPr>
        <w:t>Applicants must demonstrate the ability to work in English, Arabic and Kurdish and to carry out programs in Baghdad and Erbil.</w:t>
      </w:r>
    </w:p>
    <w:p w:rsidR="0082232C" w:rsidRDefault="0082232C" w:rsidP="00E905AF">
      <w:pPr>
        <w:pStyle w:val="NoSpacing"/>
        <w:rPr>
          <w:rFonts w:ascii="Times New Roman" w:hAnsi="Times New Roman"/>
          <w:sz w:val="24"/>
        </w:rPr>
      </w:pPr>
    </w:p>
    <w:p w:rsidR="00F751BE" w:rsidRPr="00B716EF" w:rsidRDefault="00F751BE" w:rsidP="000D7739">
      <w:pPr>
        <w:pStyle w:val="NoSpacing"/>
        <w:rPr>
          <w:rFonts w:ascii="Times New Roman" w:hAnsi="Times New Roman"/>
          <w:sz w:val="24"/>
        </w:rPr>
      </w:pPr>
      <w:r w:rsidRPr="00B716EF">
        <w:rPr>
          <w:rFonts w:ascii="Times New Roman" w:hAnsi="Times New Roman"/>
          <w:sz w:val="24"/>
        </w:rPr>
        <w:t>APPLICATION INFORMATION</w:t>
      </w:r>
    </w:p>
    <w:p w:rsidR="00F751BE" w:rsidRPr="00B716EF" w:rsidRDefault="00F751BE" w:rsidP="000D7739">
      <w:pPr>
        <w:pStyle w:val="NoSpacing"/>
        <w:rPr>
          <w:rFonts w:ascii="Times New Roman" w:hAnsi="Times New Roman"/>
          <w:sz w:val="24"/>
        </w:rPr>
      </w:pPr>
    </w:p>
    <w:p w:rsidR="006C2206" w:rsidRDefault="00B949CE" w:rsidP="000D7739">
      <w:pPr>
        <w:pStyle w:val="NoSpacing"/>
        <w:rPr>
          <w:rFonts w:ascii="Times New Roman" w:hAnsi="Times New Roman"/>
          <w:sz w:val="24"/>
        </w:rPr>
      </w:pPr>
      <w:r w:rsidRPr="00B716EF">
        <w:rPr>
          <w:rFonts w:ascii="Times New Roman" w:hAnsi="Times New Roman"/>
          <w:sz w:val="24"/>
        </w:rPr>
        <w:t xml:space="preserve">Applications must be prepared and submitted using the Public Diplomacy Grants Program Application form, available </w:t>
      </w:r>
      <w:r w:rsidR="00C136D9">
        <w:rPr>
          <w:rFonts w:ascii="Times New Roman" w:hAnsi="Times New Roman"/>
          <w:sz w:val="24"/>
        </w:rPr>
        <w:t xml:space="preserve">on </w:t>
      </w:r>
      <w:hyperlink r:id="rId6" w:history="1">
        <w:r w:rsidR="00C136D9" w:rsidRPr="00481903">
          <w:rPr>
            <w:rStyle w:val="Hyperlink"/>
            <w:rFonts w:ascii="Times New Roman" w:hAnsi="Times New Roman"/>
            <w:sz w:val="24"/>
          </w:rPr>
          <w:t>www.grants.gov</w:t>
        </w:r>
      </w:hyperlink>
      <w:r w:rsidR="00C136D9">
        <w:rPr>
          <w:rFonts w:ascii="Times New Roman" w:hAnsi="Times New Roman"/>
          <w:sz w:val="24"/>
        </w:rPr>
        <w:t xml:space="preserve"> </w:t>
      </w:r>
      <w:r w:rsidR="00476CD7">
        <w:rPr>
          <w:rFonts w:ascii="Times New Roman" w:hAnsi="Times New Roman"/>
          <w:sz w:val="24"/>
        </w:rPr>
        <w:t xml:space="preserve">or </w:t>
      </w:r>
      <w:r w:rsidRPr="00B716EF">
        <w:rPr>
          <w:rFonts w:ascii="Times New Roman" w:hAnsi="Times New Roman"/>
          <w:sz w:val="24"/>
        </w:rPr>
        <w:t xml:space="preserve">by request from </w:t>
      </w:r>
      <w:hyperlink r:id="rId7" w:history="1">
        <w:r w:rsidRPr="00B716EF">
          <w:rPr>
            <w:rStyle w:val="Hyperlink"/>
            <w:rFonts w:ascii="Times New Roman" w:hAnsi="Times New Roman"/>
            <w:sz w:val="24"/>
          </w:rPr>
          <w:t>baghdadpdgrants@state.gov</w:t>
        </w:r>
      </w:hyperlink>
      <w:r w:rsidRPr="00B716EF">
        <w:rPr>
          <w:rFonts w:ascii="Times New Roman" w:hAnsi="Times New Roman"/>
          <w:sz w:val="24"/>
        </w:rPr>
        <w:t xml:space="preserve">.  </w:t>
      </w:r>
    </w:p>
    <w:p w:rsidR="006C2206" w:rsidRDefault="006C2206" w:rsidP="000D7739">
      <w:pPr>
        <w:pStyle w:val="NoSpacing"/>
        <w:rPr>
          <w:rFonts w:ascii="Times New Roman" w:hAnsi="Times New Roman"/>
          <w:sz w:val="24"/>
        </w:rPr>
      </w:pPr>
    </w:p>
    <w:p w:rsidR="00B949CE" w:rsidRDefault="00C03407" w:rsidP="000D7739">
      <w:pPr>
        <w:pStyle w:val="NoSpacing"/>
        <w:rPr>
          <w:rFonts w:ascii="Times New Roman" w:hAnsi="Times New Roman"/>
          <w:sz w:val="24"/>
        </w:rPr>
      </w:pPr>
      <w:r w:rsidRPr="00B716EF">
        <w:rPr>
          <w:rFonts w:ascii="Times New Roman" w:hAnsi="Times New Roman"/>
          <w:sz w:val="24"/>
        </w:rPr>
        <w:t>Please submit questions and c</w:t>
      </w:r>
      <w:r w:rsidR="00B949CE" w:rsidRPr="00B716EF">
        <w:rPr>
          <w:rFonts w:ascii="Times New Roman" w:hAnsi="Times New Roman"/>
          <w:sz w:val="24"/>
        </w:rPr>
        <w:t>ompleted applications to</w:t>
      </w:r>
      <w:r w:rsidR="00C136D9">
        <w:rPr>
          <w:rFonts w:ascii="Times New Roman" w:hAnsi="Times New Roman"/>
          <w:sz w:val="24"/>
        </w:rPr>
        <w:t xml:space="preserve"> </w:t>
      </w:r>
      <w:hyperlink r:id="rId8" w:history="1">
        <w:r w:rsidR="00C136D9" w:rsidRPr="00481903">
          <w:rPr>
            <w:rStyle w:val="Hyperlink"/>
            <w:rFonts w:ascii="Times New Roman" w:hAnsi="Times New Roman"/>
            <w:sz w:val="24"/>
          </w:rPr>
          <w:t>baghdadpdgrants@state.gov</w:t>
        </w:r>
      </w:hyperlink>
      <w:r w:rsidR="00C136D9">
        <w:rPr>
          <w:rFonts w:ascii="Times New Roman" w:hAnsi="Times New Roman"/>
          <w:sz w:val="24"/>
        </w:rPr>
        <w:t xml:space="preserve">.  </w:t>
      </w:r>
    </w:p>
    <w:p w:rsidR="00C136D9" w:rsidRPr="00B716EF" w:rsidRDefault="00C136D9" w:rsidP="000D7739">
      <w:pPr>
        <w:pStyle w:val="NoSpacing"/>
        <w:rPr>
          <w:rFonts w:ascii="Times New Roman" w:hAnsi="Times New Roman"/>
          <w:sz w:val="24"/>
        </w:rPr>
      </w:pPr>
    </w:p>
    <w:p w:rsidR="00C03407" w:rsidRPr="00B716EF" w:rsidRDefault="006C2206" w:rsidP="00C03407">
      <w:pPr>
        <w:pStyle w:val="NoSpacing"/>
        <w:rPr>
          <w:rFonts w:ascii="Times New Roman" w:hAnsi="Times New Roman"/>
          <w:sz w:val="24"/>
        </w:rPr>
      </w:pPr>
      <w:r>
        <w:rPr>
          <w:rFonts w:ascii="Times New Roman" w:hAnsi="Times New Roman"/>
          <w:sz w:val="24"/>
        </w:rPr>
        <w:t>It is an</w:t>
      </w:r>
      <w:r w:rsidR="00EF50C9">
        <w:rPr>
          <w:rFonts w:ascii="Times New Roman" w:hAnsi="Times New Roman"/>
          <w:sz w:val="24"/>
        </w:rPr>
        <w:t>ticipated that approximately $30</w:t>
      </w:r>
      <w:r>
        <w:rPr>
          <w:rFonts w:ascii="Times New Roman" w:hAnsi="Times New Roman"/>
          <w:sz w:val="24"/>
        </w:rPr>
        <w:t xml:space="preserve">0,000 will be available for this award.  </w:t>
      </w:r>
      <w:r w:rsidR="00DC0057">
        <w:rPr>
          <w:rFonts w:ascii="Times New Roman" w:hAnsi="Times New Roman"/>
          <w:sz w:val="24"/>
        </w:rPr>
        <w:t>Cost-sharing is strongly recommended</w:t>
      </w:r>
      <w:r w:rsidR="00C03407" w:rsidRPr="00B716EF">
        <w:rPr>
          <w:rFonts w:ascii="Times New Roman" w:hAnsi="Times New Roman"/>
          <w:sz w:val="24"/>
        </w:rPr>
        <w:t>.  Cost sharing can take the form of both allowable direct and indirect costs.  For accountability, the recipient must maintain records to support all costs claimed as part of the cost-share agreement.  Such records are subject to audit.  Please refer to OMB Circular A-110, (Revised), Subpart C.23 – Cost Sharing and Matching.</w:t>
      </w:r>
    </w:p>
    <w:p w:rsidR="00C03407" w:rsidRPr="00B716EF" w:rsidRDefault="00C03407" w:rsidP="00C03407">
      <w:pPr>
        <w:pStyle w:val="NoSpacing"/>
        <w:rPr>
          <w:rFonts w:ascii="Times New Roman" w:hAnsi="Times New Roman"/>
          <w:sz w:val="24"/>
        </w:rPr>
      </w:pPr>
    </w:p>
    <w:p w:rsidR="00C03407" w:rsidRPr="00B716EF" w:rsidRDefault="00DC0057" w:rsidP="00C03407">
      <w:pPr>
        <w:pStyle w:val="NoSpacing"/>
        <w:rPr>
          <w:rFonts w:ascii="Times New Roman" w:hAnsi="Times New Roman"/>
          <w:sz w:val="24"/>
        </w:rPr>
      </w:pPr>
      <w:r>
        <w:rPr>
          <w:rFonts w:ascii="Times New Roman" w:hAnsi="Times New Roman"/>
          <w:sz w:val="24"/>
        </w:rPr>
        <w:lastRenderedPageBreak/>
        <w:t>A</w:t>
      </w:r>
      <w:r w:rsidR="00C03407" w:rsidRPr="00B716EF">
        <w:rPr>
          <w:rFonts w:ascii="Times New Roman" w:hAnsi="Times New Roman"/>
          <w:sz w:val="24"/>
        </w:rPr>
        <w:t xml:space="preserve">ll sections of the applications must be completed.  In addition to information about project personnel as requested on the application form, please provide complete resumes for key personnel, such as Project Director.  </w:t>
      </w:r>
    </w:p>
    <w:p w:rsidR="00C03407" w:rsidRPr="00B716EF" w:rsidRDefault="00C03407" w:rsidP="00C03407">
      <w:pPr>
        <w:pStyle w:val="NoSpacing"/>
        <w:rPr>
          <w:rFonts w:ascii="Times New Roman" w:hAnsi="Times New Roman"/>
          <w:sz w:val="24"/>
        </w:rPr>
      </w:pPr>
    </w:p>
    <w:p w:rsidR="00C03407" w:rsidRPr="00B716EF" w:rsidRDefault="00C03407" w:rsidP="00C03407">
      <w:pPr>
        <w:pStyle w:val="NoSpacing"/>
        <w:rPr>
          <w:rFonts w:ascii="Times New Roman" w:hAnsi="Times New Roman"/>
          <w:sz w:val="24"/>
        </w:rPr>
      </w:pPr>
      <w:r w:rsidRPr="00B716EF">
        <w:rPr>
          <w:rFonts w:ascii="Times New Roman" w:hAnsi="Times New Roman"/>
          <w:sz w:val="24"/>
        </w:rPr>
        <w:t xml:space="preserve">The deadline for receipt of applications is </w:t>
      </w:r>
      <w:r w:rsidR="006C2206">
        <w:rPr>
          <w:rFonts w:ascii="Times New Roman" w:hAnsi="Times New Roman"/>
          <w:sz w:val="24"/>
        </w:rPr>
        <w:t>August 16,</w:t>
      </w:r>
      <w:r w:rsidRPr="00B716EF">
        <w:rPr>
          <w:rFonts w:ascii="Times New Roman" w:hAnsi="Times New Roman"/>
          <w:sz w:val="24"/>
        </w:rPr>
        <w:t xml:space="preserve"> 2013.  The Embassy reserves the right to reduce, revise, or increase proposal project configurations, budgets, and/or participant numbers in accordance with the needs of the program</w:t>
      </w:r>
      <w:r w:rsidR="009B35DA" w:rsidRPr="00B716EF">
        <w:rPr>
          <w:rFonts w:ascii="Times New Roman" w:hAnsi="Times New Roman"/>
          <w:sz w:val="24"/>
        </w:rPr>
        <w:t xml:space="preserve">, the availability of funds, and concurrence of the applicant.  </w:t>
      </w:r>
    </w:p>
    <w:p w:rsidR="00747375" w:rsidRDefault="00747375" w:rsidP="009B35DA">
      <w:pPr>
        <w:pStyle w:val="NoSpacing"/>
        <w:rPr>
          <w:rFonts w:ascii="Times New Roman" w:hAnsi="Times New Roman"/>
          <w:sz w:val="24"/>
        </w:rPr>
      </w:pPr>
    </w:p>
    <w:p w:rsidR="009B35DA" w:rsidRPr="00B716EF" w:rsidRDefault="009B35DA" w:rsidP="009B35DA">
      <w:pPr>
        <w:pStyle w:val="NoSpacing"/>
        <w:rPr>
          <w:rFonts w:ascii="Times New Roman" w:hAnsi="Times New Roman"/>
          <w:sz w:val="24"/>
        </w:rPr>
      </w:pPr>
      <w:r w:rsidRPr="00B716EF">
        <w:rPr>
          <w:rFonts w:ascii="Times New Roman" w:hAnsi="Times New Roman"/>
          <w:sz w:val="24"/>
        </w:rPr>
        <w:t>SELECTION CRITERIA</w:t>
      </w:r>
    </w:p>
    <w:p w:rsidR="009B35DA" w:rsidRPr="00B716EF" w:rsidRDefault="009B35DA" w:rsidP="009B35DA">
      <w:pPr>
        <w:pStyle w:val="NoSpacing"/>
        <w:rPr>
          <w:rFonts w:ascii="Times New Roman" w:hAnsi="Times New Roman"/>
          <w:sz w:val="24"/>
        </w:rPr>
      </w:pPr>
    </w:p>
    <w:p w:rsidR="006D2FC1" w:rsidRPr="00B716EF" w:rsidRDefault="009B35DA" w:rsidP="009B35DA">
      <w:pPr>
        <w:pStyle w:val="NoSpacing"/>
        <w:rPr>
          <w:rFonts w:ascii="Times New Roman" w:hAnsi="Times New Roman"/>
          <w:sz w:val="24"/>
        </w:rPr>
      </w:pPr>
      <w:r w:rsidRPr="00B716EF">
        <w:rPr>
          <w:rFonts w:ascii="Times New Roman" w:hAnsi="Times New Roman"/>
          <w:sz w:val="24"/>
        </w:rPr>
        <w:t>The Embassy Public Diplomacy</w:t>
      </w:r>
      <w:r w:rsidR="006D2FC1" w:rsidRPr="00B716EF">
        <w:rPr>
          <w:rFonts w:ascii="Times New Roman" w:hAnsi="Times New Roman"/>
          <w:sz w:val="24"/>
        </w:rPr>
        <w:t xml:space="preserve"> Grants Committee will use the following criteria to evaluate proposals received in response this RFP:</w:t>
      </w:r>
    </w:p>
    <w:p w:rsidR="006D2FC1" w:rsidRPr="00B716EF" w:rsidRDefault="006D2FC1" w:rsidP="009B35DA">
      <w:pPr>
        <w:pStyle w:val="NoSpacing"/>
        <w:rPr>
          <w:rFonts w:ascii="Times New Roman" w:hAnsi="Times New Roman"/>
          <w:sz w:val="24"/>
        </w:rPr>
      </w:pPr>
    </w:p>
    <w:p w:rsidR="006D2FC1" w:rsidRPr="00B716EF" w:rsidRDefault="009B35DA" w:rsidP="009B35DA">
      <w:pPr>
        <w:pStyle w:val="NoSpacing"/>
        <w:rPr>
          <w:rFonts w:ascii="Times New Roman" w:hAnsi="Times New Roman"/>
          <w:sz w:val="24"/>
        </w:rPr>
      </w:pPr>
      <w:r w:rsidRPr="00B716EF">
        <w:rPr>
          <w:rFonts w:ascii="Times New Roman" w:hAnsi="Times New Roman"/>
          <w:sz w:val="24"/>
        </w:rPr>
        <w:t>I</w:t>
      </w:r>
      <w:r w:rsidR="00747375">
        <w:rPr>
          <w:rFonts w:ascii="Times New Roman" w:hAnsi="Times New Roman"/>
          <w:sz w:val="24"/>
        </w:rPr>
        <w:t xml:space="preserve">mplementation Plan:  </w:t>
      </w:r>
      <w:r w:rsidR="006D2FC1" w:rsidRPr="00B716EF">
        <w:rPr>
          <w:rFonts w:ascii="Times New Roman" w:hAnsi="Times New Roman"/>
          <w:sz w:val="24"/>
        </w:rPr>
        <w:t xml:space="preserve">Proposals </w:t>
      </w:r>
      <w:r w:rsidR="00747375">
        <w:rPr>
          <w:rFonts w:ascii="Times New Roman" w:hAnsi="Times New Roman"/>
          <w:sz w:val="24"/>
        </w:rPr>
        <w:t xml:space="preserve">should address the goals of </w:t>
      </w:r>
      <w:r w:rsidR="006C2206">
        <w:rPr>
          <w:rFonts w:ascii="Times New Roman" w:hAnsi="Times New Roman"/>
          <w:sz w:val="24"/>
        </w:rPr>
        <w:t>the Alumni University program as ou</w:t>
      </w:r>
      <w:r w:rsidR="006D2FC1" w:rsidRPr="00B716EF">
        <w:rPr>
          <w:rFonts w:ascii="Times New Roman" w:hAnsi="Times New Roman"/>
          <w:sz w:val="24"/>
        </w:rPr>
        <w:t xml:space="preserve">tlined in this solicitation.  Proposals will be evaluated for originality, substance, precision, and relevance to </w:t>
      </w:r>
      <w:r w:rsidR="006C2206">
        <w:rPr>
          <w:rFonts w:ascii="Times New Roman" w:hAnsi="Times New Roman"/>
          <w:sz w:val="24"/>
        </w:rPr>
        <w:t xml:space="preserve">Alumni University goals.  </w:t>
      </w:r>
      <w:r w:rsidR="006D2FC1" w:rsidRPr="00B716EF">
        <w:rPr>
          <w:rFonts w:ascii="Times New Roman" w:hAnsi="Times New Roman"/>
          <w:sz w:val="24"/>
        </w:rPr>
        <w:t xml:space="preserve">They will be evaluated for the potential for long-term impact and sustainability in developing Iraq’s future leaders.  </w:t>
      </w:r>
    </w:p>
    <w:p w:rsidR="006D2FC1" w:rsidRPr="00B716EF" w:rsidRDefault="006D2FC1" w:rsidP="009B35DA">
      <w:pPr>
        <w:pStyle w:val="NoSpacing"/>
        <w:rPr>
          <w:rFonts w:ascii="Times New Roman" w:hAnsi="Times New Roman"/>
          <w:sz w:val="24"/>
        </w:rPr>
      </w:pPr>
    </w:p>
    <w:p w:rsidR="006D2FC1" w:rsidRPr="00B716EF" w:rsidRDefault="006D2FC1" w:rsidP="009B35DA">
      <w:pPr>
        <w:pStyle w:val="NoSpacing"/>
        <w:rPr>
          <w:rFonts w:ascii="Times New Roman" w:hAnsi="Times New Roman"/>
          <w:sz w:val="24"/>
        </w:rPr>
      </w:pPr>
      <w:r w:rsidRPr="00B716EF">
        <w:rPr>
          <w:rFonts w:ascii="Times New Roman" w:hAnsi="Times New Roman"/>
          <w:sz w:val="24"/>
        </w:rPr>
        <w:t>Organizational Capacity</w:t>
      </w:r>
      <w:r w:rsidR="00747375">
        <w:rPr>
          <w:rFonts w:ascii="Times New Roman" w:hAnsi="Times New Roman"/>
          <w:sz w:val="24"/>
        </w:rPr>
        <w:t xml:space="preserve">:  </w:t>
      </w:r>
      <w:r w:rsidRPr="00B716EF">
        <w:rPr>
          <w:rFonts w:ascii="Times New Roman" w:hAnsi="Times New Roman"/>
          <w:sz w:val="24"/>
        </w:rPr>
        <w:t xml:space="preserve">The Grants Committee will consider the past performance of prior recipients and the demonstrated potential of new applicants.  Institutions with a proven track record in implementing </w:t>
      </w:r>
      <w:r w:rsidR="006C2206">
        <w:rPr>
          <w:rFonts w:ascii="Times New Roman" w:hAnsi="Times New Roman"/>
          <w:sz w:val="24"/>
        </w:rPr>
        <w:t xml:space="preserve">education, training, and engagement </w:t>
      </w:r>
      <w:r w:rsidRPr="00B716EF">
        <w:rPr>
          <w:rFonts w:ascii="Times New Roman" w:hAnsi="Times New Roman"/>
          <w:sz w:val="24"/>
        </w:rPr>
        <w:t xml:space="preserve">programs in Iraq will be given special consideration.  The appropriateness of the selected personnel and of any partner organizations will be considered as part of organizational capacity.  </w:t>
      </w:r>
    </w:p>
    <w:p w:rsidR="006D2FC1" w:rsidRPr="00B716EF" w:rsidRDefault="006D2FC1" w:rsidP="009B35DA">
      <w:pPr>
        <w:pStyle w:val="NoSpacing"/>
        <w:rPr>
          <w:rFonts w:ascii="Times New Roman" w:hAnsi="Times New Roman"/>
          <w:sz w:val="24"/>
        </w:rPr>
      </w:pPr>
    </w:p>
    <w:p w:rsidR="00AF522D" w:rsidRPr="00B716EF" w:rsidRDefault="006D2FC1" w:rsidP="00AF522D">
      <w:pPr>
        <w:pStyle w:val="NoSpacing"/>
        <w:rPr>
          <w:rFonts w:ascii="Times New Roman" w:hAnsi="Times New Roman"/>
          <w:sz w:val="24"/>
        </w:rPr>
      </w:pPr>
      <w:r w:rsidRPr="00B716EF">
        <w:rPr>
          <w:rFonts w:ascii="Times New Roman" w:hAnsi="Times New Roman"/>
          <w:sz w:val="24"/>
        </w:rPr>
        <w:t>Bu</w:t>
      </w:r>
      <w:r w:rsidR="00747375">
        <w:rPr>
          <w:rFonts w:ascii="Times New Roman" w:hAnsi="Times New Roman"/>
          <w:sz w:val="24"/>
        </w:rPr>
        <w:t xml:space="preserve">dget:  </w:t>
      </w:r>
      <w:r w:rsidR="00AF522D" w:rsidRPr="00B716EF">
        <w:rPr>
          <w:rFonts w:ascii="Times New Roman" w:hAnsi="Times New Roman"/>
          <w:sz w:val="24"/>
        </w:rPr>
        <w:t xml:space="preserve">Costs should be reasonable and realistic in relation to the project activities.  Applicants are encouraged to provide as much detail as possible so that the committee may determine the extent to which the request represents an efficient use of USG resources.  The budget </w:t>
      </w:r>
      <w:r w:rsidR="005E0A03" w:rsidRPr="00B716EF">
        <w:rPr>
          <w:rFonts w:ascii="Times New Roman" w:hAnsi="Times New Roman"/>
          <w:sz w:val="24"/>
        </w:rPr>
        <w:t xml:space="preserve">should </w:t>
      </w:r>
      <w:r w:rsidR="00AF522D" w:rsidRPr="00B716EF">
        <w:rPr>
          <w:rFonts w:ascii="Times New Roman" w:hAnsi="Times New Roman"/>
          <w:sz w:val="24"/>
        </w:rPr>
        <w:t xml:space="preserve">be consistent with the program narrative description of the project and should reflect the applicant’s understanding of the allowable cost principles established by OMB Circular A-122.  </w:t>
      </w:r>
    </w:p>
    <w:p w:rsidR="00AF522D" w:rsidRPr="00B716EF" w:rsidRDefault="00AF522D" w:rsidP="00AF522D">
      <w:pPr>
        <w:pStyle w:val="NoSpacing"/>
        <w:rPr>
          <w:rFonts w:ascii="Times New Roman" w:hAnsi="Times New Roman"/>
          <w:sz w:val="24"/>
        </w:rPr>
      </w:pPr>
    </w:p>
    <w:p w:rsidR="00AF522D" w:rsidRPr="00B716EF" w:rsidRDefault="00AF522D" w:rsidP="00AF522D">
      <w:pPr>
        <w:pStyle w:val="NoSpacing"/>
        <w:rPr>
          <w:rFonts w:ascii="Times New Roman" w:hAnsi="Times New Roman"/>
          <w:sz w:val="24"/>
        </w:rPr>
      </w:pPr>
      <w:r w:rsidRPr="00B716EF">
        <w:rPr>
          <w:rFonts w:ascii="Times New Roman" w:hAnsi="Times New Roman"/>
          <w:sz w:val="24"/>
        </w:rPr>
        <w:t>NOTIFICATION</w:t>
      </w:r>
    </w:p>
    <w:p w:rsidR="00AF522D" w:rsidRPr="00B716EF" w:rsidRDefault="00AF522D" w:rsidP="00AF522D">
      <w:pPr>
        <w:pStyle w:val="NoSpacing"/>
        <w:rPr>
          <w:rFonts w:ascii="Times New Roman" w:hAnsi="Times New Roman"/>
          <w:sz w:val="24"/>
        </w:rPr>
      </w:pPr>
    </w:p>
    <w:p w:rsidR="00AF522D" w:rsidRPr="00B716EF" w:rsidRDefault="00AF522D" w:rsidP="00AF522D">
      <w:pPr>
        <w:pStyle w:val="NoSpacing"/>
        <w:rPr>
          <w:rFonts w:ascii="Times New Roman" w:hAnsi="Times New Roman"/>
          <w:sz w:val="24"/>
        </w:rPr>
      </w:pPr>
      <w:r w:rsidRPr="00B716EF">
        <w:rPr>
          <w:rFonts w:ascii="Times New Roman" w:hAnsi="Times New Roman"/>
          <w:sz w:val="24"/>
        </w:rPr>
        <w:t>Applicants can expect to be notified of the status of their application within thirty (30) days of the submission deadline.  Issuance of this RFP does not constitute an award commitment on the part of the</w:t>
      </w:r>
      <w:r w:rsidR="005E0A03" w:rsidRPr="00B716EF">
        <w:rPr>
          <w:rFonts w:ascii="Times New Roman" w:hAnsi="Times New Roman"/>
          <w:sz w:val="24"/>
        </w:rPr>
        <w:t xml:space="preserve"> United States </w:t>
      </w:r>
      <w:r w:rsidRPr="00B716EF">
        <w:rPr>
          <w:rFonts w:ascii="Times New Roman" w:hAnsi="Times New Roman"/>
          <w:sz w:val="24"/>
        </w:rPr>
        <w:t>Government</w:t>
      </w:r>
      <w:r w:rsidR="005E0A03" w:rsidRPr="00B716EF">
        <w:rPr>
          <w:rFonts w:ascii="Times New Roman" w:hAnsi="Times New Roman"/>
          <w:sz w:val="24"/>
        </w:rPr>
        <w:t xml:space="preserve">.  It does not </w:t>
      </w:r>
      <w:r w:rsidRPr="00B716EF">
        <w:rPr>
          <w:rFonts w:ascii="Times New Roman" w:hAnsi="Times New Roman"/>
          <w:sz w:val="24"/>
        </w:rPr>
        <w:t xml:space="preserve">commit the </w:t>
      </w:r>
      <w:r w:rsidR="005E0A03" w:rsidRPr="00B716EF">
        <w:rPr>
          <w:rFonts w:ascii="Times New Roman" w:hAnsi="Times New Roman"/>
          <w:sz w:val="24"/>
        </w:rPr>
        <w:t xml:space="preserve">USG </w:t>
      </w:r>
      <w:r w:rsidRPr="00B716EF">
        <w:rPr>
          <w:rFonts w:ascii="Times New Roman" w:hAnsi="Times New Roman"/>
          <w:sz w:val="24"/>
        </w:rPr>
        <w:t xml:space="preserve">to pay for costs incurred in the preparation and submission of proposals.  </w:t>
      </w:r>
      <w:r w:rsidR="005E0A03" w:rsidRPr="00B716EF">
        <w:rPr>
          <w:rFonts w:ascii="Times New Roman" w:hAnsi="Times New Roman"/>
          <w:sz w:val="24"/>
        </w:rPr>
        <w:t xml:space="preserve">The USG </w:t>
      </w:r>
      <w:r w:rsidRPr="00B716EF">
        <w:rPr>
          <w:rFonts w:ascii="Times New Roman" w:hAnsi="Times New Roman"/>
          <w:sz w:val="24"/>
        </w:rPr>
        <w:t>reserves the right to reject any or all proposals received.</w:t>
      </w:r>
      <w:r w:rsidR="005E0A03" w:rsidRPr="00B716EF">
        <w:rPr>
          <w:rFonts w:ascii="Times New Roman" w:hAnsi="Times New Roman"/>
          <w:sz w:val="24"/>
        </w:rPr>
        <w:t xml:space="preserve">  </w:t>
      </w:r>
    </w:p>
    <w:p w:rsidR="005E0A03" w:rsidRPr="00B716EF" w:rsidRDefault="005E0A03" w:rsidP="00AF522D">
      <w:pPr>
        <w:pStyle w:val="NoSpacing"/>
        <w:rPr>
          <w:rFonts w:ascii="Times New Roman" w:hAnsi="Times New Roman"/>
          <w:sz w:val="24"/>
        </w:rPr>
      </w:pPr>
    </w:p>
    <w:p w:rsidR="00AF522D" w:rsidRPr="00B716EF" w:rsidRDefault="00AF522D" w:rsidP="00AF522D">
      <w:pPr>
        <w:pStyle w:val="NoSpacing"/>
        <w:rPr>
          <w:rFonts w:ascii="Times New Roman" w:hAnsi="Times New Roman"/>
          <w:sz w:val="24"/>
        </w:rPr>
      </w:pPr>
      <w:r w:rsidRPr="00B716EF">
        <w:rPr>
          <w:rFonts w:ascii="Times New Roman" w:hAnsi="Times New Roman"/>
          <w:sz w:val="24"/>
        </w:rPr>
        <w:t>If a proposal is selected for funding, the U.S. Embassy in Baghdad has no obligation to provide any additional future funding in connection with the award.  Renewal of an award to increase funding or extend the period of performance is at the total discretion of the Embassy.</w:t>
      </w:r>
    </w:p>
    <w:p w:rsidR="00AF522D" w:rsidRPr="00B716EF" w:rsidRDefault="00AF522D" w:rsidP="00AF522D">
      <w:pPr>
        <w:pStyle w:val="NoSpacing"/>
        <w:rPr>
          <w:rFonts w:ascii="Times New Roman" w:hAnsi="Times New Roman"/>
          <w:sz w:val="24"/>
        </w:rPr>
      </w:pPr>
    </w:p>
    <w:p w:rsidR="00AF522D" w:rsidRPr="00B716EF" w:rsidRDefault="00AF522D" w:rsidP="00AF522D">
      <w:pPr>
        <w:pStyle w:val="NoSpacing"/>
        <w:rPr>
          <w:rFonts w:ascii="Times New Roman" w:hAnsi="Times New Roman"/>
          <w:caps/>
          <w:sz w:val="24"/>
        </w:rPr>
      </w:pPr>
      <w:r w:rsidRPr="00B716EF">
        <w:rPr>
          <w:rFonts w:ascii="Times New Roman" w:hAnsi="Times New Roman"/>
          <w:caps/>
          <w:sz w:val="24"/>
        </w:rPr>
        <w:t>Contact Information</w:t>
      </w:r>
    </w:p>
    <w:p w:rsidR="005E0A03" w:rsidRPr="00B716EF" w:rsidRDefault="005E0A03" w:rsidP="00AF522D">
      <w:pPr>
        <w:pStyle w:val="NoSpacing"/>
        <w:rPr>
          <w:rFonts w:ascii="Times New Roman" w:hAnsi="Times New Roman"/>
          <w:sz w:val="24"/>
        </w:rPr>
      </w:pPr>
    </w:p>
    <w:p w:rsidR="00977DE6" w:rsidRPr="00B716EF" w:rsidRDefault="005E0A03" w:rsidP="00E905AF">
      <w:pPr>
        <w:pStyle w:val="NoSpacing"/>
        <w:rPr>
          <w:rFonts w:ascii="Times New Roman" w:hAnsi="Times New Roman"/>
          <w:sz w:val="24"/>
        </w:rPr>
      </w:pPr>
      <w:r w:rsidRPr="00B716EF">
        <w:rPr>
          <w:rFonts w:ascii="Times New Roman" w:hAnsi="Times New Roman"/>
          <w:sz w:val="24"/>
        </w:rPr>
        <w:t xml:space="preserve">For more information, please contact the </w:t>
      </w:r>
      <w:r w:rsidR="00AF522D" w:rsidRPr="00B716EF">
        <w:rPr>
          <w:rFonts w:ascii="Times New Roman" w:hAnsi="Times New Roman"/>
          <w:sz w:val="24"/>
        </w:rPr>
        <w:t xml:space="preserve">U.S. Embassy Baghdad at </w:t>
      </w:r>
      <w:hyperlink r:id="rId9" w:history="1">
        <w:r w:rsidR="006C2206" w:rsidRPr="00570AD4">
          <w:rPr>
            <w:rStyle w:val="Hyperlink"/>
            <w:rFonts w:ascii="Times New Roman" w:hAnsi="Times New Roman"/>
            <w:sz w:val="24"/>
          </w:rPr>
          <w:t>baghdadpdgrants@state.gov</w:t>
        </w:r>
      </w:hyperlink>
      <w:r w:rsidR="006C2206">
        <w:rPr>
          <w:rFonts w:ascii="Times New Roman" w:hAnsi="Times New Roman"/>
          <w:sz w:val="24"/>
        </w:rPr>
        <w:t>.</w:t>
      </w:r>
    </w:p>
    <w:sectPr w:rsidR="00977DE6" w:rsidRPr="00B716EF" w:rsidSect="00977DE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Lucida Grande">
    <w:altName w:val="Times New Roman"/>
    <w:charset w:val="00"/>
    <w:family w:val="roman"/>
    <w:pitch w:val="default"/>
    <w:sig w:usb0="00000000" w:usb1="00000000" w:usb2="00000000" w:usb3="00000000" w:csb0="00000000" w:csb1="00000000"/>
  </w:font>
  <w:font w:name="ヒラギノ角ゴ Pro W3">
    <w:charset w:val="00"/>
    <w:family w:val="roman"/>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894EE873"/>
    <w:lvl w:ilvl="0">
      <w:start w:val="1"/>
      <w:numFmt w:val="upperRoman"/>
      <w:lvlText w:val="%1."/>
      <w:lvlJc w:val="left"/>
      <w:pPr>
        <w:tabs>
          <w:tab w:val="num" w:pos="0"/>
        </w:tabs>
        <w:ind w:left="0" w:firstLine="0"/>
      </w:pPr>
      <w:rPr>
        <w:rFonts w:hint="default"/>
        <w:color w:val="000000"/>
        <w:position w:val="0"/>
        <w:sz w:val="22"/>
      </w:rPr>
    </w:lvl>
    <w:lvl w:ilvl="1">
      <w:start w:val="1"/>
      <w:numFmt w:val="lowerLetter"/>
      <w:lvlText w:val="%2."/>
      <w:lvlJc w:val="left"/>
      <w:pPr>
        <w:tabs>
          <w:tab w:val="num" w:pos="360"/>
        </w:tabs>
        <w:ind w:left="360" w:firstLine="720"/>
      </w:pPr>
      <w:rPr>
        <w:rFonts w:hint="default"/>
        <w:color w:val="000000"/>
        <w:position w:val="0"/>
        <w:sz w:val="22"/>
      </w:rPr>
    </w:lvl>
    <w:lvl w:ilvl="2">
      <w:start w:val="1"/>
      <w:numFmt w:val="lowerRoman"/>
      <w:lvlText w:val="%3."/>
      <w:lvlJc w:val="left"/>
      <w:pPr>
        <w:tabs>
          <w:tab w:val="num" w:pos="389"/>
        </w:tabs>
        <w:ind w:left="389" w:firstLine="1411"/>
      </w:pPr>
      <w:rPr>
        <w:rFonts w:hint="default"/>
        <w:color w:val="000000"/>
        <w:position w:val="0"/>
        <w:sz w:val="22"/>
      </w:rPr>
    </w:lvl>
    <w:lvl w:ilvl="3">
      <w:start w:val="1"/>
      <w:numFmt w:val="decimal"/>
      <w:isLgl/>
      <w:lvlText w:val="%4."/>
      <w:lvlJc w:val="left"/>
      <w:pPr>
        <w:tabs>
          <w:tab w:val="num" w:pos="-2160"/>
        </w:tabs>
        <w:ind w:left="-2160" w:firstLine="2160"/>
      </w:pPr>
      <w:rPr>
        <w:rFonts w:hint="default"/>
        <w:color w:val="000000"/>
        <w:position w:val="0"/>
        <w:sz w:val="22"/>
      </w:rPr>
    </w:lvl>
    <w:lvl w:ilvl="4">
      <w:start w:val="1"/>
      <w:numFmt w:val="lowerLetter"/>
      <w:lvlText w:val="%5."/>
      <w:lvlJc w:val="left"/>
      <w:pPr>
        <w:tabs>
          <w:tab w:val="num" w:pos="360"/>
        </w:tabs>
        <w:ind w:left="360" w:firstLine="2880"/>
      </w:pPr>
      <w:rPr>
        <w:rFonts w:hint="default"/>
        <w:color w:val="000000"/>
        <w:position w:val="0"/>
        <w:sz w:val="22"/>
      </w:rPr>
    </w:lvl>
    <w:lvl w:ilvl="5">
      <w:start w:val="1"/>
      <w:numFmt w:val="lowerRoman"/>
      <w:lvlText w:val="%6."/>
      <w:lvlJc w:val="left"/>
      <w:pPr>
        <w:tabs>
          <w:tab w:val="num" w:pos="389"/>
        </w:tabs>
        <w:ind w:left="389" w:firstLine="3571"/>
      </w:pPr>
      <w:rPr>
        <w:rFonts w:hint="default"/>
        <w:color w:val="000000"/>
        <w:position w:val="0"/>
        <w:sz w:val="22"/>
      </w:rPr>
    </w:lvl>
    <w:lvl w:ilvl="6">
      <w:start w:val="1"/>
      <w:numFmt w:val="decimal"/>
      <w:isLgl/>
      <w:lvlText w:val="%7."/>
      <w:lvlJc w:val="left"/>
      <w:pPr>
        <w:tabs>
          <w:tab w:val="num" w:pos="360"/>
        </w:tabs>
        <w:ind w:left="360" w:firstLine="4320"/>
      </w:pPr>
      <w:rPr>
        <w:rFonts w:hint="default"/>
        <w:color w:val="000000"/>
        <w:position w:val="0"/>
        <w:sz w:val="22"/>
      </w:rPr>
    </w:lvl>
    <w:lvl w:ilvl="7">
      <w:start w:val="1"/>
      <w:numFmt w:val="lowerLetter"/>
      <w:lvlText w:val="%8."/>
      <w:lvlJc w:val="left"/>
      <w:pPr>
        <w:tabs>
          <w:tab w:val="num" w:pos="360"/>
        </w:tabs>
        <w:ind w:left="360" w:firstLine="5040"/>
      </w:pPr>
      <w:rPr>
        <w:rFonts w:hint="default"/>
        <w:color w:val="000000"/>
        <w:position w:val="0"/>
        <w:sz w:val="22"/>
      </w:rPr>
    </w:lvl>
    <w:lvl w:ilvl="8">
      <w:start w:val="1"/>
      <w:numFmt w:val="lowerRoman"/>
      <w:lvlText w:val="%9."/>
      <w:lvlJc w:val="left"/>
      <w:pPr>
        <w:tabs>
          <w:tab w:val="num" w:pos="389"/>
        </w:tabs>
        <w:ind w:left="389" w:firstLine="5731"/>
      </w:pPr>
      <w:rPr>
        <w:rFonts w:hint="default"/>
        <w:color w:val="000000"/>
        <w:position w:val="0"/>
        <w:sz w:val="22"/>
      </w:rPr>
    </w:lvl>
  </w:abstractNum>
  <w:abstractNum w:abstractNumId="1">
    <w:nsid w:val="00000004"/>
    <w:multiLevelType w:val="multilevel"/>
    <w:tmpl w:val="894EE876"/>
    <w:lvl w:ilvl="0">
      <w:start w:val="1"/>
      <w:numFmt w:val="lowerLetter"/>
      <w:lvlText w:val="(%1)"/>
      <w:lvlJc w:val="left"/>
      <w:pPr>
        <w:tabs>
          <w:tab w:val="num" w:pos="360"/>
        </w:tabs>
        <w:ind w:left="360" w:firstLine="720"/>
      </w:pPr>
      <w:rPr>
        <w:rFonts w:hint="default"/>
        <w:color w:val="000000"/>
        <w:position w:val="0"/>
        <w:sz w:val="22"/>
      </w:rPr>
    </w:lvl>
    <w:lvl w:ilvl="1">
      <w:start w:val="1"/>
      <w:numFmt w:val="lowerLetter"/>
      <w:lvlText w:val="%2."/>
      <w:lvlJc w:val="left"/>
      <w:pPr>
        <w:tabs>
          <w:tab w:val="num" w:pos="360"/>
        </w:tabs>
        <w:ind w:left="360" w:firstLine="1440"/>
      </w:pPr>
      <w:rPr>
        <w:rFonts w:hint="default"/>
        <w:color w:val="000000"/>
        <w:position w:val="0"/>
        <w:sz w:val="22"/>
      </w:rPr>
    </w:lvl>
    <w:lvl w:ilvl="2">
      <w:start w:val="1"/>
      <w:numFmt w:val="lowerRoman"/>
      <w:lvlText w:val="%3."/>
      <w:lvlJc w:val="left"/>
      <w:pPr>
        <w:tabs>
          <w:tab w:val="num" w:pos="389"/>
        </w:tabs>
        <w:ind w:left="389" w:firstLine="2131"/>
      </w:pPr>
      <w:rPr>
        <w:rFonts w:hint="default"/>
        <w:color w:val="000000"/>
        <w:position w:val="0"/>
        <w:sz w:val="22"/>
      </w:rPr>
    </w:lvl>
    <w:lvl w:ilvl="3">
      <w:start w:val="1"/>
      <w:numFmt w:val="decimal"/>
      <w:isLgl/>
      <w:lvlText w:val="%4."/>
      <w:lvlJc w:val="left"/>
      <w:pPr>
        <w:tabs>
          <w:tab w:val="num" w:pos="360"/>
        </w:tabs>
        <w:ind w:left="360" w:firstLine="2880"/>
      </w:pPr>
      <w:rPr>
        <w:rFonts w:hint="default"/>
        <w:color w:val="000000"/>
        <w:position w:val="0"/>
        <w:sz w:val="22"/>
      </w:rPr>
    </w:lvl>
    <w:lvl w:ilvl="4">
      <w:start w:val="1"/>
      <w:numFmt w:val="lowerLetter"/>
      <w:lvlText w:val="%5."/>
      <w:lvlJc w:val="left"/>
      <w:pPr>
        <w:tabs>
          <w:tab w:val="num" w:pos="360"/>
        </w:tabs>
        <w:ind w:left="360" w:firstLine="3600"/>
      </w:pPr>
      <w:rPr>
        <w:rFonts w:hint="default"/>
        <w:color w:val="000000"/>
        <w:position w:val="0"/>
        <w:sz w:val="22"/>
      </w:rPr>
    </w:lvl>
    <w:lvl w:ilvl="5">
      <w:start w:val="1"/>
      <w:numFmt w:val="lowerRoman"/>
      <w:lvlText w:val="%6."/>
      <w:lvlJc w:val="left"/>
      <w:pPr>
        <w:tabs>
          <w:tab w:val="num" w:pos="389"/>
        </w:tabs>
        <w:ind w:left="389" w:firstLine="4291"/>
      </w:pPr>
      <w:rPr>
        <w:rFonts w:hint="default"/>
        <w:color w:val="000000"/>
        <w:position w:val="0"/>
        <w:sz w:val="22"/>
      </w:rPr>
    </w:lvl>
    <w:lvl w:ilvl="6">
      <w:start w:val="1"/>
      <w:numFmt w:val="decimal"/>
      <w:isLgl/>
      <w:lvlText w:val="%7."/>
      <w:lvlJc w:val="left"/>
      <w:pPr>
        <w:tabs>
          <w:tab w:val="num" w:pos="360"/>
        </w:tabs>
        <w:ind w:left="360" w:firstLine="5040"/>
      </w:pPr>
      <w:rPr>
        <w:rFonts w:hint="default"/>
        <w:color w:val="000000"/>
        <w:position w:val="0"/>
        <w:sz w:val="22"/>
      </w:rPr>
    </w:lvl>
    <w:lvl w:ilvl="7">
      <w:start w:val="1"/>
      <w:numFmt w:val="lowerLetter"/>
      <w:lvlText w:val="%8."/>
      <w:lvlJc w:val="left"/>
      <w:pPr>
        <w:tabs>
          <w:tab w:val="num" w:pos="360"/>
        </w:tabs>
        <w:ind w:left="360" w:firstLine="5760"/>
      </w:pPr>
      <w:rPr>
        <w:rFonts w:hint="default"/>
        <w:color w:val="000000"/>
        <w:position w:val="0"/>
        <w:sz w:val="22"/>
      </w:rPr>
    </w:lvl>
    <w:lvl w:ilvl="8">
      <w:start w:val="1"/>
      <w:numFmt w:val="lowerRoman"/>
      <w:lvlText w:val="%9."/>
      <w:lvlJc w:val="left"/>
      <w:pPr>
        <w:tabs>
          <w:tab w:val="num" w:pos="389"/>
        </w:tabs>
        <w:ind w:left="389" w:firstLine="6451"/>
      </w:pPr>
      <w:rPr>
        <w:rFonts w:hint="default"/>
        <w:color w:val="000000"/>
        <w:position w:val="0"/>
        <w:sz w:val="22"/>
      </w:rPr>
    </w:lvl>
  </w:abstractNum>
  <w:abstractNum w:abstractNumId="2">
    <w:nsid w:val="00000005"/>
    <w:multiLevelType w:val="multilevel"/>
    <w:tmpl w:val="894EE877"/>
    <w:lvl w:ilvl="0">
      <w:start w:val="1"/>
      <w:numFmt w:val="bullet"/>
      <w:lvlText w:val="·"/>
      <w:lvlJc w:val="left"/>
      <w:pPr>
        <w:tabs>
          <w:tab w:val="num" w:pos="360"/>
        </w:tabs>
        <w:ind w:left="360" w:firstLine="0"/>
      </w:pPr>
      <w:rPr>
        <w:rFonts w:ascii="Lucida Grande" w:eastAsia="ヒラギノ角ゴ Pro W3" w:hAnsi="Symbol" w:hint="default"/>
        <w:color w:val="000000"/>
        <w:position w:val="0"/>
        <w:sz w:val="22"/>
      </w:rPr>
    </w:lvl>
    <w:lvl w:ilvl="1">
      <w:start w:val="1"/>
      <w:numFmt w:val="bullet"/>
      <w:lvlText w:val="o"/>
      <w:lvlJc w:val="left"/>
      <w:pPr>
        <w:tabs>
          <w:tab w:val="num" w:pos="360"/>
        </w:tabs>
        <w:ind w:left="360" w:firstLine="720"/>
      </w:pPr>
      <w:rPr>
        <w:rFonts w:ascii="Courier New" w:eastAsia="ヒラギノ角ゴ Pro W3" w:hAnsi="Courier New" w:hint="default"/>
        <w:color w:val="000000"/>
        <w:position w:val="0"/>
        <w:sz w:val="22"/>
      </w:rPr>
    </w:lvl>
    <w:lvl w:ilvl="2">
      <w:start w:val="1"/>
      <w:numFmt w:val="bullet"/>
      <w:lvlText w:val=""/>
      <w:lvlJc w:val="left"/>
      <w:pPr>
        <w:tabs>
          <w:tab w:val="num" w:pos="360"/>
        </w:tabs>
        <w:ind w:left="360" w:firstLine="1440"/>
      </w:pPr>
      <w:rPr>
        <w:rFonts w:ascii="Wingdings" w:eastAsia="ヒラギノ角ゴ Pro W3" w:hAnsi="Wingdings" w:hint="default"/>
        <w:color w:val="000000"/>
        <w:position w:val="0"/>
        <w:sz w:val="22"/>
      </w:rPr>
    </w:lvl>
    <w:lvl w:ilvl="3">
      <w:start w:val="1"/>
      <w:numFmt w:val="bullet"/>
      <w:lvlText w:val="·"/>
      <w:lvlJc w:val="left"/>
      <w:pPr>
        <w:tabs>
          <w:tab w:val="num" w:pos="360"/>
        </w:tabs>
        <w:ind w:left="360" w:firstLine="2160"/>
      </w:pPr>
      <w:rPr>
        <w:rFonts w:ascii="Lucida Grande" w:eastAsia="ヒラギノ角ゴ Pro W3" w:hAnsi="Symbol" w:hint="default"/>
        <w:color w:val="000000"/>
        <w:position w:val="0"/>
        <w:sz w:val="22"/>
      </w:rPr>
    </w:lvl>
    <w:lvl w:ilvl="4">
      <w:start w:val="1"/>
      <w:numFmt w:val="bullet"/>
      <w:lvlText w:val="o"/>
      <w:lvlJc w:val="left"/>
      <w:pPr>
        <w:tabs>
          <w:tab w:val="num" w:pos="360"/>
        </w:tabs>
        <w:ind w:left="360" w:firstLine="2880"/>
      </w:pPr>
      <w:rPr>
        <w:rFonts w:ascii="Courier New" w:eastAsia="ヒラギノ角ゴ Pro W3" w:hAnsi="Courier New" w:hint="default"/>
        <w:color w:val="000000"/>
        <w:position w:val="0"/>
        <w:sz w:val="22"/>
      </w:rPr>
    </w:lvl>
    <w:lvl w:ilvl="5">
      <w:start w:val="1"/>
      <w:numFmt w:val="bullet"/>
      <w:lvlText w:val=""/>
      <w:lvlJc w:val="left"/>
      <w:pPr>
        <w:tabs>
          <w:tab w:val="num" w:pos="360"/>
        </w:tabs>
        <w:ind w:left="360" w:firstLine="3600"/>
      </w:pPr>
      <w:rPr>
        <w:rFonts w:ascii="Wingdings" w:eastAsia="ヒラギノ角ゴ Pro W3" w:hAnsi="Wingdings" w:hint="default"/>
        <w:color w:val="000000"/>
        <w:position w:val="0"/>
        <w:sz w:val="22"/>
      </w:rPr>
    </w:lvl>
    <w:lvl w:ilvl="6">
      <w:start w:val="1"/>
      <w:numFmt w:val="bullet"/>
      <w:lvlText w:val="·"/>
      <w:lvlJc w:val="left"/>
      <w:pPr>
        <w:tabs>
          <w:tab w:val="num" w:pos="360"/>
        </w:tabs>
        <w:ind w:left="360" w:firstLine="4320"/>
      </w:pPr>
      <w:rPr>
        <w:rFonts w:ascii="Lucida Grande" w:eastAsia="ヒラギノ角ゴ Pro W3" w:hAnsi="Symbol" w:hint="default"/>
        <w:color w:val="000000"/>
        <w:position w:val="0"/>
        <w:sz w:val="22"/>
      </w:rPr>
    </w:lvl>
    <w:lvl w:ilvl="7">
      <w:start w:val="1"/>
      <w:numFmt w:val="bullet"/>
      <w:lvlText w:val="o"/>
      <w:lvlJc w:val="left"/>
      <w:pPr>
        <w:tabs>
          <w:tab w:val="num" w:pos="360"/>
        </w:tabs>
        <w:ind w:left="360" w:firstLine="5040"/>
      </w:pPr>
      <w:rPr>
        <w:rFonts w:ascii="Courier New" w:eastAsia="ヒラギノ角ゴ Pro W3" w:hAnsi="Courier New" w:hint="default"/>
        <w:color w:val="000000"/>
        <w:position w:val="0"/>
        <w:sz w:val="22"/>
      </w:rPr>
    </w:lvl>
    <w:lvl w:ilvl="8">
      <w:start w:val="1"/>
      <w:numFmt w:val="bullet"/>
      <w:lvlText w:val=""/>
      <w:lvlJc w:val="left"/>
      <w:pPr>
        <w:tabs>
          <w:tab w:val="num" w:pos="360"/>
        </w:tabs>
        <w:ind w:left="360" w:firstLine="5760"/>
      </w:pPr>
      <w:rPr>
        <w:rFonts w:ascii="Wingdings" w:eastAsia="ヒラギノ角ゴ Pro W3" w:hAnsi="Wingdings" w:hint="default"/>
        <w:color w:val="000000"/>
        <w:position w:val="0"/>
        <w:sz w:val="22"/>
      </w:rPr>
    </w:lvl>
  </w:abstractNum>
  <w:abstractNum w:abstractNumId="3">
    <w:nsid w:val="00000006"/>
    <w:multiLevelType w:val="multilevel"/>
    <w:tmpl w:val="894EE878"/>
    <w:lvl w:ilvl="0">
      <w:start w:val="1"/>
      <w:numFmt w:val="bullet"/>
      <w:lvlText w:val="·"/>
      <w:lvlJc w:val="left"/>
      <w:pPr>
        <w:tabs>
          <w:tab w:val="num" w:pos="360"/>
        </w:tabs>
        <w:ind w:left="360" w:firstLine="0"/>
      </w:pPr>
      <w:rPr>
        <w:rFonts w:ascii="Lucida Grande" w:eastAsia="ヒラギノ角ゴ Pro W3" w:hAnsi="Symbol" w:hint="default"/>
        <w:color w:val="000000"/>
        <w:position w:val="0"/>
        <w:sz w:val="22"/>
      </w:rPr>
    </w:lvl>
    <w:lvl w:ilvl="1">
      <w:start w:val="1"/>
      <w:numFmt w:val="bullet"/>
      <w:lvlText w:val="o"/>
      <w:lvlJc w:val="left"/>
      <w:pPr>
        <w:tabs>
          <w:tab w:val="num" w:pos="360"/>
        </w:tabs>
        <w:ind w:left="360" w:firstLine="720"/>
      </w:pPr>
      <w:rPr>
        <w:rFonts w:ascii="Courier New" w:eastAsia="ヒラギノ角ゴ Pro W3" w:hAnsi="Courier New" w:hint="default"/>
        <w:color w:val="000000"/>
        <w:position w:val="0"/>
        <w:sz w:val="22"/>
      </w:rPr>
    </w:lvl>
    <w:lvl w:ilvl="2">
      <w:start w:val="1"/>
      <w:numFmt w:val="bullet"/>
      <w:lvlText w:val=""/>
      <w:lvlJc w:val="left"/>
      <w:pPr>
        <w:tabs>
          <w:tab w:val="num" w:pos="360"/>
        </w:tabs>
        <w:ind w:left="360" w:firstLine="1440"/>
      </w:pPr>
      <w:rPr>
        <w:rFonts w:ascii="Wingdings" w:eastAsia="ヒラギノ角ゴ Pro W3" w:hAnsi="Wingdings" w:hint="default"/>
        <w:color w:val="000000"/>
        <w:position w:val="0"/>
        <w:sz w:val="22"/>
      </w:rPr>
    </w:lvl>
    <w:lvl w:ilvl="3">
      <w:start w:val="1"/>
      <w:numFmt w:val="bullet"/>
      <w:lvlText w:val="·"/>
      <w:lvlJc w:val="left"/>
      <w:pPr>
        <w:tabs>
          <w:tab w:val="num" w:pos="360"/>
        </w:tabs>
        <w:ind w:left="360" w:firstLine="2160"/>
      </w:pPr>
      <w:rPr>
        <w:rFonts w:ascii="Lucida Grande" w:eastAsia="ヒラギノ角ゴ Pro W3" w:hAnsi="Symbol" w:hint="default"/>
        <w:color w:val="000000"/>
        <w:position w:val="0"/>
        <w:sz w:val="22"/>
      </w:rPr>
    </w:lvl>
    <w:lvl w:ilvl="4">
      <w:start w:val="1"/>
      <w:numFmt w:val="bullet"/>
      <w:lvlText w:val="o"/>
      <w:lvlJc w:val="left"/>
      <w:pPr>
        <w:tabs>
          <w:tab w:val="num" w:pos="360"/>
        </w:tabs>
        <w:ind w:left="360" w:firstLine="2880"/>
      </w:pPr>
      <w:rPr>
        <w:rFonts w:ascii="Courier New" w:eastAsia="ヒラギノ角ゴ Pro W3" w:hAnsi="Courier New" w:hint="default"/>
        <w:color w:val="000000"/>
        <w:position w:val="0"/>
        <w:sz w:val="22"/>
      </w:rPr>
    </w:lvl>
    <w:lvl w:ilvl="5">
      <w:start w:val="1"/>
      <w:numFmt w:val="bullet"/>
      <w:lvlText w:val=""/>
      <w:lvlJc w:val="left"/>
      <w:pPr>
        <w:tabs>
          <w:tab w:val="num" w:pos="360"/>
        </w:tabs>
        <w:ind w:left="360" w:firstLine="3600"/>
      </w:pPr>
      <w:rPr>
        <w:rFonts w:ascii="Wingdings" w:eastAsia="ヒラギノ角ゴ Pro W3" w:hAnsi="Wingdings" w:hint="default"/>
        <w:color w:val="000000"/>
        <w:position w:val="0"/>
        <w:sz w:val="22"/>
      </w:rPr>
    </w:lvl>
    <w:lvl w:ilvl="6">
      <w:start w:val="1"/>
      <w:numFmt w:val="bullet"/>
      <w:lvlText w:val="·"/>
      <w:lvlJc w:val="left"/>
      <w:pPr>
        <w:tabs>
          <w:tab w:val="num" w:pos="360"/>
        </w:tabs>
        <w:ind w:left="360" w:firstLine="4320"/>
      </w:pPr>
      <w:rPr>
        <w:rFonts w:ascii="Lucida Grande" w:eastAsia="ヒラギノ角ゴ Pro W3" w:hAnsi="Symbol" w:hint="default"/>
        <w:color w:val="000000"/>
        <w:position w:val="0"/>
        <w:sz w:val="22"/>
      </w:rPr>
    </w:lvl>
    <w:lvl w:ilvl="7">
      <w:start w:val="1"/>
      <w:numFmt w:val="bullet"/>
      <w:lvlText w:val="o"/>
      <w:lvlJc w:val="left"/>
      <w:pPr>
        <w:tabs>
          <w:tab w:val="num" w:pos="360"/>
        </w:tabs>
        <w:ind w:left="360" w:firstLine="5040"/>
      </w:pPr>
      <w:rPr>
        <w:rFonts w:ascii="Courier New" w:eastAsia="ヒラギノ角ゴ Pro W3" w:hAnsi="Courier New" w:hint="default"/>
        <w:color w:val="000000"/>
        <w:position w:val="0"/>
        <w:sz w:val="22"/>
      </w:rPr>
    </w:lvl>
    <w:lvl w:ilvl="8">
      <w:start w:val="1"/>
      <w:numFmt w:val="bullet"/>
      <w:lvlText w:val=""/>
      <w:lvlJc w:val="left"/>
      <w:pPr>
        <w:tabs>
          <w:tab w:val="num" w:pos="360"/>
        </w:tabs>
        <w:ind w:left="360" w:firstLine="5760"/>
      </w:pPr>
      <w:rPr>
        <w:rFonts w:ascii="Wingdings" w:eastAsia="ヒラギノ角ゴ Pro W3" w:hAnsi="Wingdings" w:hint="default"/>
        <w:color w:val="000000"/>
        <w:position w:val="0"/>
        <w:sz w:val="22"/>
      </w:rPr>
    </w:lvl>
  </w:abstractNum>
  <w:abstractNum w:abstractNumId="4">
    <w:nsid w:val="00000007"/>
    <w:multiLevelType w:val="multilevel"/>
    <w:tmpl w:val="894EE879"/>
    <w:lvl w:ilvl="0">
      <w:start w:val="1"/>
      <w:numFmt w:val="bullet"/>
      <w:lvlText w:val="o"/>
      <w:lvlJc w:val="left"/>
      <w:pPr>
        <w:tabs>
          <w:tab w:val="num" w:pos="360"/>
        </w:tabs>
        <w:ind w:left="360" w:firstLine="360"/>
      </w:pPr>
      <w:rPr>
        <w:rFonts w:ascii="Courier New" w:eastAsia="ヒラギノ角ゴ Pro W3" w:hAnsi="Courier New" w:hint="default"/>
        <w:color w:val="000000"/>
        <w:position w:val="0"/>
        <w:sz w:val="22"/>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2"/>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2"/>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2"/>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2"/>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2"/>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2"/>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2"/>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2"/>
      </w:rPr>
    </w:lvl>
  </w:abstractNum>
  <w:abstractNum w:abstractNumId="5">
    <w:nsid w:val="134D2058"/>
    <w:multiLevelType w:val="hybridMultilevel"/>
    <w:tmpl w:val="F4841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E344E21"/>
    <w:multiLevelType w:val="hybridMultilevel"/>
    <w:tmpl w:val="2C2CF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A727A53"/>
    <w:multiLevelType w:val="hybridMultilevel"/>
    <w:tmpl w:val="084CB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D1E65AF"/>
    <w:multiLevelType w:val="hybridMultilevel"/>
    <w:tmpl w:val="53402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27B2EE5"/>
    <w:multiLevelType w:val="hybridMultilevel"/>
    <w:tmpl w:val="70C6C9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6A877A23"/>
    <w:multiLevelType w:val="hybridMultilevel"/>
    <w:tmpl w:val="DCC04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B794F53"/>
    <w:multiLevelType w:val="hybridMultilevel"/>
    <w:tmpl w:val="F3FA5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10512EF"/>
    <w:multiLevelType w:val="hybridMultilevel"/>
    <w:tmpl w:val="FEF0C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A59722B"/>
    <w:multiLevelType w:val="hybridMultilevel"/>
    <w:tmpl w:val="578CE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10"/>
  </w:num>
  <w:num w:numId="7">
    <w:abstractNumId w:val="9"/>
  </w:num>
  <w:num w:numId="8">
    <w:abstractNumId w:val="7"/>
  </w:num>
  <w:num w:numId="9">
    <w:abstractNumId w:val="12"/>
  </w:num>
  <w:num w:numId="10">
    <w:abstractNumId w:val="11"/>
  </w:num>
  <w:num w:numId="11">
    <w:abstractNumId w:val="8"/>
  </w:num>
  <w:num w:numId="12">
    <w:abstractNumId w:val="13"/>
  </w:num>
  <w:num w:numId="13">
    <w:abstractNumId w:val="5"/>
  </w:num>
  <w:num w:numId="1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34464"/>
    <w:rsid w:val="000000E4"/>
    <w:rsid w:val="0003174C"/>
    <w:rsid w:val="00034464"/>
    <w:rsid w:val="00090C32"/>
    <w:rsid w:val="000D7739"/>
    <w:rsid w:val="000E175A"/>
    <w:rsid w:val="00105193"/>
    <w:rsid w:val="00116CAC"/>
    <w:rsid w:val="001776FA"/>
    <w:rsid w:val="00187FCB"/>
    <w:rsid w:val="001E2EA8"/>
    <w:rsid w:val="0024131A"/>
    <w:rsid w:val="00280AE6"/>
    <w:rsid w:val="00287818"/>
    <w:rsid w:val="00304553"/>
    <w:rsid w:val="0036023B"/>
    <w:rsid w:val="00476CD7"/>
    <w:rsid w:val="004B6E74"/>
    <w:rsid w:val="00507D4F"/>
    <w:rsid w:val="00522AED"/>
    <w:rsid w:val="0055283F"/>
    <w:rsid w:val="00552C61"/>
    <w:rsid w:val="00560B4D"/>
    <w:rsid w:val="0056173C"/>
    <w:rsid w:val="00571B32"/>
    <w:rsid w:val="005970D2"/>
    <w:rsid w:val="005B6868"/>
    <w:rsid w:val="005C5A91"/>
    <w:rsid w:val="005E0A03"/>
    <w:rsid w:val="006443C5"/>
    <w:rsid w:val="006A01D2"/>
    <w:rsid w:val="006A080D"/>
    <w:rsid w:val="006C2206"/>
    <w:rsid w:val="006D2FC1"/>
    <w:rsid w:val="00705B96"/>
    <w:rsid w:val="00747375"/>
    <w:rsid w:val="00763022"/>
    <w:rsid w:val="0081155E"/>
    <w:rsid w:val="0081545E"/>
    <w:rsid w:val="0082232C"/>
    <w:rsid w:val="00846188"/>
    <w:rsid w:val="00877B07"/>
    <w:rsid w:val="0088360C"/>
    <w:rsid w:val="008B3F6C"/>
    <w:rsid w:val="008D4EA2"/>
    <w:rsid w:val="00906559"/>
    <w:rsid w:val="00955FE2"/>
    <w:rsid w:val="00977DE6"/>
    <w:rsid w:val="009A28E5"/>
    <w:rsid w:val="009B35DA"/>
    <w:rsid w:val="00A1039B"/>
    <w:rsid w:val="00A12049"/>
    <w:rsid w:val="00A478E9"/>
    <w:rsid w:val="00A87C29"/>
    <w:rsid w:val="00AC2224"/>
    <w:rsid w:val="00AE1B8E"/>
    <w:rsid w:val="00AF522D"/>
    <w:rsid w:val="00B15326"/>
    <w:rsid w:val="00B27F2B"/>
    <w:rsid w:val="00B47E47"/>
    <w:rsid w:val="00B716EF"/>
    <w:rsid w:val="00B949CE"/>
    <w:rsid w:val="00BF64D5"/>
    <w:rsid w:val="00C03407"/>
    <w:rsid w:val="00C136D9"/>
    <w:rsid w:val="00C15C76"/>
    <w:rsid w:val="00C249FD"/>
    <w:rsid w:val="00C47AB4"/>
    <w:rsid w:val="00CB00E9"/>
    <w:rsid w:val="00CB61E8"/>
    <w:rsid w:val="00CD71DA"/>
    <w:rsid w:val="00D2046C"/>
    <w:rsid w:val="00DB6207"/>
    <w:rsid w:val="00DC0057"/>
    <w:rsid w:val="00DF4881"/>
    <w:rsid w:val="00E905AF"/>
    <w:rsid w:val="00EF50C9"/>
    <w:rsid w:val="00F53479"/>
    <w:rsid w:val="00F751B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4464"/>
    <w:rPr>
      <w:rFonts w:ascii="Lucida Grande" w:eastAsia="ヒラギノ角ゴ Pro W3" w:hAnsi="Lucida Grande" w:cs="Times New Roman"/>
      <w:color w:val="00000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utoRedefine/>
    <w:uiPriority w:val="34"/>
    <w:qFormat/>
    <w:rsid w:val="00034464"/>
    <w:pPr>
      <w:ind w:left="720"/>
    </w:pPr>
    <w:rPr>
      <w:rFonts w:ascii="Lucida Grande" w:eastAsia="ヒラギノ角ゴ Pro W3" w:hAnsi="Lucida Grande" w:cs="Times New Roman"/>
      <w:color w:val="000000"/>
      <w:szCs w:val="20"/>
    </w:rPr>
  </w:style>
  <w:style w:type="character" w:customStyle="1" w:styleId="Hyperlink1">
    <w:name w:val="Hyperlink1"/>
    <w:rsid w:val="00034464"/>
    <w:rPr>
      <w:color w:val="0028F9"/>
      <w:sz w:val="22"/>
      <w:u w:val="single"/>
    </w:rPr>
  </w:style>
  <w:style w:type="paragraph" w:customStyle="1" w:styleId="BodyText1">
    <w:name w:val="Body Text1"/>
    <w:rsid w:val="00034464"/>
    <w:pPr>
      <w:widowControl w:val="0"/>
      <w:spacing w:after="0" w:line="240" w:lineRule="auto"/>
    </w:pPr>
    <w:rPr>
      <w:rFonts w:ascii="Courier New" w:eastAsia="ヒラギノ角ゴ Pro W3" w:hAnsi="Courier New" w:cs="Times New Roman"/>
      <w:color w:val="000000"/>
      <w:sz w:val="24"/>
      <w:szCs w:val="20"/>
    </w:rPr>
  </w:style>
  <w:style w:type="character" w:styleId="CommentReference">
    <w:name w:val="annotation reference"/>
    <w:basedOn w:val="DefaultParagraphFont"/>
    <w:rsid w:val="00034464"/>
    <w:rPr>
      <w:sz w:val="16"/>
      <w:szCs w:val="16"/>
    </w:rPr>
  </w:style>
  <w:style w:type="paragraph" w:styleId="CommentText">
    <w:name w:val="annotation text"/>
    <w:basedOn w:val="Normal"/>
    <w:link w:val="CommentTextChar"/>
    <w:rsid w:val="00034464"/>
    <w:rPr>
      <w:sz w:val="20"/>
      <w:szCs w:val="20"/>
    </w:rPr>
  </w:style>
  <w:style w:type="character" w:customStyle="1" w:styleId="CommentTextChar">
    <w:name w:val="Comment Text Char"/>
    <w:basedOn w:val="DefaultParagraphFont"/>
    <w:link w:val="CommentText"/>
    <w:rsid w:val="00034464"/>
    <w:rPr>
      <w:rFonts w:ascii="Lucida Grande" w:eastAsia="ヒラギノ角ゴ Pro W3" w:hAnsi="Lucida Grande" w:cs="Times New Roman"/>
      <w:color w:val="000000"/>
      <w:sz w:val="20"/>
      <w:szCs w:val="20"/>
    </w:rPr>
  </w:style>
  <w:style w:type="paragraph" w:styleId="BalloonText">
    <w:name w:val="Balloon Text"/>
    <w:basedOn w:val="Normal"/>
    <w:link w:val="BalloonTextChar"/>
    <w:uiPriority w:val="99"/>
    <w:semiHidden/>
    <w:unhideWhenUsed/>
    <w:rsid w:val="000344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4464"/>
    <w:rPr>
      <w:rFonts w:ascii="Tahoma" w:eastAsia="ヒラギノ角ゴ Pro W3" w:hAnsi="Tahoma" w:cs="Tahoma"/>
      <w:color w:val="000000"/>
      <w:sz w:val="16"/>
      <w:szCs w:val="16"/>
    </w:rPr>
  </w:style>
  <w:style w:type="paragraph" w:styleId="NoSpacing">
    <w:name w:val="No Spacing"/>
    <w:uiPriority w:val="1"/>
    <w:qFormat/>
    <w:rsid w:val="00E905AF"/>
    <w:pPr>
      <w:spacing w:after="0" w:line="240" w:lineRule="auto"/>
    </w:pPr>
    <w:rPr>
      <w:rFonts w:ascii="Lucida Grande" w:eastAsia="ヒラギノ角ゴ Pro W3" w:hAnsi="Lucida Grande" w:cs="Times New Roman"/>
      <w:color w:val="000000"/>
      <w:szCs w:val="24"/>
    </w:rPr>
  </w:style>
  <w:style w:type="character" w:styleId="Hyperlink">
    <w:name w:val="Hyperlink"/>
    <w:basedOn w:val="DefaultParagraphFont"/>
    <w:uiPriority w:val="99"/>
    <w:unhideWhenUsed/>
    <w:rsid w:val="00B949CE"/>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CB00E9"/>
    <w:pPr>
      <w:spacing w:line="240" w:lineRule="auto"/>
    </w:pPr>
    <w:rPr>
      <w:b/>
      <w:bCs/>
    </w:rPr>
  </w:style>
  <w:style w:type="character" w:customStyle="1" w:styleId="CommentSubjectChar">
    <w:name w:val="Comment Subject Char"/>
    <w:basedOn w:val="CommentTextChar"/>
    <w:link w:val="CommentSubject"/>
    <w:uiPriority w:val="99"/>
    <w:semiHidden/>
    <w:rsid w:val="00CB00E9"/>
    <w:rPr>
      <w:b/>
      <w:bCs/>
    </w:rPr>
  </w:style>
</w:styles>
</file>

<file path=word/webSettings.xml><?xml version="1.0" encoding="utf-8"?>
<w:webSettings xmlns:r="http://schemas.openxmlformats.org/officeDocument/2006/relationships" xmlns:w="http://schemas.openxmlformats.org/wordprocessingml/2006/main">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mailto:baghdadpdgrants@state.gov" TargetMode="External"/><Relationship Id="rId3" Type="http://schemas.openxmlformats.org/officeDocument/2006/relationships/settings" Target="settings.xml"/><Relationship Id="rId7" Type="http://schemas.openxmlformats.org/officeDocument/2006/relationships/hyperlink" Target="mailto:baghdadpdgrants@state.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rants.gov" TargetMode="External"/><Relationship Id="rId11" Type="http://schemas.openxmlformats.org/officeDocument/2006/relationships/theme" Target="theme/theme1.xml"/><Relationship Id="rId5" Type="http://schemas.openxmlformats.org/officeDocument/2006/relationships/hyperlink" Target="http://www.dnb.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baghdadpdgrants@state.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4</Pages>
  <Words>1570</Words>
  <Characters>8950</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10500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RabejanovaMM</dc:creator>
  <cp:keywords/>
  <dc:description/>
  <cp:lastModifiedBy>shottba</cp:lastModifiedBy>
  <cp:revision>2</cp:revision>
  <dcterms:created xsi:type="dcterms:W3CDTF">2013-07-14T13:21:00Z</dcterms:created>
  <dcterms:modified xsi:type="dcterms:W3CDTF">2013-07-14T13:21:00Z</dcterms:modified>
</cp:coreProperties>
</file>