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48A" w:rsidRDefault="005F648A" w:rsidP="005F648A">
      <w:pPr>
        <w:pStyle w:val="Title"/>
      </w:pPr>
      <w:r>
        <w:t>U.S. Fish and Wildlife Service</w:t>
      </w:r>
    </w:p>
    <w:p w:rsidR="005F648A" w:rsidRDefault="005F648A" w:rsidP="005F648A">
      <w:pPr>
        <w:pStyle w:val="Title"/>
      </w:pPr>
      <w:r>
        <w:t>Northeast Region</w:t>
      </w:r>
    </w:p>
    <w:p w:rsidR="005F648A" w:rsidRDefault="005F648A" w:rsidP="005F648A">
      <w:pPr>
        <w:pStyle w:val="Title"/>
      </w:pPr>
      <w:r w:rsidRPr="005F648A">
        <w:t>Department of the Interior Project #CMC31</w:t>
      </w:r>
    </w:p>
    <w:p w:rsidR="003B4AF3" w:rsidRDefault="003B4AF3" w:rsidP="005F648A">
      <w:pPr>
        <w:pStyle w:val="Title"/>
      </w:pPr>
    </w:p>
    <w:p w:rsidR="003B4AF3" w:rsidRPr="003B4AF3" w:rsidRDefault="003B4AF3" w:rsidP="003B4AF3">
      <w:pPr>
        <w:spacing w:after="0" w:line="240" w:lineRule="auto"/>
        <w:jc w:val="center"/>
        <w:rPr>
          <w:rFonts w:ascii="Times New Roman" w:eastAsia="Times New Roman" w:hAnsi="Times New Roman" w:cs="Times New Roman"/>
          <w:sz w:val="24"/>
          <w:szCs w:val="24"/>
        </w:rPr>
      </w:pPr>
      <w:r w:rsidRPr="003B4AF3">
        <w:rPr>
          <w:rFonts w:ascii="Times New Roman" w:eastAsia="Times New Roman" w:hAnsi="Times New Roman" w:cs="Times New Roman"/>
          <w:sz w:val="24"/>
          <w:szCs w:val="24"/>
        </w:rPr>
        <w:t>Hurricane Sandy Disaster Relief Activities - FWS</w:t>
      </w:r>
    </w:p>
    <w:p w:rsidR="003B4AF3" w:rsidRPr="003B4AF3" w:rsidRDefault="003B4AF3" w:rsidP="003B4AF3">
      <w:pPr>
        <w:spacing w:after="0" w:line="240" w:lineRule="auto"/>
        <w:jc w:val="center"/>
        <w:rPr>
          <w:rFonts w:ascii="Times New Roman" w:eastAsia="Times New Roman" w:hAnsi="Times New Roman" w:cs="Times New Roman"/>
          <w:sz w:val="20"/>
          <w:szCs w:val="20"/>
        </w:rPr>
      </w:pPr>
      <w:r w:rsidRPr="003B4AF3">
        <w:rPr>
          <w:rFonts w:ascii="Times New Roman" w:eastAsia="Times New Roman" w:hAnsi="Times New Roman" w:cs="Times New Roman"/>
          <w:sz w:val="24"/>
          <w:szCs w:val="24"/>
        </w:rPr>
        <w:t>Catalog of Federal Domestic Assistance (CFDA) Number: 15.677</w:t>
      </w:r>
    </w:p>
    <w:p w:rsidR="003B4AF3" w:rsidRPr="005F648A" w:rsidRDefault="003B4AF3" w:rsidP="005F648A">
      <w:pPr>
        <w:pStyle w:val="Title"/>
        <w:rPr>
          <w:color w:val="222222"/>
        </w:rPr>
      </w:pPr>
    </w:p>
    <w:p w:rsidR="007033B7" w:rsidRPr="00D63CD9" w:rsidRDefault="007033B7" w:rsidP="007033B7">
      <w:pPr>
        <w:shd w:val="clear" w:color="auto" w:fill="FFFFFF"/>
        <w:spacing w:before="100" w:beforeAutospacing="1" w:after="100" w:afterAutospacing="1" w:line="240" w:lineRule="auto"/>
        <w:rPr>
          <w:rFonts w:ascii="Times New Roman" w:eastAsia="Times New Roman" w:hAnsi="Times New Roman" w:cs="Times New Roman"/>
          <w:b/>
          <w:color w:val="222222"/>
          <w:sz w:val="19"/>
          <w:szCs w:val="19"/>
        </w:rPr>
      </w:pPr>
      <w:r w:rsidRPr="00D63CD9">
        <w:rPr>
          <w:rFonts w:ascii="Times New Roman" w:eastAsia="Times New Roman" w:hAnsi="Times New Roman" w:cs="Times New Roman"/>
          <w:b/>
          <w:color w:val="222222"/>
          <w:sz w:val="24"/>
          <w:szCs w:val="24"/>
        </w:rPr>
        <w:t>I</w:t>
      </w:r>
      <w:r w:rsidRPr="00327604">
        <w:rPr>
          <w:rFonts w:ascii="Times New Roman" w:eastAsia="Times New Roman" w:hAnsi="Times New Roman" w:cs="Times New Roman"/>
          <w:color w:val="222222"/>
          <w:sz w:val="24"/>
          <w:szCs w:val="24"/>
        </w:rPr>
        <w:t>. </w:t>
      </w:r>
      <w:r w:rsidRPr="00D63CD9">
        <w:rPr>
          <w:rFonts w:ascii="Times New Roman" w:eastAsia="Times New Roman" w:hAnsi="Times New Roman" w:cs="Times New Roman"/>
          <w:b/>
          <w:color w:val="222222"/>
          <w:sz w:val="24"/>
          <w:szCs w:val="24"/>
        </w:rPr>
        <w:t>Description of Funding Opportunity</w:t>
      </w:r>
    </w:p>
    <w:p w:rsidR="007033B7" w:rsidRPr="00327604" w:rsidRDefault="007033B7" w:rsidP="00327604">
      <w:pPr>
        <w:shd w:val="clear" w:color="auto" w:fill="FFFFFF"/>
        <w:spacing w:after="0" w:line="240" w:lineRule="auto"/>
        <w:rPr>
          <w:rFonts w:ascii="Times New Roman" w:eastAsia="Times New Roman" w:hAnsi="Times New Roman" w:cs="Times New Roman"/>
          <w:color w:val="222222"/>
          <w:sz w:val="19"/>
          <w:szCs w:val="19"/>
        </w:rPr>
      </w:pPr>
      <w:r w:rsidRPr="00327604">
        <w:rPr>
          <w:rFonts w:ascii="Times New Roman" w:eastAsia="Times New Roman" w:hAnsi="Times New Roman" w:cs="Times New Roman"/>
          <w:color w:val="222222"/>
          <w:sz w:val="24"/>
          <w:szCs w:val="24"/>
        </w:rPr>
        <w:t xml:space="preserve">This is an announcement for issuing a single source financial assistance award to the Maryland Department of Natural Resources.  This announcement is for notification purposes only.  The intent of the award is to monitor submerged aquatic vegetation (SAV) resources associated with the shoreline protection project recently constructed on Martin National Wildlife Refuge.  Maryland DNR will work cooperatively with the USFWS in planning and implementing this monitoring program.  The Cooperator has the unique ability to integrate project level monitoring with state-wide protocols, data bases, and analysis, making the utility of these data much broader than otherwise possible.  Further, The Cooperator has conducted or is conducting similar monitoring in the area and has the ability to use historic data sets to aid in the development of this project.  This project is authorized by the Disaster Relief Appropriations Act of 2013, Public Law 113-2. The U.S. Fish and Wildlife Service, Region 5, intends to make a sole source award of a Cooperative Agreement to the Maryland Department of Natural Resources.  </w:t>
      </w:r>
    </w:p>
    <w:p w:rsidR="007033B7" w:rsidRPr="00327604" w:rsidRDefault="007033B7" w:rsidP="007033B7">
      <w:pPr>
        <w:shd w:val="clear" w:color="auto" w:fill="FFFFFF"/>
        <w:spacing w:after="0" w:line="240" w:lineRule="auto"/>
        <w:rPr>
          <w:rFonts w:ascii="Times New Roman" w:eastAsia="Times New Roman" w:hAnsi="Times New Roman" w:cs="Times New Roman"/>
          <w:color w:val="222222"/>
          <w:sz w:val="24"/>
          <w:szCs w:val="24"/>
        </w:rPr>
      </w:pPr>
      <w:r w:rsidRPr="00327604">
        <w:rPr>
          <w:rFonts w:ascii="Times New Roman" w:eastAsia="Times New Roman" w:hAnsi="Times New Roman" w:cs="Times New Roman"/>
          <w:color w:val="222222"/>
          <w:sz w:val="24"/>
          <w:szCs w:val="24"/>
        </w:rPr>
        <w:t> </w:t>
      </w:r>
    </w:p>
    <w:p w:rsidR="007033B7" w:rsidRPr="00D63CD9" w:rsidRDefault="007033B7" w:rsidP="00327604">
      <w:pPr>
        <w:shd w:val="clear" w:color="auto" w:fill="FFFFFF"/>
        <w:spacing w:after="0" w:line="240" w:lineRule="auto"/>
        <w:rPr>
          <w:rFonts w:ascii="Times New Roman" w:eastAsia="Times New Roman" w:hAnsi="Times New Roman" w:cs="Times New Roman"/>
          <w:b/>
          <w:color w:val="222222"/>
          <w:sz w:val="19"/>
          <w:szCs w:val="19"/>
        </w:rPr>
      </w:pPr>
      <w:r w:rsidRPr="00327604">
        <w:rPr>
          <w:rFonts w:ascii="Times New Roman" w:eastAsia="Times New Roman" w:hAnsi="Times New Roman" w:cs="Times New Roman"/>
          <w:color w:val="222222"/>
          <w:sz w:val="24"/>
          <w:szCs w:val="24"/>
        </w:rPr>
        <w:t> </w:t>
      </w:r>
      <w:r w:rsidRPr="00D63CD9">
        <w:rPr>
          <w:rFonts w:ascii="Times New Roman" w:eastAsia="Times New Roman" w:hAnsi="Times New Roman" w:cs="Times New Roman"/>
          <w:b/>
          <w:color w:val="222222"/>
          <w:sz w:val="24"/>
          <w:szCs w:val="24"/>
        </w:rPr>
        <w:t>II. Award Information</w:t>
      </w:r>
    </w:p>
    <w:p w:rsidR="00327604" w:rsidRPr="00327604" w:rsidRDefault="00327604" w:rsidP="00327604">
      <w:pPr>
        <w:shd w:val="clear" w:color="auto" w:fill="FFFFFF"/>
        <w:spacing w:after="0" w:line="240" w:lineRule="auto"/>
        <w:rPr>
          <w:rFonts w:ascii="Times New Roman" w:eastAsia="Times New Roman" w:hAnsi="Times New Roman" w:cs="Times New Roman"/>
          <w:color w:val="222222"/>
          <w:sz w:val="19"/>
          <w:szCs w:val="19"/>
        </w:rPr>
      </w:pPr>
    </w:p>
    <w:p w:rsidR="007033B7" w:rsidRPr="007033B7" w:rsidRDefault="007033B7" w:rsidP="007033B7">
      <w:pPr>
        <w:shd w:val="clear" w:color="auto" w:fill="FFFFFF"/>
        <w:spacing w:after="0" w:line="240" w:lineRule="auto"/>
        <w:rPr>
          <w:rFonts w:ascii="Times New Roman" w:eastAsia="Times New Roman" w:hAnsi="Times New Roman" w:cs="Times New Roman"/>
          <w:color w:val="222222"/>
          <w:sz w:val="24"/>
          <w:szCs w:val="24"/>
        </w:rPr>
      </w:pPr>
      <w:r w:rsidRPr="007033B7">
        <w:rPr>
          <w:rFonts w:ascii="Times New Roman" w:eastAsia="Times New Roman" w:hAnsi="Times New Roman" w:cs="Times New Roman"/>
          <w:color w:val="222222"/>
          <w:sz w:val="24"/>
          <w:szCs w:val="24"/>
        </w:rPr>
        <w:t>The U.S. Fish and Wildlife Service, Region 5, intends to make a sole source award of a cooperative agreement with the Maryland Department of Natural Resources. This award is for the amount of $197,036.57.  The Cooperator is a state agency with the unique ability to work with the USFWS in designing and implementing a monitoring program for submerged aquatic vegetation that will serve project specific purposes, as well as contribute to state-wide monitoring objectives.  Furthermore, the Cooperator possesses experience from previous projects in the area, as well as the technical expertise to advise and assist USFWS in designing an efficient and effective monitoring program.   Criteria for funding was based on the project’s ability to yield the greatest return on investment by taking advantage of existing science and regional planning tools for resiliency and by working with states, cities, communities, and partners who contribute to the goals of restoring and rebuilding national wildlife refuges and other federal public assets; and to increase resiliency and the capacity of coastal habitat  and infrastructure and to withstand future storms and to minimize the damage incurred.</w:t>
      </w:r>
      <w:r w:rsidR="00327604">
        <w:rPr>
          <w:rFonts w:ascii="Times New Roman" w:eastAsia="Times New Roman" w:hAnsi="Times New Roman" w:cs="Times New Roman"/>
          <w:color w:val="222222"/>
          <w:sz w:val="24"/>
          <w:szCs w:val="24"/>
        </w:rPr>
        <w:t xml:space="preserve"> </w:t>
      </w:r>
      <w:r w:rsidRPr="007033B7">
        <w:rPr>
          <w:rFonts w:ascii="Times New Roman" w:eastAsia="Times New Roman" w:hAnsi="Times New Roman" w:cs="Times New Roman"/>
          <w:color w:val="222222"/>
          <w:sz w:val="24"/>
          <w:szCs w:val="24"/>
        </w:rPr>
        <w:t>The U.S. Fish and Wildlife Service (USFWS) will be substantially involved in projects under this funding opportunity. In particular, the USFWS will be responsible for the following: 1) participating and collaborating jointly with the Cooperator in carrying out the scope of work, including designing the study layout, determining seasonality of sampling, statistical design of the project, collection of data, and contributing to the completion of the report; and 2) providing housing and boat support where necessary.</w:t>
      </w:r>
      <w:r w:rsidR="00327604">
        <w:rPr>
          <w:rFonts w:ascii="Times New Roman" w:eastAsia="Times New Roman" w:hAnsi="Times New Roman" w:cs="Times New Roman"/>
          <w:color w:val="222222"/>
          <w:sz w:val="24"/>
          <w:szCs w:val="24"/>
        </w:rPr>
        <w:t xml:space="preserve"> </w:t>
      </w:r>
      <w:r w:rsidRPr="007033B7">
        <w:rPr>
          <w:rFonts w:ascii="Times New Roman" w:eastAsia="Times New Roman" w:hAnsi="Times New Roman" w:cs="Times New Roman"/>
          <w:color w:val="222222"/>
          <w:sz w:val="24"/>
          <w:szCs w:val="24"/>
        </w:rPr>
        <w:t>The anticipated period of performance is:  August 1, 2017 to December 31, 2022.</w:t>
      </w:r>
    </w:p>
    <w:p w:rsidR="007033B7" w:rsidRPr="007033B7" w:rsidRDefault="007033B7" w:rsidP="007033B7">
      <w:pPr>
        <w:shd w:val="clear" w:color="auto" w:fill="FFFFFF"/>
        <w:spacing w:after="0" w:line="240" w:lineRule="auto"/>
        <w:rPr>
          <w:rFonts w:ascii="Arial" w:eastAsia="Times New Roman" w:hAnsi="Arial" w:cs="Arial"/>
          <w:color w:val="222222"/>
          <w:sz w:val="19"/>
          <w:szCs w:val="19"/>
        </w:rPr>
      </w:pPr>
    </w:p>
    <w:p w:rsidR="007033B7" w:rsidRPr="007033B7" w:rsidRDefault="007033B7" w:rsidP="007033B7">
      <w:pPr>
        <w:shd w:val="clear" w:color="auto" w:fill="FFFFFF"/>
        <w:spacing w:after="0" w:line="240" w:lineRule="auto"/>
        <w:rPr>
          <w:rFonts w:ascii="Arial" w:eastAsia="Times New Roman" w:hAnsi="Arial" w:cs="Arial"/>
          <w:color w:val="222222"/>
          <w:sz w:val="19"/>
          <w:szCs w:val="19"/>
        </w:rPr>
      </w:pPr>
    </w:p>
    <w:p w:rsidR="00D63CD9" w:rsidRPr="00D63CD9" w:rsidRDefault="00D63CD9" w:rsidP="00D63CD9">
      <w:pPr>
        <w:keepNext/>
        <w:spacing w:after="0" w:line="240" w:lineRule="auto"/>
        <w:jc w:val="both"/>
        <w:outlineLvl w:val="7"/>
        <w:rPr>
          <w:rFonts w:ascii="Times New Roman" w:eastAsia="Times New Roman" w:hAnsi="Times New Roman" w:cs="Times New Roman"/>
          <w:b/>
          <w:bCs/>
          <w:sz w:val="24"/>
          <w:szCs w:val="24"/>
          <w:u w:val="single"/>
        </w:rPr>
      </w:pPr>
      <w:r w:rsidRPr="00D63CD9">
        <w:rPr>
          <w:rFonts w:ascii="Times New Roman" w:eastAsia="Times New Roman" w:hAnsi="Times New Roman" w:cs="Times New Roman"/>
          <w:b/>
          <w:bCs/>
          <w:sz w:val="24"/>
          <w:szCs w:val="24"/>
        </w:rPr>
        <w:lastRenderedPageBreak/>
        <w:t>III. Basic Eligibility Requirements</w:t>
      </w:r>
    </w:p>
    <w:p w:rsidR="00D63CD9" w:rsidRPr="00D63CD9" w:rsidRDefault="00D63CD9" w:rsidP="00D63CD9">
      <w:pPr>
        <w:spacing w:after="0" w:line="240" w:lineRule="auto"/>
        <w:rPr>
          <w:rFonts w:ascii="Times New Roman" w:eastAsia="Times New Roman" w:hAnsi="Times New Roman" w:cs="Times New Roman"/>
          <w:b/>
          <w:bCs/>
          <w:sz w:val="24"/>
          <w:szCs w:val="24"/>
        </w:rPr>
      </w:pPr>
    </w:p>
    <w:p w:rsidR="00D63CD9" w:rsidRPr="00D63CD9" w:rsidRDefault="00D63CD9" w:rsidP="00D63CD9">
      <w:pPr>
        <w:spacing w:after="0" w:line="240" w:lineRule="auto"/>
        <w:rPr>
          <w:rFonts w:ascii="Times New Roman" w:eastAsia="Times New Roman" w:hAnsi="Times New Roman" w:cs="Times New Roman"/>
          <w:b/>
          <w:bCs/>
          <w:sz w:val="24"/>
          <w:szCs w:val="24"/>
        </w:rPr>
      </w:pPr>
      <w:r w:rsidRPr="00D63CD9">
        <w:rPr>
          <w:rFonts w:ascii="Times New Roman" w:eastAsia="Times New Roman" w:hAnsi="Times New Roman" w:cs="Times New Roman"/>
          <w:b/>
          <w:bCs/>
          <w:sz w:val="24"/>
          <w:szCs w:val="24"/>
        </w:rPr>
        <w:t xml:space="preserve">Eligible Applicants: </w:t>
      </w:r>
    </w:p>
    <w:p w:rsidR="00D63CD9" w:rsidRPr="00D63CD9" w:rsidRDefault="00D63CD9" w:rsidP="00D63CD9">
      <w:pPr>
        <w:spacing w:after="0" w:line="240" w:lineRule="auto"/>
        <w:rPr>
          <w:rFonts w:ascii="Times New Roman" w:eastAsia="Times New Roman" w:hAnsi="Times New Roman" w:cs="Times New Roman"/>
          <w:b/>
          <w:bCs/>
          <w:sz w:val="24"/>
          <w:szCs w:val="24"/>
        </w:rPr>
      </w:pPr>
    </w:p>
    <w:p w:rsidR="00D63CD9" w:rsidRPr="00D63CD9" w:rsidRDefault="00D63CD9" w:rsidP="00D63CD9">
      <w:pPr>
        <w:spacing w:after="0" w:line="240" w:lineRule="auto"/>
        <w:rPr>
          <w:rFonts w:ascii="Times New Roman" w:eastAsia="Times New Roman" w:hAnsi="Times New Roman" w:cs="Times New Roman"/>
          <w:bCs/>
          <w:sz w:val="24"/>
          <w:szCs w:val="24"/>
        </w:rPr>
      </w:pPr>
      <w:r w:rsidRPr="00D63CD9">
        <w:rPr>
          <w:rFonts w:ascii="Times New Roman" w:eastAsia="Times New Roman" w:hAnsi="Times New Roman" w:cs="Times New Roman"/>
          <w:bCs/>
          <w:sz w:val="24"/>
          <w:szCs w:val="24"/>
        </w:rPr>
        <w:t>There are no restrictions on eligibility.</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Federal law</w:t>
      </w:r>
      <w:r w:rsidRPr="00D63CD9">
        <w:rPr>
          <w:rFonts w:ascii="Times New Roman" w:eastAsia="Times New Roman" w:hAnsi="Times New Roman" w:cs="Times New Roman"/>
          <w:b/>
          <w:sz w:val="24"/>
          <w:szCs w:val="24"/>
        </w:rPr>
        <w:t xml:space="preserve"> </w:t>
      </w:r>
      <w:r w:rsidRPr="00D63CD9">
        <w:rPr>
          <w:rFonts w:ascii="Times New Roman" w:eastAsia="Times New Roman" w:hAnsi="Times New Roman" w:cs="Times New Roman"/>
          <w:sz w:val="24"/>
          <w:szCs w:val="24"/>
        </w:rPr>
        <w:t>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 </w:t>
      </w:r>
    </w:p>
    <w:p w:rsidR="00D63CD9" w:rsidRPr="00D63CD9" w:rsidRDefault="00D63CD9" w:rsidP="00D63CD9">
      <w:pPr>
        <w:numPr>
          <w:ilvl w:val="0"/>
          <w:numId w:val="3"/>
        </w:numPr>
        <w:spacing w:after="0" w:line="240" w:lineRule="auto"/>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t>DUNS Registration</w:t>
      </w:r>
    </w:p>
    <w:p w:rsidR="00D63CD9" w:rsidRPr="00D63CD9" w:rsidRDefault="00D63CD9" w:rsidP="00D63CD9">
      <w:pPr>
        <w:spacing w:after="0" w:line="240" w:lineRule="auto"/>
        <w:ind w:left="360"/>
        <w:rPr>
          <w:rFonts w:ascii="Times New Roman" w:eastAsia="Times New Roman" w:hAnsi="Times New Roman" w:cs="Times New Roman"/>
          <w:b/>
          <w:color w:val="006600"/>
          <w:sz w:val="24"/>
          <w:szCs w:val="24"/>
        </w:rPr>
      </w:pPr>
      <w:r w:rsidRPr="00D63CD9">
        <w:rPr>
          <w:rFonts w:ascii="Times New Roman" w:eastAsia="Times New Roman" w:hAnsi="Times New Roman" w:cs="Times New Roman"/>
          <w:sz w:val="24"/>
          <w:szCs w:val="24"/>
        </w:rPr>
        <w:t xml:space="preserve">Request a DUNS number at </w:t>
      </w:r>
      <w:hyperlink r:id="rId6" w:history="1">
        <w:r w:rsidRPr="00D63CD9">
          <w:rPr>
            <w:rFonts w:ascii="Times New Roman" w:eastAsia="Times New Roman" w:hAnsi="Times New Roman" w:cs="Times New Roman"/>
            <w:color w:val="0000FF"/>
            <w:sz w:val="24"/>
            <w:szCs w:val="24"/>
            <w:u w:val="single"/>
          </w:rPr>
          <w:t>http://fedgov.dnb.com/webform</w:t>
        </w:r>
      </w:hyperlink>
      <w:r w:rsidRPr="00D63CD9">
        <w:rPr>
          <w:rFonts w:ascii="Times New Roman" w:eastAsia="Times New Roman" w:hAnsi="Times New Roman" w:cs="Times New Roman"/>
          <w:sz w:val="24"/>
          <w:szCs w:val="24"/>
        </w:rPr>
        <w:t xml:space="preserve">.  For technical difficulties, contact Dun &amp; Bradstreet by email at: </w:t>
      </w:r>
      <w:hyperlink r:id="rId7" w:history="1">
        <w:r w:rsidRPr="00D63CD9">
          <w:rPr>
            <w:rFonts w:ascii="Times New Roman" w:eastAsia="Times New Roman" w:hAnsi="Times New Roman" w:cs="Times New Roman"/>
            <w:color w:val="0000FF"/>
            <w:sz w:val="24"/>
            <w:szCs w:val="24"/>
            <w:u w:val="single"/>
          </w:rPr>
          <w:t>govt@dnb.com</w:t>
        </w:r>
      </w:hyperlink>
      <w:r w:rsidRPr="00D63CD9">
        <w:rPr>
          <w:rFonts w:ascii="Times New Roman" w:eastAsia="Times New Roman" w:hAnsi="Times New Roman" w:cs="Times New Roman"/>
          <w:sz w:val="24"/>
          <w:szCs w:val="24"/>
        </w:rPr>
        <w:t xml:space="preserve">, or by calling the Government Customer Resource Center at voice phone: 866-705-5711 or TTY line: 877-807-1679 (hearing impaired customers only). Once assigned a DUNS number, entities are responsible for maintaining up-to-date information with Dun &amp; Bradstreet.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numPr>
          <w:ilvl w:val="0"/>
          <w:numId w:val="3"/>
        </w:numPr>
        <w:spacing w:after="0" w:line="240" w:lineRule="auto"/>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t>Entity Registration in SAM</w:t>
      </w:r>
    </w:p>
    <w:p w:rsidR="00D63CD9" w:rsidRPr="00D63CD9" w:rsidRDefault="00D63CD9" w:rsidP="00D63CD9">
      <w:pPr>
        <w:spacing w:after="0" w:line="240" w:lineRule="auto"/>
        <w:ind w:left="36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Register </w:t>
      </w:r>
      <w:hyperlink w:history="1"/>
      <w:r w:rsidRPr="00D63CD9">
        <w:rPr>
          <w:rFonts w:ascii="Times New Roman" w:eastAsia="Times New Roman" w:hAnsi="Times New Roman" w:cs="Times New Roman"/>
          <w:sz w:val="24"/>
          <w:szCs w:val="24"/>
        </w:rPr>
        <w:t xml:space="preserve">in SAM at </w:t>
      </w:r>
      <w:hyperlink r:id="rId8" w:history="1">
        <w:r w:rsidRPr="00D63CD9">
          <w:rPr>
            <w:rFonts w:ascii="Times New Roman" w:eastAsia="Times New Roman" w:hAnsi="Times New Roman" w:cs="Times New Roman"/>
            <w:color w:val="0000FF"/>
            <w:sz w:val="24"/>
            <w:szCs w:val="24"/>
            <w:u w:val="single"/>
          </w:rPr>
          <w:t>www.sam.gov</w:t>
        </w:r>
      </w:hyperlink>
      <w:r w:rsidRPr="00D63CD9">
        <w:rPr>
          <w:rFonts w:ascii="Times New Roman" w:eastAsia="Times New Roman" w:hAnsi="Times New Roman" w:cs="Times New Roman"/>
          <w:sz w:val="24"/>
          <w:szCs w:val="24"/>
        </w:rPr>
        <w:t>.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be paid directly to a United States bank account must enter and maintain valid and current banking information in SAM.</w:t>
      </w:r>
    </w:p>
    <w:p w:rsidR="00D63CD9" w:rsidRPr="00D63CD9" w:rsidRDefault="00D63CD9" w:rsidP="00D63CD9">
      <w:pPr>
        <w:spacing w:after="0" w:line="240" w:lineRule="auto"/>
        <w:ind w:left="360"/>
        <w:rPr>
          <w:rFonts w:ascii="Times New Roman" w:eastAsia="Times New Roman" w:hAnsi="Times New Roman" w:cs="Times New Roman"/>
          <w:sz w:val="24"/>
          <w:szCs w:val="24"/>
        </w:rPr>
      </w:pPr>
    </w:p>
    <w:p w:rsidR="00D63CD9" w:rsidRPr="00D63CD9" w:rsidRDefault="00D63CD9" w:rsidP="00D63CD9">
      <w:pPr>
        <w:spacing w:after="0" w:line="240" w:lineRule="auto"/>
        <w:ind w:left="36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Note: The official U.S. government website address for SAM is </w:t>
      </w:r>
      <w:hyperlink r:id="rId9" w:history="1">
        <w:r w:rsidRPr="00D63CD9">
          <w:rPr>
            <w:rFonts w:ascii="Times New Roman" w:eastAsia="Times New Roman" w:hAnsi="Times New Roman" w:cs="Times New Roman"/>
            <w:color w:val="0000FF"/>
            <w:sz w:val="24"/>
            <w:szCs w:val="24"/>
            <w:u w:val="single"/>
          </w:rPr>
          <w:t>www.sam.gov</w:t>
        </w:r>
      </w:hyperlink>
      <w:r w:rsidRPr="00D63CD9">
        <w:rPr>
          <w:rFonts w:ascii="Times New Roman" w:eastAsia="Times New Roman" w:hAnsi="Times New Roman" w:cs="Times New Roman"/>
          <w:sz w:val="24"/>
          <w:szCs w:val="24"/>
        </w:rPr>
        <w:t xml:space="preserve">.  There is NO COST to register in or access SAM.gov.  There are third-party vendors who charge a fee in exchange for registering entities in SAM; please be aware that you can register to do business with the U.S. government FOR FREE directly in SAM at </w:t>
      </w:r>
      <w:hyperlink r:id="rId10" w:history="1">
        <w:r w:rsidRPr="00D63CD9">
          <w:rPr>
            <w:rFonts w:ascii="Times New Roman" w:eastAsia="Times New Roman" w:hAnsi="Times New Roman" w:cs="Times New Roman"/>
            <w:color w:val="0000FF"/>
            <w:sz w:val="24"/>
            <w:szCs w:val="24"/>
            <w:u w:val="single"/>
          </w:rPr>
          <w:t>www.sam.gov</w:t>
        </w:r>
      </w:hyperlink>
      <w:r w:rsidRPr="00D63CD9">
        <w:rPr>
          <w:rFonts w:ascii="Times New Roman" w:eastAsia="Times New Roman" w:hAnsi="Times New Roman" w:cs="Times New Roman"/>
          <w:sz w:val="24"/>
          <w:szCs w:val="24"/>
        </w:rPr>
        <w:t xml:space="preserve">.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numPr>
          <w:ilvl w:val="0"/>
          <w:numId w:val="3"/>
        </w:numPr>
        <w:spacing w:after="0" w:line="240" w:lineRule="auto"/>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t>Excluded Entities</w:t>
      </w:r>
    </w:p>
    <w:p w:rsidR="00D63CD9" w:rsidRDefault="00D63CD9" w:rsidP="00D63CD9">
      <w:pPr>
        <w:spacing w:after="0" w:line="240" w:lineRule="auto"/>
        <w:ind w:left="36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Applicant entities or their key project personnel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  The Service conducts a review of the SAM.gov Exclusions database for all applicant entities and their key project personnel prior to award.</w:t>
      </w:r>
    </w:p>
    <w:p w:rsidR="00D63CD9" w:rsidRDefault="00D63CD9" w:rsidP="00D63CD9">
      <w:pPr>
        <w:spacing w:after="0" w:line="240" w:lineRule="auto"/>
        <w:ind w:left="360"/>
        <w:rPr>
          <w:rFonts w:ascii="Times New Roman" w:eastAsia="Times New Roman" w:hAnsi="Times New Roman" w:cs="Times New Roman"/>
          <w:sz w:val="24"/>
          <w:szCs w:val="24"/>
        </w:rPr>
      </w:pPr>
    </w:p>
    <w:p w:rsidR="00D63CD9" w:rsidRDefault="00D63CD9" w:rsidP="00D63CD9">
      <w:pPr>
        <w:spacing w:after="0" w:line="240" w:lineRule="auto"/>
        <w:ind w:left="360"/>
        <w:rPr>
          <w:rFonts w:ascii="Times New Roman" w:eastAsia="Times New Roman" w:hAnsi="Times New Roman" w:cs="Times New Roman"/>
          <w:sz w:val="24"/>
          <w:szCs w:val="24"/>
        </w:rPr>
      </w:pPr>
    </w:p>
    <w:p w:rsidR="00D63CD9" w:rsidRPr="00D63CD9" w:rsidRDefault="00D63CD9" w:rsidP="00D63CD9">
      <w:pPr>
        <w:spacing w:after="0" w:line="240" w:lineRule="auto"/>
        <w:ind w:left="360"/>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b/>
          <w:sz w:val="24"/>
          <w:szCs w:val="24"/>
        </w:rPr>
      </w:pPr>
    </w:p>
    <w:p w:rsidR="00D63CD9" w:rsidRPr="00D63CD9" w:rsidRDefault="00D63CD9" w:rsidP="00D63CD9">
      <w:pPr>
        <w:numPr>
          <w:ilvl w:val="0"/>
          <w:numId w:val="3"/>
        </w:numPr>
        <w:spacing w:after="0" w:line="240" w:lineRule="auto"/>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lastRenderedPageBreak/>
        <w:t xml:space="preserve">Cost Sharing or Matching: </w:t>
      </w:r>
    </w:p>
    <w:p w:rsidR="00D63CD9" w:rsidRPr="00D63CD9" w:rsidRDefault="00D63CD9" w:rsidP="00D63CD9">
      <w:pPr>
        <w:spacing w:after="0" w:line="240" w:lineRule="auto"/>
        <w:rPr>
          <w:rFonts w:ascii="Times New Roman" w:eastAsia="Times New Roman" w:hAnsi="Times New Roman" w:cs="Times New Roman"/>
          <w:b/>
          <w:sz w:val="24"/>
          <w:szCs w:val="24"/>
        </w:rPr>
      </w:pPr>
    </w:p>
    <w:p w:rsidR="00D63CD9" w:rsidRPr="00D63CD9" w:rsidRDefault="00D63CD9" w:rsidP="00D63CD9">
      <w:pPr>
        <w:spacing w:after="0" w:line="240" w:lineRule="auto"/>
        <w:ind w:left="36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Cost-sharing is not a requirement but priority is given to projects that leverage technical and financial assistance through voluntary partnerships.</w:t>
      </w:r>
    </w:p>
    <w:p w:rsidR="00D63CD9" w:rsidRPr="00D63CD9" w:rsidRDefault="00D63CD9" w:rsidP="00D63CD9">
      <w:pPr>
        <w:spacing w:after="0" w:line="240" w:lineRule="auto"/>
        <w:rPr>
          <w:rFonts w:ascii="Times New Roman" w:eastAsia="Times New Roman" w:hAnsi="Times New Roman" w:cs="Times New Roman"/>
          <w:b/>
          <w:sz w:val="24"/>
          <w:szCs w:val="24"/>
        </w:rPr>
      </w:pPr>
    </w:p>
    <w:p w:rsidR="00D63CD9" w:rsidRPr="00D63CD9" w:rsidRDefault="00D63CD9" w:rsidP="00D63CD9">
      <w:pPr>
        <w:keepNext/>
        <w:spacing w:after="0" w:line="240" w:lineRule="auto"/>
        <w:jc w:val="both"/>
        <w:outlineLvl w:val="2"/>
        <w:rPr>
          <w:rFonts w:ascii="Times New Roman" w:eastAsia="Times New Roman" w:hAnsi="Times New Roman" w:cs="Times New Roman"/>
          <w:b/>
          <w:bCs/>
          <w:sz w:val="24"/>
          <w:szCs w:val="24"/>
        </w:rPr>
      </w:pPr>
      <w:r w:rsidRPr="00D63CD9">
        <w:rPr>
          <w:rFonts w:ascii="Times New Roman" w:eastAsia="Times New Roman" w:hAnsi="Times New Roman" w:cs="Times New Roman"/>
          <w:b/>
          <w:bCs/>
          <w:sz w:val="24"/>
          <w:szCs w:val="24"/>
        </w:rPr>
        <w:t>IV. Application Requirements</w:t>
      </w:r>
    </w:p>
    <w:p w:rsidR="00D63CD9" w:rsidRPr="00D63CD9" w:rsidRDefault="00D63CD9" w:rsidP="00D63CD9">
      <w:pPr>
        <w:spacing w:after="0" w:line="240" w:lineRule="auto"/>
        <w:jc w:val="both"/>
        <w:rPr>
          <w:rFonts w:ascii="Times New Roman" w:eastAsia="Times New Roman" w:hAnsi="Times New Roman" w:cs="Times New Roman"/>
          <w:sz w:val="24"/>
          <w:szCs w:val="24"/>
        </w:rPr>
      </w:pPr>
    </w:p>
    <w:p w:rsidR="00D63CD9" w:rsidRPr="00D63CD9" w:rsidRDefault="00D63CD9" w:rsidP="00D63CD9">
      <w:pPr>
        <w:spacing w:after="0" w:line="240" w:lineRule="auto"/>
        <w:jc w:val="both"/>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To be considered for funding under this funding opportunity, an application must contain:</w:t>
      </w:r>
    </w:p>
    <w:p w:rsidR="00D63CD9" w:rsidRPr="00D63CD9" w:rsidRDefault="00D63CD9" w:rsidP="00D63CD9">
      <w:pPr>
        <w:spacing w:after="0" w:line="240" w:lineRule="auto"/>
        <w:jc w:val="both"/>
        <w:rPr>
          <w:rFonts w:ascii="Times New Roman" w:eastAsia="Times New Roman" w:hAnsi="Times New Roman" w:cs="Times New Roman"/>
          <w:sz w:val="24"/>
          <w:szCs w:val="24"/>
        </w:rPr>
      </w:pPr>
    </w:p>
    <w:p w:rsidR="00D63CD9" w:rsidRPr="00D63CD9" w:rsidRDefault="00D63CD9" w:rsidP="00D63CD9">
      <w:pPr>
        <w:numPr>
          <w:ilvl w:val="0"/>
          <w:numId w:val="6"/>
        </w:num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A completed, signed and dated Application for Federal Assistance form.  Forms are located at this website. </w:t>
      </w:r>
      <w:r w:rsidRPr="00D63CD9">
        <w:rPr>
          <w:rFonts w:ascii="Times New Roman" w:eastAsia="Times New Roman" w:hAnsi="Times New Roman" w:cs="Times New Roman"/>
          <w:sz w:val="24"/>
          <w:szCs w:val="24"/>
          <w:shd w:val="clear" w:color="auto" w:fill="D9D9D9"/>
        </w:rPr>
        <w:t>(</w:t>
      </w:r>
      <w:hyperlink r:id="rId11" w:anchor="sortby=1" w:history="1">
        <w:r w:rsidRPr="00D63CD9">
          <w:rPr>
            <w:rFonts w:ascii="Times New Roman" w:eastAsia="Times New Roman" w:hAnsi="Times New Roman" w:cs="Times New Roman"/>
            <w:color w:val="0000FF"/>
            <w:szCs w:val="24"/>
            <w:u w:val="single"/>
          </w:rPr>
          <w:t>http://www.grants.gov/web/grants/forms/sf-424-family.html#sortby=1</w:t>
        </w:r>
      </w:hyperlink>
      <w:r w:rsidRPr="00D63CD9">
        <w:rPr>
          <w:rFonts w:ascii="Times New Roman" w:eastAsia="Times New Roman" w:hAnsi="Times New Roman" w:cs="Times New Roman"/>
          <w:sz w:val="24"/>
          <w:szCs w:val="24"/>
          <w:shd w:val="clear" w:color="auto" w:fill="D9D9D9"/>
        </w:rPr>
        <w:t xml:space="preserve">).  </w:t>
      </w:r>
      <w:r w:rsidRPr="00D63CD9">
        <w:rPr>
          <w:rFonts w:ascii="Times New Roman" w:eastAsia="Times New Roman" w:hAnsi="Times New Roman" w:cs="Times New Roman"/>
          <w:sz w:val="24"/>
          <w:szCs w:val="24"/>
        </w:rPr>
        <w:t xml:space="preserve">      </w:t>
      </w:r>
    </w:p>
    <w:p w:rsidR="00D63CD9" w:rsidRPr="00D63CD9" w:rsidRDefault="00D63CD9" w:rsidP="00D63CD9">
      <w:pPr>
        <w:spacing w:after="0" w:line="240" w:lineRule="auto"/>
        <w:ind w:left="360"/>
        <w:rPr>
          <w:rFonts w:ascii="Times New Roman" w:eastAsia="Times New Roman" w:hAnsi="Times New Roman" w:cs="Times New Roman"/>
          <w:sz w:val="24"/>
          <w:szCs w:val="24"/>
        </w:rPr>
      </w:pPr>
    </w:p>
    <w:p w:rsidR="00D63CD9" w:rsidRPr="00D63CD9" w:rsidRDefault="00D63CD9" w:rsidP="00D63CD9">
      <w:pPr>
        <w:keepNext/>
        <w:numPr>
          <w:ilvl w:val="0"/>
          <w:numId w:val="6"/>
        </w:numPr>
        <w:spacing w:after="0" w:line="240" w:lineRule="auto"/>
        <w:jc w:val="both"/>
        <w:outlineLvl w:val="1"/>
        <w:rPr>
          <w:rFonts w:ascii="Times New Roman" w:eastAsia="Times New Roman" w:hAnsi="Times New Roman" w:cs="Times New Roman"/>
          <w:b/>
          <w:bCs/>
          <w:sz w:val="24"/>
          <w:szCs w:val="24"/>
        </w:rPr>
      </w:pPr>
      <w:r w:rsidRPr="00D63CD9">
        <w:rPr>
          <w:rFonts w:ascii="Times New Roman" w:eastAsia="Times New Roman" w:hAnsi="Times New Roman" w:cs="Times New Roman"/>
          <w:b/>
          <w:bCs/>
          <w:sz w:val="24"/>
          <w:szCs w:val="24"/>
        </w:rPr>
        <w:t>Project Summary</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ind w:left="360" w:hanging="36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b/>
        <w:t xml:space="preserve">Briefly summarize the project, in one page or less.  Include the title of the project, geographic location, and a </w:t>
      </w:r>
      <w:r w:rsidRPr="00D63CD9">
        <w:rPr>
          <w:rFonts w:ascii="Times New Roman" w:eastAsia="Times New Roman" w:hAnsi="Times New Roman" w:cs="Times New Roman"/>
          <w:sz w:val="24"/>
          <w:szCs w:val="24"/>
          <w:u w:val="single"/>
        </w:rPr>
        <w:t>brief</w:t>
      </w:r>
      <w:r w:rsidRPr="00D63CD9">
        <w:rPr>
          <w:rFonts w:ascii="Times New Roman" w:eastAsia="Times New Roman" w:hAnsi="Times New Roman" w:cs="Times New Roman"/>
          <w:sz w:val="24"/>
          <w:szCs w:val="24"/>
        </w:rPr>
        <w:t xml:space="preserve"> overview of the need for the project.  Goal(s), objectives, specific project activities, anticipated outputs and outcomes can also be included in this section.  </w:t>
      </w:r>
    </w:p>
    <w:p w:rsidR="00D63CD9" w:rsidRPr="00D63CD9" w:rsidRDefault="00D63CD9" w:rsidP="00D63CD9">
      <w:pPr>
        <w:spacing w:after="0" w:line="240" w:lineRule="auto"/>
        <w:ind w:left="360" w:hanging="360"/>
        <w:jc w:val="both"/>
        <w:rPr>
          <w:rFonts w:ascii="Times New Roman" w:eastAsia="Times New Roman" w:hAnsi="Times New Roman" w:cs="Times New Roman"/>
          <w:sz w:val="24"/>
          <w:szCs w:val="24"/>
        </w:rPr>
      </w:pPr>
    </w:p>
    <w:p w:rsidR="00D63CD9" w:rsidRPr="00D63CD9" w:rsidRDefault="00D63CD9" w:rsidP="00D63CD9">
      <w:pPr>
        <w:keepNext/>
        <w:spacing w:after="0" w:line="240" w:lineRule="auto"/>
        <w:ind w:left="360" w:hanging="360"/>
        <w:jc w:val="both"/>
        <w:outlineLvl w:val="1"/>
        <w:rPr>
          <w:rFonts w:ascii="Times New Roman" w:eastAsia="Times New Roman" w:hAnsi="Times New Roman" w:cs="Times New Roman"/>
          <w:b/>
          <w:bCs/>
          <w:sz w:val="24"/>
          <w:szCs w:val="24"/>
        </w:rPr>
      </w:pPr>
      <w:r w:rsidRPr="00D63CD9">
        <w:rPr>
          <w:rFonts w:ascii="Times New Roman" w:eastAsia="Times New Roman" w:hAnsi="Times New Roman" w:cs="Times New Roman"/>
          <w:b/>
          <w:bCs/>
          <w:sz w:val="24"/>
          <w:szCs w:val="24"/>
        </w:rPr>
        <w:t>C.</w:t>
      </w:r>
      <w:r w:rsidRPr="00D63CD9">
        <w:rPr>
          <w:rFonts w:ascii="Times New Roman" w:eastAsia="Times New Roman" w:hAnsi="Times New Roman" w:cs="Times New Roman"/>
          <w:b/>
          <w:bCs/>
          <w:sz w:val="24"/>
          <w:szCs w:val="24"/>
        </w:rPr>
        <w:tab/>
        <w:t>Project Narrative</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ind w:left="720" w:hanging="360"/>
        <w:rPr>
          <w:rFonts w:ascii="Times New Roman" w:eastAsia="Times New Roman" w:hAnsi="Times New Roman" w:cs="Times New Roman"/>
          <w:sz w:val="24"/>
          <w:szCs w:val="24"/>
        </w:rPr>
      </w:pPr>
      <w:r w:rsidRPr="00D63CD9">
        <w:rPr>
          <w:rFonts w:ascii="Times New Roman" w:eastAsia="Times New Roman" w:hAnsi="Times New Roman" w:cs="Times New Roman"/>
          <w:b/>
          <w:bCs/>
          <w:sz w:val="24"/>
          <w:szCs w:val="24"/>
        </w:rPr>
        <w:t>1.</w:t>
      </w:r>
      <w:r w:rsidRPr="00D63CD9">
        <w:rPr>
          <w:rFonts w:ascii="Times New Roman" w:eastAsia="Times New Roman" w:hAnsi="Times New Roman" w:cs="Times New Roman"/>
          <w:b/>
          <w:bCs/>
          <w:sz w:val="24"/>
          <w:szCs w:val="24"/>
        </w:rPr>
        <w:tab/>
        <w:t>Statement of Need:</w:t>
      </w:r>
      <w:r w:rsidRPr="00D63CD9">
        <w:rPr>
          <w:rFonts w:ascii="Times New Roman" w:eastAsia="Times New Roman" w:hAnsi="Times New Roman" w:cs="Times New Roman"/>
          <w:sz w:val="24"/>
          <w:szCs w:val="24"/>
        </w:rP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rsidR="00D63CD9" w:rsidRPr="00D63CD9" w:rsidRDefault="00D63CD9" w:rsidP="00D63CD9">
      <w:pPr>
        <w:spacing w:after="0" w:line="240" w:lineRule="auto"/>
        <w:ind w:left="720" w:hanging="360"/>
        <w:jc w:val="both"/>
        <w:rPr>
          <w:rFonts w:ascii="Times New Roman" w:eastAsia="Times New Roman" w:hAnsi="Times New Roman" w:cs="Times New Roman"/>
          <w:sz w:val="24"/>
          <w:szCs w:val="24"/>
        </w:rPr>
      </w:pPr>
    </w:p>
    <w:p w:rsidR="00D63CD9" w:rsidRPr="00D63CD9" w:rsidRDefault="00D63CD9" w:rsidP="00D63CD9">
      <w:pPr>
        <w:spacing w:after="0" w:line="240" w:lineRule="auto"/>
        <w:ind w:left="720" w:hanging="360"/>
        <w:rPr>
          <w:rFonts w:ascii="Times New Roman" w:eastAsia="Times New Roman" w:hAnsi="Times New Roman" w:cs="Times New Roman"/>
          <w:sz w:val="24"/>
          <w:szCs w:val="24"/>
        </w:rPr>
      </w:pPr>
      <w:r w:rsidRPr="00D63CD9">
        <w:rPr>
          <w:rFonts w:ascii="Times New Roman" w:eastAsia="Times New Roman" w:hAnsi="Times New Roman" w:cs="Times New Roman"/>
          <w:b/>
          <w:bCs/>
          <w:sz w:val="24"/>
          <w:szCs w:val="24"/>
        </w:rPr>
        <w:t>2.</w:t>
      </w:r>
      <w:r w:rsidRPr="00D63CD9">
        <w:rPr>
          <w:rFonts w:ascii="Times New Roman" w:eastAsia="Times New Roman" w:hAnsi="Times New Roman" w:cs="Times New Roman"/>
          <w:b/>
          <w:bCs/>
          <w:sz w:val="24"/>
          <w:szCs w:val="24"/>
        </w:rPr>
        <w:tab/>
        <w:t>Project Goals and Objectives:</w:t>
      </w:r>
      <w:r w:rsidRPr="00D63CD9">
        <w:rPr>
          <w:rFonts w:ascii="Times New Roman" w:eastAsia="Times New Roman" w:hAnsi="Times New Roman" w:cs="Times New Roman"/>
          <w:sz w:val="24"/>
          <w:szCs w:val="24"/>
        </w:rPr>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rsidR="00D63CD9" w:rsidRPr="00D63CD9" w:rsidRDefault="00D63CD9" w:rsidP="00D63CD9">
      <w:pPr>
        <w:spacing w:after="0" w:line="240" w:lineRule="auto"/>
        <w:ind w:left="720" w:hanging="360"/>
        <w:jc w:val="both"/>
        <w:rPr>
          <w:rFonts w:ascii="Times New Roman" w:eastAsia="Times New Roman" w:hAnsi="Times New Roman" w:cs="Times New Roman"/>
          <w:b/>
          <w:bCs/>
          <w:sz w:val="24"/>
          <w:szCs w:val="24"/>
          <w:highlight w:val="yellow"/>
        </w:rPr>
      </w:pPr>
    </w:p>
    <w:p w:rsidR="00D63CD9" w:rsidRPr="00D63CD9" w:rsidRDefault="00D63CD9" w:rsidP="00D63CD9">
      <w:pPr>
        <w:spacing w:after="0" w:line="240" w:lineRule="auto"/>
        <w:ind w:left="720" w:hanging="360"/>
        <w:rPr>
          <w:rFonts w:ascii="Times New Roman" w:eastAsia="Times New Roman" w:hAnsi="Times New Roman" w:cs="Times New Roman"/>
          <w:sz w:val="24"/>
          <w:szCs w:val="24"/>
        </w:rPr>
      </w:pPr>
      <w:r w:rsidRPr="00D63CD9">
        <w:rPr>
          <w:rFonts w:ascii="Times New Roman" w:eastAsia="Times New Roman" w:hAnsi="Times New Roman" w:cs="Times New Roman"/>
          <w:b/>
          <w:bCs/>
          <w:sz w:val="24"/>
          <w:szCs w:val="24"/>
        </w:rPr>
        <w:t>3.</w:t>
      </w:r>
      <w:r w:rsidRPr="00D63CD9">
        <w:rPr>
          <w:rFonts w:ascii="Times New Roman" w:eastAsia="Times New Roman" w:hAnsi="Times New Roman" w:cs="Times New Roman"/>
          <w:b/>
          <w:bCs/>
          <w:sz w:val="24"/>
          <w:szCs w:val="24"/>
        </w:rPr>
        <w:tab/>
        <w:t>Project Activities, Methods and Timetable:</w:t>
      </w:r>
      <w:r w:rsidRPr="00D63CD9">
        <w:rPr>
          <w:rFonts w:ascii="Times New Roman" w:eastAsia="Times New Roman" w:hAnsi="Times New Roman" w:cs="Times New Roman"/>
          <w:sz w:val="24"/>
          <w:szCs w:val="24"/>
        </w:rPr>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t>
      </w:r>
      <w:r w:rsidRPr="00D63CD9">
        <w:rPr>
          <w:rFonts w:ascii="Times New Roman" w:eastAsia="Times New Roman" w:hAnsi="Times New Roman" w:cs="Times New Roman"/>
          <w:sz w:val="24"/>
          <w:szCs w:val="24"/>
        </w:rPr>
        <w:lastRenderedPageBreak/>
        <w:t>when activities or project milestones are to be accomplished.  Include any resulting tables, spreadsheets or flow charts within the body of the project narrative (</w:t>
      </w:r>
      <w:r w:rsidRPr="00D63CD9">
        <w:rPr>
          <w:rFonts w:ascii="Times New Roman" w:eastAsia="Times New Roman" w:hAnsi="Times New Roman" w:cs="Times New Roman"/>
          <w:sz w:val="24"/>
          <w:szCs w:val="24"/>
          <w:u w:val="single"/>
        </w:rPr>
        <w:t>do not include as separate attachments</w:t>
      </w:r>
      <w:r w:rsidRPr="00D63CD9">
        <w:rPr>
          <w:rFonts w:ascii="Times New Roman" w:eastAsia="Times New Roman" w:hAnsi="Times New Roman" w:cs="Times New Roman"/>
          <w:sz w:val="24"/>
          <w:szCs w:val="24"/>
        </w:rPr>
        <w:t>).  The timetable should not propose specific dates but instead group activities by month for each month over the entire proposed project period.</w:t>
      </w:r>
    </w:p>
    <w:p w:rsidR="00D63CD9" w:rsidRPr="00D63CD9" w:rsidRDefault="00D63CD9" w:rsidP="00D63CD9">
      <w:pPr>
        <w:spacing w:after="0" w:line="240" w:lineRule="auto"/>
        <w:ind w:left="720" w:hanging="360"/>
        <w:rPr>
          <w:rFonts w:ascii="Times New Roman" w:eastAsia="Times New Roman" w:hAnsi="Times New Roman" w:cs="Times New Roman"/>
          <w:sz w:val="24"/>
          <w:szCs w:val="24"/>
        </w:rPr>
      </w:pPr>
    </w:p>
    <w:p w:rsidR="00D63CD9" w:rsidRPr="00D63CD9" w:rsidRDefault="00D63CD9" w:rsidP="00D63CD9">
      <w:pPr>
        <w:spacing w:after="0" w:line="240" w:lineRule="auto"/>
        <w:ind w:left="720" w:hanging="360"/>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4.</w:t>
      </w:r>
      <w:r w:rsidRPr="00D63CD9">
        <w:rPr>
          <w:rFonts w:ascii="Times New Roman" w:eastAsia="Times New Roman" w:hAnsi="Times New Roman" w:cs="Times New Roman"/>
          <w:b/>
          <w:sz w:val="24"/>
          <w:szCs w:val="24"/>
        </w:rPr>
        <w:tab/>
        <w:t>Stakeholder Coordination/Involvement:</w:t>
      </w:r>
      <w:r w:rsidRPr="00D63CD9">
        <w:rPr>
          <w:rFonts w:ascii="Times New Roman" w:eastAsia="Times New Roman" w:hAnsi="Times New Roman" w:cs="Times New Roman"/>
          <w:sz w:val="24"/>
          <w:szCs w:val="24"/>
        </w:rPr>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rsidR="00D63CD9" w:rsidRPr="00D63CD9" w:rsidRDefault="00D63CD9" w:rsidP="00D63CD9">
      <w:pPr>
        <w:spacing w:after="0" w:line="240" w:lineRule="auto"/>
        <w:ind w:left="720" w:hanging="360"/>
        <w:jc w:val="both"/>
        <w:rPr>
          <w:rFonts w:ascii="Times New Roman" w:eastAsia="Times New Roman" w:hAnsi="Times New Roman" w:cs="Times New Roman"/>
          <w:b/>
          <w:bCs/>
          <w:sz w:val="24"/>
          <w:szCs w:val="24"/>
        </w:rPr>
      </w:pPr>
    </w:p>
    <w:p w:rsidR="00D63CD9" w:rsidRPr="00D63CD9" w:rsidRDefault="00D63CD9" w:rsidP="00D63CD9">
      <w:pPr>
        <w:spacing w:after="0" w:line="240" w:lineRule="auto"/>
        <w:ind w:left="720" w:hanging="360"/>
        <w:rPr>
          <w:rFonts w:ascii="Times New Roman" w:eastAsia="Times New Roman" w:hAnsi="Times New Roman" w:cs="Times New Roman"/>
          <w:sz w:val="24"/>
          <w:szCs w:val="24"/>
        </w:rPr>
      </w:pPr>
      <w:r w:rsidRPr="00D63CD9">
        <w:rPr>
          <w:rFonts w:ascii="Times New Roman" w:eastAsia="Times New Roman" w:hAnsi="Times New Roman" w:cs="Times New Roman"/>
          <w:b/>
          <w:bCs/>
          <w:sz w:val="24"/>
          <w:szCs w:val="24"/>
        </w:rPr>
        <w:t xml:space="preserve">5. </w:t>
      </w:r>
      <w:r w:rsidRPr="00D63CD9">
        <w:rPr>
          <w:rFonts w:ascii="Times New Roman" w:eastAsia="Times New Roman" w:hAnsi="Times New Roman" w:cs="Times New Roman"/>
          <w:b/>
          <w:bCs/>
          <w:sz w:val="24"/>
          <w:szCs w:val="24"/>
        </w:rPr>
        <w:tab/>
        <w:t xml:space="preserve">Project Monitoring and Evaluation: </w:t>
      </w:r>
      <w:r w:rsidRPr="00D63CD9">
        <w:rPr>
          <w:rFonts w:ascii="Times New Roman" w:eastAsia="Times New Roman" w:hAnsi="Times New Roman" w:cs="Times New Roman"/>
          <w:sz w:val="24"/>
          <w:szCs w:val="24"/>
        </w:rPr>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rsidR="00D63CD9" w:rsidRPr="00D63CD9" w:rsidRDefault="00D63CD9" w:rsidP="00D63CD9">
      <w:pPr>
        <w:spacing w:after="0" w:line="240" w:lineRule="auto"/>
        <w:ind w:left="720" w:hanging="360"/>
        <w:jc w:val="both"/>
        <w:rPr>
          <w:rFonts w:ascii="Times New Roman" w:eastAsia="Times New Roman" w:hAnsi="Times New Roman" w:cs="Times New Roman"/>
          <w:sz w:val="24"/>
          <w:szCs w:val="24"/>
        </w:rPr>
      </w:pPr>
    </w:p>
    <w:p w:rsidR="00D63CD9" w:rsidRPr="00D63CD9" w:rsidRDefault="00D63CD9" w:rsidP="00D63CD9">
      <w:pPr>
        <w:spacing w:after="0" w:line="240" w:lineRule="auto"/>
        <w:ind w:left="720" w:hanging="360"/>
        <w:rPr>
          <w:rFonts w:ascii="Times New Roman" w:eastAsia="Times New Roman" w:hAnsi="Times New Roman" w:cs="Times New Roman"/>
          <w:b/>
          <w:i/>
          <w:sz w:val="24"/>
          <w:szCs w:val="24"/>
        </w:rPr>
      </w:pPr>
      <w:r w:rsidRPr="00D63CD9">
        <w:rPr>
          <w:rFonts w:ascii="Times New Roman" w:eastAsia="Times New Roman" w:hAnsi="Times New Roman" w:cs="Times New Roman"/>
          <w:b/>
          <w:bCs/>
          <w:sz w:val="24"/>
          <w:szCs w:val="24"/>
        </w:rPr>
        <w:t xml:space="preserve">6. </w:t>
      </w:r>
      <w:r w:rsidRPr="00D63CD9">
        <w:rPr>
          <w:rFonts w:ascii="Times New Roman" w:eastAsia="Times New Roman" w:hAnsi="Times New Roman" w:cs="Times New Roman"/>
          <w:b/>
          <w:bCs/>
          <w:sz w:val="24"/>
          <w:szCs w:val="24"/>
        </w:rPr>
        <w:tab/>
        <w:t>Description of Entities Undertaking the Project</w:t>
      </w:r>
      <w:r w:rsidRPr="00D63CD9">
        <w:rPr>
          <w:rFonts w:ascii="Times New Roman" w:eastAsia="Times New Roman" w:hAnsi="Times New Roman" w:cs="Times New Roman"/>
          <w:sz w:val="24"/>
          <w:szCs w:val="24"/>
        </w:rPr>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w:t>
      </w:r>
      <w:r w:rsidRPr="00D63CD9">
        <w:rPr>
          <w:rFonts w:ascii="Times New Roman" w:eastAsia="Times New Roman" w:hAnsi="Times New Roman" w:cs="Times New Roman"/>
          <w:b/>
          <w:sz w:val="24"/>
          <w:szCs w:val="24"/>
          <w:u w:val="single"/>
        </w:rPr>
        <w:t>1-2 pages</w:t>
      </w:r>
      <w:r w:rsidRPr="00D63CD9">
        <w:rPr>
          <w:rFonts w:ascii="Times New Roman" w:eastAsia="Times New Roman" w:hAnsi="Times New Roman" w:cs="Times New Roman"/>
          <w:sz w:val="24"/>
          <w:szCs w:val="24"/>
        </w:rPr>
        <w:t xml:space="preserve">) but descriptive overview of their education, experience and other skills that make them qualified to carry out the proposed project. To prevent unnecessary transmission of Personally Identifiable Information, </w:t>
      </w:r>
      <w:r w:rsidRPr="00D63CD9">
        <w:rPr>
          <w:rFonts w:ascii="Times New Roman" w:eastAsia="Times New Roman" w:hAnsi="Times New Roman" w:cs="Times New Roman"/>
          <w:b/>
          <w:i/>
          <w:sz w:val="24"/>
          <w:szCs w:val="24"/>
        </w:rPr>
        <w:t>do not include Social Security numbers, the names of family members, or any other personal or sensitive information including marital status, religion or physical characteristics on the description of key personnel qualifications.</w:t>
      </w:r>
    </w:p>
    <w:p w:rsidR="00D63CD9" w:rsidRPr="00D63CD9" w:rsidRDefault="00D63CD9" w:rsidP="00D63CD9">
      <w:pPr>
        <w:spacing w:after="0" w:line="240" w:lineRule="auto"/>
        <w:ind w:left="720" w:hanging="360"/>
        <w:jc w:val="both"/>
        <w:rPr>
          <w:rFonts w:ascii="Times New Roman" w:eastAsia="Times New Roman" w:hAnsi="Times New Roman" w:cs="Times New Roman"/>
          <w:b/>
          <w:i/>
          <w:sz w:val="24"/>
          <w:szCs w:val="24"/>
          <w:highlight w:val="yellow"/>
        </w:rPr>
      </w:pPr>
    </w:p>
    <w:p w:rsidR="00D63CD9" w:rsidRDefault="00D63CD9" w:rsidP="00D63CD9">
      <w:pPr>
        <w:spacing w:after="0" w:line="240" w:lineRule="auto"/>
        <w:ind w:left="720" w:hanging="360"/>
        <w:rPr>
          <w:rFonts w:ascii="Times New Roman" w:eastAsia="Times New Roman" w:hAnsi="Times New Roman" w:cs="Times New Roman"/>
          <w:sz w:val="24"/>
          <w:szCs w:val="24"/>
        </w:rPr>
      </w:pPr>
      <w:r w:rsidRPr="00D63CD9">
        <w:rPr>
          <w:rFonts w:ascii="Times New Roman" w:eastAsia="Times New Roman" w:hAnsi="Times New Roman" w:cs="Times New Roman"/>
          <w:b/>
          <w:bCs/>
          <w:sz w:val="24"/>
          <w:szCs w:val="24"/>
        </w:rPr>
        <w:t>7.</w:t>
      </w:r>
      <w:r w:rsidRPr="00D63CD9">
        <w:rPr>
          <w:rFonts w:ascii="Times New Roman" w:eastAsia="Times New Roman" w:hAnsi="Times New Roman" w:cs="Times New Roman"/>
          <w:b/>
          <w:bCs/>
          <w:sz w:val="24"/>
          <w:szCs w:val="24"/>
        </w:rPr>
        <w:tab/>
        <w:t xml:space="preserve">Sustainability: </w:t>
      </w:r>
      <w:r w:rsidRPr="00D63CD9">
        <w:rPr>
          <w:rFonts w:ascii="Times New Roman" w:eastAsia="Times New Roman" w:hAnsi="Times New Roman" w:cs="Times New Roman"/>
          <w:bCs/>
          <w:sz w:val="24"/>
          <w:szCs w:val="24"/>
        </w:rPr>
        <w:t xml:space="preserve">As applicable, describe which </w:t>
      </w:r>
      <w:r w:rsidRPr="00D63CD9">
        <w:rPr>
          <w:rFonts w:ascii="Times New Roman" w:eastAsia="Times New Roman" w:hAnsi="Times New Roman" w:cs="Times New Roman"/>
          <w:sz w:val="24"/>
          <w:szCs w:val="24"/>
        </w:rPr>
        <w:t>project activities will continue beyond the proposed project period, who will continue the work or act on the results achieved, and how and at what level you expect these future activities will be funded.</w:t>
      </w:r>
    </w:p>
    <w:p w:rsidR="00D63CD9" w:rsidRDefault="00D63CD9" w:rsidP="00D63CD9">
      <w:pPr>
        <w:spacing w:after="0" w:line="240" w:lineRule="auto"/>
        <w:ind w:left="720" w:hanging="360"/>
        <w:rPr>
          <w:rFonts w:ascii="Times New Roman" w:eastAsia="Times New Roman" w:hAnsi="Times New Roman" w:cs="Times New Roman"/>
          <w:sz w:val="24"/>
          <w:szCs w:val="24"/>
        </w:rPr>
      </w:pPr>
    </w:p>
    <w:p w:rsidR="00D63CD9" w:rsidRDefault="00D63CD9" w:rsidP="00D63CD9">
      <w:pPr>
        <w:spacing w:after="0" w:line="240" w:lineRule="auto"/>
        <w:ind w:left="720" w:hanging="360"/>
        <w:rPr>
          <w:rFonts w:ascii="Times New Roman" w:eastAsia="Times New Roman" w:hAnsi="Times New Roman" w:cs="Times New Roman"/>
          <w:sz w:val="24"/>
          <w:szCs w:val="24"/>
        </w:rPr>
      </w:pPr>
    </w:p>
    <w:p w:rsidR="00D63CD9" w:rsidRPr="00D63CD9" w:rsidRDefault="00D63CD9" w:rsidP="00D63CD9">
      <w:pPr>
        <w:spacing w:after="0" w:line="240" w:lineRule="auto"/>
        <w:ind w:left="720" w:hanging="360"/>
        <w:rPr>
          <w:rFonts w:ascii="Times New Roman" w:eastAsia="Times New Roman" w:hAnsi="Times New Roman" w:cs="Times New Roman"/>
          <w:sz w:val="24"/>
          <w:szCs w:val="24"/>
        </w:rPr>
      </w:pPr>
    </w:p>
    <w:p w:rsidR="00D63CD9" w:rsidRPr="00D63CD9" w:rsidRDefault="00D63CD9" w:rsidP="00D63CD9">
      <w:pPr>
        <w:spacing w:after="0" w:line="240" w:lineRule="auto"/>
        <w:ind w:left="720" w:hanging="360"/>
        <w:jc w:val="both"/>
        <w:rPr>
          <w:rFonts w:ascii="Times New Roman" w:eastAsia="Times New Roman" w:hAnsi="Times New Roman" w:cs="Times New Roman"/>
          <w:sz w:val="24"/>
          <w:szCs w:val="24"/>
        </w:rPr>
      </w:pPr>
    </w:p>
    <w:p w:rsidR="00D63CD9" w:rsidRPr="00D63CD9" w:rsidRDefault="00D63CD9" w:rsidP="00D63CD9">
      <w:pPr>
        <w:spacing w:after="0" w:line="240" w:lineRule="auto"/>
        <w:ind w:left="720" w:hanging="360"/>
        <w:jc w:val="both"/>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lastRenderedPageBreak/>
        <w:t xml:space="preserve">8. </w:t>
      </w:r>
      <w:r w:rsidRPr="00D63CD9">
        <w:rPr>
          <w:rFonts w:ascii="Times New Roman" w:eastAsia="Times New Roman" w:hAnsi="Times New Roman" w:cs="Times New Roman"/>
          <w:b/>
          <w:sz w:val="24"/>
          <w:szCs w:val="24"/>
        </w:rPr>
        <w:tab/>
        <w:t>Literature Cited:</w:t>
      </w:r>
    </w:p>
    <w:p w:rsidR="00D63CD9" w:rsidRPr="00D63CD9" w:rsidRDefault="00D63CD9" w:rsidP="00D63CD9">
      <w:pPr>
        <w:spacing w:after="0" w:line="240" w:lineRule="auto"/>
        <w:ind w:left="720" w:hanging="360"/>
        <w:jc w:val="both"/>
        <w:rPr>
          <w:rFonts w:ascii="Times New Roman" w:eastAsia="Times New Roman" w:hAnsi="Times New Roman" w:cs="Times New Roman"/>
          <w:b/>
          <w:sz w:val="24"/>
          <w:szCs w:val="24"/>
        </w:rPr>
      </w:pPr>
    </w:p>
    <w:p w:rsidR="00D63CD9" w:rsidRPr="00D63CD9" w:rsidRDefault="00D63CD9" w:rsidP="00D63CD9">
      <w:pPr>
        <w:spacing w:after="0" w:line="240" w:lineRule="auto"/>
        <w:ind w:left="720" w:hanging="360"/>
        <w:jc w:val="both"/>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9.</w:t>
      </w:r>
      <w:r w:rsidRPr="00D63CD9">
        <w:rPr>
          <w:rFonts w:ascii="Times New Roman" w:eastAsia="Times New Roman" w:hAnsi="Times New Roman" w:cs="Times New Roman"/>
          <w:b/>
          <w:sz w:val="24"/>
          <w:szCs w:val="24"/>
        </w:rPr>
        <w:tab/>
        <w:t xml:space="preserve">Map of Project Area: </w:t>
      </w:r>
      <w:r w:rsidRPr="00D63CD9">
        <w:rPr>
          <w:rFonts w:ascii="Times New Roman" w:eastAsia="Times New Roman" w:hAnsi="Times New Roman" w:cs="Times New Roman"/>
          <w:sz w:val="24"/>
          <w:szCs w:val="24"/>
        </w:rPr>
        <w:t>Map should clearly delineate the project area and be large enough to be legible.  Label any sites referenced in the project narrative.</w:t>
      </w:r>
    </w:p>
    <w:p w:rsidR="00D63CD9" w:rsidRPr="00D63CD9" w:rsidRDefault="00D63CD9" w:rsidP="00D63CD9">
      <w:pPr>
        <w:spacing w:after="0" w:line="240" w:lineRule="auto"/>
        <w:jc w:val="both"/>
        <w:rPr>
          <w:rFonts w:ascii="Times New Roman" w:eastAsia="Times New Roman" w:hAnsi="Times New Roman" w:cs="Times New Roman"/>
          <w:color w:val="FF0000"/>
          <w:sz w:val="24"/>
          <w:szCs w:val="24"/>
        </w:rPr>
      </w:pPr>
    </w:p>
    <w:p w:rsidR="00D63CD9" w:rsidRPr="00D63CD9" w:rsidRDefault="00D63CD9" w:rsidP="00D63CD9">
      <w:pPr>
        <w:keepNext/>
        <w:spacing w:after="0" w:line="240" w:lineRule="auto"/>
        <w:ind w:left="360" w:hanging="360"/>
        <w:outlineLvl w:val="1"/>
        <w:rPr>
          <w:rFonts w:ascii="Times New Roman" w:eastAsia="Times New Roman" w:hAnsi="Times New Roman" w:cs="Times New Roman"/>
          <w:b/>
          <w:bCs/>
          <w:sz w:val="24"/>
          <w:szCs w:val="24"/>
        </w:rPr>
      </w:pPr>
      <w:r w:rsidRPr="00D63CD9">
        <w:rPr>
          <w:rFonts w:ascii="Times New Roman" w:eastAsia="Times New Roman" w:hAnsi="Times New Roman" w:cs="Times New Roman"/>
          <w:b/>
          <w:bCs/>
          <w:sz w:val="24"/>
          <w:szCs w:val="24"/>
        </w:rPr>
        <w:t xml:space="preserve">D. </w:t>
      </w:r>
      <w:r w:rsidRPr="00D63CD9">
        <w:rPr>
          <w:rFonts w:ascii="Times New Roman" w:eastAsia="Times New Roman" w:hAnsi="Times New Roman" w:cs="Times New Roman"/>
          <w:b/>
          <w:bCs/>
          <w:sz w:val="24"/>
          <w:szCs w:val="24"/>
        </w:rPr>
        <w:tab/>
        <w:t>Budget Form</w:t>
      </w:r>
    </w:p>
    <w:p w:rsidR="00D63CD9" w:rsidRPr="00D63CD9" w:rsidRDefault="00D63CD9" w:rsidP="00D63CD9">
      <w:pPr>
        <w:spacing w:after="0" w:line="240" w:lineRule="auto"/>
        <w:ind w:left="36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on the Internet at </w:t>
      </w:r>
      <w:hyperlink r:id="rId12" w:anchor="sortby=1" w:history="1">
        <w:r w:rsidRPr="00D63CD9">
          <w:rPr>
            <w:rFonts w:ascii="Times New Roman" w:eastAsia="Times New Roman" w:hAnsi="Times New Roman" w:cs="Times New Roman"/>
            <w:color w:val="0000FF"/>
            <w:sz w:val="24"/>
            <w:szCs w:val="24"/>
            <w:u w:val="single"/>
          </w:rPr>
          <w:t>http://www.grants.gov/web/grants/forms/sf-424-family.html#sortby=1</w:t>
        </w:r>
      </w:hyperlink>
      <w:r w:rsidRPr="00D63CD9">
        <w:rPr>
          <w:rFonts w:ascii="Times New Roman" w:eastAsia="Times New Roman" w:hAnsi="Times New Roman" w:cs="Times New Roman"/>
          <w:sz w:val="24"/>
          <w:szCs w:val="24"/>
        </w:rPr>
        <w:t xml:space="preserve">.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13" w:history="1">
        <w:r w:rsidRPr="00D63CD9">
          <w:rPr>
            <w:rFonts w:ascii="Times New Roman" w:eastAsia="Times New Roman" w:hAnsi="Times New Roman" w:cs="Times New Roman"/>
            <w:color w:val="0000FF"/>
            <w:sz w:val="24"/>
            <w:szCs w:val="24"/>
            <w:u w:val="single"/>
          </w:rPr>
          <w:t>http://www.ecfr.gov/</w:t>
        </w:r>
      </w:hyperlink>
      <w:r w:rsidRPr="00D63CD9">
        <w:rPr>
          <w:rFonts w:ascii="Times New Roman" w:eastAsia="Times New Roman" w:hAnsi="Times New Roman" w:cs="Times New Roman"/>
          <w:sz w:val="24"/>
          <w:szCs w:val="24"/>
        </w:rPr>
        <w:t xml:space="preserve">.  </w:t>
      </w:r>
    </w:p>
    <w:p w:rsidR="00D63CD9" w:rsidRPr="00D63CD9" w:rsidRDefault="00D63CD9" w:rsidP="00D63CD9">
      <w:pPr>
        <w:spacing w:after="0" w:line="240" w:lineRule="auto"/>
        <w:ind w:left="360"/>
        <w:rPr>
          <w:rFonts w:ascii="Times New Roman" w:eastAsia="Times New Roman" w:hAnsi="Times New Roman" w:cs="Times New Roman"/>
          <w:sz w:val="24"/>
          <w:szCs w:val="24"/>
        </w:rPr>
      </w:pPr>
    </w:p>
    <w:p w:rsidR="00D63CD9" w:rsidRPr="00D63CD9" w:rsidRDefault="00D63CD9" w:rsidP="00D63CD9">
      <w:pPr>
        <w:spacing w:after="0" w:line="240" w:lineRule="auto"/>
        <w:ind w:left="360"/>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Note on Multiple Federal Funding Sources</w:t>
      </w:r>
      <w:r w:rsidRPr="00D63CD9">
        <w:rPr>
          <w:rFonts w:ascii="Times New Roman" w:eastAsia="Times New Roman" w:hAnsi="Times New Roman" w:cs="Times New Roman"/>
          <w:sz w:val="24"/>
          <w:szCs w:val="24"/>
        </w:rPr>
        <w:t xml:space="preserve">: If the project budget includes multiple Federal funding sources, you must show the funds being requested from this Federal program on the budget form </w:t>
      </w:r>
      <w:r w:rsidRPr="00D63CD9">
        <w:rPr>
          <w:rFonts w:ascii="Times New Roman" w:eastAsia="Times New Roman" w:hAnsi="Times New Roman" w:cs="Times New Roman"/>
          <w:i/>
          <w:sz w:val="24"/>
          <w:szCs w:val="24"/>
        </w:rPr>
        <w:t>separately</w:t>
      </w:r>
      <w:r w:rsidRPr="00D63CD9">
        <w:rPr>
          <w:rFonts w:ascii="Times New Roman" w:eastAsia="Times New Roman" w:hAnsi="Times New Roman" w:cs="Times New Roman"/>
          <w:sz w:val="24"/>
          <w:szCs w:val="24"/>
        </w:rPr>
        <w:t xml:space="preserve"> from any other requested/secured Federal sources of funding.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D63CD9" w:rsidRPr="00D63CD9" w:rsidRDefault="00D63CD9" w:rsidP="00D63CD9">
      <w:pPr>
        <w:spacing w:after="0" w:line="240" w:lineRule="auto"/>
        <w:ind w:firstLine="360"/>
        <w:rPr>
          <w:rFonts w:ascii="Times New Roman" w:eastAsia="Times New Roman" w:hAnsi="Times New Roman" w:cs="Times New Roman"/>
          <w:b/>
          <w:sz w:val="24"/>
          <w:szCs w:val="24"/>
        </w:rPr>
      </w:pPr>
    </w:p>
    <w:p w:rsidR="00D63CD9" w:rsidRPr="00D63CD9" w:rsidRDefault="00D63CD9" w:rsidP="00D63CD9">
      <w:pPr>
        <w:numPr>
          <w:ilvl w:val="0"/>
          <w:numId w:val="3"/>
        </w:numPr>
        <w:spacing w:after="0" w:line="240" w:lineRule="auto"/>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t xml:space="preserve">Budget Justification </w:t>
      </w:r>
    </w:p>
    <w:p w:rsidR="00D63CD9" w:rsidRPr="00D63CD9" w:rsidRDefault="00D63CD9" w:rsidP="00D63CD9">
      <w:pPr>
        <w:spacing w:after="0" w:line="240" w:lineRule="auto"/>
        <w:ind w:left="36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In a separate narrative titled “</w:t>
      </w:r>
      <w:r w:rsidRPr="00D63CD9">
        <w:rPr>
          <w:rFonts w:ascii="Times New Roman" w:eastAsia="Times New Roman" w:hAnsi="Times New Roman" w:cs="Times New Roman"/>
          <w:b/>
          <w:sz w:val="24"/>
          <w:szCs w:val="24"/>
        </w:rPr>
        <w:t>Budget Justification</w:t>
      </w:r>
      <w:r w:rsidRPr="00D63CD9">
        <w:rPr>
          <w:rFonts w:ascii="Times New Roman" w:eastAsia="Times New Roman" w:hAnsi="Times New Roman" w:cs="Times New Roman"/>
          <w:sz w:val="24"/>
          <w:szCs w:val="24"/>
        </w:rP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D63CD9" w:rsidRPr="00D63CD9" w:rsidRDefault="00D63CD9" w:rsidP="00D63CD9">
      <w:pPr>
        <w:spacing w:after="0" w:line="240" w:lineRule="auto"/>
        <w:ind w:left="360"/>
        <w:rPr>
          <w:rFonts w:ascii="Times New Roman" w:eastAsia="Times New Roman" w:hAnsi="Times New Roman" w:cs="Times New Roman"/>
          <w:sz w:val="24"/>
          <w:szCs w:val="24"/>
        </w:rPr>
      </w:pPr>
    </w:p>
    <w:p w:rsidR="00D63CD9" w:rsidRPr="00D63CD9" w:rsidRDefault="00D63CD9" w:rsidP="00D63CD9">
      <w:pPr>
        <w:spacing w:after="0" w:line="240" w:lineRule="auto"/>
        <w:ind w:left="36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If Federally-funded equipment will be used for the project, provide a list of that equipment, including the Federal funding source </w:t>
      </w:r>
    </w:p>
    <w:p w:rsidR="00D63CD9" w:rsidRPr="00D63CD9" w:rsidRDefault="00D63CD9" w:rsidP="00D63CD9">
      <w:pPr>
        <w:spacing w:after="0" w:line="240" w:lineRule="auto"/>
        <w:ind w:left="360"/>
        <w:rPr>
          <w:rFonts w:ascii="Times New Roman" w:eastAsia="Times New Roman" w:hAnsi="Times New Roman" w:cs="Times New Roman"/>
          <w:sz w:val="24"/>
          <w:szCs w:val="24"/>
        </w:rPr>
      </w:pPr>
    </w:p>
    <w:p w:rsidR="00D63CD9" w:rsidRPr="00D63CD9" w:rsidRDefault="00D63CD9" w:rsidP="00D63CD9">
      <w:pPr>
        <w:spacing w:after="0" w:line="240" w:lineRule="auto"/>
        <w:ind w:left="360"/>
        <w:rPr>
          <w:rFonts w:ascii="Times New Roman" w:eastAsia="Times New Roman" w:hAnsi="Times New Roman" w:cs="Times New Roman"/>
          <w:sz w:val="24"/>
          <w:szCs w:val="24"/>
        </w:rPr>
      </w:pPr>
      <w:r w:rsidRPr="00D63CD9">
        <w:rPr>
          <w:rFonts w:ascii="Times New Roman" w:eastAsia="Times New Roman" w:hAnsi="Times New Roman" w:cs="Times New Roman"/>
          <w:b/>
          <w:bCs/>
          <w:sz w:val="24"/>
          <w:szCs w:val="24"/>
        </w:rPr>
        <w:t>Required Indirect Cost Statement</w:t>
      </w:r>
      <w:r w:rsidRPr="00D63CD9">
        <w:rPr>
          <w:rFonts w:ascii="Times New Roman" w:eastAsia="Times New Roman" w:hAnsi="Times New Roman" w:cs="Times New Roman"/>
          <w:bCs/>
          <w:sz w:val="24"/>
          <w:szCs w:val="24"/>
        </w:rPr>
        <w:t>: Recipients that do not have an approved indirect cost rate cannot charge indirect costs to their Federal award.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120" w:line="240" w:lineRule="auto"/>
        <w:ind w:left="36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“We are:</w:t>
      </w:r>
    </w:p>
    <w:p w:rsidR="00D63CD9" w:rsidRPr="00D63CD9" w:rsidRDefault="00D63CD9" w:rsidP="00D63CD9">
      <w:pPr>
        <w:numPr>
          <w:ilvl w:val="0"/>
          <w:numId w:val="7"/>
        </w:numPr>
        <w:spacing w:after="120" w:line="240" w:lineRule="auto"/>
        <w:ind w:left="108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 U.S. state or local government entity receiving more than $35 million in direct Federal funding each year with an indirect cost rate of [</w:t>
      </w:r>
      <w:r w:rsidRPr="00D63CD9">
        <w:rPr>
          <w:rFonts w:ascii="Times New Roman" w:eastAsia="Times New Roman" w:hAnsi="Times New Roman" w:cs="Times New Roman"/>
          <w:sz w:val="24"/>
          <w:szCs w:val="24"/>
          <w:highlight w:val="lightGray"/>
        </w:rPr>
        <w:t>insert rate</w:t>
      </w:r>
      <w:r w:rsidRPr="00D63CD9">
        <w:rPr>
          <w:rFonts w:ascii="Times New Roman" w:eastAsia="Times New Roman" w:hAnsi="Times New Roman" w:cs="Times New Roman"/>
          <w:sz w:val="24"/>
          <w:szCs w:val="24"/>
        </w:rPr>
        <w:t xml:space="preserve">].  We submit our </w:t>
      </w:r>
      <w:r w:rsidRPr="00D63CD9">
        <w:rPr>
          <w:rFonts w:ascii="Times New Roman" w:eastAsia="Times New Roman" w:hAnsi="Times New Roman" w:cs="Times New Roman"/>
          <w:sz w:val="24"/>
          <w:szCs w:val="24"/>
        </w:rPr>
        <w:lastRenderedPageBreak/>
        <w:t>indirect cost rate proposals to our cognizant agency.  A copy of our most recently approved rate agreement/certification is attached.</w:t>
      </w:r>
    </w:p>
    <w:p w:rsidR="00D63CD9" w:rsidRPr="00D63CD9" w:rsidRDefault="00D63CD9" w:rsidP="00D63CD9">
      <w:pPr>
        <w:numPr>
          <w:ilvl w:val="0"/>
          <w:numId w:val="7"/>
        </w:numPr>
        <w:spacing w:after="120" w:line="240" w:lineRule="auto"/>
        <w:ind w:left="108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 U.S. state or local government entity receiving less than $35 million in direct Federal funding with an indirect cost rate of [</w:t>
      </w:r>
      <w:r w:rsidRPr="00D63CD9">
        <w:rPr>
          <w:rFonts w:ascii="Times New Roman" w:eastAsia="Times New Roman" w:hAnsi="Times New Roman" w:cs="Times New Roman"/>
          <w:sz w:val="24"/>
          <w:szCs w:val="24"/>
          <w:highlight w:val="lightGray"/>
        </w:rPr>
        <w:t>insert rate</w:t>
      </w:r>
      <w:r w:rsidRPr="00D63CD9">
        <w:rPr>
          <w:rFonts w:ascii="Times New Roman" w:eastAsia="Times New Roman" w:hAnsi="Times New Roman" w:cs="Times New Roman"/>
          <w:sz w:val="24"/>
          <w:szCs w:val="24"/>
        </w:rPr>
        <w:t xml:space="preserve">].  We are required to prepare and retain for audit an indirect cost rate proposal and related documentation to support those costs.  </w:t>
      </w:r>
    </w:p>
    <w:p w:rsidR="00D63CD9" w:rsidRPr="00D63CD9" w:rsidRDefault="00D63CD9" w:rsidP="00D63CD9">
      <w:pPr>
        <w:numPr>
          <w:ilvl w:val="0"/>
          <w:numId w:val="7"/>
        </w:numPr>
        <w:spacing w:after="120" w:line="240" w:lineRule="auto"/>
        <w:ind w:left="108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 [</w:t>
      </w:r>
      <w:r w:rsidRPr="00D63CD9">
        <w:rPr>
          <w:rFonts w:ascii="Times New Roman" w:eastAsia="Times New Roman" w:hAnsi="Times New Roman" w:cs="Times New Roman"/>
          <w:sz w:val="24"/>
          <w:szCs w:val="24"/>
          <w:highlight w:val="lightGray"/>
        </w:rPr>
        <w:t>insert your organization type; U.S. states and local governments, please use one of the statements above or below</w:t>
      </w:r>
      <w:r w:rsidRPr="00D63CD9">
        <w:rPr>
          <w:rFonts w:ascii="Times New Roman" w:eastAsia="Times New Roman" w:hAnsi="Times New Roman" w:cs="Times New Roman"/>
          <w:sz w:val="24"/>
          <w:szCs w:val="24"/>
        </w:rPr>
        <w:t>] that has previously negotiated or currently has an approved indirect cost rate with our cognizant agency.  Our indirect cost rate is [</w:t>
      </w:r>
      <w:r w:rsidRPr="00D63CD9">
        <w:rPr>
          <w:rFonts w:ascii="Times New Roman" w:eastAsia="Times New Roman" w:hAnsi="Times New Roman" w:cs="Times New Roman"/>
          <w:sz w:val="24"/>
          <w:szCs w:val="24"/>
          <w:highlight w:val="lightGray"/>
        </w:rPr>
        <w:t>insert rat</w:t>
      </w:r>
      <w:r w:rsidRPr="00D63CD9">
        <w:rPr>
          <w:rFonts w:ascii="Times New Roman" w:eastAsia="Times New Roman" w:hAnsi="Times New Roman" w:cs="Times New Roman"/>
          <w:sz w:val="24"/>
          <w:szCs w:val="24"/>
          <w:highlight w:val="lightGray"/>
          <w:shd w:val="clear" w:color="auto" w:fill="D9D9D9" w:themeFill="background1" w:themeFillShade="D9"/>
        </w:rPr>
        <w:t>e</w:t>
      </w:r>
      <w:r w:rsidRPr="00D63CD9">
        <w:rPr>
          <w:rFonts w:ascii="Times New Roman" w:eastAsia="Times New Roman" w:hAnsi="Times New Roman" w:cs="Times New Roman"/>
          <w:sz w:val="24"/>
          <w:szCs w:val="24"/>
        </w:rPr>
        <w:t>].  [</w:t>
      </w:r>
      <w:r w:rsidRPr="00D63CD9">
        <w:rPr>
          <w:rFonts w:ascii="Times New Roman" w:eastAsia="Times New Roman" w:hAnsi="Times New Roman" w:cs="Times New Roman"/>
          <w:sz w:val="24"/>
          <w:szCs w:val="24"/>
          <w:shd w:val="clear" w:color="auto" w:fill="D9D9D9" w:themeFill="background1" w:themeFillShade="D9"/>
        </w:rPr>
        <w:t xml:space="preserve">Insert either: “A copy of our most recently approved but expired rate agreement is attached.  In the event an award is made, we will submit an indirect cost rate proposal to our cognizant agency within 90 calendar days after the award is made.” </w:t>
      </w:r>
      <w:r w:rsidRPr="00D63CD9">
        <w:rPr>
          <w:rFonts w:ascii="Times New Roman" w:eastAsia="Times New Roman" w:hAnsi="Times New Roman" w:cs="Times New Roman"/>
          <w:i/>
          <w:sz w:val="24"/>
          <w:szCs w:val="24"/>
          <w:shd w:val="clear" w:color="auto" w:fill="D9D9D9" w:themeFill="background1" w:themeFillShade="D9"/>
        </w:rPr>
        <w:t xml:space="preserve">or </w:t>
      </w:r>
      <w:r w:rsidRPr="00D63CD9">
        <w:rPr>
          <w:rFonts w:ascii="Times New Roman" w:eastAsia="Times New Roman" w:hAnsi="Times New Roman" w:cs="Times New Roman"/>
          <w:sz w:val="24"/>
          <w:szCs w:val="24"/>
          <w:shd w:val="clear" w:color="auto" w:fill="D9D9D9" w:themeFill="background1" w:themeFillShade="D9"/>
        </w:rPr>
        <w:t>“A copy of our current, approved rate agreement(s) is attached.”</w:t>
      </w:r>
      <w:r w:rsidRPr="00D63CD9">
        <w:rPr>
          <w:rFonts w:ascii="Times New Roman" w:eastAsia="Times New Roman" w:hAnsi="Times New Roman" w:cs="Times New Roman"/>
          <w:sz w:val="24"/>
          <w:szCs w:val="24"/>
        </w:rPr>
        <w:t xml:space="preserve">]    </w:t>
      </w:r>
    </w:p>
    <w:p w:rsidR="00D63CD9" w:rsidRPr="00D63CD9" w:rsidRDefault="00D63CD9" w:rsidP="00D63CD9">
      <w:pPr>
        <w:numPr>
          <w:ilvl w:val="0"/>
          <w:numId w:val="7"/>
        </w:numPr>
        <w:spacing w:after="120" w:line="240" w:lineRule="auto"/>
        <w:ind w:left="108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 [</w:t>
      </w:r>
      <w:r w:rsidRPr="00D63CD9">
        <w:rPr>
          <w:rFonts w:ascii="Times New Roman" w:eastAsia="Times New Roman" w:hAnsi="Times New Roman" w:cs="Times New Roman"/>
          <w:sz w:val="24"/>
          <w:szCs w:val="24"/>
          <w:highlight w:val="lightGray"/>
        </w:rPr>
        <w:t>insert your organization type</w:t>
      </w:r>
      <w:r w:rsidRPr="00D63CD9">
        <w:rPr>
          <w:rFonts w:ascii="Times New Roman" w:eastAsia="Times New Roman" w:hAnsi="Times New Roman" w:cs="Times New Roman"/>
          <w:sz w:val="24"/>
          <w:szCs w:val="24"/>
        </w:rPr>
        <w:t>] that has never submitted an indirect cost rate proposal to our cognizant agency.  Our indirect cost rate is [</w:t>
      </w:r>
      <w:r w:rsidRPr="00D63CD9">
        <w:rPr>
          <w:rFonts w:ascii="Times New Roman" w:eastAsia="Times New Roman" w:hAnsi="Times New Roman" w:cs="Times New Roman"/>
          <w:sz w:val="24"/>
          <w:szCs w:val="24"/>
          <w:highlight w:val="lightGray"/>
        </w:rPr>
        <w:t>insert rate</w:t>
      </w:r>
      <w:r w:rsidRPr="00D63CD9">
        <w:rPr>
          <w:rFonts w:ascii="Times New Roman" w:eastAsia="Times New Roman" w:hAnsi="Times New Roman" w:cs="Times New Roman"/>
          <w:sz w:val="24"/>
          <w:szCs w:val="24"/>
        </w:rPr>
        <w:t>].  In the event an award is made, we will submit an indirect cost rate proposal to our cognizant agency within 90 calendar days after the award is made.</w:t>
      </w:r>
    </w:p>
    <w:p w:rsidR="00D63CD9" w:rsidRPr="00D63CD9" w:rsidRDefault="00D63CD9" w:rsidP="00D63CD9">
      <w:pPr>
        <w:numPr>
          <w:ilvl w:val="0"/>
          <w:numId w:val="7"/>
        </w:numPr>
        <w:spacing w:after="120" w:line="240" w:lineRule="auto"/>
        <w:ind w:left="108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 [</w:t>
      </w:r>
      <w:r w:rsidRPr="00D63CD9">
        <w:rPr>
          <w:rFonts w:ascii="Times New Roman" w:eastAsia="Times New Roman" w:hAnsi="Times New Roman" w:cs="Times New Roman"/>
          <w:sz w:val="24"/>
          <w:szCs w:val="24"/>
          <w:highlight w:val="lightGray"/>
        </w:rPr>
        <w:t>insert your organization type</w:t>
      </w:r>
      <w:r w:rsidRPr="00D63CD9">
        <w:rPr>
          <w:rFonts w:ascii="Times New Roman" w:eastAsia="Times New Roman" w:hAnsi="Times New Roman" w:cs="Times New Roman"/>
          <w:sz w:val="24"/>
          <w:szCs w:val="24"/>
        </w:rPr>
        <w:t>] that has never submitted an indirect cost rate proposal to our cognizant agency and has an indirect cost rate that is lower than 10%.  Our indirect cost rate is [</w:t>
      </w:r>
      <w:r w:rsidRPr="00D63CD9">
        <w:rPr>
          <w:rFonts w:ascii="Times New Roman" w:eastAsia="Times New Roman" w:hAnsi="Times New Roman" w:cs="Times New Roman"/>
          <w:sz w:val="24"/>
          <w:szCs w:val="24"/>
          <w:shd w:val="clear" w:color="auto" w:fill="D9D9D9" w:themeFill="background1" w:themeFillShade="D9"/>
        </w:rPr>
        <w:t>insert rate; must be lower than 10%</w:t>
      </w:r>
      <w:r w:rsidRPr="00D63CD9">
        <w:rPr>
          <w:rFonts w:ascii="Times New Roman" w:eastAsia="Times New Roman" w:hAnsi="Times New Roman" w:cs="Times New Roman"/>
          <w:sz w:val="24"/>
          <w:szCs w:val="24"/>
        </w:rPr>
        <w:t xml:space="preserve">].  </w:t>
      </w:r>
      <w:r w:rsidRPr="00D63CD9">
        <w:rPr>
          <w:rFonts w:ascii="Times New Roman" w:eastAsia="Times New Roman" w:hAnsi="Times New Roman" w:cs="Times New Roman"/>
          <w:bCs/>
          <w:sz w:val="24"/>
          <w:szCs w:val="24"/>
        </w:rPr>
        <w:t>However, in the event an award is made, we will not be able to meet the requirement to submit an indirect cost rate proposal to our cognizant agency within 90 calendar days after award.  We request as a condition of award to charge a flat indirect cost rate of [</w:t>
      </w:r>
      <w:r w:rsidRPr="00D63CD9">
        <w:rPr>
          <w:rFonts w:ascii="Times New Roman" w:eastAsia="Times New Roman" w:hAnsi="Times New Roman" w:cs="Times New Roman"/>
          <w:bCs/>
          <w:sz w:val="24"/>
          <w:szCs w:val="24"/>
          <w:shd w:val="clear" w:color="auto" w:fill="D9D9D9" w:themeFill="background1" w:themeFillShade="D9"/>
        </w:rPr>
        <w:t>insert rate; must be lower than 10%</w:t>
      </w:r>
      <w:r w:rsidRPr="00D63CD9">
        <w:rPr>
          <w:rFonts w:ascii="Times New Roman" w:eastAsia="Times New Roman" w:hAnsi="Times New Roman" w:cs="Times New Roman"/>
          <w:bCs/>
          <w:sz w:val="24"/>
          <w:szCs w:val="24"/>
        </w:rPr>
        <w:t>] of [</w:t>
      </w:r>
      <w:r w:rsidRPr="00D63CD9">
        <w:rPr>
          <w:rFonts w:ascii="Times New Roman" w:eastAsia="Times New Roman" w:hAnsi="Times New Roman" w:cs="Times New Roman"/>
          <w:bCs/>
          <w:sz w:val="24"/>
          <w:szCs w:val="24"/>
          <w:highlight w:val="lightGray"/>
        </w:rPr>
        <w:t>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2 CFR 220.68</w:t>
      </w:r>
      <w:r w:rsidRPr="00D63CD9">
        <w:rPr>
          <w:rFonts w:ascii="Times New Roman" w:eastAsia="Times New Roman" w:hAnsi="Times New Roman" w:cs="Times New Roman"/>
          <w:bCs/>
          <w:color w:val="0000FF"/>
          <w:sz w:val="24"/>
          <w:szCs w:val="24"/>
          <w:u w:val="single"/>
        </w:rPr>
        <w:t>]</w:t>
      </w:r>
      <w:r w:rsidRPr="00D63CD9">
        <w:rPr>
          <w:rFonts w:ascii="Times New Roman" w:eastAsia="Times New Roman" w:hAnsi="Times New Roman" w:cs="Times New Roman"/>
          <w:bCs/>
          <w:sz w:val="24"/>
          <w:szCs w:val="24"/>
        </w:rPr>
        <w:t>.  We understand that we must notify the Service in writing immediately if we  establish an approved rate with our cognizant agency at any point during the award period.</w:t>
      </w:r>
    </w:p>
    <w:p w:rsidR="00D63CD9" w:rsidRPr="00D63CD9" w:rsidRDefault="00D63CD9" w:rsidP="00D63CD9">
      <w:pPr>
        <w:numPr>
          <w:ilvl w:val="0"/>
          <w:numId w:val="7"/>
        </w:numPr>
        <w:spacing w:after="120" w:line="240" w:lineRule="auto"/>
        <w:ind w:left="108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 [</w:t>
      </w:r>
      <w:r w:rsidRPr="00D63CD9">
        <w:rPr>
          <w:rFonts w:ascii="Times New Roman" w:eastAsia="Times New Roman" w:hAnsi="Times New Roman" w:cs="Times New Roman"/>
          <w:sz w:val="24"/>
          <w:szCs w:val="24"/>
          <w:highlight w:val="lightGray"/>
        </w:rPr>
        <w:t>insert your organization type</w:t>
      </w:r>
      <w:r w:rsidRPr="00D63CD9">
        <w:rPr>
          <w:rFonts w:ascii="Times New Roman" w:eastAsia="Times New Roman" w:hAnsi="Times New Roman" w:cs="Times New Roman"/>
          <w:sz w:val="24"/>
          <w:szCs w:val="24"/>
        </w:rPr>
        <w:t>] that has never submitted an indirect cost rate proposal to our cognizant agency and has an indirect cost rate that is 10% or higher.  Our indirect cost rate is [</w:t>
      </w:r>
      <w:r w:rsidRPr="00D63CD9">
        <w:rPr>
          <w:rFonts w:ascii="Times New Roman" w:eastAsia="Times New Roman" w:hAnsi="Times New Roman" w:cs="Times New Roman"/>
          <w:sz w:val="24"/>
          <w:szCs w:val="24"/>
          <w:highlight w:val="lightGray"/>
          <w:shd w:val="clear" w:color="auto" w:fill="D9D9D9" w:themeFill="background1" w:themeFillShade="D9"/>
        </w:rPr>
        <w:t xml:space="preserve">insert your organization’s indirect rate; must be </w:t>
      </w:r>
      <w:r w:rsidRPr="00D63CD9">
        <w:rPr>
          <w:rFonts w:ascii="Times New Roman" w:eastAsia="Times New Roman" w:hAnsi="Times New Roman" w:cs="Times New Roman"/>
          <w:sz w:val="24"/>
          <w:szCs w:val="24"/>
          <w:shd w:val="clear" w:color="auto" w:fill="D9D9D9" w:themeFill="background1" w:themeFillShade="D9"/>
        </w:rPr>
        <w:t>10% or higher</w:t>
      </w:r>
      <w:r w:rsidRPr="00D63CD9">
        <w:rPr>
          <w:rFonts w:ascii="Times New Roman" w:eastAsia="Times New Roman" w:hAnsi="Times New Roman" w:cs="Times New Roman"/>
          <w:sz w:val="24"/>
          <w:szCs w:val="24"/>
        </w:rPr>
        <w:t xml:space="preserve">].  </w:t>
      </w:r>
      <w:r w:rsidRPr="00D63CD9">
        <w:rPr>
          <w:rFonts w:ascii="Times New Roman" w:eastAsia="Times New Roman" w:hAnsi="Times New Roman" w:cs="Times New Roman"/>
          <w:bCs/>
          <w:sz w:val="24"/>
          <w:szCs w:val="24"/>
        </w:rPr>
        <w:t xml:space="preserve">However, in the event an award is made, we will not be able to meet the requirement to submit an indirect cost rate proposal to our cognizant agency within 90 calendar days after award.  We request as a condition of award to charge a flat </w:t>
      </w:r>
      <w:r w:rsidRPr="00D63CD9">
        <w:rPr>
          <w:rFonts w:ascii="Times New Roman" w:eastAsia="Times New Roman" w:hAnsi="Times New Roman" w:cs="Times New Roman"/>
          <w:bCs/>
          <w:i/>
          <w:sz w:val="24"/>
          <w:szCs w:val="24"/>
        </w:rPr>
        <w:t>de minimis</w:t>
      </w:r>
      <w:r w:rsidRPr="00D63CD9">
        <w:rPr>
          <w:rFonts w:ascii="Times New Roman" w:eastAsia="Times New Roman" w:hAnsi="Times New Roman" w:cs="Times New Roman"/>
          <w:bCs/>
          <w:sz w:val="24"/>
          <w:szCs w:val="24"/>
        </w:rPr>
        <w:t xml:space="preserve"> indirect cost rate of 10% of modified total direct costs as defined in</w:t>
      </w:r>
      <w:r w:rsidRPr="00D63CD9">
        <w:rPr>
          <w:rFonts w:ascii="Times New Roman" w:eastAsia="Times New Roman" w:hAnsi="Times New Roman" w:cs="Times New Roman"/>
          <w:sz w:val="24"/>
          <w:szCs w:val="24"/>
        </w:rPr>
        <w:t xml:space="preserve"> 2 CFR 200.68</w:t>
      </w:r>
      <w:r w:rsidRPr="00D63CD9">
        <w:rPr>
          <w:rFonts w:ascii="Times New Roman" w:eastAsia="Times New Roman" w:hAnsi="Times New Roman" w:cs="Times New Roman"/>
          <w:bCs/>
          <w:sz w:val="24"/>
          <w:szCs w:val="24"/>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D63CD9" w:rsidRPr="00D63CD9" w:rsidRDefault="00D63CD9" w:rsidP="00D63CD9">
      <w:pPr>
        <w:numPr>
          <w:ilvl w:val="0"/>
          <w:numId w:val="7"/>
        </w:numPr>
        <w:spacing w:after="120" w:line="240" w:lineRule="auto"/>
        <w:ind w:left="108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 [i</w:t>
      </w:r>
      <w:r w:rsidRPr="00D63CD9">
        <w:rPr>
          <w:rFonts w:ascii="Times New Roman" w:eastAsia="Times New Roman" w:hAnsi="Times New Roman" w:cs="Times New Roman"/>
          <w:sz w:val="24"/>
          <w:szCs w:val="24"/>
          <w:highlight w:val="lightGray"/>
        </w:rPr>
        <w:t>nsert your organization type</w:t>
      </w:r>
      <w:r w:rsidRPr="00D63CD9">
        <w:rPr>
          <w:rFonts w:ascii="Times New Roman" w:eastAsia="Times New Roman" w:hAnsi="Times New Roman" w:cs="Times New Roman"/>
          <w:sz w:val="24"/>
          <w:szCs w:val="24"/>
        </w:rPr>
        <w:t>] that is submitting this proposal for consideration under the [</w:t>
      </w:r>
      <w:r w:rsidRPr="00D63CD9">
        <w:rPr>
          <w:rFonts w:ascii="Times New Roman" w:eastAsia="Times New Roman" w:hAnsi="Times New Roman" w:cs="Times New Roman"/>
          <w:sz w:val="24"/>
          <w:szCs w:val="24"/>
          <w:highlight w:val="lightGray"/>
        </w:rPr>
        <w:t xml:space="preserve">insert either “Cooperative Fish and Wildlife Research Unit Program” or </w:t>
      </w:r>
      <w:r w:rsidRPr="00D63CD9">
        <w:rPr>
          <w:rFonts w:ascii="Times New Roman" w:eastAsia="Times New Roman" w:hAnsi="Times New Roman" w:cs="Times New Roman"/>
          <w:sz w:val="24"/>
          <w:szCs w:val="24"/>
          <w:highlight w:val="lightGray"/>
        </w:rPr>
        <w:lastRenderedPageBreak/>
        <w:t>“Cooperative Ecosystem Studies Unit Network”</w:t>
      </w:r>
      <w:r w:rsidRPr="00D63CD9">
        <w:rPr>
          <w:rFonts w:ascii="Times New Roman" w:eastAsia="Times New Roman" w:hAnsi="Times New Roman" w:cs="Times New Roman"/>
          <w:sz w:val="24"/>
          <w:szCs w:val="24"/>
        </w:rPr>
        <w:t>], which has a Department of the Interior-approved indirect cost rate cap of [</w:t>
      </w:r>
      <w:r w:rsidRPr="00D63CD9">
        <w:rPr>
          <w:rFonts w:ascii="Times New Roman" w:eastAsia="Times New Roman" w:hAnsi="Times New Roman" w:cs="Times New Roman"/>
          <w:sz w:val="24"/>
          <w:szCs w:val="24"/>
          <w:highlight w:val="lightGray"/>
        </w:rPr>
        <w:t>insert program rate</w:t>
      </w:r>
      <w:r w:rsidRPr="00D63CD9">
        <w:rPr>
          <w:rFonts w:ascii="Times New Roman" w:eastAsia="Times New Roman" w:hAnsi="Times New Roman" w:cs="Times New Roman"/>
          <w:sz w:val="24"/>
          <w:szCs w:val="24"/>
        </w:rPr>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rsidR="00D63CD9" w:rsidRPr="00D63CD9" w:rsidRDefault="00D63CD9" w:rsidP="00D63CD9">
      <w:pPr>
        <w:numPr>
          <w:ilvl w:val="0"/>
          <w:numId w:val="7"/>
        </w:numPr>
        <w:spacing w:after="0" w:line="240" w:lineRule="auto"/>
        <w:ind w:left="108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 [</w:t>
      </w:r>
      <w:r w:rsidRPr="00D63CD9">
        <w:rPr>
          <w:rFonts w:ascii="Times New Roman" w:eastAsia="Times New Roman" w:hAnsi="Times New Roman" w:cs="Times New Roman"/>
          <w:sz w:val="24"/>
          <w:szCs w:val="24"/>
          <w:highlight w:val="lightGray"/>
        </w:rPr>
        <w:t>insert your organization type</w:t>
      </w:r>
      <w:r w:rsidRPr="00D63CD9">
        <w:rPr>
          <w:rFonts w:ascii="Times New Roman" w:eastAsia="Times New Roman" w:hAnsi="Times New Roman" w:cs="Times New Roman"/>
          <w:sz w:val="24"/>
          <w:szCs w:val="24"/>
        </w:rPr>
        <w:t>] that will charge all costs directly.</w:t>
      </w:r>
    </w:p>
    <w:p w:rsidR="00D63CD9" w:rsidRPr="00D63CD9" w:rsidRDefault="00D63CD9" w:rsidP="00D63CD9">
      <w:pPr>
        <w:spacing w:after="0" w:line="240" w:lineRule="auto"/>
        <w:ind w:left="360"/>
        <w:rPr>
          <w:rFonts w:ascii="Times New Roman" w:eastAsia="Times New Roman" w:hAnsi="Times New Roman" w:cs="Times New Roman"/>
          <w:sz w:val="24"/>
          <w:szCs w:val="24"/>
        </w:rPr>
      </w:pPr>
    </w:p>
    <w:p w:rsidR="00D63CD9" w:rsidRPr="00D63CD9" w:rsidRDefault="00D63CD9" w:rsidP="00D63CD9">
      <w:pPr>
        <w:spacing w:after="120" w:line="240" w:lineRule="auto"/>
        <w:ind w:firstLine="36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All applicants are hereby notified of the following:</w:t>
      </w:r>
    </w:p>
    <w:p w:rsidR="00D63CD9" w:rsidRPr="00D63CD9" w:rsidRDefault="00D63CD9" w:rsidP="00D63CD9">
      <w:pPr>
        <w:numPr>
          <w:ilvl w:val="0"/>
          <w:numId w:val="8"/>
        </w:numPr>
        <w:spacing w:after="12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Recipients without an approved indirect cost rate are prohibited from charging indirect costs to a Federal award.  Accepting a flat </w:t>
      </w:r>
      <w:r w:rsidRPr="00D63CD9">
        <w:rPr>
          <w:rFonts w:ascii="Times New Roman" w:eastAsia="Times New Roman" w:hAnsi="Times New Roman" w:cs="Times New Roman"/>
          <w:i/>
          <w:sz w:val="24"/>
          <w:szCs w:val="24"/>
        </w:rPr>
        <w:t>de minimis</w:t>
      </w:r>
      <w:r w:rsidRPr="00D63CD9">
        <w:rPr>
          <w:rFonts w:ascii="Times New Roman" w:eastAsia="Times New Roman" w:hAnsi="Times New Roman" w:cs="Times New Roman"/>
          <w:sz w:val="24"/>
          <w:szCs w:val="24"/>
        </w:rPr>
        <w:t xml:space="preserve"> rate as a condition of award is an approved rate.</w:t>
      </w:r>
    </w:p>
    <w:p w:rsidR="00D63CD9" w:rsidRPr="00D63CD9" w:rsidRDefault="00D63CD9" w:rsidP="00D63CD9">
      <w:pPr>
        <w:numPr>
          <w:ilvl w:val="0"/>
          <w:numId w:val="8"/>
        </w:numPr>
        <w:spacing w:after="12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rsidR="00D63CD9" w:rsidRPr="00D63CD9" w:rsidRDefault="00D63CD9" w:rsidP="00D63CD9">
      <w:pPr>
        <w:numPr>
          <w:ilvl w:val="0"/>
          <w:numId w:val="8"/>
        </w:numPr>
        <w:spacing w:after="12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Recipients may not charge to their Service award any indirect costs calculated against the portion of total direct project costs paid by any other Federal funding source or non-Federal partner.  </w:t>
      </w:r>
    </w:p>
    <w:p w:rsidR="00D63CD9" w:rsidRPr="00D63CD9" w:rsidRDefault="00D63CD9" w:rsidP="00D63CD9">
      <w:pPr>
        <w:numPr>
          <w:ilvl w:val="0"/>
          <w:numId w:val="8"/>
        </w:numPr>
        <w:spacing w:after="12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Recipients must have prior written approval from the Service to transfer unallowable indirect costs to amounts budgeted for direct costs or to satisfy cost-sharing or matching requirements under the award.</w:t>
      </w:r>
    </w:p>
    <w:p w:rsidR="00D63CD9" w:rsidRPr="00D63CD9" w:rsidRDefault="00D63CD9" w:rsidP="00D63CD9">
      <w:pPr>
        <w:numPr>
          <w:ilvl w:val="0"/>
          <w:numId w:val="8"/>
        </w:num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Recipients are prohibited from shifting unallowable indirect costs to another Federal award unless specifically authorized to do so by legislation.</w:t>
      </w:r>
    </w:p>
    <w:p w:rsidR="00D63CD9" w:rsidRPr="00D63CD9" w:rsidRDefault="00D63CD9" w:rsidP="00D63CD9">
      <w:pPr>
        <w:spacing w:after="0" w:line="240" w:lineRule="auto"/>
        <w:ind w:left="1080"/>
        <w:rPr>
          <w:rFonts w:ascii="Times New Roman" w:eastAsia="Times New Roman" w:hAnsi="Times New Roman" w:cs="Times New Roman"/>
          <w:sz w:val="24"/>
          <w:szCs w:val="24"/>
        </w:rPr>
      </w:pPr>
    </w:p>
    <w:p w:rsidR="00D63CD9" w:rsidRPr="00D63CD9" w:rsidRDefault="00D63CD9" w:rsidP="00D63CD9">
      <w:pPr>
        <w:spacing w:after="0" w:line="240" w:lineRule="auto"/>
        <w:ind w:left="360"/>
        <w:rPr>
          <w:rFonts w:ascii="Times New Roman" w:eastAsia="Times New Roman" w:hAnsi="Times New Roman" w:cs="Times New Roman"/>
          <w:bCs/>
          <w:sz w:val="24"/>
          <w:szCs w:val="24"/>
        </w:rPr>
      </w:pPr>
      <w:r w:rsidRPr="00D63CD9">
        <w:rPr>
          <w:rFonts w:ascii="Times New Roman" w:eastAsia="Times New Roman" w:hAnsi="Times New Roman" w:cs="Times New Roman"/>
          <w:bCs/>
          <w:sz w:val="24"/>
          <w:szCs w:val="24"/>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ind w:left="36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For more information on indirect cost rates, see the Service’s</w:t>
      </w:r>
      <w:r w:rsidRPr="00D63CD9">
        <w:rPr>
          <w:rFonts w:ascii="Times New Roman" w:eastAsia="Times New Roman" w:hAnsi="Times New Roman" w:cs="Times New Roman"/>
          <w:b/>
          <w:sz w:val="24"/>
          <w:szCs w:val="24"/>
        </w:rPr>
        <w:t xml:space="preserve"> Indirect Costs and Negotiated Indirect Cost Rate Agreements </w:t>
      </w:r>
      <w:r w:rsidRPr="00D63CD9">
        <w:rPr>
          <w:rFonts w:ascii="Times New Roman" w:eastAsia="Times New Roman" w:hAnsi="Times New Roman" w:cs="Times New Roman"/>
          <w:sz w:val="24"/>
          <w:szCs w:val="24"/>
        </w:rPr>
        <w:t xml:space="preserve">guidance document on the Internet at </w:t>
      </w:r>
      <w:hyperlink r:id="rId14" w:history="1">
        <w:r w:rsidRPr="00D63CD9">
          <w:rPr>
            <w:rFonts w:ascii="Times New Roman" w:eastAsia="Times New Roman" w:hAnsi="Times New Roman" w:cs="Times New Roman"/>
            <w:color w:val="0000FF"/>
            <w:sz w:val="24"/>
            <w:szCs w:val="24"/>
            <w:u w:val="single"/>
          </w:rPr>
          <w:t>https://www.fws.gov/grants/atc.html</w:t>
        </w:r>
      </w:hyperlink>
      <w:r w:rsidRPr="00D63CD9">
        <w:rPr>
          <w:rFonts w:ascii="Times New Roman" w:eastAsia="Times New Roman" w:hAnsi="Times New Roman" w:cs="Times New Roman"/>
          <w:sz w:val="24"/>
          <w:szCs w:val="24"/>
        </w:rPr>
        <w:t>.</w:t>
      </w:r>
    </w:p>
    <w:p w:rsidR="00D63CD9" w:rsidRPr="00D63CD9" w:rsidRDefault="00D63CD9" w:rsidP="00D63CD9">
      <w:pPr>
        <w:spacing w:after="0" w:line="240" w:lineRule="auto"/>
        <w:ind w:left="360"/>
        <w:rPr>
          <w:rFonts w:ascii="Times New Roman" w:eastAsia="Times New Roman" w:hAnsi="Times New Roman" w:cs="Times New Roman"/>
          <w:sz w:val="24"/>
          <w:szCs w:val="24"/>
          <w:u w:val="single"/>
        </w:rPr>
      </w:pPr>
    </w:p>
    <w:p w:rsidR="00D63CD9" w:rsidRPr="00D63CD9" w:rsidRDefault="00D63CD9" w:rsidP="00D63CD9">
      <w:pPr>
        <w:spacing w:after="0" w:line="240" w:lineRule="auto"/>
        <w:ind w:left="360"/>
        <w:rPr>
          <w:rFonts w:ascii="Times New Roman" w:eastAsia="Times New Roman" w:hAnsi="Times New Roman" w:cs="Times New Roman"/>
          <w:sz w:val="24"/>
          <w:szCs w:val="24"/>
        </w:rPr>
      </w:pPr>
      <w:proofErr w:type="gramStart"/>
      <w:r w:rsidRPr="00D63CD9">
        <w:rPr>
          <w:rFonts w:ascii="Times New Roman" w:eastAsia="Times New Roman" w:hAnsi="Times New Roman" w:cs="Times New Roman"/>
          <w:b/>
          <w:sz w:val="24"/>
          <w:szCs w:val="24"/>
        </w:rPr>
        <w:t>Negotiating an Indirect Cost Rate with the Department of the Interior</w:t>
      </w:r>
      <w:r w:rsidRPr="00D63CD9">
        <w:rPr>
          <w:rFonts w:ascii="Times New Roman" w:eastAsia="Times New Roman" w:hAnsi="Times New Roman" w:cs="Times New Roman"/>
          <w:sz w:val="24"/>
          <w:szCs w:val="24"/>
        </w:rPr>
        <w:t>: Entities that do not have a NICRA must first have an open, active Federal award before they can submit an indirect cost rate proposal to their cognizant agency.</w:t>
      </w:r>
      <w:proofErr w:type="gramEnd"/>
      <w:r w:rsidRPr="00D63CD9">
        <w:rPr>
          <w:rFonts w:ascii="Times New Roman" w:eastAsia="Times New Roman" w:hAnsi="Times New Roman" w:cs="Times New Roman"/>
          <w:sz w:val="24"/>
          <w:szCs w:val="24"/>
        </w:rPr>
        <w:t xml:space="preserve">  The Federal awarding agency that </w:t>
      </w:r>
      <w:r w:rsidRPr="00D63CD9">
        <w:rPr>
          <w:rFonts w:ascii="Times New Roman" w:eastAsia="Times New Roman" w:hAnsi="Times New Roman" w:cs="Times New Roman"/>
          <w:sz w:val="24"/>
          <w:szCs w:val="24"/>
        </w:rPr>
        <w:lastRenderedPageBreak/>
        <w:t xml:space="preserve">provides the largest amount of direct funding to your organization is your </w:t>
      </w:r>
      <w:proofErr w:type="gramStart"/>
      <w:r w:rsidRPr="00D63CD9">
        <w:rPr>
          <w:rFonts w:ascii="Times New Roman" w:eastAsia="Times New Roman" w:hAnsi="Times New Roman" w:cs="Times New Roman"/>
          <w:sz w:val="24"/>
          <w:szCs w:val="24"/>
        </w:rPr>
        <w:t>cognizant</w:t>
      </w:r>
      <w:proofErr w:type="gramEnd"/>
      <w:r w:rsidRPr="00D63CD9">
        <w:rPr>
          <w:rFonts w:ascii="Times New Roman" w:eastAsia="Times New Roman" w:hAnsi="Times New Roman" w:cs="Times New Roman"/>
          <w:sz w:val="24"/>
          <w:szCs w:val="24"/>
        </w:rPr>
        <w:t xml:space="preserve"> agency, unless otherwise assigned by the White House Office of Management and Budget (OMB).  If the Department of the Interior is your </w:t>
      </w:r>
      <w:proofErr w:type="gramStart"/>
      <w:r w:rsidRPr="00D63CD9">
        <w:rPr>
          <w:rFonts w:ascii="Times New Roman" w:eastAsia="Times New Roman" w:hAnsi="Times New Roman" w:cs="Times New Roman"/>
          <w:sz w:val="24"/>
          <w:szCs w:val="24"/>
        </w:rPr>
        <w:t>cognizant</w:t>
      </w:r>
      <w:proofErr w:type="gramEnd"/>
      <w:r w:rsidRPr="00D63CD9">
        <w:rPr>
          <w:rFonts w:ascii="Times New Roman" w:eastAsia="Times New Roman" w:hAnsi="Times New Roman" w:cs="Times New Roman"/>
          <w:sz w:val="24"/>
          <w:szCs w:val="24"/>
        </w:rPr>
        <w:t xml:space="preserve"> agency, your indirect cost rate will be negotiated by the Interior Business Center (IBC).  For more information, contact the IBC at:</w:t>
      </w:r>
    </w:p>
    <w:p w:rsidR="00D63CD9" w:rsidRPr="00D63CD9" w:rsidRDefault="00D63CD9" w:rsidP="00D63CD9">
      <w:pPr>
        <w:spacing w:after="0" w:line="240" w:lineRule="auto"/>
        <w:ind w:left="72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Indirect Cost Services</w:t>
      </w:r>
    </w:p>
    <w:p w:rsidR="00D63CD9" w:rsidRPr="00D63CD9" w:rsidRDefault="00D63CD9" w:rsidP="00D63CD9">
      <w:pPr>
        <w:spacing w:after="0" w:line="240" w:lineRule="auto"/>
        <w:ind w:left="72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Acquisition Services Directorate, Interior Business Center</w:t>
      </w:r>
    </w:p>
    <w:p w:rsidR="00D63CD9" w:rsidRPr="00D63CD9" w:rsidRDefault="00D63CD9" w:rsidP="00D63CD9">
      <w:pPr>
        <w:spacing w:after="0" w:line="240" w:lineRule="auto"/>
        <w:ind w:left="72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U.S. Department of the Interior</w:t>
      </w:r>
    </w:p>
    <w:p w:rsidR="00D63CD9" w:rsidRPr="00D63CD9" w:rsidRDefault="00D63CD9" w:rsidP="00D63CD9">
      <w:pPr>
        <w:spacing w:after="0" w:line="240" w:lineRule="auto"/>
        <w:ind w:left="72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lang w:val="en"/>
        </w:rPr>
        <w:t>650 Capitol Mall, Suite 7-400</w:t>
      </w:r>
      <w:r w:rsidRPr="00D63CD9">
        <w:rPr>
          <w:rFonts w:ascii="Times New Roman" w:eastAsia="Times New Roman" w:hAnsi="Times New Roman" w:cs="Times New Roman"/>
          <w:sz w:val="24"/>
          <w:szCs w:val="24"/>
          <w:lang w:val="en"/>
        </w:rPr>
        <w:br/>
        <w:t>Sacramento, CA 95814</w:t>
      </w:r>
      <w:r w:rsidRPr="00D63CD9" w:rsidDel="00295A05">
        <w:rPr>
          <w:rFonts w:ascii="Times New Roman" w:eastAsia="Times New Roman" w:hAnsi="Times New Roman" w:cs="Times New Roman"/>
          <w:sz w:val="24"/>
          <w:szCs w:val="24"/>
        </w:rPr>
        <w:t xml:space="preserve"> </w:t>
      </w:r>
    </w:p>
    <w:p w:rsidR="00D63CD9" w:rsidRPr="00D63CD9" w:rsidRDefault="00D63CD9" w:rsidP="00D63CD9">
      <w:pPr>
        <w:spacing w:after="0" w:line="240" w:lineRule="auto"/>
        <w:ind w:left="72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Phone: </w:t>
      </w:r>
      <w:r w:rsidRPr="00D63CD9">
        <w:rPr>
          <w:rFonts w:ascii="Times New Roman" w:eastAsia="Times New Roman" w:hAnsi="Times New Roman" w:cs="Times New Roman"/>
          <w:sz w:val="24"/>
          <w:szCs w:val="24"/>
          <w:lang w:val="en"/>
        </w:rPr>
        <w:t>916-930-3803</w:t>
      </w:r>
    </w:p>
    <w:p w:rsidR="00D63CD9" w:rsidRPr="00D63CD9" w:rsidRDefault="00D63CD9" w:rsidP="00D63CD9">
      <w:pPr>
        <w:spacing w:after="0" w:line="240" w:lineRule="auto"/>
        <w:ind w:left="72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Email: Through </w:t>
      </w:r>
      <w:hyperlink r:id="rId15" w:history="1">
        <w:r w:rsidRPr="00D63CD9">
          <w:rPr>
            <w:rFonts w:ascii="Times New Roman" w:eastAsia="Times New Roman" w:hAnsi="Times New Roman" w:cs="Times New Roman"/>
            <w:color w:val="0000FF"/>
            <w:sz w:val="24"/>
            <w:szCs w:val="24"/>
            <w:u w:val="single"/>
          </w:rPr>
          <w:t>https://www.doi.gov/ibc/contactus/ibcfeedback</w:t>
        </w:r>
      </w:hyperlink>
      <w:r w:rsidRPr="00D63CD9">
        <w:rPr>
          <w:rFonts w:ascii="Times New Roman" w:eastAsia="Times New Roman" w:hAnsi="Times New Roman" w:cs="Times New Roman"/>
          <w:sz w:val="24"/>
          <w:szCs w:val="24"/>
        </w:rPr>
        <w:t xml:space="preserve"> web form</w:t>
      </w:r>
    </w:p>
    <w:p w:rsidR="00D63CD9" w:rsidRPr="00D63CD9" w:rsidRDefault="00D63CD9" w:rsidP="00D63CD9">
      <w:pPr>
        <w:spacing w:after="0" w:line="240" w:lineRule="auto"/>
        <w:ind w:left="720"/>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Internet address: </w:t>
      </w:r>
      <w:hyperlink r:id="rId16" w:history="1">
        <w:r w:rsidRPr="00D63CD9">
          <w:rPr>
            <w:rFonts w:ascii="Times New Roman" w:eastAsia="Times New Roman" w:hAnsi="Times New Roman" w:cs="Times New Roman"/>
            <w:color w:val="0000FF"/>
            <w:sz w:val="24"/>
            <w:szCs w:val="24"/>
            <w:u w:val="single"/>
          </w:rPr>
          <w:t>https://www.doi.gov/ibc/services/finance/indirect-cost-services</w:t>
        </w:r>
      </w:hyperlink>
    </w:p>
    <w:p w:rsidR="00D63CD9" w:rsidRPr="00D63CD9" w:rsidRDefault="00D63CD9" w:rsidP="00D63CD9">
      <w:pPr>
        <w:spacing w:after="0" w:line="240" w:lineRule="auto"/>
        <w:ind w:left="720"/>
        <w:rPr>
          <w:rFonts w:ascii="Times New Roman" w:eastAsia="Times New Roman" w:hAnsi="Times New Roman" w:cs="Times New Roman"/>
          <w:sz w:val="24"/>
          <w:szCs w:val="24"/>
        </w:rPr>
      </w:pPr>
    </w:p>
    <w:p w:rsidR="00D63CD9" w:rsidRPr="00D63CD9" w:rsidRDefault="00D63CD9" w:rsidP="00D63CD9">
      <w:pPr>
        <w:spacing w:after="0" w:line="240" w:lineRule="auto"/>
        <w:ind w:left="360" w:hanging="360"/>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F.</w:t>
      </w:r>
      <w:r w:rsidRPr="00D63CD9">
        <w:rPr>
          <w:rFonts w:ascii="Times New Roman" w:eastAsia="Times New Roman" w:hAnsi="Times New Roman" w:cs="Times New Roman"/>
          <w:b/>
          <w:sz w:val="24"/>
          <w:szCs w:val="24"/>
        </w:rPr>
        <w:tab/>
        <w:t xml:space="preserve">Single Audit Reporting Statements: </w:t>
      </w:r>
      <w:hyperlink r:id="rId17" w:history="1">
        <w:r w:rsidRPr="00D63CD9">
          <w:rPr>
            <w:rFonts w:ascii="Times New Roman" w:eastAsia="Times New Roman" w:hAnsi="Times New Roman" w:cs="Times New Roman"/>
            <w:sz w:val="24"/>
            <w:szCs w:val="24"/>
          </w:rPr>
          <w:t>As</w:t>
        </w:r>
      </w:hyperlink>
      <w:r w:rsidRPr="00D63CD9">
        <w:rPr>
          <w:rFonts w:ascii="Times New Roman" w:eastAsia="Times New Roman" w:hAnsi="Times New Roman" w:cs="Times New Roman"/>
          <w:sz w:val="24"/>
          <w:szCs w:val="24"/>
        </w:rPr>
        <w:t xml:space="preserve"> required in </w:t>
      </w:r>
      <w:hyperlink r:id="rId18" w:history="1">
        <w:r w:rsidRPr="00D63CD9">
          <w:rPr>
            <w:rFonts w:ascii="Times New Roman" w:eastAsia="Times New Roman" w:hAnsi="Times New Roman" w:cs="Times New Roman"/>
            <w:color w:val="0000FF"/>
            <w:sz w:val="24"/>
            <w:szCs w:val="24"/>
            <w:u w:val="single"/>
          </w:rPr>
          <w:t>Title 2 of the Code of Federal Regulations Part 200, Subpart F</w:t>
        </w:r>
      </w:hyperlink>
      <w:r w:rsidRPr="00D63CD9">
        <w:rPr>
          <w:rFonts w:ascii="Times New Roman" w:eastAsia="Times New Roman" w:hAnsi="Times New Roman" w:cs="Times New Roman"/>
          <w:sz w:val="24"/>
          <w:szCs w:val="24"/>
        </w:rPr>
        <w:t>,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19" w:tgtFrame="_blank" w:history="1">
        <w:r w:rsidRPr="00D63CD9">
          <w:rPr>
            <w:rFonts w:ascii="Times New Roman" w:eastAsia="Times New Roman" w:hAnsi="Times New Roman" w:cs="Times New Roman"/>
            <w:color w:val="1155CC"/>
            <w:sz w:val="24"/>
            <w:szCs w:val="24"/>
            <w:u w:val="single"/>
            <w:shd w:val="clear" w:color="auto" w:fill="FFFFFF"/>
          </w:rPr>
          <w:t>https://harvester.census.gov/facweb/</w:t>
        </w:r>
      </w:hyperlink>
      <w:r w:rsidRPr="00D63CD9">
        <w:rPr>
          <w:rFonts w:ascii="Times New Roman" w:eastAsia="Times New Roman" w:hAnsi="Times New Roman" w:cs="Times New Roman"/>
          <w:sz w:val="24"/>
          <w:szCs w:val="24"/>
        </w:rPr>
        <w:t>) and provide the EIN under which that report was submitted.  Include these statements at the end of the Project Narrative in a section titled “</w:t>
      </w:r>
      <w:r w:rsidRPr="00D63CD9">
        <w:rPr>
          <w:rFonts w:ascii="Times New Roman" w:eastAsia="Times New Roman" w:hAnsi="Times New Roman" w:cs="Times New Roman"/>
          <w:b/>
          <w:sz w:val="24"/>
          <w:szCs w:val="24"/>
        </w:rPr>
        <w:t>Single Audit Reporting Statements</w:t>
      </w:r>
      <w:r w:rsidRPr="00D63CD9">
        <w:rPr>
          <w:rFonts w:ascii="Times New Roman" w:eastAsia="Times New Roman" w:hAnsi="Times New Roman" w:cs="Times New Roman"/>
          <w:sz w:val="24"/>
          <w:szCs w:val="24"/>
        </w:rPr>
        <w:t xml:space="preserve">”.  </w:t>
      </w:r>
    </w:p>
    <w:p w:rsidR="00D63CD9" w:rsidRPr="00D63CD9" w:rsidRDefault="00D63CD9" w:rsidP="00D63CD9">
      <w:pPr>
        <w:spacing w:after="0" w:line="240" w:lineRule="auto"/>
        <w:ind w:left="360" w:hanging="360"/>
        <w:rPr>
          <w:rFonts w:ascii="Times New Roman" w:eastAsia="Times New Roman" w:hAnsi="Times New Roman" w:cs="Times New Roman"/>
          <w:b/>
          <w:sz w:val="24"/>
          <w:szCs w:val="24"/>
        </w:rPr>
      </w:pPr>
    </w:p>
    <w:p w:rsidR="00D63CD9" w:rsidRPr="00D63CD9" w:rsidRDefault="00D63CD9" w:rsidP="00D63CD9">
      <w:pPr>
        <w:spacing w:after="0" w:line="240" w:lineRule="auto"/>
        <w:ind w:left="360" w:hanging="360"/>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G.</w:t>
      </w:r>
      <w:r w:rsidRPr="00D63CD9">
        <w:rPr>
          <w:rFonts w:ascii="Times New Roman" w:eastAsia="Times New Roman" w:hAnsi="Times New Roman" w:cs="Times New Roman"/>
          <w:b/>
          <w:sz w:val="24"/>
          <w:szCs w:val="24"/>
        </w:rPr>
        <w:tab/>
        <w:t xml:space="preserve">Assurances: </w:t>
      </w:r>
      <w:r w:rsidRPr="00D63CD9">
        <w:rPr>
          <w:rFonts w:ascii="Times New Roman" w:eastAsia="Times New Roman" w:hAnsi="Times New Roman" w:cs="Times New Roman"/>
          <w:sz w:val="24"/>
          <w:szCs w:val="24"/>
        </w:rPr>
        <w:t xml:space="preserve">Include the appropriate signed and dated Assurances form available at </w:t>
      </w:r>
      <w:hyperlink r:id="rId20" w:anchor="sortby=1" w:history="1">
        <w:r w:rsidRPr="00D63CD9">
          <w:rPr>
            <w:rFonts w:ascii="Times New Roman" w:eastAsia="Times New Roman" w:hAnsi="Times New Roman" w:cs="Times New Roman"/>
            <w:color w:val="0000FF"/>
            <w:sz w:val="24"/>
            <w:szCs w:val="24"/>
            <w:u w:val="single"/>
          </w:rPr>
          <w:t>http://www.grants.gov/web/grants/forms/sf-424-family.html#sortby=1</w:t>
        </w:r>
      </w:hyperlink>
      <w:r w:rsidRPr="00D63CD9">
        <w:rPr>
          <w:rFonts w:ascii="Times New Roman" w:eastAsia="Times New Roman" w:hAnsi="Times New Roman" w:cs="Times New Roman"/>
          <w:sz w:val="24"/>
          <w:szCs w:val="24"/>
        </w:rPr>
        <w:t xml:space="preserve">.  Use the </w:t>
      </w:r>
      <w:r w:rsidRPr="00D63CD9">
        <w:rPr>
          <w:rFonts w:ascii="Times New Roman" w:eastAsia="Times New Roman" w:hAnsi="Times New Roman" w:cs="Times New Roman"/>
          <w:b/>
          <w:sz w:val="24"/>
          <w:szCs w:val="24"/>
        </w:rPr>
        <w:t>Assurances for Construction Programs (SF 424D)</w:t>
      </w:r>
      <w:r w:rsidRPr="00D63CD9">
        <w:rPr>
          <w:rFonts w:ascii="Times New Roman" w:eastAsia="Times New Roman" w:hAnsi="Times New Roman" w:cs="Times New Roman"/>
          <w:sz w:val="24"/>
          <w:szCs w:val="24"/>
        </w:rPr>
        <w:t xml:space="preserve"> for construction and land acquisition projects.  Use the </w:t>
      </w:r>
      <w:r w:rsidRPr="00D63CD9">
        <w:rPr>
          <w:rFonts w:ascii="Times New Roman" w:eastAsia="Times New Roman" w:hAnsi="Times New Roman" w:cs="Times New Roman"/>
          <w:b/>
          <w:sz w:val="24"/>
          <w:szCs w:val="24"/>
        </w:rPr>
        <w:t>Assurances for Non-Construction Programs (SF 424B)</w:t>
      </w:r>
      <w:r w:rsidRPr="00D63CD9">
        <w:rPr>
          <w:rFonts w:ascii="Times New Roman" w:eastAsia="Times New Roman" w:hAnsi="Times New Roman" w:cs="Times New Roman"/>
          <w:sz w:val="24"/>
          <w:szCs w:val="24"/>
        </w:rPr>
        <w:t xml:space="preserve"> for all other projects.  The form includes a statement that some of the assurances may not be applicable to your organization and/or your project or program.  Signing this form does not make you or your organization subject to laws that are otherwise not applicable to you or your organization.  Changing, crossing out, or making notations on the form before signing has no impact on the applicability of law.   </w:t>
      </w:r>
    </w:p>
    <w:p w:rsidR="00D63CD9" w:rsidRPr="00D63CD9" w:rsidRDefault="00D63CD9" w:rsidP="00D63CD9">
      <w:pPr>
        <w:spacing w:after="0" w:line="240" w:lineRule="auto"/>
        <w:ind w:left="360"/>
        <w:rPr>
          <w:rFonts w:ascii="Times New Roman" w:eastAsia="Times New Roman" w:hAnsi="Times New Roman" w:cs="Times New Roman"/>
          <w:sz w:val="24"/>
          <w:szCs w:val="24"/>
        </w:rPr>
      </w:pPr>
    </w:p>
    <w:p w:rsidR="00D63CD9" w:rsidRPr="00D63CD9" w:rsidRDefault="00D63CD9" w:rsidP="00D63CD9">
      <w:pPr>
        <w:numPr>
          <w:ilvl w:val="0"/>
          <w:numId w:val="10"/>
        </w:numPr>
        <w:spacing w:after="0" w:line="240" w:lineRule="auto"/>
        <w:rPr>
          <w:rFonts w:ascii="Times New Roman" w:eastAsia="Times New Roman" w:hAnsi="Times New Roman" w:cs="Times New Roman"/>
          <w:sz w:val="24"/>
          <w:szCs w:val="24"/>
          <w:lang w:val="en"/>
        </w:rPr>
      </w:pPr>
      <w:r w:rsidRPr="00D63CD9">
        <w:rPr>
          <w:rFonts w:ascii="Times New Roman" w:eastAsia="Times New Roman" w:hAnsi="Times New Roman" w:cs="Times New Roman"/>
          <w:b/>
          <w:sz w:val="24"/>
          <w:szCs w:val="24"/>
        </w:rPr>
        <w:t xml:space="preserve">Certification and Disclosure of Lobbying Activities: </w:t>
      </w:r>
      <w:r w:rsidRPr="00D63CD9">
        <w:rPr>
          <w:rFonts w:ascii="Times New Roman" w:eastAsia="Times New Roman" w:hAnsi="Times New Roman" w:cs="Times New Roman"/>
          <w:sz w:val="24"/>
          <w:szCs w:val="24"/>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D63CD9">
        <w:rPr>
          <w:rFonts w:ascii="Times New Roman" w:eastAsia="Times New Roman" w:hAnsi="Times New Roman" w:cs="Times New Roman"/>
          <w:sz w:val="24"/>
          <w:szCs w:val="24"/>
          <w:shd w:val="clear" w:color="auto" w:fill="FFFFFF"/>
        </w:rPr>
        <w:t xml:space="preserve">Submission of an application also represents the applicant’s certification of the statements in </w:t>
      </w:r>
      <w:hyperlink r:id="rId21" w:history="1">
        <w:r w:rsidRPr="00D63CD9">
          <w:rPr>
            <w:rFonts w:ascii="Times New Roman" w:eastAsia="Times New Roman" w:hAnsi="Times New Roman" w:cs="Times New Roman"/>
            <w:color w:val="0000FF"/>
            <w:sz w:val="24"/>
            <w:szCs w:val="24"/>
            <w:u w:val="single"/>
            <w:shd w:val="clear" w:color="auto" w:fill="FFFFFF"/>
          </w:rPr>
          <w:t>43 CFR Part 18, Appendix A-Certification Regarding Lobbying</w:t>
        </w:r>
      </w:hyperlink>
      <w:r w:rsidRPr="00D63CD9">
        <w:rPr>
          <w:rFonts w:ascii="Times New Roman" w:eastAsia="Times New Roman" w:hAnsi="Times New Roman" w:cs="Times New Roman"/>
          <w:sz w:val="24"/>
          <w:szCs w:val="24"/>
          <w:shd w:val="clear" w:color="auto" w:fill="FFFFFF"/>
        </w:rPr>
        <w:t>.</w:t>
      </w:r>
      <w:r w:rsidRPr="00D63CD9">
        <w:rPr>
          <w:rFonts w:ascii="Arial" w:eastAsia="Times New Roman" w:hAnsi="Arial" w:cs="Arial"/>
          <w:sz w:val="24"/>
          <w:szCs w:val="24"/>
          <w:shd w:val="clear" w:color="auto" w:fill="FFFFFF"/>
        </w:rPr>
        <w:t xml:space="preserve">  </w:t>
      </w:r>
      <w:r w:rsidRPr="00D63CD9">
        <w:rPr>
          <w:rFonts w:ascii="Times New Roman" w:eastAsia="Times New Roman" w:hAnsi="Times New Roman" w:cs="Times New Roman"/>
          <w:sz w:val="24"/>
          <w:szCs w:val="24"/>
          <w:lang w:val="en"/>
        </w:rPr>
        <w:t>If you/your organization have/</w:t>
      </w:r>
      <w:proofErr w:type="gramStart"/>
      <w:r w:rsidRPr="00D63CD9">
        <w:rPr>
          <w:rFonts w:ascii="Times New Roman" w:eastAsia="Times New Roman" w:hAnsi="Times New Roman" w:cs="Times New Roman"/>
          <w:sz w:val="24"/>
          <w:szCs w:val="24"/>
          <w:lang w:val="en"/>
        </w:rPr>
        <w:t>has</w:t>
      </w:r>
      <w:proofErr w:type="gramEnd"/>
      <w:r w:rsidRPr="00D63CD9">
        <w:rPr>
          <w:rFonts w:ascii="Times New Roman" w:eastAsia="Times New Roman" w:hAnsi="Times New Roman" w:cs="Times New Roman"/>
          <w:sz w:val="24"/>
          <w:szCs w:val="24"/>
          <w:lang w:val="en"/>
        </w:rPr>
        <w:t xml:space="preserve"> made or agrees to make any payment using non-appropriated funds for lobbying in connection with this </w:t>
      </w:r>
      <w:r w:rsidRPr="00D63CD9">
        <w:rPr>
          <w:rFonts w:ascii="Times New Roman" w:eastAsia="Times New Roman" w:hAnsi="Times New Roman" w:cs="Times New Roman"/>
          <w:sz w:val="24"/>
          <w:szCs w:val="24"/>
          <w:lang w:val="en"/>
        </w:rPr>
        <w:lastRenderedPageBreak/>
        <w:t xml:space="preserve">proposal AND the Federal share exceeds $100,000, complete and submit the </w:t>
      </w:r>
      <w:r w:rsidRPr="00D63CD9">
        <w:rPr>
          <w:rFonts w:ascii="Times New Roman" w:eastAsia="Times New Roman" w:hAnsi="Times New Roman" w:cs="Times New Roman"/>
          <w:b/>
          <w:sz w:val="24"/>
          <w:szCs w:val="24"/>
          <w:lang w:val="en"/>
        </w:rPr>
        <w:t>SF LLL, Disclosure of Lobbying Activities</w:t>
      </w:r>
      <w:r w:rsidRPr="00D63CD9">
        <w:rPr>
          <w:rFonts w:ascii="Times New Roman" w:eastAsia="Times New Roman" w:hAnsi="Times New Roman" w:cs="Times New Roman"/>
          <w:sz w:val="24"/>
          <w:szCs w:val="24"/>
          <w:lang w:val="en"/>
        </w:rPr>
        <w:t xml:space="preserve"> form available at </w:t>
      </w:r>
      <w:hyperlink r:id="rId22" w:anchor="sortby=1" w:history="1">
        <w:r w:rsidRPr="00D63CD9">
          <w:rPr>
            <w:rFonts w:ascii="Times New Roman" w:eastAsia="Times New Roman" w:hAnsi="Times New Roman" w:cs="Times New Roman"/>
            <w:color w:val="0000FF"/>
            <w:sz w:val="24"/>
            <w:szCs w:val="24"/>
            <w:u w:val="single"/>
            <w:lang w:val="en"/>
          </w:rPr>
          <w:t>http://www.grants.gov/web/grants/forms/post-award-reporting-forms.html#sortby=1</w:t>
        </w:r>
      </w:hyperlink>
      <w:r w:rsidRPr="00D63CD9">
        <w:rPr>
          <w:rFonts w:ascii="Times New Roman" w:eastAsia="Times New Roman" w:hAnsi="Times New Roman" w:cs="Times New Roman"/>
          <w:sz w:val="24"/>
          <w:szCs w:val="24"/>
          <w:lang w:val="en"/>
        </w:rPr>
        <w:t xml:space="preserve">.  See 43 CFR, Subpart 18.100 for more information on when additional submission of this form is required.  </w:t>
      </w:r>
    </w:p>
    <w:p w:rsidR="00D63CD9" w:rsidRPr="00D63CD9" w:rsidRDefault="00D63CD9" w:rsidP="00D63CD9">
      <w:pPr>
        <w:spacing w:after="0" w:line="240" w:lineRule="auto"/>
        <w:ind w:left="360"/>
        <w:rPr>
          <w:rFonts w:ascii="Times New Roman" w:eastAsia="Times New Roman" w:hAnsi="Times New Roman" w:cs="Times New Roman"/>
          <w:sz w:val="24"/>
          <w:szCs w:val="24"/>
          <w:lang w:val="en"/>
        </w:rPr>
      </w:pPr>
    </w:p>
    <w:p w:rsidR="00D63CD9" w:rsidRPr="00D63CD9" w:rsidRDefault="00D63CD9" w:rsidP="00D63CD9">
      <w:pPr>
        <w:numPr>
          <w:ilvl w:val="0"/>
          <w:numId w:val="10"/>
        </w:numPr>
        <w:spacing w:after="0" w:line="240" w:lineRule="auto"/>
        <w:rPr>
          <w:rFonts w:ascii="Times New Roman" w:eastAsia="Times New Roman" w:hAnsi="Times New Roman" w:cs="Times New Roman"/>
          <w:sz w:val="24"/>
          <w:szCs w:val="24"/>
          <w:lang w:val="en"/>
        </w:rPr>
      </w:pPr>
      <w:r w:rsidRPr="00D63CD9">
        <w:rPr>
          <w:rFonts w:ascii="Times New Roman" w:eastAsia="Times New Roman" w:hAnsi="Times New Roman" w:cs="Times New Roman"/>
          <w:b/>
          <w:sz w:val="24"/>
          <w:szCs w:val="24"/>
          <w:lang w:val="en"/>
        </w:rPr>
        <w:t>Conflict of Interest Disclosures:</w:t>
      </w:r>
      <w:r w:rsidRPr="00D63CD9">
        <w:rPr>
          <w:rFonts w:ascii="Times New Roman" w:eastAsia="Times New Roman" w:hAnsi="Times New Roman" w:cs="Times New Roman"/>
          <w:sz w:val="24"/>
          <w:szCs w:val="24"/>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rsidR="00D63CD9" w:rsidRPr="00D63CD9" w:rsidRDefault="00D63CD9" w:rsidP="00D63CD9">
      <w:pPr>
        <w:spacing w:after="0" w:line="240" w:lineRule="auto"/>
        <w:ind w:left="360"/>
        <w:rPr>
          <w:rFonts w:ascii="Times New Roman" w:eastAsia="Times New Roman" w:hAnsi="Times New Roman" w:cs="Times New Roman"/>
          <w:sz w:val="24"/>
          <w:szCs w:val="24"/>
          <w:lang w:val="en"/>
        </w:rPr>
      </w:pPr>
    </w:p>
    <w:p w:rsidR="00D63CD9" w:rsidRPr="00D63CD9" w:rsidRDefault="00D63CD9" w:rsidP="00D63CD9">
      <w:pPr>
        <w:spacing w:after="0" w:line="240" w:lineRule="auto"/>
        <w:ind w:left="360"/>
        <w:rPr>
          <w:rFonts w:ascii="Times New Roman" w:eastAsia="Times New Roman" w:hAnsi="Times New Roman" w:cs="Times New Roman"/>
          <w:sz w:val="24"/>
          <w:szCs w:val="24"/>
          <w:lang w:val="en"/>
        </w:rPr>
      </w:pPr>
    </w:p>
    <w:p w:rsidR="00D63CD9" w:rsidRPr="00D63CD9" w:rsidRDefault="00D63CD9" w:rsidP="00D63CD9">
      <w:pPr>
        <w:numPr>
          <w:ilvl w:val="0"/>
          <w:numId w:val="10"/>
        </w:numPr>
        <w:spacing w:after="0" w:line="240" w:lineRule="auto"/>
        <w:rPr>
          <w:rFonts w:ascii="Times New Roman" w:eastAsia="Times New Roman" w:hAnsi="Times New Roman" w:cs="Times New Roman"/>
          <w:sz w:val="24"/>
          <w:szCs w:val="24"/>
          <w:lang w:val="en"/>
        </w:rPr>
      </w:pPr>
      <w:r w:rsidRPr="00D63CD9">
        <w:rPr>
          <w:rFonts w:ascii="Times New Roman" w:eastAsia="Times New Roman" w:hAnsi="Times New Roman" w:cs="Times New Roman"/>
          <w:b/>
          <w:sz w:val="24"/>
          <w:szCs w:val="24"/>
          <w:lang w:val="en"/>
        </w:rPr>
        <w:t xml:space="preserve">Required Overlap/Duplication Statement: </w:t>
      </w:r>
      <w:r w:rsidRPr="00D63CD9">
        <w:rPr>
          <w:rFonts w:ascii="Times New Roman" w:eastAsia="Times New Roman" w:hAnsi="Times New Roman" w:cs="Times New Roman"/>
          <w:sz w:val="24"/>
          <w:szCs w:val="24"/>
          <w:lang w:val="en"/>
        </w:rPr>
        <w:t xml:space="preserve">Applicants must provide a statement that addresses if there is any overlap between the proposed project and any other active or anticipated projects in terms of activities, costs, or time commitment of key personnel.  If any overlap exists, applicants must provide a description of the overlap in their application.  Applicants must also state if the proposal submitted for consideration under this program is/is not in any way duplicative of any proposal that was/will be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announced.  If at any time a proposal is awarded funds that would be duplicative of the funding requested from the Service, applicants must notify the Service point of contact for this funding opportunity immediately.   </w:t>
      </w:r>
    </w:p>
    <w:p w:rsidR="00D63CD9" w:rsidRPr="00D63CD9" w:rsidRDefault="00D63CD9" w:rsidP="00D63CD9">
      <w:pPr>
        <w:spacing w:after="0" w:line="240" w:lineRule="auto"/>
        <w:ind w:left="360"/>
        <w:rPr>
          <w:rFonts w:ascii="Times New Roman" w:eastAsia="Calibri" w:hAnsi="Times New Roman" w:cs="Times New Roman"/>
          <w:sz w:val="24"/>
          <w:szCs w:val="24"/>
        </w:rPr>
      </w:pPr>
    </w:p>
    <w:p w:rsidR="00D63CD9" w:rsidRPr="00D63CD9" w:rsidRDefault="00D63CD9" w:rsidP="00D63CD9">
      <w:pPr>
        <w:spacing w:after="0" w:line="240" w:lineRule="auto"/>
        <w:rPr>
          <w:rFonts w:ascii="Arial" w:eastAsia="Times New Roman" w:hAnsi="Arial" w:cs="Arial"/>
          <w:sz w:val="24"/>
          <w:szCs w:val="24"/>
          <w:lang w:val="en"/>
        </w:rPr>
      </w:pPr>
    </w:p>
    <w:p w:rsidR="00D63CD9" w:rsidRPr="00D63CD9" w:rsidRDefault="00D63CD9" w:rsidP="00D63CD9">
      <w:pPr>
        <w:spacing w:after="120" w:line="240" w:lineRule="auto"/>
        <w:jc w:val="center"/>
        <w:rPr>
          <w:rFonts w:ascii="Times New Roman" w:eastAsia="Times New Roman" w:hAnsi="Times New Roman" w:cs="Times New Roman"/>
          <w:b/>
          <w:sz w:val="24"/>
          <w:szCs w:val="24"/>
          <w:u w:val="single"/>
        </w:rPr>
      </w:pPr>
      <w:r w:rsidRPr="00D63CD9">
        <w:rPr>
          <w:rFonts w:ascii="Times New Roman" w:eastAsia="Times New Roman" w:hAnsi="Times New Roman" w:cs="Times New Roman"/>
          <w:b/>
          <w:sz w:val="24"/>
          <w:szCs w:val="24"/>
          <w:u w:val="single"/>
        </w:rPr>
        <w:t>Application Checklist</w:t>
      </w:r>
    </w:p>
    <w:p w:rsidR="00D63CD9" w:rsidRPr="00D63CD9" w:rsidRDefault="00D63CD9" w:rsidP="00D63CD9">
      <w:pPr>
        <w:numPr>
          <w:ilvl w:val="0"/>
          <w:numId w:val="1"/>
        </w:num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Evidence of non-profit status</w:t>
      </w:r>
      <w:r w:rsidRPr="00D63CD9">
        <w:rPr>
          <w:rFonts w:ascii="Times New Roman" w:eastAsia="Times New Roman" w:hAnsi="Times New Roman" w:cs="Times New Roman"/>
          <w:sz w:val="24"/>
          <w:szCs w:val="24"/>
        </w:rPr>
        <w:t>: If a non-profit organization, a copy of their Section 501(c</w:t>
      </w:r>
      <w:proofErr w:type="gramStart"/>
      <w:r w:rsidRPr="00D63CD9">
        <w:rPr>
          <w:rFonts w:ascii="Times New Roman" w:eastAsia="Times New Roman" w:hAnsi="Times New Roman" w:cs="Times New Roman"/>
          <w:sz w:val="24"/>
          <w:szCs w:val="24"/>
        </w:rPr>
        <w:t>)(</w:t>
      </w:r>
      <w:proofErr w:type="gramEnd"/>
      <w:r w:rsidRPr="00D63CD9">
        <w:rPr>
          <w:rFonts w:ascii="Times New Roman" w:eastAsia="Times New Roman" w:hAnsi="Times New Roman" w:cs="Times New Roman"/>
          <w:sz w:val="24"/>
          <w:szCs w:val="24"/>
        </w:rPr>
        <w:t>3) or (4) status determination letter received from the Internal Revenue Service.</w:t>
      </w:r>
    </w:p>
    <w:p w:rsidR="00D63CD9" w:rsidRPr="00D63CD9" w:rsidRDefault="00D63CD9" w:rsidP="00D63CD9">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SF 424, Application for Federal Assistance</w:t>
      </w:r>
      <w:r w:rsidRPr="00D63CD9">
        <w:rPr>
          <w:rFonts w:ascii="Times New Roman" w:eastAsia="Times New Roman" w:hAnsi="Times New Roman" w:cs="Times New Roman"/>
          <w:sz w:val="24"/>
          <w:szCs w:val="24"/>
        </w:rPr>
        <w:t>: A complete, signed and dated SF 424, SF 424-Mandatory, or SF 424-Individual form.</w:t>
      </w:r>
    </w:p>
    <w:p w:rsidR="00D63CD9" w:rsidRPr="00D63CD9" w:rsidRDefault="00D63CD9" w:rsidP="00D63CD9">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t xml:space="preserve">Project summary </w:t>
      </w:r>
    </w:p>
    <w:p w:rsidR="00D63CD9" w:rsidRPr="00D63CD9" w:rsidRDefault="00D63CD9" w:rsidP="00D63CD9">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t>Project narrative</w:t>
      </w:r>
    </w:p>
    <w:p w:rsidR="00D63CD9" w:rsidRPr="00D63CD9" w:rsidRDefault="00D63CD9" w:rsidP="00D63CD9">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lastRenderedPageBreak/>
        <w:t xml:space="preserve">Timetable </w:t>
      </w:r>
    </w:p>
    <w:p w:rsidR="00D63CD9" w:rsidRPr="00D63CD9" w:rsidRDefault="00D63CD9" w:rsidP="00D63CD9">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Single Audit Reporting statement</w:t>
      </w:r>
      <w:r w:rsidRPr="00D63CD9">
        <w:rPr>
          <w:rFonts w:ascii="Times New Roman" w:eastAsia="Times New Roman" w:hAnsi="Times New Roman" w:cs="Times New Roman"/>
          <w:sz w:val="24"/>
          <w:szCs w:val="24"/>
        </w:rPr>
        <w:t>: If a U.S. state, local government, federally-recognized Indian tribal government, or non-profit organization, statements regarding applicability of and compliance with Single Audit reporting requirements.</w:t>
      </w:r>
    </w:p>
    <w:p w:rsidR="00D63CD9" w:rsidRPr="00D63CD9" w:rsidRDefault="00D63CD9" w:rsidP="00D63CD9">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SF 424 budget form</w:t>
      </w:r>
      <w:r w:rsidRPr="00D63CD9">
        <w:rPr>
          <w:rFonts w:ascii="Times New Roman" w:eastAsia="Times New Roman" w:hAnsi="Times New Roman" w:cs="Times New Roman"/>
          <w:sz w:val="24"/>
          <w:szCs w:val="24"/>
        </w:rPr>
        <w:t>:</w:t>
      </w:r>
      <w:r w:rsidRPr="00D63CD9">
        <w:rPr>
          <w:rFonts w:ascii="Times New Roman" w:eastAsia="Times New Roman" w:hAnsi="Times New Roman" w:cs="Times New Roman"/>
          <w:b/>
          <w:sz w:val="24"/>
          <w:szCs w:val="24"/>
        </w:rPr>
        <w:t xml:space="preserve"> </w:t>
      </w:r>
      <w:r w:rsidRPr="00D63CD9">
        <w:rPr>
          <w:rFonts w:ascii="Times New Roman" w:eastAsia="Times New Roman" w:hAnsi="Times New Roman" w:cs="Times New Roman"/>
          <w:sz w:val="24"/>
          <w:szCs w:val="24"/>
        </w:rPr>
        <w:t>A complete SF 424A or SF 424C Budget Information form.</w:t>
      </w:r>
    </w:p>
    <w:p w:rsidR="00D63CD9" w:rsidRPr="00D63CD9" w:rsidRDefault="00D63CD9" w:rsidP="00D63CD9">
      <w:pPr>
        <w:numPr>
          <w:ilvl w:val="0"/>
          <w:numId w:val="1"/>
        </w:num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Budget justification</w:t>
      </w:r>
      <w:r w:rsidRPr="00D63CD9">
        <w:rPr>
          <w:rFonts w:ascii="Times New Roman" w:eastAsia="Times New Roman" w:hAnsi="Times New Roman" w:cs="Times New Roman"/>
          <w:sz w:val="24"/>
          <w:szCs w:val="24"/>
        </w:rPr>
        <w:t xml:space="preserve"> </w:t>
      </w:r>
    </w:p>
    <w:p w:rsidR="00D63CD9" w:rsidRPr="00D63CD9" w:rsidRDefault="00D63CD9" w:rsidP="00D63CD9">
      <w:pPr>
        <w:numPr>
          <w:ilvl w:val="0"/>
          <w:numId w:val="1"/>
        </w:num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Federally-funded equipment list</w:t>
      </w:r>
      <w:r w:rsidRPr="00D63CD9">
        <w:rPr>
          <w:rFonts w:ascii="Times New Roman" w:eastAsia="Times New Roman" w:hAnsi="Times New Roman" w:cs="Times New Roman"/>
          <w:sz w:val="24"/>
          <w:szCs w:val="24"/>
        </w:rPr>
        <w:t>:</w:t>
      </w:r>
      <w:r w:rsidRPr="00D63CD9">
        <w:rPr>
          <w:rFonts w:ascii="Times New Roman" w:eastAsia="Times New Roman" w:hAnsi="Times New Roman" w:cs="Times New Roman"/>
          <w:b/>
          <w:sz w:val="24"/>
          <w:szCs w:val="24"/>
        </w:rPr>
        <w:t xml:space="preserve"> </w:t>
      </w:r>
      <w:r w:rsidRPr="00D63CD9">
        <w:rPr>
          <w:rFonts w:ascii="Times New Roman" w:eastAsia="Times New Roman" w:hAnsi="Times New Roman" w:cs="Times New Roman"/>
          <w:sz w:val="24"/>
          <w:szCs w:val="24"/>
        </w:rPr>
        <w:t xml:space="preserve">If Federally-funded equipment will be used for the project, a list of that equipment. </w:t>
      </w:r>
    </w:p>
    <w:p w:rsidR="00D63CD9" w:rsidRPr="00D63CD9" w:rsidRDefault="00D63CD9" w:rsidP="00D63CD9">
      <w:pPr>
        <w:numPr>
          <w:ilvl w:val="0"/>
          <w:numId w:val="1"/>
        </w:numPr>
        <w:spacing w:after="0" w:line="240" w:lineRule="auto"/>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t>Indirect cost statement</w:t>
      </w:r>
    </w:p>
    <w:p w:rsidR="00D63CD9" w:rsidRPr="00D63CD9" w:rsidRDefault="00D63CD9" w:rsidP="00D63CD9">
      <w:pPr>
        <w:numPr>
          <w:ilvl w:val="0"/>
          <w:numId w:val="1"/>
        </w:num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NICRA</w:t>
      </w:r>
      <w:r w:rsidRPr="00D63CD9">
        <w:rPr>
          <w:rFonts w:ascii="Times New Roman" w:eastAsia="Times New Roman" w:hAnsi="Times New Roman" w:cs="Times New Roman"/>
          <w:sz w:val="24"/>
          <w:szCs w:val="24"/>
        </w:rPr>
        <w:t xml:space="preserve">: When applicable, a copy of the organization’s current Negotiated Indirect Cost Rate Agreement. </w:t>
      </w:r>
    </w:p>
    <w:p w:rsidR="00D63CD9" w:rsidRPr="00D63CD9" w:rsidRDefault="00D63CD9" w:rsidP="00D63CD9">
      <w:pPr>
        <w:numPr>
          <w:ilvl w:val="0"/>
          <w:numId w:val="1"/>
        </w:num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 xml:space="preserve">SF 424 Assurances form: </w:t>
      </w:r>
      <w:r w:rsidRPr="00D63CD9">
        <w:rPr>
          <w:rFonts w:ascii="Times New Roman" w:eastAsia="Times New Roman" w:hAnsi="Times New Roman" w:cs="Times New Roman"/>
          <w:sz w:val="24"/>
          <w:szCs w:val="24"/>
        </w:rPr>
        <w:t>Signed and dated SF 424B or SF 424D Assurances form.</w:t>
      </w:r>
    </w:p>
    <w:p w:rsidR="00D63CD9" w:rsidRPr="00D63CD9" w:rsidRDefault="00D63CD9" w:rsidP="00D63CD9">
      <w:pPr>
        <w:numPr>
          <w:ilvl w:val="0"/>
          <w:numId w:val="1"/>
        </w:num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 xml:space="preserve">SF LLL form: </w:t>
      </w:r>
      <w:r w:rsidRPr="00D63CD9">
        <w:rPr>
          <w:rFonts w:ascii="Times New Roman" w:eastAsia="Times New Roman" w:hAnsi="Times New Roman" w:cs="Times New Roman"/>
          <w:sz w:val="24"/>
          <w:szCs w:val="24"/>
        </w:rPr>
        <w:t>If applicable, completed SF-LLL Disclosure of Lobbying Activities form.</w:t>
      </w:r>
    </w:p>
    <w:p w:rsidR="00D63CD9" w:rsidRPr="00D63CD9" w:rsidRDefault="00D63CD9" w:rsidP="00D63CD9">
      <w:pPr>
        <w:numPr>
          <w:ilvl w:val="0"/>
          <w:numId w:val="1"/>
        </w:num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Conflict of Interest disclosure,</w:t>
      </w:r>
      <w:r w:rsidRPr="00D63CD9">
        <w:rPr>
          <w:rFonts w:ascii="Times New Roman" w:eastAsia="Times New Roman" w:hAnsi="Times New Roman" w:cs="Times New Roman"/>
          <w:sz w:val="24"/>
          <w:szCs w:val="24"/>
        </w:rPr>
        <w:t xml:space="preserve"> when applicable.</w:t>
      </w:r>
    </w:p>
    <w:p w:rsidR="00D63CD9" w:rsidRPr="00D63CD9" w:rsidRDefault="00D63CD9" w:rsidP="00D63CD9">
      <w:pPr>
        <w:spacing w:after="0" w:line="240" w:lineRule="auto"/>
        <w:ind w:left="720"/>
        <w:rPr>
          <w:rFonts w:ascii="Times New Roman" w:eastAsia="Times New Roman" w:hAnsi="Times New Roman" w:cs="Times New Roman"/>
          <w:b/>
          <w:sz w:val="24"/>
          <w:szCs w:val="24"/>
        </w:rPr>
      </w:pPr>
    </w:p>
    <w:p w:rsidR="00D63CD9" w:rsidRPr="00D63CD9" w:rsidRDefault="00D63CD9" w:rsidP="00D63CD9">
      <w:pPr>
        <w:spacing w:after="0" w:line="240" w:lineRule="auto"/>
        <w:ind w:left="720"/>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t>Overlap/Duplication Statement</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Failure to provide complete information may cause delays, postponement, or rejection of the application.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b/>
          <w:bCs/>
          <w:sz w:val="24"/>
          <w:szCs w:val="24"/>
        </w:rPr>
      </w:pPr>
      <w:r w:rsidRPr="00D63CD9">
        <w:rPr>
          <w:rFonts w:ascii="Times New Roman" w:eastAsia="Times New Roman" w:hAnsi="Times New Roman" w:cs="Times New Roman"/>
          <w:b/>
          <w:bCs/>
          <w:sz w:val="24"/>
          <w:szCs w:val="24"/>
        </w:rPr>
        <w:t>V. Submission Instructions</w:t>
      </w:r>
    </w:p>
    <w:p w:rsidR="00D63CD9" w:rsidRPr="00D63CD9" w:rsidRDefault="00D63CD9" w:rsidP="00D63CD9">
      <w:pPr>
        <w:spacing w:after="0" w:line="240" w:lineRule="auto"/>
        <w:rPr>
          <w:rFonts w:ascii="Times New Roman" w:eastAsia="Times New Roman" w:hAnsi="Times New Roman" w:cs="Times New Roman"/>
          <w:b/>
          <w:bCs/>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SUBMISSION DEADLINE</w:t>
      </w:r>
      <w:r w:rsidRPr="00D63CD9">
        <w:rPr>
          <w:rFonts w:ascii="Times New Roman" w:eastAsia="Times New Roman" w:hAnsi="Times New Roman" w:cs="Times New Roman"/>
          <w:sz w:val="24"/>
          <w:szCs w:val="24"/>
        </w:rPr>
        <w:t xml:space="preserve">: Submit your application </w:t>
      </w:r>
      <w:r w:rsidRPr="00D63CD9">
        <w:rPr>
          <w:rFonts w:ascii="Times New Roman" w:eastAsia="Times New Roman" w:hAnsi="Times New Roman" w:cs="Times New Roman"/>
          <w:sz w:val="24"/>
          <w:szCs w:val="24"/>
          <w:highlight w:val="yellow"/>
        </w:rPr>
        <w:t xml:space="preserve">no later </w:t>
      </w:r>
      <w:proofErr w:type="gramStart"/>
      <w:r w:rsidRPr="00D63CD9">
        <w:rPr>
          <w:rFonts w:ascii="Times New Roman" w:eastAsia="Times New Roman" w:hAnsi="Times New Roman" w:cs="Times New Roman"/>
          <w:sz w:val="24"/>
          <w:szCs w:val="24"/>
          <w:highlight w:val="yellow"/>
        </w:rPr>
        <w:t>than</w:t>
      </w:r>
      <w:r w:rsidRPr="00D63CD9">
        <w:rPr>
          <w:rFonts w:ascii="Times New Roman" w:eastAsia="Times New Roman" w:hAnsi="Times New Roman" w:cs="Times New Roman"/>
          <w:sz w:val="24"/>
          <w:szCs w:val="24"/>
          <w:highlight w:val="yellow"/>
        </w:rPr>
        <w:t xml:space="preserve">  </w:t>
      </w:r>
      <w:r w:rsidRPr="00D63CD9">
        <w:rPr>
          <w:rFonts w:ascii="Times New Roman" w:eastAsia="Times New Roman" w:hAnsi="Times New Roman" w:cs="Times New Roman"/>
          <w:sz w:val="24"/>
          <w:szCs w:val="24"/>
          <w:highlight w:val="yellow"/>
        </w:rPr>
        <w:t>,</w:t>
      </w:r>
      <w:proofErr w:type="gramEnd"/>
      <w:r w:rsidRPr="00D63CD9">
        <w:rPr>
          <w:rFonts w:ascii="Times New Roman" w:eastAsia="Times New Roman" w:hAnsi="Times New Roman" w:cs="Times New Roman"/>
          <w:sz w:val="24"/>
          <w:szCs w:val="24"/>
          <w:highlight w:val="yellow"/>
        </w:rPr>
        <w:t xml:space="preserve"> 2017.</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autoSpaceDE w:val="0"/>
        <w:autoSpaceDN w:val="0"/>
        <w:adjustRightInd w:val="0"/>
        <w:spacing w:after="0" w:line="240" w:lineRule="auto"/>
        <w:rPr>
          <w:rFonts w:ascii="Times New Roman" w:eastAsia="Times New Roman" w:hAnsi="Times New Roman" w:cs="Times New Roman"/>
          <w:color w:val="000000"/>
          <w:sz w:val="24"/>
          <w:szCs w:val="24"/>
        </w:rPr>
      </w:pPr>
      <w:r w:rsidRPr="00D63CD9">
        <w:rPr>
          <w:rFonts w:ascii="Times New Roman" w:eastAsia="Times New Roman" w:hAnsi="Times New Roman" w:cs="Times New Roman"/>
          <w:b/>
          <w:bCs/>
          <w:color w:val="000000"/>
          <w:sz w:val="24"/>
          <w:szCs w:val="24"/>
        </w:rPr>
        <w:t xml:space="preserve">Intergovernmental Review: </w:t>
      </w:r>
      <w:r w:rsidRPr="00D63CD9">
        <w:rPr>
          <w:rFonts w:ascii="Times New Roman" w:eastAsia="Times New Roman" w:hAnsi="Times New Roman" w:cs="Times New Roman"/>
          <w:bCs/>
          <w:color w:val="000000"/>
          <w:sz w:val="24"/>
          <w:szCs w:val="24"/>
        </w:rPr>
        <w:t>Before submitting an application, U.S. s</w:t>
      </w:r>
      <w:r w:rsidRPr="00D63CD9">
        <w:rPr>
          <w:rFonts w:ascii="Times New Roman" w:eastAsia="Times New Roman" w:hAnsi="Times New Roman" w:cs="Times New Roman"/>
          <w:color w:val="000000"/>
          <w:sz w:val="24"/>
          <w:szCs w:val="24"/>
        </w:rPr>
        <w:t>tate and local government applicants should visit the following website (</w:t>
      </w:r>
      <w:hyperlink r:id="rId23" w:history="1">
        <w:r w:rsidRPr="00D63CD9">
          <w:rPr>
            <w:rFonts w:ascii="Times New Roman" w:eastAsia="Times New Roman" w:hAnsi="Times New Roman" w:cs="Times New Roman"/>
            <w:color w:val="0000FF"/>
            <w:sz w:val="24"/>
            <w:szCs w:val="24"/>
            <w:u w:val="single"/>
          </w:rPr>
          <w:t>http://www.whitehouse.gov/omb/grants_spoc/</w:t>
        </w:r>
      </w:hyperlink>
      <w:r w:rsidRPr="00D63CD9">
        <w:rPr>
          <w:rFonts w:ascii="Times New Roman" w:eastAsia="Times New Roman" w:hAnsi="Times New Roman" w:cs="Times New Roman"/>
          <w:color w:val="000000"/>
          <w:sz w:val="24"/>
          <w:szCs w:val="24"/>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mail, by email, electronically through Grants.gov, or as otherwise described in the Grants.gov funding opportunity.  Please select </w:t>
      </w:r>
      <w:r w:rsidRPr="00D63CD9">
        <w:rPr>
          <w:rFonts w:ascii="Times New Roman" w:eastAsia="Times New Roman" w:hAnsi="Times New Roman" w:cs="Times New Roman"/>
          <w:b/>
          <w:color w:val="800000"/>
          <w:sz w:val="24"/>
          <w:szCs w:val="24"/>
          <w:u w:val="single"/>
        </w:rPr>
        <w:t>ONE</w:t>
      </w:r>
      <w:r w:rsidRPr="00D63CD9">
        <w:rPr>
          <w:rFonts w:ascii="Times New Roman" w:eastAsia="Times New Roman" w:hAnsi="Times New Roman" w:cs="Times New Roman"/>
          <w:sz w:val="24"/>
          <w:szCs w:val="24"/>
        </w:rPr>
        <w:t xml:space="preserve"> of the submission options:  </w:t>
      </w:r>
    </w:p>
    <w:p w:rsidR="00D63CD9" w:rsidRPr="00D63CD9" w:rsidRDefault="00D63CD9" w:rsidP="00D63CD9">
      <w:pPr>
        <w:spacing w:after="0" w:line="240" w:lineRule="auto"/>
        <w:jc w:val="both"/>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b/>
          <w:i/>
          <w:sz w:val="24"/>
          <w:szCs w:val="24"/>
        </w:rPr>
      </w:pPr>
      <w:r w:rsidRPr="00D63CD9">
        <w:rPr>
          <w:rFonts w:ascii="Times New Roman" w:eastAsia="Times New Roman" w:hAnsi="Times New Roman" w:cs="Times New Roman"/>
          <w:b/>
          <w:i/>
          <w:sz w:val="24"/>
          <w:szCs w:val="24"/>
        </w:rPr>
        <w:t>To submit an application by mail:</w:t>
      </w: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lastRenderedPageBreak/>
        <w:t xml:space="preserve">Number all pages of your printed application.  Mail one, single-sided, </w:t>
      </w:r>
      <w:r w:rsidRPr="00D63CD9">
        <w:rPr>
          <w:rFonts w:ascii="Times New Roman" w:eastAsia="Times New Roman" w:hAnsi="Times New Roman" w:cs="Times New Roman"/>
          <w:sz w:val="24"/>
          <w:szCs w:val="24"/>
          <w:u w:val="single"/>
        </w:rPr>
        <w:t>unbound</w:t>
      </w:r>
      <w:r w:rsidRPr="00D63CD9">
        <w:rPr>
          <w:rFonts w:ascii="Times New Roman" w:eastAsia="Times New Roman" w:hAnsi="Times New Roman" w:cs="Times New Roman"/>
          <w:sz w:val="24"/>
          <w:szCs w:val="24"/>
        </w:rPr>
        <w:t xml:space="preserve"> copy (do not staple or otherwise permanently bind pages) of your complete application to</w:t>
      </w:r>
      <w:bookmarkStart w:id="0" w:name="OLE_LINK2"/>
      <w:bookmarkStart w:id="1" w:name="OLE_LINK3"/>
      <w:r w:rsidRPr="00D63CD9">
        <w:rPr>
          <w:rFonts w:ascii="Times New Roman" w:eastAsia="Times New Roman" w:hAnsi="Times New Roman" w:cs="Times New Roman"/>
          <w:sz w:val="24"/>
          <w:szCs w:val="24"/>
        </w:rPr>
        <w:t xml:space="preserve"> the Service program point of contact identified in the Grants.gov funding opportunity.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b/>
          <w:i/>
          <w:sz w:val="24"/>
          <w:szCs w:val="24"/>
        </w:rPr>
      </w:pPr>
      <w:r w:rsidRPr="00D63CD9">
        <w:rPr>
          <w:rFonts w:ascii="Times New Roman" w:eastAsia="Times New Roman" w:hAnsi="Times New Roman" w:cs="Times New Roman"/>
          <w:b/>
          <w:i/>
          <w:sz w:val="24"/>
          <w:szCs w:val="24"/>
        </w:rPr>
        <w:t>To submit an application by e-mail:</w:t>
      </w: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Cs/>
          <w:sz w:val="24"/>
          <w:szCs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D63CD9">
        <w:rPr>
          <w:rFonts w:ascii="Times New Roman" w:eastAsia="Times New Roman" w:hAnsi="Times New Roman" w:cs="Times New Roman"/>
          <w:sz w:val="24"/>
          <w:szCs w:val="24"/>
        </w:rPr>
        <w:t xml:space="preserve">E-mail your application to the Service program point of contact identified in the Grants.gov funding opportunity.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b/>
          <w:i/>
          <w:sz w:val="24"/>
          <w:szCs w:val="24"/>
        </w:rPr>
      </w:pPr>
      <w:r w:rsidRPr="00D63CD9">
        <w:rPr>
          <w:rFonts w:ascii="Times New Roman" w:eastAsia="Times New Roman" w:hAnsi="Times New Roman" w:cs="Times New Roman"/>
          <w:b/>
          <w:i/>
          <w:sz w:val="24"/>
          <w:szCs w:val="24"/>
        </w:rPr>
        <w:t>To submit an application through Grants.gov:</w:t>
      </w: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Go to the Grants.gov Apply for Grants page (</w:t>
      </w:r>
      <w:hyperlink r:id="rId24" w:history="1">
        <w:r w:rsidRPr="00D63CD9">
          <w:rPr>
            <w:rFonts w:ascii="Times New Roman" w:eastAsia="Times New Roman" w:hAnsi="Times New Roman" w:cs="Times New Roman"/>
            <w:color w:val="0000FF"/>
            <w:sz w:val="24"/>
            <w:szCs w:val="24"/>
            <w:u w:val="single"/>
          </w:rPr>
          <w:t>http://www.grants.gov/web/grants/applicants/apply-for-grants.html</w:t>
        </w:r>
      </w:hyperlink>
      <w:r w:rsidRPr="00D63CD9">
        <w:rPr>
          <w:rFonts w:ascii="Times New Roman" w:eastAsia="Times New Roman" w:hAnsi="Times New Roman" w:cs="Times New Roman"/>
          <w:sz w:val="24"/>
          <w:szCs w:val="24"/>
        </w:rPr>
        <w:t xml:space="preserve">) for an overview of the process to apply through Grants.gov.  You/your organization must complete the Grants.gov registration process before submitting an application through Grants.gov.  Registration can take between three to five business days, or as long as two weeks if all steps are not completed in a timely manner.  </w:t>
      </w:r>
    </w:p>
    <w:p w:rsidR="00D63CD9" w:rsidRPr="00D63CD9" w:rsidRDefault="00D63CD9" w:rsidP="00D63CD9">
      <w:pPr>
        <w:spacing w:after="0" w:line="240" w:lineRule="auto"/>
        <w:jc w:val="both"/>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Important note on Grants.gov application attachment file names:</w:t>
      </w:r>
      <w:r w:rsidRPr="00D63CD9">
        <w:rPr>
          <w:rFonts w:ascii="Times New Roman" w:eastAsia="Times New Roman" w:hAnsi="Times New Roman" w:cs="Times New Roman"/>
          <w:sz w:val="24"/>
          <w:szCs w:val="24"/>
        </w:rPr>
        <w:t xml:space="preserve"> Please do not assign application attachments file names longer than 20 characters, including spaces.  Assigning file names longer than 20 characters will create issues in the automatic interface between Grants.gov and the Service’s financial assistance management system.</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p>
    <w:bookmarkEnd w:id="0"/>
    <w:bookmarkEnd w:id="1"/>
    <w:p w:rsidR="00D63CD9" w:rsidRPr="00D63CD9" w:rsidRDefault="00D63CD9" w:rsidP="00D63CD9">
      <w:pPr>
        <w:keepNext/>
        <w:spacing w:after="0" w:line="240" w:lineRule="auto"/>
        <w:outlineLvl w:val="6"/>
        <w:rPr>
          <w:rFonts w:ascii="Times New Roman" w:eastAsia="Times New Roman" w:hAnsi="Times New Roman" w:cs="Times New Roman"/>
          <w:b/>
          <w:bCs/>
          <w:sz w:val="24"/>
          <w:szCs w:val="24"/>
        </w:rPr>
      </w:pPr>
      <w:r w:rsidRPr="00D63CD9">
        <w:rPr>
          <w:rFonts w:ascii="Times New Roman" w:eastAsia="Times New Roman" w:hAnsi="Times New Roman" w:cs="Times New Roman"/>
          <w:b/>
          <w:sz w:val="24"/>
          <w:szCs w:val="24"/>
        </w:rPr>
        <w:t>VI</w:t>
      </w:r>
      <w:r w:rsidRPr="00D63CD9">
        <w:rPr>
          <w:rFonts w:ascii="Times New Roman" w:eastAsia="Times New Roman" w:hAnsi="Times New Roman" w:cs="Times New Roman"/>
          <w:sz w:val="24"/>
          <w:szCs w:val="24"/>
        </w:rPr>
        <w:t xml:space="preserve">. </w:t>
      </w:r>
      <w:r w:rsidRPr="00D63CD9">
        <w:rPr>
          <w:rFonts w:ascii="Times New Roman" w:eastAsia="Times New Roman" w:hAnsi="Times New Roman" w:cs="Times New Roman"/>
          <w:b/>
          <w:bCs/>
          <w:sz w:val="24"/>
          <w:szCs w:val="24"/>
        </w:rPr>
        <w:t xml:space="preserve">Application Review Information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bCs/>
          <w:sz w:val="24"/>
          <w:szCs w:val="24"/>
        </w:rPr>
      </w:pPr>
      <w:r w:rsidRPr="00D63CD9">
        <w:rPr>
          <w:rFonts w:ascii="Times New Roman" w:eastAsia="Times New Roman" w:hAnsi="Times New Roman" w:cs="Times New Roman"/>
          <w:b/>
          <w:bCs/>
          <w:sz w:val="24"/>
          <w:szCs w:val="24"/>
        </w:rPr>
        <w:t xml:space="preserve">Criteria:  </w:t>
      </w:r>
      <w:r w:rsidRPr="00D63CD9">
        <w:rPr>
          <w:rFonts w:ascii="Times New Roman" w:eastAsia="Times New Roman" w:hAnsi="Times New Roman" w:cs="Times New Roman"/>
          <w:bCs/>
          <w:sz w:val="24"/>
          <w:szCs w:val="24"/>
        </w:rPr>
        <w:t xml:space="preserve">This is a notice of a single source financial assistance award.  This announcement is for notification purposes only. </w:t>
      </w:r>
    </w:p>
    <w:p w:rsidR="00D63CD9" w:rsidRPr="00D63CD9" w:rsidRDefault="00D63CD9" w:rsidP="00D63CD9">
      <w:pPr>
        <w:spacing w:after="0" w:line="240" w:lineRule="auto"/>
        <w:rPr>
          <w:rFonts w:ascii="Times New Roman" w:eastAsia="Times New Roman" w:hAnsi="Times New Roman" w:cs="Times New Roman"/>
          <w:bCs/>
          <w:sz w:val="24"/>
          <w:szCs w:val="24"/>
        </w:rPr>
      </w:pPr>
    </w:p>
    <w:p w:rsidR="00D63CD9" w:rsidRPr="00D63CD9" w:rsidRDefault="00D63CD9" w:rsidP="00D63CD9">
      <w:pPr>
        <w:spacing w:after="0" w:line="240" w:lineRule="auto"/>
        <w:rPr>
          <w:rFonts w:ascii="Times New Roman" w:eastAsia="Times New Roman" w:hAnsi="Times New Roman" w:cs="Times New Roman"/>
          <w:b/>
          <w:bCs/>
          <w:sz w:val="24"/>
          <w:szCs w:val="24"/>
        </w:rPr>
      </w:pPr>
      <w:r w:rsidRPr="00D63CD9">
        <w:rPr>
          <w:rFonts w:ascii="Times New Roman" w:eastAsia="Times New Roman" w:hAnsi="Times New Roman" w:cs="Times New Roman"/>
          <w:b/>
          <w:bCs/>
          <w:sz w:val="24"/>
          <w:szCs w:val="24"/>
        </w:rPr>
        <w:t xml:space="preserve">Review and Selection Process: </w:t>
      </w:r>
    </w:p>
    <w:p w:rsidR="00D63CD9" w:rsidRPr="00D63CD9" w:rsidRDefault="00D63CD9" w:rsidP="00D63CD9">
      <w:pPr>
        <w:spacing w:after="0" w:line="240" w:lineRule="auto"/>
        <w:rPr>
          <w:rFonts w:ascii="Times New Roman" w:eastAsia="Times New Roman" w:hAnsi="Times New Roman" w:cs="Times New Roman"/>
          <w:bCs/>
          <w:sz w:val="24"/>
          <w:szCs w:val="24"/>
        </w:rPr>
      </w:pPr>
    </w:p>
    <w:p w:rsidR="00D63CD9" w:rsidRPr="00D63CD9" w:rsidRDefault="00D63CD9" w:rsidP="00D63CD9">
      <w:pPr>
        <w:spacing w:after="0" w:line="240" w:lineRule="auto"/>
        <w:rPr>
          <w:rFonts w:ascii="Times New Roman" w:eastAsia="Times New Roman" w:hAnsi="Times New Roman" w:cs="Times New Roman"/>
          <w:bCs/>
          <w:sz w:val="24"/>
          <w:szCs w:val="24"/>
        </w:rPr>
      </w:pPr>
      <w:r w:rsidRPr="00D63CD9">
        <w:rPr>
          <w:rFonts w:ascii="Times New Roman" w:eastAsia="Times New Roman" w:hAnsi="Times New Roman" w:cs="Times New Roman"/>
          <w:bCs/>
          <w:sz w:val="24"/>
          <w:szCs w:val="24"/>
        </w:rPr>
        <w:t>Past Performance of similar work is the prime evaluation factor for this award.</w:t>
      </w:r>
    </w:p>
    <w:p w:rsidR="00D63CD9" w:rsidRPr="00D63CD9" w:rsidRDefault="00D63CD9" w:rsidP="00D63CD9">
      <w:pPr>
        <w:spacing w:after="0" w:line="240" w:lineRule="auto"/>
        <w:rPr>
          <w:rFonts w:ascii="Times New Roman" w:eastAsia="Times New Roman" w:hAnsi="Times New Roman" w:cs="Times New Roman"/>
          <w:bCs/>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Cs/>
          <w:sz w:val="24"/>
          <w:szCs w:val="24"/>
        </w:rPr>
        <w:lastRenderedPageBreak/>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Pr="00D63CD9">
        <w:rPr>
          <w:rFonts w:ascii="Times New Roman" w:eastAsia="Times New Roman" w:hAnsi="Times New Roman" w:cs="Times New Roman"/>
          <w:sz w:val="24"/>
          <w:szCs w:val="24"/>
        </w:rPr>
        <w:t xml:space="preserve">the Service point of contact identified in the Agency Contacts section below.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to not fund the proposed project.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w:t>
      </w:r>
      <w:r w:rsidRPr="00D63CD9">
        <w:rPr>
          <w:rFonts w:ascii="Times New Roman" w:eastAsia="Times New Roman" w:hAnsi="Times New Roman" w:cs="Times New Roman"/>
          <w:bCs/>
          <w:sz w:val="24"/>
          <w:szCs w:val="24"/>
        </w:rPr>
        <w:t xml:space="preserve">For a copy of the Service’s risk assessment form, go to </w:t>
      </w:r>
      <w:hyperlink r:id="rId25" w:history="1">
        <w:r w:rsidRPr="00D63CD9">
          <w:rPr>
            <w:rFonts w:ascii="Times New Roman" w:eastAsia="Times New Roman" w:hAnsi="Times New Roman" w:cs="Times New Roman"/>
            <w:bCs/>
            <w:color w:val="0000FF"/>
            <w:sz w:val="24"/>
            <w:szCs w:val="24"/>
            <w:u w:val="single"/>
          </w:rPr>
          <w:t>https://www.fws.gov/grants/atc.html</w:t>
        </w:r>
      </w:hyperlink>
      <w:r w:rsidRPr="00D63CD9">
        <w:rPr>
          <w:rFonts w:ascii="Times New Roman" w:eastAsia="Times New Roman" w:hAnsi="Times New Roman" w:cs="Times New Roman"/>
          <w:sz w:val="24"/>
          <w:szCs w:val="24"/>
        </w:rPr>
        <w:t xml:space="preserve">.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bCs/>
          <w:sz w:val="24"/>
          <w:szCs w:val="24"/>
        </w:rPr>
      </w:pPr>
      <w:r w:rsidRPr="00D63CD9">
        <w:rPr>
          <w:rFonts w:ascii="Times New Roman" w:eastAsia="Times New Roman" w:hAnsi="Times New Roman" w:cs="Times New Roman"/>
          <w:bCs/>
          <w:sz w:val="24"/>
          <w:szCs w:val="24"/>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w:t>
      </w:r>
      <w:hyperlink r:id="rId26" w:history="1">
        <w:r w:rsidRPr="00D63CD9">
          <w:rPr>
            <w:rFonts w:ascii="Times New Roman" w:eastAsia="Times New Roman" w:hAnsi="Times New Roman" w:cs="Times New Roman"/>
            <w:bCs/>
            <w:color w:val="0000FF"/>
            <w:sz w:val="24"/>
            <w:szCs w:val="24"/>
            <w:u w:val="single"/>
          </w:rPr>
          <w:t>https://www.fapiis.gov/fapiis/index.action</w:t>
        </w:r>
      </w:hyperlink>
      <w:r w:rsidRPr="00D63CD9">
        <w:rPr>
          <w:rFonts w:ascii="Times New Roman" w:eastAsia="Times New Roman" w:hAnsi="Times New Roman" w:cs="Times New Roman"/>
          <w:bCs/>
          <w:sz w:val="24"/>
          <w:szCs w:val="24"/>
        </w:rPr>
        <w:t xml:space="preserve">) to determine if, at a minimum, the information found in the system for the applicant demonstrates a satisfactory record of Federal award performance and integrity and business ethics (see 2 CFR 200.205(a)(2)).   The Service must also </w:t>
      </w:r>
      <w:r w:rsidRPr="00D63CD9">
        <w:rPr>
          <w:rFonts w:ascii="Times New Roman" w:eastAsia="Times New Roman" w:hAnsi="Times New Roman" w:cs="Times New Roman"/>
          <w:sz w:val="24"/>
          <w:szCs w:val="24"/>
        </w:rPr>
        <w:t>report to FAPIIS  if an applicant subject to this review is found not qualified for a particular award due to its prior record of integrity or performance under Federal awards (see 2 CFR 200.212).</w:t>
      </w:r>
    </w:p>
    <w:p w:rsidR="00D63CD9" w:rsidRPr="00D63CD9" w:rsidRDefault="00D63CD9" w:rsidP="00D63CD9">
      <w:pPr>
        <w:spacing w:after="0" w:line="240" w:lineRule="auto"/>
        <w:rPr>
          <w:rFonts w:ascii="Times New Roman" w:eastAsia="Times New Roman" w:hAnsi="Times New Roman" w:cs="Times New Roman"/>
          <w:bCs/>
          <w:sz w:val="24"/>
          <w:szCs w:val="24"/>
        </w:rPr>
      </w:pPr>
    </w:p>
    <w:p w:rsidR="00D63CD9" w:rsidRDefault="00D63CD9" w:rsidP="00D63CD9">
      <w:pPr>
        <w:spacing w:after="0" w:line="240" w:lineRule="auto"/>
        <w:rPr>
          <w:rFonts w:ascii="Times New Roman" w:eastAsia="Times New Roman" w:hAnsi="Times New Roman" w:cs="Times New Roman"/>
          <w:b/>
          <w:bCs/>
          <w:sz w:val="24"/>
          <w:szCs w:val="24"/>
        </w:rPr>
      </w:pPr>
      <w:r w:rsidRPr="00D63CD9">
        <w:rPr>
          <w:rFonts w:ascii="Times New Roman" w:eastAsia="Times New Roman" w:hAnsi="Times New Roman" w:cs="Times New Roman"/>
          <w:b/>
          <w:bCs/>
          <w:sz w:val="24"/>
          <w:szCs w:val="24"/>
        </w:rPr>
        <w:t>VII. Award Administration</w:t>
      </w:r>
    </w:p>
    <w:p w:rsidR="00D63CD9" w:rsidRPr="00D63CD9" w:rsidRDefault="00D63CD9" w:rsidP="00D63CD9">
      <w:pPr>
        <w:spacing w:after="0" w:line="240" w:lineRule="auto"/>
        <w:rPr>
          <w:rFonts w:ascii="Times New Roman" w:eastAsia="Times New Roman" w:hAnsi="Times New Roman" w:cs="Times New Roman"/>
          <w:b/>
          <w:bCs/>
          <w:sz w:val="24"/>
          <w:szCs w:val="24"/>
          <w:u w:val="single"/>
        </w:rPr>
      </w:pPr>
    </w:p>
    <w:p w:rsidR="00D63CD9" w:rsidRPr="00D63CD9" w:rsidRDefault="00D63CD9" w:rsidP="00D63CD9">
      <w:pPr>
        <w:spacing w:after="0" w:line="240" w:lineRule="auto"/>
        <w:rPr>
          <w:rFonts w:ascii="Times New Roman" w:eastAsia="Times New Roman" w:hAnsi="Times New Roman" w:cs="Times New Roman"/>
          <w:b/>
          <w:bCs/>
          <w:sz w:val="24"/>
          <w:szCs w:val="24"/>
        </w:rPr>
      </w:pPr>
      <w:r w:rsidRPr="00D63CD9">
        <w:rPr>
          <w:rFonts w:ascii="Times New Roman" w:eastAsia="Times New Roman" w:hAnsi="Times New Roman" w:cs="Times New Roman"/>
          <w:b/>
          <w:bCs/>
          <w:sz w:val="24"/>
          <w:szCs w:val="24"/>
        </w:rPr>
        <w:t xml:space="preserve">Award Notices: </w:t>
      </w:r>
      <w:r w:rsidRPr="00D63CD9">
        <w:rPr>
          <w:rFonts w:ascii="Times New Roman" w:eastAsia="Times New Roman" w:hAnsi="Times New Roman" w:cs="Times New Roman"/>
          <w:sz w:val="24"/>
          <w:szCs w:val="24"/>
        </w:rPr>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D63CD9">
        <w:rPr>
          <w:rFonts w:ascii="Times New Roman" w:eastAsia="Times New Roman" w:hAnsi="Times New Roman" w:cs="Times New Roman"/>
          <w:bCs/>
          <w:sz w:val="24"/>
          <w:szCs w:val="24"/>
        </w:rPr>
        <w:t xml:space="preserve">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 xml:space="preserve">Domestic Recipient Payments: </w:t>
      </w:r>
      <w:r w:rsidRPr="00D63CD9">
        <w:rPr>
          <w:rFonts w:ascii="Times New Roman" w:eastAsia="Times New Roman" w:hAnsi="Times New Roman" w:cs="Times New Roman"/>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Domestic applicants subject to the SAM registration requirement (see Section III B.) who receive a waiver from receiving funds through ASAP must maintain current banking information in </w:t>
      </w:r>
      <w:r w:rsidRPr="00D63CD9">
        <w:rPr>
          <w:rFonts w:ascii="Times New Roman" w:eastAsia="Times New Roman" w:hAnsi="Times New Roman" w:cs="Times New Roman"/>
          <w:sz w:val="24"/>
          <w:szCs w:val="24"/>
        </w:rPr>
        <w:lastRenderedPageBreak/>
        <w:t xml:space="preserve">SAM.  Domestic applicants exempt from the SAM registration requirement who receive a waiver from receiving funds through ASAP will be required to submit their banking information directly to the Service program.  However, </w:t>
      </w:r>
      <w:r w:rsidRPr="00D63CD9">
        <w:rPr>
          <w:rFonts w:ascii="Times New Roman" w:eastAsia="Times New Roman" w:hAnsi="Times New Roman" w:cs="Times New Roman"/>
          <w:b/>
          <w:i/>
          <w:sz w:val="24"/>
          <w:szCs w:val="24"/>
        </w:rPr>
        <w:t>do NOT submit any banking information to the Service until it is requested from you by the Service program!</w:t>
      </w:r>
      <w:r w:rsidRPr="00D63CD9">
        <w:rPr>
          <w:rFonts w:ascii="Times New Roman" w:eastAsia="Times New Roman" w:hAnsi="Times New Roman" w:cs="Times New Roman"/>
          <w:sz w:val="24"/>
          <w:szCs w:val="24"/>
        </w:rPr>
        <w:t xml:space="preserve">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 xml:space="preserve">Foreign Recipient Payments:  </w:t>
      </w:r>
      <w:r w:rsidRPr="00D63CD9">
        <w:rPr>
          <w:rFonts w:ascii="Times New Roman" w:eastAsia="Times New Roman" w:hAnsi="Times New Roman" w:cs="Times New Roman"/>
          <w:sz w:val="24"/>
          <w:szCs w:val="24"/>
        </w:rPr>
        <w:t xml:space="preserve">Foreign recipients receiving funds to a bank outside of the United States will be paid electronically through U.S. Treasury’s International Treasury Services (ITS) system.  </w:t>
      </w:r>
    </w:p>
    <w:p w:rsidR="00D63CD9" w:rsidRPr="00D63CD9" w:rsidRDefault="00D63CD9" w:rsidP="00D63CD9">
      <w:pPr>
        <w:spacing w:after="0" w:line="240" w:lineRule="auto"/>
        <w:rPr>
          <w:rFonts w:ascii="Times New Roman" w:eastAsia="Calibri" w:hAnsi="Times New Roman" w:cs="Times New Roman"/>
          <w:sz w:val="24"/>
          <w:szCs w:val="24"/>
        </w:rPr>
      </w:pPr>
    </w:p>
    <w:p w:rsidR="00D63CD9" w:rsidRPr="00D63CD9" w:rsidRDefault="00D63CD9" w:rsidP="00D63CD9">
      <w:pPr>
        <w:spacing w:after="0" w:line="240" w:lineRule="auto"/>
        <w:rPr>
          <w:rFonts w:ascii="Times New Roman" w:eastAsia="Calibri" w:hAnsi="Times New Roman" w:cs="Times New Roman"/>
          <w:sz w:val="24"/>
          <w:szCs w:val="24"/>
        </w:rPr>
      </w:pPr>
      <w:r w:rsidRPr="00D63CD9">
        <w:rPr>
          <w:rFonts w:ascii="Times New Roman" w:eastAsia="Calibri" w:hAnsi="Times New Roman" w:cs="Times New Roman"/>
          <w:sz w:val="24"/>
          <w:szCs w:val="24"/>
        </w:rPr>
        <w:t>Foreign recipients receiving funds electronically to a bank in the United States will be paid by Electronic Funds Transfer (EFT) through the Automated Clearing House network.  Foreign recipients who wish to be paid to a bank account in the United States must enter and maintain current banking information in SAM (see Section III).</w:t>
      </w:r>
    </w:p>
    <w:p w:rsidR="00D63CD9" w:rsidRPr="00D63CD9" w:rsidRDefault="00D63CD9" w:rsidP="00D63CD9">
      <w:pPr>
        <w:spacing w:after="0" w:line="240" w:lineRule="auto"/>
        <w:ind w:left="-1"/>
        <w:rPr>
          <w:rFonts w:ascii="Times New Roman" w:eastAsia="Times New Roman" w:hAnsi="Times New Roman" w:cs="Times New Roman"/>
          <w:b/>
          <w:sz w:val="24"/>
          <w:szCs w:val="24"/>
        </w:rPr>
      </w:pP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The Notice of Award document from the Service will include instructions specific to each recipient on how to request payment.  If applicable, the instructions will detail any additional information/forms required and where to submit payment requests.  </w:t>
      </w:r>
    </w:p>
    <w:p w:rsidR="00D63CD9" w:rsidRPr="00D63CD9" w:rsidRDefault="00D63CD9" w:rsidP="00D63CD9">
      <w:pPr>
        <w:spacing w:after="0" w:line="240" w:lineRule="auto"/>
        <w:ind w:left="-1"/>
        <w:rPr>
          <w:rFonts w:ascii="Times New Roman" w:eastAsia="Times New Roman" w:hAnsi="Times New Roman" w:cs="Times New Roman"/>
          <w:sz w:val="24"/>
          <w:szCs w:val="24"/>
        </w:rPr>
      </w:pP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Transmittal of Sensitive Data:</w:t>
      </w:r>
      <w:r w:rsidRPr="00D63CD9">
        <w:rPr>
          <w:rFonts w:ascii="Times New Roman" w:eastAsia="Times New Roman" w:hAnsi="Times New Roman" w:cs="Times New Roman"/>
          <w:sz w:val="24"/>
          <w:szCs w:val="24"/>
        </w:rPr>
        <w:t xml:space="preserve"> Recipients are responsible for ensuring any sensitive data being sent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rsidR="00D63CD9" w:rsidRPr="00D63CD9" w:rsidRDefault="00D63CD9" w:rsidP="00D63CD9">
      <w:pPr>
        <w:spacing w:after="0" w:line="240" w:lineRule="auto"/>
        <w:ind w:left="-1"/>
        <w:rPr>
          <w:rFonts w:ascii="Times New Roman" w:eastAsia="Times New Roman" w:hAnsi="Times New Roman" w:cs="Times New Roman"/>
          <w:sz w:val="24"/>
          <w:szCs w:val="24"/>
        </w:rPr>
      </w:pP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b/>
          <w:bCs/>
          <w:sz w:val="24"/>
          <w:szCs w:val="24"/>
        </w:rPr>
        <w:t>Award Terms and Conditions:</w:t>
      </w:r>
      <w:r w:rsidRPr="00D63CD9">
        <w:rPr>
          <w:rFonts w:ascii="Times New Roman" w:eastAsia="Times New Roman" w:hAnsi="Times New Roman" w:cs="Times New Roman"/>
          <w:sz w:val="24"/>
          <w:szCs w:val="24"/>
        </w:rPr>
        <w:t xml:space="preserve">  Acceptance of a financial assistance award (i.e., grant or cooperative agreement) from the Service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Service’s Standard Award Terms and Conditions are available on the Internet at </w:t>
      </w:r>
      <w:hyperlink r:id="rId27" w:history="1">
        <w:r w:rsidRPr="00D63CD9">
          <w:rPr>
            <w:rFonts w:ascii="Times New Roman" w:eastAsia="Times New Roman" w:hAnsi="Times New Roman" w:cs="Times New Roman"/>
            <w:color w:val="0000FF"/>
            <w:sz w:val="24"/>
            <w:szCs w:val="24"/>
            <w:u w:val="single"/>
          </w:rPr>
          <w:t>https://www.fws.gov/grants/atc.html</w:t>
        </w:r>
      </w:hyperlink>
      <w:r w:rsidRPr="00D63CD9">
        <w:rPr>
          <w:rFonts w:ascii="Times New Roman" w:eastAsia="Times New Roman" w:hAnsi="Times New Roman" w:cs="Times New Roman"/>
          <w:sz w:val="24"/>
          <w:szCs w:val="24"/>
        </w:rPr>
        <w:t>.  If you do not have access to the Internet and require a full text copy of the award terms and conditions, contact the Service point of contact identified in the Agency Contacts section below.</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Recipient Reporting Requirements</w:t>
      </w:r>
      <w:r w:rsidRPr="00D63CD9">
        <w:rPr>
          <w:rFonts w:ascii="Times New Roman" w:eastAsia="Times New Roman" w:hAnsi="Times New Roman" w:cs="Times New Roman"/>
          <w:sz w:val="24"/>
          <w:szCs w:val="24"/>
        </w:rPr>
        <w:t xml:space="preserve">: </w:t>
      </w:r>
    </w:p>
    <w:p w:rsidR="00D63CD9" w:rsidRPr="00D63CD9" w:rsidRDefault="00D63CD9" w:rsidP="00D63CD9">
      <w:pPr>
        <w:spacing w:after="0" w:line="240" w:lineRule="auto"/>
        <w:ind w:left="-1"/>
        <w:rPr>
          <w:rFonts w:ascii="Times New Roman" w:eastAsia="Times New Roman" w:hAnsi="Times New Roman" w:cs="Times New Roman"/>
          <w:sz w:val="24"/>
          <w:szCs w:val="24"/>
        </w:rPr>
      </w:pPr>
    </w:p>
    <w:p w:rsidR="00D63CD9" w:rsidRPr="00D63CD9" w:rsidRDefault="00D63CD9" w:rsidP="00D63CD9">
      <w:pPr>
        <w:spacing w:after="0" w:line="240" w:lineRule="auto"/>
        <w:ind w:left="-1"/>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t>Financial and Performance Reports:</w:t>
      </w:r>
    </w:p>
    <w:p w:rsidR="00D63CD9" w:rsidRPr="00D63CD9" w:rsidRDefault="00D63CD9" w:rsidP="00D63CD9">
      <w:pPr>
        <w:spacing w:after="0" w:line="240" w:lineRule="auto"/>
        <w:ind w:left="-1"/>
        <w:rPr>
          <w:rFonts w:ascii="Times New Roman" w:eastAsia="Times New Roman" w:hAnsi="Times New Roman" w:cs="Times New Roman"/>
          <w:b/>
          <w:sz w:val="24"/>
          <w:szCs w:val="24"/>
        </w:rPr>
      </w:pPr>
      <w:r w:rsidRPr="00D63CD9">
        <w:rPr>
          <w:rFonts w:ascii="Times New Roman" w:eastAsia="Times New Roman" w:hAnsi="Times New Roman" w:cs="Times New Roman"/>
          <w:b/>
          <w:sz w:val="24"/>
          <w:szCs w:val="24"/>
        </w:rPr>
        <w:t xml:space="preserve"> </w:t>
      </w: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 xml:space="preserve">Final Reports: </w:t>
      </w:r>
      <w:r w:rsidRPr="00D63CD9">
        <w:rPr>
          <w:rFonts w:ascii="Times New Roman" w:eastAsia="Times New Roman" w:hAnsi="Times New Roman" w:cs="Times New Roman"/>
          <w:sz w:val="24"/>
          <w:szCs w:val="24"/>
        </w:rPr>
        <w:t xml:space="preserve">Recipients are required to submit final financial and performance reports no later than 90 calendar days after the award period of performance end date or termination date, </w:t>
      </w:r>
      <w:r w:rsidRPr="00D63CD9">
        <w:rPr>
          <w:rFonts w:ascii="Times New Roman" w:eastAsia="Times New Roman" w:hAnsi="Times New Roman" w:cs="Times New Roman"/>
          <w:sz w:val="24"/>
          <w:szCs w:val="24"/>
        </w:rPr>
        <w:lastRenderedPageBreak/>
        <w:t>whichever comes first.  For awards lasting 12 months or less, the final reports will be the only financial and performance reports required, except in unusual circumstances or if waived.</w:t>
      </w:r>
    </w:p>
    <w:p w:rsidR="00D63CD9" w:rsidRPr="00D63CD9" w:rsidRDefault="00D63CD9" w:rsidP="00D63CD9">
      <w:pPr>
        <w:spacing w:after="0" w:line="240" w:lineRule="auto"/>
        <w:ind w:left="-1"/>
        <w:rPr>
          <w:rFonts w:ascii="Times New Roman" w:eastAsia="Times New Roman" w:hAnsi="Times New Roman" w:cs="Times New Roman"/>
          <w:sz w:val="24"/>
          <w:szCs w:val="24"/>
        </w:rPr>
      </w:pP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 xml:space="preserve">Interim Reports: </w:t>
      </w:r>
      <w:r w:rsidRPr="00D63CD9">
        <w:rPr>
          <w:rFonts w:ascii="Times New Roman" w:eastAsia="Times New Roman" w:hAnsi="Times New Roman" w:cs="Times New Roman"/>
          <w:sz w:val="24"/>
          <w:szCs w:val="24"/>
        </w:rP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calendar days of the reporting period end date. </w:t>
      </w:r>
    </w:p>
    <w:p w:rsidR="00D63CD9" w:rsidRPr="00D63CD9" w:rsidRDefault="00D63CD9" w:rsidP="00D63CD9">
      <w:pPr>
        <w:spacing w:after="0" w:line="240" w:lineRule="auto"/>
        <w:ind w:left="-1"/>
        <w:rPr>
          <w:rFonts w:ascii="Times New Roman" w:eastAsia="Times New Roman" w:hAnsi="Times New Roman" w:cs="Times New Roman"/>
          <w:sz w:val="24"/>
          <w:szCs w:val="24"/>
        </w:rPr>
      </w:pP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Recipients must use the Standard Form 425, Federal Financial Report for financial reporting, available on the Internet at </w:t>
      </w:r>
      <w:hyperlink r:id="rId28" w:anchor="sortby=1" w:history="1">
        <w:r w:rsidRPr="00D63CD9">
          <w:rPr>
            <w:rFonts w:ascii="Times New Roman" w:eastAsia="Times New Roman" w:hAnsi="Times New Roman" w:cs="Times New Roman"/>
            <w:color w:val="0000FF"/>
            <w:sz w:val="24"/>
            <w:szCs w:val="24"/>
            <w:u w:val="single"/>
          </w:rPr>
          <w:t>http://www.grants.gov/web/grants/forms/post-award-reporting-forms.html#sortby=1</w:t>
        </w:r>
      </w:hyperlink>
      <w:r w:rsidRPr="00D63CD9">
        <w:rPr>
          <w:rFonts w:ascii="Times New Roman" w:eastAsia="Times New Roman" w:hAnsi="Times New Roman" w:cs="Times New Roman"/>
          <w:sz w:val="24"/>
          <w:szCs w:val="24"/>
        </w:rPr>
        <w:t>.</w:t>
      </w: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 </w:t>
      </w: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 xml:space="preserve">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rsidR="00D63CD9" w:rsidRPr="00D63CD9" w:rsidRDefault="00D63CD9" w:rsidP="00D63CD9">
      <w:pPr>
        <w:spacing w:after="0" w:line="240" w:lineRule="auto"/>
        <w:ind w:left="-1"/>
        <w:rPr>
          <w:rFonts w:ascii="Times New Roman" w:eastAsia="Times New Roman" w:hAnsi="Times New Roman" w:cs="Times New Roman"/>
          <w:sz w:val="24"/>
          <w:szCs w:val="24"/>
        </w:rPr>
      </w:pPr>
    </w:p>
    <w:p w:rsidR="00D63CD9" w:rsidRPr="00D63CD9" w:rsidRDefault="00D63CD9" w:rsidP="00D63CD9">
      <w:pPr>
        <w:spacing w:after="12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 xml:space="preserve">Significant Developments Reports: </w:t>
      </w:r>
      <w:r w:rsidRPr="00D63CD9">
        <w:rPr>
          <w:rFonts w:ascii="Times New Roman" w:eastAsia="Times New Roman" w:hAnsi="Times New Roman" w:cs="Times New Roman"/>
          <w:sz w:val="24"/>
          <w:szCs w:val="24"/>
        </w:rPr>
        <w:t>Events may occur between the scheduled performance reporting dates that have significant impact upon the supported activity.  In such cases, recipients are required to notify the Service in writing as soon as the following types of conditions become known:</w:t>
      </w:r>
    </w:p>
    <w:p w:rsidR="00D63CD9" w:rsidRPr="00D63CD9" w:rsidRDefault="00D63CD9" w:rsidP="00D63CD9">
      <w:pPr>
        <w:numPr>
          <w:ilvl w:val="0"/>
          <w:numId w:val="4"/>
        </w:numPr>
        <w:spacing w:after="12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D63CD9" w:rsidRPr="00D63CD9" w:rsidRDefault="00D63CD9" w:rsidP="00D63CD9">
      <w:pPr>
        <w:numPr>
          <w:ilvl w:val="0"/>
          <w:numId w:val="4"/>
        </w:num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Favorable developments that enable meeting time schedules and objectives sooner or at less cost than anticipated or producing more or different beneficial results than originally planned.</w:t>
      </w:r>
    </w:p>
    <w:p w:rsidR="00D63CD9" w:rsidRPr="00D63CD9" w:rsidRDefault="00D63CD9" w:rsidP="00D63CD9">
      <w:pPr>
        <w:spacing w:after="0" w:line="240" w:lineRule="auto"/>
        <w:ind w:left="-1"/>
        <w:rPr>
          <w:rFonts w:ascii="Times New Roman" w:eastAsia="Times New Roman" w:hAnsi="Times New Roman" w:cs="Times New Roman"/>
          <w:sz w:val="24"/>
          <w:szCs w:val="24"/>
        </w:rPr>
      </w:pPr>
    </w:p>
    <w:p w:rsidR="00D63CD9" w:rsidRPr="00D63CD9" w:rsidRDefault="00D63CD9" w:rsidP="00D63CD9">
      <w:pPr>
        <w:spacing w:after="0" w:line="240" w:lineRule="auto"/>
        <w:ind w:left="-1"/>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The Service will specify in the notice of award document the reporting and reporting frequency applicable to the award.</w:t>
      </w:r>
    </w:p>
    <w:p w:rsidR="00D63CD9" w:rsidRPr="00D63CD9" w:rsidRDefault="00D63CD9" w:rsidP="00D63CD9">
      <w:pPr>
        <w:spacing w:after="0" w:line="240" w:lineRule="auto"/>
        <w:rPr>
          <w:rFonts w:ascii="Times New Roman" w:eastAsia="Times New Roman" w:hAnsi="Times New Roman" w:cs="Times New Roman"/>
          <w:sz w:val="24"/>
          <w:szCs w:val="24"/>
          <w:lang w:val="pt-BR"/>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Conflict of Interest Disclosures:</w:t>
      </w:r>
      <w:r w:rsidRPr="00D63CD9">
        <w:rPr>
          <w:rFonts w:ascii="Times New Roman" w:eastAsia="Times New Roman" w:hAnsi="Times New Roman" w:cs="Times New Roman"/>
          <w:sz w:val="24"/>
          <w:szCs w:val="24"/>
        </w:rPr>
        <w:t xml:space="preserve">  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w:t>
      </w:r>
      <w:r w:rsidRPr="00D63CD9">
        <w:rPr>
          <w:rFonts w:ascii="Times New Roman" w:eastAsia="Times New Roman" w:hAnsi="Times New Roman" w:cs="Times New Roman"/>
          <w:sz w:val="24"/>
          <w:szCs w:val="24"/>
        </w:rPr>
        <w:lastRenderedPageBreak/>
        <w:t xml:space="preserve">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b/>
          <w:sz w:val="24"/>
          <w:szCs w:val="24"/>
        </w:rPr>
        <w:t xml:space="preserve">Other Mandatory Disclosures: </w:t>
      </w:r>
      <w:r w:rsidRPr="00D63CD9">
        <w:rPr>
          <w:rFonts w:ascii="Times New Roman" w:eastAsia="Times New Roman" w:hAnsi="Times New Roman" w:cs="Times New Roman"/>
          <w:sz w:val="24"/>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Part 180, 31 U.S.C. 3321, and 41 U.S.C. 2313.)</w:t>
      </w:r>
    </w:p>
    <w:p w:rsidR="00D63CD9" w:rsidRPr="00D63CD9" w:rsidRDefault="00D63CD9" w:rsidP="00D63CD9">
      <w:pPr>
        <w:spacing w:after="0" w:line="240" w:lineRule="auto"/>
        <w:rPr>
          <w:rFonts w:ascii="Times New Roman" w:eastAsia="Times New Roman" w:hAnsi="Times New Roman" w:cs="Times New Roman"/>
          <w:sz w:val="24"/>
          <w:szCs w:val="24"/>
        </w:rPr>
      </w:pPr>
    </w:p>
    <w:p w:rsidR="00D63CD9" w:rsidRPr="00D63CD9" w:rsidRDefault="00D63CD9" w:rsidP="00D63CD9">
      <w:pPr>
        <w:spacing w:after="0" w:line="240" w:lineRule="auto"/>
        <w:rPr>
          <w:rFonts w:ascii="Times New Roman" w:eastAsia="Times New Roman" w:hAnsi="Times New Roman" w:cs="Times New Roman"/>
          <w:sz w:val="24"/>
          <w:szCs w:val="24"/>
        </w:rPr>
      </w:pPr>
      <w:r w:rsidRPr="00D63CD9">
        <w:rPr>
          <w:rFonts w:ascii="Times New Roman" w:eastAsia="Times New Roman" w:hAnsi="Times New Roman" w:cs="Times New Roman"/>
          <w:sz w:val="24"/>
          <w:szCs w:val="24"/>
        </w:rPr>
        <w:t>2 CFR Part 200, Appendix XII—Award Term and Condition for Recipient Integrity and Performance Matters is applicable to awards with a total Federal share of more than $500,000, except those to individuals and foreign public entities.</w:t>
      </w:r>
    </w:p>
    <w:p w:rsidR="00D63CD9" w:rsidRPr="00D63CD9" w:rsidRDefault="00D63CD9" w:rsidP="00D63CD9">
      <w:pPr>
        <w:spacing w:after="0" w:line="240" w:lineRule="auto"/>
        <w:rPr>
          <w:rFonts w:ascii="Times New Roman" w:eastAsia="Times New Roman" w:hAnsi="Times New Roman" w:cs="Times New Roman"/>
          <w:sz w:val="24"/>
          <w:szCs w:val="24"/>
          <w:lang w:val="pt-BR"/>
        </w:rPr>
      </w:pPr>
    </w:p>
    <w:p w:rsidR="00D63CD9" w:rsidRDefault="00D63CD9" w:rsidP="00D63CD9">
      <w:pPr>
        <w:spacing w:after="0" w:line="240" w:lineRule="auto"/>
        <w:rPr>
          <w:rFonts w:ascii="Times New Roman" w:eastAsia="Times New Roman" w:hAnsi="Times New Roman" w:cs="Times New Roman"/>
          <w:b/>
          <w:sz w:val="24"/>
          <w:szCs w:val="24"/>
          <w:lang w:val="pt-BR"/>
        </w:rPr>
      </w:pPr>
      <w:r w:rsidRPr="00D63CD9">
        <w:rPr>
          <w:rFonts w:ascii="Times New Roman" w:eastAsia="Times New Roman" w:hAnsi="Times New Roman" w:cs="Times New Roman"/>
          <w:b/>
          <w:sz w:val="24"/>
          <w:szCs w:val="24"/>
          <w:lang w:val="pt-BR"/>
        </w:rPr>
        <w:t>VIII. Agency Contacts</w:t>
      </w:r>
    </w:p>
    <w:p w:rsidR="00590906" w:rsidRPr="00D63CD9" w:rsidRDefault="00590906" w:rsidP="00D63CD9">
      <w:pPr>
        <w:spacing w:after="0" w:line="240" w:lineRule="auto"/>
        <w:rPr>
          <w:rFonts w:ascii="Times New Roman" w:eastAsia="Times New Roman" w:hAnsi="Times New Roman" w:cs="Times New Roman"/>
          <w:b/>
          <w:sz w:val="24"/>
          <w:szCs w:val="24"/>
          <w:lang w:val="pt-BR"/>
        </w:rPr>
      </w:pPr>
    </w:p>
    <w:p w:rsidR="00D63CD9" w:rsidRPr="00D63CD9" w:rsidRDefault="00D63CD9" w:rsidP="00D63C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Matt Whitbeck</w:t>
      </w:r>
      <w:r w:rsidRPr="00D63CD9">
        <w:rPr>
          <w:rFonts w:ascii="Times New Roman" w:eastAsia="Times New Roman" w:hAnsi="Times New Roman" w:cs="Times New Roman"/>
          <w:sz w:val="24"/>
          <w:szCs w:val="24"/>
        </w:rPr>
        <w:t xml:space="preserve">, </w:t>
      </w:r>
      <w:r w:rsidR="007C085F">
        <w:rPr>
          <w:rFonts w:ascii="Times New Roman" w:eastAsia="Times New Roman" w:hAnsi="Times New Roman" w:cs="Times New Roman"/>
          <w:sz w:val="24"/>
          <w:szCs w:val="24"/>
        </w:rPr>
        <w:t xml:space="preserve">Supervisory </w:t>
      </w:r>
      <w:bookmarkStart w:id="2" w:name="_GoBack"/>
      <w:bookmarkEnd w:id="2"/>
      <w:r w:rsidR="00590906">
        <w:rPr>
          <w:rFonts w:ascii="Times New Roman" w:eastAsia="Times New Roman" w:hAnsi="Times New Roman" w:cs="Times New Roman"/>
          <w:sz w:val="24"/>
          <w:szCs w:val="24"/>
        </w:rPr>
        <w:t xml:space="preserve">Wildlife, </w:t>
      </w:r>
      <w:r>
        <w:rPr>
          <w:rFonts w:ascii="Times New Roman" w:eastAsia="Times New Roman" w:hAnsi="Times New Roman" w:cs="Times New Roman"/>
          <w:sz w:val="24"/>
          <w:szCs w:val="24"/>
        </w:rPr>
        <w:t>Biologist</w:t>
      </w:r>
      <w:r w:rsidRPr="00D63CD9">
        <w:rPr>
          <w:rFonts w:ascii="Times New Roman" w:eastAsia="Times New Roman" w:hAnsi="Times New Roman" w:cs="Times New Roman"/>
          <w:sz w:val="24"/>
          <w:szCs w:val="24"/>
        </w:rPr>
        <w:t xml:space="preserve">, U.S. Fish and Wildlife Service, </w:t>
      </w:r>
      <w:r w:rsidR="007C085F">
        <w:rPr>
          <w:rFonts w:ascii="Times New Roman" w:eastAsia="Times New Roman" w:hAnsi="Times New Roman" w:cs="Times New Roman"/>
          <w:sz w:val="24"/>
          <w:szCs w:val="24"/>
        </w:rPr>
        <w:t xml:space="preserve">Chesapeake Marshlands Refuge; </w:t>
      </w:r>
      <w:r w:rsidR="00590906" w:rsidRPr="00590906">
        <w:rPr>
          <w:rFonts w:ascii="Times New Roman" w:eastAsia="Times New Roman" w:hAnsi="Times New Roman" w:cs="Times New Roman"/>
          <w:sz w:val="24"/>
          <w:szCs w:val="24"/>
        </w:rPr>
        <w:t xml:space="preserve">2145 Key Wallace Drive Cambridge MD 21613 </w:t>
      </w:r>
      <w:r w:rsidR="00590906">
        <w:rPr>
          <w:rFonts w:ascii="Times New Roman" w:eastAsia="Times New Roman" w:hAnsi="Times New Roman" w:cs="Times New Roman"/>
          <w:sz w:val="24"/>
          <w:szCs w:val="24"/>
        </w:rPr>
        <w:t xml:space="preserve">Phone: </w:t>
      </w:r>
      <w:r w:rsidR="00590906" w:rsidRPr="00590906">
        <w:rPr>
          <w:rFonts w:ascii="Times New Roman" w:eastAsia="Times New Roman" w:hAnsi="Times New Roman" w:cs="Times New Roman"/>
          <w:sz w:val="24"/>
          <w:szCs w:val="24"/>
        </w:rPr>
        <w:t>410 221 2034</w:t>
      </w:r>
      <w:r w:rsidR="00590906">
        <w:rPr>
          <w:rFonts w:ascii="Times New Roman" w:eastAsia="Times New Roman" w:hAnsi="Times New Roman" w:cs="Times New Roman"/>
          <w:sz w:val="24"/>
          <w:szCs w:val="24"/>
        </w:rPr>
        <w:t xml:space="preserve"> and email Matt_Whtibeck@fws.gov.</w:t>
      </w:r>
    </w:p>
    <w:p w:rsidR="004E319D" w:rsidRDefault="004E319D"/>
    <w:sectPr w:rsidR="004E3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936F75"/>
    <w:multiLevelType w:val="hybridMultilevel"/>
    <w:tmpl w:val="86D04884"/>
    <w:lvl w:ilvl="0" w:tplc="4ACCD5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8"/>
  </w:num>
  <w:num w:numId="7">
    <w:abstractNumId w:val="6"/>
  </w:num>
  <w:num w:numId="8">
    <w:abstractNumId w:val="1"/>
  </w:num>
  <w:num w:numId="9">
    <w:abstractNumId w:val="9"/>
  </w:num>
  <w:num w:numId="10">
    <w:abstractNumId w:val="11"/>
  </w:num>
  <w:num w:numId="11">
    <w:abstractNumId w:val="12"/>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3B7"/>
    <w:rsid w:val="00327604"/>
    <w:rsid w:val="003B4AF3"/>
    <w:rsid w:val="004E319D"/>
    <w:rsid w:val="00590906"/>
    <w:rsid w:val="005F648A"/>
    <w:rsid w:val="007033B7"/>
    <w:rsid w:val="007C085F"/>
    <w:rsid w:val="00D63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63CD9"/>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D63CD9"/>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D63CD9"/>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D63CD9"/>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D63CD9"/>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D63CD9"/>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D63CD9"/>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D63CD9"/>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D63CD9"/>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F648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5F648A"/>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rsid w:val="00D63CD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D63CD9"/>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D63CD9"/>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D63CD9"/>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D63CD9"/>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D63CD9"/>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D63CD9"/>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D63CD9"/>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D63CD9"/>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D63CD9"/>
  </w:style>
  <w:style w:type="character" w:styleId="Hyperlink">
    <w:name w:val="Hyperlink"/>
    <w:uiPriority w:val="99"/>
    <w:rsid w:val="00D63CD9"/>
    <w:rPr>
      <w:color w:val="0000FF"/>
      <w:u w:val="single"/>
    </w:rPr>
  </w:style>
  <w:style w:type="paragraph" w:styleId="BodyText">
    <w:name w:val="Body Text"/>
    <w:basedOn w:val="Normal"/>
    <w:link w:val="BodyTextChar"/>
    <w:rsid w:val="00D63CD9"/>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D63CD9"/>
    <w:rPr>
      <w:rFonts w:ascii="Times New Roman" w:eastAsia="Times New Roman" w:hAnsi="Times New Roman" w:cs="Times New Roman"/>
      <w:szCs w:val="24"/>
    </w:rPr>
  </w:style>
  <w:style w:type="paragraph" w:styleId="EnvelopeAddress">
    <w:name w:val="envelope address"/>
    <w:basedOn w:val="Normal"/>
    <w:rsid w:val="00D63CD9"/>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D63CD9"/>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D63CD9"/>
    <w:rPr>
      <w:rFonts w:ascii="Times New Roman" w:eastAsia="Times New Roman" w:hAnsi="Times New Roman" w:cs="Times New Roman"/>
      <w:szCs w:val="24"/>
    </w:rPr>
  </w:style>
  <w:style w:type="paragraph" w:styleId="BodyTextIndent2">
    <w:name w:val="Body Text Indent 2"/>
    <w:basedOn w:val="Normal"/>
    <w:link w:val="BodyTextIndent2Char"/>
    <w:rsid w:val="00D63CD9"/>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D63CD9"/>
    <w:rPr>
      <w:rFonts w:ascii="Times New Roman" w:eastAsia="Times New Roman" w:hAnsi="Times New Roman" w:cs="Times New Roman"/>
      <w:szCs w:val="24"/>
    </w:rPr>
  </w:style>
  <w:style w:type="paragraph" w:styleId="BodyTextIndent3">
    <w:name w:val="Body Text Indent 3"/>
    <w:basedOn w:val="Normal"/>
    <w:link w:val="BodyTextIndent3Char"/>
    <w:rsid w:val="00D63CD9"/>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D63CD9"/>
    <w:rPr>
      <w:rFonts w:ascii="Times New Roman" w:eastAsia="Times New Roman" w:hAnsi="Times New Roman" w:cs="Times New Roman"/>
      <w:szCs w:val="24"/>
    </w:rPr>
  </w:style>
  <w:style w:type="paragraph" w:customStyle="1" w:styleId="Level1">
    <w:name w:val="Level 1"/>
    <w:rsid w:val="00D63CD9"/>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D63CD9"/>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D63CD9"/>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D63CD9"/>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D63CD9"/>
    <w:rPr>
      <w:rFonts w:ascii="Times New Roman" w:eastAsia="Times New Roman" w:hAnsi="Times New Roman" w:cs="Times New Roman"/>
      <w:sz w:val="24"/>
      <w:szCs w:val="24"/>
      <w:lang w:val="x-none" w:eastAsia="x-none"/>
    </w:rPr>
  </w:style>
  <w:style w:type="character" w:styleId="FollowedHyperlink">
    <w:name w:val="FollowedHyperlink"/>
    <w:rsid w:val="00D63CD9"/>
    <w:rPr>
      <w:color w:val="800080"/>
      <w:u w:val="single"/>
    </w:rPr>
  </w:style>
  <w:style w:type="paragraph" w:styleId="BalloonText">
    <w:name w:val="Balloon Text"/>
    <w:basedOn w:val="Normal"/>
    <w:link w:val="BalloonTextChar"/>
    <w:uiPriority w:val="99"/>
    <w:semiHidden/>
    <w:rsid w:val="00D63CD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63CD9"/>
    <w:rPr>
      <w:rFonts w:ascii="Tahoma" w:eastAsia="Times New Roman" w:hAnsi="Tahoma" w:cs="Tahoma"/>
      <w:sz w:val="16"/>
      <w:szCs w:val="16"/>
    </w:rPr>
  </w:style>
  <w:style w:type="character" w:styleId="CommentReference">
    <w:name w:val="annotation reference"/>
    <w:semiHidden/>
    <w:rsid w:val="00D63CD9"/>
    <w:rPr>
      <w:sz w:val="16"/>
      <w:szCs w:val="16"/>
    </w:rPr>
  </w:style>
  <w:style w:type="paragraph" w:styleId="CommentText">
    <w:name w:val="annotation text"/>
    <w:basedOn w:val="Normal"/>
    <w:link w:val="CommentTextChar"/>
    <w:rsid w:val="00D63CD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63C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63CD9"/>
    <w:rPr>
      <w:b/>
      <w:bCs/>
    </w:rPr>
  </w:style>
  <w:style w:type="character" w:customStyle="1" w:styleId="CommentSubjectChar">
    <w:name w:val="Comment Subject Char"/>
    <w:basedOn w:val="CommentTextChar"/>
    <w:link w:val="CommentSubject"/>
    <w:semiHidden/>
    <w:rsid w:val="00D63CD9"/>
    <w:rPr>
      <w:rFonts w:ascii="Times New Roman" w:eastAsia="Times New Roman" w:hAnsi="Times New Roman" w:cs="Times New Roman"/>
      <w:b/>
      <w:bCs/>
      <w:sz w:val="20"/>
      <w:szCs w:val="20"/>
    </w:rPr>
  </w:style>
  <w:style w:type="paragraph" w:styleId="ListParagraph">
    <w:name w:val="List Paragraph"/>
    <w:basedOn w:val="Normal"/>
    <w:uiPriority w:val="34"/>
    <w:qFormat/>
    <w:rsid w:val="00D63CD9"/>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D63CD9"/>
    <w:pPr>
      <w:spacing w:after="0" w:line="240" w:lineRule="auto"/>
    </w:pPr>
    <w:rPr>
      <w:rFonts w:ascii="Calibri" w:eastAsia="Calibri" w:hAnsi="Calibri" w:cs="Times New Roman"/>
    </w:rPr>
  </w:style>
  <w:style w:type="paragraph" w:styleId="NormalWeb">
    <w:name w:val="Normal (Web)"/>
    <w:basedOn w:val="Normal"/>
    <w:uiPriority w:val="99"/>
    <w:rsid w:val="00D63CD9"/>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D63CD9"/>
  </w:style>
  <w:style w:type="paragraph" w:styleId="Revision">
    <w:name w:val="Revision"/>
    <w:hidden/>
    <w:uiPriority w:val="99"/>
    <w:semiHidden/>
    <w:rsid w:val="00D63CD9"/>
    <w:pPr>
      <w:spacing w:after="0" w:line="240" w:lineRule="auto"/>
    </w:pPr>
    <w:rPr>
      <w:rFonts w:ascii="Times New Roman" w:eastAsia="Times New Roman" w:hAnsi="Times New Roman" w:cs="Times New Roman"/>
      <w:sz w:val="24"/>
      <w:szCs w:val="24"/>
    </w:rPr>
  </w:style>
  <w:style w:type="character" w:customStyle="1" w:styleId="ptext-18">
    <w:name w:val="ptext-18"/>
    <w:rsid w:val="00D63CD9"/>
  </w:style>
  <w:style w:type="character" w:styleId="Emphasis">
    <w:name w:val="Emphasis"/>
    <w:uiPriority w:val="20"/>
    <w:qFormat/>
    <w:rsid w:val="00D63CD9"/>
    <w:rPr>
      <w:i/>
      <w:iCs/>
    </w:rPr>
  </w:style>
  <w:style w:type="character" w:styleId="Strong">
    <w:name w:val="Strong"/>
    <w:uiPriority w:val="22"/>
    <w:qFormat/>
    <w:rsid w:val="00D63CD9"/>
    <w:rPr>
      <w:b/>
      <w:bCs/>
    </w:rPr>
  </w:style>
  <w:style w:type="table" w:styleId="TableGrid">
    <w:name w:val="Table Grid"/>
    <w:basedOn w:val="TableNormal"/>
    <w:uiPriority w:val="59"/>
    <w:rsid w:val="00D63CD9"/>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D63CD9"/>
  </w:style>
  <w:style w:type="character" w:customStyle="1" w:styleId="hometext1">
    <w:name w:val="hometext1"/>
    <w:basedOn w:val="DefaultParagraphFont"/>
    <w:rsid w:val="00D63CD9"/>
    <w:rPr>
      <w:rFonts w:ascii="Arial" w:hAnsi="Arial" w:cs="Arial" w:hint="default"/>
      <w:color w:val="333333"/>
      <w:sz w:val="18"/>
      <w:szCs w:val="18"/>
    </w:rPr>
  </w:style>
  <w:style w:type="character" w:customStyle="1" w:styleId="hometextdark1">
    <w:name w:val="hometextdark1"/>
    <w:basedOn w:val="DefaultParagraphFont"/>
    <w:rsid w:val="00D63CD9"/>
    <w:rPr>
      <w:rFonts w:ascii="Arial" w:hAnsi="Arial" w:cs="Arial" w:hint="default"/>
      <w:b/>
      <w:bCs/>
      <w:color w:val="33333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63CD9"/>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D63CD9"/>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D63CD9"/>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D63CD9"/>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D63CD9"/>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D63CD9"/>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D63CD9"/>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D63CD9"/>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D63CD9"/>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F648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5F648A"/>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rsid w:val="00D63CD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D63CD9"/>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D63CD9"/>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D63CD9"/>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D63CD9"/>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D63CD9"/>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D63CD9"/>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D63CD9"/>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D63CD9"/>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D63CD9"/>
  </w:style>
  <w:style w:type="character" w:styleId="Hyperlink">
    <w:name w:val="Hyperlink"/>
    <w:uiPriority w:val="99"/>
    <w:rsid w:val="00D63CD9"/>
    <w:rPr>
      <w:color w:val="0000FF"/>
      <w:u w:val="single"/>
    </w:rPr>
  </w:style>
  <w:style w:type="paragraph" w:styleId="BodyText">
    <w:name w:val="Body Text"/>
    <w:basedOn w:val="Normal"/>
    <w:link w:val="BodyTextChar"/>
    <w:rsid w:val="00D63CD9"/>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D63CD9"/>
    <w:rPr>
      <w:rFonts w:ascii="Times New Roman" w:eastAsia="Times New Roman" w:hAnsi="Times New Roman" w:cs="Times New Roman"/>
      <w:szCs w:val="24"/>
    </w:rPr>
  </w:style>
  <w:style w:type="paragraph" w:styleId="EnvelopeAddress">
    <w:name w:val="envelope address"/>
    <w:basedOn w:val="Normal"/>
    <w:rsid w:val="00D63CD9"/>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D63CD9"/>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D63CD9"/>
    <w:rPr>
      <w:rFonts w:ascii="Times New Roman" w:eastAsia="Times New Roman" w:hAnsi="Times New Roman" w:cs="Times New Roman"/>
      <w:szCs w:val="24"/>
    </w:rPr>
  </w:style>
  <w:style w:type="paragraph" w:styleId="BodyTextIndent2">
    <w:name w:val="Body Text Indent 2"/>
    <w:basedOn w:val="Normal"/>
    <w:link w:val="BodyTextIndent2Char"/>
    <w:rsid w:val="00D63CD9"/>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D63CD9"/>
    <w:rPr>
      <w:rFonts w:ascii="Times New Roman" w:eastAsia="Times New Roman" w:hAnsi="Times New Roman" w:cs="Times New Roman"/>
      <w:szCs w:val="24"/>
    </w:rPr>
  </w:style>
  <w:style w:type="paragraph" w:styleId="BodyTextIndent3">
    <w:name w:val="Body Text Indent 3"/>
    <w:basedOn w:val="Normal"/>
    <w:link w:val="BodyTextIndent3Char"/>
    <w:rsid w:val="00D63CD9"/>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D63CD9"/>
    <w:rPr>
      <w:rFonts w:ascii="Times New Roman" w:eastAsia="Times New Roman" w:hAnsi="Times New Roman" w:cs="Times New Roman"/>
      <w:szCs w:val="24"/>
    </w:rPr>
  </w:style>
  <w:style w:type="paragraph" w:customStyle="1" w:styleId="Level1">
    <w:name w:val="Level 1"/>
    <w:rsid w:val="00D63CD9"/>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D63CD9"/>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D63CD9"/>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D63CD9"/>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D63CD9"/>
    <w:rPr>
      <w:rFonts w:ascii="Times New Roman" w:eastAsia="Times New Roman" w:hAnsi="Times New Roman" w:cs="Times New Roman"/>
      <w:sz w:val="24"/>
      <w:szCs w:val="24"/>
      <w:lang w:val="x-none" w:eastAsia="x-none"/>
    </w:rPr>
  </w:style>
  <w:style w:type="character" w:styleId="FollowedHyperlink">
    <w:name w:val="FollowedHyperlink"/>
    <w:rsid w:val="00D63CD9"/>
    <w:rPr>
      <w:color w:val="800080"/>
      <w:u w:val="single"/>
    </w:rPr>
  </w:style>
  <w:style w:type="paragraph" w:styleId="BalloonText">
    <w:name w:val="Balloon Text"/>
    <w:basedOn w:val="Normal"/>
    <w:link w:val="BalloonTextChar"/>
    <w:uiPriority w:val="99"/>
    <w:semiHidden/>
    <w:rsid w:val="00D63CD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63CD9"/>
    <w:rPr>
      <w:rFonts w:ascii="Tahoma" w:eastAsia="Times New Roman" w:hAnsi="Tahoma" w:cs="Tahoma"/>
      <w:sz w:val="16"/>
      <w:szCs w:val="16"/>
    </w:rPr>
  </w:style>
  <w:style w:type="character" w:styleId="CommentReference">
    <w:name w:val="annotation reference"/>
    <w:semiHidden/>
    <w:rsid w:val="00D63CD9"/>
    <w:rPr>
      <w:sz w:val="16"/>
      <w:szCs w:val="16"/>
    </w:rPr>
  </w:style>
  <w:style w:type="paragraph" w:styleId="CommentText">
    <w:name w:val="annotation text"/>
    <w:basedOn w:val="Normal"/>
    <w:link w:val="CommentTextChar"/>
    <w:rsid w:val="00D63CD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63C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63CD9"/>
    <w:rPr>
      <w:b/>
      <w:bCs/>
    </w:rPr>
  </w:style>
  <w:style w:type="character" w:customStyle="1" w:styleId="CommentSubjectChar">
    <w:name w:val="Comment Subject Char"/>
    <w:basedOn w:val="CommentTextChar"/>
    <w:link w:val="CommentSubject"/>
    <w:semiHidden/>
    <w:rsid w:val="00D63CD9"/>
    <w:rPr>
      <w:rFonts w:ascii="Times New Roman" w:eastAsia="Times New Roman" w:hAnsi="Times New Roman" w:cs="Times New Roman"/>
      <w:b/>
      <w:bCs/>
      <w:sz w:val="20"/>
      <w:szCs w:val="20"/>
    </w:rPr>
  </w:style>
  <w:style w:type="paragraph" w:styleId="ListParagraph">
    <w:name w:val="List Paragraph"/>
    <w:basedOn w:val="Normal"/>
    <w:uiPriority w:val="34"/>
    <w:qFormat/>
    <w:rsid w:val="00D63CD9"/>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D63CD9"/>
    <w:pPr>
      <w:spacing w:after="0" w:line="240" w:lineRule="auto"/>
    </w:pPr>
    <w:rPr>
      <w:rFonts w:ascii="Calibri" w:eastAsia="Calibri" w:hAnsi="Calibri" w:cs="Times New Roman"/>
    </w:rPr>
  </w:style>
  <w:style w:type="paragraph" w:styleId="NormalWeb">
    <w:name w:val="Normal (Web)"/>
    <w:basedOn w:val="Normal"/>
    <w:uiPriority w:val="99"/>
    <w:rsid w:val="00D63CD9"/>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D63CD9"/>
  </w:style>
  <w:style w:type="paragraph" w:styleId="Revision">
    <w:name w:val="Revision"/>
    <w:hidden/>
    <w:uiPriority w:val="99"/>
    <w:semiHidden/>
    <w:rsid w:val="00D63CD9"/>
    <w:pPr>
      <w:spacing w:after="0" w:line="240" w:lineRule="auto"/>
    </w:pPr>
    <w:rPr>
      <w:rFonts w:ascii="Times New Roman" w:eastAsia="Times New Roman" w:hAnsi="Times New Roman" w:cs="Times New Roman"/>
      <w:sz w:val="24"/>
      <w:szCs w:val="24"/>
    </w:rPr>
  </w:style>
  <w:style w:type="character" w:customStyle="1" w:styleId="ptext-18">
    <w:name w:val="ptext-18"/>
    <w:rsid w:val="00D63CD9"/>
  </w:style>
  <w:style w:type="character" w:styleId="Emphasis">
    <w:name w:val="Emphasis"/>
    <w:uiPriority w:val="20"/>
    <w:qFormat/>
    <w:rsid w:val="00D63CD9"/>
    <w:rPr>
      <w:i/>
      <w:iCs/>
    </w:rPr>
  </w:style>
  <w:style w:type="character" w:styleId="Strong">
    <w:name w:val="Strong"/>
    <w:uiPriority w:val="22"/>
    <w:qFormat/>
    <w:rsid w:val="00D63CD9"/>
    <w:rPr>
      <w:b/>
      <w:bCs/>
    </w:rPr>
  </w:style>
  <w:style w:type="table" w:styleId="TableGrid">
    <w:name w:val="Table Grid"/>
    <w:basedOn w:val="TableNormal"/>
    <w:uiPriority w:val="59"/>
    <w:rsid w:val="00D63CD9"/>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D63CD9"/>
  </w:style>
  <w:style w:type="character" w:customStyle="1" w:styleId="hometext1">
    <w:name w:val="hometext1"/>
    <w:basedOn w:val="DefaultParagraphFont"/>
    <w:rsid w:val="00D63CD9"/>
    <w:rPr>
      <w:rFonts w:ascii="Arial" w:hAnsi="Arial" w:cs="Arial" w:hint="default"/>
      <w:color w:val="333333"/>
      <w:sz w:val="18"/>
      <w:szCs w:val="18"/>
    </w:rPr>
  </w:style>
  <w:style w:type="character" w:customStyle="1" w:styleId="hometextdark1">
    <w:name w:val="hometextdark1"/>
    <w:basedOn w:val="DefaultParagraphFont"/>
    <w:rsid w:val="00D63CD9"/>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52164">
      <w:bodyDiv w:val="1"/>
      <w:marLeft w:val="0"/>
      <w:marRight w:val="0"/>
      <w:marTop w:val="0"/>
      <w:marBottom w:val="0"/>
      <w:divBdr>
        <w:top w:val="none" w:sz="0" w:space="0" w:color="auto"/>
        <w:left w:val="none" w:sz="0" w:space="0" w:color="auto"/>
        <w:bottom w:val="none" w:sz="0" w:space="0" w:color="auto"/>
        <w:right w:val="none" w:sz="0" w:space="0" w:color="auto"/>
      </w:divBdr>
    </w:div>
    <w:div w:id="2000770881">
      <w:bodyDiv w:val="1"/>
      <w:marLeft w:val="0"/>
      <w:marRight w:val="0"/>
      <w:marTop w:val="0"/>
      <w:marBottom w:val="0"/>
      <w:divBdr>
        <w:top w:val="none" w:sz="0" w:space="0" w:color="auto"/>
        <w:left w:val="none" w:sz="0" w:space="0" w:color="auto"/>
        <w:bottom w:val="none" w:sz="0" w:space="0" w:color="auto"/>
        <w:right w:val="none" w:sz="0" w:space="0" w:color="auto"/>
      </w:divBdr>
      <w:divsChild>
        <w:div w:id="1942373567">
          <w:marLeft w:val="0"/>
          <w:marRight w:val="0"/>
          <w:marTop w:val="0"/>
          <w:marBottom w:val="0"/>
          <w:divBdr>
            <w:top w:val="none" w:sz="0" w:space="0" w:color="auto"/>
            <w:left w:val="none" w:sz="0" w:space="0" w:color="auto"/>
            <w:bottom w:val="none" w:sz="0" w:space="0" w:color="auto"/>
            <w:right w:val="none" w:sz="0" w:space="0" w:color="auto"/>
          </w:divBdr>
          <w:divsChild>
            <w:div w:id="1057122214">
              <w:marLeft w:val="0"/>
              <w:marRight w:val="0"/>
              <w:marTop w:val="0"/>
              <w:marBottom w:val="0"/>
              <w:divBdr>
                <w:top w:val="none" w:sz="0" w:space="0" w:color="auto"/>
                <w:left w:val="none" w:sz="0" w:space="0" w:color="auto"/>
                <w:bottom w:val="none" w:sz="0" w:space="0" w:color="auto"/>
                <w:right w:val="none" w:sz="0" w:space="0" w:color="auto"/>
              </w:divBdr>
              <w:divsChild>
                <w:div w:id="1414083245">
                  <w:marLeft w:val="0"/>
                  <w:marRight w:val="0"/>
                  <w:marTop w:val="0"/>
                  <w:marBottom w:val="0"/>
                  <w:divBdr>
                    <w:top w:val="none" w:sz="0" w:space="0" w:color="auto"/>
                    <w:left w:val="none" w:sz="0" w:space="0" w:color="auto"/>
                    <w:bottom w:val="none" w:sz="0" w:space="0" w:color="auto"/>
                    <w:right w:val="none" w:sz="0" w:space="0" w:color="auto"/>
                  </w:divBdr>
                </w:div>
                <w:div w:id="604922776">
                  <w:marLeft w:val="0"/>
                  <w:marRight w:val="0"/>
                  <w:marTop w:val="0"/>
                  <w:marBottom w:val="0"/>
                  <w:divBdr>
                    <w:top w:val="none" w:sz="0" w:space="0" w:color="auto"/>
                    <w:left w:val="none" w:sz="0" w:space="0" w:color="auto"/>
                    <w:bottom w:val="none" w:sz="0" w:space="0" w:color="auto"/>
                    <w:right w:val="none" w:sz="0" w:space="0" w:color="auto"/>
                  </w:divBdr>
                </w:div>
                <w:div w:id="145255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hyperlink" Target="http://www.ecfr.gov/" TargetMode="External"/><Relationship Id="rId18" Type="http://schemas.openxmlformats.org/officeDocument/2006/relationships/hyperlink" Target="http://www.ecfr.gov/" TargetMode="External"/><Relationship Id="rId26" Type="http://schemas.openxmlformats.org/officeDocument/2006/relationships/hyperlink" Target="https://www.fapiis.gov/fapiis/index.action" TargetMode="External"/><Relationship Id="rId3" Type="http://schemas.microsoft.com/office/2007/relationships/stylesWithEffects" Target="stylesWithEffects.xml"/><Relationship Id="rId21" Type="http://schemas.openxmlformats.org/officeDocument/2006/relationships/hyperlink" Target="http://www.ecfr.gov/cgi-bin/text-idx?SID=683823273fc0da6a1060883eda593fb8&amp;mc=true&amp;node=pt43.1.18&amp;rgn=div5" TargetMode="External"/><Relationship Id="rId7" Type="http://schemas.openxmlformats.org/officeDocument/2006/relationships/hyperlink" Target="mailto:govt@dnb.com" TargetMode="External"/><Relationship Id="rId12" Type="http://schemas.openxmlformats.org/officeDocument/2006/relationships/hyperlink" Target="http://www.grants.gov/web/grants/forms/sf-424-family.html" TargetMode="External"/><Relationship Id="rId17" Type="http://schemas.openxmlformats.org/officeDocument/2006/relationships/hyperlink" Target="file:///C:\Users\Jean_Kvasnicka\Documents\POLICY\New%20Award%20Guidance\Round%204%20FY15%20updates\As" TargetMode="External"/><Relationship Id="rId25" Type="http://schemas.openxmlformats.org/officeDocument/2006/relationships/hyperlink" Target="https://www.fws.gov/grants/atc.html" TargetMode="External"/><Relationship Id="rId2" Type="http://schemas.openxmlformats.org/officeDocument/2006/relationships/styles" Target="styles.xml"/><Relationship Id="rId16" Type="http://schemas.openxmlformats.org/officeDocument/2006/relationships/hyperlink" Target="https://www.doi.gov/ibc/services/finance/indirect-cost-services" TargetMode="External"/><Relationship Id="rId20" Type="http://schemas.openxmlformats.org/officeDocument/2006/relationships/hyperlink" Target="http://www.grants.gov/web/grants/forms/sf-424-family.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fedgov.dnb.com/webform" TargetMode="External"/><Relationship Id="rId11" Type="http://schemas.openxmlformats.org/officeDocument/2006/relationships/hyperlink" Target="http://www.grants.gov/web/grants/forms/sf-424-family.html" TargetMode="External"/><Relationship Id="rId24" Type="http://schemas.openxmlformats.org/officeDocument/2006/relationships/hyperlink" Target="http://www.grants.gov/web/grants/applicants/apply-for-grants.html" TargetMode="External"/><Relationship Id="rId5" Type="http://schemas.openxmlformats.org/officeDocument/2006/relationships/webSettings" Target="webSettings.xml"/><Relationship Id="rId15" Type="http://schemas.openxmlformats.org/officeDocument/2006/relationships/hyperlink" Target="https://www.doi.gov/ibc/contactus/ibcfeedback" TargetMode="External"/><Relationship Id="rId23" Type="http://schemas.openxmlformats.org/officeDocument/2006/relationships/hyperlink" Target="http://www.whitehouse.gov/omb/grants_spoc/" TargetMode="External"/><Relationship Id="rId28" Type="http://schemas.openxmlformats.org/officeDocument/2006/relationships/hyperlink" Target="http://www.grants.gov/web/grants/forms/post-award-reporting-forms.html" TargetMode="External"/><Relationship Id="rId10" Type="http://schemas.openxmlformats.org/officeDocument/2006/relationships/hyperlink" Target="http://www.sam.gov" TargetMode="External"/><Relationship Id="rId19" Type="http://schemas.openxmlformats.org/officeDocument/2006/relationships/hyperlink" Target="https://harvester.census.gov/facweb/" TargetMode="External"/><Relationship Id="rId4" Type="http://schemas.openxmlformats.org/officeDocument/2006/relationships/settings" Target="settings.xml"/><Relationship Id="rId9" Type="http://schemas.openxmlformats.org/officeDocument/2006/relationships/hyperlink" Target="http://www.sam.gov" TargetMode="External"/><Relationship Id="rId14" Type="http://schemas.openxmlformats.org/officeDocument/2006/relationships/hyperlink" Target="https://www.fws.gov/grants/atc.html" TargetMode="External"/><Relationship Id="rId22" Type="http://schemas.openxmlformats.org/officeDocument/2006/relationships/hyperlink" Target="http://www.grants.gov/web/grants/forms/post-award-reporting-forms.html" TargetMode="External"/><Relationship Id="rId27" Type="http://schemas.openxmlformats.org/officeDocument/2006/relationships/hyperlink" Target="https://www.fws.gov/grants/atc.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15</Pages>
  <Words>6856</Words>
  <Characters>39080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Zinan, Arnold M</dc:creator>
  <cp:lastModifiedBy>Zinan, Arnold M</cp:lastModifiedBy>
  <cp:revision>7</cp:revision>
  <dcterms:created xsi:type="dcterms:W3CDTF">2017-05-17T14:40:00Z</dcterms:created>
  <dcterms:modified xsi:type="dcterms:W3CDTF">2017-05-17T15:55:00Z</dcterms:modified>
</cp:coreProperties>
</file>