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6FC0BB" w14:textId="77777777" w:rsidR="00390EC6" w:rsidRPr="00390EC6" w:rsidRDefault="00390EC6" w:rsidP="00390EC6">
      <w:pPr>
        <w:spacing w:after="0" w:line="240" w:lineRule="auto"/>
        <w:outlineLvl w:val="0"/>
        <w:rPr>
          <w:rFonts w:ascii="Times New Roman" w:eastAsia="Times New Roman" w:hAnsi="Times New Roman" w:cs="Times New Roman"/>
          <w:b/>
          <w:sz w:val="32"/>
          <w:szCs w:val="32"/>
        </w:rPr>
      </w:pPr>
      <w:r w:rsidRPr="00390EC6">
        <w:rPr>
          <w:rFonts w:ascii="Times New Roman" w:eastAsia="Times New Roman" w:hAnsi="Times New Roman" w:cs="Times New Roman"/>
          <w:sz w:val="24"/>
          <w:szCs w:val="24"/>
        </w:rPr>
        <w:tab/>
      </w:r>
      <w:r w:rsidRPr="00390EC6">
        <w:rPr>
          <w:rFonts w:ascii="Times New Roman" w:eastAsia="Times New Roman" w:hAnsi="Times New Roman" w:cs="Times New Roman"/>
          <w:sz w:val="24"/>
          <w:szCs w:val="24"/>
        </w:rPr>
        <w:tab/>
        <w:t xml:space="preserve">              </w:t>
      </w:r>
      <w:r w:rsidRPr="00390EC6">
        <w:rPr>
          <w:rFonts w:ascii="Times New Roman" w:eastAsia="Times New Roman" w:hAnsi="Times New Roman" w:cs="Times New Roman"/>
          <w:b/>
          <w:sz w:val="32"/>
          <w:szCs w:val="32"/>
        </w:rPr>
        <w:t>NOTICE OF INTENT TO AWARD</w:t>
      </w:r>
    </w:p>
    <w:p w14:paraId="036FC0BC" w14:textId="77777777" w:rsidR="00390EC6" w:rsidRPr="00390EC6" w:rsidRDefault="00390EC6" w:rsidP="00390EC6">
      <w:pPr>
        <w:spacing w:after="0" w:line="240" w:lineRule="auto"/>
        <w:jc w:val="center"/>
        <w:rPr>
          <w:rFonts w:ascii="Times New Roman" w:eastAsia="Times New Roman" w:hAnsi="Times New Roman" w:cs="Times New Roman"/>
          <w:b/>
          <w:sz w:val="32"/>
          <w:szCs w:val="32"/>
        </w:rPr>
      </w:pPr>
    </w:p>
    <w:p w14:paraId="036FC0BD" w14:textId="77777777" w:rsidR="00390EC6" w:rsidRPr="00390EC6" w:rsidRDefault="00390EC6" w:rsidP="00390EC6">
      <w:pPr>
        <w:spacing w:after="0" w:line="240" w:lineRule="auto"/>
        <w:rPr>
          <w:rFonts w:ascii="Times New Roman" w:eastAsia="Times New Roman" w:hAnsi="Times New Roman" w:cs="Times New Roman"/>
          <w:sz w:val="24"/>
          <w:szCs w:val="24"/>
        </w:rPr>
      </w:pPr>
      <w:r w:rsidRPr="00390EC6">
        <w:rPr>
          <w:rFonts w:ascii="Times New Roman" w:eastAsia="Times New Roman" w:hAnsi="Times New Roman" w:cs="Times New Roman"/>
          <w:sz w:val="24"/>
          <w:szCs w:val="24"/>
        </w:rPr>
        <w:t>This Funding Announcement is not a request for applications.  This announcement is to provide public notice of the National Park Service’s intention to fund the following project activities without full and open competition.</w:t>
      </w:r>
    </w:p>
    <w:p w14:paraId="036FC0BE" w14:textId="77777777" w:rsidR="00390EC6" w:rsidRPr="00390EC6" w:rsidRDefault="00390EC6" w:rsidP="00390EC6">
      <w:pPr>
        <w:spacing w:after="0" w:line="240" w:lineRule="auto"/>
        <w:rPr>
          <w:rFonts w:ascii="Times New Roman" w:eastAsia="Times New Roman" w:hAnsi="Times New Roman" w:cs="Times New Roman"/>
          <w:sz w:val="24"/>
          <w:szCs w:val="24"/>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222"/>
        <w:gridCol w:w="7108"/>
      </w:tblGrid>
      <w:tr w:rsidR="00390EC6" w:rsidRPr="00390EC6" w14:paraId="036FC0C0" w14:textId="77777777" w:rsidTr="00CE27E3">
        <w:tc>
          <w:tcPr>
            <w:tcW w:w="5000" w:type="pct"/>
            <w:gridSpan w:val="2"/>
            <w:tcBorders>
              <w:top w:val="double" w:sz="4" w:space="0" w:color="auto"/>
              <w:bottom w:val="double" w:sz="4" w:space="0" w:color="auto"/>
            </w:tcBorders>
            <w:shd w:val="clear" w:color="auto" w:fill="CB9F5B"/>
          </w:tcPr>
          <w:p w14:paraId="036FC0BF" w14:textId="77777777" w:rsidR="00390EC6" w:rsidRPr="00390EC6" w:rsidRDefault="00390EC6" w:rsidP="00390EC6">
            <w:pPr>
              <w:spacing w:after="0" w:line="240" w:lineRule="auto"/>
              <w:jc w:val="center"/>
              <w:rPr>
                <w:rFonts w:ascii="Times New Roman" w:eastAsia="Times New Roman" w:hAnsi="Times New Roman" w:cs="Times New Roman"/>
                <w:b/>
                <w:sz w:val="28"/>
                <w:szCs w:val="28"/>
              </w:rPr>
            </w:pPr>
            <w:r w:rsidRPr="00390EC6">
              <w:rPr>
                <w:rFonts w:ascii="Times New Roman" w:eastAsia="Times New Roman" w:hAnsi="Times New Roman" w:cs="Times New Roman"/>
                <w:b/>
                <w:sz w:val="28"/>
                <w:szCs w:val="28"/>
              </w:rPr>
              <w:t>ABSTRACT</w:t>
            </w:r>
          </w:p>
        </w:tc>
      </w:tr>
      <w:tr w:rsidR="00390EC6" w:rsidRPr="00390EC6" w14:paraId="036FC0C3" w14:textId="77777777" w:rsidTr="00CE27E3">
        <w:tc>
          <w:tcPr>
            <w:tcW w:w="1191" w:type="pct"/>
            <w:tcBorders>
              <w:top w:val="double" w:sz="4" w:space="0" w:color="auto"/>
            </w:tcBorders>
          </w:tcPr>
          <w:p w14:paraId="036FC0C1" w14:textId="77777777" w:rsidR="00390EC6" w:rsidRPr="00390EC6" w:rsidRDefault="00390EC6" w:rsidP="00390EC6">
            <w:pPr>
              <w:spacing w:after="0" w:line="240" w:lineRule="auto"/>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Funding Announcement Number</w:t>
            </w:r>
          </w:p>
        </w:tc>
        <w:tc>
          <w:tcPr>
            <w:tcW w:w="3809" w:type="pct"/>
            <w:tcBorders>
              <w:top w:val="double" w:sz="4" w:space="0" w:color="auto"/>
            </w:tcBorders>
            <w:vAlign w:val="center"/>
          </w:tcPr>
          <w:p w14:paraId="036FC0C2" w14:textId="702AEC1D" w:rsidR="00390EC6" w:rsidRPr="00390EC6" w:rsidRDefault="00E65F1E" w:rsidP="008518CE">
            <w:pPr>
              <w:spacing w:after="0" w:line="240" w:lineRule="auto"/>
              <w:rPr>
                <w:rFonts w:ascii="Times New Roman" w:eastAsia="Times New Roman" w:hAnsi="Times New Roman" w:cs="Times New Roman"/>
                <w:i/>
                <w:color w:val="0000FF"/>
                <w:sz w:val="24"/>
                <w:szCs w:val="24"/>
              </w:rPr>
            </w:pPr>
            <w:r>
              <w:rPr>
                <w:rFonts w:ascii="Times New Roman" w:eastAsia="Times New Roman" w:hAnsi="Times New Roman" w:cs="Times New Roman"/>
                <w:i/>
                <w:color w:val="0000FF"/>
                <w:sz w:val="24"/>
                <w:szCs w:val="24"/>
              </w:rPr>
              <w:t xml:space="preserve"> </w:t>
            </w:r>
            <w:r>
              <w:rPr>
                <w:sz w:val="28"/>
                <w:szCs w:val="28"/>
              </w:rPr>
              <w:t xml:space="preserve"> </w:t>
            </w:r>
            <w:r w:rsidR="008518CE">
              <w:rPr>
                <w:sz w:val="28"/>
                <w:szCs w:val="28"/>
              </w:rPr>
              <w:t>P15AC001149</w:t>
            </w:r>
          </w:p>
        </w:tc>
      </w:tr>
      <w:tr w:rsidR="00390EC6" w:rsidRPr="00390EC6" w14:paraId="036FC0C7" w14:textId="77777777" w:rsidTr="00CE27E3">
        <w:tc>
          <w:tcPr>
            <w:tcW w:w="1191" w:type="pct"/>
          </w:tcPr>
          <w:p w14:paraId="036FC0C4" w14:textId="77777777" w:rsidR="00390EC6" w:rsidRPr="00390EC6" w:rsidRDefault="00390EC6" w:rsidP="00390EC6">
            <w:pPr>
              <w:spacing w:after="0" w:line="240" w:lineRule="auto"/>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Project Title</w:t>
            </w:r>
          </w:p>
        </w:tc>
        <w:tc>
          <w:tcPr>
            <w:tcW w:w="3809" w:type="pct"/>
          </w:tcPr>
          <w:p w14:paraId="036FC0C5" w14:textId="77777777" w:rsidR="00586742" w:rsidRPr="00586742" w:rsidRDefault="00586742" w:rsidP="00586742">
            <w:pPr>
              <w:autoSpaceDE w:val="0"/>
              <w:autoSpaceDN w:val="0"/>
              <w:adjustRightInd w:val="0"/>
              <w:rPr>
                <w:sz w:val="24"/>
                <w:szCs w:val="24"/>
              </w:rPr>
            </w:pPr>
            <w:r w:rsidRPr="00586742">
              <w:rPr>
                <w:sz w:val="24"/>
                <w:szCs w:val="24"/>
              </w:rPr>
              <w:t>Every 4</w:t>
            </w:r>
            <w:r w:rsidRPr="00586742">
              <w:rPr>
                <w:sz w:val="24"/>
                <w:szCs w:val="24"/>
                <w:vertAlign w:val="superscript"/>
              </w:rPr>
              <w:t>th</w:t>
            </w:r>
            <w:r w:rsidRPr="00586742">
              <w:rPr>
                <w:sz w:val="24"/>
                <w:szCs w:val="24"/>
              </w:rPr>
              <w:t xml:space="preserve"> Grade Student to a National Park, Centennial Initiative</w:t>
            </w:r>
          </w:p>
          <w:p w14:paraId="036FC0C6" w14:textId="77777777" w:rsidR="00390EC6" w:rsidRPr="00390EC6" w:rsidRDefault="00390EC6" w:rsidP="00390EC6">
            <w:pPr>
              <w:spacing w:after="0" w:line="240" w:lineRule="auto"/>
              <w:rPr>
                <w:rFonts w:ascii="Times New Roman" w:eastAsia="Times New Roman" w:hAnsi="Times New Roman" w:cs="Times New Roman"/>
                <w:sz w:val="24"/>
                <w:szCs w:val="24"/>
              </w:rPr>
            </w:pPr>
          </w:p>
        </w:tc>
      </w:tr>
      <w:tr w:rsidR="00390EC6" w:rsidRPr="00390EC6" w14:paraId="036FC0CA" w14:textId="77777777" w:rsidTr="00CE27E3">
        <w:tc>
          <w:tcPr>
            <w:tcW w:w="1191" w:type="pct"/>
          </w:tcPr>
          <w:p w14:paraId="036FC0C8" w14:textId="77777777" w:rsidR="00390EC6" w:rsidRPr="00390EC6" w:rsidRDefault="00390EC6" w:rsidP="00390EC6">
            <w:pPr>
              <w:spacing w:after="0" w:line="240" w:lineRule="auto"/>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Recipient</w:t>
            </w:r>
          </w:p>
        </w:tc>
        <w:tc>
          <w:tcPr>
            <w:tcW w:w="3809" w:type="pct"/>
          </w:tcPr>
          <w:p w14:paraId="036FC0C9" w14:textId="77777777" w:rsidR="00390EC6" w:rsidRPr="00390EC6" w:rsidRDefault="00E65F1E" w:rsidP="00390E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Anchorage School District</w:t>
            </w:r>
          </w:p>
        </w:tc>
      </w:tr>
      <w:tr w:rsidR="00390EC6" w:rsidRPr="00390EC6" w14:paraId="036FC0D0" w14:textId="77777777" w:rsidTr="00CE27E3">
        <w:tc>
          <w:tcPr>
            <w:tcW w:w="1191" w:type="pct"/>
          </w:tcPr>
          <w:p w14:paraId="036FC0CB" w14:textId="77777777" w:rsidR="00390EC6" w:rsidRPr="00390EC6" w:rsidRDefault="00390EC6" w:rsidP="00390EC6">
            <w:pPr>
              <w:spacing w:after="0" w:line="240" w:lineRule="auto"/>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Principle Investigator / Program Manager</w:t>
            </w:r>
          </w:p>
        </w:tc>
        <w:tc>
          <w:tcPr>
            <w:tcW w:w="3809" w:type="pct"/>
          </w:tcPr>
          <w:p w14:paraId="036FC0CC" w14:textId="77777777" w:rsidR="00390EC6" w:rsidRDefault="00E65F1E" w:rsidP="00390EC6">
            <w:pPr>
              <w:spacing w:after="0" w:line="240" w:lineRule="auto"/>
              <w:rPr>
                <w:rStyle w:val="Hyperlink"/>
                <w:sz w:val="28"/>
                <w:szCs w:val="28"/>
              </w:rPr>
            </w:pPr>
            <w:r>
              <w:rPr>
                <w:rFonts w:ascii="Times New Roman" w:eastAsia="Times New Roman" w:hAnsi="Times New Roman" w:cs="Times New Roman"/>
                <w:i/>
                <w:color w:val="0000FF"/>
                <w:szCs w:val="24"/>
              </w:rPr>
              <w:t xml:space="preserve"> </w:t>
            </w:r>
            <w:r>
              <w:rPr>
                <w:sz w:val="28"/>
                <w:szCs w:val="28"/>
              </w:rPr>
              <w:t xml:space="preserve">Kathryn Kurtz  K-12 Stem Science Coordinator 907/742-4854, </w:t>
            </w:r>
            <w:hyperlink r:id="rId10" w:history="1">
              <w:r w:rsidRPr="00D85DF8">
                <w:rPr>
                  <w:rStyle w:val="Hyperlink"/>
                  <w:sz w:val="28"/>
                  <w:szCs w:val="28"/>
                </w:rPr>
                <w:t>Kurtz_Kathryn@asdk12.org</w:t>
              </w:r>
            </w:hyperlink>
          </w:p>
          <w:p w14:paraId="036FC0CD" w14:textId="77777777" w:rsidR="00E65F1E" w:rsidRDefault="00E65F1E" w:rsidP="00390EC6">
            <w:pPr>
              <w:spacing w:after="0" w:line="240" w:lineRule="auto"/>
              <w:rPr>
                <w:rStyle w:val="Hyperlink"/>
                <w:color w:val="auto"/>
                <w:sz w:val="28"/>
                <w:szCs w:val="28"/>
                <w:u w:val="none"/>
              </w:rPr>
            </w:pPr>
            <w:r>
              <w:rPr>
                <w:rStyle w:val="Hyperlink"/>
                <w:color w:val="auto"/>
                <w:sz w:val="28"/>
                <w:szCs w:val="28"/>
                <w:u w:val="none"/>
              </w:rPr>
              <w:t>CJ Rea, Education Specialist Kenai Fjords National Park</w:t>
            </w:r>
          </w:p>
          <w:p w14:paraId="036FC0CE" w14:textId="77777777" w:rsidR="00E65F1E" w:rsidRPr="00E65F1E" w:rsidRDefault="00E65F1E" w:rsidP="00390EC6">
            <w:pPr>
              <w:spacing w:after="0" w:line="240" w:lineRule="auto"/>
              <w:rPr>
                <w:rStyle w:val="Hyperlink"/>
                <w:color w:val="auto"/>
                <w:sz w:val="28"/>
                <w:szCs w:val="28"/>
                <w:u w:val="none"/>
              </w:rPr>
            </w:pPr>
            <w:r>
              <w:rPr>
                <w:rStyle w:val="Hyperlink"/>
                <w:color w:val="auto"/>
                <w:sz w:val="28"/>
                <w:szCs w:val="28"/>
                <w:u w:val="none"/>
              </w:rPr>
              <w:t>907/422-0531</w:t>
            </w:r>
          </w:p>
          <w:p w14:paraId="036FC0CF" w14:textId="77777777" w:rsidR="00E65F1E" w:rsidRPr="00390EC6" w:rsidRDefault="00440D86" w:rsidP="00E65F1E">
            <w:pPr>
              <w:spacing w:after="0" w:line="240" w:lineRule="auto"/>
              <w:rPr>
                <w:rFonts w:ascii="Times New Roman" w:eastAsia="Times New Roman" w:hAnsi="Times New Roman" w:cs="Times New Roman"/>
                <w:i/>
                <w:color w:val="0000FF"/>
                <w:sz w:val="24"/>
                <w:szCs w:val="24"/>
              </w:rPr>
            </w:pPr>
            <w:hyperlink r:id="rId11" w:history="1">
              <w:r w:rsidR="00E65F1E" w:rsidRPr="00D85DF8">
                <w:rPr>
                  <w:rStyle w:val="Hyperlink"/>
                  <w:sz w:val="28"/>
                  <w:szCs w:val="28"/>
                </w:rPr>
                <w:t>CJ_Rea@nps.gov</w:t>
              </w:r>
            </w:hyperlink>
          </w:p>
        </w:tc>
      </w:tr>
      <w:tr w:rsidR="00390EC6" w:rsidRPr="00390EC6" w14:paraId="036FC0D3" w14:textId="77777777" w:rsidTr="00CE27E3">
        <w:tc>
          <w:tcPr>
            <w:tcW w:w="1191" w:type="pct"/>
          </w:tcPr>
          <w:p w14:paraId="036FC0D1" w14:textId="77777777" w:rsidR="00390EC6" w:rsidRPr="00390EC6" w:rsidRDefault="00390EC6" w:rsidP="00390EC6">
            <w:pPr>
              <w:spacing w:after="0" w:line="240" w:lineRule="auto"/>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Total Anticipated Award Amount</w:t>
            </w:r>
          </w:p>
        </w:tc>
        <w:tc>
          <w:tcPr>
            <w:tcW w:w="3809" w:type="pct"/>
            <w:vAlign w:val="center"/>
          </w:tcPr>
          <w:p w14:paraId="036FC0D2" w14:textId="1270611A" w:rsidR="00390EC6" w:rsidRPr="004E382E" w:rsidRDefault="003226A2" w:rsidP="008518CE">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w:t>
            </w:r>
            <w:r w:rsidR="008518CE">
              <w:rPr>
                <w:rFonts w:ascii="Times New Roman" w:eastAsia="Times New Roman" w:hAnsi="Times New Roman" w:cs="Times New Roman"/>
                <w:sz w:val="24"/>
                <w:szCs w:val="24"/>
              </w:rPr>
              <w:t>28,620.42</w:t>
            </w:r>
          </w:p>
        </w:tc>
      </w:tr>
      <w:tr w:rsidR="00390EC6" w:rsidRPr="00390EC6" w14:paraId="036FC0D6" w14:textId="77777777" w:rsidTr="00CE27E3">
        <w:trPr>
          <w:trHeight w:val="377"/>
        </w:trPr>
        <w:tc>
          <w:tcPr>
            <w:tcW w:w="1191" w:type="pct"/>
            <w:vAlign w:val="center"/>
          </w:tcPr>
          <w:p w14:paraId="036FC0D4" w14:textId="77777777" w:rsidR="00390EC6" w:rsidRPr="00390EC6" w:rsidRDefault="00390EC6" w:rsidP="00390EC6">
            <w:pPr>
              <w:spacing w:after="0" w:line="240" w:lineRule="auto"/>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Cost Share</w:t>
            </w:r>
          </w:p>
        </w:tc>
        <w:tc>
          <w:tcPr>
            <w:tcW w:w="3809" w:type="pct"/>
            <w:vAlign w:val="center"/>
          </w:tcPr>
          <w:p w14:paraId="036FC0D5" w14:textId="77777777" w:rsidR="00390EC6" w:rsidRPr="003226A2" w:rsidRDefault="007B3E7E" w:rsidP="00390E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$14,310.21</w:t>
            </w:r>
          </w:p>
        </w:tc>
      </w:tr>
      <w:tr w:rsidR="00390EC6" w:rsidRPr="00390EC6" w14:paraId="036FC0D9" w14:textId="77777777" w:rsidTr="00CE27E3">
        <w:tc>
          <w:tcPr>
            <w:tcW w:w="1191" w:type="pct"/>
          </w:tcPr>
          <w:p w14:paraId="036FC0D7" w14:textId="77777777" w:rsidR="00390EC6" w:rsidRPr="00390EC6" w:rsidRDefault="00390EC6" w:rsidP="00390EC6">
            <w:pPr>
              <w:spacing w:after="0" w:line="240" w:lineRule="auto"/>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New Award or Continuation?</w:t>
            </w:r>
          </w:p>
        </w:tc>
        <w:tc>
          <w:tcPr>
            <w:tcW w:w="3809" w:type="pct"/>
            <w:vAlign w:val="center"/>
          </w:tcPr>
          <w:p w14:paraId="036FC0D8" w14:textId="09BAE926" w:rsidR="00390EC6" w:rsidRPr="00390EC6" w:rsidRDefault="008518CE" w:rsidP="00390EC6">
            <w:pPr>
              <w:spacing w:after="0" w:line="240" w:lineRule="auto"/>
              <w:rPr>
                <w:rFonts w:ascii="Times New Roman" w:eastAsia="Times New Roman" w:hAnsi="Times New Roman" w:cs="Times New Roman"/>
                <w:i/>
                <w:color w:val="0000FF"/>
                <w:sz w:val="24"/>
                <w:szCs w:val="24"/>
              </w:rPr>
            </w:pPr>
            <w:r>
              <w:rPr>
                <w:rFonts w:ascii="Times New Roman" w:eastAsia="Times New Roman" w:hAnsi="Times New Roman" w:cs="Times New Roman"/>
                <w:i/>
                <w:color w:val="0000FF"/>
                <w:sz w:val="24"/>
                <w:szCs w:val="24"/>
              </w:rPr>
              <w:t>New</w:t>
            </w:r>
          </w:p>
        </w:tc>
      </w:tr>
      <w:tr w:rsidR="00390EC6" w:rsidRPr="00390EC6" w14:paraId="036FC0DC" w14:textId="77777777" w:rsidTr="00CE27E3">
        <w:trPr>
          <w:trHeight w:val="70"/>
        </w:trPr>
        <w:tc>
          <w:tcPr>
            <w:tcW w:w="1191" w:type="pct"/>
          </w:tcPr>
          <w:p w14:paraId="036FC0DA" w14:textId="77777777" w:rsidR="00390EC6" w:rsidRPr="00390EC6" w:rsidRDefault="00390EC6" w:rsidP="00390EC6">
            <w:pPr>
              <w:spacing w:after="0" w:line="240" w:lineRule="auto"/>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Anticipated Period of Performance</w:t>
            </w:r>
          </w:p>
        </w:tc>
        <w:tc>
          <w:tcPr>
            <w:tcW w:w="3809" w:type="pct"/>
            <w:vAlign w:val="center"/>
          </w:tcPr>
          <w:p w14:paraId="036FC0DB" w14:textId="77777777" w:rsidR="00390EC6" w:rsidRPr="00390EC6" w:rsidRDefault="003226A2" w:rsidP="00390E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August 24</w:t>
            </w:r>
            <w:r w:rsidRPr="003226A2">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2015 – September 30</w:t>
            </w:r>
            <w:r w:rsidRPr="003226A2">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2015</w:t>
            </w:r>
          </w:p>
        </w:tc>
      </w:tr>
      <w:tr w:rsidR="00390EC6" w:rsidRPr="00390EC6" w14:paraId="036FC0DF" w14:textId="77777777" w:rsidTr="00CE27E3">
        <w:tc>
          <w:tcPr>
            <w:tcW w:w="1191" w:type="pct"/>
          </w:tcPr>
          <w:p w14:paraId="036FC0DD" w14:textId="77777777" w:rsidR="00390EC6" w:rsidRPr="00390EC6" w:rsidRDefault="00390EC6" w:rsidP="00390EC6">
            <w:pPr>
              <w:spacing w:after="0" w:line="240" w:lineRule="auto"/>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Award Instrument</w:t>
            </w:r>
            <w:r w:rsidRPr="00390EC6" w:rsidDel="008916C1">
              <w:rPr>
                <w:rFonts w:ascii="Times New Roman" w:eastAsia="Times New Roman" w:hAnsi="Times New Roman" w:cs="Times New Roman"/>
                <w:b/>
                <w:sz w:val="24"/>
                <w:szCs w:val="24"/>
              </w:rPr>
              <w:t xml:space="preserve"> </w:t>
            </w:r>
          </w:p>
        </w:tc>
        <w:tc>
          <w:tcPr>
            <w:tcW w:w="3809" w:type="pct"/>
            <w:vAlign w:val="center"/>
          </w:tcPr>
          <w:p w14:paraId="036FC0DE" w14:textId="77777777" w:rsidR="00390EC6" w:rsidRPr="00390EC6" w:rsidRDefault="00390EC6" w:rsidP="00390EC6">
            <w:pPr>
              <w:spacing w:after="0" w:line="240" w:lineRule="auto"/>
              <w:rPr>
                <w:rFonts w:ascii="Times New Roman" w:eastAsia="Times New Roman" w:hAnsi="Times New Roman" w:cs="Times New Roman"/>
                <w:sz w:val="24"/>
                <w:szCs w:val="24"/>
              </w:rPr>
            </w:pPr>
            <w:r w:rsidRPr="00390EC6">
              <w:rPr>
                <w:rFonts w:ascii="Times New Roman" w:eastAsia="Times New Roman" w:hAnsi="Times New Roman" w:cs="Times New Roman"/>
                <w:sz w:val="24"/>
                <w:szCs w:val="24"/>
              </w:rPr>
              <w:t>Cooperative Agreement</w:t>
            </w:r>
          </w:p>
        </w:tc>
      </w:tr>
      <w:tr w:rsidR="00390EC6" w:rsidRPr="00390EC6" w14:paraId="036FC0E2" w14:textId="77777777" w:rsidTr="00CE27E3">
        <w:tc>
          <w:tcPr>
            <w:tcW w:w="1191" w:type="pct"/>
          </w:tcPr>
          <w:p w14:paraId="036FC0E0" w14:textId="77777777" w:rsidR="00390EC6" w:rsidRPr="00390EC6" w:rsidRDefault="00390EC6" w:rsidP="00390EC6">
            <w:pPr>
              <w:spacing w:after="0" w:line="240" w:lineRule="auto"/>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Statutory Authority</w:t>
            </w:r>
            <w:r w:rsidRPr="00390EC6" w:rsidDel="008916C1">
              <w:rPr>
                <w:rFonts w:ascii="Times New Roman" w:eastAsia="Times New Roman" w:hAnsi="Times New Roman" w:cs="Times New Roman"/>
                <w:b/>
                <w:sz w:val="24"/>
                <w:szCs w:val="24"/>
              </w:rPr>
              <w:t xml:space="preserve"> </w:t>
            </w:r>
          </w:p>
        </w:tc>
        <w:tc>
          <w:tcPr>
            <w:tcW w:w="3809" w:type="pct"/>
          </w:tcPr>
          <w:p w14:paraId="036FC0E1" w14:textId="14B5825C" w:rsidR="00390EC6" w:rsidRPr="00390EC6" w:rsidRDefault="008518CE" w:rsidP="00390E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FF"/>
                <w:szCs w:val="24"/>
              </w:rPr>
              <w:t>54 USC 101702(a); 54 USC 101701</w:t>
            </w:r>
          </w:p>
        </w:tc>
      </w:tr>
      <w:tr w:rsidR="00390EC6" w:rsidRPr="00390EC6" w14:paraId="036FC0E5" w14:textId="77777777" w:rsidTr="00CE27E3">
        <w:tc>
          <w:tcPr>
            <w:tcW w:w="1191" w:type="pct"/>
          </w:tcPr>
          <w:p w14:paraId="036FC0E3" w14:textId="77777777" w:rsidR="00390EC6" w:rsidRPr="00390EC6" w:rsidRDefault="00390EC6" w:rsidP="00390EC6">
            <w:pPr>
              <w:spacing w:after="0" w:line="240" w:lineRule="auto"/>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CFDA # and Title</w:t>
            </w:r>
            <w:r w:rsidRPr="00390EC6" w:rsidDel="008916C1">
              <w:rPr>
                <w:rFonts w:ascii="Times New Roman" w:eastAsia="Times New Roman" w:hAnsi="Times New Roman" w:cs="Times New Roman"/>
                <w:b/>
                <w:sz w:val="24"/>
                <w:szCs w:val="24"/>
              </w:rPr>
              <w:t xml:space="preserve"> </w:t>
            </w:r>
          </w:p>
        </w:tc>
        <w:tc>
          <w:tcPr>
            <w:tcW w:w="3809" w:type="pct"/>
          </w:tcPr>
          <w:p w14:paraId="036FC0E4" w14:textId="246093BB" w:rsidR="00390EC6" w:rsidRPr="00390EC6" w:rsidRDefault="00195581" w:rsidP="007B3E7E">
            <w:pPr>
              <w:spacing w:after="0" w:line="240" w:lineRule="auto"/>
              <w:rPr>
                <w:rFonts w:ascii="Times New Roman" w:eastAsia="Times New Roman" w:hAnsi="Times New Roman" w:cs="Times New Roman"/>
                <w:i/>
                <w:color w:val="0000FF"/>
                <w:sz w:val="24"/>
                <w:szCs w:val="24"/>
              </w:rPr>
            </w:pPr>
            <w:r>
              <w:rPr>
                <w:rFonts w:ascii="Times New Roman" w:eastAsia="Times New Roman" w:hAnsi="Times New Roman" w:cs="Times New Roman"/>
                <w:i/>
                <w:color w:val="0000FF"/>
                <w:sz w:val="24"/>
                <w:szCs w:val="24"/>
              </w:rPr>
              <w:t>15.</w:t>
            </w:r>
            <w:r w:rsidR="00440D86">
              <w:rPr>
                <w:rFonts w:ascii="Times New Roman" w:eastAsia="Times New Roman" w:hAnsi="Times New Roman" w:cs="Times New Roman"/>
                <w:i/>
                <w:color w:val="0000FF"/>
                <w:sz w:val="24"/>
                <w:szCs w:val="24"/>
              </w:rPr>
              <w:t>406</w:t>
            </w:r>
            <w:bookmarkStart w:id="0" w:name="_GoBack"/>
            <w:bookmarkEnd w:id="0"/>
            <w:r w:rsidR="007B3E7E">
              <w:rPr>
                <w:rFonts w:ascii="Times New Roman" w:eastAsia="Times New Roman" w:hAnsi="Times New Roman" w:cs="Times New Roman"/>
                <w:i/>
                <w:color w:val="0000FF"/>
                <w:sz w:val="24"/>
                <w:szCs w:val="24"/>
              </w:rPr>
              <w:t xml:space="preserve"> Centennial Initiative Challenge Cost Share</w:t>
            </w:r>
            <w:r>
              <w:rPr>
                <w:rFonts w:ascii="Times New Roman" w:eastAsia="Times New Roman" w:hAnsi="Times New Roman" w:cs="Times New Roman"/>
                <w:i/>
                <w:color w:val="0000FF"/>
                <w:sz w:val="24"/>
                <w:szCs w:val="24"/>
              </w:rPr>
              <w:t xml:space="preserve"> </w:t>
            </w:r>
          </w:p>
        </w:tc>
      </w:tr>
      <w:tr w:rsidR="00390EC6" w:rsidRPr="00390EC6" w14:paraId="036FC0E8" w14:textId="77777777" w:rsidTr="00CE27E3">
        <w:trPr>
          <w:trHeight w:val="350"/>
        </w:trPr>
        <w:tc>
          <w:tcPr>
            <w:tcW w:w="1191" w:type="pct"/>
          </w:tcPr>
          <w:p w14:paraId="036FC0E6" w14:textId="77777777" w:rsidR="00390EC6" w:rsidRPr="00390EC6" w:rsidRDefault="00390EC6" w:rsidP="00390EC6">
            <w:pPr>
              <w:spacing w:after="0" w:line="240" w:lineRule="auto"/>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Single Source Justification Criteria Cited</w:t>
            </w:r>
            <w:r w:rsidRPr="00390EC6" w:rsidDel="008916C1">
              <w:rPr>
                <w:rFonts w:ascii="Times New Roman" w:eastAsia="Times New Roman" w:hAnsi="Times New Roman" w:cs="Times New Roman"/>
                <w:b/>
                <w:sz w:val="24"/>
                <w:szCs w:val="24"/>
              </w:rPr>
              <w:t xml:space="preserve"> </w:t>
            </w:r>
          </w:p>
        </w:tc>
        <w:tc>
          <w:tcPr>
            <w:tcW w:w="3809" w:type="pct"/>
          </w:tcPr>
          <w:p w14:paraId="036FC0E7" w14:textId="77777777" w:rsidR="00390EC6" w:rsidRPr="00390EC6" w:rsidRDefault="00BA3569" w:rsidP="00390EC6">
            <w:pPr>
              <w:spacing w:after="0" w:line="240" w:lineRule="auto"/>
              <w:rPr>
                <w:rFonts w:ascii="Times New Roman" w:eastAsia="Times New Roman" w:hAnsi="Times New Roman" w:cs="Times New Roman"/>
                <w:i/>
                <w:color w:val="0000FF"/>
                <w:sz w:val="24"/>
                <w:szCs w:val="24"/>
              </w:rPr>
            </w:pPr>
            <w:r>
              <w:rPr>
                <w:rFonts w:ascii="Times New Roman" w:eastAsia="Times New Roman" w:hAnsi="Times New Roman" w:cs="Times New Roman"/>
                <w:sz w:val="24"/>
                <w:szCs w:val="24"/>
              </w:rPr>
              <w:t xml:space="preserve">(1 ) </w:t>
            </w:r>
            <w:r w:rsidRPr="00390EC6">
              <w:rPr>
                <w:rFonts w:ascii="Times New Roman" w:eastAsia="Times New Roman" w:hAnsi="Times New Roman" w:cs="Times New Roman"/>
                <w:sz w:val="24"/>
                <w:szCs w:val="24"/>
              </w:rPr>
              <w:t>Unsolicited Proposal</w:t>
            </w:r>
          </w:p>
        </w:tc>
      </w:tr>
      <w:tr w:rsidR="00390EC6" w:rsidRPr="00390EC6" w14:paraId="036FC0EB" w14:textId="77777777" w:rsidTr="00CE27E3">
        <w:tc>
          <w:tcPr>
            <w:tcW w:w="1191" w:type="pct"/>
          </w:tcPr>
          <w:p w14:paraId="036FC0E9" w14:textId="77777777" w:rsidR="00390EC6" w:rsidRPr="00390EC6" w:rsidRDefault="00390EC6" w:rsidP="00390EC6">
            <w:pPr>
              <w:spacing w:after="0" w:line="240" w:lineRule="auto"/>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NPS ATR Point of Contact</w:t>
            </w:r>
            <w:r w:rsidRPr="00390EC6" w:rsidDel="008916C1">
              <w:rPr>
                <w:rFonts w:ascii="Times New Roman" w:eastAsia="Times New Roman" w:hAnsi="Times New Roman" w:cs="Times New Roman"/>
                <w:b/>
                <w:sz w:val="24"/>
                <w:szCs w:val="24"/>
              </w:rPr>
              <w:t xml:space="preserve"> </w:t>
            </w:r>
          </w:p>
        </w:tc>
        <w:tc>
          <w:tcPr>
            <w:tcW w:w="3809" w:type="pct"/>
          </w:tcPr>
          <w:p w14:paraId="036FC0EA" w14:textId="77777777" w:rsidR="00390EC6" w:rsidRPr="00390EC6" w:rsidRDefault="00390EC6" w:rsidP="00390EC6">
            <w:pPr>
              <w:spacing w:after="0" w:line="240" w:lineRule="auto"/>
              <w:rPr>
                <w:rFonts w:ascii="Times New Roman" w:eastAsia="Times New Roman" w:hAnsi="Times New Roman" w:cs="Times New Roman"/>
                <w:i/>
                <w:color w:val="0000FF"/>
                <w:sz w:val="24"/>
                <w:szCs w:val="24"/>
              </w:rPr>
            </w:pPr>
            <w:r w:rsidRPr="00390EC6" w:rsidDel="008916C1">
              <w:rPr>
                <w:rFonts w:ascii="Times New Roman" w:eastAsia="Times New Roman" w:hAnsi="Times New Roman" w:cs="Times New Roman"/>
                <w:i/>
                <w:color w:val="0000FF"/>
                <w:sz w:val="24"/>
                <w:szCs w:val="24"/>
              </w:rPr>
              <w:t xml:space="preserve"> </w:t>
            </w:r>
            <w:r w:rsidR="00195581">
              <w:rPr>
                <w:rFonts w:ascii="Times New Roman" w:eastAsia="Times New Roman" w:hAnsi="Times New Roman" w:cs="Times New Roman"/>
                <w:i/>
                <w:color w:val="0000FF"/>
                <w:sz w:val="24"/>
                <w:szCs w:val="24"/>
              </w:rPr>
              <w:t xml:space="preserve">CJ Rea </w:t>
            </w:r>
            <w:hyperlink r:id="rId12" w:history="1">
              <w:r w:rsidR="00195581" w:rsidRPr="00C64243">
                <w:rPr>
                  <w:rStyle w:val="Hyperlink"/>
                  <w:rFonts w:ascii="Times New Roman" w:eastAsia="Times New Roman" w:hAnsi="Times New Roman" w:cs="Times New Roman"/>
                  <w:i/>
                  <w:sz w:val="24"/>
                  <w:szCs w:val="24"/>
                </w:rPr>
                <w:t>CJ_Rea@nps.gov</w:t>
              </w:r>
            </w:hyperlink>
            <w:r w:rsidR="00195581">
              <w:rPr>
                <w:rFonts w:ascii="Times New Roman" w:eastAsia="Times New Roman" w:hAnsi="Times New Roman" w:cs="Times New Roman"/>
                <w:i/>
                <w:color w:val="0000FF"/>
                <w:sz w:val="24"/>
                <w:szCs w:val="24"/>
              </w:rPr>
              <w:t xml:space="preserve">   907/422-0531</w:t>
            </w:r>
          </w:p>
        </w:tc>
      </w:tr>
      <w:tr w:rsidR="00390EC6" w:rsidRPr="00390EC6" w14:paraId="036FC0EE" w14:textId="77777777" w:rsidTr="00CE27E3">
        <w:trPr>
          <w:trHeight w:val="70"/>
        </w:trPr>
        <w:tc>
          <w:tcPr>
            <w:tcW w:w="1191" w:type="pct"/>
          </w:tcPr>
          <w:p w14:paraId="036FC0EC" w14:textId="77777777" w:rsidR="00390EC6" w:rsidRPr="00390EC6" w:rsidRDefault="00390EC6" w:rsidP="00390EC6">
            <w:pPr>
              <w:spacing w:after="0" w:line="240" w:lineRule="auto"/>
              <w:rPr>
                <w:rFonts w:ascii="Times New Roman" w:eastAsia="Times New Roman" w:hAnsi="Times New Roman" w:cs="Times New Roman"/>
                <w:b/>
                <w:sz w:val="24"/>
                <w:szCs w:val="24"/>
              </w:rPr>
            </w:pPr>
          </w:p>
        </w:tc>
        <w:tc>
          <w:tcPr>
            <w:tcW w:w="3809" w:type="pct"/>
            <w:vAlign w:val="center"/>
          </w:tcPr>
          <w:p w14:paraId="036FC0ED" w14:textId="77777777" w:rsidR="00390EC6" w:rsidRPr="00390EC6" w:rsidRDefault="00390EC6" w:rsidP="00390EC6">
            <w:pPr>
              <w:spacing w:after="0" w:line="240" w:lineRule="auto"/>
              <w:rPr>
                <w:rFonts w:ascii="Times New Roman" w:eastAsia="Times New Roman" w:hAnsi="Times New Roman" w:cs="Times New Roman"/>
                <w:i/>
                <w:color w:val="0000FF"/>
                <w:sz w:val="24"/>
                <w:szCs w:val="24"/>
              </w:rPr>
            </w:pPr>
          </w:p>
        </w:tc>
      </w:tr>
    </w:tbl>
    <w:p w14:paraId="036FC0EF" w14:textId="77777777" w:rsidR="00390EC6" w:rsidRPr="00390EC6" w:rsidRDefault="00390EC6" w:rsidP="00390EC6">
      <w:pPr>
        <w:spacing w:after="0" w:line="240" w:lineRule="auto"/>
        <w:rPr>
          <w:rFonts w:ascii="Times New Roman" w:eastAsia="Times New Roman" w:hAnsi="Times New Roman" w:cs="Times New Roman"/>
          <w:sz w:val="24"/>
          <w:szCs w:val="24"/>
        </w:rPr>
      </w:pPr>
    </w:p>
    <w:p w14:paraId="036FC0F0" w14:textId="77777777" w:rsidR="00390EC6" w:rsidRPr="00390EC6" w:rsidRDefault="00390EC6" w:rsidP="00390EC6">
      <w:pPr>
        <w:spacing w:after="0" w:line="240" w:lineRule="auto"/>
        <w:rPr>
          <w:rFonts w:ascii="Times New Roman" w:eastAsia="Times New Roman" w:hAnsi="Times New Roman" w:cs="Times New Roman"/>
          <w:b/>
          <w:sz w:val="24"/>
          <w:szCs w:val="24"/>
        </w:rPr>
      </w:pPr>
    </w:p>
    <w:p w14:paraId="036FC0F1" w14:textId="77777777" w:rsidR="00390EC6" w:rsidRPr="00390EC6" w:rsidRDefault="00390EC6" w:rsidP="00390EC6">
      <w:pPr>
        <w:spacing w:after="0" w:line="240" w:lineRule="auto"/>
        <w:rPr>
          <w:rFonts w:ascii="Times New Roman" w:eastAsia="Times New Roman" w:hAnsi="Times New Roman" w:cs="Times New Roman"/>
          <w:b/>
          <w:sz w:val="24"/>
          <w:szCs w:val="24"/>
        </w:rPr>
      </w:pPr>
    </w:p>
    <w:p w14:paraId="036FC0F2" w14:textId="77777777" w:rsidR="00390EC6" w:rsidRPr="00390EC6" w:rsidRDefault="00390EC6" w:rsidP="00390EC6">
      <w:pPr>
        <w:spacing w:after="0" w:line="240" w:lineRule="auto"/>
        <w:jc w:val="center"/>
        <w:outlineLvl w:val="0"/>
        <w:rPr>
          <w:rFonts w:ascii="Times New Roman" w:eastAsia="Times New Roman" w:hAnsi="Times New Roman" w:cs="Times New Roman"/>
          <w:b/>
          <w:sz w:val="24"/>
          <w:szCs w:val="24"/>
        </w:rPr>
      </w:pPr>
    </w:p>
    <w:p w14:paraId="036FC0F3" w14:textId="77777777" w:rsidR="00390EC6" w:rsidRPr="00390EC6" w:rsidRDefault="00390EC6" w:rsidP="00390EC6">
      <w:pPr>
        <w:spacing w:after="0" w:line="240" w:lineRule="auto"/>
        <w:jc w:val="center"/>
        <w:outlineLvl w:val="0"/>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OVERVIEW</w:t>
      </w:r>
    </w:p>
    <w:p w14:paraId="036FC0F4" w14:textId="77777777" w:rsidR="00390EC6" w:rsidRPr="00390EC6" w:rsidRDefault="00390EC6" w:rsidP="00390EC6">
      <w:pPr>
        <w:spacing w:after="0" w:line="240" w:lineRule="auto"/>
        <w:rPr>
          <w:rFonts w:ascii="Times New Roman" w:eastAsia="Times New Roman" w:hAnsi="Times New Roman" w:cs="Times New Roman"/>
          <w:i/>
          <w:sz w:val="24"/>
          <w:szCs w:val="24"/>
        </w:rPr>
      </w:pPr>
    </w:p>
    <w:p w14:paraId="036FC0F5" w14:textId="77777777" w:rsidR="00390EC6" w:rsidRPr="00390EC6" w:rsidRDefault="004E382E" w:rsidP="00390EC6">
      <w:pPr>
        <w:spacing w:after="0" w:line="240" w:lineRule="auto"/>
        <w:rPr>
          <w:rFonts w:ascii="Times New Roman" w:eastAsia="Times New Roman" w:hAnsi="Times New Roman" w:cs="Times New Roman"/>
          <w:i/>
          <w:color w:val="0000FF"/>
          <w:sz w:val="24"/>
          <w:szCs w:val="24"/>
        </w:rPr>
      </w:pPr>
      <w:r>
        <w:rPr>
          <w:rFonts w:ascii="Times New Roman" w:eastAsia="Times New Roman" w:hAnsi="Times New Roman" w:cs="Times New Roman"/>
          <w:i/>
          <w:color w:val="0000FF"/>
          <w:sz w:val="24"/>
          <w:szCs w:val="24"/>
        </w:rPr>
        <w:lastRenderedPageBreak/>
        <w:t xml:space="preserve">This project is a Centennial initiative project that is being put forth to reach </w:t>
      </w:r>
      <w:r w:rsidR="0046229D">
        <w:rPr>
          <w:rFonts w:ascii="Times New Roman" w:eastAsia="Times New Roman" w:hAnsi="Times New Roman" w:cs="Times New Roman"/>
          <w:i/>
          <w:color w:val="0000FF"/>
          <w:sz w:val="24"/>
          <w:szCs w:val="24"/>
        </w:rPr>
        <w:t>underserved</w:t>
      </w:r>
      <w:r>
        <w:rPr>
          <w:rFonts w:ascii="Times New Roman" w:eastAsia="Times New Roman" w:hAnsi="Times New Roman" w:cs="Times New Roman"/>
          <w:i/>
          <w:color w:val="0000FF"/>
          <w:sz w:val="24"/>
          <w:szCs w:val="24"/>
        </w:rPr>
        <w:t xml:space="preserve"> fourth grade youth.  </w:t>
      </w:r>
      <w:r w:rsidR="0046229D">
        <w:rPr>
          <w:rFonts w:ascii="Times New Roman" w:eastAsia="Times New Roman" w:hAnsi="Times New Roman" w:cs="Times New Roman"/>
          <w:i/>
          <w:color w:val="0000FF"/>
          <w:sz w:val="24"/>
          <w:szCs w:val="24"/>
        </w:rPr>
        <w:t>Funds will be spent to bring 300 Anchorage 4</w:t>
      </w:r>
      <w:r w:rsidR="0046229D" w:rsidRPr="0046229D">
        <w:rPr>
          <w:rFonts w:ascii="Times New Roman" w:eastAsia="Times New Roman" w:hAnsi="Times New Roman" w:cs="Times New Roman"/>
          <w:i/>
          <w:color w:val="0000FF"/>
          <w:sz w:val="24"/>
          <w:szCs w:val="24"/>
          <w:vertAlign w:val="superscript"/>
        </w:rPr>
        <w:t>th</w:t>
      </w:r>
      <w:r w:rsidR="0046229D">
        <w:rPr>
          <w:rFonts w:ascii="Times New Roman" w:eastAsia="Times New Roman" w:hAnsi="Times New Roman" w:cs="Times New Roman"/>
          <w:i/>
          <w:color w:val="0000FF"/>
          <w:sz w:val="24"/>
          <w:szCs w:val="24"/>
        </w:rPr>
        <w:t xml:space="preserve"> grade students to Kenai Fjords National Park and the Alaska Sea Life Center.  Students will receive programing from the park service ahead of their arrival.  Once they arrive to Seward they will attend 4 different programs including 2.5 hours of instruction at Kenai Fjords National Park and 2.5 hours of instruction at the Alaska Sea Life Center.</w:t>
      </w:r>
    </w:p>
    <w:p w14:paraId="036FC0F6" w14:textId="77777777" w:rsidR="00390EC6" w:rsidRPr="00390EC6" w:rsidRDefault="00390EC6" w:rsidP="00390EC6">
      <w:pPr>
        <w:spacing w:after="0" w:line="240" w:lineRule="auto"/>
        <w:rPr>
          <w:rFonts w:ascii="Times New Roman" w:eastAsia="Times New Roman" w:hAnsi="Times New Roman" w:cs="Times New Roman"/>
          <w:sz w:val="24"/>
          <w:szCs w:val="24"/>
        </w:rPr>
      </w:pPr>
    </w:p>
    <w:p w14:paraId="036FC0F7" w14:textId="77777777" w:rsidR="00390EC6" w:rsidRPr="00390EC6" w:rsidRDefault="00390EC6" w:rsidP="00390EC6">
      <w:pPr>
        <w:spacing w:after="0" w:line="240" w:lineRule="auto"/>
        <w:jc w:val="center"/>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STATEMENT OF JOINT OBJECTIVES/PROJECT MANAGEMENT PLAN</w:t>
      </w:r>
    </w:p>
    <w:p w14:paraId="036FC0F8" w14:textId="77777777" w:rsidR="00390EC6" w:rsidRPr="00390EC6" w:rsidRDefault="00390EC6" w:rsidP="00390EC6">
      <w:pPr>
        <w:spacing w:after="0" w:line="240" w:lineRule="auto"/>
        <w:rPr>
          <w:rFonts w:ascii="Times New Roman" w:eastAsia="Times New Roman" w:hAnsi="Times New Roman" w:cs="Times New Roman"/>
          <w:i/>
          <w:sz w:val="24"/>
          <w:szCs w:val="24"/>
        </w:rPr>
      </w:pPr>
    </w:p>
    <w:p w14:paraId="036FC0F9" w14:textId="77777777" w:rsidR="0090576B" w:rsidRDefault="0090576B" w:rsidP="00390EC6">
      <w:pPr>
        <w:spacing w:after="0" w:line="240" w:lineRule="auto"/>
        <w:rPr>
          <w:rFonts w:ascii="Times New Roman" w:eastAsia="Times New Roman" w:hAnsi="Times New Roman" w:cs="Times New Roman"/>
          <w:i/>
          <w:color w:val="0000FF"/>
          <w:sz w:val="24"/>
          <w:szCs w:val="24"/>
        </w:rPr>
      </w:pPr>
      <w:r>
        <w:rPr>
          <w:rFonts w:ascii="Times New Roman" w:eastAsia="Times New Roman" w:hAnsi="Times New Roman" w:cs="Times New Roman"/>
          <w:i/>
          <w:color w:val="0000FF"/>
          <w:sz w:val="24"/>
          <w:szCs w:val="24"/>
        </w:rPr>
        <w:t>The partner organization, The Anchorage School District, will arrange for booking</w:t>
      </w:r>
      <w:r w:rsidR="00586742">
        <w:rPr>
          <w:rFonts w:ascii="Times New Roman" w:eastAsia="Times New Roman" w:hAnsi="Times New Roman" w:cs="Times New Roman"/>
          <w:i/>
          <w:color w:val="0000FF"/>
          <w:sz w:val="24"/>
          <w:szCs w:val="24"/>
        </w:rPr>
        <w:t xml:space="preserve"> of </w:t>
      </w:r>
      <w:r>
        <w:rPr>
          <w:rFonts w:ascii="Times New Roman" w:eastAsia="Times New Roman" w:hAnsi="Times New Roman" w:cs="Times New Roman"/>
          <w:i/>
          <w:color w:val="0000FF"/>
          <w:sz w:val="24"/>
          <w:szCs w:val="24"/>
        </w:rPr>
        <w:t>classroom presentations, presentations on site in Seward and transpor</w:t>
      </w:r>
      <w:r w:rsidR="00586742">
        <w:rPr>
          <w:rFonts w:ascii="Times New Roman" w:eastAsia="Times New Roman" w:hAnsi="Times New Roman" w:cs="Times New Roman"/>
          <w:i/>
          <w:color w:val="0000FF"/>
          <w:sz w:val="24"/>
          <w:szCs w:val="24"/>
        </w:rPr>
        <w:t>t</w:t>
      </w:r>
      <w:r>
        <w:rPr>
          <w:rFonts w:ascii="Times New Roman" w:eastAsia="Times New Roman" w:hAnsi="Times New Roman" w:cs="Times New Roman"/>
          <w:i/>
          <w:color w:val="0000FF"/>
          <w:sz w:val="24"/>
          <w:szCs w:val="24"/>
        </w:rPr>
        <w:t>ation.  The Anchorage school district will make this opportunity available to all under served 4</w:t>
      </w:r>
      <w:r w:rsidRPr="0090576B">
        <w:rPr>
          <w:rFonts w:ascii="Times New Roman" w:eastAsia="Times New Roman" w:hAnsi="Times New Roman" w:cs="Times New Roman"/>
          <w:i/>
          <w:color w:val="0000FF"/>
          <w:sz w:val="24"/>
          <w:szCs w:val="24"/>
          <w:vertAlign w:val="superscript"/>
        </w:rPr>
        <w:t>th</w:t>
      </w:r>
      <w:r>
        <w:rPr>
          <w:rFonts w:ascii="Times New Roman" w:eastAsia="Times New Roman" w:hAnsi="Times New Roman" w:cs="Times New Roman"/>
          <w:i/>
          <w:color w:val="0000FF"/>
          <w:sz w:val="24"/>
          <w:szCs w:val="24"/>
        </w:rPr>
        <w:t xml:space="preserve"> grade classrooms on a first come first served basis.  The Anchorage School district will submit receipts and obtain reimbursements through the ASAP system.</w:t>
      </w:r>
    </w:p>
    <w:p w14:paraId="036FC0FA" w14:textId="77777777" w:rsidR="0090576B" w:rsidRDefault="0090576B" w:rsidP="00390EC6">
      <w:pPr>
        <w:spacing w:after="0" w:line="240" w:lineRule="auto"/>
        <w:rPr>
          <w:rFonts w:ascii="Times New Roman" w:eastAsia="Times New Roman" w:hAnsi="Times New Roman" w:cs="Times New Roman"/>
          <w:i/>
          <w:color w:val="0000FF"/>
          <w:sz w:val="24"/>
          <w:szCs w:val="24"/>
        </w:rPr>
      </w:pPr>
    </w:p>
    <w:p w14:paraId="036FC0FB" w14:textId="77777777" w:rsidR="00390EC6" w:rsidRPr="00390EC6" w:rsidRDefault="0090576B" w:rsidP="00390EC6">
      <w:pPr>
        <w:spacing w:after="0" w:line="240" w:lineRule="auto"/>
        <w:rPr>
          <w:rFonts w:ascii="Times New Roman" w:eastAsia="Times New Roman" w:hAnsi="Times New Roman" w:cs="Times New Roman"/>
          <w:i/>
          <w:color w:val="0000FF"/>
          <w:sz w:val="24"/>
          <w:szCs w:val="24"/>
        </w:rPr>
      </w:pPr>
      <w:r>
        <w:rPr>
          <w:rFonts w:ascii="Times New Roman" w:eastAsia="Times New Roman" w:hAnsi="Times New Roman" w:cs="Times New Roman"/>
          <w:i/>
          <w:color w:val="0000FF"/>
          <w:sz w:val="24"/>
          <w:szCs w:val="24"/>
        </w:rPr>
        <w:t xml:space="preserve">Kenai Fjords National Park will develop programming in alignment with the school district’s curriculum.  They will also work with the Alaska Sea Life Center to </w:t>
      </w:r>
      <w:r w:rsidR="00EA4793">
        <w:rPr>
          <w:rFonts w:ascii="Times New Roman" w:eastAsia="Times New Roman" w:hAnsi="Times New Roman" w:cs="Times New Roman"/>
          <w:i/>
          <w:color w:val="0000FF"/>
          <w:sz w:val="24"/>
          <w:szCs w:val="24"/>
        </w:rPr>
        <w:t>develop programming that matches the 4</w:t>
      </w:r>
      <w:r w:rsidR="00EA4793" w:rsidRPr="00EA4793">
        <w:rPr>
          <w:rFonts w:ascii="Times New Roman" w:eastAsia="Times New Roman" w:hAnsi="Times New Roman" w:cs="Times New Roman"/>
          <w:i/>
          <w:color w:val="0000FF"/>
          <w:sz w:val="24"/>
          <w:szCs w:val="24"/>
          <w:vertAlign w:val="superscript"/>
        </w:rPr>
        <w:t>th</w:t>
      </w:r>
      <w:r w:rsidR="00EA4793">
        <w:rPr>
          <w:rFonts w:ascii="Times New Roman" w:eastAsia="Times New Roman" w:hAnsi="Times New Roman" w:cs="Times New Roman"/>
          <w:i/>
          <w:color w:val="0000FF"/>
          <w:sz w:val="24"/>
          <w:szCs w:val="24"/>
        </w:rPr>
        <w:t xml:space="preserve"> grade curriculum.  Park rangers will present to students in classrooms ahead of their trip to Seward.  Park rangers will also present 2.5 hours of programming to students at Exit Glacier in Seward, Ak.</w:t>
      </w:r>
      <w:r w:rsidR="00390EC6" w:rsidRPr="00390EC6">
        <w:rPr>
          <w:rFonts w:ascii="Times New Roman" w:eastAsia="Times New Roman" w:hAnsi="Times New Roman" w:cs="Times New Roman"/>
          <w:i/>
          <w:color w:val="0000FF"/>
          <w:sz w:val="24"/>
          <w:szCs w:val="24"/>
        </w:rPr>
        <w:br/>
      </w:r>
    </w:p>
    <w:p w14:paraId="036FC0FC" w14:textId="77777777" w:rsidR="00390EC6" w:rsidRPr="00390EC6" w:rsidRDefault="00390EC6" w:rsidP="00390EC6">
      <w:pPr>
        <w:spacing w:after="0" w:line="240" w:lineRule="auto"/>
        <w:rPr>
          <w:rFonts w:ascii="Times New Roman" w:eastAsia="Times New Roman" w:hAnsi="Times New Roman" w:cs="Times New Roman"/>
          <w:b/>
          <w:sz w:val="24"/>
          <w:szCs w:val="24"/>
        </w:rPr>
      </w:pPr>
    </w:p>
    <w:p w14:paraId="036FC0FD" w14:textId="77777777" w:rsidR="00390EC6" w:rsidRPr="00390EC6" w:rsidRDefault="00390EC6" w:rsidP="00390EC6">
      <w:pPr>
        <w:spacing w:after="0" w:line="240" w:lineRule="auto"/>
        <w:jc w:val="center"/>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RECIPIENT INVOLVEMENT</w:t>
      </w:r>
    </w:p>
    <w:p w14:paraId="036FC0FE" w14:textId="77777777" w:rsidR="00390EC6" w:rsidRPr="00390EC6" w:rsidRDefault="00390EC6" w:rsidP="00390EC6">
      <w:pPr>
        <w:spacing w:after="0" w:line="240" w:lineRule="auto"/>
        <w:rPr>
          <w:rFonts w:ascii="Times New Roman" w:eastAsia="Times New Roman" w:hAnsi="Times New Roman" w:cs="Times New Roman"/>
          <w:sz w:val="20"/>
          <w:szCs w:val="20"/>
        </w:rPr>
      </w:pPr>
    </w:p>
    <w:p w14:paraId="036FC0FF" w14:textId="77777777" w:rsidR="00390EC6" w:rsidRPr="00390EC6" w:rsidRDefault="00390EC6" w:rsidP="00390EC6">
      <w:pPr>
        <w:spacing w:after="0" w:line="240" w:lineRule="auto"/>
        <w:rPr>
          <w:rFonts w:ascii="Times New Roman" w:eastAsia="Times New Roman" w:hAnsi="Times New Roman" w:cs="Times New Roman"/>
          <w:i/>
          <w:color w:val="0000FF"/>
          <w:sz w:val="24"/>
          <w:szCs w:val="24"/>
        </w:rPr>
      </w:pPr>
      <w:r w:rsidRPr="00390EC6">
        <w:rPr>
          <w:rFonts w:ascii="Times New Roman" w:eastAsia="Times New Roman" w:hAnsi="Times New Roman" w:cs="Times New Roman"/>
          <w:i/>
          <w:color w:val="0000FF"/>
          <w:sz w:val="24"/>
          <w:szCs w:val="24"/>
        </w:rPr>
        <w:t xml:space="preserve">Recipient Involvement:  </w:t>
      </w:r>
      <w:r w:rsidR="00EA4793">
        <w:rPr>
          <w:rFonts w:ascii="Times New Roman" w:eastAsia="Times New Roman" w:hAnsi="Times New Roman" w:cs="Times New Roman"/>
          <w:i/>
          <w:color w:val="0000FF"/>
          <w:sz w:val="24"/>
          <w:szCs w:val="24"/>
        </w:rPr>
        <w:t>Cost of Alaska Sea Life center programming and Nocturne even will be covered by this agreement.  The recipient will also pay for transportation services using a provider of their choice for bringing students to Seward.</w:t>
      </w:r>
    </w:p>
    <w:p w14:paraId="036FC100" w14:textId="77777777" w:rsidR="00390EC6" w:rsidRPr="00390EC6" w:rsidRDefault="00390EC6" w:rsidP="00390EC6">
      <w:pPr>
        <w:spacing w:after="0" w:line="240" w:lineRule="auto"/>
        <w:rPr>
          <w:rFonts w:ascii="Times New Roman" w:eastAsia="Times New Roman" w:hAnsi="Times New Roman" w:cs="Times New Roman"/>
          <w:b/>
          <w:sz w:val="24"/>
          <w:szCs w:val="24"/>
        </w:rPr>
      </w:pPr>
    </w:p>
    <w:p w14:paraId="036FC101" w14:textId="77777777" w:rsidR="00390EC6" w:rsidRPr="00390EC6" w:rsidRDefault="00390EC6" w:rsidP="00390EC6">
      <w:pPr>
        <w:spacing w:after="0" w:line="240" w:lineRule="auto"/>
        <w:jc w:val="center"/>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NATIONAL PARK SERVICE INVOLVEMENT</w:t>
      </w:r>
    </w:p>
    <w:p w14:paraId="036FC102" w14:textId="77777777" w:rsidR="00390EC6" w:rsidRPr="00C63BAF" w:rsidRDefault="00390EC6" w:rsidP="00390EC6">
      <w:pPr>
        <w:spacing w:after="0" w:line="240" w:lineRule="auto"/>
        <w:jc w:val="center"/>
        <w:rPr>
          <w:rFonts w:ascii="Times New Roman" w:eastAsia="Times New Roman" w:hAnsi="Times New Roman" w:cs="Times New Roman"/>
          <w:b/>
          <w:color w:val="3333CC"/>
          <w:sz w:val="24"/>
          <w:szCs w:val="24"/>
        </w:rPr>
      </w:pPr>
    </w:p>
    <w:p w14:paraId="036FC103" w14:textId="77777777" w:rsidR="00390EC6" w:rsidRPr="00C63BAF" w:rsidRDefault="0012707E" w:rsidP="00390EC6">
      <w:pPr>
        <w:spacing w:after="0" w:line="240" w:lineRule="auto"/>
        <w:rPr>
          <w:rFonts w:ascii="Times New Roman" w:eastAsia="Times New Roman" w:hAnsi="Times New Roman" w:cs="Times New Roman"/>
          <w:b/>
          <w:i/>
          <w:color w:val="3333CC"/>
          <w:sz w:val="24"/>
          <w:szCs w:val="24"/>
        </w:rPr>
      </w:pPr>
      <w:r w:rsidRPr="00C63BAF">
        <w:rPr>
          <w:rFonts w:ascii="Times New Roman" w:eastAsia="Times New Roman" w:hAnsi="Times New Roman" w:cs="Times New Roman"/>
          <w:b/>
          <w:i/>
          <w:color w:val="3333CC"/>
          <w:sz w:val="24"/>
          <w:szCs w:val="24"/>
        </w:rPr>
        <w:t xml:space="preserve"> </w:t>
      </w:r>
      <w:r w:rsidR="00390EC6" w:rsidRPr="00C63BAF">
        <w:rPr>
          <w:rFonts w:ascii="Times New Roman" w:eastAsia="Times New Roman" w:hAnsi="Times New Roman" w:cs="Times New Roman"/>
          <w:b/>
          <w:i/>
          <w:color w:val="3333CC"/>
          <w:sz w:val="24"/>
          <w:szCs w:val="24"/>
        </w:rPr>
        <w:t xml:space="preserve">Substantial involvement on the part of the National Park Service is anticipated for the successful completion of the objectives to be funded by this award.  In particular, the National Park Service will be responsible for the following:  </w:t>
      </w:r>
    </w:p>
    <w:p w14:paraId="036FC104" w14:textId="77777777" w:rsidR="00390EC6" w:rsidRPr="00C63BAF" w:rsidRDefault="00390EC6" w:rsidP="00390EC6">
      <w:pPr>
        <w:spacing w:after="0" w:line="240" w:lineRule="auto"/>
        <w:rPr>
          <w:rFonts w:ascii="Times New Roman" w:eastAsia="Times New Roman" w:hAnsi="Times New Roman" w:cs="Times New Roman"/>
          <w:b/>
          <w:i/>
          <w:color w:val="3333CC"/>
          <w:sz w:val="24"/>
          <w:szCs w:val="24"/>
        </w:rPr>
      </w:pPr>
    </w:p>
    <w:p w14:paraId="036FC105" w14:textId="77777777" w:rsidR="00390EC6" w:rsidRPr="00C63BAF" w:rsidRDefault="008458BD" w:rsidP="00390EC6">
      <w:pPr>
        <w:spacing w:after="0" w:line="240" w:lineRule="auto"/>
        <w:rPr>
          <w:rFonts w:ascii="Times New Roman" w:eastAsia="Times New Roman" w:hAnsi="Times New Roman" w:cs="Times New Roman"/>
          <w:i/>
          <w:color w:val="3333CC"/>
          <w:sz w:val="24"/>
          <w:szCs w:val="24"/>
        </w:rPr>
      </w:pPr>
      <w:r w:rsidRPr="00C63BAF">
        <w:rPr>
          <w:rFonts w:ascii="Times New Roman" w:eastAsia="Times New Roman" w:hAnsi="Times New Roman" w:cs="Times New Roman"/>
          <w:i/>
          <w:color w:val="3333CC"/>
          <w:sz w:val="24"/>
          <w:szCs w:val="24"/>
        </w:rPr>
        <w:t>THE NPS agrees to create a pre-visit program for students to receive in their classrooms.  The NPS will further, develop an onsite program for students which adheres to the curriculum standards</w:t>
      </w:r>
      <w:r w:rsidR="00EE3135" w:rsidRPr="00C63BAF">
        <w:rPr>
          <w:rFonts w:ascii="Times New Roman" w:eastAsia="Times New Roman" w:hAnsi="Times New Roman" w:cs="Times New Roman"/>
          <w:i/>
          <w:color w:val="3333CC"/>
          <w:sz w:val="24"/>
          <w:szCs w:val="24"/>
        </w:rPr>
        <w:t xml:space="preserve"> of</w:t>
      </w:r>
      <w:r w:rsidRPr="00C63BAF">
        <w:rPr>
          <w:rFonts w:ascii="Times New Roman" w:eastAsia="Times New Roman" w:hAnsi="Times New Roman" w:cs="Times New Roman"/>
          <w:i/>
          <w:color w:val="3333CC"/>
          <w:sz w:val="24"/>
          <w:szCs w:val="24"/>
        </w:rPr>
        <w:t xml:space="preserve"> Anchorage fourth grade scienc</w:t>
      </w:r>
      <w:r w:rsidR="00EE3135" w:rsidRPr="00C63BAF">
        <w:rPr>
          <w:rFonts w:ascii="Times New Roman" w:eastAsia="Times New Roman" w:hAnsi="Times New Roman" w:cs="Times New Roman"/>
          <w:i/>
          <w:color w:val="3333CC"/>
          <w:sz w:val="24"/>
          <w:szCs w:val="24"/>
        </w:rPr>
        <w:t>e.   The park service will work with the Alaska Sea Life Center to help plan their programs with this fourth grade audience as well.</w:t>
      </w:r>
    </w:p>
    <w:p w14:paraId="036FC106" w14:textId="77777777" w:rsidR="00390EC6" w:rsidRPr="00390EC6" w:rsidRDefault="00390EC6" w:rsidP="00390EC6">
      <w:pPr>
        <w:spacing w:after="0" w:line="240" w:lineRule="auto"/>
        <w:rPr>
          <w:rFonts w:ascii="Times New Roman" w:eastAsia="Times New Roman" w:hAnsi="Times New Roman" w:cs="Times New Roman"/>
          <w:sz w:val="24"/>
          <w:szCs w:val="24"/>
        </w:rPr>
      </w:pPr>
    </w:p>
    <w:p w14:paraId="036FC107" w14:textId="77777777" w:rsidR="00390EC6" w:rsidRPr="00390EC6" w:rsidRDefault="00390EC6" w:rsidP="00390EC6">
      <w:pPr>
        <w:spacing w:after="0" w:line="240" w:lineRule="auto"/>
        <w:rPr>
          <w:rFonts w:ascii="Times New Roman" w:eastAsia="Times New Roman" w:hAnsi="Times New Roman" w:cs="Times New Roman"/>
          <w:sz w:val="24"/>
          <w:szCs w:val="24"/>
        </w:rPr>
      </w:pPr>
    </w:p>
    <w:p w14:paraId="036FC108" w14:textId="77777777" w:rsidR="00390EC6" w:rsidRPr="00390EC6" w:rsidRDefault="00390EC6" w:rsidP="00390EC6">
      <w:pPr>
        <w:spacing w:after="0" w:line="240" w:lineRule="auto"/>
        <w:jc w:val="center"/>
        <w:outlineLvl w:val="0"/>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SINGLE-SOURCE JUSTIFICATION</w:t>
      </w:r>
    </w:p>
    <w:p w14:paraId="036FC109" w14:textId="77777777" w:rsidR="00390EC6" w:rsidRPr="00390EC6" w:rsidRDefault="00390EC6" w:rsidP="00390EC6">
      <w:pPr>
        <w:spacing w:after="0" w:line="240" w:lineRule="auto"/>
        <w:rPr>
          <w:rFonts w:ascii="Times New Roman" w:eastAsia="Times New Roman" w:hAnsi="Times New Roman" w:cs="Times New Roman"/>
          <w:sz w:val="24"/>
          <w:szCs w:val="24"/>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88"/>
      </w:tblGrid>
      <w:tr w:rsidR="00390EC6" w:rsidRPr="00390EC6" w14:paraId="036FC10C" w14:textId="77777777" w:rsidTr="00CE27E3">
        <w:trPr>
          <w:trHeight w:val="762"/>
        </w:trPr>
        <w:tc>
          <w:tcPr>
            <w:tcW w:w="9288" w:type="dxa"/>
            <w:tcBorders>
              <w:top w:val="double" w:sz="4" w:space="0" w:color="auto"/>
              <w:bottom w:val="double" w:sz="4" w:space="0" w:color="auto"/>
            </w:tcBorders>
            <w:shd w:val="clear" w:color="auto" w:fill="CB9F5B"/>
            <w:vAlign w:val="center"/>
          </w:tcPr>
          <w:p w14:paraId="036FC10A" w14:textId="77777777" w:rsidR="00390EC6" w:rsidRPr="00390EC6" w:rsidRDefault="00390EC6" w:rsidP="00390EC6">
            <w:pPr>
              <w:spacing w:after="0" w:line="240" w:lineRule="auto"/>
              <w:jc w:val="center"/>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DEPARTMENT OF THE INTERIOR</w:t>
            </w:r>
          </w:p>
          <w:p w14:paraId="036FC10B" w14:textId="77777777" w:rsidR="00390EC6" w:rsidRPr="00390EC6" w:rsidRDefault="00390EC6" w:rsidP="00390EC6">
            <w:pPr>
              <w:spacing w:after="0" w:line="240" w:lineRule="auto"/>
              <w:jc w:val="center"/>
              <w:rPr>
                <w:rFonts w:ascii="Times New Roman" w:eastAsia="Times New Roman" w:hAnsi="Times New Roman" w:cs="Times New Roman"/>
                <w:b/>
                <w:sz w:val="24"/>
                <w:szCs w:val="24"/>
              </w:rPr>
            </w:pPr>
            <w:r w:rsidRPr="00390EC6">
              <w:rPr>
                <w:rFonts w:ascii="Times New Roman" w:eastAsia="Times New Roman" w:hAnsi="Times New Roman" w:cs="Times New Roman"/>
                <w:b/>
                <w:sz w:val="24"/>
                <w:szCs w:val="24"/>
              </w:rPr>
              <w:t>SINGLE SOURCE POLICY REQUIREMENTS</w:t>
            </w:r>
          </w:p>
        </w:tc>
      </w:tr>
      <w:tr w:rsidR="00390EC6" w:rsidRPr="00390EC6" w14:paraId="036FC110" w14:textId="77777777" w:rsidTr="00CE27E3">
        <w:tc>
          <w:tcPr>
            <w:tcW w:w="9288" w:type="dxa"/>
            <w:tcBorders>
              <w:top w:val="double" w:sz="4" w:space="0" w:color="auto"/>
            </w:tcBorders>
          </w:tcPr>
          <w:p w14:paraId="036FC10D" w14:textId="77777777" w:rsidR="00390EC6" w:rsidRPr="00390EC6" w:rsidRDefault="00390EC6" w:rsidP="00390EC6">
            <w:pPr>
              <w:spacing w:after="0" w:line="240" w:lineRule="auto"/>
              <w:rPr>
                <w:rFonts w:ascii="Times New Roman" w:eastAsia="Times New Roman" w:hAnsi="Times New Roman" w:cs="Times New Roman"/>
                <w:sz w:val="24"/>
                <w:szCs w:val="24"/>
              </w:rPr>
            </w:pPr>
          </w:p>
          <w:p w14:paraId="036FC10E" w14:textId="77777777" w:rsidR="00390EC6" w:rsidRPr="00390EC6" w:rsidRDefault="00390EC6" w:rsidP="00390EC6">
            <w:pPr>
              <w:spacing w:after="0" w:line="240" w:lineRule="auto"/>
              <w:rPr>
                <w:rFonts w:ascii="Times New Roman" w:eastAsia="Times New Roman" w:hAnsi="Times New Roman" w:cs="Times New Roman"/>
                <w:sz w:val="24"/>
                <w:szCs w:val="24"/>
              </w:rPr>
            </w:pPr>
            <w:r w:rsidRPr="00390EC6">
              <w:rPr>
                <w:rFonts w:ascii="Times New Roman" w:eastAsia="Times New Roman" w:hAnsi="Times New Roman" w:cs="Times New Roman"/>
                <w:sz w:val="24"/>
                <w:szCs w:val="24"/>
              </w:rPr>
              <w:lastRenderedPageBreak/>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14:paraId="036FC10F" w14:textId="77777777" w:rsidR="00390EC6" w:rsidRPr="00390EC6" w:rsidRDefault="00390EC6" w:rsidP="00390EC6">
            <w:pPr>
              <w:spacing w:after="0" w:line="240" w:lineRule="auto"/>
              <w:rPr>
                <w:rFonts w:ascii="Times New Roman" w:eastAsia="Times New Roman" w:hAnsi="Times New Roman" w:cs="Times New Roman"/>
                <w:sz w:val="24"/>
                <w:szCs w:val="24"/>
              </w:rPr>
            </w:pPr>
          </w:p>
        </w:tc>
      </w:tr>
      <w:tr w:rsidR="00390EC6" w:rsidRPr="00390EC6" w14:paraId="036FC11E" w14:textId="77777777" w:rsidTr="00CE27E3">
        <w:tc>
          <w:tcPr>
            <w:tcW w:w="9288" w:type="dxa"/>
          </w:tcPr>
          <w:p w14:paraId="036FC111" w14:textId="77777777" w:rsidR="00390EC6" w:rsidRPr="00390EC6" w:rsidRDefault="00390EC6" w:rsidP="00390EC6">
            <w:pPr>
              <w:spacing w:after="0" w:line="240" w:lineRule="auto"/>
              <w:rPr>
                <w:rFonts w:ascii="Times New Roman" w:eastAsia="Times New Roman" w:hAnsi="Times New Roman" w:cs="Times New Roman"/>
                <w:sz w:val="24"/>
                <w:szCs w:val="24"/>
              </w:rPr>
            </w:pPr>
          </w:p>
          <w:p w14:paraId="036FC112" w14:textId="77777777" w:rsidR="00390EC6" w:rsidRPr="00390EC6" w:rsidRDefault="00390EC6" w:rsidP="00390EC6">
            <w:pPr>
              <w:spacing w:after="0" w:line="240" w:lineRule="auto"/>
              <w:rPr>
                <w:rFonts w:ascii="Times New Roman" w:eastAsia="Times New Roman" w:hAnsi="Times New Roman" w:cs="Times New Roman"/>
                <w:sz w:val="24"/>
                <w:szCs w:val="24"/>
              </w:rPr>
            </w:pPr>
            <w:r w:rsidRPr="00390EC6">
              <w:rPr>
                <w:rFonts w:ascii="Times New Roman" w:eastAsia="Times New Roman" w:hAnsi="Times New Roman" w:cs="Times New Roman"/>
                <w:sz w:val="24"/>
                <w:szCs w:val="24"/>
              </w:rPr>
              <w:t>In order for an assistance award to be made without competition, the award must satisfy one or more of the following criteria:</w:t>
            </w:r>
          </w:p>
          <w:p w14:paraId="036FC113" w14:textId="77777777" w:rsidR="00390EC6" w:rsidRPr="00390EC6" w:rsidRDefault="00390EC6" w:rsidP="00390EC6">
            <w:pPr>
              <w:spacing w:after="0" w:line="240" w:lineRule="auto"/>
              <w:rPr>
                <w:rFonts w:ascii="Times New Roman" w:eastAsia="Times New Roman" w:hAnsi="Times New Roman" w:cs="Times New Roman"/>
                <w:sz w:val="24"/>
                <w:szCs w:val="24"/>
              </w:rPr>
            </w:pPr>
          </w:p>
          <w:p w14:paraId="036FC114" w14:textId="77777777" w:rsidR="00390EC6" w:rsidRPr="00390EC6" w:rsidRDefault="00390EC6" w:rsidP="00390EC6">
            <w:pPr>
              <w:numPr>
                <w:ilvl w:val="0"/>
                <w:numId w:val="1"/>
              </w:numPr>
              <w:tabs>
                <w:tab w:val="num" w:pos="720"/>
              </w:tabs>
              <w:spacing w:after="0" w:line="240" w:lineRule="auto"/>
              <w:ind w:left="720"/>
              <w:rPr>
                <w:rFonts w:ascii="Times New Roman" w:eastAsia="Times New Roman" w:hAnsi="Times New Roman" w:cs="Times New Roman"/>
                <w:sz w:val="24"/>
                <w:szCs w:val="24"/>
              </w:rPr>
            </w:pPr>
            <w:r w:rsidRPr="00390EC6">
              <w:rPr>
                <w:rFonts w:ascii="Times New Roman" w:eastAsia="Times New Roman" w:hAnsi="Times New Roman" w:cs="Times New Roman"/>
                <w:sz w:val="24"/>
                <w:szCs w:val="24"/>
              </w:rP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14:paraId="036FC115" w14:textId="77777777" w:rsidR="00390EC6" w:rsidRPr="00390EC6" w:rsidRDefault="00390EC6" w:rsidP="00390EC6">
            <w:pPr>
              <w:spacing w:after="0" w:line="240" w:lineRule="auto"/>
              <w:rPr>
                <w:rFonts w:ascii="Times New Roman" w:eastAsia="Times New Roman" w:hAnsi="Times New Roman" w:cs="Times New Roman"/>
                <w:sz w:val="24"/>
                <w:szCs w:val="24"/>
              </w:rPr>
            </w:pPr>
          </w:p>
          <w:p w14:paraId="036FC116" w14:textId="77777777" w:rsidR="00390EC6" w:rsidRPr="00390EC6" w:rsidRDefault="00390EC6" w:rsidP="00390EC6">
            <w:pPr>
              <w:numPr>
                <w:ilvl w:val="0"/>
                <w:numId w:val="1"/>
              </w:numPr>
              <w:tabs>
                <w:tab w:val="num" w:pos="720"/>
              </w:tabs>
              <w:spacing w:after="0" w:line="240" w:lineRule="auto"/>
              <w:ind w:left="720"/>
              <w:rPr>
                <w:rFonts w:ascii="Times New Roman" w:eastAsia="Times New Roman" w:hAnsi="Times New Roman" w:cs="Times New Roman"/>
                <w:sz w:val="24"/>
                <w:szCs w:val="24"/>
              </w:rPr>
            </w:pPr>
            <w:r w:rsidRPr="00390EC6">
              <w:rPr>
                <w:rFonts w:ascii="Times New Roman" w:eastAsia="Times New Roman" w:hAnsi="Times New Roman" w:cs="Times New Roman"/>
                <w:sz w:val="24"/>
                <w:szCs w:val="24"/>
              </w:rPr>
              <w:t>Continuation – The activity to be funded is necessary to the satisfactory completion of, or is a continuation of an activity presently being funded, and for which competition would have a significant adverse effect on the continuity or completion of the activity;</w:t>
            </w:r>
          </w:p>
          <w:p w14:paraId="036FC117" w14:textId="77777777" w:rsidR="00390EC6" w:rsidRPr="00390EC6" w:rsidRDefault="00390EC6" w:rsidP="00390EC6">
            <w:pPr>
              <w:spacing w:after="0" w:line="240" w:lineRule="auto"/>
              <w:rPr>
                <w:rFonts w:ascii="Times New Roman" w:eastAsia="Times New Roman" w:hAnsi="Times New Roman" w:cs="Times New Roman"/>
                <w:sz w:val="24"/>
                <w:szCs w:val="24"/>
              </w:rPr>
            </w:pPr>
          </w:p>
          <w:p w14:paraId="036FC118" w14:textId="77777777" w:rsidR="00390EC6" w:rsidRPr="00390EC6" w:rsidRDefault="00390EC6" w:rsidP="00390EC6">
            <w:pPr>
              <w:numPr>
                <w:ilvl w:val="0"/>
                <w:numId w:val="1"/>
              </w:numPr>
              <w:tabs>
                <w:tab w:val="num" w:pos="720"/>
              </w:tabs>
              <w:spacing w:after="0" w:line="240" w:lineRule="auto"/>
              <w:ind w:left="720"/>
              <w:rPr>
                <w:rFonts w:ascii="Times New Roman" w:eastAsia="Times New Roman" w:hAnsi="Times New Roman" w:cs="Times New Roman"/>
                <w:sz w:val="24"/>
                <w:szCs w:val="24"/>
              </w:rPr>
            </w:pPr>
            <w:r w:rsidRPr="00390EC6">
              <w:rPr>
                <w:rFonts w:ascii="Times New Roman" w:eastAsia="Times New Roman" w:hAnsi="Times New Roman" w:cs="Times New Roman"/>
                <w:sz w:val="24"/>
                <w:szCs w:val="24"/>
              </w:rPr>
              <w:t xml:space="preserve">Legislative intent – The language in the applicable authorizing legislation or legislative history clearly indicates Congress’ intent to restrict the award to a particular recipient of purpose; </w:t>
            </w:r>
          </w:p>
          <w:p w14:paraId="036FC119" w14:textId="77777777" w:rsidR="00390EC6" w:rsidRPr="00390EC6" w:rsidRDefault="00390EC6" w:rsidP="00390EC6">
            <w:pPr>
              <w:spacing w:after="0" w:line="240" w:lineRule="auto"/>
              <w:rPr>
                <w:rFonts w:ascii="Times New Roman" w:eastAsia="Times New Roman" w:hAnsi="Times New Roman" w:cs="Times New Roman"/>
                <w:sz w:val="24"/>
                <w:szCs w:val="24"/>
              </w:rPr>
            </w:pPr>
          </w:p>
          <w:p w14:paraId="036FC11A" w14:textId="77777777" w:rsidR="00390EC6" w:rsidRPr="00390EC6" w:rsidRDefault="00390EC6" w:rsidP="00390EC6">
            <w:pPr>
              <w:numPr>
                <w:ilvl w:val="0"/>
                <w:numId w:val="1"/>
              </w:numPr>
              <w:tabs>
                <w:tab w:val="num" w:pos="720"/>
              </w:tabs>
              <w:spacing w:after="0" w:line="240" w:lineRule="auto"/>
              <w:ind w:left="720"/>
              <w:rPr>
                <w:rFonts w:ascii="Times New Roman" w:eastAsia="Times New Roman" w:hAnsi="Times New Roman" w:cs="Times New Roman"/>
                <w:sz w:val="24"/>
                <w:szCs w:val="24"/>
              </w:rPr>
            </w:pPr>
            <w:r w:rsidRPr="00390EC6">
              <w:rPr>
                <w:rFonts w:ascii="Times New Roman" w:eastAsia="Times New Roman" w:hAnsi="Times New Roman" w:cs="Times New Roman"/>
                <w:sz w:val="24"/>
                <w:szCs w:val="24"/>
              </w:rP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14:paraId="036FC11B" w14:textId="77777777" w:rsidR="00390EC6" w:rsidRPr="00390EC6" w:rsidRDefault="00390EC6" w:rsidP="00390EC6">
            <w:pPr>
              <w:spacing w:after="0" w:line="240" w:lineRule="auto"/>
              <w:rPr>
                <w:rFonts w:ascii="Times New Roman" w:eastAsia="Times New Roman" w:hAnsi="Times New Roman" w:cs="Times New Roman"/>
                <w:sz w:val="24"/>
                <w:szCs w:val="24"/>
              </w:rPr>
            </w:pPr>
          </w:p>
          <w:p w14:paraId="036FC11C" w14:textId="77777777" w:rsidR="00390EC6" w:rsidRPr="00390EC6" w:rsidRDefault="00390EC6" w:rsidP="00390EC6">
            <w:pPr>
              <w:numPr>
                <w:ilvl w:val="0"/>
                <w:numId w:val="1"/>
              </w:numPr>
              <w:tabs>
                <w:tab w:val="num" w:pos="720"/>
              </w:tabs>
              <w:spacing w:after="0" w:line="240" w:lineRule="auto"/>
              <w:ind w:left="720"/>
              <w:rPr>
                <w:rFonts w:ascii="Times New Roman" w:eastAsia="Times New Roman" w:hAnsi="Times New Roman" w:cs="Times New Roman"/>
                <w:sz w:val="24"/>
                <w:szCs w:val="24"/>
              </w:rPr>
            </w:pPr>
            <w:r w:rsidRPr="00390EC6">
              <w:rPr>
                <w:rFonts w:ascii="Times New Roman" w:eastAsia="Times New Roman" w:hAnsi="Times New Roman" w:cs="Times New Roman"/>
                <w:sz w:val="24"/>
                <w:szCs w:val="24"/>
              </w:rPr>
              <w:t>Emergencies – Program/award where there is insufficient time available (due to a compelling and unusual urgency, or substantial danger to health or safety) for adequate competitive procedures to be followed.</w:t>
            </w:r>
          </w:p>
          <w:p w14:paraId="036FC11D" w14:textId="77777777" w:rsidR="00390EC6" w:rsidRPr="00390EC6" w:rsidRDefault="00390EC6" w:rsidP="00390EC6">
            <w:pPr>
              <w:spacing w:after="0" w:line="240" w:lineRule="auto"/>
              <w:rPr>
                <w:rFonts w:ascii="Times New Roman" w:eastAsia="Times New Roman" w:hAnsi="Times New Roman" w:cs="Times New Roman"/>
                <w:sz w:val="24"/>
                <w:szCs w:val="24"/>
              </w:rPr>
            </w:pPr>
          </w:p>
        </w:tc>
      </w:tr>
    </w:tbl>
    <w:p w14:paraId="036FC11F" w14:textId="77777777" w:rsidR="00390EC6" w:rsidRPr="00390EC6" w:rsidRDefault="00390EC6" w:rsidP="00390EC6">
      <w:pPr>
        <w:spacing w:after="0" w:line="240" w:lineRule="auto"/>
        <w:rPr>
          <w:rFonts w:ascii="Times New Roman" w:eastAsia="Times New Roman" w:hAnsi="Times New Roman" w:cs="Times New Roman"/>
          <w:sz w:val="24"/>
          <w:szCs w:val="24"/>
        </w:rPr>
      </w:pPr>
    </w:p>
    <w:p w14:paraId="036FC120" w14:textId="77777777" w:rsidR="00390EC6" w:rsidRDefault="00390EC6" w:rsidP="00390EC6">
      <w:pPr>
        <w:spacing w:after="0" w:line="240" w:lineRule="auto"/>
        <w:rPr>
          <w:rFonts w:ascii="Times New Roman" w:eastAsia="Times New Roman" w:hAnsi="Times New Roman" w:cs="Times New Roman"/>
          <w:sz w:val="24"/>
          <w:szCs w:val="24"/>
        </w:rPr>
      </w:pPr>
      <w:r w:rsidRPr="00390EC6">
        <w:rPr>
          <w:rFonts w:ascii="Times New Roman" w:eastAsia="Times New Roman" w:hAnsi="Times New Roman" w:cs="Times New Roman"/>
          <w:sz w:val="24"/>
          <w:szCs w:val="24"/>
        </w:rPr>
        <w:t>The National Park Service did not solicit full and open competition for this award based the following criteria:</w:t>
      </w:r>
    </w:p>
    <w:p w14:paraId="036FC121" w14:textId="77777777" w:rsidR="00EE3135" w:rsidRDefault="00EE3135" w:rsidP="00390EC6">
      <w:pPr>
        <w:spacing w:after="0" w:line="240" w:lineRule="auto"/>
        <w:rPr>
          <w:rFonts w:ascii="Times New Roman" w:eastAsia="Times New Roman" w:hAnsi="Times New Roman" w:cs="Times New Roman"/>
          <w:sz w:val="24"/>
          <w:szCs w:val="24"/>
        </w:rPr>
      </w:pPr>
    </w:p>
    <w:p w14:paraId="036FC122" w14:textId="77777777" w:rsidR="00EE3135" w:rsidRPr="00390EC6" w:rsidRDefault="00EE3135" w:rsidP="00390E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There are only t</w:t>
      </w:r>
      <w:r w:rsidR="00413723">
        <w:rPr>
          <w:rFonts w:ascii="Times New Roman" w:eastAsia="Times New Roman" w:hAnsi="Times New Roman" w:cs="Times New Roman"/>
          <w:sz w:val="24"/>
          <w:szCs w:val="24"/>
        </w:rPr>
        <w:t>hree</w:t>
      </w:r>
      <w:r>
        <w:rPr>
          <w:rFonts w:ascii="Times New Roman" w:eastAsia="Times New Roman" w:hAnsi="Times New Roman" w:cs="Times New Roman"/>
          <w:sz w:val="24"/>
          <w:szCs w:val="24"/>
        </w:rPr>
        <w:t xml:space="preserve"> school districts within easy travel ranger of Kenai Fjords National Park.  Many of the schools in the Kenai Peninsula Borough School</w:t>
      </w:r>
      <w:r w:rsidR="00413723">
        <w:rPr>
          <w:rFonts w:ascii="Times New Roman" w:eastAsia="Times New Roman" w:hAnsi="Times New Roman" w:cs="Times New Roman"/>
          <w:sz w:val="24"/>
          <w:szCs w:val="24"/>
        </w:rPr>
        <w:t xml:space="preserve"> and Matsu</w:t>
      </w:r>
      <w:r>
        <w:rPr>
          <w:rFonts w:ascii="Times New Roman" w:eastAsia="Times New Roman" w:hAnsi="Times New Roman" w:cs="Times New Roman"/>
          <w:sz w:val="24"/>
          <w:szCs w:val="24"/>
        </w:rPr>
        <w:t xml:space="preserve"> district</w:t>
      </w:r>
      <w:r w:rsidR="0041372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are already visiting the park.  A much greater number of underserved youth attend the Anchorage School District and many of these groups have never been able to afford the cost to visit Kenai Fjords National Park.</w:t>
      </w:r>
    </w:p>
    <w:p w14:paraId="036FC123" w14:textId="77777777" w:rsidR="00390EC6" w:rsidRDefault="00390EC6" w:rsidP="00390EC6">
      <w:pPr>
        <w:spacing w:after="0" w:line="240" w:lineRule="auto"/>
        <w:rPr>
          <w:rFonts w:ascii="Times New Roman" w:eastAsia="Times New Roman" w:hAnsi="Times New Roman" w:cs="Times New Roman"/>
          <w:sz w:val="24"/>
          <w:szCs w:val="24"/>
        </w:rPr>
      </w:pPr>
    </w:p>
    <w:p w14:paraId="036FC124" w14:textId="77777777" w:rsidR="00413723" w:rsidRPr="00390EC6" w:rsidRDefault="004368F8" w:rsidP="0041372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36FC125" w14:textId="77777777" w:rsidR="00390EC6" w:rsidRPr="00390EC6" w:rsidRDefault="00390EC6" w:rsidP="00390EC6">
      <w:pPr>
        <w:spacing w:after="0" w:line="240" w:lineRule="auto"/>
        <w:ind w:left="720"/>
        <w:rPr>
          <w:rFonts w:ascii="Times New Roman" w:eastAsia="Times New Roman" w:hAnsi="Times New Roman" w:cs="Times New Roman"/>
          <w:sz w:val="24"/>
          <w:szCs w:val="24"/>
        </w:rPr>
      </w:pPr>
      <w:r w:rsidRPr="00390EC6">
        <w:rPr>
          <w:rFonts w:ascii="Times New Roman" w:eastAsia="Times New Roman" w:hAnsi="Times New Roman" w:cs="Times New Roman"/>
          <w:sz w:val="24"/>
          <w:szCs w:val="24"/>
        </w:rPr>
        <w:t xml:space="preserve">Unique Qualifications </w:t>
      </w:r>
    </w:p>
    <w:p w14:paraId="036FC126" w14:textId="77777777" w:rsidR="00390EC6" w:rsidRPr="00390EC6" w:rsidRDefault="00390EC6" w:rsidP="00390EC6">
      <w:pPr>
        <w:spacing w:after="0" w:line="240" w:lineRule="auto"/>
        <w:ind w:left="720"/>
        <w:rPr>
          <w:rFonts w:ascii="Times New Roman" w:eastAsia="Times New Roman" w:hAnsi="Times New Roman" w:cs="Times New Roman"/>
          <w:sz w:val="24"/>
          <w:szCs w:val="24"/>
        </w:rPr>
      </w:pPr>
    </w:p>
    <w:p w14:paraId="036FC127" w14:textId="77777777" w:rsidR="00390EC6" w:rsidRDefault="00390EC6" w:rsidP="00390EC6">
      <w:pPr>
        <w:spacing w:after="0" w:line="240" w:lineRule="auto"/>
        <w:ind w:left="720"/>
        <w:rPr>
          <w:rFonts w:ascii="Times New Roman" w:eastAsia="Times New Roman" w:hAnsi="Times New Roman" w:cs="Times New Roman"/>
          <w:sz w:val="24"/>
          <w:szCs w:val="24"/>
        </w:rPr>
      </w:pPr>
      <w:r w:rsidRPr="00390EC6">
        <w:rPr>
          <w:rFonts w:ascii="Times New Roman" w:eastAsia="Times New Roman" w:hAnsi="Times New Roman" w:cs="Times New Roman"/>
          <w:sz w:val="24"/>
          <w:szCs w:val="24"/>
        </w:rPr>
        <w:tab/>
        <w:t xml:space="preserve">Single Source Justification Description: </w:t>
      </w:r>
    </w:p>
    <w:p w14:paraId="036FC128" w14:textId="77777777" w:rsidR="00413723" w:rsidRPr="00390EC6" w:rsidRDefault="0012707E" w:rsidP="00390EC6">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Kenai Fjords National Park is a significant distance from most schools (90 mile +) </w:t>
      </w:r>
      <w:r w:rsidR="00413723">
        <w:rPr>
          <w:rFonts w:ascii="Times New Roman" w:eastAsia="Times New Roman" w:hAnsi="Times New Roman" w:cs="Times New Roman"/>
          <w:sz w:val="24"/>
          <w:szCs w:val="24"/>
        </w:rPr>
        <w:t xml:space="preserve">This agreement is written specifically for a school district to be able to </w:t>
      </w:r>
      <w:r w:rsidR="006F6BC4">
        <w:rPr>
          <w:rFonts w:ascii="Times New Roman" w:eastAsia="Times New Roman" w:hAnsi="Times New Roman" w:cs="Times New Roman"/>
          <w:sz w:val="24"/>
          <w:szCs w:val="24"/>
        </w:rPr>
        <w:t xml:space="preserve">visit Kenai Fjords National Park and take advantage of a series of programs we offer.  There are only two school districts within a reasonable (2 hours or less) travel distance from the park.  Of those two we see a large number of Kenai Peninsula Borough School district </w:t>
      </w:r>
      <w:r>
        <w:rPr>
          <w:rFonts w:ascii="Times New Roman" w:eastAsia="Times New Roman" w:hAnsi="Times New Roman" w:cs="Times New Roman"/>
          <w:sz w:val="24"/>
          <w:szCs w:val="24"/>
        </w:rPr>
        <w:t>students’</w:t>
      </w:r>
      <w:r w:rsidR="006F6BC4">
        <w:rPr>
          <w:rFonts w:ascii="Times New Roman" w:eastAsia="Times New Roman" w:hAnsi="Times New Roman" w:cs="Times New Roman"/>
          <w:sz w:val="24"/>
          <w:szCs w:val="24"/>
        </w:rPr>
        <w:t xml:space="preserve"> percentage wise.  We are reaching out to underserved youth in an attempt to bring schools who could not afford this opportunity on their own.  We hope to see new face</w:t>
      </w:r>
      <w:r>
        <w:rPr>
          <w:rFonts w:ascii="Times New Roman" w:eastAsia="Times New Roman" w:hAnsi="Times New Roman" w:cs="Times New Roman"/>
          <w:sz w:val="24"/>
          <w:szCs w:val="24"/>
        </w:rPr>
        <w:t xml:space="preserve">s and create an understanding of the mission of National Parks with a new audience.  </w:t>
      </w:r>
    </w:p>
    <w:p w14:paraId="036FC129" w14:textId="77777777" w:rsidR="00390EC6" w:rsidRPr="00390EC6" w:rsidRDefault="00390EC6" w:rsidP="00390EC6">
      <w:pPr>
        <w:spacing w:after="0" w:line="240" w:lineRule="auto"/>
        <w:rPr>
          <w:rFonts w:ascii="Times New Roman" w:eastAsia="Times New Roman" w:hAnsi="Times New Roman" w:cs="Times New Roman"/>
          <w:color w:val="0070C0"/>
          <w:sz w:val="24"/>
          <w:szCs w:val="24"/>
        </w:rPr>
      </w:pPr>
    </w:p>
    <w:p w14:paraId="036FC12A" w14:textId="77777777" w:rsidR="00BE13F9" w:rsidRDefault="00BE13F9"/>
    <w:sectPr w:rsidR="00BE13F9" w:rsidSect="002D2682">
      <w:footerReference w:type="even" r:id="rId13"/>
      <w:footerReference w:type="defaul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FC12D" w14:textId="77777777" w:rsidR="0094354E" w:rsidRDefault="004368F8">
      <w:pPr>
        <w:spacing w:after="0" w:line="240" w:lineRule="auto"/>
      </w:pPr>
      <w:r>
        <w:separator/>
      </w:r>
    </w:p>
  </w:endnote>
  <w:endnote w:type="continuationSeparator" w:id="0">
    <w:p w14:paraId="036FC12E" w14:textId="77777777" w:rsidR="0094354E" w:rsidRDefault="00436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FC12F" w14:textId="77777777" w:rsidR="008916C1" w:rsidRDefault="00390EC6"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6FC130" w14:textId="77777777" w:rsidR="008916C1" w:rsidRDefault="00440D86" w:rsidP="004D7E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FC131" w14:textId="77777777" w:rsidR="008916C1" w:rsidRDefault="00390EC6">
    <w:pPr>
      <w:pStyle w:val="Footer"/>
      <w:jc w:val="center"/>
    </w:pPr>
    <w:r>
      <w:fldChar w:fldCharType="begin"/>
    </w:r>
    <w:r>
      <w:instrText xml:space="preserve"> PAGE   \* MERGEFORMAT </w:instrText>
    </w:r>
    <w:r>
      <w:fldChar w:fldCharType="separate"/>
    </w:r>
    <w:r w:rsidR="00440D86">
      <w:rPr>
        <w:noProof/>
      </w:rPr>
      <w:t>2</w:t>
    </w:r>
    <w:r>
      <w:rPr>
        <w:noProof/>
      </w:rPr>
      <w:fldChar w:fldCharType="end"/>
    </w:r>
  </w:p>
  <w:p w14:paraId="036FC132" w14:textId="77777777" w:rsidR="008916C1" w:rsidRDefault="00440D86" w:rsidP="004D7E3F">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FC133" w14:textId="77777777" w:rsidR="008916C1" w:rsidRDefault="00390EC6">
    <w:pPr>
      <w:pStyle w:val="Footer"/>
      <w:jc w:val="center"/>
    </w:pPr>
    <w:r>
      <w:fldChar w:fldCharType="begin"/>
    </w:r>
    <w:r>
      <w:instrText xml:space="preserve"> PAGE   \* MERGEFORMAT </w:instrText>
    </w:r>
    <w:r>
      <w:fldChar w:fldCharType="separate"/>
    </w:r>
    <w:r w:rsidR="00440D86">
      <w:rPr>
        <w:noProof/>
      </w:rPr>
      <w:t>1</w:t>
    </w:r>
    <w:r>
      <w:rPr>
        <w:noProof/>
      </w:rPr>
      <w:fldChar w:fldCharType="end"/>
    </w:r>
  </w:p>
  <w:p w14:paraId="036FC134" w14:textId="77777777" w:rsidR="008916C1" w:rsidRDefault="00440D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6FC12B" w14:textId="77777777" w:rsidR="0094354E" w:rsidRDefault="004368F8">
      <w:pPr>
        <w:spacing w:after="0" w:line="240" w:lineRule="auto"/>
      </w:pPr>
      <w:r>
        <w:separator/>
      </w:r>
    </w:p>
  </w:footnote>
  <w:footnote w:type="continuationSeparator" w:id="0">
    <w:p w14:paraId="036FC12C" w14:textId="77777777" w:rsidR="0094354E" w:rsidRDefault="004368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EC6"/>
    <w:rsid w:val="0012707E"/>
    <w:rsid w:val="00195581"/>
    <w:rsid w:val="003226A2"/>
    <w:rsid w:val="00390EC6"/>
    <w:rsid w:val="00413723"/>
    <w:rsid w:val="004368F8"/>
    <w:rsid w:val="00440D86"/>
    <w:rsid w:val="0046229D"/>
    <w:rsid w:val="004E382E"/>
    <w:rsid w:val="00586742"/>
    <w:rsid w:val="006F6BC4"/>
    <w:rsid w:val="007B3E7E"/>
    <w:rsid w:val="008458BD"/>
    <w:rsid w:val="008518CE"/>
    <w:rsid w:val="0090576B"/>
    <w:rsid w:val="00911DD0"/>
    <w:rsid w:val="0094354E"/>
    <w:rsid w:val="00A04B96"/>
    <w:rsid w:val="00BA3569"/>
    <w:rsid w:val="00BE13F9"/>
    <w:rsid w:val="00C63BAF"/>
    <w:rsid w:val="00D04F11"/>
    <w:rsid w:val="00D4759F"/>
    <w:rsid w:val="00E65F1E"/>
    <w:rsid w:val="00EA4793"/>
    <w:rsid w:val="00EE3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FC0BB"/>
  <w15:docId w15:val="{C6341763-4A95-4477-AA61-5ABDB757C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390E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0EC6"/>
  </w:style>
  <w:style w:type="character" w:styleId="PageNumber">
    <w:name w:val="page number"/>
    <w:basedOn w:val="DefaultParagraphFont"/>
    <w:rsid w:val="00390EC6"/>
  </w:style>
  <w:style w:type="character" w:styleId="CommentReference">
    <w:name w:val="annotation reference"/>
    <w:semiHidden/>
    <w:rsid w:val="00390EC6"/>
    <w:rPr>
      <w:sz w:val="16"/>
      <w:szCs w:val="16"/>
    </w:rPr>
  </w:style>
  <w:style w:type="paragraph" w:styleId="CommentText">
    <w:name w:val="annotation text"/>
    <w:basedOn w:val="Normal"/>
    <w:link w:val="CommentTextChar"/>
    <w:semiHidden/>
    <w:rsid w:val="00390E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390EC6"/>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90E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EC6"/>
    <w:rPr>
      <w:rFonts w:ascii="Tahoma" w:hAnsi="Tahoma" w:cs="Tahoma"/>
      <w:sz w:val="16"/>
      <w:szCs w:val="16"/>
    </w:rPr>
  </w:style>
  <w:style w:type="character" w:styleId="Hyperlink">
    <w:name w:val="Hyperlink"/>
    <w:basedOn w:val="DefaultParagraphFont"/>
    <w:uiPriority w:val="99"/>
    <w:unhideWhenUsed/>
    <w:rsid w:val="00E65F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J_Rea@nps.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J_Rea@nps.gov"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mailto:Kurtz_Kathryn@asdk12.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B23E742F43E74AA8CE004EBC0166CF" ma:contentTypeVersion="0" ma:contentTypeDescription="Create a new document." ma:contentTypeScope="" ma:versionID="61da0c92734e98aec34d20adbb1567a8">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71769D-4E9F-4C8B-9D91-8C069BA9FD9C}">
  <ds:schemaRefs>
    <ds:schemaRef ds:uri="http://www.w3.org/XML/1998/namespace"/>
    <ds:schemaRef ds:uri="http://schemas.microsoft.com/office/2006/metadata/properties"/>
    <ds:schemaRef ds:uri="http://purl.org/dc/dcmitype/"/>
    <ds:schemaRef ds:uri="http://schemas.microsoft.com/office/2006/documentManagement/types"/>
    <ds:schemaRef ds:uri="http://purl.org/dc/terms/"/>
    <ds:schemaRef ds:uri="http://purl.org/dc/elements/1.1/"/>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9FE2EF01-DC6B-4E37-9E88-8B9F5DB18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DE386E3-A87B-4B0E-91CF-A6444A6F05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1003</Words>
  <Characters>5719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M. Spengler</dc:creator>
  <cp:lastModifiedBy>Cordeiro, Erica A</cp:lastModifiedBy>
  <cp:revision>3</cp:revision>
  <cp:lastPrinted>2015-06-26T21:12:00Z</cp:lastPrinted>
  <dcterms:created xsi:type="dcterms:W3CDTF">2015-07-01T21:40:00Z</dcterms:created>
  <dcterms:modified xsi:type="dcterms:W3CDTF">2015-07-01T22:42:00Z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0x01010077B23E742F43E74AA8CE004EBC0166CF</vt:lpwstr>
  </property>
</Properties>
</file>