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6C2396">
        <w:t>7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300DEE">
        <w:t>In FY1</w:t>
      </w:r>
      <w:r w:rsidR="006C2396">
        <w:t>7</w:t>
      </w:r>
      <w:r w:rsidR="00300DEE">
        <w:t xml:space="preserve"> there will be </w:t>
      </w:r>
      <w:r w:rsidR="006C2396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742562">
        <w:t>third and final</w:t>
      </w:r>
      <w:r w:rsidR="00300DEE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742562">
        <w:t>July 31</w:t>
      </w:r>
      <w:r w:rsidR="00B51FD7">
        <w:t>, 2017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DA58C5" w:rsidP="00384C60">
      <w:pPr>
        <w:pStyle w:val="ListParagraph"/>
        <w:numPr>
          <w:ilvl w:val="0"/>
          <w:numId w:val="2"/>
        </w:numPr>
      </w:pPr>
      <w:r>
        <w:lastRenderedPageBreak/>
        <w:t>The LWCF application site on Grants.gov contains fillable versions of the required standard forms so you do not need to upload printed</w:t>
      </w:r>
      <w:r w:rsidR="00300DEE">
        <w:t xml:space="preserve"> and scanned</w:t>
      </w:r>
      <w:r>
        <w:t xml:space="preserve"> versions.  Applications must include the </w:t>
      </w:r>
      <w:r w:rsidR="00FF75F9">
        <w:t>SF-424 plus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>
        <w:t>However, if your application is for development or renovation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>se (do not include indirect costs in the Construction budget)</w:t>
      </w:r>
      <w:r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3F02FD">
        <w:t xml:space="preserve">we made them 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should submit the other applicant elements such as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>Note that a signed project agreement is no longer needed as we have begun using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</w:t>
      </w:r>
      <w:bookmarkStart w:id="0" w:name="_GoBack"/>
      <w:bookmarkEnd w:id="0"/>
      <w:r w:rsidR="005C3175">
        <w:t xml:space="preserve">ate for the period of performance </w:t>
      </w:r>
      <w:proofErr w:type="gramStart"/>
      <w:r w:rsidR="005C3175">
        <w:t>be</w:t>
      </w:r>
      <w:proofErr w:type="gramEnd"/>
      <w:r w:rsidR="005C3175">
        <w:t xml:space="preserve">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742562">
        <w:t>September 25</w:t>
      </w:r>
      <w:r w:rsidR="006C2396">
        <w:t>, 2017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414D5E"/>
    <w:rsid w:val="004B4C50"/>
    <w:rsid w:val="00502592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A31F5B"/>
    <w:rsid w:val="00A70C17"/>
    <w:rsid w:val="00AB308D"/>
    <w:rsid w:val="00AC5478"/>
    <w:rsid w:val="00B51FD7"/>
    <w:rsid w:val="00CA6B56"/>
    <w:rsid w:val="00CC67FA"/>
    <w:rsid w:val="00DA58C5"/>
    <w:rsid w:val="00EB5E29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emorgan</dc:creator>
  <cp:lastModifiedBy>Elisabeth Morgan Fondriest</cp:lastModifiedBy>
  <cp:revision>3</cp:revision>
  <dcterms:created xsi:type="dcterms:W3CDTF">2017-06-07T15:20:00Z</dcterms:created>
  <dcterms:modified xsi:type="dcterms:W3CDTF">2017-06-07T15:25:00Z</dcterms:modified>
</cp:coreProperties>
</file>