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9FA14" w14:textId="77777777" w:rsidR="005C1D4A" w:rsidRDefault="005C1D4A" w:rsidP="00F1262B">
      <w:pPr>
        <w:spacing w:after="0" w:line="240" w:lineRule="auto"/>
        <w:rPr>
          <w:rFonts w:ascii="Times New Roman" w:hAnsi="Times New Roman" w:cs="Times New Roman"/>
          <w:b/>
          <w:sz w:val="28"/>
          <w:szCs w:val="28"/>
        </w:rPr>
      </w:pPr>
    </w:p>
    <w:p w14:paraId="39EBA339" w14:textId="77777777" w:rsidR="005C1D4A" w:rsidRDefault="005C1D4A" w:rsidP="00F1262B">
      <w:pPr>
        <w:spacing w:after="0" w:line="240" w:lineRule="auto"/>
        <w:rPr>
          <w:rFonts w:ascii="Times New Roman" w:hAnsi="Times New Roman" w:cs="Times New Roman"/>
          <w:b/>
          <w:sz w:val="28"/>
          <w:szCs w:val="28"/>
        </w:rPr>
      </w:pPr>
    </w:p>
    <w:p w14:paraId="4682DE9C" w14:textId="64EB821E" w:rsidR="00914BEF" w:rsidRPr="00703EEF" w:rsidRDefault="00914BEF" w:rsidP="00F1262B">
      <w:pPr>
        <w:spacing w:after="0" w:line="240" w:lineRule="auto"/>
        <w:rPr>
          <w:rFonts w:ascii="Times New Roman" w:hAnsi="Times New Roman" w:cs="Times New Roman"/>
          <w:b/>
          <w:sz w:val="28"/>
          <w:szCs w:val="28"/>
        </w:rPr>
      </w:pPr>
      <w:r w:rsidRPr="00703EEF">
        <w:rPr>
          <w:rFonts w:ascii="Times New Roman" w:hAnsi="Times New Roman" w:cs="Times New Roman"/>
          <w:b/>
          <w:sz w:val="28"/>
          <w:szCs w:val="28"/>
        </w:rPr>
        <w:t>Frequent</w:t>
      </w:r>
      <w:r w:rsidR="00F1262B" w:rsidRPr="00703EEF">
        <w:rPr>
          <w:rFonts w:ascii="Times New Roman" w:hAnsi="Times New Roman" w:cs="Times New Roman"/>
          <w:b/>
          <w:sz w:val="28"/>
          <w:szCs w:val="28"/>
        </w:rPr>
        <w:t>ly Asked</w:t>
      </w:r>
      <w:r w:rsidRPr="00703EEF">
        <w:rPr>
          <w:rFonts w:ascii="Times New Roman" w:hAnsi="Times New Roman" w:cs="Times New Roman"/>
          <w:b/>
          <w:sz w:val="28"/>
          <w:szCs w:val="28"/>
        </w:rPr>
        <w:t xml:space="preserve"> Questions: Prescott Grant Program</w:t>
      </w:r>
    </w:p>
    <w:p w14:paraId="25A2D739" w14:textId="1FE191E2" w:rsidR="00F1262B" w:rsidRDefault="00F1262B" w:rsidP="00F1262B">
      <w:pPr>
        <w:spacing w:after="0" w:line="240" w:lineRule="auto"/>
        <w:rPr>
          <w:rFonts w:ascii="Times New Roman" w:hAnsi="Times New Roman" w:cs="Times New Roman"/>
          <w:sz w:val="24"/>
          <w:szCs w:val="24"/>
        </w:rPr>
      </w:pPr>
      <w:bookmarkStart w:id="0" w:name="_GoBack"/>
      <w:bookmarkEnd w:id="0"/>
    </w:p>
    <w:p w14:paraId="2BA64C37" w14:textId="77777777" w:rsidR="005C1D4A" w:rsidRDefault="005C1D4A" w:rsidP="00F1262B">
      <w:pPr>
        <w:spacing w:after="0" w:line="240" w:lineRule="auto"/>
        <w:rPr>
          <w:rFonts w:ascii="Times New Roman" w:hAnsi="Times New Roman" w:cs="Times New Roman"/>
          <w:sz w:val="24"/>
          <w:szCs w:val="24"/>
        </w:rPr>
      </w:pPr>
    </w:p>
    <w:p w14:paraId="7327634C" w14:textId="4D9691FB" w:rsidR="00914BEF" w:rsidRPr="000C1AFF" w:rsidRDefault="00914BEF" w:rsidP="00F1262B">
      <w:pPr>
        <w:spacing w:after="0" w:line="240" w:lineRule="auto"/>
        <w:rPr>
          <w:rFonts w:ascii="Times New Roman" w:hAnsi="Times New Roman" w:cs="Times New Roman"/>
          <w:sz w:val="24"/>
          <w:szCs w:val="24"/>
        </w:rPr>
      </w:pPr>
      <w:r w:rsidRPr="000C1AFF">
        <w:rPr>
          <w:rFonts w:ascii="Times New Roman" w:hAnsi="Times New Roman" w:cs="Times New Roman"/>
          <w:sz w:val="24"/>
          <w:szCs w:val="24"/>
        </w:rPr>
        <w:t xml:space="preserve">The Prescott Grant Program provides </w:t>
      </w:r>
      <w:r w:rsidR="000C1AFF" w:rsidRPr="000C1AFF">
        <w:rPr>
          <w:rFonts w:ascii="Times New Roman" w:hAnsi="Times New Roman" w:cs="Times New Roman"/>
          <w:sz w:val="24"/>
          <w:szCs w:val="24"/>
        </w:rPr>
        <w:t>financial assistance to eligible marine mammal stranding participants to support all aspects of response (</w:t>
      </w:r>
      <w:r w:rsidR="000C1AFF" w:rsidRPr="00C136A4">
        <w:rPr>
          <w:rFonts w:ascii="Times New Roman" w:hAnsi="Times New Roman" w:cs="Times New Roman"/>
          <w:i/>
          <w:sz w:val="24"/>
          <w:szCs w:val="24"/>
        </w:rPr>
        <w:t>i.e</w:t>
      </w:r>
      <w:r w:rsidR="000C1AFF" w:rsidRPr="000C1AFF">
        <w:rPr>
          <w:rFonts w:ascii="Times New Roman" w:hAnsi="Times New Roman" w:cs="Times New Roman"/>
          <w:sz w:val="24"/>
          <w:szCs w:val="24"/>
        </w:rPr>
        <w:t xml:space="preserve">., </w:t>
      </w:r>
      <w:r w:rsidR="00671F4B">
        <w:rPr>
          <w:rFonts w:ascii="Times New Roman" w:hAnsi="Times New Roman" w:cs="Times New Roman"/>
          <w:sz w:val="24"/>
          <w:szCs w:val="24"/>
        </w:rPr>
        <w:t xml:space="preserve">rescue, </w:t>
      </w:r>
      <w:r w:rsidR="000C1AFF" w:rsidRPr="000C1AFF">
        <w:rPr>
          <w:rFonts w:ascii="Times New Roman" w:hAnsi="Times New Roman" w:cs="Times New Roman"/>
          <w:sz w:val="24"/>
          <w:szCs w:val="24"/>
        </w:rPr>
        <w:t xml:space="preserve">retrieval, care, treatment, rehabilitation, and release, as appropriate) to the stranding of certain marine mammals and for related scientific research.  </w:t>
      </w:r>
      <w:r w:rsidRPr="000C1AFF">
        <w:rPr>
          <w:rFonts w:ascii="Times New Roman" w:hAnsi="Times New Roman" w:cs="Times New Roman"/>
          <w:sz w:val="24"/>
          <w:szCs w:val="24"/>
        </w:rPr>
        <w:t>Below you will find answers to some frequently asked questions regarding the program.</w:t>
      </w:r>
    </w:p>
    <w:p w14:paraId="49194049" w14:textId="77777777" w:rsidR="00F1262B" w:rsidRDefault="00F1262B" w:rsidP="00F1262B">
      <w:pPr>
        <w:spacing w:after="0" w:line="240" w:lineRule="auto"/>
        <w:rPr>
          <w:rFonts w:ascii="Times New Roman" w:hAnsi="Times New Roman" w:cs="Times New Roman"/>
          <w:sz w:val="24"/>
          <w:szCs w:val="24"/>
          <w:highlight w:val="yellow"/>
        </w:rPr>
      </w:pPr>
    </w:p>
    <w:p w14:paraId="68C41D17" w14:textId="71842511" w:rsidR="007B53E3" w:rsidRDefault="007B53E3" w:rsidP="00F1262B">
      <w:pPr>
        <w:spacing w:after="0" w:line="240" w:lineRule="auto"/>
        <w:rPr>
          <w:rFonts w:ascii="Times New Roman" w:hAnsi="Times New Roman" w:cs="Times New Roman"/>
          <w:b/>
          <w:sz w:val="24"/>
          <w:szCs w:val="24"/>
        </w:rPr>
      </w:pPr>
      <w:r w:rsidRPr="00703EEF">
        <w:rPr>
          <w:rFonts w:ascii="Times New Roman" w:hAnsi="Times New Roman" w:cs="Times New Roman"/>
          <w:b/>
          <w:sz w:val="24"/>
          <w:szCs w:val="24"/>
        </w:rPr>
        <w:t>What marine mammal species are covered under the Service’s Prescott Grant Program?</w:t>
      </w:r>
    </w:p>
    <w:p w14:paraId="469CDCC3" w14:textId="4DC532FB" w:rsidR="007B53E3" w:rsidRDefault="00B21D28" w:rsidP="00F1262B">
      <w:pPr>
        <w:spacing w:after="0" w:line="240" w:lineRule="auto"/>
        <w:rPr>
          <w:rFonts w:ascii="Times New Roman" w:hAnsi="Times New Roman" w:cs="Times New Roman"/>
          <w:sz w:val="24"/>
          <w:szCs w:val="24"/>
        </w:rPr>
      </w:pPr>
      <w:r w:rsidRPr="00703EEF">
        <w:rPr>
          <w:rFonts w:ascii="Times New Roman" w:hAnsi="Times New Roman" w:cs="Times New Roman"/>
          <w:sz w:val="24"/>
          <w:szCs w:val="24"/>
        </w:rPr>
        <w:t xml:space="preserve">The Service’s Prescott Grant Program will cover those </w:t>
      </w:r>
      <w:r w:rsidR="00CF1AC4">
        <w:rPr>
          <w:rFonts w:ascii="Times New Roman" w:hAnsi="Times New Roman" w:cs="Times New Roman"/>
          <w:sz w:val="24"/>
          <w:szCs w:val="24"/>
        </w:rPr>
        <w:t xml:space="preserve">marine mammal </w:t>
      </w:r>
      <w:r w:rsidRPr="00703EEF">
        <w:rPr>
          <w:rFonts w:ascii="Times New Roman" w:hAnsi="Times New Roman" w:cs="Times New Roman"/>
          <w:sz w:val="24"/>
          <w:szCs w:val="24"/>
        </w:rPr>
        <w:t>species under the authority of the</w:t>
      </w:r>
      <w:r w:rsidRPr="00B21D28">
        <w:rPr>
          <w:rFonts w:ascii="Times New Roman" w:hAnsi="Times New Roman" w:cs="Times New Roman"/>
          <w:sz w:val="24"/>
          <w:szCs w:val="24"/>
        </w:rPr>
        <w:t xml:space="preserve"> Department of </w:t>
      </w:r>
      <w:r w:rsidR="00703EEF">
        <w:rPr>
          <w:rFonts w:ascii="Times New Roman" w:hAnsi="Times New Roman" w:cs="Times New Roman"/>
          <w:sz w:val="24"/>
          <w:szCs w:val="24"/>
        </w:rPr>
        <w:t xml:space="preserve">the Interior </w:t>
      </w:r>
      <w:r w:rsidR="00C136A4">
        <w:rPr>
          <w:rFonts w:ascii="Times New Roman" w:hAnsi="Times New Roman" w:cs="Times New Roman"/>
          <w:sz w:val="24"/>
          <w:szCs w:val="24"/>
        </w:rPr>
        <w:t>(</w:t>
      </w:r>
      <w:r w:rsidRPr="00C136A4">
        <w:rPr>
          <w:rFonts w:ascii="Times New Roman" w:hAnsi="Times New Roman" w:cs="Times New Roman"/>
          <w:i/>
          <w:sz w:val="24"/>
          <w:szCs w:val="24"/>
        </w:rPr>
        <w:t>i.e</w:t>
      </w:r>
      <w:r w:rsidRPr="00B21D28">
        <w:rPr>
          <w:rFonts w:ascii="Times New Roman" w:hAnsi="Times New Roman" w:cs="Times New Roman"/>
          <w:sz w:val="24"/>
          <w:szCs w:val="24"/>
        </w:rPr>
        <w:t>., West Indian manatees, sea otters, Pacific walruses, and polar bears</w:t>
      </w:r>
      <w:r w:rsidR="00C136A4">
        <w:rPr>
          <w:rFonts w:ascii="Times New Roman" w:hAnsi="Times New Roman" w:cs="Times New Roman"/>
          <w:sz w:val="24"/>
          <w:szCs w:val="24"/>
        </w:rPr>
        <w:t>)</w:t>
      </w:r>
      <w:r w:rsidR="00671F4B">
        <w:rPr>
          <w:rFonts w:ascii="Times New Roman" w:hAnsi="Times New Roman" w:cs="Times New Roman"/>
          <w:sz w:val="24"/>
          <w:szCs w:val="24"/>
        </w:rPr>
        <w:t xml:space="preserve"> that </w:t>
      </w:r>
      <w:r w:rsidR="00CF1AC4">
        <w:rPr>
          <w:rFonts w:ascii="Times New Roman" w:hAnsi="Times New Roman" w:cs="Times New Roman"/>
          <w:sz w:val="24"/>
          <w:szCs w:val="24"/>
        </w:rPr>
        <w:t xml:space="preserve">typically </w:t>
      </w:r>
      <w:r w:rsidR="00671F4B">
        <w:rPr>
          <w:rFonts w:ascii="Times New Roman" w:hAnsi="Times New Roman" w:cs="Times New Roman"/>
          <w:sz w:val="24"/>
          <w:szCs w:val="24"/>
        </w:rPr>
        <w:t xml:space="preserve">occur </w:t>
      </w:r>
      <w:r w:rsidRPr="00B21D28">
        <w:rPr>
          <w:rFonts w:ascii="Times New Roman" w:hAnsi="Times New Roman" w:cs="Times New Roman"/>
          <w:sz w:val="24"/>
          <w:szCs w:val="24"/>
        </w:rPr>
        <w:t xml:space="preserve">within </w:t>
      </w:r>
      <w:r w:rsidR="00671F4B">
        <w:rPr>
          <w:rFonts w:ascii="Times New Roman" w:hAnsi="Times New Roman" w:cs="Times New Roman"/>
          <w:sz w:val="24"/>
          <w:szCs w:val="24"/>
        </w:rPr>
        <w:t xml:space="preserve">waters of </w:t>
      </w:r>
      <w:r w:rsidRPr="00B21D28">
        <w:rPr>
          <w:rFonts w:ascii="Times New Roman" w:hAnsi="Times New Roman" w:cs="Times New Roman"/>
          <w:sz w:val="24"/>
          <w:szCs w:val="24"/>
        </w:rPr>
        <w:t xml:space="preserve">the United States.  </w:t>
      </w:r>
    </w:p>
    <w:p w14:paraId="0ACE03C7" w14:textId="77777777" w:rsidR="00AB045F" w:rsidRDefault="00AB045F" w:rsidP="00F1262B">
      <w:pPr>
        <w:spacing w:after="0" w:line="240" w:lineRule="auto"/>
        <w:rPr>
          <w:rFonts w:ascii="Times New Roman" w:hAnsi="Times New Roman" w:cs="Times New Roman"/>
          <w:sz w:val="24"/>
          <w:szCs w:val="24"/>
        </w:rPr>
      </w:pPr>
    </w:p>
    <w:p w14:paraId="1C73A217" w14:textId="77777777" w:rsidR="00AB045F" w:rsidRPr="00AB045F" w:rsidRDefault="00AB045F" w:rsidP="00F1262B">
      <w:pPr>
        <w:spacing w:after="0" w:line="240" w:lineRule="auto"/>
        <w:rPr>
          <w:rFonts w:ascii="Times New Roman" w:hAnsi="Times New Roman" w:cs="Times New Roman"/>
          <w:b/>
          <w:sz w:val="24"/>
          <w:szCs w:val="24"/>
        </w:rPr>
      </w:pPr>
      <w:r w:rsidRPr="00AB045F">
        <w:rPr>
          <w:rFonts w:ascii="Times New Roman" w:hAnsi="Times New Roman" w:cs="Times New Roman"/>
          <w:b/>
          <w:sz w:val="24"/>
          <w:szCs w:val="24"/>
        </w:rPr>
        <w:t>What are the “designated stranding regions” for the Service’s distribution of funds?</w:t>
      </w:r>
    </w:p>
    <w:p w14:paraId="6CDA72C9" w14:textId="66718A9D" w:rsidR="00AB045F" w:rsidRPr="00AB045F" w:rsidRDefault="00AB045F" w:rsidP="001F01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CF1AC4">
        <w:rPr>
          <w:rFonts w:ascii="Times New Roman" w:hAnsi="Times New Roman" w:cs="Times New Roman"/>
          <w:sz w:val="24"/>
          <w:szCs w:val="24"/>
        </w:rPr>
        <w:t xml:space="preserve">Service has </w:t>
      </w:r>
      <w:r w:rsidR="00B234F7">
        <w:rPr>
          <w:rFonts w:ascii="Times New Roman" w:hAnsi="Times New Roman" w:cs="Times New Roman"/>
          <w:sz w:val="24"/>
          <w:szCs w:val="24"/>
        </w:rPr>
        <w:t>identified</w:t>
      </w:r>
      <w:r w:rsidR="00CF1AC4">
        <w:rPr>
          <w:rFonts w:ascii="Times New Roman" w:hAnsi="Times New Roman" w:cs="Times New Roman"/>
          <w:sz w:val="24"/>
          <w:szCs w:val="24"/>
        </w:rPr>
        <w:t xml:space="preserve"> four stranding regions </w:t>
      </w:r>
      <w:r>
        <w:rPr>
          <w:rFonts w:ascii="Times New Roman" w:hAnsi="Times New Roman" w:cs="Times New Roman"/>
          <w:sz w:val="24"/>
          <w:szCs w:val="24"/>
        </w:rPr>
        <w:t>for the purpose of this funding program</w:t>
      </w:r>
      <w:r w:rsidR="00CF1AC4">
        <w:rPr>
          <w:rFonts w:ascii="Times New Roman" w:hAnsi="Times New Roman" w:cs="Times New Roman"/>
          <w:sz w:val="24"/>
          <w:szCs w:val="24"/>
        </w:rPr>
        <w:t xml:space="preserve">.  These are: </w:t>
      </w:r>
    </w:p>
    <w:p w14:paraId="137271D9" w14:textId="77777777" w:rsidR="00AB045F" w:rsidRPr="00AB045F" w:rsidRDefault="00AB045F" w:rsidP="00AB045F">
      <w:pPr>
        <w:spacing w:after="0" w:line="240" w:lineRule="auto"/>
        <w:ind w:left="540" w:hanging="180"/>
        <w:rPr>
          <w:rFonts w:ascii="Times New Roman" w:hAnsi="Times New Roman" w:cs="Times New Roman"/>
          <w:sz w:val="24"/>
          <w:szCs w:val="24"/>
        </w:rPr>
      </w:pPr>
      <w:r w:rsidRPr="00AB045F">
        <w:rPr>
          <w:rFonts w:ascii="Times New Roman" w:hAnsi="Times New Roman" w:cs="Times New Roman"/>
          <w:sz w:val="24"/>
          <w:szCs w:val="24"/>
        </w:rPr>
        <w:t>South Atlantic-Gulf stranding region for manatees throughout the southeast and parts of the Caribbean (including Puerto Rico and the U.S. Virgin Islands);</w:t>
      </w:r>
    </w:p>
    <w:p w14:paraId="288649CE" w14:textId="77777777" w:rsidR="00AB045F" w:rsidRPr="00AB045F" w:rsidRDefault="00AB045F" w:rsidP="00AB045F">
      <w:pPr>
        <w:spacing w:after="0" w:line="240" w:lineRule="auto"/>
        <w:ind w:left="540" w:hanging="180"/>
        <w:rPr>
          <w:rFonts w:ascii="Times New Roman" w:hAnsi="Times New Roman" w:cs="Times New Roman"/>
          <w:sz w:val="24"/>
          <w:szCs w:val="24"/>
        </w:rPr>
      </w:pPr>
      <w:r w:rsidRPr="00AB045F">
        <w:rPr>
          <w:rFonts w:ascii="Times New Roman" w:hAnsi="Times New Roman" w:cs="Times New Roman"/>
          <w:sz w:val="24"/>
          <w:szCs w:val="24"/>
        </w:rPr>
        <w:t>California stranding region for southern sea otters in California;</w:t>
      </w:r>
    </w:p>
    <w:p w14:paraId="42CA319D" w14:textId="77777777" w:rsidR="00AB045F" w:rsidRPr="00AB045F" w:rsidRDefault="00AB045F" w:rsidP="00AB045F">
      <w:pPr>
        <w:spacing w:after="0" w:line="240" w:lineRule="auto"/>
        <w:ind w:left="540" w:hanging="180"/>
        <w:rPr>
          <w:rFonts w:ascii="Times New Roman" w:hAnsi="Times New Roman" w:cs="Times New Roman"/>
          <w:sz w:val="24"/>
          <w:szCs w:val="24"/>
        </w:rPr>
      </w:pPr>
      <w:r w:rsidRPr="00AB045F">
        <w:rPr>
          <w:rFonts w:ascii="Times New Roman" w:hAnsi="Times New Roman" w:cs="Times New Roman"/>
          <w:sz w:val="24"/>
          <w:szCs w:val="24"/>
        </w:rPr>
        <w:t>Pacific Northwest stranding region for northern sea otters along the northern coast of the Pacific Ocean; and</w:t>
      </w:r>
    </w:p>
    <w:p w14:paraId="61DE1C57" w14:textId="192B414C" w:rsidR="0068677F" w:rsidRDefault="00AB045F" w:rsidP="00AB045F">
      <w:pPr>
        <w:spacing w:after="0" w:line="240" w:lineRule="auto"/>
        <w:ind w:left="540" w:hanging="180"/>
        <w:rPr>
          <w:rFonts w:ascii="Times New Roman" w:hAnsi="Times New Roman" w:cs="Times New Roman"/>
          <w:sz w:val="24"/>
          <w:szCs w:val="24"/>
        </w:rPr>
      </w:pPr>
      <w:r w:rsidRPr="00AB045F">
        <w:rPr>
          <w:rFonts w:ascii="Times New Roman" w:hAnsi="Times New Roman" w:cs="Times New Roman"/>
          <w:sz w:val="24"/>
          <w:szCs w:val="24"/>
        </w:rPr>
        <w:t xml:space="preserve">Alaska stranding region for polar bears, </w:t>
      </w:r>
      <w:r w:rsidR="00CF1AC4">
        <w:rPr>
          <w:rFonts w:ascii="Times New Roman" w:hAnsi="Times New Roman" w:cs="Times New Roman"/>
          <w:sz w:val="24"/>
          <w:szCs w:val="24"/>
        </w:rPr>
        <w:t xml:space="preserve">Pacific </w:t>
      </w:r>
      <w:r w:rsidRPr="00AB045F">
        <w:rPr>
          <w:rFonts w:ascii="Times New Roman" w:hAnsi="Times New Roman" w:cs="Times New Roman"/>
          <w:sz w:val="24"/>
          <w:szCs w:val="24"/>
        </w:rPr>
        <w:t>walruses, and northern sea otters in Alaska.</w:t>
      </w:r>
    </w:p>
    <w:p w14:paraId="20F21A50" w14:textId="77777777" w:rsidR="00AB045F" w:rsidRDefault="00AB045F" w:rsidP="00AB045F">
      <w:pPr>
        <w:spacing w:after="0" w:line="240" w:lineRule="auto"/>
        <w:ind w:left="540" w:hanging="180"/>
        <w:rPr>
          <w:rFonts w:ascii="Times New Roman" w:hAnsi="Times New Roman" w:cs="Times New Roman"/>
          <w:sz w:val="24"/>
          <w:szCs w:val="24"/>
          <w:highlight w:val="yellow"/>
        </w:rPr>
      </w:pPr>
    </w:p>
    <w:p w14:paraId="343AED90" w14:textId="206C0364" w:rsidR="00C21444" w:rsidRPr="00C747D6" w:rsidRDefault="00C21444" w:rsidP="0068677F">
      <w:pPr>
        <w:spacing w:after="0" w:line="240" w:lineRule="auto"/>
        <w:rPr>
          <w:rFonts w:ascii="Times New Roman" w:hAnsi="Times New Roman" w:cs="Times New Roman"/>
          <w:b/>
          <w:sz w:val="24"/>
          <w:szCs w:val="24"/>
        </w:rPr>
      </w:pPr>
      <w:r w:rsidRPr="00C747D6">
        <w:rPr>
          <w:rFonts w:ascii="Times New Roman" w:hAnsi="Times New Roman" w:cs="Times New Roman"/>
          <w:b/>
          <w:sz w:val="24"/>
          <w:szCs w:val="24"/>
        </w:rPr>
        <w:t>What should be included in a Prescott Grant Application?</w:t>
      </w:r>
    </w:p>
    <w:p w14:paraId="208ABC62" w14:textId="587CAF80" w:rsidR="001909BD" w:rsidRDefault="0068677F" w:rsidP="001909BD">
      <w:pPr>
        <w:spacing w:after="0" w:line="240" w:lineRule="auto"/>
        <w:rPr>
          <w:rFonts w:ascii="Times New Roman" w:hAnsi="Times New Roman" w:cs="Times New Roman"/>
          <w:sz w:val="24"/>
          <w:szCs w:val="24"/>
        </w:rPr>
      </w:pPr>
      <w:r w:rsidRPr="0068677F">
        <w:rPr>
          <w:rFonts w:ascii="Times New Roman" w:hAnsi="Times New Roman" w:cs="Times New Roman"/>
          <w:sz w:val="24"/>
          <w:szCs w:val="24"/>
        </w:rPr>
        <w:t xml:space="preserve">Detailed guidance on </w:t>
      </w:r>
      <w:r w:rsidR="00B234F7" w:rsidRPr="00B234F7">
        <w:rPr>
          <w:rFonts w:ascii="Times New Roman" w:hAnsi="Times New Roman" w:cs="Times New Roman"/>
          <w:sz w:val="24"/>
          <w:szCs w:val="24"/>
        </w:rPr>
        <w:t>application forms and content requirements is provided in section</w:t>
      </w:r>
      <w:r w:rsidR="00B234F7">
        <w:rPr>
          <w:rFonts w:ascii="Times New Roman" w:hAnsi="Times New Roman" w:cs="Times New Roman"/>
          <w:sz w:val="24"/>
          <w:szCs w:val="24"/>
        </w:rPr>
        <w:t xml:space="preserve"> IV. </w:t>
      </w:r>
      <w:r w:rsidR="00B234F7" w:rsidRPr="00B234F7">
        <w:rPr>
          <w:rFonts w:ascii="Times New Roman" w:hAnsi="Times New Roman" w:cs="Times New Roman"/>
          <w:sz w:val="24"/>
          <w:szCs w:val="24"/>
        </w:rPr>
        <w:t>Application Requirements</w:t>
      </w:r>
      <w:r w:rsidR="00B234F7">
        <w:rPr>
          <w:rFonts w:ascii="Times New Roman" w:hAnsi="Times New Roman" w:cs="Times New Roman"/>
          <w:sz w:val="24"/>
          <w:szCs w:val="24"/>
        </w:rPr>
        <w:t xml:space="preserve"> of this</w:t>
      </w:r>
      <w:r w:rsidRPr="0068677F">
        <w:rPr>
          <w:rFonts w:ascii="Times New Roman" w:hAnsi="Times New Roman" w:cs="Times New Roman"/>
          <w:sz w:val="24"/>
          <w:szCs w:val="24"/>
        </w:rPr>
        <w:t xml:space="preserve"> </w:t>
      </w:r>
      <w:r w:rsidR="003E0F7A">
        <w:rPr>
          <w:rFonts w:ascii="Times New Roman" w:hAnsi="Times New Roman" w:cs="Times New Roman"/>
          <w:sz w:val="24"/>
          <w:szCs w:val="24"/>
        </w:rPr>
        <w:t xml:space="preserve">notice of </w:t>
      </w:r>
      <w:r w:rsidRPr="0068677F">
        <w:rPr>
          <w:rFonts w:ascii="Times New Roman" w:hAnsi="Times New Roman" w:cs="Times New Roman"/>
          <w:sz w:val="24"/>
          <w:szCs w:val="24"/>
        </w:rPr>
        <w:t>funding opportunity</w:t>
      </w:r>
      <w:r w:rsidR="00C136A4">
        <w:rPr>
          <w:rFonts w:ascii="Times New Roman" w:hAnsi="Times New Roman" w:cs="Times New Roman"/>
          <w:sz w:val="24"/>
          <w:szCs w:val="24"/>
        </w:rPr>
        <w:t xml:space="preserve"> (</w:t>
      </w:r>
      <w:r w:rsidR="003E0F7A">
        <w:rPr>
          <w:rFonts w:ascii="Times New Roman" w:hAnsi="Times New Roman" w:cs="Times New Roman"/>
          <w:sz w:val="24"/>
          <w:szCs w:val="24"/>
        </w:rPr>
        <w:t>NO</w:t>
      </w:r>
      <w:r w:rsidR="00C136A4">
        <w:rPr>
          <w:rFonts w:ascii="Times New Roman" w:hAnsi="Times New Roman" w:cs="Times New Roman"/>
          <w:sz w:val="24"/>
          <w:szCs w:val="24"/>
        </w:rPr>
        <w:t>FO)</w:t>
      </w:r>
      <w:r w:rsidRPr="0068677F">
        <w:rPr>
          <w:rFonts w:ascii="Times New Roman" w:hAnsi="Times New Roman" w:cs="Times New Roman"/>
          <w:sz w:val="24"/>
          <w:szCs w:val="24"/>
        </w:rPr>
        <w:t xml:space="preserve">. </w:t>
      </w:r>
      <w:r w:rsidR="001909BD">
        <w:rPr>
          <w:rFonts w:ascii="Times New Roman" w:hAnsi="Times New Roman" w:cs="Times New Roman"/>
          <w:sz w:val="24"/>
          <w:szCs w:val="24"/>
        </w:rPr>
        <w:t xml:space="preserve">  In general, the </w:t>
      </w:r>
      <w:r w:rsidR="001909BD" w:rsidRPr="001909BD">
        <w:rPr>
          <w:rFonts w:ascii="Times New Roman" w:hAnsi="Times New Roman" w:cs="Times New Roman"/>
          <w:sz w:val="24"/>
          <w:szCs w:val="24"/>
        </w:rPr>
        <w:t>A</w:t>
      </w:r>
      <w:r w:rsidR="001909BD">
        <w:rPr>
          <w:rFonts w:ascii="Times New Roman" w:hAnsi="Times New Roman" w:cs="Times New Roman"/>
          <w:sz w:val="24"/>
          <w:szCs w:val="24"/>
        </w:rPr>
        <w:t xml:space="preserve">pplication </w:t>
      </w:r>
      <w:r w:rsidR="001909BD" w:rsidRPr="001909BD">
        <w:rPr>
          <w:rFonts w:ascii="Times New Roman" w:hAnsi="Times New Roman" w:cs="Times New Roman"/>
          <w:sz w:val="24"/>
          <w:szCs w:val="24"/>
        </w:rPr>
        <w:t>C</w:t>
      </w:r>
      <w:r w:rsidR="001909BD">
        <w:rPr>
          <w:rFonts w:ascii="Times New Roman" w:hAnsi="Times New Roman" w:cs="Times New Roman"/>
          <w:sz w:val="24"/>
          <w:szCs w:val="24"/>
        </w:rPr>
        <w:t>hecklist includes:</w:t>
      </w:r>
    </w:p>
    <w:p w14:paraId="1792BB1E" w14:textId="77777777" w:rsidR="00226E81" w:rsidRPr="001909BD" w:rsidRDefault="00226E81" w:rsidP="001909BD">
      <w:pPr>
        <w:spacing w:after="0" w:line="240" w:lineRule="auto"/>
        <w:rPr>
          <w:rFonts w:ascii="Times New Roman" w:hAnsi="Times New Roman" w:cs="Times New Roman"/>
          <w:sz w:val="24"/>
          <w:szCs w:val="24"/>
        </w:rPr>
      </w:pPr>
    </w:p>
    <w:p w14:paraId="0569B0A8" w14:textId="10ECEBA9"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SF-424, Application for Federal Assistance</w:t>
      </w:r>
    </w:p>
    <w:p w14:paraId="42AAC139" w14:textId="1D6E3859"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SF-424B or 424D, Assurances</w:t>
      </w:r>
    </w:p>
    <w:p w14:paraId="2BC37748" w14:textId="3BE81DD8"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Project Narrative</w:t>
      </w:r>
    </w:p>
    <w:p w14:paraId="04C3DB41" w14:textId="6462782E"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SF-424A or 424C, Budget Information</w:t>
      </w:r>
    </w:p>
    <w:p w14:paraId="68BEF4C6" w14:textId="616558E1"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Budget Narrative</w:t>
      </w:r>
    </w:p>
    <w:p w14:paraId="00C1378F" w14:textId="4CBDDCD2"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Indirect Costs: Individuals (when applicable)</w:t>
      </w:r>
    </w:p>
    <w:p w14:paraId="0F7D2472" w14:textId="1716CEFE"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Indirect Costs: Organizations (when applicable)</w:t>
      </w:r>
    </w:p>
    <w:p w14:paraId="4EEBE56F" w14:textId="77880976"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Appendices (as applicable)</w:t>
      </w:r>
    </w:p>
    <w:p w14:paraId="4ACDA542" w14:textId="4183B786"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Supporting Documentation (as applicable)</w:t>
      </w:r>
    </w:p>
    <w:p w14:paraId="4E49B389" w14:textId="004F05D6"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Conflict of Interest Disclosure (when applicable)</w:t>
      </w:r>
    </w:p>
    <w:p w14:paraId="7C797172" w14:textId="353C142F"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Single Audit Reporting Statement (when applicable)</w:t>
      </w:r>
    </w:p>
    <w:p w14:paraId="5A022B15" w14:textId="1715B547"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Certification Regarding Lobbying (when applicable)</w:t>
      </w:r>
    </w:p>
    <w:p w14:paraId="203BAA75" w14:textId="41D06CA6"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SF-LLL, Disclosure of Lobbying Activities (when applicable)</w:t>
      </w:r>
    </w:p>
    <w:p w14:paraId="33946B98" w14:textId="34ABDF72" w:rsidR="001909BD" w:rsidRPr="001909BD" w:rsidRDefault="001909BD" w:rsidP="001909BD">
      <w:pPr>
        <w:pStyle w:val="ListParagraph"/>
        <w:numPr>
          <w:ilvl w:val="0"/>
          <w:numId w:val="1"/>
        </w:numPr>
        <w:spacing w:after="0" w:line="240" w:lineRule="auto"/>
        <w:rPr>
          <w:rFonts w:ascii="Times New Roman" w:hAnsi="Times New Roman" w:cs="Times New Roman"/>
          <w:sz w:val="24"/>
          <w:szCs w:val="24"/>
        </w:rPr>
      </w:pPr>
      <w:r w:rsidRPr="001909BD">
        <w:rPr>
          <w:rFonts w:ascii="Times New Roman" w:hAnsi="Times New Roman" w:cs="Times New Roman"/>
          <w:sz w:val="24"/>
          <w:szCs w:val="24"/>
        </w:rPr>
        <w:t>Overlap or Duplication of Effort Statement</w:t>
      </w:r>
    </w:p>
    <w:p w14:paraId="72828028" w14:textId="77777777" w:rsidR="001909BD" w:rsidRDefault="001909BD" w:rsidP="0068677F">
      <w:pPr>
        <w:spacing w:after="0" w:line="240" w:lineRule="auto"/>
        <w:rPr>
          <w:rFonts w:ascii="Times New Roman" w:hAnsi="Times New Roman" w:cs="Times New Roman"/>
          <w:sz w:val="24"/>
          <w:szCs w:val="24"/>
        </w:rPr>
      </w:pPr>
    </w:p>
    <w:p w14:paraId="57206642" w14:textId="2D404473" w:rsidR="009758AE" w:rsidRPr="00DE28EC" w:rsidRDefault="001909BD" w:rsidP="00F1262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Please </w:t>
      </w:r>
      <w:r w:rsidR="0068677F" w:rsidRPr="0068677F">
        <w:rPr>
          <w:rFonts w:ascii="Times New Roman" w:hAnsi="Times New Roman" w:cs="Times New Roman"/>
          <w:sz w:val="24"/>
          <w:szCs w:val="24"/>
        </w:rPr>
        <w:t xml:space="preserve">read </w:t>
      </w:r>
      <w:r w:rsidR="003E0F7A">
        <w:rPr>
          <w:rFonts w:ascii="Times New Roman" w:hAnsi="Times New Roman" w:cs="Times New Roman"/>
          <w:sz w:val="24"/>
          <w:szCs w:val="24"/>
        </w:rPr>
        <w:t>the NO</w:t>
      </w:r>
      <w:r>
        <w:rPr>
          <w:rFonts w:ascii="Times New Roman" w:hAnsi="Times New Roman" w:cs="Times New Roman"/>
          <w:sz w:val="24"/>
          <w:szCs w:val="24"/>
        </w:rPr>
        <w:t xml:space="preserve">FO </w:t>
      </w:r>
      <w:r w:rsidR="0068677F" w:rsidRPr="0068677F">
        <w:rPr>
          <w:rFonts w:ascii="Times New Roman" w:hAnsi="Times New Roman" w:cs="Times New Roman"/>
          <w:sz w:val="24"/>
          <w:szCs w:val="24"/>
        </w:rPr>
        <w:t>carefully to ensure that proposals meet eligibility requirements and are complete upon submission. Complete instructions for preparing and submitting proposals are also available through Grants.gov.</w:t>
      </w:r>
    </w:p>
    <w:p w14:paraId="4CCF32D9" w14:textId="77777777" w:rsidR="00DE28EC" w:rsidRDefault="00DE28EC" w:rsidP="00DE28EC">
      <w:pPr>
        <w:spacing w:after="0" w:line="240" w:lineRule="auto"/>
        <w:rPr>
          <w:rFonts w:ascii="Times New Roman" w:hAnsi="Times New Roman" w:cs="Times New Roman"/>
          <w:sz w:val="24"/>
          <w:szCs w:val="24"/>
        </w:rPr>
      </w:pPr>
    </w:p>
    <w:p w14:paraId="43DE8154" w14:textId="77777777" w:rsidR="00DE28EC" w:rsidRPr="00FB609D" w:rsidRDefault="00DE28EC" w:rsidP="00DE28EC">
      <w:pPr>
        <w:spacing w:after="0" w:line="240" w:lineRule="auto"/>
        <w:rPr>
          <w:rFonts w:ascii="Times New Roman" w:hAnsi="Times New Roman" w:cs="Times New Roman"/>
          <w:b/>
          <w:sz w:val="24"/>
          <w:szCs w:val="24"/>
        </w:rPr>
      </w:pPr>
      <w:r w:rsidRPr="00FB609D">
        <w:rPr>
          <w:rFonts w:ascii="Times New Roman" w:hAnsi="Times New Roman" w:cs="Times New Roman"/>
          <w:b/>
          <w:sz w:val="24"/>
          <w:szCs w:val="24"/>
        </w:rPr>
        <w:t>Is there a time limit in which a project should be completed?</w:t>
      </w:r>
    </w:p>
    <w:p w14:paraId="4A144CD4" w14:textId="77777777" w:rsidR="00DE28EC" w:rsidRPr="00042362" w:rsidRDefault="00DE28EC" w:rsidP="00DE28EC">
      <w:pPr>
        <w:spacing w:after="0" w:line="240" w:lineRule="auto"/>
        <w:rPr>
          <w:rFonts w:ascii="Times New Roman" w:hAnsi="Times New Roman" w:cs="Times New Roman"/>
          <w:sz w:val="24"/>
          <w:szCs w:val="24"/>
        </w:rPr>
      </w:pPr>
      <w:r w:rsidRPr="00042362">
        <w:rPr>
          <w:rFonts w:ascii="Times New Roman" w:hAnsi="Times New Roman" w:cs="Times New Roman"/>
          <w:sz w:val="24"/>
          <w:szCs w:val="24"/>
        </w:rPr>
        <w:t xml:space="preserve">The project period for awards may be up to 3 years to complete the proposed work, but each award can only be $100,000 in federal funds. </w:t>
      </w:r>
      <w:r w:rsidRPr="00042362" w:rsidDel="00FB609D">
        <w:rPr>
          <w:rFonts w:ascii="Times New Roman" w:hAnsi="Times New Roman" w:cs="Times New Roman"/>
          <w:sz w:val="24"/>
          <w:szCs w:val="24"/>
        </w:rPr>
        <w:t xml:space="preserve"> </w:t>
      </w:r>
    </w:p>
    <w:p w14:paraId="76D99316" w14:textId="77777777" w:rsidR="00DE28EC" w:rsidRDefault="00DE28EC" w:rsidP="00F1262B">
      <w:pPr>
        <w:spacing w:after="0" w:line="240" w:lineRule="auto"/>
        <w:rPr>
          <w:rFonts w:ascii="Times New Roman" w:hAnsi="Times New Roman" w:cs="Times New Roman"/>
          <w:b/>
          <w:sz w:val="24"/>
          <w:szCs w:val="24"/>
        </w:rPr>
      </w:pPr>
    </w:p>
    <w:p w14:paraId="19234938" w14:textId="1454D364" w:rsidR="00D93473" w:rsidRDefault="00E36AB0" w:rsidP="00F1262B">
      <w:pPr>
        <w:spacing w:after="0" w:line="240" w:lineRule="auto"/>
        <w:rPr>
          <w:rFonts w:ascii="Times New Roman" w:hAnsi="Times New Roman" w:cs="Times New Roman"/>
          <w:b/>
          <w:sz w:val="24"/>
          <w:szCs w:val="24"/>
        </w:rPr>
      </w:pPr>
      <w:r>
        <w:rPr>
          <w:rFonts w:ascii="Times New Roman" w:hAnsi="Times New Roman" w:cs="Times New Roman"/>
          <w:b/>
          <w:sz w:val="24"/>
          <w:szCs w:val="24"/>
        </w:rPr>
        <w:t>How many proposals c</w:t>
      </w:r>
      <w:r w:rsidR="00D93473">
        <w:rPr>
          <w:rFonts w:ascii="Times New Roman" w:hAnsi="Times New Roman" w:cs="Times New Roman"/>
          <w:b/>
          <w:sz w:val="24"/>
          <w:szCs w:val="24"/>
        </w:rPr>
        <w:t>an I submit?</w:t>
      </w:r>
    </w:p>
    <w:p w14:paraId="0055BB32" w14:textId="39C75A6C" w:rsidR="00C825FB" w:rsidRDefault="00ED1A89" w:rsidP="00F1262B">
      <w:pPr>
        <w:spacing w:after="0" w:line="240" w:lineRule="auto"/>
        <w:rPr>
          <w:rFonts w:ascii="Times New Roman" w:hAnsi="Times New Roman" w:cs="Times New Roman"/>
          <w:sz w:val="24"/>
          <w:szCs w:val="24"/>
        </w:rPr>
      </w:pPr>
      <w:r w:rsidRPr="00ED1A89">
        <w:rPr>
          <w:rFonts w:ascii="Times New Roman" w:hAnsi="Times New Roman" w:cs="Times New Roman"/>
          <w:sz w:val="24"/>
          <w:szCs w:val="24"/>
        </w:rPr>
        <w:t>Because the Service is announcing funds to cover two gran</w:t>
      </w:r>
      <w:r>
        <w:rPr>
          <w:rFonts w:ascii="Times New Roman" w:hAnsi="Times New Roman" w:cs="Times New Roman"/>
          <w:sz w:val="24"/>
          <w:szCs w:val="24"/>
        </w:rPr>
        <w:t>t cycles</w:t>
      </w:r>
      <w:r w:rsidR="00390F1B">
        <w:rPr>
          <w:rFonts w:ascii="Times New Roman" w:hAnsi="Times New Roman" w:cs="Times New Roman"/>
          <w:sz w:val="24"/>
          <w:szCs w:val="24"/>
        </w:rPr>
        <w:t xml:space="preserve"> (i.e., FY19 and FY20) in this NO</w:t>
      </w:r>
      <w:r>
        <w:rPr>
          <w:rFonts w:ascii="Times New Roman" w:hAnsi="Times New Roman" w:cs="Times New Roman"/>
          <w:sz w:val="24"/>
          <w:szCs w:val="24"/>
        </w:rPr>
        <w:t>FO, a</w:t>
      </w:r>
      <w:r w:rsidR="00E36AB0" w:rsidRPr="00E36AB0">
        <w:rPr>
          <w:rFonts w:ascii="Times New Roman" w:hAnsi="Times New Roman" w:cs="Times New Roman"/>
          <w:sz w:val="24"/>
          <w:szCs w:val="24"/>
        </w:rPr>
        <w:t xml:space="preserve">n </w:t>
      </w:r>
      <w:r w:rsidR="00FA2ED2">
        <w:rPr>
          <w:rFonts w:ascii="Times New Roman" w:hAnsi="Times New Roman" w:cs="Times New Roman"/>
          <w:sz w:val="24"/>
          <w:szCs w:val="24"/>
        </w:rPr>
        <w:t>applicant</w:t>
      </w:r>
      <w:r w:rsidR="00D93473" w:rsidRPr="00E36AB0">
        <w:rPr>
          <w:rFonts w:ascii="Times New Roman" w:hAnsi="Times New Roman" w:cs="Times New Roman"/>
          <w:sz w:val="24"/>
          <w:szCs w:val="24"/>
        </w:rPr>
        <w:t xml:space="preserve"> </w:t>
      </w:r>
      <w:r w:rsidR="00E36AB0" w:rsidRPr="00E36AB0">
        <w:rPr>
          <w:rFonts w:ascii="Times New Roman" w:hAnsi="Times New Roman" w:cs="Times New Roman"/>
          <w:sz w:val="24"/>
          <w:szCs w:val="24"/>
        </w:rPr>
        <w:t xml:space="preserve">may submit one proposal </w:t>
      </w:r>
      <w:r>
        <w:rPr>
          <w:rFonts w:ascii="Times New Roman" w:hAnsi="Times New Roman" w:cs="Times New Roman"/>
          <w:sz w:val="24"/>
          <w:szCs w:val="24"/>
        </w:rPr>
        <w:t xml:space="preserve">per </w:t>
      </w:r>
      <w:r w:rsidR="00E36AB0" w:rsidRPr="00E36AB0">
        <w:rPr>
          <w:rFonts w:ascii="Times New Roman" w:hAnsi="Times New Roman" w:cs="Times New Roman"/>
          <w:sz w:val="24"/>
          <w:szCs w:val="24"/>
        </w:rPr>
        <w:t xml:space="preserve">each </w:t>
      </w:r>
      <w:r>
        <w:rPr>
          <w:rFonts w:ascii="Times New Roman" w:hAnsi="Times New Roman" w:cs="Times New Roman"/>
          <w:sz w:val="24"/>
          <w:szCs w:val="24"/>
        </w:rPr>
        <w:t>Category (</w:t>
      </w:r>
      <w:r w:rsidR="00E36AB0" w:rsidRPr="00E36AB0">
        <w:rPr>
          <w:rFonts w:ascii="Times New Roman" w:hAnsi="Times New Roman" w:cs="Times New Roman"/>
          <w:sz w:val="24"/>
          <w:szCs w:val="24"/>
        </w:rPr>
        <w:t xml:space="preserve">i.e., Category A and B) </w:t>
      </w:r>
      <w:r w:rsidR="00D93473" w:rsidRPr="00E36AB0">
        <w:rPr>
          <w:rFonts w:ascii="Times New Roman" w:hAnsi="Times New Roman" w:cs="Times New Roman"/>
          <w:sz w:val="24"/>
          <w:szCs w:val="24"/>
        </w:rPr>
        <w:t>for each fiscal year of funding</w:t>
      </w:r>
      <w:r w:rsidR="00E36AB0" w:rsidRPr="00E36AB0">
        <w:rPr>
          <w:rFonts w:ascii="Times New Roman" w:hAnsi="Times New Roman" w:cs="Times New Roman"/>
          <w:sz w:val="24"/>
          <w:szCs w:val="24"/>
        </w:rPr>
        <w:t xml:space="preserve">.  </w:t>
      </w:r>
      <w:r w:rsidR="00E36AB0">
        <w:rPr>
          <w:rFonts w:ascii="Times New Roman" w:hAnsi="Times New Roman" w:cs="Times New Roman"/>
          <w:sz w:val="24"/>
          <w:szCs w:val="24"/>
        </w:rPr>
        <w:t xml:space="preserve">However, </w:t>
      </w:r>
      <w:r w:rsidR="00C825FB">
        <w:rPr>
          <w:rFonts w:ascii="Times New Roman" w:hAnsi="Times New Roman" w:cs="Times New Roman"/>
          <w:sz w:val="24"/>
          <w:szCs w:val="24"/>
        </w:rPr>
        <w:t>if you</w:t>
      </w:r>
      <w:r w:rsidR="00C825FB" w:rsidRPr="00C825FB">
        <w:rPr>
          <w:rFonts w:ascii="Times New Roman" w:hAnsi="Times New Roman" w:cs="Times New Roman"/>
          <w:sz w:val="24"/>
          <w:szCs w:val="24"/>
        </w:rPr>
        <w:t xml:space="preserve"> submit </w:t>
      </w:r>
      <w:r w:rsidR="00C825FB">
        <w:rPr>
          <w:rFonts w:ascii="Times New Roman" w:hAnsi="Times New Roman" w:cs="Times New Roman"/>
          <w:sz w:val="24"/>
          <w:szCs w:val="24"/>
        </w:rPr>
        <w:t xml:space="preserve">an application </w:t>
      </w:r>
      <w:r w:rsidR="00C825FB" w:rsidRPr="00C825FB">
        <w:rPr>
          <w:rFonts w:ascii="Times New Roman" w:hAnsi="Times New Roman" w:cs="Times New Roman"/>
          <w:sz w:val="24"/>
          <w:szCs w:val="24"/>
        </w:rPr>
        <w:t>for the same activities under FY19 and FY20, the perio</w:t>
      </w:r>
      <w:r w:rsidR="00C825FB">
        <w:rPr>
          <w:rFonts w:ascii="Times New Roman" w:hAnsi="Times New Roman" w:cs="Times New Roman"/>
          <w:sz w:val="24"/>
          <w:szCs w:val="24"/>
        </w:rPr>
        <w:t>d of performance cannot overlap</w:t>
      </w:r>
      <w:r w:rsidR="00E36AB0">
        <w:rPr>
          <w:rFonts w:ascii="Times New Roman" w:hAnsi="Times New Roman" w:cs="Times New Roman"/>
          <w:sz w:val="24"/>
          <w:szCs w:val="24"/>
        </w:rPr>
        <w:t xml:space="preserve">, i.e., the performance of </w:t>
      </w:r>
      <w:r w:rsidR="00EB649B">
        <w:rPr>
          <w:rFonts w:ascii="Times New Roman" w:hAnsi="Times New Roman" w:cs="Times New Roman"/>
          <w:sz w:val="24"/>
          <w:szCs w:val="24"/>
        </w:rPr>
        <w:t xml:space="preserve">one </w:t>
      </w:r>
      <w:r w:rsidR="00E36AB0">
        <w:rPr>
          <w:rFonts w:ascii="Times New Roman" w:hAnsi="Times New Roman" w:cs="Times New Roman"/>
          <w:sz w:val="24"/>
          <w:szCs w:val="24"/>
        </w:rPr>
        <w:t xml:space="preserve">must </w:t>
      </w:r>
      <w:r w:rsidR="00EB649B">
        <w:rPr>
          <w:rFonts w:ascii="Times New Roman" w:hAnsi="Times New Roman" w:cs="Times New Roman"/>
          <w:sz w:val="24"/>
          <w:szCs w:val="24"/>
        </w:rPr>
        <w:t>end before the performance period of the second begins</w:t>
      </w:r>
      <w:r>
        <w:rPr>
          <w:rFonts w:ascii="Times New Roman" w:hAnsi="Times New Roman" w:cs="Times New Roman"/>
          <w:sz w:val="24"/>
          <w:szCs w:val="24"/>
        </w:rPr>
        <w:t>.</w:t>
      </w:r>
      <w:r w:rsidR="00EB649B">
        <w:rPr>
          <w:rFonts w:ascii="Times New Roman" w:hAnsi="Times New Roman" w:cs="Times New Roman"/>
          <w:sz w:val="24"/>
          <w:szCs w:val="24"/>
        </w:rPr>
        <w:t xml:space="preserve">  </w:t>
      </w:r>
      <w:r w:rsidR="00C825FB" w:rsidRPr="00C825FB">
        <w:rPr>
          <w:rFonts w:ascii="Times New Roman" w:hAnsi="Times New Roman" w:cs="Times New Roman"/>
          <w:sz w:val="24"/>
          <w:szCs w:val="24"/>
        </w:rPr>
        <w:t>In addition, they will both be considered as separate "new" applications and subject to the competitive review process.</w:t>
      </w:r>
    </w:p>
    <w:p w14:paraId="69F55674" w14:textId="77777777" w:rsidR="00C825FB" w:rsidRDefault="00C825FB" w:rsidP="00F1262B">
      <w:pPr>
        <w:spacing w:after="0" w:line="240" w:lineRule="auto"/>
        <w:rPr>
          <w:rFonts w:ascii="Times New Roman" w:hAnsi="Times New Roman" w:cs="Times New Roman"/>
          <w:sz w:val="24"/>
          <w:szCs w:val="24"/>
        </w:rPr>
      </w:pPr>
    </w:p>
    <w:p w14:paraId="16CDE10E" w14:textId="42BBA810" w:rsidR="00914BEF" w:rsidRPr="00F762B7" w:rsidRDefault="00914BEF" w:rsidP="00F1262B">
      <w:pPr>
        <w:spacing w:after="0" w:line="240" w:lineRule="auto"/>
        <w:rPr>
          <w:rFonts w:ascii="Times New Roman" w:hAnsi="Times New Roman" w:cs="Times New Roman"/>
          <w:b/>
          <w:sz w:val="24"/>
          <w:szCs w:val="24"/>
        </w:rPr>
      </w:pPr>
      <w:r w:rsidRPr="00F762B7">
        <w:rPr>
          <w:rFonts w:ascii="Times New Roman" w:hAnsi="Times New Roman" w:cs="Times New Roman"/>
          <w:b/>
          <w:sz w:val="24"/>
          <w:szCs w:val="24"/>
        </w:rPr>
        <w:t xml:space="preserve">How early can I submit my Prescott Grant </w:t>
      </w:r>
      <w:r w:rsidR="009105EE">
        <w:rPr>
          <w:rFonts w:ascii="Times New Roman" w:hAnsi="Times New Roman" w:cs="Times New Roman"/>
          <w:b/>
          <w:sz w:val="24"/>
          <w:szCs w:val="24"/>
        </w:rPr>
        <w:t>application</w:t>
      </w:r>
      <w:r w:rsidRPr="00F762B7">
        <w:rPr>
          <w:rFonts w:ascii="Times New Roman" w:hAnsi="Times New Roman" w:cs="Times New Roman"/>
          <w:b/>
          <w:sz w:val="24"/>
          <w:szCs w:val="24"/>
        </w:rPr>
        <w:t xml:space="preserve">? If I submit my </w:t>
      </w:r>
      <w:r w:rsidR="009105EE">
        <w:rPr>
          <w:rFonts w:ascii="Times New Roman" w:hAnsi="Times New Roman" w:cs="Times New Roman"/>
          <w:b/>
          <w:sz w:val="24"/>
          <w:szCs w:val="24"/>
        </w:rPr>
        <w:t>application</w:t>
      </w:r>
      <w:r w:rsidRPr="00F762B7">
        <w:rPr>
          <w:rFonts w:ascii="Times New Roman" w:hAnsi="Times New Roman" w:cs="Times New Roman"/>
          <w:b/>
          <w:sz w:val="24"/>
          <w:szCs w:val="24"/>
        </w:rPr>
        <w:t xml:space="preserve"> early, </w:t>
      </w:r>
      <w:r w:rsidR="009105EE">
        <w:rPr>
          <w:rFonts w:ascii="Times New Roman" w:hAnsi="Times New Roman" w:cs="Times New Roman"/>
          <w:b/>
          <w:sz w:val="24"/>
          <w:szCs w:val="24"/>
        </w:rPr>
        <w:t xml:space="preserve">will it be reviewed immediately </w:t>
      </w:r>
      <w:r w:rsidRPr="00F762B7">
        <w:rPr>
          <w:rFonts w:ascii="Times New Roman" w:hAnsi="Times New Roman" w:cs="Times New Roman"/>
          <w:b/>
          <w:sz w:val="24"/>
          <w:szCs w:val="24"/>
        </w:rPr>
        <w:t xml:space="preserve">to ensure </w:t>
      </w:r>
      <w:r w:rsidR="009105EE">
        <w:rPr>
          <w:rFonts w:ascii="Times New Roman" w:hAnsi="Times New Roman" w:cs="Times New Roman"/>
          <w:b/>
          <w:sz w:val="24"/>
          <w:szCs w:val="24"/>
        </w:rPr>
        <w:t xml:space="preserve">all the necessary information is included?  </w:t>
      </w:r>
      <w:r w:rsidRPr="00F762B7">
        <w:rPr>
          <w:rFonts w:ascii="Times New Roman" w:hAnsi="Times New Roman" w:cs="Times New Roman"/>
          <w:b/>
          <w:sz w:val="24"/>
          <w:szCs w:val="24"/>
        </w:rPr>
        <w:t xml:space="preserve"> </w:t>
      </w:r>
    </w:p>
    <w:p w14:paraId="733F8E0E" w14:textId="125E3834" w:rsidR="00914BEF" w:rsidRDefault="00AA0B3C" w:rsidP="00F1262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Applications can be submitted </w:t>
      </w:r>
      <w:r w:rsidR="00914BEF" w:rsidRPr="00F762B7">
        <w:rPr>
          <w:rFonts w:ascii="Times New Roman" w:hAnsi="Times New Roman" w:cs="Times New Roman"/>
          <w:sz w:val="24"/>
          <w:szCs w:val="24"/>
        </w:rPr>
        <w:t xml:space="preserve">any time after the </w:t>
      </w:r>
      <w:r w:rsidR="007F79FD">
        <w:rPr>
          <w:rFonts w:ascii="Times New Roman" w:hAnsi="Times New Roman" w:cs="Times New Roman"/>
          <w:sz w:val="24"/>
          <w:szCs w:val="24"/>
        </w:rPr>
        <w:t>NO</w:t>
      </w:r>
      <w:r>
        <w:rPr>
          <w:rFonts w:ascii="Times New Roman" w:hAnsi="Times New Roman" w:cs="Times New Roman"/>
          <w:sz w:val="24"/>
          <w:szCs w:val="24"/>
        </w:rPr>
        <w:t>FO</w:t>
      </w:r>
      <w:r w:rsidR="00914BEF" w:rsidRPr="00F762B7">
        <w:rPr>
          <w:rFonts w:ascii="Times New Roman" w:hAnsi="Times New Roman" w:cs="Times New Roman"/>
          <w:sz w:val="24"/>
          <w:szCs w:val="24"/>
        </w:rPr>
        <w:t xml:space="preserve"> has been publish</w:t>
      </w:r>
      <w:r w:rsidR="005E04C0">
        <w:rPr>
          <w:rFonts w:ascii="Times New Roman" w:hAnsi="Times New Roman" w:cs="Times New Roman"/>
          <w:sz w:val="24"/>
          <w:szCs w:val="24"/>
        </w:rPr>
        <w:t>ed on Grants.gov; however, a</w:t>
      </w:r>
      <w:r w:rsidR="001F7F26" w:rsidRPr="001F7F26">
        <w:rPr>
          <w:rFonts w:ascii="Times New Roman" w:hAnsi="Times New Roman" w:cs="Times New Roman"/>
          <w:sz w:val="24"/>
          <w:szCs w:val="24"/>
        </w:rPr>
        <w:t xml:space="preserve">pplications will only be reviewed after the NOFO has been closed. </w:t>
      </w:r>
      <w:r w:rsidR="005E04C0">
        <w:rPr>
          <w:rFonts w:ascii="Times New Roman" w:hAnsi="Times New Roman" w:cs="Times New Roman"/>
          <w:sz w:val="24"/>
          <w:szCs w:val="24"/>
        </w:rPr>
        <w:t>Therefore, a</w:t>
      </w:r>
      <w:r w:rsidR="001F7F26" w:rsidRPr="001F7F26">
        <w:rPr>
          <w:rFonts w:ascii="Times New Roman" w:hAnsi="Times New Roman" w:cs="Times New Roman"/>
          <w:sz w:val="24"/>
          <w:szCs w:val="24"/>
        </w:rPr>
        <w:t xml:space="preserve">pplicants should ensure all application requirements are </w:t>
      </w:r>
      <w:r w:rsidR="005E04C0">
        <w:rPr>
          <w:rFonts w:ascii="Times New Roman" w:hAnsi="Times New Roman" w:cs="Times New Roman"/>
          <w:sz w:val="24"/>
          <w:szCs w:val="24"/>
        </w:rPr>
        <w:t>address</w:t>
      </w:r>
      <w:r w:rsidR="001F7F26" w:rsidRPr="001F7F26">
        <w:rPr>
          <w:rFonts w:ascii="Times New Roman" w:hAnsi="Times New Roman" w:cs="Times New Roman"/>
          <w:sz w:val="24"/>
          <w:szCs w:val="24"/>
        </w:rPr>
        <w:t>ed prior to submission</w:t>
      </w:r>
      <w:r w:rsidR="005E04C0">
        <w:rPr>
          <w:rFonts w:ascii="Times New Roman" w:hAnsi="Times New Roman" w:cs="Times New Roman"/>
          <w:sz w:val="24"/>
          <w:szCs w:val="24"/>
        </w:rPr>
        <w:t>. A</w:t>
      </w:r>
      <w:r w:rsidR="001F7F26">
        <w:rPr>
          <w:rFonts w:ascii="Times New Roman" w:hAnsi="Times New Roman" w:cs="Times New Roman"/>
          <w:sz w:val="24"/>
          <w:szCs w:val="24"/>
        </w:rPr>
        <w:t>pplicants</w:t>
      </w:r>
      <w:r w:rsidR="001F7F26" w:rsidRPr="001F7F26">
        <w:rPr>
          <w:rFonts w:ascii="Times New Roman" w:hAnsi="Times New Roman" w:cs="Times New Roman"/>
          <w:sz w:val="24"/>
          <w:szCs w:val="24"/>
        </w:rPr>
        <w:t xml:space="preserve"> will be given notice to make any corrections after the initial compliance screening is completed.</w:t>
      </w:r>
      <w:r w:rsidR="00914BEF" w:rsidRPr="00F762B7">
        <w:rPr>
          <w:rFonts w:ascii="Times New Roman" w:hAnsi="Times New Roman" w:cs="Times New Roman"/>
          <w:sz w:val="24"/>
          <w:szCs w:val="24"/>
        </w:rPr>
        <w:t xml:space="preserve"> </w:t>
      </w:r>
    </w:p>
    <w:p w14:paraId="6839A339" w14:textId="77777777" w:rsidR="0068677F" w:rsidRPr="00F762B7" w:rsidRDefault="0068677F" w:rsidP="00F1262B">
      <w:pPr>
        <w:spacing w:after="0" w:line="240" w:lineRule="auto"/>
        <w:rPr>
          <w:rFonts w:ascii="Times New Roman" w:hAnsi="Times New Roman" w:cs="Times New Roman"/>
          <w:sz w:val="24"/>
          <w:szCs w:val="24"/>
        </w:rPr>
      </w:pPr>
    </w:p>
    <w:p w14:paraId="0637B088" w14:textId="77777777" w:rsidR="00914BEF" w:rsidRPr="006C45CE" w:rsidRDefault="006C45CE" w:rsidP="00F1262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Who is </w:t>
      </w:r>
      <w:r w:rsidR="00914BEF" w:rsidRPr="006C45CE">
        <w:rPr>
          <w:rFonts w:ascii="Times New Roman" w:hAnsi="Times New Roman" w:cs="Times New Roman"/>
          <w:b/>
          <w:sz w:val="24"/>
          <w:szCs w:val="24"/>
        </w:rPr>
        <w:t>eligible to apply for Prescott Grant funding?</w:t>
      </w:r>
    </w:p>
    <w:p w14:paraId="217BF752" w14:textId="75CC1439" w:rsidR="00BF4D6F" w:rsidRDefault="00AA0B3C" w:rsidP="00F1262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Eligible </w:t>
      </w:r>
      <w:r w:rsidR="006939D9">
        <w:rPr>
          <w:rFonts w:ascii="Times New Roman" w:hAnsi="Times New Roman" w:cs="Times New Roman"/>
          <w:sz w:val="24"/>
          <w:szCs w:val="24"/>
        </w:rPr>
        <w:t>applicant</w:t>
      </w:r>
      <w:r>
        <w:rPr>
          <w:rFonts w:ascii="Times New Roman" w:hAnsi="Times New Roman" w:cs="Times New Roman"/>
          <w:sz w:val="24"/>
          <w:szCs w:val="24"/>
        </w:rPr>
        <w:t>s</w:t>
      </w:r>
      <w:r w:rsidR="006939D9">
        <w:rPr>
          <w:rFonts w:ascii="Times New Roman" w:hAnsi="Times New Roman" w:cs="Times New Roman"/>
          <w:sz w:val="24"/>
          <w:szCs w:val="24"/>
        </w:rPr>
        <w:t xml:space="preserve"> must have </w:t>
      </w:r>
      <w:r w:rsidR="00BF4D6F">
        <w:rPr>
          <w:rFonts w:ascii="Times New Roman" w:hAnsi="Times New Roman" w:cs="Times New Roman"/>
          <w:sz w:val="24"/>
          <w:szCs w:val="24"/>
        </w:rPr>
        <w:t xml:space="preserve">appropriate </w:t>
      </w:r>
      <w:r w:rsidR="006939D9">
        <w:rPr>
          <w:rFonts w:ascii="Times New Roman" w:hAnsi="Times New Roman" w:cs="Times New Roman"/>
          <w:sz w:val="24"/>
          <w:szCs w:val="24"/>
        </w:rPr>
        <w:t xml:space="preserve">authorization </w:t>
      </w:r>
      <w:r w:rsidR="00D01D73" w:rsidRPr="00D01D73">
        <w:rPr>
          <w:rFonts w:ascii="Times New Roman" w:hAnsi="Times New Roman" w:cs="Times New Roman"/>
          <w:sz w:val="24"/>
          <w:szCs w:val="24"/>
        </w:rPr>
        <w:t xml:space="preserve">under </w:t>
      </w:r>
      <w:r w:rsidR="006939D9">
        <w:rPr>
          <w:rFonts w:ascii="Times New Roman" w:hAnsi="Times New Roman" w:cs="Times New Roman"/>
          <w:sz w:val="24"/>
          <w:szCs w:val="24"/>
        </w:rPr>
        <w:t>the Marine Mammal Protection Act</w:t>
      </w:r>
      <w:r w:rsidR="00D01D73" w:rsidRPr="00D01D73">
        <w:rPr>
          <w:rFonts w:ascii="Times New Roman" w:hAnsi="Times New Roman" w:cs="Times New Roman"/>
          <w:sz w:val="24"/>
          <w:szCs w:val="24"/>
        </w:rPr>
        <w:t xml:space="preserve"> </w:t>
      </w:r>
      <w:r w:rsidR="006939D9">
        <w:rPr>
          <w:rFonts w:ascii="Times New Roman" w:hAnsi="Times New Roman" w:cs="Times New Roman"/>
          <w:sz w:val="24"/>
          <w:szCs w:val="24"/>
        </w:rPr>
        <w:t xml:space="preserve">(MMPA) </w:t>
      </w:r>
      <w:r>
        <w:rPr>
          <w:rFonts w:ascii="Times New Roman" w:hAnsi="Times New Roman" w:cs="Times New Roman"/>
          <w:sz w:val="24"/>
          <w:szCs w:val="24"/>
        </w:rPr>
        <w:t>to conduct stranding activities.  I</w:t>
      </w:r>
      <w:r w:rsidR="006939D9">
        <w:rPr>
          <w:rFonts w:ascii="Times New Roman" w:hAnsi="Times New Roman" w:cs="Times New Roman"/>
          <w:sz w:val="24"/>
          <w:szCs w:val="24"/>
        </w:rPr>
        <w:t>f the marine mammal is listed under the U.S. Endangered Species Act</w:t>
      </w:r>
      <w:r>
        <w:rPr>
          <w:rFonts w:ascii="Times New Roman" w:hAnsi="Times New Roman" w:cs="Times New Roman"/>
          <w:sz w:val="24"/>
          <w:szCs w:val="24"/>
        </w:rPr>
        <w:t xml:space="preserve"> (ESA), additional authorizations </w:t>
      </w:r>
      <w:r w:rsidR="00067A9F">
        <w:rPr>
          <w:rFonts w:ascii="Times New Roman" w:hAnsi="Times New Roman" w:cs="Times New Roman"/>
          <w:sz w:val="24"/>
          <w:szCs w:val="24"/>
        </w:rPr>
        <w:t>may be</w:t>
      </w:r>
      <w:r>
        <w:rPr>
          <w:rFonts w:ascii="Times New Roman" w:hAnsi="Times New Roman" w:cs="Times New Roman"/>
          <w:sz w:val="24"/>
          <w:szCs w:val="24"/>
        </w:rPr>
        <w:t xml:space="preserve"> required.  </w:t>
      </w:r>
    </w:p>
    <w:p w14:paraId="2BCBDB2F" w14:textId="77777777" w:rsidR="00BF4D6F" w:rsidRDefault="00BF4D6F" w:rsidP="00F1262B">
      <w:pPr>
        <w:spacing w:after="0" w:line="240" w:lineRule="auto"/>
        <w:rPr>
          <w:rFonts w:ascii="Times New Roman" w:hAnsi="Times New Roman" w:cs="Times New Roman"/>
          <w:sz w:val="24"/>
          <w:szCs w:val="24"/>
        </w:rPr>
      </w:pPr>
    </w:p>
    <w:p w14:paraId="7E1E56A2" w14:textId="140EFC1A" w:rsidR="00AA0B3C" w:rsidRDefault="00AA0B3C" w:rsidP="00BF4D6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Applicants working with stranded </w:t>
      </w:r>
      <w:r w:rsidR="00BF4D6F" w:rsidRPr="00BF4D6F">
        <w:rPr>
          <w:rFonts w:ascii="Times New Roman" w:hAnsi="Times New Roman" w:cs="Times New Roman"/>
          <w:sz w:val="24"/>
          <w:szCs w:val="24"/>
        </w:rPr>
        <w:t xml:space="preserve">distressed marine mammals or </w:t>
      </w:r>
      <w:r>
        <w:rPr>
          <w:rFonts w:ascii="Times New Roman" w:hAnsi="Times New Roman" w:cs="Times New Roman"/>
          <w:sz w:val="24"/>
          <w:szCs w:val="24"/>
        </w:rPr>
        <w:t xml:space="preserve">conducting </w:t>
      </w:r>
      <w:r w:rsidR="00BF4D6F" w:rsidRPr="00BF4D6F">
        <w:rPr>
          <w:rFonts w:ascii="Times New Roman" w:hAnsi="Times New Roman" w:cs="Times New Roman"/>
          <w:sz w:val="24"/>
          <w:szCs w:val="24"/>
        </w:rPr>
        <w:t xml:space="preserve">scientific research </w:t>
      </w:r>
      <w:r>
        <w:rPr>
          <w:rFonts w:ascii="Times New Roman" w:hAnsi="Times New Roman" w:cs="Times New Roman"/>
          <w:sz w:val="24"/>
          <w:szCs w:val="24"/>
        </w:rPr>
        <w:t>focused on</w:t>
      </w:r>
      <w:r w:rsidR="00BF4D6F" w:rsidRPr="00BF4D6F">
        <w:rPr>
          <w:rFonts w:ascii="Times New Roman" w:hAnsi="Times New Roman" w:cs="Times New Roman"/>
          <w:sz w:val="24"/>
          <w:szCs w:val="24"/>
        </w:rPr>
        <w:t xml:space="preserve"> marine mammal health</w:t>
      </w:r>
      <w:r w:rsidR="00BF4D6F">
        <w:rPr>
          <w:rFonts w:ascii="Times New Roman" w:hAnsi="Times New Roman" w:cs="Times New Roman"/>
          <w:sz w:val="24"/>
          <w:szCs w:val="24"/>
        </w:rPr>
        <w:t xml:space="preserve"> must have authorization under section 104(c) of the MMPA.  For </w:t>
      </w:r>
      <w:r w:rsidR="00BF4D6F" w:rsidRPr="00BF4D6F">
        <w:rPr>
          <w:rFonts w:ascii="Times New Roman" w:hAnsi="Times New Roman" w:cs="Times New Roman"/>
          <w:sz w:val="24"/>
          <w:szCs w:val="24"/>
        </w:rPr>
        <w:t xml:space="preserve">take </w:t>
      </w:r>
      <w:r w:rsidR="00BF4D6F">
        <w:rPr>
          <w:rFonts w:ascii="Times New Roman" w:hAnsi="Times New Roman" w:cs="Times New Roman"/>
          <w:sz w:val="24"/>
          <w:szCs w:val="24"/>
        </w:rPr>
        <w:t xml:space="preserve">of </w:t>
      </w:r>
      <w:r w:rsidR="00BF4D6F" w:rsidRPr="00BF4D6F">
        <w:rPr>
          <w:rFonts w:ascii="Times New Roman" w:hAnsi="Times New Roman" w:cs="Times New Roman"/>
          <w:sz w:val="24"/>
          <w:szCs w:val="24"/>
        </w:rPr>
        <w:t>marine mammals in response to a stranding</w:t>
      </w:r>
      <w:r w:rsidR="00BF4D6F" w:rsidRPr="00BF4D6F">
        <w:t xml:space="preserve"> </w:t>
      </w:r>
      <w:r w:rsidR="00BF4D6F" w:rsidRPr="00BF4D6F">
        <w:rPr>
          <w:rFonts w:ascii="Times New Roman" w:hAnsi="Times New Roman" w:cs="Times New Roman"/>
          <w:sz w:val="24"/>
          <w:szCs w:val="24"/>
        </w:rPr>
        <w:t>as described in MMPA section 109(h)</w:t>
      </w:r>
      <w:r w:rsidR="00BF4D6F">
        <w:rPr>
          <w:rFonts w:ascii="Times New Roman" w:hAnsi="Times New Roman" w:cs="Times New Roman"/>
          <w:sz w:val="24"/>
          <w:szCs w:val="24"/>
        </w:rPr>
        <w:t>, an applicant must have design</w:t>
      </w:r>
      <w:r w:rsidR="009E5F0D">
        <w:rPr>
          <w:rFonts w:ascii="Times New Roman" w:hAnsi="Times New Roman" w:cs="Times New Roman"/>
          <w:sz w:val="24"/>
          <w:szCs w:val="24"/>
        </w:rPr>
        <w:t>ation</w:t>
      </w:r>
      <w:r w:rsidR="00BF4D6F">
        <w:rPr>
          <w:rFonts w:ascii="Times New Roman" w:hAnsi="Times New Roman" w:cs="Times New Roman"/>
          <w:sz w:val="24"/>
          <w:szCs w:val="24"/>
        </w:rPr>
        <w:t xml:space="preserve"> under section 112(c) of the MMPA</w:t>
      </w:r>
      <w:r w:rsidR="00FC06D5">
        <w:rPr>
          <w:rFonts w:ascii="Times New Roman" w:hAnsi="Times New Roman" w:cs="Times New Roman"/>
          <w:sz w:val="24"/>
          <w:szCs w:val="24"/>
        </w:rPr>
        <w:t xml:space="preserve">.  </w:t>
      </w:r>
      <w:r>
        <w:rPr>
          <w:rFonts w:ascii="Times New Roman" w:hAnsi="Times New Roman" w:cs="Times New Roman"/>
          <w:sz w:val="24"/>
          <w:szCs w:val="24"/>
        </w:rPr>
        <w:t>An applicant is also eligible if they are a f</w:t>
      </w:r>
      <w:r w:rsidRPr="00D01D73">
        <w:rPr>
          <w:rFonts w:ascii="Times New Roman" w:hAnsi="Times New Roman" w:cs="Times New Roman"/>
          <w:sz w:val="24"/>
          <w:szCs w:val="24"/>
        </w:rPr>
        <w:t xml:space="preserve">ederal, </w:t>
      </w:r>
      <w:r>
        <w:rPr>
          <w:rFonts w:ascii="Times New Roman" w:hAnsi="Times New Roman" w:cs="Times New Roman"/>
          <w:sz w:val="24"/>
          <w:szCs w:val="24"/>
        </w:rPr>
        <w:t>s</w:t>
      </w:r>
      <w:r w:rsidRPr="00D01D73">
        <w:rPr>
          <w:rFonts w:ascii="Times New Roman" w:hAnsi="Times New Roman" w:cs="Times New Roman"/>
          <w:sz w:val="24"/>
          <w:szCs w:val="24"/>
        </w:rPr>
        <w:t>tate, or local government employee</w:t>
      </w:r>
      <w:r>
        <w:rPr>
          <w:rFonts w:ascii="Times New Roman" w:hAnsi="Times New Roman" w:cs="Times New Roman"/>
          <w:sz w:val="24"/>
          <w:szCs w:val="24"/>
        </w:rPr>
        <w:t xml:space="preserve"> </w:t>
      </w:r>
      <w:r w:rsidRPr="00D01D73">
        <w:rPr>
          <w:rFonts w:ascii="Times New Roman" w:hAnsi="Times New Roman" w:cs="Times New Roman"/>
          <w:sz w:val="24"/>
          <w:szCs w:val="24"/>
        </w:rPr>
        <w:t>operating in the course of their official duties as indicated under MMPA section 109(h</w:t>
      </w:r>
      <w:r>
        <w:rPr>
          <w:rFonts w:ascii="Times New Roman" w:hAnsi="Times New Roman" w:cs="Times New Roman"/>
          <w:sz w:val="24"/>
          <w:szCs w:val="24"/>
        </w:rPr>
        <w:t>).</w:t>
      </w:r>
    </w:p>
    <w:p w14:paraId="14ACE4D6" w14:textId="77777777" w:rsidR="00AA0B3C" w:rsidRDefault="00AA0B3C" w:rsidP="00BF4D6F">
      <w:pPr>
        <w:spacing w:after="0" w:line="240" w:lineRule="auto"/>
        <w:rPr>
          <w:rFonts w:ascii="Times New Roman" w:hAnsi="Times New Roman" w:cs="Times New Roman"/>
          <w:sz w:val="24"/>
          <w:szCs w:val="24"/>
        </w:rPr>
      </w:pPr>
    </w:p>
    <w:p w14:paraId="6A12F36A" w14:textId="0DECBCE7" w:rsidR="00D01D73" w:rsidRDefault="00AA0B3C" w:rsidP="00F1262B">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 xml:space="preserve">Applicants working with marine mammals listed under the ESA </w:t>
      </w:r>
      <w:r w:rsidR="00BF4D6F" w:rsidRPr="00BF4D6F">
        <w:rPr>
          <w:rFonts w:ascii="Times New Roman" w:hAnsi="Times New Roman" w:cs="Times New Roman"/>
          <w:sz w:val="24"/>
          <w:szCs w:val="24"/>
        </w:rPr>
        <w:t>must also have authorization under section 10(a)(1)(A) (except for polar bears</w:t>
      </w:r>
      <w:r w:rsidR="009E5F0D">
        <w:rPr>
          <w:rFonts w:ascii="Times New Roman" w:hAnsi="Times New Roman" w:cs="Times New Roman"/>
          <w:sz w:val="24"/>
          <w:szCs w:val="24"/>
        </w:rPr>
        <w:t xml:space="preserve"> as long as </w:t>
      </w:r>
      <w:r w:rsidR="009E5F0D" w:rsidRPr="009E5F0D">
        <w:rPr>
          <w:rFonts w:ascii="Times New Roman" w:hAnsi="Times New Roman" w:cs="Times New Roman"/>
          <w:sz w:val="24"/>
          <w:szCs w:val="24"/>
        </w:rPr>
        <w:t>authorization has been provided under the MMPA)</w:t>
      </w:r>
      <w:r w:rsidR="009E5F0D">
        <w:rPr>
          <w:rFonts w:ascii="Times New Roman" w:hAnsi="Times New Roman" w:cs="Times New Roman"/>
          <w:sz w:val="24"/>
          <w:szCs w:val="24"/>
        </w:rPr>
        <w:t>.</w:t>
      </w:r>
      <w:r>
        <w:rPr>
          <w:rFonts w:ascii="Times New Roman" w:hAnsi="Times New Roman" w:cs="Times New Roman"/>
          <w:sz w:val="24"/>
          <w:szCs w:val="24"/>
        </w:rPr>
        <w:t xml:space="preserve">  </w:t>
      </w:r>
      <w:r w:rsidR="00D01D73" w:rsidRPr="00D01D73">
        <w:rPr>
          <w:rFonts w:ascii="Times New Roman" w:hAnsi="Times New Roman" w:cs="Times New Roman"/>
          <w:sz w:val="24"/>
          <w:szCs w:val="24"/>
        </w:rPr>
        <w:t>State employees</w:t>
      </w:r>
      <w:r w:rsidR="009A1CC3">
        <w:rPr>
          <w:rFonts w:ascii="Times New Roman" w:hAnsi="Times New Roman" w:cs="Times New Roman"/>
          <w:sz w:val="24"/>
          <w:szCs w:val="24"/>
        </w:rPr>
        <w:t>,</w:t>
      </w:r>
      <w:r w:rsidR="00D01D73" w:rsidRPr="00D01D73">
        <w:rPr>
          <w:rFonts w:ascii="Times New Roman" w:hAnsi="Times New Roman" w:cs="Times New Roman"/>
          <w:sz w:val="24"/>
          <w:szCs w:val="24"/>
        </w:rPr>
        <w:t xml:space="preserve"> when acting in the course of their official duties</w:t>
      </w:r>
      <w:r w:rsidR="009A1CC3">
        <w:rPr>
          <w:rFonts w:ascii="Times New Roman" w:hAnsi="Times New Roman" w:cs="Times New Roman"/>
          <w:sz w:val="24"/>
          <w:szCs w:val="24"/>
        </w:rPr>
        <w:t>, must have appropriate authorization under ESA section 6</w:t>
      </w:r>
      <w:r w:rsidR="00D01D73" w:rsidRPr="00D01D73">
        <w:rPr>
          <w:rFonts w:ascii="Times New Roman" w:hAnsi="Times New Roman" w:cs="Times New Roman"/>
          <w:sz w:val="24"/>
          <w:szCs w:val="24"/>
        </w:rPr>
        <w:t xml:space="preserve">.  </w:t>
      </w:r>
    </w:p>
    <w:p w14:paraId="7411242A" w14:textId="77777777" w:rsidR="00D01D73" w:rsidRPr="000C1AFF" w:rsidRDefault="00D01D73" w:rsidP="00F1262B">
      <w:pPr>
        <w:spacing w:after="0" w:line="240" w:lineRule="auto"/>
        <w:rPr>
          <w:rFonts w:ascii="Times New Roman" w:hAnsi="Times New Roman" w:cs="Times New Roman"/>
          <w:sz w:val="24"/>
          <w:szCs w:val="24"/>
          <w:highlight w:val="yellow"/>
        </w:rPr>
      </w:pPr>
    </w:p>
    <w:p w14:paraId="50A5465C" w14:textId="26FDFA09" w:rsidR="00497519" w:rsidRPr="00497519" w:rsidRDefault="00AA0B3C" w:rsidP="004975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Applicants </w:t>
      </w:r>
      <w:r w:rsidR="00497519" w:rsidRPr="00497519">
        <w:rPr>
          <w:rFonts w:ascii="Times New Roman" w:hAnsi="Times New Roman" w:cs="Times New Roman"/>
          <w:sz w:val="24"/>
          <w:szCs w:val="24"/>
        </w:rPr>
        <w:t>cannot be a current full-time or part-time employee of the Department of the Interior or the Department of Commerce.</w:t>
      </w:r>
    </w:p>
    <w:p w14:paraId="6F890EDC" w14:textId="77777777" w:rsidR="00914BEF" w:rsidRPr="000C1AFF" w:rsidRDefault="00914BEF" w:rsidP="00F1262B">
      <w:pPr>
        <w:spacing w:after="0" w:line="240" w:lineRule="auto"/>
        <w:rPr>
          <w:rFonts w:ascii="Times New Roman" w:hAnsi="Times New Roman" w:cs="Times New Roman"/>
          <w:sz w:val="24"/>
          <w:szCs w:val="24"/>
          <w:highlight w:val="yellow"/>
        </w:rPr>
      </w:pPr>
    </w:p>
    <w:p w14:paraId="520A3B2D" w14:textId="77777777" w:rsidR="005C1D4A" w:rsidRDefault="005C1D4A" w:rsidP="00F1262B">
      <w:pPr>
        <w:spacing w:after="0" w:line="240" w:lineRule="auto"/>
        <w:rPr>
          <w:rFonts w:ascii="Times New Roman" w:hAnsi="Times New Roman" w:cs="Times New Roman"/>
          <w:b/>
          <w:sz w:val="24"/>
          <w:szCs w:val="24"/>
        </w:rPr>
      </w:pPr>
    </w:p>
    <w:p w14:paraId="59140EAF" w14:textId="77777777" w:rsidR="005C1D4A" w:rsidRDefault="005C1D4A" w:rsidP="00F1262B">
      <w:pPr>
        <w:spacing w:after="0" w:line="240" w:lineRule="auto"/>
        <w:rPr>
          <w:rFonts w:ascii="Times New Roman" w:hAnsi="Times New Roman" w:cs="Times New Roman"/>
          <w:b/>
          <w:sz w:val="24"/>
          <w:szCs w:val="24"/>
        </w:rPr>
      </w:pPr>
    </w:p>
    <w:p w14:paraId="780C0D26" w14:textId="6D8D1964" w:rsidR="00914BEF" w:rsidRPr="00EC2496" w:rsidRDefault="00914BEF" w:rsidP="00F1262B">
      <w:pPr>
        <w:spacing w:after="0" w:line="240" w:lineRule="auto"/>
        <w:rPr>
          <w:rFonts w:ascii="Times New Roman" w:hAnsi="Times New Roman" w:cs="Times New Roman"/>
          <w:b/>
          <w:sz w:val="24"/>
          <w:szCs w:val="24"/>
        </w:rPr>
      </w:pPr>
      <w:r w:rsidRPr="00EC2496">
        <w:rPr>
          <w:rFonts w:ascii="Times New Roman" w:hAnsi="Times New Roman" w:cs="Times New Roman"/>
          <w:b/>
          <w:sz w:val="24"/>
          <w:szCs w:val="24"/>
        </w:rPr>
        <w:lastRenderedPageBreak/>
        <w:t>What are indirect costs?</w:t>
      </w:r>
    </w:p>
    <w:p w14:paraId="01615522" w14:textId="0F15DB8E" w:rsidR="00914BEF" w:rsidRDefault="00914BEF" w:rsidP="00F1262B">
      <w:pPr>
        <w:spacing w:after="0" w:line="240" w:lineRule="auto"/>
        <w:rPr>
          <w:rFonts w:ascii="Times New Roman" w:hAnsi="Times New Roman" w:cs="Times New Roman"/>
          <w:sz w:val="24"/>
          <w:szCs w:val="24"/>
        </w:rPr>
      </w:pPr>
      <w:r w:rsidRPr="00EC2496">
        <w:rPr>
          <w:rFonts w:ascii="Times New Roman" w:hAnsi="Times New Roman" w:cs="Times New Roman"/>
          <w:sz w:val="24"/>
          <w:szCs w:val="24"/>
        </w:rPr>
        <w:t xml:space="preserve">Indirect costs are </w:t>
      </w:r>
      <w:r w:rsidR="00AA0B3C">
        <w:rPr>
          <w:rFonts w:ascii="Times New Roman" w:hAnsi="Times New Roman" w:cs="Times New Roman"/>
          <w:sz w:val="24"/>
          <w:szCs w:val="24"/>
        </w:rPr>
        <w:t>those associated with</w:t>
      </w:r>
      <w:r w:rsidR="00EC2496" w:rsidRPr="00EC2496">
        <w:rPr>
          <w:rFonts w:ascii="Times New Roman" w:hAnsi="Times New Roman" w:cs="Times New Roman"/>
          <w:sz w:val="24"/>
          <w:szCs w:val="24"/>
        </w:rPr>
        <w:t xml:space="preserve"> </w:t>
      </w:r>
      <w:r w:rsidRPr="00EC2496">
        <w:rPr>
          <w:rFonts w:ascii="Times New Roman" w:hAnsi="Times New Roman" w:cs="Times New Roman"/>
          <w:sz w:val="24"/>
          <w:szCs w:val="24"/>
        </w:rPr>
        <w:t>overhead costs for the basic operational functions of a facility, organization, or business (</w:t>
      </w:r>
      <w:r w:rsidRPr="00AA0B3C">
        <w:rPr>
          <w:rFonts w:ascii="Times New Roman" w:hAnsi="Times New Roman" w:cs="Times New Roman"/>
          <w:i/>
          <w:sz w:val="24"/>
          <w:szCs w:val="24"/>
        </w:rPr>
        <w:t>e.g.,</w:t>
      </w:r>
      <w:r w:rsidRPr="00EC2496">
        <w:rPr>
          <w:rFonts w:ascii="Times New Roman" w:hAnsi="Times New Roman" w:cs="Times New Roman"/>
          <w:sz w:val="24"/>
          <w:szCs w:val="24"/>
        </w:rPr>
        <w:t xml:space="preserve"> </w:t>
      </w:r>
      <w:r w:rsidR="00EC2496" w:rsidRPr="00EC2496">
        <w:rPr>
          <w:rFonts w:ascii="Times New Roman" w:hAnsi="Times New Roman" w:cs="Times New Roman"/>
          <w:sz w:val="24"/>
          <w:szCs w:val="24"/>
        </w:rPr>
        <w:t>utilities</w:t>
      </w:r>
      <w:r w:rsidRPr="00EC2496">
        <w:rPr>
          <w:rFonts w:ascii="Times New Roman" w:hAnsi="Times New Roman" w:cs="Times New Roman"/>
          <w:sz w:val="24"/>
          <w:szCs w:val="24"/>
        </w:rPr>
        <w:t xml:space="preserve">, rent, </w:t>
      </w:r>
      <w:r w:rsidR="00AA0B3C">
        <w:rPr>
          <w:rFonts w:ascii="Times New Roman" w:hAnsi="Times New Roman" w:cs="Times New Roman"/>
          <w:sz w:val="24"/>
          <w:szCs w:val="24"/>
        </w:rPr>
        <w:t>i</w:t>
      </w:r>
      <w:r w:rsidRPr="00EC2496">
        <w:rPr>
          <w:rFonts w:ascii="Times New Roman" w:hAnsi="Times New Roman" w:cs="Times New Roman"/>
          <w:sz w:val="24"/>
          <w:szCs w:val="24"/>
        </w:rPr>
        <w:t>nsurance)</w:t>
      </w:r>
      <w:r w:rsidR="00734143" w:rsidRPr="00EC2496">
        <w:rPr>
          <w:rFonts w:ascii="Times New Roman" w:hAnsi="Times New Roman" w:cs="Times New Roman"/>
          <w:sz w:val="24"/>
          <w:szCs w:val="24"/>
        </w:rPr>
        <w:t xml:space="preserve">. </w:t>
      </w:r>
      <w:r w:rsidR="00976FAB">
        <w:rPr>
          <w:rFonts w:ascii="Times New Roman" w:hAnsi="Times New Roman" w:cs="Times New Roman"/>
          <w:sz w:val="24"/>
          <w:szCs w:val="24"/>
        </w:rPr>
        <w:t xml:space="preserve"> If the applicant will be requesting funds for indirect costs they should be included and identified i</w:t>
      </w:r>
      <w:r w:rsidRPr="00EC2496">
        <w:rPr>
          <w:rFonts w:ascii="Times New Roman" w:hAnsi="Times New Roman" w:cs="Times New Roman"/>
          <w:sz w:val="24"/>
          <w:szCs w:val="24"/>
        </w:rPr>
        <w:t xml:space="preserve">n the </w:t>
      </w:r>
      <w:r w:rsidRPr="00731AEC">
        <w:rPr>
          <w:rFonts w:ascii="Times New Roman" w:hAnsi="Times New Roman" w:cs="Times New Roman"/>
          <w:sz w:val="24"/>
          <w:szCs w:val="24"/>
        </w:rPr>
        <w:t xml:space="preserve">budget. Applicants </w:t>
      </w:r>
      <w:r w:rsidR="00976FAB">
        <w:rPr>
          <w:rFonts w:ascii="Times New Roman" w:hAnsi="Times New Roman" w:cs="Times New Roman"/>
          <w:sz w:val="24"/>
          <w:szCs w:val="24"/>
        </w:rPr>
        <w:t>with an</w:t>
      </w:r>
      <w:r w:rsidRPr="00731AEC">
        <w:rPr>
          <w:rFonts w:ascii="Times New Roman" w:hAnsi="Times New Roman" w:cs="Times New Roman"/>
          <w:sz w:val="24"/>
          <w:szCs w:val="24"/>
        </w:rPr>
        <w:t xml:space="preserve"> approved negotiated indirect cost rate agreement (NICRA) must submit a copy of the signed NICRA with the application package. Applicants that have not previously established an indirect cost rate with a federal agency may choose to use the </w:t>
      </w:r>
      <w:r w:rsidRPr="00976FAB">
        <w:rPr>
          <w:rFonts w:ascii="Times New Roman" w:hAnsi="Times New Roman" w:cs="Times New Roman"/>
          <w:i/>
          <w:sz w:val="24"/>
          <w:szCs w:val="24"/>
        </w:rPr>
        <w:t>de minimis</w:t>
      </w:r>
      <w:r w:rsidRPr="00731AEC">
        <w:rPr>
          <w:rFonts w:ascii="Times New Roman" w:hAnsi="Times New Roman" w:cs="Times New Roman"/>
          <w:sz w:val="24"/>
          <w:szCs w:val="24"/>
        </w:rPr>
        <w:t xml:space="preserve"> indirect cost rate of 10 percent of modified total direct costs (as allowable under 2 C.F.R. §200.414). If an applicant has not previously established an indirect cost rate with a federal agency, the applicant may choose to negotiate a rate with the U.S. Department of </w:t>
      </w:r>
      <w:r w:rsidR="00734143" w:rsidRPr="00731AEC">
        <w:rPr>
          <w:rFonts w:ascii="Times New Roman" w:hAnsi="Times New Roman" w:cs="Times New Roman"/>
          <w:sz w:val="24"/>
          <w:szCs w:val="24"/>
        </w:rPr>
        <w:t>the Interior</w:t>
      </w:r>
      <w:r w:rsidR="00EC2496" w:rsidRPr="00731AEC">
        <w:rPr>
          <w:rFonts w:ascii="Times New Roman" w:hAnsi="Times New Roman" w:cs="Times New Roman"/>
          <w:sz w:val="24"/>
          <w:szCs w:val="24"/>
        </w:rPr>
        <w:t xml:space="preserve"> Business Center</w:t>
      </w:r>
      <w:r w:rsidRPr="00731AEC">
        <w:rPr>
          <w:rFonts w:ascii="Times New Roman" w:hAnsi="Times New Roman" w:cs="Times New Roman"/>
          <w:sz w:val="24"/>
          <w:szCs w:val="24"/>
        </w:rPr>
        <w:t xml:space="preserve">. </w:t>
      </w:r>
    </w:p>
    <w:p w14:paraId="0E0BA33D" w14:textId="77777777" w:rsidR="00F038E8" w:rsidRPr="000C1AFF" w:rsidRDefault="00F038E8" w:rsidP="00F1262B">
      <w:pPr>
        <w:spacing w:after="0" w:line="240" w:lineRule="auto"/>
        <w:rPr>
          <w:rFonts w:ascii="Times New Roman" w:hAnsi="Times New Roman" w:cs="Times New Roman"/>
          <w:sz w:val="24"/>
          <w:szCs w:val="24"/>
          <w:highlight w:val="yellow"/>
        </w:rPr>
      </w:pPr>
    </w:p>
    <w:p w14:paraId="6F82233D" w14:textId="77777777" w:rsidR="00C203D8" w:rsidRPr="00C203D8" w:rsidRDefault="00914BEF" w:rsidP="00F1262B">
      <w:pPr>
        <w:spacing w:after="0" w:line="240" w:lineRule="auto"/>
        <w:rPr>
          <w:rFonts w:ascii="Times New Roman" w:hAnsi="Times New Roman" w:cs="Times New Roman"/>
          <w:b/>
          <w:sz w:val="24"/>
          <w:szCs w:val="24"/>
        </w:rPr>
      </w:pPr>
      <w:r w:rsidRPr="00C203D8">
        <w:rPr>
          <w:rFonts w:ascii="Times New Roman" w:hAnsi="Times New Roman" w:cs="Times New Roman"/>
          <w:b/>
          <w:sz w:val="24"/>
          <w:szCs w:val="24"/>
        </w:rPr>
        <w:t xml:space="preserve">What is the maximum amount of federal funds that can be awarded for any one Prescott grant? </w:t>
      </w:r>
    </w:p>
    <w:p w14:paraId="6E8EDCD2" w14:textId="77777777" w:rsidR="00C203D8" w:rsidRPr="00C203D8" w:rsidRDefault="00C203D8" w:rsidP="00F1262B">
      <w:pPr>
        <w:spacing w:after="0" w:line="240" w:lineRule="auto"/>
        <w:rPr>
          <w:rFonts w:ascii="Times New Roman" w:hAnsi="Times New Roman" w:cs="Times New Roman"/>
          <w:sz w:val="24"/>
          <w:szCs w:val="24"/>
        </w:rPr>
      </w:pPr>
      <w:r w:rsidRPr="00C203D8">
        <w:rPr>
          <w:rFonts w:ascii="Times New Roman" w:hAnsi="Times New Roman" w:cs="Times New Roman"/>
          <w:sz w:val="24"/>
          <w:szCs w:val="24"/>
        </w:rPr>
        <w:t>The maximum amount of federal funds that can be awarded for any one grant is $100,000.</w:t>
      </w:r>
    </w:p>
    <w:p w14:paraId="03D769D0" w14:textId="77777777" w:rsidR="00976FAB" w:rsidRDefault="00976FAB" w:rsidP="00F1262B">
      <w:pPr>
        <w:spacing w:after="0" w:line="240" w:lineRule="auto"/>
        <w:rPr>
          <w:rFonts w:ascii="Times New Roman" w:hAnsi="Times New Roman" w:cs="Times New Roman"/>
          <w:b/>
          <w:sz w:val="24"/>
          <w:szCs w:val="24"/>
          <w:highlight w:val="yellow"/>
        </w:rPr>
      </w:pPr>
    </w:p>
    <w:p w14:paraId="7DB6D2A4" w14:textId="3677C782" w:rsidR="00914BEF" w:rsidRPr="00E95872" w:rsidRDefault="00976FAB" w:rsidP="00F1262B">
      <w:pPr>
        <w:spacing w:after="0" w:line="240" w:lineRule="auto"/>
        <w:rPr>
          <w:rFonts w:ascii="Times New Roman" w:hAnsi="Times New Roman" w:cs="Times New Roman"/>
          <w:b/>
          <w:sz w:val="24"/>
          <w:szCs w:val="24"/>
        </w:rPr>
      </w:pPr>
      <w:r>
        <w:rPr>
          <w:rFonts w:ascii="Times New Roman" w:hAnsi="Times New Roman" w:cs="Times New Roman"/>
          <w:b/>
          <w:sz w:val="24"/>
          <w:szCs w:val="24"/>
        </w:rPr>
        <w:t>Is t</w:t>
      </w:r>
      <w:r w:rsidR="007F79FD">
        <w:rPr>
          <w:rFonts w:ascii="Times New Roman" w:hAnsi="Times New Roman" w:cs="Times New Roman"/>
          <w:b/>
          <w:sz w:val="24"/>
          <w:szCs w:val="24"/>
        </w:rPr>
        <w:t>here a required match for this NO</w:t>
      </w:r>
      <w:r>
        <w:rPr>
          <w:rFonts w:ascii="Times New Roman" w:hAnsi="Times New Roman" w:cs="Times New Roman"/>
          <w:b/>
          <w:sz w:val="24"/>
          <w:szCs w:val="24"/>
        </w:rPr>
        <w:t xml:space="preserve">FO?  </w:t>
      </w:r>
    </w:p>
    <w:p w14:paraId="67B0FFD0" w14:textId="566407EC" w:rsidR="00976FAB" w:rsidRDefault="00914BEF" w:rsidP="00F1262B">
      <w:pPr>
        <w:spacing w:after="0" w:line="240" w:lineRule="auto"/>
        <w:rPr>
          <w:rFonts w:ascii="Times New Roman" w:hAnsi="Times New Roman" w:cs="Times New Roman"/>
          <w:sz w:val="24"/>
          <w:szCs w:val="24"/>
        </w:rPr>
      </w:pPr>
      <w:r w:rsidRPr="00E95872">
        <w:rPr>
          <w:rFonts w:ascii="Times New Roman" w:hAnsi="Times New Roman" w:cs="Times New Roman"/>
          <w:sz w:val="24"/>
          <w:szCs w:val="24"/>
        </w:rPr>
        <w:t xml:space="preserve">The applicant must match </w:t>
      </w:r>
      <w:r w:rsidR="00976FAB">
        <w:rPr>
          <w:rFonts w:ascii="Times New Roman" w:hAnsi="Times New Roman" w:cs="Times New Roman"/>
          <w:sz w:val="24"/>
          <w:szCs w:val="24"/>
        </w:rPr>
        <w:t xml:space="preserve">at least </w:t>
      </w:r>
      <w:r w:rsidRPr="00E95872">
        <w:rPr>
          <w:rFonts w:ascii="Times New Roman" w:hAnsi="Times New Roman" w:cs="Times New Roman"/>
          <w:sz w:val="24"/>
          <w:szCs w:val="24"/>
        </w:rPr>
        <w:t xml:space="preserve">25 percent </w:t>
      </w:r>
      <w:r w:rsidR="00A95FDA">
        <w:rPr>
          <w:rFonts w:ascii="Times New Roman" w:hAnsi="Times New Roman" w:cs="Times New Roman"/>
          <w:sz w:val="24"/>
          <w:szCs w:val="24"/>
        </w:rPr>
        <w:t xml:space="preserve">in non-federal funding based on </w:t>
      </w:r>
      <w:r w:rsidRPr="00E95872">
        <w:rPr>
          <w:rFonts w:ascii="Times New Roman" w:hAnsi="Times New Roman" w:cs="Times New Roman"/>
          <w:sz w:val="24"/>
          <w:szCs w:val="24"/>
        </w:rPr>
        <w:t>the TOTAL project costs, NOT JUST the federal costs</w:t>
      </w:r>
      <w:r w:rsidR="00A95FDA">
        <w:rPr>
          <w:rFonts w:ascii="Times New Roman" w:hAnsi="Times New Roman" w:cs="Times New Roman"/>
          <w:sz w:val="24"/>
          <w:szCs w:val="24"/>
        </w:rPr>
        <w:t xml:space="preserve"> being requested</w:t>
      </w:r>
      <w:r w:rsidRPr="00E95872">
        <w:rPr>
          <w:rFonts w:ascii="Times New Roman" w:hAnsi="Times New Roman" w:cs="Times New Roman"/>
          <w:sz w:val="24"/>
          <w:szCs w:val="24"/>
        </w:rPr>
        <w:t xml:space="preserve">. </w:t>
      </w:r>
    </w:p>
    <w:p w14:paraId="5A91C366" w14:textId="77777777" w:rsidR="00976FAB" w:rsidRDefault="00976FAB" w:rsidP="00F1262B">
      <w:pPr>
        <w:spacing w:after="0" w:line="240" w:lineRule="auto"/>
        <w:rPr>
          <w:rFonts w:ascii="Times New Roman" w:hAnsi="Times New Roman" w:cs="Times New Roman"/>
          <w:sz w:val="24"/>
          <w:szCs w:val="24"/>
        </w:rPr>
      </w:pPr>
    </w:p>
    <w:p w14:paraId="7B39D311" w14:textId="77777777" w:rsidR="00976FAB" w:rsidRDefault="00976FAB" w:rsidP="00F1262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example, projects requesting </w:t>
      </w:r>
      <w:r w:rsidR="00914BEF" w:rsidRPr="00E95872">
        <w:rPr>
          <w:rFonts w:ascii="Times New Roman" w:hAnsi="Times New Roman" w:cs="Times New Roman"/>
          <w:sz w:val="24"/>
          <w:szCs w:val="24"/>
        </w:rPr>
        <w:t>$100,000</w:t>
      </w:r>
      <w:r>
        <w:rPr>
          <w:rFonts w:ascii="Times New Roman" w:hAnsi="Times New Roman" w:cs="Times New Roman"/>
          <w:sz w:val="24"/>
          <w:szCs w:val="24"/>
        </w:rPr>
        <w:t xml:space="preserve"> in federal funding</w:t>
      </w:r>
      <w:r w:rsidR="00914BEF" w:rsidRPr="00E95872">
        <w:rPr>
          <w:rFonts w:ascii="Times New Roman" w:hAnsi="Times New Roman" w:cs="Times New Roman"/>
          <w:sz w:val="24"/>
          <w:szCs w:val="24"/>
        </w:rPr>
        <w:t xml:space="preserve">, </w:t>
      </w:r>
      <w:r>
        <w:rPr>
          <w:rFonts w:ascii="Times New Roman" w:hAnsi="Times New Roman" w:cs="Times New Roman"/>
          <w:sz w:val="24"/>
          <w:szCs w:val="24"/>
        </w:rPr>
        <w:t xml:space="preserve">would </w:t>
      </w:r>
      <w:r w:rsidR="00914BEF" w:rsidRPr="00E95872">
        <w:rPr>
          <w:rFonts w:ascii="Times New Roman" w:hAnsi="Times New Roman" w:cs="Times New Roman"/>
          <w:sz w:val="24"/>
          <w:szCs w:val="24"/>
        </w:rPr>
        <w:t xml:space="preserve">be </w:t>
      </w:r>
      <w:r>
        <w:rPr>
          <w:rFonts w:ascii="Times New Roman" w:hAnsi="Times New Roman" w:cs="Times New Roman"/>
          <w:sz w:val="24"/>
          <w:szCs w:val="24"/>
        </w:rPr>
        <w:t xml:space="preserve">responsible to </w:t>
      </w:r>
      <w:r w:rsidR="00914BEF" w:rsidRPr="00E95872">
        <w:rPr>
          <w:rFonts w:ascii="Times New Roman" w:hAnsi="Times New Roman" w:cs="Times New Roman"/>
          <w:sz w:val="24"/>
          <w:szCs w:val="24"/>
        </w:rPr>
        <w:t>$33,334 (25 percent of $133,334)</w:t>
      </w:r>
      <w:r>
        <w:rPr>
          <w:rFonts w:ascii="Times New Roman" w:hAnsi="Times New Roman" w:cs="Times New Roman"/>
          <w:sz w:val="24"/>
          <w:szCs w:val="24"/>
        </w:rPr>
        <w:t xml:space="preserve"> in match</w:t>
      </w:r>
      <w:r w:rsidR="00914BEF" w:rsidRPr="00E95872">
        <w:rPr>
          <w:rFonts w:ascii="Times New Roman" w:hAnsi="Times New Roman" w:cs="Times New Roman"/>
          <w:sz w:val="24"/>
          <w:szCs w:val="24"/>
        </w:rPr>
        <w:t xml:space="preserve">. </w:t>
      </w:r>
    </w:p>
    <w:p w14:paraId="19F3C1CD" w14:textId="77777777" w:rsidR="00976FAB" w:rsidRDefault="00976FAB" w:rsidP="00F1262B">
      <w:pPr>
        <w:spacing w:after="0" w:line="240" w:lineRule="auto"/>
        <w:rPr>
          <w:rFonts w:ascii="Times New Roman" w:hAnsi="Times New Roman" w:cs="Times New Roman"/>
          <w:sz w:val="24"/>
          <w:szCs w:val="24"/>
        </w:rPr>
      </w:pPr>
    </w:p>
    <w:p w14:paraId="69BBC726" w14:textId="7E9A3576" w:rsidR="00914BEF" w:rsidRPr="00E95872" w:rsidRDefault="00976FAB" w:rsidP="00F1262B">
      <w:pPr>
        <w:spacing w:after="0" w:line="240" w:lineRule="auto"/>
        <w:rPr>
          <w:rFonts w:ascii="Times New Roman" w:hAnsi="Times New Roman" w:cs="Times New Roman"/>
          <w:sz w:val="24"/>
          <w:szCs w:val="24"/>
        </w:rPr>
      </w:pPr>
      <w:r>
        <w:rPr>
          <w:rFonts w:ascii="Times New Roman" w:hAnsi="Times New Roman" w:cs="Times New Roman"/>
          <w:sz w:val="24"/>
          <w:szCs w:val="24"/>
        </w:rPr>
        <w:t>All funding requests and m</w:t>
      </w:r>
      <w:r w:rsidR="00914BEF" w:rsidRPr="00E95872">
        <w:rPr>
          <w:rFonts w:ascii="Times New Roman" w:hAnsi="Times New Roman" w:cs="Times New Roman"/>
          <w:sz w:val="24"/>
          <w:szCs w:val="24"/>
        </w:rPr>
        <w:t>atch a</w:t>
      </w:r>
      <w:r>
        <w:rPr>
          <w:rFonts w:ascii="Times New Roman" w:hAnsi="Times New Roman" w:cs="Times New Roman"/>
          <w:sz w:val="24"/>
          <w:szCs w:val="24"/>
        </w:rPr>
        <w:t>mo</w:t>
      </w:r>
      <w:r w:rsidR="00A95FDA">
        <w:rPr>
          <w:rFonts w:ascii="Times New Roman" w:hAnsi="Times New Roman" w:cs="Times New Roman"/>
          <w:sz w:val="24"/>
          <w:szCs w:val="24"/>
        </w:rPr>
        <w:t xml:space="preserve">unts must be in whole dollars and may require </w:t>
      </w:r>
      <w:r w:rsidR="00914BEF" w:rsidRPr="00E95872">
        <w:rPr>
          <w:rFonts w:ascii="Times New Roman" w:hAnsi="Times New Roman" w:cs="Times New Roman"/>
          <w:sz w:val="24"/>
          <w:szCs w:val="24"/>
        </w:rPr>
        <w:t>round</w:t>
      </w:r>
      <w:r w:rsidR="00A95FDA">
        <w:rPr>
          <w:rFonts w:ascii="Times New Roman" w:hAnsi="Times New Roman" w:cs="Times New Roman"/>
          <w:sz w:val="24"/>
          <w:szCs w:val="24"/>
        </w:rPr>
        <w:t>ing</w:t>
      </w:r>
      <w:r w:rsidR="00914BEF" w:rsidRPr="00E95872">
        <w:rPr>
          <w:rFonts w:ascii="Times New Roman" w:hAnsi="Times New Roman" w:cs="Times New Roman"/>
          <w:sz w:val="24"/>
          <w:szCs w:val="24"/>
        </w:rPr>
        <w:t xml:space="preserve"> up to the next whole dollar. </w:t>
      </w:r>
    </w:p>
    <w:p w14:paraId="63D3FA75" w14:textId="77777777" w:rsidR="00914BEF" w:rsidRPr="000C1AFF" w:rsidRDefault="00914BEF" w:rsidP="00F1262B">
      <w:pPr>
        <w:spacing w:after="0" w:line="240" w:lineRule="auto"/>
        <w:rPr>
          <w:rFonts w:ascii="Times New Roman" w:hAnsi="Times New Roman" w:cs="Times New Roman"/>
          <w:sz w:val="24"/>
          <w:szCs w:val="24"/>
          <w:highlight w:val="yellow"/>
        </w:rPr>
      </w:pPr>
    </w:p>
    <w:p w14:paraId="70ED3779" w14:textId="133CF602" w:rsidR="00A95FDA" w:rsidRDefault="00A95FDA" w:rsidP="00F1262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Can in-kind contributions be counted toward the 25 percent non-federal match?  </w:t>
      </w:r>
    </w:p>
    <w:p w14:paraId="62349D29" w14:textId="6124C062" w:rsidR="00EB0E82" w:rsidRDefault="00A95FDA" w:rsidP="00F1262B">
      <w:pPr>
        <w:spacing w:after="0" w:line="240" w:lineRule="auto"/>
        <w:rPr>
          <w:rFonts w:ascii="Times New Roman" w:hAnsi="Times New Roman" w:cs="Times New Roman"/>
          <w:sz w:val="24"/>
          <w:szCs w:val="24"/>
        </w:rPr>
      </w:pPr>
      <w:r>
        <w:rPr>
          <w:rFonts w:ascii="Times New Roman" w:hAnsi="Times New Roman" w:cs="Times New Roman"/>
          <w:sz w:val="24"/>
          <w:szCs w:val="24"/>
        </w:rPr>
        <w:t>Yes, in-ki</w:t>
      </w:r>
      <w:r w:rsidR="006D3F68">
        <w:rPr>
          <w:rFonts w:ascii="Times New Roman" w:hAnsi="Times New Roman" w:cs="Times New Roman"/>
          <w:sz w:val="24"/>
          <w:szCs w:val="24"/>
        </w:rPr>
        <w:t xml:space="preserve">nd contributions may be allowed.  </w:t>
      </w:r>
      <w:r w:rsidR="00EB0E82" w:rsidRPr="00EB0E82">
        <w:rPr>
          <w:rFonts w:ascii="Times New Roman" w:hAnsi="Times New Roman" w:cs="Times New Roman"/>
          <w:sz w:val="24"/>
          <w:szCs w:val="24"/>
        </w:rPr>
        <w:t xml:space="preserve">The Service will determine the appropriateness of all cost sharing proposals, including the valuation of in-kind contributions, according to the regulations codified at 2 CFR 200.306. An in-kind contribution is a non-cash contribution, donated or loaned, by a third party to the applicant. In general, the value of in-kind services or property to fulfill the cost share requirement will be assessed at fair market value for the services or property provided. Thus, the value is equivalent to the cost for the applicant to obtain such services or property if it had not been donated, or to obtain such services or property for the period of the loan. </w:t>
      </w:r>
    </w:p>
    <w:p w14:paraId="177E15BF" w14:textId="77777777" w:rsidR="00914BEF" w:rsidRPr="000C1AFF" w:rsidRDefault="00914BEF" w:rsidP="00F1262B">
      <w:pPr>
        <w:spacing w:after="0" w:line="240" w:lineRule="auto"/>
        <w:rPr>
          <w:rFonts w:ascii="Times New Roman" w:hAnsi="Times New Roman" w:cs="Times New Roman"/>
          <w:sz w:val="24"/>
          <w:szCs w:val="24"/>
          <w:highlight w:val="yellow"/>
        </w:rPr>
      </w:pPr>
    </w:p>
    <w:p w14:paraId="5B1510C9" w14:textId="77777777" w:rsidR="00914BEF" w:rsidRPr="004C0F3B" w:rsidRDefault="00914BEF" w:rsidP="00F1262B">
      <w:pPr>
        <w:spacing w:after="0" w:line="240" w:lineRule="auto"/>
        <w:rPr>
          <w:rFonts w:ascii="Times New Roman" w:hAnsi="Times New Roman" w:cs="Times New Roman"/>
          <w:b/>
          <w:sz w:val="24"/>
          <w:szCs w:val="24"/>
        </w:rPr>
      </w:pPr>
      <w:r w:rsidRPr="004C0F3B">
        <w:rPr>
          <w:rFonts w:ascii="Times New Roman" w:hAnsi="Times New Roman" w:cs="Times New Roman"/>
          <w:b/>
          <w:sz w:val="24"/>
          <w:szCs w:val="24"/>
        </w:rPr>
        <w:t>What types of "construction costs" can be included in a Prescott Grant proposal?</w:t>
      </w:r>
    </w:p>
    <w:p w14:paraId="5231C509" w14:textId="5FBE1881" w:rsidR="00914BEF" w:rsidRPr="000C1AFF" w:rsidRDefault="00914BEF" w:rsidP="00F1262B">
      <w:pPr>
        <w:spacing w:after="0" w:line="240" w:lineRule="auto"/>
        <w:rPr>
          <w:rFonts w:ascii="Times New Roman" w:hAnsi="Times New Roman" w:cs="Times New Roman"/>
          <w:sz w:val="24"/>
          <w:szCs w:val="24"/>
          <w:highlight w:val="yellow"/>
        </w:rPr>
      </w:pPr>
      <w:r w:rsidRPr="004C0F3B">
        <w:rPr>
          <w:rFonts w:ascii="Times New Roman" w:hAnsi="Times New Roman" w:cs="Times New Roman"/>
          <w:sz w:val="24"/>
          <w:szCs w:val="24"/>
        </w:rPr>
        <w:t xml:space="preserve">For the Prescott Grant Program, allowable costs for construction include build-outs, alterations, upgrades, and renovations to facilities. </w:t>
      </w:r>
      <w:r w:rsidR="00EE6C5B" w:rsidRPr="00EE6C5B">
        <w:rPr>
          <w:rFonts w:ascii="Times New Roman" w:hAnsi="Times New Roman" w:cs="Times New Roman"/>
          <w:sz w:val="24"/>
          <w:szCs w:val="24"/>
        </w:rPr>
        <w:t>New construction projects will not be considered</w:t>
      </w:r>
      <w:r w:rsidR="006D3F68">
        <w:rPr>
          <w:rFonts w:ascii="Times New Roman" w:hAnsi="Times New Roman" w:cs="Times New Roman"/>
          <w:sz w:val="24"/>
          <w:szCs w:val="24"/>
        </w:rPr>
        <w:t xml:space="preserve"> at this time</w:t>
      </w:r>
      <w:r w:rsidR="00EE6C5B">
        <w:rPr>
          <w:rFonts w:ascii="Times New Roman" w:hAnsi="Times New Roman" w:cs="Times New Roman"/>
          <w:sz w:val="24"/>
          <w:szCs w:val="24"/>
        </w:rPr>
        <w:t>.</w:t>
      </w:r>
    </w:p>
    <w:p w14:paraId="1A3EE67E" w14:textId="521C55E7" w:rsidR="006166B6" w:rsidRDefault="006166B6" w:rsidP="00200ABB">
      <w:pPr>
        <w:spacing w:after="0" w:line="240" w:lineRule="auto"/>
        <w:rPr>
          <w:rFonts w:ascii="Times New Roman" w:hAnsi="Times New Roman" w:cs="Times New Roman"/>
          <w:sz w:val="24"/>
          <w:szCs w:val="24"/>
        </w:rPr>
      </w:pPr>
    </w:p>
    <w:p w14:paraId="0763F088" w14:textId="77777777" w:rsidR="005C1D4A" w:rsidRDefault="005C1D4A">
      <w:pPr>
        <w:rPr>
          <w:rFonts w:ascii="Times New Roman" w:hAnsi="Times New Roman" w:cs="Times New Roman"/>
          <w:b/>
          <w:sz w:val="24"/>
          <w:szCs w:val="24"/>
        </w:rPr>
      </w:pPr>
      <w:r>
        <w:rPr>
          <w:rFonts w:ascii="Times New Roman" w:hAnsi="Times New Roman" w:cs="Times New Roman"/>
          <w:b/>
          <w:sz w:val="24"/>
          <w:szCs w:val="24"/>
        </w:rPr>
        <w:br w:type="page"/>
      </w:r>
    </w:p>
    <w:p w14:paraId="049960AA" w14:textId="24C3D235" w:rsidR="00A31864" w:rsidRDefault="00A31864" w:rsidP="00A31864">
      <w:pPr>
        <w:spacing w:after="0" w:line="240" w:lineRule="auto"/>
        <w:rPr>
          <w:rFonts w:ascii="Times New Roman" w:hAnsi="Times New Roman" w:cs="Times New Roman"/>
          <w:b/>
          <w:sz w:val="24"/>
          <w:szCs w:val="24"/>
        </w:rPr>
      </w:pPr>
      <w:r w:rsidRPr="004C0F3B">
        <w:rPr>
          <w:rFonts w:ascii="Times New Roman" w:hAnsi="Times New Roman" w:cs="Times New Roman"/>
          <w:b/>
          <w:sz w:val="24"/>
          <w:szCs w:val="24"/>
        </w:rPr>
        <w:lastRenderedPageBreak/>
        <w:t>Wh</w:t>
      </w:r>
      <w:r>
        <w:rPr>
          <w:rFonts w:ascii="Times New Roman" w:hAnsi="Times New Roman" w:cs="Times New Roman"/>
          <w:b/>
          <w:sz w:val="24"/>
          <w:szCs w:val="24"/>
        </w:rPr>
        <w:t>o can I contact if I have questions concerning any of the marine mammal species that may be covered under this Prescott Grant Program</w:t>
      </w:r>
      <w:r w:rsidRPr="004C0F3B">
        <w:rPr>
          <w:rFonts w:ascii="Times New Roman" w:hAnsi="Times New Roman" w:cs="Times New Roman"/>
          <w:b/>
          <w:sz w:val="24"/>
          <w:szCs w:val="24"/>
        </w:rPr>
        <w:t>?</w:t>
      </w:r>
    </w:p>
    <w:p w14:paraId="33ED0BC9" w14:textId="3C155B84" w:rsidR="00755509" w:rsidRPr="00755509" w:rsidRDefault="00755509" w:rsidP="00755509">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755509">
        <w:rPr>
          <w:rFonts w:ascii="Times New Roman" w:hAnsi="Times New Roman" w:cs="Times New Roman"/>
          <w:sz w:val="24"/>
          <w:szCs w:val="24"/>
        </w:rPr>
        <w:t>he offices to contact for questions specific to the identified species</w:t>
      </w:r>
      <w:r>
        <w:rPr>
          <w:rFonts w:ascii="Times New Roman" w:hAnsi="Times New Roman" w:cs="Times New Roman"/>
          <w:sz w:val="24"/>
          <w:szCs w:val="24"/>
        </w:rPr>
        <w:t xml:space="preserve"> are:</w:t>
      </w:r>
      <w:r w:rsidRPr="00755509">
        <w:rPr>
          <w:rFonts w:ascii="Times New Roman" w:hAnsi="Times New Roman" w:cs="Times New Roman"/>
          <w:sz w:val="24"/>
          <w:szCs w:val="24"/>
        </w:rPr>
        <w:t xml:space="preserve"> </w:t>
      </w:r>
    </w:p>
    <w:p w14:paraId="546F456E" w14:textId="77777777" w:rsidR="005C1D4A" w:rsidRPr="00755509" w:rsidRDefault="005C1D4A" w:rsidP="00755509">
      <w:pPr>
        <w:spacing w:after="0" w:line="240" w:lineRule="auto"/>
        <w:ind w:left="540"/>
        <w:rPr>
          <w:rFonts w:ascii="Times New Roman" w:hAnsi="Times New Roman" w:cs="Times New Roman"/>
          <w:sz w:val="24"/>
          <w:szCs w:val="24"/>
        </w:rPr>
      </w:pPr>
    </w:p>
    <w:p w14:paraId="62E3AC7A" w14:textId="6AD6D827" w:rsid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West Indian Manatee – Florida subspecies</w:t>
      </w:r>
    </w:p>
    <w:p w14:paraId="54FC0E6C" w14:textId="695AFE89"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North Florida Ecological Services Field Office</w:t>
      </w:r>
    </w:p>
    <w:p w14:paraId="64C224EA" w14:textId="3E6FC0A5" w:rsidR="00755509" w:rsidRPr="00755509" w:rsidRDefault="00755509" w:rsidP="00755509">
      <w:pPr>
        <w:spacing w:after="0" w:line="240" w:lineRule="auto"/>
        <w:ind w:left="540" w:hanging="180"/>
        <w:rPr>
          <w:rFonts w:ascii="Times New Roman" w:hAnsi="Times New Roman" w:cs="Times New Roman"/>
          <w:sz w:val="24"/>
          <w:szCs w:val="24"/>
        </w:rPr>
      </w:pPr>
      <w:r>
        <w:rPr>
          <w:rFonts w:ascii="Times New Roman" w:hAnsi="Times New Roman" w:cs="Times New Roman"/>
          <w:sz w:val="24"/>
          <w:szCs w:val="24"/>
        </w:rPr>
        <w:t>Terri Calleson 904/</w:t>
      </w:r>
      <w:r w:rsidRPr="00755509">
        <w:rPr>
          <w:rFonts w:ascii="Times New Roman" w:hAnsi="Times New Roman" w:cs="Times New Roman"/>
          <w:sz w:val="24"/>
          <w:szCs w:val="24"/>
        </w:rPr>
        <w:t xml:space="preserve">731-3286 </w:t>
      </w:r>
    </w:p>
    <w:p w14:paraId="070F237E" w14:textId="77777777"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teresa_calleson@fws.gov</w:t>
      </w:r>
    </w:p>
    <w:p w14:paraId="6AD13D43" w14:textId="77777777" w:rsidR="00755509" w:rsidRPr="00755509" w:rsidRDefault="00755509" w:rsidP="00755509">
      <w:pPr>
        <w:spacing w:after="0" w:line="240" w:lineRule="auto"/>
        <w:ind w:left="540" w:hanging="180"/>
        <w:rPr>
          <w:rFonts w:ascii="Times New Roman" w:hAnsi="Times New Roman" w:cs="Times New Roman"/>
          <w:sz w:val="24"/>
          <w:szCs w:val="24"/>
        </w:rPr>
      </w:pPr>
    </w:p>
    <w:p w14:paraId="7AA69A5D" w14:textId="77777777" w:rsid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 xml:space="preserve">West Indian Manatee – Antillean subspecies </w:t>
      </w:r>
    </w:p>
    <w:p w14:paraId="78281EC9" w14:textId="1BC89FC9"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Caribbean Ecological Services Field Office</w:t>
      </w:r>
    </w:p>
    <w:p w14:paraId="3631F124" w14:textId="337AF027"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Jan Paul Zegarra</w:t>
      </w:r>
      <w:r>
        <w:rPr>
          <w:rFonts w:ascii="Times New Roman" w:hAnsi="Times New Roman" w:cs="Times New Roman"/>
          <w:sz w:val="24"/>
          <w:szCs w:val="24"/>
        </w:rPr>
        <w:t xml:space="preserve"> 787/</w:t>
      </w:r>
      <w:r w:rsidRPr="00755509">
        <w:rPr>
          <w:rFonts w:ascii="Times New Roman" w:hAnsi="Times New Roman" w:cs="Times New Roman"/>
          <w:sz w:val="24"/>
          <w:szCs w:val="24"/>
        </w:rPr>
        <w:t>851-7297, ext. 220</w:t>
      </w:r>
    </w:p>
    <w:p w14:paraId="34FCD01D" w14:textId="77777777"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jan_zegarra@fws.gov</w:t>
      </w:r>
    </w:p>
    <w:p w14:paraId="61C8C0CD" w14:textId="77777777" w:rsidR="00755509" w:rsidRPr="00755509" w:rsidRDefault="00755509" w:rsidP="00755509">
      <w:pPr>
        <w:spacing w:after="0" w:line="240" w:lineRule="auto"/>
        <w:ind w:left="540" w:hanging="180"/>
        <w:rPr>
          <w:rFonts w:ascii="Times New Roman" w:hAnsi="Times New Roman" w:cs="Times New Roman"/>
          <w:sz w:val="24"/>
          <w:szCs w:val="24"/>
        </w:rPr>
      </w:pPr>
    </w:p>
    <w:p w14:paraId="7E578D0E" w14:textId="77777777" w:rsid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 xml:space="preserve">Southern Sea Otter </w:t>
      </w:r>
    </w:p>
    <w:p w14:paraId="6D995143" w14:textId="45A8F8A4"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Ventura Fish and Wildlife Office</w:t>
      </w:r>
    </w:p>
    <w:p w14:paraId="2DCF5A8C" w14:textId="77777777"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Lilian Carswell 805/677-3325)</w:t>
      </w:r>
    </w:p>
    <w:p w14:paraId="06D17339" w14:textId="77777777"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lilian_carswell@fws.gov</w:t>
      </w:r>
    </w:p>
    <w:p w14:paraId="2C3DF453" w14:textId="77777777" w:rsidR="00755509" w:rsidRPr="00755509" w:rsidRDefault="00755509" w:rsidP="00755509">
      <w:pPr>
        <w:spacing w:after="0" w:line="240" w:lineRule="auto"/>
        <w:ind w:left="540" w:hanging="180"/>
        <w:rPr>
          <w:rFonts w:ascii="Times New Roman" w:hAnsi="Times New Roman" w:cs="Times New Roman"/>
          <w:sz w:val="24"/>
          <w:szCs w:val="24"/>
        </w:rPr>
      </w:pPr>
    </w:p>
    <w:p w14:paraId="11F02E88" w14:textId="638B3001" w:rsid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 xml:space="preserve">Northern Sea Otter in Washington State </w:t>
      </w:r>
    </w:p>
    <w:p w14:paraId="5FD2EAD8" w14:textId="45A2CF1C"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Washington Fish and Wildlife Office</w:t>
      </w:r>
    </w:p>
    <w:p w14:paraId="39884061" w14:textId="095CB5BC" w:rsidR="00755509" w:rsidRPr="00755509" w:rsidRDefault="00755509" w:rsidP="00755509">
      <w:pPr>
        <w:spacing w:after="0" w:line="240" w:lineRule="auto"/>
        <w:ind w:left="540" w:hanging="180"/>
        <w:rPr>
          <w:rFonts w:ascii="Times New Roman" w:hAnsi="Times New Roman" w:cs="Times New Roman"/>
          <w:sz w:val="24"/>
          <w:szCs w:val="24"/>
        </w:rPr>
      </w:pPr>
      <w:r>
        <w:rPr>
          <w:rFonts w:ascii="Times New Roman" w:hAnsi="Times New Roman" w:cs="Times New Roman"/>
          <w:sz w:val="24"/>
          <w:szCs w:val="24"/>
        </w:rPr>
        <w:t>Deanna Lynch 360/</w:t>
      </w:r>
      <w:r w:rsidRPr="00755509">
        <w:rPr>
          <w:rFonts w:ascii="Times New Roman" w:hAnsi="Times New Roman" w:cs="Times New Roman"/>
          <w:sz w:val="24"/>
          <w:szCs w:val="24"/>
        </w:rPr>
        <w:t>753-9545)</w:t>
      </w:r>
    </w:p>
    <w:p w14:paraId="3B1A8FE5" w14:textId="77777777"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deanna_lynch@fws.gov</w:t>
      </w:r>
    </w:p>
    <w:p w14:paraId="050F290C" w14:textId="77777777" w:rsidR="00755509" w:rsidRPr="00755509" w:rsidRDefault="00755509" w:rsidP="00755509">
      <w:pPr>
        <w:spacing w:after="0" w:line="240" w:lineRule="auto"/>
        <w:ind w:left="540" w:hanging="180"/>
        <w:rPr>
          <w:rFonts w:ascii="Times New Roman" w:hAnsi="Times New Roman" w:cs="Times New Roman"/>
          <w:sz w:val="24"/>
          <w:szCs w:val="24"/>
        </w:rPr>
      </w:pPr>
    </w:p>
    <w:p w14:paraId="49AA97C8" w14:textId="77777777" w:rsid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 xml:space="preserve">Northern Sea Otter </w:t>
      </w:r>
      <w:r>
        <w:rPr>
          <w:rFonts w:ascii="Times New Roman" w:hAnsi="Times New Roman" w:cs="Times New Roman"/>
          <w:sz w:val="24"/>
          <w:szCs w:val="24"/>
        </w:rPr>
        <w:t xml:space="preserve">in Alaska, Pacific Walrus, and </w:t>
      </w:r>
      <w:r w:rsidRPr="00755509">
        <w:rPr>
          <w:rFonts w:ascii="Times New Roman" w:hAnsi="Times New Roman" w:cs="Times New Roman"/>
          <w:sz w:val="24"/>
          <w:szCs w:val="24"/>
        </w:rPr>
        <w:t>Polar Bear</w:t>
      </w:r>
    </w:p>
    <w:p w14:paraId="31A67792" w14:textId="7E061041" w:rsidR="00755509" w:rsidRPr="00755509"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Marine Mammals Management Office</w:t>
      </w:r>
    </w:p>
    <w:p w14:paraId="5A45D715" w14:textId="7142C171" w:rsidR="00755509" w:rsidRPr="00755509" w:rsidRDefault="00755509" w:rsidP="00755509">
      <w:pPr>
        <w:spacing w:after="0" w:line="240" w:lineRule="auto"/>
        <w:ind w:left="540" w:hanging="180"/>
        <w:rPr>
          <w:rFonts w:ascii="Times New Roman" w:hAnsi="Times New Roman" w:cs="Times New Roman"/>
          <w:sz w:val="24"/>
          <w:szCs w:val="24"/>
        </w:rPr>
      </w:pPr>
      <w:r>
        <w:rPr>
          <w:rFonts w:ascii="Times New Roman" w:hAnsi="Times New Roman" w:cs="Times New Roman"/>
          <w:sz w:val="24"/>
          <w:szCs w:val="24"/>
        </w:rPr>
        <w:t>Charles Hamilton 907/</w:t>
      </w:r>
      <w:r w:rsidRPr="00755509">
        <w:rPr>
          <w:rFonts w:ascii="Times New Roman" w:hAnsi="Times New Roman" w:cs="Times New Roman"/>
          <w:sz w:val="24"/>
          <w:szCs w:val="24"/>
        </w:rPr>
        <w:t>786-3804</w:t>
      </w:r>
    </w:p>
    <w:p w14:paraId="24185E61" w14:textId="44591F90" w:rsidR="00A31864" w:rsidRDefault="00755509" w:rsidP="00755509">
      <w:pPr>
        <w:spacing w:after="0" w:line="240" w:lineRule="auto"/>
        <w:ind w:left="540" w:hanging="180"/>
        <w:rPr>
          <w:rFonts w:ascii="Times New Roman" w:hAnsi="Times New Roman" w:cs="Times New Roman"/>
          <w:sz w:val="24"/>
          <w:szCs w:val="24"/>
        </w:rPr>
      </w:pPr>
      <w:r w:rsidRPr="00755509">
        <w:rPr>
          <w:rFonts w:ascii="Times New Roman" w:hAnsi="Times New Roman" w:cs="Times New Roman"/>
          <w:sz w:val="24"/>
          <w:szCs w:val="24"/>
        </w:rPr>
        <w:t>charlies_hamilton@fws.gov</w:t>
      </w:r>
    </w:p>
    <w:sectPr w:rsidR="00A318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EF955" w14:textId="77777777" w:rsidR="000B26A2" w:rsidRDefault="000B26A2" w:rsidP="009255EE">
      <w:pPr>
        <w:spacing w:after="0" w:line="240" w:lineRule="auto"/>
      </w:pPr>
      <w:r>
        <w:separator/>
      </w:r>
    </w:p>
  </w:endnote>
  <w:endnote w:type="continuationSeparator" w:id="0">
    <w:p w14:paraId="28E3A6E1" w14:textId="77777777" w:rsidR="000B26A2" w:rsidRDefault="000B26A2" w:rsidP="00925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E5C9E" w14:textId="77777777" w:rsidR="009255EE" w:rsidRDefault="009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2F37" w14:textId="77777777" w:rsidR="009255EE" w:rsidRDefault="00925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68C14" w14:textId="77777777" w:rsidR="009255EE" w:rsidRDefault="009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E72B8" w14:textId="77777777" w:rsidR="000B26A2" w:rsidRDefault="000B26A2" w:rsidP="009255EE">
      <w:pPr>
        <w:spacing w:after="0" w:line="240" w:lineRule="auto"/>
      </w:pPr>
      <w:r>
        <w:separator/>
      </w:r>
    </w:p>
  </w:footnote>
  <w:footnote w:type="continuationSeparator" w:id="0">
    <w:p w14:paraId="258567E2" w14:textId="77777777" w:rsidR="000B26A2" w:rsidRDefault="000B26A2" w:rsidP="00925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0174E" w14:textId="77777777" w:rsidR="009255EE" w:rsidRDefault="009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20030" w14:textId="4D8D2C45" w:rsidR="009255EE" w:rsidRDefault="009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C12A1" w14:textId="77777777" w:rsidR="009255EE" w:rsidRDefault="009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E0702E"/>
    <w:multiLevelType w:val="hybridMultilevel"/>
    <w:tmpl w:val="DC8CA0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BEF"/>
    <w:rsid w:val="00042362"/>
    <w:rsid w:val="00067A9F"/>
    <w:rsid w:val="000B26A2"/>
    <w:rsid w:val="000C1AFF"/>
    <w:rsid w:val="001909BD"/>
    <w:rsid w:val="001F01C9"/>
    <w:rsid w:val="001F5104"/>
    <w:rsid w:val="001F7F26"/>
    <w:rsid w:val="00200ABB"/>
    <w:rsid w:val="00206AC4"/>
    <w:rsid w:val="00210B11"/>
    <w:rsid w:val="00226E81"/>
    <w:rsid w:val="002408B8"/>
    <w:rsid w:val="00243F21"/>
    <w:rsid w:val="002C675F"/>
    <w:rsid w:val="002C72B7"/>
    <w:rsid w:val="00355E6C"/>
    <w:rsid w:val="00390F1B"/>
    <w:rsid w:val="003E0F7A"/>
    <w:rsid w:val="003E2492"/>
    <w:rsid w:val="003F0CE6"/>
    <w:rsid w:val="004429B7"/>
    <w:rsid w:val="0048639C"/>
    <w:rsid w:val="00497519"/>
    <w:rsid w:val="004C0F3B"/>
    <w:rsid w:val="004F0166"/>
    <w:rsid w:val="005333EB"/>
    <w:rsid w:val="00535C2F"/>
    <w:rsid w:val="005446CD"/>
    <w:rsid w:val="005470F7"/>
    <w:rsid w:val="00551E80"/>
    <w:rsid w:val="005C1D4A"/>
    <w:rsid w:val="005E04C0"/>
    <w:rsid w:val="006062DF"/>
    <w:rsid w:val="006166B6"/>
    <w:rsid w:val="00671F4B"/>
    <w:rsid w:val="0068677F"/>
    <w:rsid w:val="006939D9"/>
    <w:rsid w:val="006C45CE"/>
    <w:rsid w:val="006D3F68"/>
    <w:rsid w:val="00703EEF"/>
    <w:rsid w:val="00712A5C"/>
    <w:rsid w:val="00731AEC"/>
    <w:rsid w:val="00734143"/>
    <w:rsid w:val="00755509"/>
    <w:rsid w:val="00784C9A"/>
    <w:rsid w:val="007A50FF"/>
    <w:rsid w:val="007B53E3"/>
    <w:rsid w:val="007F79FD"/>
    <w:rsid w:val="00855C20"/>
    <w:rsid w:val="00874AE0"/>
    <w:rsid w:val="0088205C"/>
    <w:rsid w:val="008E6C0D"/>
    <w:rsid w:val="009105EE"/>
    <w:rsid w:val="00914BEF"/>
    <w:rsid w:val="009255EE"/>
    <w:rsid w:val="00926385"/>
    <w:rsid w:val="009758AE"/>
    <w:rsid w:val="00976FAB"/>
    <w:rsid w:val="00987E18"/>
    <w:rsid w:val="0099547A"/>
    <w:rsid w:val="009A1CC3"/>
    <w:rsid w:val="009C7385"/>
    <w:rsid w:val="009E5F0D"/>
    <w:rsid w:val="00A178F4"/>
    <w:rsid w:val="00A31864"/>
    <w:rsid w:val="00A610A6"/>
    <w:rsid w:val="00A76AC4"/>
    <w:rsid w:val="00A95FDA"/>
    <w:rsid w:val="00AA0B3C"/>
    <w:rsid w:val="00AB045F"/>
    <w:rsid w:val="00B21D28"/>
    <w:rsid w:val="00B234F7"/>
    <w:rsid w:val="00BF4D6F"/>
    <w:rsid w:val="00C136A4"/>
    <w:rsid w:val="00C15F2B"/>
    <w:rsid w:val="00C203D8"/>
    <w:rsid w:val="00C21444"/>
    <w:rsid w:val="00C71107"/>
    <w:rsid w:val="00C747D6"/>
    <w:rsid w:val="00C8119B"/>
    <w:rsid w:val="00C825FB"/>
    <w:rsid w:val="00C93342"/>
    <w:rsid w:val="00C9609F"/>
    <w:rsid w:val="00CB3568"/>
    <w:rsid w:val="00CF1AC4"/>
    <w:rsid w:val="00D01D73"/>
    <w:rsid w:val="00D1756E"/>
    <w:rsid w:val="00D52886"/>
    <w:rsid w:val="00D54615"/>
    <w:rsid w:val="00D661F4"/>
    <w:rsid w:val="00D72A8C"/>
    <w:rsid w:val="00D93473"/>
    <w:rsid w:val="00DD4FDA"/>
    <w:rsid w:val="00DE28EC"/>
    <w:rsid w:val="00E0614C"/>
    <w:rsid w:val="00E20C47"/>
    <w:rsid w:val="00E36AB0"/>
    <w:rsid w:val="00E37ABF"/>
    <w:rsid w:val="00E37AD8"/>
    <w:rsid w:val="00E95872"/>
    <w:rsid w:val="00EB0E82"/>
    <w:rsid w:val="00EB649B"/>
    <w:rsid w:val="00EC2496"/>
    <w:rsid w:val="00ED1A89"/>
    <w:rsid w:val="00EE6C5B"/>
    <w:rsid w:val="00F038E8"/>
    <w:rsid w:val="00F1262B"/>
    <w:rsid w:val="00F428C8"/>
    <w:rsid w:val="00F762B7"/>
    <w:rsid w:val="00F8000E"/>
    <w:rsid w:val="00F93ACC"/>
    <w:rsid w:val="00FA2ED2"/>
    <w:rsid w:val="00FA5DA2"/>
    <w:rsid w:val="00FB609D"/>
    <w:rsid w:val="00FC0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D9B87"/>
  <w15:chartTrackingRefBased/>
  <w15:docId w15:val="{20CD9ABB-10AA-4FED-9143-72F89EA7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5EE"/>
  </w:style>
  <w:style w:type="paragraph" w:styleId="Footer">
    <w:name w:val="footer"/>
    <w:basedOn w:val="Normal"/>
    <w:link w:val="FooterChar"/>
    <w:uiPriority w:val="99"/>
    <w:unhideWhenUsed/>
    <w:rsid w:val="00925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5EE"/>
  </w:style>
  <w:style w:type="character" w:styleId="CommentReference">
    <w:name w:val="annotation reference"/>
    <w:basedOn w:val="DefaultParagraphFont"/>
    <w:uiPriority w:val="99"/>
    <w:semiHidden/>
    <w:unhideWhenUsed/>
    <w:rsid w:val="00C136A4"/>
    <w:rPr>
      <w:sz w:val="16"/>
      <w:szCs w:val="16"/>
    </w:rPr>
  </w:style>
  <w:style w:type="paragraph" w:styleId="CommentText">
    <w:name w:val="annotation text"/>
    <w:basedOn w:val="Normal"/>
    <w:link w:val="CommentTextChar"/>
    <w:uiPriority w:val="99"/>
    <w:semiHidden/>
    <w:unhideWhenUsed/>
    <w:rsid w:val="00C136A4"/>
    <w:pPr>
      <w:spacing w:line="240" w:lineRule="auto"/>
    </w:pPr>
    <w:rPr>
      <w:sz w:val="20"/>
      <w:szCs w:val="20"/>
    </w:rPr>
  </w:style>
  <w:style w:type="character" w:customStyle="1" w:styleId="CommentTextChar">
    <w:name w:val="Comment Text Char"/>
    <w:basedOn w:val="DefaultParagraphFont"/>
    <w:link w:val="CommentText"/>
    <w:uiPriority w:val="99"/>
    <w:semiHidden/>
    <w:rsid w:val="00C136A4"/>
    <w:rPr>
      <w:sz w:val="20"/>
      <w:szCs w:val="20"/>
    </w:rPr>
  </w:style>
  <w:style w:type="paragraph" w:styleId="CommentSubject">
    <w:name w:val="annotation subject"/>
    <w:basedOn w:val="CommentText"/>
    <w:next w:val="CommentText"/>
    <w:link w:val="CommentSubjectChar"/>
    <w:uiPriority w:val="99"/>
    <w:semiHidden/>
    <w:unhideWhenUsed/>
    <w:rsid w:val="00C136A4"/>
    <w:rPr>
      <w:b/>
      <w:bCs/>
    </w:rPr>
  </w:style>
  <w:style w:type="character" w:customStyle="1" w:styleId="CommentSubjectChar">
    <w:name w:val="Comment Subject Char"/>
    <w:basedOn w:val="CommentTextChar"/>
    <w:link w:val="CommentSubject"/>
    <w:uiPriority w:val="99"/>
    <w:semiHidden/>
    <w:rsid w:val="00C136A4"/>
    <w:rPr>
      <w:b/>
      <w:bCs/>
      <w:sz w:val="20"/>
      <w:szCs w:val="20"/>
    </w:rPr>
  </w:style>
  <w:style w:type="paragraph" w:styleId="BalloonText">
    <w:name w:val="Balloon Text"/>
    <w:basedOn w:val="Normal"/>
    <w:link w:val="BalloonTextChar"/>
    <w:uiPriority w:val="99"/>
    <w:semiHidden/>
    <w:unhideWhenUsed/>
    <w:rsid w:val="00C136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6A4"/>
    <w:rPr>
      <w:rFonts w:ascii="Segoe UI" w:hAnsi="Segoe UI" w:cs="Segoe UI"/>
      <w:sz w:val="18"/>
      <w:szCs w:val="18"/>
    </w:rPr>
  </w:style>
  <w:style w:type="paragraph" w:styleId="Revision">
    <w:name w:val="Revision"/>
    <w:hidden/>
    <w:uiPriority w:val="99"/>
    <w:semiHidden/>
    <w:rsid w:val="001F01C9"/>
    <w:pPr>
      <w:spacing w:after="0" w:line="240" w:lineRule="auto"/>
    </w:pPr>
  </w:style>
  <w:style w:type="paragraph" w:styleId="ListParagraph">
    <w:name w:val="List Paragraph"/>
    <w:basedOn w:val="Normal"/>
    <w:uiPriority w:val="34"/>
    <w:qFormat/>
    <w:rsid w:val="001909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Bowen, Diane</dc:creator>
  <cp:keywords/>
  <dc:description/>
  <cp:lastModifiedBy>Bowen, Diane</cp:lastModifiedBy>
  <cp:revision>13</cp:revision>
  <cp:lastPrinted>2020-01-31T14:16:00Z</cp:lastPrinted>
  <dcterms:created xsi:type="dcterms:W3CDTF">2020-01-31T14:12:00Z</dcterms:created>
  <dcterms:modified xsi:type="dcterms:W3CDTF">2020-02-06T12:06:00Z</dcterms:modified>
</cp:coreProperties>
</file>