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4AD" w:rsidRDefault="00DD18DE" w:rsidP="003A7A96">
      <w:pPr>
        <w:pStyle w:val="NoSpacing"/>
        <w:spacing w:after="0" w:line="240" w:lineRule="auto"/>
        <w:jc w:val="center"/>
        <w:rPr>
          <w:rFonts w:ascii="Times New Roman" w:eastAsia="Times New Roman" w:hAnsi="Times New Roman" w:cs="Times New Roman"/>
          <w:b/>
          <w:bCs/>
          <w:sz w:val="36"/>
          <w:szCs w:val="36"/>
        </w:rPr>
      </w:pPr>
      <w:r>
        <w:rPr>
          <w:rFonts w:ascii="Times New Roman" w:hAnsi="Times New Roman"/>
          <w:b/>
          <w:bCs/>
          <w:sz w:val="36"/>
          <w:szCs w:val="36"/>
        </w:rPr>
        <w:t xml:space="preserve">NOTICE OF FUNDING OPPORTUNITY </w:t>
      </w:r>
    </w:p>
    <w:p w:rsidR="00DC24AD" w:rsidRDefault="00DD18DE" w:rsidP="003A7A96">
      <w:pPr>
        <w:pStyle w:val="NoSpacing"/>
        <w:spacing w:after="0" w:line="240" w:lineRule="auto"/>
        <w:jc w:val="center"/>
        <w:rPr>
          <w:rFonts w:ascii="Times New Roman" w:eastAsia="Times New Roman" w:hAnsi="Times New Roman" w:cs="Times New Roman"/>
          <w:b/>
          <w:bCs/>
          <w:sz w:val="34"/>
          <w:szCs w:val="34"/>
        </w:rPr>
      </w:pPr>
      <w:r>
        <w:rPr>
          <w:rFonts w:ascii="Times New Roman" w:hAnsi="Times New Roman"/>
          <w:b/>
          <w:bCs/>
          <w:sz w:val="34"/>
          <w:szCs w:val="34"/>
        </w:rPr>
        <w:t>Free Trade Agreements: Environmental Cooperation</w:t>
      </w:r>
    </w:p>
    <w:p w:rsidR="00DC24AD" w:rsidRDefault="00DD18DE" w:rsidP="003A7A96">
      <w:pPr>
        <w:pStyle w:val="NoSpacing"/>
        <w:spacing w:after="0" w:line="240" w:lineRule="auto"/>
        <w:jc w:val="center"/>
        <w:rPr>
          <w:rFonts w:ascii="Times New Roman" w:eastAsia="Times New Roman" w:hAnsi="Times New Roman" w:cs="Times New Roman"/>
        </w:rPr>
      </w:pPr>
      <w:r>
        <w:rPr>
          <w:rFonts w:ascii="Times New Roman" w:hAnsi="Times New Roman"/>
          <w:b/>
          <w:bCs/>
          <w:sz w:val="34"/>
          <w:szCs w:val="34"/>
        </w:rPr>
        <w:t>ENVIRONMENTAL GOVERNANCE</w:t>
      </w:r>
    </w:p>
    <w:p w:rsidR="00DC24AD" w:rsidRDefault="00DC24AD" w:rsidP="003A7A96">
      <w:pPr>
        <w:pStyle w:val="NoSpacing"/>
        <w:spacing w:after="0" w:line="240" w:lineRule="auto"/>
        <w:rPr>
          <w:rFonts w:ascii="Times New Roman" w:eastAsia="Times New Roman" w:hAnsi="Times New Roman" w:cs="Times New Roman"/>
          <w:b/>
          <w:bCs/>
          <w:sz w:val="26"/>
          <w:szCs w:val="26"/>
        </w:rPr>
      </w:pPr>
    </w:p>
    <w:p w:rsidR="00470AF5" w:rsidRDefault="00DD18DE" w:rsidP="003A7A96">
      <w:pPr>
        <w:pStyle w:val="NoSpacing"/>
        <w:spacing w:after="0" w:line="240" w:lineRule="auto"/>
        <w:rPr>
          <w:noProof/>
        </w:rPr>
      </w:pPr>
      <w:r>
        <w:rPr>
          <w:rFonts w:ascii="Times New Roman" w:hAnsi="Times New Roman"/>
          <w:b/>
          <w:bCs/>
          <w:sz w:val="26"/>
          <w:szCs w:val="26"/>
        </w:rPr>
        <w:t>Table of Contents</w:t>
      </w:r>
      <w:r>
        <w:rPr>
          <w:rFonts w:ascii="Times New Roman" w:hAnsi="Times New Roman"/>
          <w:sz w:val="26"/>
          <w:szCs w:val="26"/>
        </w:rPr>
        <w:t>:</w:t>
      </w:r>
      <w:r>
        <w:fldChar w:fldCharType="begin"/>
      </w:r>
      <w:r>
        <w:rPr>
          <w:rFonts w:ascii="Times New Roman" w:eastAsia="Times New Roman" w:hAnsi="Times New Roman" w:cs="Times New Roman"/>
        </w:rPr>
        <w:instrText xml:space="preserve"> TOC \o 2-2 \t "Heading, 3"</w:instrText>
      </w:r>
      <w:r>
        <w:rPr>
          <w:rFonts w:ascii="Times New Roman" w:eastAsia="Times New Roman" w:hAnsi="Times New Roman" w:cs="Times New Roman"/>
        </w:rPr>
        <w:fldChar w:fldCharType="separate"/>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noProof/>
        </w:rPr>
        <w:t>Section A.</w:t>
      </w:r>
      <w:r>
        <w:rPr>
          <w:rFonts w:asciiTheme="minorHAnsi" w:eastAsiaTheme="minorEastAsia" w:hAnsiTheme="minorHAnsi" w:cstheme="minorBidi"/>
          <w:b w:val="0"/>
          <w:bCs w:val="0"/>
          <w:noProof/>
          <w:color w:val="auto"/>
          <w:bdr w:val="none" w:sz="0" w:space="0" w:color="auto"/>
        </w:rPr>
        <w:tab/>
      </w:r>
      <w:r w:rsidRPr="008A0F42">
        <w:rPr>
          <w:noProof/>
        </w:rPr>
        <w:t>Funding Opportunity Program Description</w:t>
      </w:r>
      <w:r>
        <w:rPr>
          <w:noProof/>
        </w:rPr>
        <w:tab/>
      </w:r>
      <w:r>
        <w:rPr>
          <w:noProof/>
        </w:rPr>
        <w:fldChar w:fldCharType="begin"/>
      </w:r>
      <w:r>
        <w:rPr>
          <w:noProof/>
        </w:rPr>
        <w:instrText xml:space="preserve"> PAGEREF _Toc517269714 \h </w:instrText>
      </w:r>
      <w:r>
        <w:rPr>
          <w:noProof/>
        </w:rPr>
      </w:r>
      <w:r>
        <w:rPr>
          <w:noProof/>
        </w:rPr>
        <w:fldChar w:fldCharType="separate"/>
      </w:r>
      <w:r>
        <w:rPr>
          <w:noProof/>
        </w:rPr>
        <w:t>3</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A.1.</w:t>
      </w:r>
      <w:r>
        <w:rPr>
          <w:rFonts w:asciiTheme="minorHAnsi" w:eastAsiaTheme="minorEastAsia" w:hAnsiTheme="minorHAnsi" w:cstheme="minorBidi"/>
          <w:noProof/>
          <w:color w:val="auto"/>
          <w:bdr w:val="none" w:sz="0" w:space="0" w:color="auto"/>
        </w:rPr>
        <w:tab/>
      </w:r>
      <w:r w:rsidRPr="008A0F42">
        <w:rPr>
          <w:noProof/>
        </w:rPr>
        <w:t>Background</w:t>
      </w:r>
      <w:r>
        <w:rPr>
          <w:noProof/>
        </w:rPr>
        <w:tab/>
      </w:r>
      <w:r>
        <w:rPr>
          <w:noProof/>
        </w:rPr>
        <w:fldChar w:fldCharType="begin"/>
      </w:r>
      <w:r>
        <w:rPr>
          <w:noProof/>
        </w:rPr>
        <w:instrText xml:space="preserve"> PAGEREF _Toc517269715 \h </w:instrText>
      </w:r>
      <w:r>
        <w:rPr>
          <w:noProof/>
        </w:rPr>
      </w:r>
      <w:r>
        <w:rPr>
          <w:noProof/>
        </w:rPr>
        <w:fldChar w:fldCharType="separate"/>
      </w:r>
      <w:r>
        <w:rPr>
          <w:noProof/>
        </w:rPr>
        <w:t>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lang w:val="nl-NL"/>
        </w:rPr>
        <w:t>A.2.</w:t>
      </w:r>
      <w:r>
        <w:rPr>
          <w:rFonts w:asciiTheme="minorHAnsi" w:eastAsiaTheme="minorEastAsia" w:hAnsiTheme="minorHAnsi" w:cstheme="minorBidi"/>
          <w:noProof/>
          <w:color w:val="auto"/>
          <w:bdr w:val="none" w:sz="0" w:space="0" w:color="auto"/>
        </w:rPr>
        <w:tab/>
      </w:r>
      <w:r w:rsidRPr="008A0F42">
        <w:rPr>
          <w:noProof/>
          <w:lang w:val="nl-NL"/>
        </w:rPr>
        <w:t xml:space="preserve"> Program Goals</w:t>
      </w:r>
      <w:r>
        <w:rPr>
          <w:noProof/>
        </w:rPr>
        <w:tab/>
      </w:r>
      <w:r>
        <w:rPr>
          <w:noProof/>
        </w:rPr>
        <w:fldChar w:fldCharType="begin"/>
      </w:r>
      <w:r>
        <w:rPr>
          <w:noProof/>
        </w:rPr>
        <w:instrText xml:space="preserve"> PAGEREF _Toc517269716 \h </w:instrText>
      </w:r>
      <w:r>
        <w:rPr>
          <w:noProof/>
        </w:rPr>
      </w:r>
      <w:r>
        <w:rPr>
          <w:noProof/>
        </w:rPr>
        <w:fldChar w:fldCharType="separate"/>
      </w:r>
      <w:r>
        <w:rPr>
          <w:noProof/>
        </w:rPr>
        <w:t>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A.3.</w:t>
      </w:r>
      <w:r>
        <w:rPr>
          <w:rFonts w:asciiTheme="minorHAnsi" w:eastAsiaTheme="minorEastAsia" w:hAnsiTheme="minorHAnsi" w:cstheme="minorBidi"/>
          <w:noProof/>
          <w:color w:val="auto"/>
          <w:bdr w:val="none" w:sz="0" w:space="0" w:color="auto"/>
        </w:rPr>
        <w:tab/>
      </w:r>
      <w:r w:rsidRPr="008A0F42">
        <w:rPr>
          <w:noProof/>
        </w:rPr>
        <w:t xml:space="preserve"> Expected Results</w:t>
      </w:r>
      <w:r>
        <w:rPr>
          <w:noProof/>
        </w:rPr>
        <w:tab/>
      </w:r>
      <w:r>
        <w:rPr>
          <w:noProof/>
        </w:rPr>
        <w:fldChar w:fldCharType="begin"/>
      </w:r>
      <w:r>
        <w:rPr>
          <w:noProof/>
        </w:rPr>
        <w:instrText xml:space="preserve"> PAGEREF _Toc517269717 \h </w:instrText>
      </w:r>
      <w:r>
        <w:rPr>
          <w:noProof/>
        </w:rPr>
      </w:r>
      <w:r>
        <w:rPr>
          <w:noProof/>
        </w:rPr>
        <w:fldChar w:fldCharType="separate"/>
      </w:r>
      <w:r>
        <w:rPr>
          <w:noProof/>
        </w:rPr>
        <w:t>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A.4.</w:t>
      </w:r>
      <w:r>
        <w:rPr>
          <w:rFonts w:asciiTheme="minorHAnsi" w:eastAsiaTheme="minorEastAsia" w:hAnsiTheme="minorHAnsi" w:cstheme="minorBidi"/>
          <w:noProof/>
          <w:color w:val="auto"/>
          <w:bdr w:val="none" w:sz="0" w:space="0" w:color="auto"/>
        </w:rPr>
        <w:tab/>
      </w:r>
      <w:r w:rsidRPr="008A0F42">
        <w:rPr>
          <w:noProof/>
        </w:rPr>
        <w:t xml:space="preserve"> Main Activities</w:t>
      </w:r>
      <w:r>
        <w:rPr>
          <w:noProof/>
        </w:rPr>
        <w:tab/>
      </w:r>
      <w:r>
        <w:rPr>
          <w:noProof/>
        </w:rPr>
        <w:fldChar w:fldCharType="begin"/>
      </w:r>
      <w:r>
        <w:rPr>
          <w:noProof/>
        </w:rPr>
        <w:instrText xml:space="preserve"> PAGEREF _Toc517269718 \h </w:instrText>
      </w:r>
      <w:r>
        <w:rPr>
          <w:noProof/>
        </w:rPr>
      </w:r>
      <w:r>
        <w:rPr>
          <w:noProof/>
        </w:rPr>
        <w:fldChar w:fldCharType="separate"/>
      </w:r>
      <w:r>
        <w:rPr>
          <w:noProof/>
        </w:rPr>
        <w:t>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A.5.</w:t>
      </w:r>
      <w:r>
        <w:rPr>
          <w:rFonts w:asciiTheme="minorHAnsi" w:eastAsiaTheme="minorEastAsia" w:hAnsiTheme="minorHAnsi" w:cstheme="minorBidi"/>
          <w:noProof/>
          <w:color w:val="auto"/>
          <w:bdr w:val="none" w:sz="0" w:space="0" w:color="auto"/>
        </w:rPr>
        <w:tab/>
      </w:r>
      <w:r w:rsidRPr="008A0F42">
        <w:rPr>
          <w:noProof/>
        </w:rPr>
        <w:t xml:space="preserve"> Performance Indicators</w:t>
      </w:r>
      <w:r>
        <w:rPr>
          <w:noProof/>
        </w:rPr>
        <w:tab/>
      </w:r>
      <w:r>
        <w:rPr>
          <w:noProof/>
        </w:rPr>
        <w:fldChar w:fldCharType="begin"/>
      </w:r>
      <w:r>
        <w:rPr>
          <w:noProof/>
        </w:rPr>
        <w:instrText xml:space="preserve"> PAGEREF _Toc517269719 \h </w:instrText>
      </w:r>
      <w:r>
        <w:rPr>
          <w:noProof/>
        </w:rPr>
      </w:r>
      <w:r>
        <w:rPr>
          <w:noProof/>
        </w:rPr>
        <w:fldChar w:fldCharType="separate"/>
      </w:r>
      <w:r>
        <w:rPr>
          <w:noProof/>
        </w:rPr>
        <w:t>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A.6.</w:t>
      </w:r>
      <w:r>
        <w:rPr>
          <w:rFonts w:asciiTheme="minorHAnsi" w:eastAsiaTheme="minorEastAsia" w:hAnsiTheme="minorHAnsi" w:cstheme="minorBidi"/>
          <w:noProof/>
          <w:color w:val="auto"/>
          <w:bdr w:val="none" w:sz="0" w:space="0" w:color="auto"/>
        </w:rPr>
        <w:tab/>
      </w:r>
      <w:r w:rsidRPr="008A0F42">
        <w:rPr>
          <w:noProof/>
        </w:rPr>
        <w:t xml:space="preserve"> Additional Strategic and Program Principles</w:t>
      </w:r>
      <w:r>
        <w:rPr>
          <w:noProof/>
        </w:rPr>
        <w:tab/>
      </w:r>
      <w:r>
        <w:rPr>
          <w:noProof/>
        </w:rPr>
        <w:fldChar w:fldCharType="begin"/>
      </w:r>
      <w:r>
        <w:rPr>
          <w:noProof/>
        </w:rPr>
        <w:instrText xml:space="preserve"> PAGEREF _Toc517269720 \h </w:instrText>
      </w:r>
      <w:r>
        <w:rPr>
          <w:noProof/>
        </w:rPr>
      </w:r>
      <w:r>
        <w:rPr>
          <w:noProof/>
        </w:rPr>
        <w:fldChar w:fldCharType="separate"/>
      </w:r>
      <w:r>
        <w:rPr>
          <w:noProof/>
        </w:rPr>
        <w:t>7</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noProof/>
        </w:rPr>
        <w:t>Section B.</w:t>
      </w:r>
      <w:r>
        <w:rPr>
          <w:rFonts w:asciiTheme="minorHAnsi" w:eastAsiaTheme="minorEastAsia" w:hAnsiTheme="minorHAnsi" w:cstheme="minorBidi"/>
          <w:b w:val="0"/>
          <w:bCs w:val="0"/>
          <w:noProof/>
          <w:color w:val="auto"/>
          <w:bdr w:val="none" w:sz="0" w:space="0" w:color="auto"/>
        </w:rPr>
        <w:tab/>
      </w:r>
      <w:r w:rsidRPr="008A0F42">
        <w:rPr>
          <w:noProof/>
        </w:rPr>
        <w:t>Federal Award Information</w:t>
      </w:r>
      <w:r>
        <w:rPr>
          <w:noProof/>
        </w:rPr>
        <w:tab/>
      </w:r>
      <w:r>
        <w:rPr>
          <w:noProof/>
        </w:rPr>
        <w:fldChar w:fldCharType="begin"/>
      </w:r>
      <w:r>
        <w:rPr>
          <w:noProof/>
        </w:rPr>
        <w:instrText xml:space="preserve"> PAGEREF _Toc517269721 \h </w:instrText>
      </w:r>
      <w:r>
        <w:rPr>
          <w:noProof/>
        </w:rPr>
      </w:r>
      <w:r>
        <w:rPr>
          <w:noProof/>
        </w:rPr>
        <w:fldChar w:fldCharType="separate"/>
      </w:r>
      <w:r>
        <w:rPr>
          <w:noProof/>
        </w:rPr>
        <w:t>8</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B.1.</w:t>
      </w:r>
      <w:r>
        <w:rPr>
          <w:rFonts w:asciiTheme="minorHAnsi" w:eastAsiaTheme="minorEastAsia" w:hAnsiTheme="minorHAnsi" w:cstheme="minorBidi"/>
          <w:noProof/>
          <w:color w:val="auto"/>
          <w:bdr w:val="none" w:sz="0" w:space="0" w:color="auto"/>
        </w:rPr>
        <w:tab/>
      </w:r>
      <w:r w:rsidRPr="008A0F42">
        <w:rPr>
          <w:noProof/>
        </w:rPr>
        <w:t>Available Funding</w:t>
      </w:r>
      <w:r>
        <w:rPr>
          <w:noProof/>
        </w:rPr>
        <w:tab/>
      </w:r>
      <w:r>
        <w:rPr>
          <w:noProof/>
        </w:rPr>
        <w:fldChar w:fldCharType="begin"/>
      </w:r>
      <w:r>
        <w:rPr>
          <w:noProof/>
        </w:rPr>
        <w:instrText xml:space="preserve"> PAGEREF _Toc517269722 \h </w:instrText>
      </w:r>
      <w:r>
        <w:rPr>
          <w:noProof/>
        </w:rPr>
      </w:r>
      <w:r>
        <w:rPr>
          <w:noProof/>
        </w:rPr>
        <w:fldChar w:fldCharType="separate"/>
      </w:r>
      <w:r>
        <w:rPr>
          <w:noProof/>
        </w:rPr>
        <w:t>8</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B.2.</w:t>
      </w:r>
      <w:r>
        <w:rPr>
          <w:rFonts w:asciiTheme="minorHAnsi" w:eastAsiaTheme="minorEastAsia" w:hAnsiTheme="minorHAnsi" w:cstheme="minorBidi"/>
          <w:noProof/>
          <w:color w:val="auto"/>
          <w:bdr w:val="none" w:sz="0" w:space="0" w:color="auto"/>
        </w:rPr>
        <w:tab/>
      </w:r>
      <w:r w:rsidRPr="008A0F42">
        <w:rPr>
          <w:noProof/>
        </w:rPr>
        <w:t>Award Management</w:t>
      </w:r>
      <w:r>
        <w:rPr>
          <w:noProof/>
        </w:rPr>
        <w:tab/>
      </w:r>
      <w:r>
        <w:rPr>
          <w:noProof/>
        </w:rPr>
        <w:fldChar w:fldCharType="begin"/>
      </w:r>
      <w:r>
        <w:rPr>
          <w:noProof/>
        </w:rPr>
        <w:instrText xml:space="preserve"> PAGEREF _Toc517269723 \h </w:instrText>
      </w:r>
      <w:r>
        <w:rPr>
          <w:noProof/>
        </w:rPr>
      </w:r>
      <w:r>
        <w:rPr>
          <w:noProof/>
        </w:rPr>
        <w:fldChar w:fldCharType="separate"/>
      </w:r>
      <w:r>
        <w:rPr>
          <w:noProof/>
        </w:rPr>
        <w:t>8</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noProof/>
        </w:rPr>
        <w:t>Section C.  Eligibility Information</w:t>
      </w:r>
      <w:r>
        <w:rPr>
          <w:noProof/>
        </w:rPr>
        <w:tab/>
      </w:r>
      <w:r>
        <w:rPr>
          <w:noProof/>
        </w:rPr>
        <w:fldChar w:fldCharType="begin"/>
      </w:r>
      <w:r>
        <w:rPr>
          <w:noProof/>
        </w:rPr>
        <w:instrText xml:space="preserve"> PAGEREF _Toc517269724 \h </w:instrText>
      </w:r>
      <w:r>
        <w:rPr>
          <w:noProof/>
        </w:rPr>
      </w:r>
      <w:r>
        <w:rPr>
          <w:noProof/>
        </w:rPr>
        <w:fldChar w:fldCharType="separate"/>
      </w:r>
      <w:r>
        <w:rPr>
          <w:noProof/>
        </w:rPr>
        <w:t>9</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C.1.</w:t>
      </w:r>
      <w:r>
        <w:rPr>
          <w:rFonts w:asciiTheme="minorHAnsi" w:eastAsiaTheme="minorEastAsia" w:hAnsiTheme="minorHAnsi" w:cstheme="minorBidi"/>
          <w:noProof/>
          <w:color w:val="auto"/>
          <w:bdr w:val="none" w:sz="0" w:space="0" w:color="auto"/>
        </w:rPr>
        <w:tab/>
      </w:r>
      <w:r w:rsidRPr="008A0F42">
        <w:rPr>
          <w:noProof/>
        </w:rPr>
        <w:t xml:space="preserve"> Eligible Applicants</w:t>
      </w:r>
      <w:r>
        <w:rPr>
          <w:noProof/>
        </w:rPr>
        <w:tab/>
      </w:r>
      <w:r>
        <w:rPr>
          <w:noProof/>
        </w:rPr>
        <w:fldChar w:fldCharType="begin"/>
      </w:r>
      <w:r>
        <w:rPr>
          <w:noProof/>
        </w:rPr>
        <w:instrText xml:space="preserve"> PAGEREF _Toc517269725 \h </w:instrText>
      </w:r>
      <w:r>
        <w:rPr>
          <w:noProof/>
        </w:rPr>
      </w:r>
      <w:r>
        <w:rPr>
          <w:noProof/>
        </w:rPr>
        <w:fldChar w:fldCharType="separate"/>
      </w:r>
      <w:r>
        <w:rPr>
          <w:noProof/>
        </w:rPr>
        <w:t>9</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C.2.</w:t>
      </w:r>
      <w:r>
        <w:rPr>
          <w:rFonts w:asciiTheme="minorHAnsi" w:eastAsiaTheme="minorEastAsia" w:hAnsiTheme="minorHAnsi" w:cstheme="minorBidi"/>
          <w:noProof/>
          <w:color w:val="auto"/>
          <w:bdr w:val="none" w:sz="0" w:space="0" w:color="auto"/>
        </w:rPr>
        <w:tab/>
      </w:r>
      <w:r w:rsidRPr="008A0F42">
        <w:rPr>
          <w:noProof/>
        </w:rPr>
        <w:t xml:space="preserve"> Cost Sharing</w:t>
      </w:r>
      <w:r>
        <w:rPr>
          <w:noProof/>
        </w:rPr>
        <w:tab/>
      </w:r>
      <w:r>
        <w:rPr>
          <w:noProof/>
        </w:rPr>
        <w:fldChar w:fldCharType="begin"/>
      </w:r>
      <w:r>
        <w:rPr>
          <w:noProof/>
        </w:rPr>
        <w:instrText xml:space="preserve"> PAGEREF _Toc517269726 \h </w:instrText>
      </w:r>
      <w:r>
        <w:rPr>
          <w:noProof/>
        </w:rPr>
      </w:r>
      <w:r>
        <w:rPr>
          <w:noProof/>
        </w:rPr>
        <w:fldChar w:fldCharType="separate"/>
      </w:r>
      <w:r>
        <w:rPr>
          <w:noProof/>
        </w:rPr>
        <w:t>9</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noProof/>
        </w:rPr>
        <w:t xml:space="preserve">Section D. </w:t>
      </w:r>
      <w:r>
        <w:rPr>
          <w:rFonts w:asciiTheme="minorHAnsi" w:eastAsiaTheme="minorEastAsia" w:hAnsiTheme="minorHAnsi" w:cstheme="minorBidi"/>
          <w:b w:val="0"/>
          <w:bCs w:val="0"/>
          <w:noProof/>
          <w:color w:val="auto"/>
          <w:bdr w:val="none" w:sz="0" w:space="0" w:color="auto"/>
        </w:rPr>
        <w:tab/>
      </w:r>
      <w:r w:rsidRPr="008A0F42">
        <w:rPr>
          <w:noProof/>
        </w:rPr>
        <w:t>Application and Submission Information</w:t>
      </w:r>
      <w:r>
        <w:rPr>
          <w:noProof/>
        </w:rPr>
        <w:tab/>
      </w:r>
      <w:r>
        <w:rPr>
          <w:noProof/>
        </w:rPr>
        <w:fldChar w:fldCharType="begin"/>
      </w:r>
      <w:r>
        <w:rPr>
          <w:noProof/>
        </w:rPr>
        <w:instrText xml:space="preserve"> PAGEREF _Toc517269727 \h </w:instrText>
      </w:r>
      <w:r>
        <w:rPr>
          <w:noProof/>
        </w:rPr>
      </w:r>
      <w:r>
        <w:rPr>
          <w:noProof/>
        </w:rPr>
        <w:fldChar w:fldCharType="separate"/>
      </w:r>
      <w:r>
        <w:rPr>
          <w:noProof/>
        </w:rPr>
        <w:t>9</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D.1.</w:t>
      </w:r>
      <w:r>
        <w:rPr>
          <w:rFonts w:asciiTheme="minorHAnsi" w:eastAsiaTheme="minorEastAsia" w:hAnsiTheme="minorHAnsi" w:cstheme="minorBidi"/>
          <w:noProof/>
          <w:color w:val="auto"/>
          <w:bdr w:val="none" w:sz="0" w:space="0" w:color="auto"/>
        </w:rPr>
        <w:tab/>
      </w:r>
      <w:r w:rsidRPr="008A0F42">
        <w:rPr>
          <w:noProof/>
        </w:rPr>
        <w:t xml:space="preserve"> Address to request Application Package</w:t>
      </w:r>
      <w:r>
        <w:rPr>
          <w:noProof/>
        </w:rPr>
        <w:tab/>
      </w:r>
      <w:r>
        <w:rPr>
          <w:noProof/>
        </w:rPr>
        <w:fldChar w:fldCharType="begin"/>
      </w:r>
      <w:r>
        <w:rPr>
          <w:noProof/>
        </w:rPr>
        <w:instrText xml:space="preserve"> PAGEREF _Toc517269728 \h </w:instrText>
      </w:r>
      <w:r>
        <w:rPr>
          <w:noProof/>
        </w:rPr>
      </w:r>
      <w:r>
        <w:rPr>
          <w:noProof/>
        </w:rPr>
        <w:fldChar w:fldCharType="separate"/>
      </w:r>
      <w:r>
        <w:rPr>
          <w:noProof/>
        </w:rPr>
        <w:t>9</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D.2.</w:t>
      </w:r>
      <w:r>
        <w:rPr>
          <w:rFonts w:asciiTheme="minorHAnsi" w:eastAsiaTheme="minorEastAsia" w:hAnsiTheme="minorHAnsi" w:cstheme="minorBidi"/>
          <w:noProof/>
          <w:color w:val="auto"/>
          <w:bdr w:val="none" w:sz="0" w:space="0" w:color="auto"/>
        </w:rPr>
        <w:tab/>
      </w:r>
      <w:r w:rsidRPr="008A0F42">
        <w:rPr>
          <w:noProof/>
        </w:rPr>
        <w:t xml:space="preserve"> Content and Form of Application Submission</w:t>
      </w:r>
      <w:r>
        <w:rPr>
          <w:noProof/>
        </w:rPr>
        <w:tab/>
      </w:r>
      <w:r>
        <w:rPr>
          <w:noProof/>
        </w:rPr>
        <w:fldChar w:fldCharType="begin"/>
      </w:r>
      <w:r>
        <w:rPr>
          <w:noProof/>
        </w:rPr>
        <w:instrText xml:space="preserve"> PAGEREF _Toc517269729 \h </w:instrText>
      </w:r>
      <w:r>
        <w:rPr>
          <w:noProof/>
        </w:rPr>
      </w:r>
      <w:r>
        <w:rPr>
          <w:noProof/>
        </w:rPr>
        <w:fldChar w:fldCharType="separate"/>
      </w:r>
      <w:r>
        <w:rPr>
          <w:noProof/>
        </w:rPr>
        <w:t>9</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cs="Times New Roman"/>
          <w:noProof/>
        </w:rPr>
        <w:t>D.3.</w:t>
      </w:r>
      <w:r>
        <w:rPr>
          <w:rFonts w:asciiTheme="minorHAnsi" w:eastAsiaTheme="minorEastAsia" w:hAnsiTheme="minorHAnsi" w:cstheme="minorBidi"/>
          <w:noProof/>
          <w:color w:val="auto"/>
          <w:bdr w:val="none" w:sz="0" w:space="0" w:color="auto"/>
        </w:rPr>
        <w:tab/>
      </w:r>
      <w:r w:rsidRPr="008A0F42">
        <w:rPr>
          <w:rFonts w:ascii="Times New Roman" w:hAnsi="Times New Roman" w:cs="Times New Roman"/>
          <w:noProof/>
        </w:rPr>
        <w:t xml:space="preserve"> Unique entity identifier (DUNS) and System for Award Management (SAM)</w:t>
      </w:r>
      <w:r>
        <w:rPr>
          <w:noProof/>
        </w:rPr>
        <w:tab/>
      </w:r>
      <w:r>
        <w:rPr>
          <w:noProof/>
        </w:rPr>
        <w:fldChar w:fldCharType="begin"/>
      </w:r>
      <w:r>
        <w:rPr>
          <w:noProof/>
        </w:rPr>
        <w:instrText xml:space="preserve"> PAGEREF _Toc517269730 \h </w:instrText>
      </w:r>
      <w:r>
        <w:rPr>
          <w:noProof/>
        </w:rPr>
      </w:r>
      <w:r>
        <w:rPr>
          <w:noProof/>
        </w:rPr>
        <w:fldChar w:fldCharType="separate"/>
      </w:r>
      <w:r>
        <w:rPr>
          <w:noProof/>
        </w:rPr>
        <w:t>13</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cs="Times New Roman"/>
          <w:noProof/>
        </w:rPr>
        <w:t>D.4.</w:t>
      </w:r>
      <w:r>
        <w:rPr>
          <w:rFonts w:asciiTheme="minorHAnsi" w:eastAsiaTheme="minorEastAsia" w:hAnsiTheme="minorHAnsi" w:cstheme="minorBidi"/>
          <w:noProof/>
          <w:color w:val="auto"/>
          <w:bdr w:val="none" w:sz="0" w:space="0" w:color="auto"/>
        </w:rPr>
        <w:tab/>
      </w:r>
      <w:r w:rsidRPr="008A0F42">
        <w:rPr>
          <w:rFonts w:ascii="Times New Roman" w:hAnsi="Times New Roman" w:cs="Times New Roman"/>
          <w:noProof/>
        </w:rPr>
        <w:t xml:space="preserve"> Submission Dates and Times</w:t>
      </w:r>
      <w:r>
        <w:rPr>
          <w:noProof/>
        </w:rPr>
        <w:tab/>
      </w:r>
      <w:r>
        <w:rPr>
          <w:noProof/>
        </w:rPr>
        <w:fldChar w:fldCharType="begin"/>
      </w:r>
      <w:r>
        <w:rPr>
          <w:noProof/>
        </w:rPr>
        <w:instrText xml:space="preserve"> PAGEREF _Toc517269731 \h </w:instrText>
      </w:r>
      <w:r>
        <w:rPr>
          <w:noProof/>
        </w:rPr>
      </w:r>
      <w:r>
        <w:rPr>
          <w:noProof/>
        </w:rPr>
        <w:fldChar w:fldCharType="separate"/>
      </w:r>
      <w:r>
        <w:rPr>
          <w:noProof/>
        </w:rPr>
        <w:t>13</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cs="Times New Roman"/>
          <w:noProof/>
        </w:rPr>
        <w:t>D.5.</w:t>
      </w:r>
      <w:r>
        <w:rPr>
          <w:rFonts w:asciiTheme="minorHAnsi" w:eastAsiaTheme="minorEastAsia" w:hAnsiTheme="minorHAnsi" w:cstheme="minorBidi"/>
          <w:noProof/>
          <w:color w:val="auto"/>
          <w:bdr w:val="none" w:sz="0" w:space="0" w:color="auto"/>
        </w:rPr>
        <w:tab/>
      </w:r>
      <w:r w:rsidRPr="008A0F42">
        <w:rPr>
          <w:rFonts w:ascii="Times New Roman" w:hAnsi="Times New Roman" w:cs="Times New Roman"/>
          <w:noProof/>
        </w:rPr>
        <w:t>Funding Restrictions</w:t>
      </w:r>
      <w:r>
        <w:rPr>
          <w:noProof/>
        </w:rPr>
        <w:tab/>
      </w:r>
      <w:r>
        <w:rPr>
          <w:noProof/>
        </w:rPr>
        <w:fldChar w:fldCharType="begin"/>
      </w:r>
      <w:r>
        <w:rPr>
          <w:noProof/>
        </w:rPr>
        <w:instrText xml:space="preserve"> PAGEREF _Toc517269732 \h </w:instrText>
      </w:r>
      <w:r>
        <w:rPr>
          <w:noProof/>
        </w:rPr>
      </w:r>
      <w:r>
        <w:rPr>
          <w:noProof/>
        </w:rPr>
        <w:fldChar w:fldCharType="separate"/>
      </w:r>
      <w:r>
        <w:rPr>
          <w:noProof/>
        </w:rPr>
        <w:t>13</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noProof/>
          <w:color w:val="auto"/>
        </w:rPr>
        <w:t>D6.  Other Submission Requirements – Proposal Format Requirements</w:t>
      </w:r>
      <w:r>
        <w:rPr>
          <w:noProof/>
        </w:rPr>
        <w:tab/>
      </w:r>
      <w:r>
        <w:rPr>
          <w:noProof/>
        </w:rPr>
        <w:fldChar w:fldCharType="begin"/>
      </w:r>
      <w:r>
        <w:rPr>
          <w:noProof/>
        </w:rPr>
        <w:instrText xml:space="preserve"> PAGEREF _Toc517269733 \h </w:instrText>
      </w:r>
      <w:r>
        <w:rPr>
          <w:noProof/>
        </w:rPr>
      </w:r>
      <w:r>
        <w:rPr>
          <w:noProof/>
        </w:rPr>
        <w:fldChar w:fldCharType="separate"/>
      </w:r>
      <w:r>
        <w:rPr>
          <w:noProof/>
        </w:rPr>
        <w:t>13</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rFonts w:ascii="Times New Roman" w:hAnsi="Times New Roman" w:cs="Times New Roman"/>
          <w:noProof/>
        </w:rPr>
        <w:t>Section E.</w:t>
      </w:r>
      <w:r>
        <w:rPr>
          <w:rFonts w:asciiTheme="minorHAnsi" w:eastAsiaTheme="minorEastAsia" w:hAnsiTheme="minorHAnsi" w:cstheme="minorBidi"/>
          <w:b w:val="0"/>
          <w:bCs w:val="0"/>
          <w:noProof/>
          <w:color w:val="auto"/>
          <w:bdr w:val="none" w:sz="0" w:space="0" w:color="auto"/>
        </w:rPr>
        <w:tab/>
      </w:r>
      <w:r w:rsidRPr="008A0F42">
        <w:rPr>
          <w:rFonts w:ascii="Times New Roman" w:hAnsi="Times New Roman" w:cs="Times New Roman"/>
          <w:noProof/>
        </w:rPr>
        <w:t>Application Review Information</w:t>
      </w:r>
      <w:r>
        <w:rPr>
          <w:noProof/>
        </w:rPr>
        <w:tab/>
      </w:r>
      <w:r>
        <w:rPr>
          <w:noProof/>
        </w:rPr>
        <w:fldChar w:fldCharType="begin"/>
      </w:r>
      <w:r>
        <w:rPr>
          <w:noProof/>
        </w:rPr>
        <w:instrText xml:space="preserve"> PAGEREF _Toc517269734 \h </w:instrText>
      </w:r>
      <w:r>
        <w:rPr>
          <w:noProof/>
        </w:rPr>
      </w:r>
      <w:r>
        <w:rPr>
          <w:noProof/>
        </w:rPr>
        <w:fldChar w:fldCharType="separate"/>
      </w:r>
      <w:r>
        <w:rPr>
          <w:noProof/>
        </w:rPr>
        <w:t>14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lang w:val="it-IT"/>
        </w:rPr>
        <w:t>E.1.</w:t>
      </w:r>
      <w:r>
        <w:rPr>
          <w:rFonts w:asciiTheme="minorHAnsi" w:eastAsiaTheme="minorEastAsia" w:hAnsiTheme="minorHAnsi" w:cstheme="minorBidi"/>
          <w:noProof/>
          <w:color w:val="auto"/>
          <w:bdr w:val="none" w:sz="0" w:space="0" w:color="auto"/>
        </w:rPr>
        <w:tab/>
      </w:r>
      <w:r w:rsidRPr="008A0F42">
        <w:rPr>
          <w:noProof/>
          <w:lang w:val="it-IT"/>
        </w:rPr>
        <w:t xml:space="preserve"> Criteria</w:t>
      </w:r>
      <w:r>
        <w:rPr>
          <w:noProof/>
        </w:rPr>
        <w:tab/>
      </w:r>
      <w:r>
        <w:rPr>
          <w:noProof/>
        </w:rPr>
        <w:fldChar w:fldCharType="begin"/>
      </w:r>
      <w:r>
        <w:rPr>
          <w:noProof/>
        </w:rPr>
        <w:instrText xml:space="preserve"> PAGEREF _Toc517269735 \h </w:instrText>
      </w:r>
      <w:r>
        <w:rPr>
          <w:noProof/>
        </w:rPr>
      </w:r>
      <w:r>
        <w:rPr>
          <w:noProof/>
        </w:rPr>
        <w:fldChar w:fldCharType="separate"/>
      </w:r>
      <w:r>
        <w:rPr>
          <w:noProof/>
        </w:rPr>
        <w:t>14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E.2.</w:t>
      </w:r>
      <w:r>
        <w:rPr>
          <w:rFonts w:asciiTheme="minorHAnsi" w:eastAsiaTheme="minorEastAsia" w:hAnsiTheme="minorHAnsi" w:cstheme="minorBidi"/>
          <w:noProof/>
          <w:color w:val="auto"/>
          <w:bdr w:val="none" w:sz="0" w:space="0" w:color="auto"/>
        </w:rPr>
        <w:tab/>
      </w:r>
      <w:r w:rsidRPr="008A0F42">
        <w:rPr>
          <w:noProof/>
        </w:rPr>
        <w:t xml:space="preserve"> Review and Selection Process</w:t>
      </w:r>
      <w:r>
        <w:rPr>
          <w:noProof/>
        </w:rPr>
        <w:tab/>
      </w:r>
      <w:r>
        <w:rPr>
          <w:noProof/>
        </w:rPr>
        <w:fldChar w:fldCharType="begin"/>
      </w:r>
      <w:r>
        <w:rPr>
          <w:noProof/>
        </w:rPr>
        <w:instrText xml:space="preserve"> PAGEREF _Toc517269736 \h </w:instrText>
      </w:r>
      <w:r>
        <w:rPr>
          <w:noProof/>
        </w:rPr>
      </w:r>
      <w:r>
        <w:rPr>
          <w:noProof/>
        </w:rPr>
        <w:fldChar w:fldCharType="separate"/>
      </w:r>
      <w:r>
        <w:rPr>
          <w:noProof/>
        </w:rPr>
        <w:t>14</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noProof/>
        </w:rPr>
        <w:t>Section F.</w:t>
      </w:r>
      <w:r>
        <w:rPr>
          <w:rFonts w:asciiTheme="minorHAnsi" w:eastAsiaTheme="minorEastAsia" w:hAnsiTheme="minorHAnsi" w:cstheme="minorBidi"/>
          <w:b w:val="0"/>
          <w:bCs w:val="0"/>
          <w:noProof/>
          <w:color w:val="auto"/>
          <w:bdr w:val="none" w:sz="0" w:space="0" w:color="auto"/>
        </w:rPr>
        <w:tab/>
      </w:r>
      <w:r w:rsidRPr="008A0F42">
        <w:rPr>
          <w:noProof/>
        </w:rPr>
        <w:t xml:space="preserve"> Federal Award Administration Information</w:t>
      </w:r>
      <w:r>
        <w:rPr>
          <w:noProof/>
        </w:rPr>
        <w:tab/>
      </w:r>
      <w:r>
        <w:rPr>
          <w:noProof/>
        </w:rPr>
        <w:fldChar w:fldCharType="begin"/>
      </w:r>
      <w:r>
        <w:rPr>
          <w:noProof/>
        </w:rPr>
        <w:instrText xml:space="preserve"> PAGEREF _Toc517269737 \h </w:instrText>
      </w:r>
      <w:r>
        <w:rPr>
          <w:noProof/>
        </w:rPr>
      </w:r>
      <w:r>
        <w:rPr>
          <w:noProof/>
        </w:rPr>
        <w:fldChar w:fldCharType="separate"/>
      </w:r>
      <w:r>
        <w:rPr>
          <w:noProof/>
        </w:rPr>
        <w:t>14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F.1.</w:t>
      </w:r>
      <w:r>
        <w:rPr>
          <w:rFonts w:asciiTheme="minorHAnsi" w:eastAsiaTheme="minorEastAsia" w:hAnsiTheme="minorHAnsi" w:cstheme="minorBidi"/>
          <w:noProof/>
          <w:color w:val="auto"/>
          <w:bdr w:val="none" w:sz="0" w:space="0" w:color="auto"/>
        </w:rPr>
        <w:tab/>
      </w:r>
      <w:r w:rsidRPr="008A0F42">
        <w:rPr>
          <w:noProof/>
        </w:rPr>
        <w:t xml:space="preserve"> Federal Award Notices</w:t>
      </w:r>
      <w:r>
        <w:rPr>
          <w:noProof/>
        </w:rPr>
        <w:tab/>
      </w:r>
      <w:r>
        <w:rPr>
          <w:noProof/>
        </w:rPr>
        <w:fldChar w:fldCharType="begin"/>
      </w:r>
      <w:r>
        <w:rPr>
          <w:noProof/>
        </w:rPr>
        <w:instrText xml:space="preserve"> PAGEREF _Toc517269738 \h </w:instrText>
      </w:r>
      <w:r>
        <w:rPr>
          <w:noProof/>
        </w:rPr>
      </w:r>
      <w:r>
        <w:rPr>
          <w:noProof/>
        </w:rPr>
        <w:fldChar w:fldCharType="separate"/>
      </w:r>
      <w:r>
        <w:rPr>
          <w:noProof/>
        </w:rPr>
        <w:t>14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noProof/>
        </w:rPr>
        <w:t>F.2.</w:t>
      </w:r>
      <w:r>
        <w:rPr>
          <w:rFonts w:asciiTheme="minorHAnsi" w:eastAsiaTheme="minorEastAsia" w:hAnsiTheme="minorHAnsi" w:cstheme="minorBidi"/>
          <w:noProof/>
          <w:color w:val="auto"/>
          <w:bdr w:val="none" w:sz="0" w:space="0" w:color="auto"/>
        </w:rPr>
        <w:tab/>
      </w:r>
      <w:r w:rsidRPr="008A0F42">
        <w:rPr>
          <w:noProof/>
        </w:rPr>
        <w:t>Administrative and National Policy Requirements</w:t>
      </w:r>
      <w:r>
        <w:rPr>
          <w:noProof/>
        </w:rPr>
        <w:tab/>
      </w:r>
      <w:r>
        <w:rPr>
          <w:noProof/>
        </w:rPr>
        <w:fldChar w:fldCharType="begin"/>
      </w:r>
      <w:r>
        <w:rPr>
          <w:noProof/>
        </w:rPr>
        <w:instrText xml:space="preserve"> PAGEREF _Toc517269739 \h </w:instrText>
      </w:r>
      <w:r>
        <w:rPr>
          <w:noProof/>
        </w:rPr>
      </w:r>
      <w:r>
        <w:rPr>
          <w:noProof/>
        </w:rPr>
        <w:fldChar w:fldCharType="separate"/>
      </w:r>
      <w:r>
        <w:rPr>
          <w:noProof/>
        </w:rPr>
        <w:t>14</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cs="Times New Roman"/>
          <w:noProof/>
        </w:rPr>
        <w:t>F.3.</w:t>
      </w:r>
      <w:r>
        <w:rPr>
          <w:rFonts w:asciiTheme="minorHAnsi" w:eastAsiaTheme="minorEastAsia" w:hAnsiTheme="minorHAnsi" w:cstheme="minorBidi"/>
          <w:noProof/>
          <w:color w:val="auto"/>
          <w:bdr w:val="none" w:sz="0" w:space="0" w:color="auto"/>
        </w:rPr>
        <w:tab/>
      </w:r>
      <w:r w:rsidRPr="008A0F42">
        <w:rPr>
          <w:rFonts w:ascii="Times New Roman" w:hAnsi="Times New Roman" w:cs="Times New Roman"/>
          <w:noProof/>
        </w:rPr>
        <w:t xml:space="preserve"> Reporting</w:t>
      </w:r>
      <w:r>
        <w:rPr>
          <w:noProof/>
        </w:rPr>
        <w:tab/>
      </w:r>
      <w:r>
        <w:rPr>
          <w:noProof/>
        </w:rPr>
        <w:fldChar w:fldCharType="begin"/>
      </w:r>
      <w:r>
        <w:rPr>
          <w:noProof/>
        </w:rPr>
        <w:instrText xml:space="preserve"> PAGEREF _Toc517269740 \h </w:instrText>
      </w:r>
      <w:r>
        <w:rPr>
          <w:noProof/>
        </w:rPr>
      </w:r>
      <w:r>
        <w:rPr>
          <w:noProof/>
        </w:rPr>
        <w:fldChar w:fldCharType="separate"/>
      </w:r>
      <w:r>
        <w:rPr>
          <w:noProof/>
        </w:rPr>
        <w:t>15</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rFonts w:ascii="Times New Roman" w:hAnsi="Times New Roman" w:cs="Times New Roman"/>
          <w:noProof/>
        </w:rPr>
        <w:lastRenderedPageBreak/>
        <w:t>Section G.</w:t>
      </w:r>
      <w:r>
        <w:rPr>
          <w:rFonts w:asciiTheme="minorHAnsi" w:eastAsiaTheme="minorEastAsia" w:hAnsiTheme="minorHAnsi" w:cstheme="minorBidi"/>
          <w:b w:val="0"/>
          <w:bCs w:val="0"/>
          <w:noProof/>
          <w:color w:val="auto"/>
          <w:bdr w:val="none" w:sz="0" w:space="0" w:color="auto"/>
        </w:rPr>
        <w:tab/>
      </w:r>
      <w:r w:rsidRPr="008A0F42">
        <w:rPr>
          <w:rFonts w:ascii="Times New Roman" w:hAnsi="Times New Roman" w:cs="Times New Roman"/>
          <w:noProof/>
        </w:rPr>
        <w:t>Agency Contact</w:t>
      </w:r>
      <w:r>
        <w:rPr>
          <w:noProof/>
        </w:rPr>
        <w:tab/>
      </w:r>
      <w:r>
        <w:rPr>
          <w:noProof/>
        </w:rPr>
        <w:fldChar w:fldCharType="begin"/>
      </w:r>
      <w:r>
        <w:rPr>
          <w:noProof/>
        </w:rPr>
        <w:instrText xml:space="preserve"> PAGEREF _Toc517269741 \h </w:instrText>
      </w:r>
      <w:r>
        <w:rPr>
          <w:noProof/>
        </w:rPr>
      </w:r>
      <w:r>
        <w:rPr>
          <w:noProof/>
        </w:rPr>
        <w:fldChar w:fldCharType="separate"/>
      </w:r>
      <w:r>
        <w:rPr>
          <w:noProof/>
        </w:rPr>
        <w:t>16</w:t>
      </w:r>
      <w:r>
        <w:rPr>
          <w:noProof/>
        </w:rPr>
        <w:fldChar w:fldCharType="end"/>
      </w:r>
    </w:p>
    <w:p w:rsidR="00470AF5" w:rsidRDefault="00470AF5">
      <w:pPr>
        <w:pStyle w:val="TOC3"/>
        <w:rPr>
          <w:rFonts w:asciiTheme="minorHAnsi" w:eastAsiaTheme="minorEastAsia" w:hAnsiTheme="minorHAnsi" w:cstheme="minorBidi"/>
          <w:b w:val="0"/>
          <w:bCs w:val="0"/>
          <w:noProof/>
          <w:color w:val="auto"/>
          <w:bdr w:val="none" w:sz="0" w:space="0" w:color="auto"/>
        </w:rPr>
      </w:pPr>
      <w:r w:rsidRPr="008A0F42">
        <w:rPr>
          <w:rFonts w:ascii="Times New Roman" w:hAnsi="Times New Roman" w:cs="Times New Roman"/>
          <w:noProof/>
        </w:rPr>
        <w:t>Section H.  Other Requirements</w:t>
      </w:r>
      <w:r>
        <w:rPr>
          <w:noProof/>
        </w:rPr>
        <w:tab/>
      </w:r>
      <w:r>
        <w:rPr>
          <w:noProof/>
        </w:rPr>
        <w:fldChar w:fldCharType="begin"/>
      </w:r>
      <w:r>
        <w:rPr>
          <w:noProof/>
        </w:rPr>
        <w:instrText xml:space="preserve"> PAGEREF _Toc517269742 \h </w:instrText>
      </w:r>
      <w:r>
        <w:rPr>
          <w:noProof/>
        </w:rPr>
      </w:r>
      <w:r>
        <w:rPr>
          <w:noProof/>
        </w:rPr>
        <w:fldChar w:fldCharType="separate"/>
      </w:r>
      <w:r>
        <w:rPr>
          <w:noProof/>
        </w:rPr>
        <w:t>16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noProof/>
          <w:color w:val="auto"/>
        </w:rPr>
        <w:t>H1.  Conflict of Interest</w:t>
      </w:r>
      <w:r>
        <w:rPr>
          <w:noProof/>
        </w:rPr>
        <w:tab/>
      </w:r>
      <w:r>
        <w:rPr>
          <w:noProof/>
        </w:rPr>
        <w:fldChar w:fldCharType="begin"/>
      </w:r>
      <w:r>
        <w:rPr>
          <w:noProof/>
        </w:rPr>
        <w:instrText xml:space="preserve"> PAGEREF _Toc517269743 \h </w:instrText>
      </w:r>
      <w:r>
        <w:rPr>
          <w:noProof/>
        </w:rPr>
      </w:r>
      <w:r>
        <w:rPr>
          <w:noProof/>
        </w:rPr>
        <w:fldChar w:fldCharType="separate"/>
      </w:r>
      <w:r>
        <w:rPr>
          <w:noProof/>
        </w:rPr>
        <w:t>16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noProof/>
          <w:color w:val="auto"/>
        </w:rPr>
        <w:t>H2.  Applicant Vetting</w:t>
      </w:r>
      <w:r>
        <w:rPr>
          <w:noProof/>
        </w:rPr>
        <w:tab/>
      </w:r>
      <w:r>
        <w:rPr>
          <w:noProof/>
        </w:rPr>
        <w:fldChar w:fldCharType="begin"/>
      </w:r>
      <w:r>
        <w:rPr>
          <w:noProof/>
        </w:rPr>
        <w:instrText xml:space="preserve"> PAGEREF _Toc517269744 \h </w:instrText>
      </w:r>
      <w:r>
        <w:rPr>
          <w:noProof/>
        </w:rPr>
      </w:r>
      <w:r>
        <w:rPr>
          <w:noProof/>
        </w:rPr>
        <w:fldChar w:fldCharType="separate"/>
      </w:r>
      <w:r>
        <w:rPr>
          <w:noProof/>
        </w:rPr>
        <w:t>16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noProof/>
          <w:color w:val="auto"/>
        </w:rPr>
        <w:t>H3.  Marking Policy</w:t>
      </w:r>
      <w:r>
        <w:rPr>
          <w:noProof/>
        </w:rPr>
        <w:tab/>
      </w:r>
      <w:r>
        <w:rPr>
          <w:noProof/>
        </w:rPr>
        <w:fldChar w:fldCharType="begin"/>
      </w:r>
      <w:r>
        <w:rPr>
          <w:noProof/>
        </w:rPr>
        <w:instrText xml:space="preserve"> PAGEREF _Toc517269745 \h </w:instrText>
      </w:r>
      <w:r>
        <w:rPr>
          <w:noProof/>
        </w:rPr>
      </w:r>
      <w:r>
        <w:rPr>
          <w:noProof/>
        </w:rPr>
        <w:fldChar w:fldCharType="separate"/>
      </w:r>
      <w:r>
        <w:rPr>
          <w:noProof/>
        </w:rPr>
        <w:t>16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noProof/>
          <w:color w:val="auto"/>
        </w:rPr>
        <w:t>H4.  Evaluation Policy</w:t>
      </w:r>
      <w:r>
        <w:rPr>
          <w:noProof/>
        </w:rPr>
        <w:tab/>
      </w:r>
      <w:r>
        <w:rPr>
          <w:noProof/>
        </w:rPr>
        <w:fldChar w:fldCharType="begin"/>
      </w:r>
      <w:r>
        <w:rPr>
          <w:noProof/>
        </w:rPr>
        <w:instrText xml:space="preserve"> PAGEREF _Toc517269746 \h </w:instrText>
      </w:r>
      <w:r>
        <w:rPr>
          <w:noProof/>
        </w:rPr>
      </w:r>
      <w:r>
        <w:rPr>
          <w:noProof/>
        </w:rPr>
        <w:fldChar w:fldCharType="separate"/>
      </w:r>
      <w:r>
        <w:rPr>
          <w:noProof/>
        </w:rPr>
        <w:t>16</w:t>
      </w:r>
      <w:r>
        <w:rPr>
          <w:noProof/>
        </w:rPr>
        <w:fldChar w:fldCharType="end"/>
      </w:r>
    </w:p>
    <w:p w:rsidR="00470AF5" w:rsidRDefault="00470AF5">
      <w:pPr>
        <w:pStyle w:val="TOC2"/>
        <w:rPr>
          <w:rFonts w:asciiTheme="minorHAnsi" w:eastAsiaTheme="minorEastAsia" w:hAnsiTheme="minorHAnsi" w:cstheme="minorBidi"/>
          <w:noProof/>
          <w:color w:val="auto"/>
          <w:bdr w:val="none" w:sz="0" w:space="0" w:color="auto"/>
        </w:rPr>
      </w:pPr>
      <w:r w:rsidRPr="008A0F42">
        <w:rPr>
          <w:rFonts w:ascii="Times New Roman" w:hAnsi="Times New Roman"/>
          <w:noProof/>
          <w:color w:val="auto"/>
        </w:rPr>
        <w:t>H5.  Monitoring Site Visits</w:t>
      </w:r>
      <w:r>
        <w:rPr>
          <w:noProof/>
        </w:rPr>
        <w:tab/>
      </w:r>
      <w:r>
        <w:rPr>
          <w:noProof/>
        </w:rPr>
        <w:fldChar w:fldCharType="begin"/>
      </w:r>
      <w:r>
        <w:rPr>
          <w:noProof/>
        </w:rPr>
        <w:instrText xml:space="preserve"> PAGEREF _Toc517269747 \h </w:instrText>
      </w:r>
      <w:r>
        <w:rPr>
          <w:noProof/>
        </w:rPr>
      </w:r>
      <w:r>
        <w:rPr>
          <w:noProof/>
        </w:rPr>
        <w:fldChar w:fldCharType="separate"/>
      </w:r>
      <w:r>
        <w:rPr>
          <w:noProof/>
        </w:rPr>
        <w:t>17</w:t>
      </w:r>
      <w:r>
        <w:rPr>
          <w:noProof/>
        </w:rPr>
        <w:fldChar w:fldCharType="end"/>
      </w:r>
    </w:p>
    <w:p w:rsidR="00DC24AD" w:rsidRDefault="00DD18DE" w:rsidP="003A7A96">
      <w:pPr>
        <w:pStyle w:val="NoSpacing"/>
        <w:spacing w:after="0" w:line="240" w:lineRule="auto"/>
        <w:rPr>
          <w:rFonts w:ascii="Times New Roman" w:eastAsia="Times New Roman" w:hAnsi="Times New Roman" w:cs="Times New Roman"/>
          <w:b/>
          <w:bCs/>
        </w:rPr>
      </w:pPr>
      <w:r>
        <w:rPr>
          <w:rFonts w:ascii="Times New Roman" w:eastAsia="Times New Roman" w:hAnsi="Times New Roman" w:cs="Times New Roman"/>
        </w:rPr>
        <w:fldChar w:fldCharType="end"/>
      </w:r>
    </w:p>
    <w:p w:rsidR="00DC24AD" w:rsidRDefault="00DD18DE" w:rsidP="003A7A96">
      <w:pPr>
        <w:pStyle w:val="NoSpacing"/>
        <w:spacing w:after="0" w:line="240" w:lineRule="auto"/>
        <w:rPr>
          <w:rFonts w:ascii="Times New Roman" w:eastAsia="Times New Roman" w:hAnsi="Times New Roman" w:cs="Times New Roman"/>
          <w:sz w:val="26"/>
          <w:szCs w:val="26"/>
        </w:rPr>
      </w:pPr>
      <w:r>
        <w:rPr>
          <w:rFonts w:ascii="Times New Roman" w:hAnsi="Times New Roman"/>
          <w:b/>
          <w:bCs/>
          <w:sz w:val="26"/>
          <w:szCs w:val="26"/>
        </w:rPr>
        <w:t>Attachments</w:t>
      </w:r>
      <w:r>
        <w:rPr>
          <w:rFonts w:ascii="Times New Roman" w:hAnsi="Times New Roman"/>
          <w:sz w:val="26"/>
          <w:szCs w:val="26"/>
        </w:rPr>
        <w:t>:</w:t>
      </w:r>
    </w:p>
    <w:p w:rsidR="00DC24AD" w:rsidRDefault="00DC24AD" w:rsidP="003A7A96">
      <w:pPr>
        <w:pStyle w:val="NoSpacing"/>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rPr>
        <w:t>Appendix 1:</w:t>
      </w:r>
      <w:r>
        <w:rPr>
          <w:rFonts w:ascii="Times New Roman" w:hAnsi="Times New Roman"/>
          <w:b/>
          <w:bCs/>
        </w:rPr>
        <w:t xml:space="preserve"> </w:t>
      </w:r>
      <w:r>
        <w:rPr>
          <w:rFonts w:ascii="Times New Roman" w:hAnsi="Times New Roman"/>
          <w:b/>
          <w:bCs/>
        </w:rPr>
        <w:tab/>
      </w:r>
      <w:r>
        <w:rPr>
          <w:rFonts w:ascii="Times New Roman" w:hAnsi="Times New Roman"/>
        </w:rPr>
        <w:t>Sample – Letter of Institutional Support</w:t>
      </w:r>
    </w:p>
    <w:p w:rsidR="00DC24AD" w:rsidRDefault="00DD18DE" w:rsidP="003A7A96">
      <w:pPr>
        <w:pStyle w:val="Body"/>
        <w:spacing w:after="0" w:line="240" w:lineRule="auto"/>
      </w:pPr>
      <w:r>
        <w:rPr>
          <w:rFonts w:ascii="Arial Unicode MS" w:eastAsia="Arial Unicode MS" w:hAnsi="Arial Unicode MS" w:cs="Arial Unicode MS"/>
        </w:rPr>
        <w:br w:type="page"/>
      </w:r>
    </w:p>
    <w:p w:rsidR="00DC24AD" w:rsidRDefault="007277CF" w:rsidP="003A7A96">
      <w:pPr>
        <w:pStyle w:val="NoSpacing"/>
        <w:spacing w:after="0" w:line="240" w:lineRule="auto"/>
        <w:jc w:val="center"/>
        <w:rPr>
          <w:rFonts w:ascii="Times New Roman" w:eastAsia="Times New Roman" w:hAnsi="Times New Roman" w:cs="Times New Roman"/>
          <w:b/>
          <w:bCs/>
          <w:sz w:val="30"/>
          <w:szCs w:val="30"/>
        </w:rPr>
      </w:pPr>
      <w:r>
        <w:rPr>
          <w:rFonts w:ascii="Times New Roman" w:hAnsi="Times New Roman"/>
          <w:b/>
          <w:bCs/>
          <w:sz w:val="30"/>
          <w:szCs w:val="30"/>
        </w:rPr>
        <w:lastRenderedPageBreak/>
        <w:t xml:space="preserve">FTAs </w:t>
      </w:r>
      <w:r w:rsidR="00DD18DE">
        <w:rPr>
          <w:rFonts w:ascii="Times New Roman" w:hAnsi="Times New Roman"/>
          <w:b/>
          <w:bCs/>
          <w:sz w:val="30"/>
          <w:szCs w:val="30"/>
        </w:rPr>
        <w:t>Environmental Governance</w:t>
      </w:r>
    </w:p>
    <w:p w:rsidR="00DC24AD" w:rsidRDefault="00DD18DE" w:rsidP="003A7A96">
      <w:pPr>
        <w:pStyle w:val="Heading"/>
        <w:spacing w:before="0" w:line="240" w:lineRule="auto"/>
        <w:rPr>
          <w:color w:val="000000"/>
        </w:rPr>
      </w:pPr>
      <w:bookmarkStart w:id="0" w:name="_Toc517269714"/>
      <w:r>
        <w:rPr>
          <w:color w:val="000000"/>
        </w:rPr>
        <w:t>Section A.</w:t>
      </w:r>
      <w:r>
        <w:rPr>
          <w:color w:val="000000"/>
          <w:u w:color="000000"/>
        </w:rPr>
        <w:tab/>
      </w:r>
      <w:r>
        <w:rPr>
          <w:color w:val="000000"/>
        </w:rPr>
        <w:t>Funding Opportunity Program Description</w:t>
      </w:r>
      <w:bookmarkEnd w:id="0"/>
    </w:p>
    <w:p w:rsidR="00DC24AD" w:rsidRDefault="00DC24AD" w:rsidP="003A7A96">
      <w:pPr>
        <w:pStyle w:val="NoSpacing"/>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rPr>
        <w:t>Announcement Type:</w:t>
      </w:r>
      <w:r>
        <w:rPr>
          <w:rFonts w:ascii="Times New Roman" w:hAnsi="Times New Roman"/>
        </w:rPr>
        <w:tab/>
      </w:r>
      <w:r>
        <w:rPr>
          <w:rFonts w:ascii="Times New Roman" w:hAnsi="Times New Roman"/>
        </w:rPr>
        <w:tab/>
      </w:r>
      <w:r>
        <w:rPr>
          <w:rFonts w:ascii="Times New Roman" w:hAnsi="Times New Roman"/>
        </w:rPr>
        <w:tab/>
        <w:t>New Cooperative Agreement</w:t>
      </w:r>
    </w:p>
    <w:p w:rsidR="00DC24AD" w:rsidRDefault="00DD18DE" w:rsidP="003A7A96">
      <w:pPr>
        <w:pStyle w:val="NoSpacing"/>
        <w:spacing w:after="0" w:line="240" w:lineRule="auto"/>
        <w:ind w:left="3600" w:hanging="3600"/>
        <w:rPr>
          <w:rFonts w:ascii="Times New Roman" w:eastAsia="Times New Roman" w:hAnsi="Times New Roman" w:cs="Times New Roman"/>
          <w:b/>
          <w:bCs/>
          <w:sz w:val="30"/>
          <w:szCs w:val="30"/>
        </w:rPr>
      </w:pPr>
      <w:r>
        <w:rPr>
          <w:rFonts w:ascii="Times New Roman" w:hAnsi="Times New Roman"/>
        </w:rPr>
        <w:t>Funding Opportunity Title:</w:t>
      </w:r>
      <w:r>
        <w:rPr>
          <w:rFonts w:ascii="Times New Roman" w:hAnsi="Times New Roman"/>
        </w:rPr>
        <w:tab/>
      </w:r>
      <w:r w:rsidR="007277CF">
        <w:rPr>
          <w:rFonts w:ascii="Times New Roman" w:hAnsi="Times New Roman"/>
        </w:rPr>
        <w:t xml:space="preserve">FTAs: </w:t>
      </w:r>
      <w:r>
        <w:rPr>
          <w:rFonts w:ascii="Times New Roman" w:hAnsi="Times New Roman"/>
        </w:rPr>
        <w:t>Environmental Governance</w:t>
      </w:r>
    </w:p>
    <w:p w:rsidR="00DC24AD" w:rsidRDefault="005478C0" w:rsidP="005478C0">
      <w:pPr>
        <w:pStyle w:val="NoSpacing"/>
        <w:spacing w:after="0" w:line="240" w:lineRule="auto"/>
        <w:ind w:left="3600" w:hanging="3600"/>
        <w:rPr>
          <w:rFonts w:ascii="Times New Roman" w:eastAsia="Times New Roman" w:hAnsi="Times New Roman" w:cs="Times New Roman"/>
        </w:rPr>
      </w:pPr>
      <w:r>
        <w:rPr>
          <w:rFonts w:ascii="Times New Roman" w:hAnsi="Times New Roman"/>
        </w:rPr>
        <w:t>Funding Opportunity Number:</w:t>
      </w:r>
      <w:r>
        <w:rPr>
          <w:rFonts w:ascii="Times New Roman" w:hAnsi="Times New Roman"/>
        </w:rPr>
        <w:tab/>
      </w:r>
      <w:r w:rsidRPr="005478C0">
        <w:rPr>
          <w:rFonts w:ascii="Times New Roman" w:hAnsi="Times New Roman"/>
        </w:rPr>
        <w:t>SFOP0005215</w:t>
      </w: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rPr>
        <w:t>Catalog of Federal Domestic</w:t>
      </w: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rPr>
        <w:t>Assistance Number:</w:t>
      </w:r>
      <w:r>
        <w:rPr>
          <w:rFonts w:ascii="Times New Roman" w:hAnsi="Times New Roman"/>
        </w:rPr>
        <w:tab/>
      </w:r>
      <w:r>
        <w:rPr>
          <w:rFonts w:ascii="Times New Roman" w:hAnsi="Times New Roman"/>
        </w:rPr>
        <w:tab/>
      </w:r>
      <w:r>
        <w:rPr>
          <w:rFonts w:ascii="Times New Roman" w:hAnsi="Times New Roman"/>
        </w:rPr>
        <w:tab/>
      </w:r>
    </w:p>
    <w:p w:rsidR="00DC24AD" w:rsidRDefault="00DD18DE" w:rsidP="003A7A96">
      <w:pPr>
        <w:pStyle w:val="NoSpacing"/>
        <w:spacing w:after="0" w:line="240" w:lineRule="auto"/>
        <w:ind w:left="3600" w:hanging="3600"/>
        <w:rPr>
          <w:rFonts w:ascii="Times New Roman" w:hAnsi="Times New Roman"/>
        </w:rPr>
      </w:pPr>
      <w:r>
        <w:rPr>
          <w:rFonts w:ascii="Times New Roman" w:hAnsi="Times New Roman"/>
        </w:rPr>
        <w:t>Funding Amount:</w:t>
      </w:r>
      <w:r>
        <w:rPr>
          <w:rFonts w:ascii="Times New Roman" w:hAnsi="Times New Roman"/>
        </w:rPr>
        <w:tab/>
      </w:r>
      <w:r w:rsidR="0008464E">
        <w:rPr>
          <w:rFonts w:ascii="Times New Roman" w:hAnsi="Times New Roman"/>
        </w:rPr>
        <w:t>$800,000 U.S. Dollars</w:t>
      </w:r>
      <w:r>
        <w:rPr>
          <w:rFonts w:ascii="Times New Roman" w:hAnsi="Times New Roman"/>
        </w:rPr>
        <w:t xml:space="preserve"> </w:t>
      </w:r>
    </w:p>
    <w:p w:rsidR="008E2B6F" w:rsidRDefault="008E2B6F" w:rsidP="008E2B6F">
      <w:pPr>
        <w:pStyle w:val="NoSpacing"/>
        <w:spacing w:after="0" w:line="240" w:lineRule="auto"/>
        <w:ind w:left="3600" w:hanging="3600"/>
        <w:rPr>
          <w:rFonts w:ascii="Times New Roman" w:eastAsia="Times New Roman" w:hAnsi="Times New Roman" w:cs="Times New Roman"/>
        </w:rPr>
      </w:pPr>
      <w:r>
        <w:rPr>
          <w:rFonts w:ascii="Times New Roman" w:hAnsi="Times New Roman"/>
        </w:rPr>
        <w:t>Number of Awards:</w:t>
      </w:r>
      <w:r>
        <w:rPr>
          <w:rFonts w:ascii="Times New Roman" w:hAnsi="Times New Roman"/>
        </w:rPr>
        <w:tab/>
        <w:t>One or up to Three awards</w:t>
      </w: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rPr>
        <w:t>Key Dates: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w:t>
      </w:r>
      <w:r>
        <w:rPr>
          <w:rFonts w:ascii="Times New Roman" w:hAnsi="Times New Roman"/>
        </w:rPr>
        <w:tab/>
        <w:t xml:space="preserve">Applications must be submitted by </w:t>
      </w:r>
      <w:r w:rsidR="006008AA">
        <w:rPr>
          <w:rFonts w:ascii="Times New Roman" w:hAnsi="Times New Roman"/>
        </w:rPr>
        <w:t>11</w:t>
      </w:r>
      <w:r>
        <w:rPr>
          <w:rFonts w:ascii="Times New Roman" w:hAnsi="Times New Roman"/>
        </w:rPr>
        <w:t>:</w:t>
      </w:r>
      <w:r w:rsidR="006008AA">
        <w:rPr>
          <w:rFonts w:ascii="Times New Roman" w:hAnsi="Times New Roman"/>
        </w:rPr>
        <w:t>59</w:t>
      </w:r>
      <w:r>
        <w:rPr>
          <w:rFonts w:ascii="Times New Roman" w:hAnsi="Times New Roman"/>
        </w:rPr>
        <w:t xml:space="preserve"> p.m. EST 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008AA">
        <w:rPr>
          <w:rFonts w:ascii="Times New Roman" w:hAnsi="Times New Roman"/>
        </w:rPr>
        <w:t>August 2, 2018</w:t>
      </w:r>
    </w:p>
    <w:p w:rsidR="00DC24AD" w:rsidRDefault="00DD18DE" w:rsidP="003A7A96">
      <w:pPr>
        <w:pStyle w:val="NoSpacing"/>
        <w:spacing w:after="0" w:line="240" w:lineRule="auto"/>
        <w:ind w:left="4320" w:hanging="720"/>
        <w:rPr>
          <w:rFonts w:ascii="Times New Roman" w:eastAsia="Times New Roman" w:hAnsi="Times New Roman" w:cs="Times New Roman"/>
        </w:rPr>
      </w:pPr>
      <w:r>
        <w:rPr>
          <w:rFonts w:ascii="Times New Roman" w:hAnsi="Times New Roman"/>
        </w:rPr>
        <w:t>2.</w:t>
      </w:r>
      <w:r>
        <w:rPr>
          <w:rFonts w:ascii="Times New Roman" w:hAnsi="Times New Roman"/>
        </w:rPr>
        <w:tab/>
        <w:t xml:space="preserve">Notification of project approval and award signing expected by </w:t>
      </w:r>
      <w:r w:rsidR="000A6DE5">
        <w:rPr>
          <w:rFonts w:ascii="Times New Roman" w:hAnsi="Times New Roman"/>
        </w:rPr>
        <w:t>September 30, 2018</w:t>
      </w:r>
    </w:p>
    <w:p w:rsidR="00DC24AD" w:rsidRDefault="00DC24AD" w:rsidP="003A7A96">
      <w:pPr>
        <w:pStyle w:val="NoSpacing"/>
        <w:spacing w:after="0" w:line="240" w:lineRule="auto"/>
        <w:ind w:left="4320" w:hanging="720"/>
        <w:rPr>
          <w:rFonts w:ascii="Times New Roman" w:eastAsia="Times New Roman" w:hAnsi="Times New Roman" w:cs="Times New Roman"/>
        </w:rPr>
      </w:pPr>
    </w:p>
    <w:p w:rsidR="00DC24AD" w:rsidRDefault="00DD18DE" w:rsidP="003A7A96">
      <w:pPr>
        <w:pStyle w:val="NoSpacing"/>
        <w:spacing w:after="0" w:line="240" w:lineRule="auto"/>
        <w:jc w:val="both"/>
        <w:rPr>
          <w:rFonts w:ascii="Times New Roman" w:eastAsia="Times New Roman" w:hAnsi="Times New Roman" w:cs="Times New Roman"/>
        </w:rPr>
      </w:pPr>
      <w:r>
        <w:rPr>
          <w:rFonts w:ascii="Times New Roman" w:hAnsi="Times New Roman"/>
          <w:b/>
          <w:bCs/>
          <w:sz w:val="26"/>
          <w:szCs w:val="26"/>
        </w:rPr>
        <w:t>Executive Summary</w:t>
      </w:r>
      <w:r>
        <w:rPr>
          <w:rFonts w:ascii="Times New Roman" w:hAnsi="Times New Roman"/>
        </w:rPr>
        <w:t>:</w:t>
      </w:r>
    </w:p>
    <w:p w:rsidR="00A028E5" w:rsidRDefault="00DD18DE" w:rsidP="003A7A96">
      <w:pPr>
        <w:pStyle w:val="NoSpacing"/>
        <w:spacing w:after="0" w:line="240" w:lineRule="auto"/>
        <w:rPr>
          <w:rFonts w:ascii="Times New Roman" w:hAnsi="Times New Roman"/>
        </w:rPr>
      </w:pPr>
      <w:r>
        <w:rPr>
          <w:rFonts w:ascii="Times New Roman" w:hAnsi="Times New Roman"/>
        </w:rPr>
        <w:t xml:space="preserve">The Office of Environmental Quality and Transboundary Issues (EQT) in the Bureau of Oceans and International Environmental and Scientific Affairs (OES) at the U.S. Department of State announces this Notice of Funding Opportunity (NOFO): </w:t>
      </w:r>
      <w:r w:rsidRPr="55085315">
        <w:rPr>
          <w:rFonts w:ascii="Times New Roman" w:hAnsi="Times New Roman"/>
          <w:i/>
          <w:iCs/>
        </w:rPr>
        <w:t>Environmental Governance</w:t>
      </w:r>
      <w:r>
        <w:rPr>
          <w:rFonts w:ascii="Times New Roman" w:hAnsi="Times New Roman"/>
        </w:rPr>
        <w:t xml:space="preserve">.  </w:t>
      </w:r>
      <w:r w:rsidR="00A028E5">
        <w:rPr>
          <w:rFonts w:ascii="Times New Roman" w:hAnsi="Times New Roman"/>
        </w:rPr>
        <w:t xml:space="preserve">The current total award amount is </w:t>
      </w:r>
      <w:r w:rsidR="0008464E">
        <w:rPr>
          <w:rFonts w:ascii="Times New Roman" w:hAnsi="Times New Roman"/>
        </w:rPr>
        <w:t>$800,000 U.S. Dollars,</w:t>
      </w:r>
      <w:r w:rsidR="00A028E5">
        <w:rPr>
          <w:rFonts w:ascii="Times New Roman" w:hAnsi="Times New Roman"/>
        </w:rPr>
        <w:t xml:space="preserve"> which could be awarded in full to one grantee, or divided into smaller amounts to up to </w:t>
      </w:r>
      <w:r w:rsidR="00012B97">
        <w:rPr>
          <w:rFonts w:ascii="Times New Roman" w:hAnsi="Times New Roman"/>
        </w:rPr>
        <w:t>three</w:t>
      </w:r>
      <w:r w:rsidR="00A028E5">
        <w:rPr>
          <w:rFonts w:ascii="Times New Roman" w:hAnsi="Times New Roman"/>
        </w:rPr>
        <w:t xml:space="preserve"> grantees.  Additional funding may become available in future years.  </w:t>
      </w:r>
    </w:p>
    <w:p w:rsidR="00A028E5" w:rsidRDefault="00A028E5" w:rsidP="003A7A96">
      <w:pPr>
        <w:pStyle w:val="NoSpacing"/>
        <w:spacing w:after="0" w:line="240" w:lineRule="auto"/>
        <w:rPr>
          <w:rFonts w:ascii="Times New Roman" w:hAnsi="Times New Roman"/>
        </w:rPr>
      </w:pPr>
    </w:p>
    <w:p w:rsidR="00DC24AD" w:rsidRDefault="00DD18DE" w:rsidP="003A7A96">
      <w:pPr>
        <w:pStyle w:val="NoSpacing"/>
        <w:spacing w:after="0" w:line="240" w:lineRule="auto"/>
        <w:rPr>
          <w:rFonts w:ascii="Times New Roman" w:hAnsi="Times New Roman"/>
        </w:rPr>
      </w:pPr>
      <w:r>
        <w:rPr>
          <w:rFonts w:ascii="Times New Roman" w:hAnsi="Times New Roman"/>
        </w:rPr>
        <w:t>Trade</w:t>
      </w:r>
      <w:r w:rsidR="009364B9">
        <w:rPr>
          <w:rFonts w:ascii="Times New Roman" w:hAnsi="Times New Roman"/>
        </w:rPr>
        <w:t>-</w:t>
      </w:r>
      <w:r>
        <w:rPr>
          <w:rFonts w:ascii="Times New Roman" w:hAnsi="Times New Roman"/>
        </w:rPr>
        <w:t xml:space="preserve">related cooperation and improved environmental governance create </w:t>
      </w:r>
      <w:r w:rsidRPr="00613C52">
        <w:rPr>
          <w:rFonts w:ascii="Times New Roman" w:hAnsi="Times New Roman"/>
          <w:color w:val="auto"/>
        </w:rPr>
        <w:t>a more level playing field for U.S. business</w:t>
      </w:r>
      <w:r w:rsidR="00797E8F">
        <w:rPr>
          <w:rFonts w:ascii="Times New Roman" w:hAnsi="Times New Roman"/>
          <w:color w:val="auto"/>
        </w:rPr>
        <w:t>es and workers by helping to raise environmental standards in trading partner countries to levels comparable with the U.S</w:t>
      </w:r>
      <w:r w:rsidRPr="00613C52">
        <w:rPr>
          <w:rFonts w:ascii="Times New Roman" w:hAnsi="Times New Roman"/>
          <w:color w:val="auto"/>
        </w:rPr>
        <w:t xml:space="preserve">.  Environmental </w:t>
      </w:r>
      <w:r w:rsidRPr="00613C52">
        <w:rPr>
          <w:rFonts w:ascii="Times New Roman" w:hAnsi="Times New Roman"/>
        </w:rPr>
        <w:t xml:space="preserve">regulation and enforcement and voluntary commitments to </w:t>
      </w:r>
      <w:r w:rsidR="00FF4891">
        <w:rPr>
          <w:rFonts w:ascii="Times New Roman" w:hAnsi="Times New Roman"/>
        </w:rPr>
        <w:t xml:space="preserve">promote </w:t>
      </w:r>
      <w:r w:rsidRPr="00613C52">
        <w:rPr>
          <w:rFonts w:ascii="Times New Roman" w:hAnsi="Times New Roman"/>
        </w:rPr>
        <w:t xml:space="preserve">good environmental practices create market </w:t>
      </w:r>
      <w:r w:rsidR="003A7A96" w:rsidRPr="00613C52">
        <w:rPr>
          <w:rFonts w:ascii="Times New Roman" w:hAnsi="Times New Roman"/>
        </w:rPr>
        <w:t>opportunit</w:t>
      </w:r>
      <w:r w:rsidR="003A7A96">
        <w:rPr>
          <w:rFonts w:ascii="Times New Roman" w:hAnsi="Times New Roman"/>
        </w:rPr>
        <w:t>ies</w:t>
      </w:r>
      <w:r w:rsidRPr="00613C52">
        <w:rPr>
          <w:rFonts w:ascii="Times New Roman" w:hAnsi="Times New Roman"/>
        </w:rPr>
        <w:t xml:space="preserve"> for environmental technologies and spurs innovation.  The purpose of this project is to improve environmental governance, particularly to address the challenges of air pollution, water</w:t>
      </w:r>
      <w:r w:rsidR="004347D8">
        <w:rPr>
          <w:rFonts w:ascii="Times New Roman" w:hAnsi="Times New Roman"/>
        </w:rPr>
        <w:t>,</w:t>
      </w:r>
      <w:r w:rsidRPr="00613C52">
        <w:rPr>
          <w:rFonts w:ascii="Times New Roman" w:hAnsi="Times New Roman"/>
        </w:rPr>
        <w:t xml:space="preserve"> and waste management. </w:t>
      </w:r>
      <w:r w:rsidR="00A300C4">
        <w:rPr>
          <w:rFonts w:ascii="Times New Roman" w:hAnsi="Times New Roman"/>
        </w:rPr>
        <w:t xml:space="preserve"> </w:t>
      </w:r>
      <w:r w:rsidRPr="00613C52">
        <w:rPr>
          <w:rFonts w:ascii="Times New Roman" w:hAnsi="Times New Roman"/>
        </w:rPr>
        <w:t xml:space="preserve">The goal is to improve the regulatory and enforcement environment resulting in the creation or strengthening of environmental policies, or promote the adoption of environmental technologies or </w:t>
      </w:r>
      <w:r w:rsidRPr="00E9475B">
        <w:rPr>
          <w:rFonts w:ascii="Times New Roman" w:hAnsi="Times New Roman"/>
        </w:rPr>
        <w:t xml:space="preserve">practices in Morocco, Jordan, </w:t>
      </w:r>
      <w:r w:rsidR="001758FA" w:rsidRPr="00E9475B">
        <w:rPr>
          <w:rFonts w:ascii="Times New Roman" w:hAnsi="Times New Roman"/>
        </w:rPr>
        <w:t xml:space="preserve">Oman, </w:t>
      </w:r>
      <w:r w:rsidRPr="00E9475B">
        <w:rPr>
          <w:rFonts w:ascii="Times New Roman" w:hAnsi="Times New Roman"/>
        </w:rPr>
        <w:t xml:space="preserve">Panama, Peru, Colombia, Chile, Costa Rica, the Dominican Republic, El Salvador, Guatemala, and/or </w:t>
      </w:r>
      <w:r w:rsidR="00353FA0" w:rsidRPr="00E9475B">
        <w:rPr>
          <w:rFonts w:ascii="Times New Roman" w:hAnsi="Times New Roman"/>
        </w:rPr>
        <w:t>Honduras</w:t>
      </w:r>
      <w:r w:rsidRPr="00E9475B">
        <w:rPr>
          <w:rFonts w:ascii="Times New Roman" w:hAnsi="Times New Roman"/>
        </w:rPr>
        <w:t>.  Applications may choose to address only a single or subset of potential partner countries.</w:t>
      </w:r>
    </w:p>
    <w:p w:rsidR="00A028E5" w:rsidRDefault="00A028E5" w:rsidP="003A7A96">
      <w:pPr>
        <w:pStyle w:val="NoSpacing"/>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hAnsi="Times New Roman"/>
        </w:rPr>
      </w:pPr>
      <w:r>
        <w:rPr>
          <w:rFonts w:ascii="Times New Roman" w:hAnsi="Times New Roman"/>
        </w:rPr>
        <w:t xml:space="preserve">Eligibility for this award is limited to non-profit/nongovernmental organizations (NGOs) subject to section 501 (c) (3) of the U. S. tax code, foreign not-for-profit organizations, educational institutions, and foreign public entities (public international organizations).  The NOFO </w:t>
      </w:r>
      <w:r w:rsidR="00F1207F">
        <w:rPr>
          <w:rFonts w:ascii="Times New Roman" w:hAnsi="Times New Roman"/>
        </w:rPr>
        <w:t>applicant</w:t>
      </w:r>
      <w:r>
        <w:rPr>
          <w:rFonts w:ascii="Times New Roman" w:hAnsi="Times New Roman"/>
        </w:rPr>
        <w:t xml:space="preserve"> must have previous experience implementing programs to enhance environmental governance and have experience and/or physical presence in one or more of the partner countries.  Organizations must have or must be able to obtain federal required registration as described in Section D4.  </w:t>
      </w:r>
      <w:r w:rsidRPr="009447C8">
        <w:rPr>
          <w:rFonts w:ascii="Times New Roman" w:hAnsi="Times New Roman"/>
        </w:rPr>
        <w:t xml:space="preserve">Applicants are </w:t>
      </w:r>
      <w:r w:rsidR="00613C52" w:rsidRPr="009447C8">
        <w:rPr>
          <w:rFonts w:ascii="Times New Roman" w:hAnsi="Times New Roman"/>
        </w:rPr>
        <w:t xml:space="preserve">able </w:t>
      </w:r>
      <w:r w:rsidRPr="009447C8">
        <w:rPr>
          <w:rFonts w:ascii="Times New Roman" w:hAnsi="Times New Roman"/>
        </w:rPr>
        <w:t xml:space="preserve">to </w:t>
      </w:r>
      <w:r w:rsidR="003A7A96" w:rsidRPr="009447C8">
        <w:rPr>
          <w:rFonts w:ascii="Times New Roman" w:hAnsi="Times New Roman"/>
        </w:rPr>
        <w:t>collaborate</w:t>
      </w:r>
      <w:r w:rsidRPr="009447C8">
        <w:rPr>
          <w:rFonts w:ascii="Times New Roman" w:hAnsi="Times New Roman"/>
        </w:rPr>
        <w:t xml:space="preserve"> with other institutions</w:t>
      </w:r>
      <w:r w:rsidR="00861A08" w:rsidRPr="009447C8">
        <w:rPr>
          <w:rFonts w:ascii="Times New Roman" w:hAnsi="Times New Roman"/>
        </w:rPr>
        <w:t xml:space="preserve">, </w:t>
      </w:r>
      <w:r w:rsidR="00205F9D" w:rsidRPr="009447C8">
        <w:rPr>
          <w:rFonts w:ascii="Times New Roman" w:hAnsi="Times New Roman"/>
        </w:rPr>
        <w:t xml:space="preserve">including the private sector, </w:t>
      </w:r>
      <w:r w:rsidRPr="009447C8">
        <w:rPr>
          <w:rFonts w:ascii="Times New Roman" w:hAnsi="Times New Roman"/>
        </w:rPr>
        <w:t xml:space="preserve">and </w:t>
      </w:r>
      <w:r w:rsidR="00613C52" w:rsidRPr="009447C8">
        <w:rPr>
          <w:rFonts w:ascii="Times New Roman" w:hAnsi="Times New Roman"/>
        </w:rPr>
        <w:t xml:space="preserve">are encouraged to </w:t>
      </w:r>
      <w:r w:rsidRPr="009447C8">
        <w:rPr>
          <w:rFonts w:ascii="Times New Roman" w:hAnsi="Times New Roman"/>
        </w:rPr>
        <w:t>identify ways to leverage available and additional institutional or partner resources.</w:t>
      </w:r>
      <w:r>
        <w:rPr>
          <w:rFonts w:ascii="Times New Roman" w:hAnsi="Times New Roman"/>
        </w:rPr>
        <w:t> </w:t>
      </w:r>
    </w:p>
    <w:p w:rsidR="00761E01" w:rsidRDefault="00761E01" w:rsidP="003A7A96">
      <w:pPr>
        <w:pStyle w:val="NoSpacing"/>
        <w:spacing w:after="0" w:line="240" w:lineRule="auto"/>
        <w:rPr>
          <w:rFonts w:ascii="Times New Roman" w:eastAsia="Times New Roman" w:hAnsi="Times New Roman" w:cs="Times New Roman"/>
        </w:rPr>
      </w:pPr>
    </w:p>
    <w:p w:rsidR="00DC24AD" w:rsidRDefault="00DD18DE" w:rsidP="003A7A96">
      <w:pPr>
        <w:pStyle w:val="Body"/>
        <w:spacing w:after="0" w:line="240" w:lineRule="auto"/>
        <w:rPr>
          <w:rFonts w:ascii="Times New Roman" w:eastAsia="Times New Roman" w:hAnsi="Times New Roman" w:cs="Times New Roman"/>
        </w:rPr>
      </w:pPr>
      <w:r>
        <w:rPr>
          <w:rFonts w:ascii="Times New Roman" w:hAnsi="Times New Roman"/>
        </w:rPr>
        <w:t xml:space="preserve">OES/EQT will fund </w:t>
      </w:r>
      <w:r w:rsidR="0044441C" w:rsidRPr="002C639C">
        <w:rPr>
          <w:rFonts w:ascii="Times New Roman" w:hAnsi="Times New Roman"/>
        </w:rPr>
        <w:t>one to</w:t>
      </w:r>
      <w:r w:rsidR="00613C52" w:rsidRPr="002C639C">
        <w:rPr>
          <w:rFonts w:ascii="Times New Roman" w:hAnsi="Times New Roman"/>
        </w:rPr>
        <w:t xml:space="preserve"> </w:t>
      </w:r>
      <w:r w:rsidR="0057549F" w:rsidRPr="002C639C">
        <w:rPr>
          <w:rFonts w:ascii="Times New Roman" w:hAnsi="Times New Roman"/>
        </w:rPr>
        <w:t xml:space="preserve">three </w:t>
      </w:r>
      <w:r w:rsidRPr="002C639C">
        <w:rPr>
          <w:rFonts w:ascii="Times New Roman" w:hAnsi="Times New Roman"/>
        </w:rPr>
        <w:t>cooperative agreement</w:t>
      </w:r>
      <w:r w:rsidR="00613C52" w:rsidRPr="002C639C">
        <w:rPr>
          <w:rFonts w:ascii="Times New Roman" w:hAnsi="Times New Roman"/>
        </w:rPr>
        <w:t>s</w:t>
      </w:r>
      <w:r>
        <w:rPr>
          <w:rFonts w:ascii="Times New Roman" w:hAnsi="Times New Roman"/>
        </w:rPr>
        <w:t xml:space="preserve"> </w:t>
      </w:r>
      <w:r w:rsidRPr="00722221">
        <w:rPr>
          <w:rFonts w:ascii="Times New Roman" w:hAnsi="Times New Roman"/>
        </w:rPr>
        <w:t xml:space="preserve">for up to </w:t>
      </w:r>
      <w:r w:rsidR="0008464E">
        <w:rPr>
          <w:rFonts w:ascii="Times New Roman" w:hAnsi="Times New Roman"/>
        </w:rPr>
        <w:t>$800,000 U.S. Dollars</w:t>
      </w:r>
      <w:r w:rsidRPr="00722221">
        <w:rPr>
          <w:rFonts w:ascii="Times New Roman" w:hAnsi="Times New Roman"/>
        </w:rPr>
        <w:t>, using fiscal</w:t>
      </w:r>
      <w:r>
        <w:rPr>
          <w:rFonts w:ascii="Times New Roman" w:hAnsi="Times New Roman"/>
        </w:rPr>
        <w:t xml:space="preserve"> year (FY) 2017 Economic Support Funds (ESF), subject to availability.  The selected organization will establish new and/or build upon existing environmental governance activities.  The initial period of performance for the award will be for 24 months.  Funding authority rests in the Foreign Assistance Act of 1961, as amended.  Depending on the quality of performance and other factors, OES may consider additional supplemental funding to continue activities and extend the period of performance, or to support work on additional activities and/or activities in additional countries, if funds are available and OES and the Recipient mutually agree.   </w:t>
      </w:r>
    </w:p>
    <w:p w:rsidR="00761E01" w:rsidRDefault="00761E01" w:rsidP="003A7A96">
      <w:pPr>
        <w:pStyle w:val="NoSpacing"/>
        <w:spacing w:after="0" w:line="240" w:lineRule="auto"/>
        <w:rPr>
          <w:rFonts w:ascii="Times New Roman" w:hAnsi="Times New Roman"/>
          <w:b/>
          <w:bCs/>
        </w:rPr>
      </w:pP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b/>
          <w:bCs/>
        </w:rPr>
        <w:t>Contact Person</w:t>
      </w:r>
      <w:r>
        <w:rPr>
          <w:rFonts w:ascii="Times New Roman" w:hAnsi="Times New Roman"/>
        </w:rPr>
        <w:t>:</w:t>
      </w:r>
      <w:r>
        <w:rPr>
          <w:rFonts w:ascii="Times New Roman" w:hAnsi="Times New Roman"/>
        </w:rPr>
        <w:tab/>
        <w:t>Keri Holland</w:t>
      </w:r>
    </w:p>
    <w:p w:rsidR="00DC24AD" w:rsidRDefault="00DD18DE" w:rsidP="003A7A96">
      <w:pPr>
        <w:pStyle w:val="NoSpacing"/>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Bureau of Oceans and International Environmental and Scientific Affairs</w:t>
      </w:r>
    </w:p>
    <w:p w:rsidR="00DC24AD" w:rsidRDefault="00DD18DE" w:rsidP="003A7A96">
      <w:pPr>
        <w:pStyle w:val="NoSpacing"/>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hAnsi="Times New Roman"/>
        </w:rPr>
        <w:t>hollandkj@state.gov</w:t>
      </w:r>
    </w:p>
    <w:p w:rsidR="00DC24AD" w:rsidRDefault="00DD18DE" w:rsidP="003A7A96">
      <w:pPr>
        <w:pStyle w:val="NoSpacing"/>
        <w:spacing w:after="0" w:line="240" w:lineRule="auto"/>
        <w:rPr>
          <w:rFonts w:ascii="Times New Roman" w:eastAsia="Times New Roman" w:hAnsi="Times New Roman" w:cs="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+1 202-647-6777 (T)</w:t>
      </w:r>
    </w:p>
    <w:p w:rsidR="00DC24AD" w:rsidRDefault="00DD18DE" w:rsidP="003A7A96">
      <w:pPr>
        <w:pStyle w:val="NoSpacing"/>
        <w:spacing w:after="0" w:line="240" w:lineRule="auto"/>
        <w:ind w:left="1440" w:firstLine="720"/>
        <w:rPr>
          <w:rFonts w:ascii="Times New Roman" w:eastAsia="Times New Roman" w:hAnsi="Times New Roman" w:cs="Times New Roman"/>
        </w:rPr>
      </w:pPr>
      <w:r>
        <w:rPr>
          <w:rFonts w:ascii="Times New Roman" w:hAnsi="Times New Roman"/>
        </w:rPr>
        <w:t>+1 202-647-5947 (F)</w:t>
      </w:r>
    </w:p>
    <w:p w:rsidR="00DC24AD" w:rsidRDefault="00DC24AD" w:rsidP="003A7A96">
      <w:pPr>
        <w:pStyle w:val="NoSpacing"/>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hAnsi="Times New Roman"/>
        </w:rPr>
      </w:pPr>
      <w:r>
        <w:rPr>
          <w:rFonts w:ascii="Times New Roman" w:hAnsi="Times New Roman"/>
        </w:rPr>
        <w:t>Please carefully read the entire solicitation package if you plan to submit an application; there are steps that you should take immediately in order to meet the submission deadline.</w:t>
      </w:r>
    </w:p>
    <w:p w:rsidR="00761E01" w:rsidRDefault="00761E01" w:rsidP="003A7A96">
      <w:pPr>
        <w:pStyle w:val="NoSpacing"/>
        <w:spacing w:after="0" w:line="240" w:lineRule="auto"/>
        <w:rPr>
          <w:rFonts w:ascii="Times New Roman" w:eastAsia="Times New Roman" w:hAnsi="Times New Roman" w:cs="Times New Roman"/>
        </w:rPr>
      </w:pPr>
    </w:p>
    <w:p w:rsidR="00DC24AD" w:rsidRDefault="00DD18DE" w:rsidP="003A7A96">
      <w:pPr>
        <w:pStyle w:val="Heading2"/>
        <w:spacing w:before="0" w:line="240" w:lineRule="auto"/>
        <w:rPr>
          <w:color w:val="000000"/>
        </w:rPr>
      </w:pPr>
      <w:bookmarkStart w:id="1" w:name="_Toc517269715"/>
      <w:r>
        <w:rPr>
          <w:color w:val="000000"/>
        </w:rPr>
        <w:t>A.1.</w:t>
      </w:r>
      <w:r>
        <w:rPr>
          <w:color w:val="000000"/>
          <w:u w:color="000000"/>
        </w:rPr>
        <w:tab/>
      </w:r>
      <w:r>
        <w:rPr>
          <w:color w:val="000000"/>
        </w:rPr>
        <w:t>Background</w:t>
      </w:r>
      <w:bookmarkEnd w:id="1"/>
    </w:p>
    <w:p w:rsidR="00DC24AD" w:rsidRDefault="000A47A9" w:rsidP="003A7A96">
      <w:pPr>
        <w:pStyle w:val="NoSpacing"/>
        <w:spacing w:after="0" w:line="240" w:lineRule="auto"/>
        <w:rPr>
          <w:rFonts w:ascii="Times New Roman" w:hAnsi="Times New Roman"/>
        </w:rPr>
      </w:pPr>
      <w:r>
        <w:rPr>
          <w:rFonts w:ascii="Times New Roman" w:hAnsi="Times New Roman"/>
        </w:rPr>
        <w:t xml:space="preserve">Trade-related cooperation and improved environmental governance create </w:t>
      </w:r>
      <w:r w:rsidRPr="00613C52">
        <w:rPr>
          <w:rFonts w:ascii="Times New Roman" w:hAnsi="Times New Roman"/>
          <w:color w:val="auto"/>
        </w:rPr>
        <w:t xml:space="preserve">a more level playing field for U.S. business.  Environmental </w:t>
      </w:r>
      <w:r w:rsidRPr="00613C52">
        <w:rPr>
          <w:rFonts w:ascii="Times New Roman" w:hAnsi="Times New Roman"/>
        </w:rPr>
        <w:t xml:space="preserve">regulation and enforcement and voluntary commitments to </w:t>
      </w:r>
      <w:r>
        <w:rPr>
          <w:rFonts w:ascii="Times New Roman" w:hAnsi="Times New Roman"/>
        </w:rPr>
        <w:t xml:space="preserve">promote </w:t>
      </w:r>
      <w:r w:rsidRPr="00613C52">
        <w:rPr>
          <w:rFonts w:ascii="Times New Roman" w:hAnsi="Times New Roman"/>
        </w:rPr>
        <w:t>good environmental practices create market opportunit</w:t>
      </w:r>
      <w:r>
        <w:rPr>
          <w:rFonts w:ascii="Times New Roman" w:hAnsi="Times New Roman"/>
        </w:rPr>
        <w:t>ies</w:t>
      </w:r>
      <w:r w:rsidRPr="00613C52">
        <w:rPr>
          <w:rFonts w:ascii="Times New Roman" w:hAnsi="Times New Roman"/>
        </w:rPr>
        <w:t xml:space="preserve"> for environmental technologies and spurs innovation.  </w:t>
      </w:r>
    </w:p>
    <w:p w:rsidR="00761E01" w:rsidRDefault="00761E01" w:rsidP="003A7A96">
      <w:pPr>
        <w:pStyle w:val="NoSpacing"/>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hAnsi="Times New Roman"/>
        </w:rPr>
      </w:pPr>
      <w:r>
        <w:rPr>
          <w:rFonts w:ascii="Times New Roman" w:hAnsi="Times New Roman"/>
        </w:rPr>
        <w:t>The United States</w:t>
      </w:r>
      <w:r w:rsidR="002E7B40">
        <w:rPr>
          <w:rFonts w:ascii="Times New Roman" w:hAnsi="Times New Roman"/>
        </w:rPr>
        <w:t>,</w:t>
      </w:r>
      <w:r>
        <w:rPr>
          <w:rFonts w:ascii="Times New Roman" w:hAnsi="Times New Roman"/>
        </w:rPr>
        <w:t xml:space="preserve"> and Morocco, Jordan, </w:t>
      </w:r>
      <w:r w:rsidR="00D14EA2">
        <w:rPr>
          <w:rFonts w:ascii="Times New Roman" w:hAnsi="Times New Roman"/>
        </w:rPr>
        <w:t xml:space="preserve">Oman. </w:t>
      </w:r>
      <w:r>
        <w:rPr>
          <w:rFonts w:ascii="Times New Roman" w:hAnsi="Times New Roman"/>
        </w:rPr>
        <w:t xml:space="preserve">Panama, Peru, Colombia, Chile, as well as five Central American countries (Costa Rica, El Salvador, Guatemala, Honduras and Nicaragua) and the Dominican Republic, </w:t>
      </w:r>
      <w:r w:rsidR="002E7B40">
        <w:rPr>
          <w:rFonts w:ascii="Times New Roman" w:hAnsi="Times New Roman"/>
        </w:rPr>
        <w:t xml:space="preserve">respectively </w:t>
      </w:r>
      <w:r>
        <w:rPr>
          <w:rFonts w:ascii="Times New Roman" w:hAnsi="Times New Roman"/>
        </w:rPr>
        <w:t xml:space="preserve">have active </w:t>
      </w:r>
      <w:r w:rsidR="002E7B40">
        <w:rPr>
          <w:rFonts w:ascii="Times New Roman" w:hAnsi="Times New Roman"/>
        </w:rPr>
        <w:t>bilateral</w:t>
      </w:r>
      <w:r w:rsidR="004347D8">
        <w:rPr>
          <w:rFonts w:ascii="Times New Roman" w:hAnsi="Times New Roman"/>
        </w:rPr>
        <w:t xml:space="preserve"> and/or regional</w:t>
      </w:r>
      <w:r w:rsidR="002E7B40">
        <w:rPr>
          <w:rFonts w:ascii="Times New Roman" w:hAnsi="Times New Roman"/>
        </w:rPr>
        <w:t xml:space="preserve"> </w:t>
      </w:r>
      <w:r>
        <w:rPr>
          <w:rFonts w:ascii="Times New Roman" w:hAnsi="Times New Roman"/>
        </w:rPr>
        <w:t xml:space="preserve">environmental cooperation that supports the </w:t>
      </w:r>
      <w:r w:rsidR="00761E01">
        <w:rPr>
          <w:rFonts w:ascii="Times New Roman" w:hAnsi="Times New Roman"/>
        </w:rPr>
        <w:t xml:space="preserve">implementation of </w:t>
      </w:r>
      <w:r>
        <w:rPr>
          <w:rFonts w:ascii="Times New Roman" w:hAnsi="Times New Roman"/>
        </w:rPr>
        <w:t>Environment Chapters of our respective Free Trade Agreements.  Through joint efforts between governments and civil society (including non-governmental organizations, the private sector, and the public), we cooperate to protect, conserve, and improve the environment for the benefit of present and future generations.  Cooperation is in four primary areas: institutional strengthening</w:t>
      </w:r>
      <w:r w:rsidR="00996A0A">
        <w:rPr>
          <w:rFonts w:ascii="Times New Roman" w:hAnsi="Times New Roman"/>
        </w:rPr>
        <w:t xml:space="preserve"> and enforcement</w:t>
      </w:r>
      <w:r>
        <w:rPr>
          <w:rFonts w:ascii="Times New Roman" w:hAnsi="Times New Roman"/>
        </w:rPr>
        <w:t xml:space="preserve">; biodiversity and conservation; market-based conservation; and private sector </w:t>
      </w:r>
      <w:r w:rsidR="009447C8">
        <w:rPr>
          <w:rFonts w:ascii="Times New Roman" w:hAnsi="Times New Roman"/>
        </w:rPr>
        <w:t xml:space="preserve">environmental </w:t>
      </w:r>
      <w:r>
        <w:rPr>
          <w:rFonts w:ascii="Times New Roman" w:hAnsi="Times New Roman"/>
        </w:rPr>
        <w:t xml:space="preserve">performance.  </w:t>
      </w:r>
    </w:p>
    <w:p w:rsidR="00761E01" w:rsidRDefault="00761E01" w:rsidP="003A7A96">
      <w:pPr>
        <w:pStyle w:val="NoSpacing"/>
        <w:spacing w:after="0" w:line="240" w:lineRule="auto"/>
        <w:rPr>
          <w:rFonts w:ascii="Times New Roman" w:eastAsia="Times New Roman" w:hAnsi="Times New Roman" w:cs="Times New Roman"/>
        </w:rPr>
      </w:pPr>
    </w:p>
    <w:p w:rsidR="00761E01" w:rsidRDefault="00761E01" w:rsidP="003A7A96">
      <w:pPr>
        <w:pStyle w:val="NoSpacing"/>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hAnsi="Times New Roman"/>
        </w:rPr>
      </w:pPr>
      <w:r w:rsidRPr="00012B97">
        <w:rPr>
          <w:rFonts w:ascii="Times New Roman" w:hAnsi="Times New Roman"/>
        </w:rPr>
        <w:t>OES plans to award up to $</w:t>
      </w:r>
      <w:r w:rsidR="00012B97">
        <w:rPr>
          <w:rFonts w:ascii="Times New Roman" w:hAnsi="Times New Roman"/>
        </w:rPr>
        <w:t>800,000 USD total</w:t>
      </w:r>
      <w:r w:rsidRPr="00012B97">
        <w:rPr>
          <w:rFonts w:ascii="Times New Roman" w:hAnsi="Times New Roman"/>
        </w:rPr>
        <w:t>,</w:t>
      </w:r>
      <w:r w:rsidRPr="003A7A96">
        <w:rPr>
          <w:rFonts w:ascii="Times New Roman" w:hAnsi="Times New Roman"/>
        </w:rPr>
        <w:t xml:space="preserve"> to fund</w:t>
      </w:r>
      <w:r>
        <w:rPr>
          <w:rFonts w:ascii="Times New Roman" w:hAnsi="Times New Roman"/>
        </w:rPr>
        <w:t xml:space="preserve"> </w:t>
      </w:r>
      <w:r w:rsidR="00613C52">
        <w:rPr>
          <w:rFonts w:ascii="Times New Roman" w:hAnsi="Times New Roman"/>
        </w:rPr>
        <w:t xml:space="preserve">up to </w:t>
      </w:r>
      <w:r w:rsidR="0057549F">
        <w:rPr>
          <w:rFonts w:ascii="Times New Roman" w:hAnsi="Times New Roman"/>
        </w:rPr>
        <w:t xml:space="preserve">three </w:t>
      </w:r>
      <w:r w:rsidR="00613C52">
        <w:rPr>
          <w:rFonts w:ascii="Times New Roman" w:hAnsi="Times New Roman"/>
        </w:rPr>
        <w:t>programs</w:t>
      </w:r>
      <w:r>
        <w:rPr>
          <w:rFonts w:ascii="Times New Roman" w:hAnsi="Times New Roman"/>
        </w:rPr>
        <w:t xml:space="preserve"> that build on the success of </w:t>
      </w:r>
      <w:r w:rsidR="00613C52">
        <w:rPr>
          <w:rFonts w:ascii="Times New Roman" w:hAnsi="Times New Roman"/>
        </w:rPr>
        <w:t>previous</w:t>
      </w:r>
      <w:r>
        <w:rPr>
          <w:rFonts w:ascii="Times New Roman" w:hAnsi="Times New Roman"/>
        </w:rPr>
        <w:t xml:space="preserve"> work in </w:t>
      </w:r>
      <w:r w:rsidR="00613C52">
        <w:rPr>
          <w:rFonts w:ascii="Times New Roman" w:hAnsi="Times New Roman"/>
        </w:rPr>
        <w:t>partner countries</w:t>
      </w:r>
      <w:r>
        <w:rPr>
          <w:rFonts w:ascii="Times New Roman" w:hAnsi="Times New Roman"/>
        </w:rPr>
        <w:t xml:space="preserve"> and consistent with the terms of this NOFO as detailed below.  More information </w:t>
      </w:r>
      <w:r w:rsidR="00F47CED">
        <w:rPr>
          <w:rFonts w:ascii="Times New Roman" w:hAnsi="Times New Roman"/>
        </w:rPr>
        <w:t>is available</w:t>
      </w:r>
      <w:r>
        <w:rPr>
          <w:rFonts w:ascii="Times New Roman" w:hAnsi="Times New Roman"/>
        </w:rPr>
        <w:t xml:space="preserve"> </w:t>
      </w:r>
      <w:r w:rsidR="00353FA0">
        <w:rPr>
          <w:rFonts w:ascii="Times New Roman" w:hAnsi="Times New Roman"/>
        </w:rPr>
        <w:t xml:space="preserve">at: </w:t>
      </w:r>
      <w:hyperlink r:id="rId7" w:history="1">
        <w:r w:rsidR="00353FA0" w:rsidRPr="00377A8C">
          <w:rPr>
            <w:rStyle w:val="Hyperlink"/>
            <w:rFonts w:ascii="Times New Roman" w:hAnsi="Times New Roman"/>
          </w:rPr>
          <w:t>https://www.state.gov/e/oes/eqt/trade/</w:t>
        </w:r>
      </w:hyperlink>
    </w:p>
    <w:p w:rsidR="00353FA0" w:rsidRDefault="00353FA0" w:rsidP="003A7A96">
      <w:pPr>
        <w:pStyle w:val="NoSpacing"/>
        <w:spacing w:after="0" w:line="240" w:lineRule="auto"/>
        <w:rPr>
          <w:rFonts w:ascii="Times New Roman" w:eastAsia="Times New Roman" w:hAnsi="Times New Roman" w:cs="Times New Roman"/>
        </w:rPr>
      </w:pPr>
    </w:p>
    <w:p w:rsidR="00DC24AD" w:rsidRDefault="00DC24AD" w:rsidP="003A7A96">
      <w:pPr>
        <w:pStyle w:val="NoSpacing"/>
        <w:spacing w:after="0" w:line="240" w:lineRule="auto"/>
        <w:rPr>
          <w:rStyle w:val="Link"/>
          <w:rFonts w:ascii="Times New Roman" w:eastAsia="Times New Roman" w:hAnsi="Times New Roman" w:cs="Times New Roman"/>
          <w:color w:val="000000"/>
          <w:u w:color="000000"/>
        </w:rPr>
      </w:pPr>
    </w:p>
    <w:p w:rsidR="00DC24AD" w:rsidRDefault="00DD18DE" w:rsidP="00761E01">
      <w:pPr>
        <w:pStyle w:val="Heading2"/>
        <w:spacing w:before="0" w:line="240" w:lineRule="auto"/>
        <w:rPr>
          <w:color w:val="000000"/>
        </w:rPr>
      </w:pPr>
      <w:bookmarkStart w:id="2" w:name="_Toc517269716"/>
      <w:r>
        <w:rPr>
          <w:color w:val="000000"/>
          <w:lang w:val="nl-NL"/>
        </w:rPr>
        <w:t>A.2.</w:t>
      </w:r>
      <w:r>
        <w:rPr>
          <w:color w:val="000000"/>
          <w:u w:color="000000"/>
          <w:lang w:val="nl-NL"/>
        </w:rPr>
        <w:tab/>
      </w:r>
      <w:r>
        <w:rPr>
          <w:color w:val="000000"/>
          <w:lang w:val="nl-NL"/>
        </w:rPr>
        <w:t xml:space="preserve"> Program Goals</w:t>
      </w:r>
      <w:bookmarkEnd w:id="2"/>
    </w:p>
    <w:p w:rsidR="00DC24AD" w:rsidRDefault="00DC24AD" w:rsidP="00761E01">
      <w:pPr>
        <w:pStyle w:val="Body"/>
        <w:spacing w:after="0" w:line="240" w:lineRule="auto"/>
        <w:rPr>
          <w:rFonts w:ascii="Times New Roman" w:eastAsia="Times New Roman" w:hAnsi="Times New Roman" w:cs="Times New Roman"/>
        </w:rPr>
      </w:pPr>
    </w:p>
    <w:p w:rsidR="00DC24AD" w:rsidRDefault="00012B97" w:rsidP="00761E01">
      <w:pPr>
        <w:pStyle w:val="Body"/>
        <w:spacing w:after="0" w:line="240" w:lineRule="auto"/>
        <w:rPr>
          <w:rFonts w:ascii="Times New Roman" w:hAnsi="Times New Roman"/>
        </w:rPr>
      </w:pPr>
      <w:r>
        <w:rPr>
          <w:rFonts w:ascii="Times New Roman" w:hAnsi="Times New Roman"/>
        </w:rPr>
        <w:t>OES is announcing this new funding opportunity with the goal of promoting environmental governance, which could also lead to the adoption of improved environmental practices and technologies, particularly in addressing air pollution, and water and waste management challenges.  Activities should create measurable results such as increasing training and capacity building of environmental managers in the public or private sector, improving the regulatory environment and/or enforcement of laws/regulations, establish new voluntary commitments, transparency, and accountability to improve environmental management practices, or promote the uptake of pollution control technologies or practices.  While the primary focus of the work is in the air, water, and waste sectors, this does not preclude funding for environmental governance work in other sectors relevant to the work programs linked below</w:t>
      </w:r>
      <w:r w:rsidRPr="009447C8">
        <w:rPr>
          <w:rFonts w:ascii="Times New Roman" w:hAnsi="Times New Roman"/>
        </w:rPr>
        <w:t xml:space="preserve">.  Preference will be given to project(s) that will drive the uptake of </w:t>
      </w:r>
      <w:r w:rsidR="00E9475B" w:rsidRPr="009447C8">
        <w:rPr>
          <w:rFonts w:ascii="Times New Roman" w:hAnsi="Times New Roman"/>
        </w:rPr>
        <w:t xml:space="preserve">U.S. </w:t>
      </w:r>
      <w:r w:rsidRPr="009447C8">
        <w:rPr>
          <w:rFonts w:ascii="Times New Roman" w:hAnsi="Times New Roman"/>
        </w:rPr>
        <w:t>environmental technologies</w:t>
      </w:r>
      <w:r w:rsidR="00E9475B" w:rsidRPr="009447C8">
        <w:rPr>
          <w:rFonts w:ascii="Times New Roman" w:hAnsi="Times New Roman"/>
        </w:rPr>
        <w:t xml:space="preserve"> and services</w:t>
      </w:r>
      <w:r w:rsidRPr="009447C8">
        <w:rPr>
          <w:rFonts w:ascii="Times New Roman" w:hAnsi="Times New Roman"/>
        </w:rPr>
        <w:t xml:space="preserve">, fostering future trade in environmental goods and services. </w:t>
      </w:r>
      <w:r w:rsidR="00DD18DE" w:rsidRPr="009447C8">
        <w:rPr>
          <w:rFonts w:ascii="Times New Roman" w:hAnsi="Times New Roman"/>
        </w:rPr>
        <w:t>The goal of this program is to promote improved environmental governance</w:t>
      </w:r>
      <w:r w:rsidR="0059497A" w:rsidRPr="009447C8">
        <w:rPr>
          <w:rFonts w:ascii="Times New Roman" w:hAnsi="Times New Roman"/>
        </w:rPr>
        <w:t xml:space="preserve"> </w:t>
      </w:r>
      <w:r w:rsidR="00E9475B" w:rsidRPr="009447C8">
        <w:rPr>
          <w:rFonts w:ascii="Times New Roman" w:hAnsi="Times New Roman"/>
        </w:rPr>
        <w:t xml:space="preserve">and outcomes </w:t>
      </w:r>
      <w:r w:rsidR="0059497A" w:rsidRPr="009447C8">
        <w:rPr>
          <w:rFonts w:ascii="Times New Roman" w:hAnsi="Times New Roman"/>
        </w:rPr>
        <w:t>in FTA partner countries</w:t>
      </w:r>
      <w:r w:rsidR="00DD18DE" w:rsidRPr="009447C8">
        <w:rPr>
          <w:rFonts w:ascii="Times New Roman" w:hAnsi="Times New Roman"/>
        </w:rPr>
        <w:t>, particularly in the air, water, and waste sectors.</w:t>
      </w:r>
    </w:p>
    <w:p w:rsidR="00761E01" w:rsidRDefault="00761E01" w:rsidP="00761E01">
      <w:pPr>
        <w:pStyle w:val="Body"/>
        <w:spacing w:after="0" w:line="240" w:lineRule="auto"/>
        <w:rPr>
          <w:rFonts w:ascii="Times New Roman" w:eastAsia="Times New Roman" w:hAnsi="Times New Roman" w:cs="Times New Roman"/>
        </w:rPr>
      </w:pPr>
    </w:p>
    <w:p w:rsidR="00205F9D" w:rsidRDefault="00205F9D" w:rsidP="00761E01">
      <w:pPr>
        <w:pStyle w:val="Body"/>
        <w:spacing w:after="0" w:line="240" w:lineRule="auto"/>
        <w:rPr>
          <w:rFonts w:ascii="Times New Roman" w:eastAsia="Times New Roman" w:hAnsi="Times New Roman" w:cs="Times New Roman"/>
        </w:rPr>
      </w:pPr>
    </w:p>
    <w:p w:rsidR="00DC24AD" w:rsidRDefault="00DD18DE" w:rsidP="003A7A96">
      <w:pPr>
        <w:pStyle w:val="Heading2"/>
        <w:spacing w:before="0" w:line="240" w:lineRule="auto"/>
        <w:rPr>
          <w:color w:val="000000"/>
        </w:rPr>
      </w:pPr>
      <w:bookmarkStart w:id="3" w:name="_Toc517269717"/>
      <w:r>
        <w:rPr>
          <w:color w:val="000000"/>
        </w:rPr>
        <w:t>A.3.</w:t>
      </w:r>
      <w:r>
        <w:rPr>
          <w:color w:val="000000"/>
          <w:u w:color="000000"/>
        </w:rPr>
        <w:tab/>
      </w:r>
      <w:r>
        <w:rPr>
          <w:color w:val="000000"/>
        </w:rPr>
        <w:t xml:space="preserve"> Expected Results</w:t>
      </w:r>
      <w:bookmarkEnd w:id="3"/>
    </w:p>
    <w:p w:rsidR="00DC24AD" w:rsidRDefault="00DC24AD" w:rsidP="003A7A96">
      <w:pPr>
        <w:pStyle w:val="Body"/>
        <w:spacing w:after="0" w:line="240" w:lineRule="auto"/>
        <w:rPr>
          <w:rFonts w:ascii="Times New Roman" w:eastAsia="Times New Roman" w:hAnsi="Times New Roman" w:cs="Times New Roman"/>
        </w:rPr>
      </w:pPr>
    </w:p>
    <w:p w:rsidR="00DC24AD" w:rsidRDefault="00DD18DE" w:rsidP="003A7A96">
      <w:pPr>
        <w:pStyle w:val="Body"/>
        <w:spacing w:after="0" w:line="240" w:lineRule="auto"/>
        <w:rPr>
          <w:rFonts w:ascii="Times New Roman" w:hAnsi="Times New Roman"/>
        </w:rPr>
      </w:pPr>
      <w:r>
        <w:rPr>
          <w:rFonts w:ascii="Times New Roman" w:hAnsi="Times New Roman"/>
        </w:rPr>
        <w:lastRenderedPageBreak/>
        <w:t>Specific results will vary depending upon the strategy and activities set out in the eventual cooperative agreement, but could achieve any of the following:</w:t>
      </w:r>
    </w:p>
    <w:p w:rsidR="000A47A9" w:rsidRDefault="000A47A9" w:rsidP="003A7A96">
      <w:pPr>
        <w:pStyle w:val="Body"/>
        <w:spacing w:after="0" w:line="240" w:lineRule="auto"/>
        <w:rPr>
          <w:rFonts w:ascii="Times New Roman" w:eastAsia="Times New Roman" w:hAnsi="Times New Roman" w:cs="Times New Roman"/>
        </w:rPr>
      </w:pPr>
    </w:p>
    <w:p w:rsidR="00DC24AD" w:rsidRDefault="00DD18DE" w:rsidP="00761E01">
      <w:pPr>
        <w:pStyle w:val="ListParagraph"/>
        <w:numPr>
          <w:ilvl w:val="0"/>
          <w:numId w:val="2"/>
        </w:numPr>
        <w:rPr>
          <w:sz w:val="22"/>
          <w:szCs w:val="22"/>
        </w:rPr>
      </w:pPr>
      <w:r w:rsidRPr="55085315">
        <w:rPr>
          <w:i/>
          <w:iCs/>
          <w:sz w:val="22"/>
          <w:szCs w:val="22"/>
        </w:rPr>
        <w:t>Assess</w:t>
      </w:r>
      <w:r w:rsidR="000A47A9" w:rsidRPr="55085315">
        <w:rPr>
          <w:i/>
          <w:iCs/>
          <w:sz w:val="22"/>
          <w:szCs w:val="22"/>
        </w:rPr>
        <w:t xml:space="preserve"> </w:t>
      </w:r>
      <w:r w:rsidRPr="55085315">
        <w:rPr>
          <w:i/>
          <w:iCs/>
          <w:sz w:val="22"/>
          <w:szCs w:val="22"/>
        </w:rPr>
        <w:t>Environmental Problems</w:t>
      </w:r>
      <w:r w:rsidR="000A47A9" w:rsidRPr="55085315">
        <w:rPr>
          <w:i/>
          <w:iCs/>
          <w:sz w:val="22"/>
          <w:szCs w:val="22"/>
        </w:rPr>
        <w:t>,</w:t>
      </w:r>
      <w:r w:rsidRPr="55085315">
        <w:rPr>
          <w:i/>
          <w:iCs/>
          <w:sz w:val="22"/>
          <w:szCs w:val="22"/>
        </w:rPr>
        <w:t xml:space="preserve"> Drivers</w:t>
      </w:r>
      <w:r w:rsidR="000A47A9" w:rsidRPr="55085315">
        <w:rPr>
          <w:i/>
          <w:iCs/>
          <w:sz w:val="22"/>
          <w:szCs w:val="22"/>
        </w:rPr>
        <w:t>, and Potential Solutions</w:t>
      </w:r>
      <w:r>
        <w:rPr>
          <w:sz w:val="22"/>
          <w:szCs w:val="22"/>
        </w:rPr>
        <w:t>:</w:t>
      </w:r>
    </w:p>
    <w:p w:rsidR="00DC24AD" w:rsidRDefault="00DD18DE" w:rsidP="00761E01">
      <w:pPr>
        <w:pStyle w:val="ListParagraph"/>
        <w:numPr>
          <w:ilvl w:val="1"/>
          <w:numId w:val="2"/>
        </w:numPr>
        <w:rPr>
          <w:sz w:val="22"/>
          <w:szCs w:val="22"/>
        </w:rPr>
      </w:pPr>
      <w:r>
        <w:rPr>
          <w:sz w:val="22"/>
          <w:szCs w:val="22"/>
        </w:rPr>
        <w:t>Identif</w:t>
      </w:r>
      <w:r w:rsidR="000A47A9">
        <w:rPr>
          <w:sz w:val="22"/>
          <w:szCs w:val="22"/>
        </w:rPr>
        <w:t>y</w:t>
      </w:r>
      <w:r>
        <w:rPr>
          <w:sz w:val="22"/>
          <w:szCs w:val="22"/>
        </w:rPr>
        <w:t xml:space="preserve"> environmental pollution drivers and sources</w:t>
      </w:r>
    </w:p>
    <w:p w:rsidR="00DC24AD" w:rsidRDefault="00DD18DE">
      <w:pPr>
        <w:pStyle w:val="ListParagraph"/>
        <w:numPr>
          <w:ilvl w:val="1"/>
          <w:numId w:val="2"/>
        </w:numPr>
        <w:rPr>
          <w:sz w:val="22"/>
          <w:szCs w:val="22"/>
        </w:rPr>
      </w:pPr>
      <w:r>
        <w:rPr>
          <w:sz w:val="22"/>
          <w:szCs w:val="22"/>
        </w:rPr>
        <w:t>Identif</w:t>
      </w:r>
      <w:r w:rsidR="000A47A9">
        <w:rPr>
          <w:sz w:val="22"/>
          <w:szCs w:val="22"/>
        </w:rPr>
        <w:t>y</w:t>
      </w:r>
      <w:r>
        <w:rPr>
          <w:sz w:val="22"/>
          <w:szCs w:val="22"/>
        </w:rPr>
        <w:t xml:space="preserve"> and assess</w:t>
      </w:r>
      <w:r w:rsidR="000A47A9">
        <w:rPr>
          <w:sz w:val="22"/>
          <w:szCs w:val="22"/>
        </w:rPr>
        <w:t xml:space="preserve"> </w:t>
      </w:r>
      <w:r>
        <w:rPr>
          <w:sz w:val="22"/>
          <w:szCs w:val="22"/>
        </w:rPr>
        <w:t>technologies appropriate to address environmental pollution</w:t>
      </w:r>
    </w:p>
    <w:p w:rsidR="00722221" w:rsidRDefault="00722221" w:rsidP="00722221">
      <w:pPr>
        <w:pStyle w:val="ListParagraph"/>
        <w:numPr>
          <w:ilvl w:val="1"/>
          <w:numId w:val="2"/>
        </w:numPr>
        <w:rPr>
          <w:sz w:val="22"/>
          <w:szCs w:val="22"/>
        </w:rPr>
      </w:pPr>
      <w:r>
        <w:rPr>
          <w:sz w:val="22"/>
          <w:szCs w:val="22"/>
        </w:rPr>
        <w:t>Identify gaps in legal and regulatory measures and/or compliance</w:t>
      </w:r>
    </w:p>
    <w:p w:rsidR="00DC24AD" w:rsidRDefault="00DD18DE">
      <w:pPr>
        <w:pStyle w:val="ListParagraph"/>
        <w:numPr>
          <w:ilvl w:val="1"/>
          <w:numId w:val="2"/>
        </w:numPr>
        <w:rPr>
          <w:sz w:val="22"/>
          <w:szCs w:val="22"/>
        </w:rPr>
      </w:pPr>
      <w:r>
        <w:rPr>
          <w:sz w:val="22"/>
          <w:szCs w:val="22"/>
        </w:rPr>
        <w:t>Identify and assess policy options</w:t>
      </w:r>
      <w:r w:rsidR="00205F9D">
        <w:rPr>
          <w:sz w:val="22"/>
          <w:szCs w:val="22"/>
        </w:rPr>
        <w:t>; including enabling conditions to promote technology adoption</w:t>
      </w:r>
      <w:r w:rsidR="000A47A9">
        <w:rPr>
          <w:sz w:val="22"/>
          <w:szCs w:val="22"/>
        </w:rPr>
        <w:t xml:space="preserve"> </w:t>
      </w:r>
    </w:p>
    <w:p w:rsidR="00722221" w:rsidRDefault="00722221" w:rsidP="00722221">
      <w:pPr>
        <w:pStyle w:val="ListParagraph"/>
        <w:numPr>
          <w:ilvl w:val="1"/>
          <w:numId w:val="2"/>
        </w:numPr>
        <w:rPr>
          <w:sz w:val="22"/>
          <w:szCs w:val="22"/>
        </w:rPr>
      </w:pPr>
      <w:r>
        <w:rPr>
          <w:sz w:val="22"/>
          <w:szCs w:val="22"/>
        </w:rPr>
        <w:t xml:space="preserve">Analyze health and economic impacts of implementing new environmental regulations </w:t>
      </w:r>
    </w:p>
    <w:p w:rsidR="000A47A9" w:rsidRDefault="000A47A9" w:rsidP="000A47A9">
      <w:pPr>
        <w:pStyle w:val="ListParagraph"/>
        <w:numPr>
          <w:ilvl w:val="1"/>
          <w:numId w:val="2"/>
        </w:numPr>
        <w:rPr>
          <w:sz w:val="22"/>
          <w:szCs w:val="22"/>
        </w:rPr>
      </w:pPr>
      <w:r>
        <w:rPr>
          <w:sz w:val="22"/>
          <w:szCs w:val="22"/>
        </w:rPr>
        <w:t>Identify regulatory or other barriers to technology adoption</w:t>
      </w:r>
    </w:p>
    <w:p w:rsidR="00DC24AD" w:rsidRDefault="00DD18DE">
      <w:pPr>
        <w:pStyle w:val="ListParagraph"/>
        <w:numPr>
          <w:ilvl w:val="1"/>
          <w:numId w:val="2"/>
        </w:numPr>
        <w:rPr>
          <w:sz w:val="22"/>
          <w:szCs w:val="22"/>
        </w:rPr>
      </w:pPr>
      <w:r>
        <w:rPr>
          <w:sz w:val="22"/>
          <w:szCs w:val="22"/>
        </w:rPr>
        <w:t>Improve regulation by identifying and addressing gaps in existing regulations</w:t>
      </w:r>
    </w:p>
    <w:p w:rsidR="00722221" w:rsidRDefault="00722221" w:rsidP="00722221">
      <w:pPr>
        <w:pStyle w:val="ListParagraph"/>
        <w:numPr>
          <w:ilvl w:val="1"/>
          <w:numId w:val="4"/>
        </w:numPr>
        <w:rPr>
          <w:sz w:val="22"/>
          <w:szCs w:val="22"/>
        </w:rPr>
      </w:pPr>
      <w:r>
        <w:rPr>
          <w:sz w:val="22"/>
          <w:szCs w:val="22"/>
        </w:rPr>
        <w:t>Identification of voluntary commitments or programs that could be implemented to address environmental problems</w:t>
      </w:r>
    </w:p>
    <w:p w:rsidR="000A47A9" w:rsidRDefault="000A47A9" w:rsidP="000A47A9">
      <w:pPr>
        <w:pStyle w:val="ListParagraph"/>
        <w:numPr>
          <w:ilvl w:val="1"/>
          <w:numId w:val="4"/>
        </w:numPr>
        <w:rPr>
          <w:sz w:val="22"/>
          <w:szCs w:val="22"/>
        </w:rPr>
      </w:pPr>
      <w:r>
        <w:rPr>
          <w:sz w:val="22"/>
          <w:szCs w:val="22"/>
        </w:rPr>
        <w:t>Identification of potential improvements in private sector processes or practices</w:t>
      </w:r>
    </w:p>
    <w:p w:rsidR="00205F9D" w:rsidRDefault="00205F9D" w:rsidP="000A47A9">
      <w:pPr>
        <w:pStyle w:val="ListParagraph"/>
        <w:numPr>
          <w:ilvl w:val="1"/>
          <w:numId w:val="4"/>
        </w:numPr>
        <w:rPr>
          <w:sz w:val="22"/>
          <w:szCs w:val="22"/>
        </w:rPr>
      </w:pPr>
      <w:r>
        <w:rPr>
          <w:sz w:val="22"/>
          <w:szCs w:val="22"/>
        </w:rPr>
        <w:t>Raise awareness of solutions that the private sector can bring to address pressing environmental challenges</w:t>
      </w:r>
    </w:p>
    <w:p w:rsidR="000A47A9" w:rsidRDefault="000A47A9" w:rsidP="000A47A9">
      <w:pPr>
        <w:pStyle w:val="ListParagraph"/>
        <w:ind w:left="1440"/>
        <w:rPr>
          <w:sz w:val="22"/>
          <w:szCs w:val="22"/>
        </w:rPr>
      </w:pPr>
    </w:p>
    <w:p w:rsidR="00722221" w:rsidRPr="003A7A96" w:rsidRDefault="00722221" w:rsidP="00722221">
      <w:pPr>
        <w:pStyle w:val="NoSpacing"/>
        <w:spacing w:after="0" w:line="240" w:lineRule="auto"/>
        <w:ind w:left="1440"/>
        <w:rPr>
          <w:rFonts w:ascii="Times New Roman" w:eastAsia="Times New Roman" w:hAnsi="Times New Roman" w:cs="Times New Roman"/>
        </w:rPr>
      </w:pPr>
    </w:p>
    <w:p w:rsidR="00DC24AD" w:rsidRPr="00012B97" w:rsidRDefault="00DD18DE" w:rsidP="55085315">
      <w:pPr>
        <w:pStyle w:val="ListParagraph"/>
        <w:numPr>
          <w:ilvl w:val="0"/>
          <w:numId w:val="2"/>
        </w:numPr>
        <w:rPr>
          <w:i/>
          <w:iCs/>
          <w:sz w:val="22"/>
          <w:szCs w:val="22"/>
        </w:rPr>
      </w:pPr>
      <w:r w:rsidRPr="55085315">
        <w:rPr>
          <w:i/>
          <w:iCs/>
          <w:sz w:val="22"/>
          <w:szCs w:val="22"/>
        </w:rPr>
        <w:t>Strengthen</w:t>
      </w:r>
      <w:r w:rsidR="000A47A9" w:rsidRPr="55085315">
        <w:rPr>
          <w:i/>
          <w:iCs/>
          <w:sz w:val="22"/>
          <w:szCs w:val="22"/>
        </w:rPr>
        <w:t xml:space="preserve"> </w:t>
      </w:r>
      <w:r w:rsidRPr="55085315">
        <w:rPr>
          <w:i/>
          <w:iCs/>
          <w:sz w:val="22"/>
          <w:szCs w:val="22"/>
        </w:rPr>
        <w:t>Regulatory &amp; Compliance Measures</w:t>
      </w:r>
      <w:r w:rsidR="000A47A9" w:rsidRPr="55085315">
        <w:rPr>
          <w:i/>
          <w:iCs/>
          <w:sz w:val="22"/>
          <w:szCs w:val="22"/>
        </w:rPr>
        <w:t>, and Build Capacity for Enforcement</w:t>
      </w:r>
    </w:p>
    <w:p w:rsidR="00205F9D" w:rsidRDefault="00797E8F" w:rsidP="00F47CBA">
      <w:pPr>
        <w:pStyle w:val="ListParagraph"/>
        <w:numPr>
          <w:ilvl w:val="1"/>
          <w:numId w:val="2"/>
        </w:numPr>
        <w:rPr>
          <w:sz w:val="22"/>
          <w:szCs w:val="22"/>
        </w:rPr>
      </w:pPr>
      <w:r w:rsidRPr="00797E8F">
        <w:rPr>
          <w:sz w:val="22"/>
          <w:szCs w:val="22"/>
        </w:rPr>
        <w:t xml:space="preserve">Support adoption of </w:t>
      </w:r>
      <w:r w:rsidR="00DD18DE" w:rsidRPr="00797E8F">
        <w:rPr>
          <w:sz w:val="22"/>
          <w:szCs w:val="22"/>
        </w:rPr>
        <w:t>new laws or regulations</w:t>
      </w:r>
      <w:r w:rsidRPr="00797E8F">
        <w:rPr>
          <w:sz w:val="22"/>
          <w:szCs w:val="22"/>
        </w:rPr>
        <w:t xml:space="preserve"> to </w:t>
      </w:r>
      <w:r>
        <w:rPr>
          <w:sz w:val="22"/>
          <w:szCs w:val="22"/>
        </w:rPr>
        <w:t xml:space="preserve">strengthen environmental protection </w:t>
      </w:r>
      <w:r w:rsidR="00F47CBA">
        <w:rPr>
          <w:sz w:val="22"/>
          <w:szCs w:val="22"/>
        </w:rPr>
        <w:t xml:space="preserve">to comparable U.S. levels; </w:t>
      </w:r>
    </w:p>
    <w:p w:rsidR="007A3051" w:rsidRDefault="00205F9D" w:rsidP="00F47CBA">
      <w:pPr>
        <w:pStyle w:val="ListParagraph"/>
        <w:numPr>
          <w:ilvl w:val="1"/>
          <w:numId w:val="2"/>
        </w:numPr>
        <w:rPr>
          <w:sz w:val="22"/>
          <w:szCs w:val="22"/>
        </w:rPr>
      </w:pPr>
      <w:r>
        <w:rPr>
          <w:sz w:val="22"/>
          <w:szCs w:val="22"/>
        </w:rPr>
        <w:t xml:space="preserve">Support </w:t>
      </w:r>
      <w:r w:rsidR="00F47CBA">
        <w:rPr>
          <w:sz w:val="22"/>
          <w:szCs w:val="22"/>
        </w:rPr>
        <w:t>a</w:t>
      </w:r>
      <w:r w:rsidR="00797E8F" w:rsidRPr="00797E8F">
        <w:rPr>
          <w:sz w:val="22"/>
          <w:szCs w:val="22"/>
        </w:rPr>
        <w:t>lign</w:t>
      </w:r>
      <w:r>
        <w:rPr>
          <w:sz w:val="22"/>
          <w:szCs w:val="22"/>
        </w:rPr>
        <w:t>ment of</w:t>
      </w:r>
      <w:r w:rsidR="00797E8F" w:rsidRPr="00797E8F">
        <w:rPr>
          <w:sz w:val="22"/>
          <w:szCs w:val="22"/>
        </w:rPr>
        <w:t xml:space="preserve"> </w:t>
      </w:r>
      <w:r w:rsidR="00797E8F">
        <w:rPr>
          <w:sz w:val="22"/>
          <w:szCs w:val="22"/>
        </w:rPr>
        <w:t xml:space="preserve">environmental standards </w:t>
      </w:r>
      <w:r w:rsidR="00797E8F" w:rsidRPr="00797E8F">
        <w:rPr>
          <w:sz w:val="22"/>
          <w:szCs w:val="22"/>
        </w:rPr>
        <w:t xml:space="preserve">with </w:t>
      </w:r>
      <w:r w:rsidR="00797E8F">
        <w:rPr>
          <w:sz w:val="22"/>
          <w:szCs w:val="22"/>
        </w:rPr>
        <w:t xml:space="preserve">comparable </w:t>
      </w:r>
      <w:r w:rsidR="00797E8F" w:rsidRPr="00797E8F">
        <w:rPr>
          <w:sz w:val="22"/>
          <w:szCs w:val="22"/>
        </w:rPr>
        <w:t xml:space="preserve">U.S. </w:t>
      </w:r>
      <w:r w:rsidR="00F47CBA">
        <w:rPr>
          <w:sz w:val="22"/>
          <w:szCs w:val="22"/>
        </w:rPr>
        <w:t>standards where appropriate</w:t>
      </w:r>
      <w:r>
        <w:rPr>
          <w:sz w:val="22"/>
          <w:szCs w:val="22"/>
        </w:rPr>
        <w:t>, including recognition of U.S. products and testing that meet these standards.</w:t>
      </w:r>
    </w:p>
    <w:p w:rsidR="00722221" w:rsidRPr="00205F9D" w:rsidRDefault="00797E8F" w:rsidP="00205F9D">
      <w:pPr>
        <w:pStyle w:val="ListParagraph"/>
        <w:numPr>
          <w:ilvl w:val="1"/>
          <w:numId w:val="2"/>
        </w:numPr>
        <w:rPr>
          <w:sz w:val="22"/>
          <w:szCs w:val="22"/>
        </w:rPr>
      </w:pPr>
      <w:r w:rsidRPr="00205F9D">
        <w:rPr>
          <w:sz w:val="22"/>
          <w:szCs w:val="22"/>
        </w:rPr>
        <w:t xml:space="preserve">Support updates/enhancements to </w:t>
      </w:r>
      <w:r w:rsidR="00722221" w:rsidRPr="00205F9D">
        <w:rPr>
          <w:sz w:val="22"/>
          <w:szCs w:val="22"/>
        </w:rPr>
        <w:t>existing laws or regulations</w:t>
      </w:r>
      <w:r w:rsidRPr="00205F9D">
        <w:rPr>
          <w:sz w:val="22"/>
          <w:szCs w:val="22"/>
        </w:rPr>
        <w:t xml:space="preserve">, including closing loopholes, </w:t>
      </w:r>
      <w:r w:rsidR="00722221" w:rsidRPr="004B38A5">
        <w:rPr>
          <w:sz w:val="22"/>
          <w:szCs w:val="22"/>
        </w:rPr>
        <w:t>to provide additional protection of health and the environment</w:t>
      </w:r>
      <w:r w:rsidRPr="004B38A5">
        <w:rPr>
          <w:sz w:val="22"/>
          <w:szCs w:val="22"/>
        </w:rPr>
        <w:t xml:space="preserve"> at levels comparable to those in </w:t>
      </w:r>
      <w:r w:rsidR="0091023D" w:rsidRPr="00205F9D">
        <w:rPr>
          <w:sz w:val="22"/>
          <w:szCs w:val="22"/>
        </w:rPr>
        <w:t>the United States</w:t>
      </w:r>
      <w:r w:rsidR="00F47CBA" w:rsidRPr="00205F9D">
        <w:rPr>
          <w:sz w:val="22"/>
          <w:szCs w:val="22"/>
        </w:rPr>
        <w:t>.</w:t>
      </w:r>
    </w:p>
    <w:p w:rsidR="00DC24AD" w:rsidRDefault="00DD18DE" w:rsidP="00761E01">
      <w:pPr>
        <w:pStyle w:val="ListParagraph"/>
        <w:numPr>
          <w:ilvl w:val="1"/>
          <w:numId w:val="2"/>
        </w:numPr>
        <w:rPr>
          <w:sz w:val="22"/>
          <w:szCs w:val="22"/>
        </w:rPr>
      </w:pPr>
      <w:r>
        <w:rPr>
          <w:sz w:val="22"/>
          <w:szCs w:val="22"/>
        </w:rPr>
        <w:t>Improve enforcement of existing laws</w:t>
      </w:r>
    </w:p>
    <w:p w:rsidR="00DC24AD" w:rsidRDefault="00DD18DE">
      <w:pPr>
        <w:pStyle w:val="ListParagraph"/>
        <w:numPr>
          <w:ilvl w:val="1"/>
          <w:numId w:val="2"/>
        </w:numPr>
        <w:rPr>
          <w:sz w:val="22"/>
          <w:szCs w:val="22"/>
        </w:rPr>
      </w:pPr>
      <w:r>
        <w:rPr>
          <w:sz w:val="22"/>
          <w:szCs w:val="22"/>
        </w:rPr>
        <w:t>Improve compliance with existing laws</w:t>
      </w:r>
    </w:p>
    <w:p w:rsidR="00DC24AD" w:rsidRDefault="00DD18DE">
      <w:pPr>
        <w:pStyle w:val="ListParagraph"/>
        <w:numPr>
          <w:ilvl w:val="1"/>
          <w:numId w:val="2"/>
        </w:numPr>
        <w:rPr>
          <w:sz w:val="22"/>
          <w:szCs w:val="22"/>
        </w:rPr>
      </w:pPr>
      <w:r>
        <w:rPr>
          <w:sz w:val="22"/>
          <w:szCs w:val="22"/>
        </w:rPr>
        <w:t xml:space="preserve">Improve private sector capacity to </w:t>
      </w:r>
      <w:r w:rsidR="00464A41">
        <w:rPr>
          <w:sz w:val="22"/>
          <w:szCs w:val="22"/>
        </w:rPr>
        <w:t>comply with</w:t>
      </w:r>
      <w:r>
        <w:rPr>
          <w:sz w:val="22"/>
          <w:szCs w:val="22"/>
        </w:rPr>
        <w:t xml:space="preserve"> existing laws</w:t>
      </w:r>
    </w:p>
    <w:p w:rsidR="00722221" w:rsidRDefault="00722221" w:rsidP="00722221">
      <w:pPr>
        <w:pStyle w:val="ListParagraph"/>
        <w:numPr>
          <w:ilvl w:val="1"/>
          <w:numId w:val="2"/>
        </w:numPr>
        <w:rPr>
          <w:sz w:val="22"/>
          <w:szCs w:val="22"/>
        </w:rPr>
      </w:pPr>
      <w:r>
        <w:rPr>
          <w:sz w:val="22"/>
          <w:szCs w:val="22"/>
        </w:rPr>
        <w:t>Improve capacity for public sector environmental managers</w:t>
      </w:r>
      <w:r w:rsidR="000A47A9">
        <w:rPr>
          <w:sz w:val="22"/>
          <w:szCs w:val="22"/>
        </w:rPr>
        <w:t xml:space="preserve"> to effectively enforce environmental laws</w:t>
      </w:r>
      <w:r>
        <w:rPr>
          <w:sz w:val="22"/>
          <w:szCs w:val="22"/>
        </w:rPr>
        <w:t xml:space="preserve">, including at city and sub-national levels </w:t>
      </w:r>
    </w:p>
    <w:p w:rsidR="00DC24AD" w:rsidRDefault="00DC24AD">
      <w:pPr>
        <w:pStyle w:val="ListParagraph"/>
        <w:ind w:left="0"/>
        <w:rPr>
          <w:i/>
          <w:iCs/>
          <w:sz w:val="22"/>
          <w:szCs w:val="22"/>
        </w:rPr>
      </w:pPr>
    </w:p>
    <w:p w:rsidR="000A47A9" w:rsidRDefault="000A47A9">
      <w:pPr>
        <w:pStyle w:val="ListParagraph"/>
        <w:ind w:left="0"/>
        <w:rPr>
          <w:i/>
          <w:iCs/>
          <w:sz w:val="22"/>
          <w:szCs w:val="22"/>
        </w:rPr>
      </w:pPr>
    </w:p>
    <w:p w:rsidR="00DC24AD" w:rsidRPr="00012B97" w:rsidRDefault="000A47A9" w:rsidP="55085315">
      <w:pPr>
        <w:pStyle w:val="ListParagraph"/>
        <w:numPr>
          <w:ilvl w:val="0"/>
          <w:numId w:val="2"/>
        </w:numPr>
        <w:rPr>
          <w:i/>
          <w:iCs/>
          <w:sz w:val="22"/>
          <w:szCs w:val="22"/>
        </w:rPr>
      </w:pPr>
      <w:r w:rsidRPr="55085315">
        <w:rPr>
          <w:i/>
          <w:iCs/>
          <w:sz w:val="22"/>
          <w:szCs w:val="22"/>
        </w:rPr>
        <w:t>Establish or Strengthen</w:t>
      </w:r>
      <w:r w:rsidR="00DD18DE" w:rsidRPr="55085315">
        <w:rPr>
          <w:i/>
          <w:iCs/>
          <w:sz w:val="22"/>
          <w:szCs w:val="22"/>
        </w:rPr>
        <w:t xml:space="preserve"> Voluntary Programs </w:t>
      </w:r>
      <w:r w:rsidRPr="55085315">
        <w:rPr>
          <w:i/>
          <w:iCs/>
          <w:sz w:val="22"/>
          <w:szCs w:val="22"/>
        </w:rPr>
        <w:t>and</w:t>
      </w:r>
      <w:r w:rsidR="00DD18DE" w:rsidRPr="55085315">
        <w:rPr>
          <w:i/>
          <w:iCs/>
          <w:sz w:val="22"/>
          <w:szCs w:val="22"/>
        </w:rPr>
        <w:t xml:space="preserve"> Private Sector </w:t>
      </w:r>
      <w:r w:rsidRPr="55085315">
        <w:rPr>
          <w:i/>
          <w:iCs/>
          <w:sz w:val="22"/>
          <w:szCs w:val="22"/>
        </w:rPr>
        <w:t>Commitments and Compliance</w:t>
      </w:r>
    </w:p>
    <w:p w:rsidR="00DC24AD" w:rsidRDefault="00DD18DE" w:rsidP="003A7A96">
      <w:pPr>
        <w:pStyle w:val="NoSpacing"/>
        <w:numPr>
          <w:ilvl w:val="1"/>
          <w:numId w:val="4"/>
        </w:numPr>
        <w:spacing w:after="0" w:line="240" w:lineRule="auto"/>
        <w:rPr>
          <w:rFonts w:ascii="Times New Roman" w:eastAsia="Times New Roman" w:hAnsi="Times New Roman" w:cs="Times New Roman"/>
        </w:rPr>
      </w:pPr>
      <w:r>
        <w:rPr>
          <w:rFonts w:ascii="Times New Roman" w:hAnsi="Times New Roman"/>
        </w:rPr>
        <w:t>Catalyze new environmental commitments and implement new processes or practices to meet targets to mitigate environmental pollution, including reducing air pollution, waste, or water consumption and treatment of effluent</w:t>
      </w:r>
      <w:r w:rsidR="00205F9D">
        <w:rPr>
          <w:rFonts w:ascii="Times New Roman" w:hAnsi="Times New Roman"/>
        </w:rPr>
        <w:t xml:space="preserve"> and soil</w:t>
      </w:r>
    </w:p>
    <w:p w:rsidR="00DC24AD" w:rsidRDefault="00DD18DE" w:rsidP="003A7A96">
      <w:pPr>
        <w:pStyle w:val="NoSpacing"/>
        <w:numPr>
          <w:ilvl w:val="1"/>
          <w:numId w:val="4"/>
        </w:numPr>
        <w:spacing w:after="0" w:line="240" w:lineRule="auto"/>
        <w:rPr>
          <w:rFonts w:ascii="Times New Roman" w:eastAsia="Times New Roman" w:hAnsi="Times New Roman" w:cs="Times New Roman"/>
        </w:rPr>
      </w:pPr>
      <w:r>
        <w:rPr>
          <w:rFonts w:ascii="Times New Roman" w:hAnsi="Times New Roman"/>
        </w:rPr>
        <w:t>Create opportunity for U.S. and partner country private sector cooperation to improve the environment through procurement of new environmental goods or services</w:t>
      </w:r>
    </w:p>
    <w:p w:rsidR="00DC24AD" w:rsidRDefault="00DD18DE" w:rsidP="003A7A96">
      <w:pPr>
        <w:pStyle w:val="NoSpacing"/>
        <w:numPr>
          <w:ilvl w:val="1"/>
          <w:numId w:val="4"/>
        </w:numPr>
        <w:spacing w:after="0" w:line="240" w:lineRule="auto"/>
        <w:rPr>
          <w:rFonts w:ascii="Times New Roman" w:eastAsia="Times New Roman" w:hAnsi="Times New Roman" w:cs="Times New Roman"/>
        </w:rPr>
      </w:pPr>
      <w:r>
        <w:rPr>
          <w:rFonts w:ascii="Times New Roman" w:hAnsi="Times New Roman"/>
        </w:rPr>
        <w:t>Secure commitments and implement technologies to achieve a measurable decrease in emissions or releases of pollutants</w:t>
      </w:r>
    </w:p>
    <w:p w:rsidR="00DC24AD" w:rsidRPr="003A7A96" w:rsidRDefault="00DD18DE" w:rsidP="003A7A96">
      <w:pPr>
        <w:pStyle w:val="NoSpacing"/>
        <w:numPr>
          <w:ilvl w:val="1"/>
          <w:numId w:val="4"/>
        </w:numPr>
        <w:spacing w:after="0" w:line="240" w:lineRule="auto"/>
        <w:rPr>
          <w:rFonts w:ascii="Times New Roman" w:eastAsia="Times New Roman" w:hAnsi="Times New Roman" w:cs="Times New Roman"/>
        </w:rPr>
      </w:pPr>
      <w:r>
        <w:rPr>
          <w:rFonts w:ascii="Times New Roman" w:hAnsi="Times New Roman"/>
        </w:rPr>
        <w:t xml:space="preserve">Increase the number of actors participating in self-sustaining networks that yield measurable results, including </w:t>
      </w:r>
      <w:r w:rsidR="00E9475B">
        <w:rPr>
          <w:rFonts w:ascii="Times New Roman" w:hAnsi="Times New Roman"/>
        </w:rPr>
        <w:t xml:space="preserve">the public, governments and </w:t>
      </w:r>
      <w:r>
        <w:rPr>
          <w:rFonts w:ascii="Times New Roman" w:hAnsi="Times New Roman"/>
        </w:rPr>
        <w:t xml:space="preserve">private sector networks </w:t>
      </w:r>
    </w:p>
    <w:p w:rsidR="00761E01" w:rsidRDefault="00761E01" w:rsidP="003A7A96">
      <w:pPr>
        <w:pStyle w:val="NoSpacing"/>
        <w:spacing w:after="0" w:line="240" w:lineRule="auto"/>
        <w:ind w:left="1440"/>
        <w:rPr>
          <w:rFonts w:ascii="Times New Roman" w:eastAsia="Times New Roman" w:hAnsi="Times New Roman" w:cs="Times New Roman"/>
        </w:rPr>
      </w:pPr>
    </w:p>
    <w:p w:rsidR="00DC24AD" w:rsidRDefault="00DD18DE" w:rsidP="003A7A96">
      <w:pPr>
        <w:pStyle w:val="Heading2"/>
        <w:spacing w:before="0" w:line="240" w:lineRule="auto"/>
        <w:rPr>
          <w:color w:val="000000"/>
        </w:rPr>
      </w:pPr>
      <w:bookmarkStart w:id="4" w:name="_Toc517269718"/>
      <w:r>
        <w:rPr>
          <w:color w:val="000000"/>
        </w:rPr>
        <w:t>A.4.</w:t>
      </w:r>
      <w:r>
        <w:rPr>
          <w:color w:val="000000"/>
          <w:u w:color="000000"/>
        </w:rPr>
        <w:tab/>
      </w:r>
      <w:r>
        <w:rPr>
          <w:color w:val="000000"/>
        </w:rPr>
        <w:t xml:space="preserve"> Main Activities</w:t>
      </w:r>
      <w:bookmarkEnd w:id="4"/>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761E01">
      <w:pPr>
        <w:pStyle w:val="Body"/>
        <w:spacing w:after="0" w:line="240" w:lineRule="auto"/>
        <w:rPr>
          <w:rFonts w:ascii="Times New Roman" w:eastAsia="Times New Roman" w:hAnsi="Times New Roman" w:cs="Times New Roman"/>
        </w:rPr>
      </w:pPr>
      <w:r>
        <w:rPr>
          <w:rFonts w:ascii="Times New Roman" w:hAnsi="Times New Roman"/>
        </w:rPr>
        <w:t>To achieve the goals and expected results, programs could include</w:t>
      </w:r>
      <w:r w:rsidR="00F47CED">
        <w:rPr>
          <w:rFonts w:ascii="Times New Roman" w:hAnsi="Times New Roman"/>
        </w:rPr>
        <w:t xml:space="preserve"> </w:t>
      </w:r>
      <w:r>
        <w:rPr>
          <w:rFonts w:ascii="Times New Roman" w:hAnsi="Times New Roman"/>
        </w:rPr>
        <w:t>the following types of activities or outputs:</w:t>
      </w:r>
    </w:p>
    <w:p w:rsidR="005749D1" w:rsidRDefault="005749D1" w:rsidP="00761E01">
      <w:pPr>
        <w:pStyle w:val="ListParagraph"/>
        <w:numPr>
          <w:ilvl w:val="0"/>
          <w:numId w:val="6"/>
        </w:numPr>
        <w:rPr>
          <w:sz w:val="22"/>
          <w:szCs w:val="22"/>
        </w:rPr>
      </w:pPr>
      <w:r>
        <w:rPr>
          <w:sz w:val="22"/>
          <w:szCs w:val="22"/>
        </w:rPr>
        <w:t xml:space="preserve">Perform analyses to </w:t>
      </w:r>
      <w:r w:rsidRPr="00D87B69">
        <w:rPr>
          <w:sz w:val="22"/>
          <w:szCs w:val="22"/>
        </w:rPr>
        <w:t>assess environmental problems, drivers, and potential solutions</w:t>
      </w:r>
      <w:r>
        <w:rPr>
          <w:sz w:val="22"/>
          <w:szCs w:val="22"/>
        </w:rPr>
        <w:t xml:space="preserve"> capacity building </w:t>
      </w:r>
    </w:p>
    <w:p w:rsidR="007B4CE0" w:rsidRDefault="005749D1" w:rsidP="00761E01">
      <w:pPr>
        <w:pStyle w:val="ListParagraph"/>
        <w:numPr>
          <w:ilvl w:val="0"/>
          <w:numId w:val="6"/>
        </w:numPr>
        <w:rPr>
          <w:sz w:val="22"/>
          <w:szCs w:val="22"/>
        </w:rPr>
      </w:pPr>
      <w:r>
        <w:rPr>
          <w:sz w:val="22"/>
          <w:szCs w:val="22"/>
        </w:rPr>
        <w:t>Perform capacity building and outreach to strengthen</w:t>
      </w:r>
      <w:r w:rsidR="007B4CE0">
        <w:rPr>
          <w:sz w:val="22"/>
          <w:szCs w:val="22"/>
        </w:rPr>
        <w:t xml:space="preserve"> regulatory environments</w:t>
      </w:r>
      <w:r>
        <w:rPr>
          <w:sz w:val="22"/>
          <w:szCs w:val="22"/>
        </w:rPr>
        <w:t xml:space="preserve"> resulting in</w:t>
      </w:r>
      <w:r w:rsidR="007B4CE0">
        <w:rPr>
          <w:sz w:val="22"/>
          <w:szCs w:val="22"/>
        </w:rPr>
        <w:t xml:space="preserve"> new </w:t>
      </w:r>
      <w:r>
        <w:rPr>
          <w:sz w:val="22"/>
          <w:szCs w:val="22"/>
        </w:rPr>
        <w:t xml:space="preserve">or strengthened </w:t>
      </w:r>
      <w:r w:rsidR="007B4CE0">
        <w:rPr>
          <w:sz w:val="22"/>
          <w:szCs w:val="22"/>
        </w:rPr>
        <w:t>laws or heightened level of compliance and enforcement</w:t>
      </w:r>
    </w:p>
    <w:p w:rsidR="00DC24AD" w:rsidRDefault="007D72B2" w:rsidP="00761E01">
      <w:pPr>
        <w:pStyle w:val="ListParagraph"/>
        <w:numPr>
          <w:ilvl w:val="0"/>
          <w:numId w:val="6"/>
        </w:numPr>
        <w:rPr>
          <w:sz w:val="22"/>
          <w:szCs w:val="22"/>
        </w:rPr>
      </w:pPr>
      <w:r>
        <w:rPr>
          <w:sz w:val="22"/>
          <w:szCs w:val="22"/>
        </w:rPr>
        <w:t xml:space="preserve">Perform policy and technology analyses and capacity building that promote policy changes </w:t>
      </w:r>
      <w:r w:rsidR="004B38A5">
        <w:rPr>
          <w:sz w:val="22"/>
          <w:szCs w:val="22"/>
        </w:rPr>
        <w:t xml:space="preserve">and measure positive environmental outcomes </w:t>
      </w:r>
    </w:p>
    <w:p w:rsidR="00DC24AD" w:rsidRDefault="007D72B2" w:rsidP="00761E01">
      <w:pPr>
        <w:pStyle w:val="ListParagraph"/>
        <w:numPr>
          <w:ilvl w:val="0"/>
          <w:numId w:val="6"/>
        </w:numPr>
        <w:rPr>
          <w:sz w:val="22"/>
          <w:szCs w:val="22"/>
        </w:rPr>
      </w:pPr>
      <w:r>
        <w:rPr>
          <w:sz w:val="22"/>
          <w:szCs w:val="22"/>
        </w:rPr>
        <w:t xml:space="preserve">Showcase U.S. technologies to support the </w:t>
      </w:r>
      <w:r w:rsidR="00DB5C6D">
        <w:rPr>
          <w:sz w:val="22"/>
          <w:szCs w:val="22"/>
        </w:rPr>
        <w:t xml:space="preserve">uptake </w:t>
      </w:r>
      <w:r w:rsidR="00DD18DE">
        <w:rPr>
          <w:sz w:val="22"/>
          <w:szCs w:val="22"/>
        </w:rPr>
        <w:t>of U.S. environmental goods and services in the air, water, and waste sectors to reduce pollution</w:t>
      </w:r>
    </w:p>
    <w:p w:rsidR="00DC24AD" w:rsidRDefault="004B38A5" w:rsidP="00761E01">
      <w:pPr>
        <w:pStyle w:val="ListParagraph"/>
        <w:numPr>
          <w:ilvl w:val="0"/>
          <w:numId w:val="6"/>
        </w:numPr>
        <w:rPr>
          <w:sz w:val="22"/>
          <w:szCs w:val="22"/>
        </w:rPr>
      </w:pPr>
      <w:r>
        <w:rPr>
          <w:sz w:val="22"/>
          <w:szCs w:val="22"/>
        </w:rPr>
        <w:t>Increase transparency and b</w:t>
      </w:r>
      <w:r w:rsidR="007D72B2">
        <w:rPr>
          <w:sz w:val="22"/>
          <w:szCs w:val="22"/>
        </w:rPr>
        <w:t>uild p</w:t>
      </w:r>
      <w:r w:rsidR="00DD18DE">
        <w:rPr>
          <w:sz w:val="22"/>
          <w:szCs w:val="22"/>
        </w:rPr>
        <w:t xml:space="preserve">ublic awareness </w:t>
      </w:r>
      <w:r w:rsidR="007D72B2">
        <w:rPr>
          <w:sz w:val="22"/>
          <w:szCs w:val="22"/>
        </w:rPr>
        <w:t>and</w:t>
      </w:r>
      <w:r w:rsidR="00DD18DE">
        <w:rPr>
          <w:sz w:val="22"/>
          <w:szCs w:val="22"/>
        </w:rPr>
        <w:t xml:space="preserve"> political commitment to tackle environmental </w:t>
      </w:r>
      <w:r w:rsidR="007D72B2">
        <w:rPr>
          <w:sz w:val="22"/>
          <w:szCs w:val="22"/>
        </w:rPr>
        <w:t>problems</w:t>
      </w:r>
    </w:p>
    <w:p w:rsidR="00DC24AD" w:rsidRDefault="007D72B2">
      <w:pPr>
        <w:pStyle w:val="ListParagraph"/>
        <w:numPr>
          <w:ilvl w:val="0"/>
          <w:numId w:val="6"/>
        </w:numPr>
        <w:rPr>
          <w:sz w:val="22"/>
          <w:szCs w:val="22"/>
        </w:rPr>
      </w:pPr>
      <w:r>
        <w:rPr>
          <w:sz w:val="22"/>
          <w:szCs w:val="22"/>
        </w:rPr>
        <w:t>Develop n</w:t>
      </w:r>
      <w:r w:rsidR="00DD18DE">
        <w:rPr>
          <w:sz w:val="22"/>
          <w:szCs w:val="22"/>
        </w:rPr>
        <w:t xml:space="preserve">ew </w:t>
      </w:r>
      <w:r w:rsidR="00F47CED">
        <w:rPr>
          <w:sz w:val="22"/>
          <w:szCs w:val="22"/>
        </w:rPr>
        <w:t>or strengthen</w:t>
      </w:r>
      <w:r>
        <w:rPr>
          <w:sz w:val="22"/>
          <w:szCs w:val="22"/>
        </w:rPr>
        <w:t xml:space="preserve"> existing</w:t>
      </w:r>
      <w:r w:rsidR="00F47CED">
        <w:rPr>
          <w:sz w:val="22"/>
          <w:szCs w:val="22"/>
        </w:rPr>
        <w:t xml:space="preserve"> </w:t>
      </w:r>
      <w:r w:rsidR="00DD18DE">
        <w:rPr>
          <w:sz w:val="22"/>
          <w:szCs w:val="22"/>
        </w:rPr>
        <w:t>partnerships to spur innovation in environmental technologies</w:t>
      </w:r>
    </w:p>
    <w:p w:rsidR="00DC24AD" w:rsidRDefault="007D72B2">
      <w:pPr>
        <w:pStyle w:val="ListParagraph"/>
        <w:numPr>
          <w:ilvl w:val="0"/>
          <w:numId w:val="6"/>
        </w:numPr>
        <w:rPr>
          <w:sz w:val="22"/>
          <w:szCs w:val="22"/>
        </w:rPr>
      </w:pPr>
      <w:r>
        <w:rPr>
          <w:sz w:val="22"/>
          <w:szCs w:val="22"/>
        </w:rPr>
        <w:t>Identify and r</w:t>
      </w:r>
      <w:r w:rsidR="00DD18DE">
        <w:rPr>
          <w:sz w:val="22"/>
          <w:szCs w:val="22"/>
        </w:rPr>
        <w:t>educ</w:t>
      </w:r>
      <w:r w:rsidR="005749D1">
        <w:rPr>
          <w:sz w:val="22"/>
          <w:szCs w:val="22"/>
        </w:rPr>
        <w:t>e</w:t>
      </w:r>
      <w:r w:rsidR="00DD18DE">
        <w:rPr>
          <w:sz w:val="22"/>
          <w:szCs w:val="22"/>
        </w:rPr>
        <w:t xml:space="preserve"> barriers to trade in environmental goods and services </w:t>
      </w:r>
    </w:p>
    <w:p w:rsidR="00DC24AD" w:rsidRDefault="005749D1">
      <w:pPr>
        <w:pStyle w:val="ListParagraph"/>
        <w:numPr>
          <w:ilvl w:val="0"/>
          <w:numId w:val="6"/>
        </w:numPr>
        <w:rPr>
          <w:sz w:val="22"/>
          <w:szCs w:val="22"/>
        </w:rPr>
      </w:pPr>
      <w:r>
        <w:rPr>
          <w:sz w:val="22"/>
          <w:szCs w:val="22"/>
        </w:rPr>
        <w:t>Provide</w:t>
      </w:r>
      <w:r w:rsidR="00DD18DE">
        <w:rPr>
          <w:sz w:val="22"/>
          <w:szCs w:val="22"/>
        </w:rPr>
        <w:t xml:space="preserve"> training opportunities</w:t>
      </w:r>
      <w:r w:rsidR="007D72B2">
        <w:rPr>
          <w:sz w:val="22"/>
          <w:szCs w:val="22"/>
        </w:rPr>
        <w:t xml:space="preserve">, including for </w:t>
      </w:r>
      <w:r w:rsidR="00DD18DE">
        <w:rPr>
          <w:sz w:val="22"/>
          <w:szCs w:val="22"/>
        </w:rPr>
        <w:t>subnational environmental managers or regulators</w:t>
      </w:r>
      <w:r w:rsidR="007D72B2">
        <w:rPr>
          <w:sz w:val="22"/>
          <w:szCs w:val="22"/>
        </w:rPr>
        <w:t>,</w:t>
      </w:r>
      <w:r w:rsidR="00DD18DE">
        <w:rPr>
          <w:sz w:val="22"/>
          <w:szCs w:val="22"/>
        </w:rPr>
        <w:t xml:space="preserve"> to </w:t>
      </w:r>
      <w:r w:rsidR="007D72B2">
        <w:rPr>
          <w:sz w:val="22"/>
          <w:szCs w:val="22"/>
        </w:rPr>
        <w:t xml:space="preserve">identify and </w:t>
      </w:r>
      <w:r w:rsidR="00DD18DE">
        <w:rPr>
          <w:sz w:val="22"/>
          <w:szCs w:val="22"/>
        </w:rPr>
        <w:t xml:space="preserve">implement </w:t>
      </w:r>
      <w:r>
        <w:rPr>
          <w:sz w:val="22"/>
          <w:szCs w:val="22"/>
        </w:rPr>
        <w:t xml:space="preserve">pollution monitoring and pollution control </w:t>
      </w:r>
      <w:r w:rsidR="00DD18DE">
        <w:rPr>
          <w:sz w:val="22"/>
          <w:szCs w:val="22"/>
        </w:rPr>
        <w:t>technologies</w:t>
      </w:r>
    </w:p>
    <w:p w:rsidR="00DC24AD" w:rsidRDefault="005749D1">
      <w:pPr>
        <w:pStyle w:val="ListParagraph"/>
        <w:numPr>
          <w:ilvl w:val="0"/>
          <w:numId w:val="6"/>
        </w:numPr>
        <w:rPr>
          <w:sz w:val="22"/>
          <w:szCs w:val="22"/>
        </w:rPr>
      </w:pPr>
      <w:r>
        <w:rPr>
          <w:sz w:val="22"/>
          <w:szCs w:val="22"/>
        </w:rPr>
        <w:t>Organize k</w:t>
      </w:r>
      <w:r w:rsidR="00DD18DE">
        <w:rPr>
          <w:sz w:val="22"/>
          <w:szCs w:val="22"/>
        </w:rPr>
        <w:t>nowledge exchanges in the air, water, and waste sectors between participating partners including universities, private sector, or public sector and private sector environmental managers</w:t>
      </w:r>
    </w:p>
    <w:p w:rsidR="00DC24AD" w:rsidRDefault="00DC24AD">
      <w:pPr>
        <w:pStyle w:val="ListParagraph"/>
        <w:rPr>
          <w:sz w:val="22"/>
          <w:szCs w:val="22"/>
        </w:rPr>
      </w:pPr>
    </w:p>
    <w:p w:rsidR="00DC24AD" w:rsidRDefault="00DD18DE">
      <w:pPr>
        <w:pStyle w:val="Heading2"/>
        <w:spacing w:before="0" w:line="240" w:lineRule="auto"/>
        <w:rPr>
          <w:b w:val="0"/>
          <w:bCs w:val="0"/>
        </w:rPr>
      </w:pPr>
      <w:bookmarkStart w:id="5" w:name="_Toc517269719"/>
      <w:r>
        <w:rPr>
          <w:color w:val="000000"/>
        </w:rPr>
        <w:t>A.5.</w:t>
      </w:r>
      <w:r>
        <w:rPr>
          <w:color w:val="000000"/>
          <w:u w:color="000000"/>
        </w:rPr>
        <w:tab/>
      </w:r>
      <w:r>
        <w:rPr>
          <w:color w:val="000000"/>
        </w:rPr>
        <w:t xml:space="preserve"> Performance Indicators</w:t>
      </w:r>
      <w:bookmarkEnd w:id="5"/>
    </w:p>
    <w:p w:rsidR="00DC24AD" w:rsidRDefault="00DC24AD">
      <w:pPr>
        <w:pStyle w:val="Body"/>
        <w:spacing w:after="0" w:line="240" w:lineRule="auto"/>
        <w:rPr>
          <w:rFonts w:ascii="Times New Roman" w:eastAsia="Times New Roman" w:hAnsi="Times New Roman" w:cs="Times New Roman"/>
        </w:rPr>
      </w:pPr>
    </w:p>
    <w:p w:rsidR="00DC24AD" w:rsidRDefault="00DD18DE">
      <w:pPr>
        <w:pStyle w:val="Body"/>
        <w:spacing w:after="0" w:line="240" w:lineRule="auto"/>
        <w:rPr>
          <w:rFonts w:ascii="Times New Roman" w:eastAsia="Times New Roman" w:hAnsi="Times New Roman" w:cs="Times New Roman"/>
        </w:rPr>
      </w:pPr>
      <w:r>
        <w:rPr>
          <w:rFonts w:ascii="Times New Roman" w:hAnsi="Times New Roman"/>
        </w:rPr>
        <w:t>The grantee will be required to monitor and report on performance indicators that are specific, measurable, achievable, reasonable, and time bound.  The grantee should establish</w:t>
      </w:r>
      <w:r w:rsidR="00F47CED">
        <w:rPr>
          <w:rFonts w:ascii="Times New Roman" w:hAnsi="Times New Roman"/>
        </w:rPr>
        <w:t xml:space="preserve"> </w:t>
      </w:r>
      <w:r>
        <w:rPr>
          <w:rFonts w:ascii="Times New Roman" w:hAnsi="Times New Roman"/>
        </w:rPr>
        <w:t>performance baseline data and expected performance targets for each expected result, and include details on the sources of data to be used to document performance</w:t>
      </w:r>
      <w:r w:rsidR="00F47CED">
        <w:rPr>
          <w:rFonts w:ascii="Times New Roman" w:hAnsi="Times New Roman"/>
        </w:rPr>
        <w:t>.  The grantee should identify</w:t>
      </w:r>
      <w:r>
        <w:rPr>
          <w:rFonts w:ascii="Times New Roman" w:hAnsi="Times New Roman"/>
        </w:rPr>
        <w:t xml:space="preserve"> how </w:t>
      </w:r>
      <w:r w:rsidR="003A7A96">
        <w:rPr>
          <w:rFonts w:ascii="Times New Roman" w:hAnsi="Times New Roman"/>
        </w:rPr>
        <w:t xml:space="preserve">to measure </w:t>
      </w:r>
      <w:r>
        <w:rPr>
          <w:rFonts w:ascii="Times New Roman" w:hAnsi="Times New Roman"/>
        </w:rPr>
        <w:t>the indicators, frequency of measurement, and units of measure.  Where possible, indicators should also allow for gender disaggregation.  Potential indicators for this project could include, but are not limited to:</w:t>
      </w:r>
    </w:p>
    <w:p w:rsidR="007A3051" w:rsidRDefault="007A3051" w:rsidP="007A3051">
      <w:pPr>
        <w:pStyle w:val="Body"/>
        <w:spacing w:after="0" w:line="240" w:lineRule="auto"/>
        <w:rPr>
          <w:rFonts w:ascii="Times New Roman" w:eastAsia="Times New Roman" w:hAnsi="Times New Roman" w:cs="Times New Roman"/>
          <w:b/>
        </w:rPr>
      </w:pPr>
    </w:p>
    <w:p w:rsidR="007A3051" w:rsidRPr="004D2152" w:rsidRDefault="007A3051" w:rsidP="007A3051">
      <w:pPr>
        <w:pStyle w:val="Body"/>
        <w:spacing w:after="0" w:line="240" w:lineRule="auto"/>
        <w:rPr>
          <w:rFonts w:ascii="Times New Roman" w:eastAsia="Times New Roman" w:hAnsi="Times New Roman" w:cs="Times New Roman"/>
          <w:b/>
        </w:rPr>
      </w:pPr>
      <w:r w:rsidRPr="004D2152">
        <w:rPr>
          <w:rFonts w:ascii="Times New Roman" w:eastAsia="Times New Roman" w:hAnsi="Times New Roman" w:cs="Times New Roman"/>
          <w:b/>
        </w:rPr>
        <w:t>Goal level:</w:t>
      </w:r>
    </w:p>
    <w:p w:rsidR="007A3051" w:rsidRDefault="007A3051" w:rsidP="007A3051">
      <w:pPr>
        <w:pStyle w:val="ListParagraph"/>
        <w:numPr>
          <w:ilvl w:val="0"/>
          <w:numId w:val="8"/>
        </w:numPr>
        <w:rPr>
          <w:sz w:val="22"/>
          <w:szCs w:val="22"/>
        </w:rPr>
      </w:pPr>
      <w:r>
        <w:rPr>
          <w:sz w:val="22"/>
          <w:szCs w:val="22"/>
        </w:rPr>
        <w:t>Number of new policy recommendations and action plans adopted and/or implemented with project supported assistance</w:t>
      </w:r>
    </w:p>
    <w:p w:rsidR="007A3051" w:rsidRDefault="007A3051" w:rsidP="007A3051">
      <w:pPr>
        <w:pStyle w:val="ListParagraph"/>
        <w:numPr>
          <w:ilvl w:val="0"/>
          <w:numId w:val="8"/>
        </w:numPr>
        <w:rPr>
          <w:sz w:val="22"/>
          <w:szCs w:val="22"/>
        </w:rPr>
      </w:pPr>
      <w:r>
        <w:rPr>
          <w:sz w:val="22"/>
          <w:szCs w:val="22"/>
        </w:rPr>
        <w:t>Energy, water, materials, and other relevant savings due to improved cleaner practices (percentage and actual amount)</w:t>
      </w:r>
    </w:p>
    <w:p w:rsidR="007A3051" w:rsidRDefault="007A3051" w:rsidP="007A3051">
      <w:pPr>
        <w:pStyle w:val="ListParagraph"/>
        <w:numPr>
          <w:ilvl w:val="0"/>
          <w:numId w:val="8"/>
        </w:numPr>
        <w:rPr>
          <w:sz w:val="22"/>
          <w:szCs w:val="22"/>
        </w:rPr>
      </w:pPr>
      <w:r>
        <w:rPr>
          <w:sz w:val="22"/>
          <w:szCs w:val="22"/>
        </w:rPr>
        <w:t>Amount of reduction in emissions or releases</w:t>
      </w:r>
    </w:p>
    <w:p w:rsidR="007A3051" w:rsidRDefault="007A3051" w:rsidP="007A3051">
      <w:pPr>
        <w:pStyle w:val="ListParagraph"/>
        <w:numPr>
          <w:ilvl w:val="0"/>
          <w:numId w:val="8"/>
        </w:numPr>
        <w:rPr>
          <w:sz w:val="22"/>
          <w:szCs w:val="22"/>
        </w:rPr>
      </w:pPr>
      <w:r>
        <w:rPr>
          <w:sz w:val="22"/>
          <w:szCs w:val="22"/>
        </w:rPr>
        <w:t>Number and type of environmental, economic or social benefits generated by the program</w:t>
      </w:r>
    </w:p>
    <w:p w:rsidR="004B38A5" w:rsidRDefault="004B38A5" w:rsidP="007A3051">
      <w:pPr>
        <w:pStyle w:val="ListParagraph"/>
        <w:numPr>
          <w:ilvl w:val="0"/>
          <w:numId w:val="8"/>
        </w:numPr>
        <w:rPr>
          <w:sz w:val="22"/>
          <w:szCs w:val="22"/>
        </w:rPr>
      </w:pPr>
      <w:r>
        <w:rPr>
          <w:sz w:val="22"/>
          <w:szCs w:val="22"/>
        </w:rPr>
        <w:t>Changes in investment levels (government and private) in environmental technologies</w:t>
      </w:r>
    </w:p>
    <w:p w:rsidR="007A3051" w:rsidRDefault="007A3051" w:rsidP="007A3051">
      <w:pPr>
        <w:pStyle w:val="ListParagraph"/>
        <w:rPr>
          <w:sz w:val="22"/>
          <w:szCs w:val="22"/>
        </w:rPr>
      </w:pPr>
    </w:p>
    <w:p w:rsidR="007A3051" w:rsidRPr="004D2152" w:rsidRDefault="007A3051" w:rsidP="007A3051">
      <w:pPr>
        <w:pStyle w:val="Body"/>
        <w:spacing w:after="0" w:line="240" w:lineRule="auto"/>
        <w:rPr>
          <w:rFonts w:ascii="Times New Roman" w:eastAsia="Times New Roman" w:hAnsi="Times New Roman" w:cs="Times New Roman"/>
          <w:b/>
        </w:rPr>
      </w:pPr>
      <w:r w:rsidRPr="004D2152">
        <w:rPr>
          <w:rFonts w:ascii="Times New Roman" w:eastAsia="Times New Roman" w:hAnsi="Times New Roman" w:cs="Times New Roman"/>
          <w:b/>
        </w:rPr>
        <w:t>Expected Result level:</w:t>
      </w:r>
    </w:p>
    <w:p w:rsidR="007A3051" w:rsidRDefault="007A3051" w:rsidP="007A3051">
      <w:pPr>
        <w:pStyle w:val="ListParagraph"/>
        <w:numPr>
          <w:ilvl w:val="0"/>
          <w:numId w:val="8"/>
        </w:numPr>
        <w:rPr>
          <w:sz w:val="22"/>
          <w:szCs w:val="22"/>
        </w:rPr>
      </w:pPr>
      <w:r>
        <w:rPr>
          <w:sz w:val="22"/>
          <w:szCs w:val="22"/>
        </w:rPr>
        <w:t xml:space="preserve">Number of existing and new formal partnerships supported or established </w:t>
      </w:r>
    </w:p>
    <w:p w:rsidR="007A3051" w:rsidRDefault="007A3051" w:rsidP="007A3051">
      <w:pPr>
        <w:pStyle w:val="ListParagraph"/>
        <w:numPr>
          <w:ilvl w:val="0"/>
          <w:numId w:val="8"/>
        </w:numPr>
        <w:rPr>
          <w:sz w:val="22"/>
          <w:szCs w:val="22"/>
        </w:rPr>
      </w:pPr>
      <w:r>
        <w:rPr>
          <w:sz w:val="22"/>
          <w:szCs w:val="22"/>
        </w:rPr>
        <w:t>Number of new pollution control practices, goods, or services, especially innovative ones, implemented as a result of this program</w:t>
      </w:r>
    </w:p>
    <w:p w:rsidR="007A3051" w:rsidRDefault="007A3051" w:rsidP="007A3051">
      <w:pPr>
        <w:pStyle w:val="ListParagraph"/>
        <w:numPr>
          <w:ilvl w:val="0"/>
          <w:numId w:val="8"/>
        </w:numPr>
        <w:rPr>
          <w:sz w:val="22"/>
          <w:szCs w:val="22"/>
        </w:rPr>
      </w:pPr>
      <w:r>
        <w:rPr>
          <w:sz w:val="22"/>
          <w:szCs w:val="22"/>
        </w:rPr>
        <w:t xml:space="preserve">Number of people reached through outreach activities; and </w:t>
      </w:r>
    </w:p>
    <w:p w:rsidR="007A3051" w:rsidRDefault="007A3051" w:rsidP="007A3051">
      <w:pPr>
        <w:pStyle w:val="ListParagraph"/>
        <w:numPr>
          <w:ilvl w:val="0"/>
          <w:numId w:val="8"/>
        </w:numPr>
        <w:rPr>
          <w:sz w:val="22"/>
          <w:szCs w:val="22"/>
        </w:rPr>
      </w:pPr>
      <w:r>
        <w:rPr>
          <w:sz w:val="22"/>
          <w:szCs w:val="22"/>
        </w:rPr>
        <w:t>Number of local organizations that received U.S. Government (USG) assistance but that are now doing so with their own, sustainable sources of funding</w:t>
      </w:r>
    </w:p>
    <w:p w:rsidR="007A3051" w:rsidRDefault="007A3051" w:rsidP="007A3051">
      <w:pPr>
        <w:pStyle w:val="ListParagraph"/>
        <w:numPr>
          <w:ilvl w:val="0"/>
          <w:numId w:val="8"/>
        </w:numPr>
        <w:rPr>
          <w:sz w:val="22"/>
          <w:szCs w:val="22"/>
        </w:rPr>
      </w:pPr>
      <w:r>
        <w:rPr>
          <w:sz w:val="22"/>
          <w:szCs w:val="22"/>
        </w:rPr>
        <w:t>Number and type of legislative gaps identified in national/sub-national environmental legal frameworks</w:t>
      </w:r>
    </w:p>
    <w:p w:rsidR="007A3051" w:rsidRDefault="007A3051" w:rsidP="007A3051">
      <w:pPr>
        <w:pStyle w:val="ListParagraph"/>
        <w:numPr>
          <w:ilvl w:val="0"/>
          <w:numId w:val="8"/>
        </w:numPr>
        <w:rPr>
          <w:sz w:val="22"/>
          <w:szCs w:val="22"/>
        </w:rPr>
      </w:pPr>
      <w:r>
        <w:rPr>
          <w:sz w:val="22"/>
          <w:szCs w:val="22"/>
        </w:rPr>
        <w:lastRenderedPageBreak/>
        <w:t>Perception of local community members on environmental issues and solutions promoted by the program, including youth, women and indigenous groups</w:t>
      </w:r>
    </w:p>
    <w:p w:rsidR="007A3051" w:rsidRDefault="007A3051" w:rsidP="007A3051">
      <w:pPr>
        <w:pStyle w:val="Body"/>
        <w:spacing w:after="0" w:line="240" w:lineRule="auto"/>
        <w:rPr>
          <w:rFonts w:ascii="Times New Roman" w:eastAsia="Times New Roman" w:hAnsi="Times New Roman" w:cs="Times New Roman"/>
        </w:rPr>
      </w:pPr>
    </w:p>
    <w:p w:rsidR="007A3051" w:rsidRPr="004D2152" w:rsidRDefault="007A3051" w:rsidP="007A3051">
      <w:pPr>
        <w:pStyle w:val="Body"/>
        <w:spacing w:after="0" w:line="240" w:lineRule="auto"/>
        <w:rPr>
          <w:rFonts w:ascii="Times New Roman" w:eastAsia="Times New Roman" w:hAnsi="Times New Roman" w:cs="Times New Roman"/>
          <w:b/>
        </w:rPr>
      </w:pPr>
      <w:r w:rsidRPr="004D2152">
        <w:rPr>
          <w:rFonts w:ascii="Times New Roman" w:eastAsia="Times New Roman" w:hAnsi="Times New Roman" w:cs="Times New Roman"/>
          <w:b/>
        </w:rPr>
        <w:t xml:space="preserve">Activity level: </w:t>
      </w:r>
    </w:p>
    <w:p w:rsidR="007A3051" w:rsidRDefault="007A3051" w:rsidP="007A3051">
      <w:pPr>
        <w:pStyle w:val="ListParagraph"/>
        <w:numPr>
          <w:ilvl w:val="0"/>
          <w:numId w:val="8"/>
        </w:numPr>
        <w:rPr>
          <w:sz w:val="22"/>
          <w:szCs w:val="22"/>
        </w:rPr>
      </w:pPr>
      <w:r>
        <w:rPr>
          <w:sz w:val="22"/>
          <w:szCs w:val="22"/>
        </w:rPr>
        <w:t>Number of studies and related presentations/ publications related to improved environmental monitoring</w:t>
      </w:r>
    </w:p>
    <w:p w:rsidR="007A3051" w:rsidRDefault="007A3051" w:rsidP="007A3051">
      <w:pPr>
        <w:pStyle w:val="ListParagraph"/>
        <w:numPr>
          <w:ilvl w:val="0"/>
          <w:numId w:val="8"/>
        </w:numPr>
        <w:rPr>
          <w:sz w:val="22"/>
          <w:szCs w:val="22"/>
        </w:rPr>
      </w:pPr>
      <w:r>
        <w:rPr>
          <w:sz w:val="22"/>
          <w:szCs w:val="22"/>
        </w:rPr>
        <w:t>Number of participants in capacity building trainings or workshops, disaggregated by sex</w:t>
      </w:r>
    </w:p>
    <w:p w:rsidR="007A3051" w:rsidRDefault="007A3051" w:rsidP="007A3051">
      <w:pPr>
        <w:pStyle w:val="ListParagraph"/>
        <w:numPr>
          <w:ilvl w:val="0"/>
          <w:numId w:val="8"/>
        </w:numPr>
        <w:rPr>
          <w:sz w:val="22"/>
          <w:szCs w:val="22"/>
        </w:rPr>
      </w:pPr>
      <w:r>
        <w:rPr>
          <w:sz w:val="22"/>
          <w:szCs w:val="22"/>
        </w:rPr>
        <w:t>Numbers of courses and/or practicums developed</w:t>
      </w:r>
    </w:p>
    <w:p w:rsidR="007A3051" w:rsidRDefault="007A3051" w:rsidP="007A3051">
      <w:pPr>
        <w:pStyle w:val="Body"/>
        <w:spacing w:after="0" w:line="240" w:lineRule="auto"/>
        <w:rPr>
          <w:rFonts w:ascii="Times New Roman" w:eastAsia="Times New Roman" w:hAnsi="Times New Roman" w:cs="Times New Roman"/>
        </w:rPr>
      </w:pPr>
    </w:p>
    <w:p w:rsidR="007A3051" w:rsidRPr="004D2152" w:rsidRDefault="007A3051" w:rsidP="007A3051">
      <w:pPr>
        <w:pStyle w:val="Body"/>
        <w:spacing w:after="0" w:line="240" w:lineRule="auto"/>
        <w:rPr>
          <w:rFonts w:ascii="Times New Roman" w:eastAsia="Times New Roman" w:hAnsi="Times New Roman" w:cs="Times New Roman"/>
          <w:b/>
        </w:rPr>
      </w:pPr>
      <w:r w:rsidRPr="004D2152">
        <w:rPr>
          <w:rFonts w:ascii="Times New Roman" w:eastAsia="Times New Roman" w:hAnsi="Times New Roman" w:cs="Times New Roman"/>
          <w:b/>
        </w:rPr>
        <w:t xml:space="preserve">Portfolio level: </w:t>
      </w:r>
    </w:p>
    <w:p w:rsidR="007A3051" w:rsidRDefault="007A3051" w:rsidP="007A3051">
      <w:pPr>
        <w:pStyle w:val="ListParagraph"/>
        <w:numPr>
          <w:ilvl w:val="0"/>
          <w:numId w:val="8"/>
        </w:numPr>
        <w:rPr>
          <w:sz w:val="22"/>
          <w:szCs w:val="22"/>
        </w:rPr>
      </w:pPr>
      <w:r>
        <w:rPr>
          <w:sz w:val="22"/>
          <w:szCs w:val="22"/>
        </w:rPr>
        <w:t xml:space="preserve">Number of projects funded </w:t>
      </w:r>
    </w:p>
    <w:p w:rsidR="007A3051" w:rsidRDefault="007A3051" w:rsidP="007A3051">
      <w:pPr>
        <w:pStyle w:val="ListParagraph"/>
        <w:numPr>
          <w:ilvl w:val="0"/>
          <w:numId w:val="8"/>
        </w:numPr>
        <w:rPr>
          <w:sz w:val="22"/>
          <w:szCs w:val="22"/>
        </w:rPr>
      </w:pPr>
      <w:r>
        <w:rPr>
          <w:sz w:val="22"/>
          <w:szCs w:val="22"/>
        </w:rPr>
        <w:t>Quantity of private sector funding mobilized</w:t>
      </w:r>
    </w:p>
    <w:p w:rsidR="007A3051" w:rsidRDefault="007A3051" w:rsidP="007A3051">
      <w:pPr>
        <w:pStyle w:val="ListParagraph"/>
        <w:numPr>
          <w:ilvl w:val="0"/>
          <w:numId w:val="8"/>
        </w:numPr>
        <w:rPr>
          <w:sz w:val="22"/>
          <w:szCs w:val="22"/>
        </w:rPr>
      </w:pPr>
      <w:r>
        <w:rPr>
          <w:sz w:val="22"/>
          <w:szCs w:val="22"/>
        </w:rPr>
        <w:t>Quantity of U.S. goods or services procured as a result of activities</w:t>
      </w:r>
    </w:p>
    <w:p w:rsidR="00DC24AD" w:rsidRDefault="00DC24AD">
      <w:pPr>
        <w:pStyle w:val="Body"/>
        <w:spacing w:after="0" w:line="240" w:lineRule="auto"/>
        <w:rPr>
          <w:rFonts w:ascii="Times New Roman" w:eastAsia="Times New Roman" w:hAnsi="Times New Roman" w:cs="Times New Roman"/>
        </w:rPr>
      </w:pPr>
    </w:p>
    <w:p w:rsidR="00DC24AD" w:rsidRDefault="00DD18DE" w:rsidP="003A7A96">
      <w:pPr>
        <w:pStyle w:val="NoSpacing"/>
        <w:spacing w:after="0" w:line="240" w:lineRule="auto"/>
        <w:rPr>
          <w:rFonts w:ascii="Times New Roman" w:eastAsia="Times New Roman" w:hAnsi="Times New Roman" w:cs="Times New Roman"/>
          <w:b/>
          <w:bCs/>
        </w:rPr>
      </w:pPr>
      <w:r>
        <w:rPr>
          <w:rFonts w:ascii="Times New Roman" w:hAnsi="Times New Roman"/>
          <w:b/>
          <w:bCs/>
        </w:rPr>
        <w:t>Where relevant, the grantee will report on the following Foreign Assistance Indicators:</w:t>
      </w:r>
    </w:p>
    <w:p w:rsidR="00DC24AD" w:rsidRDefault="00DD18DE" w:rsidP="003A7A96">
      <w:pPr>
        <w:pStyle w:val="NoSpacing"/>
        <w:numPr>
          <w:ilvl w:val="0"/>
          <w:numId w:val="10"/>
        </w:numPr>
        <w:spacing w:after="0" w:line="240" w:lineRule="auto"/>
        <w:rPr>
          <w:rFonts w:ascii="Times New Roman" w:eastAsia="Times New Roman" w:hAnsi="Times New Roman" w:cs="Times New Roman"/>
        </w:rPr>
      </w:pPr>
      <w:r>
        <w:rPr>
          <w:rFonts w:ascii="Times New Roman" w:hAnsi="Times New Roman"/>
        </w:rPr>
        <w:t>Greenhouse gas (GHG) emissions, estimated in metric tons of CO</w:t>
      </w:r>
      <w:r>
        <w:rPr>
          <w:rFonts w:ascii="Times New Roman" w:hAnsi="Times New Roman"/>
          <w:vertAlign w:val="superscript"/>
        </w:rPr>
        <w:t>2</w:t>
      </w:r>
      <w:r>
        <w:rPr>
          <w:rFonts w:ascii="Times New Roman" w:hAnsi="Times New Roman"/>
        </w:rPr>
        <w:t>, reduced, sequestered, and/or avoided as a result of USG assistance</w:t>
      </w:r>
    </w:p>
    <w:p w:rsidR="00DC24AD" w:rsidRDefault="00DD18DE" w:rsidP="003A7A96">
      <w:pPr>
        <w:pStyle w:val="NoSpacing"/>
        <w:numPr>
          <w:ilvl w:val="0"/>
          <w:numId w:val="10"/>
        </w:numPr>
        <w:spacing w:after="0" w:line="240" w:lineRule="auto"/>
        <w:rPr>
          <w:rFonts w:ascii="Times New Roman" w:eastAsia="Times New Roman" w:hAnsi="Times New Roman" w:cs="Times New Roman"/>
        </w:rPr>
      </w:pPr>
      <w:r>
        <w:rPr>
          <w:rFonts w:ascii="Times New Roman" w:hAnsi="Times New Roman"/>
        </w:rPr>
        <w:t>Number of people receiving USG-supported training in natural resource management and/or biodiversity conservation (</w:t>
      </w:r>
      <w:r w:rsidRPr="55085315">
        <w:rPr>
          <w:rFonts w:ascii="Times New Roman" w:hAnsi="Times New Roman"/>
          <w:i/>
          <w:iCs/>
        </w:rPr>
        <w:t>this includes cleaner production practices</w:t>
      </w:r>
      <w:r>
        <w:rPr>
          <w:rFonts w:ascii="Times New Roman" w:hAnsi="Times New Roman"/>
        </w:rPr>
        <w:t>)</w:t>
      </w:r>
    </w:p>
    <w:p w:rsidR="00DC24AD" w:rsidRDefault="00DD18DE" w:rsidP="003A7A96">
      <w:pPr>
        <w:pStyle w:val="NoSpacing"/>
        <w:numPr>
          <w:ilvl w:val="1"/>
          <w:numId w:val="10"/>
        </w:numPr>
        <w:spacing w:after="0" w:line="240" w:lineRule="auto"/>
        <w:rPr>
          <w:rFonts w:ascii="Times New Roman" w:eastAsia="Times New Roman" w:hAnsi="Times New Roman" w:cs="Times New Roman"/>
        </w:rPr>
      </w:pPr>
      <w:r>
        <w:rPr>
          <w:rFonts w:ascii="Times New Roman" w:hAnsi="Times New Roman"/>
        </w:rPr>
        <w:t>Number of men</w:t>
      </w:r>
    </w:p>
    <w:p w:rsidR="00DC24AD" w:rsidRDefault="00DD18DE" w:rsidP="003A7A96">
      <w:pPr>
        <w:pStyle w:val="NoSpacing"/>
        <w:numPr>
          <w:ilvl w:val="1"/>
          <w:numId w:val="10"/>
        </w:numPr>
        <w:spacing w:after="0" w:line="240" w:lineRule="auto"/>
        <w:rPr>
          <w:rFonts w:ascii="Times New Roman" w:eastAsia="Times New Roman" w:hAnsi="Times New Roman" w:cs="Times New Roman"/>
        </w:rPr>
      </w:pPr>
      <w:r>
        <w:rPr>
          <w:rFonts w:ascii="Times New Roman" w:hAnsi="Times New Roman"/>
        </w:rPr>
        <w:t>Number of women</w:t>
      </w:r>
    </w:p>
    <w:p w:rsidR="00DC24AD" w:rsidRPr="0091023D" w:rsidRDefault="00DD18DE" w:rsidP="003A7A96">
      <w:pPr>
        <w:pStyle w:val="NoSpacing"/>
        <w:numPr>
          <w:ilvl w:val="0"/>
          <w:numId w:val="10"/>
        </w:numPr>
        <w:spacing w:after="0" w:line="240" w:lineRule="auto"/>
        <w:rPr>
          <w:rFonts w:ascii="Times New Roman" w:eastAsia="Times New Roman" w:hAnsi="Times New Roman" w:cs="Times New Roman"/>
        </w:rPr>
      </w:pPr>
      <w:r>
        <w:rPr>
          <w:rFonts w:ascii="Times New Roman" w:hAnsi="Times New Roman"/>
        </w:rPr>
        <w:t xml:space="preserve">Number of policies, laws, agreements or regulations promoting sustainable natural resource management and conservation that are implemented as a result of USG assistance </w:t>
      </w:r>
    </w:p>
    <w:p w:rsidR="0091023D" w:rsidRDefault="0091023D" w:rsidP="0091023D">
      <w:pPr>
        <w:pStyle w:val="NoSpacing"/>
        <w:numPr>
          <w:ilvl w:val="0"/>
          <w:numId w:val="10"/>
        </w:numPr>
        <w:spacing w:after="0" w:line="240" w:lineRule="auto"/>
        <w:rPr>
          <w:rFonts w:ascii="Times New Roman" w:eastAsia="Times New Roman" w:hAnsi="Times New Roman" w:cs="Times New Roman"/>
        </w:rPr>
      </w:pPr>
      <w:r w:rsidRPr="0016180C">
        <w:rPr>
          <w:rFonts w:ascii="Times New Roman" w:eastAsia="Times New Roman" w:hAnsi="Times New Roman" w:cs="Times New Roman"/>
        </w:rPr>
        <w:t>Number of hectares of biological significance and/or natural resources under improved natural resource management as a result of USG assistance</w:t>
      </w:r>
    </w:p>
    <w:p w:rsidR="0091023D" w:rsidRDefault="0091023D" w:rsidP="0091023D">
      <w:pPr>
        <w:pStyle w:val="NoSpacing"/>
        <w:numPr>
          <w:ilvl w:val="0"/>
          <w:numId w:val="10"/>
        </w:numPr>
        <w:spacing w:after="0" w:line="240" w:lineRule="auto"/>
        <w:rPr>
          <w:rFonts w:ascii="Times New Roman" w:eastAsia="Times New Roman" w:hAnsi="Times New Roman" w:cs="Times New Roman"/>
        </w:rPr>
      </w:pPr>
      <w:r w:rsidRPr="0025352F">
        <w:rPr>
          <w:rFonts w:ascii="Times New Roman" w:eastAsia="Times New Roman" w:hAnsi="Times New Roman" w:cs="Times New Roman"/>
        </w:rPr>
        <w:t>Number of people with increased economic benefits derived from sustainable natural resource management and conservation as a result of USG assistance</w:t>
      </w:r>
    </w:p>
    <w:p w:rsidR="0091023D" w:rsidRPr="007D72B2" w:rsidRDefault="0091023D" w:rsidP="0091023D">
      <w:pPr>
        <w:pStyle w:val="NoSpacing"/>
        <w:numPr>
          <w:ilvl w:val="0"/>
          <w:numId w:val="10"/>
        </w:numPr>
        <w:spacing w:after="0" w:line="240" w:lineRule="auto"/>
        <w:rPr>
          <w:rFonts w:ascii="Times New Roman" w:eastAsia="Times New Roman" w:hAnsi="Times New Roman" w:cs="Times New Roman"/>
        </w:rPr>
      </w:pPr>
      <w:r w:rsidRPr="002E0AB9">
        <w:rPr>
          <w:rFonts w:ascii="Times New Roman" w:eastAsia="Times New Roman" w:hAnsi="Times New Roman" w:cs="Times New Roman"/>
        </w:rPr>
        <w:t>Number of private enterprises, producer organizations, water users associations, women’s groups, trade and business associations and CBOs that applied new technologies or management practices as a result of USG assistance</w:t>
      </w:r>
    </w:p>
    <w:p w:rsidR="0091023D" w:rsidRPr="007D72B2" w:rsidRDefault="0091023D" w:rsidP="0091023D">
      <w:pPr>
        <w:pStyle w:val="NoSpacing"/>
        <w:spacing w:after="0" w:line="240" w:lineRule="auto"/>
        <w:ind w:left="720"/>
        <w:rPr>
          <w:rFonts w:ascii="Times New Roman" w:eastAsia="Times New Roman" w:hAnsi="Times New Roman" w:cs="Times New Roman"/>
        </w:rPr>
      </w:pPr>
    </w:p>
    <w:p w:rsidR="007D72B2" w:rsidRDefault="007D72B2" w:rsidP="00A81F37">
      <w:pPr>
        <w:pStyle w:val="NoSpacing"/>
        <w:spacing w:after="0" w:line="240" w:lineRule="auto"/>
        <w:ind w:left="720"/>
        <w:rPr>
          <w:rFonts w:ascii="Times New Roman" w:eastAsia="Times New Roman" w:hAnsi="Times New Roman" w:cs="Times New Roman"/>
        </w:rPr>
      </w:pPr>
    </w:p>
    <w:p w:rsidR="00761E01" w:rsidRDefault="00DD18DE" w:rsidP="003A7A96">
      <w:pPr>
        <w:pStyle w:val="NoSpacing"/>
        <w:spacing w:after="0" w:line="240" w:lineRule="auto"/>
        <w:rPr>
          <w:rFonts w:ascii="Times New Roman" w:hAnsi="Times New Roman"/>
        </w:rPr>
      </w:pPr>
      <w:r>
        <w:rPr>
          <w:rFonts w:ascii="Times New Roman" w:hAnsi="Times New Roman"/>
        </w:rPr>
        <w:t xml:space="preserve">The Department of State takes into consideration the quality of data reported by grant recipients as part of the award activities, therefore applicants should be aware that the Recipient of this award will be subject to data quality assessments.  </w:t>
      </w:r>
    </w:p>
    <w:p w:rsidR="00761E01" w:rsidRPr="003A7A96" w:rsidRDefault="00761E01" w:rsidP="003A7A96">
      <w:pPr>
        <w:pStyle w:val="NoSpacing"/>
        <w:spacing w:after="0" w:line="240" w:lineRule="auto"/>
        <w:rPr>
          <w:rFonts w:ascii="Times New Roman" w:hAnsi="Times New Roman"/>
        </w:rPr>
      </w:pPr>
    </w:p>
    <w:p w:rsidR="00DC24AD" w:rsidRDefault="00DD18DE" w:rsidP="003A7A96">
      <w:pPr>
        <w:pStyle w:val="Heading2"/>
        <w:spacing w:before="0" w:line="240" w:lineRule="auto"/>
        <w:rPr>
          <w:color w:val="000000"/>
        </w:rPr>
      </w:pPr>
      <w:bookmarkStart w:id="6" w:name="_Toc517269720"/>
      <w:r>
        <w:rPr>
          <w:color w:val="000000"/>
        </w:rPr>
        <w:t>A.6.</w:t>
      </w:r>
      <w:r>
        <w:rPr>
          <w:color w:val="000000"/>
          <w:u w:color="000000"/>
        </w:rPr>
        <w:tab/>
      </w:r>
      <w:r>
        <w:rPr>
          <w:color w:val="000000"/>
        </w:rPr>
        <w:t xml:space="preserve"> Additional Strategic and Program Principles</w:t>
      </w:r>
      <w:bookmarkEnd w:id="6"/>
    </w:p>
    <w:p w:rsidR="00DC24AD" w:rsidRDefault="00DC24AD" w:rsidP="003A7A96">
      <w:pPr>
        <w:pStyle w:val="NoSpacing"/>
        <w:spacing w:after="0" w:line="240" w:lineRule="auto"/>
        <w:rPr>
          <w:rFonts w:ascii="Times New Roman" w:eastAsia="Times New Roman" w:hAnsi="Times New Roman" w:cs="Times New Roman"/>
          <w:b/>
          <w:bCs/>
          <w:sz w:val="24"/>
          <w:szCs w:val="24"/>
        </w:rPr>
      </w:pPr>
    </w:p>
    <w:p w:rsidR="00DC24AD" w:rsidRDefault="00F47CED" w:rsidP="003A7A96">
      <w:pPr>
        <w:pStyle w:val="Body"/>
        <w:spacing w:after="0" w:line="240" w:lineRule="auto"/>
        <w:rPr>
          <w:rFonts w:ascii="Times New Roman" w:hAnsi="Times New Roman"/>
        </w:rPr>
      </w:pPr>
      <w:r>
        <w:rPr>
          <w:rFonts w:ascii="Times New Roman" w:hAnsi="Times New Roman"/>
          <w:u w:val="single"/>
        </w:rPr>
        <w:t xml:space="preserve">Community Engagement and </w:t>
      </w:r>
      <w:r w:rsidR="00DD18DE">
        <w:rPr>
          <w:rFonts w:ascii="Times New Roman" w:hAnsi="Times New Roman"/>
          <w:u w:val="single"/>
        </w:rPr>
        <w:t>Local Expertise:</w:t>
      </w:r>
      <w:r w:rsidR="00DD18DE">
        <w:rPr>
          <w:rFonts w:ascii="Times New Roman" w:hAnsi="Times New Roman"/>
        </w:rPr>
        <w:t xml:space="preserve">  </w:t>
      </w:r>
      <w:r>
        <w:rPr>
          <w:rFonts w:ascii="Times New Roman" w:hAnsi="Times New Roman"/>
        </w:rPr>
        <w:t xml:space="preserve">In the proposal, the applicant should identify plans to involve local governments, higher learning institutions, and businesses and incentivize their participation in the program. </w:t>
      </w:r>
      <w:r w:rsidR="00DD18DE">
        <w:rPr>
          <w:rFonts w:ascii="Times New Roman" w:hAnsi="Times New Roman"/>
        </w:rPr>
        <w:t xml:space="preserve">When possible, the applicant is encouraged to use local country nationals to </w:t>
      </w:r>
      <w:r>
        <w:rPr>
          <w:rFonts w:ascii="Times New Roman" w:hAnsi="Times New Roman"/>
        </w:rPr>
        <w:t>build</w:t>
      </w:r>
      <w:r w:rsidR="00DD18DE">
        <w:rPr>
          <w:rFonts w:ascii="Times New Roman" w:hAnsi="Times New Roman"/>
        </w:rPr>
        <w:t xml:space="preserve"> local training capacity, reduce cultural barriers, and build local knowledge.  OES strongly encourages the leveraging and involvement of local institutions and expertise, including</w:t>
      </w:r>
      <w:r>
        <w:rPr>
          <w:rFonts w:ascii="Times New Roman" w:hAnsi="Times New Roman"/>
        </w:rPr>
        <w:t xml:space="preserve"> public officials,</w:t>
      </w:r>
      <w:r w:rsidR="00DD18DE">
        <w:rPr>
          <w:rFonts w:ascii="Times New Roman" w:hAnsi="Times New Roman"/>
        </w:rPr>
        <w:t xml:space="preserve"> institutions of higher learning, NGOs, business associations, and cleaner production centers. </w:t>
      </w:r>
    </w:p>
    <w:p w:rsidR="00761E01" w:rsidRDefault="00761E01" w:rsidP="003A7A96">
      <w:pPr>
        <w:pStyle w:val="Body"/>
        <w:spacing w:after="0" w:line="240" w:lineRule="auto"/>
        <w:rPr>
          <w:rFonts w:ascii="Times New Roman" w:eastAsia="Times New Roman" w:hAnsi="Times New Roman" w:cs="Times New Roman"/>
        </w:rPr>
      </w:pPr>
    </w:p>
    <w:p w:rsidR="00F47CED" w:rsidRDefault="00DD18DE" w:rsidP="003A7A96">
      <w:pPr>
        <w:pStyle w:val="Body"/>
        <w:spacing w:after="0" w:line="240" w:lineRule="auto"/>
        <w:rPr>
          <w:rFonts w:ascii="Times New Roman" w:hAnsi="Times New Roman"/>
        </w:rPr>
      </w:pPr>
      <w:r>
        <w:rPr>
          <w:rFonts w:ascii="Times New Roman" w:hAnsi="Times New Roman"/>
          <w:u w:val="single"/>
        </w:rPr>
        <w:t>Program Sustainability:</w:t>
      </w:r>
      <w:r>
        <w:rPr>
          <w:rFonts w:ascii="Times New Roman" w:hAnsi="Times New Roman"/>
        </w:rPr>
        <w:t xml:space="preserve">  The program strategy should be sustainable, with tangible impacts that will continue beyond the lifespan of the project.  </w:t>
      </w:r>
      <w:r w:rsidR="00F47CED">
        <w:rPr>
          <w:rFonts w:ascii="Times New Roman" w:hAnsi="Times New Roman"/>
        </w:rPr>
        <w:t>P</w:t>
      </w:r>
      <w:r>
        <w:rPr>
          <w:rFonts w:ascii="Times New Roman" w:hAnsi="Times New Roman"/>
        </w:rPr>
        <w:t>ro</w:t>
      </w:r>
      <w:r w:rsidR="00F47CED">
        <w:rPr>
          <w:rFonts w:ascii="Times New Roman" w:hAnsi="Times New Roman"/>
        </w:rPr>
        <w:t>posals should identify how efforts could be</w:t>
      </w:r>
      <w:r>
        <w:rPr>
          <w:rFonts w:ascii="Times New Roman" w:hAnsi="Times New Roman"/>
        </w:rPr>
        <w:t xml:space="preserve"> scalable and replicable.  Applicants </w:t>
      </w:r>
      <w:r w:rsidR="00F47CED">
        <w:rPr>
          <w:rFonts w:ascii="Times New Roman" w:hAnsi="Times New Roman"/>
        </w:rPr>
        <w:t>should identify</w:t>
      </w:r>
      <w:r>
        <w:rPr>
          <w:rFonts w:ascii="Times New Roman" w:hAnsi="Times New Roman"/>
        </w:rPr>
        <w:t xml:space="preserve"> </w:t>
      </w:r>
      <w:r w:rsidR="00F47CED">
        <w:rPr>
          <w:rFonts w:ascii="Times New Roman" w:hAnsi="Times New Roman"/>
        </w:rPr>
        <w:t xml:space="preserve">real and potential sources of </w:t>
      </w:r>
      <w:r>
        <w:rPr>
          <w:rFonts w:ascii="Times New Roman" w:hAnsi="Times New Roman"/>
        </w:rPr>
        <w:t xml:space="preserve">additional </w:t>
      </w:r>
      <w:r w:rsidR="00F47CED">
        <w:rPr>
          <w:rFonts w:ascii="Times New Roman" w:hAnsi="Times New Roman"/>
        </w:rPr>
        <w:t>fin</w:t>
      </w:r>
      <w:r w:rsidR="00B73420">
        <w:rPr>
          <w:rFonts w:ascii="Times New Roman" w:hAnsi="Times New Roman"/>
        </w:rPr>
        <w:t>ancing</w:t>
      </w:r>
      <w:r w:rsidR="00F47CED">
        <w:rPr>
          <w:rFonts w:ascii="Times New Roman" w:hAnsi="Times New Roman"/>
        </w:rPr>
        <w:t xml:space="preserve"> or in-kind support</w:t>
      </w:r>
      <w:r>
        <w:rPr>
          <w:rFonts w:ascii="Times New Roman" w:hAnsi="Times New Roman"/>
        </w:rPr>
        <w:t>.</w:t>
      </w:r>
      <w:r w:rsidR="00F47CED" w:rsidRPr="00F47CED">
        <w:rPr>
          <w:rFonts w:ascii="Times New Roman" w:hAnsi="Times New Roman"/>
          <w:u w:val="single"/>
        </w:rPr>
        <w:t xml:space="preserve"> </w:t>
      </w:r>
      <w:r w:rsidR="00F47CED">
        <w:rPr>
          <w:rFonts w:ascii="Times New Roman" w:hAnsi="Times New Roman"/>
        </w:rPr>
        <w:t xml:space="preserve">Outreach may include partnerships with local governments, NGOs, national associations, </w:t>
      </w:r>
      <w:r w:rsidR="00F47CED">
        <w:rPr>
          <w:rFonts w:ascii="Times New Roman" w:hAnsi="Times New Roman"/>
        </w:rPr>
        <w:lastRenderedPageBreak/>
        <w:t xml:space="preserve">Cleaner Production </w:t>
      </w:r>
      <w:r w:rsidR="008F4AC3">
        <w:rPr>
          <w:rFonts w:ascii="Times New Roman" w:hAnsi="Times New Roman"/>
        </w:rPr>
        <w:t>C</w:t>
      </w:r>
      <w:r w:rsidR="00F47CED">
        <w:rPr>
          <w:rFonts w:ascii="Times New Roman" w:hAnsi="Times New Roman"/>
        </w:rPr>
        <w:t>enters, business</w:t>
      </w:r>
      <w:r w:rsidR="008F4AC3">
        <w:rPr>
          <w:rFonts w:ascii="Times New Roman" w:hAnsi="Times New Roman"/>
        </w:rPr>
        <w:t>es</w:t>
      </w:r>
      <w:r w:rsidR="00F47CED">
        <w:rPr>
          <w:rFonts w:ascii="Times New Roman" w:hAnsi="Times New Roman"/>
        </w:rPr>
        <w:t>, and other relevant entities that may provide additional capacity, cost sharing, and/or sustainability for this effort.</w:t>
      </w:r>
    </w:p>
    <w:p w:rsidR="00761E01" w:rsidRPr="008F4AC3" w:rsidRDefault="00761E01" w:rsidP="003A7A96">
      <w:pPr>
        <w:pStyle w:val="Body"/>
        <w:spacing w:after="0" w:line="240" w:lineRule="auto"/>
        <w:rPr>
          <w:rFonts w:ascii="Times New Roman" w:hAnsi="Times New Roman"/>
          <w:u w:val="single"/>
        </w:rPr>
      </w:pPr>
    </w:p>
    <w:p w:rsidR="008F4AC3" w:rsidRDefault="008F4AC3" w:rsidP="003A7A96">
      <w:pPr>
        <w:pStyle w:val="Body"/>
        <w:spacing w:after="0" w:line="240" w:lineRule="auto"/>
        <w:rPr>
          <w:rFonts w:ascii="Times New Roman" w:hAnsi="Times New Roman"/>
        </w:rPr>
      </w:pPr>
      <w:r>
        <w:rPr>
          <w:rFonts w:ascii="Times New Roman" w:hAnsi="Times New Roman"/>
          <w:u w:val="single"/>
        </w:rPr>
        <w:t>Opportunity for environmental technologies:</w:t>
      </w:r>
      <w:r>
        <w:rPr>
          <w:rFonts w:ascii="Times New Roman" w:hAnsi="Times New Roman"/>
        </w:rPr>
        <w:t xml:space="preserve">  The program strategy should identify if and how efforts will lead to increased </w:t>
      </w:r>
      <w:r w:rsidR="00DB5C6D">
        <w:rPr>
          <w:rFonts w:ascii="Times New Roman" w:hAnsi="Times New Roman"/>
        </w:rPr>
        <w:t xml:space="preserve">uptake of </w:t>
      </w:r>
      <w:r>
        <w:rPr>
          <w:rFonts w:ascii="Times New Roman" w:hAnsi="Times New Roman"/>
        </w:rPr>
        <w:t xml:space="preserve">U.S. environmental goods and services.  </w:t>
      </w:r>
    </w:p>
    <w:p w:rsidR="00761E01" w:rsidRPr="008F4AC3" w:rsidRDefault="00761E01" w:rsidP="003A7A96">
      <w:pPr>
        <w:pStyle w:val="Body"/>
        <w:spacing w:after="0" w:line="240" w:lineRule="auto"/>
        <w:rPr>
          <w:rFonts w:ascii="Times New Roman" w:hAnsi="Times New Roman"/>
          <w:u w:val="single"/>
        </w:rPr>
      </w:pPr>
    </w:p>
    <w:p w:rsidR="00DC24AD" w:rsidRDefault="00DD18DE" w:rsidP="003A7A96">
      <w:pPr>
        <w:pStyle w:val="Body"/>
        <w:spacing w:after="0" w:line="240" w:lineRule="auto"/>
        <w:rPr>
          <w:rFonts w:ascii="Times New Roman" w:hAnsi="Times New Roman"/>
        </w:rPr>
      </w:pPr>
      <w:r>
        <w:rPr>
          <w:rFonts w:ascii="Times New Roman" w:hAnsi="Times New Roman"/>
          <w:u w:val="single"/>
          <w:lang w:val="de-DE"/>
        </w:rPr>
        <w:t>Gender</w:t>
      </w:r>
      <w:r>
        <w:rPr>
          <w:rFonts w:ascii="Times New Roman" w:hAnsi="Times New Roman"/>
        </w:rPr>
        <w:t xml:space="preserve">:  </w:t>
      </w:r>
      <w:r w:rsidR="000B30BB">
        <w:rPr>
          <w:rFonts w:ascii="Times New Roman" w:hAnsi="Times New Roman"/>
        </w:rPr>
        <w:t xml:space="preserve">Applicants </w:t>
      </w:r>
      <w:r>
        <w:rPr>
          <w:rFonts w:ascii="Times New Roman" w:hAnsi="Times New Roman"/>
        </w:rPr>
        <w:t xml:space="preserve">should provide a short paragraph on how the organization integrates, or takes into consideration, gender.  Specifically, </w:t>
      </w:r>
      <w:r w:rsidR="008F4AC3">
        <w:rPr>
          <w:rFonts w:ascii="Times New Roman" w:hAnsi="Times New Roman"/>
        </w:rPr>
        <w:t xml:space="preserve">proposals should identify </w:t>
      </w:r>
      <w:r>
        <w:rPr>
          <w:rFonts w:ascii="Times New Roman" w:hAnsi="Times New Roman"/>
        </w:rPr>
        <w:t xml:space="preserve">how the organization </w:t>
      </w:r>
      <w:r w:rsidR="003A7A96">
        <w:rPr>
          <w:rFonts w:ascii="Times New Roman" w:hAnsi="Times New Roman"/>
        </w:rPr>
        <w:t>considers gender</w:t>
      </w:r>
      <w:r>
        <w:rPr>
          <w:rFonts w:ascii="Times New Roman" w:hAnsi="Times New Roman"/>
        </w:rPr>
        <w:t xml:space="preserve"> at program inception, implementation, management and evaluation (if applicable).  This can include, but is not limited to, the organization’s gender policy, gender monitoring tools, or output indicators.  Activities under this award should be in harmony with USG standards outlined in the Gender Equality and Female Empowerment Policy of USAID: </w:t>
      </w:r>
      <w:hyperlink r:id="rId8" w:history="1">
        <w:r>
          <w:rPr>
            <w:rStyle w:val="Hyperlink0"/>
            <w:rFonts w:eastAsia="Calibri"/>
          </w:rPr>
          <w:t>http://www.usaid.gov/sites/default/files/documents/1865/GenderEqualityPolicy_0.pdf</w:t>
        </w:r>
      </w:hyperlink>
      <w:r>
        <w:rPr>
          <w:rFonts w:ascii="Times New Roman" w:hAnsi="Times New Roman"/>
        </w:rPr>
        <w:t>.</w:t>
      </w:r>
    </w:p>
    <w:p w:rsidR="00761E01" w:rsidRDefault="00761E01" w:rsidP="003A7A96">
      <w:pPr>
        <w:pStyle w:val="Body"/>
        <w:spacing w:after="0" w:line="240" w:lineRule="auto"/>
        <w:rPr>
          <w:rFonts w:ascii="Times New Roman" w:eastAsia="Times New Roman" w:hAnsi="Times New Roman" w:cs="Times New Roman"/>
        </w:rPr>
      </w:pPr>
    </w:p>
    <w:p w:rsidR="00DC24AD" w:rsidRDefault="00DD18DE" w:rsidP="003A7A96">
      <w:pPr>
        <w:pStyle w:val="Heading"/>
        <w:spacing w:before="0" w:line="240" w:lineRule="auto"/>
        <w:rPr>
          <w:color w:val="000000"/>
        </w:rPr>
      </w:pPr>
      <w:bookmarkStart w:id="7" w:name="_Toc517269721"/>
      <w:r>
        <w:rPr>
          <w:color w:val="000000"/>
        </w:rPr>
        <w:t>Section B.</w:t>
      </w:r>
      <w:r>
        <w:rPr>
          <w:color w:val="000000"/>
          <w:u w:color="000000"/>
        </w:rPr>
        <w:tab/>
      </w:r>
      <w:r>
        <w:rPr>
          <w:color w:val="000000"/>
        </w:rPr>
        <w:t>Federal Award Information</w:t>
      </w:r>
      <w:bookmarkEnd w:id="7"/>
    </w:p>
    <w:p w:rsidR="00761E01" w:rsidRPr="00761E01" w:rsidRDefault="00761E01" w:rsidP="003A7A96">
      <w:pPr>
        <w:pStyle w:val="Body"/>
      </w:pPr>
    </w:p>
    <w:p w:rsidR="00DC24AD" w:rsidRDefault="00DD18DE" w:rsidP="003A7A96">
      <w:pPr>
        <w:pStyle w:val="Heading2"/>
        <w:spacing w:before="0" w:line="240" w:lineRule="auto"/>
        <w:rPr>
          <w:color w:val="000000"/>
        </w:rPr>
      </w:pPr>
      <w:bookmarkStart w:id="8" w:name="_Toc517269722"/>
      <w:r>
        <w:rPr>
          <w:color w:val="000000"/>
        </w:rPr>
        <w:t>B.1.</w:t>
      </w:r>
      <w:r>
        <w:rPr>
          <w:color w:val="000000"/>
          <w:u w:color="000000"/>
        </w:rPr>
        <w:tab/>
      </w:r>
      <w:r>
        <w:rPr>
          <w:color w:val="000000"/>
        </w:rPr>
        <w:t>Available Funding</w:t>
      </w:r>
      <w:bookmarkEnd w:id="8"/>
      <w:r>
        <w:rPr>
          <w:color w:val="000000"/>
        </w:rPr>
        <w:t xml:space="preserve"> </w:t>
      </w:r>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3A7A96">
      <w:pPr>
        <w:pStyle w:val="Body"/>
        <w:spacing w:after="0" w:line="240" w:lineRule="auto"/>
        <w:rPr>
          <w:rFonts w:ascii="Times New Roman" w:eastAsia="Times New Roman" w:hAnsi="Times New Roman" w:cs="Times New Roman"/>
        </w:rPr>
      </w:pPr>
      <w:r>
        <w:rPr>
          <w:rFonts w:ascii="Times New Roman" w:hAnsi="Times New Roman"/>
        </w:rPr>
        <w:t xml:space="preserve">Overall grant-making authority for this project is contained in the Foreign Assistance Act of 1961, as amended.  OES has </w:t>
      </w:r>
      <w:r w:rsidR="008F4AC3">
        <w:rPr>
          <w:rFonts w:ascii="Times New Roman" w:hAnsi="Times New Roman"/>
        </w:rPr>
        <w:t xml:space="preserve">potential </w:t>
      </w:r>
      <w:r>
        <w:rPr>
          <w:rFonts w:ascii="Times New Roman" w:hAnsi="Times New Roman"/>
        </w:rPr>
        <w:t xml:space="preserve">funding available for </w:t>
      </w:r>
      <w:r w:rsidR="008F4AC3">
        <w:rPr>
          <w:rFonts w:ascii="Times New Roman" w:hAnsi="Times New Roman"/>
        </w:rPr>
        <w:t xml:space="preserve">up to </w:t>
      </w:r>
      <w:r w:rsidR="009447C8">
        <w:rPr>
          <w:rFonts w:ascii="Times New Roman" w:hAnsi="Times New Roman"/>
        </w:rPr>
        <w:t xml:space="preserve">three </w:t>
      </w:r>
      <w:r w:rsidR="008F4AC3">
        <w:rPr>
          <w:rFonts w:ascii="Times New Roman" w:hAnsi="Times New Roman"/>
        </w:rPr>
        <w:t>awards of up to</w:t>
      </w:r>
      <w:r>
        <w:rPr>
          <w:rFonts w:ascii="Times New Roman" w:hAnsi="Times New Roman"/>
        </w:rPr>
        <w:t xml:space="preserve"> $</w:t>
      </w:r>
      <w:r w:rsidR="00277C1B">
        <w:rPr>
          <w:rFonts w:ascii="Times New Roman" w:hAnsi="Times New Roman"/>
        </w:rPr>
        <w:t>8</w:t>
      </w:r>
      <w:r>
        <w:rPr>
          <w:rFonts w:ascii="Times New Roman" w:hAnsi="Times New Roman"/>
        </w:rPr>
        <w:t xml:space="preserve">00,000 USD.  The initial period of performance will be 24 months.  Depending on the quality of performance and other factors, OES may consider additional supplemental funding to continue activities and extend the period of performance, or to support work on additional activities and/or activities in additional countries, if funds are available and OES and the Recipient mutually agree.   </w:t>
      </w:r>
    </w:p>
    <w:p w:rsidR="00DC24AD" w:rsidRDefault="00DD18DE" w:rsidP="003A7A96">
      <w:pPr>
        <w:pStyle w:val="Body"/>
        <w:spacing w:after="0" w:line="240" w:lineRule="auto"/>
        <w:jc w:val="both"/>
        <w:rPr>
          <w:rFonts w:ascii="Times New Roman" w:eastAsia="Times New Roman" w:hAnsi="Times New Roman" w:cs="Times New Roman"/>
          <w:b/>
          <w:bCs/>
        </w:rPr>
      </w:pPr>
      <w:r>
        <w:rPr>
          <w:rFonts w:ascii="Times New Roman" w:hAnsi="Times New Roman"/>
          <w:b/>
          <w:bCs/>
        </w:rPr>
        <w:t xml:space="preserve">Summary of Award Information </w:t>
      </w:r>
    </w:p>
    <w:tbl>
      <w:tblPr>
        <w:tblW w:w="9468"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5328"/>
        <w:gridCol w:w="4140"/>
      </w:tblGrid>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Type of Award</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jc w:val="center"/>
            </w:pPr>
            <w:r>
              <w:rPr>
                <w:rFonts w:ascii="Times New Roman" w:hAnsi="Times New Roman"/>
              </w:rPr>
              <w:t xml:space="preserve"> Cooperative Agreement</w:t>
            </w:r>
          </w:p>
        </w:tc>
      </w:tr>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Fiscal Year Funds</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jc w:val="center"/>
            </w:pPr>
            <w:r>
              <w:rPr>
                <w:rFonts w:ascii="Times New Roman" w:hAnsi="Times New Roman"/>
              </w:rPr>
              <w:t>FY 201</w:t>
            </w:r>
            <w:r w:rsidR="00CD7B4E">
              <w:rPr>
                <w:rFonts w:ascii="Times New Roman" w:hAnsi="Times New Roman"/>
              </w:rPr>
              <w:t>7</w:t>
            </w:r>
          </w:p>
        </w:tc>
      </w:tr>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Approximate Total Funding:</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 xml:space="preserve">                             Up to $</w:t>
            </w:r>
            <w:r w:rsidR="00277C1B">
              <w:rPr>
                <w:rFonts w:ascii="Times New Roman" w:hAnsi="Times New Roman"/>
              </w:rPr>
              <w:t>8</w:t>
            </w:r>
            <w:r>
              <w:rPr>
                <w:rFonts w:ascii="Times New Roman" w:hAnsi="Times New Roman"/>
              </w:rPr>
              <w:t xml:space="preserve">00,000 USD  </w:t>
            </w:r>
          </w:p>
        </w:tc>
      </w:tr>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Approximate Number of Awards:</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jc w:val="center"/>
            </w:pPr>
            <w:r>
              <w:rPr>
                <w:rFonts w:eastAsia="Calibri" w:cs="Calibri"/>
                <w:color w:val="000000"/>
                <w:sz w:val="22"/>
                <w:szCs w:val="22"/>
              </w:rPr>
              <w:t>1-</w:t>
            </w:r>
            <w:r w:rsidR="007E2AEE">
              <w:rPr>
                <w:rFonts w:eastAsia="Calibri" w:cs="Calibri"/>
                <w:color w:val="000000"/>
                <w:sz w:val="22"/>
                <w:szCs w:val="22"/>
              </w:rPr>
              <w:t>3</w:t>
            </w:r>
          </w:p>
        </w:tc>
      </w:tr>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tcPr>
          <w:p w:rsidR="00DC24AD" w:rsidRDefault="00DD18DE" w:rsidP="003A7A96">
            <w:pPr>
              <w:pStyle w:val="Body"/>
              <w:spacing w:after="0" w:line="240" w:lineRule="auto"/>
            </w:pPr>
            <w:r>
              <w:rPr>
                <w:rFonts w:ascii="Times New Roman" w:hAnsi="Times New Roman"/>
              </w:rPr>
              <w:t>Anticipated Award Date:</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tcPr>
          <w:p w:rsidR="00DC24AD" w:rsidRDefault="00DD18DE" w:rsidP="003A7A96">
            <w:pPr>
              <w:pStyle w:val="Body"/>
              <w:spacing w:after="0" w:line="240" w:lineRule="auto"/>
              <w:jc w:val="center"/>
            </w:pPr>
            <w:r>
              <w:rPr>
                <w:rFonts w:ascii="Times New Roman" w:hAnsi="Times New Roman"/>
              </w:rPr>
              <w:t>September 2018</w:t>
            </w:r>
          </w:p>
        </w:tc>
      </w:tr>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tcPr>
          <w:p w:rsidR="00DC24AD" w:rsidRDefault="00DD18DE" w:rsidP="003A7A96">
            <w:pPr>
              <w:pStyle w:val="Body"/>
              <w:spacing w:after="0" w:line="240" w:lineRule="auto"/>
            </w:pPr>
            <w:r>
              <w:rPr>
                <w:rFonts w:ascii="Times New Roman" w:hAnsi="Times New Roman"/>
              </w:rPr>
              <w:t>Anticipated Project Completion Date:</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tcPr>
          <w:p w:rsidR="00DC24AD" w:rsidRDefault="00DD18DE" w:rsidP="003A7A96">
            <w:pPr>
              <w:pStyle w:val="Body"/>
              <w:spacing w:after="0" w:line="240" w:lineRule="auto"/>
              <w:jc w:val="center"/>
            </w:pPr>
            <w:r>
              <w:rPr>
                <w:rFonts w:ascii="Times New Roman" w:hAnsi="Times New Roman"/>
              </w:rPr>
              <w:t>September 2020</w:t>
            </w:r>
          </w:p>
        </w:tc>
      </w:tr>
    </w:tbl>
    <w:p w:rsidR="00DC24AD" w:rsidRDefault="00DC24AD" w:rsidP="003A7A96">
      <w:pPr>
        <w:pStyle w:val="Body"/>
        <w:widowControl w:val="0"/>
        <w:spacing w:after="0" w:line="240" w:lineRule="auto"/>
        <w:jc w:val="both"/>
        <w:rPr>
          <w:rFonts w:ascii="Times New Roman" w:eastAsia="Times New Roman" w:hAnsi="Times New Roman" w:cs="Times New Roman"/>
          <w:b/>
          <w:bCs/>
        </w:rPr>
      </w:pPr>
    </w:p>
    <w:p w:rsidR="00DC24AD" w:rsidRDefault="00DC24AD" w:rsidP="003A7A96">
      <w:pPr>
        <w:pStyle w:val="Body"/>
        <w:spacing w:after="0" w:line="240" w:lineRule="auto"/>
        <w:jc w:val="both"/>
        <w:rPr>
          <w:rFonts w:ascii="Times New Roman" w:eastAsia="Times New Roman" w:hAnsi="Times New Roman" w:cs="Times New Roman"/>
          <w:u w:val="single"/>
        </w:rPr>
      </w:pPr>
    </w:p>
    <w:p w:rsidR="00DC24AD" w:rsidRDefault="00DD18DE" w:rsidP="003A7A96">
      <w:pPr>
        <w:pStyle w:val="Body"/>
        <w:spacing w:after="0" w:line="240" w:lineRule="auto"/>
        <w:jc w:val="both"/>
        <w:rPr>
          <w:rFonts w:ascii="Times New Roman" w:eastAsia="Times New Roman" w:hAnsi="Times New Roman" w:cs="Times New Roman"/>
          <w:u w:val="single"/>
        </w:rPr>
      </w:pPr>
      <w:r>
        <w:rPr>
          <w:rFonts w:ascii="Times New Roman" w:hAnsi="Times New Roman"/>
          <w:u w:val="single"/>
        </w:rPr>
        <w:t>Timeline for Award Adjudication</w:t>
      </w:r>
    </w:p>
    <w:tbl>
      <w:tblPr>
        <w:tblW w:w="9468"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5328"/>
        <w:gridCol w:w="4140"/>
      </w:tblGrid>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Deadline for Applications</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5779D5" w:rsidP="00C21448">
            <w:pPr>
              <w:pStyle w:val="Body"/>
              <w:spacing w:after="0" w:line="240" w:lineRule="auto"/>
              <w:jc w:val="center"/>
            </w:pPr>
            <w:r>
              <w:rPr>
                <w:rFonts w:ascii="Times New Roman" w:hAnsi="Times New Roman"/>
              </w:rPr>
              <w:t xml:space="preserve">August </w:t>
            </w:r>
            <w:r w:rsidR="00C21448">
              <w:rPr>
                <w:rFonts w:ascii="Times New Roman" w:hAnsi="Times New Roman"/>
              </w:rPr>
              <w:t>2</w:t>
            </w:r>
            <w:r w:rsidR="00DD18DE">
              <w:rPr>
                <w:rFonts w:ascii="Times New Roman" w:hAnsi="Times New Roman"/>
              </w:rPr>
              <w:t>, 2018</w:t>
            </w:r>
          </w:p>
        </w:tc>
      </w:tr>
      <w:tr w:rsidR="00DC24AD" w:rsidTr="00012B97">
        <w:trPr>
          <w:trHeight w:val="24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Application review and selection</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jc w:val="center"/>
            </w:pPr>
            <w:r>
              <w:rPr>
                <w:rFonts w:ascii="Times New Roman" w:hAnsi="Times New Roman"/>
              </w:rPr>
              <w:t xml:space="preserve"> August 2018</w:t>
            </w:r>
          </w:p>
        </w:tc>
      </w:tr>
      <w:tr w:rsidR="00DC24AD" w:rsidTr="00012B97">
        <w:trPr>
          <w:trHeight w:val="481"/>
        </w:trPr>
        <w:tc>
          <w:tcPr>
            <w:tcW w:w="5328"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pPr>
            <w:r>
              <w:rPr>
                <w:rFonts w:ascii="Times New Roman" w:hAnsi="Times New Roman"/>
              </w:rPr>
              <w:t>Notification of Project Approval/Disapproval and Grant Signing</w:t>
            </w:r>
          </w:p>
        </w:tc>
        <w:tc>
          <w:tcPr>
            <w:tcW w:w="414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tcMar>
              <w:top w:w="80" w:type="dxa"/>
              <w:left w:w="80" w:type="dxa"/>
              <w:bottom w:w="80" w:type="dxa"/>
              <w:right w:w="80" w:type="dxa"/>
            </w:tcMar>
            <w:vAlign w:val="center"/>
          </w:tcPr>
          <w:p w:rsidR="00DC24AD" w:rsidRDefault="00DD18DE" w:rsidP="003A7A96">
            <w:pPr>
              <w:pStyle w:val="Body"/>
              <w:spacing w:after="0" w:line="240" w:lineRule="auto"/>
              <w:jc w:val="center"/>
            </w:pPr>
            <w:r>
              <w:rPr>
                <w:rFonts w:ascii="Times New Roman" w:hAnsi="Times New Roman"/>
              </w:rPr>
              <w:t>September 2018</w:t>
            </w:r>
          </w:p>
        </w:tc>
      </w:tr>
    </w:tbl>
    <w:p w:rsidR="00DC24AD" w:rsidRDefault="00DC24AD" w:rsidP="003A7A96">
      <w:pPr>
        <w:pStyle w:val="Body"/>
        <w:widowControl w:val="0"/>
        <w:spacing w:after="0" w:line="240" w:lineRule="auto"/>
        <w:jc w:val="both"/>
        <w:rPr>
          <w:rFonts w:ascii="Times New Roman" w:eastAsia="Times New Roman" w:hAnsi="Times New Roman" w:cs="Times New Roman"/>
          <w:u w:val="single"/>
        </w:rPr>
      </w:pPr>
    </w:p>
    <w:p w:rsidR="00DC24AD" w:rsidRDefault="00DC24AD" w:rsidP="003A7A96">
      <w:pPr>
        <w:pStyle w:val="Body"/>
        <w:spacing w:after="0" w:line="240" w:lineRule="auto"/>
        <w:rPr>
          <w:rFonts w:ascii="Times New Roman" w:eastAsia="Times New Roman" w:hAnsi="Times New Roman" w:cs="Times New Roman"/>
          <w:b/>
          <w:bCs/>
          <w:color w:val="4F81BD"/>
          <w:sz w:val="26"/>
          <w:szCs w:val="26"/>
          <w:u w:color="4F81BD"/>
        </w:rPr>
      </w:pPr>
    </w:p>
    <w:p w:rsidR="00DC24AD" w:rsidRDefault="00DD18DE" w:rsidP="003A7A96">
      <w:pPr>
        <w:pStyle w:val="Heading2"/>
        <w:spacing w:before="0" w:line="240" w:lineRule="auto"/>
        <w:rPr>
          <w:color w:val="000000"/>
        </w:rPr>
      </w:pPr>
      <w:bookmarkStart w:id="9" w:name="_Toc517269723"/>
      <w:r>
        <w:rPr>
          <w:color w:val="000000"/>
        </w:rPr>
        <w:t>B.2.</w:t>
      </w:r>
      <w:r>
        <w:rPr>
          <w:color w:val="000000"/>
          <w:u w:color="000000"/>
        </w:rPr>
        <w:tab/>
      </w:r>
      <w:r>
        <w:rPr>
          <w:color w:val="000000"/>
        </w:rPr>
        <w:t>Award Management</w:t>
      </w:r>
      <w:bookmarkEnd w:id="9"/>
    </w:p>
    <w:p w:rsidR="00DC24AD" w:rsidRDefault="00DC24AD" w:rsidP="00761E01">
      <w:pPr>
        <w:pStyle w:val="Body"/>
        <w:spacing w:after="0" w:line="240" w:lineRule="auto"/>
        <w:rPr>
          <w:rFonts w:ascii="Times New Roman" w:eastAsia="Times New Roman" w:hAnsi="Times New Roman" w:cs="Times New Roman"/>
          <w:b/>
          <w:bCs/>
          <w:sz w:val="16"/>
          <w:szCs w:val="16"/>
        </w:rPr>
      </w:pPr>
    </w:p>
    <w:p w:rsidR="00DC24AD" w:rsidRDefault="00DD18DE" w:rsidP="00761E01">
      <w:pPr>
        <w:pStyle w:val="Body"/>
        <w:spacing w:after="0" w:line="240" w:lineRule="auto"/>
        <w:rPr>
          <w:rFonts w:ascii="Times New Roman" w:eastAsia="Times New Roman" w:hAnsi="Times New Roman" w:cs="Times New Roman"/>
        </w:rPr>
      </w:pPr>
      <w:r>
        <w:rPr>
          <w:rFonts w:ascii="Times New Roman" w:hAnsi="Times New Roman"/>
        </w:rPr>
        <w:lastRenderedPageBreak/>
        <w:t xml:space="preserve">The Recipient awarded under this NOFO will need to collaborate regularly with the U.S. embassy and governments in the countries included in the award and a variety of in-country partners and organizations.  </w:t>
      </w:r>
    </w:p>
    <w:p w:rsidR="00DC24AD" w:rsidRDefault="00DD18DE" w:rsidP="003A7A96">
      <w:pPr>
        <w:pStyle w:val="Body"/>
        <w:spacing w:after="0" w:line="240" w:lineRule="auto"/>
        <w:rPr>
          <w:rFonts w:ascii="Times New Roman" w:eastAsia="Times New Roman" w:hAnsi="Times New Roman" w:cs="Times New Roman"/>
        </w:rPr>
      </w:pPr>
      <w:r>
        <w:rPr>
          <w:rFonts w:ascii="Times New Roman" w:hAnsi="Times New Roman"/>
        </w:rPr>
        <w:t xml:space="preserve">The substantial involvement of OES for the award is as follows: </w:t>
      </w:r>
    </w:p>
    <w:p w:rsidR="00DC24AD" w:rsidRDefault="00DD18DE" w:rsidP="00761E01">
      <w:pPr>
        <w:pStyle w:val="ListParagraph"/>
        <w:numPr>
          <w:ilvl w:val="0"/>
          <w:numId w:val="12"/>
        </w:numPr>
        <w:rPr>
          <w:sz w:val="22"/>
          <w:szCs w:val="22"/>
        </w:rPr>
      </w:pPr>
      <w:r>
        <w:rPr>
          <w:sz w:val="22"/>
          <w:szCs w:val="22"/>
        </w:rPr>
        <w:t xml:space="preserve">Review and approve the Recipient’s implementation plan to achieve the expected results described in Section </w:t>
      </w:r>
      <w:r w:rsidR="007E2AEE">
        <w:rPr>
          <w:sz w:val="22"/>
          <w:szCs w:val="22"/>
        </w:rPr>
        <w:t>A.3</w:t>
      </w:r>
      <w:r>
        <w:rPr>
          <w:sz w:val="22"/>
          <w:szCs w:val="22"/>
        </w:rPr>
        <w:t xml:space="preserve">; </w:t>
      </w:r>
    </w:p>
    <w:p w:rsidR="00DC24AD" w:rsidRDefault="00DD18DE" w:rsidP="00761E01">
      <w:pPr>
        <w:pStyle w:val="ListParagraph"/>
        <w:numPr>
          <w:ilvl w:val="0"/>
          <w:numId w:val="12"/>
        </w:numPr>
        <w:rPr>
          <w:sz w:val="22"/>
          <w:szCs w:val="22"/>
        </w:rPr>
      </w:pPr>
      <w:r>
        <w:rPr>
          <w:sz w:val="22"/>
          <w:szCs w:val="22"/>
        </w:rPr>
        <w:t xml:space="preserve">Review and approve the communications and outreach plan;  </w:t>
      </w:r>
    </w:p>
    <w:p w:rsidR="00DC24AD" w:rsidRDefault="00DD18DE" w:rsidP="00761E01">
      <w:pPr>
        <w:pStyle w:val="ListParagraph"/>
        <w:numPr>
          <w:ilvl w:val="0"/>
          <w:numId w:val="12"/>
        </w:numPr>
        <w:rPr>
          <w:sz w:val="22"/>
          <w:szCs w:val="22"/>
        </w:rPr>
      </w:pPr>
      <w:r>
        <w:rPr>
          <w:sz w:val="22"/>
          <w:szCs w:val="22"/>
        </w:rPr>
        <w:t>Review and approve any sub-awards;</w:t>
      </w:r>
    </w:p>
    <w:p w:rsidR="00DC24AD" w:rsidRDefault="00DD18DE" w:rsidP="00761E01">
      <w:pPr>
        <w:pStyle w:val="ListParagraph"/>
        <w:numPr>
          <w:ilvl w:val="0"/>
          <w:numId w:val="13"/>
        </w:numPr>
        <w:rPr>
          <w:sz w:val="22"/>
          <w:szCs w:val="22"/>
        </w:rPr>
      </w:pPr>
      <w:r>
        <w:rPr>
          <w:sz w:val="22"/>
          <w:szCs w:val="22"/>
        </w:rPr>
        <w:t>Review and approve published documents of Recipient and any sub-Recipients; and</w:t>
      </w:r>
    </w:p>
    <w:p w:rsidR="00DC24AD" w:rsidRDefault="00DD18DE">
      <w:pPr>
        <w:pStyle w:val="ListParagraph"/>
        <w:numPr>
          <w:ilvl w:val="0"/>
          <w:numId w:val="13"/>
        </w:numPr>
        <w:rPr>
          <w:sz w:val="22"/>
          <w:szCs w:val="22"/>
        </w:rPr>
      </w:pPr>
      <w:r>
        <w:rPr>
          <w:sz w:val="22"/>
          <w:szCs w:val="22"/>
        </w:rPr>
        <w:t>Help coordinate with U.S. embassies and other government points of contact.</w:t>
      </w:r>
    </w:p>
    <w:p w:rsidR="00DC24AD" w:rsidRDefault="00DC24AD">
      <w:pPr>
        <w:pStyle w:val="ListParagraph"/>
        <w:rPr>
          <w:sz w:val="22"/>
          <w:szCs w:val="22"/>
        </w:rPr>
      </w:pPr>
    </w:p>
    <w:p w:rsidR="00DC24AD" w:rsidRDefault="00DD18DE" w:rsidP="003A7A96">
      <w:pPr>
        <w:pStyle w:val="Body"/>
        <w:spacing w:after="0" w:line="240" w:lineRule="auto"/>
        <w:rPr>
          <w:rFonts w:ascii="Times New Roman" w:eastAsia="Times New Roman" w:hAnsi="Times New Roman" w:cs="Times New Roman"/>
        </w:rPr>
      </w:pPr>
      <w:r>
        <w:rPr>
          <w:rFonts w:ascii="Times New Roman" w:hAnsi="Times New Roman"/>
        </w:rPr>
        <w:t>The Recipient must ensure that all funds are used in a manner consistent with USG laws on the use of foreign assistance funds, including any applicable restrictions on funding.</w:t>
      </w:r>
    </w:p>
    <w:p w:rsidR="00761E01" w:rsidRDefault="00761E01" w:rsidP="003A7A96">
      <w:pPr>
        <w:pStyle w:val="Heading"/>
        <w:spacing w:before="0" w:line="240" w:lineRule="auto"/>
        <w:rPr>
          <w:color w:val="000000"/>
          <w:u w:color="000000"/>
        </w:rPr>
      </w:pPr>
    </w:p>
    <w:p w:rsidR="00DC24AD" w:rsidRDefault="00DD18DE" w:rsidP="003A7A96">
      <w:pPr>
        <w:pStyle w:val="Heading"/>
        <w:spacing w:before="0" w:line="240" w:lineRule="auto"/>
        <w:rPr>
          <w:color w:val="000000"/>
        </w:rPr>
      </w:pPr>
      <w:bookmarkStart w:id="10" w:name="_Toc517269724"/>
      <w:r>
        <w:rPr>
          <w:color w:val="000000"/>
        </w:rPr>
        <w:t>Section C.  Eligibility Information</w:t>
      </w:r>
      <w:bookmarkEnd w:id="10"/>
      <w:r>
        <w:rPr>
          <w:color w:val="000000"/>
        </w:rPr>
        <w:t xml:space="preserve"> </w:t>
      </w:r>
    </w:p>
    <w:p w:rsidR="00761E01" w:rsidRDefault="00761E01" w:rsidP="003A7A96">
      <w:pPr>
        <w:pStyle w:val="Heading2"/>
        <w:spacing w:before="0" w:line="240" w:lineRule="auto"/>
        <w:rPr>
          <w:color w:val="000000"/>
          <w:u w:color="000000"/>
        </w:rPr>
      </w:pPr>
    </w:p>
    <w:p w:rsidR="00DC24AD" w:rsidRDefault="00DD18DE" w:rsidP="003A7A96">
      <w:pPr>
        <w:pStyle w:val="Heading2"/>
        <w:spacing w:before="0" w:line="240" w:lineRule="auto"/>
        <w:rPr>
          <w:color w:val="000000"/>
        </w:rPr>
      </w:pPr>
      <w:bookmarkStart w:id="11" w:name="_Toc517269725"/>
      <w:r>
        <w:rPr>
          <w:color w:val="000000"/>
        </w:rPr>
        <w:t>C.1.</w:t>
      </w:r>
      <w:r>
        <w:rPr>
          <w:color w:val="000000"/>
          <w:u w:color="000000"/>
        </w:rPr>
        <w:tab/>
      </w:r>
      <w:r>
        <w:rPr>
          <w:color w:val="000000"/>
        </w:rPr>
        <w:t xml:space="preserve"> Eligible Applicants</w:t>
      </w:r>
      <w:bookmarkEnd w:id="11"/>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761E01">
      <w:pPr>
        <w:pStyle w:val="Body"/>
        <w:spacing w:after="0" w:line="240" w:lineRule="auto"/>
        <w:rPr>
          <w:rFonts w:ascii="Times New Roman" w:hAnsi="Times New Roman"/>
        </w:rPr>
      </w:pPr>
      <w:r>
        <w:rPr>
          <w:rFonts w:ascii="Times New Roman" w:hAnsi="Times New Roman"/>
        </w:rPr>
        <w:t xml:space="preserve">Eligibility for this award is limited to non-profit/nongovernmental organizations (NGOs) subject to section 501 (c) (3) of the U. S. tax code, foreign not-for-profit organizations, educational institutions, and foreign public entities (public international organizations).  </w:t>
      </w:r>
      <w:r w:rsidRPr="0044441C">
        <w:rPr>
          <w:rFonts w:ascii="Times New Roman" w:hAnsi="Times New Roman"/>
        </w:rPr>
        <w:t xml:space="preserve">The NOFO </w:t>
      </w:r>
      <w:r w:rsidR="006005E5" w:rsidRPr="0044441C">
        <w:rPr>
          <w:rFonts w:ascii="Times New Roman" w:hAnsi="Times New Roman"/>
        </w:rPr>
        <w:t>applicant</w:t>
      </w:r>
      <w:r w:rsidRPr="0044441C">
        <w:rPr>
          <w:rFonts w:ascii="Times New Roman" w:hAnsi="Times New Roman"/>
        </w:rPr>
        <w:t xml:space="preserve"> must have previous experience implementing cleaner production programs as well as physical presence in one or more of the U.S. partner countries</w:t>
      </w:r>
      <w:r>
        <w:rPr>
          <w:rFonts w:ascii="Times New Roman" w:hAnsi="Times New Roman"/>
        </w:rPr>
        <w:t xml:space="preserve">.  </w:t>
      </w:r>
    </w:p>
    <w:p w:rsidR="007E2AEE" w:rsidRDefault="007E2AEE" w:rsidP="00761E01">
      <w:pPr>
        <w:pStyle w:val="Body"/>
        <w:spacing w:after="0" w:line="240" w:lineRule="auto"/>
        <w:rPr>
          <w:rFonts w:ascii="Times New Roman" w:hAnsi="Times New Roman"/>
        </w:rPr>
      </w:pPr>
    </w:p>
    <w:p w:rsidR="007E2AEE" w:rsidRPr="00444CA1" w:rsidRDefault="007E2AEE" w:rsidP="007E2AEE">
      <w:r w:rsidRPr="0084544E">
        <w:t xml:space="preserve">Technically eligible submissions are those which: 1) arrive electronically to www.grants.gov  or </w:t>
      </w:r>
      <w:r w:rsidRPr="00444CA1">
        <w:t>SAMS Domestic</w:t>
      </w:r>
      <w:r w:rsidRPr="0084544E">
        <w:t xml:space="preserve"> by the designated deadline;  2) have heeded all instructions contained in the Notice of Funding Opportunity (NOFO), including length and completeness of submission; and 3) do not violate any of the guidelines stated in the solicitation and this document.</w:t>
      </w:r>
    </w:p>
    <w:p w:rsidR="007E2AEE" w:rsidRDefault="007E2AEE" w:rsidP="00761E01">
      <w:pPr>
        <w:pStyle w:val="Body"/>
        <w:spacing w:after="0" w:line="240" w:lineRule="auto"/>
        <w:rPr>
          <w:rFonts w:ascii="Times New Roman" w:hAnsi="Times New Roman"/>
        </w:rPr>
      </w:pPr>
    </w:p>
    <w:p w:rsidR="003A7A96" w:rsidRDefault="003A7A96" w:rsidP="00761E01">
      <w:pPr>
        <w:pStyle w:val="Body"/>
        <w:spacing w:after="0" w:line="240" w:lineRule="auto"/>
        <w:rPr>
          <w:rFonts w:ascii="Times New Roman" w:eastAsia="Times New Roman" w:hAnsi="Times New Roman" w:cs="Times New Roman"/>
          <w:b/>
          <w:bCs/>
        </w:rPr>
      </w:pPr>
    </w:p>
    <w:p w:rsidR="00DC24AD" w:rsidRDefault="00DD18DE" w:rsidP="003A7A96">
      <w:pPr>
        <w:pStyle w:val="Heading2"/>
        <w:spacing w:before="0" w:line="240" w:lineRule="auto"/>
        <w:rPr>
          <w:color w:val="000000"/>
        </w:rPr>
      </w:pPr>
      <w:bookmarkStart w:id="12" w:name="_Toc517269726"/>
      <w:r>
        <w:rPr>
          <w:color w:val="000000"/>
        </w:rPr>
        <w:t>C.2.</w:t>
      </w:r>
      <w:r>
        <w:rPr>
          <w:color w:val="000000"/>
          <w:u w:color="000000"/>
        </w:rPr>
        <w:tab/>
      </w:r>
      <w:r>
        <w:rPr>
          <w:color w:val="000000"/>
        </w:rPr>
        <w:t xml:space="preserve"> Cost Sharing</w:t>
      </w:r>
      <w:bookmarkEnd w:id="12"/>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3A7A96">
      <w:pPr>
        <w:pStyle w:val="Body"/>
        <w:spacing w:after="0" w:line="240" w:lineRule="auto"/>
        <w:rPr>
          <w:rFonts w:ascii="Times New Roman" w:eastAsia="Times New Roman" w:hAnsi="Times New Roman" w:cs="Times New Roman"/>
        </w:rPr>
      </w:pPr>
      <w:r>
        <w:rPr>
          <w:rFonts w:ascii="Times New Roman" w:hAnsi="Times New Roman"/>
        </w:rPr>
        <w:t xml:space="preserve">Cost sharing is not required for this application, but is strongly encouraged.  </w:t>
      </w:r>
    </w:p>
    <w:p w:rsidR="00761E01" w:rsidRDefault="00761E01" w:rsidP="003A7A96">
      <w:pPr>
        <w:pStyle w:val="Heading"/>
        <w:spacing w:before="0" w:line="240" w:lineRule="auto"/>
        <w:rPr>
          <w:color w:val="000000"/>
          <w:u w:color="000000"/>
        </w:rPr>
      </w:pPr>
    </w:p>
    <w:p w:rsidR="00DC24AD" w:rsidRDefault="00DD18DE" w:rsidP="003A7A96">
      <w:pPr>
        <w:pStyle w:val="Heading"/>
        <w:spacing w:before="0" w:line="240" w:lineRule="auto"/>
        <w:rPr>
          <w:color w:val="000000"/>
        </w:rPr>
      </w:pPr>
      <w:bookmarkStart w:id="13" w:name="_Toc517269727"/>
      <w:r>
        <w:rPr>
          <w:color w:val="000000"/>
        </w:rPr>
        <w:t xml:space="preserve">Section D. </w:t>
      </w:r>
      <w:r>
        <w:rPr>
          <w:color w:val="000000"/>
          <w:u w:color="000000"/>
        </w:rPr>
        <w:tab/>
      </w:r>
      <w:r>
        <w:rPr>
          <w:color w:val="000000"/>
        </w:rPr>
        <w:t>Application and Submission Information</w:t>
      </w:r>
      <w:bookmarkEnd w:id="13"/>
    </w:p>
    <w:p w:rsidR="00761E01" w:rsidRDefault="00761E01" w:rsidP="003A7A96">
      <w:pPr>
        <w:pStyle w:val="Heading2"/>
        <w:spacing w:before="0" w:line="240" w:lineRule="auto"/>
        <w:rPr>
          <w:color w:val="000000"/>
          <w:u w:color="000000"/>
        </w:rPr>
      </w:pPr>
    </w:p>
    <w:p w:rsidR="00DC24AD" w:rsidRDefault="00DD18DE" w:rsidP="003A7A96">
      <w:pPr>
        <w:pStyle w:val="Heading2"/>
        <w:spacing w:before="0" w:line="240" w:lineRule="auto"/>
        <w:rPr>
          <w:color w:val="000000"/>
        </w:rPr>
      </w:pPr>
      <w:bookmarkStart w:id="14" w:name="_Toc517269728"/>
      <w:r>
        <w:rPr>
          <w:color w:val="000000"/>
        </w:rPr>
        <w:t>D.1.</w:t>
      </w:r>
      <w:r>
        <w:rPr>
          <w:color w:val="000000"/>
          <w:u w:color="000000"/>
        </w:rPr>
        <w:tab/>
      </w:r>
      <w:r>
        <w:rPr>
          <w:color w:val="000000"/>
        </w:rPr>
        <w:t xml:space="preserve"> Address to request Application Package</w:t>
      </w:r>
      <w:bookmarkEnd w:id="14"/>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761E01">
      <w:pPr>
        <w:pStyle w:val="Body"/>
        <w:spacing w:after="0" w:line="240" w:lineRule="auto"/>
        <w:rPr>
          <w:rFonts w:ascii="Times New Roman" w:eastAsia="Times New Roman" w:hAnsi="Times New Roman" w:cs="Times New Roman"/>
        </w:rPr>
      </w:pPr>
      <w:r>
        <w:rPr>
          <w:rFonts w:ascii="Times New Roman" w:hAnsi="Times New Roman"/>
        </w:rPr>
        <w:t xml:space="preserve">Please carefully read the entire announcement and follow the guidelines before sending inquiries or submitting proposals.  </w:t>
      </w:r>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3A7A96">
      <w:pPr>
        <w:pStyle w:val="Body"/>
        <w:spacing w:after="0" w:line="240" w:lineRule="auto"/>
        <w:rPr>
          <w:rFonts w:ascii="Times New Roman" w:eastAsia="Times New Roman" w:hAnsi="Times New Roman" w:cs="Times New Roman"/>
        </w:rPr>
      </w:pPr>
      <w:r>
        <w:rPr>
          <w:rFonts w:ascii="Times New Roman" w:hAnsi="Times New Roman"/>
        </w:rPr>
        <w:t>Once the NOFO deadline for submitting applications has passed, OES staff may not discuss this competition with an applicant until the proposal review process has been completed.</w:t>
      </w:r>
    </w:p>
    <w:p w:rsidR="00761E01" w:rsidRDefault="00761E01" w:rsidP="003A7A96">
      <w:pPr>
        <w:pStyle w:val="Heading2"/>
        <w:spacing w:before="0" w:line="240" w:lineRule="auto"/>
        <w:rPr>
          <w:color w:val="000000"/>
          <w:u w:color="000000"/>
        </w:rPr>
      </w:pPr>
    </w:p>
    <w:p w:rsidR="00DC24AD" w:rsidRDefault="00DD18DE" w:rsidP="003A7A96">
      <w:pPr>
        <w:pStyle w:val="Heading2"/>
        <w:spacing w:before="0" w:line="240" w:lineRule="auto"/>
        <w:rPr>
          <w:color w:val="000000"/>
        </w:rPr>
      </w:pPr>
      <w:bookmarkStart w:id="15" w:name="_Toc517269729"/>
      <w:r>
        <w:rPr>
          <w:color w:val="000000"/>
        </w:rPr>
        <w:t>D.2.</w:t>
      </w:r>
      <w:r>
        <w:rPr>
          <w:color w:val="000000"/>
          <w:u w:color="000000"/>
        </w:rPr>
        <w:tab/>
      </w:r>
      <w:r>
        <w:rPr>
          <w:color w:val="000000"/>
        </w:rPr>
        <w:t xml:space="preserve"> Content and Form of Application Submission</w:t>
      </w:r>
      <w:bookmarkEnd w:id="15"/>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761E01">
      <w:pPr>
        <w:pStyle w:val="Body"/>
        <w:spacing w:after="0" w:line="240" w:lineRule="auto"/>
        <w:rPr>
          <w:rFonts w:ascii="Times New Roman" w:eastAsia="Times New Roman" w:hAnsi="Times New Roman" w:cs="Times New Roman"/>
        </w:rPr>
      </w:pPr>
      <w:r>
        <w:rPr>
          <w:rFonts w:ascii="Times New Roman" w:hAnsi="Times New Roman"/>
        </w:rPr>
        <w:t xml:space="preserve">Any prospective applicant who has questions concerning the contents of this NOFO should submit them by email to </w:t>
      </w:r>
      <w:r w:rsidR="008F4AC3">
        <w:rPr>
          <w:rFonts w:ascii="Times New Roman" w:hAnsi="Times New Roman"/>
        </w:rPr>
        <w:t>Keri Holland</w:t>
      </w:r>
      <w:r>
        <w:rPr>
          <w:rFonts w:ascii="Times New Roman" w:hAnsi="Times New Roman"/>
        </w:rPr>
        <w:t xml:space="preserve"> (</w:t>
      </w:r>
      <w:hyperlink r:id="rId9" w:history="1">
        <w:r w:rsidR="002D5BB4" w:rsidRPr="006307BD">
          <w:rPr>
            <w:rStyle w:val="Hyperlink"/>
            <w:rFonts w:ascii="Times New Roman" w:hAnsi="Times New Roman" w:cs="Times New Roman"/>
            <w:lang w:val="fr-FR"/>
          </w:rPr>
          <w:t>hollandkj@state.gov)</w:t>
        </w:r>
      </w:hyperlink>
      <w:r>
        <w:rPr>
          <w:rFonts w:ascii="Times New Roman" w:hAnsi="Times New Roman"/>
        </w:rPr>
        <w:t>.  Please refer to the funding opportunity number</w:t>
      </w:r>
      <w:r w:rsidR="005478C0">
        <w:rPr>
          <w:rFonts w:ascii="Times New Roman" w:hAnsi="Times New Roman"/>
          <w:shd w:val="clear" w:color="auto" w:fill="FFFF00"/>
        </w:rPr>
        <w:t xml:space="preserve"> </w:t>
      </w:r>
      <w:r w:rsidR="005478C0" w:rsidRPr="005478C0">
        <w:rPr>
          <w:rFonts w:ascii="Times New Roman" w:hAnsi="Times New Roman"/>
        </w:rPr>
        <w:lastRenderedPageBreak/>
        <w:t>SFOP0005215</w:t>
      </w:r>
      <w:r>
        <w:rPr>
          <w:rFonts w:ascii="Times New Roman" w:hAnsi="Times New Roman"/>
        </w:rPr>
        <w:t xml:space="preserve">.  Any updates about this NOFO will also be posted on </w:t>
      </w:r>
      <w:hyperlink r:id="rId10" w:history="1">
        <w:r>
          <w:rPr>
            <w:rStyle w:val="Hyperlink0"/>
            <w:rFonts w:eastAsia="Calibri"/>
          </w:rPr>
          <w:t>www.grants.gov</w:t>
        </w:r>
      </w:hyperlink>
      <w:r w:rsidR="007E2AEE">
        <w:rPr>
          <w:rStyle w:val="Hyperlink0"/>
          <w:rFonts w:eastAsia="Calibri"/>
        </w:rPr>
        <w:t xml:space="preserve"> </w:t>
      </w:r>
      <w:r w:rsidR="007E2AEE" w:rsidRPr="0044441C">
        <w:rPr>
          <w:rFonts w:ascii="Times New Roman" w:hAnsi="Times New Roman" w:cs="Times New Roman"/>
        </w:rPr>
        <w:t>and SAMS Domest</w:t>
      </w:r>
      <w:bookmarkStart w:id="16" w:name="_GoBack"/>
      <w:bookmarkEnd w:id="16"/>
      <w:r w:rsidR="007E2AEE" w:rsidRPr="0044441C">
        <w:rPr>
          <w:rFonts w:ascii="Times New Roman" w:hAnsi="Times New Roman" w:cs="Times New Roman"/>
        </w:rPr>
        <w:t>ic</w:t>
      </w:r>
      <w:r w:rsidRPr="006005E5">
        <w:rPr>
          <w:rFonts w:ascii="Times New Roman" w:hAnsi="Times New Roman" w:cs="Times New Roman"/>
        </w:rPr>
        <w:t>.</w:t>
      </w:r>
    </w:p>
    <w:p w:rsidR="00761E01" w:rsidRDefault="00761E01" w:rsidP="003A7A96">
      <w:pPr>
        <w:pStyle w:val="Heading2"/>
        <w:spacing w:before="0" w:line="240" w:lineRule="auto"/>
        <w:rPr>
          <w:color w:val="000000"/>
          <w:u w:color="000000"/>
        </w:rPr>
      </w:pPr>
    </w:p>
    <w:p w:rsidR="007E2AEE" w:rsidRPr="009B194A" w:rsidRDefault="007E2AEE" w:rsidP="007E2AEE">
      <w:pPr>
        <w:ind w:right="-180"/>
      </w:pPr>
      <w:r w:rsidRPr="009B194A">
        <w:t xml:space="preserve">Applicants must include the following in the proposal submission.  All submissions must be in English.   </w:t>
      </w:r>
    </w:p>
    <w:p w:rsidR="007E2AEE" w:rsidRDefault="007E2AEE" w:rsidP="007E2AEE">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right="-180"/>
      </w:pPr>
      <w:r w:rsidRPr="0084544E">
        <w:t>Table of Contents that lists application contents and attachments (if any);</w:t>
      </w:r>
    </w:p>
    <w:p w:rsidR="007E2AEE" w:rsidRDefault="007E2AEE" w:rsidP="007E2AEE">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right="-180"/>
      </w:pPr>
      <w:r w:rsidRPr="0084544E">
        <w:t xml:space="preserve">Completed and signed SF-424, SF-424A and SF424B, as directed on www.grants.gov and </w:t>
      </w:r>
      <w:r>
        <w:t>SAMS Domestic</w:t>
      </w:r>
      <w:r w:rsidRPr="0084544E">
        <w:t xml:space="preserve">.  The Certifications and Assurances that your organization is agreeing to in signing the 424 are available at </w:t>
      </w:r>
      <w:r w:rsidRPr="00194744">
        <w:t>https://www.grants.gov/web/grants/forms/sf-424-family.html</w:t>
      </w:r>
      <w:r w:rsidRPr="0084544E">
        <w:t xml:space="preserve">; </w:t>
      </w:r>
    </w:p>
    <w:p w:rsidR="007E2AEE" w:rsidRDefault="007E2AEE" w:rsidP="007E2AEE">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right="-180"/>
      </w:pPr>
      <w:r w:rsidRPr="0084544E">
        <w:t>If your organization engages in lobbying activities, a Disclosure of Lobbying Activities (SF-LLL) form is required.</w:t>
      </w:r>
    </w:p>
    <w:p w:rsidR="007E2AEE" w:rsidRDefault="007E2AEE" w:rsidP="00012B9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right="-180"/>
      </w:pPr>
      <w:r>
        <w:t>Letter(s) of Institutional Support to indicate that your organization’s leadership is providing their support of the application. See sample letter in Appendix 1.</w:t>
      </w:r>
    </w:p>
    <w:p w:rsidR="007E2AEE" w:rsidRDefault="007E2AEE" w:rsidP="00012B9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right="-180"/>
      </w:pPr>
    </w:p>
    <w:p w:rsidR="007E2AEE" w:rsidRDefault="007E2AEE" w:rsidP="007E2AEE">
      <w:pPr>
        <w:pStyle w:val="Body"/>
        <w:spacing w:after="0" w:line="240" w:lineRule="auto"/>
        <w:rPr>
          <w:rFonts w:ascii="Times New Roman" w:eastAsia="Times New Roman" w:hAnsi="Times New Roman" w:cs="Times New Roman"/>
        </w:rPr>
      </w:pPr>
      <w:r>
        <w:rPr>
          <w:rFonts w:ascii="Times New Roman" w:hAnsi="Times New Roman"/>
        </w:rPr>
        <w:t xml:space="preserve">An important part of the application is the Proposal Narrative.  The Proposal Narrative, which shall </w:t>
      </w:r>
      <w:r>
        <w:rPr>
          <w:rFonts w:ascii="Times New Roman" w:hAnsi="Times New Roman"/>
          <w:b/>
          <w:bCs/>
          <w:u w:val="single"/>
        </w:rPr>
        <w:t>not exceed ten pages for one component,</w:t>
      </w:r>
      <w:r>
        <w:rPr>
          <w:rFonts w:ascii="Times New Roman" w:hAnsi="Times New Roman"/>
        </w:rPr>
        <w:t xml:space="preserve"> should be organized using the following section headings: Executive Summary, Organizational Capacity and Past Performance, Program Strategy, Performance Monitoring and Evaluation, and Management Plan.  CVs, budget components and the SF-424s do not count as part of the 10-page limit.  The point value shown for each section indicates its relative importance in the application review process.  Please see Section E for more information.  Evaluation values are based on five narrative components and two budget components.  </w:t>
      </w:r>
    </w:p>
    <w:p w:rsidR="007E2AEE" w:rsidRDefault="007E2AEE" w:rsidP="00012B97">
      <w:pPr>
        <w:pStyle w:val="Body"/>
      </w:pPr>
    </w:p>
    <w:p w:rsidR="007E2AEE" w:rsidRDefault="007E2AEE" w:rsidP="007E2AEE">
      <w:pPr>
        <w:pStyle w:val="Body"/>
        <w:spacing w:after="0" w:line="240" w:lineRule="auto"/>
        <w:rPr>
          <w:rFonts w:ascii="Times New Roman" w:eastAsia="Times New Roman" w:hAnsi="Times New Roman" w:cs="Times New Roman"/>
          <w:b/>
          <w:bCs/>
        </w:rPr>
      </w:pPr>
      <w:r>
        <w:rPr>
          <w:rFonts w:ascii="Times New Roman" w:hAnsi="Times New Roman"/>
          <w:b/>
          <w:bCs/>
          <w:lang w:val="it-IT"/>
        </w:rPr>
        <w:t>Narrative Components</w:t>
      </w:r>
    </w:p>
    <w:p w:rsidR="007E2AEE" w:rsidRDefault="007E2AEE" w:rsidP="007E2AEE">
      <w:pPr>
        <w:pStyle w:val="Body"/>
        <w:spacing w:after="0" w:line="240" w:lineRule="auto"/>
        <w:rPr>
          <w:rFonts w:ascii="Times New Roman" w:eastAsia="Times New Roman" w:hAnsi="Times New Roman" w:cs="Times New Roman"/>
          <w:u w:val="single"/>
        </w:rPr>
      </w:pPr>
      <w:r>
        <w:rPr>
          <w:rFonts w:ascii="Times New Roman" w:hAnsi="Times New Roman"/>
        </w:rPr>
        <w:t xml:space="preserve">1.  </w:t>
      </w:r>
      <w:r>
        <w:rPr>
          <w:rFonts w:ascii="Times New Roman" w:hAnsi="Times New Roman"/>
          <w:u w:val="single"/>
        </w:rPr>
        <w:t>Executive Summary</w:t>
      </w:r>
      <w:r>
        <w:rPr>
          <w:rFonts w:ascii="Times New Roman" w:hAnsi="Times New Roman"/>
        </w:rPr>
        <w:t xml:space="preserve"> (10 points)</w:t>
      </w:r>
    </w:p>
    <w:p w:rsidR="007E2AEE" w:rsidRDefault="007E2AEE" w:rsidP="007E2AEE">
      <w:pPr>
        <w:pStyle w:val="Body"/>
        <w:spacing w:after="0" w:line="240" w:lineRule="auto"/>
        <w:rPr>
          <w:rFonts w:ascii="Times New Roman" w:eastAsia="Times New Roman" w:hAnsi="Times New Roman" w:cs="Times New Roman"/>
          <w:u w:val="single"/>
        </w:rPr>
      </w:pPr>
    </w:p>
    <w:p w:rsidR="007E2AEE" w:rsidRDefault="007E2AEE" w:rsidP="007E2AEE">
      <w:pPr>
        <w:pStyle w:val="Body"/>
        <w:spacing w:after="0" w:line="240" w:lineRule="auto"/>
        <w:rPr>
          <w:rFonts w:ascii="Times New Roman" w:eastAsia="Times New Roman" w:hAnsi="Times New Roman" w:cs="Times New Roman"/>
        </w:rPr>
      </w:pPr>
      <w:r>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and expected results and sustainability; and a one-paragraph program description, which includes a summary of results measurement and sustainability.</w:t>
      </w: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r>
        <w:rPr>
          <w:rFonts w:ascii="Times New Roman" w:hAnsi="Times New Roman"/>
        </w:rPr>
        <w:t xml:space="preserve">2.  </w:t>
      </w:r>
      <w:r>
        <w:rPr>
          <w:rFonts w:ascii="Times New Roman" w:hAnsi="Times New Roman"/>
          <w:u w:val="single"/>
        </w:rPr>
        <w:t>Organizational Capacity and Past Performance</w:t>
      </w:r>
      <w:r>
        <w:rPr>
          <w:rFonts w:ascii="Times New Roman" w:hAnsi="Times New Roman"/>
        </w:rPr>
        <w:t xml:space="preserve"> (20 points)</w:t>
      </w: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r>
        <w:rPr>
          <w:rFonts w:ascii="Times New Roman" w:hAnsi="Times New Roman"/>
        </w:rPr>
        <w:t>This section of the application provides information about the applicant’s organization and any proposed key partners.  It provides evidence that the applicant has the ability to successfully carry out the program activities of the grant.</w:t>
      </w:r>
    </w:p>
    <w:p w:rsidR="007E2AEE" w:rsidRDefault="007E2AEE" w:rsidP="007E2AEE">
      <w:pPr>
        <w:pStyle w:val="ListParagraph"/>
        <w:widowControl w:val="0"/>
        <w:numPr>
          <w:ilvl w:val="0"/>
          <w:numId w:val="15"/>
        </w:numPr>
        <w:suppressAutoHyphens/>
        <w:rPr>
          <w:sz w:val="22"/>
          <w:szCs w:val="22"/>
        </w:rPr>
      </w:pPr>
      <w:r>
        <w:rPr>
          <w:sz w:val="22"/>
          <w:szCs w:val="22"/>
        </w:rPr>
        <w:t xml:space="preserve">Provide a description of the applicant’s organization – including its general purpose, goals, annual budget (including funding sources), and major past and current activities and projects undertaken related to this work. Preference will be given to organizations that operate in target countries and can demonstrate management of successful programs in environmental governance and private sector work on cleaner production. </w:t>
      </w:r>
    </w:p>
    <w:p w:rsidR="007E2AEE" w:rsidRDefault="007E2AEE" w:rsidP="007E2AEE">
      <w:pPr>
        <w:pStyle w:val="ListParagraph"/>
        <w:widowControl w:val="0"/>
        <w:numPr>
          <w:ilvl w:val="0"/>
          <w:numId w:val="15"/>
        </w:numPr>
        <w:suppressAutoHyphens/>
        <w:rPr>
          <w:sz w:val="22"/>
          <w:szCs w:val="22"/>
        </w:rPr>
      </w:pPr>
      <w:r>
        <w:rPr>
          <w:sz w:val="22"/>
          <w:szCs w:val="22"/>
        </w:rPr>
        <w:t xml:space="preserve">Include a description of all key partners for this project and proposed working relationship with them.  Applicants should clearly distinguish between partners with whom they intend to enter into a sub-granting relationship and those with whom they intend to collaborate, but not transfer program funds. </w:t>
      </w:r>
    </w:p>
    <w:p w:rsidR="007E2AEE" w:rsidRDefault="007E2AEE" w:rsidP="007E2AEE">
      <w:pPr>
        <w:pStyle w:val="ListParagraph"/>
        <w:widowControl w:val="0"/>
        <w:numPr>
          <w:ilvl w:val="0"/>
          <w:numId w:val="15"/>
        </w:numPr>
        <w:suppressAutoHyphens/>
        <w:rPr>
          <w:sz w:val="22"/>
          <w:szCs w:val="22"/>
        </w:rPr>
      </w:pPr>
      <w:r>
        <w:rPr>
          <w:sz w:val="22"/>
          <w:szCs w:val="22"/>
        </w:rPr>
        <w:t xml:space="preserve">Identify any sources of co-funding available to support this work. </w:t>
      </w:r>
    </w:p>
    <w:p w:rsidR="007E2AEE" w:rsidRDefault="007E2AEE" w:rsidP="007E2AEE">
      <w:pPr>
        <w:pStyle w:val="ListParagraph"/>
        <w:widowControl w:val="0"/>
        <w:numPr>
          <w:ilvl w:val="0"/>
          <w:numId w:val="15"/>
        </w:numPr>
        <w:suppressAutoHyphens/>
        <w:rPr>
          <w:sz w:val="22"/>
          <w:szCs w:val="22"/>
        </w:rPr>
      </w:pPr>
      <w:r>
        <w:rPr>
          <w:sz w:val="22"/>
          <w:szCs w:val="22"/>
        </w:rPr>
        <w:t xml:space="preserve">Provide an overview of applicant’s experience in working in the countries included in this proposal.  </w:t>
      </w:r>
    </w:p>
    <w:p w:rsidR="007E2AEE" w:rsidRDefault="007E2AEE" w:rsidP="007E2AEE">
      <w:pPr>
        <w:pStyle w:val="ListParagraph"/>
        <w:widowControl w:val="0"/>
        <w:numPr>
          <w:ilvl w:val="0"/>
          <w:numId w:val="15"/>
        </w:numPr>
        <w:suppressAutoHyphens/>
        <w:rPr>
          <w:sz w:val="22"/>
          <w:szCs w:val="22"/>
        </w:rPr>
      </w:pPr>
      <w:r>
        <w:rPr>
          <w:sz w:val="22"/>
          <w:szCs w:val="22"/>
        </w:rPr>
        <w:lastRenderedPageBreak/>
        <w:t>Discuss the applicant organization’s and key partners’ past experience in designing, implementing, monitoring, and/or evaluating programs similar to that requested.</w:t>
      </w:r>
    </w:p>
    <w:p w:rsidR="007E2AEE" w:rsidRDefault="007E2AEE" w:rsidP="007E2AEE">
      <w:pPr>
        <w:pStyle w:val="ListParagraph"/>
        <w:widowControl w:val="0"/>
        <w:numPr>
          <w:ilvl w:val="0"/>
          <w:numId w:val="15"/>
        </w:numPr>
        <w:suppressAutoHyphens/>
        <w:rPr>
          <w:sz w:val="22"/>
          <w:szCs w:val="22"/>
        </w:rPr>
      </w:pPr>
      <w:r>
        <w:rPr>
          <w:sz w:val="22"/>
          <w:szCs w:val="22"/>
        </w:rPr>
        <w:t>As an attachment (which does not count as part of the 10 pages), please provide at least one past performance reference that describes any contracts, grants, cooperative agreements</w:t>
      </w:r>
      <w:r w:rsidR="00B73420">
        <w:rPr>
          <w:sz w:val="22"/>
          <w:szCs w:val="22"/>
        </w:rPr>
        <w:t>, investments</w:t>
      </w:r>
      <w:r>
        <w:rPr>
          <w:sz w:val="22"/>
          <w:szCs w:val="22"/>
        </w:rPr>
        <w:t xml:space="preserve"> that the applicant organization has implemented involving similar or related programs over the past three years.  So OES may contact the reference(s), the reference(s) should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rsidR="007E2AEE" w:rsidRDefault="007E2AEE" w:rsidP="007E2AEE">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rPr>
          <w:sz w:val="22"/>
          <w:szCs w:val="22"/>
        </w:rPr>
      </w:pP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r>
        <w:rPr>
          <w:rFonts w:ascii="Times New Roman" w:hAnsi="Times New Roman"/>
        </w:rPr>
        <w:t xml:space="preserve">3.  </w:t>
      </w:r>
      <w:r>
        <w:rPr>
          <w:rFonts w:ascii="Times New Roman" w:hAnsi="Times New Roman"/>
          <w:u w:val="single"/>
        </w:rPr>
        <w:t>Program Strategy</w:t>
      </w:r>
      <w:r>
        <w:rPr>
          <w:rFonts w:ascii="Times New Roman" w:hAnsi="Times New Roman"/>
        </w:rPr>
        <w:t xml:space="preserve"> (25 points)</w:t>
      </w:r>
    </w:p>
    <w:p w:rsidR="007E2AEE" w:rsidRDefault="007E2AEE" w:rsidP="007E2AEE">
      <w:pPr>
        <w:pStyle w:val="Body"/>
        <w:widowControl w:val="0"/>
        <w:numPr>
          <w:ilvl w:val="0"/>
          <w:numId w:val="17"/>
        </w:numPr>
        <w:suppressAutoHyphens/>
        <w:spacing w:after="0" w:line="240" w:lineRule="auto"/>
        <w:rPr>
          <w:rFonts w:ascii="Times New Roman" w:eastAsia="Times New Roman" w:hAnsi="Times New Roman" w:cs="Times New Roman"/>
        </w:rPr>
      </w:pPr>
      <w:r>
        <w:rPr>
          <w:rFonts w:ascii="Times New Roman" w:hAnsi="Times New Roman"/>
        </w:rPr>
        <w:t>Propose a clear and realistic implementation plan to address the Program Goals in Section A.2.  Program strategy should demonstrate significant understanding of</w:t>
      </w:r>
      <w:r w:rsidR="00DB5C6D">
        <w:rPr>
          <w:rFonts w:ascii="Times New Roman" w:hAnsi="Times New Roman"/>
        </w:rPr>
        <w:t xml:space="preserve"> how to strengthen environmental governance regimes</w:t>
      </w:r>
      <w:r>
        <w:rPr>
          <w:rFonts w:ascii="Times New Roman" w:hAnsi="Times New Roman"/>
        </w:rPr>
        <w:t xml:space="preserve"> and should explain why the project is appropriate for the circumstances of each country.  This analysis should be supported by evidence.  The proposal should further outline the expected and achievable results based on identified needs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Be sure the plan also addresses each of the Strategic and Program Principles described in Section A.6.</w:t>
      </w:r>
    </w:p>
    <w:p w:rsidR="007E2AEE" w:rsidRDefault="007E2AEE" w:rsidP="007E2AEE">
      <w:pPr>
        <w:pStyle w:val="Body"/>
        <w:widowControl w:val="0"/>
        <w:numPr>
          <w:ilvl w:val="0"/>
          <w:numId w:val="17"/>
        </w:numPr>
        <w:suppressAutoHyphens/>
        <w:spacing w:after="0" w:line="240" w:lineRule="auto"/>
        <w:rPr>
          <w:rFonts w:ascii="Times New Roman" w:eastAsia="Times New Roman" w:hAnsi="Times New Roman" w:cs="Times New Roman"/>
        </w:rPr>
      </w:pPr>
      <w:r>
        <w:rPr>
          <w:rFonts w:ascii="Times New Roman" w:hAnsi="Times New Roman"/>
        </w:rPr>
        <w:t>In table format, please present a brief, one- to two-page work plan matrix (which does count as part of the 10 pages), which connects the program goal, expected results, and activities and that includes a timeline with target dates for activities over the life of the</w:t>
      </w:r>
      <w:r w:rsidR="00DF5AB4">
        <w:rPr>
          <w:rFonts w:ascii="Times New Roman" w:hAnsi="Times New Roman"/>
        </w:rPr>
        <w:t xml:space="preserve"> agreement, which reflects the overall program approach and objectives.  The following timeline below is provided as an example:</w:t>
      </w:r>
      <w:r>
        <w:rPr>
          <w:rFonts w:ascii="Times New Roman" w:hAnsi="Times New Roman"/>
        </w:rPr>
        <w:t xml:space="preserve"> </w:t>
      </w: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hAnsi="Times New Roman"/>
        </w:rPr>
      </w:pPr>
    </w:p>
    <w:tbl>
      <w:tblPr>
        <w:tblStyle w:val="TableGrid"/>
        <w:tblW w:w="0" w:type="auto"/>
        <w:tblInd w:w="648" w:type="dxa"/>
        <w:tblLook w:val="04A0" w:firstRow="1" w:lastRow="0" w:firstColumn="1" w:lastColumn="0" w:noHBand="0" w:noVBand="1"/>
      </w:tblPr>
      <w:tblGrid>
        <w:gridCol w:w="4267"/>
        <w:gridCol w:w="763"/>
        <w:gridCol w:w="763"/>
        <w:gridCol w:w="686"/>
        <w:gridCol w:w="686"/>
        <w:gridCol w:w="686"/>
        <w:gridCol w:w="851"/>
      </w:tblGrid>
      <w:tr w:rsidR="00DF5AB4" w:rsidRPr="009B194A" w:rsidTr="004347D8">
        <w:trPr>
          <w:trHeight w:val="404"/>
        </w:trPr>
        <w:tc>
          <w:tcPr>
            <w:tcW w:w="477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rsidR="00DF5AB4" w:rsidRPr="009B194A" w:rsidRDefault="00DF5AB4" w:rsidP="004347D8">
            <w:pPr>
              <w:pStyle w:val="ListParagraph"/>
              <w:spacing w:after="200" w:line="276" w:lineRule="auto"/>
              <w:ind w:left="0"/>
              <w:jc w:val="center"/>
              <w:rPr>
                <w:bCs/>
              </w:rPr>
            </w:pPr>
            <w:r w:rsidRPr="009B194A">
              <w:rPr>
                <w:bCs/>
              </w:rPr>
              <w:t>Etc.</w:t>
            </w:r>
          </w:p>
        </w:tc>
      </w:tr>
      <w:tr w:rsidR="00DF5AB4" w:rsidRPr="009B194A" w:rsidTr="004347D8">
        <w:trPr>
          <w:trHeight w:val="890"/>
        </w:trPr>
        <w:tc>
          <w:tcPr>
            <w:tcW w:w="4770" w:type="dxa"/>
          </w:tcPr>
          <w:p w:rsidR="00DF5AB4" w:rsidRPr="009B194A" w:rsidRDefault="00DF5AB4" w:rsidP="004347D8">
            <w:pPr>
              <w:pStyle w:val="ListParagraph"/>
              <w:spacing w:after="200"/>
              <w:ind w:left="0"/>
              <w:rPr>
                <w:bCs/>
              </w:rPr>
            </w:pPr>
            <w:r w:rsidRPr="009B194A">
              <w:rPr>
                <w:bCs/>
              </w:rPr>
              <w:t>Project Monitoring Plan (may be requested within 90 days after the start of the activity (see Attachment A))</w:t>
            </w:r>
          </w:p>
        </w:tc>
        <w:tc>
          <w:tcPr>
            <w:tcW w:w="81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81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900" w:type="dxa"/>
            <w:vAlign w:val="center"/>
          </w:tcPr>
          <w:p w:rsidR="00DF5AB4" w:rsidRPr="009B194A" w:rsidRDefault="00DF5AB4" w:rsidP="004347D8">
            <w:pPr>
              <w:pStyle w:val="ListParagraph"/>
              <w:spacing w:after="200" w:line="276" w:lineRule="auto"/>
              <w:ind w:left="0"/>
              <w:jc w:val="center"/>
              <w:rPr>
                <w:bCs/>
              </w:rPr>
            </w:pPr>
          </w:p>
        </w:tc>
      </w:tr>
      <w:tr w:rsidR="00DF5AB4" w:rsidRPr="009B194A" w:rsidTr="004347D8">
        <w:trPr>
          <w:trHeight w:val="395"/>
        </w:trPr>
        <w:tc>
          <w:tcPr>
            <w:tcW w:w="4770" w:type="dxa"/>
          </w:tcPr>
          <w:p w:rsidR="00DF5AB4" w:rsidRPr="009B194A" w:rsidRDefault="00DF5AB4" w:rsidP="004347D8">
            <w:pPr>
              <w:pStyle w:val="ListParagraph"/>
              <w:spacing w:after="200" w:line="276" w:lineRule="auto"/>
              <w:ind w:left="0"/>
              <w:rPr>
                <w:bCs/>
              </w:rPr>
            </w:pPr>
            <w:r w:rsidRPr="009B194A">
              <w:rPr>
                <w:bCs/>
              </w:rPr>
              <w:t>XYZ Activity</w:t>
            </w:r>
          </w:p>
        </w:tc>
        <w:tc>
          <w:tcPr>
            <w:tcW w:w="81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81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72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72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900" w:type="dxa"/>
            <w:vAlign w:val="center"/>
          </w:tcPr>
          <w:p w:rsidR="00DF5AB4" w:rsidRPr="009B194A" w:rsidRDefault="00DF5AB4" w:rsidP="004347D8">
            <w:pPr>
              <w:pStyle w:val="ListParagraph"/>
              <w:spacing w:after="200" w:line="276" w:lineRule="auto"/>
              <w:ind w:left="0"/>
              <w:jc w:val="center"/>
              <w:rPr>
                <w:bCs/>
              </w:rPr>
            </w:pPr>
          </w:p>
        </w:tc>
      </w:tr>
      <w:tr w:rsidR="00DF5AB4" w:rsidRPr="009B194A" w:rsidTr="004347D8">
        <w:trPr>
          <w:trHeight w:val="73"/>
        </w:trPr>
        <w:tc>
          <w:tcPr>
            <w:tcW w:w="4770" w:type="dxa"/>
          </w:tcPr>
          <w:p w:rsidR="00DF5AB4" w:rsidRPr="009B194A" w:rsidRDefault="00DF5AB4" w:rsidP="004347D8">
            <w:pPr>
              <w:pStyle w:val="ListParagraph"/>
              <w:spacing w:after="200" w:line="276" w:lineRule="auto"/>
              <w:ind w:left="0"/>
              <w:rPr>
                <w:bCs/>
              </w:rPr>
            </w:pPr>
            <w:r w:rsidRPr="009B194A">
              <w:rPr>
                <w:bCs/>
              </w:rPr>
              <w:t>Activity 123</w:t>
            </w:r>
          </w:p>
        </w:tc>
        <w:tc>
          <w:tcPr>
            <w:tcW w:w="810" w:type="dxa"/>
            <w:vAlign w:val="center"/>
          </w:tcPr>
          <w:p w:rsidR="00DF5AB4" w:rsidRPr="009B194A" w:rsidRDefault="00DF5AB4" w:rsidP="004347D8">
            <w:pPr>
              <w:pStyle w:val="ListParagraph"/>
              <w:spacing w:after="200" w:line="276" w:lineRule="auto"/>
              <w:ind w:left="0"/>
              <w:jc w:val="center"/>
              <w:rPr>
                <w:bCs/>
              </w:rPr>
            </w:pPr>
          </w:p>
        </w:tc>
        <w:tc>
          <w:tcPr>
            <w:tcW w:w="81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72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720" w:type="dxa"/>
            <w:vAlign w:val="center"/>
          </w:tcPr>
          <w:p w:rsidR="00DF5AB4" w:rsidRPr="009B194A" w:rsidRDefault="00DF5AB4" w:rsidP="004347D8">
            <w:pPr>
              <w:pStyle w:val="ListParagraph"/>
              <w:spacing w:after="200" w:line="276" w:lineRule="auto"/>
              <w:ind w:left="0"/>
              <w:jc w:val="center"/>
              <w:rPr>
                <w:bCs/>
              </w:rPr>
            </w:pPr>
            <w:r w:rsidRPr="009B194A">
              <w:rPr>
                <w:bCs/>
              </w:rPr>
              <w:t>X</w:t>
            </w:r>
          </w:p>
        </w:tc>
        <w:tc>
          <w:tcPr>
            <w:tcW w:w="900" w:type="dxa"/>
            <w:vAlign w:val="center"/>
          </w:tcPr>
          <w:p w:rsidR="00DF5AB4" w:rsidRPr="009B194A" w:rsidRDefault="00DF5AB4" w:rsidP="004347D8">
            <w:pPr>
              <w:pStyle w:val="ListParagraph"/>
              <w:spacing w:after="200" w:line="276" w:lineRule="auto"/>
              <w:ind w:left="0"/>
              <w:jc w:val="center"/>
              <w:rPr>
                <w:bCs/>
              </w:rPr>
            </w:pPr>
          </w:p>
        </w:tc>
      </w:tr>
      <w:tr w:rsidR="00DF5AB4" w:rsidRPr="009B194A" w:rsidTr="004347D8">
        <w:tc>
          <w:tcPr>
            <w:tcW w:w="4770" w:type="dxa"/>
          </w:tcPr>
          <w:p w:rsidR="00DF5AB4" w:rsidRPr="009B194A" w:rsidRDefault="00DF5AB4" w:rsidP="004347D8">
            <w:pPr>
              <w:pStyle w:val="ListParagraph"/>
              <w:spacing w:after="200" w:line="276" w:lineRule="auto"/>
              <w:ind w:left="0"/>
              <w:rPr>
                <w:bCs/>
              </w:rPr>
            </w:pPr>
            <w:r w:rsidRPr="009B194A">
              <w:rPr>
                <w:bCs/>
              </w:rPr>
              <w:t>Etc.</w:t>
            </w:r>
          </w:p>
        </w:tc>
        <w:tc>
          <w:tcPr>
            <w:tcW w:w="810" w:type="dxa"/>
            <w:vAlign w:val="center"/>
          </w:tcPr>
          <w:p w:rsidR="00DF5AB4" w:rsidRPr="009B194A" w:rsidRDefault="00DF5AB4" w:rsidP="004347D8">
            <w:pPr>
              <w:pStyle w:val="ListParagraph"/>
              <w:spacing w:after="200" w:line="276" w:lineRule="auto"/>
              <w:ind w:left="0"/>
              <w:jc w:val="center"/>
              <w:rPr>
                <w:bCs/>
              </w:rPr>
            </w:pPr>
          </w:p>
        </w:tc>
        <w:tc>
          <w:tcPr>
            <w:tcW w:w="81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720" w:type="dxa"/>
            <w:vAlign w:val="center"/>
          </w:tcPr>
          <w:p w:rsidR="00DF5AB4" w:rsidRPr="009B194A" w:rsidRDefault="00DF5AB4" w:rsidP="004347D8">
            <w:pPr>
              <w:pStyle w:val="ListParagraph"/>
              <w:spacing w:after="200" w:line="276" w:lineRule="auto"/>
              <w:ind w:left="0"/>
              <w:jc w:val="center"/>
              <w:rPr>
                <w:bCs/>
              </w:rPr>
            </w:pPr>
          </w:p>
        </w:tc>
        <w:tc>
          <w:tcPr>
            <w:tcW w:w="900" w:type="dxa"/>
            <w:vAlign w:val="center"/>
          </w:tcPr>
          <w:p w:rsidR="00DF5AB4" w:rsidRPr="009B194A" w:rsidRDefault="00DF5AB4" w:rsidP="004347D8">
            <w:pPr>
              <w:pStyle w:val="ListParagraph"/>
              <w:spacing w:after="200" w:line="276" w:lineRule="auto"/>
              <w:ind w:left="0"/>
              <w:jc w:val="center"/>
              <w:rPr>
                <w:bCs/>
              </w:rPr>
            </w:pPr>
          </w:p>
        </w:tc>
      </w:tr>
    </w:tbl>
    <w:p w:rsidR="00DF5AB4" w:rsidRDefault="00DF5AB4"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u w:val="single"/>
        </w:rPr>
      </w:pP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r>
        <w:rPr>
          <w:rFonts w:ascii="Times New Roman" w:hAnsi="Times New Roman"/>
        </w:rPr>
        <w:t xml:space="preserve">4.  </w:t>
      </w:r>
      <w:r>
        <w:rPr>
          <w:rFonts w:ascii="Times New Roman" w:hAnsi="Times New Roman"/>
          <w:u w:val="single"/>
        </w:rPr>
        <w:t>Performance Monitoring and Evaluation and Sustainability</w:t>
      </w:r>
      <w:r>
        <w:rPr>
          <w:rFonts w:ascii="Times New Roman" w:hAnsi="Times New Roman"/>
        </w:rPr>
        <w:t xml:space="preserve"> (15 points)</w:t>
      </w: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p>
    <w:p w:rsidR="0091023D" w:rsidRDefault="0091023D" w:rsidP="0091023D">
      <w:pPr>
        <w:pStyle w:val="Body"/>
        <w:widowControl w:val="0"/>
        <w:numPr>
          <w:ilvl w:val="0"/>
          <w:numId w:val="17"/>
        </w:numPr>
        <w:suppressAutoHyphens/>
        <w:spacing w:after="0" w:line="240" w:lineRule="auto"/>
        <w:rPr>
          <w:rFonts w:ascii="Times New Roman" w:eastAsia="Times New Roman" w:hAnsi="Times New Roman" w:cs="Times New Roman"/>
        </w:rPr>
      </w:pPr>
      <w:r>
        <w:rPr>
          <w:rFonts w:ascii="Times New Roman" w:hAnsi="Times New Roman"/>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and needs, identified in the program </w:t>
      </w:r>
      <w:r>
        <w:rPr>
          <w:rFonts w:ascii="Times New Roman" w:hAnsi="Times New Roman"/>
        </w:rPr>
        <w:lastRenderedPageBreak/>
        <w:t xml:space="preserve">strategy, in table format and include baseline data, target, source of data, method of data collection and proposed frequency of collection for each indicator. The grantee must select at least 2 indicators at goal and 2 indicators at expected result levels. Make sure to integrate all relevant Foreign Assistance indicators. Also describe how the activities will be sustained after grant activity has concluded.  </w:t>
      </w: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u w:val="single"/>
        </w:rPr>
      </w:pP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r>
        <w:rPr>
          <w:rFonts w:ascii="Times New Roman" w:hAnsi="Times New Roman"/>
        </w:rPr>
        <w:t xml:space="preserve">5.  </w:t>
      </w:r>
      <w:r>
        <w:rPr>
          <w:rFonts w:ascii="Times New Roman" w:hAnsi="Times New Roman"/>
          <w:u w:val="single"/>
          <w:lang w:val="fr-FR"/>
        </w:rPr>
        <w:t>Management Plan</w:t>
      </w:r>
      <w:r>
        <w:rPr>
          <w:rFonts w:ascii="Times New Roman" w:hAnsi="Times New Roman"/>
        </w:rPr>
        <w:t xml:space="preserve"> (10 points)</w:t>
      </w:r>
    </w:p>
    <w:p w:rsidR="007E2AEE" w:rsidRDefault="007E2AEE" w:rsidP="007E2AEE">
      <w:pPr>
        <w:pStyle w:val="Body"/>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suppressAutoHyphens/>
        <w:spacing w:after="0" w:line="240" w:lineRule="auto"/>
        <w:rPr>
          <w:rFonts w:ascii="Times New Roman" w:eastAsia="Times New Roman" w:hAnsi="Times New Roman" w:cs="Times New Roman"/>
        </w:rPr>
      </w:pPr>
    </w:p>
    <w:p w:rsidR="007E2AEE" w:rsidRDefault="007E2AEE" w:rsidP="007E2AEE">
      <w:pPr>
        <w:pStyle w:val="ListParagraph"/>
        <w:numPr>
          <w:ilvl w:val="0"/>
          <w:numId w:val="19"/>
        </w:numPr>
        <w:rPr>
          <w:sz w:val="22"/>
          <w:szCs w:val="22"/>
        </w:rPr>
      </w:pPr>
      <w:r>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(including potential key partners), reporting relationships, authority and lines of communication within and between each of these organizations. </w:t>
      </w:r>
    </w:p>
    <w:p w:rsidR="007E2AEE" w:rsidRDefault="007E2AEE" w:rsidP="007E2AEE">
      <w:pPr>
        <w:pStyle w:val="ListParagraph"/>
        <w:numPr>
          <w:ilvl w:val="0"/>
          <w:numId w:val="13"/>
        </w:numPr>
        <w:rPr>
          <w:sz w:val="22"/>
          <w:szCs w:val="22"/>
        </w:rPr>
      </w:pPr>
      <w:r>
        <w:rPr>
          <w:sz w:val="22"/>
          <w:szCs w:val="22"/>
        </w:rPr>
        <w:t xml:space="preserve">Include job descriptions and CVs of key staff (Project Director, etc.) as attachments (do not count as part of the 10-page limit), which demonstrate that the experience and quantity of proposed key staff are consistent with the requirements and needs of the project.  The project should have a designated Project Director who will be expected to have lead responsibility for communicating with OES and the appropriate U.S. embassies.  Note the location where key staff will be based.  </w:t>
      </w:r>
    </w:p>
    <w:p w:rsidR="007E2AEE" w:rsidRDefault="007E2AEE" w:rsidP="00012B97"/>
    <w:p w:rsidR="00DF5AB4" w:rsidRPr="00C55F22" w:rsidRDefault="00DF5AB4" w:rsidP="00DF5AB4">
      <w:pPr>
        <w:ind w:right="-180"/>
        <w:rPr>
          <w:b/>
        </w:rPr>
      </w:pPr>
      <w:r w:rsidRPr="00C55F22">
        <w:rPr>
          <w:b/>
        </w:rPr>
        <w:t>Budget Components</w:t>
      </w:r>
    </w:p>
    <w:p w:rsidR="00DF5AB4" w:rsidRPr="00606608" w:rsidRDefault="00DF5AB4" w:rsidP="00DF5AB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360" w:right="-180"/>
        <w:rPr>
          <w:sz w:val="22"/>
          <w:szCs w:val="22"/>
        </w:rPr>
      </w:pPr>
      <w:r w:rsidRPr="00606608">
        <w:rPr>
          <w:sz w:val="22"/>
          <w:szCs w:val="22"/>
        </w:rPr>
        <w:t>Summary Budget in USD, in Excel, printable on letter-sized paper, using the format in the provided Excel Budget Te</w:t>
      </w:r>
      <w:r>
        <w:rPr>
          <w:sz w:val="22"/>
          <w:szCs w:val="22"/>
        </w:rPr>
        <w:t>mplate.</w:t>
      </w:r>
    </w:p>
    <w:p w:rsidR="00DF5AB4" w:rsidRPr="00606608" w:rsidRDefault="00DF5AB4" w:rsidP="00DF5AB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360" w:right="-180"/>
        <w:rPr>
          <w:sz w:val="22"/>
          <w:szCs w:val="22"/>
        </w:rPr>
      </w:pPr>
      <w:r w:rsidRPr="00606608">
        <w:rPr>
          <w:sz w:val="22"/>
          <w:szCs w:val="22"/>
        </w:rPr>
        <w:t>Detailed Budget in USD in Excel, printable on letter-sized paper, using the format in the provided Excel Budget Template</w:t>
      </w:r>
      <w:r>
        <w:rPr>
          <w:sz w:val="22"/>
          <w:szCs w:val="22"/>
        </w:rPr>
        <w:t>:</w:t>
      </w:r>
    </w:p>
    <w:p w:rsidR="00DF5AB4" w:rsidRPr="00606608" w:rsidRDefault="00DF5AB4" w:rsidP="00DF5AB4">
      <w:pPr>
        <w:pStyle w:val="ListParagraph"/>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ind w:right="-180"/>
        <w:rPr>
          <w:sz w:val="22"/>
          <w:szCs w:val="22"/>
        </w:rPr>
      </w:pPr>
      <w:r w:rsidRPr="00606608">
        <w:rPr>
          <w:sz w:val="22"/>
          <w:szCs w:val="22"/>
        </w:rPr>
        <w:t xml:space="preserve">The budget should be for the entire project period.  Successful applicants may be asked to provide a year-by-year budget after the award is signed;  </w:t>
      </w:r>
    </w:p>
    <w:p w:rsidR="00DF5AB4" w:rsidRPr="00606608" w:rsidRDefault="00DF5AB4" w:rsidP="00DF5AB4">
      <w:pPr>
        <w:pStyle w:val="ListParagraph"/>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ind w:right="-180"/>
        <w:rPr>
          <w:sz w:val="22"/>
          <w:szCs w:val="22"/>
        </w:rPr>
      </w:pPr>
      <w:r w:rsidRPr="00606608">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rsidR="00DF5AB4" w:rsidRDefault="00DF5AB4" w:rsidP="00DF5AB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360" w:right="-180"/>
        <w:rPr>
          <w:sz w:val="22"/>
          <w:szCs w:val="22"/>
        </w:rPr>
      </w:pPr>
      <w:r w:rsidRPr="00606608">
        <w:rPr>
          <w:sz w:val="22"/>
          <w:szCs w:val="22"/>
        </w:rPr>
        <w:t>B</w:t>
      </w:r>
      <w:r>
        <w:rPr>
          <w:sz w:val="22"/>
          <w:szCs w:val="22"/>
        </w:rPr>
        <w:t>udget Narrative (not to exceed 10</w:t>
      </w:r>
      <w:r w:rsidRPr="00606608">
        <w:rPr>
          <w:sz w:val="22"/>
          <w:szCs w:val="22"/>
        </w:rPr>
        <w:t xml:space="preserve"> pages) that includes an explanation for each line item in the spreadsheet, as well as the source and description of all cost share offered.</w:t>
      </w:r>
    </w:p>
    <w:p w:rsidR="00DF5AB4" w:rsidRDefault="00DF5AB4" w:rsidP="00012B97">
      <w:pPr>
        <w:rPr>
          <w:sz w:val="22"/>
          <w:szCs w:val="22"/>
        </w:rPr>
      </w:pPr>
      <w:r w:rsidRPr="00BF0112">
        <w:rPr>
          <w:sz w:val="22"/>
          <w:szCs w:val="22"/>
        </w:rPr>
        <w:t xml:space="preserve">If your organization has a negotiated indirect cost rate agreement (NICRA) and includes NICRA charges in the budget, include </w:t>
      </w:r>
      <w:r>
        <w:rPr>
          <w:sz w:val="22"/>
          <w:szCs w:val="22"/>
        </w:rPr>
        <w:t>your latest NICRA as a pdf file.</w:t>
      </w:r>
    </w:p>
    <w:p w:rsidR="00DF5AB4" w:rsidRDefault="00DF5AB4" w:rsidP="00012B97"/>
    <w:p w:rsidR="007E2AEE" w:rsidRDefault="007E2AEE" w:rsidP="007E2AEE">
      <w:pPr>
        <w:pStyle w:val="Body"/>
        <w:spacing w:after="0" w:line="240" w:lineRule="auto"/>
        <w:rPr>
          <w:rFonts w:ascii="Times New Roman" w:hAnsi="Times New Roman"/>
        </w:rPr>
      </w:pPr>
      <w:r>
        <w:rPr>
          <w:rFonts w:ascii="Times New Roman" w:hAnsi="Times New Roman"/>
          <w:u w:val="single"/>
          <w:lang w:val="it-IT"/>
        </w:rPr>
        <w:t>1.  Budget Appropriateness</w:t>
      </w:r>
      <w:r>
        <w:rPr>
          <w:rFonts w:ascii="Times New Roman" w:hAnsi="Times New Roman"/>
        </w:rPr>
        <w:t xml:space="preserve"> (10 points)</w:t>
      </w:r>
    </w:p>
    <w:p w:rsidR="007E2AEE" w:rsidRPr="00012B97" w:rsidRDefault="007E2AEE" w:rsidP="0008464E">
      <w:pPr>
        <w:rPr>
          <w:sz w:val="22"/>
          <w:szCs w:val="22"/>
        </w:rPr>
      </w:pPr>
      <w:r w:rsidRPr="00012B97">
        <w:rPr>
          <w:sz w:val="22"/>
          <w:szCs w:val="22"/>
        </w:rPr>
        <w:t>Budgeted items are necessary to the achievement of the goals and activities as presented in the proposal.</w:t>
      </w:r>
    </w:p>
    <w:p w:rsidR="007E2AEE" w:rsidRDefault="007E2AEE" w:rsidP="007E2AEE">
      <w:pPr>
        <w:pStyle w:val="ListParagraph"/>
        <w:rPr>
          <w:sz w:val="22"/>
          <w:szCs w:val="22"/>
        </w:rPr>
      </w:pPr>
    </w:p>
    <w:p w:rsidR="007E2AEE" w:rsidRDefault="007E2AEE" w:rsidP="007E2AEE">
      <w:pPr>
        <w:pStyle w:val="Body"/>
        <w:spacing w:after="0" w:line="240" w:lineRule="auto"/>
        <w:rPr>
          <w:rFonts w:ascii="Times New Roman" w:hAnsi="Times New Roman"/>
        </w:rPr>
      </w:pPr>
      <w:r>
        <w:rPr>
          <w:rFonts w:ascii="Times New Roman" w:hAnsi="Times New Roman"/>
          <w:u w:val="single"/>
        </w:rPr>
        <w:t>2.  Cost Effectiveness</w:t>
      </w:r>
      <w:r>
        <w:rPr>
          <w:rFonts w:ascii="Times New Roman" w:hAnsi="Times New Roman"/>
        </w:rPr>
        <w:t xml:space="preserve"> (10 points) </w:t>
      </w:r>
    </w:p>
    <w:p w:rsidR="007E2AEE" w:rsidRPr="00012B97" w:rsidRDefault="007E2AEE" w:rsidP="00012B97">
      <w:pPr>
        <w:rPr>
          <w:sz w:val="22"/>
          <w:szCs w:val="22"/>
        </w:rPr>
      </w:pPr>
      <w:r w:rsidRPr="00012B97">
        <w:rPr>
          <w:sz w:val="22"/>
          <w:szCs w:val="22"/>
        </w:rPr>
        <w:t xml:space="preserve">Proposals keep estimated overhead and administrative costs as low as possible and have proposed expenditures that are reasonable, allowable, and allocable to the proposed project activities and reflect the applicant’s understanding of the allowable cost principles established in 2 CFR 200.  Amount of funding contributed by the applicant, sub-awardees, and other partners shows a commitment to the success of the project. </w:t>
      </w:r>
    </w:p>
    <w:p w:rsidR="00DF5AB4" w:rsidRDefault="00DF5AB4" w:rsidP="00012B97">
      <w:pPr>
        <w:rPr>
          <w:sz w:val="22"/>
          <w:szCs w:val="22"/>
        </w:rPr>
      </w:pPr>
    </w:p>
    <w:p w:rsidR="007E2AEE" w:rsidRPr="00012B97" w:rsidRDefault="00F144D3" w:rsidP="00012B97">
      <w:pPr>
        <w:rPr>
          <w:sz w:val="22"/>
          <w:szCs w:val="22"/>
        </w:rPr>
      </w:pPr>
      <w:r>
        <w:rPr>
          <w:sz w:val="22"/>
          <w:szCs w:val="22"/>
        </w:rPr>
        <w:t>As per Section C2 c</w:t>
      </w:r>
      <w:r w:rsidRPr="00F144D3">
        <w:rPr>
          <w:sz w:val="22"/>
          <w:szCs w:val="22"/>
        </w:rPr>
        <w:t>ost shar</w:t>
      </w:r>
      <w:r>
        <w:rPr>
          <w:sz w:val="22"/>
          <w:szCs w:val="22"/>
        </w:rPr>
        <w:t>e</w:t>
      </w:r>
      <w:r w:rsidR="007E2AEE" w:rsidRPr="00012B97">
        <w:rPr>
          <w:sz w:val="22"/>
          <w:szCs w:val="22"/>
        </w:rPr>
        <w:t xml:space="preserve"> is not required, </w:t>
      </w:r>
      <w:r w:rsidRPr="00F144D3">
        <w:rPr>
          <w:sz w:val="22"/>
          <w:szCs w:val="22"/>
        </w:rPr>
        <w:t>however, should applicants incorporate cost-share,  this can be achieved through leveraging existing projects, partnering, and/or providing in-kind goods and services.</w:t>
      </w:r>
    </w:p>
    <w:p w:rsidR="007E2AEE" w:rsidRDefault="007E2AEE" w:rsidP="00012B97">
      <w:pPr>
        <w:pStyle w:val="Body"/>
      </w:pPr>
    </w:p>
    <w:p w:rsidR="00F144D3" w:rsidRDefault="00F144D3" w:rsidP="00F144D3">
      <w:pPr>
        <w:pStyle w:val="BodyText"/>
        <w:rPr>
          <w:rFonts w:ascii="Times New Roman" w:hAnsi="Times New Roman"/>
          <w:b/>
        </w:rPr>
      </w:pPr>
      <w:r w:rsidRPr="00DC641B">
        <w:rPr>
          <w:rFonts w:ascii="Times New Roman" w:hAnsi="Times New Roman"/>
          <w:b/>
        </w:rPr>
        <w:lastRenderedPageBreak/>
        <w:t>Before grants are awarded, the Bureau reserves the right to reduce, revise, or increase proposal budgets in accordance with the Bureau’s program n</w:t>
      </w:r>
      <w:r>
        <w:rPr>
          <w:rFonts w:ascii="Times New Roman" w:hAnsi="Times New Roman"/>
          <w:b/>
        </w:rPr>
        <w:t>eeds and availability of funds.</w:t>
      </w:r>
    </w:p>
    <w:p w:rsidR="00F144D3" w:rsidRPr="007E2AEE" w:rsidRDefault="00F144D3" w:rsidP="00012B97">
      <w:pPr>
        <w:pStyle w:val="Body"/>
      </w:pPr>
    </w:p>
    <w:p w:rsidR="00DC24AD" w:rsidRPr="0044441C" w:rsidRDefault="00DD18DE" w:rsidP="003A7A96">
      <w:pPr>
        <w:pStyle w:val="Heading2"/>
        <w:spacing w:before="0" w:line="240" w:lineRule="auto"/>
        <w:rPr>
          <w:rFonts w:ascii="Times New Roman" w:hAnsi="Times New Roman" w:cs="Times New Roman"/>
          <w:color w:val="000000"/>
        </w:rPr>
      </w:pPr>
      <w:bookmarkStart w:id="17" w:name="_Toc517269730"/>
      <w:r w:rsidRPr="0044441C">
        <w:rPr>
          <w:rFonts w:ascii="Times New Roman" w:hAnsi="Times New Roman" w:cs="Times New Roman"/>
          <w:color w:val="000000"/>
        </w:rPr>
        <w:t>D.3.</w:t>
      </w:r>
      <w:r w:rsidRPr="0044441C">
        <w:rPr>
          <w:rFonts w:ascii="Times New Roman" w:hAnsi="Times New Roman" w:cs="Times New Roman"/>
          <w:color w:val="000000"/>
          <w:u w:color="000000"/>
        </w:rPr>
        <w:tab/>
      </w:r>
      <w:r w:rsidRPr="0044441C">
        <w:rPr>
          <w:rFonts w:ascii="Times New Roman" w:hAnsi="Times New Roman" w:cs="Times New Roman"/>
          <w:color w:val="000000"/>
        </w:rPr>
        <w:t xml:space="preserve"> Unique entity identifier (DUNS) and System for Award Management (SAM)</w:t>
      </w:r>
      <w:bookmarkEnd w:id="17"/>
    </w:p>
    <w:p w:rsidR="00DC24AD" w:rsidRDefault="00DC24AD" w:rsidP="00761E01">
      <w:pPr>
        <w:pStyle w:val="Body"/>
        <w:spacing w:after="0" w:line="240" w:lineRule="auto"/>
        <w:rPr>
          <w:rFonts w:ascii="Times New Roman" w:eastAsia="Times New Roman" w:hAnsi="Times New Roman" w:cs="Times New Roman"/>
        </w:rPr>
      </w:pPr>
    </w:p>
    <w:p w:rsidR="00A5688D" w:rsidRPr="00012B97" w:rsidRDefault="00F144D3" w:rsidP="00012B97">
      <w:pPr>
        <w:pStyle w:val="Body"/>
        <w:rPr>
          <w:rFonts w:ascii="Times New Roman" w:hAnsi="Times New Roman"/>
        </w:rPr>
      </w:pPr>
      <w:r w:rsidRPr="00F144D3">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r w:rsidR="00012B97">
        <w:rPr>
          <w:rFonts w:ascii="Times New Roman" w:hAnsi="Times New Roman"/>
        </w:rPr>
        <w:t xml:space="preserve">  </w:t>
      </w:r>
      <w:r w:rsidRPr="00012B97">
        <w:rPr>
          <w:rFonts w:ascii="Times New Roman" w:hAnsi="Times New Roman"/>
          <w:color w:val="auto"/>
        </w:rPr>
        <w:t>In addition, if the organization plans to sub-contract or sub-grant any of the funds under an award, those sub-awardees must also have a unique entity identifier (DUNS) number.  (Certain exceptions apply)</w:t>
      </w:r>
    </w:p>
    <w:p w:rsidR="00DC24AD" w:rsidRPr="0044441C" w:rsidRDefault="00DD18DE" w:rsidP="003A7A96">
      <w:pPr>
        <w:pStyle w:val="Heading2"/>
        <w:spacing w:before="0" w:line="240" w:lineRule="auto"/>
        <w:rPr>
          <w:rFonts w:ascii="Times New Roman" w:hAnsi="Times New Roman" w:cs="Times New Roman"/>
          <w:color w:val="000000"/>
        </w:rPr>
      </w:pPr>
      <w:bookmarkStart w:id="18" w:name="_Toc517269731"/>
      <w:r w:rsidRPr="0044441C">
        <w:rPr>
          <w:rFonts w:ascii="Times New Roman" w:hAnsi="Times New Roman" w:cs="Times New Roman"/>
          <w:color w:val="000000"/>
        </w:rPr>
        <w:t>D.4.</w:t>
      </w:r>
      <w:r w:rsidRPr="0044441C">
        <w:rPr>
          <w:rFonts w:ascii="Times New Roman" w:hAnsi="Times New Roman" w:cs="Times New Roman"/>
          <w:color w:val="000000"/>
          <w:u w:color="000000"/>
        </w:rPr>
        <w:tab/>
      </w:r>
      <w:r w:rsidRPr="0044441C">
        <w:rPr>
          <w:rFonts w:ascii="Times New Roman" w:hAnsi="Times New Roman" w:cs="Times New Roman"/>
          <w:color w:val="000000"/>
        </w:rPr>
        <w:t xml:space="preserve"> Submission Dates and Times</w:t>
      </w:r>
      <w:bookmarkEnd w:id="18"/>
    </w:p>
    <w:p w:rsidR="00DC24AD" w:rsidRDefault="00DC24AD" w:rsidP="00761E01">
      <w:pPr>
        <w:pStyle w:val="Body"/>
        <w:spacing w:after="0" w:line="240" w:lineRule="auto"/>
        <w:rPr>
          <w:rFonts w:ascii="Times New Roman" w:eastAsia="Times New Roman" w:hAnsi="Times New Roman" w:cs="Times New Roman"/>
        </w:rPr>
      </w:pPr>
    </w:p>
    <w:p w:rsidR="00F144D3" w:rsidRPr="00012B97" w:rsidRDefault="00F144D3" w:rsidP="00A5688D">
      <w:pPr>
        <w:ind w:right="-180"/>
      </w:pPr>
      <w:r w:rsidRPr="00341F8A">
        <w:t xml:space="preserve">Applicants are urged to begin </w:t>
      </w:r>
      <w:r>
        <w:t>the application</w:t>
      </w:r>
      <w:r w:rsidRPr="00341F8A">
        <w:t xml:space="preserve"> process well before the submission deadline.  No exceptions will be made for organizations that have not</w:t>
      </w:r>
      <w:r>
        <w:t xml:space="preserve"> completed the necessary steps. </w:t>
      </w:r>
      <w:r w:rsidRPr="00341F8A">
        <w:t xml:space="preserve">All applications must be submitted </w:t>
      </w:r>
      <w:r w:rsidRPr="006378FB">
        <w:t>by 11:59pm Eastern</w:t>
      </w:r>
      <w:r w:rsidRPr="00341F8A">
        <w:t xml:space="preserve"> Daylight Time (EDT) on</w:t>
      </w:r>
      <w:r>
        <w:t xml:space="preserve"> </w:t>
      </w:r>
      <w:r w:rsidR="005779D5">
        <w:t xml:space="preserve">August </w:t>
      </w:r>
      <w:r w:rsidR="00C21448">
        <w:t>2</w:t>
      </w:r>
      <w:r w:rsidRPr="00341F8A">
        <w:rPr>
          <w:b/>
        </w:rPr>
        <w:t>.</w:t>
      </w:r>
      <w:r w:rsidRPr="00341F8A">
        <w:t xml:space="preserve">  Applications received after the </w:t>
      </w:r>
      <w:r>
        <w:t>deadline will not be considered</w:t>
      </w:r>
      <w:r w:rsidRPr="00606608">
        <w:t>.</w:t>
      </w:r>
    </w:p>
    <w:p w:rsidR="00761E01" w:rsidRDefault="00761E01" w:rsidP="003A7A96">
      <w:pPr>
        <w:pStyle w:val="Heading2"/>
        <w:spacing w:before="0" w:line="240" w:lineRule="auto"/>
        <w:rPr>
          <w:color w:val="000000"/>
          <w:u w:color="000000"/>
        </w:rPr>
      </w:pPr>
    </w:p>
    <w:p w:rsidR="00DC24AD" w:rsidRPr="0044441C" w:rsidRDefault="00DD18DE" w:rsidP="003A7A96">
      <w:pPr>
        <w:pStyle w:val="Heading2"/>
        <w:spacing w:before="0" w:line="240" w:lineRule="auto"/>
        <w:rPr>
          <w:rFonts w:ascii="Times New Roman" w:hAnsi="Times New Roman" w:cs="Times New Roman"/>
          <w:color w:val="000000"/>
        </w:rPr>
      </w:pPr>
      <w:bookmarkStart w:id="19" w:name="_Toc517269732"/>
      <w:r w:rsidRPr="0044441C">
        <w:rPr>
          <w:rFonts w:ascii="Times New Roman" w:hAnsi="Times New Roman" w:cs="Times New Roman"/>
          <w:color w:val="000000"/>
        </w:rPr>
        <w:t>D.5.</w:t>
      </w:r>
      <w:r w:rsidRPr="0044441C">
        <w:rPr>
          <w:rFonts w:ascii="Times New Roman" w:hAnsi="Times New Roman" w:cs="Times New Roman"/>
          <w:color w:val="000000"/>
          <w:u w:color="000000"/>
        </w:rPr>
        <w:tab/>
      </w:r>
      <w:r w:rsidR="00F144D3" w:rsidRPr="0044441C">
        <w:rPr>
          <w:rFonts w:ascii="Times New Roman" w:hAnsi="Times New Roman" w:cs="Times New Roman"/>
          <w:color w:val="000000"/>
        </w:rPr>
        <w:t>Funding Restrictions</w:t>
      </w:r>
      <w:bookmarkEnd w:id="19"/>
    </w:p>
    <w:p w:rsidR="00DC24AD" w:rsidRDefault="00DC24AD" w:rsidP="00761E01">
      <w:pPr>
        <w:pStyle w:val="Body"/>
        <w:spacing w:after="0" w:line="240" w:lineRule="auto"/>
        <w:rPr>
          <w:rFonts w:ascii="Times New Roman" w:eastAsia="Times New Roman" w:hAnsi="Times New Roman" w:cs="Times New Roman"/>
        </w:rPr>
      </w:pPr>
    </w:p>
    <w:p w:rsidR="00F144D3" w:rsidRPr="00A5688D" w:rsidRDefault="00F144D3" w:rsidP="00A5688D">
      <w:pPr>
        <w:ind w:right="-180"/>
      </w:pPr>
      <w:r>
        <w:t xml:space="preserve">Applicants are advised that </w:t>
      </w:r>
      <w:r w:rsidRPr="004A53EF">
        <w:t>Federal awards will not allow reimbursement of pre-Federal award costs.</w:t>
      </w:r>
    </w:p>
    <w:p w:rsidR="00761E01" w:rsidRDefault="00761E01" w:rsidP="003A7A96">
      <w:pPr>
        <w:pStyle w:val="Body"/>
        <w:spacing w:after="0" w:line="240" w:lineRule="auto"/>
        <w:rPr>
          <w:rFonts w:ascii="Times New Roman" w:hAnsi="Times New Roman"/>
          <w:b/>
          <w:bCs/>
          <w:lang w:val="it-IT"/>
        </w:rPr>
      </w:pPr>
    </w:p>
    <w:p w:rsidR="00F144D3" w:rsidRPr="00252775" w:rsidRDefault="00F144D3" w:rsidP="00F144D3">
      <w:pPr>
        <w:pStyle w:val="Heading2"/>
      </w:pPr>
      <w:bookmarkStart w:id="20" w:name="_Toc513560389"/>
      <w:bookmarkStart w:id="21" w:name="_Toc514340815"/>
      <w:bookmarkStart w:id="22" w:name="_Toc517269733"/>
      <w:r>
        <w:rPr>
          <w:rFonts w:ascii="Times New Roman" w:hAnsi="Times New Roman"/>
          <w:color w:val="auto"/>
        </w:rPr>
        <w:t>D6</w:t>
      </w:r>
      <w:r w:rsidRPr="00DF1405">
        <w:rPr>
          <w:rFonts w:ascii="Times New Roman" w:hAnsi="Times New Roman"/>
          <w:color w:val="auto"/>
        </w:rPr>
        <w:t xml:space="preserve">.  </w:t>
      </w:r>
      <w:r>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20"/>
      <w:bookmarkEnd w:id="21"/>
      <w:bookmarkEnd w:id="22"/>
    </w:p>
    <w:p w:rsidR="00F144D3" w:rsidRPr="00341F8A" w:rsidRDefault="00F144D3" w:rsidP="00F144D3">
      <w:pPr>
        <w:ind w:right="-180"/>
      </w:pPr>
      <w:r w:rsidRPr="00341F8A">
        <w:t xml:space="preserve">The Department of State requires proposals be submitted electronically through </w:t>
      </w:r>
      <w:r>
        <w:t>Grants.gov (</w:t>
      </w:r>
      <w:hyperlink r:id="rId11" w:history="1">
        <w:r w:rsidRPr="00341F8A">
          <w:rPr>
            <w:rStyle w:val="Hyperlink"/>
          </w:rPr>
          <w:t>www.grants.gov</w:t>
        </w:r>
      </w:hyperlink>
      <w:r>
        <w:rPr>
          <w:rStyle w:val="Hyperlink"/>
        </w:rPr>
        <w:t>)</w:t>
      </w:r>
      <w:r>
        <w:t xml:space="preserve"> or SAMS Domestic (</w:t>
      </w:r>
      <w:hyperlink r:id="rId12" w:history="1">
        <w:r w:rsidRPr="00C74226">
          <w:rPr>
            <w:rStyle w:val="Hyperlink"/>
          </w:rPr>
          <w:t>https://mygrants.service-now.com</w:t>
        </w:r>
      </w:hyperlink>
      <w:r>
        <w:t>).</w:t>
      </w:r>
    </w:p>
    <w:p w:rsidR="00F144D3" w:rsidRDefault="00F144D3" w:rsidP="00F144D3">
      <w:pPr>
        <w:ind w:right="-180"/>
      </w:pPr>
    </w:p>
    <w:p w:rsidR="00F144D3" w:rsidRPr="00F91272" w:rsidRDefault="00F144D3" w:rsidP="00F144D3">
      <w:pPr>
        <w:ind w:right="-180"/>
      </w:pPr>
      <w:r w:rsidRPr="00341F8A">
        <w:t>Organizations new to Grants.gov</w:t>
      </w:r>
      <w:r>
        <w:t xml:space="preserve"> and SAMS Domestic</w:t>
      </w:r>
      <w:r w:rsidRPr="00341F8A">
        <w:t>:  In order to register to use grants.gov</w:t>
      </w:r>
      <w:r>
        <w:t xml:space="preserve"> and SAMS Domestic</w:t>
      </w:r>
      <w:r w:rsidRPr="00341F8A">
        <w:t>, an organization must complete a number of steps, which include those registration requirements listed in D3.  Completing all of these steps can take up to 4 weeks, especially for an international organization.</w:t>
      </w:r>
      <w:r w:rsidRPr="00AD6245">
        <w:t xml:space="preserve"> </w:t>
      </w:r>
      <w:r>
        <w:t>Additionally, SAMS Domestic requires multi-factor authentication.</w:t>
      </w:r>
    </w:p>
    <w:p w:rsidR="00F144D3" w:rsidRDefault="00F144D3" w:rsidP="003A7A96">
      <w:pPr>
        <w:pStyle w:val="Body"/>
        <w:spacing w:after="0" w:line="240" w:lineRule="auto"/>
        <w:rPr>
          <w:rFonts w:ascii="Times New Roman" w:hAnsi="Times New Roman"/>
          <w:b/>
          <w:bCs/>
          <w:lang w:val="it-IT"/>
        </w:rPr>
      </w:pPr>
    </w:p>
    <w:p w:rsidR="00722221" w:rsidRDefault="00722221" w:rsidP="00722221">
      <w:pPr>
        <w:pStyle w:val="ListParagraph"/>
        <w:rPr>
          <w:sz w:val="22"/>
          <w:szCs w:val="22"/>
        </w:rPr>
      </w:pPr>
    </w:p>
    <w:p w:rsidR="00DC24AD" w:rsidRPr="0044441C" w:rsidRDefault="00DD18DE" w:rsidP="00722221">
      <w:pPr>
        <w:pStyle w:val="Heading"/>
        <w:spacing w:before="0" w:line="240" w:lineRule="auto"/>
        <w:rPr>
          <w:rFonts w:ascii="Times New Roman" w:hAnsi="Times New Roman" w:cs="Times New Roman"/>
          <w:color w:val="000000"/>
          <w:sz w:val="26"/>
          <w:szCs w:val="26"/>
        </w:rPr>
      </w:pPr>
      <w:bookmarkStart w:id="23" w:name="_Toc517269734"/>
      <w:r w:rsidRPr="0044441C">
        <w:rPr>
          <w:rFonts w:ascii="Times New Roman" w:hAnsi="Times New Roman" w:cs="Times New Roman"/>
          <w:color w:val="000000"/>
          <w:sz w:val="26"/>
          <w:szCs w:val="26"/>
        </w:rPr>
        <w:lastRenderedPageBreak/>
        <w:t>Section E.</w:t>
      </w:r>
      <w:r w:rsidRPr="0044441C">
        <w:rPr>
          <w:rFonts w:ascii="Times New Roman" w:hAnsi="Times New Roman" w:cs="Times New Roman"/>
          <w:color w:val="000000"/>
          <w:sz w:val="26"/>
          <w:szCs w:val="26"/>
          <w:u w:color="000000"/>
        </w:rPr>
        <w:tab/>
      </w:r>
      <w:r w:rsidRPr="0044441C">
        <w:rPr>
          <w:rFonts w:ascii="Times New Roman" w:hAnsi="Times New Roman" w:cs="Times New Roman"/>
          <w:color w:val="000000"/>
          <w:sz w:val="26"/>
          <w:szCs w:val="26"/>
        </w:rPr>
        <w:t>Application Review Information</w:t>
      </w:r>
      <w:bookmarkEnd w:id="23"/>
    </w:p>
    <w:p w:rsidR="007277CF" w:rsidRDefault="007277CF" w:rsidP="00722221">
      <w:pPr>
        <w:pStyle w:val="Heading2"/>
        <w:spacing w:before="0" w:line="240" w:lineRule="auto"/>
        <w:rPr>
          <w:color w:val="000000"/>
          <w:u w:color="000000"/>
          <w:lang w:val="it-IT"/>
        </w:rPr>
      </w:pPr>
    </w:p>
    <w:p w:rsidR="00DC24AD" w:rsidRDefault="00DD18DE" w:rsidP="00722221">
      <w:pPr>
        <w:pStyle w:val="Heading2"/>
        <w:spacing w:before="0" w:line="240" w:lineRule="auto"/>
        <w:rPr>
          <w:color w:val="000000"/>
        </w:rPr>
      </w:pPr>
      <w:bookmarkStart w:id="24" w:name="_Toc517269735"/>
      <w:r>
        <w:rPr>
          <w:color w:val="000000"/>
          <w:lang w:val="it-IT"/>
        </w:rPr>
        <w:t>E.1.</w:t>
      </w:r>
      <w:r>
        <w:rPr>
          <w:color w:val="000000"/>
          <w:u w:color="000000"/>
          <w:lang w:val="it-IT"/>
        </w:rPr>
        <w:tab/>
      </w:r>
      <w:r>
        <w:rPr>
          <w:color w:val="000000"/>
          <w:lang w:val="it-IT"/>
        </w:rPr>
        <w:t xml:space="preserve"> Criteria</w:t>
      </w:r>
      <w:bookmarkEnd w:id="24"/>
      <w:r>
        <w:rPr>
          <w:color w:val="000000"/>
          <w:lang w:val="it-IT"/>
        </w:rPr>
        <w:t xml:space="preserve"> </w:t>
      </w:r>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722221">
      <w:pPr>
        <w:pStyle w:val="Body"/>
        <w:spacing w:after="0" w:line="240" w:lineRule="auto"/>
        <w:rPr>
          <w:rFonts w:ascii="Times New Roman" w:eastAsia="Times New Roman" w:hAnsi="Times New Roman" w:cs="Times New Roman"/>
        </w:rPr>
      </w:pPr>
      <w:r>
        <w:rPr>
          <w:rFonts w:ascii="Times New Roman" w:hAnsi="Times New Roman"/>
        </w:rPr>
        <w:t xml:space="preserve">Each application will be evaluated and scored on the five-part Proposal Components and the two-part Budget Components using a 100-point scale by a peer review committee of Department of State and other experts, as appropriate.  </w:t>
      </w:r>
    </w:p>
    <w:p w:rsidR="00DC24AD" w:rsidRDefault="00DD18DE" w:rsidP="00761E01">
      <w:pPr>
        <w:pStyle w:val="Body"/>
        <w:spacing w:after="0" w:line="240" w:lineRule="auto"/>
        <w:rPr>
          <w:rFonts w:ascii="Times New Roman" w:eastAsia="Times New Roman" w:hAnsi="Times New Roman" w:cs="Times New Roman"/>
        </w:rPr>
      </w:pPr>
      <w:r w:rsidRPr="55085315">
        <w:rPr>
          <w:rFonts w:ascii="Times New Roman" w:hAnsi="Times New Roman"/>
          <w:i/>
          <w:iCs/>
        </w:rPr>
        <w:t>Proposal Narrative</w:t>
      </w:r>
      <w:r>
        <w:rPr>
          <w:rFonts w:ascii="Times New Roman" w:hAnsi="Times New Roman"/>
        </w:rPr>
        <w:t>: The committee will score each of the five sections of the Proposal Narrative based on how completely they address the bulleted points described in the Proposal Narrative Guidance in Section D.5.  The importance of each section is indicated by the maximum score as follows:</w:t>
      </w:r>
    </w:p>
    <w:p w:rsidR="00DC24AD" w:rsidRDefault="00DD18DE" w:rsidP="00761E01">
      <w:pPr>
        <w:pStyle w:val="Body"/>
        <w:numPr>
          <w:ilvl w:val="0"/>
          <w:numId w:val="25"/>
        </w:numPr>
        <w:spacing w:after="0" w:line="240" w:lineRule="auto"/>
        <w:rPr>
          <w:rFonts w:ascii="Times New Roman" w:eastAsia="Times New Roman" w:hAnsi="Times New Roman" w:cs="Times New Roman"/>
        </w:rPr>
      </w:pPr>
      <w:r>
        <w:rPr>
          <w:rFonts w:ascii="Times New Roman" w:hAnsi="Times New Roman"/>
        </w:rPr>
        <w:t>Executive Summary – 10 points</w:t>
      </w:r>
    </w:p>
    <w:p w:rsidR="00DC24AD" w:rsidRDefault="00DD18DE" w:rsidP="00761E01">
      <w:pPr>
        <w:pStyle w:val="Body"/>
        <w:numPr>
          <w:ilvl w:val="0"/>
          <w:numId w:val="25"/>
        </w:numPr>
        <w:spacing w:after="0" w:line="240" w:lineRule="auto"/>
        <w:rPr>
          <w:rFonts w:ascii="Times New Roman" w:eastAsia="Times New Roman" w:hAnsi="Times New Roman" w:cs="Times New Roman"/>
        </w:rPr>
      </w:pPr>
      <w:r>
        <w:rPr>
          <w:rFonts w:ascii="Times New Roman" w:hAnsi="Times New Roman"/>
        </w:rPr>
        <w:t>Organization Capacity and Past Performance – 20 points</w:t>
      </w:r>
    </w:p>
    <w:p w:rsidR="00DC24AD" w:rsidRDefault="00DD18DE" w:rsidP="00761E01">
      <w:pPr>
        <w:pStyle w:val="Body"/>
        <w:numPr>
          <w:ilvl w:val="0"/>
          <w:numId w:val="25"/>
        </w:numPr>
        <w:spacing w:after="0" w:line="240" w:lineRule="auto"/>
        <w:rPr>
          <w:rFonts w:ascii="Times New Roman" w:eastAsia="Times New Roman" w:hAnsi="Times New Roman" w:cs="Times New Roman"/>
        </w:rPr>
      </w:pPr>
      <w:r>
        <w:rPr>
          <w:rFonts w:ascii="Times New Roman" w:hAnsi="Times New Roman"/>
        </w:rPr>
        <w:t>Program Strategy – 25 points</w:t>
      </w:r>
    </w:p>
    <w:p w:rsidR="00DC24AD" w:rsidRDefault="00DD18DE" w:rsidP="00761E01">
      <w:pPr>
        <w:pStyle w:val="Body"/>
        <w:numPr>
          <w:ilvl w:val="0"/>
          <w:numId w:val="25"/>
        </w:numPr>
        <w:spacing w:after="0" w:line="240" w:lineRule="auto"/>
        <w:rPr>
          <w:rFonts w:ascii="Times New Roman" w:eastAsia="Times New Roman" w:hAnsi="Times New Roman" w:cs="Times New Roman"/>
        </w:rPr>
      </w:pPr>
      <w:r>
        <w:rPr>
          <w:rFonts w:ascii="Times New Roman" w:hAnsi="Times New Roman"/>
        </w:rPr>
        <w:t>Performance Monitoring and Evaluation and Sustainability – 15 points</w:t>
      </w:r>
    </w:p>
    <w:p w:rsidR="00DC24AD" w:rsidRDefault="00DD18DE">
      <w:pPr>
        <w:pStyle w:val="Body"/>
        <w:numPr>
          <w:ilvl w:val="0"/>
          <w:numId w:val="25"/>
        </w:numPr>
        <w:spacing w:after="0" w:line="240" w:lineRule="auto"/>
        <w:rPr>
          <w:rFonts w:ascii="Times New Roman" w:eastAsia="Times New Roman" w:hAnsi="Times New Roman" w:cs="Times New Roman"/>
          <w:lang w:val="fr-FR"/>
        </w:rPr>
      </w:pPr>
      <w:r>
        <w:rPr>
          <w:rFonts w:ascii="Times New Roman" w:hAnsi="Times New Roman"/>
          <w:lang w:val="fr-FR"/>
        </w:rPr>
        <w:t xml:space="preserve">Management Plan </w:t>
      </w:r>
      <w:r>
        <w:rPr>
          <w:rFonts w:ascii="Times New Roman" w:hAnsi="Times New Roman"/>
        </w:rPr>
        <w:t>– 10 points</w:t>
      </w:r>
    </w:p>
    <w:p w:rsidR="00DC24AD" w:rsidRDefault="00DC24AD" w:rsidP="00722221">
      <w:pPr>
        <w:pStyle w:val="Body"/>
        <w:spacing w:after="0" w:line="240" w:lineRule="auto"/>
        <w:rPr>
          <w:rFonts w:ascii="Times New Roman" w:eastAsia="Times New Roman" w:hAnsi="Times New Roman" w:cs="Times New Roman"/>
        </w:rPr>
      </w:pPr>
    </w:p>
    <w:p w:rsidR="00DC24AD" w:rsidRDefault="00DD18DE" w:rsidP="00761E01">
      <w:pPr>
        <w:pStyle w:val="Body"/>
        <w:spacing w:after="0" w:line="240" w:lineRule="auto"/>
        <w:rPr>
          <w:rFonts w:ascii="Times New Roman" w:eastAsia="Times New Roman" w:hAnsi="Times New Roman" w:cs="Times New Roman"/>
        </w:rPr>
      </w:pPr>
      <w:r w:rsidRPr="55085315">
        <w:rPr>
          <w:rFonts w:ascii="Times New Roman" w:hAnsi="Times New Roman"/>
          <w:i/>
          <w:iCs/>
        </w:rPr>
        <w:t>Budget</w:t>
      </w:r>
      <w:r>
        <w:rPr>
          <w:rFonts w:ascii="Times New Roman" w:hAnsi="Times New Roman"/>
        </w:rPr>
        <w:t xml:space="preserve">: The committee will also review the budget components in Section D in order to assign up to 20 points for the overall program budget and cost-effectiveness.  </w:t>
      </w:r>
    </w:p>
    <w:p w:rsidR="00DC24AD" w:rsidRDefault="00DD18DE" w:rsidP="00761E01">
      <w:pPr>
        <w:pStyle w:val="ListParagraph"/>
        <w:numPr>
          <w:ilvl w:val="0"/>
          <w:numId w:val="27"/>
        </w:numPr>
        <w:rPr>
          <w:sz w:val="22"/>
          <w:szCs w:val="22"/>
        </w:rPr>
      </w:pPr>
      <w:r>
        <w:rPr>
          <w:sz w:val="22"/>
          <w:szCs w:val="22"/>
        </w:rPr>
        <w:t>Budget Appropriateness – 10 points</w:t>
      </w:r>
    </w:p>
    <w:p w:rsidR="00DC24AD" w:rsidRDefault="00DD18DE" w:rsidP="00761E01">
      <w:pPr>
        <w:pStyle w:val="ListParagraph"/>
        <w:numPr>
          <w:ilvl w:val="0"/>
          <w:numId w:val="27"/>
        </w:numPr>
        <w:rPr>
          <w:sz w:val="22"/>
          <w:szCs w:val="22"/>
        </w:rPr>
      </w:pPr>
      <w:r>
        <w:rPr>
          <w:sz w:val="22"/>
          <w:szCs w:val="22"/>
        </w:rPr>
        <w:t xml:space="preserve">Cost Effectiveness  – 10 points </w:t>
      </w:r>
    </w:p>
    <w:p w:rsidR="00DC24AD" w:rsidRDefault="00DC24AD" w:rsidP="00761E01">
      <w:pPr>
        <w:pStyle w:val="ListParagraph"/>
      </w:pPr>
    </w:p>
    <w:p w:rsidR="00DC24AD" w:rsidRDefault="00DD18DE" w:rsidP="00761E01">
      <w:pPr>
        <w:pStyle w:val="Heading2"/>
        <w:spacing w:before="0" w:line="240" w:lineRule="auto"/>
        <w:rPr>
          <w:color w:val="000000"/>
        </w:rPr>
      </w:pPr>
      <w:bookmarkStart w:id="25" w:name="_Toc517269736"/>
      <w:r>
        <w:rPr>
          <w:color w:val="000000"/>
        </w:rPr>
        <w:t>E.2.</w:t>
      </w:r>
      <w:r>
        <w:rPr>
          <w:color w:val="000000"/>
          <w:u w:color="000000"/>
        </w:rPr>
        <w:tab/>
      </w:r>
      <w:r>
        <w:rPr>
          <w:color w:val="000000"/>
        </w:rPr>
        <w:t xml:space="preserve"> Review and Selection Process</w:t>
      </w:r>
      <w:bookmarkEnd w:id="25"/>
    </w:p>
    <w:p w:rsidR="00DC24AD" w:rsidRDefault="00DC24AD">
      <w:pPr>
        <w:pStyle w:val="Body"/>
        <w:spacing w:after="0" w:line="240" w:lineRule="auto"/>
        <w:rPr>
          <w:rFonts w:ascii="Times New Roman" w:eastAsia="Times New Roman" w:hAnsi="Times New Roman" w:cs="Times New Roman"/>
        </w:rPr>
      </w:pPr>
    </w:p>
    <w:p w:rsidR="00DC24AD" w:rsidRDefault="00DD18DE" w:rsidP="00722221">
      <w:pPr>
        <w:pStyle w:val="Body"/>
        <w:spacing w:after="0" w:line="240" w:lineRule="auto"/>
        <w:rPr>
          <w:rFonts w:ascii="Times New Roman" w:hAnsi="Times New Roman"/>
        </w:rPr>
      </w:pPr>
      <w:r>
        <w:rPr>
          <w:rFonts w:ascii="Times New Roman" w:hAnsi="Times New Roman"/>
        </w:rPr>
        <w:t>Applications will be reviewed by a panel convened by the program office.  The applications will be scored based on the strengths and weaknesses of the aforementioned criteria and responsiveness to the NOFO.</w:t>
      </w:r>
    </w:p>
    <w:p w:rsidR="007277CF" w:rsidRDefault="007277CF" w:rsidP="00722221">
      <w:pPr>
        <w:pStyle w:val="Body"/>
        <w:spacing w:after="0" w:line="240" w:lineRule="auto"/>
        <w:rPr>
          <w:rFonts w:ascii="Times New Roman" w:eastAsia="Times New Roman" w:hAnsi="Times New Roman" w:cs="Times New Roman"/>
        </w:rPr>
      </w:pPr>
    </w:p>
    <w:p w:rsidR="00DC24AD" w:rsidRDefault="00DD18DE" w:rsidP="00722221">
      <w:pPr>
        <w:pStyle w:val="Heading"/>
        <w:spacing w:before="0" w:line="240" w:lineRule="auto"/>
        <w:rPr>
          <w:color w:val="000000"/>
        </w:rPr>
      </w:pPr>
      <w:bookmarkStart w:id="26" w:name="_Toc517269737"/>
      <w:r>
        <w:rPr>
          <w:color w:val="000000"/>
        </w:rPr>
        <w:t>Section F.</w:t>
      </w:r>
      <w:r>
        <w:rPr>
          <w:color w:val="000000"/>
          <w:u w:color="000000"/>
        </w:rPr>
        <w:tab/>
      </w:r>
      <w:r>
        <w:rPr>
          <w:color w:val="000000"/>
        </w:rPr>
        <w:t xml:space="preserve"> Federal Award Administration Information</w:t>
      </w:r>
      <w:bookmarkEnd w:id="26"/>
    </w:p>
    <w:p w:rsidR="007277CF" w:rsidRDefault="007277CF" w:rsidP="00722221">
      <w:pPr>
        <w:pStyle w:val="Heading2"/>
        <w:spacing w:before="0" w:line="240" w:lineRule="auto"/>
        <w:rPr>
          <w:color w:val="000000"/>
          <w:u w:color="000000"/>
        </w:rPr>
      </w:pPr>
    </w:p>
    <w:p w:rsidR="00DC24AD" w:rsidRDefault="00DD18DE" w:rsidP="00722221">
      <w:pPr>
        <w:pStyle w:val="Heading2"/>
        <w:spacing w:before="0" w:line="240" w:lineRule="auto"/>
        <w:rPr>
          <w:color w:val="000000"/>
        </w:rPr>
      </w:pPr>
      <w:bookmarkStart w:id="27" w:name="_Toc517269738"/>
      <w:r>
        <w:rPr>
          <w:color w:val="000000"/>
        </w:rPr>
        <w:t>F.1.</w:t>
      </w:r>
      <w:r>
        <w:rPr>
          <w:color w:val="000000"/>
          <w:u w:color="000000"/>
        </w:rPr>
        <w:tab/>
      </w:r>
      <w:r>
        <w:rPr>
          <w:color w:val="000000"/>
        </w:rPr>
        <w:t xml:space="preserve"> Federal Award Notices</w:t>
      </w:r>
      <w:bookmarkEnd w:id="27"/>
    </w:p>
    <w:p w:rsidR="00DC24AD" w:rsidRDefault="00DC24AD" w:rsidP="00761E01">
      <w:pPr>
        <w:pStyle w:val="Body"/>
        <w:spacing w:after="0" w:line="240" w:lineRule="auto"/>
        <w:rPr>
          <w:rFonts w:ascii="Times New Roman" w:eastAsia="Times New Roman" w:hAnsi="Times New Roman" w:cs="Times New Roman"/>
        </w:rPr>
      </w:pPr>
    </w:p>
    <w:p w:rsidR="00DC24AD" w:rsidRDefault="00DD18DE" w:rsidP="00722221">
      <w:pPr>
        <w:pStyle w:val="Body"/>
        <w:spacing w:after="0" w:line="240" w:lineRule="auto"/>
        <w:rPr>
          <w:rFonts w:ascii="Times New Roman" w:hAnsi="Times New Roman"/>
        </w:rPr>
      </w:pPr>
      <w:r>
        <w:rPr>
          <w:rFonts w:ascii="Times New Roman" w:hAnsi="Times New Roman"/>
        </w:rPr>
        <w:t>The award shall be written, signed, awarded, and administered by the Grants Officer</w:t>
      </w:r>
      <w:r w:rsidR="002B7FEA">
        <w:rPr>
          <w:rFonts w:ascii="Times New Roman" w:hAnsi="Times New Roman"/>
        </w:rPr>
        <w:t xml:space="preserve"> </w:t>
      </w:r>
      <w:r w:rsidR="002B7FEA" w:rsidRPr="009B194A">
        <w:rPr>
          <w:rFonts w:ascii="Times New Roman" w:hAnsi="Times New Roman"/>
        </w:rPr>
        <w:t>subsequent to the panel review and selection of proposals</w:t>
      </w:r>
      <w:r>
        <w:rPr>
          <w:rFonts w:ascii="Times New Roman" w:hAnsi="Times New Roman"/>
        </w:rPr>
        <w:t>.  The Grants Officer is the USG official delegated the authority by the U.S. Department of State Procurement Executive to write, award, and administer grants and cooperative agreements.  The assistance award agreement is the authorizing document and it will be provided to the Recipient through</w:t>
      </w:r>
      <w:r w:rsidR="002B7FEA" w:rsidRPr="002B7FEA">
        <w:rPr>
          <w:rFonts w:ascii="Times New Roman" w:hAnsi="Times New Roman"/>
        </w:rPr>
        <w:t xml:space="preserve"> </w:t>
      </w:r>
      <w:r w:rsidR="002B7FEA">
        <w:rPr>
          <w:rFonts w:ascii="Times New Roman" w:hAnsi="Times New Roman"/>
        </w:rPr>
        <w:t>SAMS Domestic</w:t>
      </w:r>
      <w:r>
        <w:rPr>
          <w:rFonts w:ascii="Times New Roman" w:hAnsi="Times New Roman"/>
        </w:rPr>
        <w:t>.  Organizations whose applications will not be funded will also be notified in writing.</w:t>
      </w:r>
    </w:p>
    <w:p w:rsidR="00A5688D" w:rsidRDefault="00A5688D" w:rsidP="00722221">
      <w:pPr>
        <w:pStyle w:val="Body"/>
        <w:spacing w:after="0" w:line="240" w:lineRule="auto"/>
        <w:rPr>
          <w:rFonts w:ascii="Times New Roman" w:eastAsia="Times New Roman" w:hAnsi="Times New Roman" w:cs="Times New Roman"/>
        </w:rPr>
      </w:pPr>
    </w:p>
    <w:p w:rsidR="00DC24AD" w:rsidRDefault="00DD18DE" w:rsidP="00722221">
      <w:pPr>
        <w:pStyle w:val="Body"/>
        <w:spacing w:after="0" w:line="240" w:lineRule="auto"/>
        <w:rPr>
          <w:rFonts w:ascii="Times New Roman" w:hAnsi="Times New Roman"/>
        </w:rPr>
      </w:pPr>
      <w:r>
        <w:rPr>
          <w:rFonts w:ascii="Times New Roman" w:hAnsi="Times New Roman"/>
        </w:rPr>
        <w:t xml:space="preserve">Issuance of this NOFO does not constitute an award commitment on the part of the </w:t>
      </w:r>
      <w:r w:rsidR="002B7FEA">
        <w:rPr>
          <w:rFonts w:ascii="Times New Roman" w:hAnsi="Times New Roman"/>
        </w:rPr>
        <w:t>G</w:t>
      </w:r>
      <w:r>
        <w:rPr>
          <w:rFonts w:ascii="Times New Roman" w:hAnsi="Times New Roman"/>
        </w:rPr>
        <w:t xml:space="preserve">overnment, nor does it commit the </w:t>
      </w:r>
      <w:r w:rsidR="002B7FEA">
        <w:rPr>
          <w:rFonts w:ascii="Times New Roman" w:hAnsi="Times New Roman"/>
        </w:rPr>
        <w:t>G</w:t>
      </w:r>
      <w:r>
        <w:rPr>
          <w:rFonts w:ascii="Times New Roman" w:hAnsi="Times New Roman"/>
        </w:rPr>
        <w:t xml:space="preserve">overnment to pay for costs incurred in the preparation and submission of proposals.  Further, the </w:t>
      </w:r>
      <w:r w:rsidR="002B7FEA">
        <w:rPr>
          <w:rFonts w:ascii="Times New Roman" w:hAnsi="Times New Roman"/>
        </w:rPr>
        <w:t>G</w:t>
      </w:r>
      <w:r>
        <w:rPr>
          <w:rFonts w:ascii="Times New Roman" w:hAnsi="Times New Roman"/>
        </w:rPr>
        <w:t>overnment reserves the right to reject any or all proposals received.</w:t>
      </w:r>
    </w:p>
    <w:p w:rsidR="007277CF" w:rsidRDefault="007277CF" w:rsidP="00722221">
      <w:pPr>
        <w:pStyle w:val="Body"/>
        <w:spacing w:after="0" w:line="240" w:lineRule="auto"/>
        <w:rPr>
          <w:rFonts w:ascii="Times New Roman" w:eastAsia="Times New Roman" w:hAnsi="Times New Roman" w:cs="Times New Roman"/>
        </w:rPr>
      </w:pPr>
    </w:p>
    <w:p w:rsidR="00DC24AD" w:rsidRDefault="00DD18DE" w:rsidP="00722221">
      <w:pPr>
        <w:pStyle w:val="Heading2"/>
        <w:spacing w:before="0" w:line="240" w:lineRule="auto"/>
        <w:rPr>
          <w:color w:val="000000"/>
        </w:rPr>
      </w:pPr>
      <w:bookmarkStart w:id="28" w:name="_Toc517269739"/>
      <w:r>
        <w:rPr>
          <w:color w:val="000000"/>
        </w:rPr>
        <w:t>F.2.</w:t>
      </w:r>
      <w:r>
        <w:rPr>
          <w:color w:val="000000"/>
          <w:u w:color="000000"/>
        </w:rPr>
        <w:tab/>
      </w:r>
      <w:r>
        <w:rPr>
          <w:color w:val="000000"/>
        </w:rPr>
        <w:t>Administrative and National Policy Requirements</w:t>
      </w:r>
      <w:bookmarkEnd w:id="28"/>
    </w:p>
    <w:p w:rsidR="00DC24AD" w:rsidRDefault="00DC24AD" w:rsidP="00761E01">
      <w:pPr>
        <w:pStyle w:val="Body"/>
        <w:spacing w:after="0" w:line="240" w:lineRule="auto"/>
        <w:rPr>
          <w:rFonts w:ascii="Times New Roman" w:eastAsia="Times New Roman" w:hAnsi="Times New Roman" w:cs="Times New Roman"/>
        </w:rPr>
      </w:pPr>
    </w:p>
    <w:p w:rsidR="002B7FEA" w:rsidRPr="002B7FEA" w:rsidRDefault="00DD18DE" w:rsidP="0044441C">
      <w:pPr>
        <w:pStyle w:val="Body"/>
        <w:spacing w:after="0" w:line="240" w:lineRule="auto"/>
        <w:rPr>
          <w:rFonts w:ascii="Times New Roman" w:hAnsi="Times New Roman"/>
        </w:rPr>
      </w:pPr>
      <w:r>
        <w:rPr>
          <w:rFonts w:ascii="Times New Roman" w:hAnsi="Times New Roman"/>
        </w:rPr>
        <w:t>Prior to submitting an application, applicants should review all the terms and conditions and required certifications</w:t>
      </w:r>
      <w:r w:rsidR="00A5688D">
        <w:rPr>
          <w:rFonts w:ascii="Times New Roman" w:hAnsi="Times New Roman"/>
        </w:rPr>
        <w:t>,</w:t>
      </w:r>
      <w:r>
        <w:rPr>
          <w:rFonts w:ascii="Times New Roman" w:hAnsi="Times New Roman"/>
        </w:rPr>
        <w:t xml:space="preserve"> </w:t>
      </w:r>
      <w:r w:rsidR="002B7FEA">
        <w:rPr>
          <w:rFonts w:ascii="Times New Roman" w:hAnsi="Times New Roman"/>
        </w:rPr>
        <w:t>which</w:t>
      </w:r>
      <w:r>
        <w:rPr>
          <w:rFonts w:ascii="Times New Roman" w:hAnsi="Times New Roman"/>
        </w:rPr>
        <w:t xml:space="preserve"> will apply to this award to ensure that the applicant will be able to comply.  </w:t>
      </w:r>
      <w:r w:rsidR="002B7FEA" w:rsidRPr="002B7FEA">
        <w:rPr>
          <w:rFonts w:ascii="Times New Roman" w:hAnsi="Times New Roman"/>
        </w:rPr>
        <w:t xml:space="preserve">These include 2 CFR 200, 2 CFR 600, as well as the certifications and assurances and the Department of State </w:t>
      </w:r>
      <w:r w:rsidR="002B7FEA" w:rsidRPr="002B7FEA">
        <w:rPr>
          <w:rFonts w:ascii="Times New Roman" w:hAnsi="Times New Roman"/>
        </w:rPr>
        <w:lastRenderedPageBreak/>
        <w:t xml:space="preserve">Standard Terms and Conditions, all of which are available through the State Department’s procurement website at:  </w:t>
      </w:r>
      <w:hyperlink r:id="rId13" w:history="1">
        <w:r w:rsidR="00DE6FAA" w:rsidRPr="0099688F">
          <w:rPr>
            <w:rStyle w:val="Hyperlink"/>
            <w:rFonts w:ascii="Times New Roman" w:hAnsi="Times New Roman"/>
          </w:rPr>
          <w:t>https://www.state.gov/m/a/ope/index.htm</w:t>
        </w:r>
      </w:hyperlink>
      <w:r w:rsidR="00DE6FAA">
        <w:rPr>
          <w:rFonts w:ascii="Times New Roman" w:hAnsi="Times New Roman"/>
        </w:rPr>
        <w:t xml:space="preserve"> </w:t>
      </w:r>
    </w:p>
    <w:p w:rsidR="002B7FEA" w:rsidRDefault="002B7FEA" w:rsidP="0044441C">
      <w:pPr>
        <w:pStyle w:val="Body"/>
        <w:spacing w:after="0" w:line="240" w:lineRule="auto"/>
        <w:rPr>
          <w:rFonts w:ascii="Times New Roman" w:hAnsi="Times New Roman"/>
        </w:rPr>
      </w:pPr>
      <w:r w:rsidRPr="002B7FEA">
        <w:rPr>
          <w:rFonts w:ascii="Times New Roman" w:hAnsi="Times New Roman"/>
        </w:rPr>
        <w:t xml:space="preserve">Applicants should plan to coordinate with OES throughout the course of the agreement to ensure assistance is provided only to eligible participants.  </w:t>
      </w:r>
    </w:p>
    <w:p w:rsidR="00DE6FAA" w:rsidRPr="002B7FEA" w:rsidRDefault="00DE6FAA" w:rsidP="0044441C">
      <w:pPr>
        <w:pStyle w:val="Body"/>
        <w:spacing w:after="0" w:line="240" w:lineRule="auto"/>
        <w:rPr>
          <w:rFonts w:ascii="Times New Roman" w:hAnsi="Times New Roman"/>
        </w:rPr>
      </w:pPr>
    </w:p>
    <w:p w:rsidR="002B7FEA" w:rsidRPr="00A5688D" w:rsidRDefault="002B7FEA" w:rsidP="0008464E">
      <w:pPr>
        <w:pStyle w:val="Body"/>
        <w:spacing w:after="0"/>
        <w:rPr>
          <w:rFonts w:ascii="Times New Roman" w:hAnsi="Times New Roman"/>
          <w:b/>
        </w:rPr>
      </w:pPr>
      <w:r w:rsidRPr="00A5688D">
        <w:rPr>
          <w:rFonts w:ascii="Times New Roman" w:hAnsi="Times New Roman"/>
          <w:b/>
        </w:rPr>
        <w:t>Banking Requirements</w:t>
      </w:r>
    </w:p>
    <w:p w:rsidR="00DC24AD" w:rsidRDefault="002B7FEA" w:rsidP="002B7FEA">
      <w:pPr>
        <w:pStyle w:val="Body"/>
        <w:spacing w:after="0" w:line="240" w:lineRule="auto"/>
      </w:pPr>
      <w:r w:rsidRPr="002B7FEA">
        <w:rPr>
          <w:rFonts w:ascii="Times New Roman" w:hAnsi="Times New Roman"/>
        </w:rPr>
        <w:t>If the award is approved, payments may be made through the online Payment Management System (PMS).  Please consult with OES regarding how to proceed with PMS registration.</w:t>
      </w:r>
    </w:p>
    <w:p w:rsidR="00DC24AD" w:rsidRDefault="00DC24AD" w:rsidP="00761E01">
      <w:pPr>
        <w:pStyle w:val="Heading2"/>
        <w:spacing w:before="0" w:line="240" w:lineRule="auto"/>
        <w:rPr>
          <w:rFonts w:ascii="Times New Roman" w:eastAsia="Times New Roman" w:hAnsi="Times New Roman" w:cs="Times New Roman"/>
          <w:color w:val="000000"/>
          <w:u w:color="000000"/>
        </w:rPr>
      </w:pPr>
    </w:p>
    <w:p w:rsidR="00DC24AD" w:rsidRPr="0044441C" w:rsidRDefault="00DD18DE" w:rsidP="00761E01">
      <w:pPr>
        <w:pStyle w:val="Heading2"/>
        <w:spacing w:before="0" w:line="240" w:lineRule="auto"/>
        <w:rPr>
          <w:rFonts w:ascii="Times New Roman" w:hAnsi="Times New Roman" w:cs="Times New Roman"/>
          <w:color w:val="000000"/>
        </w:rPr>
      </w:pPr>
      <w:bookmarkStart w:id="29" w:name="_Toc517269740"/>
      <w:r w:rsidRPr="0044441C">
        <w:rPr>
          <w:rFonts w:ascii="Times New Roman" w:hAnsi="Times New Roman" w:cs="Times New Roman"/>
          <w:color w:val="000000"/>
        </w:rPr>
        <w:t>F.3.</w:t>
      </w:r>
      <w:r w:rsidRPr="0044441C">
        <w:rPr>
          <w:rFonts w:ascii="Times New Roman" w:hAnsi="Times New Roman" w:cs="Times New Roman"/>
          <w:color w:val="000000"/>
          <w:u w:color="000000"/>
        </w:rPr>
        <w:tab/>
      </w:r>
      <w:r w:rsidRPr="0044441C">
        <w:rPr>
          <w:rFonts w:ascii="Times New Roman" w:hAnsi="Times New Roman" w:cs="Times New Roman"/>
          <w:color w:val="000000"/>
        </w:rPr>
        <w:t xml:space="preserve"> Reporting</w:t>
      </w:r>
      <w:bookmarkEnd w:id="29"/>
      <w:r w:rsidRPr="0044441C">
        <w:rPr>
          <w:rFonts w:ascii="Times New Roman" w:hAnsi="Times New Roman" w:cs="Times New Roman"/>
          <w:color w:val="000000"/>
        </w:rPr>
        <w:t xml:space="preserve"> </w:t>
      </w:r>
    </w:p>
    <w:p w:rsidR="00DC24AD" w:rsidRDefault="00DC24AD" w:rsidP="00761E01">
      <w:pPr>
        <w:pStyle w:val="Body"/>
        <w:spacing w:after="0" w:line="240" w:lineRule="auto"/>
        <w:jc w:val="both"/>
        <w:rPr>
          <w:rFonts w:ascii="Times New Roman" w:eastAsia="Times New Roman" w:hAnsi="Times New Roman" w:cs="Times New Roman"/>
          <w:b/>
          <w:bCs/>
        </w:rPr>
      </w:pPr>
    </w:p>
    <w:p w:rsidR="002B7FEA" w:rsidRPr="0008464E" w:rsidRDefault="002B7FEA" w:rsidP="002B7FEA">
      <w:pPr>
        <w:ind w:right="-180"/>
        <w:rPr>
          <w:b/>
          <w:bCs/>
          <w:sz w:val="22"/>
        </w:rPr>
      </w:pPr>
      <w:r w:rsidRPr="0008464E">
        <w:rPr>
          <w:sz w:val="22"/>
        </w:rPr>
        <w:t xml:space="preserve">The Recipient, at a minimum, shall provide OES with the following reports (Please note that </w:t>
      </w:r>
      <w:r w:rsidRPr="0008464E">
        <w:rPr>
          <w:bCs/>
          <w:sz w:val="22"/>
        </w:rPr>
        <w:t xml:space="preserve">all data collected, supporting documentation, and contact information, must be maintained for a minimum of three years and provided to the Bureau upon request):  </w:t>
      </w:r>
    </w:p>
    <w:p w:rsidR="007277CF" w:rsidRDefault="007277CF" w:rsidP="00722221">
      <w:pPr>
        <w:pStyle w:val="Body"/>
        <w:spacing w:after="0" w:line="240" w:lineRule="auto"/>
        <w:rPr>
          <w:rFonts w:ascii="Times New Roman" w:eastAsia="Times New Roman" w:hAnsi="Times New Roman" w:cs="Times New Roman"/>
          <w:b/>
          <w:bCs/>
        </w:rPr>
      </w:pPr>
    </w:p>
    <w:p w:rsidR="00DC24AD" w:rsidRDefault="00DD18DE" w:rsidP="00722221">
      <w:pPr>
        <w:pStyle w:val="Body"/>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Financial Reports</w:t>
      </w:r>
    </w:p>
    <w:p w:rsidR="00DC24AD" w:rsidRDefault="00DD18DE" w:rsidP="00722221">
      <w:pPr>
        <w:pStyle w:val="Body"/>
        <w:spacing w:after="0" w:line="240" w:lineRule="auto"/>
        <w:rPr>
          <w:rFonts w:ascii="Times New Roman" w:hAnsi="Times New Roman"/>
        </w:rPr>
      </w:pPr>
      <w:r>
        <w:rPr>
          <w:rFonts w:ascii="Times New Roman" w:hAnsi="Times New Roman"/>
        </w:rPr>
        <w:t xml:space="preserve">The Recipient is required to submit quarterly financial reports throughout the project period, using Form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w:t>
      </w:r>
      <w:r w:rsidR="00DE6FAA">
        <w:rPr>
          <w:rFonts w:ascii="Times New Roman" w:hAnsi="Times New Roman"/>
        </w:rPr>
        <w:t>SAMS Domestic</w:t>
      </w:r>
      <w:r>
        <w:rPr>
          <w:rFonts w:ascii="Times New Roman" w:hAnsi="Times New Roman"/>
        </w:rPr>
        <w:t xml:space="preserve"> a PDF version of all Federal Financial Reports they have submitted in the Payment Management System.  </w:t>
      </w:r>
      <w:r w:rsidR="00B31283">
        <w:rPr>
          <w:rFonts w:ascii="Times New Roman" w:hAnsi="Times New Roman"/>
        </w:rPr>
        <w:t xml:space="preserve">Applicants </w:t>
      </w:r>
      <w:r>
        <w:rPr>
          <w:rFonts w:ascii="Times New Roman" w:hAnsi="Times New Roman"/>
        </w:rPr>
        <w:t>can find the SF-425 Federal Financial Report on OMB’</w:t>
      </w:r>
      <w:r>
        <w:rPr>
          <w:rFonts w:ascii="Times New Roman" w:hAnsi="Times New Roman"/>
          <w:lang w:val="nl-NL"/>
        </w:rPr>
        <w:t xml:space="preserve">s website: </w:t>
      </w:r>
      <w:hyperlink r:id="rId14" w:history="1">
        <w:r>
          <w:rPr>
            <w:rStyle w:val="Hyperlink0"/>
            <w:rFonts w:eastAsia="Calibri"/>
          </w:rPr>
          <w:t>http://www.whitehouse.gov/omb/grants_forms/</w:t>
        </w:r>
      </w:hyperlink>
      <w:r>
        <w:rPr>
          <w:rFonts w:ascii="Times New Roman" w:hAnsi="Times New Roman"/>
        </w:rPr>
        <w:t xml:space="preserve">.  Financial reports are due 30 days after the end of each quarter. </w:t>
      </w:r>
    </w:p>
    <w:p w:rsidR="007277CF" w:rsidRDefault="007277CF" w:rsidP="00722221">
      <w:pPr>
        <w:pStyle w:val="Body"/>
        <w:spacing w:after="0" w:line="240" w:lineRule="auto"/>
        <w:rPr>
          <w:rFonts w:ascii="Times New Roman" w:eastAsia="Times New Roman" w:hAnsi="Times New Roman" w:cs="Times New Roman"/>
        </w:rPr>
      </w:pPr>
    </w:p>
    <w:p w:rsidR="00A5688D" w:rsidRDefault="00DD18DE" w:rsidP="002B7FEA">
      <w:pPr>
        <w:rPr>
          <w:b/>
          <w:bCs/>
        </w:rPr>
      </w:pPr>
      <w:r>
        <w:rPr>
          <w:b/>
          <w:bCs/>
        </w:rPr>
        <w:t>Progress Reporting</w:t>
      </w:r>
    </w:p>
    <w:p w:rsidR="002B7FEA" w:rsidRPr="0008464E" w:rsidRDefault="002B7FEA" w:rsidP="002B7FEA">
      <w:pPr>
        <w:rPr>
          <w:bCs/>
          <w:sz w:val="22"/>
        </w:rPr>
      </w:pPr>
      <w:r w:rsidRPr="0008464E">
        <w:rPr>
          <w:bCs/>
          <w:sz w:val="22"/>
        </w:rPr>
        <w:t>The awardee is required to upload all progress reports to the award file in SAMS Domestic.  </w:t>
      </w:r>
      <w:r w:rsidRPr="0008464E">
        <w:rPr>
          <w:sz w:val="22"/>
        </w:rPr>
        <w:t xml:space="preserve">Progress reports must be submitted semi-annually. </w:t>
      </w:r>
      <w:r w:rsidRPr="0008464E">
        <w:rPr>
          <w:bCs/>
          <w:sz w:val="22"/>
        </w:rPr>
        <w:t xml:space="preserve"> </w:t>
      </w:r>
      <w:r w:rsidRPr="0008464E">
        <w:rPr>
          <w:sz w:val="22"/>
        </w:rPr>
        <w:t>Awardees can use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(Optional cover sheet for progress reporting on awards).  Reports should also include an update on expenditures during the quarter.  The awardee is expected to anticipate the reporting due dates by tracking implementation, outcome and financial progress throughout the reporting period. OES/EQT may also provide a detailed reporting reminder before the due date for each semi-annual report due under this agreement.   At minimum, it is expected that semi-annual progress reports will include:</w:t>
      </w:r>
    </w:p>
    <w:p w:rsidR="002B7FEA" w:rsidRPr="0008464E" w:rsidRDefault="002B7FEA" w:rsidP="002B7FEA">
      <w:pPr>
        <w:rPr>
          <w:sz w:val="22"/>
        </w:rPr>
      </w:pPr>
      <w:r w:rsidRPr="0008464E">
        <w:rPr>
          <w:sz w:val="22"/>
        </w:rPr>
        <w:t xml:space="preserve">                                                                                                          </w:t>
      </w:r>
    </w:p>
    <w:p w:rsidR="007A3051" w:rsidRPr="0008464E"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sidRPr="0008464E">
        <w:rPr>
          <w:sz w:val="22"/>
        </w:rPr>
        <w:t>Significant activities of the period and how activities reflect progress toward achieving goals;</w:t>
      </w:r>
    </w:p>
    <w:p w:rsidR="007A3051"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sidRPr="0008464E">
        <w:rPr>
          <w:sz w:val="22"/>
        </w:rPr>
        <w:t>Evaluation of progress on goals/</w:t>
      </w:r>
      <w:r w:rsidRPr="0008464E" w:rsidDel="009C04B3">
        <w:rPr>
          <w:sz w:val="22"/>
        </w:rPr>
        <w:t xml:space="preserve"> </w:t>
      </w:r>
      <w:r>
        <w:rPr>
          <w:sz w:val="22"/>
        </w:rPr>
        <w:t>expected results/activities and portfolio</w:t>
      </w:r>
      <w:r w:rsidRPr="0008464E">
        <w:rPr>
          <w:sz w:val="22"/>
        </w:rPr>
        <w:t xml:space="preserve"> </w:t>
      </w:r>
      <w:r>
        <w:rPr>
          <w:sz w:val="22"/>
        </w:rPr>
        <w:t xml:space="preserve">results </w:t>
      </w:r>
      <w:r w:rsidRPr="0008464E">
        <w:rPr>
          <w:sz w:val="22"/>
        </w:rPr>
        <w:t>with quantitative and qualitative data, as appropriate</w:t>
      </w:r>
      <w:r>
        <w:rPr>
          <w:sz w:val="22"/>
        </w:rPr>
        <w:t>, based on selected indicators at all levels of results (activity, expected results, goal, portfolio)</w:t>
      </w:r>
      <w:r w:rsidRPr="0008464E">
        <w:rPr>
          <w:sz w:val="22"/>
        </w:rPr>
        <w:t>;</w:t>
      </w:r>
    </w:p>
    <w:p w:rsidR="007A3051" w:rsidRPr="0008464E"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Pr>
          <w:sz w:val="22"/>
        </w:rPr>
        <w:t xml:space="preserve">Any variance explanation in results achieved (as per targets set); </w:t>
      </w:r>
    </w:p>
    <w:p w:rsidR="007A3051" w:rsidRPr="0008464E"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sidRPr="0008464E">
        <w:rPr>
          <w:sz w:val="22"/>
        </w:rPr>
        <w:t>Any problems/challenges in implementing the project and a corrective action plan;</w:t>
      </w:r>
    </w:p>
    <w:p w:rsidR="007A3051" w:rsidRPr="0008464E"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sidRPr="0008464E">
        <w:rPr>
          <w:sz w:val="22"/>
        </w:rPr>
        <w:t>An update on expenditures during the reporting period; and</w:t>
      </w:r>
    </w:p>
    <w:p w:rsidR="007A3051" w:rsidRPr="0008464E"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sidRPr="0008464E">
        <w:rPr>
          <w:sz w:val="22"/>
        </w:rPr>
        <w:t>Supporting documentation or products related to project activities (such as surveys, travel, etc.).</w:t>
      </w:r>
    </w:p>
    <w:p w:rsidR="007A3051" w:rsidRPr="0008464E" w:rsidRDefault="007A3051" w:rsidP="0044441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360"/>
        <w:rPr>
          <w:sz w:val="22"/>
        </w:rPr>
      </w:pPr>
      <w:r w:rsidRPr="0008464E">
        <w:rPr>
          <w:sz w:val="22"/>
        </w:rPr>
        <w:t>Project Spotlight highlighting a significant area of progress under the agreement as well as photos of implementation</w:t>
      </w:r>
    </w:p>
    <w:p w:rsidR="002B7FEA" w:rsidRPr="0008464E" w:rsidRDefault="002B7FEA" w:rsidP="002B7FEA">
      <w:pPr>
        <w:ind w:left="720"/>
        <w:rPr>
          <w:sz w:val="22"/>
        </w:rPr>
      </w:pPr>
    </w:p>
    <w:p w:rsidR="002B7FEA" w:rsidRDefault="002B7FEA" w:rsidP="002B7FEA">
      <w:pPr>
        <w:spacing w:before="60"/>
        <w:rPr>
          <w:sz w:val="22"/>
        </w:rPr>
      </w:pPr>
      <w:r w:rsidRPr="0008464E">
        <w:rPr>
          <w:sz w:val="22"/>
        </w:rPr>
        <w:lastRenderedPageBreak/>
        <w:t xml:space="preserve">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 </w:t>
      </w:r>
    </w:p>
    <w:p w:rsidR="0008464E" w:rsidRPr="0008464E" w:rsidRDefault="0008464E" w:rsidP="002B7FEA">
      <w:pPr>
        <w:spacing w:before="60"/>
        <w:rPr>
          <w:sz w:val="22"/>
        </w:rPr>
      </w:pPr>
    </w:p>
    <w:p w:rsidR="00DC24AD" w:rsidRDefault="00DD18DE" w:rsidP="00722221">
      <w:pPr>
        <w:pStyle w:val="Body"/>
        <w:spacing w:after="0" w:line="240" w:lineRule="auto"/>
        <w:rPr>
          <w:rFonts w:ascii="Times New Roman" w:eastAsia="Times New Roman" w:hAnsi="Times New Roman" w:cs="Times New Roman"/>
          <w:b/>
          <w:bCs/>
          <w:sz w:val="24"/>
          <w:szCs w:val="24"/>
        </w:rPr>
      </w:pPr>
      <w:r>
        <w:rPr>
          <w:rFonts w:ascii="Times New Roman" w:hAnsi="Times New Roman"/>
          <w:b/>
          <w:bCs/>
          <w:sz w:val="24"/>
          <w:szCs w:val="24"/>
          <w:lang w:val="fr-FR"/>
        </w:rPr>
        <w:t>Final Report</w:t>
      </w:r>
    </w:p>
    <w:p w:rsidR="0008464E" w:rsidRDefault="0008464E" w:rsidP="002B7FEA">
      <w:pPr>
        <w:rPr>
          <w:sz w:val="22"/>
        </w:rPr>
      </w:pPr>
    </w:p>
    <w:p w:rsidR="002B7FEA" w:rsidRPr="0008464E" w:rsidRDefault="002B7FEA" w:rsidP="002B7FEA">
      <w:pPr>
        <w:rPr>
          <w:sz w:val="22"/>
        </w:rPr>
      </w:pPr>
      <w:r w:rsidRPr="0008464E">
        <w:rPr>
          <w:sz w:val="22"/>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w:t>
      </w:r>
      <w:r w:rsidRPr="0044441C">
        <w:rPr>
          <w:sz w:val="22"/>
        </w:rPr>
        <w:t>gender issues and marginalized</w:t>
      </w:r>
      <w:r w:rsidRPr="0008464E">
        <w:rPr>
          <w:sz w:val="22"/>
        </w:rPr>
        <w:t xml:space="preserve"> communities, how the project will be sustained, and a final financial report.  Additional guidance may be provided prior to the award end date.</w:t>
      </w:r>
    </w:p>
    <w:p w:rsidR="007277CF" w:rsidRDefault="007277CF" w:rsidP="00722221">
      <w:pPr>
        <w:pStyle w:val="Body"/>
        <w:spacing w:after="0" w:line="240" w:lineRule="auto"/>
        <w:rPr>
          <w:rFonts w:ascii="Times New Roman" w:eastAsia="Times New Roman" w:hAnsi="Times New Roman" w:cs="Times New Roman"/>
          <w:b/>
          <w:bCs/>
        </w:rPr>
      </w:pPr>
    </w:p>
    <w:p w:rsidR="00DC24AD" w:rsidRPr="0044441C" w:rsidRDefault="00DD18DE" w:rsidP="00722221">
      <w:pPr>
        <w:pStyle w:val="Heading"/>
        <w:spacing w:before="0" w:line="240" w:lineRule="auto"/>
        <w:rPr>
          <w:rFonts w:ascii="Times New Roman" w:hAnsi="Times New Roman" w:cs="Times New Roman"/>
          <w:color w:val="000000"/>
          <w:sz w:val="26"/>
          <w:szCs w:val="26"/>
        </w:rPr>
      </w:pPr>
      <w:bookmarkStart w:id="30" w:name="_Toc517269741"/>
      <w:r w:rsidRPr="0044441C">
        <w:rPr>
          <w:rFonts w:ascii="Times New Roman" w:hAnsi="Times New Roman" w:cs="Times New Roman"/>
          <w:color w:val="000000"/>
          <w:sz w:val="26"/>
          <w:szCs w:val="26"/>
        </w:rPr>
        <w:t>Section G.</w:t>
      </w:r>
      <w:r w:rsidRPr="0044441C">
        <w:rPr>
          <w:rFonts w:ascii="Times New Roman" w:hAnsi="Times New Roman" w:cs="Times New Roman"/>
          <w:color w:val="000000"/>
          <w:sz w:val="26"/>
          <w:szCs w:val="26"/>
          <w:u w:color="000000"/>
        </w:rPr>
        <w:tab/>
      </w:r>
      <w:r w:rsidRPr="0044441C">
        <w:rPr>
          <w:rFonts w:ascii="Times New Roman" w:hAnsi="Times New Roman" w:cs="Times New Roman"/>
          <w:color w:val="000000"/>
          <w:sz w:val="26"/>
          <w:szCs w:val="26"/>
        </w:rPr>
        <w:t>Agency Contact</w:t>
      </w:r>
      <w:bookmarkEnd w:id="30"/>
    </w:p>
    <w:p w:rsidR="002B7FEA" w:rsidRDefault="00DD18DE" w:rsidP="00722221">
      <w:pPr>
        <w:pStyle w:val="Body"/>
        <w:spacing w:after="0" w:line="240" w:lineRule="auto"/>
        <w:rPr>
          <w:rFonts w:ascii="Times New Roman" w:hAnsi="Times New Roman"/>
        </w:rPr>
      </w:pPr>
      <w:r>
        <w:rPr>
          <w:rFonts w:ascii="Times New Roman" w:hAnsi="Times New Roman"/>
        </w:rPr>
        <w:t xml:space="preserve">Any prospective applicant who has questions concerning the contents of this NOFO should email them to </w:t>
      </w:r>
      <w:r w:rsidR="0008464E">
        <w:rPr>
          <w:rFonts w:ascii="Times New Roman" w:hAnsi="Times New Roman"/>
        </w:rPr>
        <w:t>Keri Holland (</w:t>
      </w:r>
      <w:hyperlink r:id="rId15" w:history="1">
        <w:r w:rsidR="0008464E" w:rsidRPr="008D440E">
          <w:rPr>
            <w:rStyle w:val="Hyperlink"/>
            <w:rFonts w:ascii="Times New Roman" w:hAnsi="Times New Roman"/>
          </w:rPr>
          <w:t>HollandKJ@state.gov</w:t>
        </w:r>
      </w:hyperlink>
      <w:r w:rsidR="0008464E">
        <w:rPr>
          <w:rFonts w:ascii="Times New Roman" w:hAnsi="Times New Roman"/>
        </w:rPr>
        <w:t xml:space="preserve">). </w:t>
      </w:r>
    </w:p>
    <w:p w:rsidR="0008464E" w:rsidRDefault="0008464E" w:rsidP="00722221">
      <w:pPr>
        <w:pStyle w:val="Body"/>
        <w:spacing w:after="0" w:line="240" w:lineRule="auto"/>
        <w:rPr>
          <w:rFonts w:ascii="Times New Roman" w:hAnsi="Times New Roman"/>
        </w:rPr>
      </w:pPr>
    </w:p>
    <w:p w:rsidR="00DC24AD" w:rsidRDefault="00DD18DE" w:rsidP="00722221">
      <w:pPr>
        <w:pStyle w:val="Body"/>
        <w:spacing w:after="0" w:line="240" w:lineRule="auto"/>
        <w:rPr>
          <w:rFonts w:ascii="Times New Roman" w:hAnsi="Times New Roman"/>
        </w:rPr>
      </w:pPr>
      <w:r w:rsidRPr="00722221">
        <w:rPr>
          <w:rFonts w:ascii="Times New Roman" w:hAnsi="Times New Roman"/>
        </w:rPr>
        <w:t>Note</w:t>
      </w:r>
      <w:r>
        <w:rPr>
          <w:rFonts w:ascii="Times New Roman" w:hAnsi="Times New Roman"/>
        </w:rPr>
        <w:t xml:space="preserve"> that once the Notice of Funding Opportunity deadline has passed, Department of State staff in Washington, DC, and overseas at U.S. </w:t>
      </w:r>
      <w:r w:rsidR="002B7FEA">
        <w:rPr>
          <w:rFonts w:ascii="Times New Roman" w:hAnsi="Times New Roman"/>
        </w:rPr>
        <w:t>E</w:t>
      </w:r>
      <w:r>
        <w:rPr>
          <w:rFonts w:ascii="Times New Roman" w:hAnsi="Times New Roman"/>
        </w:rPr>
        <w:t>mbassies/</w:t>
      </w:r>
      <w:r w:rsidR="002B7FEA">
        <w:rPr>
          <w:rFonts w:ascii="Times New Roman" w:hAnsi="Times New Roman"/>
        </w:rPr>
        <w:t>M</w:t>
      </w:r>
      <w:r>
        <w:rPr>
          <w:rFonts w:ascii="Times New Roman" w:hAnsi="Times New Roman"/>
        </w:rPr>
        <w:t>issions may not discuss this competition with applicants until the review process has been completed.</w:t>
      </w:r>
    </w:p>
    <w:p w:rsidR="007277CF" w:rsidRDefault="007277CF" w:rsidP="00722221">
      <w:pPr>
        <w:pStyle w:val="Body"/>
        <w:spacing w:after="0" w:line="240" w:lineRule="auto"/>
        <w:rPr>
          <w:rFonts w:ascii="Times New Roman" w:eastAsia="Times New Roman" w:hAnsi="Times New Roman" w:cs="Times New Roman"/>
        </w:rPr>
      </w:pPr>
    </w:p>
    <w:p w:rsidR="007277CF" w:rsidRPr="0044441C" w:rsidRDefault="00DD18DE" w:rsidP="00A81F37">
      <w:pPr>
        <w:pStyle w:val="Heading"/>
        <w:spacing w:before="0" w:line="240" w:lineRule="auto"/>
        <w:rPr>
          <w:rFonts w:ascii="Times New Roman" w:hAnsi="Times New Roman" w:cs="Times New Roman"/>
          <w:sz w:val="26"/>
          <w:szCs w:val="26"/>
          <w:u w:color="000000"/>
        </w:rPr>
      </w:pPr>
      <w:bookmarkStart w:id="31" w:name="_Toc517269742"/>
      <w:r w:rsidRPr="0044441C">
        <w:rPr>
          <w:rFonts w:ascii="Times New Roman" w:hAnsi="Times New Roman" w:cs="Times New Roman"/>
          <w:color w:val="000000"/>
          <w:sz w:val="26"/>
          <w:szCs w:val="26"/>
        </w:rPr>
        <w:t>Section H.  Other Requirements</w:t>
      </w:r>
      <w:bookmarkEnd w:id="31"/>
    </w:p>
    <w:p w:rsidR="002B7FEA" w:rsidRDefault="002B7FEA" w:rsidP="002B7FEA">
      <w:pPr>
        <w:pStyle w:val="Heading2"/>
        <w:rPr>
          <w:rFonts w:ascii="Times New Roman" w:hAnsi="Times New Roman"/>
          <w:color w:val="auto"/>
        </w:rPr>
      </w:pPr>
      <w:bookmarkStart w:id="32" w:name="_Toc513560399"/>
      <w:bookmarkStart w:id="33" w:name="_Toc514340825"/>
      <w:bookmarkStart w:id="34" w:name="_Toc517269743"/>
      <w:r>
        <w:rPr>
          <w:rFonts w:ascii="Times New Roman" w:hAnsi="Times New Roman"/>
          <w:color w:val="auto"/>
        </w:rPr>
        <w:t>H1.  Conflict of Interest</w:t>
      </w:r>
      <w:bookmarkEnd w:id="32"/>
      <w:bookmarkEnd w:id="33"/>
      <w:bookmarkEnd w:id="34"/>
    </w:p>
    <w:p w:rsidR="002B7FEA" w:rsidRPr="004F42A0" w:rsidRDefault="002B7FEA" w:rsidP="002B7FEA">
      <w:r>
        <w:t xml:space="preserve">In accordance with applicable Federal awarding agency policy, applicants must </w:t>
      </w:r>
      <w:r w:rsidRPr="007A5588">
        <w:t>disclose in writing any potential conflict of interest to the Federal awarding agency or pass-through entity</w:t>
      </w:r>
      <w:r>
        <w:t>.</w:t>
      </w:r>
    </w:p>
    <w:p w:rsidR="002B7FEA" w:rsidRPr="0008092F" w:rsidRDefault="002B7FEA" w:rsidP="0054604E"/>
    <w:p w:rsidR="002B7FEA" w:rsidRPr="00DF1405" w:rsidRDefault="002B7FEA" w:rsidP="00A5688D">
      <w:pPr>
        <w:pStyle w:val="Heading2"/>
        <w:spacing w:before="0"/>
        <w:rPr>
          <w:rFonts w:ascii="Times New Roman" w:hAnsi="Times New Roman"/>
          <w:b w:val="0"/>
          <w:bCs w:val="0"/>
          <w:color w:val="auto"/>
        </w:rPr>
      </w:pPr>
      <w:bookmarkStart w:id="35" w:name="_Toc513560400"/>
      <w:bookmarkStart w:id="36" w:name="_Toc514340826"/>
      <w:bookmarkStart w:id="37" w:name="_Toc517269744"/>
      <w:r>
        <w:rPr>
          <w:rFonts w:ascii="Times New Roman" w:hAnsi="Times New Roman"/>
          <w:color w:val="auto"/>
        </w:rPr>
        <w:t>H2</w:t>
      </w:r>
      <w:r w:rsidRPr="00DF1405">
        <w:rPr>
          <w:rFonts w:ascii="Times New Roman" w:hAnsi="Times New Roman"/>
          <w:color w:val="auto"/>
        </w:rPr>
        <w:t>.</w:t>
      </w:r>
      <w:r>
        <w:rPr>
          <w:rFonts w:ascii="Times New Roman" w:hAnsi="Times New Roman"/>
          <w:color w:val="auto"/>
        </w:rPr>
        <w:t xml:space="preserve">  </w:t>
      </w:r>
      <w:r w:rsidRPr="00DF1405">
        <w:rPr>
          <w:rFonts w:ascii="Times New Roman" w:hAnsi="Times New Roman"/>
          <w:color w:val="auto"/>
        </w:rPr>
        <w:t>Applicant Vetting</w:t>
      </w:r>
      <w:bookmarkEnd w:id="35"/>
      <w:bookmarkEnd w:id="36"/>
      <w:bookmarkEnd w:id="37"/>
    </w:p>
    <w:p w:rsidR="002B7FEA" w:rsidRPr="009B194A" w:rsidRDefault="002B7FEA" w:rsidP="002B7FEA">
      <w:r w:rsidRPr="009B194A">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6" w:history="1">
        <w:r w:rsidRPr="009B194A">
          <w:rPr>
            <w:rStyle w:val="Hyperlink"/>
          </w:rPr>
          <w:t>https://ramportal.state.gov</w:t>
        </w:r>
      </w:hyperlink>
      <w:r w:rsidRPr="009B194A">
        <w:t xml:space="preserve">, via Email to </w:t>
      </w:r>
      <w:hyperlink r:id="rId17" w:history="1">
        <w:r w:rsidRPr="009B194A">
          <w:rPr>
            <w:rStyle w:val="Hyperlink"/>
          </w:rPr>
          <w:t>RAM@state.gov</w:t>
        </w:r>
      </w:hyperlink>
      <w:r w:rsidRPr="009B194A">
        <w:t xml:space="preserve">, or hardcopy to the Grants Officer  </w:t>
      </w:r>
    </w:p>
    <w:p w:rsidR="002B7FEA" w:rsidRPr="009B194A" w:rsidRDefault="002B7FEA" w:rsidP="002B7FEA"/>
    <w:p w:rsidR="002B7FEA" w:rsidRPr="009B194A" w:rsidRDefault="002B7FEA" w:rsidP="002B7FEA">
      <w:r w:rsidRPr="009B194A">
        <w:t xml:space="preserve">Questions about the form may be emailed to </w:t>
      </w:r>
      <w:hyperlink r:id="rId18" w:history="1">
        <w:r w:rsidRPr="009B194A">
          <w:rPr>
            <w:rStyle w:val="Hyperlink"/>
          </w:rPr>
          <w:t>RAM@state.gov</w:t>
        </w:r>
      </w:hyperlink>
      <w:r w:rsidRPr="009B194A">
        <w:t>. Failure to submit information when requested, or failure to pass vetting may be grounds for rejecting your proposal.</w:t>
      </w:r>
    </w:p>
    <w:p w:rsidR="002B7FEA" w:rsidRPr="00DF1405" w:rsidRDefault="002B7FEA" w:rsidP="002B7FEA">
      <w:pPr>
        <w:pStyle w:val="Heading2"/>
        <w:rPr>
          <w:rFonts w:ascii="Times New Roman" w:hAnsi="Times New Roman"/>
          <w:color w:val="auto"/>
        </w:rPr>
      </w:pPr>
      <w:bookmarkStart w:id="38" w:name="_Toc513560401"/>
      <w:bookmarkStart w:id="39" w:name="_Toc514340827"/>
      <w:bookmarkStart w:id="40" w:name="_Toc517269745"/>
      <w:r w:rsidRPr="00DF1405">
        <w:rPr>
          <w:rFonts w:ascii="Times New Roman" w:hAnsi="Times New Roman"/>
          <w:color w:val="auto"/>
        </w:rPr>
        <w:t>H</w:t>
      </w:r>
      <w:r>
        <w:rPr>
          <w:rFonts w:ascii="Times New Roman" w:hAnsi="Times New Roman"/>
          <w:color w:val="auto"/>
        </w:rPr>
        <w:t>3</w:t>
      </w:r>
      <w:r w:rsidRPr="00DF1405">
        <w:rPr>
          <w:rFonts w:ascii="Times New Roman" w:hAnsi="Times New Roman"/>
          <w:color w:val="auto"/>
        </w:rPr>
        <w:t>.  Marking Policy</w:t>
      </w:r>
      <w:bookmarkEnd w:id="38"/>
      <w:bookmarkEnd w:id="39"/>
      <w:bookmarkEnd w:id="40"/>
    </w:p>
    <w:p w:rsidR="002B7FEA" w:rsidRPr="009B194A" w:rsidRDefault="002B7FEA" w:rsidP="002B7FEA">
      <w:r w:rsidRPr="009B194A">
        <w:t xml:space="preserve">Applicants are advised that recipients and sub-recipients of Federal assistance awards are subject to the State Department’s Marking Policy.  More information on this policy can be found on:  </w:t>
      </w:r>
    </w:p>
    <w:p w:rsidR="002B7FEA" w:rsidRPr="009B194A" w:rsidRDefault="005478C0" w:rsidP="002B7FEA">
      <w:pPr>
        <w:rPr>
          <w:rStyle w:val="Hyperlink"/>
        </w:rPr>
      </w:pPr>
      <w:hyperlink r:id="rId19" w:history="1">
        <w:r w:rsidR="002B7FEA" w:rsidRPr="008764FD">
          <w:rPr>
            <w:rStyle w:val="Hyperlink"/>
          </w:rPr>
          <w:t>https://www.state.gov/m/a/ope/index.htm</w:t>
        </w:r>
      </w:hyperlink>
    </w:p>
    <w:p w:rsidR="002B7FEA" w:rsidRPr="009B194A" w:rsidRDefault="002B7FEA" w:rsidP="002B7FEA">
      <w:pPr>
        <w:pStyle w:val="Heading2"/>
        <w:spacing w:line="240" w:lineRule="auto"/>
        <w:rPr>
          <w:rFonts w:ascii="Times New Roman" w:hAnsi="Times New Roman"/>
          <w:color w:val="auto"/>
        </w:rPr>
      </w:pPr>
      <w:bookmarkStart w:id="41" w:name="_Toc447194392"/>
      <w:bookmarkStart w:id="42" w:name="_Toc513560402"/>
      <w:bookmarkStart w:id="43" w:name="_Toc514340828"/>
      <w:bookmarkStart w:id="44" w:name="_Toc517269746"/>
      <w:r>
        <w:rPr>
          <w:rFonts w:ascii="Times New Roman" w:hAnsi="Times New Roman"/>
          <w:color w:val="auto"/>
        </w:rPr>
        <w:t xml:space="preserve">H4.  </w:t>
      </w:r>
      <w:r w:rsidRPr="009B194A">
        <w:rPr>
          <w:rFonts w:ascii="Times New Roman" w:hAnsi="Times New Roman"/>
          <w:color w:val="auto"/>
        </w:rPr>
        <w:t>Evaluation Policy</w:t>
      </w:r>
      <w:bookmarkEnd w:id="41"/>
      <w:bookmarkEnd w:id="42"/>
      <w:bookmarkEnd w:id="43"/>
      <w:bookmarkEnd w:id="44"/>
    </w:p>
    <w:p w:rsidR="002B7FEA" w:rsidRDefault="002B7FEA" w:rsidP="002B7FEA">
      <w:r w:rsidRPr="009B194A">
        <w:t xml:space="preserve">Applicants are advised that recipients and sub-recipients of Federal assistance awards are subject to the Department of State Evaluation Policy.  More information on this policy can be found </w:t>
      </w:r>
      <w:r w:rsidRPr="009B194A">
        <w:lastRenderedPageBreak/>
        <w:t xml:space="preserve">here: </w:t>
      </w:r>
      <w:hyperlink r:id="rId20" w:history="1">
        <w:r w:rsidRPr="009B194A">
          <w:rPr>
            <w:rStyle w:val="Hyperlink"/>
          </w:rPr>
          <w:t>http://www.state.gov/s/d/rm/rls/evaluation/2015/236970.htm</w:t>
        </w:r>
      </w:hyperlink>
      <w:r>
        <w:rPr>
          <w:rStyle w:val="Hyperlink"/>
        </w:rPr>
        <w:t xml:space="preserve">. </w:t>
      </w:r>
      <w:r w:rsidRPr="00A60466">
        <w:t xml:space="preserve">Further, recipient organizations are encouraged to conduct their own and/or independent evaluations on their Department of State funded programs to assess performance and outcomes.  </w:t>
      </w:r>
    </w:p>
    <w:p w:rsidR="002B7FEA" w:rsidRDefault="002B7FEA" w:rsidP="002B7FEA"/>
    <w:p w:rsidR="002B7FEA" w:rsidRPr="00A60466" w:rsidRDefault="002B7FEA" w:rsidP="00A5688D">
      <w:pPr>
        <w:pStyle w:val="Heading2"/>
        <w:spacing w:before="0" w:line="240" w:lineRule="auto"/>
        <w:rPr>
          <w:rFonts w:ascii="Times New Roman" w:hAnsi="Times New Roman"/>
          <w:color w:val="auto"/>
        </w:rPr>
      </w:pPr>
      <w:bookmarkStart w:id="45" w:name="_Toc512245706"/>
      <w:bookmarkStart w:id="46" w:name="_Toc513560403"/>
      <w:bookmarkStart w:id="47" w:name="_Toc514340829"/>
      <w:bookmarkStart w:id="48" w:name="_Toc517269747"/>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Pr>
          <w:rFonts w:ascii="Times New Roman" w:hAnsi="Times New Roman"/>
          <w:color w:val="auto"/>
        </w:rPr>
        <w:t xml:space="preserve"> </w:t>
      </w:r>
      <w:r w:rsidRPr="00A60466">
        <w:rPr>
          <w:rFonts w:ascii="Times New Roman" w:hAnsi="Times New Roman"/>
          <w:color w:val="auto"/>
        </w:rPr>
        <w:t>Monitoring Site Visits</w:t>
      </w:r>
      <w:bookmarkEnd w:id="45"/>
      <w:bookmarkEnd w:id="46"/>
      <w:bookmarkEnd w:id="47"/>
      <w:bookmarkEnd w:id="48"/>
    </w:p>
    <w:p w:rsidR="002B7FEA" w:rsidRPr="00606608" w:rsidRDefault="002B7FEA" w:rsidP="002B7FEA">
      <w:r w:rsidRPr="00606608">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2B7FEA" w:rsidRDefault="002B7FEA" w:rsidP="00761E01">
      <w:pPr>
        <w:pStyle w:val="Body"/>
        <w:spacing w:after="0" w:line="240" w:lineRule="auto"/>
        <w:rPr>
          <w:rFonts w:ascii="Times New Roman" w:eastAsia="Times New Roman" w:hAnsi="Times New Roman" w:cs="Times New Roman"/>
          <w:b/>
          <w:bCs/>
          <w:color w:val="4F81BD"/>
          <w:sz w:val="26"/>
          <w:szCs w:val="26"/>
          <w:u w:color="4F81BD"/>
        </w:rPr>
      </w:pPr>
    </w:p>
    <w:p w:rsidR="00A54D63" w:rsidRDefault="00A54D63" w:rsidP="002B7FEA">
      <w:pPr>
        <w:rPr>
          <w:b/>
          <w:sz w:val="32"/>
        </w:rPr>
      </w:pPr>
    </w:p>
    <w:p w:rsidR="0008464E" w:rsidRDefault="0008464E" w:rsidP="002B7FEA">
      <w:pPr>
        <w:rPr>
          <w:b/>
          <w:sz w:val="32"/>
        </w:rPr>
      </w:pPr>
    </w:p>
    <w:p w:rsidR="00A54D63" w:rsidRDefault="00A54D63"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DE6FAA" w:rsidRDefault="00DE6FAA" w:rsidP="002B7FEA">
      <w:pPr>
        <w:rPr>
          <w:b/>
          <w:sz w:val="32"/>
        </w:rPr>
      </w:pPr>
    </w:p>
    <w:p w:rsidR="0044441C" w:rsidRDefault="0044441C" w:rsidP="002B7FEA">
      <w:pPr>
        <w:rPr>
          <w:b/>
          <w:sz w:val="32"/>
        </w:rPr>
      </w:pPr>
    </w:p>
    <w:p w:rsidR="0044441C" w:rsidRDefault="0044441C" w:rsidP="002B7FEA">
      <w:pPr>
        <w:rPr>
          <w:b/>
          <w:sz w:val="32"/>
        </w:rPr>
      </w:pPr>
    </w:p>
    <w:p w:rsidR="0044441C" w:rsidRDefault="0044441C" w:rsidP="002B7FEA">
      <w:pPr>
        <w:rPr>
          <w:b/>
          <w:sz w:val="32"/>
        </w:rPr>
      </w:pPr>
    </w:p>
    <w:p w:rsidR="00DE6FAA" w:rsidRDefault="00DE6FAA" w:rsidP="002B7FEA">
      <w:pPr>
        <w:rPr>
          <w:b/>
          <w:sz w:val="32"/>
        </w:rPr>
      </w:pPr>
    </w:p>
    <w:p w:rsidR="002B7FEA" w:rsidRPr="009B194A" w:rsidRDefault="002B7FEA" w:rsidP="002B7FEA">
      <w:pPr>
        <w:rPr>
          <w:b/>
          <w:sz w:val="32"/>
        </w:rPr>
      </w:pPr>
      <w:r>
        <w:rPr>
          <w:b/>
          <w:sz w:val="32"/>
        </w:rPr>
        <w:lastRenderedPageBreak/>
        <w:t>APPENDIX 1 – SAMPLE</w:t>
      </w:r>
      <w:r w:rsidRPr="009B194A">
        <w:rPr>
          <w:b/>
          <w:sz w:val="32"/>
        </w:rPr>
        <w:t xml:space="preserve"> LETTER OF INSTITUTIONAL SUPPORT</w:t>
      </w:r>
    </w:p>
    <w:p w:rsidR="002B7FEA" w:rsidRPr="009B194A" w:rsidRDefault="002B7FEA" w:rsidP="002B7FEA">
      <w:pPr>
        <w:rPr>
          <w:b/>
          <w:sz w:val="32"/>
        </w:rPr>
      </w:pPr>
    </w:p>
    <w:p w:rsidR="002B7FEA" w:rsidRPr="009B194A" w:rsidRDefault="002B7FEA" w:rsidP="002B7FEA">
      <w:pPr>
        <w:suppressAutoHyphens/>
        <w:jc w:val="center"/>
      </w:pPr>
      <w:r w:rsidRPr="009B194A">
        <w:t>Bureau of Oceans, and International Environmental and Scientific Affairs (OES)</w:t>
      </w:r>
    </w:p>
    <w:p w:rsidR="002B7FEA" w:rsidRPr="009B194A" w:rsidRDefault="002B7FEA" w:rsidP="002B7FEA">
      <w:pPr>
        <w:suppressAutoHyphens/>
        <w:jc w:val="center"/>
      </w:pPr>
      <w:r w:rsidRPr="009B194A">
        <w:t>U.S. Department of State</w:t>
      </w:r>
    </w:p>
    <w:p w:rsidR="002B7FEA" w:rsidRPr="009B194A" w:rsidRDefault="002B7FEA" w:rsidP="002B7FEA">
      <w:pPr>
        <w:suppressAutoHyphens/>
        <w:jc w:val="center"/>
      </w:pPr>
      <w:r w:rsidRPr="009B194A">
        <w:rPr>
          <w:color w:val="000000"/>
        </w:rPr>
        <w:t>Room 2201 C Street, NW</w:t>
      </w:r>
    </w:p>
    <w:p w:rsidR="002B7FEA" w:rsidRPr="009B194A" w:rsidRDefault="002B7FEA" w:rsidP="002B7FEA">
      <w:pPr>
        <w:suppressAutoHyphens/>
        <w:jc w:val="center"/>
      </w:pPr>
      <w:bookmarkStart w:id="49" w:name="_Toc447192049"/>
      <w:bookmarkStart w:id="50" w:name="_Toc447194393"/>
      <w:r w:rsidRPr="00194685">
        <w:rPr>
          <w:color w:val="000000"/>
        </w:rPr>
        <w:t>Washington, D.C. 20520</w:t>
      </w:r>
      <w:bookmarkEnd w:id="49"/>
      <w:bookmarkEnd w:id="50"/>
    </w:p>
    <w:p w:rsidR="002B7FEA" w:rsidRPr="009B194A" w:rsidRDefault="002B7FEA" w:rsidP="002B7FEA">
      <w:pPr>
        <w:pStyle w:val="Heading1"/>
        <w:spacing w:before="0"/>
        <w:rPr>
          <w:rFonts w:ascii="Times New Roman" w:hAnsi="Times New Roman"/>
          <w:b/>
        </w:rPr>
      </w:pPr>
    </w:p>
    <w:p w:rsidR="002B7FEA" w:rsidRPr="009B194A" w:rsidRDefault="002B7FEA" w:rsidP="002B7FEA">
      <w:r>
        <w:t xml:space="preserve"> [A</w:t>
      </w:r>
      <w:r w:rsidRPr="009B194A">
        <w:t>pplicant Institution Letterhead]</w:t>
      </w:r>
    </w:p>
    <w:p w:rsidR="002B7FEA" w:rsidRPr="009B194A" w:rsidRDefault="002B7FEA" w:rsidP="002B7FEA"/>
    <w:p w:rsidR="002B7FEA" w:rsidRPr="009B194A" w:rsidRDefault="002B7FEA" w:rsidP="002B7FEA">
      <w:r w:rsidRPr="009B194A">
        <w:t>Date:</w:t>
      </w:r>
    </w:p>
    <w:p w:rsidR="002B7FEA" w:rsidRPr="009B194A" w:rsidRDefault="002B7FEA" w:rsidP="002B7FEA"/>
    <w:p w:rsidR="002B7FEA" w:rsidRPr="009B194A" w:rsidRDefault="002B7FEA" w:rsidP="002B7FEA">
      <w:r>
        <w:t>[N</w:t>
      </w:r>
      <w:r w:rsidRPr="009B194A">
        <w:t>ame of higher executive supportive of the proposal submission}</w:t>
      </w:r>
    </w:p>
    <w:p w:rsidR="002B7FEA" w:rsidRPr="009B194A" w:rsidRDefault="002B7FEA" w:rsidP="002B7FEA">
      <w:r w:rsidRPr="009B194A">
        <w:t>Street Address</w:t>
      </w:r>
    </w:p>
    <w:p w:rsidR="002B7FEA" w:rsidRPr="009B194A" w:rsidRDefault="002B7FEA" w:rsidP="002B7FEA">
      <w:r w:rsidRPr="009B194A">
        <w:t>State, and zip code</w:t>
      </w:r>
    </w:p>
    <w:p w:rsidR="002B7FEA" w:rsidRPr="009B194A" w:rsidRDefault="002B7FEA" w:rsidP="002B7FEA"/>
    <w:p w:rsidR="002B7FEA" w:rsidRPr="009B194A" w:rsidRDefault="002B7FEA" w:rsidP="002B7FEA"/>
    <w:p w:rsidR="002B7FEA" w:rsidRPr="009B194A" w:rsidRDefault="002B7FEA" w:rsidP="002B7FEA">
      <w:r w:rsidRPr="009B194A">
        <w:t xml:space="preserve">Attention: </w:t>
      </w:r>
      <w:r w:rsidRPr="009B194A">
        <w:tab/>
        <w:t>Maria Urbina</w:t>
      </w:r>
    </w:p>
    <w:p w:rsidR="002B7FEA" w:rsidRPr="009B194A" w:rsidRDefault="002B7FEA" w:rsidP="002B7FEA">
      <w:pPr>
        <w:ind w:left="720" w:firstLine="720"/>
      </w:pPr>
      <w:r w:rsidRPr="009B194A">
        <w:t>Bureau of Oceans, Environmental and International Affairs</w:t>
      </w:r>
    </w:p>
    <w:p w:rsidR="002B7FEA" w:rsidRPr="009B194A" w:rsidRDefault="002B7FEA" w:rsidP="002B7FEA">
      <w:pPr>
        <w:ind w:left="720" w:firstLine="720"/>
      </w:pPr>
      <w:r w:rsidRPr="009B194A">
        <w:t>U.S. Department of State</w:t>
      </w:r>
    </w:p>
    <w:p w:rsidR="002B7FEA" w:rsidRPr="009B194A" w:rsidRDefault="002B7FEA" w:rsidP="002B7FEA"/>
    <w:p w:rsidR="002B7FEA" w:rsidRPr="009B194A" w:rsidRDefault="002B7FEA" w:rsidP="002B7FEA">
      <w:pPr>
        <w:rPr>
          <w:b/>
        </w:rPr>
      </w:pPr>
    </w:p>
    <w:p w:rsidR="002B7FEA" w:rsidRPr="009B194A" w:rsidRDefault="002B7FEA" w:rsidP="002B7FEA">
      <w:pPr>
        <w:rPr>
          <w:b/>
        </w:rPr>
      </w:pPr>
      <w:r w:rsidRPr="009B194A">
        <w:rPr>
          <w:b/>
        </w:rPr>
        <w:t xml:space="preserve">RE: Letter of support for Request for Applications # xxx </w:t>
      </w:r>
    </w:p>
    <w:p w:rsidR="002B7FEA" w:rsidRPr="009B194A" w:rsidRDefault="002B7FEA" w:rsidP="002B7FEA"/>
    <w:p w:rsidR="002B7FEA" w:rsidRPr="009B194A" w:rsidRDefault="002B7FEA" w:rsidP="002B7FEA"/>
    <w:p w:rsidR="002B7FEA" w:rsidRPr="009B194A" w:rsidRDefault="002B7FEA" w:rsidP="002B7FEA">
      <w:r w:rsidRPr="009B194A">
        <w:t xml:space="preserve">The </w:t>
      </w:r>
      <w:r>
        <w:t>[</w:t>
      </w:r>
      <w:r w:rsidRPr="009B194A">
        <w:t>name of the applicant institution</w:t>
      </w:r>
      <w:r>
        <w:t xml:space="preserve">] </w:t>
      </w:r>
      <w:r w:rsidRPr="009B194A">
        <w:t>is happy to endorse the proposal’s entitled “XXXXXXX” in response to the NOFO# entitled XXXXXXX.  Our organization has been working in this area for the last X years and have developed extensive expertise in selected countries/region.  (</w:t>
      </w:r>
      <w:proofErr w:type="gramStart"/>
      <w:r w:rsidRPr="009B194A">
        <w:t>if</w:t>
      </w:r>
      <w:proofErr w:type="gramEnd"/>
      <w:r w:rsidRPr="009B194A">
        <w:t xml:space="preserve"> you have established a long standing contacts describe those and briefly explain why you are interested in committing your organizational resources such as staffing and in-kind contribution in support of the NOFO goals.).</w:t>
      </w:r>
    </w:p>
    <w:p w:rsidR="002B7FEA" w:rsidRPr="009B194A" w:rsidRDefault="002B7FEA" w:rsidP="002B7FEA"/>
    <w:p w:rsidR="002B7FEA" w:rsidRPr="009B194A" w:rsidRDefault="002B7FEA" w:rsidP="002B7FEA">
      <w:r w:rsidRPr="009B194A">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2B7FEA" w:rsidRPr="009B194A" w:rsidRDefault="002B7FEA" w:rsidP="002B7FEA">
      <w:r w:rsidRPr="009B194A">
        <w:t xml:space="preserve"> </w:t>
      </w:r>
    </w:p>
    <w:p w:rsidR="002B7FEA" w:rsidRPr="009B194A" w:rsidRDefault="002B7FEA" w:rsidP="002B7FEA">
      <w:r w:rsidRPr="009B194A">
        <w:t xml:space="preserve">Sincerely, </w:t>
      </w:r>
    </w:p>
    <w:p w:rsidR="002B7FEA" w:rsidRPr="009B194A" w:rsidRDefault="002B7FEA" w:rsidP="002B7FEA"/>
    <w:p w:rsidR="002B7FEA" w:rsidRPr="009B194A" w:rsidRDefault="002B7FEA" w:rsidP="002B7FEA"/>
    <w:p w:rsidR="002B7FEA" w:rsidRPr="009B194A" w:rsidRDefault="002B7FEA" w:rsidP="002B7FEA">
      <w:r w:rsidRPr="009B194A">
        <w:t xml:space="preserve">[Sr. officer of the institution] </w:t>
      </w:r>
    </w:p>
    <w:p w:rsidR="002B7FEA" w:rsidRPr="009B194A" w:rsidRDefault="002B7FEA" w:rsidP="002B7FEA">
      <w:r w:rsidRPr="009B194A">
        <w:t>Signature of President or</w:t>
      </w:r>
    </w:p>
    <w:p w:rsidR="002B7FEA" w:rsidRPr="009B194A" w:rsidRDefault="002B7FEA" w:rsidP="002B7FEA">
      <w:r w:rsidRPr="009B194A">
        <w:t>Executive Office</w:t>
      </w:r>
    </w:p>
    <w:p w:rsidR="00DC24AD" w:rsidRDefault="00DC24AD" w:rsidP="00497529"/>
    <w:sectPr w:rsidR="00DC24AD" w:rsidSect="00D87B69">
      <w:footerReference w:type="default" r:id="rId21"/>
      <w:pgSz w:w="12240" w:h="15840"/>
      <w:pgMar w:top="1440" w:right="1440" w:bottom="1440" w:left="14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3CCAFC" w16cid:durableId="1EC243C0"/>
  <w16cid:commentId w16cid:paraId="47643B47" w16cid:durableId="1EC24E3B"/>
  <w16cid:commentId w16cid:paraId="78EF9BDD" w16cid:durableId="1EC249D5"/>
  <w16cid:commentId w16cid:paraId="4D044C89" w16cid:durableId="1EC24A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8B3" w:rsidRDefault="004C78B3">
      <w:r>
        <w:separator/>
      </w:r>
    </w:p>
  </w:endnote>
  <w:endnote w:type="continuationSeparator" w:id="0">
    <w:p w:rsidR="004C78B3" w:rsidRDefault="004C7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9C" w:rsidRDefault="002C639C">
    <w:pPr>
      <w:pStyle w:val="Footer"/>
      <w:tabs>
        <w:tab w:val="clear" w:pos="9360"/>
        <w:tab w:val="right" w:pos="9340"/>
      </w:tabs>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5478C0">
      <w:rPr>
        <w:rFonts w:ascii="Times New Roman" w:hAnsi="Times New Roman"/>
        <w:noProof/>
      </w:rPr>
      <w:t>11</w:t>
    </w:r>
    <w:r>
      <w:rPr>
        <w:rFonts w:ascii="Times New Roman" w:hAnsi="Times New Roman"/>
      </w:rPr>
      <w:fldChar w:fldCharType="end"/>
    </w:r>
  </w:p>
  <w:p w:rsidR="002C639C" w:rsidRDefault="002C639C">
    <w:pPr>
      <w:pStyle w:val="Footer"/>
      <w:tabs>
        <w:tab w:val="clear" w:pos="9360"/>
        <w:tab w:val="right" w:pos="9340"/>
      </w:tabs>
    </w:pPr>
    <w:r>
      <w:rPr>
        <w:rFonts w:ascii="Times New Roman" w:hAnsi="Times New Roman"/>
      </w:rPr>
      <w:t>Notice of Funding Opportunity – Environmental Governance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8B3" w:rsidRDefault="004C78B3">
      <w:r>
        <w:separator/>
      </w:r>
    </w:p>
  </w:footnote>
  <w:footnote w:type="continuationSeparator" w:id="0">
    <w:p w:rsidR="004C78B3" w:rsidRDefault="004C7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416"/>
    <w:multiLevelType w:val="hybridMultilevel"/>
    <w:tmpl w:val="6344B514"/>
    <w:styleLink w:val="ImportedStyle10"/>
    <w:lvl w:ilvl="0" w:tplc="76480F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D88B9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9459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DA78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1082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2A0F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36B9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30F8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CC18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32052B"/>
    <w:multiLevelType w:val="hybridMultilevel"/>
    <w:tmpl w:val="216CAF66"/>
    <w:numStyleLink w:val="ImportedStyle11"/>
  </w:abstractNum>
  <w:abstractNum w:abstractNumId="2" w15:restartNumberingAfterBreak="0">
    <w:nsid w:val="0D967152"/>
    <w:multiLevelType w:val="hybridMultilevel"/>
    <w:tmpl w:val="B76AD366"/>
    <w:numStyleLink w:val="ImportedStyle4"/>
  </w:abstractNum>
  <w:abstractNum w:abstractNumId="3" w15:restartNumberingAfterBreak="0">
    <w:nsid w:val="0FA73B47"/>
    <w:multiLevelType w:val="hybridMultilevel"/>
    <w:tmpl w:val="C2A23214"/>
    <w:numStyleLink w:val="ImportedStyle2"/>
  </w:abstractNum>
  <w:abstractNum w:abstractNumId="4" w15:restartNumberingAfterBreak="0">
    <w:nsid w:val="19284140"/>
    <w:multiLevelType w:val="hybridMultilevel"/>
    <w:tmpl w:val="8C563D0A"/>
    <w:numStyleLink w:val="ImportedStyle9"/>
  </w:abstractNum>
  <w:abstractNum w:abstractNumId="5" w15:restartNumberingAfterBreak="0">
    <w:nsid w:val="1B234465"/>
    <w:multiLevelType w:val="hybridMultilevel"/>
    <w:tmpl w:val="216CAF66"/>
    <w:styleLink w:val="ImportedStyle11"/>
    <w:lvl w:ilvl="0" w:tplc="8A16FF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F8C18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3298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CC14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7A2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EC60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26B4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F4FB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9042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1912CC"/>
    <w:multiLevelType w:val="hybridMultilevel"/>
    <w:tmpl w:val="AC12B5C4"/>
    <w:numStyleLink w:val="ImportedStyle8"/>
  </w:abstractNum>
  <w:abstractNum w:abstractNumId="7" w15:restartNumberingAfterBreak="0">
    <w:nsid w:val="209A6941"/>
    <w:multiLevelType w:val="hybridMultilevel"/>
    <w:tmpl w:val="23246BB0"/>
    <w:numStyleLink w:val="ImportedStyle5"/>
  </w:abstractNum>
  <w:abstractNum w:abstractNumId="8" w15:restartNumberingAfterBreak="0">
    <w:nsid w:val="21A16563"/>
    <w:multiLevelType w:val="hybridMultilevel"/>
    <w:tmpl w:val="B0AC3A94"/>
    <w:styleLink w:val="ImportedStyle13"/>
    <w:lvl w:ilvl="0" w:tplc="B2A877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78E6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82E9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AE54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EC65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DAD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5807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280C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B65C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1B01737"/>
    <w:multiLevelType w:val="hybridMultilevel"/>
    <w:tmpl w:val="5ED47560"/>
    <w:numStyleLink w:val="ImportedStyle3"/>
  </w:abstractNum>
  <w:abstractNum w:abstractNumId="10" w15:restartNumberingAfterBreak="0">
    <w:nsid w:val="252E1369"/>
    <w:multiLevelType w:val="hybridMultilevel"/>
    <w:tmpl w:val="B76AD366"/>
    <w:styleLink w:val="ImportedStyle4"/>
    <w:lvl w:ilvl="0" w:tplc="9BC684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C0D2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75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6217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6CE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8C48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24F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E8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CC6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F03C2"/>
    <w:multiLevelType w:val="hybridMultilevel"/>
    <w:tmpl w:val="F1E0BFA6"/>
    <w:numStyleLink w:val="ImportedStyle12"/>
  </w:abstractNum>
  <w:abstractNum w:abstractNumId="13" w15:restartNumberingAfterBreak="0">
    <w:nsid w:val="4414731F"/>
    <w:multiLevelType w:val="hybridMultilevel"/>
    <w:tmpl w:val="33721E0A"/>
    <w:numStyleLink w:val="ImportedStyle1"/>
  </w:abstractNum>
  <w:abstractNum w:abstractNumId="14" w15:restartNumberingAfterBreak="0">
    <w:nsid w:val="453957CB"/>
    <w:multiLevelType w:val="hybridMultilevel"/>
    <w:tmpl w:val="6CBCC728"/>
    <w:numStyleLink w:val="ImportedStyle6"/>
  </w:abstractNum>
  <w:abstractNum w:abstractNumId="15"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1363E25"/>
    <w:multiLevelType w:val="hybridMultilevel"/>
    <w:tmpl w:val="C2A23214"/>
    <w:styleLink w:val="ImportedStyle2"/>
    <w:lvl w:ilvl="0" w:tplc="ADDA08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1AC80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7826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ED7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508FB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202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44E1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BA5F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FCE7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3146D10"/>
    <w:multiLevelType w:val="hybridMultilevel"/>
    <w:tmpl w:val="84761C1A"/>
    <w:styleLink w:val="ImportedStyle14"/>
    <w:lvl w:ilvl="0" w:tplc="845AE1A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5E4B444">
      <w:start w:val="1"/>
      <w:numFmt w:val="bullet"/>
      <w:lvlText w:val="-"/>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520EF76">
      <w:start w:val="1"/>
      <w:numFmt w:val="bullet"/>
      <w:lvlText w:val="-"/>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DD4A0E2">
      <w:start w:val="1"/>
      <w:numFmt w:val="bullet"/>
      <w:lvlText w:val="-"/>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62EAF4C">
      <w:start w:val="1"/>
      <w:numFmt w:val="bullet"/>
      <w:lvlText w:val="-"/>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7F4CAC8">
      <w:start w:val="1"/>
      <w:numFmt w:val="bullet"/>
      <w:lvlText w:val="-"/>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67832E6">
      <w:start w:val="1"/>
      <w:numFmt w:val="bullet"/>
      <w:lvlText w:val="-"/>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B0C1072">
      <w:start w:val="1"/>
      <w:numFmt w:val="bullet"/>
      <w:lvlText w:val="-"/>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2C0B68E">
      <w:start w:val="1"/>
      <w:numFmt w:val="bullet"/>
      <w:lvlText w:val="-"/>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57F337E"/>
    <w:multiLevelType w:val="hybridMultilevel"/>
    <w:tmpl w:val="5ED47560"/>
    <w:styleLink w:val="ImportedStyle3"/>
    <w:lvl w:ilvl="0" w:tplc="76DAF2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DE1B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6E29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F08B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C8E8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EE5E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3268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AEA0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4A81B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E4C6274"/>
    <w:multiLevelType w:val="hybridMultilevel"/>
    <w:tmpl w:val="4E42C76C"/>
    <w:numStyleLink w:val="ImportedStyle7"/>
  </w:abstractNum>
  <w:abstractNum w:abstractNumId="21" w15:restartNumberingAfterBreak="0">
    <w:nsid w:val="5EEF5106"/>
    <w:multiLevelType w:val="hybridMultilevel"/>
    <w:tmpl w:val="23246BB0"/>
    <w:styleLink w:val="ImportedStyle5"/>
    <w:lvl w:ilvl="0" w:tplc="DB667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F6EE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A2E4C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928CD7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BB2C6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A08A3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A496A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64BD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00B43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021155F"/>
    <w:multiLevelType w:val="hybridMultilevel"/>
    <w:tmpl w:val="6344B514"/>
    <w:numStyleLink w:val="ImportedStyle10"/>
  </w:abstractNum>
  <w:abstractNum w:abstractNumId="23" w15:restartNumberingAfterBreak="0">
    <w:nsid w:val="621F1A03"/>
    <w:multiLevelType w:val="hybridMultilevel"/>
    <w:tmpl w:val="84761C1A"/>
    <w:numStyleLink w:val="ImportedStyle14"/>
  </w:abstractNum>
  <w:abstractNum w:abstractNumId="24" w15:restartNumberingAfterBreak="0">
    <w:nsid w:val="6A922D62"/>
    <w:multiLevelType w:val="hybridMultilevel"/>
    <w:tmpl w:val="8C563D0A"/>
    <w:styleLink w:val="ImportedStyle9"/>
    <w:lvl w:ilvl="0" w:tplc="3D2040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283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1E94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888B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7099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54E3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8C902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C2CE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D005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C43085A"/>
    <w:multiLevelType w:val="hybridMultilevel"/>
    <w:tmpl w:val="4E42C76C"/>
    <w:styleLink w:val="ImportedStyle7"/>
    <w:lvl w:ilvl="0" w:tplc="2FEE05F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085F6E">
      <w:start w:val="1"/>
      <w:numFmt w:val="bullet"/>
      <w:lvlText w:val="o"/>
      <w:lvlJc w:val="left"/>
      <w:pPr>
        <w:tabs>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18E94E">
      <w:start w:val="1"/>
      <w:numFmt w:val="bullet"/>
      <w:lvlText w:val="▪"/>
      <w:lvlJc w:val="left"/>
      <w:pPr>
        <w:tabs>
          <w:tab w:val="left" w:pos="1440"/>
          <w:tab w:val="left" w:pos="2880"/>
          <w:tab w:val="left" w:pos="3600"/>
          <w:tab w:val="left" w:pos="4320"/>
          <w:tab w:val="left" w:pos="5040"/>
          <w:tab w:val="left" w:pos="5760"/>
          <w:tab w:val="left" w:pos="6480"/>
          <w:tab w:val="left" w:pos="7200"/>
          <w:tab w:val="left" w:pos="7920"/>
          <w:tab w:val="left" w:pos="8640"/>
          <w:tab w:val="left" w:pos="8860"/>
          <w:tab w:val="left" w:pos="88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6CE1EA">
      <w:start w:val="1"/>
      <w:numFmt w:val="bullet"/>
      <w:lvlText w:val="·"/>
      <w:lvlJc w:val="left"/>
      <w:pPr>
        <w:tabs>
          <w:tab w:val="left" w:pos="1440"/>
          <w:tab w:val="left" w:pos="2160"/>
          <w:tab w:val="left" w:pos="3600"/>
          <w:tab w:val="left" w:pos="4320"/>
          <w:tab w:val="left" w:pos="5040"/>
          <w:tab w:val="left" w:pos="5760"/>
          <w:tab w:val="left" w:pos="6480"/>
          <w:tab w:val="left" w:pos="7200"/>
          <w:tab w:val="left" w:pos="7920"/>
          <w:tab w:val="left" w:pos="8640"/>
          <w:tab w:val="left" w:pos="8860"/>
          <w:tab w:val="left" w:pos="88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828D78">
      <w:start w:val="1"/>
      <w:numFmt w:val="bullet"/>
      <w:lvlText w:val="o"/>
      <w:lvlJc w:val="left"/>
      <w:pPr>
        <w:tabs>
          <w:tab w:val="left" w:pos="1440"/>
          <w:tab w:val="left" w:pos="2160"/>
          <w:tab w:val="left" w:pos="2880"/>
          <w:tab w:val="left" w:pos="4320"/>
          <w:tab w:val="left" w:pos="5040"/>
          <w:tab w:val="left" w:pos="5760"/>
          <w:tab w:val="left" w:pos="6480"/>
          <w:tab w:val="left" w:pos="7200"/>
          <w:tab w:val="left" w:pos="7920"/>
          <w:tab w:val="left" w:pos="8640"/>
          <w:tab w:val="left" w:pos="8860"/>
          <w:tab w:val="left" w:pos="88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7CE4F4">
      <w:start w:val="1"/>
      <w:numFmt w:val="bullet"/>
      <w:lvlText w:val="▪"/>
      <w:lvlJc w:val="left"/>
      <w:pPr>
        <w:tabs>
          <w:tab w:val="left" w:pos="1440"/>
          <w:tab w:val="left" w:pos="2160"/>
          <w:tab w:val="left" w:pos="2880"/>
          <w:tab w:val="left" w:pos="3600"/>
          <w:tab w:val="left" w:pos="5040"/>
          <w:tab w:val="left" w:pos="5760"/>
          <w:tab w:val="left" w:pos="6480"/>
          <w:tab w:val="left" w:pos="7200"/>
          <w:tab w:val="left" w:pos="7920"/>
          <w:tab w:val="left" w:pos="8640"/>
          <w:tab w:val="left" w:pos="8860"/>
          <w:tab w:val="left" w:pos="88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7AF310">
      <w:start w:val="1"/>
      <w:numFmt w:val="bullet"/>
      <w:lvlText w:val="·"/>
      <w:lvlJc w:val="left"/>
      <w:pPr>
        <w:tabs>
          <w:tab w:val="left" w:pos="1440"/>
          <w:tab w:val="left" w:pos="2160"/>
          <w:tab w:val="left" w:pos="2880"/>
          <w:tab w:val="left" w:pos="3600"/>
          <w:tab w:val="left" w:pos="4320"/>
          <w:tab w:val="left" w:pos="5760"/>
          <w:tab w:val="left" w:pos="6480"/>
          <w:tab w:val="left" w:pos="7200"/>
          <w:tab w:val="left" w:pos="7920"/>
          <w:tab w:val="left" w:pos="8640"/>
          <w:tab w:val="left" w:pos="8860"/>
          <w:tab w:val="left" w:pos="88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A6AD7E">
      <w:start w:val="1"/>
      <w:numFmt w:val="bullet"/>
      <w:lvlText w:val="o"/>
      <w:lvlJc w:val="left"/>
      <w:pPr>
        <w:tabs>
          <w:tab w:val="left" w:pos="1440"/>
          <w:tab w:val="left" w:pos="2160"/>
          <w:tab w:val="left" w:pos="2880"/>
          <w:tab w:val="left" w:pos="3600"/>
          <w:tab w:val="left" w:pos="4320"/>
          <w:tab w:val="left" w:pos="5040"/>
          <w:tab w:val="left" w:pos="6480"/>
          <w:tab w:val="left" w:pos="7200"/>
          <w:tab w:val="left" w:pos="7920"/>
          <w:tab w:val="left" w:pos="8640"/>
          <w:tab w:val="left" w:pos="8860"/>
          <w:tab w:val="left" w:pos="88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9289DC">
      <w:start w:val="1"/>
      <w:numFmt w:val="bullet"/>
      <w:lvlText w:val="▪"/>
      <w:lvlJc w:val="left"/>
      <w:pPr>
        <w:tabs>
          <w:tab w:val="left" w:pos="1440"/>
          <w:tab w:val="left" w:pos="2160"/>
          <w:tab w:val="left" w:pos="2880"/>
          <w:tab w:val="left" w:pos="3600"/>
          <w:tab w:val="left" w:pos="4320"/>
          <w:tab w:val="left" w:pos="5040"/>
          <w:tab w:val="left" w:pos="5760"/>
          <w:tab w:val="left" w:pos="7200"/>
          <w:tab w:val="left" w:pos="7920"/>
          <w:tab w:val="left" w:pos="8640"/>
          <w:tab w:val="left" w:pos="8860"/>
          <w:tab w:val="left" w:pos="88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CAC5037"/>
    <w:multiLevelType w:val="hybridMultilevel"/>
    <w:tmpl w:val="33721E0A"/>
    <w:styleLink w:val="ImportedStyle1"/>
    <w:lvl w:ilvl="0" w:tplc="DF6A6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CE6F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C2EB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4AB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55E52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4825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786A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7E4E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D26A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D46952"/>
    <w:multiLevelType w:val="hybridMultilevel"/>
    <w:tmpl w:val="6CBCC728"/>
    <w:styleLink w:val="ImportedStyle6"/>
    <w:lvl w:ilvl="0" w:tplc="D2208E0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C7E9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3285E2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1382EDA">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E328C0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23EF42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C7A2D8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3A85FB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89E602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9" w15:restartNumberingAfterBreak="0">
    <w:nsid w:val="7DE62E28"/>
    <w:multiLevelType w:val="hybridMultilevel"/>
    <w:tmpl w:val="F1E0BFA6"/>
    <w:styleLink w:val="ImportedStyle12"/>
    <w:lvl w:ilvl="0" w:tplc="E02A2B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E868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08E7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186B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2EA3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58CCF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04F4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AC23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A621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F46638E"/>
    <w:multiLevelType w:val="hybridMultilevel"/>
    <w:tmpl w:val="B0AC3A94"/>
    <w:numStyleLink w:val="ImportedStyle13"/>
  </w:abstractNum>
  <w:abstractNum w:abstractNumId="31" w15:restartNumberingAfterBreak="0">
    <w:nsid w:val="7F605D55"/>
    <w:multiLevelType w:val="hybridMultilevel"/>
    <w:tmpl w:val="AC12B5C4"/>
    <w:styleLink w:val="ImportedStyle8"/>
    <w:lvl w:ilvl="0" w:tplc="C0483C6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FC0FE6">
      <w:start w:val="1"/>
      <w:numFmt w:val="bullet"/>
      <w:lvlText w:val="o"/>
      <w:lvlJc w:val="left"/>
      <w:pPr>
        <w:tabs>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7870C8">
      <w:start w:val="1"/>
      <w:numFmt w:val="bullet"/>
      <w:lvlText w:val="▪"/>
      <w:lvlJc w:val="left"/>
      <w:pPr>
        <w:tabs>
          <w:tab w:val="left" w:pos="1440"/>
          <w:tab w:val="left" w:pos="2880"/>
          <w:tab w:val="left" w:pos="3600"/>
          <w:tab w:val="left" w:pos="4320"/>
          <w:tab w:val="left" w:pos="5040"/>
          <w:tab w:val="left" w:pos="5760"/>
          <w:tab w:val="left" w:pos="6480"/>
          <w:tab w:val="left" w:pos="7200"/>
          <w:tab w:val="left" w:pos="7920"/>
          <w:tab w:val="left" w:pos="8640"/>
          <w:tab w:val="left" w:pos="8860"/>
          <w:tab w:val="left" w:pos="88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D86A64">
      <w:start w:val="1"/>
      <w:numFmt w:val="bullet"/>
      <w:lvlText w:val="·"/>
      <w:lvlJc w:val="left"/>
      <w:pPr>
        <w:tabs>
          <w:tab w:val="left" w:pos="1440"/>
          <w:tab w:val="left" w:pos="2160"/>
          <w:tab w:val="left" w:pos="3600"/>
          <w:tab w:val="left" w:pos="4320"/>
          <w:tab w:val="left" w:pos="5040"/>
          <w:tab w:val="left" w:pos="5760"/>
          <w:tab w:val="left" w:pos="6480"/>
          <w:tab w:val="left" w:pos="7200"/>
          <w:tab w:val="left" w:pos="7920"/>
          <w:tab w:val="left" w:pos="8640"/>
          <w:tab w:val="left" w:pos="8860"/>
          <w:tab w:val="left" w:pos="88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DA84E6">
      <w:start w:val="1"/>
      <w:numFmt w:val="bullet"/>
      <w:lvlText w:val="o"/>
      <w:lvlJc w:val="left"/>
      <w:pPr>
        <w:tabs>
          <w:tab w:val="left" w:pos="1440"/>
          <w:tab w:val="left" w:pos="2160"/>
          <w:tab w:val="left" w:pos="2880"/>
          <w:tab w:val="left" w:pos="4320"/>
          <w:tab w:val="left" w:pos="5040"/>
          <w:tab w:val="left" w:pos="5760"/>
          <w:tab w:val="left" w:pos="6480"/>
          <w:tab w:val="left" w:pos="7200"/>
          <w:tab w:val="left" w:pos="7920"/>
          <w:tab w:val="left" w:pos="8640"/>
          <w:tab w:val="left" w:pos="8860"/>
          <w:tab w:val="left" w:pos="88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C46436">
      <w:start w:val="1"/>
      <w:numFmt w:val="bullet"/>
      <w:lvlText w:val="▪"/>
      <w:lvlJc w:val="left"/>
      <w:pPr>
        <w:tabs>
          <w:tab w:val="left" w:pos="1440"/>
          <w:tab w:val="left" w:pos="2160"/>
          <w:tab w:val="left" w:pos="2880"/>
          <w:tab w:val="left" w:pos="3600"/>
          <w:tab w:val="left" w:pos="5040"/>
          <w:tab w:val="left" w:pos="5760"/>
          <w:tab w:val="left" w:pos="6480"/>
          <w:tab w:val="left" w:pos="7200"/>
          <w:tab w:val="left" w:pos="7920"/>
          <w:tab w:val="left" w:pos="8640"/>
          <w:tab w:val="left" w:pos="8860"/>
          <w:tab w:val="left" w:pos="88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60A5BA">
      <w:start w:val="1"/>
      <w:numFmt w:val="bullet"/>
      <w:lvlText w:val="·"/>
      <w:lvlJc w:val="left"/>
      <w:pPr>
        <w:tabs>
          <w:tab w:val="left" w:pos="1440"/>
          <w:tab w:val="left" w:pos="2160"/>
          <w:tab w:val="left" w:pos="2880"/>
          <w:tab w:val="left" w:pos="3600"/>
          <w:tab w:val="left" w:pos="4320"/>
          <w:tab w:val="left" w:pos="5760"/>
          <w:tab w:val="left" w:pos="6480"/>
          <w:tab w:val="left" w:pos="7200"/>
          <w:tab w:val="left" w:pos="7920"/>
          <w:tab w:val="left" w:pos="8640"/>
          <w:tab w:val="left" w:pos="8860"/>
          <w:tab w:val="left" w:pos="88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081ABE">
      <w:start w:val="1"/>
      <w:numFmt w:val="bullet"/>
      <w:lvlText w:val="o"/>
      <w:lvlJc w:val="left"/>
      <w:pPr>
        <w:tabs>
          <w:tab w:val="left" w:pos="1440"/>
          <w:tab w:val="left" w:pos="2160"/>
          <w:tab w:val="left" w:pos="2880"/>
          <w:tab w:val="left" w:pos="3600"/>
          <w:tab w:val="left" w:pos="4320"/>
          <w:tab w:val="left" w:pos="5040"/>
          <w:tab w:val="left" w:pos="6480"/>
          <w:tab w:val="left" w:pos="7200"/>
          <w:tab w:val="left" w:pos="7920"/>
          <w:tab w:val="left" w:pos="8640"/>
          <w:tab w:val="left" w:pos="8860"/>
          <w:tab w:val="left" w:pos="88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502EC8">
      <w:start w:val="1"/>
      <w:numFmt w:val="bullet"/>
      <w:lvlText w:val="▪"/>
      <w:lvlJc w:val="left"/>
      <w:pPr>
        <w:tabs>
          <w:tab w:val="left" w:pos="1440"/>
          <w:tab w:val="left" w:pos="2160"/>
          <w:tab w:val="left" w:pos="2880"/>
          <w:tab w:val="left" w:pos="3600"/>
          <w:tab w:val="left" w:pos="4320"/>
          <w:tab w:val="left" w:pos="5040"/>
          <w:tab w:val="left" w:pos="5760"/>
          <w:tab w:val="left" w:pos="7200"/>
          <w:tab w:val="left" w:pos="7920"/>
          <w:tab w:val="left" w:pos="8640"/>
          <w:tab w:val="left" w:pos="8860"/>
          <w:tab w:val="left" w:pos="88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7"/>
  </w:num>
  <w:num w:numId="2">
    <w:abstractNumId w:val="3"/>
  </w:num>
  <w:num w:numId="3">
    <w:abstractNumId w:val="26"/>
  </w:num>
  <w:num w:numId="4">
    <w:abstractNumId w:val="13"/>
  </w:num>
  <w:num w:numId="5">
    <w:abstractNumId w:val="19"/>
  </w:num>
  <w:num w:numId="6">
    <w:abstractNumId w:val="9"/>
  </w:num>
  <w:num w:numId="7">
    <w:abstractNumId w:val="10"/>
  </w:num>
  <w:num w:numId="8">
    <w:abstractNumId w:val="2"/>
  </w:num>
  <w:num w:numId="9">
    <w:abstractNumId w:val="21"/>
  </w:num>
  <w:num w:numId="10">
    <w:abstractNumId w:val="7"/>
  </w:num>
  <w:num w:numId="11">
    <w:abstractNumId w:val="28"/>
  </w:num>
  <w:num w:numId="12">
    <w:abstractNumId w:val="14"/>
  </w:num>
  <w:num w:numId="13">
    <w:abstractNumId w:val="14"/>
    <w:lvlOverride w:ilvl="0">
      <w:lvl w:ilvl="0" w:tplc="152CA0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1B0FB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84EE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A90C6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64C80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0D439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06C69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48EAF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6023E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25"/>
  </w:num>
  <w:num w:numId="15">
    <w:abstractNumId w:val="20"/>
  </w:num>
  <w:num w:numId="16">
    <w:abstractNumId w:val="31"/>
  </w:num>
  <w:num w:numId="17">
    <w:abstractNumId w:val="6"/>
  </w:num>
  <w:num w:numId="18">
    <w:abstractNumId w:val="24"/>
  </w:num>
  <w:num w:numId="19">
    <w:abstractNumId w:val="4"/>
  </w:num>
  <w:num w:numId="20">
    <w:abstractNumId w:val="0"/>
  </w:num>
  <w:num w:numId="21">
    <w:abstractNumId w:val="22"/>
  </w:num>
  <w:num w:numId="22">
    <w:abstractNumId w:val="5"/>
  </w:num>
  <w:num w:numId="23">
    <w:abstractNumId w:val="1"/>
  </w:num>
  <w:num w:numId="24">
    <w:abstractNumId w:val="29"/>
  </w:num>
  <w:num w:numId="25">
    <w:abstractNumId w:val="12"/>
  </w:num>
  <w:num w:numId="26">
    <w:abstractNumId w:val="8"/>
  </w:num>
  <w:num w:numId="27">
    <w:abstractNumId w:val="30"/>
  </w:num>
  <w:num w:numId="28">
    <w:abstractNumId w:val="18"/>
  </w:num>
  <w:num w:numId="29">
    <w:abstractNumId w:val="23"/>
  </w:num>
  <w:num w:numId="30">
    <w:abstractNumId w:val="11"/>
  </w:num>
  <w:num w:numId="31">
    <w:abstractNumId w:val="27"/>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AD"/>
    <w:rsid w:val="00012B97"/>
    <w:rsid w:val="0008464E"/>
    <w:rsid w:val="00097843"/>
    <w:rsid w:val="000A47A9"/>
    <w:rsid w:val="000A6DE5"/>
    <w:rsid w:val="000B30BB"/>
    <w:rsid w:val="000D087B"/>
    <w:rsid w:val="0013302A"/>
    <w:rsid w:val="00173516"/>
    <w:rsid w:val="001758FA"/>
    <w:rsid w:val="00183336"/>
    <w:rsid w:val="001F0461"/>
    <w:rsid w:val="00205F9D"/>
    <w:rsid w:val="00225120"/>
    <w:rsid w:val="00254B16"/>
    <w:rsid w:val="00277C1B"/>
    <w:rsid w:val="002B3111"/>
    <w:rsid w:val="002B7FEA"/>
    <w:rsid w:val="002C00C8"/>
    <w:rsid w:val="002C639C"/>
    <w:rsid w:val="002D5BB4"/>
    <w:rsid w:val="002E7B40"/>
    <w:rsid w:val="00321049"/>
    <w:rsid w:val="0035162C"/>
    <w:rsid w:val="00353FA0"/>
    <w:rsid w:val="003A7A96"/>
    <w:rsid w:val="003A7AA3"/>
    <w:rsid w:val="004347D8"/>
    <w:rsid w:val="0044441C"/>
    <w:rsid w:val="00451B0D"/>
    <w:rsid w:val="00464A41"/>
    <w:rsid w:val="00470AF5"/>
    <w:rsid w:val="00497529"/>
    <w:rsid w:val="004B38A5"/>
    <w:rsid w:val="004C78B3"/>
    <w:rsid w:val="0054604E"/>
    <w:rsid w:val="005478C0"/>
    <w:rsid w:val="005749D1"/>
    <w:rsid w:val="0057549F"/>
    <w:rsid w:val="005779D5"/>
    <w:rsid w:val="0059497A"/>
    <w:rsid w:val="006005E5"/>
    <w:rsid w:val="006008AA"/>
    <w:rsid w:val="00613C52"/>
    <w:rsid w:val="00722221"/>
    <w:rsid w:val="007277CF"/>
    <w:rsid w:val="00744B23"/>
    <w:rsid w:val="00761E01"/>
    <w:rsid w:val="00797E8F"/>
    <w:rsid w:val="007A3051"/>
    <w:rsid w:val="007B4CE0"/>
    <w:rsid w:val="007D3AAA"/>
    <w:rsid w:val="007D72B2"/>
    <w:rsid w:val="007E2AEE"/>
    <w:rsid w:val="00861A08"/>
    <w:rsid w:val="00897B87"/>
    <w:rsid w:val="008B19A7"/>
    <w:rsid w:val="008E2B6F"/>
    <w:rsid w:val="008F4AC3"/>
    <w:rsid w:val="0091023D"/>
    <w:rsid w:val="009364B9"/>
    <w:rsid w:val="009447C8"/>
    <w:rsid w:val="00996A0A"/>
    <w:rsid w:val="00A028E5"/>
    <w:rsid w:val="00A300C4"/>
    <w:rsid w:val="00A54D63"/>
    <w:rsid w:val="00A5688D"/>
    <w:rsid w:val="00A81F37"/>
    <w:rsid w:val="00AF3C7B"/>
    <w:rsid w:val="00B31283"/>
    <w:rsid w:val="00B73420"/>
    <w:rsid w:val="00B76C3F"/>
    <w:rsid w:val="00C21448"/>
    <w:rsid w:val="00CB2296"/>
    <w:rsid w:val="00CD7B4E"/>
    <w:rsid w:val="00D14EA2"/>
    <w:rsid w:val="00D176A1"/>
    <w:rsid w:val="00D87B69"/>
    <w:rsid w:val="00DA27C2"/>
    <w:rsid w:val="00DB5C6D"/>
    <w:rsid w:val="00DC24AD"/>
    <w:rsid w:val="00DC46FE"/>
    <w:rsid w:val="00DD18DE"/>
    <w:rsid w:val="00DD411D"/>
    <w:rsid w:val="00DD4E81"/>
    <w:rsid w:val="00DE6FAA"/>
    <w:rsid w:val="00DF5AB4"/>
    <w:rsid w:val="00E9475B"/>
    <w:rsid w:val="00F1207F"/>
    <w:rsid w:val="00F144D3"/>
    <w:rsid w:val="00F26CDC"/>
    <w:rsid w:val="00F47CBA"/>
    <w:rsid w:val="00F47CED"/>
    <w:rsid w:val="00F64E27"/>
    <w:rsid w:val="00F94977"/>
    <w:rsid w:val="00FB0BF2"/>
    <w:rsid w:val="00FF4891"/>
    <w:rsid w:val="00FF6F63"/>
    <w:rsid w:val="0718DA77"/>
    <w:rsid w:val="55085315"/>
    <w:rsid w:val="5848DD7C"/>
    <w:rsid w:val="5FCE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E2CE"/>
  <w15:docId w15:val="{FE3D0CB4-F88D-413B-9640-6EC69C8D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2B7F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pPr>
      <w:keepNext/>
      <w:keepLines/>
      <w:spacing w:before="200" w:line="276" w:lineRule="auto"/>
      <w:outlineLvl w:val="1"/>
    </w:pPr>
    <w:rPr>
      <w:rFonts w:ascii="Cambria" w:eastAsia="Cambria" w:hAnsi="Cambria" w:cs="Cambria"/>
      <w:b/>
      <w:bCs/>
      <w:color w:val="4F81BD"/>
      <w:sz w:val="26"/>
      <w:szCs w:val="26"/>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styleId="NoSpacing">
    <w:name w:val="No Spacing"/>
    <w:pPr>
      <w:spacing w:after="200" w:line="276" w:lineRule="auto"/>
    </w:pPr>
    <w:rPr>
      <w:rFonts w:ascii="Calibri" w:eastAsia="Calibri" w:hAnsi="Calibri" w:cs="Calibri"/>
      <w:color w:val="000000"/>
      <w:sz w:val="22"/>
      <w:szCs w:val="22"/>
      <w:u w:color="000000"/>
    </w:rPr>
  </w:style>
  <w:style w:type="paragraph" w:styleId="TOC2">
    <w:name w:val="toc 2"/>
    <w:uiPriority w:val="39"/>
    <w:pPr>
      <w:tabs>
        <w:tab w:val="left" w:pos="880"/>
        <w:tab w:val="right" w:leader="dot" w:pos="9340"/>
      </w:tabs>
      <w:spacing w:after="100" w:line="276" w:lineRule="auto"/>
      <w:ind w:left="220"/>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TOC3">
    <w:name w:val="toc 3"/>
    <w:uiPriority w:val="39"/>
    <w:pPr>
      <w:tabs>
        <w:tab w:val="left" w:pos="1200"/>
        <w:tab w:val="right" w:leader="dot" w:pos="9340"/>
      </w:tabs>
      <w:spacing w:after="100" w:line="276" w:lineRule="auto"/>
    </w:pPr>
    <w:rPr>
      <w:rFonts w:ascii="Calibri" w:eastAsia="Calibri" w:hAnsi="Calibri" w:cs="Calibri"/>
      <w:b/>
      <w:bCs/>
      <w:color w:val="000000"/>
      <w:sz w:val="22"/>
      <w:szCs w:val="22"/>
      <w:u w:color="000000"/>
    </w:rPr>
  </w:style>
  <w:style w:type="paragraph" w:customStyle="1" w:styleId="Heading">
    <w:name w:val="Heading"/>
    <w:next w:val="Body"/>
    <w:pPr>
      <w:keepNext/>
      <w:keepLines/>
      <w:spacing w:before="480" w:line="276" w:lineRule="auto"/>
      <w:outlineLvl w:val="2"/>
    </w:pPr>
    <w:rPr>
      <w:rFonts w:ascii="Cambria" w:eastAsia="Cambria" w:hAnsi="Cambria" w:cs="Cambria"/>
      <w:b/>
      <w:bCs/>
      <w:color w:val="365F91"/>
      <w:sz w:val="28"/>
      <w:szCs w:val="28"/>
      <w:u w:color="365F91"/>
    </w:rPr>
  </w:style>
  <w:style w:type="character" w:customStyle="1" w:styleId="Link">
    <w:name w:val="Link"/>
    <w:rPr>
      <w:color w:val="0000FF"/>
      <w:u w:val="single" w:color="0000FF"/>
      <w:lang w:val="en-US"/>
    </w:rPr>
  </w:style>
  <w:style w:type="paragraph" w:customStyle="1" w:styleId="Default">
    <w:name w:val="Default"/>
    <w:rPr>
      <w:rFonts w:ascii="Helvetica Neue" w:eastAsia="Helvetica Neue" w:hAnsi="Helvetica Neue" w:cs="Helvetica Neue"/>
      <w:color w:val="000000"/>
      <w:sz w:val="22"/>
      <w:szCs w:val="22"/>
    </w:rPr>
  </w:style>
  <w:style w:type="paragraph" w:styleId="ListParagraph">
    <w:name w:val="List Paragraph"/>
    <w:link w:val="ListParagraphChar"/>
    <w:uiPriority w:val="34"/>
    <w:qFormat/>
    <w:pPr>
      <w:ind w:left="720"/>
    </w:pPr>
    <w:rPr>
      <w:rFonts w:cs="Arial Unicode MS"/>
      <w:color w:val="000000"/>
      <w:sz w:val="24"/>
      <w:szCs w:val="24"/>
      <w:u w:color="000000"/>
    </w:rPr>
  </w:style>
  <w:style w:type="numbering" w:customStyle="1" w:styleId="ImportedStyle2">
    <w:name w:val="Imported Style 2"/>
    <w:pPr>
      <w:numPr>
        <w:numId w:val="1"/>
      </w:numPr>
    </w:pPr>
  </w:style>
  <w:style w:type="numbering" w:customStyle="1" w:styleId="ImportedStyle1">
    <w:name w:val="Imported Style 1"/>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character" w:customStyle="1" w:styleId="Hyperlink0">
    <w:name w:val="Hyperlink.0"/>
    <w:basedOn w:val="Link"/>
    <w:rPr>
      <w:rFonts w:ascii="Times New Roman" w:eastAsia="Times New Roman" w:hAnsi="Times New Roman" w:cs="Times New Roman"/>
      <w:color w:val="0000FF"/>
      <w:u w:val="single" w:color="0000FF"/>
      <w:lang w:val="en-US"/>
    </w:rPr>
  </w:style>
  <w:style w:type="numbering" w:customStyle="1" w:styleId="ImportedStyle6">
    <w:name w:val="Imported Style 6"/>
    <w:pPr>
      <w:numPr>
        <w:numId w:val="11"/>
      </w:numPr>
    </w:pPr>
  </w:style>
  <w:style w:type="numbering" w:customStyle="1" w:styleId="ImportedStyle7">
    <w:name w:val="Imported Style 7"/>
    <w:pPr>
      <w:numPr>
        <w:numId w:val="14"/>
      </w:numPr>
    </w:pPr>
  </w:style>
  <w:style w:type="numbering" w:customStyle="1" w:styleId="ImportedStyle8">
    <w:name w:val="Imported Style 8"/>
    <w:pPr>
      <w:numPr>
        <w:numId w:val="16"/>
      </w:numPr>
    </w:pPr>
  </w:style>
  <w:style w:type="numbering" w:customStyle="1" w:styleId="ImportedStyle9">
    <w:name w:val="Imported Style 9"/>
    <w:pPr>
      <w:numPr>
        <w:numId w:val="18"/>
      </w:numPr>
    </w:pPr>
  </w:style>
  <w:style w:type="numbering" w:customStyle="1" w:styleId="ImportedStyle10">
    <w:name w:val="Imported Style 10"/>
    <w:pPr>
      <w:numPr>
        <w:numId w:val="20"/>
      </w:numPr>
    </w:pPr>
  </w:style>
  <w:style w:type="numbering" w:customStyle="1" w:styleId="ImportedStyle11">
    <w:name w:val="Imported Style 11"/>
    <w:pPr>
      <w:numPr>
        <w:numId w:val="22"/>
      </w:numPr>
    </w:pPr>
  </w:style>
  <w:style w:type="numbering" w:customStyle="1" w:styleId="ImportedStyle12">
    <w:name w:val="Imported Style 12"/>
    <w:pPr>
      <w:numPr>
        <w:numId w:val="24"/>
      </w:numPr>
    </w:pPr>
  </w:style>
  <w:style w:type="numbering" w:customStyle="1" w:styleId="ImportedStyle13">
    <w:name w:val="Imported Style 13"/>
    <w:pPr>
      <w:numPr>
        <w:numId w:val="26"/>
      </w:numPr>
    </w:pPr>
  </w:style>
  <w:style w:type="numbering" w:customStyle="1" w:styleId="ImportedStyle14">
    <w:name w:val="Imported Style 14"/>
    <w:pPr>
      <w:numPr>
        <w:numId w:val="28"/>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13C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C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B4CE0"/>
    <w:rPr>
      <w:b/>
      <w:bCs/>
    </w:rPr>
  </w:style>
  <w:style w:type="character" w:customStyle="1" w:styleId="CommentSubjectChar">
    <w:name w:val="Comment Subject Char"/>
    <w:basedOn w:val="CommentTextChar"/>
    <w:link w:val="CommentSubject"/>
    <w:uiPriority w:val="99"/>
    <w:semiHidden/>
    <w:rsid w:val="007B4CE0"/>
    <w:rPr>
      <w:b/>
      <w:bCs/>
    </w:rPr>
  </w:style>
  <w:style w:type="character" w:customStyle="1" w:styleId="ListParagraphChar">
    <w:name w:val="List Paragraph Char"/>
    <w:basedOn w:val="DefaultParagraphFont"/>
    <w:link w:val="ListParagraph"/>
    <w:uiPriority w:val="34"/>
    <w:qFormat/>
    <w:locked/>
    <w:rsid w:val="007E2AEE"/>
    <w:rPr>
      <w:rFonts w:cs="Arial Unicode MS"/>
      <w:color w:val="000000"/>
      <w:sz w:val="24"/>
      <w:szCs w:val="24"/>
      <w:u w:color="000000"/>
    </w:rPr>
  </w:style>
  <w:style w:type="table" w:styleId="TableGrid">
    <w:name w:val="Table Grid"/>
    <w:basedOn w:val="TableNormal"/>
    <w:uiPriority w:val="99"/>
    <w:rsid w:val="00DF5AB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DF5AB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right" w:pos="810"/>
      </w:tabs>
    </w:pPr>
    <w:rPr>
      <w:rFonts w:ascii="Courier New" w:eastAsia="Times New Roman" w:hAnsi="Courier New"/>
      <w:noProof/>
      <w:szCs w:val="20"/>
      <w:bdr w:val="none" w:sz="0" w:space="0" w:color="auto"/>
    </w:rPr>
  </w:style>
  <w:style w:type="character" w:customStyle="1" w:styleId="BodyTextChar">
    <w:name w:val="Body Text Char"/>
    <w:basedOn w:val="DefaultParagraphFont"/>
    <w:link w:val="BodyText"/>
    <w:uiPriority w:val="99"/>
    <w:rsid w:val="00DF5AB4"/>
    <w:rPr>
      <w:rFonts w:ascii="Courier New" w:eastAsia="Times New Roman" w:hAnsi="Courier New"/>
      <w:noProof/>
      <w:sz w:val="24"/>
      <w:bdr w:val="none" w:sz="0" w:space="0" w:color="auto"/>
    </w:rPr>
  </w:style>
  <w:style w:type="character" w:customStyle="1" w:styleId="Heading1Char">
    <w:name w:val="Heading 1 Char"/>
    <w:basedOn w:val="DefaultParagraphFont"/>
    <w:link w:val="Heading1"/>
    <w:uiPriority w:val="9"/>
    <w:rsid w:val="002B7FEA"/>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0A6DE5"/>
    <w:pPr>
      <w:tabs>
        <w:tab w:val="center" w:pos="4680"/>
        <w:tab w:val="right" w:pos="9360"/>
      </w:tabs>
    </w:pPr>
  </w:style>
  <w:style w:type="character" w:customStyle="1" w:styleId="HeaderChar">
    <w:name w:val="Header Char"/>
    <w:basedOn w:val="DefaultParagraphFont"/>
    <w:link w:val="Header"/>
    <w:uiPriority w:val="99"/>
    <w:rsid w:val="000A6D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usaid.gov/sites/default/files/documents/1865/GenderEqualityPolicy_0.pdf" TargetMode="External"/><Relationship Id="rId13" Type="http://schemas.openxmlformats.org/officeDocument/2006/relationships/hyperlink" Target="https://www.state.gov/m/a/ope/index.htm" TargetMode="External"/><Relationship Id="rId18" Type="http://schemas.openxmlformats.org/officeDocument/2006/relationships/hyperlink" Target="mailto:RAM@state.gov"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tate.gov/e/oes/eqt/trade/" TargetMode="External"/><Relationship Id="rId12" Type="http://schemas.openxmlformats.org/officeDocument/2006/relationships/hyperlink" Target="https://mygrants.service-now.com" TargetMode="External"/><Relationship Id="rId17" Type="http://schemas.openxmlformats.org/officeDocument/2006/relationships/hyperlink" Target="mailto:RAM@state.gov" TargetMode="External"/><Relationship Id="rId2" Type="http://schemas.openxmlformats.org/officeDocument/2006/relationships/styles" Target="styles.xml"/><Relationship Id="rId16" Type="http://schemas.openxmlformats.org/officeDocument/2006/relationships/hyperlink" Target="https://ramportal.state.gov" TargetMode="External"/><Relationship Id="rId20" Type="http://schemas.openxmlformats.org/officeDocument/2006/relationships/hyperlink" Target="http://www.state.gov/s/d/rm/rls/evaluation/2015/236970.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5" Type="http://schemas.openxmlformats.org/officeDocument/2006/relationships/footnotes" Target="footnotes.xml"/><Relationship Id="rId15" Type="http://schemas.openxmlformats.org/officeDocument/2006/relationships/hyperlink" Target="mailto:HollandKJ@state.gov" TargetMode="External"/><Relationship Id="rId23"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https://www.state.gov/m/a/ope/index.htm" TargetMode="External"/><Relationship Id="rId4" Type="http://schemas.openxmlformats.org/officeDocument/2006/relationships/webSettings" Target="webSettings.xml"/><Relationship Id="rId9" Type="http://schemas.openxmlformats.org/officeDocument/2006/relationships/hyperlink" Target="mailto:hollandkj@state.gov)" TargetMode="External"/><Relationship Id="rId14" Type="http://schemas.openxmlformats.org/officeDocument/2006/relationships/hyperlink" Target="http://www.whitehouse.gov/omb/grants_for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6904</Words>
  <Characters>39353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Keri J</dc:creator>
  <cp:keywords/>
  <dc:description/>
  <cp:lastModifiedBy>AhwirengF</cp:lastModifiedBy>
  <cp:revision>5</cp:revision>
  <cp:lastPrinted>2018-05-18T13:25:00Z</cp:lastPrinted>
  <dcterms:created xsi:type="dcterms:W3CDTF">2018-06-21T15:04:00Z</dcterms:created>
  <dcterms:modified xsi:type="dcterms:W3CDTF">2018-06-21T20:52:00Z</dcterms:modified>
</cp:coreProperties>
</file>