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4B7B" w:rsidRPr="009055C5" w:rsidRDefault="00304B7B" w:rsidP="009055C5">
      <w:pPr>
        <w:pStyle w:val="ADDM-TitleInput"/>
        <w:rPr>
          <w:rStyle w:val="ADDM-TitleInputChar"/>
          <w:b/>
        </w:rPr>
      </w:pPr>
      <w:bookmarkStart w:id="0" w:name="CurrentCursorPosition"/>
      <w:bookmarkStart w:id="1" w:name="_Toc444771661"/>
      <w:bookmarkStart w:id="2" w:name="_Toc343844756"/>
      <w:bookmarkEnd w:id="0"/>
    </w:p>
    <w:p w:rsidR="00304B7B" w:rsidRPr="006872BA" w:rsidRDefault="006A0C79" w:rsidP="00304B7B">
      <w:pPr>
        <w:pStyle w:val="ADDM-TitleInput"/>
        <w:rPr>
          <w:rStyle w:val="Title1"/>
          <w:b w:val="0"/>
        </w:rPr>
      </w:pPr>
      <w:r>
        <w:rPr>
          <w:rStyle w:val="ADDM-TitleInputChar"/>
          <w:b/>
        </w:rPr>
        <w:t>PROPOSER</w:t>
      </w:r>
      <w:r w:rsidR="000A27F5" w:rsidRPr="006872BA">
        <w:rPr>
          <w:rStyle w:val="ADDM-TitleInputChar"/>
          <w:b/>
        </w:rPr>
        <w:t xml:space="preserve"> NAME</w:t>
      </w:r>
    </w:p>
    <w:p w:rsidR="006A0C79" w:rsidRDefault="006A0C79" w:rsidP="006A0C79">
      <w:pPr>
        <w:pStyle w:val="ADDM-TitleInput"/>
        <w:rPr>
          <w:rStyle w:val="ADDM-TitleInputChar"/>
          <w:b/>
        </w:rPr>
      </w:pPr>
    </w:p>
    <w:p w:rsidR="006A0C79" w:rsidRPr="006872BA" w:rsidRDefault="006A0C79" w:rsidP="006A0C79">
      <w:pPr>
        <w:pStyle w:val="ADDM-TitleInput"/>
        <w:rPr>
          <w:rStyle w:val="Title1"/>
          <w:b w:val="0"/>
        </w:rPr>
      </w:pPr>
      <w:r>
        <w:rPr>
          <w:rStyle w:val="ADDM-TitleInputChar"/>
          <w:b/>
        </w:rPr>
        <w:t>PROGRAM</w:t>
      </w:r>
      <w:r w:rsidRPr="006872BA">
        <w:rPr>
          <w:rStyle w:val="ADDM-TitleInputChar"/>
          <w:b/>
        </w:rPr>
        <w:t xml:space="preserve"> NAME</w:t>
      </w:r>
    </w:p>
    <w:p w:rsidR="00304B7B" w:rsidRPr="00CE273C" w:rsidRDefault="00304B7B" w:rsidP="00304B7B">
      <w:pPr>
        <w:pStyle w:val="ADDM-Title1"/>
        <w:rPr>
          <w:szCs w:val="28"/>
        </w:rPr>
      </w:pPr>
    </w:p>
    <w:sdt>
      <w:sdtPr>
        <w:rPr>
          <w:rFonts w:eastAsiaTheme="minorHAnsi"/>
          <w:color w:val="808080" w:themeColor="background1" w:themeShade="80"/>
          <w:sz w:val="32"/>
        </w:rPr>
        <w:id w:val="-1587065600"/>
        <w:placeholder>
          <w:docPart w:val="62009C7C9B6D40C58AC0790449E2E2E5"/>
        </w:placeholder>
      </w:sdtPr>
      <w:sdtEndPr/>
      <w:sdtContent>
        <w:p w:rsidR="00304B7B" w:rsidRPr="00304B7B" w:rsidRDefault="0090181F" w:rsidP="00304B7B">
          <w:pPr>
            <w:autoSpaceDE w:val="0"/>
            <w:autoSpaceDN w:val="0"/>
            <w:adjustRightInd w:val="0"/>
            <w:spacing w:before="120" w:after="120"/>
            <w:contextualSpacing/>
            <w:jc w:val="center"/>
            <w:rPr>
              <w:color w:val="808080" w:themeColor="background1" w:themeShade="80"/>
              <w:sz w:val="32"/>
            </w:rPr>
          </w:pPr>
          <w:r>
            <w:rPr>
              <w:rFonts w:eastAsiaTheme="minorHAnsi"/>
              <w:b/>
              <w:color w:val="808080" w:themeColor="background1" w:themeShade="80"/>
              <w:sz w:val="32"/>
            </w:rPr>
            <w:t xml:space="preserve">PROGRAM </w:t>
          </w:r>
          <w:r w:rsidR="00304B7B">
            <w:rPr>
              <w:rFonts w:eastAsiaTheme="minorHAnsi"/>
              <w:b/>
              <w:color w:val="808080" w:themeColor="background1" w:themeShade="80"/>
              <w:sz w:val="32"/>
            </w:rPr>
            <w:t xml:space="preserve">PROTECTION </w:t>
          </w:r>
          <w:r>
            <w:rPr>
              <w:rFonts w:eastAsiaTheme="minorHAnsi"/>
              <w:b/>
              <w:color w:val="808080" w:themeColor="background1" w:themeShade="80"/>
              <w:sz w:val="32"/>
            </w:rPr>
            <w:t xml:space="preserve">IMPLEMENTATION </w:t>
          </w:r>
          <w:r w:rsidR="00304B7B">
            <w:rPr>
              <w:rFonts w:eastAsiaTheme="minorHAnsi"/>
              <w:b/>
              <w:color w:val="808080" w:themeColor="background1" w:themeShade="80"/>
              <w:sz w:val="32"/>
            </w:rPr>
            <w:t>PLAN</w:t>
          </w:r>
          <w:r w:rsidR="00D102B1">
            <w:rPr>
              <w:rFonts w:eastAsiaTheme="minorHAnsi"/>
              <w:b/>
              <w:color w:val="808080" w:themeColor="background1" w:themeShade="80"/>
              <w:sz w:val="32"/>
            </w:rPr>
            <w:t xml:space="preserve"> (PP</w:t>
          </w:r>
          <w:r>
            <w:rPr>
              <w:rFonts w:eastAsiaTheme="minorHAnsi"/>
              <w:b/>
              <w:color w:val="808080" w:themeColor="background1" w:themeShade="80"/>
              <w:sz w:val="32"/>
            </w:rPr>
            <w:t>I</w:t>
          </w:r>
          <w:r w:rsidR="00D102B1">
            <w:rPr>
              <w:rFonts w:eastAsiaTheme="minorHAnsi"/>
              <w:b/>
              <w:color w:val="808080" w:themeColor="background1" w:themeShade="80"/>
              <w:sz w:val="32"/>
            </w:rPr>
            <w:t>P)</w:t>
          </w:r>
        </w:p>
      </w:sdtContent>
    </w:sdt>
    <w:sdt>
      <w:sdtPr>
        <w:id w:val="1728872635"/>
        <w:placeholder>
          <w:docPart w:val="7A41FF44D374483FA5161588699D5B84"/>
        </w:placeholder>
      </w:sdtPr>
      <w:sdtEndPr/>
      <w:sdtContent>
        <w:p w:rsidR="00304B7B" w:rsidRPr="003C46E4" w:rsidRDefault="00304B7B" w:rsidP="00304B7B">
          <w:pPr>
            <w:pStyle w:val="ADDM-TitleInput"/>
          </w:pPr>
          <w:r w:rsidRPr="003C46E4">
            <w:rPr>
              <w:rStyle w:val="PlaceholderText"/>
            </w:rPr>
            <w:t>VERSION #</w:t>
          </w:r>
        </w:p>
      </w:sdtContent>
    </w:sdt>
    <w:p w:rsidR="00304B7B" w:rsidRDefault="00AB3332" w:rsidP="00AB3332">
      <w:pPr>
        <w:pStyle w:val="ADDM-TitleInput"/>
        <w:tabs>
          <w:tab w:val="left" w:pos="1560"/>
        </w:tabs>
        <w:jc w:val="left"/>
        <w:rPr>
          <w:color w:val="auto"/>
        </w:rPr>
      </w:pPr>
      <w:r>
        <w:rPr>
          <w:color w:val="auto"/>
        </w:rPr>
        <w:tab/>
      </w:r>
    </w:p>
    <w:sdt>
      <w:sdtPr>
        <w:id w:val="1876969657"/>
        <w:placeholder>
          <w:docPart w:val="6653B8E53B1846A8B91613E8E7B57736"/>
        </w:placeholder>
        <w:showingPlcHdr/>
      </w:sdtPr>
      <w:sdtEndPr/>
      <w:sdtContent>
        <w:p w:rsidR="00304B7B" w:rsidRPr="0020744C" w:rsidRDefault="00304B7B" w:rsidP="00304B7B">
          <w:pPr>
            <w:pStyle w:val="ADDM-TitleInput"/>
          </w:pPr>
          <w:r w:rsidRPr="003C46E4">
            <w:t>DATE</w:t>
          </w:r>
        </w:p>
      </w:sdtContent>
    </w:sdt>
    <w:p w:rsidR="00304B7B" w:rsidRDefault="00304B7B" w:rsidP="00304B7B">
      <w:pPr>
        <w:pStyle w:val="ADDM-TitleInput"/>
        <w:rPr>
          <w:color w:val="auto"/>
        </w:rPr>
      </w:pPr>
      <w:r>
        <w:rPr>
          <w:color w:val="auto"/>
        </w:rPr>
        <w:t>**********************************************************</w:t>
      </w:r>
    </w:p>
    <w:p w:rsidR="00502D73" w:rsidRDefault="00502D73" w:rsidP="00502D73">
      <w:pPr>
        <w:pStyle w:val="Heading3"/>
        <w:numPr>
          <w:ilvl w:val="0"/>
          <w:numId w:val="0"/>
        </w:numPr>
        <w:spacing w:line="240" w:lineRule="auto"/>
        <w:contextualSpacing w:val="0"/>
        <w:rPr>
          <w:rFonts w:cs="Times New Roman"/>
        </w:rPr>
      </w:pPr>
      <w:bookmarkStart w:id="3" w:name="_Toc51231457"/>
      <w:bookmarkStart w:id="4" w:name="_Toc176256711"/>
      <w:r>
        <w:rPr>
          <w:rFonts w:cs="Times New Roman"/>
        </w:rPr>
        <w:t>Introduction (</w:t>
      </w:r>
      <w:r w:rsidR="00C2524E">
        <w:rPr>
          <w:rFonts w:cs="Times New Roman"/>
        </w:rPr>
        <w:t xml:space="preserve">Instructional; </w:t>
      </w:r>
      <w:r>
        <w:rPr>
          <w:rFonts w:cs="Times New Roman"/>
        </w:rPr>
        <w:t xml:space="preserve">Not for Inclusion in </w:t>
      </w:r>
      <w:r w:rsidR="0090181F">
        <w:rPr>
          <w:rFonts w:cs="Times New Roman"/>
        </w:rPr>
        <w:t>Contractor PPIP</w:t>
      </w:r>
      <w:bookmarkEnd w:id="3"/>
      <w:r w:rsidR="0090181F">
        <w:rPr>
          <w:rFonts w:cs="Times New Roman"/>
        </w:rPr>
        <w:t>)</w:t>
      </w:r>
      <w:bookmarkEnd w:id="4"/>
    </w:p>
    <w:p w:rsidR="002B25AC" w:rsidRDefault="00502D73" w:rsidP="00502D73">
      <w:pPr>
        <w:pStyle w:val="Addm-Guidance"/>
        <w:contextualSpacing/>
        <w:rPr>
          <w:bCs/>
        </w:rPr>
      </w:pPr>
      <w:r w:rsidRPr="0037715E">
        <w:rPr>
          <w:bCs/>
        </w:rPr>
        <w:t>This sample</w:t>
      </w:r>
      <w:r w:rsidR="0090181F">
        <w:rPr>
          <w:bCs/>
        </w:rPr>
        <w:t xml:space="preserve"> Contractor</w:t>
      </w:r>
      <w:r w:rsidRPr="0037715E">
        <w:rPr>
          <w:bCs/>
        </w:rPr>
        <w:t xml:space="preserve"> </w:t>
      </w:r>
      <w:r w:rsidR="0090181F">
        <w:rPr>
          <w:bCs/>
        </w:rPr>
        <w:t xml:space="preserve">Program </w:t>
      </w:r>
      <w:r w:rsidR="00D102B1">
        <w:rPr>
          <w:bCs/>
        </w:rPr>
        <w:t>Protection</w:t>
      </w:r>
      <w:r w:rsidR="0090181F">
        <w:rPr>
          <w:bCs/>
        </w:rPr>
        <w:t xml:space="preserve"> Implementation</w:t>
      </w:r>
      <w:r w:rsidR="00D102B1">
        <w:rPr>
          <w:bCs/>
        </w:rPr>
        <w:t xml:space="preserve"> Plan (PP</w:t>
      </w:r>
      <w:r w:rsidR="0090181F">
        <w:rPr>
          <w:bCs/>
        </w:rPr>
        <w:t>I</w:t>
      </w:r>
      <w:r w:rsidR="00D102B1">
        <w:rPr>
          <w:bCs/>
        </w:rPr>
        <w:t>P)</w:t>
      </w:r>
      <w:r w:rsidRPr="0037715E">
        <w:rPr>
          <w:bCs/>
        </w:rPr>
        <w:t xml:space="preserve"> Template is intended to in</w:t>
      </w:r>
      <w:r w:rsidR="00C2524E">
        <w:rPr>
          <w:bCs/>
        </w:rPr>
        <w:t xml:space="preserve">form </w:t>
      </w:r>
      <w:r w:rsidR="00D102B1">
        <w:rPr>
          <w:bCs/>
        </w:rPr>
        <w:t>proposers</w:t>
      </w:r>
      <w:r w:rsidRPr="0037715E">
        <w:rPr>
          <w:bCs/>
        </w:rPr>
        <w:t xml:space="preserve"> </w:t>
      </w:r>
      <w:r w:rsidR="002B25AC">
        <w:rPr>
          <w:bCs/>
        </w:rPr>
        <w:t>of</w:t>
      </w:r>
      <w:r w:rsidRPr="0037715E">
        <w:rPr>
          <w:bCs/>
        </w:rPr>
        <w:t xml:space="preserve"> example best practices that may be </w:t>
      </w:r>
      <w:r w:rsidR="00E911D9">
        <w:rPr>
          <w:bCs/>
        </w:rPr>
        <w:t>tailored</w:t>
      </w:r>
      <w:r w:rsidR="00E911D9" w:rsidRPr="0037715E">
        <w:rPr>
          <w:bCs/>
        </w:rPr>
        <w:t xml:space="preserve"> </w:t>
      </w:r>
      <w:r w:rsidRPr="0037715E">
        <w:rPr>
          <w:bCs/>
        </w:rPr>
        <w:t xml:space="preserve">to meet </w:t>
      </w:r>
      <w:r w:rsidR="00E911D9">
        <w:rPr>
          <w:bCs/>
        </w:rPr>
        <w:t>proposal</w:t>
      </w:r>
      <w:r w:rsidR="00E911D9" w:rsidRPr="0037715E">
        <w:rPr>
          <w:bCs/>
        </w:rPr>
        <w:t>-specific requirements</w:t>
      </w:r>
      <w:r w:rsidR="00E911D9">
        <w:rPr>
          <w:bCs/>
        </w:rPr>
        <w:t xml:space="preserve">. Proposal-specific requirements will </w:t>
      </w:r>
      <w:r w:rsidR="00E911D9" w:rsidRPr="0037715E">
        <w:rPr>
          <w:bCs/>
        </w:rPr>
        <w:t>dictate which topics and questions are applicable and pote</w:t>
      </w:r>
      <w:r w:rsidR="00E911D9">
        <w:rPr>
          <w:bCs/>
        </w:rPr>
        <w:t xml:space="preserve">ntially introduce new ones. This document is not a checklist, but rather is </w:t>
      </w:r>
      <w:r w:rsidR="00E911D9" w:rsidRPr="0037715E">
        <w:rPr>
          <w:bCs/>
        </w:rPr>
        <w:t>intended to account for a wi</w:t>
      </w:r>
      <w:r w:rsidR="00E911D9">
        <w:rPr>
          <w:bCs/>
        </w:rPr>
        <w:t>de range of scenarios in order to formulate appropriate</w:t>
      </w:r>
      <w:r w:rsidR="00E911D9" w:rsidRPr="0037715E">
        <w:rPr>
          <w:bCs/>
        </w:rPr>
        <w:t xml:space="preserve"> countermeasures</w:t>
      </w:r>
      <w:r w:rsidR="00E911D9">
        <w:rPr>
          <w:bCs/>
        </w:rPr>
        <w:t xml:space="preserve"> </w:t>
      </w:r>
      <w:r w:rsidR="00E911D9" w:rsidRPr="0037715E">
        <w:rPr>
          <w:bCs/>
        </w:rPr>
        <w:t>throughout the protection process.</w:t>
      </w:r>
    </w:p>
    <w:p w:rsidR="002B25AC" w:rsidRDefault="002B25AC" w:rsidP="00502D73">
      <w:pPr>
        <w:pStyle w:val="Addm-Guidance"/>
        <w:contextualSpacing/>
        <w:rPr>
          <w:bCs/>
        </w:rPr>
      </w:pPr>
    </w:p>
    <w:p w:rsidR="00DE5A73" w:rsidRDefault="00DE5A73" w:rsidP="00DE5A73">
      <w:pPr>
        <w:pStyle w:val="Addm-Guidance"/>
        <w:spacing w:after="160"/>
        <w:contextualSpacing/>
        <w:rPr>
          <w:bCs/>
        </w:rPr>
      </w:pPr>
      <w:r w:rsidRPr="00DE5A73">
        <w:rPr>
          <w:bCs/>
        </w:rPr>
        <w:t xml:space="preserve">If </w:t>
      </w:r>
      <w:r w:rsidR="005A1CD3">
        <w:rPr>
          <w:bCs/>
        </w:rPr>
        <w:t xml:space="preserve">this </w:t>
      </w:r>
      <w:r w:rsidR="0090181F">
        <w:rPr>
          <w:bCs/>
        </w:rPr>
        <w:t>PPIP</w:t>
      </w:r>
      <w:r w:rsidRPr="00DE5A73">
        <w:rPr>
          <w:bCs/>
        </w:rPr>
        <w:t xml:space="preserve"> supplements a </w:t>
      </w:r>
      <w:r>
        <w:rPr>
          <w:bCs/>
        </w:rPr>
        <w:t xml:space="preserve">general or overarching </w:t>
      </w:r>
      <w:r w:rsidRPr="00DE5A73">
        <w:rPr>
          <w:bCs/>
        </w:rPr>
        <w:t>corporate security plan</w:t>
      </w:r>
      <w:r>
        <w:rPr>
          <w:bCs/>
        </w:rPr>
        <w:t xml:space="preserve"> (</w:t>
      </w:r>
      <w:r w:rsidR="00DF49B3">
        <w:rPr>
          <w:bCs/>
        </w:rPr>
        <w:t xml:space="preserve">see </w:t>
      </w:r>
      <w:r w:rsidRPr="00DE5A73">
        <w:rPr>
          <w:bCs/>
        </w:rPr>
        <w:t>Security Factor 4: Security Plan</w:t>
      </w:r>
      <w:r>
        <w:rPr>
          <w:bCs/>
        </w:rPr>
        <w:t>)</w:t>
      </w:r>
      <w:r w:rsidRPr="00DE5A73">
        <w:rPr>
          <w:bCs/>
        </w:rPr>
        <w:t>, the proposer must submit both documents for government review</w:t>
      </w:r>
      <w:r>
        <w:rPr>
          <w:bCs/>
        </w:rPr>
        <w:t>.</w:t>
      </w:r>
      <w:r w:rsidR="005A1CD3">
        <w:rPr>
          <w:bCs/>
        </w:rPr>
        <w:t xml:space="preserve"> If answers to questions within the </w:t>
      </w:r>
      <w:r w:rsidR="0090181F">
        <w:rPr>
          <w:bCs/>
        </w:rPr>
        <w:t>PPIP</w:t>
      </w:r>
      <w:r w:rsidR="005A1CD3">
        <w:rPr>
          <w:bCs/>
        </w:rPr>
        <w:t xml:space="preserve"> template would be </w:t>
      </w:r>
      <w:r w:rsidR="00564AE6">
        <w:rPr>
          <w:bCs/>
        </w:rPr>
        <w:t>duplicative</w:t>
      </w:r>
      <w:r w:rsidR="005A1CD3">
        <w:rPr>
          <w:bCs/>
        </w:rPr>
        <w:t xml:space="preserve"> with the corporate security plan, the proposer may opt to </w:t>
      </w:r>
      <w:r w:rsidR="00564AE6">
        <w:rPr>
          <w:bCs/>
        </w:rPr>
        <w:t xml:space="preserve">consolidate multiple subsections of the </w:t>
      </w:r>
      <w:r w:rsidR="0090181F">
        <w:rPr>
          <w:bCs/>
        </w:rPr>
        <w:t>PPIP</w:t>
      </w:r>
      <w:r w:rsidR="00564AE6">
        <w:rPr>
          <w:bCs/>
        </w:rPr>
        <w:t xml:space="preserve"> template or cite the section(s) of the corporate security plan that address the question(s) within the </w:t>
      </w:r>
      <w:r w:rsidR="0090181F">
        <w:rPr>
          <w:bCs/>
        </w:rPr>
        <w:t>PPIP</w:t>
      </w:r>
      <w:r w:rsidR="00564AE6">
        <w:rPr>
          <w:bCs/>
        </w:rPr>
        <w:t xml:space="preserve"> template</w:t>
      </w:r>
      <w:r w:rsidR="005A1CD3">
        <w:rPr>
          <w:bCs/>
        </w:rPr>
        <w:t>.</w:t>
      </w:r>
    </w:p>
    <w:p w:rsidR="00502D73" w:rsidRDefault="00502D73" w:rsidP="00502D73">
      <w:pPr>
        <w:pStyle w:val="Addm-Guidance"/>
        <w:contextualSpacing/>
        <w:rPr>
          <w:bCs/>
        </w:rPr>
      </w:pPr>
    </w:p>
    <w:p w:rsidR="00404818" w:rsidRDefault="00404818" w:rsidP="00F2560D">
      <w:pPr>
        <w:pStyle w:val="Addm-Guidance"/>
        <w:contextualSpacing/>
      </w:pPr>
      <w:r>
        <w:t xml:space="preserve">While the </w:t>
      </w:r>
      <w:r w:rsidR="0090181F">
        <w:t>PPIP</w:t>
      </w:r>
      <w:r>
        <w:t xml:space="preserve"> </w:t>
      </w:r>
      <w:r w:rsidRPr="00C0796D">
        <w:t xml:space="preserve">Contract Deliverable Requirements List (CDRL) </w:t>
      </w:r>
      <w:r>
        <w:t xml:space="preserve">deliverable must document, </w:t>
      </w:r>
      <w:r w:rsidRPr="009055C5">
        <w:rPr>
          <w:b/>
        </w:rPr>
        <w:t>at a minimum</w:t>
      </w:r>
      <w:r>
        <w:t>, (1) critical technology elements and enabling technologies, (2) threats to, and vulnerabilities, of these items, and (3) selected countermeasures to mitigate associated risks, t</w:t>
      </w:r>
      <w:r w:rsidRPr="00DE5A73">
        <w:rPr>
          <w:bCs/>
        </w:rPr>
        <w:t xml:space="preserve">he </w:t>
      </w:r>
      <w:r>
        <w:rPr>
          <w:bCs/>
        </w:rPr>
        <w:t xml:space="preserve">initial draft of the </w:t>
      </w:r>
      <w:r w:rsidR="0090181F">
        <w:rPr>
          <w:bCs/>
        </w:rPr>
        <w:t>PPIP</w:t>
      </w:r>
      <w:r>
        <w:rPr>
          <w:bCs/>
        </w:rPr>
        <w:t xml:space="preserve"> submitted with the proposal</w:t>
      </w:r>
      <w:r w:rsidRPr="00DE5A73">
        <w:rPr>
          <w:bCs/>
        </w:rPr>
        <w:t xml:space="preserve"> </w:t>
      </w:r>
      <w:r>
        <w:rPr>
          <w:bCs/>
        </w:rPr>
        <w:t>only needs to</w:t>
      </w:r>
      <w:r w:rsidRPr="00DE5A73">
        <w:rPr>
          <w:bCs/>
        </w:rPr>
        <w:t xml:space="preserve"> demonstrate </w:t>
      </w:r>
      <w:r>
        <w:t>the proposer’s process for identifying critical technology elements and selecting countermeasures to mitigate threats to, and vulnerabilities of, these items.</w:t>
      </w:r>
    </w:p>
    <w:p w:rsidR="00404818" w:rsidRDefault="00404818" w:rsidP="00F2560D">
      <w:pPr>
        <w:pStyle w:val="Addm-Guidance"/>
        <w:contextualSpacing/>
        <w:rPr>
          <w:bCs/>
        </w:rPr>
      </w:pPr>
    </w:p>
    <w:p w:rsidR="00F2560D" w:rsidRDefault="00F2560D" w:rsidP="00F2560D">
      <w:pPr>
        <w:pStyle w:val="Addm-Guidance"/>
        <w:contextualSpacing/>
        <w:rPr>
          <w:bCs/>
        </w:rPr>
      </w:pPr>
      <w:r>
        <w:rPr>
          <w:bCs/>
        </w:rPr>
        <w:t xml:space="preserve">The following five sections </w:t>
      </w:r>
      <w:r w:rsidRPr="002B25AC">
        <w:rPr>
          <w:b/>
          <w:bCs/>
        </w:rPr>
        <w:t>are required</w:t>
      </w:r>
      <w:r>
        <w:rPr>
          <w:bCs/>
        </w:rPr>
        <w:t xml:space="preserve"> to address these requirements and provide an iterative record of risk management over the program’s lifecycle:</w:t>
      </w:r>
    </w:p>
    <w:p w:rsidR="00F2560D" w:rsidRDefault="00F2560D" w:rsidP="00F2560D">
      <w:pPr>
        <w:pStyle w:val="Addm-Guidance"/>
        <w:contextualSpacing/>
        <w:rPr>
          <w:bCs/>
        </w:rPr>
      </w:pPr>
    </w:p>
    <w:p w:rsidR="00F2560D" w:rsidRDefault="00F2560D" w:rsidP="00F2560D">
      <w:pPr>
        <w:pStyle w:val="Addm-Guidance"/>
        <w:numPr>
          <w:ilvl w:val="0"/>
          <w:numId w:val="4"/>
        </w:numPr>
        <w:contextualSpacing/>
        <w:rPr>
          <w:bCs/>
        </w:rPr>
      </w:pPr>
      <w:r>
        <w:rPr>
          <w:bCs/>
        </w:rPr>
        <w:t xml:space="preserve">Introduction, Updates, and Responsible </w:t>
      </w:r>
      <w:r w:rsidRPr="009055C5">
        <w:rPr>
          <w:bCs/>
        </w:rPr>
        <w:t>Points of Contact (POCs)</w:t>
      </w:r>
    </w:p>
    <w:p w:rsidR="00F2560D" w:rsidRDefault="00F2560D" w:rsidP="00F2560D">
      <w:pPr>
        <w:pStyle w:val="Addm-Guidance"/>
        <w:numPr>
          <w:ilvl w:val="0"/>
          <w:numId w:val="4"/>
        </w:numPr>
        <w:contextualSpacing/>
        <w:rPr>
          <w:bCs/>
        </w:rPr>
      </w:pPr>
      <w:r>
        <w:rPr>
          <w:bCs/>
        </w:rPr>
        <w:t xml:space="preserve">Technology Element Identification and </w:t>
      </w:r>
      <w:r w:rsidR="000A71CD">
        <w:rPr>
          <w:bCs/>
        </w:rPr>
        <w:t>Impact</w:t>
      </w:r>
      <w:r>
        <w:rPr>
          <w:bCs/>
        </w:rPr>
        <w:t xml:space="preserve"> Assessment</w:t>
      </w:r>
    </w:p>
    <w:p w:rsidR="00F2560D" w:rsidRDefault="00F2560D" w:rsidP="00F2560D">
      <w:pPr>
        <w:pStyle w:val="Addm-Guidance"/>
        <w:numPr>
          <w:ilvl w:val="0"/>
          <w:numId w:val="4"/>
        </w:numPr>
        <w:contextualSpacing/>
        <w:rPr>
          <w:bCs/>
        </w:rPr>
      </w:pPr>
      <w:r>
        <w:rPr>
          <w:bCs/>
        </w:rPr>
        <w:t>Identified Threats and Vulnerabilities</w:t>
      </w:r>
    </w:p>
    <w:p w:rsidR="00F2560D" w:rsidRDefault="00F2560D" w:rsidP="00F2560D">
      <w:pPr>
        <w:pStyle w:val="Addm-Guidance"/>
        <w:numPr>
          <w:ilvl w:val="0"/>
          <w:numId w:val="4"/>
        </w:numPr>
        <w:contextualSpacing/>
        <w:rPr>
          <w:bCs/>
        </w:rPr>
      </w:pPr>
      <w:r>
        <w:rPr>
          <w:bCs/>
        </w:rPr>
        <w:t>Countermeasures and Risk Mitigation Plan</w:t>
      </w:r>
    </w:p>
    <w:p w:rsidR="00F2560D" w:rsidRDefault="00F2560D" w:rsidP="00F2560D">
      <w:pPr>
        <w:pStyle w:val="Addm-Guidance"/>
        <w:numPr>
          <w:ilvl w:val="0"/>
          <w:numId w:val="4"/>
        </w:numPr>
        <w:contextualSpacing/>
        <w:rPr>
          <w:bCs/>
        </w:rPr>
      </w:pPr>
      <w:r>
        <w:rPr>
          <w:bCs/>
        </w:rPr>
        <w:t>Response, Recovery, and Support</w:t>
      </w:r>
    </w:p>
    <w:p w:rsidR="00D73F51" w:rsidRPr="00A20AE6" w:rsidRDefault="0090181F" w:rsidP="006872BA">
      <w:pPr>
        <w:pStyle w:val="Heading3"/>
        <w:numPr>
          <w:ilvl w:val="0"/>
          <w:numId w:val="0"/>
        </w:numPr>
        <w:spacing w:line="240" w:lineRule="auto"/>
      </w:pPr>
      <w:bookmarkStart w:id="5" w:name="_Toc343844763"/>
      <w:bookmarkStart w:id="6" w:name="_Toc444771668"/>
      <w:bookmarkStart w:id="7" w:name="_Toc176256712"/>
      <w:r>
        <w:rPr>
          <w:rFonts w:cs="Times New Roman"/>
        </w:rPr>
        <w:t>PPIP</w:t>
      </w:r>
      <w:r w:rsidR="00D73F51" w:rsidRPr="00A20AE6">
        <w:rPr>
          <w:rFonts w:cs="Times New Roman"/>
        </w:rPr>
        <w:t xml:space="preserve"> Update Record</w:t>
      </w:r>
      <w:bookmarkEnd w:id="5"/>
      <w:bookmarkEnd w:id="6"/>
      <w:bookmarkEnd w:id="7"/>
    </w:p>
    <w:p w:rsidR="00D73F51" w:rsidRPr="00A20AE6" w:rsidRDefault="00D73F51" w:rsidP="00D73F51">
      <w:pPr>
        <w:pStyle w:val="Addm-Guidance"/>
        <w:contextualSpacing/>
      </w:pPr>
      <w:r w:rsidRPr="00A20AE6">
        <w:rPr>
          <w:bCs/>
        </w:rPr>
        <w:t>Guidance:</w:t>
      </w:r>
      <w:r w:rsidRPr="00A20AE6">
        <w:t xml:space="preserve"> </w:t>
      </w:r>
      <w:r w:rsidR="00840C9B">
        <w:t>Update the following table</w:t>
      </w:r>
      <w:r w:rsidR="00840C9B" w:rsidRPr="00A20AE6">
        <w:t xml:space="preserve"> listing </w:t>
      </w:r>
      <w:r w:rsidR="0090181F">
        <w:t>PPIP</w:t>
      </w:r>
      <w:r w:rsidR="00840C9B" w:rsidRPr="00A20AE6">
        <w:t xml:space="preserve"> updates</w:t>
      </w:r>
      <w:r w:rsidR="00840C9B">
        <w:t>, as necessary.</w:t>
      </w:r>
    </w:p>
    <w:tbl>
      <w:tblPr>
        <w:tblW w:w="9260" w:type="dxa"/>
        <w:tblInd w:w="95" w:type="dxa"/>
        <w:tblLook w:val="04A0" w:firstRow="1" w:lastRow="0" w:firstColumn="1" w:lastColumn="0" w:noHBand="0" w:noVBand="1"/>
      </w:tblPr>
      <w:tblGrid>
        <w:gridCol w:w="3605"/>
        <w:gridCol w:w="1154"/>
        <w:gridCol w:w="1784"/>
        <w:gridCol w:w="2717"/>
      </w:tblGrid>
      <w:tr w:rsidR="00D73F51" w:rsidRPr="00A20AE6" w:rsidTr="00D73F51">
        <w:trPr>
          <w:trHeight w:val="300"/>
        </w:trPr>
        <w:tc>
          <w:tcPr>
            <w:tcW w:w="9260" w:type="dxa"/>
            <w:gridSpan w:val="4"/>
            <w:tcBorders>
              <w:top w:val="nil"/>
              <w:left w:val="nil"/>
              <w:bottom w:val="nil"/>
              <w:right w:val="nil"/>
            </w:tcBorders>
            <w:noWrap/>
            <w:vAlign w:val="bottom"/>
            <w:hideMark/>
          </w:tcPr>
          <w:p w:rsidR="00D73F51" w:rsidRPr="00A20AE6" w:rsidRDefault="0090181F" w:rsidP="00D73F51">
            <w:pPr>
              <w:spacing w:before="120" w:after="120"/>
              <w:contextualSpacing/>
              <w:jc w:val="center"/>
              <w:rPr>
                <w:b/>
                <w:bCs/>
                <w:color w:val="000000"/>
              </w:rPr>
            </w:pPr>
            <w:r>
              <w:rPr>
                <w:b/>
                <w:bCs/>
                <w:color w:val="000000"/>
                <w:sz w:val="22"/>
                <w:szCs w:val="22"/>
              </w:rPr>
              <w:t>PPIP</w:t>
            </w:r>
            <w:r w:rsidR="00D73F51" w:rsidRPr="00A20AE6">
              <w:rPr>
                <w:b/>
                <w:bCs/>
                <w:color w:val="000000"/>
                <w:sz w:val="22"/>
                <w:szCs w:val="22"/>
              </w:rPr>
              <w:t xml:space="preserve"> Update</w:t>
            </w:r>
            <w:r w:rsidR="000A27F5">
              <w:rPr>
                <w:b/>
                <w:bCs/>
                <w:color w:val="000000"/>
                <w:sz w:val="22"/>
                <w:szCs w:val="22"/>
              </w:rPr>
              <w:t xml:space="preserve"> Record</w:t>
            </w:r>
          </w:p>
        </w:tc>
      </w:tr>
      <w:tr w:rsidR="00D73F51" w:rsidRPr="00A20AE6" w:rsidTr="00D73F51">
        <w:trPr>
          <w:trHeight w:val="300"/>
        </w:trPr>
        <w:tc>
          <w:tcPr>
            <w:tcW w:w="3605" w:type="dxa"/>
            <w:tcBorders>
              <w:top w:val="single" w:sz="4" w:space="0" w:color="auto"/>
              <w:left w:val="single" w:sz="4" w:space="0" w:color="auto"/>
              <w:bottom w:val="single" w:sz="4" w:space="0" w:color="auto"/>
              <w:right w:val="single" w:sz="4" w:space="0" w:color="auto"/>
            </w:tcBorders>
            <w:noWrap/>
            <w:vAlign w:val="bottom"/>
            <w:hideMark/>
          </w:tcPr>
          <w:p w:rsidR="00D73F51" w:rsidRPr="00A20AE6" w:rsidRDefault="00D73F51" w:rsidP="00D73F51">
            <w:pPr>
              <w:rPr>
                <w:b/>
                <w:bCs/>
                <w:color w:val="000000"/>
              </w:rPr>
            </w:pPr>
            <w:r w:rsidRPr="00A20AE6">
              <w:rPr>
                <w:b/>
                <w:bCs/>
                <w:color w:val="000000"/>
                <w:sz w:val="22"/>
                <w:szCs w:val="22"/>
              </w:rPr>
              <w:t>Revision Number</w:t>
            </w:r>
          </w:p>
        </w:tc>
        <w:tc>
          <w:tcPr>
            <w:tcW w:w="1154" w:type="dxa"/>
            <w:tcBorders>
              <w:top w:val="single" w:sz="4" w:space="0" w:color="auto"/>
              <w:left w:val="nil"/>
              <w:bottom w:val="single" w:sz="4" w:space="0" w:color="auto"/>
              <w:right w:val="single" w:sz="4" w:space="0" w:color="auto"/>
            </w:tcBorders>
            <w:noWrap/>
            <w:vAlign w:val="bottom"/>
            <w:hideMark/>
          </w:tcPr>
          <w:p w:rsidR="00D73F51" w:rsidRPr="00A20AE6" w:rsidRDefault="00D73F51" w:rsidP="00D73F51">
            <w:pPr>
              <w:rPr>
                <w:b/>
                <w:bCs/>
                <w:color w:val="000000"/>
              </w:rPr>
            </w:pPr>
            <w:r w:rsidRPr="00A20AE6">
              <w:rPr>
                <w:b/>
                <w:bCs/>
                <w:color w:val="000000"/>
                <w:sz w:val="22"/>
                <w:szCs w:val="22"/>
              </w:rPr>
              <w:t xml:space="preserve"> Date</w:t>
            </w:r>
          </w:p>
        </w:tc>
        <w:tc>
          <w:tcPr>
            <w:tcW w:w="1784" w:type="dxa"/>
            <w:tcBorders>
              <w:top w:val="single" w:sz="4" w:space="0" w:color="auto"/>
              <w:left w:val="nil"/>
              <w:bottom w:val="single" w:sz="4" w:space="0" w:color="auto"/>
              <w:right w:val="single" w:sz="4" w:space="0" w:color="auto"/>
            </w:tcBorders>
            <w:noWrap/>
            <w:vAlign w:val="bottom"/>
            <w:hideMark/>
          </w:tcPr>
          <w:p w:rsidR="00D73F51" w:rsidRPr="00A20AE6" w:rsidRDefault="00D73F51" w:rsidP="00D73F51">
            <w:pPr>
              <w:rPr>
                <w:b/>
                <w:bCs/>
                <w:color w:val="000000"/>
              </w:rPr>
            </w:pPr>
            <w:r w:rsidRPr="00A20AE6">
              <w:rPr>
                <w:b/>
                <w:bCs/>
                <w:color w:val="000000"/>
                <w:sz w:val="22"/>
                <w:szCs w:val="22"/>
              </w:rPr>
              <w:t>Changes</w:t>
            </w:r>
          </w:p>
        </w:tc>
        <w:tc>
          <w:tcPr>
            <w:tcW w:w="2717" w:type="dxa"/>
            <w:tcBorders>
              <w:top w:val="single" w:sz="4" w:space="0" w:color="auto"/>
              <w:left w:val="nil"/>
              <w:bottom w:val="single" w:sz="4" w:space="0" w:color="auto"/>
              <w:right w:val="single" w:sz="4" w:space="0" w:color="auto"/>
            </w:tcBorders>
            <w:noWrap/>
            <w:vAlign w:val="bottom"/>
            <w:hideMark/>
          </w:tcPr>
          <w:p w:rsidR="00D73F51" w:rsidRPr="00A20AE6" w:rsidRDefault="00D73F51" w:rsidP="00D73F51">
            <w:pPr>
              <w:rPr>
                <w:b/>
                <w:bCs/>
                <w:color w:val="000000"/>
              </w:rPr>
            </w:pPr>
            <w:r w:rsidRPr="00A20AE6">
              <w:rPr>
                <w:b/>
                <w:bCs/>
                <w:color w:val="000000"/>
                <w:sz w:val="22"/>
                <w:szCs w:val="22"/>
              </w:rPr>
              <w:t>Approved By</w:t>
            </w:r>
          </w:p>
        </w:tc>
      </w:tr>
      <w:tr w:rsidR="00D73F51" w:rsidRPr="00A20AE6" w:rsidTr="00D73F51">
        <w:trPr>
          <w:trHeight w:val="300"/>
        </w:trPr>
        <w:tc>
          <w:tcPr>
            <w:tcW w:w="3605" w:type="dxa"/>
            <w:tcBorders>
              <w:top w:val="nil"/>
              <w:left w:val="single" w:sz="4" w:space="0" w:color="auto"/>
              <w:bottom w:val="single" w:sz="4" w:space="0" w:color="auto"/>
              <w:right w:val="single" w:sz="4" w:space="0" w:color="auto"/>
            </w:tcBorders>
            <w:noWrap/>
            <w:vAlign w:val="bottom"/>
            <w:hideMark/>
          </w:tcPr>
          <w:p w:rsidR="00D73F51" w:rsidRPr="00A20AE6" w:rsidRDefault="00D73F51" w:rsidP="00D73F51">
            <w:pPr>
              <w:rPr>
                <w:color w:val="000000"/>
              </w:rPr>
            </w:pPr>
            <w:r w:rsidRPr="00A20AE6">
              <w:rPr>
                <w:color w:val="000000"/>
                <w:sz w:val="22"/>
                <w:szCs w:val="22"/>
              </w:rPr>
              <w:t> </w:t>
            </w:r>
          </w:p>
        </w:tc>
        <w:tc>
          <w:tcPr>
            <w:tcW w:w="1154" w:type="dxa"/>
            <w:tcBorders>
              <w:top w:val="nil"/>
              <w:left w:val="nil"/>
              <w:bottom w:val="single" w:sz="4" w:space="0" w:color="auto"/>
              <w:right w:val="single" w:sz="4" w:space="0" w:color="auto"/>
            </w:tcBorders>
            <w:noWrap/>
            <w:vAlign w:val="bottom"/>
            <w:hideMark/>
          </w:tcPr>
          <w:p w:rsidR="00D73F51" w:rsidRPr="00A20AE6" w:rsidRDefault="00D73F51" w:rsidP="00D73F51">
            <w:pPr>
              <w:rPr>
                <w:color w:val="000000"/>
              </w:rPr>
            </w:pPr>
            <w:r w:rsidRPr="00A20AE6">
              <w:rPr>
                <w:color w:val="000000"/>
                <w:sz w:val="22"/>
                <w:szCs w:val="22"/>
              </w:rPr>
              <w:t> </w:t>
            </w:r>
          </w:p>
        </w:tc>
        <w:tc>
          <w:tcPr>
            <w:tcW w:w="1784" w:type="dxa"/>
            <w:tcBorders>
              <w:top w:val="nil"/>
              <w:left w:val="nil"/>
              <w:bottom w:val="single" w:sz="4" w:space="0" w:color="auto"/>
              <w:right w:val="single" w:sz="4" w:space="0" w:color="auto"/>
            </w:tcBorders>
            <w:noWrap/>
            <w:vAlign w:val="bottom"/>
            <w:hideMark/>
          </w:tcPr>
          <w:p w:rsidR="00D73F51" w:rsidRPr="00A20AE6" w:rsidRDefault="00D73F51" w:rsidP="00D73F51">
            <w:pPr>
              <w:rPr>
                <w:color w:val="000000"/>
              </w:rPr>
            </w:pPr>
            <w:r w:rsidRPr="00A20AE6">
              <w:rPr>
                <w:color w:val="000000"/>
                <w:sz w:val="22"/>
                <w:szCs w:val="22"/>
              </w:rPr>
              <w:t> </w:t>
            </w:r>
          </w:p>
        </w:tc>
        <w:tc>
          <w:tcPr>
            <w:tcW w:w="2717" w:type="dxa"/>
            <w:tcBorders>
              <w:top w:val="nil"/>
              <w:left w:val="nil"/>
              <w:bottom w:val="single" w:sz="4" w:space="0" w:color="auto"/>
              <w:right w:val="single" w:sz="4" w:space="0" w:color="auto"/>
            </w:tcBorders>
            <w:noWrap/>
            <w:vAlign w:val="bottom"/>
            <w:hideMark/>
          </w:tcPr>
          <w:p w:rsidR="00D73F51" w:rsidRPr="00A20AE6" w:rsidRDefault="00D73F51" w:rsidP="00D73F51">
            <w:pPr>
              <w:rPr>
                <w:color w:val="000000"/>
              </w:rPr>
            </w:pPr>
            <w:r w:rsidRPr="00A20AE6">
              <w:rPr>
                <w:color w:val="000000"/>
                <w:sz w:val="22"/>
                <w:szCs w:val="22"/>
              </w:rPr>
              <w:t> </w:t>
            </w:r>
          </w:p>
        </w:tc>
      </w:tr>
      <w:tr w:rsidR="00D73F51" w:rsidRPr="00A20AE6" w:rsidTr="00D73F51">
        <w:trPr>
          <w:trHeight w:val="300"/>
        </w:trPr>
        <w:tc>
          <w:tcPr>
            <w:tcW w:w="3605" w:type="dxa"/>
            <w:tcBorders>
              <w:top w:val="nil"/>
              <w:left w:val="single" w:sz="4" w:space="0" w:color="auto"/>
              <w:bottom w:val="single" w:sz="4" w:space="0" w:color="auto"/>
              <w:right w:val="single" w:sz="4" w:space="0" w:color="auto"/>
            </w:tcBorders>
            <w:noWrap/>
            <w:vAlign w:val="bottom"/>
            <w:hideMark/>
          </w:tcPr>
          <w:p w:rsidR="00D73F51" w:rsidRPr="00A20AE6" w:rsidRDefault="00D73F51" w:rsidP="00D73F51">
            <w:pPr>
              <w:rPr>
                <w:color w:val="000000"/>
              </w:rPr>
            </w:pPr>
            <w:r w:rsidRPr="00A20AE6">
              <w:rPr>
                <w:color w:val="000000"/>
                <w:sz w:val="22"/>
                <w:szCs w:val="22"/>
              </w:rPr>
              <w:t> </w:t>
            </w:r>
          </w:p>
        </w:tc>
        <w:tc>
          <w:tcPr>
            <w:tcW w:w="1154" w:type="dxa"/>
            <w:tcBorders>
              <w:top w:val="nil"/>
              <w:left w:val="nil"/>
              <w:bottom w:val="single" w:sz="4" w:space="0" w:color="auto"/>
              <w:right w:val="single" w:sz="4" w:space="0" w:color="auto"/>
            </w:tcBorders>
            <w:noWrap/>
            <w:vAlign w:val="bottom"/>
            <w:hideMark/>
          </w:tcPr>
          <w:p w:rsidR="00D73F51" w:rsidRPr="00A20AE6" w:rsidRDefault="00D73F51" w:rsidP="00D73F51">
            <w:pPr>
              <w:rPr>
                <w:color w:val="000000"/>
              </w:rPr>
            </w:pPr>
            <w:r w:rsidRPr="00A20AE6">
              <w:rPr>
                <w:color w:val="000000"/>
                <w:sz w:val="22"/>
                <w:szCs w:val="22"/>
              </w:rPr>
              <w:t> </w:t>
            </w:r>
          </w:p>
        </w:tc>
        <w:tc>
          <w:tcPr>
            <w:tcW w:w="1784" w:type="dxa"/>
            <w:tcBorders>
              <w:top w:val="nil"/>
              <w:left w:val="nil"/>
              <w:bottom w:val="single" w:sz="4" w:space="0" w:color="auto"/>
              <w:right w:val="single" w:sz="4" w:space="0" w:color="auto"/>
            </w:tcBorders>
            <w:noWrap/>
            <w:vAlign w:val="bottom"/>
            <w:hideMark/>
          </w:tcPr>
          <w:p w:rsidR="00D73F51" w:rsidRPr="00A20AE6" w:rsidRDefault="00D73F51" w:rsidP="00D73F51">
            <w:pPr>
              <w:rPr>
                <w:color w:val="000000"/>
              </w:rPr>
            </w:pPr>
            <w:r w:rsidRPr="00A20AE6">
              <w:rPr>
                <w:color w:val="000000"/>
                <w:sz w:val="22"/>
                <w:szCs w:val="22"/>
              </w:rPr>
              <w:t> </w:t>
            </w:r>
          </w:p>
        </w:tc>
        <w:tc>
          <w:tcPr>
            <w:tcW w:w="2717" w:type="dxa"/>
            <w:tcBorders>
              <w:top w:val="nil"/>
              <w:left w:val="nil"/>
              <w:bottom w:val="single" w:sz="4" w:space="0" w:color="auto"/>
              <w:right w:val="single" w:sz="4" w:space="0" w:color="auto"/>
            </w:tcBorders>
            <w:noWrap/>
            <w:vAlign w:val="bottom"/>
            <w:hideMark/>
          </w:tcPr>
          <w:p w:rsidR="00D73F51" w:rsidRPr="00A20AE6" w:rsidRDefault="00D73F51" w:rsidP="00D73F51">
            <w:pPr>
              <w:rPr>
                <w:color w:val="000000"/>
              </w:rPr>
            </w:pPr>
            <w:r w:rsidRPr="00A20AE6">
              <w:rPr>
                <w:color w:val="000000"/>
                <w:sz w:val="22"/>
                <w:szCs w:val="22"/>
              </w:rPr>
              <w:t> </w:t>
            </w:r>
          </w:p>
        </w:tc>
      </w:tr>
      <w:tr w:rsidR="00D73F51" w:rsidRPr="00A20AE6" w:rsidTr="00D73F51">
        <w:trPr>
          <w:trHeight w:val="300"/>
        </w:trPr>
        <w:tc>
          <w:tcPr>
            <w:tcW w:w="3605" w:type="dxa"/>
            <w:tcBorders>
              <w:top w:val="nil"/>
              <w:left w:val="single" w:sz="4" w:space="0" w:color="auto"/>
              <w:bottom w:val="single" w:sz="4" w:space="0" w:color="auto"/>
              <w:right w:val="single" w:sz="4" w:space="0" w:color="auto"/>
            </w:tcBorders>
            <w:noWrap/>
            <w:vAlign w:val="bottom"/>
            <w:hideMark/>
          </w:tcPr>
          <w:p w:rsidR="00D73F51" w:rsidRPr="00A20AE6" w:rsidRDefault="00D73F51" w:rsidP="00D73F51">
            <w:pPr>
              <w:rPr>
                <w:color w:val="000000"/>
              </w:rPr>
            </w:pPr>
            <w:r w:rsidRPr="00A20AE6">
              <w:rPr>
                <w:color w:val="000000"/>
                <w:sz w:val="22"/>
                <w:szCs w:val="22"/>
              </w:rPr>
              <w:t> </w:t>
            </w:r>
          </w:p>
        </w:tc>
        <w:tc>
          <w:tcPr>
            <w:tcW w:w="1154" w:type="dxa"/>
            <w:tcBorders>
              <w:top w:val="nil"/>
              <w:left w:val="nil"/>
              <w:bottom w:val="single" w:sz="4" w:space="0" w:color="auto"/>
              <w:right w:val="single" w:sz="4" w:space="0" w:color="auto"/>
            </w:tcBorders>
            <w:noWrap/>
            <w:vAlign w:val="bottom"/>
            <w:hideMark/>
          </w:tcPr>
          <w:p w:rsidR="00D73F51" w:rsidRPr="00A20AE6" w:rsidRDefault="00D73F51" w:rsidP="00D73F51">
            <w:pPr>
              <w:rPr>
                <w:color w:val="000000"/>
              </w:rPr>
            </w:pPr>
            <w:r w:rsidRPr="00A20AE6">
              <w:rPr>
                <w:color w:val="000000"/>
                <w:sz w:val="22"/>
                <w:szCs w:val="22"/>
              </w:rPr>
              <w:t> </w:t>
            </w:r>
          </w:p>
        </w:tc>
        <w:tc>
          <w:tcPr>
            <w:tcW w:w="1784" w:type="dxa"/>
            <w:tcBorders>
              <w:top w:val="nil"/>
              <w:left w:val="nil"/>
              <w:bottom w:val="single" w:sz="4" w:space="0" w:color="auto"/>
              <w:right w:val="single" w:sz="4" w:space="0" w:color="auto"/>
            </w:tcBorders>
            <w:noWrap/>
            <w:vAlign w:val="bottom"/>
            <w:hideMark/>
          </w:tcPr>
          <w:p w:rsidR="00D73F51" w:rsidRPr="00A20AE6" w:rsidRDefault="00D73F51" w:rsidP="00D73F51">
            <w:pPr>
              <w:rPr>
                <w:color w:val="000000"/>
              </w:rPr>
            </w:pPr>
            <w:r w:rsidRPr="00A20AE6">
              <w:rPr>
                <w:color w:val="000000"/>
                <w:sz w:val="22"/>
                <w:szCs w:val="22"/>
              </w:rPr>
              <w:t> </w:t>
            </w:r>
          </w:p>
        </w:tc>
        <w:tc>
          <w:tcPr>
            <w:tcW w:w="2717" w:type="dxa"/>
            <w:tcBorders>
              <w:top w:val="nil"/>
              <w:left w:val="nil"/>
              <w:bottom w:val="single" w:sz="4" w:space="0" w:color="auto"/>
              <w:right w:val="single" w:sz="4" w:space="0" w:color="auto"/>
            </w:tcBorders>
            <w:noWrap/>
            <w:vAlign w:val="bottom"/>
            <w:hideMark/>
          </w:tcPr>
          <w:p w:rsidR="00D73F51" w:rsidRPr="00A20AE6" w:rsidRDefault="00D73F51" w:rsidP="00D73F51">
            <w:pPr>
              <w:rPr>
                <w:color w:val="000000"/>
              </w:rPr>
            </w:pPr>
            <w:r w:rsidRPr="00A20AE6">
              <w:rPr>
                <w:color w:val="000000"/>
                <w:sz w:val="22"/>
                <w:szCs w:val="22"/>
              </w:rPr>
              <w:t> </w:t>
            </w:r>
          </w:p>
        </w:tc>
      </w:tr>
      <w:tr w:rsidR="00D73F51" w:rsidRPr="00A20AE6" w:rsidTr="00D73F51">
        <w:trPr>
          <w:trHeight w:val="300"/>
        </w:trPr>
        <w:tc>
          <w:tcPr>
            <w:tcW w:w="3605" w:type="dxa"/>
            <w:tcBorders>
              <w:top w:val="nil"/>
              <w:left w:val="single" w:sz="4" w:space="0" w:color="auto"/>
              <w:bottom w:val="single" w:sz="4" w:space="0" w:color="auto"/>
              <w:right w:val="single" w:sz="4" w:space="0" w:color="auto"/>
            </w:tcBorders>
            <w:noWrap/>
            <w:vAlign w:val="bottom"/>
            <w:hideMark/>
          </w:tcPr>
          <w:p w:rsidR="00D73F51" w:rsidRPr="00A20AE6" w:rsidRDefault="00D73F51" w:rsidP="00D73F51">
            <w:pPr>
              <w:rPr>
                <w:color w:val="000000"/>
              </w:rPr>
            </w:pPr>
            <w:r w:rsidRPr="00A20AE6">
              <w:rPr>
                <w:color w:val="000000"/>
                <w:sz w:val="22"/>
                <w:szCs w:val="22"/>
              </w:rPr>
              <w:t> </w:t>
            </w:r>
          </w:p>
        </w:tc>
        <w:tc>
          <w:tcPr>
            <w:tcW w:w="1154" w:type="dxa"/>
            <w:tcBorders>
              <w:top w:val="nil"/>
              <w:left w:val="nil"/>
              <w:bottom w:val="single" w:sz="4" w:space="0" w:color="auto"/>
              <w:right w:val="single" w:sz="4" w:space="0" w:color="auto"/>
            </w:tcBorders>
            <w:noWrap/>
            <w:vAlign w:val="bottom"/>
            <w:hideMark/>
          </w:tcPr>
          <w:p w:rsidR="00D73F51" w:rsidRPr="00A20AE6" w:rsidRDefault="00D73F51" w:rsidP="00D73F51">
            <w:pPr>
              <w:rPr>
                <w:color w:val="000000"/>
              </w:rPr>
            </w:pPr>
            <w:r w:rsidRPr="00A20AE6">
              <w:rPr>
                <w:color w:val="000000"/>
                <w:sz w:val="22"/>
                <w:szCs w:val="22"/>
              </w:rPr>
              <w:t> </w:t>
            </w:r>
          </w:p>
        </w:tc>
        <w:tc>
          <w:tcPr>
            <w:tcW w:w="1784" w:type="dxa"/>
            <w:tcBorders>
              <w:top w:val="nil"/>
              <w:left w:val="nil"/>
              <w:bottom w:val="single" w:sz="4" w:space="0" w:color="auto"/>
              <w:right w:val="single" w:sz="4" w:space="0" w:color="auto"/>
            </w:tcBorders>
            <w:noWrap/>
            <w:vAlign w:val="bottom"/>
            <w:hideMark/>
          </w:tcPr>
          <w:p w:rsidR="00D73F51" w:rsidRPr="00A20AE6" w:rsidRDefault="00D73F51" w:rsidP="00D73F51">
            <w:pPr>
              <w:rPr>
                <w:color w:val="000000"/>
              </w:rPr>
            </w:pPr>
            <w:r w:rsidRPr="00A20AE6">
              <w:rPr>
                <w:color w:val="000000"/>
                <w:sz w:val="22"/>
                <w:szCs w:val="22"/>
              </w:rPr>
              <w:t> </w:t>
            </w:r>
          </w:p>
        </w:tc>
        <w:tc>
          <w:tcPr>
            <w:tcW w:w="2717" w:type="dxa"/>
            <w:tcBorders>
              <w:top w:val="nil"/>
              <w:left w:val="nil"/>
              <w:bottom w:val="single" w:sz="4" w:space="0" w:color="auto"/>
              <w:right w:val="single" w:sz="4" w:space="0" w:color="auto"/>
            </w:tcBorders>
            <w:noWrap/>
            <w:vAlign w:val="bottom"/>
            <w:hideMark/>
          </w:tcPr>
          <w:p w:rsidR="00D73F51" w:rsidRPr="00A20AE6" w:rsidRDefault="00D73F51" w:rsidP="00D73F51">
            <w:pPr>
              <w:rPr>
                <w:color w:val="000000"/>
              </w:rPr>
            </w:pPr>
            <w:r w:rsidRPr="00A20AE6">
              <w:rPr>
                <w:color w:val="000000"/>
                <w:sz w:val="22"/>
                <w:szCs w:val="22"/>
              </w:rPr>
              <w:t> </w:t>
            </w:r>
          </w:p>
        </w:tc>
      </w:tr>
      <w:tr w:rsidR="00D73F51" w:rsidRPr="00A20AE6" w:rsidTr="00D73F51">
        <w:trPr>
          <w:trHeight w:val="300"/>
        </w:trPr>
        <w:tc>
          <w:tcPr>
            <w:tcW w:w="3605" w:type="dxa"/>
            <w:tcBorders>
              <w:top w:val="nil"/>
              <w:left w:val="single" w:sz="4" w:space="0" w:color="auto"/>
              <w:bottom w:val="single" w:sz="4" w:space="0" w:color="auto"/>
              <w:right w:val="single" w:sz="4" w:space="0" w:color="auto"/>
            </w:tcBorders>
            <w:noWrap/>
            <w:vAlign w:val="bottom"/>
            <w:hideMark/>
          </w:tcPr>
          <w:p w:rsidR="00D73F51" w:rsidRPr="00A20AE6" w:rsidRDefault="00D73F51" w:rsidP="00D73F51">
            <w:pPr>
              <w:rPr>
                <w:color w:val="000000"/>
              </w:rPr>
            </w:pPr>
            <w:r w:rsidRPr="00A20AE6">
              <w:rPr>
                <w:color w:val="000000"/>
                <w:sz w:val="22"/>
                <w:szCs w:val="22"/>
              </w:rPr>
              <w:t> </w:t>
            </w:r>
          </w:p>
        </w:tc>
        <w:tc>
          <w:tcPr>
            <w:tcW w:w="1154" w:type="dxa"/>
            <w:tcBorders>
              <w:top w:val="nil"/>
              <w:left w:val="nil"/>
              <w:bottom w:val="single" w:sz="4" w:space="0" w:color="auto"/>
              <w:right w:val="single" w:sz="4" w:space="0" w:color="auto"/>
            </w:tcBorders>
            <w:noWrap/>
            <w:vAlign w:val="bottom"/>
            <w:hideMark/>
          </w:tcPr>
          <w:p w:rsidR="00D73F51" w:rsidRPr="00A20AE6" w:rsidRDefault="00D73F51" w:rsidP="00D73F51">
            <w:pPr>
              <w:rPr>
                <w:color w:val="000000"/>
              </w:rPr>
            </w:pPr>
            <w:r w:rsidRPr="00A20AE6">
              <w:rPr>
                <w:color w:val="000000"/>
                <w:sz w:val="22"/>
                <w:szCs w:val="22"/>
              </w:rPr>
              <w:t> </w:t>
            </w:r>
          </w:p>
        </w:tc>
        <w:tc>
          <w:tcPr>
            <w:tcW w:w="1784" w:type="dxa"/>
            <w:tcBorders>
              <w:top w:val="nil"/>
              <w:left w:val="nil"/>
              <w:bottom w:val="single" w:sz="4" w:space="0" w:color="auto"/>
              <w:right w:val="single" w:sz="4" w:space="0" w:color="auto"/>
            </w:tcBorders>
            <w:noWrap/>
            <w:vAlign w:val="bottom"/>
            <w:hideMark/>
          </w:tcPr>
          <w:p w:rsidR="00D73F51" w:rsidRPr="00A20AE6" w:rsidRDefault="00D73F51" w:rsidP="00D73F51">
            <w:pPr>
              <w:rPr>
                <w:color w:val="000000"/>
              </w:rPr>
            </w:pPr>
            <w:r w:rsidRPr="00A20AE6">
              <w:rPr>
                <w:color w:val="000000"/>
                <w:sz w:val="22"/>
                <w:szCs w:val="22"/>
              </w:rPr>
              <w:t> </w:t>
            </w:r>
          </w:p>
        </w:tc>
        <w:tc>
          <w:tcPr>
            <w:tcW w:w="2717" w:type="dxa"/>
            <w:tcBorders>
              <w:top w:val="nil"/>
              <w:left w:val="nil"/>
              <w:bottom w:val="single" w:sz="4" w:space="0" w:color="auto"/>
              <w:right w:val="single" w:sz="4" w:space="0" w:color="auto"/>
            </w:tcBorders>
            <w:noWrap/>
            <w:vAlign w:val="bottom"/>
            <w:hideMark/>
          </w:tcPr>
          <w:p w:rsidR="00D73F51" w:rsidRPr="00A20AE6" w:rsidRDefault="00D73F51" w:rsidP="00D73F51">
            <w:pPr>
              <w:rPr>
                <w:color w:val="000000"/>
              </w:rPr>
            </w:pPr>
            <w:r w:rsidRPr="00A20AE6">
              <w:rPr>
                <w:color w:val="000000"/>
                <w:sz w:val="22"/>
                <w:szCs w:val="22"/>
              </w:rPr>
              <w:t> </w:t>
            </w:r>
          </w:p>
        </w:tc>
      </w:tr>
    </w:tbl>
    <w:p w:rsidR="00304B7B" w:rsidRDefault="00304B7B" w:rsidP="007F2256"/>
    <w:p w:rsidR="00D73F51" w:rsidRDefault="00D73F51" w:rsidP="007F2256"/>
    <w:p w:rsidR="00A215EB" w:rsidRDefault="00A215EB" w:rsidP="007F2256"/>
    <w:p w:rsidR="00D73F51" w:rsidRDefault="00D73F51" w:rsidP="007F2256"/>
    <w:p w:rsidR="00502D73" w:rsidRDefault="00502D73" w:rsidP="007F2256"/>
    <w:p w:rsidR="00502D73" w:rsidRDefault="00502D73" w:rsidP="007F2256"/>
    <w:p w:rsidR="00502D73" w:rsidRDefault="00502D73" w:rsidP="007F2256"/>
    <w:p w:rsidR="00502D73" w:rsidRDefault="00502D73" w:rsidP="007F2256"/>
    <w:p w:rsidR="00502D73" w:rsidRDefault="00502D73" w:rsidP="007F2256"/>
    <w:p w:rsidR="00502D73" w:rsidRDefault="00502D73" w:rsidP="007F2256"/>
    <w:p w:rsidR="00502D73" w:rsidRDefault="00502D73" w:rsidP="007F2256"/>
    <w:p w:rsidR="00502D73" w:rsidRDefault="00502D73" w:rsidP="007F2256"/>
    <w:p w:rsidR="00502D73" w:rsidRDefault="00502D73" w:rsidP="007F2256"/>
    <w:p w:rsidR="00502D73" w:rsidRDefault="00502D73" w:rsidP="007F2256"/>
    <w:p w:rsidR="00502D73" w:rsidRDefault="00502D73" w:rsidP="007F2256"/>
    <w:p w:rsidR="00502D73" w:rsidRDefault="00502D73" w:rsidP="007F2256"/>
    <w:p w:rsidR="00502D73" w:rsidRDefault="00502D73" w:rsidP="007F2256"/>
    <w:p w:rsidR="00502D73" w:rsidRDefault="00502D73" w:rsidP="007F2256"/>
    <w:p w:rsidR="00502D73" w:rsidRDefault="00502D73" w:rsidP="007F2256"/>
    <w:p w:rsidR="00502D73" w:rsidRDefault="00502D73" w:rsidP="007F2256"/>
    <w:p w:rsidR="00502D73" w:rsidRDefault="00502D73" w:rsidP="007F2256"/>
    <w:p w:rsidR="00502D73" w:rsidRDefault="00502D73" w:rsidP="007F2256"/>
    <w:p w:rsidR="00502D73" w:rsidRDefault="00502D73" w:rsidP="007F2256"/>
    <w:p w:rsidR="00502D73" w:rsidRDefault="00502D73" w:rsidP="007F2256"/>
    <w:p w:rsidR="00502D73" w:rsidRDefault="00502D73" w:rsidP="007F2256"/>
    <w:p w:rsidR="00502D73" w:rsidRDefault="00502D73" w:rsidP="007F2256"/>
    <w:p w:rsidR="00502D73" w:rsidRDefault="00502D73" w:rsidP="007F2256"/>
    <w:p w:rsidR="00502D73" w:rsidRDefault="00502D73" w:rsidP="007F2256"/>
    <w:p w:rsidR="00502D73" w:rsidRDefault="00502D73" w:rsidP="007F2256"/>
    <w:p w:rsidR="00502D73" w:rsidRDefault="00502D73" w:rsidP="007F2256"/>
    <w:p w:rsidR="00502D73" w:rsidRDefault="00502D73" w:rsidP="007F2256"/>
    <w:p w:rsidR="00502D73" w:rsidRDefault="00502D73" w:rsidP="007F2256"/>
    <w:p w:rsidR="00D73F51" w:rsidRDefault="00AB3332" w:rsidP="00AB3332">
      <w:pPr>
        <w:tabs>
          <w:tab w:val="left" w:pos="4140"/>
        </w:tabs>
      </w:pPr>
      <w:r>
        <w:tab/>
      </w:r>
    </w:p>
    <w:sdt>
      <w:sdtPr>
        <w:id w:val="-1807533994"/>
        <w:docPartObj>
          <w:docPartGallery w:val="Table of Contents"/>
          <w:docPartUnique/>
        </w:docPartObj>
      </w:sdtPr>
      <w:sdtEndPr>
        <w:rPr>
          <w:b/>
          <w:bCs/>
          <w:noProof/>
        </w:rPr>
      </w:sdtEndPr>
      <w:sdtContent>
        <w:p w:rsidR="0090181F" w:rsidRDefault="0090181F">
          <w:pPr>
            <w:pStyle w:val="TOC3"/>
            <w:tabs>
              <w:tab w:val="right" w:leader="dot" w:pos="9350"/>
            </w:tabs>
          </w:pPr>
        </w:p>
        <w:p w:rsidR="0090181F" w:rsidRDefault="0090181F">
          <w:pPr>
            <w:spacing w:after="160" w:line="259" w:lineRule="auto"/>
          </w:pPr>
          <w:r>
            <w:br w:type="page"/>
          </w:r>
        </w:p>
        <w:p w:rsidR="0090181F" w:rsidRDefault="00304B7B">
          <w:pPr>
            <w:pStyle w:val="TOC3"/>
            <w:tabs>
              <w:tab w:val="right" w:leader="dot" w:pos="9350"/>
            </w:tabs>
            <w:rPr>
              <w:b/>
              <w:sz w:val="28"/>
            </w:rPr>
          </w:pPr>
          <w:r w:rsidRPr="00A20AE6">
            <w:rPr>
              <w:b/>
              <w:sz w:val="28"/>
            </w:rPr>
            <w:t>Contents</w:t>
          </w:r>
        </w:p>
        <w:p w:rsidR="0090181F" w:rsidRDefault="00304B7B">
          <w:pPr>
            <w:pStyle w:val="TOC3"/>
            <w:tabs>
              <w:tab w:val="right" w:leader="dot" w:pos="9350"/>
            </w:tabs>
            <w:rPr>
              <w:rFonts w:asciiTheme="minorHAnsi" w:eastAsiaTheme="minorEastAsia" w:hAnsiTheme="minorHAnsi" w:cstheme="minorBidi"/>
              <w:noProof/>
              <w:sz w:val="22"/>
              <w:szCs w:val="22"/>
            </w:rPr>
          </w:pPr>
          <w:r w:rsidRPr="00A20AE6">
            <w:rPr>
              <w:rFonts w:asciiTheme="majorHAnsi" w:eastAsiaTheme="majorEastAsia" w:hAnsiTheme="majorHAnsi" w:cstheme="majorBidi"/>
              <w:color w:val="2E74B5" w:themeColor="accent1" w:themeShade="BF"/>
              <w:sz w:val="32"/>
              <w:szCs w:val="32"/>
            </w:rPr>
            <w:fldChar w:fldCharType="begin"/>
          </w:r>
          <w:r w:rsidRPr="00A20AE6">
            <w:instrText xml:space="preserve"> TOC \o "1-3" \h \z \u </w:instrText>
          </w:r>
          <w:r w:rsidRPr="00A20AE6">
            <w:rPr>
              <w:rFonts w:asciiTheme="majorHAnsi" w:eastAsiaTheme="majorEastAsia" w:hAnsiTheme="majorHAnsi" w:cstheme="majorBidi"/>
              <w:color w:val="2E74B5" w:themeColor="accent1" w:themeShade="BF"/>
              <w:sz w:val="32"/>
              <w:szCs w:val="32"/>
            </w:rPr>
            <w:fldChar w:fldCharType="separate"/>
          </w:r>
          <w:hyperlink w:anchor="_Toc176256711" w:history="1">
            <w:r w:rsidR="0090181F" w:rsidRPr="00BD063F">
              <w:rPr>
                <w:rStyle w:val="Hyperlink"/>
                <w:noProof/>
              </w:rPr>
              <w:t>Introduction (Instructional; Not for Inclusion in Contractor PPIP)</w:t>
            </w:r>
            <w:r w:rsidR="0090181F">
              <w:rPr>
                <w:noProof/>
                <w:webHidden/>
              </w:rPr>
              <w:tab/>
            </w:r>
            <w:r w:rsidR="0090181F">
              <w:rPr>
                <w:noProof/>
                <w:webHidden/>
              </w:rPr>
              <w:fldChar w:fldCharType="begin"/>
            </w:r>
            <w:r w:rsidR="0090181F">
              <w:rPr>
                <w:noProof/>
                <w:webHidden/>
              </w:rPr>
              <w:instrText xml:space="preserve"> PAGEREF _Toc176256711 \h </w:instrText>
            </w:r>
            <w:r w:rsidR="0090181F">
              <w:rPr>
                <w:noProof/>
                <w:webHidden/>
              </w:rPr>
            </w:r>
            <w:r w:rsidR="0090181F">
              <w:rPr>
                <w:noProof/>
                <w:webHidden/>
              </w:rPr>
              <w:fldChar w:fldCharType="separate"/>
            </w:r>
            <w:r w:rsidR="0090181F">
              <w:rPr>
                <w:noProof/>
                <w:webHidden/>
              </w:rPr>
              <w:t>1</w:t>
            </w:r>
            <w:r w:rsidR="0090181F">
              <w:rPr>
                <w:noProof/>
                <w:webHidden/>
              </w:rPr>
              <w:fldChar w:fldCharType="end"/>
            </w:r>
          </w:hyperlink>
        </w:p>
        <w:p w:rsidR="0090181F" w:rsidRDefault="0090181F">
          <w:pPr>
            <w:pStyle w:val="TOC3"/>
            <w:tabs>
              <w:tab w:val="right" w:leader="dot" w:pos="9350"/>
            </w:tabs>
            <w:rPr>
              <w:rFonts w:asciiTheme="minorHAnsi" w:eastAsiaTheme="minorEastAsia" w:hAnsiTheme="minorHAnsi" w:cstheme="minorBidi"/>
              <w:noProof/>
              <w:sz w:val="22"/>
              <w:szCs w:val="22"/>
            </w:rPr>
          </w:pPr>
          <w:hyperlink w:anchor="_Toc176256712" w:history="1">
            <w:r w:rsidRPr="00BD063F">
              <w:rPr>
                <w:rStyle w:val="Hyperlink"/>
                <w:noProof/>
              </w:rPr>
              <w:t>PPIP Update Record</w:t>
            </w:r>
            <w:r>
              <w:rPr>
                <w:noProof/>
                <w:webHidden/>
              </w:rPr>
              <w:tab/>
            </w:r>
            <w:r>
              <w:rPr>
                <w:noProof/>
                <w:webHidden/>
              </w:rPr>
              <w:fldChar w:fldCharType="begin"/>
            </w:r>
            <w:r>
              <w:rPr>
                <w:noProof/>
                <w:webHidden/>
              </w:rPr>
              <w:instrText xml:space="preserve"> PAGEREF _Toc176256712 \h </w:instrText>
            </w:r>
            <w:r>
              <w:rPr>
                <w:noProof/>
                <w:webHidden/>
              </w:rPr>
            </w:r>
            <w:r>
              <w:rPr>
                <w:noProof/>
                <w:webHidden/>
              </w:rPr>
              <w:fldChar w:fldCharType="separate"/>
            </w:r>
            <w:r>
              <w:rPr>
                <w:noProof/>
                <w:webHidden/>
              </w:rPr>
              <w:t>2</w:t>
            </w:r>
            <w:r>
              <w:rPr>
                <w:noProof/>
                <w:webHidden/>
              </w:rPr>
              <w:fldChar w:fldCharType="end"/>
            </w:r>
          </w:hyperlink>
        </w:p>
        <w:p w:rsidR="0090181F" w:rsidRDefault="0090181F">
          <w:pPr>
            <w:pStyle w:val="TOC1"/>
            <w:tabs>
              <w:tab w:val="left" w:pos="480"/>
              <w:tab w:val="right" w:leader="dot" w:pos="9350"/>
            </w:tabs>
            <w:rPr>
              <w:rFonts w:asciiTheme="minorHAnsi" w:eastAsiaTheme="minorEastAsia" w:hAnsiTheme="minorHAnsi" w:cstheme="minorBidi"/>
              <w:noProof/>
              <w:sz w:val="22"/>
              <w:szCs w:val="22"/>
            </w:rPr>
          </w:pPr>
          <w:hyperlink w:anchor="_Toc176256713" w:history="1">
            <w:r w:rsidRPr="00BD063F">
              <w:rPr>
                <w:rStyle w:val="Hyperlink"/>
                <w:noProof/>
              </w:rPr>
              <w:t>1.</w:t>
            </w:r>
            <w:r>
              <w:rPr>
                <w:rFonts w:asciiTheme="minorHAnsi" w:eastAsiaTheme="minorEastAsia" w:hAnsiTheme="minorHAnsi" w:cstheme="minorBidi"/>
                <w:noProof/>
                <w:sz w:val="22"/>
                <w:szCs w:val="22"/>
              </w:rPr>
              <w:tab/>
            </w:r>
            <w:r w:rsidRPr="00BD063F">
              <w:rPr>
                <w:rStyle w:val="Hyperlink"/>
                <w:noProof/>
              </w:rPr>
              <w:t>Introduction, Updates, and Responsible POCs</w:t>
            </w:r>
            <w:r>
              <w:rPr>
                <w:noProof/>
                <w:webHidden/>
              </w:rPr>
              <w:tab/>
            </w:r>
            <w:r>
              <w:rPr>
                <w:noProof/>
                <w:webHidden/>
              </w:rPr>
              <w:fldChar w:fldCharType="begin"/>
            </w:r>
            <w:r>
              <w:rPr>
                <w:noProof/>
                <w:webHidden/>
              </w:rPr>
              <w:instrText xml:space="preserve"> PAGEREF _Toc176256713 \h </w:instrText>
            </w:r>
            <w:r>
              <w:rPr>
                <w:noProof/>
                <w:webHidden/>
              </w:rPr>
            </w:r>
            <w:r>
              <w:rPr>
                <w:noProof/>
                <w:webHidden/>
              </w:rPr>
              <w:fldChar w:fldCharType="separate"/>
            </w:r>
            <w:r>
              <w:rPr>
                <w:noProof/>
                <w:webHidden/>
              </w:rPr>
              <w:t>5</w:t>
            </w:r>
            <w:r>
              <w:rPr>
                <w:noProof/>
                <w:webHidden/>
              </w:rPr>
              <w:fldChar w:fldCharType="end"/>
            </w:r>
          </w:hyperlink>
        </w:p>
        <w:p w:rsidR="0090181F" w:rsidRDefault="0090181F">
          <w:pPr>
            <w:pStyle w:val="TOC3"/>
            <w:tabs>
              <w:tab w:val="right" w:leader="dot" w:pos="9350"/>
            </w:tabs>
            <w:rPr>
              <w:rFonts w:asciiTheme="minorHAnsi" w:eastAsiaTheme="minorEastAsia" w:hAnsiTheme="minorHAnsi" w:cstheme="minorBidi"/>
              <w:noProof/>
              <w:sz w:val="22"/>
              <w:szCs w:val="22"/>
            </w:rPr>
          </w:pPr>
          <w:hyperlink w:anchor="_Toc176256714" w:history="1">
            <w:r w:rsidRPr="00BD063F">
              <w:rPr>
                <w:rStyle w:val="Hyperlink"/>
                <w:noProof/>
              </w:rPr>
              <w:t>1.0.1  Program Purpose and Description</w:t>
            </w:r>
            <w:r>
              <w:rPr>
                <w:noProof/>
                <w:webHidden/>
              </w:rPr>
              <w:tab/>
            </w:r>
            <w:r>
              <w:rPr>
                <w:noProof/>
                <w:webHidden/>
              </w:rPr>
              <w:fldChar w:fldCharType="begin"/>
            </w:r>
            <w:r>
              <w:rPr>
                <w:noProof/>
                <w:webHidden/>
              </w:rPr>
              <w:instrText xml:space="preserve"> PAGEREF _Toc176256714 \h </w:instrText>
            </w:r>
            <w:r>
              <w:rPr>
                <w:noProof/>
                <w:webHidden/>
              </w:rPr>
            </w:r>
            <w:r>
              <w:rPr>
                <w:noProof/>
                <w:webHidden/>
              </w:rPr>
              <w:fldChar w:fldCharType="separate"/>
            </w:r>
            <w:r>
              <w:rPr>
                <w:noProof/>
                <w:webHidden/>
              </w:rPr>
              <w:t>5</w:t>
            </w:r>
            <w:r>
              <w:rPr>
                <w:noProof/>
                <w:webHidden/>
              </w:rPr>
              <w:fldChar w:fldCharType="end"/>
            </w:r>
          </w:hyperlink>
        </w:p>
        <w:p w:rsidR="0090181F" w:rsidRDefault="0090181F">
          <w:pPr>
            <w:pStyle w:val="TOC3"/>
            <w:tabs>
              <w:tab w:val="right" w:leader="dot" w:pos="9350"/>
            </w:tabs>
            <w:rPr>
              <w:rFonts w:asciiTheme="minorHAnsi" w:eastAsiaTheme="minorEastAsia" w:hAnsiTheme="minorHAnsi" w:cstheme="minorBidi"/>
              <w:noProof/>
              <w:sz w:val="22"/>
              <w:szCs w:val="22"/>
            </w:rPr>
          </w:pPr>
          <w:hyperlink w:anchor="_Toc176256715" w:history="1">
            <w:r w:rsidRPr="00BD063F">
              <w:rPr>
                <w:rStyle w:val="Hyperlink"/>
                <w:noProof/>
              </w:rPr>
              <w:t>1.1.0  Responsible POCs for the Program</w:t>
            </w:r>
            <w:r>
              <w:rPr>
                <w:noProof/>
                <w:webHidden/>
              </w:rPr>
              <w:tab/>
            </w:r>
            <w:r>
              <w:rPr>
                <w:noProof/>
                <w:webHidden/>
              </w:rPr>
              <w:fldChar w:fldCharType="begin"/>
            </w:r>
            <w:r>
              <w:rPr>
                <w:noProof/>
                <w:webHidden/>
              </w:rPr>
              <w:instrText xml:space="preserve"> PAGEREF _Toc176256715 \h </w:instrText>
            </w:r>
            <w:r>
              <w:rPr>
                <w:noProof/>
                <w:webHidden/>
              </w:rPr>
            </w:r>
            <w:r>
              <w:rPr>
                <w:noProof/>
                <w:webHidden/>
              </w:rPr>
              <w:fldChar w:fldCharType="separate"/>
            </w:r>
            <w:r>
              <w:rPr>
                <w:noProof/>
                <w:webHidden/>
              </w:rPr>
              <w:t>5</w:t>
            </w:r>
            <w:r>
              <w:rPr>
                <w:noProof/>
                <w:webHidden/>
              </w:rPr>
              <w:fldChar w:fldCharType="end"/>
            </w:r>
          </w:hyperlink>
        </w:p>
        <w:p w:rsidR="0090181F" w:rsidRDefault="0090181F">
          <w:pPr>
            <w:pStyle w:val="TOC1"/>
            <w:tabs>
              <w:tab w:val="left" w:pos="480"/>
              <w:tab w:val="right" w:leader="dot" w:pos="9350"/>
            </w:tabs>
            <w:rPr>
              <w:rFonts w:asciiTheme="minorHAnsi" w:eastAsiaTheme="minorEastAsia" w:hAnsiTheme="minorHAnsi" w:cstheme="minorBidi"/>
              <w:noProof/>
              <w:sz w:val="22"/>
              <w:szCs w:val="22"/>
            </w:rPr>
          </w:pPr>
          <w:hyperlink w:anchor="_Toc176256716" w:history="1">
            <w:r w:rsidRPr="00BD063F">
              <w:rPr>
                <w:rStyle w:val="Hyperlink"/>
                <w:noProof/>
              </w:rPr>
              <w:t>2.</w:t>
            </w:r>
            <w:r>
              <w:rPr>
                <w:rFonts w:asciiTheme="minorHAnsi" w:eastAsiaTheme="minorEastAsia" w:hAnsiTheme="minorHAnsi" w:cstheme="minorBidi"/>
                <w:noProof/>
                <w:sz w:val="22"/>
                <w:szCs w:val="22"/>
              </w:rPr>
              <w:tab/>
            </w:r>
            <w:r w:rsidRPr="00BD063F">
              <w:rPr>
                <w:rStyle w:val="Hyperlink"/>
                <w:noProof/>
              </w:rPr>
              <w:t>Technology Element Identification and Impact Assessment</w:t>
            </w:r>
            <w:r>
              <w:rPr>
                <w:noProof/>
                <w:webHidden/>
              </w:rPr>
              <w:tab/>
            </w:r>
            <w:r>
              <w:rPr>
                <w:noProof/>
                <w:webHidden/>
              </w:rPr>
              <w:fldChar w:fldCharType="begin"/>
            </w:r>
            <w:r>
              <w:rPr>
                <w:noProof/>
                <w:webHidden/>
              </w:rPr>
              <w:instrText xml:space="preserve"> PAGEREF _Toc176256716 \h </w:instrText>
            </w:r>
            <w:r>
              <w:rPr>
                <w:noProof/>
                <w:webHidden/>
              </w:rPr>
            </w:r>
            <w:r>
              <w:rPr>
                <w:noProof/>
                <w:webHidden/>
              </w:rPr>
              <w:fldChar w:fldCharType="separate"/>
            </w:r>
            <w:r>
              <w:rPr>
                <w:noProof/>
                <w:webHidden/>
              </w:rPr>
              <w:t>6</w:t>
            </w:r>
            <w:r>
              <w:rPr>
                <w:noProof/>
                <w:webHidden/>
              </w:rPr>
              <w:fldChar w:fldCharType="end"/>
            </w:r>
          </w:hyperlink>
        </w:p>
        <w:p w:rsidR="0090181F" w:rsidRDefault="0090181F">
          <w:pPr>
            <w:pStyle w:val="TOC3"/>
            <w:tabs>
              <w:tab w:val="right" w:leader="dot" w:pos="9350"/>
            </w:tabs>
            <w:rPr>
              <w:rFonts w:asciiTheme="minorHAnsi" w:eastAsiaTheme="minorEastAsia" w:hAnsiTheme="minorHAnsi" w:cstheme="minorBidi"/>
              <w:noProof/>
              <w:sz w:val="22"/>
              <w:szCs w:val="22"/>
            </w:rPr>
          </w:pPr>
          <w:hyperlink w:anchor="_Toc176256717" w:history="1">
            <w:r w:rsidRPr="00BD063F">
              <w:rPr>
                <w:rStyle w:val="Hyperlink"/>
                <w:noProof/>
              </w:rPr>
              <w:t>2.1.0  Critical Technology Element (CTE) Assessment</w:t>
            </w:r>
            <w:r>
              <w:rPr>
                <w:noProof/>
                <w:webHidden/>
              </w:rPr>
              <w:tab/>
            </w:r>
            <w:r>
              <w:rPr>
                <w:noProof/>
                <w:webHidden/>
              </w:rPr>
              <w:fldChar w:fldCharType="begin"/>
            </w:r>
            <w:r>
              <w:rPr>
                <w:noProof/>
                <w:webHidden/>
              </w:rPr>
              <w:instrText xml:space="preserve"> PAGEREF _Toc176256717 \h </w:instrText>
            </w:r>
            <w:r>
              <w:rPr>
                <w:noProof/>
                <w:webHidden/>
              </w:rPr>
            </w:r>
            <w:r>
              <w:rPr>
                <w:noProof/>
                <w:webHidden/>
              </w:rPr>
              <w:fldChar w:fldCharType="separate"/>
            </w:r>
            <w:r>
              <w:rPr>
                <w:noProof/>
                <w:webHidden/>
              </w:rPr>
              <w:t>6</w:t>
            </w:r>
            <w:r>
              <w:rPr>
                <w:noProof/>
                <w:webHidden/>
              </w:rPr>
              <w:fldChar w:fldCharType="end"/>
            </w:r>
          </w:hyperlink>
        </w:p>
        <w:p w:rsidR="0090181F" w:rsidRDefault="0090181F">
          <w:pPr>
            <w:pStyle w:val="TOC1"/>
            <w:tabs>
              <w:tab w:val="left" w:pos="480"/>
              <w:tab w:val="right" w:leader="dot" w:pos="9350"/>
            </w:tabs>
            <w:rPr>
              <w:rFonts w:asciiTheme="minorHAnsi" w:eastAsiaTheme="minorEastAsia" w:hAnsiTheme="minorHAnsi" w:cstheme="minorBidi"/>
              <w:noProof/>
              <w:sz w:val="22"/>
              <w:szCs w:val="22"/>
            </w:rPr>
          </w:pPr>
          <w:hyperlink w:anchor="_Toc176256718" w:history="1">
            <w:r w:rsidRPr="00BD063F">
              <w:rPr>
                <w:rStyle w:val="Hyperlink"/>
                <w:noProof/>
              </w:rPr>
              <w:t>3.</w:t>
            </w:r>
            <w:r>
              <w:rPr>
                <w:rFonts w:asciiTheme="minorHAnsi" w:eastAsiaTheme="minorEastAsia" w:hAnsiTheme="minorHAnsi" w:cstheme="minorBidi"/>
                <w:noProof/>
                <w:sz w:val="22"/>
                <w:szCs w:val="22"/>
              </w:rPr>
              <w:tab/>
            </w:r>
            <w:r w:rsidRPr="00BD063F">
              <w:rPr>
                <w:rStyle w:val="Hyperlink"/>
                <w:noProof/>
              </w:rPr>
              <w:t>Identified Threats and Vulnerabilities</w:t>
            </w:r>
            <w:r>
              <w:rPr>
                <w:noProof/>
                <w:webHidden/>
              </w:rPr>
              <w:tab/>
            </w:r>
            <w:r>
              <w:rPr>
                <w:noProof/>
                <w:webHidden/>
              </w:rPr>
              <w:fldChar w:fldCharType="begin"/>
            </w:r>
            <w:r>
              <w:rPr>
                <w:noProof/>
                <w:webHidden/>
              </w:rPr>
              <w:instrText xml:space="preserve"> PAGEREF _Toc176256718 \h </w:instrText>
            </w:r>
            <w:r>
              <w:rPr>
                <w:noProof/>
                <w:webHidden/>
              </w:rPr>
            </w:r>
            <w:r>
              <w:rPr>
                <w:noProof/>
                <w:webHidden/>
              </w:rPr>
              <w:fldChar w:fldCharType="separate"/>
            </w:r>
            <w:r>
              <w:rPr>
                <w:noProof/>
                <w:webHidden/>
              </w:rPr>
              <w:t>6</w:t>
            </w:r>
            <w:r>
              <w:rPr>
                <w:noProof/>
                <w:webHidden/>
              </w:rPr>
              <w:fldChar w:fldCharType="end"/>
            </w:r>
          </w:hyperlink>
        </w:p>
        <w:p w:rsidR="0090181F" w:rsidRDefault="0090181F">
          <w:pPr>
            <w:pStyle w:val="TOC3"/>
            <w:tabs>
              <w:tab w:val="right" w:leader="dot" w:pos="9350"/>
            </w:tabs>
            <w:rPr>
              <w:rFonts w:asciiTheme="minorHAnsi" w:eastAsiaTheme="minorEastAsia" w:hAnsiTheme="minorHAnsi" w:cstheme="minorBidi"/>
              <w:noProof/>
              <w:sz w:val="22"/>
              <w:szCs w:val="22"/>
            </w:rPr>
          </w:pPr>
          <w:hyperlink w:anchor="_Toc176256719" w:history="1">
            <w:r w:rsidRPr="00BD063F">
              <w:rPr>
                <w:rStyle w:val="Hyperlink"/>
                <w:noProof/>
              </w:rPr>
              <w:t>3.1.0  Program-Specific Threats</w:t>
            </w:r>
            <w:r>
              <w:rPr>
                <w:noProof/>
                <w:webHidden/>
              </w:rPr>
              <w:tab/>
            </w:r>
            <w:r>
              <w:rPr>
                <w:noProof/>
                <w:webHidden/>
              </w:rPr>
              <w:fldChar w:fldCharType="begin"/>
            </w:r>
            <w:r>
              <w:rPr>
                <w:noProof/>
                <w:webHidden/>
              </w:rPr>
              <w:instrText xml:space="preserve"> PAGEREF _Toc176256719 \h </w:instrText>
            </w:r>
            <w:r>
              <w:rPr>
                <w:noProof/>
                <w:webHidden/>
              </w:rPr>
            </w:r>
            <w:r>
              <w:rPr>
                <w:noProof/>
                <w:webHidden/>
              </w:rPr>
              <w:fldChar w:fldCharType="separate"/>
            </w:r>
            <w:r>
              <w:rPr>
                <w:noProof/>
                <w:webHidden/>
              </w:rPr>
              <w:t>6</w:t>
            </w:r>
            <w:r>
              <w:rPr>
                <w:noProof/>
                <w:webHidden/>
              </w:rPr>
              <w:fldChar w:fldCharType="end"/>
            </w:r>
          </w:hyperlink>
        </w:p>
        <w:p w:rsidR="0090181F" w:rsidRDefault="0090181F">
          <w:pPr>
            <w:pStyle w:val="TOC3"/>
            <w:tabs>
              <w:tab w:val="right" w:leader="dot" w:pos="9350"/>
            </w:tabs>
            <w:rPr>
              <w:rFonts w:asciiTheme="minorHAnsi" w:eastAsiaTheme="minorEastAsia" w:hAnsiTheme="minorHAnsi" w:cstheme="minorBidi"/>
              <w:noProof/>
              <w:sz w:val="22"/>
              <w:szCs w:val="22"/>
            </w:rPr>
          </w:pPr>
          <w:hyperlink w:anchor="_Toc176256720" w:history="1">
            <w:r w:rsidRPr="00BD063F">
              <w:rPr>
                <w:rStyle w:val="Hyperlink"/>
                <w:noProof/>
              </w:rPr>
              <w:t>3.2.0  Program-Specific Vulnerabilities</w:t>
            </w:r>
            <w:r>
              <w:rPr>
                <w:noProof/>
                <w:webHidden/>
              </w:rPr>
              <w:tab/>
            </w:r>
            <w:r>
              <w:rPr>
                <w:noProof/>
                <w:webHidden/>
              </w:rPr>
              <w:fldChar w:fldCharType="begin"/>
            </w:r>
            <w:r>
              <w:rPr>
                <w:noProof/>
                <w:webHidden/>
              </w:rPr>
              <w:instrText xml:space="preserve"> PAGEREF _Toc176256720 \h </w:instrText>
            </w:r>
            <w:r>
              <w:rPr>
                <w:noProof/>
                <w:webHidden/>
              </w:rPr>
            </w:r>
            <w:r>
              <w:rPr>
                <w:noProof/>
                <w:webHidden/>
              </w:rPr>
              <w:fldChar w:fldCharType="separate"/>
            </w:r>
            <w:r>
              <w:rPr>
                <w:noProof/>
                <w:webHidden/>
              </w:rPr>
              <w:t>7</w:t>
            </w:r>
            <w:r>
              <w:rPr>
                <w:noProof/>
                <w:webHidden/>
              </w:rPr>
              <w:fldChar w:fldCharType="end"/>
            </w:r>
          </w:hyperlink>
        </w:p>
        <w:p w:rsidR="0090181F" w:rsidRDefault="0090181F">
          <w:pPr>
            <w:pStyle w:val="TOC1"/>
            <w:tabs>
              <w:tab w:val="left" w:pos="480"/>
              <w:tab w:val="right" w:leader="dot" w:pos="9350"/>
            </w:tabs>
            <w:rPr>
              <w:rFonts w:asciiTheme="minorHAnsi" w:eastAsiaTheme="minorEastAsia" w:hAnsiTheme="minorHAnsi" w:cstheme="minorBidi"/>
              <w:noProof/>
              <w:sz w:val="22"/>
              <w:szCs w:val="22"/>
            </w:rPr>
          </w:pPr>
          <w:hyperlink w:anchor="_Toc176256721" w:history="1">
            <w:r w:rsidRPr="00BD063F">
              <w:rPr>
                <w:rStyle w:val="Hyperlink"/>
                <w:noProof/>
              </w:rPr>
              <w:t>4.</w:t>
            </w:r>
            <w:r>
              <w:rPr>
                <w:rFonts w:asciiTheme="minorHAnsi" w:eastAsiaTheme="minorEastAsia" w:hAnsiTheme="minorHAnsi" w:cstheme="minorBidi"/>
                <w:noProof/>
                <w:sz w:val="22"/>
                <w:szCs w:val="22"/>
              </w:rPr>
              <w:tab/>
            </w:r>
            <w:r w:rsidRPr="00BD063F">
              <w:rPr>
                <w:rStyle w:val="Hyperlink"/>
                <w:noProof/>
              </w:rPr>
              <w:t>Countermeasures and Risk Mitigation Plan</w:t>
            </w:r>
            <w:r>
              <w:rPr>
                <w:noProof/>
                <w:webHidden/>
              </w:rPr>
              <w:tab/>
            </w:r>
            <w:r>
              <w:rPr>
                <w:noProof/>
                <w:webHidden/>
              </w:rPr>
              <w:fldChar w:fldCharType="begin"/>
            </w:r>
            <w:r>
              <w:rPr>
                <w:noProof/>
                <w:webHidden/>
              </w:rPr>
              <w:instrText xml:space="preserve"> PAGEREF _Toc176256721 \h </w:instrText>
            </w:r>
            <w:r>
              <w:rPr>
                <w:noProof/>
                <w:webHidden/>
              </w:rPr>
            </w:r>
            <w:r>
              <w:rPr>
                <w:noProof/>
                <w:webHidden/>
              </w:rPr>
              <w:fldChar w:fldCharType="separate"/>
            </w:r>
            <w:r>
              <w:rPr>
                <w:noProof/>
                <w:webHidden/>
              </w:rPr>
              <w:t>7</w:t>
            </w:r>
            <w:r>
              <w:rPr>
                <w:noProof/>
                <w:webHidden/>
              </w:rPr>
              <w:fldChar w:fldCharType="end"/>
            </w:r>
          </w:hyperlink>
        </w:p>
        <w:p w:rsidR="0090181F" w:rsidRDefault="0090181F">
          <w:pPr>
            <w:pStyle w:val="TOC3"/>
            <w:tabs>
              <w:tab w:val="right" w:leader="dot" w:pos="9350"/>
            </w:tabs>
            <w:rPr>
              <w:rFonts w:asciiTheme="minorHAnsi" w:eastAsiaTheme="minorEastAsia" w:hAnsiTheme="minorHAnsi" w:cstheme="minorBidi"/>
              <w:noProof/>
              <w:sz w:val="22"/>
              <w:szCs w:val="22"/>
            </w:rPr>
          </w:pPr>
          <w:hyperlink w:anchor="_Toc176256722" w:history="1">
            <w:r w:rsidRPr="00BD063F">
              <w:rPr>
                <w:rStyle w:val="Hyperlink"/>
                <w:noProof/>
              </w:rPr>
              <w:t>4.1.0  Personnel</w:t>
            </w:r>
            <w:r>
              <w:rPr>
                <w:noProof/>
                <w:webHidden/>
              </w:rPr>
              <w:tab/>
            </w:r>
            <w:r>
              <w:rPr>
                <w:noProof/>
                <w:webHidden/>
              </w:rPr>
              <w:fldChar w:fldCharType="begin"/>
            </w:r>
            <w:r>
              <w:rPr>
                <w:noProof/>
                <w:webHidden/>
              </w:rPr>
              <w:instrText xml:space="preserve"> PAGEREF _Toc176256722 \h </w:instrText>
            </w:r>
            <w:r>
              <w:rPr>
                <w:noProof/>
                <w:webHidden/>
              </w:rPr>
            </w:r>
            <w:r>
              <w:rPr>
                <w:noProof/>
                <w:webHidden/>
              </w:rPr>
              <w:fldChar w:fldCharType="separate"/>
            </w:r>
            <w:r>
              <w:rPr>
                <w:noProof/>
                <w:webHidden/>
              </w:rPr>
              <w:t>7</w:t>
            </w:r>
            <w:r>
              <w:rPr>
                <w:noProof/>
                <w:webHidden/>
              </w:rPr>
              <w:fldChar w:fldCharType="end"/>
            </w:r>
          </w:hyperlink>
        </w:p>
        <w:p w:rsidR="0090181F" w:rsidRDefault="0090181F">
          <w:pPr>
            <w:pStyle w:val="TOC3"/>
            <w:tabs>
              <w:tab w:val="right" w:leader="dot" w:pos="9350"/>
            </w:tabs>
            <w:rPr>
              <w:rFonts w:asciiTheme="minorHAnsi" w:eastAsiaTheme="minorEastAsia" w:hAnsiTheme="minorHAnsi" w:cstheme="minorBidi"/>
              <w:noProof/>
              <w:sz w:val="22"/>
              <w:szCs w:val="22"/>
            </w:rPr>
          </w:pPr>
          <w:hyperlink w:anchor="_Toc176256723" w:history="1">
            <w:r w:rsidRPr="00BD063F">
              <w:rPr>
                <w:rStyle w:val="Hyperlink"/>
                <w:noProof/>
              </w:rPr>
              <w:t>4.1.1  Personnel - Access</w:t>
            </w:r>
            <w:r>
              <w:rPr>
                <w:noProof/>
                <w:webHidden/>
              </w:rPr>
              <w:tab/>
            </w:r>
            <w:r>
              <w:rPr>
                <w:noProof/>
                <w:webHidden/>
              </w:rPr>
              <w:fldChar w:fldCharType="begin"/>
            </w:r>
            <w:r>
              <w:rPr>
                <w:noProof/>
                <w:webHidden/>
              </w:rPr>
              <w:instrText xml:space="preserve"> PAGEREF _Toc176256723 \h </w:instrText>
            </w:r>
            <w:r>
              <w:rPr>
                <w:noProof/>
                <w:webHidden/>
              </w:rPr>
            </w:r>
            <w:r>
              <w:rPr>
                <w:noProof/>
                <w:webHidden/>
              </w:rPr>
              <w:fldChar w:fldCharType="separate"/>
            </w:r>
            <w:r>
              <w:rPr>
                <w:noProof/>
                <w:webHidden/>
              </w:rPr>
              <w:t>7</w:t>
            </w:r>
            <w:r>
              <w:rPr>
                <w:noProof/>
                <w:webHidden/>
              </w:rPr>
              <w:fldChar w:fldCharType="end"/>
            </w:r>
          </w:hyperlink>
        </w:p>
        <w:p w:rsidR="0090181F" w:rsidRDefault="0090181F">
          <w:pPr>
            <w:pStyle w:val="TOC3"/>
            <w:tabs>
              <w:tab w:val="right" w:leader="dot" w:pos="9350"/>
            </w:tabs>
            <w:rPr>
              <w:rFonts w:asciiTheme="minorHAnsi" w:eastAsiaTheme="minorEastAsia" w:hAnsiTheme="minorHAnsi" w:cstheme="minorBidi"/>
              <w:noProof/>
              <w:sz w:val="22"/>
              <w:szCs w:val="22"/>
            </w:rPr>
          </w:pPr>
          <w:hyperlink w:anchor="_Toc176256724" w:history="1">
            <w:r w:rsidRPr="00BD063F">
              <w:rPr>
                <w:rStyle w:val="Hyperlink"/>
                <w:noProof/>
              </w:rPr>
              <w:t>4.1.2  Conflicts of Interest (CoI) and Commitment (CoC)</w:t>
            </w:r>
            <w:r>
              <w:rPr>
                <w:noProof/>
                <w:webHidden/>
              </w:rPr>
              <w:tab/>
            </w:r>
            <w:r>
              <w:rPr>
                <w:noProof/>
                <w:webHidden/>
              </w:rPr>
              <w:fldChar w:fldCharType="begin"/>
            </w:r>
            <w:r>
              <w:rPr>
                <w:noProof/>
                <w:webHidden/>
              </w:rPr>
              <w:instrText xml:space="preserve"> PAGEREF _Toc176256724 \h </w:instrText>
            </w:r>
            <w:r>
              <w:rPr>
                <w:noProof/>
                <w:webHidden/>
              </w:rPr>
            </w:r>
            <w:r>
              <w:rPr>
                <w:noProof/>
                <w:webHidden/>
              </w:rPr>
              <w:fldChar w:fldCharType="separate"/>
            </w:r>
            <w:r>
              <w:rPr>
                <w:noProof/>
                <w:webHidden/>
              </w:rPr>
              <w:t>8</w:t>
            </w:r>
            <w:r>
              <w:rPr>
                <w:noProof/>
                <w:webHidden/>
              </w:rPr>
              <w:fldChar w:fldCharType="end"/>
            </w:r>
          </w:hyperlink>
        </w:p>
        <w:p w:rsidR="0090181F" w:rsidRDefault="0090181F">
          <w:pPr>
            <w:pStyle w:val="TOC3"/>
            <w:tabs>
              <w:tab w:val="right" w:leader="dot" w:pos="9350"/>
            </w:tabs>
            <w:rPr>
              <w:rFonts w:asciiTheme="minorHAnsi" w:eastAsiaTheme="minorEastAsia" w:hAnsiTheme="minorHAnsi" w:cstheme="minorBidi"/>
              <w:noProof/>
              <w:sz w:val="22"/>
              <w:szCs w:val="22"/>
            </w:rPr>
          </w:pPr>
          <w:hyperlink w:anchor="_Toc176256725" w:history="1">
            <w:r w:rsidRPr="00BD063F">
              <w:rPr>
                <w:rStyle w:val="Hyperlink"/>
                <w:noProof/>
              </w:rPr>
              <w:t>4.1.3  Foreign Visits Accountability Plan</w:t>
            </w:r>
            <w:r>
              <w:rPr>
                <w:noProof/>
                <w:webHidden/>
              </w:rPr>
              <w:tab/>
            </w:r>
            <w:r>
              <w:rPr>
                <w:noProof/>
                <w:webHidden/>
              </w:rPr>
              <w:fldChar w:fldCharType="begin"/>
            </w:r>
            <w:r>
              <w:rPr>
                <w:noProof/>
                <w:webHidden/>
              </w:rPr>
              <w:instrText xml:space="preserve"> PAGEREF _Toc176256725 \h </w:instrText>
            </w:r>
            <w:r>
              <w:rPr>
                <w:noProof/>
                <w:webHidden/>
              </w:rPr>
            </w:r>
            <w:r>
              <w:rPr>
                <w:noProof/>
                <w:webHidden/>
              </w:rPr>
              <w:fldChar w:fldCharType="separate"/>
            </w:r>
            <w:r>
              <w:rPr>
                <w:noProof/>
                <w:webHidden/>
              </w:rPr>
              <w:t>8</w:t>
            </w:r>
            <w:r>
              <w:rPr>
                <w:noProof/>
                <w:webHidden/>
              </w:rPr>
              <w:fldChar w:fldCharType="end"/>
            </w:r>
          </w:hyperlink>
        </w:p>
        <w:p w:rsidR="0090181F" w:rsidRDefault="0090181F">
          <w:pPr>
            <w:pStyle w:val="TOC3"/>
            <w:tabs>
              <w:tab w:val="right" w:leader="dot" w:pos="9350"/>
            </w:tabs>
            <w:rPr>
              <w:rFonts w:asciiTheme="minorHAnsi" w:eastAsiaTheme="minorEastAsia" w:hAnsiTheme="minorHAnsi" w:cstheme="minorBidi"/>
              <w:noProof/>
              <w:sz w:val="22"/>
              <w:szCs w:val="22"/>
            </w:rPr>
          </w:pPr>
          <w:hyperlink w:anchor="_Toc176256726" w:history="1">
            <w:r w:rsidRPr="00BD063F">
              <w:rPr>
                <w:rStyle w:val="Hyperlink"/>
                <w:noProof/>
              </w:rPr>
              <w:t>4.1.4  Foreign Travel Accountability Plan</w:t>
            </w:r>
            <w:r>
              <w:rPr>
                <w:noProof/>
                <w:webHidden/>
              </w:rPr>
              <w:tab/>
            </w:r>
            <w:r>
              <w:rPr>
                <w:noProof/>
                <w:webHidden/>
              </w:rPr>
              <w:fldChar w:fldCharType="begin"/>
            </w:r>
            <w:r>
              <w:rPr>
                <w:noProof/>
                <w:webHidden/>
              </w:rPr>
              <w:instrText xml:space="preserve"> PAGEREF _Toc176256726 \h </w:instrText>
            </w:r>
            <w:r>
              <w:rPr>
                <w:noProof/>
                <w:webHidden/>
              </w:rPr>
            </w:r>
            <w:r>
              <w:rPr>
                <w:noProof/>
                <w:webHidden/>
              </w:rPr>
              <w:fldChar w:fldCharType="separate"/>
            </w:r>
            <w:r>
              <w:rPr>
                <w:noProof/>
                <w:webHidden/>
              </w:rPr>
              <w:t>8</w:t>
            </w:r>
            <w:r>
              <w:rPr>
                <w:noProof/>
                <w:webHidden/>
              </w:rPr>
              <w:fldChar w:fldCharType="end"/>
            </w:r>
          </w:hyperlink>
        </w:p>
        <w:p w:rsidR="0090181F" w:rsidRDefault="0090181F">
          <w:pPr>
            <w:pStyle w:val="TOC3"/>
            <w:tabs>
              <w:tab w:val="right" w:leader="dot" w:pos="9350"/>
            </w:tabs>
            <w:rPr>
              <w:rFonts w:asciiTheme="minorHAnsi" w:eastAsiaTheme="minorEastAsia" w:hAnsiTheme="minorHAnsi" w:cstheme="minorBidi"/>
              <w:noProof/>
              <w:sz w:val="22"/>
              <w:szCs w:val="22"/>
            </w:rPr>
          </w:pPr>
          <w:hyperlink w:anchor="_Toc176256727" w:history="1">
            <w:r w:rsidRPr="00BD063F">
              <w:rPr>
                <w:rStyle w:val="Hyperlink"/>
                <w:noProof/>
              </w:rPr>
              <w:t>4.2.0  Foreign Involvement</w:t>
            </w:r>
            <w:r>
              <w:rPr>
                <w:noProof/>
                <w:webHidden/>
              </w:rPr>
              <w:tab/>
            </w:r>
            <w:r>
              <w:rPr>
                <w:noProof/>
                <w:webHidden/>
              </w:rPr>
              <w:fldChar w:fldCharType="begin"/>
            </w:r>
            <w:r>
              <w:rPr>
                <w:noProof/>
                <w:webHidden/>
              </w:rPr>
              <w:instrText xml:space="preserve"> PAGEREF _Toc176256727 \h </w:instrText>
            </w:r>
            <w:r>
              <w:rPr>
                <w:noProof/>
                <w:webHidden/>
              </w:rPr>
            </w:r>
            <w:r>
              <w:rPr>
                <w:noProof/>
                <w:webHidden/>
              </w:rPr>
              <w:fldChar w:fldCharType="separate"/>
            </w:r>
            <w:r>
              <w:rPr>
                <w:noProof/>
                <w:webHidden/>
              </w:rPr>
              <w:t>8</w:t>
            </w:r>
            <w:r>
              <w:rPr>
                <w:noProof/>
                <w:webHidden/>
              </w:rPr>
              <w:fldChar w:fldCharType="end"/>
            </w:r>
          </w:hyperlink>
        </w:p>
        <w:p w:rsidR="0090181F" w:rsidRDefault="0090181F">
          <w:pPr>
            <w:pStyle w:val="TOC3"/>
            <w:tabs>
              <w:tab w:val="right" w:leader="dot" w:pos="9350"/>
            </w:tabs>
            <w:rPr>
              <w:rFonts w:asciiTheme="minorHAnsi" w:eastAsiaTheme="minorEastAsia" w:hAnsiTheme="minorHAnsi" w:cstheme="minorBidi"/>
              <w:noProof/>
              <w:sz w:val="22"/>
              <w:szCs w:val="22"/>
            </w:rPr>
          </w:pPr>
          <w:hyperlink w:anchor="_Toc176256728" w:history="1">
            <w:r w:rsidRPr="00BD063F">
              <w:rPr>
                <w:rStyle w:val="Hyperlink"/>
                <w:noProof/>
              </w:rPr>
              <w:t>4.2.1  International Cooperative Development Activities</w:t>
            </w:r>
            <w:r>
              <w:rPr>
                <w:noProof/>
                <w:webHidden/>
              </w:rPr>
              <w:tab/>
            </w:r>
            <w:r>
              <w:rPr>
                <w:noProof/>
                <w:webHidden/>
              </w:rPr>
              <w:fldChar w:fldCharType="begin"/>
            </w:r>
            <w:r>
              <w:rPr>
                <w:noProof/>
                <w:webHidden/>
              </w:rPr>
              <w:instrText xml:space="preserve"> PAGEREF _Toc176256728 \h </w:instrText>
            </w:r>
            <w:r>
              <w:rPr>
                <w:noProof/>
                <w:webHidden/>
              </w:rPr>
            </w:r>
            <w:r>
              <w:rPr>
                <w:noProof/>
                <w:webHidden/>
              </w:rPr>
              <w:fldChar w:fldCharType="separate"/>
            </w:r>
            <w:r>
              <w:rPr>
                <w:noProof/>
                <w:webHidden/>
              </w:rPr>
              <w:t>8</w:t>
            </w:r>
            <w:r>
              <w:rPr>
                <w:noProof/>
                <w:webHidden/>
              </w:rPr>
              <w:fldChar w:fldCharType="end"/>
            </w:r>
          </w:hyperlink>
        </w:p>
        <w:p w:rsidR="0090181F" w:rsidRDefault="0090181F">
          <w:pPr>
            <w:pStyle w:val="TOC3"/>
            <w:tabs>
              <w:tab w:val="right" w:leader="dot" w:pos="9350"/>
            </w:tabs>
            <w:rPr>
              <w:rFonts w:asciiTheme="minorHAnsi" w:eastAsiaTheme="minorEastAsia" w:hAnsiTheme="minorHAnsi" w:cstheme="minorBidi"/>
              <w:noProof/>
              <w:sz w:val="22"/>
              <w:szCs w:val="22"/>
            </w:rPr>
          </w:pPr>
          <w:hyperlink w:anchor="_Toc176256729" w:history="1">
            <w:r w:rsidRPr="00BD063F">
              <w:rPr>
                <w:rStyle w:val="Hyperlink"/>
                <w:noProof/>
              </w:rPr>
              <w:t>4.2.2  Foreign Vendor Engagements and Procurements</w:t>
            </w:r>
            <w:r>
              <w:rPr>
                <w:noProof/>
                <w:webHidden/>
              </w:rPr>
              <w:tab/>
            </w:r>
            <w:r>
              <w:rPr>
                <w:noProof/>
                <w:webHidden/>
              </w:rPr>
              <w:fldChar w:fldCharType="begin"/>
            </w:r>
            <w:r>
              <w:rPr>
                <w:noProof/>
                <w:webHidden/>
              </w:rPr>
              <w:instrText xml:space="preserve"> PAGEREF _Toc176256729 \h </w:instrText>
            </w:r>
            <w:r>
              <w:rPr>
                <w:noProof/>
                <w:webHidden/>
              </w:rPr>
            </w:r>
            <w:r>
              <w:rPr>
                <w:noProof/>
                <w:webHidden/>
              </w:rPr>
              <w:fldChar w:fldCharType="separate"/>
            </w:r>
            <w:r>
              <w:rPr>
                <w:noProof/>
                <w:webHidden/>
              </w:rPr>
              <w:t>8</w:t>
            </w:r>
            <w:r>
              <w:rPr>
                <w:noProof/>
                <w:webHidden/>
              </w:rPr>
              <w:fldChar w:fldCharType="end"/>
            </w:r>
          </w:hyperlink>
        </w:p>
        <w:p w:rsidR="0090181F" w:rsidRDefault="0090181F">
          <w:pPr>
            <w:pStyle w:val="TOC3"/>
            <w:tabs>
              <w:tab w:val="right" w:leader="dot" w:pos="9350"/>
            </w:tabs>
            <w:rPr>
              <w:rFonts w:asciiTheme="minorHAnsi" w:eastAsiaTheme="minorEastAsia" w:hAnsiTheme="minorHAnsi" w:cstheme="minorBidi"/>
              <w:noProof/>
              <w:sz w:val="22"/>
              <w:szCs w:val="22"/>
            </w:rPr>
          </w:pPr>
          <w:hyperlink w:anchor="_Toc176256730" w:history="1">
            <w:r w:rsidRPr="00BD063F">
              <w:rPr>
                <w:rStyle w:val="Hyperlink"/>
                <w:noProof/>
              </w:rPr>
              <w:t>4.2.3 International Traffic in Arms Regulations (ITAR) &amp; Export Administration Regulations (EAR) Compliance</w:t>
            </w:r>
            <w:r>
              <w:rPr>
                <w:noProof/>
                <w:webHidden/>
              </w:rPr>
              <w:tab/>
            </w:r>
            <w:r>
              <w:rPr>
                <w:noProof/>
                <w:webHidden/>
              </w:rPr>
              <w:fldChar w:fldCharType="begin"/>
            </w:r>
            <w:r>
              <w:rPr>
                <w:noProof/>
                <w:webHidden/>
              </w:rPr>
              <w:instrText xml:space="preserve"> PAGEREF _Toc176256730 \h </w:instrText>
            </w:r>
            <w:r>
              <w:rPr>
                <w:noProof/>
                <w:webHidden/>
              </w:rPr>
            </w:r>
            <w:r>
              <w:rPr>
                <w:noProof/>
                <w:webHidden/>
              </w:rPr>
              <w:fldChar w:fldCharType="separate"/>
            </w:r>
            <w:r>
              <w:rPr>
                <w:noProof/>
                <w:webHidden/>
              </w:rPr>
              <w:t>8</w:t>
            </w:r>
            <w:r>
              <w:rPr>
                <w:noProof/>
                <w:webHidden/>
              </w:rPr>
              <w:fldChar w:fldCharType="end"/>
            </w:r>
          </w:hyperlink>
        </w:p>
        <w:p w:rsidR="0090181F" w:rsidRDefault="0090181F">
          <w:pPr>
            <w:pStyle w:val="TOC3"/>
            <w:tabs>
              <w:tab w:val="right" w:leader="dot" w:pos="9350"/>
            </w:tabs>
            <w:rPr>
              <w:rFonts w:asciiTheme="minorHAnsi" w:eastAsiaTheme="minorEastAsia" w:hAnsiTheme="minorHAnsi" w:cstheme="minorBidi"/>
              <w:noProof/>
              <w:sz w:val="22"/>
              <w:szCs w:val="22"/>
            </w:rPr>
          </w:pPr>
          <w:hyperlink w:anchor="_Toc176256731" w:history="1">
            <w:r w:rsidRPr="00BD063F">
              <w:rPr>
                <w:rStyle w:val="Hyperlink"/>
                <w:noProof/>
              </w:rPr>
              <w:t>4.3.0  Training</w:t>
            </w:r>
            <w:r>
              <w:rPr>
                <w:noProof/>
                <w:webHidden/>
              </w:rPr>
              <w:tab/>
            </w:r>
            <w:r>
              <w:rPr>
                <w:noProof/>
                <w:webHidden/>
              </w:rPr>
              <w:fldChar w:fldCharType="begin"/>
            </w:r>
            <w:r>
              <w:rPr>
                <w:noProof/>
                <w:webHidden/>
              </w:rPr>
              <w:instrText xml:space="preserve"> PAGEREF _Toc176256731 \h </w:instrText>
            </w:r>
            <w:r>
              <w:rPr>
                <w:noProof/>
                <w:webHidden/>
              </w:rPr>
            </w:r>
            <w:r>
              <w:rPr>
                <w:noProof/>
                <w:webHidden/>
              </w:rPr>
              <w:fldChar w:fldCharType="separate"/>
            </w:r>
            <w:r>
              <w:rPr>
                <w:noProof/>
                <w:webHidden/>
              </w:rPr>
              <w:t>8</w:t>
            </w:r>
            <w:r>
              <w:rPr>
                <w:noProof/>
                <w:webHidden/>
              </w:rPr>
              <w:fldChar w:fldCharType="end"/>
            </w:r>
          </w:hyperlink>
        </w:p>
        <w:p w:rsidR="0090181F" w:rsidRDefault="0090181F">
          <w:pPr>
            <w:pStyle w:val="TOC3"/>
            <w:tabs>
              <w:tab w:val="right" w:leader="dot" w:pos="9350"/>
            </w:tabs>
            <w:rPr>
              <w:rFonts w:asciiTheme="minorHAnsi" w:eastAsiaTheme="minorEastAsia" w:hAnsiTheme="minorHAnsi" w:cstheme="minorBidi"/>
              <w:noProof/>
              <w:sz w:val="22"/>
              <w:szCs w:val="22"/>
            </w:rPr>
          </w:pPr>
          <w:hyperlink w:anchor="_Toc176256732" w:history="1">
            <w:r w:rsidRPr="00BD063F">
              <w:rPr>
                <w:rStyle w:val="Hyperlink"/>
                <w:noProof/>
              </w:rPr>
              <w:t>4.3.1 Security Education, Training, and Awareness Program</w:t>
            </w:r>
            <w:r>
              <w:rPr>
                <w:noProof/>
                <w:webHidden/>
              </w:rPr>
              <w:tab/>
            </w:r>
            <w:r>
              <w:rPr>
                <w:noProof/>
                <w:webHidden/>
              </w:rPr>
              <w:fldChar w:fldCharType="begin"/>
            </w:r>
            <w:r>
              <w:rPr>
                <w:noProof/>
                <w:webHidden/>
              </w:rPr>
              <w:instrText xml:space="preserve"> PAGEREF _Toc176256732 \h </w:instrText>
            </w:r>
            <w:r>
              <w:rPr>
                <w:noProof/>
                <w:webHidden/>
              </w:rPr>
            </w:r>
            <w:r>
              <w:rPr>
                <w:noProof/>
                <w:webHidden/>
              </w:rPr>
              <w:fldChar w:fldCharType="separate"/>
            </w:r>
            <w:r>
              <w:rPr>
                <w:noProof/>
                <w:webHidden/>
              </w:rPr>
              <w:t>8</w:t>
            </w:r>
            <w:r>
              <w:rPr>
                <w:noProof/>
                <w:webHidden/>
              </w:rPr>
              <w:fldChar w:fldCharType="end"/>
            </w:r>
          </w:hyperlink>
        </w:p>
        <w:p w:rsidR="0090181F" w:rsidRDefault="0090181F">
          <w:pPr>
            <w:pStyle w:val="TOC3"/>
            <w:tabs>
              <w:tab w:val="right" w:leader="dot" w:pos="9350"/>
            </w:tabs>
            <w:rPr>
              <w:rFonts w:asciiTheme="minorHAnsi" w:eastAsiaTheme="minorEastAsia" w:hAnsiTheme="minorHAnsi" w:cstheme="minorBidi"/>
              <w:noProof/>
              <w:sz w:val="22"/>
              <w:szCs w:val="22"/>
            </w:rPr>
          </w:pPr>
          <w:hyperlink w:anchor="_Toc176256733" w:history="1">
            <w:r w:rsidRPr="00BD063F">
              <w:rPr>
                <w:rStyle w:val="Hyperlink"/>
                <w:noProof/>
              </w:rPr>
              <w:t>4.3.2 Insider Threat Program</w:t>
            </w:r>
            <w:r>
              <w:rPr>
                <w:noProof/>
                <w:webHidden/>
              </w:rPr>
              <w:tab/>
            </w:r>
            <w:r>
              <w:rPr>
                <w:noProof/>
                <w:webHidden/>
              </w:rPr>
              <w:fldChar w:fldCharType="begin"/>
            </w:r>
            <w:r>
              <w:rPr>
                <w:noProof/>
                <w:webHidden/>
              </w:rPr>
              <w:instrText xml:space="preserve"> PAGEREF _Toc176256733 \h </w:instrText>
            </w:r>
            <w:r>
              <w:rPr>
                <w:noProof/>
                <w:webHidden/>
              </w:rPr>
            </w:r>
            <w:r>
              <w:rPr>
                <w:noProof/>
                <w:webHidden/>
              </w:rPr>
              <w:fldChar w:fldCharType="separate"/>
            </w:r>
            <w:r>
              <w:rPr>
                <w:noProof/>
                <w:webHidden/>
              </w:rPr>
              <w:t>9</w:t>
            </w:r>
            <w:r>
              <w:rPr>
                <w:noProof/>
                <w:webHidden/>
              </w:rPr>
              <w:fldChar w:fldCharType="end"/>
            </w:r>
          </w:hyperlink>
        </w:p>
        <w:p w:rsidR="0090181F" w:rsidRDefault="0090181F">
          <w:pPr>
            <w:pStyle w:val="TOC3"/>
            <w:tabs>
              <w:tab w:val="right" w:leader="dot" w:pos="9350"/>
            </w:tabs>
            <w:rPr>
              <w:rFonts w:asciiTheme="minorHAnsi" w:eastAsiaTheme="minorEastAsia" w:hAnsiTheme="minorHAnsi" w:cstheme="minorBidi"/>
              <w:noProof/>
              <w:sz w:val="22"/>
              <w:szCs w:val="22"/>
            </w:rPr>
          </w:pPr>
          <w:hyperlink w:anchor="_Toc176256734" w:history="1">
            <w:r w:rsidRPr="00BD063F">
              <w:rPr>
                <w:rStyle w:val="Hyperlink"/>
                <w:noProof/>
              </w:rPr>
              <w:t>4.4.0 Information Technology</w:t>
            </w:r>
            <w:r>
              <w:rPr>
                <w:noProof/>
                <w:webHidden/>
              </w:rPr>
              <w:tab/>
            </w:r>
            <w:r>
              <w:rPr>
                <w:noProof/>
                <w:webHidden/>
              </w:rPr>
              <w:fldChar w:fldCharType="begin"/>
            </w:r>
            <w:r>
              <w:rPr>
                <w:noProof/>
                <w:webHidden/>
              </w:rPr>
              <w:instrText xml:space="preserve"> PAGEREF _Toc176256734 \h </w:instrText>
            </w:r>
            <w:r>
              <w:rPr>
                <w:noProof/>
                <w:webHidden/>
              </w:rPr>
            </w:r>
            <w:r>
              <w:rPr>
                <w:noProof/>
                <w:webHidden/>
              </w:rPr>
              <w:fldChar w:fldCharType="separate"/>
            </w:r>
            <w:r>
              <w:rPr>
                <w:noProof/>
                <w:webHidden/>
              </w:rPr>
              <w:t>9</w:t>
            </w:r>
            <w:r>
              <w:rPr>
                <w:noProof/>
                <w:webHidden/>
              </w:rPr>
              <w:fldChar w:fldCharType="end"/>
            </w:r>
          </w:hyperlink>
        </w:p>
        <w:p w:rsidR="0090181F" w:rsidRDefault="0090181F">
          <w:pPr>
            <w:pStyle w:val="TOC3"/>
            <w:tabs>
              <w:tab w:val="right" w:leader="dot" w:pos="9350"/>
            </w:tabs>
            <w:rPr>
              <w:rFonts w:asciiTheme="minorHAnsi" w:eastAsiaTheme="minorEastAsia" w:hAnsiTheme="minorHAnsi" w:cstheme="minorBidi"/>
              <w:noProof/>
              <w:sz w:val="22"/>
              <w:szCs w:val="22"/>
            </w:rPr>
          </w:pPr>
          <w:hyperlink w:anchor="_Toc176256735" w:history="1">
            <w:r w:rsidRPr="00BD063F">
              <w:rPr>
                <w:rStyle w:val="Hyperlink"/>
                <w:noProof/>
              </w:rPr>
              <w:t>4.4.1 NIST SP 800-171 Compliance</w:t>
            </w:r>
            <w:r>
              <w:rPr>
                <w:noProof/>
                <w:webHidden/>
              </w:rPr>
              <w:tab/>
            </w:r>
            <w:r>
              <w:rPr>
                <w:noProof/>
                <w:webHidden/>
              </w:rPr>
              <w:fldChar w:fldCharType="begin"/>
            </w:r>
            <w:r>
              <w:rPr>
                <w:noProof/>
                <w:webHidden/>
              </w:rPr>
              <w:instrText xml:space="preserve"> PAGEREF _Toc176256735 \h </w:instrText>
            </w:r>
            <w:r>
              <w:rPr>
                <w:noProof/>
                <w:webHidden/>
              </w:rPr>
            </w:r>
            <w:r>
              <w:rPr>
                <w:noProof/>
                <w:webHidden/>
              </w:rPr>
              <w:fldChar w:fldCharType="separate"/>
            </w:r>
            <w:r>
              <w:rPr>
                <w:noProof/>
                <w:webHidden/>
              </w:rPr>
              <w:t>9</w:t>
            </w:r>
            <w:r>
              <w:rPr>
                <w:noProof/>
                <w:webHidden/>
              </w:rPr>
              <w:fldChar w:fldCharType="end"/>
            </w:r>
          </w:hyperlink>
        </w:p>
        <w:p w:rsidR="0090181F" w:rsidRDefault="0090181F">
          <w:pPr>
            <w:pStyle w:val="TOC3"/>
            <w:tabs>
              <w:tab w:val="right" w:leader="dot" w:pos="9350"/>
            </w:tabs>
            <w:rPr>
              <w:rFonts w:asciiTheme="minorHAnsi" w:eastAsiaTheme="minorEastAsia" w:hAnsiTheme="minorHAnsi" w:cstheme="minorBidi"/>
              <w:noProof/>
              <w:sz w:val="22"/>
              <w:szCs w:val="22"/>
            </w:rPr>
          </w:pPr>
          <w:hyperlink w:anchor="_Toc176256736" w:history="1">
            <w:r w:rsidRPr="00BD063F">
              <w:rPr>
                <w:rStyle w:val="Hyperlink"/>
                <w:noProof/>
              </w:rPr>
              <w:t>4.4.2 NIST SP 800-171 Non-Compliance – Risk Mitigation Plan</w:t>
            </w:r>
            <w:r>
              <w:rPr>
                <w:noProof/>
                <w:webHidden/>
              </w:rPr>
              <w:tab/>
            </w:r>
            <w:r>
              <w:rPr>
                <w:noProof/>
                <w:webHidden/>
              </w:rPr>
              <w:fldChar w:fldCharType="begin"/>
            </w:r>
            <w:r>
              <w:rPr>
                <w:noProof/>
                <w:webHidden/>
              </w:rPr>
              <w:instrText xml:space="preserve"> PAGEREF _Toc176256736 \h </w:instrText>
            </w:r>
            <w:r>
              <w:rPr>
                <w:noProof/>
                <w:webHidden/>
              </w:rPr>
            </w:r>
            <w:r>
              <w:rPr>
                <w:noProof/>
                <w:webHidden/>
              </w:rPr>
              <w:fldChar w:fldCharType="separate"/>
            </w:r>
            <w:r>
              <w:rPr>
                <w:noProof/>
                <w:webHidden/>
              </w:rPr>
              <w:t>9</w:t>
            </w:r>
            <w:r>
              <w:rPr>
                <w:noProof/>
                <w:webHidden/>
              </w:rPr>
              <w:fldChar w:fldCharType="end"/>
            </w:r>
          </w:hyperlink>
        </w:p>
        <w:p w:rsidR="0090181F" w:rsidRDefault="0090181F">
          <w:pPr>
            <w:pStyle w:val="TOC3"/>
            <w:tabs>
              <w:tab w:val="right" w:leader="dot" w:pos="9350"/>
            </w:tabs>
            <w:rPr>
              <w:rFonts w:asciiTheme="minorHAnsi" w:eastAsiaTheme="minorEastAsia" w:hAnsiTheme="minorHAnsi" w:cstheme="minorBidi"/>
              <w:noProof/>
              <w:sz w:val="22"/>
              <w:szCs w:val="22"/>
            </w:rPr>
          </w:pPr>
          <w:hyperlink w:anchor="_Toc176256737" w:history="1">
            <w:r w:rsidRPr="00BD063F">
              <w:rPr>
                <w:rStyle w:val="Hyperlink"/>
                <w:noProof/>
              </w:rPr>
              <w:t>4.4.3 Personal Electronic Device Policy</w:t>
            </w:r>
            <w:r>
              <w:rPr>
                <w:noProof/>
                <w:webHidden/>
              </w:rPr>
              <w:tab/>
            </w:r>
            <w:r>
              <w:rPr>
                <w:noProof/>
                <w:webHidden/>
              </w:rPr>
              <w:fldChar w:fldCharType="begin"/>
            </w:r>
            <w:r>
              <w:rPr>
                <w:noProof/>
                <w:webHidden/>
              </w:rPr>
              <w:instrText xml:space="preserve"> PAGEREF _Toc176256737 \h </w:instrText>
            </w:r>
            <w:r>
              <w:rPr>
                <w:noProof/>
                <w:webHidden/>
              </w:rPr>
            </w:r>
            <w:r>
              <w:rPr>
                <w:noProof/>
                <w:webHidden/>
              </w:rPr>
              <w:fldChar w:fldCharType="separate"/>
            </w:r>
            <w:r>
              <w:rPr>
                <w:noProof/>
                <w:webHidden/>
              </w:rPr>
              <w:t>9</w:t>
            </w:r>
            <w:r>
              <w:rPr>
                <w:noProof/>
                <w:webHidden/>
              </w:rPr>
              <w:fldChar w:fldCharType="end"/>
            </w:r>
          </w:hyperlink>
        </w:p>
        <w:p w:rsidR="0090181F" w:rsidRDefault="0090181F">
          <w:pPr>
            <w:pStyle w:val="TOC3"/>
            <w:tabs>
              <w:tab w:val="right" w:leader="dot" w:pos="9350"/>
            </w:tabs>
            <w:rPr>
              <w:rFonts w:asciiTheme="minorHAnsi" w:eastAsiaTheme="minorEastAsia" w:hAnsiTheme="minorHAnsi" w:cstheme="minorBidi"/>
              <w:noProof/>
              <w:sz w:val="22"/>
              <w:szCs w:val="22"/>
            </w:rPr>
          </w:pPr>
          <w:hyperlink w:anchor="_Toc176256738" w:history="1">
            <w:r w:rsidRPr="00BD063F">
              <w:rPr>
                <w:rStyle w:val="Hyperlink"/>
                <w:noProof/>
              </w:rPr>
              <w:t>4.4.4 Cybersecurity Policies</w:t>
            </w:r>
            <w:r>
              <w:rPr>
                <w:noProof/>
                <w:webHidden/>
              </w:rPr>
              <w:tab/>
            </w:r>
            <w:r>
              <w:rPr>
                <w:noProof/>
                <w:webHidden/>
              </w:rPr>
              <w:fldChar w:fldCharType="begin"/>
            </w:r>
            <w:r>
              <w:rPr>
                <w:noProof/>
                <w:webHidden/>
              </w:rPr>
              <w:instrText xml:space="preserve"> PAGEREF _Toc176256738 \h </w:instrText>
            </w:r>
            <w:r>
              <w:rPr>
                <w:noProof/>
                <w:webHidden/>
              </w:rPr>
            </w:r>
            <w:r>
              <w:rPr>
                <w:noProof/>
                <w:webHidden/>
              </w:rPr>
              <w:fldChar w:fldCharType="separate"/>
            </w:r>
            <w:r>
              <w:rPr>
                <w:noProof/>
                <w:webHidden/>
              </w:rPr>
              <w:t>9</w:t>
            </w:r>
            <w:r>
              <w:rPr>
                <w:noProof/>
                <w:webHidden/>
              </w:rPr>
              <w:fldChar w:fldCharType="end"/>
            </w:r>
          </w:hyperlink>
        </w:p>
        <w:p w:rsidR="0090181F" w:rsidRDefault="0090181F">
          <w:pPr>
            <w:pStyle w:val="TOC3"/>
            <w:tabs>
              <w:tab w:val="right" w:leader="dot" w:pos="9350"/>
            </w:tabs>
            <w:rPr>
              <w:rFonts w:asciiTheme="minorHAnsi" w:eastAsiaTheme="minorEastAsia" w:hAnsiTheme="minorHAnsi" w:cstheme="minorBidi"/>
              <w:noProof/>
              <w:sz w:val="22"/>
              <w:szCs w:val="22"/>
            </w:rPr>
          </w:pPr>
          <w:hyperlink w:anchor="_Toc176256739" w:history="1">
            <w:r w:rsidRPr="00BD063F">
              <w:rPr>
                <w:rStyle w:val="Hyperlink"/>
                <w:noProof/>
              </w:rPr>
              <w:t>4.5.0 Physical Security</w:t>
            </w:r>
            <w:r>
              <w:rPr>
                <w:noProof/>
                <w:webHidden/>
              </w:rPr>
              <w:tab/>
            </w:r>
            <w:r>
              <w:rPr>
                <w:noProof/>
                <w:webHidden/>
              </w:rPr>
              <w:fldChar w:fldCharType="begin"/>
            </w:r>
            <w:r>
              <w:rPr>
                <w:noProof/>
                <w:webHidden/>
              </w:rPr>
              <w:instrText xml:space="preserve"> PAGEREF _Toc176256739 \h </w:instrText>
            </w:r>
            <w:r>
              <w:rPr>
                <w:noProof/>
                <w:webHidden/>
              </w:rPr>
            </w:r>
            <w:r>
              <w:rPr>
                <w:noProof/>
                <w:webHidden/>
              </w:rPr>
              <w:fldChar w:fldCharType="separate"/>
            </w:r>
            <w:r>
              <w:rPr>
                <w:noProof/>
                <w:webHidden/>
              </w:rPr>
              <w:t>9</w:t>
            </w:r>
            <w:r>
              <w:rPr>
                <w:noProof/>
                <w:webHidden/>
              </w:rPr>
              <w:fldChar w:fldCharType="end"/>
            </w:r>
          </w:hyperlink>
        </w:p>
        <w:p w:rsidR="0090181F" w:rsidRDefault="0090181F">
          <w:pPr>
            <w:pStyle w:val="TOC3"/>
            <w:tabs>
              <w:tab w:val="right" w:leader="dot" w:pos="9350"/>
            </w:tabs>
            <w:rPr>
              <w:rFonts w:asciiTheme="minorHAnsi" w:eastAsiaTheme="minorEastAsia" w:hAnsiTheme="minorHAnsi" w:cstheme="minorBidi"/>
              <w:noProof/>
              <w:sz w:val="22"/>
              <w:szCs w:val="22"/>
            </w:rPr>
          </w:pPr>
          <w:hyperlink w:anchor="_Toc176256740" w:history="1">
            <w:r w:rsidRPr="00BD063F">
              <w:rPr>
                <w:rStyle w:val="Hyperlink"/>
                <w:noProof/>
              </w:rPr>
              <w:t>4.5.1 Physical Access to Systems and Information</w:t>
            </w:r>
            <w:r>
              <w:rPr>
                <w:noProof/>
                <w:webHidden/>
              </w:rPr>
              <w:tab/>
            </w:r>
            <w:r>
              <w:rPr>
                <w:noProof/>
                <w:webHidden/>
              </w:rPr>
              <w:fldChar w:fldCharType="begin"/>
            </w:r>
            <w:r>
              <w:rPr>
                <w:noProof/>
                <w:webHidden/>
              </w:rPr>
              <w:instrText xml:space="preserve"> PAGEREF _Toc176256740 \h </w:instrText>
            </w:r>
            <w:r>
              <w:rPr>
                <w:noProof/>
                <w:webHidden/>
              </w:rPr>
            </w:r>
            <w:r>
              <w:rPr>
                <w:noProof/>
                <w:webHidden/>
              </w:rPr>
              <w:fldChar w:fldCharType="separate"/>
            </w:r>
            <w:r>
              <w:rPr>
                <w:noProof/>
                <w:webHidden/>
              </w:rPr>
              <w:t>9</w:t>
            </w:r>
            <w:r>
              <w:rPr>
                <w:noProof/>
                <w:webHidden/>
              </w:rPr>
              <w:fldChar w:fldCharType="end"/>
            </w:r>
          </w:hyperlink>
        </w:p>
        <w:p w:rsidR="0090181F" w:rsidRDefault="0090181F">
          <w:pPr>
            <w:pStyle w:val="TOC3"/>
            <w:tabs>
              <w:tab w:val="right" w:leader="dot" w:pos="9350"/>
            </w:tabs>
            <w:rPr>
              <w:rFonts w:asciiTheme="minorHAnsi" w:eastAsiaTheme="minorEastAsia" w:hAnsiTheme="minorHAnsi" w:cstheme="minorBidi"/>
              <w:noProof/>
              <w:sz w:val="22"/>
              <w:szCs w:val="22"/>
            </w:rPr>
          </w:pPr>
          <w:hyperlink w:anchor="_Toc176256741" w:history="1">
            <w:r w:rsidRPr="00BD063F">
              <w:rPr>
                <w:rStyle w:val="Hyperlink"/>
                <w:noProof/>
              </w:rPr>
              <w:t>4.5.2 Document and Media Destruction</w:t>
            </w:r>
            <w:r>
              <w:rPr>
                <w:noProof/>
                <w:webHidden/>
              </w:rPr>
              <w:tab/>
            </w:r>
            <w:r>
              <w:rPr>
                <w:noProof/>
                <w:webHidden/>
              </w:rPr>
              <w:fldChar w:fldCharType="begin"/>
            </w:r>
            <w:r>
              <w:rPr>
                <w:noProof/>
                <w:webHidden/>
              </w:rPr>
              <w:instrText xml:space="preserve"> PAGEREF _Toc176256741 \h </w:instrText>
            </w:r>
            <w:r>
              <w:rPr>
                <w:noProof/>
                <w:webHidden/>
              </w:rPr>
            </w:r>
            <w:r>
              <w:rPr>
                <w:noProof/>
                <w:webHidden/>
              </w:rPr>
              <w:fldChar w:fldCharType="separate"/>
            </w:r>
            <w:r>
              <w:rPr>
                <w:noProof/>
                <w:webHidden/>
              </w:rPr>
              <w:t>10</w:t>
            </w:r>
            <w:r>
              <w:rPr>
                <w:noProof/>
                <w:webHidden/>
              </w:rPr>
              <w:fldChar w:fldCharType="end"/>
            </w:r>
          </w:hyperlink>
        </w:p>
        <w:p w:rsidR="0090181F" w:rsidRDefault="0090181F">
          <w:pPr>
            <w:pStyle w:val="TOC3"/>
            <w:tabs>
              <w:tab w:val="right" w:leader="dot" w:pos="9350"/>
            </w:tabs>
            <w:rPr>
              <w:rFonts w:asciiTheme="minorHAnsi" w:eastAsiaTheme="minorEastAsia" w:hAnsiTheme="minorHAnsi" w:cstheme="minorBidi"/>
              <w:noProof/>
              <w:sz w:val="22"/>
              <w:szCs w:val="22"/>
            </w:rPr>
          </w:pPr>
          <w:hyperlink w:anchor="_Toc176256742" w:history="1">
            <w:r w:rsidRPr="00BD063F">
              <w:rPr>
                <w:rStyle w:val="Hyperlink"/>
                <w:noProof/>
              </w:rPr>
              <w:t>4.6.0 Supply Chain Risk Management (SCRM)</w:t>
            </w:r>
            <w:r>
              <w:rPr>
                <w:noProof/>
                <w:webHidden/>
              </w:rPr>
              <w:tab/>
            </w:r>
            <w:r>
              <w:rPr>
                <w:noProof/>
                <w:webHidden/>
              </w:rPr>
              <w:fldChar w:fldCharType="begin"/>
            </w:r>
            <w:r>
              <w:rPr>
                <w:noProof/>
                <w:webHidden/>
              </w:rPr>
              <w:instrText xml:space="preserve"> PAGEREF _Toc176256742 \h </w:instrText>
            </w:r>
            <w:r>
              <w:rPr>
                <w:noProof/>
                <w:webHidden/>
              </w:rPr>
            </w:r>
            <w:r>
              <w:rPr>
                <w:noProof/>
                <w:webHidden/>
              </w:rPr>
              <w:fldChar w:fldCharType="separate"/>
            </w:r>
            <w:r>
              <w:rPr>
                <w:noProof/>
                <w:webHidden/>
              </w:rPr>
              <w:t>10</w:t>
            </w:r>
            <w:r>
              <w:rPr>
                <w:noProof/>
                <w:webHidden/>
              </w:rPr>
              <w:fldChar w:fldCharType="end"/>
            </w:r>
          </w:hyperlink>
        </w:p>
        <w:p w:rsidR="0090181F" w:rsidRDefault="0090181F">
          <w:pPr>
            <w:pStyle w:val="TOC3"/>
            <w:tabs>
              <w:tab w:val="right" w:leader="dot" w:pos="9350"/>
            </w:tabs>
            <w:rPr>
              <w:rFonts w:asciiTheme="minorHAnsi" w:eastAsiaTheme="minorEastAsia" w:hAnsiTheme="minorHAnsi" w:cstheme="minorBidi"/>
              <w:noProof/>
              <w:sz w:val="22"/>
              <w:szCs w:val="22"/>
            </w:rPr>
          </w:pPr>
          <w:hyperlink w:anchor="_Toc176256743" w:history="1">
            <w:r w:rsidRPr="00BD063F">
              <w:rPr>
                <w:rStyle w:val="Hyperlink"/>
                <w:noProof/>
              </w:rPr>
              <w:t>4.6.1 Supply Chain Risk Management (SCRM) Assessments</w:t>
            </w:r>
            <w:r>
              <w:rPr>
                <w:noProof/>
                <w:webHidden/>
              </w:rPr>
              <w:tab/>
            </w:r>
            <w:r>
              <w:rPr>
                <w:noProof/>
                <w:webHidden/>
              </w:rPr>
              <w:fldChar w:fldCharType="begin"/>
            </w:r>
            <w:r>
              <w:rPr>
                <w:noProof/>
                <w:webHidden/>
              </w:rPr>
              <w:instrText xml:space="preserve"> PAGEREF _Toc176256743 \h </w:instrText>
            </w:r>
            <w:r>
              <w:rPr>
                <w:noProof/>
                <w:webHidden/>
              </w:rPr>
            </w:r>
            <w:r>
              <w:rPr>
                <w:noProof/>
                <w:webHidden/>
              </w:rPr>
              <w:fldChar w:fldCharType="separate"/>
            </w:r>
            <w:r>
              <w:rPr>
                <w:noProof/>
                <w:webHidden/>
              </w:rPr>
              <w:t>10</w:t>
            </w:r>
            <w:r>
              <w:rPr>
                <w:noProof/>
                <w:webHidden/>
              </w:rPr>
              <w:fldChar w:fldCharType="end"/>
            </w:r>
          </w:hyperlink>
        </w:p>
        <w:p w:rsidR="0090181F" w:rsidRDefault="0090181F">
          <w:pPr>
            <w:pStyle w:val="TOC3"/>
            <w:tabs>
              <w:tab w:val="right" w:leader="dot" w:pos="9350"/>
            </w:tabs>
            <w:rPr>
              <w:rFonts w:asciiTheme="minorHAnsi" w:eastAsiaTheme="minorEastAsia" w:hAnsiTheme="minorHAnsi" w:cstheme="minorBidi"/>
              <w:noProof/>
              <w:sz w:val="22"/>
              <w:szCs w:val="22"/>
            </w:rPr>
          </w:pPr>
          <w:hyperlink w:anchor="_Toc176256744" w:history="1">
            <w:r w:rsidRPr="00BD063F">
              <w:rPr>
                <w:rStyle w:val="Hyperlink"/>
                <w:noProof/>
              </w:rPr>
              <w:t>4.6.2 Subcontractor/Vendor Management Plan</w:t>
            </w:r>
            <w:r>
              <w:rPr>
                <w:noProof/>
                <w:webHidden/>
              </w:rPr>
              <w:tab/>
            </w:r>
            <w:r>
              <w:rPr>
                <w:noProof/>
                <w:webHidden/>
              </w:rPr>
              <w:fldChar w:fldCharType="begin"/>
            </w:r>
            <w:r>
              <w:rPr>
                <w:noProof/>
                <w:webHidden/>
              </w:rPr>
              <w:instrText xml:space="preserve"> PAGEREF _Toc176256744 \h </w:instrText>
            </w:r>
            <w:r>
              <w:rPr>
                <w:noProof/>
                <w:webHidden/>
              </w:rPr>
            </w:r>
            <w:r>
              <w:rPr>
                <w:noProof/>
                <w:webHidden/>
              </w:rPr>
              <w:fldChar w:fldCharType="separate"/>
            </w:r>
            <w:r>
              <w:rPr>
                <w:noProof/>
                <w:webHidden/>
              </w:rPr>
              <w:t>10</w:t>
            </w:r>
            <w:r>
              <w:rPr>
                <w:noProof/>
                <w:webHidden/>
              </w:rPr>
              <w:fldChar w:fldCharType="end"/>
            </w:r>
          </w:hyperlink>
        </w:p>
        <w:p w:rsidR="0090181F" w:rsidRDefault="0090181F">
          <w:pPr>
            <w:pStyle w:val="TOC3"/>
            <w:tabs>
              <w:tab w:val="right" w:leader="dot" w:pos="9350"/>
            </w:tabs>
            <w:rPr>
              <w:rFonts w:asciiTheme="minorHAnsi" w:eastAsiaTheme="minorEastAsia" w:hAnsiTheme="minorHAnsi" w:cstheme="minorBidi"/>
              <w:noProof/>
              <w:sz w:val="22"/>
              <w:szCs w:val="22"/>
            </w:rPr>
          </w:pPr>
          <w:hyperlink w:anchor="_Toc176256745" w:history="1">
            <w:r w:rsidRPr="00BD063F">
              <w:rPr>
                <w:rStyle w:val="Hyperlink"/>
                <w:noProof/>
              </w:rPr>
              <w:t>4.7.0 Published Work and Communications Planning</w:t>
            </w:r>
            <w:r>
              <w:rPr>
                <w:noProof/>
                <w:webHidden/>
              </w:rPr>
              <w:tab/>
            </w:r>
            <w:r>
              <w:rPr>
                <w:noProof/>
                <w:webHidden/>
              </w:rPr>
              <w:fldChar w:fldCharType="begin"/>
            </w:r>
            <w:r>
              <w:rPr>
                <w:noProof/>
                <w:webHidden/>
              </w:rPr>
              <w:instrText xml:space="preserve"> PAGEREF _Toc176256745 \h </w:instrText>
            </w:r>
            <w:r>
              <w:rPr>
                <w:noProof/>
                <w:webHidden/>
              </w:rPr>
            </w:r>
            <w:r>
              <w:rPr>
                <w:noProof/>
                <w:webHidden/>
              </w:rPr>
              <w:fldChar w:fldCharType="separate"/>
            </w:r>
            <w:r>
              <w:rPr>
                <w:noProof/>
                <w:webHidden/>
              </w:rPr>
              <w:t>10</w:t>
            </w:r>
            <w:r>
              <w:rPr>
                <w:noProof/>
                <w:webHidden/>
              </w:rPr>
              <w:fldChar w:fldCharType="end"/>
            </w:r>
          </w:hyperlink>
        </w:p>
        <w:p w:rsidR="0090181F" w:rsidRDefault="0090181F">
          <w:pPr>
            <w:pStyle w:val="TOC3"/>
            <w:tabs>
              <w:tab w:val="right" w:leader="dot" w:pos="9350"/>
            </w:tabs>
            <w:rPr>
              <w:rFonts w:asciiTheme="minorHAnsi" w:eastAsiaTheme="minorEastAsia" w:hAnsiTheme="minorHAnsi" w:cstheme="minorBidi"/>
              <w:noProof/>
              <w:sz w:val="22"/>
              <w:szCs w:val="22"/>
            </w:rPr>
          </w:pPr>
          <w:hyperlink w:anchor="_Toc176256746" w:history="1">
            <w:r w:rsidRPr="00BD063F">
              <w:rPr>
                <w:rStyle w:val="Hyperlink"/>
                <w:noProof/>
              </w:rPr>
              <w:t>4.7.1 Operations Security Requirements</w:t>
            </w:r>
            <w:r>
              <w:rPr>
                <w:noProof/>
                <w:webHidden/>
              </w:rPr>
              <w:tab/>
            </w:r>
            <w:r>
              <w:rPr>
                <w:noProof/>
                <w:webHidden/>
              </w:rPr>
              <w:fldChar w:fldCharType="begin"/>
            </w:r>
            <w:r>
              <w:rPr>
                <w:noProof/>
                <w:webHidden/>
              </w:rPr>
              <w:instrText xml:space="preserve"> PAGEREF _Toc176256746 \h </w:instrText>
            </w:r>
            <w:r>
              <w:rPr>
                <w:noProof/>
                <w:webHidden/>
              </w:rPr>
            </w:r>
            <w:r>
              <w:rPr>
                <w:noProof/>
                <w:webHidden/>
              </w:rPr>
              <w:fldChar w:fldCharType="separate"/>
            </w:r>
            <w:r>
              <w:rPr>
                <w:noProof/>
                <w:webHidden/>
              </w:rPr>
              <w:t>10</w:t>
            </w:r>
            <w:r>
              <w:rPr>
                <w:noProof/>
                <w:webHidden/>
              </w:rPr>
              <w:fldChar w:fldCharType="end"/>
            </w:r>
          </w:hyperlink>
        </w:p>
        <w:p w:rsidR="0090181F" w:rsidRDefault="0090181F">
          <w:pPr>
            <w:pStyle w:val="TOC3"/>
            <w:tabs>
              <w:tab w:val="right" w:leader="dot" w:pos="9350"/>
            </w:tabs>
            <w:rPr>
              <w:rFonts w:asciiTheme="minorHAnsi" w:eastAsiaTheme="minorEastAsia" w:hAnsiTheme="minorHAnsi" w:cstheme="minorBidi"/>
              <w:noProof/>
              <w:sz w:val="22"/>
              <w:szCs w:val="22"/>
            </w:rPr>
          </w:pPr>
          <w:hyperlink w:anchor="_Toc176256747" w:history="1">
            <w:r w:rsidRPr="00BD063F">
              <w:rPr>
                <w:rStyle w:val="Hyperlink"/>
                <w:noProof/>
              </w:rPr>
              <w:t>4.7.2 Disclosure Mitigation</w:t>
            </w:r>
            <w:r>
              <w:rPr>
                <w:noProof/>
                <w:webHidden/>
              </w:rPr>
              <w:tab/>
            </w:r>
            <w:r>
              <w:rPr>
                <w:noProof/>
                <w:webHidden/>
              </w:rPr>
              <w:fldChar w:fldCharType="begin"/>
            </w:r>
            <w:r>
              <w:rPr>
                <w:noProof/>
                <w:webHidden/>
              </w:rPr>
              <w:instrText xml:space="preserve"> PAGEREF _Toc176256747 \h </w:instrText>
            </w:r>
            <w:r>
              <w:rPr>
                <w:noProof/>
                <w:webHidden/>
              </w:rPr>
            </w:r>
            <w:r>
              <w:rPr>
                <w:noProof/>
                <w:webHidden/>
              </w:rPr>
              <w:fldChar w:fldCharType="separate"/>
            </w:r>
            <w:r>
              <w:rPr>
                <w:noProof/>
                <w:webHidden/>
              </w:rPr>
              <w:t>10</w:t>
            </w:r>
            <w:r>
              <w:rPr>
                <w:noProof/>
                <w:webHidden/>
              </w:rPr>
              <w:fldChar w:fldCharType="end"/>
            </w:r>
          </w:hyperlink>
        </w:p>
        <w:p w:rsidR="0090181F" w:rsidRDefault="0090181F">
          <w:pPr>
            <w:pStyle w:val="TOC3"/>
            <w:tabs>
              <w:tab w:val="right" w:leader="dot" w:pos="9350"/>
            </w:tabs>
            <w:rPr>
              <w:rFonts w:asciiTheme="minorHAnsi" w:eastAsiaTheme="minorEastAsia" w:hAnsiTheme="minorHAnsi" w:cstheme="minorBidi"/>
              <w:noProof/>
              <w:sz w:val="22"/>
              <w:szCs w:val="22"/>
            </w:rPr>
          </w:pPr>
          <w:hyperlink w:anchor="_Toc176256748" w:history="1">
            <w:r w:rsidRPr="00BD063F">
              <w:rPr>
                <w:rStyle w:val="Hyperlink"/>
                <w:noProof/>
              </w:rPr>
              <w:t>4.7.3 Pre-Publication Review</w:t>
            </w:r>
            <w:r>
              <w:rPr>
                <w:noProof/>
                <w:webHidden/>
              </w:rPr>
              <w:tab/>
            </w:r>
            <w:r>
              <w:rPr>
                <w:noProof/>
                <w:webHidden/>
              </w:rPr>
              <w:fldChar w:fldCharType="begin"/>
            </w:r>
            <w:r>
              <w:rPr>
                <w:noProof/>
                <w:webHidden/>
              </w:rPr>
              <w:instrText xml:space="preserve"> PAGEREF _Toc176256748 \h </w:instrText>
            </w:r>
            <w:r>
              <w:rPr>
                <w:noProof/>
                <w:webHidden/>
              </w:rPr>
            </w:r>
            <w:r>
              <w:rPr>
                <w:noProof/>
                <w:webHidden/>
              </w:rPr>
              <w:fldChar w:fldCharType="separate"/>
            </w:r>
            <w:r>
              <w:rPr>
                <w:noProof/>
                <w:webHidden/>
              </w:rPr>
              <w:t>10</w:t>
            </w:r>
            <w:r>
              <w:rPr>
                <w:noProof/>
                <w:webHidden/>
              </w:rPr>
              <w:fldChar w:fldCharType="end"/>
            </w:r>
          </w:hyperlink>
        </w:p>
        <w:p w:rsidR="0090181F" w:rsidRDefault="0090181F">
          <w:pPr>
            <w:pStyle w:val="TOC1"/>
            <w:tabs>
              <w:tab w:val="left" w:pos="480"/>
              <w:tab w:val="right" w:leader="dot" w:pos="9350"/>
            </w:tabs>
            <w:rPr>
              <w:rFonts w:asciiTheme="minorHAnsi" w:eastAsiaTheme="minorEastAsia" w:hAnsiTheme="minorHAnsi" w:cstheme="minorBidi"/>
              <w:noProof/>
              <w:sz w:val="22"/>
              <w:szCs w:val="22"/>
            </w:rPr>
          </w:pPr>
          <w:hyperlink w:anchor="_Toc176256749" w:history="1">
            <w:r w:rsidRPr="00BD063F">
              <w:rPr>
                <w:rStyle w:val="Hyperlink"/>
                <w:noProof/>
              </w:rPr>
              <w:t>5.</w:t>
            </w:r>
            <w:r>
              <w:rPr>
                <w:rFonts w:asciiTheme="minorHAnsi" w:eastAsiaTheme="minorEastAsia" w:hAnsiTheme="minorHAnsi" w:cstheme="minorBidi"/>
                <w:noProof/>
                <w:sz w:val="22"/>
                <w:szCs w:val="22"/>
              </w:rPr>
              <w:tab/>
            </w:r>
            <w:r w:rsidRPr="00BD063F">
              <w:rPr>
                <w:rStyle w:val="Hyperlink"/>
                <w:noProof/>
              </w:rPr>
              <w:t>Response, Recovery, and Support</w:t>
            </w:r>
            <w:r>
              <w:rPr>
                <w:noProof/>
                <w:webHidden/>
              </w:rPr>
              <w:tab/>
            </w:r>
            <w:r>
              <w:rPr>
                <w:noProof/>
                <w:webHidden/>
              </w:rPr>
              <w:fldChar w:fldCharType="begin"/>
            </w:r>
            <w:r>
              <w:rPr>
                <w:noProof/>
                <w:webHidden/>
              </w:rPr>
              <w:instrText xml:space="preserve"> PAGEREF _Toc176256749 \h </w:instrText>
            </w:r>
            <w:r>
              <w:rPr>
                <w:noProof/>
                <w:webHidden/>
              </w:rPr>
            </w:r>
            <w:r>
              <w:rPr>
                <w:noProof/>
                <w:webHidden/>
              </w:rPr>
              <w:fldChar w:fldCharType="separate"/>
            </w:r>
            <w:r>
              <w:rPr>
                <w:noProof/>
                <w:webHidden/>
              </w:rPr>
              <w:t>10</w:t>
            </w:r>
            <w:r>
              <w:rPr>
                <w:noProof/>
                <w:webHidden/>
              </w:rPr>
              <w:fldChar w:fldCharType="end"/>
            </w:r>
          </w:hyperlink>
        </w:p>
        <w:p w:rsidR="0090181F" w:rsidRDefault="0090181F">
          <w:pPr>
            <w:pStyle w:val="TOC3"/>
            <w:tabs>
              <w:tab w:val="right" w:leader="dot" w:pos="9350"/>
            </w:tabs>
            <w:rPr>
              <w:rFonts w:asciiTheme="minorHAnsi" w:eastAsiaTheme="minorEastAsia" w:hAnsiTheme="minorHAnsi" w:cstheme="minorBidi"/>
              <w:noProof/>
              <w:sz w:val="22"/>
              <w:szCs w:val="22"/>
            </w:rPr>
          </w:pPr>
          <w:hyperlink w:anchor="_Toc176256750" w:history="1">
            <w:r w:rsidRPr="00BD063F">
              <w:rPr>
                <w:rStyle w:val="Hyperlink"/>
                <w:noProof/>
              </w:rPr>
              <w:t>5.1.0  Reporting Requirements</w:t>
            </w:r>
            <w:r>
              <w:rPr>
                <w:noProof/>
                <w:webHidden/>
              </w:rPr>
              <w:tab/>
            </w:r>
            <w:r>
              <w:rPr>
                <w:noProof/>
                <w:webHidden/>
              </w:rPr>
              <w:fldChar w:fldCharType="begin"/>
            </w:r>
            <w:r>
              <w:rPr>
                <w:noProof/>
                <w:webHidden/>
              </w:rPr>
              <w:instrText xml:space="preserve"> PAGEREF _Toc176256750 \h </w:instrText>
            </w:r>
            <w:r>
              <w:rPr>
                <w:noProof/>
                <w:webHidden/>
              </w:rPr>
            </w:r>
            <w:r>
              <w:rPr>
                <w:noProof/>
                <w:webHidden/>
              </w:rPr>
              <w:fldChar w:fldCharType="separate"/>
            </w:r>
            <w:r>
              <w:rPr>
                <w:noProof/>
                <w:webHidden/>
              </w:rPr>
              <w:t>11</w:t>
            </w:r>
            <w:r>
              <w:rPr>
                <w:noProof/>
                <w:webHidden/>
              </w:rPr>
              <w:fldChar w:fldCharType="end"/>
            </w:r>
          </w:hyperlink>
        </w:p>
        <w:p w:rsidR="0090181F" w:rsidRDefault="0090181F">
          <w:pPr>
            <w:pStyle w:val="TOC3"/>
            <w:tabs>
              <w:tab w:val="right" w:leader="dot" w:pos="9350"/>
            </w:tabs>
            <w:rPr>
              <w:rFonts w:asciiTheme="minorHAnsi" w:eastAsiaTheme="minorEastAsia" w:hAnsiTheme="minorHAnsi" w:cstheme="minorBidi"/>
              <w:noProof/>
              <w:sz w:val="22"/>
              <w:szCs w:val="22"/>
            </w:rPr>
          </w:pPr>
          <w:hyperlink w:anchor="_Toc176256751" w:history="1">
            <w:r w:rsidRPr="00BD063F">
              <w:rPr>
                <w:rStyle w:val="Hyperlink"/>
                <w:noProof/>
              </w:rPr>
              <w:t>5.1.1  Response Coordination</w:t>
            </w:r>
            <w:r>
              <w:rPr>
                <w:noProof/>
                <w:webHidden/>
              </w:rPr>
              <w:tab/>
            </w:r>
            <w:r>
              <w:rPr>
                <w:noProof/>
                <w:webHidden/>
              </w:rPr>
              <w:fldChar w:fldCharType="begin"/>
            </w:r>
            <w:r>
              <w:rPr>
                <w:noProof/>
                <w:webHidden/>
              </w:rPr>
              <w:instrText xml:space="preserve"> PAGEREF _Toc176256751 \h </w:instrText>
            </w:r>
            <w:r>
              <w:rPr>
                <w:noProof/>
                <w:webHidden/>
              </w:rPr>
            </w:r>
            <w:r>
              <w:rPr>
                <w:noProof/>
                <w:webHidden/>
              </w:rPr>
              <w:fldChar w:fldCharType="separate"/>
            </w:r>
            <w:r>
              <w:rPr>
                <w:noProof/>
                <w:webHidden/>
              </w:rPr>
              <w:t>11</w:t>
            </w:r>
            <w:r>
              <w:rPr>
                <w:noProof/>
                <w:webHidden/>
              </w:rPr>
              <w:fldChar w:fldCharType="end"/>
            </w:r>
          </w:hyperlink>
        </w:p>
        <w:p w:rsidR="0090181F" w:rsidRDefault="0090181F">
          <w:pPr>
            <w:pStyle w:val="TOC3"/>
            <w:tabs>
              <w:tab w:val="right" w:leader="dot" w:pos="9350"/>
            </w:tabs>
            <w:rPr>
              <w:rFonts w:asciiTheme="minorHAnsi" w:eastAsiaTheme="minorEastAsia" w:hAnsiTheme="minorHAnsi" w:cstheme="minorBidi"/>
              <w:noProof/>
              <w:sz w:val="22"/>
              <w:szCs w:val="22"/>
            </w:rPr>
          </w:pPr>
          <w:hyperlink w:anchor="_Toc176256752" w:history="1">
            <w:r w:rsidRPr="00BD063F">
              <w:rPr>
                <w:rStyle w:val="Hyperlink"/>
                <w:noProof/>
              </w:rPr>
              <w:t>5.1.2  Reporting</w:t>
            </w:r>
            <w:r>
              <w:rPr>
                <w:noProof/>
                <w:webHidden/>
              </w:rPr>
              <w:tab/>
            </w:r>
            <w:r>
              <w:rPr>
                <w:noProof/>
                <w:webHidden/>
              </w:rPr>
              <w:fldChar w:fldCharType="begin"/>
            </w:r>
            <w:r>
              <w:rPr>
                <w:noProof/>
                <w:webHidden/>
              </w:rPr>
              <w:instrText xml:space="preserve"> PAGEREF _Toc176256752 \h </w:instrText>
            </w:r>
            <w:r>
              <w:rPr>
                <w:noProof/>
                <w:webHidden/>
              </w:rPr>
            </w:r>
            <w:r>
              <w:rPr>
                <w:noProof/>
                <w:webHidden/>
              </w:rPr>
              <w:fldChar w:fldCharType="separate"/>
            </w:r>
            <w:r>
              <w:rPr>
                <w:noProof/>
                <w:webHidden/>
              </w:rPr>
              <w:t>11</w:t>
            </w:r>
            <w:r>
              <w:rPr>
                <w:noProof/>
                <w:webHidden/>
              </w:rPr>
              <w:fldChar w:fldCharType="end"/>
            </w:r>
          </w:hyperlink>
        </w:p>
        <w:p w:rsidR="0090181F" w:rsidRDefault="0090181F">
          <w:pPr>
            <w:pStyle w:val="TOC3"/>
            <w:tabs>
              <w:tab w:val="right" w:leader="dot" w:pos="9350"/>
            </w:tabs>
            <w:rPr>
              <w:rFonts w:asciiTheme="minorHAnsi" w:eastAsiaTheme="minorEastAsia" w:hAnsiTheme="minorHAnsi" w:cstheme="minorBidi"/>
              <w:noProof/>
              <w:sz w:val="22"/>
              <w:szCs w:val="22"/>
            </w:rPr>
          </w:pPr>
          <w:hyperlink w:anchor="_Toc176256753" w:history="1">
            <w:r w:rsidRPr="00BD063F">
              <w:rPr>
                <w:rStyle w:val="Hyperlink"/>
                <w:noProof/>
              </w:rPr>
              <w:t>5.2.0  Remediation</w:t>
            </w:r>
            <w:r>
              <w:rPr>
                <w:noProof/>
                <w:webHidden/>
              </w:rPr>
              <w:tab/>
            </w:r>
            <w:r>
              <w:rPr>
                <w:noProof/>
                <w:webHidden/>
              </w:rPr>
              <w:fldChar w:fldCharType="begin"/>
            </w:r>
            <w:r>
              <w:rPr>
                <w:noProof/>
                <w:webHidden/>
              </w:rPr>
              <w:instrText xml:space="preserve"> PAGEREF _Toc176256753 \h </w:instrText>
            </w:r>
            <w:r>
              <w:rPr>
                <w:noProof/>
                <w:webHidden/>
              </w:rPr>
            </w:r>
            <w:r>
              <w:rPr>
                <w:noProof/>
                <w:webHidden/>
              </w:rPr>
              <w:fldChar w:fldCharType="separate"/>
            </w:r>
            <w:r>
              <w:rPr>
                <w:noProof/>
                <w:webHidden/>
              </w:rPr>
              <w:t>11</w:t>
            </w:r>
            <w:r>
              <w:rPr>
                <w:noProof/>
                <w:webHidden/>
              </w:rPr>
              <w:fldChar w:fldCharType="end"/>
            </w:r>
          </w:hyperlink>
        </w:p>
        <w:p w:rsidR="0090181F" w:rsidRDefault="0090181F">
          <w:pPr>
            <w:pStyle w:val="TOC3"/>
            <w:tabs>
              <w:tab w:val="right" w:leader="dot" w:pos="9350"/>
            </w:tabs>
            <w:rPr>
              <w:rFonts w:asciiTheme="minorHAnsi" w:eastAsiaTheme="minorEastAsia" w:hAnsiTheme="minorHAnsi" w:cstheme="minorBidi"/>
              <w:noProof/>
              <w:sz w:val="22"/>
              <w:szCs w:val="22"/>
            </w:rPr>
          </w:pPr>
          <w:hyperlink w:anchor="_Toc176256754" w:history="1">
            <w:r w:rsidRPr="00BD063F">
              <w:rPr>
                <w:rStyle w:val="Hyperlink"/>
                <w:noProof/>
              </w:rPr>
              <w:t>5.2.1  Unauthorized Disclosure</w:t>
            </w:r>
            <w:r>
              <w:rPr>
                <w:noProof/>
                <w:webHidden/>
              </w:rPr>
              <w:tab/>
            </w:r>
            <w:r>
              <w:rPr>
                <w:noProof/>
                <w:webHidden/>
              </w:rPr>
              <w:fldChar w:fldCharType="begin"/>
            </w:r>
            <w:r>
              <w:rPr>
                <w:noProof/>
                <w:webHidden/>
              </w:rPr>
              <w:instrText xml:space="preserve"> PAGEREF _Toc176256754 \h </w:instrText>
            </w:r>
            <w:r>
              <w:rPr>
                <w:noProof/>
                <w:webHidden/>
              </w:rPr>
            </w:r>
            <w:r>
              <w:rPr>
                <w:noProof/>
                <w:webHidden/>
              </w:rPr>
              <w:fldChar w:fldCharType="separate"/>
            </w:r>
            <w:r>
              <w:rPr>
                <w:noProof/>
                <w:webHidden/>
              </w:rPr>
              <w:t>11</w:t>
            </w:r>
            <w:r>
              <w:rPr>
                <w:noProof/>
                <w:webHidden/>
              </w:rPr>
              <w:fldChar w:fldCharType="end"/>
            </w:r>
          </w:hyperlink>
        </w:p>
        <w:p w:rsidR="0090181F" w:rsidRDefault="0090181F">
          <w:pPr>
            <w:pStyle w:val="TOC3"/>
            <w:tabs>
              <w:tab w:val="right" w:leader="dot" w:pos="9350"/>
            </w:tabs>
            <w:rPr>
              <w:rFonts w:asciiTheme="minorHAnsi" w:eastAsiaTheme="minorEastAsia" w:hAnsiTheme="minorHAnsi" w:cstheme="minorBidi"/>
              <w:noProof/>
              <w:sz w:val="22"/>
              <w:szCs w:val="22"/>
            </w:rPr>
          </w:pPr>
          <w:hyperlink w:anchor="_Toc176256755" w:history="1">
            <w:r w:rsidRPr="00BD063F">
              <w:rPr>
                <w:rStyle w:val="Hyperlink"/>
                <w:noProof/>
              </w:rPr>
              <w:t>5.2.2  Safeguarding Information Technology Systems and Cyber Incident Reporting</w:t>
            </w:r>
            <w:r>
              <w:rPr>
                <w:noProof/>
                <w:webHidden/>
              </w:rPr>
              <w:tab/>
            </w:r>
            <w:r>
              <w:rPr>
                <w:noProof/>
                <w:webHidden/>
              </w:rPr>
              <w:fldChar w:fldCharType="begin"/>
            </w:r>
            <w:r>
              <w:rPr>
                <w:noProof/>
                <w:webHidden/>
              </w:rPr>
              <w:instrText xml:space="preserve"> PAGEREF _Toc176256755 \h </w:instrText>
            </w:r>
            <w:r>
              <w:rPr>
                <w:noProof/>
                <w:webHidden/>
              </w:rPr>
            </w:r>
            <w:r>
              <w:rPr>
                <w:noProof/>
                <w:webHidden/>
              </w:rPr>
              <w:fldChar w:fldCharType="separate"/>
            </w:r>
            <w:r>
              <w:rPr>
                <w:noProof/>
                <w:webHidden/>
              </w:rPr>
              <w:t>11</w:t>
            </w:r>
            <w:r>
              <w:rPr>
                <w:noProof/>
                <w:webHidden/>
              </w:rPr>
              <w:fldChar w:fldCharType="end"/>
            </w:r>
          </w:hyperlink>
        </w:p>
        <w:p w:rsidR="00304B7B" w:rsidRDefault="00304B7B" w:rsidP="007F2256">
          <w:pPr>
            <w:rPr>
              <w:b/>
              <w:bCs/>
              <w:noProof/>
            </w:rPr>
          </w:pPr>
          <w:r w:rsidRPr="00A20AE6">
            <w:rPr>
              <w:b/>
              <w:bCs/>
              <w:noProof/>
            </w:rPr>
            <w:fldChar w:fldCharType="end"/>
          </w:r>
        </w:p>
      </w:sdtContent>
    </w:sdt>
    <w:p w:rsidR="00F50AD9" w:rsidRDefault="00F50AD9" w:rsidP="007F2256"/>
    <w:p w:rsidR="007E6C29" w:rsidRDefault="007E6C29" w:rsidP="007F2256"/>
    <w:p w:rsidR="00D45E0F" w:rsidRPr="00A20AE6" w:rsidRDefault="00D45E0F" w:rsidP="007F2256"/>
    <w:p w:rsidR="00CC0AE5" w:rsidRDefault="00CC0AE5">
      <w:pPr>
        <w:spacing w:after="160" w:line="259" w:lineRule="auto"/>
        <w:rPr>
          <w:b/>
          <w:noProof/>
          <w:szCs w:val="22"/>
        </w:rPr>
      </w:pPr>
      <w:r>
        <w:br w:type="page"/>
      </w:r>
    </w:p>
    <w:p w:rsidR="00AB21BE" w:rsidRPr="00A20AE6" w:rsidRDefault="00AB21BE" w:rsidP="00D11848">
      <w:pPr>
        <w:pStyle w:val="TOCHeading1"/>
        <w:numPr>
          <w:ilvl w:val="0"/>
          <w:numId w:val="1"/>
        </w:numPr>
        <w:spacing w:after="160" w:line="240" w:lineRule="auto"/>
      </w:pPr>
      <w:bookmarkStart w:id="8" w:name="_Toc176256713"/>
      <w:r w:rsidRPr="00A20AE6">
        <w:t>Introduction, Updates, and Responsible POCs</w:t>
      </w:r>
      <w:bookmarkEnd w:id="1"/>
      <w:bookmarkEnd w:id="2"/>
      <w:bookmarkEnd w:id="8"/>
    </w:p>
    <w:p w:rsidR="00AB21BE" w:rsidRPr="00A20AE6" w:rsidRDefault="00AB21BE" w:rsidP="00D11848">
      <w:pPr>
        <w:pStyle w:val="Heading3"/>
        <w:numPr>
          <w:ilvl w:val="0"/>
          <w:numId w:val="0"/>
        </w:numPr>
        <w:spacing w:after="160" w:line="240" w:lineRule="auto"/>
        <w:rPr>
          <w:rFonts w:cs="Times New Roman"/>
        </w:rPr>
      </w:pPr>
      <w:bookmarkStart w:id="9" w:name="_Toc343844757"/>
      <w:bookmarkStart w:id="10" w:name="_Toc444771662"/>
      <w:bookmarkStart w:id="11" w:name="_Toc176256714"/>
      <w:r w:rsidRPr="00A20AE6">
        <w:rPr>
          <w:rFonts w:cs="Times New Roman"/>
        </w:rPr>
        <w:t>1.</w:t>
      </w:r>
      <w:r w:rsidRPr="00A20AE6">
        <w:rPr>
          <w:rStyle w:val="Heading2Char"/>
          <w:rFonts w:eastAsiaTheme="majorEastAsia"/>
        </w:rPr>
        <w:t>0.1</w:t>
      </w:r>
      <w:r w:rsidRPr="00A20AE6">
        <w:rPr>
          <w:rFonts w:cs="Times New Roman"/>
        </w:rPr>
        <w:t xml:space="preserve">  </w:t>
      </w:r>
      <w:r w:rsidR="00095E06">
        <w:rPr>
          <w:rFonts w:cs="Times New Roman"/>
        </w:rPr>
        <w:t>Program Purpose and Description</w:t>
      </w:r>
      <w:bookmarkEnd w:id="9"/>
      <w:bookmarkEnd w:id="10"/>
      <w:bookmarkEnd w:id="11"/>
    </w:p>
    <w:sdt>
      <w:sdtPr>
        <w:rPr>
          <w:i/>
        </w:rPr>
        <w:id w:val="-44916319"/>
        <w:placeholder>
          <w:docPart w:val="DefaultPlaceholder_-1854013440"/>
        </w:placeholder>
      </w:sdtPr>
      <w:sdtEndPr/>
      <w:sdtContent>
        <w:p w:rsidR="00AB21BE" w:rsidRPr="00A20AE6" w:rsidRDefault="00AB21BE" w:rsidP="00D11848">
          <w:pPr>
            <w:pStyle w:val="Addm-InputStyle"/>
            <w:spacing w:after="160"/>
            <w:rPr>
              <w:i/>
            </w:rPr>
          </w:pPr>
          <w:r w:rsidRPr="00A20AE6">
            <w:rPr>
              <w:i/>
            </w:rPr>
            <w:t>Enter Text Here</w:t>
          </w:r>
        </w:p>
      </w:sdtContent>
    </w:sdt>
    <w:p w:rsidR="006D5AD6" w:rsidRPr="00A20AE6" w:rsidRDefault="00AB21BE" w:rsidP="00D11848">
      <w:pPr>
        <w:pStyle w:val="Addm-Guidance"/>
        <w:spacing w:after="160"/>
        <w:contextualSpacing/>
      </w:pPr>
      <w:r w:rsidRPr="00A20AE6">
        <w:rPr>
          <w:bCs/>
        </w:rPr>
        <w:t>Guidance:</w:t>
      </w:r>
      <w:r w:rsidRPr="00A20AE6">
        <w:t xml:space="preserve"> </w:t>
      </w:r>
      <w:bookmarkStart w:id="12" w:name="_Toc343844760"/>
      <w:bookmarkStart w:id="13" w:name="_Toc444771665"/>
      <w:r w:rsidR="00095E06">
        <w:t>Provide a</w:t>
      </w:r>
      <w:r w:rsidR="00CC0AE5">
        <w:t xml:space="preserve"> brief</w:t>
      </w:r>
      <w:r w:rsidR="00095E06">
        <w:t xml:space="preserve"> description and describe the purpose of the program </w:t>
      </w:r>
      <w:r w:rsidR="00C2524E">
        <w:t>that will be addressed by this P</w:t>
      </w:r>
      <w:r w:rsidR="00095E06">
        <w:t xml:space="preserve">rotection </w:t>
      </w:r>
      <w:r w:rsidR="00C2524E">
        <w:t>P</w:t>
      </w:r>
      <w:r w:rsidR="00095E06">
        <w:t>lan.</w:t>
      </w:r>
    </w:p>
    <w:p w:rsidR="0093662C" w:rsidRPr="00A20AE6" w:rsidRDefault="0093662C" w:rsidP="00D11848">
      <w:pPr>
        <w:pStyle w:val="Heading3"/>
        <w:numPr>
          <w:ilvl w:val="0"/>
          <w:numId w:val="0"/>
        </w:numPr>
        <w:spacing w:after="160"/>
        <w:rPr>
          <w:rFonts w:cs="Times New Roman"/>
        </w:rPr>
      </w:pPr>
      <w:bookmarkStart w:id="14" w:name="_Toc176256715"/>
      <w:bookmarkEnd w:id="12"/>
      <w:bookmarkEnd w:id="13"/>
      <w:r w:rsidRPr="00A20AE6">
        <w:rPr>
          <w:rFonts w:cs="Times New Roman"/>
        </w:rPr>
        <w:t xml:space="preserve">1.1.0  Responsible POCs for the </w:t>
      </w:r>
      <w:r w:rsidR="00ED2532">
        <w:rPr>
          <w:rFonts w:cs="Times New Roman"/>
        </w:rPr>
        <w:t>Program</w:t>
      </w:r>
      <w:bookmarkEnd w:id="14"/>
    </w:p>
    <w:sdt>
      <w:sdtPr>
        <w:rPr>
          <w:i/>
        </w:rPr>
        <w:id w:val="939570451"/>
        <w:placeholder>
          <w:docPart w:val="DefaultPlaceholder_-1854013440"/>
        </w:placeholder>
      </w:sdtPr>
      <w:sdtEndPr/>
      <w:sdtContent>
        <w:p w:rsidR="0093662C" w:rsidRPr="00A20AE6" w:rsidRDefault="0093662C" w:rsidP="00D11848">
          <w:pPr>
            <w:pStyle w:val="Addm-InputStyle"/>
            <w:spacing w:after="160"/>
            <w:rPr>
              <w:i/>
            </w:rPr>
          </w:pPr>
          <w:r w:rsidRPr="00A20AE6">
            <w:rPr>
              <w:i/>
            </w:rPr>
            <w:t>Enter Text Here</w:t>
          </w:r>
        </w:p>
      </w:sdtContent>
    </w:sdt>
    <w:p w:rsidR="00DF7670" w:rsidRDefault="0093662C" w:rsidP="00D11848">
      <w:pPr>
        <w:pStyle w:val="Addm-Guidance"/>
        <w:spacing w:after="160"/>
      </w:pPr>
      <w:r w:rsidRPr="00A20AE6">
        <w:t xml:space="preserve">Guidance: </w:t>
      </w:r>
      <w:r w:rsidR="00B2254A" w:rsidRPr="009E66F1">
        <w:t>Identify th</w:t>
      </w:r>
      <w:r w:rsidR="00BF23EE">
        <w:t>e</w:t>
      </w:r>
      <w:r w:rsidR="00B2254A" w:rsidRPr="009E66F1">
        <w:t xml:space="preserve"> lead personnel who will be responsible for implementing countermeasures</w:t>
      </w:r>
      <w:r w:rsidR="00906459">
        <w:t xml:space="preserve"> (as applicable)</w:t>
      </w:r>
      <w:r w:rsidR="00B2254A" w:rsidRPr="009E66F1">
        <w:t>.</w:t>
      </w:r>
    </w:p>
    <w:p w:rsidR="00DF7670" w:rsidRPr="00A20AE6" w:rsidRDefault="00DF7670" w:rsidP="00D11848">
      <w:pPr>
        <w:spacing w:after="160"/>
        <w:jc w:val="center"/>
      </w:pPr>
      <w:r w:rsidRPr="00A20AE6">
        <w:rPr>
          <w:b/>
          <w:bCs/>
          <w:color w:val="000000"/>
          <w:sz w:val="22"/>
          <w:szCs w:val="22"/>
        </w:rPr>
        <w:t>Table 1.1-</w:t>
      </w:r>
      <w:r>
        <w:rPr>
          <w:b/>
          <w:bCs/>
          <w:color w:val="000000"/>
          <w:sz w:val="22"/>
          <w:szCs w:val="22"/>
        </w:rPr>
        <w:t xml:space="preserve">1 </w:t>
      </w:r>
      <w:r w:rsidR="00D102B1">
        <w:rPr>
          <w:b/>
          <w:bCs/>
          <w:color w:val="000000"/>
          <w:sz w:val="22"/>
          <w:szCs w:val="22"/>
        </w:rPr>
        <w:t xml:space="preserve">Prime Contractor </w:t>
      </w:r>
      <w:r w:rsidR="0090181F">
        <w:rPr>
          <w:b/>
          <w:bCs/>
          <w:color w:val="000000"/>
          <w:sz w:val="22"/>
          <w:szCs w:val="22"/>
        </w:rPr>
        <w:t>PPIP</w:t>
      </w:r>
      <w:r>
        <w:rPr>
          <w:b/>
          <w:bCs/>
          <w:color w:val="000000"/>
          <w:sz w:val="22"/>
          <w:szCs w:val="22"/>
        </w:rPr>
        <w:t xml:space="preserve"> POCs</w:t>
      </w:r>
      <w:r w:rsidRPr="00A20AE6">
        <w:rPr>
          <w:b/>
          <w:bCs/>
          <w:color w:val="000000"/>
          <w:sz w:val="22"/>
          <w:szCs w:val="22"/>
        </w:rPr>
        <w:t xml:space="preserve"> (sample)</w:t>
      </w:r>
    </w:p>
    <w:tbl>
      <w:tblPr>
        <w:tblW w:w="9385" w:type="dxa"/>
        <w:tblInd w:w="95" w:type="dxa"/>
        <w:tblLook w:val="04A0" w:firstRow="1" w:lastRow="0" w:firstColumn="1" w:lastColumn="0" w:noHBand="0" w:noVBand="1"/>
      </w:tblPr>
      <w:tblGrid>
        <w:gridCol w:w="2600"/>
        <w:gridCol w:w="2003"/>
        <w:gridCol w:w="2407"/>
        <w:gridCol w:w="2375"/>
      </w:tblGrid>
      <w:tr w:rsidR="00DF7670" w:rsidRPr="00A20AE6" w:rsidTr="00B612BC">
        <w:trPr>
          <w:trHeight w:val="300"/>
        </w:trPr>
        <w:tc>
          <w:tcPr>
            <w:tcW w:w="2600" w:type="dxa"/>
            <w:tcBorders>
              <w:top w:val="single" w:sz="4" w:space="0" w:color="auto"/>
              <w:left w:val="single" w:sz="4" w:space="0" w:color="auto"/>
              <w:bottom w:val="single" w:sz="4" w:space="0" w:color="auto"/>
              <w:right w:val="single" w:sz="4" w:space="0" w:color="auto"/>
            </w:tcBorders>
            <w:noWrap/>
            <w:vAlign w:val="bottom"/>
            <w:hideMark/>
          </w:tcPr>
          <w:p w:rsidR="00DF7670" w:rsidRPr="00A20AE6" w:rsidRDefault="00DF7670" w:rsidP="00D11848">
            <w:pPr>
              <w:spacing w:after="160"/>
              <w:jc w:val="center"/>
              <w:rPr>
                <w:b/>
                <w:bCs/>
                <w:color w:val="000000"/>
              </w:rPr>
            </w:pPr>
            <w:r w:rsidRPr="00A20AE6">
              <w:rPr>
                <w:b/>
                <w:bCs/>
                <w:color w:val="000000"/>
                <w:sz w:val="22"/>
                <w:szCs w:val="22"/>
              </w:rPr>
              <w:t>Title/Role</w:t>
            </w:r>
          </w:p>
        </w:tc>
        <w:tc>
          <w:tcPr>
            <w:tcW w:w="2003" w:type="dxa"/>
            <w:tcBorders>
              <w:top w:val="single" w:sz="4" w:space="0" w:color="auto"/>
              <w:left w:val="nil"/>
              <w:bottom w:val="single" w:sz="4" w:space="0" w:color="auto"/>
              <w:right w:val="single" w:sz="4" w:space="0" w:color="auto"/>
            </w:tcBorders>
            <w:noWrap/>
            <w:vAlign w:val="bottom"/>
            <w:hideMark/>
          </w:tcPr>
          <w:p w:rsidR="00DF7670" w:rsidRPr="00A20AE6" w:rsidRDefault="00DF7670" w:rsidP="00D11848">
            <w:pPr>
              <w:spacing w:after="160"/>
              <w:jc w:val="center"/>
              <w:rPr>
                <w:b/>
                <w:bCs/>
                <w:color w:val="000000"/>
              </w:rPr>
            </w:pPr>
            <w:r w:rsidRPr="00A20AE6">
              <w:rPr>
                <w:b/>
                <w:bCs/>
                <w:color w:val="000000"/>
                <w:sz w:val="22"/>
                <w:szCs w:val="22"/>
              </w:rPr>
              <w:t>Name</w:t>
            </w:r>
          </w:p>
        </w:tc>
        <w:tc>
          <w:tcPr>
            <w:tcW w:w="2407" w:type="dxa"/>
            <w:tcBorders>
              <w:top w:val="single" w:sz="4" w:space="0" w:color="auto"/>
              <w:left w:val="nil"/>
              <w:bottom w:val="single" w:sz="4" w:space="0" w:color="auto"/>
              <w:right w:val="single" w:sz="4" w:space="0" w:color="auto"/>
            </w:tcBorders>
            <w:noWrap/>
            <w:vAlign w:val="bottom"/>
            <w:hideMark/>
          </w:tcPr>
          <w:p w:rsidR="00DF7670" w:rsidRPr="00A20AE6" w:rsidRDefault="00DF7670" w:rsidP="00D11848">
            <w:pPr>
              <w:spacing w:after="160"/>
              <w:jc w:val="center"/>
              <w:rPr>
                <w:b/>
                <w:bCs/>
                <w:color w:val="000000"/>
              </w:rPr>
            </w:pPr>
            <w:r>
              <w:rPr>
                <w:b/>
                <w:bCs/>
                <w:color w:val="000000"/>
                <w:sz w:val="22"/>
                <w:szCs w:val="22"/>
              </w:rPr>
              <w:t>Contact Info</w:t>
            </w:r>
          </w:p>
        </w:tc>
        <w:tc>
          <w:tcPr>
            <w:tcW w:w="2375" w:type="dxa"/>
            <w:tcBorders>
              <w:top w:val="single" w:sz="4" w:space="0" w:color="auto"/>
              <w:left w:val="nil"/>
              <w:bottom w:val="single" w:sz="4" w:space="0" w:color="auto"/>
              <w:right w:val="single" w:sz="4" w:space="0" w:color="auto"/>
            </w:tcBorders>
            <w:noWrap/>
            <w:vAlign w:val="bottom"/>
            <w:hideMark/>
          </w:tcPr>
          <w:p w:rsidR="00DF7670" w:rsidRPr="00A20AE6" w:rsidRDefault="00D102B1" w:rsidP="00D11848">
            <w:pPr>
              <w:spacing w:after="160"/>
              <w:jc w:val="center"/>
              <w:rPr>
                <w:b/>
                <w:bCs/>
                <w:color w:val="000000"/>
              </w:rPr>
            </w:pPr>
            <w:r w:rsidRPr="00840C9B">
              <w:rPr>
                <w:b/>
                <w:bCs/>
                <w:color w:val="000000"/>
                <w:sz w:val="22"/>
                <w:szCs w:val="22"/>
              </w:rPr>
              <w:t>Citizenship</w:t>
            </w:r>
          </w:p>
        </w:tc>
      </w:tr>
      <w:tr w:rsidR="00DF7670" w:rsidRPr="00A20AE6" w:rsidTr="00B612BC">
        <w:trPr>
          <w:trHeight w:val="300"/>
        </w:trPr>
        <w:tc>
          <w:tcPr>
            <w:tcW w:w="2600" w:type="dxa"/>
            <w:tcBorders>
              <w:top w:val="nil"/>
              <w:left w:val="single" w:sz="4" w:space="0" w:color="auto"/>
              <w:bottom w:val="single" w:sz="4" w:space="0" w:color="auto"/>
              <w:right w:val="single" w:sz="4" w:space="0" w:color="auto"/>
            </w:tcBorders>
            <w:noWrap/>
            <w:vAlign w:val="bottom"/>
            <w:hideMark/>
          </w:tcPr>
          <w:p w:rsidR="00DF7670" w:rsidRPr="00A977E7" w:rsidRDefault="00D102B1" w:rsidP="00D11848">
            <w:pPr>
              <w:spacing w:after="160"/>
              <w:rPr>
                <w:rFonts w:eastAsiaTheme="minorHAnsi"/>
                <w:i/>
                <w:color w:val="C00000"/>
              </w:rPr>
            </w:pPr>
            <w:r w:rsidRPr="00A977E7">
              <w:rPr>
                <w:rFonts w:eastAsiaTheme="minorHAnsi"/>
                <w:i/>
                <w:color w:val="C00000"/>
              </w:rPr>
              <w:t xml:space="preserve">Program </w:t>
            </w:r>
            <w:r w:rsidR="00DF7670" w:rsidRPr="00A977E7">
              <w:rPr>
                <w:rFonts w:eastAsiaTheme="minorHAnsi"/>
                <w:i/>
                <w:color w:val="C00000"/>
              </w:rPr>
              <w:t>Manager</w:t>
            </w:r>
          </w:p>
        </w:tc>
        <w:tc>
          <w:tcPr>
            <w:tcW w:w="2003" w:type="dxa"/>
            <w:tcBorders>
              <w:top w:val="nil"/>
              <w:left w:val="nil"/>
              <w:bottom w:val="single" w:sz="4" w:space="0" w:color="auto"/>
              <w:right w:val="single" w:sz="4" w:space="0" w:color="auto"/>
            </w:tcBorders>
            <w:noWrap/>
            <w:vAlign w:val="bottom"/>
            <w:hideMark/>
          </w:tcPr>
          <w:p w:rsidR="00DF7670" w:rsidRPr="00A20AE6" w:rsidRDefault="00DF7670" w:rsidP="00D11848">
            <w:pPr>
              <w:spacing w:after="160"/>
              <w:rPr>
                <w:color w:val="000000"/>
              </w:rPr>
            </w:pPr>
            <w:r w:rsidRPr="00A20AE6">
              <w:rPr>
                <w:color w:val="000000"/>
                <w:sz w:val="22"/>
                <w:szCs w:val="22"/>
              </w:rPr>
              <w:t> </w:t>
            </w:r>
          </w:p>
        </w:tc>
        <w:tc>
          <w:tcPr>
            <w:tcW w:w="2407" w:type="dxa"/>
            <w:tcBorders>
              <w:top w:val="nil"/>
              <w:left w:val="nil"/>
              <w:bottom w:val="single" w:sz="4" w:space="0" w:color="auto"/>
              <w:right w:val="single" w:sz="4" w:space="0" w:color="auto"/>
            </w:tcBorders>
            <w:noWrap/>
            <w:vAlign w:val="bottom"/>
            <w:hideMark/>
          </w:tcPr>
          <w:p w:rsidR="00DF7670" w:rsidRPr="00A20AE6" w:rsidRDefault="00DF7670" w:rsidP="00D11848">
            <w:pPr>
              <w:spacing w:after="160"/>
              <w:rPr>
                <w:color w:val="000000"/>
              </w:rPr>
            </w:pPr>
            <w:r w:rsidRPr="00A20AE6">
              <w:rPr>
                <w:color w:val="000000"/>
                <w:sz w:val="22"/>
                <w:szCs w:val="22"/>
              </w:rPr>
              <w:t> </w:t>
            </w:r>
          </w:p>
        </w:tc>
        <w:tc>
          <w:tcPr>
            <w:tcW w:w="2375" w:type="dxa"/>
            <w:tcBorders>
              <w:top w:val="nil"/>
              <w:left w:val="nil"/>
              <w:bottom w:val="single" w:sz="4" w:space="0" w:color="auto"/>
              <w:right w:val="single" w:sz="4" w:space="0" w:color="auto"/>
            </w:tcBorders>
            <w:noWrap/>
            <w:vAlign w:val="bottom"/>
            <w:hideMark/>
          </w:tcPr>
          <w:p w:rsidR="00DF7670" w:rsidRPr="00A20AE6" w:rsidRDefault="00DF7670" w:rsidP="00D11848">
            <w:pPr>
              <w:spacing w:after="160"/>
              <w:rPr>
                <w:color w:val="000000"/>
              </w:rPr>
            </w:pPr>
            <w:r w:rsidRPr="00A20AE6">
              <w:rPr>
                <w:color w:val="000000"/>
                <w:sz w:val="22"/>
                <w:szCs w:val="22"/>
              </w:rPr>
              <w:t> </w:t>
            </w:r>
          </w:p>
        </w:tc>
      </w:tr>
      <w:tr w:rsidR="00DF7670" w:rsidRPr="00A20AE6" w:rsidTr="00B612BC">
        <w:trPr>
          <w:trHeight w:val="300"/>
        </w:trPr>
        <w:tc>
          <w:tcPr>
            <w:tcW w:w="2600" w:type="dxa"/>
            <w:tcBorders>
              <w:top w:val="nil"/>
              <w:left w:val="single" w:sz="4" w:space="0" w:color="auto"/>
              <w:bottom w:val="single" w:sz="4" w:space="0" w:color="auto"/>
              <w:right w:val="single" w:sz="4" w:space="0" w:color="auto"/>
            </w:tcBorders>
            <w:noWrap/>
            <w:vAlign w:val="bottom"/>
            <w:hideMark/>
          </w:tcPr>
          <w:p w:rsidR="00DF7670" w:rsidRPr="00A977E7" w:rsidRDefault="00DF7670" w:rsidP="00D11848">
            <w:pPr>
              <w:spacing w:after="160"/>
              <w:rPr>
                <w:rFonts w:eastAsiaTheme="minorHAnsi"/>
                <w:i/>
                <w:color w:val="C00000"/>
              </w:rPr>
            </w:pPr>
            <w:r w:rsidRPr="00A977E7">
              <w:rPr>
                <w:rFonts w:eastAsiaTheme="minorHAnsi"/>
                <w:i/>
                <w:color w:val="C00000"/>
              </w:rPr>
              <w:t>Lead Systems Engineer</w:t>
            </w:r>
          </w:p>
        </w:tc>
        <w:tc>
          <w:tcPr>
            <w:tcW w:w="2003" w:type="dxa"/>
            <w:tcBorders>
              <w:top w:val="nil"/>
              <w:left w:val="nil"/>
              <w:bottom w:val="single" w:sz="4" w:space="0" w:color="auto"/>
              <w:right w:val="single" w:sz="4" w:space="0" w:color="auto"/>
            </w:tcBorders>
            <w:noWrap/>
            <w:vAlign w:val="bottom"/>
            <w:hideMark/>
          </w:tcPr>
          <w:p w:rsidR="00DF7670" w:rsidRPr="00A20AE6" w:rsidRDefault="00DF7670" w:rsidP="00D11848">
            <w:pPr>
              <w:spacing w:after="160"/>
              <w:rPr>
                <w:color w:val="000000"/>
              </w:rPr>
            </w:pPr>
            <w:r w:rsidRPr="00A20AE6">
              <w:rPr>
                <w:color w:val="000000"/>
                <w:sz w:val="22"/>
                <w:szCs w:val="22"/>
              </w:rPr>
              <w:t> </w:t>
            </w:r>
          </w:p>
        </w:tc>
        <w:tc>
          <w:tcPr>
            <w:tcW w:w="2407" w:type="dxa"/>
            <w:tcBorders>
              <w:top w:val="nil"/>
              <w:left w:val="nil"/>
              <w:bottom w:val="single" w:sz="4" w:space="0" w:color="auto"/>
              <w:right w:val="single" w:sz="4" w:space="0" w:color="auto"/>
            </w:tcBorders>
            <w:noWrap/>
            <w:vAlign w:val="bottom"/>
            <w:hideMark/>
          </w:tcPr>
          <w:p w:rsidR="00DF7670" w:rsidRPr="00A20AE6" w:rsidRDefault="00DF7670" w:rsidP="00D11848">
            <w:pPr>
              <w:spacing w:after="160"/>
              <w:rPr>
                <w:color w:val="000000"/>
              </w:rPr>
            </w:pPr>
            <w:r w:rsidRPr="00A20AE6">
              <w:rPr>
                <w:color w:val="000000"/>
                <w:sz w:val="22"/>
                <w:szCs w:val="22"/>
              </w:rPr>
              <w:t> </w:t>
            </w:r>
          </w:p>
        </w:tc>
        <w:tc>
          <w:tcPr>
            <w:tcW w:w="2375" w:type="dxa"/>
            <w:tcBorders>
              <w:top w:val="nil"/>
              <w:left w:val="nil"/>
              <w:bottom w:val="single" w:sz="4" w:space="0" w:color="auto"/>
              <w:right w:val="single" w:sz="4" w:space="0" w:color="auto"/>
            </w:tcBorders>
            <w:noWrap/>
            <w:vAlign w:val="bottom"/>
            <w:hideMark/>
          </w:tcPr>
          <w:p w:rsidR="00DF7670" w:rsidRPr="00A20AE6" w:rsidRDefault="00DF7670" w:rsidP="00D11848">
            <w:pPr>
              <w:spacing w:after="160"/>
              <w:rPr>
                <w:color w:val="000000"/>
              </w:rPr>
            </w:pPr>
            <w:r w:rsidRPr="00A20AE6">
              <w:rPr>
                <w:color w:val="000000"/>
                <w:sz w:val="22"/>
                <w:szCs w:val="22"/>
              </w:rPr>
              <w:t> </w:t>
            </w:r>
          </w:p>
        </w:tc>
      </w:tr>
      <w:tr w:rsidR="00DF7670" w:rsidRPr="00A20AE6" w:rsidTr="00B612BC">
        <w:trPr>
          <w:trHeight w:val="300"/>
        </w:trPr>
        <w:tc>
          <w:tcPr>
            <w:tcW w:w="2600" w:type="dxa"/>
            <w:tcBorders>
              <w:top w:val="nil"/>
              <w:left w:val="single" w:sz="4" w:space="0" w:color="auto"/>
              <w:bottom w:val="single" w:sz="4" w:space="0" w:color="auto"/>
              <w:right w:val="single" w:sz="4" w:space="0" w:color="auto"/>
            </w:tcBorders>
            <w:noWrap/>
            <w:vAlign w:val="bottom"/>
            <w:hideMark/>
          </w:tcPr>
          <w:p w:rsidR="00DF7670" w:rsidRPr="00A977E7" w:rsidRDefault="00DF7670" w:rsidP="00D11848">
            <w:pPr>
              <w:spacing w:after="160"/>
              <w:rPr>
                <w:rFonts w:eastAsiaTheme="minorHAnsi"/>
                <w:i/>
                <w:color w:val="C00000"/>
              </w:rPr>
            </w:pPr>
            <w:r w:rsidRPr="00A977E7">
              <w:rPr>
                <w:rFonts w:eastAsiaTheme="minorHAnsi"/>
                <w:i/>
                <w:color w:val="C00000"/>
              </w:rPr>
              <w:t>Protection Lead</w:t>
            </w:r>
          </w:p>
        </w:tc>
        <w:tc>
          <w:tcPr>
            <w:tcW w:w="2003" w:type="dxa"/>
            <w:tcBorders>
              <w:top w:val="nil"/>
              <w:left w:val="nil"/>
              <w:bottom w:val="single" w:sz="4" w:space="0" w:color="auto"/>
              <w:right w:val="single" w:sz="4" w:space="0" w:color="auto"/>
            </w:tcBorders>
            <w:noWrap/>
            <w:vAlign w:val="bottom"/>
            <w:hideMark/>
          </w:tcPr>
          <w:p w:rsidR="00DF7670" w:rsidRPr="00A20AE6" w:rsidRDefault="00DF7670" w:rsidP="00D11848">
            <w:pPr>
              <w:spacing w:after="160"/>
              <w:rPr>
                <w:color w:val="000000"/>
              </w:rPr>
            </w:pPr>
            <w:r w:rsidRPr="00A20AE6">
              <w:rPr>
                <w:color w:val="000000"/>
                <w:sz w:val="22"/>
                <w:szCs w:val="22"/>
              </w:rPr>
              <w:t> </w:t>
            </w:r>
          </w:p>
        </w:tc>
        <w:tc>
          <w:tcPr>
            <w:tcW w:w="2407" w:type="dxa"/>
            <w:tcBorders>
              <w:top w:val="nil"/>
              <w:left w:val="nil"/>
              <w:bottom w:val="single" w:sz="4" w:space="0" w:color="auto"/>
              <w:right w:val="single" w:sz="4" w:space="0" w:color="auto"/>
            </w:tcBorders>
            <w:noWrap/>
            <w:vAlign w:val="bottom"/>
            <w:hideMark/>
          </w:tcPr>
          <w:p w:rsidR="00DF7670" w:rsidRPr="00A20AE6" w:rsidRDefault="00DF7670" w:rsidP="00D11848">
            <w:pPr>
              <w:spacing w:after="160"/>
              <w:rPr>
                <w:color w:val="000000"/>
              </w:rPr>
            </w:pPr>
            <w:r w:rsidRPr="00A20AE6">
              <w:rPr>
                <w:color w:val="000000"/>
                <w:sz w:val="22"/>
                <w:szCs w:val="22"/>
              </w:rPr>
              <w:t> </w:t>
            </w:r>
          </w:p>
        </w:tc>
        <w:tc>
          <w:tcPr>
            <w:tcW w:w="2375" w:type="dxa"/>
            <w:tcBorders>
              <w:top w:val="nil"/>
              <w:left w:val="nil"/>
              <w:bottom w:val="single" w:sz="4" w:space="0" w:color="auto"/>
              <w:right w:val="single" w:sz="4" w:space="0" w:color="auto"/>
            </w:tcBorders>
            <w:noWrap/>
            <w:vAlign w:val="bottom"/>
            <w:hideMark/>
          </w:tcPr>
          <w:p w:rsidR="00DF7670" w:rsidRPr="00A20AE6" w:rsidRDefault="00DF7670" w:rsidP="00D11848">
            <w:pPr>
              <w:spacing w:after="160"/>
              <w:rPr>
                <w:color w:val="000000"/>
              </w:rPr>
            </w:pPr>
            <w:r w:rsidRPr="00A20AE6">
              <w:rPr>
                <w:color w:val="000000"/>
                <w:sz w:val="22"/>
                <w:szCs w:val="22"/>
              </w:rPr>
              <w:t> </w:t>
            </w:r>
          </w:p>
        </w:tc>
      </w:tr>
      <w:tr w:rsidR="00DF7670" w:rsidRPr="00A20AE6" w:rsidTr="00B612BC">
        <w:trPr>
          <w:trHeight w:val="300"/>
        </w:trPr>
        <w:tc>
          <w:tcPr>
            <w:tcW w:w="2600" w:type="dxa"/>
            <w:tcBorders>
              <w:top w:val="nil"/>
              <w:left w:val="single" w:sz="4" w:space="0" w:color="auto"/>
              <w:bottom w:val="single" w:sz="4" w:space="0" w:color="auto"/>
              <w:right w:val="single" w:sz="4" w:space="0" w:color="auto"/>
            </w:tcBorders>
            <w:noWrap/>
            <w:vAlign w:val="bottom"/>
            <w:hideMark/>
          </w:tcPr>
          <w:p w:rsidR="00DF7670" w:rsidRPr="00A977E7" w:rsidRDefault="00DF7670" w:rsidP="00D11848">
            <w:pPr>
              <w:spacing w:after="160"/>
              <w:rPr>
                <w:rFonts w:eastAsiaTheme="minorHAnsi"/>
                <w:i/>
                <w:color w:val="C00000"/>
              </w:rPr>
            </w:pPr>
            <w:r w:rsidRPr="00A977E7">
              <w:rPr>
                <w:rFonts w:eastAsiaTheme="minorHAnsi"/>
                <w:i/>
                <w:color w:val="C00000"/>
              </w:rPr>
              <w:t>Physical Security Manager</w:t>
            </w:r>
          </w:p>
        </w:tc>
        <w:tc>
          <w:tcPr>
            <w:tcW w:w="2003" w:type="dxa"/>
            <w:tcBorders>
              <w:top w:val="nil"/>
              <w:left w:val="nil"/>
              <w:bottom w:val="single" w:sz="4" w:space="0" w:color="auto"/>
              <w:right w:val="single" w:sz="4" w:space="0" w:color="auto"/>
            </w:tcBorders>
            <w:noWrap/>
            <w:vAlign w:val="bottom"/>
            <w:hideMark/>
          </w:tcPr>
          <w:p w:rsidR="00DF7670" w:rsidRPr="00A20AE6" w:rsidRDefault="00DF7670" w:rsidP="00D11848">
            <w:pPr>
              <w:spacing w:after="160"/>
              <w:rPr>
                <w:color w:val="000000"/>
                <w:sz w:val="22"/>
              </w:rPr>
            </w:pPr>
            <w:r w:rsidRPr="00A20AE6">
              <w:rPr>
                <w:color w:val="000000"/>
                <w:sz w:val="22"/>
                <w:szCs w:val="22"/>
              </w:rPr>
              <w:t> </w:t>
            </w:r>
          </w:p>
        </w:tc>
        <w:tc>
          <w:tcPr>
            <w:tcW w:w="2407" w:type="dxa"/>
            <w:tcBorders>
              <w:top w:val="nil"/>
              <w:left w:val="nil"/>
              <w:bottom w:val="single" w:sz="4" w:space="0" w:color="auto"/>
              <w:right w:val="single" w:sz="4" w:space="0" w:color="auto"/>
            </w:tcBorders>
            <w:noWrap/>
            <w:vAlign w:val="bottom"/>
            <w:hideMark/>
          </w:tcPr>
          <w:p w:rsidR="00DF7670" w:rsidRPr="00A20AE6" w:rsidRDefault="00DF7670" w:rsidP="00D11848">
            <w:pPr>
              <w:spacing w:after="160"/>
              <w:rPr>
                <w:color w:val="000000"/>
                <w:sz w:val="22"/>
              </w:rPr>
            </w:pPr>
            <w:r w:rsidRPr="00A20AE6">
              <w:rPr>
                <w:color w:val="000000"/>
                <w:sz w:val="22"/>
                <w:szCs w:val="22"/>
              </w:rPr>
              <w:t> </w:t>
            </w:r>
          </w:p>
        </w:tc>
        <w:tc>
          <w:tcPr>
            <w:tcW w:w="2375" w:type="dxa"/>
            <w:tcBorders>
              <w:top w:val="nil"/>
              <w:left w:val="nil"/>
              <w:bottom w:val="single" w:sz="4" w:space="0" w:color="auto"/>
              <w:right w:val="single" w:sz="4" w:space="0" w:color="auto"/>
            </w:tcBorders>
            <w:noWrap/>
            <w:vAlign w:val="bottom"/>
            <w:hideMark/>
          </w:tcPr>
          <w:p w:rsidR="00DF7670" w:rsidRPr="00A20AE6" w:rsidRDefault="00DF7670" w:rsidP="00D11848">
            <w:pPr>
              <w:spacing w:after="160"/>
              <w:rPr>
                <w:color w:val="000000"/>
                <w:sz w:val="22"/>
              </w:rPr>
            </w:pPr>
            <w:r w:rsidRPr="00A20AE6">
              <w:rPr>
                <w:color w:val="000000"/>
                <w:sz w:val="22"/>
                <w:szCs w:val="22"/>
              </w:rPr>
              <w:t> </w:t>
            </w:r>
          </w:p>
        </w:tc>
      </w:tr>
      <w:tr w:rsidR="00DF7670" w:rsidRPr="00A20AE6" w:rsidTr="00B612BC">
        <w:trPr>
          <w:trHeight w:val="300"/>
        </w:trPr>
        <w:tc>
          <w:tcPr>
            <w:tcW w:w="2600" w:type="dxa"/>
            <w:tcBorders>
              <w:top w:val="nil"/>
              <w:left w:val="single" w:sz="4" w:space="0" w:color="auto"/>
              <w:bottom w:val="single" w:sz="4" w:space="0" w:color="auto"/>
              <w:right w:val="single" w:sz="4" w:space="0" w:color="auto"/>
            </w:tcBorders>
            <w:noWrap/>
            <w:vAlign w:val="bottom"/>
            <w:hideMark/>
          </w:tcPr>
          <w:p w:rsidR="00DF7670" w:rsidRPr="00A977E7" w:rsidRDefault="00DF7670" w:rsidP="00D11848">
            <w:pPr>
              <w:spacing w:after="160"/>
              <w:rPr>
                <w:rFonts w:eastAsiaTheme="minorHAnsi"/>
                <w:i/>
                <w:color w:val="C00000"/>
              </w:rPr>
            </w:pPr>
            <w:r w:rsidRPr="00A977E7">
              <w:rPr>
                <w:rFonts w:eastAsiaTheme="minorHAnsi"/>
                <w:i/>
                <w:color w:val="C00000"/>
              </w:rPr>
              <w:t>IT Security Manager</w:t>
            </w:r>
          </w:p>
        </w:tc>
        <w:tc>
          <w:tcPr>
            <w:tcW w:w="2003" w:type="dxa"/>
            <w:tcBorders>
              <w:top w:val="nil"/>
              <w:left w:val="nil"/>
              <w:bottom w:val="single" w:sz="4" w:space="0" w:color="auto"/>
              <w:right w:val="single" w:sz="4" w:space="0" w:color="auto"/>
            </w:tcBorders>
            <w:noWrap/>
            <w:vAlign w:val="bottom"/>
            <w:hideMark/>
          </w:tcPr>
          <w:p w:rsidR="00DF7670" w:rsidRPr="00A20AE6" w:rsidRDefault="00DF7670" w:rsidP="00D11848">
            <w:pPr>
              <w:spacing w:after="160"/>
              <w:rPr>
                <w:color w:val="000000"/>
                <w:sz w:val="22"/>
              </w:rPr>
            </w:pPr>
            <w:r w:rsidRPr="00A20AE6">
              <w:rPr>
                <w:color w:val="000000"/>
                <w:sz w:val="22"/>
                <w:szCs w:val="22"/>
              </w:rPr>
              <w:t> </w:t>
            </w:r>
          </w:p>
        </w:tc>
        <w:tc>
          <w:tcPr>
            <w:tcW w:w="2407" w:type="dxa"/>
            <w:tcBorders>
              <w:top w:val="nil"/>
              <w:left w:val="nil"/>
              <w:bottom w:val="single" w:sz="4" w:space="0" w:color="auto"/>
              <w:right w:val="single" w:sz="4" w:space="0" w:color="auto"/>
            </w:tcBorders>
            <w:noWrap/>
            <w:vAlign w:val="bottom"/>
            <w:hideMark/>
          </w:tcPr>
          <w:p w:rsidR="00DF7670" w:rsidRPr="00A20AE6" w:rsidRDefault="00DF7670" w:rsidP="00D11848">
            <w:pPr>
              <w:spacing w:after="160"/>
              <w:rPr>
                <w:color w:val="000000"/>
                <w:sz w:val="22"/>
              </w:rPr>
            </w:pPr>
            <w:r w:rsidRPr="00A20AE6">
              <w:rPr>
                <w:color w:val="000000"/>
                <w:sz w:val="22"/>
                <w:szCs w:val="22"/>
              </w:rPr>
              <w:t> </w:t>
            </w:r>
          </w:p>
        </w:tc>
        <w:tc>
          <w:tcPr>
            <w:tcW w:w="2375" w:type="dxa"/>
            <w:tcBorders>
              <w:top w:val="nil"/>
              <w:left w:val="nil"/>
              <w:bottom w:val="single" w:sz="4" w:space="0" w:color="auto"/>
              <w:right w:val="single" w:sz="4" w:space="0" w:color="auto"/>
            </w:tcBorders>
            <w:noWrap/>
            <w:vAlign w:val="bottom"/>
            <w:hideMark/>
          </w:tcPr>
          <w:p w:rsidR="00DF7670" w:rsidRPr="00A20AE6" w:rsidRDefault="00DF7670" w:rsidP="00D11848">
            <w:pPr>
              <w:spacing w:after="160"/>
              <w:rPr>
                <w:color w:val="000000"/>
                <w:sz w:val="22"/>
              </w:rPr>
            </w:pPr>
            <w:r w:rsidRPr="00A20AE6">
              <w:rPr>
                <w:color w:val="000000"/>
                <w:sz w:val="22"/>
                <w:szCs w:val="22"/>
              </w:rPr>
              <w:t> </w:t>
            </w:r>
          </w:p>
        </w:tc>
      </w:tr>
      <w:tr w:rsidR="00DF7670" w:rsidRPr="00A20AE6" w:rsidTr="00B612BC">
        <w:trPr>
          <w:trHeight w:val="300"/>
        </w:trPr>
        <w:tc>
          <w:tcPr>
            <w:tcW w:w="2600" w:type="dxa"/>
            <w:tcBorders>
              <w:top w:val="nil"/>
              <w:left w:val="single" w:sz="4" w:space="0" w:color="auto"/>
              <w:bottom w:val="single" w:sz="4" w:space="0" w:color="auto"/>
              <w:right w:val="single" w:sz="4" w:space="0" w:color="auto"/>
            </w:tcBorders>
            <w:noWrap/>
            <w:vAlign w:val="bottom"/>
            <w:hideMark/>
          </w:tcPr>
          <w:p w:rsidR="00DF7670" w:rsidRPr="00A977E7" w:rsidRDefault="00B03EB6" w:rsidP="00D11848">
            <w:pPr>
              <w:spacing w:after="160"/>
              <w:rPr>
                <w:rFonts w:eastAsiaTheme="minorHAnsi"/>
                <w:i/>
                <w:color w:val="C00000"/>
              </w:rPr>
            </w:pPr>
            <w:r w:rsidRPr="00A977E7">
              <w:rPr>
                <w:rFonts w:eastAsiaTheme="minorHAnsi"/>
                <w:i/>
                <w:color w:val="C00000"/>
              </w:rPr>
              <w:t>Contracting Officer</w:t>
            </w:r>
          </w:p>
        </w:tc>
        <w:tc>
          <w:tcPr>
            <w:tcW w:w="2003" w:type="dxa"/>
            <w:tcBorders>
              <w:top w:val="nil"/>
              <w:left w:val="nil"/>
              <w:bottom w:val="single" w:sz="4" w:space="0" w:color="auto"/>
              <w:right w:val="single" w:sz="4" w:space="0" w:color="auto"/>
            </w:tcBorders>
            <w:noWrap/>
            <w:vAlign w:val="bottom"/>
            <w:hideMark/>
          </w:tcPr>
          <w:p w:rsidR="00DF7670" w:rsidRPr="00A20AE6" w:rsidRDefault="00DF7670" w:rsidP="00D11848">
            <w:pPr>
              <w:spacing w:after="160"/>
              <w:rPr>
                <w:color w:val="000000"/>
                <w:sz w:val="22"/>
              </w:rPr>
            </w:pPr>
            <w:r w:rsidRPr="00A20AE6">
              <w:rPr>
                <w:color w:val="000000"/>
                <w:sz w:val="22"/>
                <w:szCs w:val="22"/>
              </w:rPr>
              <w:t> </w:t>
            </w:r>
          </w:p>
        </w:tc>
        <w:tc>
          <w:tcPr>
            <w:tcW w:w="2407" w:type="dxa"/>
            <w:tcBorders>
              <w:top w:val="nil"/>
              <w:left w:val="nil"/>
              <w:bottom w:val="single" w:sz="4" w:space="0" w:color="auto"/>
              <w:right w:val="single" w:sz="4" w:space="0" w:color="auto"/>
            </w:tcBorders>
            <w:noWrap/>
            <w:vAlign w:val="bottom"/>
            <w:hideMark/>
          </w:tcPr>
          <w:p w:rsidR="00DF7670" w:rsidRPr="00A20AE6" w:rsidRDefault="00DF7670" w:rsidP="00D11848">
            <w:pPr>
              <w:spacing w:after="160"/>
              <w:rPr>
                <w:color w:val="000000"/>
                <w:sz w:val="22"/>
              </w:rPr>
            </w:pPr>
            <w:r w:rsidRPr="00A20AE6">
              <w:rPr>
                <w:color w:val="000000"/>
                <w:sz w:val="22"/>
                <w:szCs w:val="22"/>
              </w:rPr>
              <w:t> </w:t>
            </w:r>
          </w:p>
        </w:tc>
        <w:tc>
          <w:tcPr>
            <w:tcW w:w="2375" w:type="dxa"/>
            <w:tcBorders>
              <w:top w:val="nil"/>
              <w:left w:val="nil"/>
              <w:bottom w:val="single" w:sz="4" w:space="0" w:color="auto"/>
              <w:right w:val="single" w:sz="4" w:space="0" w:color="auto"/>
            </w:tcBorders>
            <w:noWrap/>
            <w:vAlign w:val="bottom"/>
            <w:hideMark/>
          </w:tcPr>
          <w:p w:rsidR="00DF7670" w:rsidRPr="00A20AE6" w:rsidRDefault="00DF7670" w:rsidP="00D11848">
            <w:pPr>
              <w:spacing w:after="160"/>
              <w:rPr>
                <w:color w:val="000000"/>
                <w:sz w:val="22"/>
              </w:rPr>
            </w:pPr>
            <w:r w:rsidRPr="00A20AE6">
              <w:rPr>
                <w:color w:val="000000"/>
                <w:sz w:val="22"/>
                <w:szCs w:val="22"/>
              </w:rPr>
              <w:t> </w:t>
            </w:r>
          </w:p>
        </w:tc>
      </w:tr>
      <w:tr w:rsidR="00DF7670" w:rsidRPr="00A20AE6" w:rsidTr="00B612BC">
        <w:trPr>
          <w:trHeight w:val="300"/>
        </w:trPr>
        <w:tc>
          <w:tcPr>
            <w:tcW w:w="2600" w:type="dxa"/>
            <w:tcBorders>
              <w:top w:val="nil"/>
              <w:left w:val="single" w:sz="4" w:space="0" w:color="auto"/>
              <w:bottom w:val="single" w:sz="4" w:space="0" w:color="auto"/>
              <w:right w:val="single" w:sz="4" w:space="0" w:color="auto"/>
            </w:tcBorders>
            <w:noWrap/>
            <w:vAlign w:val="bottom"/>
            <w:hideMark/>
          </w:tcPr>
          <w:p w:rsidR="00DF7670" w:rsidRPr="00A20AE6" w:rsidRDefault="00DF7670" w:rsidP="00D11848">
            <w:pPr>
              <w:spacing w:after="160"/>
              <w:rPr>
                <w:color w:val="000000"/>
                <w:sz w:val="22"/>
              </w:rPr>
            </w:pPr>
          </w:p>
        </w:tc>
        <w:tc>
          <w:tcPr>
            <w:tcW w:w="2003" w:type="dxa"/>
            <w:tcBorders>
              <w:top w:val="nil"/>
              <w:left w:val="nil"/>
              <w:bottom w:val="single" w:sz="4" w:space="0" w:color="auto"/>
              <w:right w:val="single" w:sz="4" w:space="0" w:color="auto"/>
            </w:tcBorders>
            <w:noWrap/>
            <w:vAlign w:val="bottom"/>
            <w:hideMark/>
          </w:tcPr>
          <w:p w:rsidR="00DF7670" w:rsidRPr="00A20AE6" w:rsidRDefault="00DF7670" w:rsidP="00D11848">
            <w:pPr>
              <w:spacing w:after="160"/>
              <w:rPr>
                <w:color w:val="000000"/>
                <w:sz w:val="22"/>
              </w:rPr>
            </w:pPr>
            <w:r w:rsidRPr="00A20AE6">
              <w:rPr>
                <w:color w:val="000000"/>
                <w:sz w:val="22"/>
                <w:szCs w:val="22"/>
              </w:rPr>
              <w:t> </w:t>
            </w:r>
          </w:p>
        </w:tc>
        <w:tc>
          <w:tcPr>
            <w:tcW w:w="2407" w:type="dxa"/>
            <w:tcBorders>
              <w:top w:val="nil"/>
              <w:left w:val="nil"/>
              <w:bottom w:val="single" w:sz="4" w:space="0" w:color="auto"/>
              <w:right w:val="single" w:sz="4" w:space="0" w:color="auto"/>
            </w:tcBorders>
            <w:noWrap/>
            <w:vAlign w:val="bottom"/>
            <w:hideMark/>
          </w:tcPr>
          <w:p w:rsidR="00DF7670" w:rsidRPr="00A20AE6" w:rsidRDefault="00DF7670" w:rsidP="00D11848">
            <w:pPr>
              <w:spacing w:after="160"/>
              <w:rPr>
                <w:color w:val="000000"/>
                <w:sz w:val="22"/>
              </w:rPr>
            </w:pPr>
            <w:r w:rsidRPr="00A20AE6">
              <w:rPr>
                <w:color w:val="000000"/>
                <w:sz w:val="22"/>
                <w:szCs w:val="22"/>
              </w:rPr>
              <w:t> </w:t>
            </w:r>
          </w:p>
        </w:tc>
        <w:tc>
          <w:tcPr>
            <w:tcW w:w="2375" w:type="dxa"/>
            <w:tcBorders>
              <w:top w:val="nil"/>
              <w:left w:val="nil"/>
              <w:bottom w:val="single" w:sz="4" w:space="0" w:color="auto"/>
              <w:right w:val="single" w:sz="4" w:space="0" w:color="auto"/>
            </w:tcBorders>
            <w:noWrap/>
            <w:vAlign w:val="bottom"/>
            <w:hideMark/>
          </w:tcPr>
          <w:p w:rsidR="00DF7670" w:rsidRPr="00A20AE6" w:rsidRDefault="00DF7670" w:rsidP="00D11848">
            <w:pPr>
              <w:spacing w:after="160"/>
              <w:rPr>
                <w:color w:val="000000"/>
                <w:sz w:val="22"/>
              </w:rPr>
            </w:pPr>
            <w:r w:rsidRPr="00A20AE6">
              <w:rPr>
                <w:color w:val="000000"/>
                <w:sz w:val="22"/>
                <w:szCs w:val="22"/>
              </w:rPr>
              <w:t> </w:t>
            </w:r>
          </w:p>
        </w:tc>
      </w:tr>
    </w:tbl>
    <w:p w:rsidR="0093662C" w:rsidRPr="00A20AE6" w:rsidRDefault="0093662C" w:rsidP="00D11848">
      <w:pPr>
        <w:spacing w:after="160"/>
      </w:pPr>
    </w:p>
    <w:tbl>
      <w:tblPr>
        <w:tblW w:w="9385" w:type="dxa"/>
        <w:tblInd w:w="95" w:type="dxa"/>
        <w:tblLook w:val="04A0" w:firstRow="1" w:lastRow="0" w:firstColumn="1" w:lastColumn="0" w:noHBand="0" w:noVBand="1"/>
      </w:tblPr>
      <w:tblGrid>
        <w:gridCol w:w="2605"/>
        <w:gridCol w:w="1998"/>
        <w:gridCol w:w="2250"/>
        <w:gridCol w:w="2532"/>
      </w:tblGrid>
      <w:tr w:rsidR="00840C9B" w:rsidRPr="00840C9B" w:rsidTr="000A27F5">
        <w:trPr>
          <w:trHeight w:val="300"/>
        </w:trPr>
        <w:tc>
          <w:tcPr>
            <w:tcW w:w="9385" w:type="dxa"/>
            <w:gridSpan w:val="4"/>
            <w:tcBorders>
              <w:top w:val="nil"/>
              <w:left w:val="nil"/>
              <w:bottom w:val="nil"/>
              <w:right w:val="nil"/>
            </w:tcBorders>
            <w:noWrap/>
            <w:vAlign w:val="bottom"/>
            <w:hideMark/>
          </w:tcPr>
          <w:p w:rsidR="00840C9B" w:rsidRPr="00840C9B" w:rsidRDefault="00840C9B" w:rsidP="00D11848">
            <w:pPr>
              <w:spacing w:after="160"/>
              <w:jc w:val="center"/>
              <w:rPr>
                <w:b/>
                <w:bCs/>
                <w:color w:val="000000"/>
              </w:rPr>
            </w:pPr>
            <w:r w:rsidRPr="00840C9B">
              <w:rPr>
                <w:b/>
                <w:bCs/>
                <w:color w:val="000000"/>
                <w:sz w:val="22"/>
                <w:szCs w:val="22"/>
              </w:rPr>
              <w:t>Table 1.1</w:t>
            </w:r>
            <w:r>
              <w:rPr>
                <w:b/>
                <w:bCs/>
                <w:color w:val="000000"/>
                <w:sz w:val="22"/>
                <w:szCs w:val="22"/>
              </w:rPr>
              <w:t>-2</w:t>
            </w:r>
            <w:r w:rsidRPr="00840C9B">
              <w:rPr>
                <w:b/>
                <w:bCs/>
                <w:color w:val="000000"/>
                <w:sz w:val="22"/>
                <w:szCs w:val="22"/>
              </w:rPr>
              <w:t xml:space="preserve"> </w:t>
            </w:r>
            <w:r w:rsidR="00D102B1">
              <w:rPr>
                <w:b/>
                <w:bCs/>
                <w:color w:val="000000"/>
                <w:sz w:val="22"/>
                <w:szCs w:val="22"/>
              </w:rPr>
              <w:t xml:space="preserve">Subcontractor/Partner </w:t>
            </w:r>
            <w:r w:rsidR="0090181F">
              <w:rPr>
                <w:b/>
                <w:bCs/>
                <w:color w:val="000000"/>
                <w:sz w:val="22"/>
                <w:szCs w:val="22"/>
              </w:rPr>
              <w:t>PPIP</w:t>
            </w:r>
            <w:r w:rsidR="009C686A">
              <w:rPr>
                <w:b/>
                <w:bCs/>
                <w:color w:val="000000"/>
                <w:sz w:val="22"/>
                <w:szCs w:val="22"/>
              </w:rPr>
              <w:t xml:space="preserve"> POCs</w:t>
            </w:r>
            <w:r w:rsidRPr="00840C9B">
              <w:rPr>
                <w:b/>
                <w:bCs/>
                <w:color w:val="000000"/>
                <w:sz w:val="22"/>
                <w:szCs w:val="22"/>
              </w:rPr>
              <w:t xml:space="preserve"> (sample)</w:t>
            </w:r>
          </w:p>
        </w:tc>
      </w:tr>
      <w:tr w:rsidR="00D102B1" w:rsidRPr="00840C9B" w:rsidTr="000A27F5">
        <w:trPr>
          <w:trHeight w:val="300"/>
        </w:trPr>
        <w:tc>
          <w:tcPr>
            <w:tcW w:w="2605" w:type="dxa"/>
            <w:tcBorders>
              <w:top w:val="single" w:sz="4" w:space="0" w:color="auto"/>
              <w:left w:val="single" w:sz="4" w:space="0" w:color="auto"/>
              <w:bottom w:val="single" w:sz="4" w:space="0" w:color="auto"/>
              <w:right w:val="single" w:sz="4" w:space="0" w:color="auto"/>
            </w:tcBorders>
            <w:noWrap/>
            <w:vAlign w:val="bottom"/>
            <w:hideMark/>
          </w:tcPr>
          <w:p w:rsidR="00D102B1" w:rsidRPr="00840C9B" w:rsidRDefault="00D102B1" w:rsidP="00D102B1">
            <w:pPr>
              <w:spacing w:after="160"/>
              <w:jc w:val="center"/>
              <w:rPr>
                <w:b/>
                <w:bCs/>
                <w:color w:val="000000"/>
              </w:rPr>
            </w:pPr>
            <w:r w:rsidRPr="00840C9B">
              <w:rPr>
                <w:b/>
                <w:bCs/>
                <w:color w:val="000000"/>
                <w:sz w:val="22"/>
                <w:szCs w:val="22"/>
              </w:rPr>
              <w:t>Title/Role</w:t>
            </w:r>
          </w:p>
        </w:tc>
        <w:tc>
          <w:tcPr>
            <w:tcW w:w="1998" w:type="dxa"/>
            <w:tcBorders>
              <w:top w:val="single" w:sz="4" w:space="0" w:color="auto"/>
              <w:left w:val="nil"/>
              <w:bottom w:val="single" w:sz="4" w:space="0" w:color="auto"/>
              <w:right w:val="single" w:sz="4" w:space="0" w:color="auto"/>
            </w:tcBorders>
            <w:noWrap/>
            <w:vAlign w:val="bottom"/>
            <w:hideMark/>
          </w:tcPr>
          <w:p w:rsidR="00D102B1" w:rsidRPr="00840C9B" w:rsidRDefault="00D102B1" w:rsidP="00D102B1">
            <w:pPr>
              <w:spacing w:after="160"/>
              <w:jc w:val="center"/>
              <w:rPr>
                <w:b/>
                <w:bCs/>
                <w:color w:val="000000"/>
              </w:rPr>
            </w:pPr>
            <w:r w:rsidRPr="00A20AE6">
              <w:rPr>
                <w:b/>
                <w:bCs/>
                <w:color w:val="000000"/>
                <w:sz w:val="22"/>
                <w:szCs w:val="22"/>
              </w:rPr>
              <w:t>Name</w:t>
            </w:r>
          </w:p>
        </w:tc>
        <w:tc>
          <w:tcPr>
            <w:tcW w:w="2250" w:type="dxa"/>
            <w:tcBorders>
              <w:top w:val="single" w:sz="4" w:space="0" w:color="auto"/>
              <w:left w:val="nil"/>
              <w:bottom w:val="single" w:sz="4" w:space="0" w:color="auto"/>
              <w:right w:val="single" w:sz="4" w:space="0" w:color="auto"/>
            </w:tcBorders>
            <w:noWrap/>
            <w:vAlign w:val="bottom"/>
            <w:hideMark/>
          </w:tcPr>
          <w:p w:rsidR="00D102B1" w:rsidRPr="00840C9B" w:rsidRDefault="00D102B1" w:rsidP="00D102B1">
            <w:pPr>
              <w:spacing w:after="160"/>
              <w:jc w:val="center"/>
              <w:rPr>
                <w:b/>
                <w:bCs/>
                <w:color w:val="000000"/>
              </w:rPr>
            </w:pPr>
            <w:r>
              <w:rPr>
                <w:b/>
                <w:bCs/>
                <w:color w:val="000000"/>
                <w:sz w:val="22"/>
                <w:szCs w:val="22"/>
              </w:rPr>
              <w:t>Contact Info</w:t>
            </w:r>
          </w:p>
        </w:tc>
        <w:tc>
          <w:tcPr>
            <w:tcW w:w="2532" w:type="dxa"/>
            <w:tcBorders>
              <w:top w:val="single" w:sz="4" w:space="0" w:color="auto"/>
              <w:left w:val="nil"/>
              <w:bottom w:val="single" w:sz="4" w:space="0" w:color="auto"/>
              <w:right w:val="single" w:sz="4" w:space="0" w:color="auto"/>
            </w:tcBorders>
            <w:noWrap/>
            <w:vAlign w:val="bottom"/>
            <w:hideMark/>
          </w:tcPr>
          <w:p w:rsidR="00D102B1" w:rsidRPr="00840C9B" w:rsidRDefault="00D102B1" w:rsidP="00D102B1">
            <w:pPr>
              <w:spacing w:after="160"/>
              <w:jc w:val="center"/>
              <w:rPr>
                <w:b/>
                <w:bCs/>
                <w:color w:val="000000"/>
              </w:rPr>
            </w:pPr>
            <w:r w:rsidRPr="00840C9B">
              <w:rPr>
                <w:b/>
                <w:bCs/>
                <w:color w:val="000000"/>
                <w:sz w:val="22"/>
                <w:szCs w:val="22"/>
              </w:rPr>
              <w:t>Citizenship</w:t>
            </w:r>
          </w:p>
        </w:tc>
      </w:tr>
      <w:tr w:rsidR="00906459" w:rsidRPr="00840C9B" w:rsidTr="000A27F5">
        <w:trPr>
          <w:trHeight w:val="300"/>
        </w:trPr>
        <w:tc>
          <w:tcPr>
            <w:tcW w:w="2605" w:type="dxa"/>
            <w:tcBorders>
              <w:top w:val="nil"/>
              <w:left w:val="single" w:sz="4" w:space="0" w:color="auto"/>
              <w:bottom w:val="single" w:sz="4" w:space="0" w:color="auto"/>
              <w:right w:val="single" w:sz="4" w:space="0" w:color="auto"/>
            </w:tcBorders>
            <w:noWrap/>
            <w:vAlign w:val="bottom"/>
            <w:hideMark/>
          </w:tcPr>
          <w:p w:rsidR="00906459" w:rsidRPr="00A977E7" w:rsidRDefault="00906459" w:rsidP="00906459">
            <w:pPr>
              <w:spacing w:after="160"/>
              <w:rPr>
                <w:rFonts w:eastAsiaTheme="minorHAnsi"/>
                <w:i/>
                <w:color w:val="C00000"/>
              </w:rPr>
            </w:pPr>
            <w:r w:rsidRPr="00A977E7">
              <w:rPr>
                <w:rFonts w:eastAsiaTheme="minorHAnsi"/>
                <w:i/>
                <w:color w:val="C00000"/>
              </w:rPr>
              <w:t>Program Manager</w:t>
            </w:r>
          </w:p>
        </w:tc>
        <w:tc>
          <w:tcPr>
            <w:tcW w:w="1998" w:type="dxa"/>
            <w:tcBorders>
              <w:top w:val="nil"/>
              <w:left w:val="nil"/>
              <w:bottom w:val="single" w:sz="4" w:space="0" w:color="auto"/>
              <w:right w:val="single" w:sz="4" w:space="0" w:color="auto"/>
            </w:tcBorders>
            <w:noWrap/>
            <w:vAlign w:val="bottom"/>
            <w:hideMark/>
          </w:tcPr>
          <w:p w:rsidR="00906459" w:rsidRPr="00840C9B" w:rsidRDefault="00906459" w:rsidP="00906459">
            <w:pPr>
              <w:spacing w:after="160"/>
              <w:rPr>
                <w:color w:val="000000"/>
                <w:sz w:val="22"/>
                <w:szCs w:val="22"/>
              </w:rPr>
            </w:pPr>
            <w:r w:rsidRPr="00A20AE6">
              <w:rPr>
                <w:color w:val="000000"/>
                <w:sz w:val="22"/>
                <w:szCs w:val="22"/>
              </w:rPr>
              <w:t> </w:t>
            </w:r>
          </w:p>
        </w:tc>
        <w:tc>
          <w:tcPr>
            <w:tcW w:w="2250" w:type="dxa"/>
            <w:tcBorders>
              <w:top w:val="nil"/>
              <w:left w:val="nil"/>
              <w:bottom w:val="single" w:sz="4" w:space="0" w:color="auto"/>
              <w:right w:val="single" w:sz="4" w:space="0" w:color="auto"/>
            </w:tcBorders>
            <w:noWrap/>
            <w:vAlign w:val="bottom"/>
            <w:hideMark/>
          </w:tcPr>
          <w:p w:rsidR="00906459" w:rsidRPr="00840C9B" w:rsidRDefault="00906459" w:rsidP="00906459">
            <w:pPr>
              <w:spacing w:after="160"/>
              <w:rPr>
                <w:color w:val="000000"/>
                <w:sz w:val="22"/>
                <w:szCs w:val="22"/>
              </w:rPr>
            </w:pPr>
            <w:r w:rsidRPr="00840C9B">
              <w:rPr>
                <w:color w:val="000000"/>
                <w:sz w:val="22"/>
                <w:szCs w:val="22"/>
              </w:rPr>
              <w:t> </w:t>
            </w:r>
          </w:p>
        </w:tc>
        <w:tc>
          <w:tcPr>
            <w:tcW w:w="2532" w:type="dxa"/>
            <w:tcBorders>
              <w:top w:val="nil"/>
              <w:left w:val="nil"/>
              <w:bottom w:val="single" w:sz="4" w:space="0" w:color="auto"/>
              <w:right w:val="single" w:sz="4" w:space="0" w:color="auto"/>
            </w:tcBorders>
            <w:noWrap/>
            <w:vAlign w:val="bottom"/>
            <w:hideMark/>
          </w:tcPr>
          <w:p w:rsidR="00906459" w:rsidRPr="00840C9B" w:rsidRDefault="00906459" w:rsidP="00906459">
            <w:pPr>
              <w:spacing w:after="160"/>
              <w:rPr>
                <w:color w:val="000000"/>
                <w:sz w:val="22"/>
                <w:szCs w:val="22"/>
              </w:rPr>
            </w:pPr>
            <w:r w:rsidRPr="00840C9B">
              <w:rPr>
                <w:color w:val="000000"/>
                <w:sz w:val="22"/>
                <w:szCs w:val="22"/>
              </w:rPr>
              <w:t> </w:t>
            </w:r>
          </w:p>
        </w:tc>
      </w:tr>
      <w:tr w:rsidR="00906459" w:rsidRPr="00840C9B" w:rsidTr="000A27F5">
        <w:trPr>
          <w:trHeight w:val="300"/>
        </w:trPr>
        <w:tc>
          <w:tcPr>
            <w:tcW w:w="2605" w:type="dxa"/>
            <w:tcBorders>
              <w:top w:val="nil"/>
              <w:left w:val="single" w:sz="4" w:space="0" w:color="auto"/>
              <w:bottom w:val="single" w:sz="4" w:space="0" w:color="auto"/>
              <w:right w:val="single" w:sz="4" w:space="0" w:color="auto"/>
            </w:tcBorders>
            <w:noWrap/>
            <w:vAlign w:val="bottom"/>
            <w:hideMark/>
          </w:tcPr>
          <w:p w:rsidR="00906459" w:rsidRPr="00A977E7" w:rsidRDefault="00906459" w:rsidP="00906459">
            <w:pPr>
              <w:spacing w:after="160"/>
              <w:rPr>
                <w:rFonts w:eastAsiaTheme="minorHAnsi"/>
                <w:i/>
                <w:color w:val="C00000"/>
              </w:rPr>
            </w:pPr>
            <w:r w:rsidRPr="00A977E7">
              <w:rPr>
                <w:rFonts w:eastAsiaTheme="minorHAnsi"/>
                <w:i/>
                <w:color w:val="C00000"/>
              </w:rPr>
              <w:t>Lead Systems Engineer</w:t>
            </w:r>
          </w:p>
        </w:tc>
        <w:tc>
          <w:tcPr>
            <w:tcW w:w="1998" w:type="dxa"/>
            <w:tcBorders>
              <w:top w:val="nil"/>
              <w:left w:val="nil"/>
              <w:bottom w:val="single" w:sz="4" w:space="0" w:color="auto"/>
              <w:right w:val="single" w:sz="4" w:space="0" w:color="auto"/>
            </w:tcBorders>
            <w:noWrap/>
            <w:vAlign w:val="bottom"/>
            <w:hideMark/>
          </w:tcPr>
          <w:p w:rsidR="00906459" w:rsidRPr="00840C9B" w:rsidRDefault="00906459" w:rsidP="00906459">
            <w:pPr>
              <w:spacing w:after="160"/>
              <w:rPr>
                <w:color w:val="000000"/>
                <w:sz w:val="22"/>
                <w:szCs w:val="22"/>
              </w:rPr>
            </w:pPr>
            <w:r w:rsidRPr="00A20AE6">
              <w:rPr>
                <w:color w:val="000000"/>
                <w:sz w:val="22"/>
                <w:szCs w:val="22"/>
              </w:rPr>
              <w:t> </w:t>
            </w:r>
          </w:p>
        </w:tc>
        <w:tc>
          <w:tcPr>
            <w:tcW w:w="2250" w:type="dxa"/>
            <w:tcBorders>
              <w:top w:val="nil"/>
              <w:left w:val="nil"/>
              <w:bottom w:val="single" w:sz="4" w:space="0" w:color="auto"/>
              <w:right w:val="single" w:sz="4" w:space="0" w:color="auto"/>
            </w:tcBorders>
            <w:noWrap/>
            <w:vAlign w:val="bottom"/>
            <w:hideMark/>
          </w:tcPr>
          <w:p w:rsidR="00906459" w:rsidRPr="00840C9B" w:rsidRDefault="00906459" w:rsidP="00906459">
            <w:pPr>
              <w:spacing w:after="160"/>
              <w:rPr>
                <w:color w:val="000000"/>
                <w:sz w:val="22"/>
                <w:szCs w:val="22"/>
              </w:rPr>
            </w:pPr>
            <w:r w:rsidRPr="00840C9B">
              <w:rPr>
                <w:color w:val="000000"/>
                <w:sz w:val="22"/>
                <w:szCs w:val="22"/>
              </w:rPr>
              <w:t> </w:t>
            </w:r>
          </w:p>
        </w:tc>
        <w:tc>
          <w:tcPr>
            <w:tcW w:w="2532" w:type="dxa"/>
            <w:tcBorders>
              <w:top w:val="nil"/>
              <w:left w:val="nil"/>
              <w:bottom w:val="single" w:sz="4" w:space="0" w:color="auto"/>
              <w:right w:val="single" w:sz="4" w:space="0" w:color="auto"/>
            </w:tcBorders>
            <w:noWrap/>
            <w:vAlign w:val="bottom"/>
            <w:hideMark/>
          </w:tcPr>
          <w:p w:rsidR="00906459" w:rsidRPr="00840C9B" w:rsidRDefault="00906459" w:rsidP="00906459">
            <w:pPr>
              <w:spacing w:after="160"/>
              <w:rPr>
                <w:color w:val="000000"/>
                <w:sz w:val="22"/>
                <w:szCs w:val="22"/>
              </w:rPr>
            </w:pPr>
            <w:r w:rsidRPr="00840C9B">
              <w:rPr>
                <w:color w:val="000000"/>
                <w:sz w:val="22"/>
                <w:szCs w:val="22"/>
              </w:rPr>
              <w:t> </w:t>
            </w:r>
          </w:p>
        </w:tc>
      </w:tr>
      <w:tr w:rsidR="00906459" w:rsidRPr="00840C9B" w:rsidTr="000A27F5">
        <w:trPr>
          <w:trHeight w:val="300"/>
        </w:trPr>
        <w:tc>
          <w:tcPr>
            <w:tcW w:w="2605" w:type="dxa"/>
            <w:tcBorders>
              <w:top w:val="nil"/>
              <w:left w:val="single" w:sz="4" w:space="0" w:color="auto"/>
              <w:bottom w:val="single" w:sz="4" w:space="0" w:color="auto"/>
              <w:right w:val="single" w:sz="4" w:space="0" w:color="auto"/>
            </w:tcBorders>
            <w:noWrap/>
            <w:vAlign w:val="bottom"/>
            <w:hideMark/>
          </w:tcPr>
          <w:p w:rsidR="00906459" w:rsidRPr="00A977E7" w:rsidRDefault="00906459" w:rsidP="00906459">
            <w:pPr>
              <w:spacing w:after="160"/>
              <w:rPr>
                <w:rFonts w:eastAsiaTheme="minorHAnsi"/>
                <w:i/>
                <w:color w:val="C00000"/>
              </w:rPr>
            </w:pPr>
            <w:r w:rsidRPr="00A977E7">
              <w:rPr>
                <w:rFonts w:eastAsiaTheme="minorHAnsi"/>
                <w:i/>
                <w:color w:val="C00000"/>
              </w:rPr>
              <w:t>Protection Lead</w:t>
            </w:r>
          </w:p>
        </w:tc>
        <w:tc>
          <w:tcPr>
            <w:tcW w:w="1998" w:type="dxa"/>
            <w:tcBorders>
              <w:top w:val="nil"/>
              <w:left w:val="nil"/>
              <w:bottom w:val="single" w:sz="4" w:space="0" w:color="auto"/>
              <w:right w:val="single" w:sz="4" w:space="0" w:color="auto"/>
            </w:tcBorders>
            <w:noWrap/>
            <w:vAlign w:val="bottom"/>
            <w:hideMark/>
          </w:tcPr>
          <w:p w:rsidR="00906459" w:rsidRPr="00840C9B" w:rsidRDefault="00906459" w:rsidP="00906459">
            <w:pPr>
              <w:spacing w:after="160"/>
              <w:rPr>
                <w:color w:val="000000"/>
                <w:sz w:val="22"/>
                <w:szCs w:val="22"/>
              </w:rPr>
            </w:pPr>
            <w:r w:rsidRPr="00A20AE6">
              <w:rPr>
                <w:color w:val="000000"/>
                <w:sz w:val="22"/>
                <w:szCs w:val="22"/>
              </w:rPr>
              <w:t> </w:t>
            </w:r>
          </w:p>
        </w:tc>
        <w:tc>
          <w:tcPr>
            <w:tcW w:w="2250" w:type="dxa"/>
            <w:tcBorders>
              <w:top w:val="nil"/>
              <w:left w:val="nil"/>
              <w:bottom w:val="single" w:sz="4" w:space="0" w:color="auto"/>
              <w:right w:val="single" w:sz="4" w:space="0" w:color="auto"/>
            </w:tcBorders>
            <w:noWrap/>
            <w:vAlign w:val="bottom"/>
            <w:hideMark/>
          </w:tcPr>
          <w:p w:rsidR="00906459" w:rsidRPr="00840C9B" w:rsidRDefault="00906459" w:rsidP="00906459">
            <w:pPr>
              <w:spacing w:after="160"/>
              <w:rPr>
                <w:color w:val="000000"/>
                <w:sz w:val="22"/>
                <w:szCs w:val="22"/>
              </w:rPr>
            </w:pPr>
            <w:r w:rsidRPr="00840C9B">
              <w:rPr>
                <w:color w:val="000000"/>
                <w:sz w:val="22"/>
                <w:szCs w:val="22"/>
              </w:rPr>
              <w:t> </w:t>
            </w:r>
          </w:p>
        </w:tc>
        <w:tc>
          <w:tcPr>
            <w:tcW w:w="2532" w:type="dxa"/>
            <w:tcBorders>
              <w:top w:val="nil"/>
              <w:left w:val="nil"/>
              <w:bottom w:val="single" w:sz="4" w:space="0" w:color="auto"/>
              <w:right w:val="single" w:sz="4" w:space="0" w:color="auto"/>
            </w:tcBorders>
            <w:noWrap/>
            <w:vAlign w:val="bottom"/>
            <w:hideMark/>
          </w:tcPr>
          <w:p w:rsidR="00906459" w:rsidRPr="00840C9B" w:rsidRDefault="00906459" w:rsidP="00906459">
            <w:pPr>
              <w:spacing w:after="160"/>
              <w:rPr>
                <w:color w:val="000000"/>
                <w:sz w:val="22"/>
                <w:szCs w:val="22"/>
              </w:rPr>
            </w:pPr>
            <w:r w:rsidRPr="00840C9B">
              <w:rPr>
                <w:color w:val="000000"/>
                <w:sz w:val="22"/>
                <w:szCs w:val="22"/>
              </w:rPr>
              <w:t> </w:t>
            </w:r>
          </w:p>
        </w:tc>
      </w:tr>
      <w:tr w:rsidR="00840C9B" w:rsidRPr="00840C9B" w:rsidTr="000A27F5">
        <w:trPr>
          <w:trHeight w:val="300"/>
        </w:trPr>
        <w:tc>
          <w:tcPr>
            <w:tcW w:w="2605" w:type="dxa"/>
            <w:tcBorders>
              <w:top w:val="nil"/>
              <w:left w:val="single" w:sz="4" w:space="0" w:color="auto"/>
              <w:bottom w:val="single" w:sz="4" w:space="0" w:color="auto"/>
              <w:right w:val="single" w:sz="4" w:space="0" w:color="auto"/>
            </w:tcBorders>
            <w:noWrap/>
            <w:vAlign w:val="bottom"/>
            <w:hideMark/>
          </w:tcPr>
          <w:p w:rsidR="00840C9B" w:rsidRPr="00A977E7" w:rsidRDefault="00906459" w:rsidP="00D11848">
            <w:pPr>
              <w:spacing w:after="160"/>
              <w:rPr>
                <w:rFonts w:eastAsiaTheme="minorHAnsi"/>
                <w:i/>
                <w:color w:val="C00000"/>
              </w:rPr>
            </w:pPr>
            <w:r w:rsidRPr="00A977E7">
              <w:rPr>
                <w:rFonts w:eastAsiaTheme="minorHAnsi"/>
                <w:i/>
                <w:color w:val="C00000"/>
              </w:rPr>
              <w:t>IT Security Manager</w:t>
            </w:r>
          </w:p>
        </w:tc>
        <w:tc>
          <w:tcPr>
            <w:tcW w:w="1998" w:type="dxa"/>
            <w:tcBorders>
              <w:top w:val="nil"/>
              <w:left w:val="nil"/>
              <w:bottom w:val="single" w:sz="4" w:space="0" w:color="auto"/>
              <w:right w:val="single" w:sz="4" w:space="0" w:color="auto"/>
            </w:tcBorders>
            <w:noWrap/>
            <w:vAlign w:val="bottom"/>
            <w:hideMark/>
          </w:tcPr>
          <w:p w:rsidR="00840C9B" w:rsidRPr="00840C9B" w:rsidRDefault="00840C9B" w:rsidP="00D11848">
            <w:pPr>
              <w:spacing w:after="160"/>
              <w:rPr>
                <w:color w:val="000000"/>
                <w:sz w:val="22"/>
                <w:szCs w:val="22"/>
              </w:rPr>
            </w:pPr>
            <w:r w:rsidRPr="00840C9B">
              <w:rPr>
                <w:color w:val="000000"/>
                <w:sz w:val="22"/>
                <w:szCs w:val="22"/>
              </w:rPr>
              <w:t> </w:t>
            </w:r>
          </w:p>
        </w:tc>
        <w:tc>
          <w:tcPr>
            <w:tcW w:w="2250" w:type="dxa"/>
            <w:tcBorders>
              <w:top w:val="nil"/>
              <w:left w:val="nil"/>
              <w:bottom w:val="single" w:sz="4" w:space="0" w:color="auto"/>
              <w:right w:val="single" w:sz="4" w:space="0" w:color="auto"/>
            </w:tcBorders>
            <w:noWrap/>
            <w:vAlign w:val="bottom"/>
            <w:hideMark/>
          </w:tcPr>
          <w:p w:rsidR="00840C9B" w:rsidRPr="00840C9B" w:rsidRDefault="00840C9B" w:rsidP="00D11848">
            <w:pPr>
              <w:spacing w:after="160"/>
              <w:rPr>
                <w:color w:val="000000"/>
                <w:sz w:val="22"/>
                <w:szCs w:val="22"/>
              </w:rPr>
            </w:pPr>
            <w:r w:rsidRPr="00840C9B">
              <w:rPr>
                <w:color w:val="000000"/>
                <w:sz w:val="22"/>
                <w:szCs w:val="22"/>
              </w:rPr>
              <w:t> </w:t>
            </w:r>
          </w:p>
        </w:tc>
        <w:tc>
          <w:tcPr>
            <w:tcW w:w="2532" w:type="dxa"/>
            <w:tcBorders>
              <w:top w:val="nil"/>
              <w:left w:val="nil"/>
              <w:bottom w:val="single" w:sz="4" w:space="0" w:color="auto"/>
              <w:right w:val="single" w:sz="4" w:space="0" w:color="auto"/>
            </w:tcBorders>
            <w:noWrap/>
            <w:vAlign w:val="bottom"/>
            <w:hideMark/>
          </w:tcPr>
          <w:p w:rsidR="00840C9B" w:rsidRPr="00840C9B" w:rsidRDefault="00840C9B" w:rsidP="00D11848">
            <w:pPr>
              <w:spacing w:after="160"/>
              <w:rPr>
                <w:color w:val="000000"/>
                <w:sz w:val="22"/>
                <w:szCs w:val="22"/>
              </w:rPr>
            </w:pPr>
            <w:r w:rsidRPr="00840C9B">
              <w:rPr>
                <w:color w:val="000000"/>
                <w:sz w:val="22"/>
                <w:szCs w:val="22"/>
              </w:rPr>
              <w:t> </w:t>
            </w:r>
          </w:p>
        </w:tc>
      </w:tr>
    </w:tbl>
    <w:p w:rsidR="00700B7F" w:rsidRPr="00A20AE6" w:rsidRDefault="00700B7F" w:rsidP="00D11848">
      <w:pPr>
        <w:spacing w:after="160"/>
      </w:pPr>
    </w:p>
    <w:p w:rsidR="00DE5A73" w:rsidRDefault="00DE5A73">
      <w:pPr>
        <w:spacing w:after="160" w:line="259" w:lineRule="auto"/>
        <w:rPr>
          <w:b/>
          <w:noProof/>
          <w:szCs w:val="22"/>
        </w:rPr>
      </w:pPr>
      <w:r>
        <w:br w:type="page"/>
      </w:r>
    </w:p>
    <w:p w:rsidR="008F1E39" w:rsidRPr="00267CEF" w:rsidRDefault="000F1FE0" w:rsidP="00D11848">
      <w:pPr>
        <w:pStyle w:val="TOCHeading1"/>
        <w:numPr>
          <w:ilvl w:val="0"/>
          <w:numId w:val="1"/>
        </w:numPr>
        <w:spacing w:after="160" w:line="240" w:lineRule="auto"/>
      </w:pPr>
      <w:bookmarkStart w:id="15" w:name="_Toc176256716"/>
      <w:r w:rsidRPr="00267CEF">
        <w:t>Technology Element Identification</w:t>
      </w:r>
      <w:r w:rsidR="00267CEF" w:rsidRPr="00267CEF">
        <w:t xml:space="preserve"> and </w:t>
      </w:r>
      <w:r w:rsidR="000A71CD">
        <w:t>Impact</w:t>
      </w:r>
      <w:r w:rsidR="005C4B15">
        <w:t xml:space="preserve"> </w:t>
      </w:r>
      <w:r w:rsidR="00267CEF" w:rsidRPr="00267CEF">
        <w:t>Assessment</w:t>
      </w:r>
      <w:bookmarkEnd w:id="15"/>
    </w:p>
    <w:p w:rsidR="00B95309" w:rsidRDefault="008F1E39" w:rsidP="00B95309">
      <w:pPr>
        <w:pStyle w:val="Addm-Guidance"/>
        <w:spacing w:after="160"/>
        <w:contextualSpacing/>
      </w:pPr>
      <w:r w:rsidRPr="00A20AE6">
        <w:rPr>
          <w:bCs/>
        </w:rPr>
        <w:t>Guidance:</w:t>
      </w:r>
      <w:r w:rsidRPr="00A20AE6">
        <w:t xml:space="preserve"> </w:t>
      </w:r>
      <w:r w:rsidR="00B95309" w:rsidRPr="00DE5A73">
        <w:rPr>
          <w:bCs/>
        </w:rPr>
        <w:t xml:space="preserve">The </w:t>
      </w:r>
      <w:r w:rsidR="00B95309">
        <w:rPr>
          <w:bCs/>
        </w:rPr>
        <w:t xml:space="preserve">initial draft of the </w:t>
      </w:r>
      <w:r w:rsidR="0090181F">
        <w:rPr>
          <w:bCs/>
        </w:rPr>
        <w:t>PPIP</w:t>
      </w:r>
      <w:r w:rsidR="00B95309" w:rsidRPr="00DE5A73">
        <w:rPr>
          <w:bCs/>
        </w:rPr>
        <w:t xml:space="preserve"> shall demonstrate how the proposer </w:t>
      </w:r>
      <w:r w:rsidR="00B95309">
        <w:rPr>
          <w:bCs/>
        </w:rPr>
        <w:t>plans to p</w:t>
      </w:r>
      <w:r w:rsidR="00B95309">
        <w:t>rovide a Critical Technology Element (CTE) assessment that identifies all CTEs and reasons why technologies are selected as critical, including reasons why other technologies are not selected as critical; function of the CTE; development history; and other pertinent information.</w:t>
      </w:r>
      <w:r w:rsidR="004F1F73">
        <w:t xml:space="preserve"> After contract award, subsequent versions of the </w:t>
      </w:r>
      <w:r w:rsidR="0090181F">
        <w:t>PPIP</w:t>
      </w:r>
      <w:r w:rsidR="004F1F73">
        <w:t xml:space="preserve"> will identify specific CTEs including the above information.</w:t>
      </w:r>
    </w:p>
    <w:p w:rsidR="00B95309" w:rsidRDefault="00B95309" w:rsidP="006A0C79">
      <w:pPr>
        <w:pStyle w:val="Addm-Guidance"/>
        <w:spacing w:after="160"/>
        <w:contextualSpacing/>
        <w:rPr>
          <w:bCs/>
        </w:rPr>
      </w:pPr>
    </w:p>
    <w:p w:rsidR="006A0C79" w:rsidRDefault="006A0C79" w:rsidP="004F1F73">
      <w:pPr>
        <w:pStyle w:val="Addm-Guidance"/>
        <w:spacing w:after="160"/>
        <w:contextualSpacing/>
        <w:rPr>
          <w:bCs/>
        </w:rPr>
      </w:pPr>
      <w:r>
        <w:rPr>
          <w:bCs/>
        </w:rPr>
        <w:t>C</w:t>
      </w:r>
      <w:r w:rsidR="005A1CD3">
        <w:rPr>
          <w:bCs/>
        </w:rPr>
        <w:t>ritical Technology Elements (CTEs)</w:t>
      </w:r>
      <w:r>
        <w:rPr>
          <w:bCs/>
        </w:rPr>
        <w:t xml:space="preserve"> </w:t>
      </w:r>
      <w:r w:rsidRPr="00DE5A73">
        <w:rPr>
          <w:bCs/>
        </w:rPr>
        <w:t xml:space="preserve">may include </w:t>
      </w:r>
      <w:r>
        <w:rPr>
          <w:bCs/>
        </w:rPr>
        <w:t>a</w:t>
      </w:r>
      <w:r w:rsidR="005A1CD3">
        <w:rPr>
          <w:bCs/>
        </w:rPr>
        <w:t>ny</w:t>
      </w:r>
      <w:r>
        <w:rPr>
          <w:bCs/>
        </w:rPr>
        <w:t xml:space="preserve"> combination of </w:t>
      </w:r>
      <w:r w:rsidRPr="00DE5A73">
        <w:rPr>
          <w:bCs/>
        </w:rPr>
        <w:t>unclassified, Controlled Unclassified Information (CUI), or classified elements,</w:t>
      </w:r>
      <w:r w:rsidR="004F1F73">
        <w:rPr>
          <w:bCs/>
        </w:rPr>
        <w:t xml:space="preserve"> i</w:t>
      </w:r>
      <w:r w:rsidR="004F1F73" w:rsidRPr="004F1F73">
        <w:rPr>
          <w:bCs/>
        </w:rPr>
        <w:t>nformation (including Controlled Technical Information (CTI) and system data)</w:t>
      </w:r>
      <w:r w:rsidR="004F1F73">
        <w:rPr>
          <w:bCs/>
        </w:rPr>
        <w:t>, t</w:t>
      </w:r>
      <w:r w:rsidR="004F1F73" w:rsidRPr="004F1F73">
        <w:rPr>
          <w:bCs/>
        </w:rPr>
        <w:t>echnology (critical program information (CPI))</w:t>
      </w:r>
      <w:r w:rsidR="004F1F73">
        <w:rPr>
          <w:bCs/>
        </w:rPr>
        <w:t xml:space="preserve"> and c</w:t>
      </w:r>
      <w:r w:rsidR="004F1F73" w:rsidRPr="004F1F73">
        <w:rPr>
          <w:bCs/>
        </w:rPr>
        <w:t>omponents (mission-critical functionality)</w:t>
      </w:r>
      <w:r w:rsidR="004F1F73">
        <w:rPr>
          <w:bCs/>
        </w:rPr>
        <w:t xml:space="preserve"> </w:t>
      </w:r>
      <w:r w:rsidR="004F1F73">
        <w:t>(reference DoDI 5000.83 and the DoD Technology and Program Protection (TPP) Guidebook)</w:t>
      </w:r>
      <w:r w:rsidR="004F1F73">
        <w:rPr>
          <w:bCs/>
        </w:rPr>
        <w:t>.</w:t>
      </w:r>
    </w:p>
    <w:p w:rsidR="006A0C79" w:rsidRPr="00DE5A73" w:rsidRDefault="006A0C79" w:rsidP="006A0C79">
      <w:pPr>
        <w:pStyle w:val="Addm-Guidance"/>
        <w:spacing w:after="160"/>
        <w:contextualSpacing/>
        <w:rPr>
          <w:bCs/>
        </w:rPr>
      </w:pPr>
    </w:p>
    <w:p w:rsidR="006A0C79" w:rsidRPr="00DE5A73" w:rsidRDefault="006A0C79" w:rsidP="006A0C79">
      <w:pPr>
        <w:pStyle w:val="Addm-Guidance"/>
        <w:spacing w:after="160"/>
        <w:contextualSpacing/>
        <w:rPr>
          <w:bCs/>
        </w:rPr>
      </w:pPr>
      <w:r w:rsidRPr="00DE5A73">
        <w:rPr>
          <w:bCs/>
        </w:rPr>
        <w:t xml:space="preserve">A technology element is “critical” if: </w:t>
      </w:r>
    </w:p>
    <w:p w:rsidR="006A0C79" w:rsidRPr="00DE5A73" w:rsidRDefault="006A0C79" w:rsidP="006A0C79">
      <w:pPr>
        <w:pStyle w:val="Addm-Guidance"/>
        <w:numPr>
          <w:ilvl w:val="0"/>
          <w:numId w:val="8"/>
        </w:numPr>
        <w:spacing w:after="160"/>
        <w:contextualSpacing/>
        <w:rPr>
          <w:bCs/>
        </w:rPr>
      </w:pPr>
      <w:r w:rsidRPr="00DE5A73">
        <w:rPr>
          <w:bCs/>
        </w:rPr>
        <w:t>the system being acquired depends on this technology element to meet operational requirements (within acceptable cost and schedule limits), and if the technology element or its application is either new or novel or in an area that poses major technological risk during detailed design or demonstration;</w:t>
      </w:r>
    </w:p>
    <w:p w:rsidR="006A0C79" w:rsidRPr="00DE5A73" w:rsidRDefault="006A0C79" w:rsidP="006A0C79">
      <w:pPr>
        <w:pStyle w:val="Addm-Guidance"/>
        <w:numPr>
          <w:ilvl w:val="0"/>
          <w:numId w:val="8"/>
        </w:numPr>
        <w:spacing w:after="160"/>
        <w:contextualSpacing/>
        <w:rPr>
          <w:bCs/>
        </w:rPr>
      </w:pPr>
      <w:r w:rsidRPr="00DE5A73">
        <w:rPr>
          <w:bCs/>
        </w:rPr>
        <w:t>unauthorized disclosure of the element would reduce U.S. technological superiority, and shorten the combat-effective life of the system as the adversary develops and fields comparable capabilities and/or countermeasures;</w:t>
      </w:r>
    </w:p>
    <w:p w:rsidR="006A0C79" w:rsidRPr="00DE5A73" w:rsidRDefault="006A0C79" w:rsidP="006A0C79">
      <w:pPr>
        <w:pStyle w:val="Addm-Guidance"/>
        <w:numPr>
          <w:ilvl w:val="0"/>
          <w:numId w:val="8"/>
        </w:numPr>
        <w:spacing w:after="160"/>
        <w:contextualSpacing/>
        <w:rPr>
          <w:bCs/>
        </w:rPr>
      </w:pPr>
      <w:r w:rsidRPr="00DE5A73">
        <w:rPr>
          <w:bCs/>
        </w:rPr>
        <w:t>research, development, and acquisition resources would be required to counter the impact of compromise and regain or maintain the advantage;</w:t>
      </w:r>
    </w:p>
    <w:p w:rsidR="006A0C79" w:rsidRPr="00DE5A73" w:rsidRDefault="006A0C79" w:rsidP="006A0C79">
      <w:pPr>
        <w:pStyle w:val="Addm-Guidance"/>
        <w:numPr>
          <w:ilvl w:val="0"/>
          <w:numId w:val="8"/>
        </w:numPr>
        <w:spacing w:after="160"/>
        <w:contextualSpacing/>
        <w:rPr>
          <w:bCs/>
        </w:rPr>
      </w:pPr>
      <w:r w:rsidRPr="00DE5A73">
        <w:rPr>
          <w:bCs/>
        </w:rPr>
        <w:t>protection measures are required to deter, delay, detect, and respond to attempts to compromise the element;</w:t>
      </w:r>
    </w:p>
    <w:p w:rsidR="006A0C79" w:rsidRPr="00DE5A73" w:rsidRDefault="006A0C79" w:rsidP="006A0C79">
      <w:pPr>
        <w:pStyle w:val="Addm-Guidance"/>
        <w:numPr>
          <w:ilvl w:val="0"/>
          <w:numId w:val="8"/>
        </w:numPr>
        <w:spacing w:after="160"/>
        <w:contextualSpacing/>
        <w:rPr>
          <w:bCs/>
        </w:rPr>
      </w:pPr>
      <w:r w:rsidRPr="00DE5A73">
        <w:rPr>
          <w:bCs/>
        </w:rPr>
        <w:t>its failure to perform as designed would result in a total mission failure, a significant and/or unacceptable level of degradation of the mission, or a mission compromise; or</w:t>
      </w:r>
    </w:p>
    <w:p w:rsidR="006A0C79" w:rsidRDefault="006A0C79" w:rsidP="006A0C79">
      <w:pPr>
        <w:pStyle w:val="Addm-Guidance"/>
        <w:numPr>
          <w:ilvl w:val="0"/>
          <w:numId w:val="8"/>
        </w:numPr>
        <w:spacing w:after="160"/>
        <w:contextualSpacing/>
        <w:rPr>
          <w:bCs/>
        </w:rPr>
      </w:pPr>
      <w:r w:rsidRPr="00DE5A73">
        <w:rPr>
          <w:bCs/>
        </w:rPr>
        <w:t xml:space="preserve">the element has the potential to contribute to a </w:t>
      </w:r>
      <w:r>
        <w:rPr>
          <w:bCs/>
        </w:rPr>
        <w:t xml:space="preserve">significant </w:t>
      </w:r>
      <w:r w:rsidRPr="00DE5A73">
        <w:rPr>
          <w:bCs/>
        </w:rPr>
        <w:t xml:space="preserve">U.S. intelligence, military, or economic advantage over a </w:t>
      </w:r>
      <w:r>
        <w:rPr>
          <w:bCs/>
        </w:rPr>
        <w:t>foreign country of concern</w:t>
      </w:r>
      <w:r w:rsidRPr="00DE5A73">
        <w:rPr>
          <w:bCs/>
        </w:rPr>
        <w:t>.</w:t>
      </w:r>
    </w:p>
    <w:p w:rsidR="006A0C79" w:rsidRDefault="006A0C79" w:rsidP="000A71CD">
      <w:pPr>
        <w:pStyle w:val="Addm-Guidance"/>
        <w:spacing w:after="160"/>
        <w:contextualSpacing/>
        <w:rPr>
          <w:bCs/>
        </w:rPr>
      </w:pPr>
    </w:p>
    <w:p w:rsidR="00B95309" w:rsidRPr="00267CEF" w:rsidRDefault="00B95309" w:rsidP="00B95309">
      <w:pPr>
        <w:pStyle w:val="Heading3"/>
        <w:numPr>
          <w:ilvl w:val="0"/>
          <w:numId w:val="0"/>
        </w:numPr>
        <w:spacing w:after="160" w:line="240" w:lineRule="auto"/>
        <w:rPr>
          <w:rFonts w:cs="Times New Roman"/>
        </w:rPr>
      </w:pPr>
      <w:bookmarkStart w:id="16" w:name="_Toc176256717"/>
      <w:r>
        <w:rPr>
          <w:rStyle w:val="Heading2Char"/>
          <w:rFonts w:eastAsiaTheme="majorEastAsia"/>
        </w:rPr>
        <w:t>2</w:t>
      </w:r>
      <w:r w:rsidRPr="00267CEF">
        <w:rPr>
          <w:rStyle w:val="Heading2Char"/>
          <w:rFonts w:eastAsiaTheme="majorEastAsia"/>
        </w:rPr>
        <w:t>.1.0</w:t>
      </w:r>
      <w:r w:rsidRPr="00267CEF">
        <w:rPr>
          <w:rFonts w:cs="Times New Roman"/>
        </w:rPr>
        <w:t xml:space="preserve">  </w:t>
      </w:r>
      <w:r>
        <w:rPr>
          <w:rFonts w:cs="Times New Roman"/>
        </w:rPr>
        <w:t>Critical Technology Element (CTE) Assessment</w:t>
      </w:r>
      <w:bookmarkEnd w:id="16"/>
    </w:p>
    <w:sdt>
      <w:sdtPr>
        <w:rPr>
          <w:i/>
        </w:rPr>
        <w:id w:val="-1103648753"/>
        <w:placeholder>
          <w:docPart w:val="62147F83963547DBB145ED0D53C633F9"/>
        </w:placeholder>
      </w:sdtPr>
      <w:sdtEndPr/>
      <w:sdtContent>
        <w:p w:rsidR="00B95309" w:rsidRPr="00267CEF" w:rsidRDefault="00B95309" w:rsidP="00B95309">
          <w:pPr>
            <w:pStyle w:val="Addm-InputStyle"/>
            <w:spacing w:after="160"/>
            <w:rPr>
              <w:i/>
            </w:rPr>
          </w:pPr>
          <w:r w:rsidRPr="00267CEF">
            <w:rPr>
              <w:i/>
            </w:rPr>
            <w:t>Enter Text Here</w:t>
          </w:r>
        </w:p>
      </w:sdtContent>
    </w:sdt>
    <w:p w:rsidR="00B95309" w:rsidRDefault="00B95309" w:rsidP="00B95309">
      <w:pPr>
        <w:pStyle w:val="Addm-Guidance"/>
        <w:spacing w:after="160"/>
        <w:contextualSpacing/>
      </w:pPr>
      <w:r w:rsidRPr="00267CEF">
        <w:rPr>
          <w:bCs/>
        </w:rPr>
        <w:t>Guidance:</w:t>
      </w:r>
      <w:r w:rsidRPr="00267CEF">
        <w:t xml:space="preserve"> </w:t>
      </w:r>
      <w:r>
        <w:t xml:space="preserve"> </w:t>
      </w:r>
      <w:r w:rsidRPr="00267CEF">
        <w:t xml:space="preserve">Describe </w:t>
      </w:r>
      <w:r>
        <w:t>how the proposer will conduct, validate, and maintain CTE assessments for all development activities throughout the performance period (reference DoDI 5000.83 and the DoD Technology and Program Protection (TPP) Guidebook)</w:t>
      </w:r>
      <w:r w:rsidRPr="00267CEF">
        <w:t>.</w:t>
      </w:r>
    </w:p>
    <w:p w:rsidR="007A2C40" w:rsidRPr="00267CEF" w:rsidRDefault="007A2C40" w:rsidP="00B95309">
      <w:pPr>
        <w:pStyle w:val="Addm-Guidance"/>
        <w:spacing w:after="160"/>
        <w:contextualSpacing/>
      </w:pPr>
    </w:p>
    <w:p w:rsidR="00242285" w:rsidRPr="00267CEF" w:rsidRDefault="00242285" w:rsidP="00D11848">
      <w:pPr>
        <w:pStyle w:val="TOCHeading1"/>
        <w:numPr>
          <w:ilvl w:val="0"/>
          <w:numId w:val="1"/>
        </w:numPr>
        <w:spacing w:after="160" w:line="240" w:lineRule="auto"/>
      </w:pPr>
      <w:bookmarkStart w:id="17" w:name="_Toc176256718"/>
      <w:r w:rsidRPr="00267CEF">
        <w:t>Identified Threats and Vulnerabilities</w:t>
      </w:r>
      <w:bookmarkEnd w:id="17"/>
    </w:p>
    <w:p w:rsidR="00C6796A" w:rsidRPr="00267CEF" w:rsidRDefault="00267CEF" w:rsidP="00D11848">
      <w:pPr>
        <w:pStyle w:val="Heading3"/>
        <w:numPr>
          <w:ilvl w:val="0"/>
          <w:numId w:val="0"/>
        </w:numPr>
        <w:spacing w:after="160" w:line="240" w:lineRule="auto"/>
        <w:rPr>
          <w:rFonts w:cs="Times New Roman"/>
        </w:rPr>
      </w:pPr>
      <w:bookmarkStart w:id="18" w:name="_Toc176256719"/>
      <w:r w:rsidRPr="00267CEF">
        <w:rPr>
          <w:rStyle w:val="Heading2Char"/>
          <w:rFonts w:eastAsiaTheme="majorEastAsia"/>
        </w:rPr>
        <w:t>3</w:t>
      </w:r>
      <w:r w:rsidR="00C6796A" w:rsidRPr="00267CEF">
        <w:rPr>
          <w:rStyle w:val="Heading2Char"/>
          <w:rFonts w:eastAsiaTheme="majorEastAsia"/>
        </w:rPr>
        <w:t>.1.0</w:t>
      </w:r>
      <w:r w:rsidR="00C6796A" w:rsidRPr="00267CEF">
        <w:rPr>
          <w:rFonts w:cs="Times New Roman"/>
        </w:rPr>
        <w:t xml:space="preserve">  </w:t>
      </w:r>
      <w:r w:rsidR="00ED2532" w:rsidRPr="00267CEF">
        <w:rPr>
          <w:rFonts w:cs="Times New Roman"/>
        </w:rPr>
        <w:t>Program</w:t>
      </w:r>
      <w:r w:rsidR="00C6796A" w:rsidRPr="00267CEF">
        <w:rPr>
          <w:rFonts w:cs="Times New Roman"/>
        </w:rPr>
        <w:t>-Specific Threats</w:t>
      </w:r>
      <w:bookmarkEnd w:id="18"/>
    </w:p>
    <w:sdt>
      <w:sdtPr>
        <w:rPr>
          <w:i/>
        </w:rPr>
        <w:id w:val="1752465615"/>
        <w:placeholder>
          <w:docPart w:val="DefaultPlaceholder_-1854013440"/>
        </w:placeholder>
      </w:sdtPr>
      <w:sdtEndPr/>
      <w:sdtContent>
        <w:p w:rsidR="00C6796A" w:rsidRPr="00267CEF" w:rsidRDefault="00C6796A" w:rsidP="00D11848">
          <w:pPr>
            <w:pStyle w:val="Addm-InputStyle"/>
            <w:spacing w:after="160"/>
            <w:rPr>
              <w:i/>
            </w:rPr>
          </w:pPr>
          <w:r w:rsidRPr="00267CEF">
            <w:rPr>
              <w:i/>
            </w:rPr>
            <w:t>Enter Text Here</w:t>
          </w:r>
        </w:p>
      </w:sdtContent>
    </w:sdt>
    <w:p w:rsidR="00B75939" w:rsidRPr="00B75939" w:rsidRDefault="00C6796A" w:rsidP="00B75939">
      <w:pPr>
        <w:pStyle w:val="Addm-Guidance"/>
      </w:pPr>
      <w:r w:rsidRPr="00267CEF">
        <w:rPr>
          <w:bCs/>
        </w:rPr>
        <w:t>Guidance:</w:t>
      </w:r>
      <w:r w:rsidRPr="00267CEF">
        <w:t xml:space="preserve"> </w:t>
      </w:r>
      <w:r w:rsidR="00EB2158">
        <w:t xml:space="preserve"> </w:t>
      </w:r>
      <w:r w:rsidR="0037206D">
        <w:t xml:space="preserve">The initial draft of the </w:t>
      </w:r>
      <w:r w:rsidR="0090181F">
        <w:t>PPIP</w:t>
      </w:r>
      <w:r w:rsidR="0037206D">
        <w:t xml:space="preserve"> should briefly d</w:t>
      </w:r>
      <w:r w:rsidR="0037206D" w:rsidRPr="00267CEF">
        <w:t xml:space="preserve">escribe </w:t>
      </w:r>
      <w:r w:rsidR="0037206D">
        <w:t>the proposer’s process for identifying and assessing</w:t>
      </w:r>
      <w:r w:rsidRPr="00267CEF">
        <w:t xml:space="preserve"> </w:t>
      </w:r>
      <w:r w:rsidR="00B0533A" w:rsidRPr="00267CEF">
        <w:t>threats (e.g., adversary collection methods) specific to or assessed as more likely given the program’s content or intent.</w:t>
      </w:r>
      <w:r w:rsidR="00B75939">
        <w:t xml:space="preserve"> </w:t>
      </w:r>
      <w:r w:rsidR="00B75939" w:rsidRPr="00B75939">
        <w:t>Proposers should consult with corporate security offices, Defense Counterintelligence and Security Agency (DCSA), or Federal Bureau of Investigation (FBI) field offices (as appropriate), while utilizing publicly available resources to determine applicable threats and vulnerabilities. Examples of lists that NGA leverages to assess potential undue foreign influence</w:t>
      </w:r>
      <w:r w:rsidR="00B75939">
        <w:t xml:space="preserve"> and </w:t>
      </w:r>
      <w:r w:rsidR="00B75939" w:rsidRPr="00B75939">
        <w:rPr>
          <w:bCs/>
        </w:rPr>
        <w:t xml:space="preserve">adversary targeting of </w:t>
      </w:r>
      <w:r w:rsidR="00B75939">
        <w:rPr>
          <w:bCs/>
        </w:rPr>
        <w:t>U.S. technology</w:t>
      </w:r>
      <w:r w:rsidR="00B75939" w:rsidRPr="00B75939">
        <w:t xml:space="preserve"> include but are not limited to:</w:t>
      </w:r>
    </w:p>
    <w:p w:rsidR="00B75939" w:rsidRPr="00B75939" w:rsidRDefault="00B75939" w:rsidP="00B75939">
      <w:pPr>
        <w:pStyle w:val="Addm-Guidance"/>
        <w:numPr>
          <w:ilvl w:val="0"/>
          <w:numId w:val="9"/>
        </w:numPr>
        <w:rPr>
          <w:bCs/>
        </w:rPr>
      </w:pPr>
      <w:r w:rsidRPr="00B75939">
        <w:rPr>
          <w:bCs/>
        </w:rPr>
        <w:t xml:space="preserve">Executive Order 13959 “Addressing the Threat From Securities Investments That Finance Communist Chinese Military Companies”: </w:t>
      </w:r>
      <w:hyperlink r:id="rId9" w:history="1">
        <w:r w:rsidRPr="00B75939">
          <w:rPr>
            <w:rStyle w:val="Hyperlink"/>
            <w:bCs/>
          </w:rPr>
          <w:t>https://www.govinfo.gov/content/pkg/FR-2020-11-17/pdf/2020-25459.pdf</w:t>
        </w:r>
      </w:hyperlink>
    </w:p>
    <w:p w:rsidR="00B75939" w:rsidRPr="00B75939" w:rsidRDefault="00B75939" w:rsidP="00B75939">
      <w:pPr>
        <w:pStyle w:val="Addm-Guidance"/>
        <w:numPr>
          <w:ilvl w:val="0"/>
          <w:numId w:val="9"/>
        </w:numPr>
        <w:rPr>
          <w:bCs/>
        </w:rPr>
      </w:pPr>
      <w:r w:rsidRPr="00B75939">
        <w:rPr>
          <w:bCs/>
        </w:rPr>
        <w:t>The U.S. Department of Education’s College Foreign Gift and Contract Report: College Foreign Gift Reporting (</w:t>
      </w:r>
      <w:hyperlink r:id="rId10" w:history="1">
        <w:r w:rsidRPr="00B75939">
          <w:rPr>
            <w:rStyle w:val="Hyperlink"/>
            <w:bCs/>
          </w:rPr>
          <w:t>https://sites.ed.gov/foreigngifts/</w:t>
        </w:r>
      </w:hyperlink>
      <w:r w:rsidRPr="00B75939">
        <w:rPr>
          <w:bCs/>
        </w:rPr>
        <w:t>)</w:t>
      </w:r>
    </w:p>
    <w:p w:rsidR="00B75939" w:rsidRPr="00B75939" w:rsidRDefault="00B75939" w:rsidP="00B75939">
      <w:pPr>
        <w:pStyle w:val="Addm-Guidance"/>
        <w:numPr>
          <w:ilvl w:val="0"/>
          <w:numId w:val="9"/>
        </w:numPr>
        <w:rPr>
          <w:bCs/>
        </w:rPr>
      </w:pPr>
      <w:r w:rsidRPr="00B75939">
        <w:rPr>
          <w:bCs/>
        </w:rPr>
        <w:t xml:space="preserve">The U.S. Department of Commerce, Bureau of Industry and Security, List of Parties of Concern: </w:t>
      </w:r>
      <w:hyperlink r:id="rId11" w:history="1">
        <w:r w:rsidRPr="00B75939">
          <w:rPr>
            <w:rStyle w:val="Hyperlink"/>
            <w:bCs/>
          </w:rPr>
          <w:t>https://www.bis.doc.gov/index.php/policyguidance/lists-of-parties-of-concern</w:t>
        </w:r>
      </w:hyperlink>
    </w:p>
    <w:p w:rsidR="00B75939" w:rsidRPr="00B75939" w:rsidRDefault="00B75939" w:rsidP="00B75939">
      <w:pPr>
        <w:pStyle w:val="Addm-Guidance"/>
        <w:numPr>
          <w:ilvl w:val="0"/>
          <w:numId w:val="9"/>
        </w:numPr>
        <w:rPr>
          <w:bCs/>
        </w:rPr>
      </w:pPr>
      <w:r w:rsidRPr="00B75939">
        <w:rPr>
          <w:bCs/>
        </w:rPr>
        <w:t xml:space="preserve">Georgetown University’s Center for Security and Emerging Technology (CSET) Chinese Talent Program Tracker: </w:t>
      </w:r>
      <w:hyperlink r:id="rId12" w:history="1">
        <w:r w:rsidRPr="00B75939">
          <w:rPr>
            <w:rStyle w:val="Hyperlink"/>
            <w:bCs/>
          </w:rPr>
          <w:t>https://chinatalenttracker.cset.tech</w:t>
        </w:r>
      </w:hyperlink>
    </w:p>
    <w:p w:rsidR="00B75939" w:rsidRDefault="00B75939" w:rsidP="00B75939">
      <w:pPr>
        <w:pStyle w:val="Addm-Guidance"/>
        <w:numPr>
          <w:ilvl w:val="0"/>
          <w:numId w:val="9"/>
        </w:numPr>
        <w:rPr>
          <w:bCs/>
        </w:rPr>
      </w:pPr>
      <w:r w:rsidRPr="00B75939">
        <w:rPr>
          <w:bCs/>
        </w:rPr>
        <w:t>Director of National Intelligence (DNI) “World Wide Threat Assessment of the US Intelligence Community”: 2021 Annual Threat Assessment of the U.S. Intelligence Community (</w:t>
      </w:r>
      <w:hyperlink r:id="rId13" w:history="1">
        <w:r w:rsidRPr="00313EE1">
          <w:rPr>
            <w:rStyle w:val="Hyperlink"/>
            <w:bCs/>
          </w:rPr>
          <w:t>https://www.dni.gov/</w:t>
        </w:r>
      </w:hyperlink>
      <w:r w:rsidRPr="00B75939">
        <w:rPr>
          <w:bCs/>
        </w:rPr>
        <w:t>)</w:t>
      </w:r>
    </w:p>
    <w:p w:rsidR="00C6796A" w:rsidRPr="00B75939" w:rsidRDefault="00B75939" w:rsidP="00B75939">
      <w:pPr>
        <w:pStyle w:val="Addm-Guidance"/>
        <w:numPr>
          <w:ilvl w:val="0"/>
          <w:numId w:val="9"/>
        </w:numPr>
        <w:rPr>
          <w:bCs/>
        </w:rPr>
      </w:pPr>
      <w:r w:rsidRPr="00B75939">
        <w:rPr>
          <w:bCs/>
        </w:rPr>
        <w:t xml:space="preserve">Various Defense Counterintelligence and Security Agency (DCSA) products regarding targeting of US technologies, adversary targeting of academia, and the exploitation of academic experts: </w:t>
      </w:r>
      <w:hyperlink r:id="rId14" w:history="1">
        <w:r w:rsidRPr="00B75939">
          <w:rPr>
            <w:rStyle w:val="Hyperlink"/>
            <w:bCs/>
          </w:rPr>
          <w:t>https://www.dcsa.mil/</w:t>
        </w:r>
      </w:hyperlink>
    </w:p>
    <w:p w:rsidR="00C6796A" w:rsidRPr="00267CEF" w:rsidRDefault="00267CEF" w:rsidP="00D11848">
      <w:pPr>
        <w:pStyle w:val="Heading3"/>
        <w:numPr>
          <w:ilvl w:val="0"/>
          <w:numId w:val="0"/>
        </w:numPr>
        <w:spacing w:after="160" w:line="240" w:lineRule="auto"/>
        <w:rPr>
          <w:rFonts w:cs="Times New Roman"/>
        </w:rPr>
      </w:pPr>
      <w:bookmarkStart w:id="19" w:name="_Toc176256720"/>
      <w:r>
        <w:rPr>
          <w:rStyle w:val="Heading2Char"/>
          <w:rFonts w:eastAsiaTheme="majorEastAsia"/>
        </w:rPr>
        <w:t>3</w:t>
      </w:r>
      <w:r w:rsidR="00C6796A" w:rsidRPr="00267CEF">
        <w:rPr>
          <w:rStyle w:val="Heading2Char"/>
          <w:rFonts w:eastAsiaTheme="majorEastAsia"/>
        </w:rPr>
        <w:t>.2.0</w:t>
      </w:r>
      <w:r w:rsidR="00C6796A" w:rsidRPr="00267CEF">
        <w:rPr>
          <w:rFonts w:cs="Times New Roman"/>
        </w:rPr>
        <w:t xml:space="preserve">  </w:t>
      </w:r>
      <w:r w:rsidR="00906459" w:rsidRPr="00267CEF">
        <w:rPr>
          <w:rFonts w:cs="Times New Roman"/>
        </w:rPr>
        <w:t>Program-Specific Vulnerabilities</w:t>
      </w:r>
      <w:bookmarkEnd w:id="19"/>
    </w:p>
    <w:sdt>
      <w:sdtPr>
        <w:rPr>
          <w:i/>
        </w:rPr>
        <w:id w:val="-605506318"/>
        <w:placeholder>
          <w:docPart w:val="DefaultPlaceholder_-1854013440"/>
        </w:placeholder>
      </w:sdtPr>
      <w:sdtEndPr/>
      <w:sdtContent>
        <w:p w:rsidR="00C6796A" w:rsidRPr="00267CEF" w:rsidRDefault="00C6796A" w:rsidP="00D11848">
          <w:pPr>
            <w:pStyle w:val="Addm-InputStyle"/>
            <w:spacing w:after="160"/>
            <w:rPr>
              <w:i/>
            </w:rPr>
          </w:pPr>
          <w:r w:rsidRPr="00267CEF">
            <w:rPr>
              <w:i/>
            </w:rPr>
            <w:t>Enter Text Here</w:t>
          </w:r>
        </w:p>
      </w:sdtContent>
    </w:sdt>
    <w:p w:rsidR="00C6796A" w:rsidRDefault="00C6796A" w:rsidP="00D11848">
      <w:pPr>
        <w:pStyle w:val="Addm-Guidance"/>
        <w:spacing w:after="160"/>
        <w:contextualSpacing/>
      </w:pPr>
      <w:r w:rsidRPr="00267CEF">
        <w:rPr>
          <w:bCs/>
        </w:rPr>
        <w:t>Guidance:</w:t>
      </w:r>
      <w:r w:rsidRPr="00267CEF">
        <w:t xml:space="preserve"> </w:t>
      </w:r>
      <w:r w:rsidR="00906459">
        <w:t xml:space="preserve">The initial draft of the </w:t>
      </w:r>
      <w:r w:rsidR="0090181F">
        <w:t>PPIP</w:t>
      </w:r>
      <w:r w:rsidR="00906459">
        <w:t xml:space="preserve"> should briefly d</w:t>
      </w:r>
      <w:r w:rsidR="00906459" w:rsidRPr="00267CEF">
        <w:t xml:space="preserve">escribe </w:t>
      </w:r>
      <w:r w:rsidR="00906459">
        <w:t xml:space="preserve">the proposer’s process for identifying and assessing vulnerabilities </w:t>
      </w:r>
      <w:r w:rsidR="00906459" w:rsidRPr="00267CEF">
        <w:t>specific to or assessed as more likely given the program’s content or intent.</w:t>
      </w:r>
      <w:r w:rsidR="00906459">
        <w:t xml:space="preserve"> </w:t>
      </w:r>
      <w:r w:rsidR="00906459" w:rsidRPr="00B75939">
        <w:t>Proposers should consult with corporate security</w:t>
      </w:r>
      <w:r w:rsidR="00906459">
        <w:t xml:space="preserve">, counter insider threat office, and/or information technology departments in order to describe a comprehensive approach. </w:t>
      </w:r>
      <w:r w:rsidR="0037206D">
        <w:t xml:space="preserve"> </w:t>
      </w:r>
      <w:r w:rsidR="00906459">
        <w:t xml:space="preserve">Upon contract award, subsequent versions of the </w:t>
      </w:r>
      <w:r w:rsidR="0090181F">
        <w:t>PPIP</w:t>
      </w:r>
      <w:r w:rsidR="00906459">
        <w:t xml:space="preserve"> will identify specific vulnerabilities</w:t>
      </w:r>
      <w:r w:rsidR="008925C5">
        <w:t xml:space="preserve">, including how </w:t>
      </w:r>
      <w:r w:rsidR="0037206D">
        <w:t xml:space="preserve">the proposer will maintain awareness of </w:t>
      </w:r>
      <w:r w:rsidR="008925C5" w:rsidRPr="00A20AE6">
        <w:t xml:space="preserve">emerging threats and vulnerabilities as they relate to the </w:t>
      </w:r>
      <w:r w:rsidR="008925C5">
        <w:t>program</w:t>
      </w:r>
      <w:r w:rsidR="00906459">
        <w:t>.</w:t>
      </w:r>
    </w:p>
    <w:p w:rsidR="008925C5" w:rsidRPr="00267CEF" w:rsidRDefault="008925C5" w:rsidP="00D11848">
      <w:pPr>
        <w:pStyle w:val="Addm-Guidance"/>
        <w:spacing w:after="160"/>
        <w:contextualSpacing/>
      </w:pPr>
    </w:p>
    <w:p w:rsidR="00776A61" w:rsidRPr="00267CEF" w:rsidRDefault="00776A61" w:rsidP="00D11848">
      <w:pPr>
        <w:pStyle w:val="TOCHeading1"/>
        <w:numPr>
          <w:ilvl w:val="0"/>
          <w:numId w:val="1"/>
        </w:numPr>
        <w:spacing w:after="160" w:line="240" w:lineRule="auto"/>
      </w:pPr>
      <w:bookmarkStart w:id="20" w:name="_Toc176256721"/>
      <w:r w:rsidRPr="00267CEF">
        <w:t>Countermeasures and Risk Mitigation Plan</w:t>
      </w:r>
      <w:bookmarkEnd w:id="20"/>
    </w:p>
    <w:p w:rsidR="00ED70B5" w:rsidRPr="00A20AE6" w:rsidRDefault="00267CEF" w:rsidP="00D11848">
      <w:pPr>
        <w:pStyle w:val="Heading3"/>
        <w:numPr>
          <w:ilvl w:val="0"/>
          <w:numId w:val="0"/>
        </w:numPr>
        <w:spacing w:after="160" w:line="240" w:lineRule="auto"/>
        <w:rPr>
          <w:rFonts w:cs="Times New Roman"/>
        </w:rPr>
      </w:pPr>
      <w:bookmarkStart w:id="21" w:name="_Toc176256722"/>
      <w:r>
        <w:rPr>
          <w:rStyle w:val="Heading2Char"/>
          <w:rFonts w:eastAsiaTheme="majorEastAsia"/>
        </w:rPr>
        <w:t>4</w:t>
      </w:r>
      <w:r w:rsidR="00905115" w:rsidRPr="00A20AE6">
        <w:rPr>
          <w:rStyle w:val="Heading2Char"/>
          <w:rFonts w:eastAsiaTheme="majorEastAsia"/>
        </w:rPr>
        <w:t>.1.0</w:t>
      </w:r>
      <w:r w:rsidR="00905115" w:rsidRPr="00A20AE6">
        <w:rPr>
          <w:rFonts w:cs="Times New Roman"/>
        </w:rPr>
        <w:t xml:space="preserve">  Personnel</w:t>
      </w:r>
      <w:bookmarkEnd w:id="21"/>
      <w:r w:rsidR="00D11848">
        <w:rPr>
          <w:rFonts w:cs="Times New Roman"/>
        </w:rPr>
        <w:br/>
      </w:r>
    </w:p>
    <w:p w:rsidR="00905115" w:rsidRPr="00A20AE6" w:rsidRDefault="00267CEF" w:rsidP="00D11848">
      <w:pPr>
        <w:pStyle w:val="Heading3"/>
        <w:numPr>
          <w:ilvl w:val="0"/>
          <w:numId w:val="0"/>
        </w:numPr>
        <w:spacing w:after="160" w:line="240" w:lineRule="auto"/>
        <w:rPr>
          <w:rFonts w:cs="Times New Roman"/>
        </w:rPr>
      </w:pPr>
      <w:bookmarkStart w:id="22" w:name="_Toc176256723"/>
      <w:r>
        <w:rPr>
          <w:rStyle w:val="Heading2Char"/>
          <w:rFonts w:eastAsiaTheme="majorEastAsia"/>
        </w:rPr>
        <w:t>4</w:t>
      </w:r>
      <w:r w:rsidR="00905115" w:rsidRPr="00A20AE6">
        <w:rPr>
          <w:rStyle w:val="Heading2Char"/>
          <w:rFonts w:eastAsiaTheme="majorEastAsia"/>
        </w:rPr>
        <w:t>.1.1</w:t>
      </w:r>
      <w:r w:rsidR="00905115" w:rsidRPr="00A20AE6">
        <w:rPr>
          <w:rFonts w:cs="Times New Roman"/>
        </w:rPr>
        <w:t xml:space="preserve">  Personnel - Acc</w:t>
      </w:r>
      <w:r w:rsidR="00BA4B36">
        <w:rPr>
          <w:rFonts w:cs="Times New Roman"/>
        </w:rPr>
        <w:t>ess</w:t>
      </w:r>
      <w:bookmarkEnd w:id="22"/>
    </w:p>
    <w:sdt>
      <w:sdtPr>
        <w:rPr>
          <w:i/>
        </w:rPr>
        <w:id w:val="285093394"/>
        <w:placeholder>
          <w:docPart w:val="8B946F63BAFA41248A9725910EF8E9F7"/>
        </w:placeholder>
      </w:sdtPr>
      <w:sdtEndPr/>
      <w:sdtContent>
        <w:p w:rsidR="00905115" w:rsidRPr="00A20AE6" w:rsidRDefault="00905115" w:rsidP="00D11848">
          <w:pPr>
            <w:pStyle w:val="Addm-InputStyle"/>
            <w:spacing w:after="160"/>
            <w:rPr>
              <w:i/>
            </w:rPr>
          </w:pPr>
          <w:r w:rsidRPr="00A20AE6">
            <w:rPr>
              <w:i/>
            </w:rPr>
            <w:t>Enter Text Here</w:t>
          </w:r>
        </w:p>
      </w:sdtContent>
    </w:sdt>
    <w:p w:rsidR="00D72605" w:rsidRPr="00A20AE6" w:rsidRDefault="00905115" w:rsidP="00D11848">
      <w:pPr>
        <w:pStyle w:val="Addm-Guidance"/>
        <w:spacing w:after="160"/>
        <w:contextualSpacing/>
      </w:pPr>
      <w:r w:rsidRPr="00A20AE6">
        <w:rPr>
          <w:bCs/>
        </w:rPr>
        <w:t>Guidance:</w:t>
      </w:r>
      <w:r w:rsidRPr="00A20AE6">
        <w:t xml:space="preserve"> Describe </w:t>
      </w:r>
      <w:r w:rsidR="00D72605" w:rsidRPr="00A20AE6">
        <w:t xml:space="preserve">the process that will be utilized to </w:t>
      </w:r>
      <w:r w:rsidR="00BA4B36">
        <w:t>grant and document access</w:t>
      </w:r>
      <w:r w:rsidR="00EB2158">
        <w:t xml:space="preserve"> for personnel who</w:t>
      </w:r>
      <w:r w:rsidR="00D72605" w:rsidRPr="00A20AE6">
        <w:t xml:space="preserve"> will actively work on the </w:t>
      </w:r>
      <w:r w:rsidR="00ED2532">
        <w:t>program</w:t>
      </w:r>
      <w:r w:rsidR="00D72605" w:rsidRPr="00A20AE6">
        <w:t>.</w:t>
      </w:r>
    </w:p>
    <w:p w:rsidR="00D72605" w:rsidRPr="00A20AE6" w:rsidRDefault="00267CEF" w:rsidP="00D11848">
      <w:pPr>
        <w:pStyle w:val="Heading3"/>
        <w:numPr>
          <w:ilvl w:val="0"/>
          <w:numId w:val="0"/>
        </w:numPr>
        <w:spacing w:after="160" w:line="240" w:lineRule="auto"/>
        <w:rPr>
          <w:rFonts w:cs="Times New Roman"/>
        </w:rPr>
      </w:pPr>
      <w:bookmarkStart w:id="23" w:name="_Toc176256724"/>
      <w:r>
        <w:rPr>
          <w:rStyle w:val="Heading2Char"/>
          <w:rFonts w:eastAsiaTheme="majorEastAsia"/>
        </w:rPr>
        <w:t>4</w:t>
      </w:r>
      <w:r w:rsidR="00D72605" w:rsidRPr="00A20AE6">
        <w:rPr>
          <w:rStyle w:val="Heading2Char"/>
          <w:rFonts w:eastAsiaTheme="majorEastAsia"/>
        </w:rPr>
        <w:t>.1.2</w:t>
      </w:r>
      <w:r w:rsidR="00D72605" w:rsidRPr="00A20AE6">
        <w:rPr>
          <w:rFonts w:cs="Times New Roman"/>
        </w:rPr>
        <w:t xml:space="preserve">  Conflicts of Interest (CoI) and Commitment (CoC)</w:t>
      </w:r>
      <w:bookmarkEnd w:id="23"/>
    </w:p>
    <w:sdt>
      <w:sdtPr>
        <w:rPr>
          <w:i/>
        </w:rPr>
        <w:id w:val="-4139988"/>
        <w:placeholder>
          <w:docPart w:val="B06F2C8B628F41DDADAC5C0230431B7E"/>
        </w:placeholder>
      </w:sdtPr>
      <w:sdtEndPr/>
      <w:sdtContent>
        <w:p w:rsidR="00D72605" w:rsidRPr="00A20AE6" w:rsidRDefault="00D72605" w:rsidP="00D11848">
          <w:pPr>
            <w:pStyle w:val="Addm-InputStyle"/>
            <w:spacing w:after="160"/>
            <w:rPr>
              <w:i/>
            </w:rPr>
          </w:pPr>
          <w:r w:rsidRPr="00A20AE6">
            <w:rPr>
              <w:i/>
            </w:rPr>
            <w:t>Enter Text Here</w:t>
          </w:r>
        </w:p>
      </w:sdtContent>
    </w:sdt>
    <w:p w:rsidR="006D5AD6" w:rsidRPr="00A20AE6" w:rsidRDefault="00D72605" w:rsidP="00D11848">
      <w:pPr>
        <w:pStyle w:val="Addm-Guidance"/>
        <w:spacing w:after="160"/>
        <w:contextualSpacing/>
      </w:pPr>
      <w:r w:rsidRPr="00A20AE6">
        <w:rPr>
          <w:bCs/>
        </w:rPr>
        <w:t>Guidance:</w:t>
      </w:r>
      <w:r w:rsidRPr="00A20AE6">
        <w:t xml:space="preserve"> Describe the methods that will be utilized to identify and resolve reported or discovered conflicts</w:t>
      </w:r>
      <w:r w:rsidR="008E3F6F">
        <w:t xml:space="preserve"> of interest and/or commitment.</w:t>
      </w:r>
    </w:p>
    <w:p w:rsidR="00D72605" w:rsidRPr="00A20AE6" w:rsidRDefault="00267CEF" w:rsidP="00D11848">
      <w:pPr>
        <w:pStyle w:val="Heading3"/>
        <w:numPr>
          <w:ilvl w:val="0"/>
          <w:numId w:val="0"/>
        </w:numPr>
        <w:spacing w:after="160" w:line="240" w:lineRule="auto"/>
        <w:rPr>
          <w:rFonts w:cs="Times New Roman"/>
        </w:rPr>
      </w:pPr>
      <w:bookmarkStart w:id="24" w:name="_Toc176256725"/>
      <w:r>
        <w:rPr>
          <w:rStyle w:val="Heading2Char"/>
          <w:rFonts w:eastAsiaTheme="majorEastAsia"/>
        </w:rPr>
        <w:t>4</w:t>
      </w:r>
      <w:r w:rsidR="00D72605" w:rsidRPr="00A20AE6">
        <w:rPr>
          <w:rStyle w:val="Heading2Char"/>
          <w:rFonts w:eastAsiaTheme="majorEastAsia"/>
        </w:rPr>
        <w:t>.1.3</w:t>
      </w:r>
      <w:r w:rsidR="00D72605" w:rsidRPr="00A20AE6">
        <w:rPr>
          <w:rFonts w:cs="Times New Roman"/>
        </w:rPr>
        <w:t xml:space="preserve">  Foreign Visits Accountability Plan</w:t>
      </w:r>
      <w:bookmarkEnd w:id="24"/>
    </w:p>
    <w:sdt>
      <w:sdtPr>
        <w:rPr>
          <w:i/>
        </w:rPr>
        <w:id w:val="1283688495"/>
        <w:placeholder>
          <w:docPart w:val="19B98B9085894B4EB5E6447C42448CFC"/>
        </w:placeholder>
      </w:sdtPr>
      <w:sdtEndPr/>
      <w:sdtContent>
        <w:p w:rsidR="00D72605" w:rsidRPr="00A20AE6" w:rsidRDefault="00D72605" w:rsidP="00D11848">
          <w:pPr>
            <w:pStyle w:val="Addm-InputStyle"/>
            <w:spacing w:after="160"/>
            <w:rPr>
              <w:i/>
            </w:rPr>
          </w:pPr>
          <w:r w:rsidRPr="00A20AE6">
            <w:rPr>
              <w:i/>
            </w:rPr>
            <w:t>Enter Text Here</w:t>
          </w:r>
        </w:p>
      </w:sdtContent>
    </w:sdt>
    <w:p w:rsidR="00ED70B5" w:rsidRPr="008E3F6F" w:rsidRDefault="00D72605" w:rsidP="00D11848">
      <w:pPr>
        <w:pStyle w:val="Addm-Guidance"/>
        <w:spacing w:after="160"/>
        <w:contextualSpacing/>
      </w:pPr>
      <w:r w:rsidRPr="00A20AE6">
        <w:rPr>
          <w:bCs/>
        </w:rPr>
        <w:t>Guidance:</w:t>
      </w:r>
      <w:r w:rsidRPr="00A20AE6">
        <w:t xml:space="preserve"> Describe the process that is being utilized to track and maintain acc</w:t>
      </w:r>
      <w:r w:rsidR="008E3F6F">
        <w:t>ountability for foreign visit</w:t>
      </w:r>
      <w:r w:rsidR="009208CE">
        <w:t>or</w:t>
      </w:r>
      <w:r w:rsidR="008E3F6F">
        <w:t>s</w:t>
      </w:r>
      <w:r w:rsidR="009208CE">
        <w:t xml:space="preserve"> (if applicable)</w:t>
      </w:r>
      <w:r w:rsidR="008E3F6F">
        <w:t>.</w:t>
      </w:r>
    </w:p>
    <w:p w:rsidR="00D72605" w:rsidRPr="00A20AE6" w:rsidRDefault="00267CEF" w:rsidP="00D11848">
      <w:pPr>
        <w:pStyle w:val="Heading3"/>
        <w:numPr>
          <w:ilvl w:val="0"/>
          <w:numId w:val="0"/>
        </w:numPr>
        <w:spacing w:after="160" w:line="240" w:lineRule="auto"/>
        <w:rPr>
          <w:rFonts w:cs="Times New Roman"/>
        </w:rPr>
      </w:pPr>
      <w:bookmarkStart w:id="25" w:name="_Toc176256726"/>
      <w:r>
        <w:rPr>
          <w:rStyle w:val="Heading2Char"/>
          <w:rFonts w:eastAsiaTheme="majorEastAsia"/>
        </w:rPr>
        <w:t>4</w:t>
      </w:r>
      <w:r w:rsidR="00D72605" w:rsidRPr="00A20AE6">
        <w:rPr>
          <w:rStyle w:val="Heading2Char"/>
          <w:rFonts w:eastAsiaTheme="majorEastAsia"/>
        </w:rPr>
        <w:t>.1.4</w:t>
      </w:r>
      <w:r w:rsidR="00D72605" w:rsidRPr="00A20AE6">
        <w:rPr>
          <w:rFonts w:cs="Times New Roman"/>
        </w:rPr>
        <w:t xml:space="preserve">  Foreign Travel Accountability Plan</w:t>
      </w:r>
      <w:bookmarkEnd w:id="25"/>
    </w:p>
    <w:sdt>
      <w:sdtPr>
        <w:rPr>
          <w:i/>
        </w:rPr>
        <w:id w:val="1037710635"/>
        <w:placeholder>
          <w:docPart w:val="A27CDD7D1E474BB692D0981FE7DC4FBD"/>
        </w:placeholder>
      </w:sdtPr>
      <w:sdtEndPr/>
      <w:sdtContent>
        <w:p w:rsidR="00D72605" w:rsidRPr="00A20AE6" w:rsidRDefault="00D72605" w:rsidP="00D11848">
          <w:pPr>
            <w:pStyle w:val="Addm-InputStyle"/>
            <w:spacing w:after="160"/>
            <w:rPr>
              <w:i/>
            </w:rPr>
          </w:pPr>
          <w:r w:rsidRPr="00A20AE6">
            <w:rPr>
              <w:i/>
            </w:rPr>
            <w:t>Enter Text Here</w:t>
          </w:r>
        </w:p>
      </w:sdtContent>
    </w:sdt>
    <w:p w:rsidR="00D72605" w:rsidRPr="008E3F6F" w:rsidRDefault="00D72605" w:rsidP="00D11848">
      <w:pPr>
        <w:pStyle w:val="Addm-Guidance"/>
        <w:spacing w:after="160"/>
        <w:contextualSpacing/>
      </w:pPr>
      <w:r w:rsidRPr="00A20AE6">
        <w:rPr>
          <w:bCs/>
        </w:rPr>
        <w:t>Guidance:</w:t>
      </w:r>
      <w:r w:rsidRPr="00A20AE6">
        <w:t xml:space="preserve"> Describe the process that is being utilized to track and maintain acc</w:t>
      </w:r>
      <w:r w:rsidR="008E3F6F">
        <w:t>ountability for foreign travel.</w:t>
      </w:r>
    </w:p>
    <w:p w:rsidR="00E42AAF" w:rsidRPr="00A20AE6" w:rsidRDefault="00267CEF" w:rsidP="00D11848">
      <w:pPr>
        <w:pStyle w:val="Heading3"/>
        <w:numPr>
          <w:ilvl w:val="0"/>
          <w:numId w:val="0"/>
        </w:numPr>
        <w:spacing w:after="160" w:line="240" w:lineRule="auto"/>
        <w:rPr>
          <w:rFonts w:cs="Times New Roman"/>
        </w:rPr>
      </w:pPr>
      <w:bookmarkStart w:id="26" w:name="_Toc176256727"/>
      <w:r>
        <w:rPr>
          <w:rStyle w:val="Heading2Char"/>
          <w:rFonts w:eastAsiaTheme="majorEastAsia"/>
        </w:rPr>
        <w:t>4</w:t>
      </w:r>
      <w:r w:rsidR="00E42AAF" w:rsidRPr="00A20AE6">
        <w:rPr>
          <w:rStyle w:val="Heading2Char"/>
          <w:rFonts w:eastAsiaTheme="majorEastAsia"/>
        </w:rPr>
        <w:t>.2.0</w:t>
      </w:r>
      <w:r w:rsidR="00E42AAF">
        <w:rPr>
          <w:rFonts w:cs="Times New Roman"/>
        </w:rPr>
        <w:t xml:space="preserve">  Foreign Involvement</w:t>
      </w:r>
      <w:bookmarkEnd w:id="26"/>
      <w:r w:rsidR="008E3F6F">
        <w:rPr>
          <w:rFonts w:cs="Times New Roman"/>
        </w:rPr>
        <w:br/>
      </w:r>
    </w:p>
    <w:p w:rsidR="00E42AAF" w:rsidRPr="00A20AE6" w:rsidRDefault="00267CEF" w:rsidP="00D11848">
      <w:pPr>
        <w:pStyle w:val="Heading3"/>
        <w:numPr>
          <w:ilvl w:val="0"/>
          <w:numId w:val="0"/>
        </w:numPr>
        <w:spacing w:after="160" w:line="240" w:lineRule="auto"/>
        <w:rPr>
          <w:rFonts w:cs="Times New Roman"/>
        </w:rPr>
      </w:pPr>
      <w:bookmarkStart w:id="27" w:name="_Toc176256728"/>
      <w:r>
        <w:rPr>
          <w:rStyle w:val="Heading2Char"/>
          <w:rFonts w:eastAsiaTheme="majorEastAsia"/>
        </w:rPr>
        <w:t>4</w:t>
      </w:r>
      <w:r w:rsidR="00E42AAF" w:rsidRPr="00A20AE6">
        <w:rPr>
          <w:rStyle w:val="Heading2Char"/>
          <w:rFonts w:eastAsiaTheme="majorEastAsia"/>
        </w:rPr>
        <w:t>.2.1</w:t>
      </w:r>
      <w:r w:rsidR="00E42AAF" w:rsidRPr="00A20AE6">
        <w:rPr>
          <w:rFonts w:cs="Times New Roman"/>
        </w:rPr>
        <w:t xml:space="preserve">  </w:t>
      </w:r>
      <w:r w:rsidR="00E42AAF">
        <w:rPr>
          <w:rFonts w:cs="Times New Roman"/>
        </w:rPr>
        <w:t>International Cooperative Development Activities</w:t>
      </w:r>
      <w:bookmarkEnd w:id="27"/>
    </w:p>
    <w:sdt>
      <w:sdtPr>
        <w:rPr>
          <w:i/>
        </w:rPr>
        <w:id w:val="893547148"/>
        <w:placeholder>
          <w:docPart w:val="11DE5FCE5A8F4962B538017D36520947"/>
        </w:placeholder>
      </w:sdtPr>
      <w:sdtEndPr/>
      <w:sdtContent>
        <w:p w:rsidR="00E42AAF" w:rsidRPr="00A20AE6" w:rsidRDefault="00E42AAF" w:rsidP="00D11848">
          <w:pPr>
            <w:pStyle w:val="Addm-InputStyle"/>
            <w:spacing w:after="160"/>
            <w:rPr>
              <w:i/>
            </w:rPr>
          </w:pPr>
          <w:r w:rsidRPr="00A20AE6">
            <w:rPr>
              <w:i/>
            </w:rPr>
            <w:t>Enter Text Here</w:t>
          </w:r>
        </w:p>
      </w:sdtContent>
    </w:sdt>
    <w:p w:rsidR="00E42AAF" w:rsidRPr="00A20AE6" w:rsidRDefault="00E42AAF" w:rsidP="00D11848">
      <w:pPr>
        <w:pStyle w:val="Addm-Guidance"/>
        <w:spacing w:after="160"/>
        <w:contextualSpacing/>
      </w:pPr>
      <w:r w:rsidRPr="00A20AE6">
        <w:rPr>
          <w:bCs/>
        </w:rPr>
        <w:t>Guidance:</w:t>
      </w:r>
      <w:r w:rsidRPr="00A20AE6">
        <w:t xml:space="preserve"> </w:t>
      </w:r>
      <w:r w:rsidR="00FC23BE">
        <w:t xml:space="preserve"> </w:t>
      </w:r>
      <w:r w:rsidRPr="00A20AE6">
        <w:t xml:space="preserve">Describe </w:t>
      </w:r>
      <w:r>
        <w:t>any planned, existing, or anticipated international cooperative development activities related to the program</w:t>
      </w:r>
      <w:r w:rsidRPr="00A20AE6">
        <w:t>.</w:t>
      </w:r>
      <w:r w:rsidR="00655E46">
        <w:t xml:space="preserve"> </w:t>
      </w:r>
    </w:p>
    <w:p w:rsidR="00E42AAF" w:rsidRPr="00A20AE6" w:rsidRDefault="00267CEF" w:rsidP="00D11848">
      <w:pPr>
        <w:pStyle w:val="Heading3"/>
        <w:numPr>
          <w:ilvl w:val="0"/>
          <w:numId w:val="0"/>
        </w:numPr>
        <w:spacing w:after="160" w:line="240" w:lineRule="auto"/>
        <w:rPr>
          <w:rFonts w:cs="Times New Roman"/>
        </w:rPr>
      </w:pPr>
      <w:bookmarkStart w:id="28" w:name="_Toc176256729"/>
      <w:r>
        <w:rPr>
          <w:rStyle w:val="Heading2Char"/>
          <w:rFonts w:eastAsiaTheme="majorEastAsia"/>
        </w:rPr>
        <w:t>4</w:t>
      </w:r>
      <w:r w:rsidR="00E42AAF">
        <w:rPr>
          <w:rStyle w:val="Heading2Char"/>
          <w:rFonts w:eastAsiaTheme="majorEastAsia"/>
        </w:rPr>
        <w:t>.2.2</w:t>
      </w:r>
      <w:r w:rsidR="00E42AAF" w:rsidRPr="00A20AE6">
        <w:rPr>
          <w:rFonts w:cs="Times New Roman"/>
        </w:rPr>
        <w:t xml:space="preserve">  </w:t>
      </w:r>
      <w:r w:rsidR="00E42AAF">
        <w:rPr>
          <w:rFonts w:cs="Times New Roman"/>
        </w:rPr>
        <w:t>Foreign Vendor Engagements and Procurements</w:t>
      </w:r>
      <w:bookmarkEnd w:id="28"/>
    </w:p>
    <w:sdt>
      <w:sdtPr>
        <w:rPr>
          <w:i/>
        </w:rPr>
        <w:id w:val="1609688745"/>
        <w:placeholder>
          <w:docPart w:val="4F381DEBF7934D6D8DD434B957D139A2"/>
        </w:placeholder>
      </w:sdtPr>
      <w:sdtEndPr/>
      <w:sdtContent>
        <w:p w:rsidR="00E42AAF" w:rsidRPr="00A20AE6" w:rsidRDefault="00E42AAF" w:rsidP="00D11848">
          <w:pPr>
            <w:pStyle w:val="Addm-InputStyle"/>
            <w:spacing w:after="160"/>
            <w:rPr>
              <w:i/>
            </w:rPr>
          </w:pPr>
          <w:r w:rsidRPr="00A20AE6">
            <w:rPr>
              <w:i/>
            </w:rPr>
            <w:t>Enter Text Here</w:t>
          </w:r>
        </w:p>
      </w:sdtContent>
    </w:sdt>
    <w:p w:rsidR="00E42AAF" w:rsidRDefault="00E42AAF" w:rsidP="00D11848">
      <w:pPr>
        <w:pStyle w:val="Addm-Guidance"/>
        <w:spacing w:after="160"/>
        <w:contextualSpacing/>
      </w:pPr>
      <w:r w:rsidRPr="00A20AE6">
        <w:rPr>
          <w:bCs/>
        </w:rPr>
        <w:t>Guidance:</w:t>
      </w:r>
      <w:r w:rsidRPr="00A20AE6">
        <w:t xml:space="preserve"> </w:t>
      </w:r>
      <w:r w:rsidR="00FC23BE">
        <w:t xml:space="preserve"> </w:t>
      </w:r>
      <w:r w:rsidRPr="00A20AE6">
        <w:t xml:space="preserve">Describe </w:t>
      </w:r>
      <w:r>
        <w:t>how</w:t>
      </w:r>
      <w:r w:rsidRPr="00E42AAF">
        <w:t xml:space="preserve"> planned, existing, and anticipated foreign vendor engagements and procurements of critical products and services</w:t>
      </w:r>
      <w:r>
        <w:t xml:space="preserve"> are</w:t>
      </w:r>
      <w:r w:rsidRPr="00E42AAF">
        <w:t xml:space="preserve"> reviewed for risk (e.g. malicious software, hardware, deemed exports, unauthorized disclosure, etc.)? How are such engagements documented?</w:t>
      </w:r>
    </w:p>
    <w:p w:rsidR="007A2C40" w:rsidRPr="00A20AE6" w:rsidRDefault="007A2C40" w:rsidP="007A2C40">
      <w:pPr>
        <w:pStyle w:val="Heading3"/>
        <w:numPr>
          <w:ilvl w:val="0"/>
          <w:numId w:val="0"/>
        </w:numPr>
        <w:spacing w:after="160" w:line="240" w:lineRule="auto"/>
        <w:rPr>
          <w:rFonts w:cs="Times New Roman"/>
        </w:rPr>
      </w:pPr>
      <w:bookmarkStart w:id="29" w:name="_Toc176256730"/>
      <w:r>
        <w:rPr>
          <w:rStyle w:val="Heading2Char"/>
          <w:rFonts w:eastAsiaTheme="majorEastAsia"/>
        </w:rPr>
        <w:t>4.2</w:t>
      </w:r>
      <w:r w:rsidRPr="00A20AE6">
        <w:rPr>
          <w:rStyle w:val="Heading2Char"/>
          <w:rFonts w:eastAsiaTheme="majorEastAsia"/>
        </w:rPr>
        <w:t>.</w:t>
      </w:r>
      <w:r>
        <w:rPr>
          <w:rStyle w:val="Heading2Char"/>
          <w:rFonts w:eastAsiaTheme="majorEastAsia"/>
        </w:rPr>
        <w:t>3</w:t>
      </w:r>
      <w:r w:rsidRPr="00A20AE6">
        <w:rPr>
          <w:rStyle w:val="Heading2Char"/>
          <w:rFonts w:eastAsiaTheme="majorEastAsia"/>
        </w:rPr>
        <w:t xml:space="preserve"> </w:t>
      </w:r>
      <w:r w:rsidRPr="00A20AE6">
        <w:rPr>
          <w:rFonts w:cs="Times New Roman"/>
        </w:rPr>
        <w:t>International Traffic in Arms Regulations (ITAR) &amp; Export Administration Regulations (EAR)</w:t>
      </w:r>
      <w:r>
        <w:rPr>
          <w:rFonts w:cs="Times New Roman"/>
        </w:rPr>
        <w:t xml:space="preserve"> Compliance</w:t>
      </w:r>
      <w:bookmarkEnd w:id="29"/>
    </w:p>
    <w:sdt>
      <w:sdtPr>
        <w:rPr>
          <w:i/>
        </w:rPr>
        <w:id w:val="1261188074"/>
        <w:placeholder>
          <w:docPart w:val="AB2783A8DECC4DAD981A04DEB2981FFA"/>
        </w:placeholder>
      </w:sdtPr>
      <w:sdtEndPr/>
      <w:sdtContent>
        <w:p w:rsidR="007A2C40" w:rsidRPr="00A20AE6" w:rsidRDefault="007A2C40" w:rsidP="007A2C40">
          <w:pPr>
            <w:pStyle w:val="Addm-InputStyle"/>
            <w:spacing w:after="160"/>
            <w:rPr>
              <w:i/>
            </w:rPr>
          </w:pPr>
          <w:r w:rsidRPr="00A20AE6">
            <w:rPr>
              <w:i/>
            </w:rPr>
            <w:t>Enter Text Here</w:t>
          </w:r>
        </w:p>
      </w:sdtContent>
    </w:sdt>
    <w:p w:rsidR="007A2C40" w:rsidRPr="008E3F6F" w:rsidRDefault="007A2C40" w:rsidP="007A2C40">
      <w:pPr>
        <w:pStyle w:val="Addm-Guidance"/>
        <w:spacing w:after="160"/>
        <w:contextualSpacing/>
      </w:pPr>
      <w:r w:rsidRPr="00A20AE6">
        <w:rPr>
          <w:bCs/>
        </w:rPr>
        <w:t>Guidance:</w:t>
      </w:r>
      <w:r w:rsidRPr="00A20AE6">
        <w:t xml:space="preserve"> </w:t>
      </w:r>
      <w:r>
        <w:t xml:space="preserve"> </w:t>
      </w:r>
      <w:r w:rsidRPr="00A20AE6">
        <w:t xml:space="preserve">Describe </w:t>
      </w:r>
      <w:r>
        <w:t>how</w:t>
      </w:r>
      <w:r w:rsidRPr="00A20AE6">
        <w:t xml:space="preserve"> ITAR and EAR procedures </w:t>
      </w:r>
      <w:r>
        <w:t>will be documented and applied to the program, including deemed exports, if applicable.</w:t>
      </w:r>
    </w:p>
    <w:p w:rsidR="00D72605" w:rsidRPr="00A20AE6" w:rsidRDefault="00267CEF" w:rsidP="00D11848">
      <w:pPr>
        <w:pStyle w:val="Heading3"/>
        <w:numPr>
          <w:ilvl w:val="0"/>
          <w:numId w:val="0"/>
        </w:numPr>
        <w:spacing w:after="160" w:line="240" w:lineRule="auto"/>
        <w:rPr>
          <w:rFonts w:cs="Times New Roman"/>
        </w:rPr>
      </w:pPr>
      <w:bookmarkStart w:id="30" w:name="_Toc176256731"/>
      <w:r>
        <w:rPr>
          <w:rStyle w:val="Heading2Char"/>
          <w:rFonts w:eastAsiaTheme="majorEastAsia"/>
        </w:rPr>
        <w:t>4</w:t>
      </w:r>
      <w:r w:rsidR="00E42AAF">
        <w:rPr>
          <w:rStyle w:val="Heading2Char"/>
          <w:rFonts w:eastAsiaTheme="majorEastAsia"/>
        </w:rPr>
        <w:t>.3</w:t>
      </w:r>
      <w:r w:rsidR="00D72605" w:rsidRPr="00A20AE6">
        <w:rPr>
          <w:rStyle w:val="Heading2Char"/>
          <w:rFonts w:eastAsiaTheme="majorEastAsia"/>
        </w:rPr>
        <w:t>.0</w:t>
      </w:r>
      <w:r w:rsidR="00D72605" w:rsidRPr="00A20AE6">
        <w:rPr>
          <w:rFonts w:cs="Times New Roman"/>
        </w:rPr>
        <w:t xml:space="preserve">  Training</w:t>
      </w:r>
      <w:bookmarkEnd w:id="30"/>
      <w:r w:rsidR="008E3F6F">
        <w:rPr>
          <w:rFonts w:cs="Times New Roman"/>
        </w:rPr>
        <w:br/>
      </w:r>
    </w:p>
    <w:p w:rsidR="002123CA" w:rsidRPr="00A20AE6" w:rsidRDefault="00267CEF" w:rsidP="00D11848">
      <w:pPr>
        <w:pStyle w:val="Heading3"/>
        <w:numPr>
          <w:ilvl w:val="0"/>
          <w:numId w:val="0"/>
        </w:numPr>
        <w:spacing w:after="160" w:line="240" w:lineRule="auto"/>
        <w:rPr>
          <w:rFonts w:cs="Times New Roman"/>
        </w:rPr>
      </w:pPr>
      <w:bookmarkStart w:id="31" w:name="_Toc176256732"/>
      <w:r>
        <w:rPr>
          <w:rStyle w:val="Heading2Char"/>
          <w:rFonts w:eastAsiaTheme="majorEastAsia"/>
        </w:rPr>
        <w:t>4</w:t>
      </w:r>
      <w:r w:rsidR="002123CA">
        <w:rPr>
          <w:rStyle w:val="Heading2Char"/>
          <w:rFonts w:eastAsiaTheme="majorEastAsia"/>
        </w:rPr>
        <w:t>.3</w:t>
      </w:r>
      <w:r w:rsidR="002123CA" w:rsidRPr="00A20AE6">
        <w:rPr>
          <w:rStyle w:val="Heading2Char"/>
          <w:rFonts w:eastAsiaTheme="majorEastAsia"/>
        </w:rPr>
        <w:t>.1</w:t>
      </w:r>
      <w:r w:rsidR="002123CA" w:rsidRPr="00A20AE6">
        <w:rPr>
          <w:rFonts w:cs="Times New Roman"/>
        </w:rPr>
        <w:t xml:space="preserve"> </w:t>
      </w:r>
      <w:r w:rsidR="0037206D">
        <w:rPr>
          <w:rFonts w:cs="Times New Roman"/>
        </w:rPr>
        <w:t>Security Education, Training, and Awareness Program</w:t>
      </w:r>
      <w:bookmarkEnd w:id="31"/>
    </w:p>
    <w:sdt>
      <w:sdtPr>
        <w:rPr>
          <w:i/>
        </w:rPr>
        <w:id w:val="730189584"/>
        <w:placeholder>
          <w:docPart w:val="BE1244A2147B4E238917B26F24D9882A"/>
        </w:placeholder>
      </w:sdtPr>
      <w:sdtEndPr/>
      <w:sdtContent>
        <w:p w:rsidR="002123CA" w:rsidRPr="00A20AE6" w:rsidRDefault="002123CA" w:rsidP="00D11848">
          <w:pPr>
            <w:pStyle w:val="Addm-InputStyle"/>
            <w:spacing w:after="160"/>
            <w:rPr>
              <w:i/>
            </w:rPr>
          </w:pPr>
          <w:r w:rsidRPr="00A20AE6">
            <w:rPr>
              <w:i/>
            </w:rPr>
            <w:t>Enter Text Here</w:t>
          </w:r>
        </w:p>
      </w:sdtContent>
    </w:sdt>
    <w:p w:rsidR="002123CA" w:rsidRDefault="002123CA" w:rsidP="00D11848">
      <w:pPr>
        <w:pStyle w:val="Addm-Guidance"/>
        <w:spacing w:after="160"/>
        <w:contextualSpacing/>
      </w:pPr>
      <w:r w:rsidRPr="00A20AE6">
        <w:rPr>
          <w:bCs/>
        </w:rPr>
        <w:t>Guidance:</w:t>
      </w:r>
      <w:r w:rsidRPr="00A20AE6">
        <w:t xml:space="preserve"> Describe the training conducted to inform personnel about </w:t>
      </w:r>
      <w:r>
        <w:t>sa</w:t>
      </w:r>
      <w:r w:rsidR="00F02D0C">
        <w:t>feguarding critical technology e</w:t>
      </w:r>
      <w:r>
        <w:t>lements</w:t>
      </w:r>
      <w:r w:rsidR="0037206D">
        <w:t xml:space="preserve"> and</w:t>
      </w:r>
      <w:r w:rsidR="0037206D" w:rsidRPr="0037206D">
        <w:t xml:space="preserve"> </w:t>
      </w:r>
      <w:r w:rsidR="0037206D" w:rsidRPr="00A20AE6">
        <w:t>export</w:t>
      </w:r>
      <w:r w:rsidR="0037206D">
        <w:t>-</w:t>
      </w:r>
      <w:r w:rsidR="0037206D" w:rsidRPr="00A20AE6">
        <w:t>contro</w:t>
      </w:r>
      <w:r w:rsidR="0037206D">
        <w:t>l</w:t>
      </w:r>
      <w:r w:rsidR="0037206D" w:rsidRPr="00A20AE6">
        <w:t>l</w:t>
      </w:r>
      <w:r w:rsidR="0037206D">
        <w:t>ed items</w:t>
      </w:r>
      <w:r w:rsidRPr="00A20AE6">
        <w:t xml:space="preserve">. </w:t>
      </w:r>
      <w:r w:rsidR="00FC23BE">
        <w:t xml:space="preserve"> </w:t>
      </w:r>
      <w:r w:rsidRPr="00A20AE6">
        <w:t>Additionally, identify the resources utilized to develop the training</w:t>
      </w:r>
      <w:r w:rsidR="0037206D">
        <w:t>, i</w:t>
      </w:r>
      <w:r w:rsidR="0037206D" w:rsidRPr="00A20AE6">
        <w:t>dentify how often each required training is</w:t>
      </w:r>
      <w:r w:rsidR="0037206D">
        <w:t xml:space="preserve"> conducted, and describe</w:t>
      </w:r>
      <w:r w:rsidR="0037206D" w:rsidRPr="00A20AE6">
        <w:t xml:space="preserve"> </w:t>
      </w:r>
      <w:r w:rsidR="0037206D">
        <w:t>the</w:t>
      </w:r>
      <w:r w:rsidR="0037206D" w:rsidRPr="00A20AE6">
        <w:t xml:space="preserve"> process</w:t>
      </w:r>
      <w:r w:rsidR="0037206D">
        <w:t xml:space="preserve"> that</w:t>
      </w:r>
      <w:r w:rsidR="0037206D" w:rsidRPr="00A20AE6">
        <w:t xml:space="preserve"> is in place for track</w:t>
      </w:r>
      <w:r w:rsidR="0037206D">
        <w:t>ing the completion of training</w:t>
      </w:r>
      <w:r w:rsidRPr="00A20AE6">
        <w:t>.</w:t>
      </w:r>
    </w:p>
    <w:p w:rsidR="0037206D" w:rsidRPr="00A20AE6" w:rsidRDefault="0037206D" w:rsidP="0037206D">
      <w:pPr>
        <w:pStyle w:val="Heading3"/>
        <w:numPr>
          <w:ilvl w:val="0"/>
          <w:numId w:val="0"/>
        </w:numPr>
        <w:spacing w:after="160" w:line="240" w:lineRule="auto"/>
        <w:rPr>
          <w:rFonts w:cs="Times New Roman"/>
        </w:rPr>
      </w:pPr>
      <w:bookmarkStart w:id="32" w:name="_Toc176256733"/>
      <w:r>
        <w:rPr>
          <w:rStyle w:val="Heading2Char"/>
          <w:rFonts w:eastAsiaTheme="majorEastAsia"/>
        </w:rPr>
        <w:t>4.3</w:t>
      </w:r>
      <w:r w:rsidRPr="00A20AE6">
        <w:rPr>
          <w:rStyle w:val="Heading2Char"/>
          <w:rFonts w:eastAsiaTheme="majorEastAsia"/>
        </w:rPr>
        <w:t>.</w:t>
      </w:r>
      <w:r>
        <w:rPr>
          <w:rStyle w:val="Heading2Char"/>
          <w:rFonts w:eastAsiaTheme="majorEastAsia"/>
        </w:rPr>
        <w:t>2</w:t>
      </w:r>
      <w:r w:rsidRPr="00A20AE6">
        <w:rPr>
          <w:rFonts w:cs="Times New Roman"/>
        </w:rPr>
        <w:t xml:space="preserve"> </w:t>
      </w:r>
      <w:r>
        <w:rPr>
          <w:rFonts w:cs="Times New Roman"/>
        </w:rPr>
        <w:t>Insider Threat Program</w:t>
      </w:r>
      <w:bookmarkEnd w:id="32"/>
    </w:p>
    <w:sdt>
      <w:sdtPr>
        <w:rPr>
          <w:i/>
        </w:rPr>
        <w:id w:val="1898013327"/>
        <w:placeholder>
          <w:docPart w:val="82D867A8932D4C86B8CD4CAA7DC8B491"/>
        </w:placeholder>
      </w:sdtPr>
      <w:sdtEndPr/>
      <w:sdtContent>
        <w:p w:rsidR="0037206D" w:rsidRPr="00A20AE6" w:rsidRDefault="0037206D" w:rsidP="0037206D">
          <w:pPr>
            <w:pStyle w:val="Addm-InputStyle"/>
            <w:spacing w:after="160"/>
            <w:rPr>
              <w:i/>
            </w:rPr>
          </w:pPr>
          <w:r w:rsidRPr="00A20AE6">
            <w:rPr>
              <w:i/>
            </w:rPr>
            <w:t>Enter Text Here</w:t>
          </w:r>
        </w:p>
      </w:sdtContent>
    </w:sdt>
    <w:p w:rsidR="0037206D" w:rsidRDefault="009208CE" w:rsidP="00D11848">
      <w:pPr>
        <w:pStyle w:val="Addm-Guidance"/>
        <w:spacing w:after="160"/>
        <w:contextualSpacing/>
      </w:pPr>
      <w:r w:rsidRPr="00A20AE6">
        <w:rPr>
          <w:bCs/>
        </w:rPr>
        <w:t>Guidance:</w:t>
      </w:r>
      <w:r w:rsidRPr="00A20AE6">
        <w:t xml:space="preserve"> Describe </w:t>
      </w:r>
      <w:r>
        <w:t xml:space="preserve">how the proposer plans to </w:t>
      </w:r>
      <w:r w:rsidR="0037206D">
        <w:t xml:space="preserve">respond to information from multiple sources on concerning behaviors and any risks that could potentially harm </w:t>
      </w:r>
      <w:r>
        <w:t>NGA or proposer personnel</w:t>
      </w:r>
      <w:r w:rsidR="0037206D">
        <w:t>, resources, and capabilities</w:t>
      </w:r>
      <w:r>
        <w:t>.</w:t>
      </w:r>
    </w:p>
    <w:p w:rsidR="007A2C40" w:rsidRPr="00A20AE6" w:rsidRDefault="007A2C40" w:rsidP="00D11848">
      <w:pPr>
        <w:pStyle w:val="Addm-Guidance"/>
        <w:spacing w:after="160"/>
        <w:contextualSpacing/>
      </w:pPr>
    </w:p>
    <w:p w:rsidR="00C6540E" w:rsidRPr="00A20AE6" w:rsidRDefault="00267CEF" w:rsidP="00D11848">
      <w:pPr>
        <w:pStyle w:val="Heading3"/>
        <w:numPr>
          <w:ilvl w:val="0"/>
          <w:numId w:val="0"/>
        </w:numPr>
        <w:spacing w:after="160" w:line="240" w:lineRule="auto"/>
        <w:rPr>
          <w:rFonts w:cs="Times New Roman"/>
        </w:rPr>
      </w:pPr>
      <w:bookmarkStart w:id="33" w:name="_Toc176256734"/>
      <w:r>
        <w:rPr>
          <w:rStyle w:val="Heading2Char"/>
          <w:rFonts w:eastAsiaTheme="majorEastAsia"/>
        </w:rPr>
        <w:t>4</w:t>
      </w:r>
      <w:r w:rsidR="00E42AAF">
        <w:rPr>
          <w:rStyle w:val="Heading2Char"/>
          <w:rFonts w:eastAsiaTheme="majorEastAsia"/>
        </w:rPr>
        <w:t>.4</w:t>
      </w:r>
      <w:r w:rsidR="00C6540E" w:rsidRPr="00A20AE6">
        <w:rPr>
          <w:rStyle w:val="Heading2Char"/>
          <w:rFonts w:eastAsiaTheme="majorEastAsia"/>
        </w:rPr>
        <w:t>.0 Information Technology</w:t>
      </w:r>
      <w:bookmarkEnd w:id="33"/>
      <w:r w:rsidR="008E3F6F">
        <w:rPr>
          <w:rStyle w:val="Heading2Char"/>
          <w:rFonts w:eastAsiaTheme="majorEastAsia"/>
        </w:rPr>
        <w:br/>
      </w:r>
    </w:p>
    <w:p w:rsidR="00C6540E" w:rsidRPr="00A20AE6" w:rsidRDefault="00267CEF" w:rsidP="00D11848">
      <w:pPr>
        <w:pStyle w:val="Heading3"/>
        <w:numPr>
          <w:ilvl w:val="0"/>
          <w:numId w:val="0"/>
        </w:numPr>
        <w:spacing w:after="160" w:line="240" w:lineRule="auto"/>
        <w:rPr>
          <w:rFonts w:cs="Times New Roman"/>
        </w:rPr>
      </w:pPr>
      <w:bookmarkStart w:id="34" w:name="_Toc176256735"/>
      <w:r>
        <w:rPr>
          <w:rStyle w:val="Heading2Char"/>
          <w:rFonts w:eastAsiaTheme="majorEastAsia"/>
        </w:rPr>
        <w:t>4</w:t>
      </w:r>
      <w:r w:rsidR="00E42AAF">
        <w:rPr>
          <w:rStyle w:val="Heading2Char"/>
          <w:rFonts w:eastAsiaTheme="majorEastAsia"/>
        </w:rPr>
        <w:t>.4</w:t>
      </w:r>
      <w:r w:rsidR="00E16AA2" w:rsidRPr="00A20AE6">
        <w:rPr>
          <w:rStyle w:val="Heading2Char"/>
          <w:rFonts w:eastAsiaTheme="majorEastAsia"/>
        </w:rPr>
        <w:t xml:space="preserve">.1 </w:t>
      </w:r>
      <w:r w:rsidR="00E16AA2" w:rsidRPr="00A20AE6">
        <w:rPr>
          <w:rFonts w:cs="Times New Roman"/>
        </w:rPr>
        <w:t>NIST SP 800-171 Compliance</w:t>
      </w:r>
      <w:bookmarkEnd w:id="34"/>
    </w:p>
    <w:sdt>
      <w:sdtPr>
        <w:rPr>
          <w:i/>
        </w:rPr>
        <w:id w:val="1978801134"/>
        <w:placeholder>
          <w:docPart w:val="91E52DCEA6BC42289439C1EE73ABB413"/>
        </w:placeholder>
      </w:sdtPr>
      <w:sdtEndPr/>
      <w:sdtContent>
        <w:p w:rsidR="00C6540E" w:rsidRPr="00A20AE6" w:rsidRDefault="00C6540E" w:rsidP="00D11848">
          <w:pPr>
            <w:pStyle w:val="Addm-InputStyle"/>
            <w:spacing w:after="160"/>
            <w:rPr>
              <w:i/>
            </w:rPr>
          </w:pPr>
          <w:r w:rsidRPr="00A20AE6">
            <w:rPr>
              <w:i/>
            </w:rPr>
            <w:t>Enter Text Here</w:t>
          </w:r>
        </w:p>
      </w:sdtContent>
    </w:sdt>
    <w:p w:rsidR="00E16AA2" w:rsidRPr="00A20AE6" w:rsidRDefault="00C6540E" w:rsidP="00D11848">
      <w:pPr>
        <w:pStyle w:val="Addm-Guidance"/>
        <w:spacing w:after="160"/>
        <w:contextualSpacing/>
      </w:pPr>
      <w:r w:rsidRPr="00A20AE6">
        <w:rPr>
          <w:bCs/>
        </w:rPr>
        <w:t>Guidance:</w:t>
      </w:r>
      <w:r w:rsidRPr="00A20AE6">
        <w:t xml:space="preserve"> </w:t>
      </w:r>
      <w:r w:rsidR="00FC23BE">
        <w:t xml:space="preserve"> </w:t>
      </w:r>
      <w:r w:rsidR="00E16AA2" w:rsidRPr="00A20AE6">
        <w:t xml:space="preserve">Identify whether systems that will be utilized over the course of the </w:t>
      </w:r>
      <w:r w:rsidR="00ED2532">
        <w:t>program</w:t>
      </w:r>
      <w:r w:rsidR="00E16AA2" w:rsidRPr="00A20AE6">
        <w:t xml:space="preserve"> are compliant with NIST SP 800-171 requirements</w:t>
      </w:r>
      <w:r w:rsidR="008E3F6F">
        <w:t>.</w:t>
      </w:r>
    </w:p>
    <w:p w:rsidR="00E16AA2" w:rsidRPr="00A20AE6" w:rsidRDefault="00267CEF" w:rsidP="00D11848">
      <w:pPr>
        <w:pStyle w:val="Heading3"/>
        <w:numPr>
          <w:ilvl w:val="0"/>
          <w:numId w:val="0"/>
        </w:numPr>
        <w:spacing w:after="160" w:line="240" w:lineRule="auto"/>
        <w:rPr>
          <w:rFonts w:cs="Times New Roman"/>
        </w:rPr>
      </w:pPr>
      <w:bookmarkStart w:id="35" w:name="_Toc176256736"/>
      <w:r>
        <w:rPr>
          <w:rStyle w:val="Heading2Char"/>
          <w:rFonts w:eastAsiaTheme="majorEastAsia"/>
        </w:rPr>
        <w:t>4</w:t>
      </w:r>
      <w:r w:rsidR="00E42AAF">
        <w:rPr>
          <w:rStyle w:val="Heading2Char"/>
          <w:rFonts w:eastAsiaTheme="majorEastAsia"/>
        </w:rPr>
        <w:t>.4</w:t>
      </w:r>
      <w:r w:rsidR="00E16AA2" w:rsidRPr="00A20AE6">
        <w:rPr>
          <w:rStyle w:val="Heading2Char"/>
          <w:rFonts w:eastAsiaTheme="majorEastAsia"/>
        </w:rPr>
        <w:t xml:space="preserve">.2 </w:t>
      </w:r>
      <w:r w:rsidR="00E16AA2" w:rsidRPr="00A20AE6">
        <w:rPr>
          <w:rFonts w:cs="Times New Roman"/>
        </w:rPr>
        <w:t>NIST SP 800-171 Non-Compliance – Risk Mitigation Plan</w:t>
      </w:r>
      <w:bookmarkEnd w:id="35"/>
    </w:p>
    <w:sdt>
      <w:sdtPr>
        <w:rPr>
          <w:i/>
        </w:rPr>
        <w:id w:val="1777215306"/>
        <w:placeholder>
          <w:docPart w:val="14B0F43CE5F54E579C61CC62EA36CFBA"/>
        </w:placeholder>
      </w:sdtPr>
      <w:sdtEndPr/>
      <w:sdtContent>
        <w:p w:rsidR="00E16AA2" w:rsidRPr="00A20AE6" w:rsidRDefault="00E16AA2" w:rsidP="00D11848">
          <w:pPr>
            <w:pStyle w:val="Addm-InputStyle"/>
            <w:spacing w:after="160"/>
            <w:rPr>
              <w:i/>
            </w:rPr>
          </w:pPr>
          <w:r w:rsidRPr="00A20AE6">
            <w:rPr>
              <w:i/>
            </w:rPr>
            <w:t>Enter Text Here</w:t>
          </w:r>
        </w:p>
      </w:sdtContent>
    </w:sdt>
    <w:p w:rsidR="00E16AA2" w:rsidRPr="00A20AE6" w:rsidRDefault="00E16AA2" w:rsidP="00D11848">
      <w:pPr>
        <w:pStyle w:val="Addm-Guidance"/>
        <w:spacing w:after="160"/>
        <w:contextualSpacing/>
      </w:pPr>
      <w:r w:rsidRPr="00A20AE6">
        <w:rPr>
          <w:bCs/>
        </w:rPr>
        <w:t>Guidance:</w:t>
      </w:r>
      <w:r w:rsidRPr="00A20AE6">
        <w:t xml:space="preserve"> </w:t>
      </w:r>
      <w:r w:rsidR="00FC23BE">
        <w:t xml:space="preserve"> </w:t>
      </w:r>
      <w:r w:rsidRPr="00A20AE6">
        <w:t xml:space="preserve">Identify non-compliant systems, actions taken to mitigate risk and seek compliance, </w:t>
      </w:r>
      <w:r w:rsidR="00FC23BE">
        <w:t xml:space="preserve">and </w:t>
      </w:r>
      <w:r w:rsidR="008E3F6F">
        <w:t>timelines for compliance.</w:t>
      </w:r>
    </w:p>
    <w:p w:rsidR="00E16AA2" w:rsidRPr="00A20AE6" w:rsidRDefault="00267CEF" w:rsidP="00D11848">
      <w:pPr>
        <w:pStyle w:val="Heading3"/>
        <w:numPr>
          <w:ilvl w:val="0"/>
          <w:numId w:val="0"/>
        </w:numPr>
        <w:spacing w:after="160" w:line="240" w:lineRule="auto"/>
        <w:rPr>
          <w:rFonts w:cs="Times New Roman"/>
        </w:rPr>
      </w:pPr>
      <w:bookmarkStart w:id="36" w:name="_Toc176256737"/>
      <w:r>
        <w:rPr>
          <w:rStyle w:val="Heading2Char"/>
          <w:rFonts w:eastAsiaTheme="majorEastAsia"/>
        </w:rPr>
        <w:t>4</w:t>
      </w:r>
      <w:r w:rsidR="00E42AAF">
        <w:rPr>
          <w:rStyle w:val="Heading2Char"/>
          <w:rFonts w:eastAsiaTheme="majorEastAsia"/>
        </w:rPr>
        <w:t>.4</w:t>
      </w:r>
      <w:r w:rsidR="00E16AA2" w:rsidRPr="00A20AE6">
        <w:rPr>
          <w:rStyle w:val="Heading2Char"/>
          <w:rFonts w:eastAsiaTheme="majorEastAsia"/>
        </w:rPr>
        <w:t>.</w:t>
      </w:r>
      <w:r w:rsidR="00655E46">
        <w:rPr>
          <w:rStyle w:val="Heading2Char"/>
          <w:rFonts w:eastAsiaTheme="majorEastAsia"/>
        </w:rPr>
        <w:t>3</w:t>
      </w:r>
      <w:r w:rsidR="00E16AA2" w:rsidRPr="00A20AE6">
        <w:rPr>
          <w:rStyle w:val="Heading2Char"/>
          <w:rFonts w:eastAsiaTheme="majorEastAsia"/>
        </w:rPr>
        <w:t xml:space="preserve"> </w:t>
      </w:r>
      <w:r w:rsidR="00E16AA2" w:rsidRPr="00A20AE6">
        <w:rPr>
          <w:rFonts w:cs="Times New Roman"/>
        </w:rPr>
        <w:t>Personal Electronic Device Policy</w:t>
      </w:r>
      <w:bookmarkEnd w:id="36"/>
    </w:p>
    <w:sdt>
      <w:sdtPr>
        <w:rPr>
          <w:i/>
        </w:rPr>
        <w:id w:val="-601259312"/>
        <w:placeholder>
          <w:docPart w:val="4DD416924681432ABEEE59828C1B6BB4"/>
        </w:placeholder>
      </w:sdtPr>
      <w:sdtEndPr/>
      <w:sdtContent>
        <w:p w:rsidR="00E16AA2" w:rsidRPr="00A20AE6" w:rsidRDefault="00E16AA2" w:rsidP="00D11848">
          <w:pPr>
            <w:pStyle w:val="Addm-InputStyle"/>
            <w:spacing w:after="160"/>
            <w:rPr>
              <w:i/>
            </w:rPr>
          </w:pPr>
          <w:r w:rsidRPr="00A20AE6">
            <w:rPr>
              <w:i/>
            </w:rPr>
            <w:t>Enter Text Here</w:t>
          </w:r>
        </w:p>
      </w:sdtContent>
    </w:sdt>
    <w:p w:rsidR="0095086F" w:rsidRDefault="00E16AA2" w:rsidP="00D11848">
      <w:pPr>
        <w:pStyle w:val="Addm-Guidance"/>
        <w:spacing w:after="160"/>
        <w:contextualSpacing/>
      </w:pPr>
      <w:r w:rsidRPr="00A20AE6">
        <w:rPr>
          <w:bCs/>
        </w:rPr>
        <w:t>Guidance:</w:t>
      </w:r>
      <w:r w:rsidRPr="00A20AE6">
        <w:t xml:space="preserve"> </w:t>
      </w:r>
      <w:r w:rsidR="00FC23BE">
        <w:t xml:space="preserve"> </w:t>
      </w:r>
      <w:r w:rsidRPr="00A20AE6">
        <w:t>Describe what policies are in place regarding the use of personal electronic devices in the vicinity of work sites</w:t>
      </w:r>
      <w:r w:rsidR="0095086F" w:rsidRPr="00A20AE6">
        <w:t>, if any.</w:t>
      </w:r>
    </w:p>
    <w:p w:rsidR="007A2C40" w:rsidRPr="00A20AE6" w:rsidRDefault="007A2C40" w:rsidP="007A2C40">
      <w:pPr>
        <w:pStyle w:val="Heading3"/>
        <w:numPr>
          <w:ilvl w:val="0"/>
          <w:numId w:val="0"/>
        </w:numPr>
        <w:spacing w:after="160" w:line="240" w:lineRule="auto"/>
        <w:rPr>
          <w:rFonts w:cs="Times New Roman"/>
        </w:rPr>
      </w:pPr>
      <w:bookmarkStart w:id="37" w:name="_Toc176256738"/>
      <w:r>
        <w:rPr>
          <w:rStyle w:val="Heading2Char"/>
          <w:rFonts w:eastAsiaTheme="majorEastAsia"/>
        </w:rPr>
        <w:t>4.4</w:t>
      </w:r>
      <w:r w:rsidRPr="00A20AE6">
        <w:rPr>
          <w:rStyle w:val="Heading2Char"/>
          <w:rFonts w:eastAsiaTheme="majorEastAsia"/>
        </w:rPr>
        <w:t>.</w:t>
      </w:r>
      <w:r>
        <w:rPr>
          <w:rStyle w:val="Heading2Char"/>
          <w:rFonts w:eastAsiaTheme="majorEastAsia"/>
        </w:rPr>
        <w:t>4</w:t>
      </w:r>
      <w:r w:rsidRPr="00A20AE6">
        <w:rPr>
          <w:rFonts w:cs="Times New Roman"/>
        </w:rPr>
        <w:t xml:space="preserve"> </w:t>
      </w:r>
      <w:r>
        <w:rPr>
          <w:rFonts w:cs="Times New Roman"/>
        </w:rPr>
        <w:t>Cybersecurity Policies</w:t>
      </w:r>
      <w:bookmarkEnd w:id="37"/>
    </w:p>
    <w:sdt>
      <w:sdtPr>
        <w:rPr>
          <w:i/>
        </w:rPr>
        <w:id w:val="-404839887"/>
        <w:placeholder>
          <w:docPart w:val="43CDBACB28A24C708CD305BD823C5EBF"/>
        </w:placeholder>
      </w:sdtPr>
      <w:sdtEndPr/>
      <w:sdtContent>
        <w:p w:rsidR="007A2C40" w:rsidRPr="00A20AE6" w:rsidRDefault="007A2C40" w:rsidP="007A2C40">
          <w:pPr>
            <w:pStyle w:val="Addm-InputStyle"/>
            <w:spacing w:after="160"/>
            <w:rPr>
              <w:i/>
            </w:rPr>
          </w:pPr>
          <w:r w:rsidRPr="00A20AE6">
            <w:rPr>
              <w:i/>
            </w:rPr>
            <w:t>Enter Text Here</w:t>
          </w:r>
        </w:p>
      </w:sdtContent>
    </w:sdt>
    <w:p w:rsidR="007A2C40" w:rsidRPr="00A20AE6" w:rsidRDefault="007A2C40" w:rsidP="007A2C40">
      <w:pPr>
        <w:pStyle w:val="Addm-Guidance"/>
        <w:spacing w:after="160"/>
        <w:contextualSpacing/>
      </w:pPr>
      <w:r w:rsidRPr="00A20AE6">
        <w:rPr>
          <w:bCs/>
        </w:rPr>
        <w:t>Guidance:</w:t>
      </w:r>
      <w:r w:rsidRPr="00A20AE6">
        <w:t xml:space="preserve"> Describe </w:t>
      </w:r>
      <w:r>
        <w:t xml:space="preserve">the proposer’s cybersecurity policies and whether they address an enterprise level password policy with multifactor authentication, </w:t>
      </w:r>
      <w:proofErr w:type="spellStart"/>
      <w:r>
        <w:t>typosquatting</w:t>
      </w:r>
      <w:proofErr w:type="spellEnd"/>
      <w:r>
        <w:t xml:space="preserve"> mitigation policy, dark web coverage capability, or enrollment in a bug bounty program.</w:t>
      </w:r>
    </w:p>
    <w:p w:rsidR="007A2C40" w:rsidRPr="00A20AE6" w:rsidRDefault="007A2C40" w:rsidP="00D11848">
      <w:pPr>
        <w:pStyle w:val="Addm-Guidance"/>
        <w:spacing w:after="160"/>
        <w:contextualSpacing/>
      </w:pPr>
    </w:p>
    <w:p w:rsidR="00C6540E" w:rsidRPr="00A20AE6" w:rsidRDefault="00267CEF" w:rsidP="00D11848">
      <w:pPr>
        <w:pStyle w:val="Heading3"/>
        <w:numPr>
          <w:ilvl w:val="0"/>
          <w:numId w:val="0"/>
        </w:numPr>
        <w:spacing w:after="160" w:line="240" w:lineRule="auto"/>
        <w:rPr>
          <w:rStyle w:val="Heading2Char"/>
          <w:rFonts w:eastAsiaTheme="majorEastAsia"/>
        </w:rPr>
      </w:pPr>
      <w:bookmarkStart w:id="38" w:name="_Toc176256739"/>
      <w:r>
        <w:rPr>
          <w:rStyle w:val="Heading2Char"/>
          <w:rFonts w:eastAsiaTheme="majorEastAsia"/>
        </w:rPr>
        <w:t>4</w:t>
      </w:r>
      <w:r w:rsidR="00E42AAF">
        <w:rPr>
          <w:rStyle w:val="Heading2Char"/>
          <w:rFonts w:eastAsiaTheme="majorEastAsia"/>
        </w:rPr>
        <w:t>.5</w:t>
      </w:r>
      <w:r w:rsidR="0095086F" w:rsidRPr="00A20AE6">
        <w:rPr>
          <w:rStyle w:val="Heading2Char"/>
          <w:rFonts w:eastAsiaTheme="majorEastAsia"/>
        </w:rPr>
        <w:t>.0 Physical Security</w:t>
      </w:r>
      <w:bookmarkEnd w:id="38"/>
      <w:r w:rsidR="008E3F6F">
        <w:rPr>
          <w:rStyle w:val="Heading2Char"/>
          <w:rFonts w:eastAsiaTheme="majorEastAsia"/>
        </w:rPr>
        <w:br/>
      </w:r>
    </w:p>
    <w:p w:rsidR="0095086F" w:rsidRPr="00A20AE6" w:rsidRDefault="00267CEF" w:rsidP="00D11848">
      <w:pPr>
        <w:pStyle w:val="Heading3"/>
        <w:numPr>
          <w:ilvl w:val="0"/>
          <w:numId w:val="0"/>
        </w:numPr>
        <w:spacing w:after="160" w:line="240" w:lineRule="auto"/>
        <w:rPr>
          <w:rFonts w:cs="Times New Roman"/>
        </w:rPr>
      </w:pPr>
      <w:bookmarkStart w:id="39" w:name="_Toc176256740"/>
      <w:r>
        <w:rPr>
          <w:rStyle w:val="Heading2Char"/>
          <w:rFonts w:eastAsiaTheme="majorEastAsia"/>
        </w:rPr>
        <w:t>4</w:t>
      </w:r>
      <w:r w:rsidR="00E42AAF">
        <w:rPr>
          <w:rStyle w:val="Heading2Char"/>
          <w:rFonts w:eastAsiaTheme="majorEastAsia"/>
        </w:rPr>
        <w:t>.5</w:t>
      </w:r>
      <w:r w:rsidR="0095086F" w:rsidRPr="00A20AE6">
        <w:rPr>
          <w:rStyle w:val="Heading2Char"/>
          <w:rFonts w:eastAsiaTheme="majorEastAsia"/>
        </w:rPr>
        <w:t>.1 Physical Access to Systems and Information</w:t>
      </w:r>
      <w:bookmarkEnd w:id="39"/>
    </w:p>
    <w:sdt>
      <w:sdtPr>
        <w:rPr>
          <w:i/>
        </w:rPr>
        <w:id w:val="-1315260538"/>
        <w:placeholder>
          <w:docPart w:val="3ABE0A89CB9C48D3BA504D69204B0BC6"/>
        </w:placeholder>
      </w:sdtPr>
      <w:sdtEndPr/>
      <w:sdtContent>
        <w:p w:rsidR="0095086F" w:rsidRPr="00A20AE6" w:rsidRDefault="0095086F" w:rsidP="00D11848">
          <w:pPr>
            <w:pStyle w:val="Addm-InputStyle"/>
            <w:spacing w:after="160"/>
            <w:rPr>
              <w:i/>
            </w:rPr>
          </w:pPr>
          <w:r w:rsidRPr="00A20AE6">
            <w:rPr>
              <w:i/>
            </w:rPr>
            <w:t>Enter Text Here</w:t>
          </w:r>
        </w:p>
      </w:sdtContent>
    </w:sdt>
    <w:p w:rsidR="0095086F" w:rsidRPr="00A20AE6" w:rsidRDefault="0095086F" w:rsidP="00D11848">
      <w:pPr>
        <w:pStyle w:val="Addm-Guidance"/>
        <w:spacing w:after="160"/>
        <w:contextualSpacing/>
      </w:pPr>
      <w:r w:rsidRPr="00A20AE6">
        <w:rPr>
          <w:bCs/>
        </w:rPr>
        <w:t>Guidance:</w:t>
      </w:r>
      <w:r w:rsidR="00FC23BE">
        <w:rPr>
          <w:bCs/>
        </w:rPr>
        <w:t xml:space="preserve"> </w:t>
      </w:r>
      <w:r w:rsidRPr="00A20AE6">
        <w:t xml:space="preserve"> Describe </w:t>
      </w:r>
      <w:r w:rsidR="00C42B4F" w:rsidRPr="00A20AE6">
        <w:t>the measures that are in place to prevent physical access to information and systems by unauthorized personnel</w:t>
      </w:r>
      <w:r w:rsidR="009208CE">
        <w:t xml:space="preserve">, including </w:t>
      </w:r>
      <w:r w:rsidR="009208CE" w:rsidRPr="00A20AE6">
        <w:t xml:space="preserve">physical document </w:t>
      </w:r>
      <w:r w:rsidR="009208CE">
        <w:t xml:space="preserve">and electronic media </w:t>
      </w:r>
      <w:r w:rsidR="009208CE" w:rsidRPr="00A20AE6">
        <w:t>storage, conta</w:t>
      </w:r>
      <w:r w:rsidR="009208CE">
        <w:t>iner type, and access controls</w:t>
      </w:r>
      <w:r w:rsidR="00C42B4F" w:rsidRPr="00A20AE6">
        <w:t>.</w:t>
      </w:r>
    </w:p>
    <w:p w:rsidR="00C42B4F" w:rsidRPr="00A20AE6" w:rsidRDefault="00267CEF" w:rsidP="00D11848">
      <w:pPr>
        <w:pStyle w:val="Heading3"/>
        <w:numPr>
          <w:ilvl w:val="0"/>
          <w:numId w:val="0"/>
        </w:numPr>
        <w:spacing w:after="160" w:line="240" w:lineRule="auto"/>
        <w:rPr>
          <w:rFonts w:cs="Times New Roman"/>
        </w:rPr>
      </w:pPr>
      <w:bookmarkStart w:id="40" w:name="_Toc176256741"/>
      <w:r>
        <w:rPr>
          <w:rStyle w:val="Heading2Char"/>
          <w:rFonts w:eastAsiaTheme="majorEastAsia"/>
        </w:rPr>
        <w:t>4</w:t>
      </w:r>
      <w:r w:rsidR="00E42AAF">
        <w:rPr>
          <w:rStyle w:val="Heading2Char"/>
          <w:rFonts w:eastAsiaTheme="majorEastAsia"/>
        </w:rPr>
        <w:t>.5</w:t>
      </w:r>
      <w:r w:rsidR="00C42B4F" w:rsidRPr="00A20AE6">
        <w:rPr>
          <w:rStyle w:val="Heading2Char"/>
          <w:rFonts w:eastAsiaTheme="majorEastAsia"/>
        </w:rPr>
        <w:t>.</w:t>
      </w:r>
      <w:r w:rsidR="00655E46">
        <w:rPr>
          <w:rStyle w:val="Heading2Char"/>
          <w:rFonts w:eastAsiaTheme="majorEastAsia"/>
        </w:rPr>
        <w:t>2</w:t>
      </w:r>
      <w:r w:rsidR="00C42B4F" w:rsidRPr="00A20AE6">
        <w:rPr>
          <w:rStyle w:val="Heading2Char"/>
          <w:rFonts w:eastAsiaTheme="majorEastAsia"/>
        </w:rPr>
        <w:t xml:space="preserve"> Document </w:t>
      </w:r>
      <w:r w:rsidR="009208CE">
        <w:rPr>
          <w:rStyle w:val="Heading2Char"/>
          <w:rFonts w:eastAsiaTheme="majorEastAsia"/>
        </w:rPr>
        <w:t xml:space="preserve">and Media </w:t>
      </w:r>
      <w:r w:rsidR="00C42B4F" w:rsidRPr="00A20AE6">
        <w:rPr>
          <w:rStyle w:val="Heading2Char"/>
          <w:rFonts w:eastAsiaTheme="majorEastAsia"/>
        </w:rPr>
        <w:t>Destruction</w:t>
      </w:r>
      <w:bookmarkEnd w:id="40"/>
    </w:p>
    <w:sdt>
      <w:sdtPr>
        <w:rPr>
          <w:i/>
        </w:rPr>
        <w:id w:val="75330567"/>
        <w:placeholder>
          <w:docPart w:val="D70206723D53491A90DAA5396D9EEF87"/>
        </w:placeholder>
      </w:sdtPr>
      <w:sdtEndPr/>
      <w:sdtContent>
        <w:p w:rsidR="00C42B4F" w:rsidRPr="00A20AE6" w:rsidRDefault="00C42B4F" w:rsidP="00D11848">
          <w:pPr>
            <w:pStyle w:val="Addm-InputStyle"/>
            <w:spacing w:after="160"/>
            <w:rPr>
              <w:i/>
            </w:rPr>
          </w:pPr>
          <w:r w:rsidRPr="00A20AE6">
            <w:rPr>
              <w:i/>
            </w:rPr>
            <w:t>Enter Text Here</w:t>
          </w:r>
        </w:p>
      </w:sdtContent>
    </w:sdt>
    <w:p w:rsidR="00C42B4F" w:rsidRPr="00A20AE6" w:rsidRDefault="00C42B4F" w:rsidP="00D11848">
      <w:pPr>
        <w:pStyle w:val="Addm-Guidance"/>
        <w:spacing w:after="160"/>
        <w:contextualSpacing/>
      </w:pPr>
      <w:r w:rsidRPr="00A20AE6">
        <w:rPr>
          <w:bCs/>
        </w:rPr>
        <w:t>Guidance:</w:t>
      </w:r>
      <w:r w:rsidR="00FC23BE">
        <w:rPr>
          <w:bCs/>
        </w:rPr>
        <w:t xml:space="preserve"> </w:t>
      </w:r>
      <w:r w:rsidRPr="00A20AE6">
        <w:t xml:space="preserve"> Describe the measures that will be implemented regarding</w:t>
      </w:r>
      <w:r w:rsidR="008E3F6F">
        <w:t xml:space="preserve"> physical document </w:t>
      </w:r>
      <w:r w:rsidR="009208CE">
        <w:t xml:space="preserve">and media </w:t>
      </w:r>
      <w:r w:rsidR="008E3F6F">
        <w:t>destruction</w:t>
      </w:r>
      <w:r w:rsidR="00655E46">
        <w:t xml:space="preserve"> </w:t>
      </w:r>
      <w:r w:rsidR="00DB5F91">
        <w:t xml:space="preserve">(reference DoDI 5200.48,  </w:t>
      </w:r>
      <w:r w:rsidR="00DB5F91" w:rsidRPr="00DB5F91">
        <w:t>NIST SP 800-88</w:t>
      </w:r>
      <w:r w:rsidR="00DB5F91">
        <w:t>, and</w:t>
      </w:r>
      <w:r w:rsidR="00DB5F91" w:rsidRPr="00DB5F91">
        <w:t xml:space="preserve"> Section 2002.14 of Title 32, CFR</w:t>
      </w:r>
      <w:r w:rsidR="00655E46">
        <w:t>)</w:t>
      </w:r>
      <w:r w:rsidR="008E3F6F">
        <w:t>.</w:t>
      </w:r>
    </w:p>
    <w:p w:rsidR="009208CE" w:rsidRPr="00A20AE6" w:rsidRDefault="009208CE" w:rsidP="009208CE">
      <w:pPr>
        <w:pStyle w:val="Heading3"/>
        <w:numPr>
          <w:ilvl w:val="0"/>
          <w:numId w:val="0"/>
        </w:numPr>
        <w:spacing w:after="160" w:line="240" w:lineRule="auto"/>
        <w:rPr>
          <w:rStyle w:val="Heading2Char"/>
          <w:rFonts w:eastAsiaTheme="majorEastAsia"/>
        </w:rPr>
      </w:pPr>
      <w:bookmarkStart w:id="41" w:name="_Toc176256742"/>
      <w:r>
        <w:rPr>
          <w:rStyle w:val="Heading2Char"/>
          <w:rFonts w:eastAsiaTheme="majorEastAsia"/>
        </w:rPr>
        <w:t>4.</w:t>
      </w:r>
      <w:r w:rsidR="007A2C40">
        <w:rPr>
          <w:rStyle w:val="Heading2Char"/>
          <w:rFonts w:eastAsiaTheme="majorEastAsia"/>
        </w:rPr>
        <w:t>6</w:t>
      </w:r>
      <w:r w:rsidRPr="00A20AE6">
        <w:rPr>
          <w:rStyle w:val="Heading2Char"/>
          <w:rFonts w:eastAsiaTheme="majorEastAsia"/>
        </w:rPr>
        <w:t xml:space="preserve">.0 </w:t>
      </w:r>
      <w:r w:rsidR="00DB5F91">
        <w:rPr>
          <w:rStyle w:val="Heading2Char"/>
          <w:rFonts w:eastAsiaTheme="majorEastAsia"/>
        </w:rPr>
        <w:t>Supply Chain Risk Management (SCRM)</w:t>
      </w:r>
      <w:bookmarkEnd w:id="41"/>
      <w:r>
        <w:rPr>
          <w:rStyle w:val="Heading2Char"/>
          <w:rFonts w:eastAsiaTheme="majorEastAsia"/>
        </w:rPr>
        <w:br/>
      </w:r>
    </w:p>
    <w:p w:rsidR="009208CE" w:rsidRPr="00A20AE6" w:rsidRDefault="009208CE" w:rsidP="009208CE">
      <w:pPr>
        <w:pStyle w:val="Heading3"/>
        <w:numPr>
          <w:ilvl w:val="0"/>
          <w:numId w:val="0"/>
        </w:numPr>
        <w:spacing w:after="160" w:line="240" w:lineRule="auto"/>
        <w:rPr>
          <w:rFonts w:cs="Times New Roman"/>
        </w:rPr>
      </w:pPr>
      <w:bookmarkStart w:id="42" w:name="_Toc176256743"/>
      <w:r>
        <w:rPr>
          <w:rStyle w:val="Heading2Char"/>
          <w:rFonts w:eastAsiaTheme="majorEastAsia"/>
        </w:rPr>
        <w:t>4.</w:t>
      </w:r>
      <w:r w:rsidR="007A2C40">
        <w:rPr>
          <w:rStyle w:val="Heading2Char"/>
          <w:rFonts w:eastAsiaTheme="majorEastAsia"/>
        </w:rPr>
        <w:t>6</w:t>
      </w:r>
      <w:r w:rsidRPr="00A20AE6">
        <w:rPr>
          <w:rStyle w:val="Heading2Char"/>
          <w:rFonts w:eastAsiaTheme="majorEastAsia"/>
        </w:rPr>
        <w:t xml:space="preserve">.1 </w:t>
      </w:r>
      <w:r w:rsidR="00655E46">
        <w:rPr>
          <w:rStyle w:val="Heading2Char"/>
          <w:rFonts w:eastAsiaTheme="majorEastAsia"/>
        </w:rPr>
        <w:t>Supply Chain Risk Management (SCRM)</w:t>
      </w:r>
      <w:r w:rsidR="00DB5F91">
        <w:rPr>
          <w:rStyle w:val="Heading2Char"/>
          <w:rFonts w:eastAsiaTheme="majorEastAsia"/>
        </w:rPr>
        <w:t xml:space="preserve"> Assessments</w:t>
      </w:r>
      <w:bookmarkEnd w:id="42"/>
    </w:p>
    <w:sdt>
      <w:sdtPr>
        <w:rPr>
          <w:i/>
        </w:rPr>
        <w:id w:val="-1026789093"/>
        <w:placeholder>
          <w:docPart w:val="70BF5CDF4E8E4FE2BB5766404D9C89E0"/>
        </w:placeholder>
      </w:sdtPr>
      <w:sdtEndPr/>
      <w:sdtContent>
        <w:p w:rsidR="009208CE" w:rsidRPr="00267CEF" w:rsidRDefault="009208CE" w:rsidP="009208CE">
          <w:pPr>
            <w:pStyle w:val="Addm-InputStyle"/>
            <w:spacing w:after="160"/>
            <w:rPr>
              <w:i/>
            </w:rPr>
          </w:pPr>
          <w:r w:rsidRPr="00267CEF">
            <w:rPr>
              <w:i/>
            </w:rPr>
            <w:t>Enter Text Here</w:t>
          </w:r>
        </w:p>
      </w:sdtContent>
    </w:sdt>
    <w:p w:rsidR="009208CE" w:rsidRDefault="009208CE" w:rsidP="009208CE">
      <w:pPr>
        <w:pStyle w:val="Addm-Guidance"/>
        <w:spacing w:after="160"/>
        <w:contextualSpacing/>
      </w:pPr>
      <w:r w:rsidRPr="00267CEF">
        <w:rPr>
          <w:bCs/>
        </w:rPr>
        <w:t>Guidance:</w:t>
      </w:r>
      <w:r>
        <w:t xml:space="preserve">  Describe how the proposer will manage </w:t>
      </w:r>
      <w:r w:rsidR="00DB5F91">
        <w:t>risks</w:t>
      </w:r>
      <w:r>
        <w:t xml:space="preserve"> to the software and hardware supply chain from foreign influence and exploitation, including how to conduct, validate, and maintain Supply Chain Risk Assessments (ref. DoDI 5200.44, NIST SP 800-161, and ICD 731) to provide Supply Chain Risk Management (SCRM) transparency through;</w:t>
      </w:r>
    </w:p>
    <w:p w:rsidR="008E26F6" w:rsidRDefault="009208CE" w:rsidP="008E26F6">
      <w:pPr>
        <w:pStyle w:val="Addm-Guidance"/>
        <w:numPr>
          <w:ilvl w:val="0"/>
          <w:numId w:val="14"/>
        </w:numPr>
        <w:spacing w:after="160"/>
        <w:contextualSpacing/>
        <w:rPr>
          <w:bCs/>
        </w:rPr>
      </w:pPr>
      <w:r w:rsidRPr="00B75939">
        <w:rPr>
          <w:bCs/>
        </w:rPr>
        <w:t>Software Bill of Materials (SBOM)</w:t>
      </w:r>
      <w:r w:rsidR="008E26F6">
        <w:rPr>
          <w:rStyle w:val="FootnoteReference"/>
          <w:bCs/>
        </w:rPr>
        <w:footnoteReference w:id="1"/>
      </w:r>
      <w:r w:rsidR="002829DC">
        <w:rPr>
          <w:bCs/>
        </w:rPr>
        <w:t xml:space="preserve"> using one of the following industry standard formats:</w:t>
      </w:r>
    </w:p>
    <w:p w:rsidR="002829DC" w:rsidRDefault="002829DC" w:rsidP="002829DC">
      <w:pPr>
        <w:pStyle w:val="ListParagraph"/>
        <w:numPr>
          <w:ilvl w:val="1"/>
          <w:numId w:val="14"/>
        </w:numPr>
        <w:rPr>
          <w:rFonts w:ascii="Times New Roman" w:hAnsi="Times New Roman" w:cs="Times New Roman"/>
          <w:i/>
          <w:color w:val="C00000"/>
          <w:sz w:val="24"/>
          <w:szCs w:val="24"/>
        </w:rPr>
      </w:pPr>
      <w:proofErr w:type="spellStart"/>
      <w:r>
        <w:rPr>
          <w:rFonts w:ascii="Times New Roman" w:hAnsi="Times New Roman" w:cs="Times New Roman"/>
          <w:i/>
          <w:color w:val="C00000"/>
          <w:sz w:val="24"/>
          <w:szCs w:val="24"/>
        </w:rPr>
        <w:t>CycloneDX</w:t>
      </w:r>
      <w:proofErr w:type="spellEnd"/>
      <w:r>
        <w:rPr>
          <w:rFonts w:ascii="Times New Roman" w:hAnsi="Times New Roman" w:cs="Times New Roman"/>
          <w:i/>
          <w:color w:val="C00000"/>
          <w:sz w:val="24"/>
          <w:szCs w:val="24"/>
        </w:rPr>
        <w:t>;</w:t>
      </w:r>
    </w:p>
    <w:p w:rsidR="002829DC" w:rsidRDefault="002829DC" w:rsidP="002829DC">
      <w:pPr>
        <w:pStyle w:val="ListParagraph"/>
        <w:numPr>
          <w:ilvl w:val="1"/>
          <w:numId w:val="14"/>
        </w:numPr>
        <w:rPr>
          <w:rFonts w:ascii="Times New Roman" w:hAnsi="Times New Roman" w:cs="Times New Roman"/>
          <w:i/>
          <w:color w:val="C00000"/>
          <w:sz w:val="24"/>
          <w:szCs w:val="24"/>
        </w:rPr>
      </w:pPr>
      <w:r w:rsidRPr="002829DC">
        <w:rPr>
          <w:rFonts w:ascii="Times New Roman" w:hAnsi="Times New Roman" w:cs="Times New Roman"/>
          <w:i/>
          <w:color w:val="C00000"/>
          <w:sz w:val="24"/>
          <w:szCs w:val="24"/>
        </w:rPr>
        <w:t>Software Package Data Exchange (SPDX)</w:t>
      </w:r>
      <w:r>
        <w:rPr>
          <w:rFonts w:ascii="Times New Roman" w:hAnsi="Times New Roman" w:cs="Times New Roman"/>
          <w:i/>
          <w:color w:val="C00000"/>
          <w:sz w:val="24"/>
          <w:szCs w:val="24"/>
        </w:rPr>
        <w:t>; or</w:t>
      </w:r>
    </w:p>
    <w:p w:rsidR="002829DC" w:rsidRPr="002829DC" w:rsidRDefault="002829DC" w:rsidP="002829DC">
      <w:pPr>
        <w:pStyle w:val="ListParagraph"/>
        <w:numPr>
          <w:ilvl w:val="1"/>
          <w:numId w:val="14"/>
        </w:numPr>
        <w:rPr>
          <w:rFonts w:ascii="Times New Roman" w:hAnsi="Times New Roman" w:cs="Times New Roman"/>
          <w:i/>
          <w:color w:val="C00000"/>
          <w:sz w:val="24"/>
          <w:szCs w:val="24"/>
        </w:rPr>
      </w:pPr>
      <w:r>
        <w:rPr>
          <w:rFonts w:ascii="Times New Roman" w:hAnsi="Times New Roman" w:cs="Times New Roman"/>
          <w:i/>
          <w:color w:val="C00000"/>
          <w:sz w:val="24"/>
          <w:szCs w:val="24"/>
        </w:rPr>
        <w:t>Comma Separated Value (CSV) formatted as follows:</w:t>
      </w:r>
    </w:p>
    <w:p w:rsidR="002829DC" w:rsidRPr="002829DC" w:rsidRDefault="002829DC" w:rsidP="002829DC">
      <w:pPr>
        <w:pStyle w:val="ListParagraph"/>
        <w:numPr>
          <w:ilvl w:val="2"/>
          <w:numId w:val="14"/>
        </w:numPr>
        <w:rPr>
          <w:rFonts w:ascii="Times New Roman" w:hAnsi="Times New Roman" w:cs="Times New Roman"/>
          <w:i/>
          <w:color w:val="C00000"/>
          <w:sz w:val="24"/>
          <w:szCs w:val="24"/>
        </w:rPr>
      </w:pPr>
      <w:r w:rsidRPr="002829DC">
        <w:rPr>
          <w:rFonts w:ascii="Times New Roman" w:hAnsi="Times New Roman" w:cs="Times New Roman"/>
          <w:b/>
          <w:bCs/>
          <w:i/>
          <w:color w:val="C00000"/>
          <w:sz w:val="24"/>
          <w:szCs w:val="24"/>
        </w:rPr>
        <w:t xml:space="preserve">name – </w:t>
      </w:r>
      <w:r w:rsidRPr="002829DC">
        <w:rPr>
          <w:rFonts w:ascii="Times New Roman" w:hAnsi="Times New Roman" w:cs="Times New Roman"/>
          <w:i/>
          <w:color w:val="C00000"/>
          <w:sz w:val="24"/>
          <w:szCs w:val="24"/>
        </w:rPr>
        <w:t>The name of the software component. Using the name from a package manager will yield the best results.</w:t>
      </w:r>
    </w:p>
    <w:p w:rsidR="002829DC" w:rsidRPr="002829DC" w:rsidRDefault="002829DC" w:rsidP="002829DC">
      <w:pPr>
        <w:pStyle w:val="ListParagraph"/>
        <w:numPr>
          <w:ilvl w:val="2"/>
          <w:numId w:val="14"/>
        </w:numPr>
        <w:rPr>
          <w:rFonts w:ascii="Times New Roman" w:hAnsi="Times New Roman" w:cs="Times New Roman"/>
          <w:i/>
          <w:color w:val="C00000"/>
          <w:sz w:val="24"/>
          <w:szCs w:val="24"/>
        </w:rPr>
      </w:pPr>
      <w:r w:rsidRPr="002829DC">
        <w:rPr>
          <w:rFonts w:ascii="Times New Roman" w:hAnsi="Times New Roman" w:cs="Times New Roman"/>
          <w:b/>
          <w:bCs/>
          <w:i/>
          <w:color w:val="C00000"/>
          <w:sz w:val="24"/>
          <w:szCs w:val="24"/>
        </w:rPr>
        <w:t xml:space="preserve">version (optional, but highly recommended) – </w:t>
      </w:r>
      <w:r w:rsidRPr="002829DC">
        <w:rPr>
          <w:rFonts w:ascii="Times New Roman" w:hAnsi="Times New Roman" w:cs="Times New Roman"/>
          <w:i/>
          <w:color w:val="C00000"/>
          <w:sz w:val="24"/>
          <w:szCs w:val="24"/>
        </w:rPr>
        <w:t>The version of the software component. Versions should match the package manager’s versioning exactly.</w:t>
      </w:r>
    </w:p>
    <w:p w:rsidR="002829DC" w:rsidRPr="002829DC" w:rsidRDefault="002829DC" w:rsidP="002829DC">
      <w:pPr>
        <w:pStyle w:val="ListParagraph"/>
        <w:numPr>
          <w:ilvl w:val="2"/>
          <w:numId w:val="14"/>
        </w:numPr>
        <w:rPr>
          <w:rFonts w:ascii="Times New Roman" w:hAnsi="Times New Roman" w:cs="Times New Roman"/>
          <w:i/>
          <w:color w:val="C00000"/>
          <w:sz w:val="24"/>
          <w:szCs w:val="24"/>
        </w:rPr>
      </w:pPr>
      <w:r w:rsidRPr="002829DC">
        <w:rPr>
          <w:rFonts w:ascii="Times New Roman" w:hAnsi="Times New Roman" w:cs="Times New Roman"/>
          <w:b/>
          <w:bCs/>
          <w:i/>
          <w:color w:val="C00000"/>
          <w:sz w:val="24"/>
          <w:szCs w:val="24"/>
        </w:rPr>
        <w:t xml:space="preserve">org (optional) – </w:t>
      </w:r>
      <w:r w:rsidRPr="002829DC">
        <w:rPr>
          <w:rFonts w:ascii="Times New Roman" w:hAnsi="Times New Roman" w:cs="Times New Roman"/>
          <w:i/>
          <w:color w:val="C00000"/>
          <w:sz w:val="24"/>
          <w:szCs w:val="24"/>
        </w:rPr>
        <w:t>The supplier of the software component. This is for your use only.</w:t>
      </w:r>
    </w:p>
    <w:p w:rsidR="002829DC" w:rsidRPr="002829DC" w:rsidRDefault="002829DC" w:rsidP="002829DC">
      <w:pPr>
        <w:pStyle w:val="ListParagraph"/>
        <w:numPr>
          <w:ilvl w:val="2"/>
          <w:numId w:val="14"/>
        </w:numPr>
        <w:rPr>
          <w:rFonts w:ascii="Times New Roman" w:hAnsi="Times New Roman" w:cs="Times New Roman"/>
          <w:i/>
          <w:sz w:val="24"/>
          <w:szCs w:val="24"/>
        </w:rPr>
      </w:pPr>
      <w:proofErr w:type="spellStart"/>
      <w:r w:rsidRPr="002829DC">
        <w:rPr>
          <w:rFonts w:ascii="Times New Roman" w:hAnsi="Times New Roman" w:cs="Times New Roman"/>
          <w:b/>
          <w:bCs/>
          <w:i/>
          <w:color w:val="C00000"/>
          <w:sz w:val="24"/>
          <w:szCs w:val="24"/>
        </w:rPr>
        <w:t>repository_id</w:t>
      </w:r>
      <w:proofErr w:type="spellEnd"/>
      <w:r w:rsidRPr="002829DC">
        <w:rPr>
          <w:rFonts w:ascii="Times New Roman" w:hAnsi="Times New Roman" w:cs="Times New Roman"/>
          <w:b/>
          <w:bCs/>
          <w:i/>
          <w:color w:val="C00000"/>
          <w:sz w:val="24"/>
          <w:szCs w:val="24"/>
        </w:rPr>
        <w:t xml:space="preserve"> (optional) – </w:t>
      </w:r>
      <w:r w:rsidRPr="002829DC">
        <w:rPr>
          <w:rFonts w:ascii="Times New Roman" w:hAnsi="Times New Roman" w:cs="Times New Roman"/>
          <w:i/>
          <w:color w:val="C00000"/>
          <w:sz w:val="24"/>
          <w:szCs w:val="24"/>
        </w:rPr>
        <w:t xml:space="preserve">The URL of the repository. The URL should be the base URL (e.g., </w:t>
      </w:r>
      <w:hyperlink r:id="rId15" w:history="1">
        <w:r w:rsidRPr="002829DC">
          <w:rPr>
            <w:rStyle w:val="Hyperlink"/>
            <w:rFonts w:ascii="Times New Roman" w:hAnsi="Times New Roman" w:cs="Times New Roman"/>
            <w:i/>
            <w:sz w:val="24"/>
            <w:szCs w:val="24"/>
          </w:rPr>
          <w:t>https://github.com/lodash/lodash</w:t>
        </w:r>
      </w:hyperlink>
      <w:r w:rsidRPr="002829DC">
        <w:rPr>
          <w:rFonts w:ascii="Times New Roman" w:hAnsi="Times New Roman" w:cs="Times New Roman"/>
          <w:i/>
          <w:sz w:val="24"/>
          <w:szCs w:val="24"/>
        </w:rPr>
        <w:t xml:space="preserve"> </w:t>
      </w:r>
      <w:r w:rsidRPr="002829DC">
        <w:rPr>
          <w:rFonts w:ascii="Times New Roman" w:hAnsi="Times New Roman" w:cs="Times New Roman"/>
          <w:i/>
          <w:color w:val="C00000"/>
          <w:sz w:val="24"/>
          <w:szCs w:val="24"/>
        </w:rPr>
        <w:t xml:space="preserve">NOT </w:t>
      </w:r>
      <w:hyperlink r:id="rId16" w:history="1">
        <w:r w:rsidRPr="002829DC">
          <w:rPr>
            <w:rStyle w:val="Hyperlink"/>
            <w:rFonts w:ascii="Times New Roman" w:hAnsi="Times New Roman" w:cs="Times New Roman"/>
            <w:i/>
            <w:sz w:val="24"/>
            <w:szCs w:val="24"/>
          </w:rPr>
          <w:t>https://github.com/lodash/lodash/tree/4.17.20</w:t>
        </w:r>
      </w:hyperlink>
      <w:r w:rsidRPr="002829DC">
        <w:rPr>
          <w:rFonts w:ascii="Times New Roman" w:hAnsi="Times New Roman" w:cs="Times New Roman"/>
          <w:i/>
          <w:sz w:val="24"/>
          <w:szCs w:val="24"/>
        </w:rPr>
        <w:t>)</w:t>
      </w:r>
    </w:p>
    <w:p w:rsidR="002829DC" w:rsidRPr="002829DC" w:rsidRDefault="002829DC" w:rsidP="002829DC">
      <w:pPr>
        <w:pStyle w:val="ListParagraph"/>
        <w:numPr>
          <w:ilvl w:val="2"/>
          <w:numId w:val="14"/>
        </w:numPr>
        <w:rPr>
          <w:rFonts w:ascii="Times New Roman" w:hAnsi="Times New Roman" w:cs="Times New Roman"/>
          <w:i/>
          <w:sz w:val="24"/>
          <w:szCs w:val="24"/>
        </w:rPr>
      </w:pPr>
      <w:proofErr w:type="spellStart"/>
      <w:r w:rsidRPr="002829DC">
        <w:rPr>
          <w:rFonts w:ascii="Times New Roman" w:hAnsi="Times New Roman" w:cs="Times New Roman"/>
          <w:b/>
          <w:bCs/>
          <w:i/>
          <w:color w:val="C00000"/>
          <w:sz w:val="24"/>
          <w:szCs w:val="24"/>
        </w:rPr>
        <w:t>package_id</w:t>
      </w:r>
      <w:proofErr w:type="spellEnd"/>
      <w:r w:rsidRPr="002829DC">
        <w:rPr>
          <w:rFonts w:ascii="Times New Roman" w:hAnsi="Times New Roman" w:cs="Times New Roman"/>
          <w:b/>
          <w:bCs/>
          <w:i/>
          <w:color w:val="C00000"/>
          <w:sz w:val="24"/>
          <w:szCs w:val="24"/>
        </w:rPr>
        <w:t xml:space="preserve"> (optional) –</w:t>
      </w:r>
      <w:r w:rsidRPr="002829DC">
        <w:rPr>
          <w:rFonts w:ascii="Times New Roman" w:hAnsi="Times New Roman" w:cs="Times New Roman"/>
          <w:i/>
          <w:color w:val="C00000"/>
          <w:sz w:val="24"/>
          <w:szCs w:val="24"/>
        </w:rPr>
        <w:t xml:space="preserve"> The package URL (</w:t>
      </w:r>
      <w:proofErr w:type="spellStart"/>
      <w:r w:rsidRPr="002829DC">
        <w:rPr>
          <w:rFonts w:ascii="Times New Roman" w:hAnsi="Times New Roman" w:cs="Times New Roman"/>
          <w:i/>
          <w:color w:val="C00000"/>
          <w:sz w:val="24"/>
          <w:szCs w:val="24"/>
        </w:rPr>
        <w:t>pURL</w:t>
      </w:r>
      <w:proofErr w:type="spellEnd"/>
      <w:r w:rsidRPr="002829DC">
        <w:rPr>
          <w:rFonts w:ascii="Times New Roman" w:hAnsi="Times New Roman" w:cs="Times New Roman"/>
          <w:i/>
          <w:color w:val="C00000"/>
          <w:sz w:val="24"/>
          <w:szCs w:val="24"/>
        </w:rPr>
        <w:t xml:space="preserve">) of the package. The </w:t>
      </w:r>
      <w:proofErr w:type="spellStart"/>
      <w:r w:rsidRPr="002829DC">
        <w:rPr>
          <w:rFonts w:ascii="Times New Roman" w:hAnsi="Times New Roman" w:cs="Times New Roman"/>
          <w:i/>
          <w:color w:val="C00000"/>
          <w:sz w:val="24"/>
          <w:szCs w:val="24"/>
        </w:rPr>
        <w:t>pURL</w:t>
      </w:r>
      <w:proofErr w:type="spellEnd"/>
      <w:r w:rsidRPr="002829DC">
        <w:rPr>
          <w:rFonts w:ascii="Times New Roman" w:hAnsi="Times New Roman" w:cs="Times New Roman"/>
          <w:i/>
          <w:color w:val="C00000"/>
          <w:sz w:val="24"/>
          <w:szCs w:val="24"/>
        </w:rPr>
        <w:t xml:space="preserve"> should follow the specifications found </w:t>
      </w:r>
      <w:hyperlink r:id="rId17" w:history="1">
        <w:r w:rsidRPr="002829DC">
          <w:rPr>
            <w:rStyle w:val="Hyperlink"/>
            <w:rFonts w:ascii="Times New Roman" w:hAnsi="Times New Roman" w:cs="Times New Roman"/>
            <w:i/>
            <w:sz w:val="24"/>
            <w:szCs w:val="24"/>
          </w:rPr>
          <w:t>here</w:t>
        </w:r>
      </w:hyperlink>
      <w:r w:rsidRPr="002829DC">
        <w:rPr>
          <w:rFonts w:ascii="Times New Roman" w:hAnsi="Times New Roman" w:cs="Times New Roman"/>
          <w:i/>
          <w:sz w:val="24"/>
          <w:szCs w:val="24"/>
        </w:rPr>
        <w:t>.</w:t>
      </w:r>
    </w:p>
    <w:p w:rsidR="002829DC" w:rsidRPr="002829DC" w:rsidRDefault="002829DC" w:rsidP="002829DC">
      <w:pPr>
        <w:pStyle w:val="ListParagraph"/>
        <w:numPr>
          <w:ilvl w:val="2"/>
          <w:numId w:val="14"/>
        </w:numPr>
        <w:rPr>
          <w:rFonts w:ascii="Times New Roman" w:hAnsi="Times New Roman" w:cs="Times New Roman"/>
          <w:i/>
          <w:color w:val="C00000"/>
          <w:sz w:val="24"/>
          <w:szCs w:val="24"/>
        </w:rPr>
      </w:pPr>
      <w:proofErr w:type="spellStart"/>
      <w:r w:rsidRPr="002829DC">
        <w:rPr>
          <w:rFonts w:ascii="Times New Roman" w:hAnsi="Times New Roman" w:cs="Times New Roman"/>
          <w:b/>
          <w:bCs/>
          <w:i/>
          <w:color w:val="C00000"/>
          <w:sz w:val="24"/>
          <w:szCs w:val="24"/>
        </w:rPr>
        <w:t>product_id</w:t>
      </w:r>
      <w:proofErr w:type="spellEnd"/>
      <w:r w:rsidRPr="002829DC">
        <w:rPr>
          <w:rFonts w:ascii="Times New Roman" w:hAnsi="Times New Roman" w:cs="Times New Roman"/>
          <w:b/>
          <w:bCs/>
          <w:i/>
          <w:color w:val="C00000"/>
          <w:sz w:val="24"/>
          <w:szCs w:val="24"/>
        </w:rPr>
        <w:t xml:space="preserve"> (optional) – </w:t>
      </w:r>
      <w:r w:rsidRPr="002829DC">
        <w:rPr>
          <w:rFonts w:ascii="Times New Roman" w:hAnsi="Times New Roman" w:cs="Times New Roman"/>
          <w:i/>
          <w:color w:val="C00000"/>
          <w:sz w:val="24"/>
          <w:szCs w:val="24"/>
        </w:rPr>
        <w:t xml:space="preserve">The CPE of the software component as it exists in the </w:t>
      </w:r>
      <w:hyperlink r:id="rId18" w:history="1">
        <w:r w:rsidRPr="002829DC">
          <w:rPr>
            <w:rStyle w:val="Hyperlink"/>
            <w:rFonts w:ascii="Times New Roman" w:hAnsi="Times New Roman" w:cs="Times New Roman"/>
            <w:i/>
            <w:sz w:val="24"/>
            <w:szCs w:val="24"/>
          </w:rPr>
          <w:t>National Vulnerability Database (NVD).</w:t>
        </w:r>
      </w:hyperlink>
      <w:r w:rsidRPr="002829DC">
        <w:rPr>
          <w:rFonts w:ascii="Times New Roman" w:hAnsi="Times New Roman" w:cs="Times New Roman"/>
          <w:i/>
          <w:sz w:val="24"/>
          <w:szCs w:val="24"/>
        </w:rPr>
        <w:t xml:space="preserve"> </w:t>
      </w:r>
      <w:r w:rsidRPr="002829DC">
        <w:rPr>
          <w:rFonts w:ascii="Times New Roman" w:hAnsi="Times New Roman" w:cs="Times New Roman"/>
          <w:i/>
          <w:color w:val="C00000"/>
          <w:sz w:val="24"/>
          <w:szCs w:val="24"/>
        </w:rPr>
        <w:t>The CPE must exist in the database. Dummy CPEs should not be used.</w:t>
      </w:r>
    </w:p>
    <w:p w:rsidR="009208CE" w:rsidRPr="00B75939" w:rsidRDefault="009208CE" w:rsidP="009208CE">
      <w:pPr>
        <w:pStyle w:val="Addm-Guidance"/>
        <w:numPr>
          <w:ilvl w:val="0"/>
          <w:numId w:val="14"/>
        </w:numPr>
        <w:spacing w:after="160"/>
        <w:contextualSpacing/>
        <w:rPr>
          <w:bCs/>
        </w:rPr>
      </w:pPr>
      <w:r w:rsidRPr="00B75939">
        <w:rPr>
          <w:bCs/>
        </w:rPr>
        <w:t>Subsidiary and Acquisition Entity Changes</w:t>
      </w:r>
    </w:p>
    <w:p w:rsidR="009208CE" w:rsidRPr="00B75939" w:rsidRDefault="009208CE" w:rsidP="009208CE">
      <w:pPr>
        <w:pStyle w:val="Addm-Guidance"/>
        <w:numPr>
          <w:ilvl w:val="0"/>
          <w:numId w:val="14"/>
        </w:numPr>
        <w:spacing w:after="160"/>
        <w:contextualSpacing/>
        <w:rPr>
          <w:bCs/>
        </w:rPr>
      </w:pPr>
      <w:r w:rsidRPr="00B75939">
        <w:rPr>
          <w:bCs/>
        </w:rPr>
        <w:t>NIST Cybersecurity Framework</w:t>
      </w:r>
    </w:p>
    <w:p w:rsidR="00DB5F91" w:rsidRPr="00267CEF" w:rsidRDefault="00DB5F91" w:rsidP="00DB5F91">
      <w:pPr>
        <w:pStyle w:val="Heading3"/>
        <w:numPr>
          <w:ilvl w:val="0"/>
          <w:numId w:val="0"/>
        </w:numPr>
        <w:spacing w:after="160" w:line="240" w:lineRule="auto"/>
        <w:rPr>
          <w:rFonts w:cs="Times New Roman"/>
        </w:rPr>
      </w:pPr>
      <w:bookmarkStart w:id="43" w:name="_Toc176256744"/>
      <w:r>
        <w:rPr>
          <w:rStyle w:val="Heading2Char"/>
          <w:rFonts w:eastAsiaTheme="majorEastAsia"/>
        </w:rPr>
        <w:t>4.</w:t>
      </w:r>
      <w:r w:rsidR="007A2C40">
        <w:rPr>
          <w:rStyle w:val="Heading2Char"/>
          <w:rFonts w:eastAsiaTheme="majorEastAsia"/>
        </w:rPr>
        <w:t>6</w:t>
      </w:r>
      <w:r>
        <w:rPr>
          <w:rStyle w:val="Heading2Char"/>
          <w:rFonts w:eastAsiaTheme="majorEastAsia"/>
        </w:rPr>
        <w:t>.2</w:t>
      </w:r>
      <w:r w:rsidRPr="00267CEF">
        <w:rPr>
          <w:rFonts w:cs="Times New Roman"/>
        </w:rPr>
        <w:t xml:space="preserve"> </w:t>
      </w:r>
      <w:r>
        <w:rPr>
          <w:rFonts w:cs="Times New Roman"/>
        </w:rPr>
        <w:t>Subcontractor/Vendor Management Plan</w:t>
      </w:r>
      <w:bookmarkEnd w:id="43"/>
    </w:p>
    <w:sdt>
      <w:sdtPr>
        <w:rPr>
          <w:i/>
        </w:rPr>
        <w:id w:val="-1431966181"/>
        <w:placeholder>
          <w:docPart w:val="5B0CAABED40C452C88DB7C83C079BF1C"/>
        </w:placeholder>
      </w:sdtPr>
      <w:sdtEndPr/>
      <w:sdtContent>
        <w:p w:rsidR="00DB5F91" w:rsidRPr="00267CEF" w:rsidRDefault="00DB5F91" w:rsidP="00DB5F91">
          <w:pPr>
            <w:pStyle w:val="Addm-InputStyle"/>
            <w:spacing w:after="160"/>
            <w:rPr>
              <w:i/>
            </w:rPr>
          </w:pPr>
          <w:r w:rsidRPr="00267CEF">
            <w:rPr>
              <w:i/>
            </w:rPr>
            <w:t>Enter Text Here</w:t>
          </w:r>
        </w:p>
      </w:sdtContent>
    </w:sdt>
    <w:p w:rsidR="00DB5F91" w:rsidRDefault="00DB5F91" w:rsidP="00DB5F91">
      <w:pPr>
        <w:pStyle w:val="Addm-Guidance"/>
        <w:spacing w:after="160"/>
        <w:contextualSpacing/>
      </w:pPr>
      <w:r w:rsidRPr="00267CEF">
        <w:rPr>
          <w:bCs/>
        </w:rPr>
        <w:t>Guidance:</w:t>
      </w:r>
      <w:r>
        <w:t xml:space="preserve">  Describe how the proposer will</w:t>
      </w:r>
      <w:r w:rsidRPr="00B95309">
        <w:t xml:space="preserve"> </w:t>
      </w:r>
      <w:r>
        <w:t>manage the flow down and oversight of requirements in subcontracts for operationally critical support (i.e., mission critical), and for tasks where subcontract performance involves CTE</w:t>
      </w:r>
      <w:r w:rsidRPr="00267CEF">
        <w:t>.</w:t>
      </w:r>
    </w:p>
    <w:p w:rsidR="002C5870" w:rsidRPr="00A20AE6" w:rsidRDefault="00267CEF" w:rsidP="00D11848">
      <w:pPr>
        <w:pStyle w:val="Heading3"/>
        <w:numPr>
          <w:ilvl w:val="0"/>
          <w:numId w:val="0"/>
        </w:numPr>
        <w:spacing w:after="160" w:line="240" w:lineRule="auto"/>
        <w:rPr>
          <w:rStyle w:val="Heading2Char"/>
          <w:rFonts w:eastAsiaTheme="majorEastAsia"/>
        </w:rPr>
      </w:pPr>
      <w:bookmarkStart w:id="44" w:name="_Toc176256745"/>
      <w:r>
        <w:rPr>
          <w:rStyle w:val="Heading2Char"/>
          <w:rFonts w:eastAsiaTheme="majorEastAsia"/>
        </w:rPr>
        <w:t>4</w:t>
      </w:r>
      <w:r w:rsidR="00755EEE">
        <w:rPr>
          <w:rStyle w:val="Heading2Char"/>
          <w:rFonts w:eastAsiaTheme="majorEastAsia"/>
        </w:rPr>
        <w:t>.</w:t>
      </w:r>
      <w:r w:rsidR="007A2C40">
        <w:rPr>
          <w:rStyle w:val="Heading2Char"/>
          <w:rFonts w:eastAsiaTheme="majorEastAsia"/>
        </w:rPr>
        <w:t>7</w:t>
      </w:r>
      <w:r w:rsidR="002C5870" w:rsidRPr="00A20AE6">
        <w:rPr>
          <w:rStyle w:val="Heading2Char"/>
          <w:rFonts w:eastAsiaTheme="majorEastAsia"/>
        </w:rPr>
        <w:t>.0 Published Work and Communications Plan</w:t>
      </w:r>
      <w:r w:rsidR="00DB5F91">
        <w:rPr>
          <w:rStyle w:val="Heading2Char"/>
          <w:rFonts w:eastAsiaTheme="majorEastAsia"/>
        </w:rPr>
        <w:t>ning</w:t>
      </w:r>
      <w:bookmarkEnd w:id="44"/>
      <w:r w:rsidR="008E3F6F">
        <w:rPr>
          <w:rStyle w:val="Heading2Char"/>
          <w:rFonts w:eastAsiaTheme="majorEastAsia"/>
        </w:rPr>
        <w:br/>
      </w:r>
    </w:p>
    <w:p w:rsidR="00DB5F91" w:rsidRPr="00A20AE6" w:rsidRDefault="00DB5F91" w:rsidP="00DB5F91">
      <w:pPr>
        <w:pStyle w:val="Heading3"/>
        <w:numPr>
          <w:ilvl w:val="0"/>
          <w:numId w:val="0"/>
        </w:numPr>
        <w:spacing w:after="160" w:line="240" w:lineRule="auto"/>
        <w:rPr>
          <w:rFonts w:cs="Times New Roman"/>
        </w:rPr>
      </w:pPr>
      <w:bookmarkStart w:id="45" w:name="_Toc176256746"/>
      <w:r>
        <w:rPr>
          <w:rStyle w:val="Heading2Char"/>
          <w:rFonts w:eastAsiaTheme="majorEastAsia"/>
        </w:rPr>
        <w:t>4.</w:t>
      </w:r>
      <w:r w:rsidR="007A2C40">
        <w:rPr>
          <w:rStyle w:val="Heading2Char"/>
          <w:rFonts w:eastAsiaTheme="majorEastAsia"/>
        </w:rPr>
        <w:t>7</w:t>
      </w:r>
      <w:r>
        <w:rPr>
          <w:rStyle w:val="Heading2Char"/>
          <w:rFonts w:eastAsiaTheme="majorEastAsia"/>
        </w:rPr>
        <w:t>.1 Operations Security Requirements</w:t>
      </w:r>
      <w:bookmarkEnd w:id="45"/>
    </w:p>
    <w:sdt>
      <w:sdtPr>
        <w:rPr>
          <w:i/>
        </w:rPr>
        <w:id w:val="-1260604742"/>
        <w:placeholder>
          <w:docPart w:val="FF32961410144A8DB458486E32B3C304"/>
        </w:placeholder>
      </w:sdtPr>
      <w:sdtEndPr/>
      <w:sdtContent>
        <w:p w:rsidR="00DB5F91" w:rsidRPr="00A20AE6" w:rsidRDefault="00DB5F91" w:rsidP="00DB5F91">
          <w:pPr>
            <w:pStyle w:val="Addm-InputStyle"/>
            <w:spacing w:after="160"/>
            <w:rPr>
              <w:i/>
            </w:rPr>
          </w:pPr>
          <w:r w:rsidRPr="00A20AE6">
            <w:rPr>
              <w:i/>
            </w:rPr>
            <w:t>Enter Text Here</w:t>
          </w:r>
        </w:p>
      </w:sdtContent>
    </w:sdt>
    <w:p w:rsidR="00DB5F91" w:rsidRDefault="00DB5F91" w:rsidP="00DB5F91">
      <w:pPr>
        <w:pStyle w:val="Addm-Guidance"/>
        <w:spacing w:after="160"/>
        <w:contextualSpacing/>
      </w:pPr>
      <w:r w:rsidRPr="00A20AE6">
        <w:rPr>
          <w:bCs/>
        </w:rPr>
        <w:t>Guidance:</w:t>
      </w:r>
      <w:r>
        <w:rPr>
          <w:bCs/>
        </w:rPr>
        <w:t xml:space="preserve">  Describe how the proposer will</w:t>
      </w:r>
      <w:r w:rsidRPr="00755EEE">
        <w:t xml:space="preserve"> </w:t>
      </w:r>
      <w:r>
        <w:t>integrate operational security (OPSEC) best practices into contract performance, including sub-contracts, to protect unclassified but sensitive information</w:t>
      </w:r>
      <w:r w:rsidR="00286025">
        <w:t xml:space="preserve"> IAW DoDM 5205.02</w:t>
      </w:r>
      <w:r>
        <w:t>.</w:t>
      </w:r>
    </w:p>
    <w:p w:rsidR="002C5870" w:rsidRPr="00A20AE6" w:rsidRDefault="00267CEF" w:rsidP="00D11848">
      <w:pPr>
        <w:pStyle w:val="Heading3"/>
        <w:numPr>
          <w:ilvl w:val="0"/>
          <w:numId w:val="0"/>
        </w:numPr>
        <w:spacing w:after="160" w:line="240" w:lineRule="auto"/>
        <w:rPr>
          <w:rFonts w:cs="Times New Roman"/>
        </w:rPr>
      </w:pPr>
      <w:bookmarkStart w:id="46" w:name="_Toc176256747"/>
      <w:r>
        <w:rPr>
          <w:rStyle w:val="Heading2Char"/>
          <w:rFonts w:eastAsiaTheme="majorEastAsia"/>
        </w:rPr>
        <w:t>4</w:t>
      </w:r>
      <w:r w:rsidR="00F02D0C">
        <w:rPr>
          <w:rStyle w:val="Heading2Char"/>
          <w:rFonts w:eastAsiaTheme="majorEastAsia"/>
        </w:rPr>
        <w:t>.</w:t>
      </w:r>
      <w:r w:rsidR="007A2C40">
        <w:rPr>
          <w:rStyle w:val="Heading2Char"/>
          <w:rFonts w:eastAsiaTheme="majorEastAsia"/>
        </w:rPr>
        <w:t>7</w:t>
      </w:r>
      <w:r w:rsidR="002C5870" w:rsidRPr="00A20AE6">
        <w:rPr>
          <w:rStyle w:val="Heading2Char"/>
          <w:rFonts w:eastAsiaTheme="majorEastAsia"/>
        </w:rPr>
        <w:t>.</w:t>
      </w:r>
      <w:r w:rsidR="00DB5F91">
        <w:rPr>
          <w:rStyle w:val="Heading2Char"/>
          <w:rFonts w:eastAsiaTheme="majorEastAsia"/>
        </w:rPr>
        <w:t>2</w:t>
      </w:r>
      <w:r w:rsidR="002C5870" w:rsidRPr="00A20AE6">
        <w:rPr>
          <w:rStyle w:val="Heading2Char"/>
          <w:rFonts w:eastAsiaTheme="majorEastAsia"/>
        </w:rPr>
        <w:t xml:space="preserve"> Disclosure Mitigation</w:t>
      </w:r>
      <w:bookmarkEnd w:id="46"/>
    </w:p>
    <w:sdt>
      <w:sdtPr>
        <w:rPr>
          <w:i/>
        </w:rPr>
        <w:id w:val="1294410402"/>
        <w:placeholder>
          <w:docPart w:val="49481D171F664914A74270F60DCF5248"/>
        </w:placeholder>
      </w:sdtPr>
      <w:sdtEndPr/>
      <w:sdtContent>
        <w:p w:rsidR="002C5870" w:rsidRPr="00A20AE6" w:rsidRDefault="002C5870" w:rsidP="00D11848">
          <w:pPr>
            <w:pStyle w:val="Addm-InputStyle"/>
            <w:spacing w:after="160"/>
            <w:rPr>
              <w:i/>
            </w:rPr>
          </w:pPr>
          <w:r w:rsidRPr="00A20AE6">
            <w:rPr>
              <w:i/>
            </w:rPr>
            <w:t>Enter Text Here</w:t>
          </w:r>
        </w:p>
      </w:sdtContent>
    </w:sdt>
    <w:p w:rsidR="000F1D34" w:rsidRPr="00A20AE6" w:rsidRDefault="002C5870" w:rsidP="00D11848">
      <w:pPr>
        <w:pStyle w:val="Addm-Guidance"/>
        <w:spacing w:after="160"/>
        <w:contextualSpacing/>
      </w:pPr>
      <w:r w:rsidRPr="00A20AE6">
        <w:rPr>
          <w:bCs/>
        </w:rPr>
        <w:t>Guidance:</w:t>
      </w:r>
      <w:r w:rsidR="009644C7">
        <w:rPr>
          <w:bCs/>
        </w:rPr>
        <w:t xml:space="preserve"> </w:t>
      </w:r>
      <w:r w:rsidRPr="00A20AE6">
        <w:t xml:space="preserve"> Identify any guidelines in place to protect critical technology elements from disclosure through publishing or </w:t>
      </w:r>
      <w:r w:rsidR="008E3F6F">
        <w:t>communications with the public.</w:t>
      </w:r>
    </w:p>
    <w:p w:rsidR="00A21B84" w:rsidRPr="00A20AE6" w:rsidRDefault="00267CEF" w:rsidP="00D11848">
      <w:pPr>
        <w:pStyle w:val="Heading3"/>
        <w:numPr>
          <w:ilvl w:val="0"/>
          <w:numId w:val="0"/>
        </w:numPr>
        <w:spacing w:after="160" w:line="240" w:lineRule="auto"/>
        <w:rPr>
          <w:rFonts w:cs="Times New Roman"/>
        </w:rPr>
      </w:pPr>
      <w:bookmarkStart w:id="47" w:name="_Toc176256748"/>
      <w:r>
        <w:rPr>
          <w:rStyle w:val="Heading2Char"/>
          <w:rFonts w:eastAsiaTheme="majorEastAsia"/>
        </w:rPr>
        <w:t>4</w:t>
      </w:r>
      <w:r w:rsidR="00755EEE">
        <w:rPr>
          <w:rStyle w:val="Heading2Char"/>
          <w:rFonts w:eastAsiaTheme="majorEastAsia"/>
        </w:rPr>
        <w:t>.</w:t>
      </w:r>
      <w:r w:rsidR="007A2C40">
        <w:rPr>
          <w:rStyle w:val="Heading2Char"/>
          <w:rFonts w:eastAsiaTheme="majorEastAsia"/>
        </w:rPr>
        <w:t>7</w:t>
      </w:r>
      <w:r w:rsidR="00A21B84" w:rsidRPr="00A20AE6">
        <w:rPr>
          <w:rStyle w:val="Heading2Char"/>
          <w:rFonts w:eastAsiaTheme="majorEastAsia"/>
        </w:rPr>
        <w:t>.</w:t>
      </w:r>
      <w:r w:rsidR="00DB5F91">
        <w:rPr>
          <w:rStyle w:val="Heading2Char"/>
          <w:rFonts w:eastAsiaTheme="majorEastAsia"/>
        </w:rPr>
        <w:t>3</w:t>
      </w:r>
      <w:r w:rsidR="00A21B84" w:rsidRPr="00A20AE6">
        <w:rPr>
          <w:rStyle w:val="Heading2Char"/>
          <w:rFonts w:eastAsiaTheme="majorEastAsia"/>
        </w:rPr>
        <w:t xml:space="preserve"> Pre-Publication Review</w:t>
      </w:r>
      <w:bookmarkEnd w:id="47"/>
    </w:p>
    <w:sdt>
      <w:sdtPr>
        <w:rPr>
          <w:i/>
        </w:rPr>
        <w:id w:val="623113350"/>
        <w:placeholder>
          <w:docPart w:val="A34EFCA755A341708DC46E1C857D3AEF"/>
        </w:placeholder>
      </w:sdtPr>
      <w:sdtEndPr/>
      <w:sdtContent>
        <w:p w:rsidR="00A21B84" w:rsidRPr="00A20AE6" w:rsidRDefault="00A21B84" w:rsidP="00D11848">
          <w:pPr>
            <w:pStyle w:val="Addm-InputStyle"/>
            <w:spacing w:after="160"/>
            <w:rPr>
              <w:i/>
            </w:rPr>
          </w:pPr>
          <w:r w:rsidRPr="00A20AE6">
            <w:rPr>
              <w:i/>
            </w:rPr>
            <w:t>Enter Text Here</w:t>
          </w:r>
        </w:p>
      </w:sdtContent>
    </w:sdt>
    <w:p w:rsidR="000F1D34" w:rsidRDefault="00A21B84" w:rsidP="00D11848">
      <w:pPr>
        <w:pStyle w:val="Addm-Guidance"/>
        <w:spacing w:after="160"/>
        <w:contextualSpacing/>
      </w:pPr>
      <w:r w:rsidRPr="00A20AE6">
        <w:rPr>
          <w:bCs/>
        </w:rPr>
        <w:t>Guidance:</w:t>
      </w:r>
      <w:r w:rsidRPr="00A20AE6">
        <w:t xml:space="preserve"> Describe the process that will be utilized for pre-publication review.</w:t>
      </w:r>
    </w:p>
    <w:p w:rsidR="00286025" w:rsidRDefault="00286025" w:rsidP="00286025">
      <w:pPr>
        <w:pStyle w:val="Addm-Guidance"/>
        <w:spacing w:after="160"/>
        <w:contextualSpacing/>
      </w:pPr>
    </w:p>
    <w:p w:rsidR="00286025" w:rsidRPr="00286025" w:rsidRDefault="00286025" w:rsidP="00286025">
      <w:pPr>
        <w:pStyle w:val="Heading3"/>
        <w:numPr>
          <w:ilvl w:val="0"/>
          <w:numId w:val="0"/>
        </w:numPr>
        <w:spacing w:after="240" w:line="240" w:lineRule="auto"/>
        <w:rPr>
          <w:rStyle w:val="Heading2Char"/>
          <w:rFonts w:eastAsiaTheme="majorEastAsia"/>
        </w:rPr>
      </w:pPr>
      <w:r w:rsidRPr="00286025">
        <w:rPr>
          <w:rStyle w:val="Heading2Char"/>
          <w:rFonts w:eastAsiaTheme="majorEastAsia"/>
        </w:rPr>
        <w:t>4.</w:t>
      </w:r>
      <w:r>
        <w:rPr>
          <w:rStyle w:val="Heading2Char"/>
          <w:rFonts w:eastAsiaTheme="majorEastAsia"/>
        </w:rPr>
        <w:t>8</w:t>
      </w:r>
      <w:r w:rsidRPr="00286025">
        <w:rPr>
          <w:rStyle w:val="Heading2Char"/>
          <w:rFonts w:eastAsiaTheme="majorEastAsia"/>
        </w:rPr>
        <w:t>.0 Test Planning, Experimentation, and Evaluation Outside of Protected Environments</w:t>
      </w:r>
    </w:p>
    <w:p w:rsidR="00286025" w:rsidRPr="00286025" w:rsidRDefault="00286025" w:rsidP="00286025">
      <w:pPr>
        <w:pStyle w:val="Addm-Guidance"/>
        <w:spacing w:after="160"/>
        <w:contextualSpacing/>
        <w:rPr>
          <w:bCs/>
        </w:rPr>
      </w:pPr>
      <w:r>
        <w:rPr>
          <w:bCs/>
        </w:rPr>
        <w:t xml:space="preserve">Guidance: </w:t>
      </w:r>
      <w:r w:rsidRPr="00286025">
        <w:rPr>
          <w:bCs/>
        </w:rPr>
        <w:t xml:space="preserve">An optional Government Test Plan Template is available separately; it </w:t>
      </w:r>
      <w:r>
        <w:rPr>
          <w:bCs/>
        </w:rPr>
        <w:t xml:space="preserve">sufficiently </w:t>
      </w:r>
      <w:r w:rsidRPr="00286025">
        <w:rPr>
          <w:bCs/>
        </w:rPr>
        <w:t xml:space="preserve">covers most testing, experimentation, </w:t>
      </w:r>
      <w:r>
        <w:rPr>
          <w:bCs/>
        </w:rPr>
        <w:t>e</w:t>
      </w:r>
      <w:r w:rsidRPr="00286025">
        <w:rPr>
          <w:bCs/>
        </w:rPr>
        <w:t xml:space="preserve">valuation scenarios </w:t>
      </w:r>
      <w:r>
        <w:rPr>
          <w:bCs/>
        </w:rPr>
        <w:t>and associated risk mitigations.</w:t>
      </w:r>
    </w:p>
    <w:p w:rsidR="00286025" w:rsidRPr="00286025" w:rsidRDefault="00286025" w:rsidP="00286025">
      <w:pPr>
        <w:pStyle w:val="Heading3"/>
        <w:numPr>
          <w:ilvl w:val="0"/>
          <w:numId w:val="0"/>
        </w:numPr>
        <w:spacing w:after="160" w:line="240" w:lineRule="auto"/>
        <w:rPr>
          <w:rStyle w:val="Heading2Char"/>
          <w:rFonts w:eastAsiaTheme="majorEastAsia"/>
        </w:rPr>
      </w:pPr>
      <w:r w:rsidRPr="00286025">
        <w:rPr>
          <w:rStyle w:val="Heading2Char"/>
          <w:rFonts w:eastAsiaTheme="majorEastAsia"/>
        </w:rPr>
        <w:t>4.</w:t>
      </w:r>
      <w:r>
        <w:rPr>
          <w:rStyle w:val="Heading2Char"/>
          <w:rFonts w:eastAsiaTheme="majorEastAsia"/>
        </w:rPr>
        <w:t>8</w:t>
      </w:r>
      <w:r w:rsidRPr="00286025">
        <w:rPr>
          <w:rStyle w:val="Heading2Char"/>
          <w:rFonts w:eastAsiaTheme="majorEastAsia"/>
        </w:rPr>
        <w:t>.1 Exceptions</w:t>
      </w:r>
    </w:p>
    <w:sdt>
      <w:sdtPr>
        <w:rPr>
          <w:i/>
        </w:rPr>
        <w:id w:val="532849329"/>
        <w:placeholder>
          <w:docPart w:val="EC575D7065F24ACFB4E70A678F57935D"/>
        </w:placeholder>
      </w:sdtPr>
      <w:sdtEndPr/>
      <w:sdtContent>
        <w:p w:rsidR="00286025" w:rsidRPr="00A20AE6" w:rsidRDefault="00286025" w:rsidP="00286025">
          <w:pPr>
            <w:pStyle w:val="Addm-InputStyle"/>
            <w:spacing w:after="160"/>
            <w:rPr>
              <w:i/>
            </w:rPr>
          </w:pPr>
          <w:r w:rsidRPr="00A20AE6">
            <w:rPr>
              <w:i/>
            </w:rPr>
            <w:t>Enter Text Here</w:t>
          </w:r>
        </w:p>
      </w:sdtContent>
    </w:sdt>
    <w:p w:rsidR="00286025" w:rsidRPr="00286025" w:rsidRDefault="00286025" w:rsidP="00286025">
      <w:pPr>
        <w:pStyle w:val="Addm-Guidance"/>
        <w:spacing w:after="160"/>
        <w:contextualSpacing/>
        <w:rPr>
          <w:bCs/>
        </w:rPr>
      </w:pPr>
      <w:r w:rsidRPr="00286025">
        <w:rPr>
          <w:bCs/>
        </w:rPr>
        <w:t>Guidance: Identify any portion of the program that involves elements of testing or evaluation</w:t>
      </w:r>
    </w:p>
    <w:p w:rsidR="00286025" w:rsidRDefault="00286025" w:rsidP="00286025">
      <w:pPr>
        <w:pStyle w:val="Addm-Guidance"/>
        <w:spacing w:after="160"/>
        <w:contextualSpacing/>
        <w:rPr>
          <w:bCs/>
        </w:rPr>
      </w:pPr>
      <w:r w:rsidRPr="00286025">
        <w:rPr>
          <w:bCs/>
        </w:rPr>
        <w:t>that require an exception to outlined protection requirements.</w:t>
      </w:r>
    </w:p>
    <w:p w:rsidR="00286025" w:rsidRPr="00286025" w:rsidRDefault="00286025" w:rsidP="00286025">
      <w:pPr>
        <w:pStyle w:val="Addm-Guidance"/>
        <w:spacing w:after="160"/>
        <w:contextualSpacing/>
        <w:rPr>
          <w:bCs/>
        </w:rPr>
      </w:pPr>
    </w:p>
    <w:p w:rsidR="00286025" w:rsidRPr="00286025" w:rsidRDefault="00286025" w:rsidP="00286025">
      <w:pPr>
        <w:pStyle w:val="Heading3"/>
        <w:numPr>
          <w:ilvl w:val="0"/>
          <w:numId w:val="0"/>
        </w:numPr>
        <w:spacing w:after="160" w:line="240" w:lineRule="auto"/>
        <w:rPr>
          <w:rStyle w:val="Heading2Char"/>
          <w:rFonts w:eastAsiaTheme="majorEastAsia"/>
        </w:rPr>
      </w:pPr>
      <w:r w:rsidRPr="00286025">
        <w:rPr>
          <w:rStyle w:val="Heading2Char"/>
          <w:rFonts w:eastAsiaTheme="majorEastAsia"/>
        </w:rPr>
        <w:t>4.</w:t>
      </w:r>
      <w:r>
        <w:rPr>
          <w:rStyle w:val="Heading2Char"/>
          <w:rFonts w:eastAsiaTheme="majorEastAsia"/>
        </w:rPr>
        <w:t>8</w:t>
      </w:r>
      <w:r w:rsidRPr="00286025">
        <w:rPr>
          <w:rStyle w:val="Heading2Char"/>
          <w:rFonts w:eastAsiaTheme="majorEastAsia"/>
        </w:rPr>
        <w:t>.2 Exceptions – Risk Mitigation</w:t>
      </w:r>
    </w:p>
    <w:sdt>
      <w:sdtPr>
        <w:rPr>
          <w:i/>
        </w:rPr>
        <w:id w:val="-1660530485"/>
        <w:placeholder>
          <w:docPart w:val="3B6C310247904C898897FCC5EAEAD8F1"/>
        </w:placeholder>
      </w:sdtPr>
      <w:sdtEndPr/>
      <w:sdtContent>
        <w:p w:rsidR="00286025" w:rsidRPr="00A20AE6" w:rsidRDefault="00286025" w:rsidP="00286025">
          <w:pPr>
            <w:pStyle w:val="Addm-InputStyle"/>
            <w:spacing w:after="160"/>
            <w:rPr>
              <w:i/>
            </w:rPr>
          </w:pPr>
          <w:r w:rsidRPr="00A20AE6">
            <w:rPr>
              <w:i/>
            </w:rPr>
            <w:t>Enter Text Here</w:t>
          </w:r>
        </w:p>
      </w:sdtContent>
    </w:sdt>
    <w:p w:rsidR="00286025" w:rsidRPr="00286025" w:rsidRDefault="00286025" w:rsidP="00286025">
      <w:pPr>
        <w:pStyle w:val="Addm-Guidance"/>
        <w:spacing w:after="160"/>
        <w:contextualSpacing/>
        <w:rPr>
          <w:bCs/>
        </w:rPr>
      </w:pPr>
      <w:r w:rsidRPr="00286025">
        <w:rPr>
          <w:bCs/>
        </w:rPr>
        <w:t>Guidance: Describe the process that will be utilized to mitigate previously identified threats or</w:t>
      </w:r>
    </w:p>
    <w:p w:rsidR="00286025" w:rsidRPr="00286025" w:rsidRDefault="00286025" w:rsidP="00286025">
      <w:pPr>
        <w:pStyle w:val="Addm-Guidance"/>
        <w:spacing w:after="160"/>
        <w:contextualSpacing/>
        <w:rPr>
          <w:bCs/>
        </w:rPr>
      </w:pPr>
      <w:r w:rsidRPr="00286025">
        <w:rPr>
          <w:bCs/>
        </w:rPr>
        <w:t>vulnerabilities under these conditions.</w:t>
      </w:r>
    </w:p>
    <w:p w:rsidR="00A21B84" w:rsidRPr="00A20AE6" w:rsidRDefault="00A21B84" w:rsidP="00D11848">
      <w:pPr>
        <w:pStyle w:val="TOCHeading1"/>
        <w:numPr>
          <w:ilvl w:val="0"/>
          <w:numId w:val="1"/>
        </w:numPr>
        <w:spacing w:after="160" w:line="240" w:lineRule="auto"/>
      </w:pPr>
      <w:bookmarkStart w:id="48" w:name="_Toc176256749"/>
      <w:r w:rsidRPr="00A20AE6">
        <w:t>Response, Recovery, and Support</w:t>
      </w:r>
      <w:bookmarkEnd w:id="48"/>
    </w:p>
    <w:p w:rsidR="00A21B84" w:rsidRPr="00A20AE6" w:rsidRDefault="00267CEF" w:rsidP="00D11848">
      <w:pPr>
        <w:pStyle w:val="Heading3"/>
        <w:numPr>
          <w:ilvl w:val="0"/>
          <w:numId w:val="0"/>
        </w:numPr>
        <w:spacing w:after="160" w:line="240" w:lineRule="auto"/>
        <w:rPr>
          <w:rFonts w:cs="Times New Roman"/>
        </w:rPr>
      </w:pPr>
      <w:bookmarkStart w:id="49" w:name="_Toc176256750"/>
      <w:r>
        <w:rPr>
          <w:rStyle w:val="Heading2Char"/>
          <w:rFonts w:eastAsiaTheme="majorEastAsia"/>
        </w:rPr>
        <w:t>5</w:t>
      </w:r>
      <w:r w:rsidR="00A21B84" w:rsidRPr="00A20AE6">
        <w:rPr>
          <w:rStyle w:val="Heading2Char"/>
          <w:rFonts w:eastAsiaTheme="majorEastAsia"/>
        </w:rPr>
        <w:t>.1.0</w:t>
      </w:r>
      <w:r w:rsidR="00A21B84" w:rsidRPr="00A20AE6">
        <w:rPr>
          <w:rFonts w:cs="Times New Roman"/>
        </w:rPr>
        <w:t xml:space="preserve">  Reporting Requirements</w:t>
      </w:r>
      <w:bookmarkEnd w:id="49"/>
      <w:r w:rsidR="008E3F6F">
        <w:rPr>
          <w:rFonts w:cs="Times New Roman"/>
        </w:rPr>
        <w:br/>
      </w:r>
    </w:p>
    <w:p w:rsidR="00A21B84" w:rsidRPr="00A20AE6" w:rsidRDefault="00267CEF" w:rsidP="00D11848">
      <w:pPr>
        <w:pStyle w:val="Heading3"/>
        <w:numPr>
          <w:ilvl w:val="0"/>
          <w:numId w:val="0"/>
        </w:numPr>
        <w:spacing w:after="160" w:line="240" w:lineRule="auto"/>
        <w:rPr>
          <w:rFonts w:cs="Times New Roman"/>
        </w:rPr>
      </w:pPr>
      <w:bookmarkStart w:id="50" w:name="_Toc176256751"/>
      <w:r>
        <w:rPr>
          <w:rStyle w:val="Heading2Char"/>
          <w:rFonts w:eastAsiaTheme="majorEastAsia"/>
        </w:rPr>
        <w:t>5</w:t>
      </w:r>
      <w:r w:rsidR="00A21B84" w:rsidRPr="00A20AE6">
        <w:rPr>
          <w:rStyle w:val="Heading2Char"/>
          <w:rFonts w:eastAsiaTheme="majorEastAsia"/>
        </w:rPr>
        <w:t>.1.1</w:t>
      </w:r>
      <w:r w:rsidR="00A21B84" w:rsidRPr="00A20AE6">
        <w:rPr>
          <w:rFonts w:cs="Times New Roman"/>
        </w:rPr>
        <w:t xml:space="preserve">  </w:t>
      </w:r>
      <w:r w:rsidR="0039663E">
        <w:rPr>
          <w:rFonts w:cs="Times New Roman"/>
        </w:rPr>
        <w:t>Response Coordination</w:t>
      </w:r>
      <w:bookmarkEnd w:id="50"/>
    </w:p>
    <w:sdt>
      <w:sdtPr>
        <w:rPr>
          <w:i/>
        </w:rPr>
        <w:id w:val="1100531089"/>
        <w:placeholder>
          <w:docPart w:val="7DE2A5F122CD4925827525BFA327D3A3"/>
        </w:placeholder>
      </w:sdtPr>
      <w:sdtEndPr/>
      <w:sdtContent>
        <w:p w:rsidR="00A21B84" w:rsidRPr="00A20AE6" w:rsidRDefault="00A21B84" w:rsidP="00D11848">
          <w:pPr>
            <w:pStyle w:val="Addm-InputStyle"/>
            <w:spacing w:after="160"/>
            <w:rPr>
              <w:i/>
            </w:rPr>
          </w:pPr>
          <w:r w:rsidRPr="00A20AE6">
            <w:rPr>
              <w:i/>
            </w:rPr>
            <w:t>Enter Text Here</w:t>
          </w:r>
        </w:p>
      </w:sdtContent>
    </w:sdt>
    <w:p w:rsidR="00CF124C" w:rsidRDefault="00A21B84" w:rsidP="00D11848">
      <w:pPr>
        <w:pStyle w:val="Addm-Guidance"/>
        <w:spacing w:after="160"/>
      </w:pPr>
      <w:r w:rsidRPr="00A20AE6">
        <w:rPr>
          <w:bCs/>
        </w:rPr>
        <w:t>Guidance:</w:t>
      </w:r>
      <w:r w:rsidRPr="00A20AE6">
        <w:t xml:space="preserve"> </w:t>
      </w:r>
      <w:r w:rsidR="007F2256" w:rsidRPr="00A20AE6">
        <w:t>L</w:t>
      </w:r>
      <w:r w:rsidRPr="00A20AE6">
        <w:t xml:space="preserve">ist </w:t>
      </w:r>
      <w:r w:rsidR="007F2256" w:rsidRPr="00A20AE6">
        <w:t xml:space="preserve">the </w:t>
      </w:r>
      <w:r w:rsidR="00B95309">
        <w:t xml:space="preserve">corporate personnel (e.g., </w:t>
      </w:r>
      <w:r w:rsidR="0039663E" w:rsidRPr="0039663E">
        <w:t>Personnel Security (PERSEC) Managers, Information Security (INFOSEC) Man</w:t>
      </w:r>
      <w:r w:rsidR="00360727">
        <w:t>a</w:t>
      </w:r>
      <w:r w:rsidR="0039663E" w:rsidRPr="0039663E">
        <w:t>gers, Foreign Disclosure Representatives, and Export Control Representatives</w:t>
      </w:r>
      <w:r w:rsidR="00B95309">
        <w:t>)</w:t>
      </w:r>
      <w:r w:rsidR="0039663E" w:rsidRPr="0039663E">
        <w:t xml:space="preserve"> </w:t>
      </w:r>
      <w:r w:rsidR="009644C7">
        <w:t xml:space="preserve">who </w:t>
      </w:r>
      <w:r w:rsidR="0039663E" w:rsidRPr="0039663E">
        <w:t>have been identified as POCs for response coordination</w:t>
      </w:r>
      <w:r w:rsidR="0039663E">
        <w:t>.</w:t>
      </w:r>
    </w:p>
    <w:p w:rsidR="00CF124C" w:rsidRPr="00A20AE6" w:rsidRDefault="00267CEF" w:rsidP="00D11848">
      <w:pPr>
        <w:pStyle w:val="Heading3"/>
        <w:numPr>
          <w:ilvl w:val="0"/>
          <w:numId w:val="0"/>
        </w:numPr>
        <w:spacing w:after="160" w:line="240" w:lineRule="auto"/>
        <w:rPr>
          <w:rFonts w:cs="Times New Roman"/>
        </w:rPr>
      </w:pPr>
      <w:bookmarkStart w:id="51" w:name="_Toc48224468"/>
      <w:bookmarkStart w:id="52" w:name="_Toc48298100"/>
      <w:bookmarkStart w:id="53" w:name="_Toc176256752"/>
      <w:r>
        <w:rPr>
          <w:rStyle w:val="Heading2Char"/>
          <w:rFonts w:eastAsiaTheme="majorEastAsia"/>
        </w:rPr>
        <w:t>5</w:t>
      </w:r>
      <w:r w:rsidR="00CF124C">
        <w:rPr>
          <w:rStyle w:val="Heading2Char"/>
          <w:rFonts w:eastAsiaTheme="majorEastAsia"/>
        </w:rPr>
        <w:t>.1.2</w:t>
      </w:r>
      <w:r w:rsidR="00CF124C" w:rsidRPr="00A20AE6">
        <w:rPr>
          <w:rFonts w:cs="Times New Roman"/>
        </w:rPr>
        <w:t xml:space="preserve">  </w:t>
      </w:r>
      <w:r w:rsidR="00CF124C">
        <w:rPr>
          <w:rFonts w:cs="Times New Roman"/>
        </w:rPr>
        <w:t>Reporting</w:t>
      </w:r>
      <w:bookmarkEnd w:id="51"/>
      <w:bookmarkEnd w:id="52"/>
      <w:bookmarkEnd w:id="53"/>
    </w:p>
    <w:sdt>
      <w:sdtPr>
        <w:rPr>
          <w:i/>
        </w:rPr>
        <w:id w:val="1815687001"/>
        <w:placeholder>
          <w:docPart w:val="EBE47D65023F4BD8B61D61DCDC2D9B71"/>
        </w:placeholder>
      </w:sdtPr>
      <w:sdtEndPr/>
      <w:sdtContent>
        <w:p w:rsidR="0039663E" w:rsidRPr="00A20AE6" w:rsidRDefault="0039663E" w:rsidP="00D11848">
          <w:pPr>
            <w:pStyle w:val="Addm-InputStyle"/>
            <w:spacing w:after="160"/>
            <w:rPr>
              <w:i/>
            </w:rPr>
          </w:pPr>
          <w:r w:rsidRPr="00A20AE6">
            <w:rPr>
              <w:i/>
            </w:rPr>
            <w:t>Enter Text Here</w:t>
          </w:r>
        </w:p>
      </w:sdtContent>
    </w:sdt>
    <w:p w:rsidR="0039663E" w:rsidRPr="00A20AE6" w:rsidRDefault="0039663E" w:rsidP="00D11848">
      <w:pPr>
        <w:pStyle w:val="Addm-Guidance"/>
        <w:spacing w:after="160"/>
      </w:pPr>
      <w:r w:rsidRPr="00A20AE6">
        <w:rPr>
          <w:bCs/>
        </w:rPr>
        <w:t>Guidance:</w:t>
      </w:r>
      <w:r w:rsidRPr="00A20AE6">
        <w:t xml:space="preserve"> </w:t>
      </w:r>
      <w:r w:rsidR="009644C7">
        <w:t xml:space="preserve"> </w:t>
      </w:r>
      <w:r w:rsidR="00353BA2">
        <w:t>Describe the</w:t>
      </w:r>
      <w:r w:rsidR="00B75939">
        <w:t xml:space="preserve"> corporate</w:t>
      </w:r>
      <w:r w:rsidR="00353BA2">
        <w:t xml:space="preserve"> reporting instructions that will be utilized to coordinate with</w:t>
      </w:r>
      <w:r w:rsidRPr="00A20AE6">
        <w:t xml:space="preserve"> </w:t>
      </w:r>
      <w:r w:rsidR="00B75939">
        <w:t>the government</w:t>
      </w:r>
      <w:r w:rsidRPr="00A20AE6">
        <w:t xml:space="preserve"> </w:t>
      </w:r>
      <w:r w:rsidR="00353BA2">
        <w:t xml:space="preserve">regarding </w:t>
      </w:r>
      <w:r w:rsidRPr="0039663E">
        <w:t>breaches of protection policies</w:t>
      </w:r>
      <w:r w:rsidRPr="00A20AE6">
        <w:t>.</w:t>
      </w:r>
    </w:p>
    <w:p w:rsidR="007F2256" w:rsidRPr="00A20AE6" w:rsidRDefault="00267CEF" w:rsidP="00D11848">
      <w:pPr>
        <w:pStyle w:val="Heading3"/>
        <w:numPr>
          <w:ilvl w:val="0"/>
          <w:numId w:val="0"/>
        </w:numPr>
        <w:spacing w:after="160" w:line="240" w:lineRule="auto"/>
        <w:rPr>
          <w:rFonts w:cs="Times New Roman"/>
        </w:rPr>
      </w:pPr>
      <w:bookmarkStart w:id="54" w:name="_Toc176256753"/>
      <w:r>
        <w:rPr>
          <w:rStyle w:val="Heading2Char"/>
          <w:rFonts w:eastAsiaTheme="majorEastAsia"/>
        </w:rPr>
        <w:t>5</w:t>
      </w:r>
      <w:r w:rsidR="007F2256" w:rsidRPr="00A20AE6">
        <w:rPr>
          <w:rStyle w:val="Heading2Char"/>
          <w:rFonts w:eastAsiaTheme="majorEastAsia"/>
        </w:rPr>
        <w:t>.2.0</w:t>
      </w:r>
      <w:r w:rsidR="007F2256" w:rsidRPr="00A20AE6">
        <w:rPr>
          <w:rFonts w:cs="Times New Roman"/>
        </w:rPr>
        <w:t xml:space="preserve">  Remediation</w:t>
      </w:r>
      <w:bookmarkEnd w:id="54"/>
      <w:r w:rsidR="008E3F6F">
        <w:rPr>
          <w:rFonts w:cs="Times New Roman"/>
        </w:rPr>
        <w:br/>
      </w:r>
    </w:p>
    <w:p w:rsidR="007F2256" w:rsidRPr="00A20AE6" w:rsidRDefault="00267CEF" w:rsidP="00D11848">
      <w:pPr>
        <w:pStyle w:val="Heading3"/>
        <w:numPr>
          <w:ilvl w:val="0"/>
          <w:numId w:val="0"/>
        </w:numPr>
        <w:spacing w:after="160" w:line="240" w:lineRule="auto"/>
        <w:rPr>
          <w:rFonts w:cs="Times New Roman"/>
        </w:rPr>
      </w:pPr>
      <w:bookmarkStart w:id="55" w:name="_Toc176256754"/>
      <w:r>
        <w:rPr>
          <w:rStyle w:val="Heading2Char"/>
          <w:rFonts w:eastAsiaTheme="majorEastAsia"/>
        </w:rPr>
        <w:t>5</w:t>
      </w:r>
      <w:r w:rsidR="007F2256" w:rsidRPr="00A20AE6">
        <w:rPr>
          <w:rStyle w:val="Heading2Char"/>
          <w:rFonts w:eastAsiaTheme="majorEastAsia"/>
        </w:rPr>
        <w:t>.2.1</w:t>
      </w:r>
      <w:r w:rsidR="007F2256" w:rsidRPr="00A20AE6">
        <w:rPr>
          <w:rFonts w:cs="Times New Roman"/>
        </w:rPr>
        <w:t xml:space="preserve">  Unauthorized Disclosure</w:t>
      </w:r>
      <w:bookmarkEnd w:id="55"/>
    </w:p>
    <w:sdt>
      <w:sdtPr>
        <w:rPr>
          <w:i/>
        </w:rPr>
        <w:id w:val="-44525483"/>
        <w:placeholder>
          <w:docPart w:val="C2B33C0AC9FD44DE9E49E3109C69D6D4"/>
        </w:placeholder>
      </w:sdtPr>
      <w:sdtEndPr/>
      <w:sdtContent>
        <w:p w:rsidR="007F2256" w:rsidRPr="00A20AE6" w:rsidRDefault="007F2256" w:rsidP="00D11848">
          <w:pPr>
            <w:pStyle w:val="Addm-InputStyle"/>
            <w:spacing w:after="160"/>
            <w:rPr>
              <w:i/>
            </w:rPr>
          </w:pPr>
          <w:r w:rsidRPr="00A20AE6">
            <w:rPr>
              <w:i/>
            </w:rPr>
            <w:t>Enter Text Here</w:t>
          </w:r>
        </w:p>
      </w:sdtContent>
    </w:sdt>
    <w:p w:rsidR="007F2256" w:rsidRPr="00A20AE6" w:rsidRDefault="007F2256" w:rsidP="00D11848">
      <w:pPr>
        <w:pStyle w:val="Addm-Guidance"/>
        <w:spacing w:after="160"/>
        <w:rPr>
          <w:i w:val="0"/>
        </w:rPr>
      </w:pPr>
      <w:r w:rsidRPr="00A20AE6">
        <w:rPr>
          <w:bCs/>
        </w:rPr>
        <w:t>Guidance:</w:t>
      </w:r>
      <w:r w:rsidRPr="00A20AE6">
        <w:t xml:space="preserve"> </w:t>
      </w:r>
      <w:r w:rsidR="009644C7">
        <w:t xml:space="preserve"> </w:t>
      </w:r>
      <w:r w:rsidRPr="00A20AE6">
        <w:t>Describe the policies that are in place to ensure appropriate action is taken for violation of disclosure requirements.</w:t>
      </w:r>
    </w:p>
    <w:p w:rsidR="0039663E" w:rsidRPr="00A20AE6" w:rsidRDefault="00267CEF" w:rsidP="00D11848">
      <w:pPr>
        <w:pStyle w:val="Heading3"/>
        <w:numPr>
          <w:ilvl w:val="0"/>
          <w:numId w:val="0"/>
        </w:numPr>
        <w:spacing w:after="160" w:line="240" w:lineRule="auto"/>
        <w:rPr>
          <w:rFonts w:cs="Times New Roman"/>
        </w:rPr>
      </w:pPr>
      <w:bookmarkStart w:id="56" w:name="_Toc176256755"/>
      <w:r>
        <w:rPr>
          <w:rStyle w:val="Heading2Char"/>
          <w:rFonts w:eastAsiaTheme="majorEastAsia"/>
        </w:rPr>
        <w:t>5</w:t>
      </w:r>
      <w:r w:rsidR="0039663E">
        <w:rPr>
          <w:rStyle w:val="Heading2Char"/>
          <w:rFonts w:eastAsiaTheme="majorEastAsia"/>
        </w:rPr>
        <w:t>.2.2</w:t>
      </w:r>
      <w:r w:rsidR="0039663E">
        <w:rPr>
          <w:rFonts w:cs="Times New Roman"/>
        </w:rPr>
        <w:t xml:space="preserve">  </w:t>
      </w:r>
      <w:r w:rsidR="008925C5" w:rsidRPr="008925C5">
        <w:rPr>
          <w:rFonts w:cs="Times New Roman"/>
        </w:rPr>
        <w:t xml:space="preserve">Safeguarding </w:t>
      </w:r>
      <w:r w:rsidR="008925C5">
        <w:rPr>
          <w:rFonts w:cs="Times New Roman"/>
        </w:rPr>
        <w:t>Information Technology Systems and</w:t>
      </w:r>
      <w:r w:rsidR="008925C5" w:rsidRPr="008925C5">
        <w:rPr>
          <w:rFonts w:cs="Times New Roman"/>
        </w:rPr>
        <w:t xml:space="preserve"> Cyber Incident Reporting</w:t>
      </w:r>
      <w:bookmarkEnd w:id="56"/>
    </w:p>
    <w:sdt>
      <w:sdtPr>
        <w:rPr>
          <w:i/>
        </w:rPr>
        <w:id w:val="511266076"/>
        <w:placeholder>
          <w:docPart w:val="96F2E632C95A4EA18CB63DC9BD0DEB73"/>
        </w:placeholder>
      </w:sdtPr>
      <w:sdtEndPr/>
      <w:sdtContent>
        <w:p w:rsidR="0039663E" w:rsidRPr="00A20AE6" w:rsidRDefault="0039663E" w:rsidP="00D11848">
          <w:pPr>
            <w:pStyle w:val="Addm-InputStyle"/>
            <w:spacing w:after="160"/>
            <w:rPr>
              <w:i/>
            </w:rPr>
          </w:pPr>
          <w:r w:rsidRPr="00A20AE6">
            <w:rPr>
              <w:i/>
            </w:rPr>
            <w:t>Enter Text Here</w:t>
          </w:r>
        </w:p>
      </w:sdtContent>
    </w:sdt>
    <w:p w:rsidR="0039663E" w:rsidRPr="00A20AE6" w:rsidRDefault="0039663E" w:rsidP="00D11848">
      <w:pPr>
        <w:pStyle w:val="Addm-Guidance"/>
        <w:spacing w:after="160"/>
        <w:rPr>
          <w:i w:val="0"/>
        </w:rPr>
      </w:pPr>
      <w:r w:rsidRPr="00A20AE6">
        <w:rPr>
          <w:bCs/>
        </w:rPr>
        <w:t>Guidance:</w:t>
      </w:r>
      <w:r w:rsidR="009644C7">
        <w:t xml:space="preserve"> </w:t>
      </w:r>
      <w:r w:rsidRPr="00A20AE6">
        <w:t xml:space="preserve">Describe the policies that are in place to </w:t>
      </w:r>
      <w:r w:rsidRPr="0039663E">
        <w:t>respond to intentional penetrations of cyber and physical security systems</w:t>
      </w:r>
      <w:r w:rsidR="00B75939">
        <w:t xml:space="preserve"> (reference DFARS </w:t>
      </w:r>
      <w:r w:rsidR="00B75939" w:rsidRPr="00B75939">
        <w:t>252.204-7008</w:t>
      </w:r>
      <w:r w:rsidR="00B75939">
        <w:t xml:space="preserve"> and DFARS 252.204-7012)</w:t>
      </w:r>
      <w:r w:rsidR="00B75939" w:rsidRPr="00B75939">
        <w:t>.</w:t>
      </w:r>
    </w:p>
    <w:p w:rsidR="007F2256" w:rsidRPr="00A20AE6" w:rsidRDefault="007F2256" w:rsidP="00A21B84">
      <w:pPr>
        <w:pStyle w:val="Addm-Guidance"/>
        <w:rPr>
          <w:i w:val="0"/>
        </w:rPr>
      </w:pPr>
    </w:p>
    <w:sectPr w:rsidR="007F2256" w:rsidRPr="00A20AE6" w:rsidSect="00564AE6">
      <w:headerReference w:type="default" r:id="rId19"/>
      <w:footerReference w:type="default" r:id="rId20"/>
      <w:headerReference w:type="first" r:id="rId21"/>
      <w:footerReference w:type="first" r:id="rId2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025B" w:rsidRDefault="00D2025B" w:rsidP="00FD009A">
      <w:r>
        <w:separator/>
      </w:r>
    </w:p>
  </w:endnote>
  <w:endnote w:type="continuationSeparator" w:id="0">
    <w:p w:rsidR="00D2025B" w:rsidRDefault="00D2025B" w:rsidP="00FD0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5263154"/>
      <w:docPartObj>
        <w:docPartGallery w:val="Page Numbers (Bottom of Page)"/>
        <w:docPartUnique/>
      </w:docPartObj>
    </w:sdtPr>
    <w:sdtEndPr/>
    <w:sdtContent>
      <w:sdt>
        <w:sdtPr>
          <w:id w:val="-1769616900"/>
          <w:docPartObj>
            <w:docPartGallery w:val="Page Numbers (Top of Page)"/>
            <w:docPartUnique/>
          </w:docPartObj>
        </w:sdtPr>
        <w:sdtEndPr/>
        <w:sdtContent>
          <w:p w:rsidR="008E26F6" w:rsidRDefault="008E26F6">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16</w:t>
            </w:r>
            <w:r>
              <w:rPr>
                <w:b/>
                <w:bCs/>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4898087"/>
      <w:docPartObj>
        <w:docPartGallery w:val="Page Numbers (Bottom of Page)"/>
        <w:docPartUnique/>
      </w:docPartObj>
    </w:sdtPr>
    <w:sdtEndPr/>
    <w:sdtContent>
      <w:sdt>
        <w:sdtPr>
          <w:id w:val="592520627"/>
          <w:docPartObj>
            <w:docPartGallery w:val="Page Numbers (Top of Page)"/>
            <w:docPartUnique/>
          </w:docPartObj>
        </w:sdtPr>
        <w:sdtEndPr/>
        <w:sdtContent>
          <w:p w:rsidR="008E26F6" w:rsidRDefault="008E26F6" w:rsidP="00564AE6">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16</w:t>
            </w:r>
            <w:r>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025B" w:rsidRDefault="00D2025B" w:rsidP="00FD009A">
      <w:r>
        <w:separator/>
      </w:r>
    </w:p>
  </w:footnote>
  <w:footnote w:type="continuationSeparator" w:id="0">
    <w:p w:rsidR="00D2025B" w:rsidRDefault="00D2025B" w:rsidP="00FD009A">
      <w:r>
        <w:continuationSeparator/>
      </w:r>
    </w:p>
  </w:footnote>
  <w:footnote w:id="1">
    <w:p w:rsidR="008E26F6" w:rsidRPr="008E26F6" w:rsidRDefault="008E26F6" w:rsidP="008E26F6">
      <w:pPr>
        <w:rPr>
          <w:sz w:val="20"/>
          <w:szCs w:val="20"/>
        </w:rPr>
      </w:pPr>
      <w:r>
        <w:rPr>
          <w:rStyle w:val="FootnoteReference"/>
        </w:rPr>
        <w:footnoteRef/>
      </w:r>
      <w:r>
        <w:t xml:space="preserve"> </w:t>
      </w:r>
      <w:r w:rsidRPr="00E037E9">
        <w:rPr>
          <w:sz w:val="20"/>
          <w:szCs w:val="20"/>
        </w:rPr>
        <w:t>P</w:t>
      </w:r>
      <w:r w:rsidRPr="008E26F6">
        <w:rPr>
          <w:sz w:val="20"/>
          <w:szCs w:val="20"/>
        </w:rPr>
        <w:t xml:space="preserve">er </w:t>
      </w:r>
      <w:r>
        <w:rPr>
          <w:sz w:val="20"/>
          <w:szCs w:val="20"/>
        </w:rPr>
        <w:t xml:space="preserve">E.O. 14028, </w:t>
      </w:r>
      <w:r w:rsidRPr="008E26F6">
        <w:rPr>
          <w:sz w:val="20"/>
          <w:szCs w:val="20"/>
        </w:rPr>
        <w:t xml:space="preserve">section 4(e)(vii), all software must have a Software Bill of Materials (SBOM) to serve as a formal record containing details and supply chain relationships of various components used in building software. </w:t>
      </w:r>
      <w:r>
        <w:rPr>
          <w:sz w:val="20"/>
          <w:szCs w:val="20"/>
        </w:rPr>
        <w:t xml:space="preserve">NGA requires </w:t>
      </w:r>
      <w:r w:rsidRPr="008E26F6">
        <w:rPr>
          <w:sz w:val="20"/>
          <w:szCs w:val="20"/>
        </w:rPr>
        <w:t xml:space="preserve">engineering teams to produce an SBOM using the </w:t>
      </w:r>
      <w:r>
        <w:rPr>
          <w:sz w:val="20"/>
          <w:szCs w:val="20"/>
        </w:rPr>
        <w:t xml:space="preserve">CycloneDX, </w:t>
      </w:r>
      <w:r w:rsidRPr="008E26F6">
        <w:rPr>
          <w:sz w:val="20"/>
          <w:szCs w:val="20"/>
        </w:rPr>
        <w:t>Software Package Data Exchange (SPDX)</w:t>
      </w:r>
      <w:r>
        <w:rPr>
          <w:sz w:val="20"/>
          <w:szCs w:val="20"/>
        </w:rPr>
        <w:t>, or Comma Separated Value (</w:t>
      </w:r>
      <w:r w:rsidR="008240B6">
        <w:rPr>
          <w:sz w:val="20"/>
          <w:szCs w:val="20"/>
        </w:rPr>
        <w:t>CSV</w:t>
      </w:r>
      <w:r>
        <w:rPr>
          <w:sz w:val="20"/>
          <w:szCs w:val="20"/>
        </w:rPr>
        <w:t>)</w:t>
      </w:r>
      <w:r w:rsidRPr="008E26F6">
        <w:rPr>
          <w:sz w:val="20"/>
          <w:szCs w:val="20"/>
        </w:rPr>
        <w:t xml:space="preserve"> industry standard format and in accordance with the National Telecommunications &amp; Information Administration’s (NTIA) Minimum Elements For a Software Bill of Materials (SBOM) report.</w:t>
      </w:r>
    </w:p>
    <w:p w:rsidR="008E26F6" w:rsidRDefault="008E26F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6F6" w:rsidRDefault="008E26F6" w:rsidP="00CC0AE5">
    <w:pPr>
      <w:pStyle w:val="Header"/>
      <w:jc w:val="center"/>
      <w:rPr>
        <w:i/>
        <w:color w:val="FF0000"/>
        <w:sz w:val="20"/>
        <w:szCs w:val="20"/>
      </w:rPr>
    </w:pPr>
    <w:r>
      <w:rPr>
        <w:i/>
        <w:color w:val="FF0000"/>
        <w:sz w:val="20"/>
        <w:szCs w:val="20"/>
      </w:rPr>
      <w:t>CLASSIFY or CONTROL and MARK APPROPRIATELY</w:t>
    </w:r>
    <w:r w:rsidRPr="00C31050">
      <w:rPr>
        <w:i/>
        <w:color w:val="FF0000"/>
        <w:sz w:val="20"/>
        <w:szCs w:val="20"/>
      </w:rPr>
      <w:t xml:space="preserve"> WHEN FILLED OUT/COMPLETED</w:t>
    </w:r>
  </w:p>
  <w:p w:rsidR="008E26F6" w:rsidRPr="00C31050" w:rsidRDefault="008E26F6" w:rsidP="00CC0AE5">
    <w:pPr>
      <w:pStyle w:val="Header"/>
      <w:jc w:val="center"/>
      <w:rPr>
        <w:b/>
        <w:i/>
        <w:color w:val="FF0000"/>
        <w:sz w:val="20"/>
        <w:szCs w:val="20"/>
      </w:rPr>
    </w:pPr>
    <w:r w:rsidRPr="00C31050">
      <w:rPr>
        <w:i/>
        <w:color w:val="FF0000"/>
        <w:sz w:val="20"/>
        <w:szCs w:val="20"/>
      </w:rPr>
      <w:t>(</w:t>
    </w:r>
    <w:r>
      <w:rPr>
        <w:i/>
        <w:color w:val="FF0000"/>
        <w:sz w:val="20"/>
        <w:szCs w:val="20"/>
      </w:rPr>
      <w:t xml:space="preserve">If classified, plan </w:t>
    </w:r>
    <w:r w:rsidRPr="00C31050">
      <w:rPr>
        <w:i/>
        <w:color w:val="FF0000"/>
        <w:sz w:val="20"/>
        <w:szCs w:val="20"/>
      </w:rPr>
      <w:t>MUST be created &amp; transmitted on a Classified I</w:t>
    </w:r>
    <w:r>
      <w:rPr>
        <w:i/>
        <w:color w:val="FF0000"/>
        <w:sz w:val="20"/>
        <w:szCs w:val="20"/>
      </w:rPr>
      <w:t xml:space="preserve">nformation </w:t>
    </w:r>
    <w:r w:rsidRPr="00C31050">
      <w:rPr>
        <w:i/>
        <w:color w:val="FF0000"/>
        <w:sz w:val="20"/>
        <w:szCs w:val="20"/>
      </w:rPr>
      <w:t>S</w:t>
    </w:r>
    <w:r>
      <w:rPr>
        <w:i/>
        <w:color w:val="FF0000"/>
        <w:sz w:val="20"/>
        <w:szCs w:val="20"/>
      </w:rPr>
      <w:t>ystem</w:t>
    </w:r>
    <w:r w:rsidRPr="00C31050">
      <w:rPr>
        <w:i/>
        <w:color w:val="FF0000"/>
        <w:sz w:val="20"/>
        <w:szCs w:val="20"/>
      </w:rPr>
      <w:t>)</w:t>
    </w:r>
  </w:p>
  <w:p w:rsidR="008E26F6" w:rsidRPr="007D0510" w:rsidRDefault="008E26F6" w:rsidP="00CC0AE5">
    <w:pPr>
      <w:pStyle w:val="Header"/>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6F6" w:rsidRPr="009055C5" w:rsidRDefault="008E26F6" w:rsidP="00564AE6">
    <w:pPr>
      <w:pStyle w:val="Header"/>
      <w:jc w:val="center"/>
      <w:rPr>
        <w:color w:val="0070C0"/>
      </w:rPr>
    </w:pPr>
    <w:r w:rsidRPr="009055C5">
      <w:rPr>
        <w:color w:val="0070C0"/>
      </w:rPr>
      <w:t>Attachment 7 – Contractor Program Protection Implementation Plan (PPIP) Template</w:t>
    </w:r>
  </w:p>
  <w:p w:rsidR="008E26F6" w:rsidRDefault="008E26F6" w:rsidP="00564AE6">
    <w:pPr>
      <w:pStyle w:val="Header"/>
      <w:jc w:val="center"/>
      <w:rPr>
        <w:i/>
        <w:color w:val="FF0000"/>
        <w:sz w:val="20"/>
        <w:szCs w:val="20"/>
      </w:rPr>
    </w:pPr>
  </w:p>
  <w:p w:rsidR="008E26F6" w:rsidRDefault="008E26F6" w:rsidP="00564AE6">
    <w:pPr>
      <w:pStyle w:val="Header"/>
      <w:jc w:val="center"/>
      <w:rPr>
        <w:i/>
        <w:color w:val="FF0000"/>
        <w:sz w:val="20"/>
        <w:szCs w:val="20"/>
      </w:rPr>
    </w:pPr>
    <w:r>
      <w:rPr>
        <w:i/>
        <w:color w:val="FF0000"/>
        <w:sz w:val="20"/>
        <w:szCs w:val="20"/>
      </w:rPr>
      <w:t>CLASSIFY or CONTROL and MARK APPROPRIATELY</w:t>
    </w:r>
    <w:r w:rsidRPr="00C31050">
      <w:rPr>
        <w:i/>
        <w:color w:val="FF0000"/>
        <w:sz w:val="20"/>
        <w:szCs w:val="20"/>
      </w:rPr>
      <w:t xml:space="preserve"> WHEN FILLED OUT/COMPLETED</w:t>
    </w:r>
  </w:p>
  <w:p w:rsidR="008E26F6" w:rsidRPr="00C31050" w:rsidRDefault="008E26F6" w:rsidP="00564AE6">
    <w:pPr>
      <w:pStyle w:val="Header"/>
      <w:jc w:val="center"/>
      <w:rPr>
        <w:b/>
        <w:i/>
        <w:color w:val="FF0000"/>
        <w:sz w:val="20"/>
        <w:szCs w:val="20"/>
      </w:rPr>
    </w:pPr>
    <w:r w:rsidRPr="00C31050">
      <w:rPr>
        <w:i/>
        <w:color w:val="FF0000"/>
        <w:sz w:val="20"/>
        <w:szCs w:val="20"/>
      </w:rPr>
      <w:t>(</w:t>
    </w:r>
    <w:r>
      <w:rPr>
        <w:i/>
        <w:color w:val="FF0000"/>
        <w:sz w:val="20"/>
        <w:szCs w:val="20"/>
      </w:rPr>
      <w:t xml:space="preserve">If classified, plan </w:t>
    </w:r>
    <w:r w:rsidRPr="00C31050">
      <w:rPr>
        <w:i/>
        <w:color w:val="FF0000"/>
        <w:sz w:val="20"/>
        <w:szCs w:val="20"/>
      </w:rPr>
      <w:t>MUST be created &amp; transmitted on a Classified I</w:t>
    </w:r>
    <w:r>
      <w:rPr>
        <w:i/>
        <w:color w:val="FF0000"/>
        <w:sz w:val="20"/>
        <w:szCs w:val="20"/>
      </w:rPr>
      <w:t xml:space="preserve">nformation </w:t>
    </w:r>
    <w:r w:rsidRPr="00C31050">
      <w:rPr>
        <w:i/>
        <w:color w:val="FF0000"/>
        <w:sz w:val="20"/>
        <w:szCs w:val="20"/>
      </w:rPr>
      <w:t>S</w:t>
    </w:r>
    <w:r>
      <w:rPr>
        <w:i/>
        <w:color w:val="FF0000"/>
        <w:sz w:val="20"/>
        <w:szCs w:val="20"/>
      </w:rPr>
      <w:t>ystem</w:t>
    </w:r>
    <w:r w:rsidRPr="00C31050">
      <w:rPr>
        <w:i/>
        <w:color w:val="FF0000"/>
        <w:sz w:val="20"/>
        <w:szCs w:val="20"/>
      </w:rPr>
      <w:t>)</w:t>
    </w:r>
  </w:p>
  <w:p w:rsidR="008E26F6" w:rsidRDefault="008E26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96CD2"/>
    <w:multiLevelType w:val="hybridMultilevel"/>
    <w:tmpl w:val="314CACE4"/>
    <w:lvl w:ilvl="0" w:tplc="349EE5DE">
      <w:numFmt w:val="bullet"/>
      <w:lvlText w:val=""/>
      <w:lvlJc w:val="left"/>
      <w:pPr>
        <w:ind w:left="1440" w:hanging="72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D0A7ABD"/>
    <w:multiLevelType w:val="hybridMultilevel"/>
    <w:tmpl w:val="D75805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21615"/>
    <w:multiLevelType w:val="hybridMultilevel"/>
    <w:tmpl w:val="B08C9B8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2831C5"/>
    <w:multiLevelType w:val="hybridMultilevel"/>
    <w:tmpl w:val="C8FAB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B950E6"/>
    <w:multiLevelType w:val="hybridMultilevel"/>
    <w:tmpl w:val="BED203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FDC699C"/>
    <w:multiLevelType w:val="multilevel"/>
    <w:tmpl w:val="A88C6F78"/>
    <w:lvl w:ilvl="0">
      <w:start w:val="1"/>
      <w:numFmt w:val="decimal"/>
      <w:pStyle w:val="Heading1"/>
      <w:lvlText w:val="%1."/>
      <w:lvlJc w:val="left"/>
      <w:pPr>
        <w:ind w:left="360" w:hanging="360"/>
      </w:pPr>
    </w:lvl>
    <w:lvl w:ilvl="1">
      <w:start w:val="1"/>
      <w:numFmt w:val="decimal"/>
      <w:pStyle w:val="Heading2"/>
      <w:lvlText w:val="%1.%2."/>
      <w:lvlJc w:val="left"/>
      <w:pPr>
        <w:ind w:left="702" w:hanging="432"/>
      </w:pPr>
      <w:rPr>
        <w:b w:val="0"/>
      </w:rPr>
    </w:lvl>
    <w:lvl w:ilvl="2">
      <w:start w:val="1"/>
      <w:numFmt w:val="decimal"/>
      <w:pStyle w:val="Heading3"/>
      <w:lvlText w:val="%1.%2.%3."/>
      <w:lvlJc w:val="left"/>
      <w:pPr>
        <w:ind w:left="594" w:hanging="504"/>
      </w:pPr>
    </w:lvl>
    <w:lvl w:ilvl="3">
      <w:start w:val="1"/>
      <w:numFmt w:val="decimal"/>
      <w:lvlText w:val="%1.%2.%3.%4."/>
      <w:lvlJc w:val="left"/>
      <w:pPr>
        <w:ind w:left="1278" w:hanging="648"/>
      </w:pPr>
    </w:lvl>
    <w:lvl w:ilvl="4">
      <w:start w:val="1"/>
      <w:numFmt w:val="decimal"/>
      <w:lvlText w:val="%1.%2.%3.%4.%5."/>
      <w:lvlJc w:val="left"/>
      <w:pPr>
        <w:ind w:left="2232" w:hanging="792"/>
      </w:pPr>
    </w:lvl>
    <w:lvl w:ilvl="5">
      <w:start w:val="1"/>
      <w:numFmt w:val="decimal"/>
      <w:lvlText w:val="%1.%2.%3.%4.%5.%6."/>
      <w:lvlJc w:val="left"/>
      <w:pPr>
        <w:ind w:left="102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2160" w:hanging="1440"/>
      </w:pPr>
    </w:lvl>
  </w:abstractNum>
  <w:abstractNum w:abstractNumId="6" w15:restartNumberingAfterBreak="0">
    <w:nsid w:val="27CC6557"/>
    <w:multiLevelType w:val="hybridMultilevel"/>
    <w:tmpl w:val="1B20E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C87905"/>
    <w:multiLevelType w:val="hybridMultilevel"/>
    <w:tmpl w:val="FB404D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BD716E"/>
    <w:multiLevelType w:val="hybridMultilevel"/>
    <w:tmpl w:val="B08C9B8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F051B4"/>
    <w:multiLevelType w:val="hybridMultilevel"/>
    <w:tmpl w:val="49A4A982"/>
    <w:lvl w:ilvl="0" w:tplc="8C9A751C">
      <w:start w:val="1"/>
      <w:numFmt w:val="decimal"/>
      <w:pStyle w:val="AddmHead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686C1A"/>
    <w:multiLevelType w:val="multilevel"/>
    <w:tmpl w:val="D8608774"/>
    <w:lvl w:ilvl="0">
      <w:start w:val="1"/>
      <w:numFmt w:val="decimal"/>
      <w:pStyle w:val="TOC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0870E3F"/>
    <w:multiLevelType w:val="hybridMultilevel"/>
    <w:tmpl w:val="7076D67A"/>
    <w:lvl w:ilvl="0" w:tplc="0409000F">
      <w:start w:val="1"/>
      <w:numFmt w:val="decimal"/>
      <w:lvlText w:val="%1."/>
      <w:lvlJc w:val="left"/>
      <w:pPr>
        <w:ind w:left="1440" w:hanging="72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1B379C0"/>
    <w:multiLevelType w:val="hybridMultilevel"/>
    <w:tmpl w:val="1B0CEB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D4C7381"/>
    <w:multiLevelType w:val="hybridMultilevel"/>
    <w:tmpl w:val="B08C9B8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E97B57"/>
    <w:multiLevelType w:val="hybridMultilevel"/>
    <w:tmpl w:val="FEBAA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047E7F"/>
    <w:multiLevelType w:val="hybridMultilevel"/>
    <w:tmpl w:val="E4D2D3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1106140">
    <w:abstractNumId w:val="5"/>
  </w:num>
  <w:num w:numId="2" w16cid:durableId="963845976">
    <w:abstractNumId w:val="9"/>
  </w:num>
  <w:num w:numId="3" w16cid:durableId="902713773">
    <w:abstractNumId w:val="10"/>
  </w:num>
  <w:num w:numId="4" w16cid:durableId="1858495245">
    <w:abstractNumId w:val="3"/>
  </w:num>
  <w:num w:numId="5" w16cid:durableId="2020882770">
    <w:abstractNumId w:val="7"/>
  </w:num>
  <w:num w:numId="6" w16cid:durableId="1787967526">
    <w:abstractNumId w:val="6"/>
  </w:num>
  <w:num w:numId="7" w16cid:durableId="674845479">
    <w:abstractNumId w:val="14"/>
  </w:num>
  <w:num w:numId="8" w16cid:durableId="252473117">
    <w:abstractNumId w:val="2"/>
  </w:num>
  <w:num w:numId="9" w16cid:durableId="1214459892">
    <w:abstractNumId w:val="8"/>
  </w:num>
  <w:num w:numId="10" w16cid:durableId="465129238">
    <w:abstractNumId w:val="1"/>
  </w:num>
  <w:num w:numId="11" w16cid:durableId="915626548">
    <w:abstractNumId w:val="12"/>
  </w:num>
  <w:num w:numId="12" w16cid:durableId="708534843">
    <w:abstractNumId w:val="0"/>
  </w:num>
  <w:num w:numId="13" w16cid:durableId="386077182">
    <w:abstractNumId w:val="11"/>
  </w:num>
  <w:num w:numId="14" w16cid:durableId="747927608">
    <w:abstractNumId w:val="13"/>
  </w:num>
  <w:num w:numId="15" w16cid:durableId="794369428">
    <w:abstractNumId w:val="15"/>
  </w:num>
  <w:num w:numId="16" w16cid:durableId="1233271066">
    <w:abstractNumId w:val="5"/>
  </w:num>
  <w:num w:numId="17" w16cid:durableId="69349961">
    <w:abstractNumId w:val="5"/>
  </w:num>
  <w:num w:numId="18" w16cid:durableId="1291327770">
    <w:abstractNumId w:val="5"/>
  </w:num>
  <w:num w:numId="19" w16cid:durableId="1774998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95384753">
    <w:abstractNumId w:val="5"/>
  </w:num>
  <w:num w:numId="21" w16cid:durableId="1172984578">
    <w:abstractNumId w:val="5"/>
  </w:num>
  <w:num w:numId="22" w16cid:durableId="9938769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5D8"/>
    <w:rsid w:val="00055699"/>
    <w:rsid w:val="00080AFA"/>
    <w:rsid w:val="000821F3"/>
    <w:rsid w:val="00095E06"/>
    <w:rsid w:val="000A27F5"/>
    <w:rsid w:val="000A71CD"/>
    <w:rsid w:val="000B3BCD"/>
    <w:rsid w:val="000F13B9"/>
    <w:rsid w:val="000F1D34"/>
    <w:rsid w:val="000F1FE0"/>
    <w:rsid w:val="00100327"/>
    <w:rsid w:val="00105EAF"/>
    <w:rsid w:val="0012225D"/>
    <w:rsid w:val="00152607"/>
    <w:rsid w:val="001837FB"/>
    <w:rsid w:val="001C4752"/>
    <w:rsid w:val="001E54D7"/>
    <w:rsid w:val="0020784C"/>
    <w:rsid w:val="002123CA"/>
    <w:rsid w:val="00242285"/>
    <w:rsid w:val="002466A4"/>
    <w:rsid w:val="00267CEF"/>
    <w:rsid w:val="0027004E"/>
    <w:rsid w:val="002829DC"/>
    <w:rsid w:val="00286025"/>
    <w:rsid w:val="00286618"/>
    <w:rsid w:val="002B25AC"/>
    <w:rsid w:val="002B638E"/>
    <w:rsid w:val="002B7B20"/>
    <w:rsid w:val="002C1476"/>
    <w:rsid w:val="002C5870"/>
    <w:rsid w:val="00304B7B"/>
    <w:rsid w:val="0034681D"/>
    <w:rsid w:val="00352D69"/>
    <w:rsid w:val="00353BA2"/>
    <w:rsid w:val="00360727"/>
    <w:rsid w:val="00364313"/>
    <w:rsid w:val="0037206D"/>
    <w:rsid w:val="0037715E"/>
    <w:rsid w:val="003776B7"/>
    <w:rsid w:val="00395986"/>
    <w:rsid w:val="0039663E"/>
    <w:rsid w:val="003B257E"/>
    <w:rsid w:val="003B4DED"/>
    <w:rsid w:val="003D1531"/>
    <w:rsid w:val="003F0C9D"/>
    <w:rsid w:val="00400D6A"/>
    <w:rsid w:val="00404818"/>
    <w:rsid w:val="00413BE0"/>
    <w:rsid w:val="00465B20"/>
    <w:rsid w:val="004D280A"/>
    <w:rsid w:val="004D7F0B"/>
    <w:rsid w:val="004F1F73"/>
    <w:rsid w:val="004F58EB"/>
    <w:rsid w:val="00502D73"/>
    <w:rsid w:val="00541E17"/>
    <w:rsid w:val="00542E5A"/>
    <w:rsid w:val="0056380F"/>
    <w:rsid w:val="00564AE6"/>
    <w:rsid w:val="005815D8"/>
    <w:rsid w:val="005A1CD3"/>
    <w:rsid w:val="005A773C"/>
    <w:rsid w:val="005B4D45"/>
    <w:rsid w:val="005C4B15"/>
    <w:rsid w:val="005D5067"/>
    <w:rsid w:val="00611C65"/>
    <w:rsid w:val="0064305B"/>
    <w:rsid w:val="006453B4"/>
    <w:rsid w:val="0065156E"/>
    <w:rsid w:val="00653217"/>
    <w:rsid w:val="00655E46"/>
    <w:rsid w:val="00660DAA"/>
    <w:rsid w:val="006872BA"/>
    <w:rsid w:val="006A0C79"/>
    <w:rsid w:val="006B6529"/>
    <w:rsid w:val="006C2EB2"/>
    <w:rsid w:val="006D5AD6"/>
    <w:rsid w:val="006F06C9"/>
    <w:rsid w:val="006F51DA"/>
    <w:rsid w:val="00700B7F"/>
    <w:rsid w:val="0070255E"/>
    <w:rsid w:val="007143EC"/>
    <w:rsid w:val="007310F6"/>
    <w:rsid w:val="00734025"/>
    <w:rsid w:val="00745CDB"/>
    <w:rsid w:val="00755EEE"/>
    <w:rsid w:val="00776A61"/>
    <w:rsid w:val="00791314"/>
    <w:rsid w:val="007A2C40"/>
    <w:rsid w:val="007A2D64"/>
    <w:rsid w:val="007A4D94"/>
    <w:rsid w:val="007E4510"/>
    <w:rsid w:val="007E52DD"/>
    <w:rsid w:val="007E6C29"/>
    <w:rsid w:val="007F2256"/>
    <w:rsid w:val="007F6226"/>
    <w:rsid w:val="00817E99"/>
    <w:rsid w:val="008240B6"/>
    <w:rsid w:val="00832256"/>
    <w:rsid w:val="00840C9B"/>
    <w:rsid w:val="008448CE"/>
    <w:rsid w:val="00890F7F"/>
    <w:rsid w:val="008925C5"/>
    <w:rsid w:val="008A5774"/>
    <w:rsid w:val="008B1620"/>
    <w:rsid w:val="008E2176"/>
    <w:rsid w:val="008E244B"/>
    <w:rsid w:val="008E26F6"/>
    <w:rsid w:val="008E3F6F"/>
    <w:rsid w:val="008E7216"/>
    <w:rsid w:val="008E7C9E"/>
    <w:rsid w:val="008F1E39"/>
    <w:rsid w:val="008F65C8"/>
    <w:rsid w:val="0090181F"/>
    <w:rsid w:val="00903B7B"/>
    <w:rsid w:val="00905115"/>
    <w:rsid w:val="009055C5"/>
    <w:rsid w:val="00906459"/>
    <w:rsid w:val="00914DC1"/>
    <w:rsid w:val="009163E1"/>
    <w:rsid w:val="009208CE"/>
    <w:rsid w:val="00924C66"/>
    <w:rsid w:val="00933C98"/>
    <w:rsid w:val="0093662C"/>
    <w:rsid w:val="0095086F"/>
    <w:rsid w:val="009575CA"/>
    <w:rsid w:val="0096244E"/>
    <w:rsid w:val="009644C7"/>
    <w:rsid w:val="009A101E"/>
    <w:rsid w:val="009B3EA7"/>
    <w:rsid w:val="009C19F7"/>
    <w:rsid w:val="009C686A"/>
    <w:rsid w:val="009E3AA5"/>
    <w:rsid w:val="00A031B3"/>
    <w:rsid w:val="00A10389"/>
    <w:rsid w:val="00A20AE6"/>
    <w:rsid w:val="00A215EB"/>
    <w:rsid w:val="00A21B84"/>
    <w:rsid w:val="00A25178"/>
    <w:rsid w:val="00A517EB"/>
    <w:rsid w:val="00A977E7"/>
    <w:rsid w:val="00AB21BE"/>
    <w:rsid w:val="00AB3332"/>
    <w:rsid w:val="00AD0E34"/>
    <w:rsid w:val="00AD3FFD"/>
    <w:rsid w:val="00AE2F36"/>
    <w:rsid w:val="00B03EB6"/>
    <w:rsid w:val="00B0533A"/>
    <w:rsid w:val="00B2254A"/>
    <w:rsid w:val="00B25E58"/>
    <w:rsid w:val="00B35FF2"/>
    <w:rsid w:val="00B612BC"/>
    <w:rsid w:val="00B75939"/>
    <w:rsid w:val="00B9372C"/>
    <w:rsid w:val="00B95309"/>
    <w:rsid w:val="00BA4B36"/>
    <w:rsid w:val="00BA64EB"/>
    <w:rsid w:val="00BC0531"/>
    <w:rsid w:val="00BC4ECB"/>
    <w:rsid w:val="00BE50B0"/>
    <w:rsid w:val="00BF23EE"/>
    <w:rsid w:val="00C0622A"/>
    <w:rsid w:val="00C07CDF"/>
    <w:rsid w:val="00C2524E"/>
    <w:rsid w:val="00C35625"/>
    <w:rsid w:val="00C42B4F"/>
    <w:rsid w:val="00C6041A"/>
    <w:rsid w:val="00C6540E"/>
    <w:rsid w:val="00C6796A"/>
    <w:rsid w:val="00CC0AE5"/>
    <w:rsid w:val="00CE546D"/>
    <w:rsid w:val="00CF124C"/>
    <w:rsid w:val="00CF3463"/>
    <w:rsid w:val="00D0187A"/>
    <w:rsid w:val="00D05E2C"/>
    <w:rsid w:val="00D07FA9"/>
    <w:rsid w:val="00D102B1"/>
    <w:rsid w:val="00D11848"/>
    <w:rsid w:val="00D2025B"/>
    <w:rsid w:val="00D45E0F"/>
    <w:rsid w:val="00D70D37"/>
    <w:rsid w:val="00D71B15"/>
    <w:rsid w:val="00D72605"/>
    <w:rsid w:val="00D73F51"/>
    <w:rsid w:val="00D854D6"/>
    <w:rsid w:val="00D94EFF"/>
    <w:rsid w:val="00DA5B51"/>
    <w:rsid w:val="00DB5F91"/>
    <w:rsid w:val="00DE5A73"/>
    <w:rsid w:val="00DF49B3"/>
    <w:rsid w:val="00DF7670"/>
    <w:rsid w:val="00E037E9"/>
    <w:rsid w:val="00E0598D"/>
    <w:rsid w:val="00E10988"/>
    <w:rsid w:val="00E16AA2"/>
    <w:rsid w:val="00E42AAF"/>
    <w:rsid w:val="00E51AB1"/>
    <w:rsid w:val="00E656A8"/>
    <w:rsid w:val="00E7350F"/>
    <w:rsid w:val="00E756BD"/>
    <w:rsid w:val="00E8515A"/>
    <w:rsid w:val="00E911D9"/>
    <w:rsid w:val="00E96B30"/>
    <w:rsid w:val="00EA6303"/>
    <w:rsid w:val="00EA77A1"/>
    <w:rsid w:val="00EB2158"/>
    <w:rsid w:val="00EC194C"/>
    <w:rsid w:val="00ED2532"/>
    <w:rsid w:val="00ED70B5"/>
    <w:rsid w:val="00F02D0C"/>
    <w:rsid w:val="00F11FC4"/>
    <w:rsid w:val="00F2560D"/>
    <w:rsid w:val="00F33666"/>
    <w:rsid w:val="00F43301"/>
    <w:rsid w:val="00F50AD9"/>
    <w:rsid w:val="00F5102D"/>
    <w:rsid w:val="00F82CEC"/>
    <w:rsid w:val="00F8358C"/>
    <w:rsid w:val="00F86AAB"/>
    <w:rsid w:val="00FA3947"/>
    <w:rsid w:val="00FC23BE"/>
    <w:rsid w:val="00FD009A"/>
    <w:rsid w:val="00FE45B5"/>
    <w:rsid w:val="00FF3156"/>
    <w:rsid w:val="00FF6E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78DE96"/>
  <w15:chartTrackingRefBased/>
  <w15:docId w15:val="{8C3CB27D-E11F-4402-B9F7-0123C722D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670"/>
    <w:pPr>
      <w:spacing w:after="0" w:line="240" w:lineRule="auto"/>
    </w:pPr>
    <w:rPr>
      <w:rFonts w:ascii="Times New Roman" w:eastAsia="Times New Roman" w:hAnsi="Times New Roman" w:cs="Times New Roman"/>
      <w:sz w:val="24"/>
      <w:szCs w:val="24"/>
    </w:rPr>
  </w:style>
  <w:style w:type="paragraph" w:styleId="Heading1">
    <w:name w:val="heading 1"/>
    <w:next w:val="Heading2"/>
    <w:link w:val="Heading1Char"/>
    <w:uiPriority w:val="9"/>
    <w:qFormat/>
    <w:rsid w:val="00AB21BE"/>
    <w:pPr>
      <w:numPr>
        <w:numId w:val="1"/>
      </w:numPr>
      <w:spacing w:before="120" w:after="120" w:line="276" w:lineRule="auto"/>
      <w:contextualSpacing/>
      <w:outlineLvl w:val="0"/>
    </w:pPr>
    <w:rPr>
      <w:rFonts w:ascii="Times New Roman" w:eastAsia="Times New Roman" w:hAnsi="Times New Roman" w:cs="Times New Roman"/>
      <w:b/>
      <w:noProof/>
      <w:sz w:val="24"/>
    </w:rPr>
  </w:style>
  <w:style w:type="paragraph" w:styleId="Heading2">
    <w:name w:val="heading 2"/>
    <w:basedOn w:val="Heading1"/>
    <w:link w:val="Heading2Char"/>
    <w:uiPriority w:val="9"/>
    <w:unhideWhenUsed/>
    <w:qFormat/>
    <w:rsid w:val="00AB21BE"/>
    <w:pPr>
      <w:numPr>
        <w:ilvl w:val="1"/>
      </w:numPr>
      <w:tabs>
        <w:tab w:val="left" w:pos="900"/>
      </w:tabs>
      <w:outlineLvl w:val="1"/>
    </w:pPr>
    <w:rPr>
      <w:b w:val="0"/>
    </w:rPr>
  </w:style>
  <w:style w:type="paragraph" w:styleId="Heading3">
    <w:name w:val="heading 3"/>
    <w:basedOn w:val="Heading2"/>
    <w:link w:val="Heading3Char"/>
    <w:uiPriority w:val="9"/>
    <w:unhideWhenUsed/>
    <w:qFormat/>
    <w:rsid w:val="00AB21BE"/>
    <w:pPr>
      <w:keepNext/>
      <w:keepLines/>
      <w:numPr>
        <w:ilvl w:val="2"/>
      </w:numPr>
      <w:outlineLvl w:val="2"/>
    </w:pPr>
    <w:rPr>
      <w:rFonts w:eastAsiaTheme="majorEastAsia" w:cstheme="majorBidi"/>
      <w:bCs/>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21BE"/>
    <w:rPr>
      <w:rFonts w:ascii="Times New Roman" w:eastAsia="Times New Roman" w:hAnsi="Times New Roman" w:cs="Times New Roman"/>
      <w:b/>
      <w:noProof/>
      <w:sz w:val="24"/>
    </w:rPr>
  </w:style>
  <w:style w:type="character" w:customStyle="1" w:styleId="Heading2Char">
    <w:name w:val="Heading 2 Char"/>
    <w:basedOn w:val="DefaultParagraphFont"/>
    <w:link w:val="Heading2"/>
    <w:uiPriority w:val="9"/>
    <w:rsid w:val="00AB21BE"/>
    <w:rPr>
      <w:rFonts w:ascii="Times New Roman" w:eastAsia="Times New Roman" w:hAnsi="Times New Roman" w:cs="Times New Roman"/>
      <w:noProof/>
      <w:sz w:val="24"/>
    </w:rPr>
  </w:style>
  <w:style w:type="character" w:customStyle="1" w:styleId="Heading3Char">
    <w:name w:val="Heading 3 Char"/>
    <w:basedOn w:val="DefaultParagraphFont"/>
    <w:link w:val="Heading3"/>
    <w:uiPriority w:val="9"/>
    <w:rsid w:val="00AB21BE"/>
    <w:rPr>
      <w:rFonts w:ascii="Times New Roman" w:eastAsiaTheme="majorEastAsia" w:hAnsi="Times New Roman" w:cstheme="majorBidi"/>
      <w:bCs/>
      <w:noProof/>
      <w:color w:val="000000" w:themeColor="text1"/>
      <w:sz w:val="24"/>
      <w:szCs w:val="24"/>
    </w:rPr>
  </w:style>
  <w:style w:type="paragraph" w:customStyle="1" w:styleId="InputStyle">
    <w:name w:val="InputStyle"/>
    <w:basedOn w:val="Normal"/>
    <w:link w:val="InputStyleChar"/>
    <w:qFormat/>
    <w:rsid w:val="00AB21BE"/>
    <w:pPr>
      <w:autoSpaceDE w:val="0"/>
      <w:autoSpaceDN w:val="0"/>
      <w:adjustRightInd w:val="0"/>
      <w:spacing w:after="120"/>
      <w:ind w:left="270"/>
    </w:pPr>
    <w:rPr>
      <w:rFonts w:eastAsiaTheme="minorHAnsi"/>
      <w:color w:val="0000FF"/>
    </w:rPr>
  </w:style>
  <w:style w:type="character" w:customStyle="1" w:styleId="InputStyleChar">
    <w:name w:val="InputStyle Char"/>
    <w:basedOn w:val="DefaultParagraphFont"/>
    <w:link w:val="InputStyle"/>
    <w:rsid w:val="00AB21BE"/>
    <w:rPr>
      <w:rFonts w:ascii="Times New Roman" w:hAnsi="Times New Roman" w:cs="Times New Roman"/>
      <w:color w:val="0000FF"/>
      <w:sz w:val="24"/>
      <w:szCs w:val="24"/>
    </w:rPr>
  </w:style>
  <w:style w:type="paragraph" w:customStyle="1" w:styleId="Addm-InputStyle">
    <w:name w:val="Addm-InputStyle"/>
    <w:basedOn w:val="Normal"/>
    <w:link w:val="Addm-InputStyleChar"/>
    <w:autoRedefine/>
    <w:qFormat/>
    <w:rsid w:val="00AB21BE"/>
    <w:pPr>
      <w:autoSpaceDE w:val="0"/>
      <w:autoSpaceDN w:val="0"/>
      <w:adjustRightInd w:val="0"/>
      <w:spacing w:before="120" w:after="120"/>
      <w:contextualSpacing/>
    </w:pPr>
    <w:rPr>
      <w:rFonts w:eastAsiaTheme="minorHAnsi"/>
      <w:color w:val="0000FF"/>
    </w:rPr>
  </w:style>
  <w:style w:type="character" w:customStyle="1" w:styleId="Addm-InputStyleChar">
    <w:name w:val="Addm-InputStyle Char"/>
    <w:basedOn w:val="DefaultParagraphFont"/>
    <w:link w:val="Addm-InputStyle"/>
    <w:rsid w:val="00AB21BE"/>
    <w:rPr>
      <w:rFonts w:ascii="Times New Roman" w:hAnsi="Times New Roman" w:cs="Times New Roman"/>
      <w:color w:val="0000FF"/>
      <w:sz w:val="24"/>
      <w:szCs w:val="24"/>
    </w:rPr>
  </w:style>
  <w:style w:type="paragraph" w:customStyle="1" w:styleId="TOCHeading2">
    <w:name w:val="TOCHeading2"/>
    <w:basedOn w:val="Heading2"/>
    <w:qFormat/>
    <w:rsid w:val="00AB21BE"/>
  </w:style>
  <w:style w:type="paragraph" w:customStyle="1" w:styleId="TOCHeading1">
    <w:name w:val="TOCHeading1"/>
    <w:basedOn w:val="Heading1"/>
    <w:qFormat/>
    <w:rsid w:val="00AB21BE"/>
    <w:pPr>
      <w:numPr>
        <w:numId w:val="3"/>
      </w:numPr>
    </w:pPr>
  </w:style>
  <w:style w:type="paragraph" w:customStyle="1" w:styleId="Addm-Guidance">
    <w:name w:val="Addm-Guidance"/>
    <w:basedOn w:val="Normal"/>
    <w:qFormat/>
    <w:rsid w:val="00AB21BE"/>
    <w:pPr>
      <w:autoSpaceDE w:val="0"/>
      <w:autoSpaceDN w:val="0"/>
      <w:adjustRightInd w:val="0"/>
      <w:spacing w:before="120" w:after="120"/>
    </w:pPr>
    <w:rPr>
      <w:rFonts w:eastAsiaTheme="minorHAnsi"/>
      <w:i/>
      <w:color w:val="C00000"/>
    </w:rPr>
  </w:style>
  <w:style w:type="paragraph" w:styleId="Header">
    <w:name w:val="header"/>
    <w:basedOn w:val="Normal"/>
    <w:link w:val="HeaderChar"/>
    <w:uiPriority w:val="99"/>
    <w:unhideWhenUsed/>
    <w:rsid w:val="00FD009A"/>
    <w:pPr>
      <w:tabs>
        <w:tab w:val="center" w:pos="4680"/>
        <w:tab w:val="right" w:pos="9360"/>
      </w:tabs>
    </w:pPr>
  </w:style>
  <w:style w:type="character" w:customStyle="1" w:styleId="HeaderChar">
    <w:name w:val="Header Char"/>
    <w:basedOn w:val="DefaultParagraphFont"/>
    <w:link w:val="Header"/>
    <w:uiPriority w:val="99"/>
    <w:rsid w:val="00FD009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D009A"/>
    <w:pPr>
      <w:tabs>
        <w:tab w:val="center" w:pos="4680"/>
        <w:tab w:val="right" w:pos="9360"/>
      </w:tabs>
    </w:pPr>
  </w:style>
  <w:style w:type="character" w:customStyle="1" w:styleId="FooterChar">
    <w:name w:val="Footer Char"/>
    <w:basedOn w:val="DefaultParagraphFont"/>
    <w:link w:val="Footer"/>
    <w:uiPriority w:val="99"/>
    <w:rsid w:val="00FD009A"/>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776A61"/>
    <w:rPr>
      <w:color w:val="808080"/>
    </w:rPr>
  </w:style>
  <w:style w:type="paragraph" w:styleId="TOCHeading">
    <w:name w:val="TOC Heading"/>
    <w:basedOn w:val="Heading1"/>
    <w:next w:val="Normal"/>
    <w:uiPriority w:val="39"/>
    <w:unhideWhenUsed/>
    <w:qFormat/>
    <w:rsid w:val="00D45E0F"/>
    <w:pPr>
      <w:keepNext/>
      <w:keepLines/>
      <w:numPr>
        <w:numId w:val="0"/>
      </w:numPr>
      <w:spacing w:before="240" w:after="0" w:line="259" w:lineRule="auto"/>
      <w:contextualSpacing w:val="0"/>
      <w:outlineLvl w:val="9"/>
    </w:pPr>
    <w:rPr>
      <w:rFonts w:asciiTheme="majorHAnsi" w:eastAsiaTheme="majorEastAsia" w:hAnsiTheme="majorHAnsi" w:cstheme="majorBidi"/>
      <w:b w:val="0"/>
      <w:noProof w:val="0"/>
      <w:color w:val="2E74B5" w:themeColor="accent1" w:themeShade="BF"/>
      <w:sz w:val="32"/>
      <w:szCs w:val="32"/>
    </w:rPr>
  </w:style>
  <w:style w:type="paragraph" w:styleId="TOC1">
    <w:name w:val="toc 1"/>
    <w:basedOn w:val="Normal"/>
    <w:next w:val="Normal"/>
    <w:autoRedefine/>
    <w:uiPriority w:val="39"/>
    <w:unhideWhenUsed/>
    <w:rsid w:val="00D45E0F"/>
    <w:pPr>
      <w:spacing w:after="100"/>
    </w:pPr>
  </w:style>
  <w:style w:type="paragraph" w:styleId="TOC3">
    <w:name w:val="toc 3"/>
    <w:basedOn w:val="Normal"/>
    <w:next w:val="Normal"/>
    <w:autoRedefine/>
    <w:uiPriority w:val="39"/>
    <w:unhideWhenUsed/>
    <w:rsid w:val="00D45E0F"/>
    <w:pPr>
      <w:spacing w:after="100"/>
      <w:ind w:left="480"/>
    </w:pPr>
  </w:style>
  <w:style w:type="character" w:styleId="Hyperlink">
    <w:name w:val="Hyperlink"/>
    <w:basedOn w:val="DefaultParagraphFont"/>
    <w:uiPriority w:val="99"/>
    <w:unhideWhenUsed/>
    <w:rsid w:val="00D45E0F"/>
    <w:rPr>
      <w:color w:val="0563C1" w:themeColor="hyperlink"/>
      <w:u w:val="single"/>
    </w:rPr>
  </w:style>
  <w:style w:type="paragraph" w:customStyle="1" w:styleId="AddmHeader">
    <w:name w:val="AddmHeader"/>
    <w:basedOn w:val="Normal"/>
    <w:qFormat/>
    <w:rsid w:val="007F2256"/>
    <w:pPr>
      <w:numPr>
        <w:numId w:val="2"/>
      </w:numPr>
      <w:autoSpaceDE w:val="0"/>
      <w:autoSpaceDN w:val="0"/>
      <w:adjustRightInd w:val="0"/>
      <w:spacing w:before="120" w:after="120"/>
      <w:contextualSpacing/>
      <w:jc w:val="center"/>
    </w:pPr>
    <w:rPr>
      <w:rFonts w:eastAsiaTheme="minorHAnsi"/>
      <w:color w:val="000000" w:themeColor="text1"/>
      <w:sz w:val="18"/>
    </w:rPr>
  </w:style>
  <w:style w:type="character" w:styleId="CommentReference">
    <w:name w:val="annotation reference"/>
    <w:basedOn w:val="DefaultParagraphFont"/>
    <w:uiPriority w:val="99"/>
    <w:semiHidden/>
    <w:unhideWhenUsed/>
    <w:rsid w:val="001E54D7"/>
    <w:rPr>
      <w:sz w:val="16"/>
      <w:szCs w:val="16"/>
    </w:rPr>
  </w:style>
  <w:style w:type="paragraph" w:styleId="CommentText">
    <w:name w:val="annotation text"/>
    <w:basedOn w:val="Normal"/>
    <w:link w:val="CommentTextChar"/>
    <w:uiPriority w:val="99"/>
    <w:semiHidden/>
    <w:unhideWhenUsed/>
    <w:rsid w:val="001E54D7"/>
    <w:rPr>
      <w:sz w:val="20"/>
      <w:szCs w:val="20"/>
    </w:rPr>
  </w:style>
  <w:style w:type="character" w:customStyle="1" w:styleId="CommentTextChar">
    <w:name w:val="Comment Text Char"/>
    <w:basedOn w:val="DefaultParagraphFont"/>
    <w:link w:val="CommentText"/>
    <w:uiPriority w:val="99"/>
    <w:semiHidden/>
    <w:rsid w:val="001E54D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E54D7"/>
    <w:rPr>
      <w:b/>
      <w:bCs/>
    </w:rPr>
  </w:style>
  <w:style w:type="character" w:customStyle="1" w:styleId="CommentSubjectChar">
    <w:name w:val="Comment Subject Char"/>
    <w:basedOn w:val="CommentTextChar"/>
    <w:link w:val="CommentSubject"/>
    <w:uiPriority w:val="99"/>
    <w:semiHidden/>
    <w:rsid w:val="001E54D7"/>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1E54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54D7"/>
    <w:rPr>
      <w:rFonts w:ascii="Segoe UI" w:eastAsia="Times New Roman" w:hAnsi="Segoe UI" w:cs="Segoe UI"/>
      <w:sz w:val="18"/>
      <w:szCs w:val="18"/>
    </w:rPr>
  </w:style>
  <w:style w:type="paragraph" w:styleId="Title">
    <w:name w:val="Title"/>
    <w:basedOn w:val="Normal"/>
    <w:next w:val="Normal"/>
    <w:link w:val="TitleChar"/>
    <w:qFormat/>
    <w:rsid w:val="00304B7B"/>
    <w:pPr>
      <w:jc w:val="center"/>
    </w:pPr>
    <w:rPr>
      <w:b/>
      <w:bCs/>
      <w:sz w:val="32"/>
    </w:rPr>
  </w:style>
  <w:style w:type="character" w:customStyle="1" w:styleId="TitleChar">
    <w:name w:val="Title Char"/>
    <w:basedOn w:val="DefaultParagraphFont"/>
    <w:link w:val="Title"/>
    <w:rsid w:val="00304B7B"/>
    <w:rPr>
      <w:rFonts w:ascii="Times New Roman" w:eastAsia="Times New Roman" w:hAnsi="Times New Roman" w:cs="Times New Roman"/>
      <w:b/>
      <w:bCs/>
      <w:sz w:val="32"/>
      <w:szCs w:val="24"/>
    </w:rPr>
  </w:style>
  <w:style w:type="paragraph" w:customStyle="1" w:styleId="ADDM-Title1">
    <w:name w:val="ADDM-Title 1"/>
    <w:basedOn w:val="Normal"/>
    <w:qFormat/>
    <w:rsid w:val="00304B7B"/>
    <w:pPr>
      <w:autoSpaceDE w:val="0"/>
      <w:autoSpaceDN w:val="0"/>
      <w:adjustRightInd w:val="0"/>
      <w:jc w:val="center"/>
    </w:pPr>
    <w:rPr>
      <w:rFonts w:eastAsiaTheme="minorEastAsia"/>
      <w:b/>
      <w:sz w:val="32"/>
      <w:lang w:bidi="en-US"/>
    </w:rPr>
  </w:style>
  <w:style w:type="paragraph" w:customStyle="1" w:styleId="ADDM-TitleInput">
    <w:name w:val="ADDM-TitleInput"/>
    <w:basedOn w:val="Normal"/>
    <w:link w:val="ADDM-TitleInputChar"/>
    <w:qFormat/>
    <w:rsid w:val="00304B7B"/>
    <w:pPr>
      <w:autoSpaceDE w:val="0"/>
      <w:autoSpaceDN w:val="0"/>
      <w:adjustRightInd w:val="0"/>
      <w:jc w:val="center"/>
    </w:pPr>
    <w:rPr>
      <w:rFonts w:eastAsiaTheme="minorHAnsi"/>
      <w:b/>
      <w:bCs/>
      <w:color w:val="0000FF"/>
      <w:sz w:val="32"/>
      <w:szCs w:val="28"/>
    </w:rPr>
  </w:style>
  <w:style w:type="character" w:customStyle="1" w:styleId="ADDM-TitleInputChar">
    <w:name w:val="ADDM-TitleInput Char"/>
    <w:basedOn w:val="DefaultParagraphFont"/>
    <w:link w:val="ADDM-TitleInput"/>
    <w:rsid w:val="00304B7B"/>
    <w:rPr>
      <w:rFonts w:ascii="Times New Roman" w:hAnsi="Times New Roman" w:cs="Times New Roman"/>
      <w:b/>
      <w:bCs/>
      <w:color w:val="0000FF"/>
      <w:sz w:val="32"/>
      <w:szCs w:val="28"/>
    </w:rPr>
  </w:style>
  <w:style w:type="character" w:customStyle="1" w:styleId="Title1">
    <w:name w:val="Title1"/>
    <w:basedOn w:val="DefaultParagraphFont"/>
    <w:uiPriority w:val="1"/>
    <w:rsid w:val="00304B7B"/>
    <w:rPr>
      <w:rFonts w:ascii="Times New Roman" w:hAnsi="Times New Roman"/>
      <w:color w:val="000000" w:themeColor="text1"/>
      <w:sz w:val="32"/>
    </w:rPr>
  </w:style>
  <w:style w:type="paragraph" w:customStyle="1" w:styleId="CDIST">
    <w:name w:val="C_DIST"/>
    <w:basedOn w:val="Normal"/>
    <w:qFormat/>
    <w:rsid w:val="00304B7B"/>
    <w:pPr>
      <w:spacing w:before="40" w:after="40"/>
      <w:jc w:val="center"/>
    </w:pPr>
    <w:rPr>
      <w:rFonts w:ascii="Arial" w:hAnsi="Arial"/>
      <w:color w:val="000000" w:themeColor="text1"/>
    </w:rPr>
  </w:style>
  <w:style w:type="table" w:styleId="TableGrid">
    <w:name w:val="Table Grid"/>
    <w:basedOn w:val="TableNormal"/>
    <w:uiPriority w:val="39"/>
    <w:rsid w:val="00267C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F23EE"/>
    <w:pPr>
      <w:spacing w:after="0"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0A71CD"/>
    <w:rPr>
      <w:color w:val="605E5C"/>
      <w:shd w:val="clear" w:color="auto" w:fill="E1DFDD"/>
    </w:rPr>
  </w:style>
  <w:style w:type="table" w:customStyle="1" w:styleId="TableGrid1">
    <w:name w:val="Table Grid1"/>
    <w:basedOn w:val="TableNormal"/>
    <w:next w:val="TableGrid"/>
    <w:rsid w:val="000A71C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9208CE"/>
    <w:pPr>
      <w:spacing w:after="0"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8E26F6"/>
    <w:rPr>
      <w:sz w:val="20"/>
      <w:szCs w:val="20"/>
    </w:rPr>
  </w:style>
  <w:style w:type="character" w:customStyle="1" w:styleId="FootnoteTextChar">
    <w:name w:val="Footnote Text Char"/>
    <w:basedOn w:val="DefaultParagraphFont"/>
    <w:link w:val="FootnoteText"/>
    <w:uiPriority w:val="99"/>
    <w:semiHidden/>
    <w:rsid w:val="008E26F6"/>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E26F6"/>
    <w:rPr>
      <w:vertAlign w:val="superscript"/>
    </w:rPr>
  </w:style>
  <w:style w:type="paragraph" w:styleId="ListParagraph">
    <w:name w:val="List Paragraph"/>
    <w:basedOn w:val="Normal"/>
    <w:uiPriority w:val="34"/>
    <w:qFormat/>
    <w:rsid w:val="002829DC"/>
    <w:pPr>
      <w:ind w:left="720"/>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09411">
      <w:bodyDiv w:val="1"/>
      <w:marLeft w:val="0"/>
      <w:marRight w:val="0"/>
      <w:marTop w:val="0"/>
      <w:marBottom w:val="0"/>
      <w:divBdr>
        <w:top w:val="none" w:sz="0" w:space="0" w:color="auto"/>
        <w:left w:val="none" w:sz="0" w:space="0" w:color="auto"/>
        <w:bottom w:val="none" w:sz="0" w:space="0" w:color="auto"/>
        <w:right w:val="none" w:sz="0" w:space="0" w:color="auto"/>
      </w:divBdr>
    </w:div>
    <w:div w:id="59525913">
      <w:bodyDiv w:val="1"/>
      <w:marLeft w:val="0"/>
      <w:marRight w:val="0"/>
      <w:marTop w:val="0"/>
      <w:marBottom w:val="0"/>
      <w:divBdr>
        <w:top w:val="none" w:sz="0" w:space="0" w:color="auto"/>
        <w:left w:val="none" w:sz="0" w:space="0" w:color="auto"/>
        <w:bottom w:val="none" w:sz="0" w:space="0" w:color="auto"/>
        <w:right w:val="none" w:sz="0" w:space="0" w:color="auto"/>
      </w:divBdr>
    </w:div>
    <w:div w:id="63528481">
      <w:bodyDiv w:val="1"/>
      <w:marLeft w:val="0"/>
      <w:marRight w:val="0"/>
      <w:marTop w:val="0"/>
      <w:marBottom w:val="0"/>
      <w:divBdr>
        <w:top w:val="none" w:sz="0" w:space="0" w:color="auto"/>
        <w:left w:val="none" w:sz="0" w:space="0" w:color="auto"/>
        <w:bottom w:val="none" w:sz="0" w:space="0" w:color="auto"/>
        <w:right w:val="none" w:sz="0" w:space="0" w:color="auto"/>
      </w:divBdr>
    </w:div>
    <w:div w:id="99112877">
      <w:bodyDiv w:val="1"/>
      <w:marLeft w:val="0"/>
      <w:marRight w:val="0"/>
      <w:marTop w:val="0"/>
      <w:marBottom w:val="0"/>
      <w:divBdr>
        <w:top w:val="none" w:sz="0" w:space="0" w:color="auto"/>
        <w:left w:val="none" w:sz="0" w:space="0" w:color="auto"/>
        <w:bottom w:val="none" w:sz="0" w:space="0" w:color="auto"/>
        <w:right w:val="none" w:sz="0" w:space="0" w:color="auto"/>
      </w:divBdr>
    </w:div>
    <w:div w:id="248658134">
      <w:bodyDiv w:val="1"/>
      <w:marLeft w:val="0"/>
      <w:marRight w:val="0"/>
      <w:marTop w:val="0"/>
      <w:marBottom w:val="0"/>
      <w:divBdr>
        <w:top w:val="none" w:sz="0" w:space="0" w:color="auto"/>
        <w:left w:val="none" w:sz="0" w:space="0" w:color="auto"/>
        <w:bottom w:val="none" w:sz="0" w:space="0" w:color="auto"/>
        <w:right w:val="none" w:sz="0" w:space="0" w:color="auto"/>
      </w:divBdr>
    </w:div>
    <w:div w:id="719062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dni.gov/" TargetMode="External"/><Relationship Id="rId18" Type="http://schemas.openxmlformats.org/officeDocument/2006/relationships/hyperlink" Target="https://nvd.nist.gov/products/cpe" TargetMode="Externa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chinatalenttracker.cset.tech" TargetMode="External"/><Relationship Id="rId17" Type="http://schemas.openxmlformats.org/officeDocument/2006/relationships/hyperlink" Target="https://protect2.fireeye.com/v1/url?k=a1db4c57-c3a1fe04-a1db660e-74fe485a3d0b-b0f5f5aeb80f3c0f&amp;q=1&amp;e=b5c08e89-3d70-4a83-abc9-490c5077cb9c&amp;u=https%3A%2F%2Fgithub.com%2Fpackage-url%2Fpurl-spec"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protect2.fireeye.com/v1/url?k=b8ee17cd-da94a59e-b8ee3d94-74fe485a3d0b-ed5ca9eec76cf445&amp;q=1&amp;e=b5c08e89-3d70-4a83-abc9-490c5077cb9c&amp;u=https%3A%2F%2Fgithub.com%2Flodash%2Flodash%2Ftree%2F4.17.2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bis.doc.gov/index.php/policyguidance/lists-of-parties-of-concern" TargetMode="Externa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hyperlink" Target="https://protect2.fireeye.com/v1/url?k=c34a9679-a130242a-c34abc20-74fe485a3d0b-a051a390a0e533f5&amp;q=1&amp;e=b5c08e89-3d70-4a83-abc9-490c5077cb9c&amp;u=https%3A%2F%2Fgithub.com%2Flodash%2Flodash" TargetMode="External"/><Relationship Id="rId23" Type="http://schemas.openxmlformats.org/officeDocument/2006/relationships/fontTable" Target="fontTable.xml"/><Relationship Id="rId10" Type="http://schemas.openxmlformats.org/officeDocument/2006/relationships/hyperlink" Target="https://sites.ed.gov/foreigngif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govinfo.gov/content/pkg/FR-2020-11-17/pdf/2020-25459.pdf" TargetMode="External"/><Relationship Id="rId14" Type="http://schemas.openxmlformats.org/officeDocument/2006/relationships/hyperlink" Target="https://www.dcsa.mil/" TargetMode="External"/><Relationship Id="rId22"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4B67B95-744D-40B8-BAD2-6CCAAC387534}"/>
      </w:docPartPr>
      <w:docPartBody>
        <w:p w:rsidR="002B08B6" w:rsidRDefault="002B08B6">
          <w:r w:rsidRPr="00012E26">
            <w:rPr>
              <w:rStyle w:val="PlaceholderText"/>
            </w:rPr>
            <w:t>Click or tap here to enter text.</w:t>
          </w:r>
        </w:p>
      </w:docPartBody>
    </w:docPart>
    <w:docPart>
      <w:docPartPr>
        <w:name w:val="8B946F63BAFA41248A9725910EF8E9F7"/>
        <w:category>
          <w:name w:val="General"/>
          <w:gallery w:val="placeholder"/>
        </w:category>
        <w:types>
          <w:type w:val="bbPlcHdr"/>
        </w:types>
        <w:behaviors>
          <w:behavior w:val="content"/>
        </w:behaviors>
        <w:guid w:val="{8A325891-2967-4DF0-B4D9-9826DB70C925}"/>
      </w:docPartPr>
      <w:docPartBody>
        <w:p w:rsidR="002B08B6" w:rsidRDefault="002B08B6" w:rsidP="002B08B6">
          <w:pPr>
            <w:pStyle w:val="8B946F63BAFA41248A9725910EF8E9F7"/>
          </w:pPr>
          <w:r w:rsidRPr="00012E26">
            <w:rPr>
              <w:rStyle w:val="PlaceholderText"/>
            </w:rPr>
            <w:t>Click or tap here to enter text.</w:t>
          </w:r>
        </w:p>
      </w:docPartBody>
    </w:docPart>
    <w:docPart>
      <w:docPartPr>
        <w:name w:val="B06F2C8B628F41DDADAC5C0230431B7E"/>
        <w:category>
          <w:name w:val="General"/>
          <w:gallery w:val="placeholder"/>
        </w:category>
        <w:types>
          <w:type w:val="bbPlcHdr"/>
        </w:types>
        <w:behaviors>
          <w:behavior w:val="content"/>
        </w:behaviors>
        <w:guid w:val="{74CBCD7E-5979-4CD2-A5E9-50B232A31805}"/>
      </w:docPartPr>
      <w:docPartBody>
        <w:p w:rsidR="002B08B6" w:rsidRDefault="002B08B6" w:rsidP="002B08B6">
          <w:pPr>
            <w:pStyle w:val="B06F2C8B628F41DDADAC5C0230431B7E"/>
          </w:pPr>
          <w:r w:rsidRPr="00012E26">
            <w:rPr>
              <w:rStyle w:val="PlaceholderText"/>
            </w:rPr>
            <w:t>Click or tap here to enter text.</w:t>
          </w:r>
        </w:p>
      </w:docPartBody>
    </w:docPart>
    <w:docPart>
      <w:docPartPr>
        <w:name w:val="19B98B9085894B4EB5E6447C42448CFC"/>
        <w:category>
          <w:name w:val="General"/>
          <w:gallery w:val="placeholder"/>
        </w:category>
        <w:types>
          <w:type w:val="bbPlcHdr"/>
        </w:types>
        <w:behaviors>
          <w:behavior w:val="content"/>
        </w:behaviors>
        <w:guid w:val="{581021C3-7030-47A3-BD23-564AD0014EFE}"/>
      </w:docPartPr>
      <w:docPartBody>
        <w:p w:rsidR="002B08B6" w:rsidRDefault="002B08B6" w:rsidP="002B08B6">
          <w:pPr>
            <w:pStyle w:val="19B98B9085894B4EB5E6447C42448CFC"/>
          </w:pPr>
          <w:r w:rsidRPr="00012E26">
            <w:rPr>
              <w:rStyle w:val="PlaceholderText"/>
            </w:rPr>
            <w:t>Click or tap here to enter text.</w:t>
          </w:r>
        </w:p>
      </w:docPartBody>
    </w:docPart>
    <w:docPart>
      <w:docPartPr>
        <w:name w:val="A27CDD7D1E474BB692D0981FE7DC4FBD"/>
        <w:category>
          <w:name w:val="General"/>
          <w:gallery w:val="placeholder"/>
        </w:category>
        <w:types>
          <w:type w:val="bbPlcHdr"/>
        </w:types>
        <w:behaviors>
          <w:behavior w:val="content"/>
        </w:behaviors>
        <w:guid w:val="{31E73BBC-C8EA-48EE-967B-98BABBB14423}"/>
      </w:docPartPr>
      <w:docPartBody>
        <w:p w:rsidR="002B08B6" w:rsidRDefault="002B08B6" w:rsidP="002B08B6">
          <w:pPr>
            <w:pStyle w:val="A27CDD7D1E474BB692D0981FE7DC4FBD"/>
          </w:pPr>
          <w:r w:rsidRPr="00012E26">
            <w:rPr>
              <w:rStyle w:val="PlaceholderText"/>
            </w:rPr>
            <w:t>Click or tap here to enter text.</w:t>
          </w:r>
        </w:p>
      </w:docPartBody>
    </w:docPart>
    <w:docPart>
      <w:docPartPr>
        <w:name w:val="91E52DCEA6BC42289439C1EE73ABB413"/>
        <w:category>
          <w:name w:val="General"/>
          <w:gallery w:val="placeholder"/>
        </w:category>
        <w:types>
          <w:type w:val="bbPlcHdr"/>
        </w:types>
        <w:behaviors>
          <w:behavior w:val="content"/>
        </w:behaviors>
        <w:guid w:val="{75ABC148-1965-45EE-AD13-64804E068B85}"/>
      </w:docPartPr>
      <w:docPartBody>
        <w:p w:rsidR="002B08B6" w:rsidRDefault="002B08B6" w:rsidP="002B08B6">
          <w:pPr>
            <w:pStyle w:val="91E52DCEA6BC42289439C1EE73ABB413"/>
          </w:pPr>
          <w:r w:rsidRPr="00012E26">
            <w:rPr>
              <w:rStyle w:val="PlaceholderText"/>
            </w:rPr>
            <w:t>Click or tap here to enter text.</w:t>
          </w:r>
        </w:p>
      </w:docPartBody>
    </w:docPart>
    <w:docPart>
      <w:docPartPr>
        <w:name w:val="14B0F43CE5F54E579C61CC62EA36CFBA"/>
        <w:category>
          <w:name w:val="General"/>
          <w:gallery w:val="placeholder"/>
        </w:category>
        <w:types>
          <w:type w:val="bbPlcHdr"/>
        </w:types>
        <w:behaviors>
          <w:behavior w:val="content"/>
        </w:behaviors>
        <w:guid w:val="{F8D15334-866D-4666-9FAC-EA5BE770437D}"/>
      </w:docPartPr>
      <w:docPartBody>
        <w:p w:rsidR="002B08B6" w:rsidRDefault="002B08B6" w:rsidP="002B08B6">
          <w:pPr>
            <w:pStyle w:val="14B0F43CE5F54E579C61CC62EA36CFBA"/>
          </w:pPr>
          <w:r w:rsidRPr="00012E26">
            <w:rPr>
              <w:rStyle w:val="PlaceholderText"/>
            </w:rPr>
            <w:t>Click or tap here to enter text.</w:t>
          </w:r>
        </w:p>
      </w:docPartBody>
    </w:docPart>
    <w:docPart>
      <w:docPartPr>
        <w:name w:val="4DD416924681432ABEEE59828C1B6BB4"/>
        <w:category>
          <w:name w:val="General"/>
          <w:gallery w:val="placeholder"/>
        </w:category>
        <w:types>
          <w:type w:val="bbPlcHdr"/>
        </w:types>
        <w:behaviors>
          <w:behavior w:val="content"/>
        </w:behaviors>
        <w:guid w:val="{D10AC469-EB40-45B2-BBDB-DD43396C0B70}"/>
      </w:docPartPr>
      <w:docPartBody>
        <w:p w:rsidR="002B08B6" w:rsidRDefault="002B08B6" w:rsidP="002B08B6">
          <w:pPr>
            <w:pStyle w:val="4DD416924681432ABEEE59828C1B6BB4"/>
          </w:pPr>
          <w:r w:rsidRPr="00012E26">
            <w:rPr>
              <w:rStyle w:val="PlaceholderText"/>
            </w:rPr>
            <w:t>Click or tap here to enter text.</w:t>
          </w:r>
        </w:p>
      </w:docPartBody>
    </w:docPart>
    <w:docPart>
      <w:docPartPr>
        <w:name w:val="3ABE0A89CB9C48D3BA504D69204B0BC6"/>
        <w:category>
          <w:name w:val="General"/>
          <w:gallery w:val="placeholder"/>
        </w:category>
        <w:types>
          <w:type w:val="bbPlcHdr"/>
        </w:types>
        <w:behaviors>
          <w:behavior w:val="content"/>
        </w:behaviors>
        <w:guid w:val="{3C73491E-9B78-4CDE-9900-50629F612CFB}"/>
      </w:docPartPr>
      <w:docPartBody>
        <w:p w:rsidR="002B08B6" w:rsidRDefault="002B08B6" w:rsidP="002B08B6">
          <w:pPr>
            <w:pStyle w:val="3ABE0A89CB9C48D3BA504D69204B0BC6"/>
          </w:pPr>
          <w:r w:rsidRPr="00012E26">
            <w:rPr>
              <w:rStyle w:val="PlaceholderText"/>
            </w:rPr>
            <w:t>Click or tap here to enter text.</w:t>
          </w:r>
        </w:p>
      </w:docPartBody>
    </w:docPart>
    <w:docPart>
      <w:docPartPr>
        <w:name w:val="D70206723D53491A90DAA5396D9EEF87"/>
        <w:category>
          <w:name w:val="General"/>
          <w:gallery w:val="placeholder"/>
        </w:category>
        <w:types>
          <w:type w:val="bbPlcHdr"/>
        </w:types>
        <w:behaviors>
          <w:behavior w:val="content"/>
        </w:behaviors>
        <w:guid w:val="{985F388D-AD3A-47AB-9F93-3F35CA85AAA6}"/>
      </w:docPartPr>
      <w:docPartBody>
        <w:p w:rsidR="002B08B6" w:rsidRDefault="002B08B6" w:rsidP="002B08B6">
          <w:pPr>
            <w:pStyle w:val="D70206723D53491A90DAA5396D9EEF87"/>
          </w:pPr>
          <w:r w:rsidRPr="00012E26">
            <w:rPr>
              <w:rStyle w:val="PlaceholderText"/>
            </w:rPr>
            <w:t>Click or tap here to enter text.</w:t>
          </w:r>
        </w:p>
      </w:docPartBody>
    </w:docPart>
    <w:docPart>
      <w:docPartPr>
        <w:name w:val="49481D171F664914A74270F60DCF5248"/>
        <w:category>
          <w:name w:val="General"/>
          <w:gallery w:val="placeholder"/>
        </w:category>
        <w:types>
          <w:type w:val="bbPlcHdr"/>
        </w:types>
        <w:behaviors>
          <w:behavior w:val="content"/>
        </w:behaviors>
        <w:guid w:val="{6B511751-9942-46E8-B615-B2AC7BC9C0BC}"/>
      </w:docPartPr>
      <w:docPartBody>
        <w:p w:rsidR="002B08B6" w:rsidRDefault="002B08B6" w:rsidP="002B08B6">
          <w:pPr>
            <w:pStyle w:val="49481D171F664914A74270F60DCF5248"/>
          </w:pPr>
          <w:r w:rsidRPr="00012E26">
            <w:rPr>
              <w:rStyle w:val="PlaceholderText"/>
            </w:rPr>
            <w:t>Click or tap here to enter text.</w:t>
          </w:r>
        </w:p>
      </w:docPartBody>
    </w:docPart>
    <w:docPart>
      <w:docPartPr>
        <w:name w:val="A34EFCA755A341708DC46E1C857D3AEF"/>
        <w:category>
          <w:name w:val="General"/>
          <w:gallery w:val="placeholder"/>
        </w:category>
        <w:types>
          <w:type w:val="bbPlcHdr"/>
        </w:types>
        <w:behaviors>
          <w:behavior w:val="content"/>
        </w:behaviors>
        <w:guid w:val="{2BEB0466-F57F-4FB5-BB14-454EBF0AF8C5}"/>
      </w:docPartPr>
      <w:docPartBody>
        <w:p w:rsidR="002B08B6" w:rsidRDefault="002B08B6" w:rsidP="002B08B6">
          <w:pPr>
            <w:pStyle w:val="A34EFCA755A341708DC46E1C857D3AEF"/>
          </w:pPr>
          <w:r w:rsidRPr="00012E26">
            <w:rPr>
              <w:rStyle w:val="PlaceholderText"/>
            </w:rPr>
            <w:t>Click or tap here to enter text.</w:t>
          </w:r>
        </w:p>
      </w:docPartBody>
    </w:docPart>
    <w:docPart>
      <w:docPartPr>
        <w:name w:val="7DE2A5F122CD4925827525BFA327D3A3"/>
        <w:category>
          <w:name w:val="General"/>
          <w:gallery w:val="placeholder"/>
        </w:category>
        <w:types>
          <w:type w:val="bbPlcHdr"/>
        </w:types>
        <w:behaviors>
          <w:behavior w:val="content"/>
        </w:behaviors>
        <w:guid w:val="{3B96BFB6-C201-45D2-B930-31801F960657}"/>
      </w:docPartPr>
      <w:docPartBody>
        <w:p w:rsidR="002B08B6" w:rsidRDefault="002B08B6" w:rsidP="002B08B6">
          <w:pPr>
            <w:pStyle w:val="7DE2A5F122CD4925827525BFA327D3A3"/>
          </w:pPr>
          <w:r w:rsidRPr="00012E26">
            <w:rPr>
              <w:rStyle w:val="PlaceholderText"/>
            </w:rPr>
            <w:t>Click or tap here to enter text.</w:t>
          </w:r>
        </w:p>
      </w:docPartBody>
    </w:docPart>
    <w:docPart>
      <w:docPartPr>
        <w:name w:val="C2B33C0AC9FD44DE9E49E3109C69D6D4"/>
        <w:category>
          <w:name w:val="General"/>
          <w:gallery w:val="placeholder"/>
        </w:category>
        <w:types>
          <w:type w:val="bbPlcHdr"/>
        </w:types>
        <w:behaviors>
          <w:behavior w:val="content"/>
        </w:behaviors>
        <w:guid w:val="{ABFA12F3-4A34-4229-B7A0-933596AD3074}"/>
      </w:docPartPr>
      <w:docPartBody>
        <w:p w:rsidR="002B08B6" w:rsidRDefault="002B08B6" w:rsidP="002B08B6">
          <w:pPr>
            <w:pStyle w:val="C2B33C0AC9FD44DE9E49E3109C69D6D4"/>
          </w:pPr>
          <w:r w:rsidRPr="00012E26">
            <w:rPr>
              <w:rStyle w:val="PlaceholderText"/>
            </w:rPr>
            <w:t>Click or tap here to enter text.</w:t>
          </w:r>
        </w:p>
      </w:docPartBody>
    </w:docPart>
    <w:docPart>
      <w:docPartPr>
        <w:name w:val="7A41FF44D374483FA5161588699D5B84"/>
        <w:category>
          <w:name w:val="General"/>
          <w:gallery w:val="placeholder"/>
        </w:category>
        <w:types>
          <w:type w:val="bbPlcHdr"/>
        </w:types>
        <w:behaviors>
          <w:behavior w:val="content"/>
        </w:behaviors>
        <w:guid w:val="{F2629E94-F5C3-423F-A3D8-3F5FFBAE005F}"/>
      </w:docPartPr>
      <w:docPartBody>
        <w:p w:rsidR="00C06759" w:rsidRDefault="00C06759" w:rsidP="00C06759">
          <w:pPr>
            <w:pStyle w:val="7A41FF44D374483FA5161588699D5B84"/>
          </w:pPr>
          <w:r w:rsidRPr="003C46E4">
            <w:rPr>
              <w:rStyle w:val="PlaceholderText"/>
            </w:rPr>
            <w:t>VERSION #</w:t>
          </w:r>
        </w:p>
      </w:docPartBody>
    </w:docPart>
    <w:docPart>
      <w:docPartPr>
        <w:name w:val="6653B8E53B1846A8B91613E8E7B57736"/>
        <w:category>
          <w:name w:val="General"/>
          <w:gallery w:val="placeholder"/>
        </w:category>
        <w:types>
          <w:type w:val="bbPlcHdr"/>
        </w:types>
        <w:behaviors>
          <w:behavior w:val="content"/>
        </w:behaviors>
        <w:guid w:val="{90E0BAD0-0790-495F-9F45-5B3F917F0AF6}"/>
      </w:docPartPr>
      <w:docPartBody>
        <w:p w:rsidR="00C06759" w:rsidRDefault="00C06759" w:rsidP="00C06759">
          <w:pPr>
            <w:pStyle w:val="6653B8E53B1846A8B91613E8E7B57736"/>
          </w:pPr>
          <w:r w:rsidRPr="003C46E4">
            <w:t>DATE</w:t>
          </w:r>
        </w:p>
      </w:docPartBody>
    </w:docPart>
    <w:docPart>
      <w:docPartPr>
        <w:name w:val="62009C7C9B6D40C58AC0790449E2E2E5"/>
        <w:category>
          <w:name w:val="General"/>
          <w:gallery w:val="placeholder"/>
        </w:category>
        <w:types>
          <w:type w:val="bbPlcHdr"/>
        </w:types>
        <w:behaviors>
          <w:behavior w:val="content"/>
        </w:behaviors>
        <w:guid w:val="{B9648531-F487-4AD5-B20B-2F7F293B20E5}"/>
      </w:docPartPr>
      <w:docPartBody>
        <w:p w:rsidR="00C06759" w:rsidRDefault="00C06759" w:rsidP="00C06759">
          <w:pPr>
            <w:pStyle w:val="62009C7C9B6D40C58AC0790449E2E2E5"/>
          </w:pPr>
          <w:r w:rsidRPr="00012E26">
            <w:rPr>
              <w:rStyle w:val="PlaceholderText"/>
            </w:rPr>
            <w:t>Click or tap here to enter text.</w:t>
          </w:r>
        </w:p>
      </w:docPartBody>
    </w:docPart>
    <w:docPart>
      <w:docPartPr>
        <w:name w:val="11DE5FCE5A8F4962B538017D36520947"/>
        <w:category>
          <w:name w:val="General"/>
          <w:gallery w:val="placeholder"/>
        </w:category>
        <w:types>
          <w:type w:val="bbPlcHdr"/>
        </w:types>
        <w:behaviors>
          <w:behavior w:val="content"/>
        </w:behaviors>
        <w:guid w:val="{8CFA8F28-9958-48B4-8AFA-E5AD3DDF352B}"/>
      </w:docPartPr>
      <w:docPartBody>
        <w:p w:rsidR="00DA1DDA" w:rsidRDefault="00DA1DDA" w:rsidP="00DA1DDA">
          <w:pPr>
            <w:pStyle w:val="11DE5FCE5A8F4962B538017D36520947"/>
          </w:pPr>
          <w:r w:rsidRPr="00012E26">
            <w:rPr>
              <w:rStyle w:val="PlaceholderText"/>
            </w:rPr>
            <w:t>Click or tap here to enter text.</w:t>
          </w:r>
        </w:p>
      </w:docPartBody>
    </w:docPart>
    <w:docPart>
      <w:docPartPr>
        <w:name w:val="4F381DEBF7934D6D8DD434B957D139A2"/>
        <w:category>
          <w:name w:val="General"/>
          <w:gallery w:val="placeholder"/>
        </w:category>
        <w:types>
          <w:type w:val="bbPlcHdr"/>
        </w:types>
        <w:behaviors>
          <w:behavior w:val="content"/>
        </w:behaviors>
        <w:guid w:val="{FC47FCBC-FEF1-4449-B111-196F139B4542}"/>
      </w:docPartPr>
      <w:docPartBody>
        <w:p w:rsidR="00DA1DDA" w:rsidRDefault="00DA1DDA" w:rsidP="00DA1DDA">
          <w:pPr>
            <w:pStyle w:val="4F381DEBF7934D6D8DD434B957D139A2"/>
          </w:pPr>
          <w:r w:rsidRPr="00012E26">
            <w:rPr>
              <w:rStyle w:val="PlaceholderText"/>
            </w:rPr>
            <w:t>Click or tap here to enter text.</w:t>
          </w:r>
        </w:p>
      </w:docPartBody>
    </w:docPart>
    <w:docPart>
      <w:docPartPr>
        <w:name w:val="BE1244A2147B4E238917B26F24D9882A"/>
        <w:category>
          <w:name w:val="General"/>
          <w:gallery w:val="placeholder"/>
        </w:category>
        <w:types>
          <w:type w:val="bbPlcHdr"/>
        </w:types>
        <w:behaviors>
          <w:behavior w:val="content"/>
        </w:behaviors>
        <w:guid w:val="{11E50203-CE9E-4D26-A6CF-FB0E7F0386CA}"/>
      </w:docPartPr>
      <w:docPartBody>
        <w:p w:rsidR="00262862" w:rsidRDefault="00DA09D8" w:rsidP="00DA09D8">
          <w:pPr>
            <w:pStyle w:val="BE1244A2147B4E238917B26F24D9882A"/>
          </w:pPr>
          <w:r w:rsidRPr="00012E26">
            <w:rPr>
              <w:rStyle w:val="PlaceholderText"/>
            </w:rPr>
            <w:t>Click or tap here to enter text.</w:t>
          </w:r>
        </w:p>
      </w:docPartBody>
    </w:docPart>
    <w:docPart>
      <w:docPartPr>
        <w:name w:val="EBE47D65023F4BD8B61D61DCDC2D9B71"/>
        <w:category>
          <w:name w:val="General"/>
          <w:gallery w:val="placeholder"/>
        </w:category>
        <w:types>
          <w:type w:val="bbPlcHdr"/>
        </w:types>
        <w:behaviors>
          <w:behavior w:val="content"/>
        </w:behaviors>
        <w:guid w:val="{2D5A5DBE-398C-443E-8555-A0016D499325}"/>
      </w:docPartPr>
      <w:docPartBody>
        <w:p w:rsidR="00262862" w:rsidRDefault="00DA09D8" w:rsidP="00DA09D8">
          <w:pPr>
            <w:pStyle w:val="EBE47D65023F4BD8B61D61DCDC2D9B71"/>
          </w:pPr>
          <w:r w:rsidRPr="00012E26">
            <w:rPr>
              <w:rStyle w:val="PlaceholderText"/>
            </w:rPr>
            <w:t>Click or tap here to enter text.</w:t>
          </w:r>
        </w:p>
      </w:docPartBody>
    </w:docPart>
    <w:docPart>
      <w:docPartPr>
        <w:name w:val="96F2E632C95A4EA18CB63DC9BD0DEB73"/>
        <w:category>
          <w:name w:val="General"/>
          <w:gallery w:val="placeholder"/>
        </w:category>
        <w:types>
          <w:type w:val="bbPlcHdr"/>
        </w:types>
        <w:behaviors>
          <w:behavior w:val="content"/>
        </w:behaviors>
        <w:guid w:val="{AED53985-1F2B-473B-BE0E-928E1671B8FB}"/>
      </w:docPartPr>
      <w:docPartBody>
        <w:p w:rsidR="00262862" w:rsidRDefault="00DA09D8" w:rsidP="00DA09D8">
          <w:pPr>
            <w:pStyle w:val="96F2E632C95A4EA18CB63DC9BD0DEB73"/>
          </w:pPr>
          <w:r w:rsidRPr="00012E26">
            <w:rPr>
              <w:rStyle w:val="PlaceholderText"/>
            </w:rPr>
            <w:t>Click or tap here to enter text.</w:t>
          </w:r>
        </w:p>
      </w:docPartBody>
    </w:docPart>
    <w:docPart>
      <w:docPartPr>
        <w:name w:val="62147F83963547DBB145ED0D53C633F9"/>
        <w:category>
          <w:name w:val="General"/>
          <w:gallery w:val="placeholder"/>
        </w:category>
        <w:types>
          <w:type w:val="bbPlcHdr"/>
        </w:types>
        <w:behaviors>
          <w:behavior w:val="content"/>
        </w:behaviors>
        <w:guid w:val="{9E57A884-41EA-495A-90EE-977D03552CB8}"/>
      </w:docPartPr>
      <w:docPartBody>
        <w:p w:rsidR="001854C3" w:rsidRDefault="00140A26" w:rsidP="00140A26">
          <w:pPr>
            <w:pStyle w:val="62147F83963547DBB145ED0D53C633F9"/>
          </w:pPr>
          <w:r w:rsidRPr="00012E26">
            <w:rPr>
              <w:rStyle w:val="PlaceholderText"/>
            </w:rPr>
            <w:t>Click or tap here to enter text.</w:t>
          </w:r>
        </w:p>
      </w:docPartBody>
    </w:docPart>
    <w:docPart>
      <w:docPartPr>
        <w:name w:val="82D867A8932D4C86B8CD4CAA7DC8B491"/>
        <w:category>
          <w:name w:val="General"/>
          <w:gallery w:val="placeholder"/>
        </w:category>
        <w:types>
          <w:type w:val="bbPlcHdr"/>
        </w:types>
        <w:behaviors>
          <w:behavior w:val="content"/>
        </w:behaviors>
        <w:guid w:val="{188CD6EE-610C-4885-B647-A83D3734B34D}"/>
      </w:docPartPr>
      <w:docPartBody>
        <w:p w:rsidR="001854C3" w:rsidRDefault="00140A26" w:rsidP="00140A26">
          <w:pPr>
            <w:pStyle w:val="82D867A8932D4C86B8CD4CAA7DC8B491"/>
          </w:pPr>
          <w:r w:rsidRPr="00012E26">
            <w:rPr>
              <w:rStyle w:val="PlaceholderText"/>
            </w:rPr>
            <w:t>Click or tap here to enter text.</w:t>
          </w:r>
        </w:p>
      </w:docPartBody>
    </w:docPart>
    <w:docPart>
      <w:docPartPr>
        <w:name w:val="70BF5CDF4E8E4FE2BB5766404D9C89E0"/>
        <w:category>
          <w:name w:val="General"/>
          <w:gallery w:val="placeholder"/>
        </w:category>
        <w:types>
          <w:type w:val="bbPlcHdr"/>
        </w:types>
        <w:behaviors>
          <w:behavior w:val="content"/>
        </w:behaviors>
        <w:guid w:val="{6186B614-5CCE-4F4B-ADD8-192399838A8E}"/>
      </w:docPartPr>
      <w:docPartBody>
        <w:p w:rsidR="001854C3" w:rsidRDefault="00140A26" w:rsidP="00140A26">
          <w:pPr>
            <w:pStyle w:val="70BF5CDF4E8E4FE2BB5766404D9C89E0"/>
          </w:pPr>
          <w:r w:rsidRPr="00012E26">
            <w:rPr>
              <w:rStyle w:val="PlaceholderText"/>
            </w:rPr>
            <w:t>Click or tap here to enter text.</w:t>
          </w:r>
        </w:p>
      </w:docPartBody>
    </w:docPart>
    <w:docPart>
      <w:docPartPr>
        <w:name w:val="5B0CAABED40C452C88DB7C83C079BF1C"/>
        <w:category>
          <w:name w:val="General"/>
          <w:gallery w:val="placeholder"/>
        </w:category>
        <w:types>
          <w:type w:val="bbPlcHdr"/>
        </w:types>
        <w:behaviors>
          <w:behavior w:val="content"/>
        </w:behaviors>
        <w:guid w:val="{77823AEC-AC36-4E36-B423-9B79DA6F47B6}"/>
      </w:docPartPr>
      <w:docPartBody>
        <w:p w:rsidR="001854C3" w:rsidRDefault="00140A26" w:rsidP="00140A26">
          <w:pPr>
            <w:pStyle w:val="5B0CAABED40C452C88DB7C83C079BF1C"/>
          </w:pPr>
          <w:r w:rsidRPr="00012E26">
            <w:rPr>
              <w:rStyle w:val="PlaceholderText"/>
            </w:rPr>
            <w:t>Click or tap here to enter text.</w:t>
          </w:r>
        </w:p>
      </w:docPartBody>
    </w:docPart>
    <w:docPart>
      <w:docPartPr>
        <w:name w:val="FF32961410144A8DB458486E32B3C304"/>
        <w:category>
          <w:name w:val="General"/>
          <w:gallery w:val="placeholder"/>
        </w:category>
        <w:types>
          <w:type w:val="bbPlcHdr"/>
        </w:types>
        <w:behaviors>
          <w:behavior w:val="content"/>
        </w:behaviors>
        <w:guid w:val="{533D4C4B-BC88-4580-8208-1A0BE63E8273}"/>
      </w:docPartPr>
      <w:docPartBody>
        <w:p w:rsidR="001854C3" w:rsidRDefault="00140A26" w:rsidP="00140A26">
          <w:pPr>
            <w:pStyle w:val="FF32961410144A8DB458486E32B3C304"/>
          </w:pPr>
          <w:r w:rsidRPr="00012E26">
            <w:rPr>
              <w:rStyle w:val="PlaceholderText"/>
            </w:rPr>
            <w:t>Click or tap here to enter text.</w:t>
          </w:r>
        </w:p>
      </w:docPartBody>
    </w:docPart>
    <w:docPart>
      <w:docPartPr>
        <w:name w:val="43CDBACB28A24C708CD305BD823C5EBF"/>
        <w:category>
          <w:name w:val="General"/>
          <w:gallery w:val="placeholder"/>
        </w:category>
        <w:types>
          <w:type w:val="bbPlcHdr"/>
        </w:types>
        <w:behaviors>
          <w:behavior w:val="content"/>
        </w:behaviors>
        <w:guid w:val="{FDF18D68-4557-4D7B-B6CE-D1BBE67C022D}"/>
      </w:docPartPr>
      <w:docPartBody>
        <w:p w:rsidR="001854C3" w:rsidRDefault="00140A26" w:rsidP="00140A26">
          <w:pPr>
            <w:pStyle w:val="43CDBACB28A24C708CD305BD823C5EBF"/>
          </w:pPr>
          <w:r w:rsidRPr="00012E26">
            <w:rPr>
              <w:rStyle w:val="PlaceholderText"/>
            </w:rPr>
            <w:t>Click or tap here to enter text.</w:t>
          </w:r>
        </w:p>
      </w:docPartBody>
    </w:docPart>
    <w:docPart>
      <w:docPartPr>
        <w:name w:val="AB2783A8DECC4DAD981A04DEB2981FFA"/>
        <w:category>
          <w:name w:val="General"/>
          <w:gallery w:val="placeholder"/>
        </w:category>
        <w:types>
          <w:type w:val="bbPlcHdr"/>
        </w:types>
        <w:behaviors>
          <w:behavior w:val="content"/>
        </w:behaviors>
        <w:guid w:val="{10D763AE-C99E-4158-A64A-D7F1C9D66F17}"/>
      </w:docPartPr>
      <w:docPartBody>
        <w:p w:rsidR="001854C3" w:rsidRDefault="00140A26" w:rsidP="00140A26">
          <w:pPr>
            <w:pStyle w:val="AB2783A8DECC4DAD981A04DEB2981FFA"/>
          </w:pPr>
          <w:r w:rsidRPr="00012E26">
            <w:rPr>
              <w:rStyle w:val="PlaceholderText"/>
            </w:rPr>
            <w:t>Click or tap here to enter text.</w:t>
          </w:r>
        </w:p>
      </w:docPartBody>
    </w:docPart>
    <w:docPart>
      <w:docPartPr>
        <w:name w:val="EC575D7065F24ACFB4E70A678F57935D"/>
        <w:category>
          <w:name w:val="General"/>
          <w:gallery w:val="placeholder"/>
        </w:category>
        <w:types>
          <w:type w:val="bbPlcHdr"/>
        </w:types>
        <w:behaviors>
          <w:behavior w:val="content"/>
        </w:behaviors>
        <w:guid w:val="{60D5F7DC-6004-47DC-9A7C-A0792A643270}"/>
      </w:docPartPr>
      <w:docPartBody>
        <w:p w:rsidR="00212215" w:rsidRDefault="00FB63AB" w:rsidP="00FB63AB">
          <w:pPr>
            <w:pStyle w:val="EC575D7065F24ACFB4E70A678F57935D"/>
          </w:pPr>
          <w:r w:rsidRPr="00012E26">
            <w:rPr>
              <w:rStyle w:val="PlaceholderText"/>
            </w:rPr>
            <w:t>Click or tap here to enter text.</w:t>
          </w:r>
        </w:p>
      </w:docPartBody>
    </w:docPart>
    <w:docPart>
      <w:docPartPr>
        <w:name w:val="3B6C310247904C898897FCC5EAEAD8F1"/>
        <w:category>
          <w:name w:val="General"/>
          <w:gallery w:val="placeholder"/>
        </w:category>
        <w:types>
          <w:type w:val="bbPlcHdr"/>
        </w:types>
        <w:behaviors>
          <w:behavior w:val="content"/>
        </w:behaviors>
        <w:guid w:val="{9BEB6BEE-4B14-4AAA-A98D-A93AF82B4440}"/>
      </w:docPartPr>
      <w:docPartBody>
        <w:p w:rsidR="00212215" w:rsidRDefault="00FB63AB" w:rsidP="00FB63AB">
          <w:pPr>
            <w:pStyle w:val="3B6C310247904C898897FCC5EAEAD8F1"/>
          </w:pPr>
          <w:r w:rsidRPr="00012E2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8B6"/>
    <w:rsid w:val="00033959"/>
    <w:rsid w:val="00074BF5"/>
    <w:rsid w:val="001147E0"/>
    <w:rsid w:val="00140A26"/>
    <w:rsid w:val="00145C20"/>
    <w:rsid w:val="001854C3"/>
    <w:rsid w:val="00220B22"/>
    <w:rsid w:val="00262862"/>
    <w:rsid w:val="002B08B6"/>
    <w:rsid w:val="002E425A"/>
    <w:rsid w:val="00364602"/>
    <w:rsid w:val="00395170"/>
    <w:rsid w:val="003B0690"/>
    <w:rsid w:val="00465B20"/>
    <w:rsid w:val="004A6AFA"/>
    <w:rsid w:val="005164CF"/>
    <w:rsid w:val="005853E9"/>
    <w:rsid w:val="00606327"/>
    <w:rsid w:val="006D024B"/>
    <w:rsid w:val="006D0B59"/>
    <w:rsid w:val="00704EC0"/>
    <w:rsid w:val="00722FBB"/>
    <w:rsid w:val="007A44C6"/>
    <w:rsid w:val="00812888"/>
    <w:rsid w:val="008B0173"/>
    <w:rsid w:val="00975993"/>
    <w:rsid w:val="00A2154F"/>
    <w:rsid w:val="00AD6475"/>
    <w:rsid w:val="00B646B0"/>
    <w:rsid w:val="00C06759"/>
    <w:rsid w:val="00C26782"/>
    <w:rsid w:val="00DA09D8"/>
    <w:rsid w:val="00DA1DDA"/>
    <w:rsid w:val="00DD0AE5"/>
    <w:rsid w:val="00DE2DE8"/>
    <w:rsid w:val="00E0207E"/>
    <w:rsid w:val="00E44732"/>
    <w:rsid w:val="00F33666"/>
    <w:rsid w:val="00FB63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63AB"/>
    <w:rPr>
      <w:color w:val="808080"/>
    </w:rPr>
  </w:style>
  <w:style w:type="paragraph" w:customStyle="1" w:styleId="EC575D7065F24ACFB4E70A678F57935D">
    <w:name w:val="EC575D7065F24ACFB4E70A678F57935D"/>
    <w:rsid w:val="00FB63AB"/>
    <w:pPr>
      <w:spacing w:line="278" w:lineRule="auto"/>
    </w:pPr>
    <w:rPr>
      <w:kern w:val="2"/>
      <w:sz w:val="24"/>
      <w:szCs w:val="24"/>
      <w:lang w:eastAsia="zh-CN"/>
      <w14:ligatures w14:val="standardContextual"/>
    </w:rPr>
  </w:style>
  <w:style w:type="paragraph" w:customStyle="1" w:styleId="3B6C310247904C898897FCC5EAEAD8F1">
    <w:name w:val="3B6C310247904C898897FCC5EAEAD8F1"/>
    <w:rsid w:val="00FB63AB"/>
    <w:pPr>
      <w:spacing w:line="278" w:lineRule="auto"/>
    </w:pPr>
    <w:rPr>
      <w:kern w:val="2"/>
      <w:sz w:val="24"/>
      <w:szCs w:val="24"/>
      <w:lang w:eastAsia="zh-CN"/>
      <w14:ligatures w14:val="standardContextual"/>
    </w:rPr>
  </w:style>
  <w:style w:type="paragraph" w:customStyle="1" w:styleId="8B946F63BAFA41248A9725910EF8E9F7">
    <w:name w:val="8B946F63BAFA41248A9725910EF8E9F7"/>
    <w:rsid w:val="002B08B6"/>
  </w:style>
  <w:style w:type="paragraph" w:customStyle="1" w:styleId="B06F2C8B628F41DDADAC5C0230431B7E">
    <w:name w:val="B06F2C8B628F41DDADAC5C0230431B7E"/>
    <w:rsid w:val="002B08B6"/>
  </w:style>
  <w:style w:type="paragraph" w:customStyle="1" w:styleId="19B98B9085894B4EB5E6447C42448CFC">
    <w:name w:val="19B98B9085894B4EB5E6447C42448CFC"/>
    <w:rsid w:val="002B08B6"/>
  </w:style>
  <w:style w:type="paragraph" w:customStyle="1" w:styleId="A27CDD7D1E474BB692D0981FE7DC4FBD">
    <w:name w:val="A27CDD7D1E474BB692D0981FE7DC4FBD"/>
    <w:rsid w:val="002B08B6"/>
  </w:style>
  <w:style w:type="paragraph" w:customStyle="1" w:styleId="91E52DCEA6BC42289439C1EE73ABB413">
    <w:name w:val="91E52DCEA6BC42289439C1EE73ABB413"/>
    <w:rsid w:val="002B08B6"/>
  </w:style>
  <w:style w:type="paragraph" w:customStyle="1" w:styleId="14B0F43CE5F54E579C61CC62EA36CFBA">
    <w:name w:val="14B0F43CE5F54E579C61CC62EA36CFBA"/>
    <w:rsid w:val="002B08B6"/>
  </w:style>
  <w:style w:type="paragraph" w:customStyle="1" w:styleId="4DD416924681432ABEEE59828C1B6BB4">
    <w:name w:val="4DD416924681432ABEEE59828C1B6BB4"/>
    <w:rsid w:val="002B08B6"/>
  </w:style>
  <w:style w:type="paragraph" w:customStyle="1" w:styleId="3ABE0A89CB9C48D3BA504D69204B0BC6">
    <w:name w:val="3ABE0A89CB9C48D3BA504D69204B0BC6"/>
    <w:rsid w:val="002B08B6"/>
  </w:style>
  <w:style w:type="paragraph" w:customStyle="1" w:styleId="D70206723D53491A90DAA5396D9EEF87">
    <w:name w:val="D70206723D53491A90DAA5396D9EEF87"/>
    <w:rsid w:val="002B08B6"/>
  </w:style>
  <w:style w:type="paragraph" w:customStyle="1" w:styleId="49481D171F664914A74270F60DCF5248">
    <w:name w:val="49481D171F664914A74270F60DCF5248"/>
    <w:rsid w:val="002B08B6"/>
  </w:style>
  <w:style w:type="paragraph" w:customStyle="1" w:styleId="A34EFCA755A341708DC46E1C857D3AEF">
    <w:name w:val="A34EFCA755A341708DC46E1C857D3AEF"/>
    <w:rsid w:val="002B08B6"/>
  </w:style>
  <w:style w:type="paragraph" w:customStyle="1" w:styleId="7DE2A5F122CD4925827525BFA327D3A3">
    <w:name w:val="7DE2A5F122CD4925827525BFA327D3A3"/>
    <w:rsid w:val="002B08B6"/>
  </w:style>
  <w:style w:type="paragraph" w:customStyle="1" w:styleId="C2B33C0AC9FD44DE9E49E3109C69D6D4">
    <w:name w:val="C2B33C0AC9FD44DE9E49E3109C69D6D4"/>
    <w:rsid w:val="002B08B6"/>
  </w:style>
  <w:style w:type="paragraph" w:customStyle="1" w:styleId="7A41FF44D374483FA5161588699D5B84">
    <w:name w:val="7A41FF44D374483FA5161588699D5B84"/>
    <w:rsid w:val="00C06759"/>
  </w:style>
  <w:style w:type="paragraph" w:customStyle="1" w:styleId="6653B8E53B1846A8B91613E8E7B57736">
    <w:name w:val="6653B8E53B1846A8B91613E8E7B57736"/>
    <w:rsid w:val="00C06759"/>
  </w:style>
  <w:style w:type="paragraph" w:customStyle="1" w:styleId="62009C7C9B6D40C58AC0790449E2E2E5">
    <w:name w:val="62009C7C9B6D40C58AC0790449E2E2E5"/>
    <w:rsid w:val="00C06759"/>
  </w:style>
  <w:style w:type="paragraph" w:customStyle="1" w:styleId="11DE5FCE5A8F4962B538017D36520947">
    <w:name w:val="11DE5FCE5A8F4962B538017D36520947"/>
    <w:rsid w:val="00DA1DDA"/>
  </w:style>
  <w:style w:type="paragraph" w:customStyle="1" w:styleId="4F381DEBF7934D6D8DD434B957D139A2">
    <w:name w:val="4F381DEBF7934D6D8DD434B957D139A2"/>
    <w:rsid w:val="00DA1DDA"/>
  </w:style>
  <w:style w:type="paragraph" w:customStyle="1" w:styleId="BE1244A2147B4E238917B26F24D9882A">
    <w:name w:val="BE1244A2147B4E238917B26F24D9882A"/>
    <w:rsid w:val="00DA09D8"/>
  </w:style>
  <w:style w:type="paragraph" w:customStyle="1" w:styleId="EBE47D65023F4BD8B61D61DCDC2D9B71">
    <w:name w:val="EBE47D65023F4BD8B61D61DCDC2D9B71"/>
    <w:rsid w:val="00DA09D8"/>
  </w:style>
  <w:style w:type="paragraph" w:customStyle="1" w:styleId="96F2E632C95A4EA18CB63DC9BD0DEB73">
    <w:name w:val="96F2E632C95A4EA18CB63DC9BD0DEB73"/>
    <w:rsid w:val="00DA09D8"/>
  </w:style>
  <w:style w:type="paragraph" w:customStyle="1" w:styleId="62147F83963547DBB145ED0D53C633F9">
    <w:name w:val="62147F83963547DBB145ED0D53C633F9"/>
    <w:rsid w:val="00140A26"/>
  </w:style>
  <w:style w:type="paragraph" w:customStyle="1" w:styleId="82D867A8932D4C86B8CD4CAA7DC8B491">
    <w:name w:val="82D867A8932D4C86B8CD4CAA7DC8B491"/>
    <w:rsid w:val="00140A26"/>
  </w:style>
  <w:style w:type="paragraph" w:customStyle="1" w:styleId="70BF5CDF4E8E4FE2BB5766404D9C89E0">
    <w:name w:val="70BF5CDF4E8E4FE2BB5766404D9C89E0"/>
    <w:rsid w:val="00140A26"/>
  </w:style>
  <w:style w:type="paragraph" w:customStyle="1" w:styleId="5B0CAABED40C452C88DB7C83C079BF1C">
    <w:name w:val="5B0CAABED40C452C88DB7C83C079BF1C"/>
    <w:rsid w:val="00140A26"/>
  </w:style>
  <w:style w:type="paragraph" w:customStyle="1" w:styleId="FF32961410144A8DB458486E32B3C304">
    <w:name w:val="FF32961410144A8DB458486E32B3C304"/>
    <w:rsid w:val="00140A26"/>
  </w:style>
  <w:style w:type="paragraph" w:customStyle="1" w:styleId="43CDBACB28A24C708CD305BD823C5EBF">
    <w:name w:val="43CDBACB28A24C708CD305BD823C5EBF"/>
    <w:rsid w:val="00140A26"/>
  </w:style>
  <w:style w:type="paragraph" w:customStyle="1" w:styleId="AB2783A8DECC4DAD981A04DEB2981FFA">
    <w:name w:val="AB2783A8DECC4DAD981A04DEB2981FFA"/>
    <w:rsid w:val="00140A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lass:Classification xmlns:class="urn:us:gov:cia:enterprise:schema:Classification:2.3" dateClassified="2023-06-20" portionMarking="false" caveat="false" tool="AACG" toolVersion="202310">
  <class:ClassificationMarking type="USClassificationMarking" value="UNCLASSIFIED"/>
  <class:ClassifiedBy/>
  <class:ClassificationHeader>
    <class:ClassificationBanner>UNCLASSIFIED</class:ClassificationBanner>
    <class:SCICaveat/>
    <class:DescriptiveMarkings/>
  </class:ClassificationHeader>
  <class:ClassificationFooter>
    <class:DescriptiveMarkings/>
    <class:ClassificationBanner>UNCLASSIFIED</class:ClassificationBanner>
  </class:ClassificationFooter>
</class:Classification>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D675C5-A659-4252-A8A4-0AF83B713D19}">
  <ds:schemaRefs>
    <ds:schemaRef ds:uri="urn:us:gov:cia:enterprise:schema:Classification:2.3"/>
  </ds:schemaRefs>
</ds:datastoreItem>
</file>

<file path=customXml/itemProps2.xml><?xml version="1.0" encoding="utf-8"?>
<ds:datastoreItem xmlns:ds="http://schemas.openxmlformats.org/officeDocument/2006/customXml" ds:itemID="{EA834FE8-E9F8-4720-9258-C98A8170B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3266</Words>
  <Characters>18620</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SAIC</Company>
  <LinksUpToDate>false</LinksUpToDate>
  <CharactersWithSpaces>21843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Bauder, Jason C.</dc:creator>
  <cp:keywords/>
  <dc:description/>
  <cp:lastModifiedBy>Drury Anne NGA-QX USA CTR</cp:lastModifiedBy>
  <cp:revision>1</cp:revision>
  <dcterms:created xsi:type="dcterms:W3CDTF">2026-06-17T15:36:00Z</dcterms:created>
  <dcterms:modified xsi:type="dcterms:W3CDTF">2026-06-17T15:36:00Z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ACG_OFFICE_DLL">
    <vt:bool>true</vt:bool>
  </property>
  <property fmtid="{D5CDD505-2E9C-101B-9397-08002B2CF9AE}" pid="3" name="AACG_Created">
    <vt:bool>true</vt:bool>
  </property>
  <property fmtid="{D5CDD505-2E9C-101B-9397-08002B2CF9AE}" pid="4" name="AACG_DescMarkings">
    <vt:lpwstr/>
  </property>
  <property fmtid="{D5CDD505-2E9C-101B-9397-08002B2CF9AE}" pid="5" name="AACG_AddMark">
    <vt:lpwstr/>
  </property>
  <property fmtid="{D5CDD505-2E9C-101B-9397-08002B2CF9AE}" pid="6" name="AACG_Header">
    <vt:lpwstr>UNCLASSIFIED</vt:lpwstr>
  </property>
  <property fmtid="{D5CDD505-2E9C-101B-9397-08002B2CF9AE}" pid="7" name="AACG_Footer">
    <vt:lpwstr>_x000d_UNCLASSIFIED</vt:lpwstr>
  </property>
  <property fmtid="{D5CDD505-2E9C-101B-9397-08002B2CF9AE}" pid="8" name="AACG_ClassBlock">
    <vt:lpwstr/>
  </property>
  <property fmtid="{D5CDD505-2E9C-101B-9397-08002B2CF9AE}" pid="9" name="AACG_ClassType">
    <vt:lpwstr>USClassificationMarking</vt:lpwstr>
  </property>
  <property fmtid="{D5CDD505-2E9C-101B-9397-08002B2CF9AE}" pid="10" name="AACG_DeclOnList">
    <vt:lpwstr/>
  </property>
  <property fmtid="{D5CDD505-2E9C-101B-9397-08002B2CF9AE}" pid="11" name="AACG_USAF_Derivatives">
    <vt:lpwstr/>
  </property>
  <property fmtid="{D5CDD505-2E9C-101B-9397-08002B2CF9AE}" pid="12" name="AACG_SCI_Other">
    <vt:lpwstr/>
  </property>
  <property fmtid="{D5CDD505-2E9C-101B-9397-08002B2CF9AE}" pid="13" name="AACG_Dissem_Other">
    <vt:lpwstr/>
  </property>
  <property fmtid="{D5CDD505-2E9C-101B-9397-08002B2CF9AE}" pid="14" name="PortionWaiver">
    <vt:lpwstr/>
  </property>
  <property fmtid="{D5CDD505-2E9C-101B-9397-08002B2CF9AE}" pid="15" name="AACG_OrconOriginator">
    <vt:lpwstr/>
  </property>
  <property fmtid="{D5CDD505-2E9C-101B-9397-08002B2CF9AE}" pid="16" name="AACG_OrconRecipients">
    <vt:lpwstr/>
  </property>
  <property fmtid="{D5CDD505-2E9C-101B-9397-08002B2CF9AE}" pid="17" name="AACG_SatWarningType">
    <vt:lpwstr/>
  </property>
  <property fmtid="{D5CDD505-2E9C-101B-9397-08002B2CF9AE}" pid="18" name="AACG_NatoWarningClassLevel">
    <vt:lpwstr/>
  </property>
  <property fmtid="{D5CDD505-2E9C-101B-9397-08002B2CF9AE}" pid="19" name="AACG_Version">
    <vt:lpwstr>202310</vt:lpwstr>
  </property>
  <property fmtid="{D5CDD505-2E9C-101B-9397-08002B2CF9AE}" pid="20" name="AACG_CustomClassXMLPart">
    <vt:lpwstr>{58D675C5-A659-4252-A8A4-0AF83B713D19}</vt:lpwstr>
  </property>
</Properties>
</file>