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4A318229" w14:textId="16AB2B27" w:rsidR="00290D8C" w:rsidRDefault="00631178">
      <w:pPr>
        <w:spacing w:after="0" w:line="240" w:lineRule="auto"/>
        <w:jc w:val="center"/>
      </w:pPr>
      <w:r>
        <w:rPr>
          <w:rFonts w:ascii="Times New Roman" w:eastAsia="Times New Roman" w:hAnsi="Times New Roman" w:cs="Times New Roman"/>
          <w:b/>
          <w:sz w:val="24"/>
          <w:szCs w:val="24"/>
        </w:rPr>
        <w:t>UNITED STATES DEPARTMENT OF STATE</w:t>
      </w:r>
    </w:p>
    <w:p w14:paraId="685B4325" w14:textId="37545E16" w:rsidR="00290D8C" w:rsidRDefault="00631178">
      <w:pPr>
        <w:spacing w:after="0" w:line="240" w:lineRule="auto"/>
        <w:jc w:val="center"/>
        <w:rPr>
          <w:rFonts w:ascii="Times New Roman" w:eastAsia="Times New Roman" w:hAnsi="Times New Roman" w:cs="Times New Roman"/>
          <w:b/>
          <w:color w:val="FF0000"/>
          <w:sz w:val="24"/>
          <w:szCs w:val="24"/>
        </w:rPr>
      </w:pPr>
      <w:r>
        <w:rPr>
          <w:rFonts w:ascii="Times New Roman" w:eastAsia="Times New Roman" w:hAnsi="Times New Roman" w:cs="Times New Roman"/>
          <w:b/>
          <w:sz w:val="24"/>
          <w:szCs w:val="24"/>
        </w:rPr>
        <w:t>UNITED STATES EMBASSY</w:t>
      </w:r>
      <w:r w:rsidR="002607E8" w:rsidRPr="00AE7C64">
        <w:rPr>
          <w:rFonts w:ascii="Times New Roman" w:eastAsia="Times New Roman" w:hAnsi="Times New Roman" w:cs="Times New Roman"/>
          <w:b/>
          <w:color w:val="auto"/>
          <w:sz w:val="24"/>
          <w:szCs w:val="24"/>
        </w:rPr>
        <w:t xml:space="preserve"> </w:t>
      </w:r>
      <w:r w:rsidR="00AE7C64" w:rsidRPr="00AE7C64">
        <w:rPr>
          <w:rFonts w:ascii="Times New Roman" w:eastAsia="Times New Roman" w:hAnsi="Times New Roman" w:cs="Times New Roman"/>
          <w:b/>
          <w:color w:val="auto"/>
          <w:sz w:val="24"/>
          <w:szCs w:val="24"/>
        </w:rPr>
        <w:t>BANJUL</w:t>
      </w:r>
    </w:p>
    <w:p w14:paraId="19CB5360" w14:textId="6EF70550" w:rsidR="005D4DB7" w:rsidRDefault="005D4DB7">
      <w:pPr>
        <w:spacing w:after="0" w:line="240" w:lineRule="auto"/>
        <w:jc w:val="center"/>
      </w:pPr>
      <w:r>
        <w:rPr>
          <w:rFonts w:ascii="Times New Roman" w:eastAsia="Times New Roman" w:hAnsi="Times New Roman" w:cs="Times New Roman"/>
          <w:b/>
          <w:sz w:val="24"/>
          <w:szCs w:val="24"/>
        </w:rPr>
        <w:t>NOTICE OF FUNDING OPPORTUNITY (NOFO)</w:t>
      </w:r>
    </w:p>
    <w:p w14:paraId="3E4B0F33" w14:textId="77777777" w:rsidR="005D4DB7" w:rsidRDefault="005D4DB7" w:rsidP="002010EE">
      <w:pPr>
        <w:spacing w:after="0" w:line="240" w:lineRule="auto"/>
        <w:rPr>
          <w:rFonts w:ascii="Times New Roman" w:eastAsia="Times New Roman" w:hAnsi="Times New Roman" w:cs="Times New Roman"/>
          <w:b/>
          <w:sz w:val="24"/>
          <w:szCs w:val="24"/>
        </w:rPr>
      </w:pPr>
    </w:p>
    <w:p w14:paraId="554F0926" w14:textId="53DA623E" w:rsidR="005D4DB7" w:rsidRDefault="005D4DB7" w:rsidP="002010E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This </w:t>
      </w:r>
      <w:r w:rsidRPr="00272533">
        <w:rPr>
          <w:rFonts w:ascii="Times New Roman" w:eastAsia="Times New Roman" w:hAnsi="Times New Roman" w:cs="Times New Roman"/>
          <w:color w:val="000000" w:themeColor="text1"/>
          <w:sz w:val="24"/>
          <w:szCs w:val="24"/>
        </w:rPr>
        <w:t xml:space="preserve">is the </w:t>
      </w:r>
      <w:r>
        <w:rPr>
          <w:rFonts w:ascii="Times New Roman" w:eastAsia="Times New Roman" w:hAnsi="Times New Roman" w:cs="Times New Roman"/>
          <w:sz w:val="24"/>
          <w:szCs w:val="24"/>
        </w:rPr>
        <w:t>announcement of notice of funding opportunity:</w:t>
      </w:r>
    </w:p>
    <w:p w14:paraId="0953A174" w14:textId="77777777" w:rsidR="005D4DB7" w:rsidRPr="001D6A8B" w:rsidRDefault="005D4DB7" w:rsidP="002010EE">
      <w:pPr>
        <w:spacing w:after="0" w:line="240" w:lineRule="auto"/>
        <w:rPr>
          <w:rFonts w:ascii="Times New Roman" w:eastAsia="Times New Roman" w:hAnsi="Times New Roman" w:cs="Times New Roman"/>
          <w:b/>
          <w:color w:val="000000" w:themeColor="text1"/>
          <w:sz w:val="24"/>
          <w:szCs w:val="24"/>
        </w:rPr>
      </w:pPr>
    </w:p>
    <w:p w14:paraId="7ED66348" w14:textId="654A1904" w:rsidR="00290D8C" w:rsidRPr="001D6A8B" w:rsidRDefault="002607E8" w:rsidP="002010EE">
      <w:pPr>
        <w:spacing w:after="0" w:line="240" w:lineRule="auto"/>
        <w:rPr>
          <w:color w:val="000000" w:themeColor="text1"/>
        </w:rPr>
      </w:pPr>
      <w:r w:rsidRPr="001D6A8B">
        <w:rPr>
          <w:rFonts w:ascii="Times New Roman" w:eastAsia="Times New Roman" w:hAnsi="Times New Roman" w:cs="Times New Roman"/>
          <w:b/>
          <w:color w:val="000000" w:themeColor="text1"/>
          <w:sz w:val="24"/>
          <w:szCs w:val="24"/>
        </w:rPr>
        <w:t>NOFO</w:t>
      </w:r>
      <w:r w:rsidR="005D4DB7" w:rsidRPr="001D6A8B">
        <w:rPr>
          <w:rFonts w:ascii="Times New Roman" w:eastAsia="Times New Roman" w:hAnsi="Times New Roman" w:cs="Times New Roman"/>
          <w:b/>
          <w:color w:val="000000" w:themeColor="text1"/>
          <w:sz w:val="24"/>
          <w:szCs w:val="24"/>
        </w:rPr>
        <w:t xml:space="preserve"> Title</w:t>
      </w:r>
      <w:r w:rsidRPr="001D6A8B">
        <w:rPr>
          <w:rFonts w:ascii="Times New Roman" w:eastAsia="Times New Roman" w:hAnsi="Times New Roman" w:cs="Times New Roman"/>
          <w:b/>
          <w:color w:val="000000" w:themeColor="text1"/>
          <w:sz w:val="24"/>
          <w:szCs w:val="24"/>
        </w:rPr>
        <w:t>:</w:t>
      </w:r>
      <w:r w:rsidR="0062465D" w:rsidRPr="001D6A8B">
        <w:rPr>
          <w:rFonts w:ascii="Times New Roman" w:eastAsia="Times New Roman" w:hAnsi="Times New Roman" w:cs="Times New Roman"/>
          <w:color w:val="000000" w:themeColor="text1"/>
          <w:sz w:val="24"/>
          <w:szCs w:val="24"/>
        </w:rPr>
        <w:t xml:space="preserve"> </w:t>
      </w:r>
      <w:r w:rsidR="00134111" w:rsidRPr="001D6A8B">
        <w:rPr>
          <w:rFonts w:ascii="Times New Roman" w:eastAsia="Times New Roman" w:hAnsi="Times New Roman" w:cs="Times New Roman"/>
          <w:color w:val="000000" w:themeColor="text1"/>
          <w:sz w:val="24"/>
          <w:szCs w:val="24"/>
        </w:rPr>
        <w:t>Enhancing Comprehensive Governance Across The Gambia</w:t>
      </w:r>
      <w:r w:rsidR="005D4DB7" w:rsidRPr="001D6A8B">
        <w:rPr>
          <w:color w:val="000000" w:themeColor="text1"/>
        </w:rPr>
        <w:t xml:space="preserve"> </w:t>
      </w:r>
    </w:p>
    <w:p w14:paraId="11C8AA84" w14:textId="77777777" w:rsidR="00A75F34" w:rsidRPr="001D6A8B" w:rsidRDefault="00A75F34" w:rsidP="002010EE">
      <w:pPr>
        <w:spacing w:after="0" w:line="240" w:lineRule="auto"/>
        <w:rPr>
          <w:i/>
          <w:iCs/>
          <w:color w:val="000000" w:themeColor="text1"/>
          <w:sz w:val="20"/>
          <w:szCs w:val="20"/>
        </w:rPr>
      </w:pPr>
    </w:p>
    <w:p w14:paraId="3576348C" w14:textId="50C8C022" w:rsidR="00290D8C" w:rsidRPr="001D6A8B" w:rsidRDefault="005D4DB7" w:rsidP="002010EE">
      <w:pPr>
        <w:spacing w:after="0" w:line="240" w:lineRule="auto"/>
        <w:rPr>
          <w:b/>
          <w:bCs/>
          <w:color w:val="000000" w:themeColor="text1"/>
        </w:rPr>
      </w:pPr>
      <w:r w:rsidRPr="001D6A8B">
        <w:rPr>
          <w:rFonts w:ascii="Times New Roman" w:eastAsia="Times New Roman" w:hAnsi="Times New Roman" w:cs="Times New Roman"/>
          <w:b/>
          <w:color w:val="000000" w:themeColor="text1"/>
          <w:sz w:val="24"/>
          <w:szCs w:val="24"/>
        </w:rPr>
        <w:t>NOFO Number:</w:t>
      </w:r>
      <w:r w:rsidRPr="001D6A8B">
        <w:rPr>
          <w:rFonts w:ascii="Times New Roman" w:eastAsia="Times New Roman" w:hAnsi="Times New Roman" w:cs="Times New Roman"/>
          <w:color w:val="000000" w:themeColor="text1"/>
          <w:sz w:val="24"/>
          <w:szCs w:val="24"/>
        </w:rPr>
        <w:t xml:space="preserve"> </w:t>
      </w:r>
      <w:bookmarkStart w:id="0" w:name="_Hlk108525665"/>
      <w:r w:rsidR="00134111" w:rsidRPr="001D6A8B">
        <w:rPr>
          <w:rFonts w:ascii="Times New Roman" w:eastAsia="Times New Roman" w:hAnsi="Times New Roman" w:cs="Times New Roman"/>
          <w:bCs/>
          <w:color w:val="000000" w:themeColor="text1"/>
          <w:sz w:val="24"/>
          <w:szCs w:val="24"/>
        </w:rPr>
        <w:t>BJL-ARDF-</w:t>
      </w:r>
      <w:r w:rsidR="00E01994">
        <w:rPr>
          <w:rFonts w:ascii="Times New Roman" w:eastAsia="Times New Roman" w:hAnsi="Times New Roman" w:cs="Times New Roman"/>
          <w:bCs/>
          <w:color w:val="000000" w:themeColor="text1"/>
          <w:sz w:val="24"/>
          <w:szCs w:val="24"/>
        </w:rPr>
        <w:t>FY21-22</w:t>
      </w:r>
      <w:bookmarkEnd w:id="0"/>
    </w:p>
    <w:p w14:paraId="3D3DD3F9" w14:textId="77777777" w:rsidR="00A75F34" w:rsidRPr="001D6A8B" w:rsidRDefault="00A75F34">
      <w:pPr>
        <w:spacing w:after="0" w:line="240" w:lineRule="auto"/>
        <w:jc w:val="center"/>
        <w:rPr>
          <w:i/>
          <w:iCs/>
          <w:color w:val="000000" w:themeColor="text1"/>
          <w:sz w:val="20"/>
          <w:szCs w:val="20"/>
        </w:rPr>
      </w:pPr>
    </w:p>
    <w:p w14:paraId="12CABEEC" w14:textId="5D456C96" w:rsidR="00290D8C" w:rsidRPr="001D6A8B" w:rsidRDefault="002607E8">
      <w:pPr>
        <w:spacing w:after="0" w:line="240" w:lineRule="auto"/>
        <w:rPr>
          <w:color w:val="000000" w:themeColor="text1"/>
        </w:rPr>
      </w:pPr>
      <w:r w:rsidRPr="001D6A8B">
        <w:rPr>
          <w:rFonts w:ascii="Times New Roman" w:eastAsia="Times New Roman" w:hAnsi="Times New Roman" w:cs="Times New Roman"/>
          <w:b/>
          <w:color w:val="000000" w:themeColor="text1"/>
          <w:sz w:val="24"/>
          <w:szCs w:val="24"/>
        </w:rPr>
        <w:t xml:space="preserve">Catalog of </w:t>
      </w:r>
      <w:r w:rsidR="00392D40" w:rsidRPr="001D6A8B">
        <w:rPr>
          <w:rFonts w:ascii="Times New Roman" w:eastAsia="Times New Roman" w:hAnsi="Times New Roman" w:cs="Times New Roman"/>
          <w:b/>
          <w:color w:val="000000" w:themeColor="text1"/>
          <w:sz w:val="24"/>
          <w:szCs w:val="24"/>
        </w:rPr>
        <w:t>Federal</w:t>
      </w:r>
      <w:r w:rsidRPr="001D6A8B">
        <w:rPr>
          <w:rFonts w:ascii="Times New Roman" w:eastAsia="Times New Roman" w:hAnsi="Times New Roman" w:cs="Times New Roman"/>
          <w:b/>
          <w:color w:val="000000" w:themeColor="text1"/>
          <w:sz w:val="24"/>
          <w:szCs w:val="24"/>
        </w:rPr>
        <w:t xml:space="preserve"> Domestic Assistance Number:</w:t>
      </w:r>
      <w:r w:rsidRPr="001D6A8B">
        <w:rPr>
          <w:rFonts w:ascii="Times New Roman" w:eastAsia="Times New Roman" w:hAnsi="Times New Roman" w:cs="Times New Roman"/>
          <w:color w:val="000000" w:themeColor="text1"/>
          <w:sz w:val="24"/>
          <w:szCs w:val="24"/>
        </w:rPr>
        <w:t xml:space="preserve"> </w:t>
      </w:r>
      <w:r w:rsidR="0062465D" w:rsidRPr="001D6A8B">
        <w:rPr>
          <w:rFonts w:ascii="Times New Roman" w:eastAsia="Times New Roman" w:hAnsi="Times New Roman" w:cs="Times New Roman"/>
          <w:color w:val="000000" w:themeColor="text1"/>
          <w:sz w:val="24"/>
          <w:szCs w:val="24"/>
        </w:rPr>
        <w:t xml:space="preserve"> </w:t>
      </w:r>
      <w:r w:rsidRPr="001D6A8B">
        <w:rPr>
          <w:rFonts w:ascii="Times New Roman" w:eastAsia="Times New Roman" w:hAnsi="Times New Roman" w:cs="Times New Roman"/>
          <w:color w:val="000000" w:themeColor="text1"/>
          <w:sz w:val="24"/>
          <w:szCs w:val="24"/>
        </w:rPr>
        <w:t>19.</w:t>
      </w:r>
      <w:r w:rsidR="00134111" w:rsidRPr="001D6A8B">
        <w:rPr>
          <w:rFonts w:ascii="Times New Roman" w:eastAsia="Times New Roman" w:hAnsi="Times New Roman" w:cs="Times New Roman"/>
          <w:color w:val="000000" w:themeColor="text1"/>
          <w:sz w:val="24"/>
          <w:szCs w:val="24"/>
        </w:rPr>
        <w:t>225</w:t>
      </w:r>
    </w:p>
    <w:p w14:paraId="1BBD30D3" w14:textId="77777777" w:rsidR="00A75F34" w:rsidRPr="001D6A8B" w:rsidRDefault="00A75F34" w:rsidP="003221AC">
      <w:pPr>
        <w:spacing w:after="0" w:line="240" w:lineRule="auto"/>
        <w:rPr>
          <w:rFonts w:ascii="Times New Roman" w:eastAsia="Times New Roman" w:hAnsi="Times New Roman" w:cs="Times New Roman"/>
          <w:b/>
          <w:color w:val="000000" w:themeColor="text1"/>
          <w:sz w:val="24"/>
          <w:szCs w:val="24"/>
        </w:rPr>
      </w:pPr>
    </w:p>
    <w:p w14:paraId="19578B8E" w14:textId="55D22FD6" w:rsidR="005D4DB7" w:rsidRPr="001D6A8B" w:rsidRDefault="005D4DB7" w:rsidP="005D4DB7">
      <w:pPr>
        <w:spacing w:after="0" w:line="240" w:lineRule="auto"/>
        <w:rPr>
          <w:color w:val="000000" w:themeColor="text1"/>
        </w:rPr>
      </w:pPr>
      <w:r w:rsidRPr="001D6A8B">
        <w:rPr>
          <w:rFonts w:ascii="Times New Roman" w:hAnsi="Times New Roman" w:cs="Times New Roman"/>
          <w:b/>
          <w:color w:val="000000" w:themeColor="text1"/>
          <w:sz w:val="24"/>
          <w:szCs w:val="24"/>
        </w:rPr>
        <w:t>Type of Award:</w:t>
      </w:r>
      <w:r w:rsidRPr="001D6A8B">
        <w:rPr>
          <w:rFonts w:ascii="Times New Roman" w:hAnsi="Times New Roman" w:cs="Times New Roman"/>
          <w:color w:val="000000" w:themeColor="text1"/>
          <w:sz w:val="24"/>
          <w:szCs w:val="24"/>
        </w:rPr>
        <w:t xml:space="preserve"> </w:t>
      </w:r>
      <w:r w:rsidRPr="001D6A8B">
        <w:rPr>
          <w:color w:val="000000" w:themeColor="text1"/>
        </w:rPr>
        <w:t xml:space="preserve"> </w:t>
      </w:r>
      <w:r w:rsidRPr="001D6A8B">
        <w:rPr>
          <w:rFonts w:ascii="Times New Roman" w:hAnsi="Times New Roman" w:cs="Times New Roman"/>
          <w:color w:val="000000" w:themeColor="text1"/>
          <w:sz w:val="24"/>
          <w:szCs w:val="24"/>
        </w:rPr>
        <w:t>Grant</w:t>
      </w:r>
    </w:p>
    <w:p w14:paraId="54A0011D" w14:textId="77777777" w:rsidR="005D4DB7" w:rsidRPr="001D6A8B" w:rsidRDefault="005D4DB7" w:rsidP="003221AC">
      <w:pPr>
        <w:spacing w:after="0" w:line="240" w:lineRule="auto"/>
        <w:rPr>
          <w:rFonts w:ascii="Times New Roman" w:eastAsia="Times New Roman" w:hAnsi="Times New Roman" w:cs="Times New Roman"/>
          <w:b/>
          <w:color w:val="000000" w:themeColor="text1"/>
          <w:sz w:val="24"/>
          <w:szCs w:val="24"/>
        </w:rPr>
      </w:pPr>
    </w:p>
    <w:p w14:paraId="4F1049A3" w14:textId="698377B0" w:rsidR="005D4DB7" w:rsidRPr="001D6A8B" w:rsidRDefault="005D4DB7" w:rsidP="00D4279D">
      <w:pPr>
        <w:spacing w:after="0" w:line="240" w:lineRule="auto"/>
        <w:rPr>
          <w:rFonts w:ascii="Times New Roman" w:eastAsia="Times New Roman" w:hAnsi="Times New Roman" w:cs="Times New Roman"/>
          <w:color w:val="000000" w:themeColor="text1"/>
          <w:sz w:val="24"/>
          <w:szCs w:val="24"/>
        </w:rPr>
      </w:pPr>
      <w:bookmarkStart w:id="1" w:name="_Hlk87978837"/>
      <w:r w:rsidRPr="1CF966BB">
        <w:rPr>
          <w:rFonts w:ascii="Times New Roman" w:eastAsia="Times New Roman" w:hAnsi="Times New Roman" w:cs="Times New Roman"/>
          <w:b/>
          <w:bCs/>
          <w:color w:val="000000" w:themeColor="text1"/>
          <w:sz w:val="24"/>
          <w:szCs w:val="24"/>
        </w:rPr>
        <w:t xml:space="preserve">Total Funding:  </w:t>
      </w:r>
      <w:r w:rsidRPr="1CF966BB">
        <w:rPr>
          <w:rFonts w:ascii="Times New Roman" w:eastAsia="Times New Roman" w:hAnsi="Times New Roman" w:cs="Times New Roman"/>
          <w:color w:val="000000" w:themeColor="text1"/>
          <w:sz w:val="24"/>
          <w:szCs w:val="24"/>
        </w:rPr>
        <w:t>$</w:t>
      </w:r>
      <w:r w:rsidR="00752538" w:rsidRPr="1CF966BB">
        <w:rPr>
          <w:rFonts w:ascii="Times New Roman" w:eastAsia="Times New Roman" w:hAnsi="Times New Roman" w:cs="Times New Roman"/>
          <w:color w:val="000000" w:themeColor="text1"/>
          <w:sz w:val="24"/>
          <w:szCs w:val="24"/>
        </w:rPr>
        <w:t>310,000</w:t>
      </w:r>
      <w:r w:rsidR="00E5379C" w:rsidRPr="1CF966BB">
        <w:rPr>
          <w:rFonts w:ascii="Times New Roman" w:eastAsia="Times New Roman" w:hAnsi="Times New Roman" w:cs="Times New Roman"/>
          <w:color w:val="000000" w:themeColor="text1"/>
          <w:sz w:val="24"/>
          <w:szCs w:val="24"/>
        </w:rPr>
        <w:t xml:space="preserve"> U.S. Dollars</w:t>
      </w:r>
    </w:p>
    <w:p w14:paraId="44EA59DF" w14:textId="77777777" w:rsidR="00D4279D" w:rsidRDefault="00D4279D" w:rsidP="00D4279D">
      <w:pPr>
        <w:pStyle w:val="CommentText"/>
        <w:spacing w:after="0"/>
        <w:rPr>
          <w:color w:val="000000" w:themeColor="text1"/>
        </w:rPr>
      </w:pPr>
    </w:p>
    <w:p w14:paraId="0E987F8B" w14:textId="0645F590" w:rsidR="005D4DB7" w:rsidRPr="007645C3" w:rsidRDefault="006D2781" w:rsidP="00D4279D">
      <w:pPr>
        <w:pStyle w:val="CommentText"/>
        <w:spacing w:after="0"/>
        <w:rPr>
          <w:b/>
          <w:color w:val="auto"/>
        </w:rPr>
      </w:pPr>
      <w:r w:rsidRPr="001D6A8B">
        <w:rPr>
          <w:color w:val="000000" w:themeColor="text1"/>
        </w:rPr>
        <w:t xml:space="preserve"> </w:t>
      </w:r>
      <w:bookmarkEnd w:id="1"/>
      <w:r w:rsidR="005D4DB7" w:rsidRPr="007645C3">
        <w:rPr>
          <w:rFonts w:ascii="Times New Roman" w:eastAsia="Times New Roman" w:hAnsi="Times New Roman" w:cs="Times New Roman"/>
          <w:b/>
          <w:color w:val="auto"/>
          <w:sz w:val="24"/>
          <w:szCs w:val="24"/>
        </w:rPr>
        <w:t>Period of Performance:</w:t>
      </w:r>
      <w:r w:rsidR="005D4DB7" w:rsidRPr="007645C3">
        <w:rPr>
          <w:rFonts w:ascii="Times New Roman" w:eastAsia="Times New Roman" w:hAnsi="Times New Roman" w:cs="Times New Roman"/>
          <w:color w:val="auto"/>
          <w:sz w:val="24"/>
          <w:szCs w:val="24"/>
        </w:rPr>
        <w:t xml:space="preserve">  </w:t>
      </w:r>
      <w:r w:rsidR="00647CA1" w:rsidRPr="007645C3">
        <w:rPr>
          <w:rFonts w:ascii="Times New Roman" w:eastAsia="Times New Roman" w:hAnsi="Times New Roman" w:cs="Times New Roman"/>
          <w:color w:val="auto"/>
          <w:sz w:val="24"/>
          <w:szCs w:val="24"/>
        </w:rPr>
        <w:t>12</w:t>
      </w:r>
      <w:r w:rsidR="005D4DB7" w:rsidRPr="007645C3">
        <w:rPr>
          <w:rFonts w:ascii="Times New Roman" w:eastAsia="Times New Roman" w:hAnsi="Times New Roman" w:cs="Times New Roman"/>
          <w:color w:val="auto"/>
          <w:sz w:val="24"/>
          <w:szCs w:val="24"/>
        </w:rPr>
        <w:t xml:space="preserve"> months</w:t>
      </w:r>
    </w:p>
    <w:p w14:paraId="0A288202" w14:textId="77777777" w:rsidR="005D4DB7" w:rsidRPr="007645C3" w:rsidRDefault="005D4DB7" w:rsidP="00D4279D">
      <w:pPr>
        <w:spacing w:after="0" w:line="240" w:lineRule="auto"/>
        <w:rPr>
          <w:rFonts w:ascii="Times New Roman" w:eastAsia="Times New Roman" w:hAnsi="Times New Roman" w:cs="Times New Roman"/>
          <w:b/>
          <w:color w:val="auto"/>
          <w:sz w:val="24"/>
          <w:szCs w:val="24"/>
        </w:rPr>
      </w:pPr>
    </w:p>
    <w:p w14:paraId="522F85A3" w14:textId="212F6A7C" w:rsidR="003221AC" w:rsidRPr="007645C3" w:rsidRDefault="003221AC" w:rsidP="00D4279D">
      <w:pPr>
        <w:spacing w:after="0" w:line="240" w:lineRule="auto"/>
        <w:rPr>
          <w:rFonts w:ascii="Times New Roman" w:eastAsia="Times New Roman" w:hAnsi="Times New Roman" w:cs="Times New Roman"/>
          <w:color w:val="auto"/>
          <w:sz w:val="24"/>
          <w:szCs w:val="24"/>
        </w:rPr>
      </w:pPr>
      <w:r w:rsidRPr="007645C3">
        <w:rPr>
          <w:rFonts w:ascii="Times New Roman" w:eastAsia="Times New Roman" w:hAnsi="Times New Roman" w:cs="Times New Roman"/>
          <w:b/>
          <w:color w:val="auto"/>
          <w:sz w:val="24"/>
          <w:szCs w:val="24"/>
        </w:rPr>
        <w:t>Type of Solicitation:</w:t>
      </w:r>
      <w:r w:rsidRPr="007645C3">
        <w:rPr>
          <w:rFonts w:ascii="Times New Roman" w:eastAsia="Times New Roman" w:hAnsi="Times New Roman" w:cs="Times New Roman"/>
          <w:color w:val="auto"/>
          <w:sz w:val="24"/>
          <w:szCs w:val="24"/>
        </w:rPr>
        <w:t xml:space="preserve"> </w:t>
      </w:r>
      <w:r w:rsidR="000D2D82" w:rsidRPr="007645C3">
        <w:rPr>
          <w:rFonts w:ascii="Times New Roman" w:eastAsia="Times New Roman" w:hAnsi="Times New Roman" w:cs="Times New Roman"/>
          <w:color w:val="auto"/>
          <w:sz w:val="24"/>
          <w:szCs w:val="24"/>
        </w:rPr>
        <w:t xml:space="preserve"> Open Competition</w:t>
      </w:r>
      <w:r w:rsidR="00865952" w:rsidRPr="007645C3">
        <w:rPr>
          <w:rFonts w:ascii="Times New Roman" w:eastAsia="Times New Roman" w:hAnsi="Times New Roman" w:cs="Times New Roman"/>
          <w:color w:val="auto"/>
          <w:sz w:val="24"/>
          <w:szCs w:val="24"/>
        </w:rPr>
        <w:t xml:space="preserve"> </w:t>
      </w:r>
    </w:p>
    <w:p w14:paraId="0426AC5D" w14:textId="77777777" w:rsidR="003221AC" w:rsidRDefault="003221AC" w:rsidP="00D4279D">
      <w:pPr>
        <w:spacing w:after="0" w:line="240" w:lineRule="auto"/>
        <w:rPr>
          <w:rFonts w:ascii="Times New Roman" w:eastAsia="Times New Roman" w:hAnsi="Times New Roman" w:cs="Times New Roman"/>
          <w:b/>
          <w:sz w:val="24"/>
          <w:szCs w:val="24"/>
        </w:rPr>
      </w:pPr>
    </w:p>
    <w:p w14:paraId="51A8DCC1" w14:textId="56028752" w:rsidR="0070365F" w:rsidRDefault="005D4DB7" w:rsidP="00A74FA1">
      <w:pPr>
        <w:spacing w:after="0" w:line="240" w:lineRule="auto"/>
        <w:rPr>
          <w:rFonts w:ascii="Times New Roman" w:eastAsia="Times New Roman" w:hAnsi="Times New Roman" w:cs="Times New Roman"/>
          <w:color w:val="auto"/>
          <w:sz w:val="24"/>
          <w:szCs w:val="24"/>
        </w:rPr>
      </w:pPr>
      <w:r w:rsidRPr="006F3A18">
        <w:rPr>
          <w:rFonts w:ascii="Times New Roman" w:eastAsia="Times New Roman" w:hAnsi="Times New Roman" w:cs="Times New Roman"/>
          <w:b/>
          <w:sz w:val="24"/>
          <w:szCs w:val="24"/>
        </w:rPr>
        <w:t>Eligibility Category:</w:t>
      </w:r>
      <w:r>
        <w:rPr>
          <w:rFonts w:ascii="Times New Roman" w:eastAsia="Times New Roman" w:hAnsi="Times New Roman" w:cs="Times New Roman"/>
          <w:b/>
          <w:sz w:val="24"/>
          <w:szCs w:val="24"/>
        </w:rPr>
        <w:t xml:space="preserve">  </w:t>
      </w:r>
      <w:bookmarkStart w:id="2" w:name="_Hlk104543937"/>
      <w:bookmarkStart w:id="3" w:name="_Hlk104984620"/>
      <w:r w:rsidR="00647CA1" w:rsidRPr="00046237">
        <w:rPr>
          <w:rFonts w:ascii="Times New Roman" w:eastAsia="Times New Roman" w:hAnsi="Times New Roman" w:cs="Times New Roman"/>
          <w:color w:val="auto"/>
          <w:sz w:val="24"/>
          <w:szCs w:val="24"/>
        </w:rPr>
        <w:t xml:space="preserve">U.S.-based </w:t>
      </w:r>
      <w:r w:rsidR="00647CA1" w:rsidRPr="00046237">
        <w:rPr>
          <w:rFonts w:ascii="Times New Roman" w:hAnsi="Times New Roman" w:cs="Times New Roman"/>
          <w:color w:val="auto"/>
          <w:sz w:val="24"/>
          <w:szCs w:val="24"/>
        </w:rPr>
        <w:t>non-profit/non-governmental organizations (NGOs) subject to section 501(c) (3) of the U.S. tax code</w:t>
      </w:r>
      <w:bookmarkEnd w:id="2"/>
      <w:r w:rsidR="00647CA1" w:rsidRPr="00046237">
        <w:rPr>
          <w:rFonts w:ascii="Times New Roman" w:hAnsi="Times New Roman" w:cs="Times New Roman"/>
          <w:color w:val="auto"/>
          <w:sz w:val="24"/>
          <w:szCs w:val="24"/>
        </w:rPr>
        <w:t>;</w:t>
      </w:r>
      <w:r w:rsidR="00647CA1" w:rsidRPr="00046237">
        <w:rPr>
          <w:rFonts w:ascii="Times New Roman" w:eastAsia="Times New Roman" w:hAnsi="Times New Roman" w:cs="Times New Roman"/>
          <w:color w:val="auto"/>
          <w:sz w:val="24"/>
          <w:szCs w:val="24"/>
        </w:rPr>
        <w:t xml:space="preserve"> foreign-based non-profit organizations/nongovernment organizations (NGO); Public International Organizations; Foreign Public </w:t>
      </w:r>
      <w:r w:rsidR="00647CA1" w:rsidRPr="00FA753B">
        <w:rPr>
          <w:rFonts w:ascii="Times New Roman" w:eastAsia="Times New Roman" w:hAnsi="Times New Roman" w:cs="Times New Roman"/>
          <w:color w:val="auto"/>
          <w:sz w:val="24"/>
          <w:szCs w:val="24"/>
        </w:rPr>
        <w:t>Organizations</w:t>
      </w:r>
      <w:bookmarkStart w:id="4" w:name="_Hlk108690105"/>
      <w:r w:rsidR="00647CA1" w:rsidRPr="00FA753B">
        <w:rPr>
          <w:rFonts w:ascii="Times New Roman" w:eastAsia="Times New Roman" w:hAnsi="Times New Roman" w:cs="Times New Roman"/>
          <w:color w:val="auto"/>
          <w:sz w:val="24"/>
          <w:szCs w:val="24"/>
        </w:rPr>
        <w:t xml:space="preserve">; </w:t>
      </w:r>
      <w:r w:rsidR="00477F41" w:rsidRPr="00FA753B">
        <w:rPr>
          <w:rFonts w:ascii="Times New Roman" w:eastAsia="Times New Roman" w:hAnsi="Times New Roman" w:cs="Times New Roman"/>
          <w:color w:val="auto"/>
          <w:sz w:val="24"/>
          <w:szCs w:val="24"/>
        </w:rPr>
        <w:t>and</w:t>
      </w:r>
      <w:r w:rsidR="00477F41">
        <w:rPr>
          <w:rFonts w:ascii="Times New Roman" w:eastAsia="Times New Roman" w:hAnsi="Times New Roman" w:cs="Times New Roman"/>
          <w:color w:val="auto"/>
          <w:sz w:val="24"/>
          <w:szCs w:val="24"/>
        </w:rPr>
        <w:t xml:space="preserve"> </w:t>
      </w:r>
      <w:bookmarkEnd w:id="3"/>
      <w:r w:rsidR="00FA753B" w:rsidRPr="00FA753B">
        <w:rPr>
          <w:rFonts w:ascii="Times New Roman" w:eastAsia="Times New Roman" w:hAnsi="Times New Roman" w:cs="Times New Roman"/>
          <w:color w:val="auto"/>
          <w:sz w:val="24"/>
          <w:szCs w:val="24"/>
        </w:rPr>
        <w:t>private, public, or state institutions of higher education</w:t>
      </w:r>
      <w:r w:rsidR="00FA753B">
        <w:rPr>
          <w:rFonts w:ascii="Times New Roman" w:eastAsia="Times New Roman" w:hAnsi="Times New Roman" w:cs="Times New Roman"/>
          <w:color w:val="auto"/>
          <w:sz w:val="24"/>
          <w:szCs w:val="24"/>
        </w:rPr>
        <w:t>.</w:t>
      </w:r>
    </w:p>
    <w:bookmarkEnd w:id="4"/>
    <w:p w14:paraId="3A0E282F" w14:textId="77777777" w:rsidR="00FA753B" w:rsidRPr="0087536B" w:rsidRDefault="00FA753B" w:rsidP="00A74FA1">
      <w:pPr>
        <w:spacing w:after="0" w:line="240" w:lineRule="auto"/>
        <w:rPr>
          <w:color w:val="FF0000"/>
        </w:rPr>
      </w:pPr>
    </w:p>
    <w:p w14:paraId="013752C9" w14:textId="18C004BD" w:rsidR="00C656B7" w:rsidRDefault="005D4DB7" w:rsidP="00647CA1">
      <w:pPr>
        <w:spacing w:after="0" w:line="240" w:lineRule="auto"/>
        <w:rPr>
          <w:rFonts w:ascii="Times New Roman" w:eastAsia="Times New Roman" w:hAnsi="Times New Roman" w:cs="Times New Roman"/>
          <w:color w:val="auto"/>
          <w:sz w:val="24"/>
          <w:szCs w:val="24"/>
        </w:rPr>
      </w:pPr>
      <w:r>
        <w:rPr>
          <w:rFonts w:ascii="Times New Roman" w:eastAsia="Times New Roman" w:hAnsi="Times New Roman" w:cs="Times New Roman"/>
          <w:b/>
          <w:sz w:val="24"/>
          <w:szCs w:val="24"/>
        </w:rPr>
        <w:t xml:space="preserve">Questions Deadline:  </w:t>
      </w:r>
      <w:r w:rsidR="00647CA1" w:rsidRPr="00046237">
        <w:rPr>
          <w:rFonts w:ascii="Times New Roman" w:eastAsia="Times New Roman" w:hAnsi="Times New Roman" w:cs="Times New Roman"/>
          <w:color w:val="auto"/>
          <w:sz w:val="24"/>
          <w:szCs w:val="24"/>
        </w:rPr>
        <w:t xml:space="preserve">11:59 PM GMT, Banjul on </w:t>
      </w:r>
      <w:r w:rsidR="00E01994">
        <w:rPr>
          <w:rFonts w:ascii="Times New Roman" w:eastAsia="Times New Roman" w:hAnsi="Times New Roman" w:cs="Times New Roman"/>
          <w:color w:val="auto"/>
          <w:sz w:val="24"/>
          <w:szCs w:val="24"/>
        </w:rPr>
        <w:t xml:space="preserve">15 AUGUST </w:t>
      </w:r>
      <w:r w:rsidR="00647CA1" w:rsidRPr="00046237">
        <w:rPr>
          <w:rFonts w:ascii="Times New Roman" w:eastAsia="Times New Roman" w:hAnsi="Times New Roman" w:cs="Times New Roman"/>
          <w:color w:val="auto"/>
          <w:sz w:val="24"/>
          <w:szCs w:val="24"/>
        </w:rPr>
        <w:t>2022</w:t>
      </w:r>
    </w:p>
    <w:p w14:paraId="18671BB4" w14:textId="77777777" w:rsidR="00647CA1" w:rsidRDefault="00647CA1" w:rsidP="00647CA1">
      <w:pPr>
        <w:spacing w:after="0" w:line="240" w:lineRule="auto"/>
        <w:rPr>
          <w:rFonts w:ascii="Times New Roman" w:eastAsia="Times New Roman" w:hAnsi="Times New Roman" w:cs="Times New Roman"/>
          <w:sz w:val="24"/>
          <w:szCs w:val="24"/>
        </w:rPr>
      </w:pPr>
    </w:p>
    <w:p w14:paraId="0B605E3D" w14:textId="54ED37F0" w:rsidR="009B305D" w:rsidRDefault="002607E8" w:rsidP="00647CA1">
      <w:pPr>
        <w:spacing w:after="0" w:line="240" w:lineRule="auto"/>
        <w:rPr>
          <w:rFonts w:ascii="Times New Roman" w:eastAsia="Times New Roman" w:hAnsi="Times New Roman" w:cs="Times New Roman"/>
          <w:color w:val="auto"/>
          <w:sz w:val="24"/>
          <w:szCs w:val="24"/>
        </w:rPr>
      </w:pPr>
      <w:r w:rsidRPr="1CF966BB">
        <w:rPr>
          <w:rFonts w:ascii="Times New Roman" w:eastAsia="Times New Roman" w:hAnsi="Times New Roman" w:cs="Times New Roman"/>
          <w:b/>
          <w:bCs/>
          <w:sz w:val="24"/>
          <w:szCs w:val="24"/>
        </w:rPr>
        <w:t>Application Deadline:</w:t>
      </w:r>
      <w:r w:rsidR="0062465D" w:rsidRPr="1CF966BB">
        <w:rPr>
          <w:rFonts w:ascii="Times New Roman" w:eastAsia="Times New Roman" w:hAnsi="Times New Roman" w:cs="Times New Roman"/>
          <w:b/>
          <w:bCs/>
          <w:sz w:val="24"/>
          <w:szCs w:val="24"/>
        </w:rPr>
        <w:t xml:space="preserve"> </w:t>
      </w:r>
      <w:r w:rsidRPr="1CF966BB">
        <w:rPr>
          <w:rFonts w:ascii="Times New Roman" w:eastAsia="Times New Roman" w:hAnsi="Times New Roman" w:cs="Times New Roman"/>
          <w:sz w:val="24"/>
          <w:szCs w:val="24"/>
        </w:rPr>
        <w:t xml:space="preserve"> </w:t>
      </w:r>
      <w:r w:rsidR="00647CA1" w:rsidRPr="1CF966BB">
        <w:rPr>
          <w:rFonts w:ascii="Times New Roman" w:eastAsia="Times New Roman" w:hAnsi="Times New Roman" w:cs="Times New Roman"/>
          <w:color w:val="auto"/>
          <w:sz w:val="24"/>
          <w:szCs w:val="24"/>
        </w:rPr>
        <w:t xml:space="preserve">11:59 PM GMT, Banjul on </w:t>
      </w:r>
      <w:r w:rsidR="00E01994" w:rsidRPr="1CF966BB">
        <w:rPr>
          <w:rFonts w:ascii="Times New Roman" w:eastAsia="Times New Roman" w:hAnsi="Times New Roman" w:cs="Times New Roman"/>
          <w:color w:val="auto"/>
          <w:sz w:val="24"/>
          <w:szCs w:val="24"/>
        </w:rPr>
        <w:t xml:space="preserve">6 SEPTEMBER </w:t>
      </w:r>
      <w:r w:rsidR="00647CA1" w:rsidRPr="1CF966BB">
        <w:rPr>
          <w:rFonts w:ascii="Times New Roman" w:eastAsia="Times New Roman" w:hAnsi="Times New Roman" w:cs="Times New Roman"/>
          <w:color w:val="auto"/>
          <w:sz w:val="24"/>
          <w:szCs w:val="24"/>
        </w:rPr>
        <w:t>2022</w:t>
      </w:r>
    </w:p>
    <w:p w14:paraId="2770E86C" w14:textId="77777777" w:rsidR="00647CA1" w:rsidRDefault="00647CA1" w:rsidP="00647CA1">
      <w:pPr>
        <w:spacing w:after="0" w:line="240" w:lineRule="auto"/>
        <w:rPr>
          <w:rFonts w:ascii="Times New Roman" w:eastAsia="Times New Roman" w:hAnsi="Times New Roman" w:cs="Times New Roman"/>
          <w:sz w:val="24"/>
          <w:szCs w:val="24"/>
        </w:rPr>
      </w:pPr>
    </w:p>
    <w:p w14:paraId="544ADFFB" w14:textId="132A8A98" w:rsidR="00E5379C" w:rsidRDefault="00EC3DE8" w:rsidP="00E5379C">
      <w:pPr>
        <w:spacing w:after="0" w:line="240" w:lineRule="auto"/>
        <w:rPr>
          <w:rFonts w:ascii="Times New Roman" w:eastAsia="Times New Roman" w:hAnsi="Times New Roman" w:cs="Times New Roman"/>
          <w:color w:val="FF0000"/>
          <w:sz w:val="24"/>
          <w:szCs w:val="24"/>
        </w:rPr>
      </w:pPr>
      <w:r w:rsidRPr="00C656B7">
        <w:rPr>
          <w:rFonts w:ascii="Times New Roman" w:eastAsia="Times New Roman" w:hAnsi="Times New Roman" w:cs="Times New Roman"/>
          <w:b/>
          <w:sz w:val="24"/>
          <w:szCs w:val="24"/>
        </w:rPr>
        <w:t xml:space="preserve">Anticipated </w:t>
      </w:r>
      <w:r w:rsidR="00443D30" w:rsidRPr="001D6A8B">
        <w:rPr>
          <w:rFonts w:ascii="Times New Roman" w:eastAsia="Times New Roman" w:hAnsi="Times New Roman" w:cs="Times New Roman"/>
          <w:b/>
          <w:color w:val="000000" w:themeColor="text1"/>
          <w:sz w:val="24"/>
          <w:szCs w:val="24"/>
        </w:rPr>
        <w:t>Award</w:t>
      </w:r>
      <w:r w:rsidR="00E5379C" w:rsidRPr="001D6A8B">
        <w:rPr>
          <w:rFonts w:ascii="Times New Roman" w:eastAsia="Times New Roman" w:hAnsi="Times New Roman" w:cs="Times New Roman"/>
          <w:b/>
          <w:color w:val="000000" w:themeColor="text1"/>
          <w:sz w:val="24"/>
          <w:szCs w:val="24"/>
        </w:rPr>
        <w:t xml:space="preserve"> Signing: </w:t>
      </w:r>
      <w:r w:rsidR="008D3414" w:rsidRPr="007645C3">
        <w:rPr>
          <w:rFonts w:ascii="Times New Roman" w:eastAsia="Times New Roman" w:hAnsi="Times New Roman" w:cs="Times New Roman"/>
          <w:color w:val="000000" w:themeColor="text1"/>
          <w:sz w:val="24"/>
          <w:szCs w:val="24"/>
        </w:rPr>
        <w:t>September</w:t>
      </w:r>
      <w:r w:rsidR="00647CA1" w:rsidRPr="001D6A8B">
        <w:rPr>
          <w:rFonts w:ascii="Times New Roman" w:eastAsia="Times New Roman" w:hAnsi="Times New Roman" w:cs="Times New Roman"/>
          <w:color w:val="000000" w:themeColor="text1"/>
          <w:sz w:val="24"/>
          <w:szCs w:val="24"/>
        </w:rPr>
        <w:t xml:space="preserve"> 2022</w:t>
      </w:r>
      <w:r w:rsidR="00E5379C" w:rsidRPr="001D6A8B">
        <w:rPr>
          <w:rFonts w:ascii="Times New Roman" w:eastAsia="Times New Roman" w:hAnsi="Times New Roman" w:cs="Times New Roman"/>
          <w:color w:val="000000" w:themeColor="text1"/>
          <w:sz w:val="24"/>
          <w:szCs w:val="24"/>
        </w:rPr>
        <w:t xml:space="preserve"> </w:t>
      </w:r>
    </w:p>
    <w:p w14:paraId="5AB18CF9" w14:textId="577F7A3F" w:rsidR="00EC3DE8" w:rsidRPr="00A04450" w:rsidRDefault="00EC3DE8" w:rsidP="00EC3DE8">
      <w:pPr>
        <w:spacing w:after="0" w:line="240" w:lineRule="auto"/>
        <w:rPr>
          <w:rFonts w:ascii="Times New Roman" w:eastAsia="Times New Roman" w:hAnsi="Times New Roman" w:cs="Times New Roman"/>
          <w:b/>
          <w:sz w:val="24"/>
          <w:szCs w:val="24"/>
        </w:rPr>
      </w:pPr>
    </w:p>
    <w:p w14:paraId="32F23136" w14:textId="603A70C0" w:rsidR="00E5379C" w:rsidRDefault="00E5379C" w:rsidP="00E5379C">
      <w:pPr>
        <w:widowControl w:val="0"/>
        <w:tabs>
          <w:tab w:val="left" w:pos="360"/>
        </w:tabs>
        <w:spacing w:after="0" w:line="240" w:lineRule="auto"/>
        <w:rPr>
          <w:rFonts w:ascii="Times New Roman" w:eastAsia="Times New Roman" w:hAnsi="Times New Roman" w:cs="Times New Roman"/>
          <w:b/>
          <w:sz w:val="24"/>
          <w:szCs w:val="24"/>
        </w:rPr>
      </w:pPr>
      <w:r w:rsidRPr="003A3E08">
        <w:rPr>
          <w:rFonts w:ascii="Times New Roman" w:eastAsia="Times New Roman" w:hAnsi="Times New Roman" w:cs="Times New Roman"/>
          <w:b/>
          <w:sz w:val="24"/>
          <w:szCs w:val="24"/>
        </w:rPr>
        <w:t>This notice is subject to availability of funding.</w:t>
      </w:r>
    </w:p>
    <w:p w14:paraId="3D0467CB" w14:textId="02886771" w:rsidR="00F12943" w:rsidRDefault="00F12943" w:rsidP="00E5379C">
      <w:pPr>
        <w:widowControl w:val="0"/>
        <w:tabs>
          <w:tab w:val="left" w:pos="360"/>
        </w:tabs>
        <w:spacing w:after="0" w:line="240" w:lineRule="auto"/>
        <w:rPr>
          <w:rFonts w:ascii="Times New Roman" w:eastAsia="Times New Roman" w:hAnsi="Times New Roman" w:cs="Times New Roman"/>
          <w:b/>
          <w:color w:val="auto"/>
          <w:sz w:val="24"/>
          <w:szCs w:val="24"/>
        </w:rPr>
      </w:pPr>
    </w:p>
    <w:p w14:paraId="45F51219" w14:textId="77777777" w:rsidR="001E1ACE" w:rsidRPr="00AB131F" w:rsidRDefault="001E1ACE" w:rsidP="00E5379C">
      <w:pPr>
        <w:widowControl w:val="0"/>
        <w:tabs>
          <w:tab w:val="left" w:pos="360"/>
        </w:tabs>
        <w:spacing w:after="0" w:line="240" w:lineRule="auto"/>
        <w:rPr>
          <w:rFonts w:ascii="Times New Roman" w:eastAsia="Times New Roman" w:hAnsi="Times New Roman" w:cs="Times New Roman"/>
          <w:b/>
          <w:color w:val="auto"/>
          <w:sz w:val="24"/>
          <w:szCs w:val="24"/>
        </w:rPr>
      </w:pPr>
    </w:p>
    <w:p w14:paraId="14763B08" w14:textId="0D4A1DFE" w:rsidR="00290D8C" w:rsidRPr="00AB131F" w:rsidRDefault="002607E8">
      <w:pPr>
        <w:spacing w:after="0" w:line="240" w:lineRule="auto"/>
        <w:rPr>
          <w:color w:val="auto"/>
        </w:rPr>
      </w:pPr>
      <w:r w:rsidRPr="00AB131F">
        <w:rPr>
          <w:rFonts w:ascii="Times New Roman" w:eastAsia="Times New Roman" w:hAnsi="Times New Roman" w:cs="Times New Roman"/>
          <w:b/>
          <w:smallCaps/>
          <w:color w:val="auto"/>
          <w:sz w:val="24"/>
          <w:szCs w:val="24"/>
        </w:rPr>
        <w:t>A. Project Description</w:t>
      </w:r>
      <w:r w:rsidR="00C114ED" w:rsidRPr="00AB131F">
        <w:rPr>
          <w:rFonts w:ascii="Times New Roman" w:eastAsia="Times New Roman" w:hAnsi="Times New Roman" w:cs="Times New Roman"/>
          <w:b/>
          <w:smallCaps/>
          <w:color w:val="auto"/>
          <w:sz w:val="24"/>
          <w:szCs w:val="24"/>
        </w:rPr>
        <w:t xml:space="preserve"> </w:t>
      </w:r>
    </w:p>
    <w:p w14:paraId="16C36BCA" w14:textId="77777777" w:rsidR="00290D8C" w:rsidRPr="00AB131F" w:rsidRDefault="00290D8C">
      <w:pPr>
        <w:spacing w:after="0" w:line="240" w:lineRule="auto"/>
        <w:rPr>
          <w:color w:val="auto"/>
        </w:rPr>
      </w:pPr>
    </w:p>
    <w:p w14:paraId="620ADB9A" w14:textId="56F6486B" w:rsidR="00290D8C" w:rsidRPr="00AB131F" w:rsidRDefault="002607E8" w:rsidP="00137D7C">
      <w:pPr>
        <w:spacing w:after="0" w:line="240" w:lineRule="auto"/>
        <w:rPr>
          <w:rFonts w:ascii="Times New Roman" w:eastAsia="Times New Roman" w:hAnsi="Times New Roman" w:cs="Times New Roman"/>
          <w:color w:val="auto"/>
          <w:sz w:val="24"/>
          <w:szCs w:val="24"/>
        </w:rPr>
      </w:pPr>
      <w:r w:rsidRPr="00AB131F">
        <w:rPr>
          <w:rFonts w:ascii="Times New Roman" w:eastAsia="Times New Roman" w:hAnsi="Times New Roman" w:cs="Times New Roman"/>
          <w:color w:val="auto"/>
          <w:sz w:val="24"/>
          <w:szCs w:val="24"/>
        </w:rPr>
        <w:t xml:space="preserve">The U.S. Department of State, </w:t>
      </w:r>
      <w:r w:rsidR="004C7769" w:rsidRPr="00AB131F">
        <w:rPr>
          <w:rFonts w:ascii="Times New Roman" w:eastAsia="Times New Roman" w:hAnsi="Times New Roman" w:cs="Times New Roman"/>
          <w:color w:val="auto"/>
          <w:sz w:val="24"/>
          <w:szCs w:val="24"/>
        </w:rPr>
        <w:t xml:space="preserve">U.S. Embassy </w:t>
      </w:r>
      <w:r w:rsidR="00DA5552" w:rsidRPr="00AB131F">
        <w:rPr>
          <w:rFonts w:ascii="Times New Roman" w:eastAsia="Times New Roman" w:hAnsi="Times New Roman" w:cs="Times New Roman"/>
          <w:color w:val="auto"/>
          <w:sz w:val="24"/>
          <w:szCs w:val="24"/>
        </w:rPr>
        <w:t>Banjul</w:t>
      </w:r>
      <w:r w:rsidR="00084D42" w:rsidRPr="00AB131F">
        <w:rPr>
          <w:rFonts w:ascii="Times New Roman" w:eastAsia="Times New Roman" w:hAnsi="Times New Roman" w:cs="Times New Roman"/>
          <w:color w:val="auto"/>
          <w:sz w:val="24"/>
          <w:szCs w:val="24"/>
        </w:rPr>
        <w:t xml:space="preserve"> </w:t>
      </w:r>
      <w:r w:rsidRPr="00AB131F">
        <w:rPr>
          <w:rFonts w:ascii="Times New Roman" w:eastAsia="Times New Roman" w:hAnsi="Times New Roman" w:cs="Times New Roman"/>
          <w:color w:val="auto"/>
          <w:sz w:val="24"/>
          <w:szCs w:val="24"/>
        </w:rPr>
        <w:t xml:space="preserve">announces an </w:t>
      </w:r>
      <w:r w:rsidR="00865952" w:rsidRPr="00AB131F">
        <w:rPr>
          <w:rFonts w:ascii="Times New Roman" w:eastAsia="Times New Roman" w:hAnsi="Times New Roman" w:cs="Times New Roman"/>
          <w:color w:val="auto"/>
          <w:sz w:val="24"/>
          <w:szCs w:val="24"/>
        </w:rPr>
        <w:t>O</w:t>
      </w:r>
      <w:r w:rsidRPr="00AB131F">
        <w:rPr>
          <w:rFonts w:ascii="Times New Roman" w:eastAsia="Times New Roman" w:hAnsi="Times New Roman" w:cs="Times New Roman"/>
          <w:color w:val="auto"/>
          <w:sz w:val="24"/>
          <w:szCs w:val="24"/>
        </w:rPr>
        <w:t xml:space="preserve">pen </w:t>
      </w:r>
      <w:r w:rsidR="00865952" w:rsidRPr="00AB131F">
        <w:rPr>
          <w:rFonts w:ascii="Times New Roman" w:eastAsia="Times New Roman" w:hAnsi="Times New Roman" w:cs="Times New Roman"/>
          <w:color w:val="auto"/>
          <w:sz w:val="24"/>
          <w:szCs w:val="24"/>
        </w:rPr>
        <w:t>C</w:t>
      </w:r>
      <w:r w:rsidRPr="00AB131F">
        <w:rPr>
          <w:rFonts w:ascii="Times New Roman" w:eastAsia="Times New Roman" w:hAnsi="Times New Roman" w:cs="Times New Roman"/>
          <w:color w:val="auto"/>
          <w:sz w:val="24"/>
          <w:szCs w:val="24"/>
        </w:rPr>
        <w:t>ompetition</w:t>
      </w:r>
      <w:r w:rsidR="00C656B7" w:rsidRPr="00AB131F">
        <w:rPr>
          <w:rFonts w:ascii="Times New Roman" w:eastAsia="Times New Roman" w:hAnsi="Times New Roman" w:cs="Times New Roman"/>
          <w:color w:val="auto"/>
          <w:sz w:val="24"/>
          <w:szCs w:val="24"/>
        </w:rPr>
        <w:t xml:space="preserve"> </w:t>
      </w:r>
      <w:r w:rsidRPr="00AB131F">
        <w:rPr>
          <w:rFonts w:ascii="Times New Roman" w:eastAsia="Times New Roman" w:hAnsi="Times New Roman" w:cs="Times New Roman"/>
          <w:color w:val="auto"/>
          <w:sz w:val="24"/>
          <w:szCs w:val="24"/>
        </w:rPr>
        <w:t>for organizations interested in submitting applications for projects that</w:t>
      </w:r>
      <w:r w:rsidR="00F234F3" w:rsidRPr="00AB131F">
        <w:rPr>
          <w:rFonts w:ascii="Times New Roman" w:eastAsia="Times New Roman" w:hAnsi="Times New Roman" w:cs="Times New Roman"/>
          <w:color w:val="auto"/>
          <w:sz w:val="24"/>
          <w:szCs w:val="24"/>
        </w:rPr>
        <w:t xml:space="preserve"> support </w:t>
      </w:r>
      <w:r w:rsidR="00DA5552" w:rsidRPr="00AB131F">
        <w:rPr>
          <w:rFonts w:ascii="Times New Roman" w:eastAsia="Times New Roman" w:hAnsi="Times New Roman" w:cs="Times New Roman"/>
          <w:color w:val="auto"/>
          <w:sz w:val="24"/>
          <w:szCs w:val="24"/>
        </w:rPr>
        <w:t>enhancing comprehensive governance across The Gambia</w:t>
      </w:r>
      <w:r w:rsidRPr="00AB131F">
        <w:rPr>
          <w:rFonts w:ascii="Times New Roman" w:eastAsia="Times New Roman" w:hAnsi="Times New Roman" w:cs="Times New Roman"/>
          <w:color w:val="auto"/>
          <w:sz w:val="24"/>
          <w:szCs w:val="24"/>
        </w:rPr>
        <w:t xml:space="preserve">.  </w:t>
      </w:r>
    </w:p>
    <w:p w14:paraId="41452622" w14:textId="14D4CA75" w:rsidR="00760ABA" w:rsidRPr="00AB131F" w:rsidRDefault="00760ABA" w:rsidP="00137D7C">
      <w:pPr>
        <w:spacing w:after="0" w:line="240" w:lineRule="auto"/>
        <w:rPr>
          <w:rFonts w:ascii="Times New Roman" w:eastAsia="Times New Roman" w:hAnsi="Times New Roman" w:cs="Times New Roman"/>
          <w:color w:val="auto"/>
          <w:sz w:val="24"/>
          <w:szCs w:val="24"/>
        </w:rPr>
      </w:pPr>
    </w:p>
    <w:p w14:paraId="4267B7C1" w14:textId="68C88406" w:rsidR="00760ABA" w:rsidRPr="00AB131F" w:rsidRDefault="00760ABA" w:rsidP="00137D7C">
      <w:pPr>
        <w:spacing w:after="0" w:line="240" w:lineRule="auto"/>
        <w:rPr>
          <w:rFonts w:ascii="Times New Roman" w:eastAsia="Times New Roman" w:hAnsi="Times New Roman" w:cs="Times New Roman"/>
          <w:color w:val="auto"/>
          <w:sz w:val="24"/>
          <w:szCs w:val="24"/>
        </w:rPr>
      </w:pPr>
      <w:r w:rsidRPr="425AC540">
        <w:rPr>
          <w:rFonts w:ascii="Times New Roman" w:eastAsia="Times New Roman" w:hAnsi="Times New Roman" w:cs="Times New Roman"/>
          <w:color w:val="auto"/>
          <w:sz w:val="24"/>
          <w:szCs w:val="24"/>
        </w:rPr>
        <w:t>Subject to availability of funding, a grant for up to $310,000 U.S. Dollars (USD)</w:t>
      </w:r>
      <w:r w:rsidR="00E01994" w:rsidRPr="425AC540">
        <w:rPr>
          <w:rFonts w:ascii="Times New Roman" w:eastAsia="Times New Roman" w:hAnsi="Times New Roman" w:cs="Times New Roman"/>
          <w:color w:val="auto"/>
          <w:sz w:val="24"/>
          <w:szCs w:val="24"/>
        </w:rPr>
        <w:t xml:space="preserve"> </w:t>
      </w:r>
      <w:r w:rsidRPr="425AC540">
        <w:rPr>
          <w:rFonts w:ascii="Times New Roman" w:eastAsia="Times New Roman" w:hAnsi="Times New Roman" w:cs="Times New Roman"/>
          <w:color w:val="auto"/>
          <w:sz w:val="24"/>
          <w:szCs w:val="24"/>
        </w:rPr>
        <w:t>in FY 202</w:t>
      </w:r>
      <w:r w:rsidR="00794429">
        <w:rPr>
          <w:rFonts w:ascii="Times New Roman" w:eastAsia="Times New Roman" w:hAnsi="Times New Roman" w:cs="Times New Roman"/>
          <w:color w:val="auto"/>
          <w:sz w:val="24"/>
          <w:szCs w:val="24"/>
        </w:rPr>
        <w:t>1</w:t>
      </w:r>
      <w:r w:rsidRPr="425AC540">
        <w:rPr>
          <w:rFonts w:ascii="Times New Roman" w:eastAsia="Times New Roman" w:hAnsi="Times New Roman" w:cs="Times New Roman"/>
          <w:color w:val="auto"/>
          <w:sz w:val="24"/>
          <w:szCs w:val="24"/>
        </w:rPr>
        <w:t xml:space="preserve"> Economic Support Funds (ESF) will be awarded for work that will increase the capacity of the legislature to participate more effectively in democratic governance and be responsive to the needs of the people as well as to increase the capacity of civil society to hold the country’s elected representatives accountable. </w:t>
      </w:r>
    </w:p>
    <w:p w14:paraId="2445F92B" w14:textId="6ABCA519" w:rsidR="008D3414" w:rsidRPr="00AB131F" w:rsidRDefault="008D3414" w:rsidP="00137D7C">
      <w:pPr>
        <w:spacing w:after="0" w:line="240" w:lineRule="auto"/>
        <w:rPr>
          <w:rFonts w:ascii="Times New Roman" w:eastAsia="Times New Roman" w:hAnsi="Times New Roman" w:cs="Times New Roman"/>
          <w:color w:val="auto"/>
          <w:sz w:val="24"/>
          <w:szCs w:val="24"/>
        </w:rPr>
      </w:pPr>
    </w:p>
    <w:p w14:paraId="6216ACC3" w14:textId="192D8A12" w:rsidR="008D3414" w:rsidRPr="00AB131F" w:rsidRDefault="008D3414" w:rsidP="00137D7C">
      <w:pPr>
        <w:spacing w:after="0" w:line="240" w:lineRule="auto"/>
        <w:rPr>
          <w:rFonts w:ascii="Times New Roman" w:eastAsia="Times New Roman" w:hAnsi="Times New Roman" w:cs="Times New Roman"/>
          <w:color w:val="auto"/>
          <w:sz w:val="24"/>
          <w:szCs w:val="24"/>
        </w:rPr>
      </w:pPr>
      <w:r w:rsidRPr="00AB131F">
        <w:rPr>
          <w:rFonts w:ascii="Times New Roman" w:eastAsia="Times New Roman" w:hAnsi="Times New Roman" w:cs="Times New Roman"/>
          <w:color w:val="auto"/>
          <w:sz w:val="24"/>
          <w:szCs w:val="24"/>
        </w:rPr>
        <w:t xml:space="preserve">The period of performance is 12 months. </w:t>
      </w:r>
    </w:p>
    <w:p w14:paraId="2FBF52F1" w14:textId="77777777" w:rsidR="005D12D2" w:rsidRPr="00AB131F" w:rsidRDefault="005D12D2" w:rsidP="00473E00">
      <w:pPr>
        <w:spacing w:after="0" w:line="240" w:lineRule="auto"/>
        <w:rPr>
          <w:i/>
          <w:iCs/>
          <w:color w:val="auto"/>
          <w:sz w:val="20"/>
          <w:szCs w:val="20"/>
        </w:rPr>
      </w:pPr>
    </w:p>
    <w:p w14:paraId="3A157342" w14:textId="65C41DD4" w:rsidR="00780180" w:rsidRDefault="005D12D2" w:rsidP="00473E00">
      <w:pPr>
        <w:spacing w:after="0" w:line="240" w:lineRule="auto"/>
        <w:rPr>
          <w:rFonts w:ascii="Times New Roman" w:eastAsia="Times New Roman" w:hAnsi="Times New Roman" w:cs="Times New Roman"/>
          <w:b/>
          <w:bCs/>
          <w:i/>
          <w:iCs/>
          <w:color w:val="auto"/>
          <w:sz w:val="24"/>
          <w:szCs w:val="24"/>
        </w:rPr>
      </w:pPr>
      <w:r w:rsidRPr="00AB131F">
        <w:rPr>
          <w:rFonts w:ascii="Times New Roman" w:eastAsia="Times New Roman" w:hAnsi="Times New Roman" w:cs="Times New Roman"/>
          <w:b/>
          <w:bCs/>
          <w:i/>
          <w:iCs/>
          <w:color w:val="auto"/>
          <w:sz w:val="24"/>
          <w:szCs w:val="24"/>
        </w:rPr>
        <w:t>A.1 B</w:t>
      </w:r>
      <w:r w:rsidR="00780180" w:rsidRPr="00AB131F">
        <w:rPr>
          <w:rFonts w:ascii="Times New Roman" w:eastAsia="Times New Roman" w:hAnsi="Times New Roman" w:cs="Times New Roman"/>
          <w:b/>
          <w:bCs/>
          <w:i/>
          <w:iCs/>
          <w:color w:val="auto"/>
          <w:sz w:val="24"/>
          <w:szCs w:val="24"/>
        </w:rPr>
        <w:t>ackground</w:t>
      </w:r>
    </w:p>
    <w:p w14:paraId="55C7D75B" w14:textId="1BA8519B" w:rsidR="00DD7F2A" w:rsidRPr="00DD7F2A" w:rsidRDefault="00DD7F2A" w:rsidP="005E68F3">
      <w:pPr>
        <w:pStyle w:val="NoSpacing"/>
        <w:rPr>
          <w:rStyle w:val="xeop"/>
          <w:rFonts w:ascii="Times New Roman" w:hAnsi="Times New Roman" w:cs="Times New Roman"/>
          <w:sz w:val="24"/>
          <w:szCs w:val="24"/>
        </w:rPr>
      </w:pPr>
      <w:r w:rsidRPr="00DD7F2A">
        <w:rPr>
          <w:rStyle w:val="xnormaltextrun"/>
          <w:rFonts w:ascii="Times New Roman" w:hAnsi="Times New Roman" w:cs="Times New Roman"/>
          <w:sz w:val="24"/>
          <w:szCs w:val="24"/>
        </w:rPr>
        <w:t>The Gambia’s National Assembly is an essential component of the country’s democratic reform, but years of neglect under the former authoritarian regime have left it unable to meaningfully participate in the country’s development. The project will provide technical assistance to members of the National Assembly to fulfill their fundamental roles and responsibilities,</w:t>
      </w:r>
      <w:r w:rsidR="005E68F3">
        <w:rPr>
          <w:rStyle w:val="xnormaltextrun"/>
          <w:rFonts w:ascii="Times New Roman" w:hAnsi="Times New Roman" w:cs="Times New Roman"/>
          <w:sz w:val="24"/>
          <w:szCs w:val="24"/>
        </w:rPr>
        <w:t xml:space="preserve"> </w:t>
      </w:r>
      <w:r w:rsidRPr="00DD7F2A">
        <w:rPr>
          <w:rStyle w:val="xnormaltextrun"/>
          <w:rFonts w:ascii="Times New Roman" w:hAnsi="Times New Roman" w:cs="Times New Roman"/>
          <w:sz w:val="24"/>
          <w:szCs w:val="24"/>
        </w:rPr>
        <w:t>and support demand-side pressure from civil society to hold the National Assembly to account. These focus areas are considerable gaps in existing democracy assistance programming in The Gambia, all of which are essential to advancing The Gambia’s democratic progress after 22 years of authoritarian rule.</w:t>
      </w:r>
      <w:r w:rsidRPr="00DD7F2A">
        <w:rPr>
          <w:rStyle w:val="xeop"/>
          <w:rFonts w:ascii="Times New Roman" w:hAnsi="Times New Roman" w:cs="Times New Roman"/>
          <w:sz w:val="24"/>
          <w:szCs w:val="24"/>
        </w:rPr>
        <w:t> </w:t>
      </w:r>
    </w:p>
    <w:p w14:paraId="24F7E173" w14:textId="77777777" w:rsidR="00DD7F2A" w:rsidRPr="00DD7F2A" w:rsidRDefault="00DD7F2A" w:rsidP="00DD7F2A">
      <w:pPr>
        <w:pStyle w:val="xparagraph"/>
        <w:shd w:val="clear" w:color="auto" w:fill="FFFFFF"/>
        <w:jc w:val="both"/>
      </w:pPr>
    </w:p>
    <w:p w14:paraId="6E9D99FE" w14:textId="77777777" w:rsidR="00DD7F2A" w:rsidRPr="00DD7F2A" w:rsidRDefault="00DD7F2A" w:rsidP="005E68F3">
      <w:pPr>
        <w:pStyle w:val="NoSpacing"/>
      </w:pPr>
      <w:r w:rsidRPr="00DD7F2A">
        <w:rPr>
          <w:rStyle w:val="xnormaltextrun"/>
          <w:rFonts w:ascii="Times New Roman" w:hAnsi="Times New Roman" w:cs="Times New Roman"/>
          <w:sz w:val="24"/>
          <w:szCs w:val="24"/>
        </w:rPr>
        <w:t xml:space="preserve">Previous ARDF grant programs have helped to construct foundational elements of the legislature, including formalizing the standing and select committee process while also supporting the records, budget, and legal affairs offices. This new program will focus on improving members’ ability to scrutinize bills (including the draft constitution), draft legislation, and engage subject-matter experts on areas for key reforms. The Gambia lacks legislation modernizing the criminal justice system, establishing basic economic regulations, and reforming the security sector.  The proposed project will support the National Assembly’s members and staff, which is expanding thanks to additional funding provided by the most recent annual budget. The project will provide in-depth, in-person training for both members and their staff.  The project will also increase the capacity of local civil society organizations to monitor </w:t>
      </w:r>
      <w:r w:rsidRPr="00DD7F2A">
        <w:rPr>
          <w:rStyle w:val="xnormaltextrun"/>
          <w:rFonts w:ascii="Times New Roman" w:hAnsi="Times New Roman" w:cs="Times New Roman"/>
          <w:sz w:val="24"/>
          <w:szCs w:val="24"/>
          <w:shd w:val="clear" w:color="auto" w:fill="FFFFFF"/>
        </w:rPr>
        <w:t xml:space="preserve">government action and hold elected officials </w:t>
      </w:r>
      <w:r w:rsidRPr="00DD7F2A">
        <w:rPr>
          <w:rStyle w:val="xnormaltextrun"/>
          <w:rFonts w:ascii="Times New Roman" w:hAnsi="Times New Roman" w:cs="Times New Roman"/>
          <w:sz w:val="24"/>
          <w:szCs w:val="24"/>
        </w:rPr>
        <w:t>accountable.</w:t>
      </w:r>
      <w:r w:rsidRPr="00DD7F2A">
        <w:rPr>
          <w:rStyle w:val="xeop"/>
          <w:rFonts w:ascii="Times New Roman" w:hAnsi="Times New Roman" w:cs="Times New Roman"/>
          <w:sz w:val="24"/>
          <w:szCs w:val="24"/>
        </w:rPr>
        <w:t> </w:t>
      </w:r>
    </w:p>
    <w:p w14:paraId="07E21083" w14:textId="06A031F5" w:rsidR="00780180" w:rsidRPr="00AB131F" w:rsidRDefault="00780180" w:rsidP="00473E00">
      <w:pPr>
        <w:spacing w:after="0" w:line="240" w:lineRule="auto"/>
        <w:rPr>
          <w:rFonts w:ascii="Times New Roman" w:eastAsia="Times New Roman" w:hAnsi="Times New Roman" w:cs="Times New Roman"/>
          <w:color w:val="auto"/>
          <w:sz w:val="24"/>
          <w:szCs w:val="24"/>
        </w:rPr>
      </w:pPr>
    </w:p>
    <w:p w14:paraId="4AA9389A" w14:textId="135A8C1C" w:rsidR="00780180" w:rsidRPr="00AB131F" w:rsidRDefault="005D12D2" w:rsidP="00473E00">
      <w:pPr>
        <w:spacing w:after="0" w:line="240" w:lineRule="auto"/>
        <w:rPr>
          <w:rFonts w:ascii="Times New Roman" w:eastAsia="Times New Roman" w:hAnsi="Times New Roman" w:cs="Times New Roman"/>
          <w:b/>
          <w:bCs/>
          <w:i/>
          <w:iCs/>
          <w:color w:val="auto"/>
          <w:sz w:val="24"/>
          <w:szCs w:val="24"/>
        </w:rPr>
      </w:pPr>
      <w:r w:rsidRPr="00AB131F">
        <w:rPr>
          <w:rFonts w:ascii="Times New Roman" w:eastAsia="Times New Roman" w:hAnsi="Times New Roman" w:cs="Times New Roman"/>
          <w:b/>
          <w:bCs/>
          <w:i/>
          <w:iCs/>
          <w:color w:val="auto"/>
          <w:sz w:val="24"/>
          <w:szCs w:val="24"/>
        </w:rPr>
        <w:t xml:space="preserve">A.2 </w:t>
      </w:r>
      <w:r w:rsidR="00780180" w:rsidRPr="00AB131F">
        <w:rPr>
          <w:rFonts w:ascii="Times New Roman" w:eastAsia="Times New Roman" w:hAnsi="Times New Roman" w:cs="Times New Roman"/>
          <w:b/>
          <w:bCs/>
          <w:i/>
          <w:iCs/>
          <w:color w:val="auto"/>
          <w:sz w:val="24"/>
          <w:szCs w:val="24"/>
        </w:rPr>
        <w:t>Goals</w:t>
      </w:r>
    </w:p>
    <w:p w14:paraId="056AC7C5" w14:textId="3B9267E2" w:rsidR="00C54FA5" w:rsidRPr="00AB131F" w:rsidRDefault="00C54FA5" w:rsidP="00473E00">
      <w:pPr>
        <w:spacing w:after="0" w:line="240" w:lineRule="auto"/>
        <w:rPr>
          <w:rFonts w:ascii="Times New Roman" w:eastAsia="Times New Roman" w:hAnsi="Times New Roman" w:cs="Times New Roman"/>
          <w:color w:val="auto"/>
          <w:sz w:val="24"/>
          <w:szCs w:val="24"/>
        </w:rPr>
      </w:pPr>
      <w:r w:rsidRPr="1CF966BB">
        <w:rPr>
          <w:rFonts w:ascii="Times New Roman" w:eastAsia="Times New Roman" w:hAnsi="Times New Roman" w:cs="Times New Roman"/>
          <w:color w:val="auto"/>
          <w:sz w:val="24"/>
          <w:szCs w:val="24"/>
        </w:rPr>
        <w:t>This project aims to increase the capacity of the legislature</w:t>
      </w:r>
      <w:r w:rsidR="00712D54" w:rsidRPr="1CF966BB">
        <w:rPr>
          <w:rFonts w:ascii="Times New Roman" w:eastAsia="Times New Roman" w:hAnsi="Times New Roman" w:cs="Times New Roman"/>
          <w:color w:val="auto"/>
          <w:sz w:val="24"/>
          <w:szCs w:val="24"/>
        </w:rPr>
        <w:t xml:space="preserve"> (National </w:t>
      </w:r>
      <w:r w:rsidR="005A5B9E" w:rsidRPr="1CF966BB">
        <w:rPr>
          <w:rFonts w:ascii="Times New Roman" w:eastAsia="Times New Roman" w:hAnsi="Times New Roman" w:cs="Times New Roman"/>
          <w:color w:val="auto"/>
          <w:sz w:val="24"/>
          <w:szCs w:val="24"/>
        </w:rPr>
        <w:t>Assembly) and</w:t>
      </w:r>
      <w:r w:rsidRPr="1CF966BB">
        <w:rPr>
          <w:rFonts w:ascii="Times New Roman" w:eastAsia="Times New Roman" w:hAnsi="Times New Roman" w:cs="Times New Roman"/>
          <w:color w:val="auto"/>
          <w:sz w:val="24"/>
          <w:szCs w:val="24"/>
        </w:rPr>
        <w:t xml:space="preserve"> civil society in The Gambia. </w:t>
      </w:r>
    </w:p>
    <w:p w14:paraId="321C966E" w14:textId="77777777" w:rsidR="00062C87" w:rsidRPr="00AB131F" w:rsidRDefault="00062C87" w:rsidP="00473E00">
      <w:pPr>
        <w:spacing w:after="0" w:line="240" w:lineRule="auto"/>
        <w:rPr>
          <w:rFonts w:ascii="Times New Roman" w:eastAsia="Times New Roman" w:hAnsi="Times New Roman" w:cs="Times New Roman"/>
          <w:color w:val="auto"/>
          <w:sz w:val="24"/>
          <w:szCs w:val="24"/>
        </w:rPr>
      </w:pPr>
    </w:p>
    <w:p w14:paraId="22CA5769" w14:textId="41F85DDF" w:rsidR="00936FDE" w:rsidRPr="00AB131F" w:rsidRDefault="00137D7C" w:rsidP="1CF966BB">
      <w:pPr>
        <w:spacing w:after="0" w:line="240" w:lineRule="auto"/>
        <w:rPr>
          <w:rFonts w:asciiTheme="minorHAnsi" w:eastAsia="Times New Roman" w:hAnsiTheme="minorHAnsi" w:cstheme="minorBidi"/>
          <w:i/>
          <w:iCs/>
          <w:color w:val="auto"/>
          <w:sz w:val="20"/>
          <w:szCs w:val="20"/>
        </w:rPr>
      </w:pPr>
      <w:r w:rsidRPr="1CF966BB">
        <w:rPr>
          <w:rFonts w:ascii="Times New Roman" w:eastAsia="Times New Roman" w:hAnsi="Times New Roman" w:cs="Times New Roman"/>
          <w:color w:val="auto"/>
          <w:sz w:val="24"/>
          <w:szCs w:val="24"/>
        </w:rPr>
        <w:t>Pro</w:t>
      </w:r>
      <w:r w:rsidR="00084D42" w:rsidRPr="1CF966BB">
        <w:rPr>
          <w:rFonts w:ascii="Times New Roman" w:eastAsia="Times New Roman" w:hAnsi="Times New Roman" w:cs="Times New Roman"/>
          <w:color w:val="auto"/>
          <w:sz w:val="24"/>
          <w:szCs w:val="24"/>
        </w:rPr>
        <w:t>jects</w:t>
      </w:r>
      <w:r w:rsidRPr="1CF966BB">
        <w:rPr>
          <w:rFonts w:ascii="Times New Roman" w:eastAsia="Times New Roman" w:hAnsi="Times New Roman" w:cs="Times New Roman"/>
          <w:color w:val="auto"/>
          <w:sz w:val="24"/>
          <w:szCs w:val="24"/>
        </w:rPr>
        <w:t xml:space="preserve"> </w:t>
      </w:r>
      <w:r w:rsidR="002607E8" w:rsidRPr="1CF966BB">
        <w:rPr>
          <w:rFonts w:ascii="Times New Roman" w:eastAsia="Times New Roman" w:hAnsi="Times New Roman" w:cs="Times New Roman"/>
          <w:color w:val="auto"/>
          <w:sz w:val="24"/>
          <w:szCs w:val="24"/>
        </w:rPr>
        <w:t xml:space="preserve">should </w:t>
      </w:r>
      <w:r w:rsidR="0052604D" w:rsidRPr="1CF966BB">
        <w:rPr>
          <w:rFonts w:ascii="Times New Roman" w:eastAsia="Times New Roman" w:hAnsi="Times New Roman" w:cs="Times New Roman"/>
          <w:color w:val="auto"/>
          <w:sz w:val="24"/>
          <w:szCs w:val="24"/>
        </w:rPr>
        <w:t>be designed to achieve the following objectives</w:t>
      </w:r>
      <w:r w:rsidR="00885A64" w:rsidRPr="1CF966BB">
        <w:rPr>
          <w:rFonts w:ascii="Times New Roman" w:eastAsia="Times New Roman" w:hAnsi="Times New Roman" w:cs="Times New Roman"/>
          <w:color w:val="auto"/>
          <w:sz w:val="24"/>
          <w:szCs w:val="24"/>
        </w:rPr>
        <w:t>:</w:t>
      </w:r>
    </w:p>
    <w:p w14:paraId="6E1D62C6" w14:textId="6A51AF33" w:rsidR="0052604D" w:rsidRPr="00AB131F" w:rsidRDefault="0052604D" w:rsidP="00712D54">
      <w:pPr>
        <w:pStyle w:val="ListParagraph"/>
        <w:numPr>
          <w:ilvl w:val="0"/>
          <w:numId w:val="43"/>
        </w:numPr>
        <w:spacing w:after="0" w:line="240" w:lineRule="auto"/>
        <w:rPr>
          <w:rFonts w:ascii="Times New Roman" w:eastAsia="Times New Roman" w:hAnsi="Times New Roman" w:cs="Times New Roman"/>
          <w:color w:val="auto"/>
          <w:sz w:val="24"/>
          <w:szCs w:val="24"/>
        </w:rPr>
      </w:pPr>
      <w:r w:rsidRPr="1CF966BB">
        <w:rPr>
          <w:rFonts w:ascii="Times New Roman" w:eastAsia="Times New Roman" w:hAnsi="Times New Roman" w:cs="Times New Roman"/>
          <w:color w:val="auto"/>
          <w:sz w:val="24"/>
          <w:szCs w:val="24"/>
        </w:rPr>
        <w:t>Objective 1:</w:t>
      </w:r>
      <w:r w:rsidR="00062C87" w:rsidRPr="1CF966BB">
        <w:rPr>
          <w:rFonts w:ascii="Times New Roman" w:eastAsia="Times New Roman" w:hAnsi="Times New Roman" w:cs="Times New Roman"/>
          <w:color w:val="auto"/>
          <w:sz w:val="24"/>
          <w:szCs w:val="24"/>
        </w:rPr>
        <w:t xml:space="preserve">  </w:t>
      </w:r>
      <w:r w:rsidR="00C54FA5" w:rsidRPr="1CF966BB">
        <w:rPr>
          <w:rFonts w:ascii="Times New Roman" w:eastAsia="Times New Roman" w:hAnsi="Times New Roman" w:cs="Times New Roman"/>
          <w:color w:val="auto"/>
          <w:sz w:val="24"/>
          <w:szCs w:val="24"/>
        </w:rPr>
        <w:t>The National Assembly is better equipped to enact reforms necessary to advance The Gambia’s democratic progress and be more responsive to the needs of its people.</w:t>
      </w:r>
    </w:p>
    <w:p w14:paraId="1E5595EC" w14:textId="77777777" w:rsidR="006042DB" w:rsidRPr="00AB131F" w:rsidRDefault="006042DB" w:rsidP="006042DB">
      <w:pPr>
        <w:pStyle w:val="ListParagraph"/>
        <w:spacing w:after="0" w:line="240" w:lineRule="auto"/>
        <w:rPr>
          <w:rFonts w:ascii="Times New Roman" w:eastAsia="Times New Roman" w:hAnsi="Times New Roman" w:cs="Times New Roman"/>
          <w:color w:val="auto"/>
          <w:sz w:val="24"/>
          <w:szCs w:val="24"/>
        </w:rPr>
      </w:pPr>
    </w:p>
    <w:p w14:paraId="5194EB23" w14:textId="51A557B9" w:rsidR="0052604D" w:rsidRPr="00AB131F" w:rsidRDefault="0052604D" w:rsidP="00712D54">
      <w:pPr>
        <w:pStyle w:val="ListParagraph"/>
        <w:numPr>
          <w:ilvl w:val="0"/>
          <w:numId w:val="43"/>
        </w:numPr>
        <w:spacing w:after="0" w:line="240" w:lineRule="auto"/>
        <w:rPr>
          <w:rFonts w:ascii="Times New Roman" w:eastAsia="Times New Roman" w:hAnsi="Times New Roman" w:cs="Times New Roman"/>
          <w:color w:val="auto"/>
          <w:sz w:val="24"/>
          <w:szCs w:val="24"/>
        </w:rPr>
      </w:pPr>
      <w:r w:rsidRPr="1CF966BB">
        <w:rPr>
          <w:rFonts w:ascii="Times New Roman" w:eastAsia="Times New Roman" w:hAnsi="Times New Roman" w:cs="Times New Roman"/>
          <w:color w:val="auto"/>
          <w:sz w:val="24"/>
          <w:szCs w:val="24"/>
        </w:rPr>
        <w:t>Objective 2:</w:t>
      </w:r>
      <w:r w:rsidR="00062C87" w:rsidRPr="1CF966BB">
        <w:rPr>
          <w:rFonts w:ascii="Times New Roman" w:eastAsia="Times New Roman" w:hAnsi="Times New Roman" w:cs="Times New Roman"/>
          <w:color w:val="auto"/>
          <w:sz w:val="24"/>
          <w:szCs w:val="24"/>
        </w:rPr>
        <w:t xml:space="preserve">  </w:t>
      </w:r>
      <w:r w:rsidR="00810406" w:rsidRPr="1CF966BB">
        <w:rPr>
          <w:rFonts w:ascii="Times New Roman" w:eastAsia="Times New Roman" w:hAnsi="Times New Roman" w:cs="Times New Roman"/>
          <w:color w:val="auto"/>
          <w:sz w:val="24"/>
          <w:szCs w:val="24"/>
        </w:rPr>
        <w:t>Civil society</w:t>
      </w:r>
      <w:r w:rsidR="00C54FA5" w:rsidRPr="1CF966BB">
        <w:rPr>
          <w:rFonts w:ascii="Times New Roman" w:eastAsia="Times New Roman" w:hAnsi="Times New Roman" w:cs="Times New Roman"/>
          <w:color w:val="auto"/>
          <w:sz w:val="24"/>
          <w:szCs w:val="24"/>
        </w:rPr>
        <w:t xml:space="preserve"> has the knowledge and skills necessary to monitor and engage with citizens about the legislative affairs and work with the National Assembly to improve transparency. </w:t>
      </w:r>
    </w:p>
    <w:p w14:paraId="14131610" w14:textId="3B422DC4" w:rsidR="00062C87" w:rsidRPr="00AB131F" w:rsidRDefault="00062C87" w:rsidP="00473E00">
      <w:pPr>
        <w:spacing w:after="0" w:line="240" w:lineRule="auto"/>
        <w:rPr>
          <w:rFonts w:ascii="Times New Roman" w:eastAsia="Times New Roman" w:hAnsi="Times New Roman" w:cs="Times New Roman"/>
          <w:color w:val="auto"/>
          <w:sz w:val="24"/>
          <w:szCs w:val="24"/>
        </w:rPr>
      </w:pPr>
    </w:p>
    <w:p w14:paraId="74E29CC1" w14:textId="6E0AC58B" w:rsidR="00062C87" w:rsidRPr="00AB131F" w:rsidRDefault="00594E79" w:rsidP="00473E00">
      <w:pPr>
        <w:spacing w:after="0" w:line="240" w:lineRule="auto"/>
        <w:rPr>
          <w:rFonts w:ascii="Times New Roman" w:eastAsia="Times New Roman" w:hAnsi="Times New Roman" w:cs="Times New Roman"/>
          <w:b/>
          <w:bCs/>
          <w:i/>
          <w:iCs/>
          <w:color w:val="auto"/>
          <w:sz w:val="24"/>
          <w:szCs w:val="24"/>
        </w:rPr>
      </w:pPr>
      <w:r w:rsidRPr="00AB131F">
        <w:rPr>
          <w:rFonts w:ascii="Times New Roman" w:eastAsia="Times New Roman" w:hAnsi="Times New Roman" w:cs="Times New Roman"/>
          <w:b/>
          <w:bCs/>
          <w:i/>
          <w:iCs/>
          <w:color w:val="auto"/>
          <w:sz w:val="24"/>
          <w:szCs w:val="24"/>
        </w:rPr>
        <w:t xml:space="preserve">A.3 </w:t>
      </w:r>
      <w:r w:rsidR="00062C87" w:rsidRPr="00AB131F">
        <w:rPr>
          <w:rFonts w:ascii="Times New Roman" w:eastAsia="Times New Roman" w:hAnsi="Times New Roman" w:cs="Times New Roman"/>
          <w:b/>
          <w:bCs/>
          <w:i/>
          <w:iCs/>
          <w:color w:val="auto"/>
          <w:sz w:val="24"/>
          <w:szCs w:val="24"/>
        </w:rPr>
        <w:t>Expected Results</w:t>
      </w:r>
    </w:p>
    <w:p w14:paraId="057F7A63" w14:textId="72440E43" w:rsidR="00062C87" w:rsidRPr="00AB131F" w:rsidRDefault="00062C87" w:rsidP="00473E00">
      <w:pPr>
        <w:spacing w:after="0" w:line="240" w:lineRule="auto"/>
        <w:rPr>
          <w:rFonts w:ascii="Times New Roman" w:eastAsia="Times New Roman" w:hAnsi="Times New Roman" w:cs="Times New Roman"/>
          <w:color w:val="auto"/>
          <w:sz w:val="24"/>
          <w:szCs w:val="24"/>
        </w:rPr>
      </w:pPr>
      <w:r w:rsidRPr="00AB131F">
        <w:rPr>
          <w:rFonts w:ascii="Times New Roman" w:eastAsia="Times New Roman" w:hAnsi="Times New Roman" w:cs="Times New Roman"/>
          <w:color w:val="auto"/>
          <w:sz w:val="24"/>
          <w:szCs w:val="24"/>
        </w:rPr>
        <w:t>Specific results could include the following:</w:t>
      </w:r>
    </w:p>
    <w:p w14:paraId="50F9A1AA" w14:textId="4D74E1F3" w:rsidR="00E01994" w:rsidRPr="00AB131F" w:rsidRDefault="00E01994" w:rsidP="00062C87">
      <w:pPr>
        <w:pStyle w:val="ListParagraph"/>
        <w:numPr>
          <w:ilvl w:val="0"/>
          <w:numId w:val="31"/>
        </w:numPr>
        <w:spacing w:after="0" w:line="240" w:lineRule="auto"/>
        <w:rPr>
          <w:rFonts w:ascii="Times New Roman" w:eastAsia="Times New Roman" w:hAnsi="Times New Roman" w:cs="Times New Roman"/>
          <w:color w:val="auto"/>
          <w:sz w:val="24"/>
          <w:szCs w:val="24"/>
        </w:rPr>
      </w:pPr>
      <w:r w:rsidRPr="00AB131F">
        <w:rPr>
          <w:rFonts w:ascii="Times New Roman" w:eastAsia="Times New Roman" w:hAnsi="Times New Roman" w:cs="Times New Roman"/>
          <w:color w:val="auto"/>
          <w:sz w:val="24"/>
          <w:szCs w:val="24"/>
        </w:rPr>
        <w:t xml:space="preserve">Increase capacity of National Assembly members to perform their legislative functions. </w:t>
      </w:r>
    </w:p>
    <w:p w14:paraId="21E9B224" w14:textId="1DC9079C" w:rsidR="007228EC" w:rsidRPr="00AB131F" w:rsidRDefault="00810406" w:rsidP="00062C87">
      <w:pPr>
        <w:pStyle w:val="ListParagraph"/>
        <w:numPr>
          <w:ilvl w:val="0"/>
          <w:numId w:val="31"/>
        </w:numPr>
        <w:spacing w:after="0" w:line="240" w:lineRule="auto"/>
        <w:rPr>
          <w:rFonts w:ascii="Times New Roman" w:eastAsia="Times New Roman" w:hAnsi="Times New Roman" w:cs="Times New Roman"/>
          <w:color w:val="auto"/>
          <w:sz w:val="24"/>
          <w:szCs w:val="24"/>
        </w:rPr>
      </w:pPr>
      <w:r w:rsidRPr="00AB131F">
        <w:rPr>
          <w:rFonts w:ascii="Times New Roman" w:eastAsia="Times New Roman" w:hAnsi="Times New Roman" w:cs="Times New Roman"/>
          <w:color w:val="auto"/>
          <w:sz w:val="24"/>
          <w:szCs w:val="24"/>
        </w:rPr>
        <w:t>Increased knowledge and skills for National Assemb</w:t>
      </w:r>
      <w:r w:rsidRPr="000134A2">
        <w:rPr>
          <w:rFonts w:ascii="Times New Roman" w:eastAsia="Times New Roman" w:hAnsi="Times New Roman" w:cs="Times New Roman"/>
          <w:color w:val="auto"/>
          <w:sz w:val="24"/>
          <w:szCs w:val="24"/>
        </w:rPr>
        <w:t>ly staff.</w:t>
      </w:r>
      <w:r w:rsidRPr="00AB131F">
        <w:rPr>
          <w:rFonts w:ascii="Times New Roman" w:eastAsia="Times New Roman" w:hAnsi="Times New Roman" w:cs="Times New Roman"/>
          <w:color w:val="auto"/>
          <w:sz w:val="24"/>
          <w:szCs w:val="24"/>
        </w:rPr>
        <w:t xml:space="preserve"> </w:t>
      </w:r>
    </w:p>
    <w:p w14:paraId="353F8652" w14:textId="2AFE6708" w:rsidR="007228EC" w:rsidRPr="00AB131F" w:rsidRDefault="007228EC" w:rsidP="00062C87">
      <w:pPr>
        <w:pStyle w:val="ListParagraph"/>
        <w:numPr>
          <w:ilvl w:val="0"/>
          <w:numId w:val="31"/>
        </w:numPr>
        <w:spacing w:after="0" w:line="240" w:lineRule="auto"/>
        <w:rPr>
          <w:rFonts w:ascii="Times New Roman" w:eastAsia="Times New Roman" w:hAnsi="Times New Roman" w:cs="Times New Roman"/>
          <w:color w:val="auto"/>
          <w:sz w:val="24"/>
          <w:szCs w:val="24"/>
        </w:rPr>
      </w:pPr>
      <w:r w:rsidRPr="00AB131F">
        <w:rPr>
          <w:rFonts w:ascii="Times New Roman" w:eastAsia="Times New Roman" w:hAnsi="Times New Roman" w:cs="Times New Roman"/>
          <w:color w:val="auto"/>
          <w:sz w:val="24"/>
          <w:szCs w:val="24"/>
        </w:rPr>
        <w:t>Increased level of engagement between National Assembly members and citizens</w:t>
      </w:r>
      <w:r w:rsidR="00810406" w:rsidRPr="00AB131F">
        <w:rPr>
          <w:rFonts w:ascii="Times New Roman" w:eastAsia="Times New Roman" w:hAnsi="Times New Roman" w:cs="Times New Roman"/>
          <w:color w:val="auto"/>
          <w:sz w:val="24"/>
          <w:szCs w:val="24"/>
        </w:rPr>
        <w:t>.</w:t>
      </w:r>
    </w:p>
    <w:p w14:paraId="6F8B4670" w14:textId="5E1802AE" w:rsidR="00810406" w:rsidRPr="00AB131F" w:rsidRDefault="00810406" w:rsidP="00810406">
      <w:pPr>
        <w:pStyle w:val="ListParagraph"/>
        <w:numPr>
          <w:ilvl w:val="0"/>
          <w:numId w:val="31"/>
        </w:numPr>
        <w:spacing w:after="0" w:line="240" w:lineRule="auto"/>
        <w:rPr>
          <w:rFonts w:ascii="Times New Roman" w:eastAsia="Times New Roman" w:hAnsi="Times New Roman" w:cs="Times New Roman"/>
          <w:color w:val="auto"/>
          <w:sz w:val="24"/>
          <w:szCs w:val="24"/>
        </w:rPr>
      </w:pPr>
      <w:r w:rsidRPr="1CF966BB">
        <w:rPr>
          <w:rFonts w:ascii="Times New Roman" w:eastAsia="Times New Roman" w:hAnsi="Times New Roman" w:cs="Times New Roman"/>
          <w:color w:val="auto"/>
          <w:sz w:val="24"/>
          <w:szCs w:val="24"/>
        </w:rPr>
        <w:t>Civil society organizations work with National Assembly to enhance transparency.</w:t>
      </w:r>
    </w:p>
    <w:p w14:paraId="34304FFD" w14:textId="77777777" w:rsidR="00AB131F" w:rsidRDefault="00AB131F" w:rsidP="00473E00">
      <w:pPr>
        <w:spacing w:after="0" w:line="240" w:lineRule="auto"/>
        <w:rPr>
          <w:rFonts w:ascii="Times New Roman" w:eastAsia="Times New Roman" w:hAnsi="Times New Roman" w:cs="Times New Roman"/>
          <w:b/>
          <w:bCs/>
          <w:i/>
          <w:iCs/>
          <w:color w:val="auto"/>
          <w:sz w:val="24"/>
          <w:szCs w:val="24"/>
        </w:rPr>
      </w:pPr>
    </w:p>
    <w:p w14:paraId="414864EC" w14:textId="25DEAC88" w:rsidR="00EE21E7" w:rsidRPr="00AB131F" w:rsidRDefault="00594E79" w:rsidP="00473E00">
      <w:pPr>
        <w:spacing w:after="0" w:line="240" w:lineRule="auto"/>
        <w:rPr>
          <w:rFonts w:ascii="Times New Roman" w:eastAsia="Times New Roman" w:hAnsi="Times New Roman" w:cs="Times New Roman"/>
          <w:b/>
          <w:bCs/>
          <w:i/>
          <w:iCs/>
          <w:color w:val="auto"/>
          <w:sz w:val="24"/>
          <w:szCs w:val="24"/>
        </w:rPr>
      </w:pPr>
      <w:r w:rsidRPr="00AB131F">
        <w:rPr>
          <w:rFonts w:ascii="Times New Roman" w:eastAsia="Times New Roman" w:hAnsi="Times New Roman" w:cs="Times New Roman"/>
          <w:b/>
          <w:bCs/>
          <w:i/>
          <w:iCs/>
          <w:color w:val="auto"/>
          <w:sz w:val="24"/>
          <w:szCs w:val="24"/>
        </w:rPr>
        <w:t xml:space="preserve">A.4 </w:t>
      </w:r>
      <w:r w:rsidR="00EE21E7" w:rsidRPr="00AB131F">
        <w:rPr>
          <w:rFonts w:ascii="Times New Roman" w:eastAsia="Times New Roman" w:hAnsi="Times New Roman" w:cs="Times New Roman"/>
          <w:b/>
          <w:bCs/>
          <w:i/>
          <w:iCs/>
          <w:color w:val="auto"/>
          <w:sz w:val="24"/>
          <w:szCs w:val="24"/>
        </w:rPr>
        <w:t>Main Activities</w:t>
      </w:r>
    </w:p>
    <w:p w14:paraId="12C5F0E9" w14:textId="5A2BB37D" w:rsidR="00594E79" w:rsidRPr="00AB131F" w:rsidRDefault="00594E79" w:rsidP="00594E79">
      <w:pPr>
        <w:spacing w:after="0" w:line="240" w:lineRule="auto"/>
        <w:rPr>
          <w:rFonts w:ascii="Times New Roman" w:eastAsia="Times New Roman" w:hAnsi="Times New Roman" w:cs="Times New Roman"/>
          <w:color w:val="auto"/>
          <w:sz w:val="24"/>
          <w:szCs w:val="24"/>
        </w:rPr>
      </w:pPr>
      <w:r w:rsidRPr="2AAA8E02">
        <w:rPr>
          <w:rFonts w:ascii="Times New Roman" w:eastAsia="Times New Roman" w:hAnsi="Times New Roman" w:cs="Times New Roman"/>
          <w:color w:val="auto"/>
          <w:sz w:val="24"/>
          <w:szCs w:val="24"/>
        </w:rPr>
        <w:t xml:space="preserve">To achieve the goals and expected results, the program could include the following activities: </w:t>
      </w:r>
    </w:p>
    <w:p w14:paraId="720F158C" w14:textId="77777777" w:rsidR="00760635" w:rsidRDefault="008A4BF6" w:rsidP="00760635">
      <w:pPr>
        <w:pStyle w:val="ListParagraph"/>
        <w:numPr>
          <w:ilvl w:val="0"/>
          <w:numId w:val="33"/>
        </w:numPr>
        <w:spacing w:after="0" w:line="240" w:lineRule="auto"/>
        <w:rPr>
          <w:rFonts w:ascii="Times New Roman" w:eastAsia="Times New Roman" w:hAnsi="Times New Roman" w:cs="Times New Roman"/>
          <w:color w:val="auto"/>
          <w:sz w:val="24"/>
          <w:szCs w:val="24"/>
        </w:rPr>
      </w:pPr>
      <w:r w:rsidRPr="1CF966BB">
        <w:rPr>
          <w:rFonts w:ascii="Times New Roman" w:eastAsia="Times New Roman" w:hAnsi="Times New Roman" w:cs="Times New Roman"/>
          <w:color w:val="auto"/>
          <w:sz w:val="24"/>
          <w:szCs w:val="24"/>
        </w:rPr>
        <w:lastRenderedPageBreak/>
        <w:t>Activity 1:</w:t>
      </w:r>
      <w:r w:rsidR="007228EC" w:rsidRPr="1CF966BB">
        <w:rPr>
          <w:rFonts w:ascii="Times New Roman" w:eastAsia="Times New Roman" w:hAnsi="Times New Roman" w:cs="Times New Roman"/>
          <w:color w:val="auto"/>
          <w:sz w:val="24"/>
          <w:szCs w:val="24"/>
        </w:rPr>
        <w:t xml:space="preserve"> Build the capacity of National Assembly members to advocate for issues important to the Gambian people. </w:t>
      </w:r>
    </w:p>
    <w:p w14:paraId="6C75F565" w14:textId="7B93D995" w:rsidR="00E01994" w:rsidRPr="00760635" w:rsidRDefault="00E01994" w:rsidP="00760635">
      <w:pPr>
        <w:pStyle w:val="ListParagraph"/>
        <w:numPr>
          <w:ilvl w:val="0"/>
          <w:numId w:val="33"/>
        </w:numPr>
        <w:spacing w:after="0" w:line="240" w:lineRule="auto"/>
        <w:rPr>
          <w:rFonts w:ascii="Times New Roman" w:eastAsia="Times New Roman" w:hAnsi="Times New Roman" w:cs="Times New Roman"/>
          <w:color w:val="auto"/>
          <w:sz w:val="24"/>
          <w:szCs w:val="24"/>
        </w:rPr>
      </w:pPr>
      <w:r w:rsidRPr="00760635">
        <w:rPr>
          <w:rFonts w:ascii="Times New Roman" w:eastAsia="Times New Roman" w:hAnsi="Times New Roman" w:cs="Times New Roman"/>
          <w:color w:val="auto"/>
          <w:sz w:val="24"/>
          <w:szCs w:val="24"/>
        </w:rPr>
        <w:t xml:space="preserve">Activity 2: </w:t>
      </w:r>
      <w:r w:rsidR="00477F41" w:rsidRPr="00760635">
        <w:rPr>
          <w:rFonts w:ascii="Times New Roman" w:eastAsia="Times New Roman" w:hAnsi="Times New Roman" w:cs="Times New Roman"/>
          <w:color w:val="auto"/>
          <w:sz w:val="24"/>
          <w:szCs w:val="24"/>
        </w:rPr>
        <w:t>I</w:t>
      </w:r>
      <w:r w:rsidRPr="00760635">
        <w:rPr>
          <w:rFonts w:ascii="Times New Roman" w:eastAsia="Times New Roman" w:hAnsi="Times New Roman" w:cs="Times New Roman"/>
          <w:color w:val="auto"/>
          <w:sz w:val="24"/>
          <w:szCs w:val="24"/>
        </w:rPr>
        <w:t xml:space="preserve">ncrease the capacity of National Assembly members to enact reforms through legislation and increase the knowledge and skills of staff. </w:t>
      </w:r>
    </w:p>
    <w:p w14:paraId="1EF84709" w14:textId="67068227" w:rsidR="2AAA8E02" w:rsidRDefault="2AAA8E02" w:rsidP="2AAA8E02">
      <w:pPr>
        <w:pStyle w:val="ListParagraph"/>
        <w:numPr>
          <w:ilvl w:val="0"/>
          <w:numId w:val="33"/>
        </w:numPr>
        <w:spacing w:after="0" w:line="240" w:lineRule="auto"/>
        <w:rPr>
          <w:rFonts w:ascii="Times New Roman" w:eastAsia="Times New Roman" w:hAnsi="Times New Roman" w:cs="Times New Roman"/>
          <w:color w:val="auto"/>
          <w:sz w:val="24"/>
          <w:szCs w:val="24"/>
        </w:rPr>
      </w:pPr>
      <w:r w:rsidRPr="2AAA8E02">
        <w:rPr>
          <w:rFonts w:ascii="Times New Roman" w:eastAsia="Times New Roman" w:hAnsi="Times New Roman" w:cs="Times New Roman"/>
          <w:color w:val="auto"/>
          <w:sz w:val="24"/>
          <w:szCs w:val="24"/>
        </w:rPr>
        <w:t xml:space="preserve">Activity 3: Increase the capacity of the National Assembly to provide oversight of the administration </w:t>
      </w:r>
      <w:r w:rsidRPr="00760635">
        <w:rPr>
          <w:rFonts w:ascii="Times New Roman" w:eastAsia="Times New Roman" w:hAnsi="Times New Roman" w:cs="Times New Roman"/>
          <w:color w:val="auto"/>
          <w:sz w:val="24"/>
          <w:szCs w:val="24"/>
        </w:rPr>
        <w:t>by holding hearings and conduct</w:t>
      </w:r>
      <w:r w:rsidRPr="2AAA8E02">
        <w:rPr>
          <w:rFonts w:ascii="Times New Roman" w:eastAsia="Times New Roman" w:hAnsi="Times New Roman" w:cs="Times New Roman"/>
          <w:color w:val="auto"/>
          <w:sz w:val="24"/>
          <w:szCs w:val="24"/>
        </w:rPr>
        <w:t>ing</w:t>
      </w:r>
      <w:r w:rsidRPr="00760635">
        <w:rPr>
          <w:rFonts w:ascii="Times New Roman" w:eastAsia="Times New Roman" w:hAnsi="Times New Roman" w:cs="Times New Roman"/>
          <w:color w:val="auto"/>
          <w:sz w:val="24"/>
          <w:szCs w:val="24"/>
        </w:rPr>
        <w:t xml:space="preserve"> oversight of agency enforcement operations, functions</w:t>
      </w:r>
      <w:r w:rsidRPr="2AAA8E02">
        <w:rPr>
          <w:rFonts w:ascii="Times New Roman" w:eastAsia="Times New Roman" w:hAnsi="Times New Roman" w:cs="Times New Roman"/>
          <w:color w:val="auto"/>
          <w:sz w:val="24"/>
          <w:szCs w:val="24"/>
        </w:rPr>
        <w:t>,</w:t>
      </w:r>
      <w:r w:rsidRPr="00760635">
        <w:rPr>
          <w:rFonts w:ascii="Times New Roman" w:eastAsia="Times New Roman" w:hAnsi="Times New Roman" w:cs="Times New Roman"/>
          <w:color w:val="auto"/>
          <w:sz w:val="24"/>
          <w:szCs w:val="24"/>
        </w:rPr>
        <w:t xml:space="preserve"> and policies</w:t>
      </w:r>
      <w:r w:rsidRPr="2AAA8E02">
        <w:rPr>
          <w:rFonts w:ascii="Times New Roman" w:eastAsia="Times New Roman" w:hAnsi="Times New Roman" w:cs="Times New Roman"/>
          <w:color w:val="auto"/>
          <w:sz w:val="24"/>
          <w:szCs w:val="24"/>
        </w:rPr>
        <w:t>.</w:t>
      </w:r>
    </w:p>
    <w:p w14:paraId="283A5A69" w14:textId="7FBC05B4" w:rsidR="2AAA8E02" w:rsidRDefault="2AAA8E02" w:rsidP="2AAA8E02">
      <w:pPr>
        <w:pStyle w:val="ListParagraph"/>
        <w:numPr>
          <w:ilvl w:val="0"/>
          <w:numId w:val="33"/>
        </w:numPr>
        <w:spacing w:after="0" w:line="240" w:lineRule="auto"/>
        <w:rPr>
          <w:color w:val="auto"/>
          <w:sz w:val="24"/>
          <w:szCs w:val="24"/>
        </w:rPr>
      </w:pPr>
      <w:r w:rsidRPr="2AAA8E02">
        <w:rPr>
          <w:rFonts w:ascii="Times New Roman" w:eastAsia="Times New Roman" w:hAnsi="Times New Roman" w:cs="Times New Roman"/>
          <w:color w:val="auto"/>
          <w:sz w:val="24"/>
          <w:szCs w:val="24"/>
        </w:rPr>
        <w:t>Activity 4: Build capacity of the National Assembly to ensure federal budget transparency and oversight of administration spending.</w:t>
      </w:r>
    </w:p>
    <w:p w14:paraId="5ACDF807" w14:textId="22BCA884" w:rsidR="003E3CF6" w:rsidRPr="00AB131F" w:rsidRDefault="004E25EB" w:rsidP="00E8203F">
      <w:pPr>
        <w:pStyle w:val="ListParagraph"/>
        <w:numPr>
          <w:ilvl w:val="0"/>
          <w:numId w:val="33"/>
        </w:numPr>
        <w:spacing w:after="0" w:line="240" w:lineRule="auto"/>
        <w:rPr>
          <w:rFonts w:ascii="Times New Roman" w:eastAsia="Times New Roman" w:hAnsi="Times New Roman" w:cs="Times New Roman"/>
          <w:color w:val="auto"/>
          <w:sz w:val="24"/>
          <w:szCs w:val="24"/>
        </w:rPr>
      </w:pPr>
      <w:r w:rsidRPr="2AAA8E02">
        <w:rPr>
          <w:rFonts w:ascii="Times New Roman" w:eastAsia="Times New Roman" w:hAnsi="Times New Roman" w:cs="Times New Roman"/>
          <w:color w:val="auto"/>
          <w:sz w:val="24"/>
          <w:szCs w:val="24"/>
        </w:rPr>
        <w:t xml:space="preserve">Activity </w:t>
      </w:r>
      <w:r w:rsidR="00E01994" w:rsidRPr="2AAA8E02">
        <w:rPr>
          <w:rFonts w:ascii="Times New Roman" w:eastAsia="Times New Roman" w:hAnsi="Times New Roman" w:cs="Times New Roman"/>
          <w:color w:val="auto"/>
          <w:sz w:val="24"/>
          <w:szCs w:val="24"/>
        </w:rPr>
        <w:t>5</w:t>
      </w:r>
      <w:r w:rsidRPr="2AAA8E02">
        <w:rPr>
          <w:rFonts w:ascii="Times New Roman" w:eastAsia="Times New Roman" w:hAnsi="Times New Roman" w:cs="Times New Roman"/>
          <w:color w:val="auto"/>
          <w:sz w:val="24"/>
          <w:szCs w:val="24"/>
        </w:rPr>
        <w:t xml:space="preserve">: </w:t>
      </w:r>
      <w:r w:rsidR="00810406" w:rsidRPr="2AAA8E02">
        <w:rPr>
          <w:rFonts w:ascii="Times New Roman" w:eastAsia="Times New Roman" w:hAnsi="Times New Roman" w:cs="Times New Roman"/>
          <w:color w:val="auto"/>
          <w:sz w:val="24"/>
          <w:szCs w:val="24"/>
        </w:rPr>
        <w:t>Support</w:t>
      </w:r>
      <w:r w:rsidR="003E3CF6" w:rsidRPr="2AAA8E02">
        <w:rPr>
          <w:rFonts w:ascii="Times New Roman" w:eastAsia="Times New Roman" w:hAnsi="Times New Roman" w:cs="Times New Roman"/>
          <w:color w:val="auto"/>
          <w:sz w:val="24"/>
          <w:szCs w:val="24"/>
        </w:rPr>
        <w:t xml:space="preserve"> National Assembly members to interact with the media and the public to improve public awareness of its </w:t>
      </w:r>
      <w:r w:rsidR="003E3CF6" w:rsidRPr="00074E0E">
        <w:rPr>
          <w:rFonts w:ascii="Times New Roman" w:eastAsia="Times New Roman" w:hAnsi="Times New Roman" w:cs="Times New Roman"/>
          <w:color w:val="auto"/>
          <w:sz w:val="24"/>
          <w:szCs w:val="24"/>
        </w:rPr>
        <w:t>actions</w:t>
      </w:r>
      <w:r w:rsidR="00810406" w:rsidRPr="2AAA8E02">
        <w:rPr>
          <w:rFonts w:ascii="Times New Roman" w:eastAsia="Times New Roman" w:hAnsi="Times New Roman" w:cs="Times New Roman"/>
          <w:color w:val="auto"/>
          <w:sz w:val="24"/>
          <w:szCs w:val="24"/>
        </w:rPr>
        <w:t>.</w:t>
      </w:r>
    </w:p>
    <w:p w14:paraId="753309DF" w14:textId="3A999291" w:rsidR="00E01994" w:rsidRPr="00AB131F" w:rsidRDefault="00E01994" w:rsidP="002705B7">
      <w:pPr>
        <w:pStyle w:val="ListParagraph"/>
        <w:numPr>
          <w:ilvl w:val="0"/>
          <w:numId w:val="33"/>
        </w:numPr>
        <w:spacing w:after="0" w:line="240" w:lineRule="auto"/>
        <w:rPr>
          <w:rFonts w:ascii="Times New Roman" w:eastAsia="Times New Roman" w:hAnsi="Times New Roman" w:cs="Times New Roman"/>
          <w:color w:val="auto"/>
          <w:sz w:val="24"/>
          <w:szCs w:val="24"/>
        </w:rPr>
      </w:pPr>
      <w:r w:rsidRPr="2AAA8E02">
        <w:rPr>
          <w:rFonts w:ascii="Times New Roman" w:eastAsia="Times New Roman" w:hAnsi="Times New Roman" w:cs="Times New Roman"/>
          <w:color w:val="auto"/>
          <w:sz w:val="24"/>
          <w:szCs w:val="24"/>
        </w:rPr>
        <w:t xml:space="preserve">Activity 6: CSOs to work with National Assembly members to promote legislative transparency and accountability. </w:t>
      </w:r>
    </w:p>
    <w:p w14:paraId="1538C12F" w14:textId="47BA95C4" w:rsidR="00EE21E7" w:rsidRPr="00AB131F" w:rsidRDefault="004E25EB" w:rsidP="002705B7">
      <w:pPr>
        <w:pStyle w:val="ListParagraph"/>
        <w:numPr>
          <w:ilvl w:val="0"/>
          <w:numId w:val="33"/>
        </w:numPr>
        <w:spacing w:after="0" w:line="240" w:lineRule="auto"/>
        <w:rPr>
          <w:rFonts w:ascii="Times New Roman" w:eastAsia="Times New Roman" w:hAnsi="Times New Roman" w:cs="Times New Roman"/>
          <w:color w:val="auto"/>
          <w:sz w:val="24"/>
          <w:szCs w:val="24"/>
        </w:rPr>
      </w:pPr>
      <w:r w:rsidRPr="2AAA8E02">
        <w:rPr>
          <w:rFonts w:ascii="Times New Roman" w:eastAsia="Times New Roman" w:hAnsi="Times New Roman" w:cs="Times New Roman"/>
          <w:color w:val="auto"/>
          <w:sz w:val="24"/>
          <w:szCs w:val="24"/>
        </w:rPr>
        <w:t xml:space="preserve">Activity </w:t>
      </w:r>
      <w:r w:rsidR="00E01994" w:rsidRPr="2AAA8E02">
        <w:rPr>
          <w:rFonts w:ascii="Times New Roman" w:eastAsia="Times New Roman" w:hAnsi="Times New Roman" w:cs="Times New Roman"/>
          <w:color w:val="auto"/>
          <w:sz w:val="24"/>
          <w:szCs w:val="24"/>
        </w:rPr>
        <w:t>7</w:t>
      </w:r>
      <w:r w:rsidRPr="2AAA8E02">
        <w:rPr>
          <w:rFonts w:ascii="Times New Roman" w:eastAsia="Times New Roman" w:hAnsi="Times New Roman" w:cs="Times New Roman"/>
          <w:color w:val="auto"/>
          <w:sz w:val="24"/>
          <w:szCs w:val="24"/>
        </w:rPr>
        <w:t xml:space="preserve">: </w:t>
      </w:r>
      <w:r w:rsidR="00810406" w:rsidRPr="2AAA8E02">
        <w:rPr>
          <w:rFonts w:ascii="Times New Roman" w:eastAsia="Times New Roman" w:hAnsi="Times New Roman" w:cs="Times New Roman"/>
          <w:color w:val="auto"/>
          <w:sz w:val="24"/>
          <w:szCs w:val="24"/>
        </w:rPr>
        <w:t xml:space="preserve">CSOs to support National Assembly members to conduct </w:t>
      </w:r>
      <w:r w:rsidR="00A57215" w:rsidRPr="2AAA8E02">
        <w:rPr>
          <w:rFonts w:ascii="Times New Roman" w:eastAsia="Times New Roman" w:hAnsi="Times New Roman" w:cs="Times New Roman"/>
          <w:color w:val="auto"/>
          <w:sz w:val="24"/>
          <w:szCs w:val="24"/>
        </w:rPr>
        <w:t>outreach in local languages through in-person engagements, radio programs, village meetings</w:t>
      </w:r>
      <w:r w:rsidR="00810406" w:rsidRPr="2AAA8E02">
        <w:rPr>
          <w:rFonts w:ascii="Times New Roman" w:eastAsia="Times New Roman" w:hAnsi="Times New Roman" w:cs="Times New Roman"/>
          <w:color w:val="auto"/>
          <w:sz w:val="24"/>
          <w:szCs w:val="24"/>
        </w:rPr>
        <w:t xml:space="preserve">, etc. to increase citizens awareness on National Assembly matters. </w:t>
      </w:r>
    </w:p>
    <w:p w14:paraId="14C65E92" w14:textId="77777777" w:rsidR="00EE21E7" w:rsidRPr="00AB131F" w:rsidRDefault="00EE21E7" w:rsidP="00EE21E7">
      <w:pPr>
        <w:pStyle w:val="ListParagraph"/>
        <w:spacing w:after="0" w:line="240" w:lineRule="auto"/>
        <w:rPr>
          <w:rFonts w:ascii="Times New Roman" w:eastAsia="Times New Roman" w:hAnsi="Times New Roman" w:cs="Times New Roman"/>
          <w:color w:val="auto"/>
          <w:sz w:val="24"/>
          <w:szCs w:val="24"/>
        </w:rPr>
      </w:pPr>
    </w:p>
    <w:p w14:paraId="0ACC07B1" w14:textId="3571187E" w:rsidR="00EC3411" w:rsidRPr="00AB131F" w:rsidRDefault="00252C97" w:rsidP="1CF966BB">
      <w:pPr>
        <w:spacing w:after="0" w:line="240" w:lineRule="auto"/>
        <w:rPr>
          <w:rFonts w:ascii="Times New Roman" w:hAnsi="Times New Roman" w:cs="Times New Roman"/>
          <w:b/>
          <w:bCs/>
          <w:i/>
          <w:iCs/>
          <w:color w:val="auto"/>
          <w:sz w:val="24"/>
          <w:szCs w:val="24"/>
        </w:rPr>
      </w:pPr>
      <w:r w:rsidRPr="1CF966BB">
        <w:rPr>
          <w:rFonts w:ascii="Times New Roman" w:hAnsi="Times New Roman" w:cs="Times New Roman"/>
          <w:b/>
          <w:bCs/>
          <w:i/>
          <w:iCs/>
          <w:color w:val="auto"/>
          <w:sz w:val="24"/>
          <w:szCs w:val="24"/>
        </w:rPr>
        <w:t xml:space="preserve">A.5 </w:t>
      </w:r>
      <w:r w:rsidR="00EC3411" w:rsidRPr="1CF966BB">
        <w:rPr>
          <w:rFonts w:ascii="Times New Roman" w:hAnsi="Times New Roman" w:cs="Times New Roman"/>
          <w:b/>
          <w:bCs/>
          <w:i/>
          <w:iCs/>
          <w:color w:val="auto"/>
          <w:sz w:val="24"/>
          <w:szCs w:val="24"/>
        </w:rPr>
        <w:t>Performance Indicators</w:t>
      </w:r>
    </w:p>
    <w:p w14:paraId="267FF35E" w14:textId="1AA0DEDB" w:rsidR="1CF966BB" w:rsidRDefault="1CF966BB" w:rsidP="1CF966BB">
      <w:pPr>
        <w:spacing w:after="0" w:line="240" w:lineRule="auto"/>
        <w:rPr>
          <w:rFonts w:ascii="Times New Roman" w:hAnsi="Times New Roman" w:cs="Times New Roman"/>
          <w:b/>
          <w:bCs/>
          <w:i/>
          <w:iCs/>
          <w:color w:val="auto"/>
          <w:sz w:val="24"/>
          <w:szCs w:val="24"/>
        </w:rPr>
      </w:pPr>
    </w:p>
    <w:p w14:paraId="42126AEB" w14:textId="591D3411" w:rsidR="00A935C5" w:rsidRDefault="00C804BB" w:rsidP="00760635">
      <w:pPr>
        <w:spacing w:after="0" w:line="240" w:lineRule="auto"/>
        <w:rPr>
          <w:rFonts w:ascii="Times New Roman" w:hAnsi="Times New Roman" w:cs="Times New Roman"/>
          <w:color w:val="auto"/>
          <w:sz w:val="24"/>
          <w:szCs w:val="24"/>
        </w:rPr>
      </w:pPr>
      <w:r w:rsidRPr="1CF966BB">
        <w:rPr>
          <w:rFonts w:ascii="Times New Roman" w:hAnsi="Times New Roman" w:cs="Times New Roman"/>
          <w:color w:val="auto"/>
          <w:sz w:val="24"/>
          <w:szCs w:val="24"/>
        </w:rPr>
        <w:t>Applicants</w:t>
      </w:r>
      <w:r w:rsidR="1CF966BB" w:rsidRPr="1CF966BB">
        <w:rPr>
          <w:rFonts w:ascii="Times New Roman" w:eastAsia="Times New Roman" w:hAnsi="Times New Roman" w:cs="Times New Roman"/>
          <w:sz w:val="24"/>
          <w:szCs w:val="24"/>
        </w:rPr>
        <w:t xml:space="preserve"> must report on the </w:t>
      </w:r>
      <w:r w:rsidR="1CF966BB" w:rsidRPr="00760635">
        <w:rPr>
          <w:rFonts w:ascii="Times New Roman" w:eastAsia="Times New Roman" w:hAnsi="Times New Roman" w:cs="Times New Roman"/>
          <w:b/>
          <w:bCs/>
          <w:sz w:val="24"/>
          <w:szCs w:val="24"/>
        </w:rPr>
        <w:t>required</w:t>
      </w:r>
      <w:r w:rsidR="1CF966BB" w:rsidRPr="1CF966BB">
        <w:rPr>
          <w:rFonts w:ascii="Times New Roman" w:eastAsia="Times New Roman" w:hAnsi="Times New Roman" w:cs="Times New Roman"/>
          <w:sz w:val="24"/>
          <w:szCs w:val="24"/>
        </w:rPr>
        <w:t xml:space="preserve"> </w:t>
      </w:r>
      <w:r w:rsidR="1CF966BB" w:rsidRPr="00760635">
        <w:rPr>
          <w:rFonts w:ascii="Times New Roman" w:eastAsia="Times New Roman" w:hAnsi="Times New Roman" w:cs="Times New Roman"/>
          <w:sz w:val="24"/>
          <w:szCs w:val="24"/>
        </w:rPr>
        <w:t>performance</w:t>
      </w:r>
      <w:r w:rsidR="1CF966BB" w:rsidRPr="1CF966BB">
        <w:rPr>
          <w:rFonts w:ascii="Times New Roman" w:eastAsia="Times New Roman" w:hAnsi="Times New Roman" w:cs="Times New Roman"/>
          <w:b/>
          <w:bCs/>
          <w:sz w:val="24"/>
          <w:szCs w:val="24"/>
        </w:rPr>
        <w:t xml:space="preserve"> </w:t>
      </w:r>
      <w:r w:rsidR="1CF966BB" w:rsidRPr="1CF966BB">
        <w:rPr>
          <w:rFonts w:ascii="Times New Roman" w:eastAsia="Times New Roman" w:hAnsi="Times New Roman" w:cs="Times New Roman"/>
          <w:sz w:val="24"/>
          <w:szCs w:val="24"/>
        </w:rPr>
        <w:t xml:space="preserve">indicator below in the Performance Monitoring &amp; Evaluation Plan.  </w:t>
      </w:r>
    </w:p>
    <w:p w14:paraId="290E2C7E" w14:textId="4DE91012" w:rsidR="1CF966BB" w:rsidRDefault="1CF966BB" w:rsidP="00760635">
      <w:pPr>
        <w:pStyle w:val="ListParagraph"/>
        <w:numPr>
          <w:ilvl w:val="0"/>
          <w:numId w:val="1"/>
        </w:numPr>
        <w:spacing w:after="0" w:line="240" w:lineRule="auto"/>
        <w:rPr>
          <w:rFonts w:ascii="Times New Roman" w:eastAsia="Times New Roman" w:hAnsi="Times New Roman" w:cs="Times New Roman"/>
          <w:color w:val="auto"/>
          <w:sz w:val="24"/>
          <w:szCs w:val="24"/>
        </w:rPr>
      </w:pPr>
      <w:r w:rsidRPr="1CF966BB">
        <w:rPr>
          <w:rFonts w:ascii="Times New Roman" w:hAnsi="Times New Roman" w:cs="Times New Roman"/>
          <w:color w:val="auto"/>
          <w:sz w:val="24"/>
          <w:szCs w:val="24"/>
        </w:rPr>
        <w:t>Number of USG-assisted civil society organizations (CSOs) that participate in legislative proceedings and/or engage in advocacy with national legislature and its committees</w:t>
      </w:r>
    </w:p>
    <w:p w14:paraId="6EE706D2" w14:textId="32FC565C" w:rsidR="1CF966BB" w:rsidRDefault="1CF966BB" w:rsidP="00760635">
      <w:pPr>
        <w:spacing w:after="0" w:line="240" w:lineRule="auto"/>
        <w:rPr>
          <w:rFonts w:ascii="Times New Roman" w:hAnsi="Times New Roman" w:cs="Times New Roman"/>
          <w:color w:val="auto"/>
          <w:sz w:val="24"/>
          <w:szCs w:val="24"/>
        </w:rPr>
      </w:pPr>
    </w:p>
    <w:p w14:paraId="47EE966F" w14:textId="2E095FD6" w:rsidR="1CF966BB" w:rsidRDefault="1CF966BB" w:rsidP="425AC540">
      <w:pPr>
        <w:spacing w:after="0" w:line="240" w:lineRule="auto"/>
        <w:rPr>
          <w:rFonts w:ascii="Times New Roman" w:eastAsia="Times New Roman" w:hAnsi="Times New Roman" w:cs="Times New Roman"/>
          <w:color w:val="000000" w:themeColor="text1"/>
          <w:sz w:val="24"/>
          <w:szCs w:val="24"/>
        </w:rPr>
      </w:pPr>
      <w:r w:rsidRPr="425AC540">
        <w:rPr>
          <w:rFonts w:ascii="Times New Roman" w:hAnsi="Times New Roman" w:cs="Times New Roman"/>
          <w:color w:val="auto"/>
          <w:sz w:val="24"/>
          <w:szCs w:val="24"/>
        </w:rPr>
        <w:t xml:space="preserve">Applicants may also choose to report on one or more of the </w:t>
      </w:r>
      <w:r w:rsidRPr="00760635">
        <w:rPr>
          <w:rFonts w:ascii="Times New Roman" w:hAnsi="Times New Roman" w:cs="Times New Roman"/>
          <w:b/>
          <w:bCs/>
          <w:color w:val="auto"/>
          <w:sz w:val="24"/>
          <w:szCs w:val="24"/>
        </w:rPr>
        <w:t>optional</w:t>
      </w:r>
      <w:r w:rsidRPr="425AC540">
        <w:rPr>
          <w:rFonts w:ascii="Times New Roman" w:hAnsi="Times New Roman" w:cs="Times New Roman"/>
          <w:color w:val="auto"/>
          <w:sz w:val="24"/>
          <w:szCs w:val="24"/>
        </w:rPr>
        <w:t xml:space="preserve"> performance indicators below.  </w:t>
      </w:r>
      <w:r w:rsidRPr="425AC540">
        <w:rPr>
          <w:rFonts w:ascii="Times New Roman" w:eastAsia="Times New Roman" w:hAnsi="Times New Roman" w:cs="Times New Roman"/>
          <w:color w:val="auto"/>
          <w:sz w:val="24"/>
          <w:szCs w:val="24"/>
        </w:rPr>
        <w:t xml:space="preserve">Applicants are welcome to propose other indicators in the </w:t>
      </w:r>
      <w:r w:rsidR="007C5311">
        <w:rPr>
          <w:rFonts w:ascii="Times New Roman" w:eastAsia="Times New Roman" w:hAnsi="Times New Roman" w:cs="Times New Roman"/>
          <w:color w:val="auto"/>
          <w:sz w:val="24"/>
          <w:szCs w:val="24"/>
        </w:rPr>
        <w:t xml:space="preserve">Scope of Work and </w:t>
      </w:r>
      <w:r w:rsidRPr="425AC540">
        <w:rPr>
          <w:rFonts w:ascii="Times New Roman" w:eastAsia="Times New Roman" w:hAnsi="Times New Roman" w:cs="Times New Roman"/>
          <w:color w:val="auto"/>
          <w:sz w:val="24"/>
          <w:szCs w:val="24"/>
        </w:rPr>
        <w:t xml:space="preserve">Performance Monitoring &amp; Evaluation </w:t>
      </w:r>
      <w:r w:rsidR="007C5311">
        <w:rPr>
          <w:rFonts w:ascii="Times New Roman" w:eastAsia="Times New Roman" w:hAnsi="Times New Roman" w:cs="Times New Roman"/>
          <w:color w:val="auto"/>
          <w:sz w:val="24"/>
          <w:szCs w:val="24"/>
        </w:rPr>
        <w:t xml:space="preserve">Narrative and </w:t>
      </w:r>
      <w:r w:rsidRPr="425AC540">
        <w:rPr>
          <w:rFonts w:ascii="Times New Roman" w:eastAsia="Times New Roman" w:hAnsi="Times New Roman" w:cs="Times New Roman"/>
          <w:color w:val="auto"/>
          <w:sz w:val="24"/>
          <w:szCs w:val="24"/>
        </w:rPr>
        <w:t xml:space="preserve">Plan </w:t>
      </w:r>
      <w:r w:rsidR="007C5311">
        <w:rPr>
          <w:rFonts w:ascii="Times New Roman" w:eastAsia="Times New Roman" w:hAnsi="Times New Roman" w:cs="Times New Roman"/>
          <w:color w:val="auto"/>
          <w:sz w:val="24"/>
          <w:szCs w:val="24"/>
        </w:rPr>
        <w:t xml:space="preserve">and </w:t>
      </w:r>
      <w:r w:rsidRPr="425AC540">
        <w:rPr>
          <w:rFonts w:ascii="Times New Roman" w:eastAsia="Times New Roman" w:hAnsi="Times New Roman" w:cs="Times New Roman"/>
          <w:color w:val="auto"/>
          <w:sz w:val="24"/>
          <w:szCs w:val="24"/>
        </w:rPr>
        <w:t>relevant to the primary objectives and expected results of the project.</w:t>
      </w:r>
    </w:p>
    <w:p w14:paraId="226D4830" w14:textId="262FC183" w:rsidR="00C804BB" w:rsidRPr="00AB131F" w:rsidRDefault="00C804BB" w:rsidP="00C804BB">
      <w:pPr>
        <w:pStyle w:val="ListParagraph"/>
        <w:numPr>
          <w:ilvl w:val="0"/>
          <w:numId w:val="42"/>
        </w:numPr>
        <w:spacing w:after="0" w:line="240" w:lineRule="auto"/>
        <w:rPr>
          <w:rFonts w:ascii="Times New Roman" w:hAnsi="Times New Roman" w:cs="Times New Roman"/>
          <w:color w:val="auto"/>
          <w:sz w:val="24"/>
          <w:szCs w:val="24"/>
        </w:rPr>
      </w:pPr>
      <w:r w:rsidRPr="00AB131F">
        <w:rPr>
          <w:rFonts w:ascii="Times New Roman" w:hAnsi="Times New Roman" w:cs="Times New Roman"/>
          <w:color w:val="auto"/>
          <w:sz w:val="24"/>
          <w:szCs w:val="24"/>
        </w:rPr>
        <w:t xml:space="preserve">The number of National Assembly members that receive </w:t>
      </w:r>
      <w:r w:rsidR="002705B7" w:rsidRPr="00AB131F">
        <w:rPr>
          <w:rFonts w:ascii="Times New Roman" w:hAnsi="Times New Roman" w:cs="Times New Roman"/>
          <w:color w:val="auto"/>
          <w:sz w:val="24"/>
          <w:szCs w:val="24"/>
        </w:rPr>
        <w:t>training</w:t>
      </w:r>
      <w:r w:rsidR="00C453E7" w:rsidRPr="00AB131F">
        <w:rPr>
          <w:rFonts w:ascii="Times New Roman" w:hAnsi="Times New Roman" w:cs="Times New Roman"/>
          <w:color w:val="auto"/>
          <w:sz w:val="24"/>
          <w:szCs w:val="24"/>
        </w:rPr>
        <w:t>;</w:t>
      </w:r>
    </w:p>
    <w:p w14:paraId="1E20FEB9" w14:textId="16EA4D90" w:rsidR="00C804BB" w:rsidRPr="00AB131F" w:rsidRDefault="00C804BB" w:rsidP="00C804BB">
      <w:pPr>
        <w:pStyle w:val="ListParagraph"/>
        <w:numPr>
          <w:ilvl w:val="0"/>
          <w:numId w:val="42"/>
        </w:numPr>
        <w:spacing w:after="0" w:line="240" w:lineRule="auto"/>
        <w:rPr>
          <w:rFonts w:ascii="Times New Roman" w:hAnsi="Times New Roman" w:cs="Times New Roman"/>
          <w:color w:val="auto"/>
          <w:sz w:val="24"/>
          <w:szCs w:val="24"/>
        </w:rPr>
      </w:pPr>
      <w:r w:rsidRPr="1CF966BB">
        <w:rPr>
          <w:rFonts w:ascii="Times New Roman" w:hAnsi="Times New Roman" w:cs="Times New Roman"/>
          <w:color w:val="auto"/>
          <w:sz w:val="24"/>
          <w:szCs w:val="24"/>
        </w:rPr>
        <w:t>The number of National Assembly members tha</w:t>
      </w:r>
      <w:r w:rsidR="00E01994" w:rsidRPr="1CF966BB">
        <w:rPr>
          <w:rFonts w:ascii="Times New Roman" w:hAnsi="Times New Roman" w:cs="Times New Roman"/>
          <w:color w:val="auto"/>
          <w:sz w:val="24"/>
          <w:szCs w:val="24"/>
        </w:rPr>
        <w:t>t</w:t>
      </w:r>
      <w:r w:rsidR="00074E0E">
        <w:rPr>
          <w:rFonts w:ascii="Times New Roman" w:hAnsi="Times New Roman" w:cs="Times New Roman"/>
          <w:color w:val="auto"/>
          <w:sz w:val="24"/>
          <w:szCs w:val="24"/>
        </w:rPr>
        <w:t xml:space="preserve"> engage citizens through outreach initiatives;</w:t>
      </w:r>
    </w:p>
    <w:p w14:paraId="6A9C9131" w14:textId="40B593B0" w:rsidR="00C804BB" w:rsidRPr="00AB131F" w:rsidRDefault="00C804BB" w:rsidP="00C804BB">
      <w:pPr>
        <w:pStyle w:val="ListParagraph"/>
        <w:numPr>
          <w:ilvl w:val="0"/>
          <w:numId w:val="42"/>
        </w:numPr>
        <w:spacing w:after="0" w:line="240" w:lineRule="auto"/>
        <w:rPr>
          <w:rFonts w:ascii="Times New Roman" w:hAnsi="Times New Roman" w:cs="Times New Roman"/>
          <w:color w:val="auto"/>
          <w:sz w:val="24"/>
          <w:szCs w:val="24"/>
        </w:rPr>
      </w:pPr>
      <w:r w:rsidRPr="00AB131F">
        <w:rPr>
          <w:rFonts w:ascii="Times New Roman" w:hAnsi="Times New Roman" w:cs="Times New Roman"/>
          <w:color w:val="auto"/>
          <w:sz w:val="24"/>
          <w:szCs w:val="24"/>
        </w:rPr>
        <w:t>The number of updates to the online platform for monitoring legislative affairs</w:t>
      </w:r>
      <w:r w:rsidR="00C453E7" w:rsidRPr="00AB131F">
        <w:rPr>
          <w:rFonts w:ascii="Times New Roman" w:hAnsi="Times New Roman" w:cs="Times New Roman"/>
          <w:color w:val="auto"/>
          <w:sz w:val="24"/>
          <w:szCs w:val="24"/>
        </w:rPr>
        <w:t>;</w:t>
      </w:r>
    </w:p>
    <w:p w14:paraId="1F659348" w14:textId="3601FEDA" w:rsidR="00C804BB" w:rsidRPr="00AB131F" w:rsidRDefault="00C804BB" w:rsidP="00C804BB">
      <w:pPr>
        <w:pStyle w:val="ListParagraph"/>
        <w:numPr>
          <w:ilvl w:val="0"/>
          <w:numId w:val="42"/>
        </w:numPr>
        <w:spacing w:after="0" w:line="240" w:lineRule="auto"/>
        <w:rPr>
          <w:rFonts w:ascii="Times New Roman" w:hAnsi="Times New Roman" w:cs="Times New Roman"/>
          <w:color w:val="auto"/>
          <w:sz w:val="24"/>
          <w:szCs w:val="24"/>
        </w:rPr>
      </w:pPr>
      <w:r w:rsidRPr="00AB131F">
        <w:rPr>
          <w:rFonts w:ascii="Times New Roman" w:hAnsi="Times New Roman" w:cs="Times New Roman"/>
          <w:color w:val="auto"/>
          <w:sz w:val="24"/>
          <w:szCs w:val="24"/>
        </w:rPr>
        <w:t>Number of citizens reached through community outreach initiatives</w:t>
      </w:r>
      <w:r w:rsidR="00C453E7" w:rsidRPr="00AB131F">
        <w:rPr>
          <w:rFonts w:ascii="Times New Roman" w:hAnsi="Times New Roman" w:cs="Times New Roman"/>
          <w:color w:val="auto"/>
          <w:sz w:val="24"/>
          <w:szCs w:val="24"/>
        </w:rPr>
        <w:t>;</w:t>
      </w:r>
      <w:r w:rsidR="007C5311">
        <w:rPr>
          <w:rFonts w:ascii="Times New Roman" w:hAnsi="Times New Roman" w:cs="Times New Roman"/>
          <w:color w:val="auto"/>
          <w:sz w:val="24"/>
          <w:szCs w:val="24"/>
        </w:rPr>
        <w:t xml:space="preserve"> and/or</w:t>
      </w:r>
    </w:p>
    <w:p w14:paraId="49C3B93B" w14:textId="0A839C9D" w:rsidR="00C804BB" w:rsidRPr="00AB131F" w:rsidRDefault="00C804BB" w:rsidP="00C804BB">
      <w:pPr>
        <w:pStyle w:val="ListParagraph"/>
        <w:numPr>
          <w:ilvl w:val="0"/>
          <w:numId w:val="42"/>
        </w:numPr>
        <w:spacing w:after="0" w:line="240" w:lineRule="auto"/>
        <w:rPr>
          <w:rFonts w:ascii="Times New Roman" w:hAnsi="Times New Roman" w:cs="Times New Roman"/>
          <w:color w:val="auto"/>
          <w:sz w:val="24"/>
          <w:szCs w:val="24"/>
        </w:rPr>
      </w:pPr>
      <w:r w:rsidRPr="00AB131F">
        <w:rPr>
          <w:rFonts w:ascii="Times New Roman" w:hAnsi="Times New Roman" w:cs="Times New Roman"/>
          <w:color w:val="auto"/>
          <w:sz w:val="24"/>
          <w:szCs w:val="24"/>
        </w:rPr>
        <w:t xml:space="preserve">Number of CSOs receiving U.S. government capacity-building assistance, grants, and training engaged in advocacy interventions. </w:t>
      </w:r>
    </w:p>
    <w:p w14:paraId="647A201D" w14:textId="77777777" w:rsidR="00F12943" w:rsidRPr="001D6A8B" w:rsidRDefault="00F12943" w:rsidP="00885A64">
      <w:pPr>
        <w:spacing w:after="0" w:line="240" w:lineRule="auto"/>
        <w:rPr>
          <w:rFonts w:ascii="Times New Roman" w:hAnsi="Times New Roman" w:cs="Times New Roman"/>
          <w:color w:val="FF0000"/>
          <w:sz w:val="24"/>
          <w:szCs w:val="24"/>
          <w:highlight w:val="yellow"/>
        </w:rPr>
      </w:pPr>
    </w:p>
    <w:p w14:paraId="6A5E7924" w14:textId="341E69AC" w:rsidR="004A4DBB" w:rsidRPr="00DD7F2A" w:rsidRDefault="00DD7F2A" w:rsidP="00885A64">
      <w:pPr>
        <w:spacing w:after="0" w:line="240" w:lineRule="auto"/>
        <w:rPr>
          <w:rFonts w:ascii="Times New Roman" w:hAnsi="Times New Roman" w:cs="Times New Roman"/>
          <w:color w:val="FF0000"/>
          <w:sz w:val="24"/>
          <w:szCs w:val="24"/>
          <w:highlight w:val="cyan"/>
        </w:rPr>
      </w:pPr>
      <w:r w:rsidRPr="00DD7F2A">
        <w:rPr>
          <w:rFonts w:ascii="Times New Roman" w:hAnsi="Times New Roman" w:cs="Times New Roman"/>
          <w:sz w:val="24"/>
          <w:szCs w:val="24"/>
        </w:rPr>
        <w:t xml:space="preserve">All applicants are required to address </w:t>
      </w:r>
      <w:r w:rsidR="00794429">
        <w:rPr>
          <w:rFonts w:ascii="Times New Roman" w:hAnsi="Times New Roman" w:cs="Times New Roman"/>
          <w:sz w:val="24"/>
          <w:szCs w:val="24"/>
        </w:rPr>
        <w:t xml:space="preserve">A. </w:t>
      </w:r>
      <w:r w:rsidRPr="00DD7F2A">
        <w:rPr>
          <w:rFonts w:ascii="Times New Roman" w:hAnsi="Times New Roman" w:cs="Times New Roman"/>
          <w:sz w:val="24"/>
          <w:szCs w:val="24"/>
        </w:rPr>
        <w:t>Project Description</w:t>
      </w:r>
      <w:r w:rsidR="00794429">
        <w:rPr>
          <w:rFonts w:ascii="Times New Roman" w:hAnsi="Times New Roman" w:cs="Times New Roman"/>
          <w:sz w:val="24"/>
          <w:szCs w:val="24"/>
        </w:rPr>
        <w:t xml:space="preserve"> and each of the</w:t>
      </w:r>
      <w:r w:rsidRPr="00DD7F2A">
        <w:rPr>
          <w:rFonts w:ascii="Times New Roman" w:hAnsi="Times New Roman" w:cs="Times New Roman"/>
          <w:sz w:val="24"/>
          <w:szCs w:val="24"/>
        </w:rPr>
        <w:t xml:space="preserve"> sections above (A.1-A.5) in the Scope of Work attachment (see Section D.2.1.6).</w:t>
      </w:r>
    </w:p>
    <w:p w14:paraId="29A23BF8" w14:textId="33B864BF" w:rsidR="001344B7" w:rsidRDefault="001344B7" w:rsidP="00885A64">
      <w:pPr>
        <w:spacing w:after="0" w:line="240" w:lineRule="auto"/>
        <w:rPr>
          <w:rFonts w:ascii="Times New Roman" w:hAnsi="Times New Roman" w:cs="Times New Roman"/>
          <w:color w:val="FF0000"/>
          <w:sz w:val="24"/>
          <w:szCs w:val="24"/>
          <w:highlight w:val="cyan"/>
        </w:rPr>
      </w:pPr>
    </w:p>
    <w:p w14:paraId="43FDCFB3" w14:textId="77777777" w:rsidR="00DD7F2A" w:rsidRDefault="00DD7F2A" w:rsidP="00885A64">
      <w:pPr>
        <w:spacing w:after="0" w:line="240" w:lineRule="auto"/>
        <w:rPr>
          <w:rFonts w:ascii="Times New Roman" w:hAnsi="Times New Roman" w:cs="Times New Roman"/>
          <w:color w:val="FF0000"/>
          <w:sz w:val="24"/>
          <w:szCs w:val="24"/>
          <w:highlight w:val="cyan"/>
        </w:rPr>
      </w:pPr>
    </w:p>
    <w:p w14:paraId="03D93612" w14:textId="1C4A90E4" w:rsidR="00290D8C" w:rsidRDefault="002607E8" w:rsidP="00473E00">
      <w:pPr>
        <w:spacing w:after="0" w:line="240" w:lineRule="auto"/>
      </w:pPr>
      <w:r>
        <w:rPr>
          <w:rFonts w:ascii="Times New Roman" w:eastAsia="Times New Roman" w:hAnsi="Times New Roman" w:cs="Times New Roman"/>
          <w:b/>
          <w:smallCaps/>
          <w:sz w:val="24"/>
          <w:szCs w:val="24"/>
        </w:rPr>
        <w:t xml:space="preserve">B. </w:t>
      </w:r>
      <w:r w:rsidR="00392D40">
        <w:rPr>
          <w:rFonts w:ascii="Times New Roman" w:eastAsia="Times New Roman" w:hAnsi="Times New Roman" w:cs="Times New Roman"/>
          <w:b/>
          <w:smallCaps/>
          <w:sz w:val="24"/>
          <w:szCs w:val="24"/>
        </w:rPr>
        <w:t>Federal</w:t>
      </w:r>
      <w:r>
        <w:rPr>
          <w:rFonts w:ascii="Times New Roman" w:eastAsia="Times New Roman" w:hAnsi="Times New Roman" w:cs="Times New Roman"/>
          <w:b/>
          <w:smallCaps/>
          <w:sz w:val="24"/>
          <w:szCs w:val="24"/>
        </w:rPr>
        <w:t xml:space="preserve"> Award Information</w:t>
      </w:r>
    </w:p>
    <w:p w14:paraId="3EFBFE52" w14:textId="77777777" w:rsidR="00290D8C" w:rsidRDefault="00290D8C" w:rsidP="00473E00">
      <w:pPr>
        <w:spacing w:after="0" w:line="240" w:lineRule="auto"/>
      </w:pPr>
    </w:p>
    <w:p w14:paraId="694627B2" w14:textId="0E990D5C" w:rsidR="00C114ED" w:rsidRPr="0061470C" w:rsidRDefault="00A83A40" w:rsidP="00C114ED">
      <w:pPr>
        <w:spacing w:after="0" w:line="240" w:lineRule="auto"/>
        <w:rPr>
          <w:rFonts w:ascii="Times New Roman" w:hAnsi="Times New Roman" w:cs="Times New Roman"/>
          <w:color w:val="auto"/>
          <w:sz w:val="24"/>
          <w:szCs w:val="24"/>
        </w:rPr>
      </w:pPr>
      <w:r w:rsidRPr="00A83A40">
        <w:rPr>
          <w:rFonts w:ascii="Times New Roman" w:eastAsia="Times New Roman" w:hAnsi="Times New Roman" w:cs="Times New Roman"/>
          <w:sz w:val="24"/>
          <w:szCs w:val="24"/>
        </w:rPr>
        <w:t>O</w:t>
      </w:r>
      <w:r w:rsidR="005D0A7F" w:rsidRPr="00A83A40">
        <w:rPr>
          <w:rFonts w:ascii="Times New Roman" w:eastAsia="Times New Roman" w:hAnsi="Times New Roman" w:cs="Times New Roman"/>
          <w:sz w:val="24"/>
          <w:szCs w:val="24"/>
        </w:rPr>
        <w:t xml:space="preserve">rganizations </w:t>
      </w:r>
      <w:r w:rsidR="00401EC8" w:rsidRPr="00A83A40">
        <w:rPr>
          <w:rFonts w:ascii="Times New Roman" w:eastAsia="Times New Roman" w:hAnsi="Times New Roman" w:cs="Times New Roman"/>
          <w:sz w:val="24"/>
          <w:szCs w:val="24"/>
        </w:rPr>
        <w:t xml:space="preserve">can submit </w:t>
      </w:r>
      <w:r w:rsidR="00C114ED" w:rsidRPr="00A83A40">
        <w:rPr>
          <w:rFonts w:ascii="Times New Roman" w:eastAsia="Times New Roman" w:hAnsi="Times New Roman" w:cs="Times New Roman"/>
          <w:sz w:val="24"/>
          <w:szCs w:val="24"/>
        </w:rPr>
        <w:t>one</w:t>
      </w:r>
      <w:r w:rsidR="00401EC8" w:rsidRPr="00A83A40">
        <w:rPr>
          <w:rFonts w:ascii="Times New Roman" w:eastAsia="Times New Roman" w:hAnsi="Times New Roman" w:cs="Times New Roman"/>
          <w:sz w:val="24"/>
          <w:szCs w:val="24"/>
        </w:rPr>
        <w:t xml:space="preserve"> application</w:t>
      </w:r>
      <w:r w:rsidR="00C114ED" w:rsidRPr="00A83A40">
        <w:rPr>
          <w:rFonts w:ascii="Times New Roman" w:eastAsia="Times New Roman" w:hAnsi="Times New Roman" w:cs="Times New Roman"/>
          <w:sz w:val="24"/>
          <w:szCs w:val="24"/>
        </w:rPr>
        <w:t xml:space="preserve"> </w:t>
      </w:r>
      <w:r w:rsidR="00401EC8" w:rsidRPr="00A83A40">
        <w:rPr>
          <w:rFonts w:ascii="Times New Roman" w:eastAsia="Times New Roman" w:hAnsi="Times New Roman" w:cs="Times New Roman"/>
          <w:sz w:val="24"/>
          <w:szCs w:val="24"/>
        </w:rPr>
        <w:t xml:space="preserve">in response to the </w:t>
      </w:r>
      <w:r w:rsidR="005D0A7F" w:rsidRPr="00A83A40">
        <w:rPr>
          <w:rFonts w:ascii="Times New Roman" w:eastAsia="Times New Roman" w:hAnsi="Times New Roman" w:cs="Times New Roman"/>
          <w:sz w:val="24"/>
          <w:szCs w:val="24"/>
        </w:rPr>
        <w:t xml:space="preserve">NOFO. </w:t>
      </w:r>
      <w:r w:rsidR="00137D7C" w:rsidRPr="00A83A40">
        <w:rPr>
          <w:rFonts w:ascii="Times New Roman" w:eastAsia="Times New Roman" w:hAnsi="Times New Roman" w:cs="Times New Roman"/>
          <w:sz w:val="24"/>
          <w:szCs w:val="24"/>
        </w:rPr>
        <w:t xml:space="preserve"> </w:t>
      </w:r>
      <w:r w:rsidR="00C114ED" w:rsidRPr="00A83A40">
        <w:rPr>
          <w:rFonts w:ascii="Times New Roman" w:hAnsi="Times New Roman" w:cs="Times New Roman"/>
          <w:color w:val="auto"/>
          <w:sz w:val="24"/>
          <w:szCs w:val="24"/>
        </w:rPr>
        <w:t>If more than one application is submitted by an organization, only the first application received will be reviewed for eligibility and funding.</w:t>
      </w:r>
    </w:p>
    <w:p w14:paraId="0F32CCE7" w14:textId="436DD877" w:rsidR="00C114ED" w:rsidRDefault="00C114ED" w:rsidP="00473E00">
      <w:pPr>
        <w:spacing w:after="0" w:line="240" w:lineRule="auto"/>
        <w:rPr>
          <w:rFonts w:ascii="Times New Roman" w:eastAsia="Times New Roman" w:hAnsi="Times New Roman" w:cs="Times New Roman"/>
          <w:sz w:val="24"/>
          <w:szCs w:val="24"/>
        </w:rPr>
      </w:pPr>
    </w:p>
    <w:p w14:paraId="78E0A044" w14:textId="7343D6C8" w:rsidR="00290D8C" w:rsidRDefault="002607E8" w:rsidP="00473E00">
      <w:pPr>
        <w:spacing w:after="0" w:line="240" w:lineRule="auto"/>
        <w:ind w:right="47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The U.S. </w:t>
      </w:r>
      <w:r w:rsidR="00C517C3">
        <w:rPr>
          <w:rFonts w:ascii="Times New Roman" w:eastAsia="Times New Roman" w:hAnsi="Times New Roman" w:cs="Times New Roman"/>
          <w:sz w:val="24"/>
          <w:szCs w:val="24"/>
        </w:rPr>
        <w:t>G</w:t>
      </w:r>
      <w:r w:rsidR="00137D7C">
        <w:rPr>
          <w:rFonts w:ascii="Times New Roman" w:eastAsia="Times New Roman" w:hAnsi="Times New Roman" w:cs="Times New Roman"/>
          <w:sz w:val="24"/>
          <w:szCs w:val="24"/>
        </w:rPr>
        <w:t xml:space="preserve">overnment </w:t>
      </w:r>
      <w:r>
        <w:rPr>
          <w:rFonts w:ascii="Times New Roman" w:eastAsia="Times New Roman" w:hAnsi="Times New Roman" w:cs="Times New Roman"/>
          <w:sz w:val="24"/>
          <w:szCs w:val="24"/>
        </w:rPr>
        <w:t>may</w:t>
      </w:r>
      <w:r w:rsidR="001E471D">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 reject any or all applications, (</w:t>
      </w:r>
      <w:r w:rsidR="00A83A40">
        <w:rPr>
          <w:rFonts w:ascii="Times New Roman" w:eastAsia="Times New Roman" w:hAnsi="Times New Roman" w:cs="Times New Roman"/>
          <w:sz w:val="24"/>
          <w:szCs w:val="24"/>
        </w:rPr>
        <w:t>b</w:t>
      </w:r>
      <w:r>
        <w:rPr>
          <w:rFonts w:ascii="Times New Roman" w:eastAsia="Times New Roman" w:hAnsi="Times New Roman" w:cs="Times New Roman"/>
          <w:sz w:val="24"/>
          <w:szCs w:val="24"/>
        </w:rPr>
        <w:t>) accept mor</w:t>
      </w:r>
      <w:r w:rsidR="00F63493">
        <w:rPr>
          <w:rFonts w:ascii="Times New Roman" w:eastAsia="Times New Roman" w:hAnsi="Times New Roman" w:cs="Times New Roman"/>
          <w:sz w:val="24"/>
          <w:szCs w:val="24"/>
        </w:rPr>
        <w:t>e than one application, and (</w:t>
      </w:r>
      <w:r w:rsidR="00A83A40">
        <w:rPr>
          <w:rFonts w:ascii="Times New Roman" w:eastAsia="Times New Roman" w:hAnsi="Times New Roman" w:cs="Times New Roman"/>
          <w:sz w:val="24"/>
          <w:szCs w:val="24"/>
        </w:rPr>
        <w:t>c</w:t>
      </w:r>
      <w:r w:rsidR="00F63493">
        <w:rPr>
          <w:rFonts w:ascii="Times New Roman" w:eastAsia="Times New Roman" w:hAnsi="Times New Roman" w:cs="Times New Roman"/>
          <w:sz w:val="24"/>
          <w:szCs w:val="24"/>
        </w:rPr>
        <w:t>)</w:t>
      </w:r>
      <w:r w:rsidR="00555A5D">
        <w:rPr>
          <w:rFonts w:ascii="Times New Roman" w:eastAsia="Times New Roman" w:hAnsi="Times New Roman" w:cs="Times New Roman"/>
          <w:sz w:val="24"/>
          <w:szCs w:val="24"/>
        </w:rPr>
        <w:t xml:space="preserve"> waive</w:t>
      </w:r>
      <w:r w:rsidR="00A91B48">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irregularities in applications received.</w:t>
      </w:r>
    </w:p>
    <w:p w14:paraId="5C7141EB" w14:textId="77777777" w:rsidR="00066461" w:rsidRDefault="00066461" w:rsidP="00473E00">
      <w:pPr>
        <w:spacing w:after="0" w:line="240" w:lineRule="auto"/>
        <w:ind w:right="470"/>
        <w:rPr>
          <w:rFonts w:ascii="Times New Roman" w:eastAsia="Times New Roman" w:hAnsi="Times New Roman" w:cs="Times New Roman"/>
          <w:sz w:val="24"/>
          <w:szCs w:val="24"/>
        </w:rPr>
      </w:pPr>
    </w:p>
    <w:p w14:paraId="7FFABFE4" w14:textId="784E5B93" w:rsidR="00290D8C" w:rsidRDefault="002607E8" w:rsidP="00473E00">
      <w:pPr>
        <w:spacing w:after="0" w:line="240" w:lineRule="auto"/>
        <w:ind w:right="405"/>
      </w:pPr>
      <w:r>
        <w:rPr>
          <w:rFonts w:ascii="Times New Roman" w:eastAsia="Times New Roman" w:hAnsi="Times New Roman" w:cs="Times New Roman"/>
          <w:sz w:val="24"/>
          <w:szCs w:val="24"/>
        </w:rPr>
        <w:t xml:space="preserve">The U.S. </w:t>
      </w:r>
      <w:r w:rsidR="00C517C3">
        <w:rPr>
          <w:rFonts w:ascii="Times New Roman" w:eastAsia="Times New Roman" w:hAnsi="Times New Roman" w:cs="Times New Roman"/>
          <w:sz w:val="24"/>
          <w:szCs w:val="24"/>
        </w:rPr>
        <w:t>G</w:t>
      </w:r>
      <w:r>
        <w:rPr>
          <w:rFonts w:ascii="Times New Roman" w:eastAsia="Times New Roman" w:hAnsi="Times New Roman" w:cs="Times New Roman"/>
          <w:sz w:val="24"/>
          <w:szCs w:val="24"/>
        </w:rPr>
        <w:t xml:space="preserve">overnment may make award(s) </w:t>
      </w:r>
      <w:r w:rsidR="007272DB">
        <w:rPr>
          <w:rFonts w:ascii="Times New Roman" w:eastAsia="Times New Roman" w:hAnsi="Times New Roman" w:cs="Times New Roman"/>
          <w:sz w:val="24"/>
          <w:szCs w:val="24"/>
        </w:rPr>
        <w:t>based on</w:t>
      </w:r>
      <w:r>
        <w:rPr>
          <w:rFonts w:ascii="Times New Roman" w:eastAsia="Times New Roman" w:hAnsi="Times New Roman" w:cs="Times New Roman"/>
          <w:sz w:val="24"/>
          <w:szCs w:val="24"/>
        </w:rPr>
        <w:t xml:space="preserve"> initial applications received, without discussions or negotiations.  Therefore, each initial application should contain the applicant's best terms from a cost and technical standpoint</w:t>
      </w:r>
      <w:r w:rsidR="00D7136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The U.S. </w:t>
      </w:r>
      <w:r w:rsidR="00C517C3">
        <w:rPr>
          <w:rFonts w:ascii="Times New Roman" w:eastAsia="Times New Roman" w:hAnsi="Times New Roman" w:cs="Times New Roman"/>
          <w:sz w:val="24"/>
          <w:szCs w:val="24"/>
        </w:rPr>
        <w:t>G</w:t>
      </w:r>
      <w:r>
        <w:rPr>
          <w:rFonts w:ascii="Times New Roman" w:eastAsia="Times New Roman" w:hAnsi="Times New Roman" w:cs="Times New Roman"/>
          <w:sz w:val="24"/>
          <w:szCs w:val="24"/>
        </w:rPr>
        <w:t xml:space="preserve">overnment reserves the right to </w:t>
      </w:r>
      <w:r w:rsidR="007272DB">
        <w:rPr>
          <w:rFonts w:ascii="Times New Roman" w:eastAsia="Times New Roman" w:hAnsi="Times New Roman" w:cs="Times New Roman"/>
          <w:sz w:val="24"/>
          <w:szCs w:val="24"/>
        </w:rPr>
        <w:t>enter</w:t>
      </w:r>
      <w:r>
        <w:rPr>
          <w:rFonts w:ascii="Times New Roman" w:eastAsia="Times New Roman" w:hAnsi="Times New Roman" w:cs="Times New Roman"/>
          <w:sz w:val="24"/>
          <w:szCs w:val="24"/>
        </w:rPr>
        <w:t xml:space="preserve"> discussions with one or more applicants in order to obtain clarifications, additional detail, or to suggest refinements in the project description, budget, or other aspects of an application.</w:t>
      </w:r>
    </w:p>
    <w:p w14:paraId="3CA9CEF3" w14:textId="77777777" w:rsidR="00133407" w:rsidRDefault="00133407" w:rsidP="00C535A4">
      <w:pPr>
        <w:spacing w:after="0" w:line="240" w:lineRule="auto"/>
        <w:rPr>
          <w:rFonts w:asciiTheme="minorHAnsi" w:eastAsia="Times New Roman" w:hAnsiTheme="minorHAnsi" w:cstheme="minorHAnsi"/>
          <w:i/>
          <w:iCs/>
          <w:color w:val="0070C0"/>
          <w:sz w:val="20"/>
          <w:szCs w:val="20"/>
          <w:u w:val="single"/>
        </w:rPr>
      </w:pPr>
    </w:p>
    <w:p w14:paraId="654065BD" w14:textId="214DB1C6" w:rsidR="00C535A4" w:rsidRPr="003911E3" w:rsidRDefault="00C535A4" w:rsidP="00C535A4">
      <w:pPr>
        <w:spacing w:after="0" w:line="240" w:lineRule="auto"/>
        <w:rPr>
          <w:rFonts w:ascii="Times New Roman" w:eastAsia="Times New Roman" w:hAnsi="Times New Roman" w:cs="Times New Roman"/>
          <w:color w:val="FF0000"/>
          <w:sz w:val="24"/>
          <w:szCs w:val="24"/>
        </w:rPr>
      </w:pPr>
      <w:r w:rsidRPr="003911E3">
        <w:rPr>
          <w:rFonts w:ascii="Times New Roman" w:eastAsia="Times New Roman" w:hAnsi="Times New Roman" w:cs="Times New Roman"/>
          <w:sz w:val="24"/>
          <w:szCs w:val="24"/>
        </w:rPr>
        <w:t xml:space="preserve">U.S. </w:t>
      </w:r>
      <w:r w:rsidRPr="00AB131F">
        <w:rPr>
          <w:rFonts w:ascii="Times New Roman" w:eastAsia="Times New Roman" w:hAnsi="Times New Roman" w:cs="Times New Roman"/>
          <w:color w:val="auto"/>
          <w:sz w:val="24"/>
          <w:szCs w:val="24"/>
        </w:rPr>
        <w:t xml:space="preserve">Embassy </w:t>
      </w:r>
      <w:r w:rsidR="00647CA1" w:rsidRPr="00AB131F">
        <w:rPr>
          <w:rFonts w:ascii="Times New Roman" w:eastAsia="Times New Roman" w:hAnsi="Times New Roman" w:cs="Times New Roman"/>
          <w:color w:val="auto"/>
          <w:sz w:val="24"/>
          <w:szCs w:val="24"/>
        </w:rPr>
        <w:t>Banjul</w:t>
      </w:r>
      <w:r w:rsidRPr="00AB131F">
        <w:rPr>
          <w:rFonts w:ascii="Times New Roman" w:eastAsia="Times New Roman" w:hAnsi="Times New Roman" w:cs="Times New Roman"/>
          <w:color w:val="auto"/>
          <w:sz w:val="24"/>
          <w:szCs w:val="24"/>
        </w:rPr>
        <w:t xml:space="preserve"> anticipates awarding a grant. </w:t>
      </w:r>
    </w:p>
    <w:p w14:paraId="2D7A4B03" w14:textId="116388B3" w:rsidR="00C535A4" w:rsidRPr="003911E3" w:rsidRDefault="00C535A4" w:rsidP="00C535A4">
      <w:pPr>
        <w:spacing w:after="0" w:line="240" w:lineRule="auto"/>
        <w:rPr>
          <w:rFonts w:ascii="Times New Roman" w:hAnsi="Times New Roman" w:cs="Times New Roman"/>
          <w:color w:val="FF0000"/>
          <w:sz w:val="24"/>
          <w:szCs w:val="24"/>
        </w:rPr>
      </w:pPr>
    </w:p>
    <w:p w14:paraId="702A2554" w14:textId="77777777" w:rsidR="003911E3" w:rsidRPr="003911E3" w:rsidRDefault="003911E3" w:rsidP="003911E3">
      <w:pPr>
        <w:spacing w:after="0" w:line="240" w:lineRule="auto"/>
        <w:rPr>
          <w:rFonts w:ascii="Times New Roman" w:eastAsia="Times New Roman" w:hAnsi="Times New Roman" w:cs="Times New Roman"/>
          <w:sz w:val="24"/>
          <w:szCs w:val="24"/>
        </w:rPr>
      </w:pPr>
      <w:r w:rsidRPr="00D12E30">
        <w:rPr>
          <w:rFonts w:ascii="Times New Roman" w:eastAsia="Times New Roman" w:hAnsi="Times New Roman" w:cs="Times New Roman"/>
          <w:sz w:val="24"/>
          <w:szCs w:val="24"/>
        </w:rPr>
        <w:t>The authority for this funding opportunity is found in the Foreign Assistance Act of 1961, as amended (FAA).</w:t>
      </w:r>
    </w:p>
    <w:p w14:paraId="327FE969" w14:textId="77777777" w:rsidR="003911E3" w:rsidRPr="003911E3" w:rsidRDefault="003911E3" w:rsidP="00C535A4">
      <w:pPr>
        <w:spacing w:after="0" w:line="240" w:lineRule="auto"/>
        <w:rPr>
          <w:rFonts w:ascii="Times New Roman" w:hAnsi="Times New Roman" w:cs="Times New Roman"/>
          <w:color w:val="FF0000"/>
          <w:sz w:val="24"/>
          <w:szCs w:val="24"/>
        </w:rPr>
      </w:pPr>
    </w:p>
    <w:p w14:paraId="3DD8A2D1" w14:textId="77777777" w:rsidR="00133407" w:rsidRPr="00046237" w:rsidRDefault="00133407" w:rsidP="00133407">
      <w:pPr>
        <w:spacing w:after="0" w:line="240" w:lineRule="auto"/>
        <w:rPr>
          <w:rFonts w:ascii="Times New Roman" w:hAnsi="Times New Roman" w:cs="Times New Roman"/>
          <w:color w:val="auto"/>
          <w:sz w:val="24"/>
          <w:szCs w:val="24"/>
        </w:rPr>
      </w:pPr>
      <w:r w:rsidRPr="00046237">
        <w:rPr>
          <w:rFonts w:ascii="Times New Roman" w:hAnsi="Times New Roman" w:cs="Times New Roman"/>
          <w:color w:val="auto"/>
          <w:sz w:val="24"/>
          <w:szCs w:val="24"/>
        </w:rPr>
        <w:t xml:space="preserve">To maximize the impact and sustainability of the award(s) that result from this NOFO, </w:t>
      </w:r>
      <w:r w:rsidRPr="00046237">
        <w:rPr>
          <w:rFonts w:ascii="Times New Roman" w:eastAsia="Times New Roman" w:hAnsi="Times New Roman" w:cs="Times New Roman"/>
          <w:color w:val="auto"/>
          <w:sz w:val="24"/>
          <w:szCs w:val="24"/>
        </w:rPr>
        <w:t>U.S. Embassy Banjul</w:t>
      </w:r>
      <w:r w:rsidRPr="00046237">
        <w:rPr>
          <w:rFonts w:ascii="Times New Roman" w:hAnsi="Times New Roman" w:cs="Times New Roman"/>
          <w:color w:val="auto"/>
          <w:sz w:val="24"/>
          <w:szCs w:val="24"/>
        </w:rPr>
        <w:t xml:space="preserve"> retains the right to execute non-competitive continuation amendment(s).  The total duration of any award, including potential non-competitive continuation amendments, shall not exceed 54 months, or four and a half years.  Any non-competitive continuation is contingent on performance and </w:t>
      </w:r>
      <w:r w:rsidRPr="00046237">
        <w:rPr>
          <w:rFonts w:ascii="Times New Roman" w:hAnsi="Times New Roman" w:cs="Times New Roman"/>
          <w:b/>
          <w:bCs/>
          <w:color w:val="auto"/>
          <w:sz w:val="24"/>
          <w:szCs w:val="24"/>
        </w:rPr>
        <w:t xml:space="preserve">pending availability of funds.  </w:t>
      </w:r>
      <w:r w:rsidRPr="00046237">
        <w:rPr>
          <w:rFonts w:ascii="Times New Roman" w:hAnsi="Times New Roman" w:cs="Times New Roman"/>
          <w:color w:val="auto"/>
          <w:sz w:val="24"/>
          <w:szCs w:val="24"/>
        </w:rPr>
        <w:t xml:space="preserve">A non-competitive continuation is not guaranteed, and the Department of State reserves the right to exercise or not to exercise this option.  </w:t>
      </w:r>
    </w:p>
    <w:p w14:paraId="623490F5" w14:textId="767A4FF7" w:rsidR="00C535A4" w:rsidRDefault="00C535A4" w:rsidP="00C535A4">
      <w:pPr>
        <w:spacing w:after="0" w:line="240" w:lineRule="auto"/>
        <w:rPr>
          <w:i/>
          <w:iCs/>
          <w:color w:val="0070C0"/>
          <w:sz w:val="20"/>
          <w:szCs w:val="20"/>
        </w:rPr>
      </w:pPr>
    </w:p>
    <w:p w14:paraId="4D5AAE9E" w14:textId="77777777" w:rsidR="00477F41" w:rsidRPr="003911E3" w:rsidRDefault="00477F41" w:rsidP="00C535A4">
      <w:pPr>
        <w:spacing w:after="0" w:line="240" w:lineRule="auto"/>
        <w:rPr>
          <w:i/>
          <w:iCs/>
          <w:color w:val="0070C0"/>
          <w:sz w:val="20"/>
          <w:szCs w:val="20"/>
        </w:rPr>
      </w:pPr>
    </w:p>
    <w:p w14:paraId="1BF23169" w14:textId="77777777" w:rsidR="00290D8C" w:rsidRDefault="002607E8">
      <w:pPr>
        <w:spacing w:after="0" w:line="240" w:lineRule="auto"/>
      </w:pPr>
      <w:r>
        <w:rPr>
          <w:rFonts w:ascii="Times New Roman" w:eastAsia="Times New Roman" w:hAnsi="Times New Roman" w:cs="Times New Roman"/>
          <w:b/>
          <w:smallCaps/>
          <w:sz w:val="24"/>
          <w:szCs w:val="24"/>
        </w:rPr>
        <w:t>C. Eligibility Information</w:t>
      </w:r>
    </w:p>
    <w:p w14:paraId="355E5CC4" w14:textId="77777777" w:rsidR="00290D8C" w:rsidRDefault="00290D8C">
      <w:pPr>
        <w:spacing w:after="0" w:line="240" w:lineRule="auto"/>
      </w:pPr>
    </w:p>
    <w:p w14:paraId="725009B1" w14:textId="03C84EEF" w:rsidR="00290D8C" w:rsidRDefault="002607E8">
      <w:pPr>
        <w:spacing w:after="0" w:line="240" w:lineRule="auto"/>
      </w:pPr>
      <w:r>
        <w:rPr>
          <w:rFonts w:ascii="Times New Roman" w:eastAsia="Times New Roman" w:hAnsi="Times New Roman" w:cs="Times New Roman"/>
          <w:b/>
          <w:i/>
          <w:sz w:val="24"/>
          <w:szCs w:val="24"/>
        </w:rPr>
        <w:t>C.</w:t>
      </w:r>
      <w:r w:rsidR="005D12D2">
        <w:rPr>
          <w:rFonts w:ascii="Times New Roman" w:eastAsia="Times New Roman" w:hAnsi="Times New Roman" w:cs="Times New Roman"/>
          <w:b/>
          <w:i/>
          <w:sz w:val="24"/>
          <w:szCs w:val="24"/>
        </w:rPr>
        <w:t xml:space="preserve">1 </w:t>
      </w:r>
      <w:r>
        <w:rPr>
          <w:rFonts w:ascii="Times New Roman" w:eastAsia="Times New Roman" w:hAnsi="Times New Roman" w:cs="Times New Roman"/>
          <w:b/>
          <w:i/>
          <w:sz w:val="24"/>
          <w:szCs w:val="24"/>
        </w:rPr>
        <w:t>Eligible Applicants</w:t>
      </w:r>
    </w:p>
    <w:p w14:paraId="0390BC85" w14:textId="77777777" w:rsidR="00290D8C" w:rsidRDefault="00290D8C">
      <w:pPr>
        <w:spacing w:after="0" w:line="240" w:lineRule="auto"/>
      </w:pPr>
    </w:p>
    <w:p w14:paraId="5FE9CEB6" w14:textId="77777777" w:rsidR="00FA753B" w:rsidRDefault="00647CA1" w:rsidP="00FA753B">
      <w:pPr>
        <w:spacing w:after="0" w:line="240" w:lineRule="auto"/>
        <w:rPr>
          <w:rFonts w:ascii="Times New Roman" w:eastAsia="Times New Roman" w:hAnsi="Times New Roman" w:cs="Times New Roman"/>
          <w:color w:val="auto"/>
          <w:sz w:val="24"/>
          <w:szCs w:val="24"/>
        </w:rPr>
      </w:pPr>
      <w:r w:rsidRPr="00046237">
        <w:rPr>
          <w:rFonts w:ascii="Times New Roman" w:eastAsia="Times New Roman" w:hAnsi="Times New Roman" w:cs="Times New Roman"/>
          <w:sz w:val="24"/>
          <w:szCs w:val="24"/>
        </w:rPr>
        <w:t xml:space="preserve">U.S. </w:t>
      </w:r>
      <w:r w:rsidRPr="00046237">
        <w:rPr>
          <w:rFonts w:ascii="Times New Roman" w:eastAsia="Times New Roman" w:hAnsi="Times New Roman" w:cs="Times New Roman"/>
          <w:color w:val="auto"/>
          <w:sz w:val="24"/>
          <w:szCs w:val="24"/>
        </w:rPr>
        <w:t xml:space="preserve">Embassy Banjul welcomes </w:t>
      </w:r>
      <w:r w:rsidRPr="00046237">
        <w:rPr>
          <w:rFonts w:ascii="Times New Roman" w:eastAsia="Times New Roman" w:hAnsi="Times New Roman" w:cs="Times New Roman"/>
          <w:sz w:val="24"/>
          <w:szCs w:val="24"/>
        </w:rPr>
        <w:t>applications from U.S.-based non-profit/non-governmental organizations (NGOs) subject to section 501(c) (3) of the U.S. tax code; foreign-based non-profit organizations/nongovernment organizations (NGO); Public International Organizations; Foreign Public Organizations</w:t>
      </w:r>
      <w:r w:rsidR="00FA753B" w:rsidRPr="00FA753B">
        <w:rPr>
          <w:rFonts w:ascii="Times New Roman" w:eastAsia="Times New Roman" w:hAnsi="Times New Roman" w:cs="Times New Roman"/>
          <w:color w:val="auto"/>
          <w:sz w:val="24"/>
          <w:szCs w:val="24"/>
        </w:rPr>
        <w:t>; and</w:t>
      </w:r>
      <w:r w:rsidR="00FA753B">
        <w:rPr>
          <w:rFonts w:ascii="Times New Roman" w:eastAsia="Times New Roman" w:hAnsi="Times New Roman" w:cs="Times New Roman"/>
          <w:color w:val="auto"/>
          <w:sz w:val="24"/>
          <w:szCs w:val="24"/>
        </w:rPr>
        <w:t xml:space="preserve"> </w:t>
      </w:r>
      <w:r w:rsidR="00FA753B" w:rsidRPr="00FA753B">
        <w:rPr>
          <w:rFonts w:ascii="Times New Roman" w:eastAsia="Times New Roman" w:hAnsi="Times New Roman" w:cs="Times New Roman"/>
          <w:color w:val="auto"/>
          <w:sz w:val="24"/>
          <w:szCs w:val="24"/>
        </w:rPr>
        <w:t>private, public, or state institutions of higher education</w:t>
      </w:r>
      <w:r w:rsidR="00FA753B">
        <w:rPr>
          <w:rFonts w:ascii="Times New Roman" w:eastAsia="Times New Roman" w:hAnsi="Times New Roman" w:cs="Times New Roman"/>
          <w:color w:val="auto"/>
          <w:sz w:val="24"/>
          <w:szCs w:val="24"/>
        </w:rPr>
        <w:t>.</w:t>
      </w:r>
    </w:p>
    <w:p w14:paraId="0E6FC1DD" w14:textId="77777777" w:rsidR="003F7334" w:rsidRPr="00A74FA1" w:rsidRDefault="003F7334" w:rsidP="003D5CC5">
      <w:pPr>
        <w:spacing w:after="0" w:line="240" w:lineRule="auto"/>
        <w:rPr>
          <w:color w:val="auto"/>
        </w:rPr>
      </w:pPr>
    </w:p>
    <w:p w14:paraId="0945A984" w14:textId="606F72FD" w:rsidR="0030529F" w:rsidRPr="00A74FA1" w:rsidRDefault="0030529F" w:rsidP="003D5CC5">
      <w:pPr>
        <w:pStyle w:val="NoSpacing"/>
        <w:rPr>
          <w:rFonts w:ascii="Times New Roman" w:hAnsi="Times New Roman" w:cs="Times New Roman"/>
          <w:color w:val="auto"/>
          <w:sz w:val="24"/>
          <w:szCs w:val="24"/>
        </w:rPr>
      </w:pPr>
      <w:r w:rsidRPr="00A74FA1">
        <w:rPr>
          <w:rFonts w:ascii="Times New Roman" w:hAnsi="Times New Roman" w:cs="Times New Roman"/>
          <w:color w:val="auto"/>
          <w:sz w:val="24"/>
          <w:szCs w:val="24"/>
        </w:rPr>
        <w:t>Please see 2 CFR 200.307 for regulations regarding program income</w:t>
      </w:r>
      <w:r w:rsidR="00A74FA1" w:rsidRPr="00A74FA1">
        <w:rPr>
          <w:rFonts w:ascii="Times New Roman" w:hAnsi="Times New Roman" w:cs="Times New Roman"/>
          <w:color w:val="auto"/>
          <w:sz w:val="24"/>
          <w:szCs w:val="24"/>
        </w:rPr>
        <w:t>.</w:t>
      </w:r>
    </w:p>
    <w:p w14:paraId="5084DBDC" w14:textId="77777777" w:rsidR="004E119D" w:rsidRDefault="004E119D" w:rsidP="003D5CC5">
      <w:pPr>
        <w:spacing w:after="0" w:line="240" w:lineRule="auto"/>
        <w:rPr>
          <w:rFonts w:ascii="Times New Roman" w:eastAsia="Times New Roman" w:hAnsi="Times New Roman" w:cs="Times New Roman"/>
          <w:b/>
          <w:i/>
          <w:sz w:val="24"/>
          <w:szCs w:val="24"/>
        </w:rPr>
      </w:pPr>
    </w:p>
    <w:p w14:paraId="13F35586" w14:textId="77777777" w:rsidR="00290D8C" w:rsidRDefault="002607E8" w:rsidP="003D5CC5">
      <w:pPr>
        <w:spacing w:after="0" w:line="240" w:lineRule="auto"/>
      </w:pPr>
      <w:r>
        <w:rPr>
          <w:rFonts w:ascii="Times New Roman" w:eastAsia="Times New Roman" w:hAnsi="Times New Roman" w:cs="Times New Roman"/>
          <w:b/>
          <w:i/>
          <w:sz w:val="24"/>
          <w:szCs w:val="24"/>
        </w:rPr>
        <w:t>C.2 Cost Sharing or Matching</w:t>
      </w:r>
    </w:p>
    <w:p w14:paraId="7924BDE8" w14:textId="77777777" w:rsidR="00290D8C" w:rsidRDefault="00290D8C" w:rsidP="003D5CC5">
      <w:pPr>
        <w:spacing w:after="0" w:line="240" w:lineRule="auto"/>
      </w:pPr>
    </w:p>
    <w:p w14:paraId="11967162" w14:textId="4EB1EBA5" w:rsidR="00290D8C" w:rsidRDefault="002607E8" w:rsidP="003D5CC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Providing cost sharing, matching, or cost participation is not an eligibility</w:t>
      </w:r>
      <w:r w:rsidR="007510CE">
        <w:rPr>
          <w:rFonts w:ascii="Times New Roman" w:eastAsia="Times New Roman" w:hAnsi="Times New Roman" w:cs="Times New Roman"/>
          <w:sz w:val="24"/>
          <w:szCs w:val="24"/>
        </w:rPr>
        <w:t xml:space="preserve"> factor</w:t>
      </w:r>
      <w:r w:rsidR="00DF4C00">
        <w:rPr>
          <w:rFonts w:ascii="Times New Roman" w:eastAsia="Times New Roman" w:hAnsi="Times New Roman" w:cs="Times New Roman"/>
          <w:sz w:val="24"/>
          <w:szCs w:val="24"/>
        </w:rPr>
        <w:t xml:space="preserve"> or requirement</w:t>
      </w:r>
      <w:r>
        <w:rPr>
          <w:rFonts w:ascii="Times New Roman" w:eastAsia="Times New Roman" w:hAnsi="Times New Roman" w:cs="Times New Roman"/>
          <w:sz w:val="24"/>
          <w:szCs w:val="24"/>
        </w:rPr>
        <w:t xml:space="preserve"> for this </w:t>
      </w:r>
      <w:r w:rsidR="00141D59">
        <w:rPr>
          <w:rFonts w:ascii="Times New Roman" w:eastAsia="Times New Roman" w:hAnsi="Times New Roman" w:cs="Times New Roman"/>
          <w:sz w:val="24"/>
          <w:szCs w:val="24"/>
        </w:rPr>
        <w:t>NOFO and</w:t>
      </w:r>
      <w:r w:rsidR="002E5AD5">
        <w:rPr>
          <w:rFonts w:ascii="Times New Roman" w:eastAsia="Times New Roman" w:hAnsi="Times New Roman" w:cs="Times New Roman"/>
          <w:sz w:val="24"/>
          <w:szCs w:val="24"/>
        </w:rPr>
        <w:t xml:space="preserve"> providing cost share will not result in a more favorable competitive ranking</w:t>
      </w:r>
      <w:r>
        <w:rPr>
          <w:rFonts w:ascii="Times New Roman" w:eastAsia="Times New Roman" w:hAnsi="Times New Roman" w:cs="Times New Roman"/>
          <w:sz w:val="24"/>
          <w:szCs w:val="24"/>
        </w:rPr>
        <w:t xml:space="preserve">. </w:t>
      </w:r>
    </w:p>
    <w:p w14:paraId="15B2B768" w14:textId="77777777" w:rsidR="00431567" w:rsidRDefault="00431567" w:rsidP="003D5CC5">
      <w:pPr>
        <w:spacing w:after="0" w:line="240" w:lineRule="auto"/>
      </w:pPr>
    </w:p>
    <w:p w14:paraId="3599716B" w14:textId="062A8AD0" w:rsidR="00290D8C" w:rsidRDefault="002607E8" w:rsidP="003D5CC5">
      <w:pPr>
        <w:spacing w:after="0" w:line="240" w:lineRule="auto"/>
      </w:pPr>
      <w:r>
        <w:rPr>
          <w:rFonts w:ascii="Times New Roman" w:eastAsia="Times New Roman" w:hAnsi="Times New Roman" w:cs="Times New Roman"/>
          <w:b/>
          <w:i/>
          <w:sz w:val="24"/>
          <w:szCs w:val="24"/>
        </w:rPr>
        <w:t>C.3 Other</w:t>
      </w:r>
      <w:r w:rsidR="00FA5B63">
        <w:rPr>
          <w:rFonts w:ascii="Times New Roman" w:eastAsia="Times New Roman" w:hAnsi="Times New Roman" w:cs="Times New Roman"/>
          <w:b/>
          <w:i/>
          <w:sz w:val="24"/>
          <w:szCs w:val="24"/>
        </w:rPr>
        <w:t xml:space="preserve"> Eligibility Criteria</w:t>
      </w:r>
    </w:p>
    <w:p w14:paraId="5AA0F375" w14:textId="77777777" w:rsidR="00290D8C" w:rsidRDefault="00290D8C" w:rsidP="003D5CC5">
      <w:pPr>
        <w:spacing w:after="0" w:line="240" w:lineRule="auto"/>
      </w:pPr>
    </w:p>
    <w:p w14:paraId="03B42362" w14:textId="008CF336" w:rsidR="00492CCF" w:rsidRDefault="00492CCF">
      <w:pPr>
        <w:spacing w:after="0" w:line="240" w:lineRule="auto"/>
        <w:rPr>
          <w:rFonts w:ascii="Times New Roman" w:eastAsia="Times New Roman" w:hAnsi="Times New Roman" w:cs="Times New Roman"/>
          <w:sz w:val="24"/>
          <w:szCs w:val="24"/>
        </w:rPr>
      </w:pPr>
      <w:r w:rsidRPr="00492CCF">
        <w:rPr>
          <w:rFonts w:ascii="Times New Roman" w:eastAsia="Times New Roman" w:hAnsi="Times New Roman" w:cs="Times New Roman"/>
          <w:sz w:val="24"/>
          <w:szCs w:val="24"/>
        </w:rPr>
        <w:t xml:space="preserve">Applicants must have existing, or the capacity to develop, active partnerships </w:t>
      </w:r>
      <w:r w:rsidR="00A74FA1">
        <w:rPr>
          <w:rFonts w:ascii="Times New Roman" w:eastAsia="Times New Roman" w:hAnsi="Times New Roman" w:cs="Times New Roman"/>
          <w:sz w:val="24"/>
          <w:szCs w:val="24"/>
        </w:rPr>
        <w:t xml:space="preserve">with </w:t>
      </w:r>
      <w:r w:rsidRPr="00492CCF">
        <w:rPr>
          <w:rFonts w:ascii="Times New Roman" w:eastAsia="Times New Roman" w:hAnsi="Times New Roman" w:cs="Times New Roman"/>
          <w:sz w:val="24"/>
          <w:szCs w:val="24"/>
        </w:rPr>
        <w:t>local in-country partners, entities, and relevant stakeholders and have</w:t>
      </w:r>
      <w:r w:rsidR="00A74FA1">
        <w:rPr>
          <w:rFonts w:ascii="Times New Roman" w:eastAsia="Times New Roman" w:hAnsi="Times New Roman" w:cs="Times New Roman"/>
          <w:sz w:val="24"/>
          <w:szCs w:val="24"/>
        </w:rPr>
        <w:t xml:space="preserve"> successfully </w:t>
      </w:r>
      <w:r w:rsidRPr="00492CCF">
        <w:rPr>
          <w:rFonts w:ascii="Times New Roman" w:eastAsia="Times New Roman" w:hAnsi="Times New Roman" w:cs="Times New Roman"/>
          <w:sz w:val="24"/>
          <w:szCs w:val="24"/>
        </w:rPr>
        <w:t>administer</w:t>
      </w:r>
      <w:r w:rsidR="00A74FA1">
        <w:rPr>
          <w:rFonts w:ascii="Times New Roman" w:eastAsia="Times New Roman" w:hAnsi="Times New Roman" w:cs="Times New Roman"/>
          <w:sz w:val="24"/>
          <w:szCs w:val="24"/>
        </w:rPr>
        <w:t>ed</w:t>
      </w:r>
      <w:r w:rsidRPr="00492CCF">
        <w:rPr>
          <w:rFonts w:ascii="Times New Roman" w:eastAsia="Times New Roman" w:hAnsi="Times New Roman" w:cs="Times New Roman"/>
          <w:sz w:val="24"/>
          <w:szCs w:val="24"/>
        </w:rPr>
        <w:t xml:space="preserve"> similar projects. </w:t>
      </w:r>
    </w:p>
    <w:p w14:paraId="2DAA273E" w14:textId="77777777" w:rsidR="0087536B" w:rsidRPr="0087536B" w:rsidRDefault="0087536B">
      <w:pPr>
        <w:spacing w:after="0" w:line="240" w:lineRule="auto"/>
        <w:rPr>
          <w:i/>
          <w:iCs/>
          <w:color w:val="0070C0"/>
        </w:rPr>
      </w:pPr>
    </w:p>
    <w:p w14:paraId="2A5703B6" w14:textId="157C16FF" w:rsidR="00290D8C" w:rsidRDefault="002607E8" w:rsidP="005C7B7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Any applicant listed on the Excluded Parties List System in the </w:t>
      </w:r>
      <w:hyperlink r:id="rId12" w:history="1">
        <w:r w:rsidR="00BF2C1A" w:rsidRPr="005C7B7F">
          <w:rPr>
            <w:rStyle w:val="Hyperlink"/>
            <w:rFonts w:ascii="Times New Roman" w:eastAsia="Times New Roman" w:hAnsi="Times New Roman" w:cs="Times New Roman"/>
            <w:color w:val="auto"/>
            <w:sz w:val="24"/>
            <w:szCs w:val="24"/>
            <w:u w:val="none"/>
          </w:rPr>
          <w:t>System for Award Management (SAM.gov)</w:t>
        </w:r>
      </w:hyperlink>
      <w:r w:rsidR="00AD1B75" w:rsidRPr="005C7B7F">
        <w:rPr>
          <w:rFonts w:ascii="Times New Roman" w:eastAsia="Times New Roman" w:hAnsi="Times New Roman" w:cs="Times New Roman"/>
          <w:color w:val="auto"/>
          <w:sz w:val="24"/>
          <w:szCs w:val="24"/>
        </w:rPr>
        <w:t xml:space="preserve"> </w:t>
      </w:r>
      <w:r w:rsidR="004924EC" w:rsidRPr="005C7B7F">
        <w:rPr>
          <w:rFonts w:ascii="Times New Roman" w:eastAsia="Times New Roman" w:hAnsi="Times New Roman" w:cs="Times New Roman"/>
          <w:color w:val="auto"/>
          <w:sz w:val="24"/>
          <w:szCs w:val="24"/>
        </w:rPr>
        <w:t xml:space="preserve">and/or has a current debt to the </w:t>
      </w:r>
      <w:r w:rsidR="003D5CC5" w:rsidRPr="005C7B7F">
        <w:rPr>
          <w:rFonts w:ascii="Times New Roman" w:eastAsia="Times New Roman" w:hAnsi="Times New Roman" w:cs="Times New Roman"/>
          <w:color w:val="auto"/>
          <w:sz w:val="24"/>
          <w:szCs w:val="24"/>
        </w:rPr>
        <w:t>U.S. government</w:t>
      </w:r>
      <w:r w:rsidR="004924EC" w:rsidRPr="005C7B7F">
        <w:rPr>
          <w:rFonts w:ascii="Times New Roman" w:eastAsia="Times New Roman" w:hAnsi="Times New Roman" w:cs="Times New Roman"/>
          <w:color w:val="auto"/>
          <w:sz w:val="24"/>
          <w:szCs w:val="24"/>
        </w:rPr>
        <w:t xml:space="preserve"> </w:t>
      </w:r>
      <w:r w:rsidRPr="005C7B7F">
        <w:rPr>
          <w:rFonts w:ascii="Times New Roman" w:eastAsia="Times New Roman" w:hAnsi="Times New Roman" w:cs="Times New Roman"/>
          <w:color w:val="auto"/>
          <w:sz w:val="24"/>
          <w:szCs w:val="24"/>
        </w:rPr>
        <w:t>is n</w:t>
      </w:r>
      <w:r>
        <w:rPr>
          <w:rFonts w:ascii="Times New Roman" w:eastAsia="Times New Roman" w:hAnsi="Times New Roman" w:cs="Times New Roman"/>
          <w:sz w:val="24"/>
          <w:szCs w:val="24"/>
        </w:rPr>
        <w:t>ot eligible to apply for an assistance award in accordance with the OMB guidelines at 2 CFR 180 that implement Executive Orders 12549 (3 CFR,1986 Comp., p. 189) and 12689 (3 CFR,1989 Comp., p. 235), “Debarment and Suspension.”  Additionally</w:t>
      </w:r>
      <w:r w:rsidR="001B7BFA">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no entity</w:t>
      </w:r>
      <w:r w:rsidR="006D12DB">
        <w:rPr>
          <w:rFonts w:ascii="Times New Roman" w:eastAsia="Times New Roman" w:hAnsi="Times New Roman" w:cs="Times New Roman"/>
          <w:sz w:val="24"/>
          <w:szCs w:val="24"/>
        </w:rPr>
        <w:t xml:space="preserve"> or person</w:t>
      </w:r>
      <w:r>
        <w:rPr>
          <w:rFonts w:ascii="Times New Roman" w:eastAsia="Times New Roman" w:hAnsi="Times New Roman" w:cs="Times New Roman"/>
          <w:sz w:val="24"/>
          <w:szCs w:val="24"/>
        </w:rPr>
        <w:t xml:space="preserve"> listed on the Excluded Parties List System in SAM</w:t>
      </w:r>
      <w:r w:rsidR="007510CE">
        <w:rPr>
          <w:rFonts w:ascii="Times New Roman" w:eastAsia="Times New Roman" w:hAnsi="Times New Roman" w:cs="Times New Roman"/>
          <w:sz w:val="24"/>
          <w:szCs w:val="24"/>
        </w:rPr>
        <w:t>.gov</w:t>
      </w:r>
      <w:r>
        <w:rPr>
          <w:rFonts w:ascii="Times New Roman" w:eastAsia="Times New Roman" w:hAnsi="Times New Roman" w:cs="Times New Roman"/>
          <w:sz w:val="24"/>
          <w:szCs w:val="24"/>
        </w:rPr>
        <w:t xml:space="preserve"> can participate in any activities under an award.  All applicants are strongly encouraged to review the Excluded Parties List System in SAM</w:t>
      </w:r>
      <w:r w:rsidR="007510CE">
        <w:rPr>
          <w:rFonts w:ascii="Times New Roman" w:eastAsia="Times New Roman" w:hAnsi="Times New Roman" w:cs="Times New Roman"/>
          <w:sz w:val="24"/>
          <w:szCs w:val="24"/>
        </w:rPr>
        <w:t>.gov</w:t>
      </w:r>
      <w:r>
        <w:rPr>
          <w:rFonts w:ascii="Times New Roman" w:eastAsia="Times New Roman" w:hAnsi="Times New Roman" w:cs="Times New Roman"/>
          <w:sz w:val="24"/>
          <w:szCs w:val="24"/>
        </w:rPr>
        <w:t xml:space="preserve"> to ensure that no ineligible entity</w:t>
      </w:r>
      <w:r w:rsidR="006D12DB">
        <w:rPr>
          <w:rFonts w:ascii="Times New Roman" w:eastAsia="Times New Roman" w:hAnsi="Times New Roman" w:cs="Times New Roman"/>
          <w:sz w:val="24"/>
          <w:szCs w:val="24"/>
        </w:rPr>
        <w:t xml:space="preserve"> or person</w:t>
      </w:r>
      <w:r>
        <w:rPr>
          <w:rFonts w:ascii="Times New Roman" w:eastAsia="Times New Roman" w:hAnsi="Times New Roman" w:cs="Times New Roman"/>
          <w:sz w:val="24"/>
          <w:szCs w:val="24"/>
        </w:rPr>
        <w:t xml:space="preserve"> is included</w:t>
      </w:r>
      <w:r w:rsidR="00390FAF">
        <w:rPr>
          <w:rFonts w:ascii="Times New Roman" w:eastAsia="Times New Roman" w:hAnsi="Times New Roman" w:cs="Times New Roman"/>
          <w:sz w:val="24"/>
          <w:szCs w:val="24"/>
        </w:rPr>
        <w:t xml:space="preserve"> in their application</w:t>
      </w:r>
      <w:r>
        <w:rPr>
          <w:rFonts w:ascii="Times New Roman" w:eastAsia="Times New Roman" w:hAnsi="Times New Roman" w:cs="Times New Roman"/>
          <w:sz w:val="24"/>
          <w:szCs w:val="24"/>
        </w:rPr>
        <w:t>.</w:t>
      </w:r>
    </w:p>
    <w:p w14:paraId="31D6B483" w14:textId="14D7E4FA" w:rsidR="00FA5B63" w:rsidRDefault="00FA5B63">
      <w:pPr>
        <w:spacing w:after="0" w:line="240" w:lineRule="auto"/>
        <w:rPr>
          <w:rFonts w:ascii="Times New Roman" w:eastAsia="Times New Roman" w:hAnsi="Times New Roman" w:cs="Times New Roman"/>
          <w:sz w:val="24"/>
          <w:szCs w:val="24"/>
        </w:rPr>
      </w:pPr>
    </w:p>
    <w:p w14:paraId="644A2C92" w14:textId="43A8CCA3" w:rsidR="00FA5B63" w:rsidRPr="005C7B7F" w:rsidRDefault="007272DB" w:rsidP="005C7B7F">
      <w:pPr>
        <w:spacing w:line="240" w:lineRule="auto"/>
        <w:rPr>
          <w:rFonts w:ascii="Times New Roman" w:hAnsi="Times New Roman" w:cs="Times New Roman"/>
          <w:color w:val="auto"/>
          <w:sz w:val="24"/>
          <w:szCs w:val="24"/>
        </w:rPr>
      </w:pPr>
      <w:r w:rsidRPr="005C7B7F">
        <w:rPr>
          <w:rFonts w:ascii="Times New Roman" w:hAnsi="Times New Roman" w:cs="Times New Roman"/>
          <w:color w:val="auto"/>
          <w:sz w:val="24"/>
          <w:szCs w:val="24"/>
        </w:rPr>
        <w:t>To</w:t>
      </w:r>
      <w:r w:rsidR="00FA5B63" w:rsidRPr="005C7B7F">
        <w:rPr>
          <w:rFonts w:ascii="Times New Roman" w:hAnsi="Times New Roman" w:cs="Times New Roman"/>
          <w:color w:val="auto"/>
          <w:sz w:val="24"/>
          <w:szCs w:val="24"/>
        </w:rPr>
        <w:t xml:space="preserve"> be eligible to receive an award, all organizations must have a unique entity identifier (UEI), as well as a valid registration </w:t>
      </w:r>
      <w:r w:rsidR="001344B7">
        <w:rPr>
          <w:rFonts w:ascii="Times New Roman" w:hAnsi="Times New Roman" w:cs="Times New Roman"/>
          <w:color w:val="auto"/>
          <w:sz w:val="24"/>
          <w:szCs w:val="24"/>
        </w:rPr>
        <w:t>on</w:t>
      </w:r>
      <w:r w:rsidR="00FA5B63" w:rsidRPr="005C7B7F">
        <w:rPr>
          <w:rFonts w:ascii="Times New Roman" w:hAnsi="Times New Roman" w:cs="Times New Roman"/>
          <w:color w:val="auto"/>
          <w:sz w:val="24"/>
          <w:szCs w:val="24"/>
        </w:rPr>
        <w:t xml:space="preserve"> </w:t>
      </w:r>
      <w:hyperlink r:id="rId13" w:history="1">
        <w:r w:rsidR="00FA5B63" w:rsidRPr="005C7B7F">
          <w:rPr>
            <w:rStyle w:val="Hyperlink"/>
            <w:rFonts w:ascii="Times New Roman" w:hAnsi="Times New Roman" w:cs="Times New Roman"/>
            <w:color w:val="auto"/>
            <w:sz w:val="24"/>
            <w:szCs w:val="24"/>
            <w:u w:val="none"/>
          </w:rPr>
          <w:t>SAM.gov</w:t>
        </w:r>
      </w:hyperlink>
      <w:r w:rsidR="00FA5B63" w:rsidRPr="005C7B7F">
        <w:rPr>
          <w:rFonts w:ascii="Times New Roman" w:hAnsi="Times New Roman" w:cs="Times New Roman"/>
          <w:color w:val="auto"/>
          <w:sz w:val="24"/>
          <w:szCs w:val="24"/>
        </w:rPr>
        <w:t>.  Please see Section D.3 for information on how to obtain these registrations.</w:t>
      </w:r>
    </w:p>
    <w:p w14:paraId="301A2B60" w14:textId="588DEB23" w:rsidR="00F933DA" w:rsidRPr="00AB131F" w:rsidRDefault="000D3D95">
      <w:pPr>
        <w:spacing w:after="0" w:line="240" w:lineRule="auto"/>
        <w:rPr>
          <w:rFonts w:ascii="Times New Roman" w:hAnsi="Times New Roman" w:cs="Times New Roman"/>
          <w:b/>
          <w:bCs/>
          <w:color w:val="auto"/>
          <w:sz w:val="24"/>
          <w:szCs w:val="24"/>
        </w:rPr>
      </w:pPr>
      <w:r w:rsidRPr="00046237">
        <w:rPr>
          <w:rFonts w:ascii="Times New Roman" w:hAnsi="Times New Roman" w:cs="Times New Roman"/>
          <w:color w:val="auto"/>
          <w:sz w:val="24"/>
          <w:szCs w:val="24"/>
        </w:rPr>
        <w:t xml:space="preserve">Applicants, including U.S. affiliates of international organizations must provide a valid Unique Entity Identification (UEI), and </w:t>
      </w:r>
      <w:r w:rsidRPr="00046237">
        <w:rPr>
          <w:rFonts w:ascii="Times New Roman" w:hAnsi="Times New Roman" w:cs="Times New Roman"/>
          <w:b/>
          <w:bCs/>
          <w:color w:val="auto"/>
          <w:sz w:val="24"/>
          <w:szCs w:val="24"/>
        </w:rPr>
        <w:t>completed</w:t>
      </w:r>
      <w:r w:rsidRPr="00046237">
        <w:rPr>
          <w:rFonts w:ascii="Times New Roman" w:hAnsi="Times New Roman" w:cs="Times New Roman"/>
          <w:color w:val="auto"/>
          <w:sz w:val="24"/>
          <w:szCs w:val="24"/>
        </w:rPr>
        <w:t xml:space="preserve"> </w:t>
      </w:r>
      <w:hyperlink r:id="rId14" w:history="1">
        <w:r w:rsidRPr="00046237">
          <w:rPr>
            <w:rStyle w:val="Hyperlink"/>
            <w:rFonts w:ascii="Times New Roman" w:hAnsi="Times New Roman" w:cs="Times New Roman"/>
            <w:color w:val="auto"/>
            <w:sz w:val="24"/>
            <w:szCs w:val="24"/>
            <w:u w:val="none"/>
          </w:rPr>
          <w:t>SAM.gov</w:t>
        </w:r>
      </w:hyperlink>
      <w:r w:rsidRPr="00046237">
        <w:rPr>
          <w:rFonts w:ascii="Times New Roman" w:hAnsi="Times New Roman" w:cs="Times New Roman"/>
          <w:color w:val="auto"/>
          <w:sz w:val="24"/>
          <w:szCs w:val="24"/>
        </w:rPr>
        <w:t xml:space="preserve"> registration when submitting application</w:t>
      </w:r>
      <w:r w:rsidRPr="00046237">
        <w:rPr>
          <w:rFonts w:ascii="Times New Roman" w:eastAsia="Times New Roman" w:hAnsi="Times New Roman" w:cs="Times New Roman"/>
          <w:color w:val="auto"/>
          <w:sz w:val="24"/>
          <w:szCs w:val="24"/>
        </w:rPr>
        <w:t xml:space="preserve"> to U.S. Embassy Banjul’s email </w:t>
      </w:r>
      <w:hyperlink r:id="rId15" w:history="1">
        <w:r w:rsidRPr="00046237">
          <w:rPr>
            <w:rStyle w:val="Hyperlink"/>
            <w:rFonts w:ascii="Times New Roman" w:eastAsia="Times New Roman" w:hAnsi="Times New Roman" w:cs="Times New Roman"/>
            <w:sz w:val="24"/>
            <w:szCs w:val="24"/>
          </w:rPr>
          <w:t>PolEconBanjul@state.gov</w:t>
        </w:r>
      </w:hyperlink>
      <w:r w:rsidRPr="00046237">
        <w:rPr>
          <w:rFonts w:ascii="Times New Roman" w:eastAsia="Times New Roman" w:hAnsi="Times New Roman" w:cs="Times New Roman"/>
          <w:color w:val="FF0000"/>
          <w:sz w:val="24"/>
          <w:szCs w:val="24"/>
        </w:rPr>
        <w:t xml:space="preserve"> </w:t>
      </w:r>
      <w:r w:rsidRPr="00046237">
        <w:rPr>
          <w:rFonts w:ascii="Times New Roman" w:hAnsi="Times New Roman" w:cs="Times New Roman"/>
          <w:color w:val="auto"/>
          <w:sz w:val="24"/>
          <w:szCs w:val="24"/>
        </w:rPr>
        <w:t xml:space="preserve">in response to this NOFO.  </w:t>
      </w:r>
      <w:r w:rsidRPr="00046237">
        <w:rPr>
          <w:rFonts w:ascii="Times New Roman" w:hAnsi="Times New Roman" w:cs="Times New Roman"/>
          <w:b/>
          <w:bCs/>
          <w:color w:val="auto"/>
          <w:sz w:val="24"/>
          <w:szCs w:val="24"/>
        </w:rPr>
        <w:t xml:space="preserve">Applicants that do not have a valid UEI and </w:t>
      </w:r>
      <w:r w:rsidRPr="00046237">
        <w:rPr>
          <w:rFonts w:ascii="Times New Roman" w:hAnsi="Times New Roman" w:cs="Times New Roman"/>
          <w:b/>
          <w:bCs/>
          <w:color w:val="auto"/>
          <w:sz w:val="24"/>
          <w:szCs w:val="24"/>
          <w:u w:val="single"/>
        </w:rPr>
        <w:t>completed</w:t>
      </w:r>
      <w:r w:rsidRPr="00046237">
        <w:rPr>
          <w:rFonts w:ascii="Times New Roman" w:hAnsi="Times New Roman" w:cs="Times New Roman"/>
          <w:b/>
          <w:bCs/>
          <w:color w:val="auto"/>
          <w:sz w:val="24"/>
          <w:szCs w:val="24"/>
        </w:rPr>
        <w:t xml:space="preserve"> </w:t>
      </w:r>
      <w:hyperlink r:id="rId16" w:history="1">
        <w:r w:rsidRPr="00046237">
          <w:rPr>
            <w:rStyle w:val="Hyperlink"/>
            <w:rFonts w:ascii="Times New Roman" w:hAnsi="Times New Roman" w:cs="Times New Roman"/>
            <w:b/>
            <w:bCs/>
            <w:color w:val="auto"/>
            <w:sz w:val="24"/>
            <w:szCs w:val="24"/>
            <w:u w:val="none"/>
          </w:rPr>
          <w:t>SAM.gov</w:t>
        </w:r>
      </w:hyperlink>
      <w:r w:rsidRPr="00046237">
        <w:rPr>
          <w:rFonts w:ascii="Times New Roman" w:hAnsi="Times New Roman" w:cs="Times New Roman"/>
          <w:b/>
          <w:bCs/>
          <w:color w:val="auto"/>
          <w:sz w:val="24"/>
          <w:szCs w:val="24"/>
        </w:rPr>
        <w:t xml:space="preserve"> registration will NOT be eligible for consideration.  Implementing partners/sub-recipient organizations are required to have a valid UEI number. </w:t>
      </w:r>
    </w:p>
    <w:p w14:paraId="4F5ED258" w14:textId="0D5554D1" w:rsidR="00CD4C43" w:rsidRDefault="00CD4C43">
      <w:pPr>
        <w:spacing w:after="0" w:line="240" w:lineRule="auto"/>
      </w:pPr>
    </w:p>
    <w:p w14:paraId="1DA3947E" w14:textId="77777777" w:rsidR="00477F41" w:rsidRDefault="00477F41">
      <w:pPr>
        <w:spacing w:after="0" w:line="240" w:lineRule="auto"/>
      </w:pPr>
    </w:p>
    <w:p w14:paraId="23CD9EDD" w14:textId="77777777" w:rsidR="00290D8C" w:rsidRDefault="002607E8">
      <w:pPr>
        <w:spacing w:after="0" w:line="240" w:lineRule="auto"/>
        <w:rPr>
          <w:rFonts w:ascii="Times New Roman" w:eastAsia="Times New Roman" w:hAnsi="Times New Roman" w:cs="Times New Roman"/>
          <w:b/>
          <w:smallCaps/>
          <w:sz w:val="24"/>
          <w:szCs w:val="24"/>
        </w:rPr>
      </w:pPr>
      <w:r>
        <w:rPr>
          <w:rFonts w:ascii="Times New Roman" w:eastAsia="Times New Roman" w:hAnsi="Times New Roman" w:cs="Times New Roman"/>
          <w:b/>
          <w:smallCaps/>
          <w:sz w:val="24"/>
          <w:szCs w:val="24"/>
        </w:rPr>
        <w:t>D. Application and Submission Information</w:t>
      </w:r>
    </w:p>
    <w:p w14:paraId="22543AAF" w14:textId="77777777" w:rsidR="00863457" w:rsidRDefault="00863457">
      <w:pPr>
        <w:spacing w:after="0" w:line="240" w:lineRule="auto"/>
      </w:pPr>
    </w:p>
    <w:p w14:paraId="145C2079" w14:textId="77777777" w:rsidR="00290D8C" w:rsidRDefault="002607E8">
      <w:pPr>
        <w:spacing w:after="0" w:line="240" w:lineRule="auto"/>
      </w:pPr>
      <w:r>
        <w:rPr>
          <w:rFonts w:ascii="Times New Roman" w:eastAsia="Times New Roman" w:hAnsi="Times New Roman" w:cs="Times New Roman"/>
          <w:b/>
          <w:i/>
          <w:smallCaps/>
          <w:sz w:val="24"/>
          <w:szCs w:val="24"/>
        </w:rPr>
        <w:t xml:space="preserve">D.1 </w:t>
      </w:r>
      <w:r>
        <w:rPr>
          <w:rFonts w:ascii="Times New Roman" w:eastAsia="Times New Roman" w:hAnsi="Times New Roman" w:cs="Times New Roman"/>
          <w:b/>
          <w:i/>
          <w:sz w:val="24"/>
          <w:szCs w:val="24"/>
        </w:rPr>
        <w:t>Address to Request Application Package</w:t>
      </w:r>
    </w:p>
    <w:p w14:paraId="2D566DB7" w14:textId="77777777" w:rsidR="00290D8C" w:rsidRDefault="00290D8C">
      <w:pPr>
        <w:spacing w:after="0" w:line="240" w:lineRule="auto"/>
      </w:pPr>
    </w:p>
    <w:p w14:paraId="2DE6194A" w14:textId="40AEFBEA" w:rsidR="00290D8C" w:rsidRDefault="000D3D95">
      <w:pPr>
        <w:spacing w:after="0" w:line="240" w:lineRule="auto"/>
      </w:pPr>
      <w:r w:rsidRPr="00046237">
        <w:rPr>
          <w:rFonts w:ascii="Times New Roman" w:eastAsia="Times New Roman" w:hAnsi="Times New Roman" w:cs="Times New Roman"/>
          <w:sz w:val="24"/>
          <w:szCs w:val="24"/>
        </w:rPr>
        <w:t xml:space="preserve">Applicants can find application forms and other materials needed to </w:t>
      </w:r>
      <w:r w:rsidRPr="00046237">
        <w:rPr>
          <w:rFonts w:ascii="Times New Roman" w:eastAsia="Times New Roman" w:hAnsi="Times New Roman" w:cs="Times New Roman"/>
          <w:color w:val="auto"/>
          <w:sz w:val="24"/>
          <w:szCs w:val="24"/>
        </w:rPr>
        <w:t xml:space="preserve">apply on the U.S. Embassy Banjul’s website </w:t>
      </w:r>
      <w:hyperlink r:id="rId17" w:history="1">
        <w:r w:rsidRPr="00046237">
          <w:rPr>
            <w:rStyle w:val="Hyperlink"/>
            <w:rFonts w:ascii="Times New Roman" w:eastAsia="Times New Roman" w:hAnsi="Times New Roman" w:cs="Times New Roman"/>
            <w:color w:val="auto"/>
            <w:sz w:val="24"/>
            <w:szCs w:val="24"/>
          </w:rPr>
          <w:t>https://gm.usembassy.gov/education/</w:t>
        </w:r>
      </w:hyperlink>
      <w:r w:rsidRPr="00046237">
        <w:rPr>
          <w:rFonts w:ascii="Times New Roman" w:eastAsia="Times New Roman" w:hAnsi="Times New Roman" w:cs="Times New Roman"/>
          <w:color w:val="auto"/>
          <w:sz w:val="24"/>
          <w:szCs w:val="24"/>
        </w:rPr>
        <w:t xml:space="preserve"> under the announcement</w:t>
      </w:r>
      <w:r w:rsidRPr="00046237">
        <w:rPr>
          <w:rFonts w:ascii="Times New Roman" w:eastAsia="Times New Roman" w:hAnsi="Times New Roman" w:cs="Times New Roman"/>
          <w:b/>
          <w:color w:val="auto"/>
          <w:sz w:val="24"/>
          <w:szCs w:val="24"/>
        </w:rPr>
        <w:t xml:space="preserve"> </w:t>
      </w:r>
      <w:r w:rsidRPr="000134A2">
        <w:rPr>
          <w:rFonts w:ascii="Times New Roman" w:eastAsia="Times New Roman" w:hAnsi="Times New Roman" w:cs="Times New Roman"/>
          <w:color w:val="auto"/>
          <w:sz w:val="24"/>
          <w:szCs w:val="24"/>
        </w:rPr>
        <w:t>title</w:t>
      </w:r>
      <w:r w:rsidR="00C90EF1" w:rsidRPr="000134A2">
        <w:rPr>
          <w:rFonts w:ascii="Times New Roman" w:eastAsia="Times New Roman" w:hAnsi="Times New Roman" w:cs="Times New Roman"/>
          <w:color w:val="auto"/>
          <w:sz w:val="24"/>
          <w:szCs w:val="24"/>
        </w:rPr>
        <w:t xml:space="preserve"> “</w:t>
      </w:r>
      <w:r w:rsidR="00C90EF1" w:rsidRPr="000134A2">
        <w:rPr>
          <w:rFonts w:ascii="Times New Roman" w:eastAsia="Times New Roman" w:hAnsi="Times New Roman" w:cs="Times New Roman"/>
          <w:color w:val="000000" w:themeColor="text1"/>
          <w:sz w:val="24"/>
          <w:szCs w:val="24"/>
        </w:rPr>
        <w:t>Enhancing Comprehensive Governance Across The Gambia</w:t>
      </w:r>
      <w:r w:rsidR="000134A2">
        <w:rPr>
          <w:rFonts w:ascii="Times New Roman" w:eastAsia="Times New Roman" w:hAnsi="Times New Roman" w:cs="Times New Roman"/>
          <w:color w:val="000000" w:themeColor="text1"/>
          <w:sz w:val="24"/>
          <w:szCs w:val="24"/>
        </w:rPr>
        <w:t>”</w:t>
      </w:r>
      <w:r w:rsidRPr="000134A2">
        <w:rPr>
          <w:rFonts w:ascii="Times New Roman" w:eastAsia="Times New Roman" w:hAnsi="Times New Roman" w:cs="Times New Roman"/>
          <w:color w:val="auto"/>
          <w:sz w:val="24"/>
          <w:szCs w:val="24"/>
        </w:rPr>
        <w:t xml:space="preserve"> funding opportu</w:t>
      </w:r>
      <w:r w:rsidRPr="00046237">
        <w:rPr>
          <w:rFonts w:ascii="Times New Roman" w:eastAsia="Times New Roman" w:hAnsi="Times New Roman" w:cs="Times New Roman"/>
          <w:color w:val="auto"/>
          <w:sz w:val="24"/>
          <w:szCs w:val="24"/>
        </w:rPr>
        <w:t>nity number “</w:t>
      </w:r>
      <w:r w:rsidR="00AB131F" w:rsidRPr="00AB131F">
        <w:rPr>
          <w:rFonts w:ascii="Times New Roman" w:eastAsia="Times New Roman" w:hAnsi="Times New Roman" w:cs="Times New Roman"/>
          <w:bCs/>
          <w:color w:val="auto"/>
          <w:sz w:val="24"/>
          <w:szCs w:val="24"/>
        </w:rPr>
        <w:t>BJL-ARDF-FY21-22</w:t>
      </w:r>
      <w:r w:rsidRPr="00046237">
        <w:rPr>
          <w:rFonts w:ascii="Times New Roman" w:eastAsia="Times New Roman" w:hAnsi="Times New Roman" w:cs="Times New Roman"/>
          <w:color w:val="auto"/>
          <w:sz w:val="24"/>
          <w:szCs w:val="24"/>
        </w:rPr>
        <w:t>.” Please contact the U.S. Embassy Banjul’s point of contact listed in Section G if requesting reasonable accommodations for persons with disabilities or for security reasons.  Please note that reasonable accommodations do not include deadline extensions</w:t>
      </w:r>
    </w:p>
    <w:p w14:paraId="4BBA5992" w14:textId="77777777" w:rsidR="000D3D95" w:rsidRDefault="000D3D95">
      <w:pPr>
        <w:spacing w:after="0" w:line="240" w:lineRule="auto"/>
        <w:rPr>
          <w:rFonts w:ascii="Times New Roman" w:eastAsia="Times New Roman" w:hAnsi="Times New Roman" w:cs="Times New Roman"/>
          <w:b/>
          <w:i/>
          <w:sz w:val="24"/>
          <w:szCs w:val="24"/>
        </w:rPr>
      </w:pPr>
    </w:p>
    <w:p w14:paraId="6F64F9E1" w14:textId="4B27AA3A" w:rsidR="00290D8C" w:rsidRDefault="002607E8">
      <w:pPr>
        <w:spacing w:after="0" w:line="240" w:lineRule="auto"/>
      </w:pPr>
      <w:r>
        <w:rPr>
          <w:rFonts w:ascii="Times New Roman" w:eastAsia="Times New Roman" w:hAnsi="Times New Roman" w:cs="Times New Roman"/>
          <w:b/>
          <w:i/>
          <w:sz w:val="24"/>
          <w:szCs w:val="24"/>
        </w:rPr>
        <w:t>D.2</w:t>
      </w:r>
      <w:r>
        <w:rPr>
          <w:rFonts w:ascii="Times New Roman" w:eastAsia="Times New Roman" w:hAnsi="Times New Roman" w:cs="Times New Roman"/>
          <w:b/>
          <w:sz w:val="24"/>
          <w:szCs w:val="24"/>
        </w:rPr>
        <w:t xml:space="preserve"> </w:t>
      </w:r>
      <w:r>
        <w:rPr>
          <w:rFonts w:ascii="Times New Roman" w:eastAsia="Times New Roman" w:hAnsi="Times New Roman" w:cs="Times New Roman"/>
          <w:b/>
          <w:i/>
          <w:sz w:val="24"/>
          <w:szCs w:val="24"/>
        </w:rPr>
        <w:t>Content and Form of Application Submission</w:t>
      </w:r>
    </w:p>
    <w:p w14:paraId="0FD33051" w14:textId="77777777" w:rsidR="00290D8C" w:rsidRDefault="00290D8C" w:rsidP="00AB131F">
      <w:pPr>
        <w:spacing w:after="0" w:line="240" w:lineRule="auto"/>
        <w:jc w:val="right"/>
      </w:pPr>
    </w:p>
    <w:p w14:paraId="6AB3A353" w14:textId="77777777" w:rsidR="000D3D95" w:rsidRPr="00046237" w:rsidRDefault="000D3D95" w:rsidP="000D3D95">
      <w:pPr>
        <w:spacing w:after="0" w:line="240" w:lineRule="auto"/>
        <w:rPr>
          <w:rFonts w:ascii="Times New Roman" w:hAnsi="Times New Roman" w:cs="Times New Roman"/>
          <w:b/>
          <w:bCs/>
          <w:color w:val="auto"/>
          <w:sz w:val="24"/>
          <w:szCs w:val="24"/>
        </w:rPr>
      </w:pPr>
      <w:bookmarkStart w:id="5" w:name="_Hlk100727811"/>
      <w:r w:rsidRPr="00046237">
        <w:rPr>
          <w:rFonts w:ascii="Times New Roman" w:eastAsia="Times New Roman" w:hAnsi="Times New Roman" w:cs="Times New Roman"/>
          <w:b/>
          <w:bCs/>
          <w:color w:val="auto"/>
          <w:sz w:val="24"/>
          <w:szCs w:val="24"/>
        </w:rPr>
        <w:t xml:space="preserve">Complete applications </w:t>
      </w:r>
      <w:r w:rsidRPr="00046237">
        <w:rPr>
          <w:rFonts w:ascii="Times New Roman" w:eastAsia="Times New Roman" w:hAnsi="Times New Roman" w:cs="Times New Roman"/>
          <w:b/>
          <w:bCs/>
          <w:color w:val="auto"/>
          <w:sz w:val="24"/>
          <w:szCs w:val="24"/>
          <w:u w:val="single"/>
        </w:rPr>
        <w:t>must</w:t>
      </w:r>
      <w:r w:rsidRPr="00046237">
        <w:rPr>
          <w:rFonts w:ascii="Times New Roman" w:eastAsia="Times New Roman" w:hAnsi="Times New Roman" w:cs="Times New Roman"/>
          <w:b/>
          <w:bCs/>
          <w:color w:val="auto"/>
          <w:sz w:val="24"/>
          <w:szCs w:val="24"/>
        </w:rPr>
        <w:t xml:space="preserve"> include the following </w:t>
      </w:r>
      <w:r w:rsidRPr="00046237">
        <w:rPr>
          <w:rFonts w:ascii="Times New Roman" w:hAnsi="Times New Roman" w:cs="Times New Roman"/>
          <w:b/>
          <w:bCs/>
          <w:color w:val="auto"/>
          <w:sz w:val="24"/>
          <w:szCs w:val="24"/>
        </w:rPr>
        <w:t>required documents:</w:t>
      </w:r>
    </w:p>
    <w:p w14:paraId="088D8916" w14:textId="77777777" w:rsidR="000D3D95" w:rsidRPr="00046237" w:rsidRDefault="000D3D95" w:rsidP="000D3D95">
      <w:pPr>
        <w:spacing w:after="0" w:line="240" w:lineRule="auto"/>
        <w:rPr>
          <w:rFonts w:ascii="Times New Roman" w:hAnsi="Times New Roman" w:cs="Times New Roman"/>
          <w:sz w:val="24"/>
          <w:szCs w:val="24"/>
        </w:rPr>
      </w:pPr>
      <w:r w:rsidRPr="00046237">
        <w:rPr>
          <w:rFonts w:ascii="Times New Roman" w:eastAsia="Times New Roman" w:hAnsi="Times New Roman" w:cs="Times New Roman"/>
          <w:sz w:val="24"/>
          <w:szCs w:val="24"/>
        </w:rPr>
        <w:t xml:space="preserve"> </w:t>
      </w:r>
    </w:p>
    <w:p w14:paraId="38D0D3FB" w14:textId="77777777" w:rsidR="000D3D95" w:rsidRPr="00046237" w:rsidRDefault="000D3D95" w:rsidP="000D3D95">
      <w:pPr>
        <w:pStyle w:val="NoSpacing"/>
        <w:numPr>
          <w:ilvl w:val="0"/>
          <w:numId w:val="5"/>
        </w:numPr>
        <w:ind w:left="1440"/>
        <w:rPr>
          <w:rFonts w:ascii="Times New Roman" w:eastAsia="Times New Roman" w:hAnsi="Times New Roman" w:cs="Times New Roman"/>
          <w:sz w:val="24"/>
          <w:szCs w:val="24"/>
        </w:rPr>
      </w:pPr>
      <w:r w:rsidRPr="00046237">
        <w:rPr>
          <w:rFonts w:ascii="Times New Roman" w:eastAsia="Times New Roman" w:hAnsi="Times New Roman" w:cs="Times New Roman"/>
          <w:sz w:val="24"/>
          <w:szCs w:val="24"/>
        </w:rPr>
        <w:t xml:space="preserve">Completed and signed </w:t>
      </w:r>
      <w:r w:rsidRPr="00046237">
        <w:rPr>
          <w:rFonts w:ascii="Times New Roman" w:eastAsia="Times New Roman" w:hAnsi="Times New Roman" w:cs="Times New Roman"/>
          <w:b/>
          <w:sz w:val="24"/>
          <w:szCs w:val="24"/>
        </w:rPr>
        <w:t>SF-424</w:t>
      </w:r>
      <w:r w:rsidRPr="00046237">
        <w:rPr>
          <w:rFonts w:ascii="Times New Roman" w:eastAsia="Times New Roman" w:hAnsi="Times New Roman" w:cs="Times New Roman"/>
          <w:sz w:val="24"/>
          <w:szCs w:val="24"/>
        </w:rPr>
        <w:t>,</w:t>
      </w:r>
      <w:r w:rsidRPr="00046237">
        <w:rPr>
          <w:rFonts w:ascii="Times New Roman" w:eastAsia="Times New Roman" w:hAnsi="Times New Roman" w:cs="Times New Roman"/>
          <w:b/>
          <w:sz w:val="24"/>
          <w:szCs w:val="24"/>
        </w:rPr>
        <w:t xml:space="preserve"> SF-424A</w:t>
      </w:r>
      <w:r w:rsidRPr="00046237">
        <w:rPr>
          <w:rFonts w:ascii="Times New Roman" w:eastAsia="Times New Roman" w:hAnsi="Times New Roman" w:cs="Times New Roman"/>
          <w:sz w:val="24"/>
          <w:szCs w:val="24"/>
        </w:rPr>
        <w:t xml:space="preserve">, and </w:t>
      </w:r>
      <w:r w:rsidRPr="00046237">
        <w:rPr>
          <w:rFonts w:ascii="Times New Roman" w:eastAsia="Times New Roman" w:hAnsi="Times New Roman" w:cs="Times New Roman"/>
          <w:b/>
          <w:sz w:val="24"/>
          <w:szCs w:val="24"/>
        </w:rPr>
        <w:t>SF-424B</w:t>
      </w:r>
      <w:r w:rsidRPr="00046237">
        <w:rPr>
          <w:rFonts w:ascii="Times New Roman" w:eastAsia="Times New Roman" w:hAnsi="Times New Roman" w:cs="Times New Roman"/>
          <w:sz w:val="24"/>
          <w:szCs w:val="24"/>
        </w:rPr>
        <w:t xml:space="preserve"> forms.  </w:t>
      </w:r>
    </w:p>
    <w:p w14:paraId="3E61067F" w14:textId="77777777" w:rsidR="000D3D95" w:rsidRPr="00046237" w:rsidRDefault="000D3D95" w:rsidP="000D3D95">
      <w:pPr>
        <w:pStyle w:val="NoSpacing"/>
        <w:ind w:left="1440"/>
        <w:rPr>
          <w:rFonts w:ascii="Times New Roman" w:eastAsia="Times New Roman" w:hAnsi="Times New Roman" w:cs="Times New Roman"/>
          <w:sz w:val="24"/>
          <w:szCs w:val="24"/>
        </w:rPr>
      </w:pPr>
    </w:p>
    <w:p w14:paraId="2B430676" w14:textId="77777777" w:rsidR="000D3D95" w:rsidRPr="00046237" w:rsidRDefault="000D3D95" w:rsidP="000D3D95">
      <w:pPr>
        <w:pStyle w:val="NoSpacing"/>
        <w:numPr>
          <w:ilvl w:val="0"/>
          <w:numId w:val="5"/>
        </w:numPr>
        <w:ind w:left="1440"/>
        <w:rPr>
          <w:rFonts w:ascii="Times New Roman" w:eastAsia="Times New Roman" w:hAnsi="Times New Roman" w:cs="Times New Roman"/>
          <w:sz w:val="24"/>
          <w:szCs w:val="24"/>
        </w:rPr>
      </w:pPr>
      <w:r w:rsidRPr="00046237">
        <w:rPr>
          <w:rFonts w:ascii="Times New Roman" w:eastAsia="Times New Roman" w:hAnsi="Times New Roman" w:cs="Times New Roman"/>
          <w:sz w:val="24"/>
          <w:szCs w:val="24"/>
        </w:rPr>
        <w:t xml:space="preserve">Organizations that engage in lobbying the U.S. Government, including Congress, or pay for another entity to lobby on their behalf, are also required to complete the </w:t>
      </w:r>
      <w:r w:rsidRPr="00046237">
        <w:rPr>
          <w:rFonts w:ascii="Times New Roman" w:eastAsia="Times New Roman" w:hAnsi="Times New Roman" w:cs="Times New Roman"/>
          <w:b/>
          <w:sz w:val="24"/>
          <w:szCs w:val="24"/>
        </w:rPr>
        <w:t>SF-LLL</w:t>
      </w:r>
      <w:r w:rsidRPr="00046237">
        <w:rPr>
          <w:rFonts w:ascii="Times New Roman" w:eastAsia="Times New Roman" w:hAnsi="Times New Roman" w:cs="Times New Roman"/>
          <w:sz w:val="24"/>
          <w:szCs w:val="24"/>
        </w:rPr>
        <w:t xml:space="preserve"> “Disclosure of Lobbying Activities” form (</w:t>
      </w:r>
      <w:r w:rsidRPr="00046237">
        <w:rPr>
          <w:rFonts w:ascii="Times New Roman" w:eastAsia="Times New Roman" w:hAnsi="Times New Roman" w:cs="Times New Roman"/>
          <w:b/>
          <w:sz w:val="24"/>
          <w:szCs w:val="24"/>
        </w:rPr>
        <w:t>only if applicable</w:t>
      </w:r>
      <w:r w:rsidRPr="00046237">
        <w:rPr>
          <w:rFonts w:ascii="Times New Roman" w:eastAsia="Times New Roman" w:hAnsi="Times New Roman" w:cs="Times New Roman"/>
          <w:sz w:val="24"/>
          <w:szCs w:val="24"/>
        </w:rPr>
        <w:t xml:space="preserve">).  </w:t>
      </w:r>
    </w:p>
    <w:p w14:paraId="455BABEB" w14:textId="77777777" w:rsidR="000D3D95" w:rsidRPr="00046237" w:rsidRDefault="000D3D95" w:rsidP="000D3D95">
      <w:pPr>
        <w:pStyle w:val="NoSpacing"/>
        <w:ind w:left="1440"/>
        <w:rPr>
          <w:rFonts w:ascii="Times New Roman" w:eastAsia="Times New Roman" w:hAnsi="Times New Roman" w:cs="Times New Roman"/>
          <w:sz w:val="24"/>
          <w:szCs w:val="24"/>
        </w:rPr>
      </w:pPr>
    </w:p>
    <w:p w14:paraId="68DF220C" w14:textId="77777777" w:rsidR="000D3D95" w:rsidRPr="00046237" w:rsidRDefault="000D3D95" w:rsidP="000D3D95">
      <w:pPr>
        <w:pStyle w:val="NoSpacing"/>
        <w:numPr>
          <w:ilvl w:val="0"/>
          <w:numId w:val="5"/>
        </w:numPr>
        <w:ind w:left="1440"/>
        <w:rPr>
          <w:rFonts w:ascii="Times New Roman" w:eastAsia="Times New Roman" w:hAnsi="Times New Roman" w:cs="Times New Roman"/>
          <w:sz w:val="24"/>
          <w:szCs w:val="24"/>
        </w:rPr>
      </w:pPr>
      <w:r w:rsidRPr="00046237">
        <w:rPr>
          <w:rFonts w:ascii="Times New Roman" w:eastAsia="Times New Roman" w:hAnsi="Times New Roman" w:cs="Times New Roman"/>
          <w:b/>
          <w:sz w:val="24"/>
          <w:szCs w:val="24"/>
        </w:rPr>
        <w:t>Cover Page/Executive Summary</w:t>
      </w:r>
      <w:r w:rsidRPr="00046237">
        <w:rPr>
          <w:rFonts w:ascii="Times New Roman" w:eastAsia="Times New Roman" w:hAnsi="Times New Roman" w:cs="Times New Roman"/>
          <w:sz w:val="24"/>
          <w:szCs w:val="24"/>
        </w:rPr>
        <w:t xml:space="preserve"> (not to exceed two (2) pages).  Include the organization name, project title, target country/countries, and name and contact information for the application’s main point of contact and brief section that clearly outlines the (1) the problem statement addressed by the project, (2) </w:t>
      </w:r>
      <w:r w:rsidRPr="00046237">
        <w:rPr>
          <w:rFonts w:ascii="Times New Roman" w:eastAsia="Times New Roman" w:hAnsi="Times New Roman" w:cs="Times New Roman"/>
          <w:sz w:val="24"/>
          <w:szCs w:val="24"/>
        </w:rPr>
        <w:lastRenderedPageBreak/>
        <w:t>research-based evidence justifying the applicant’s approach, and (3) quantifiable project outcomes and impacts.</w:t>
      </w:r>
    </w:p>
    <w:p w14:paraId="532A11BB" w14:textId="77777777" w:rsidR="000D3D95" w:rsidRPr="00046237" w:rsidRDefault="000D3D95" w:rsidP="000D3D95">
      <w:pPr>
        <w:pStyle w:val="NoSpacing"/>
        <w:ind w:left="1440"/>
        <w:rPr>
          <w:rFonts w:ascii="Times New Roman" w:eastAsia="Times New Roman" w:hAnsi="Times New Roman" w:cs="Times New Roman"/>
          <w:sz w:val="24"/>
          <w:szCs w:val="24"/>
        </w:rPr>
      </w:pPr>
    </w:p>
    <w:p w14:paraId="0FF717F1" w14:textId="77777777" w:rsidR="000D3D95" w:rsidRPr="00046237" w:rsidRDefault="000D3D95" w:rsidP="000D3D95">
      <w:pPr>
        <w:pStyle w:val="NoSpacing"/>
        <w:numPr>
          <w:ilvl w:val="0"/>
          <w:numId w:val="5"/>
        </w:numPr>
        <w:ind w:left="1440"/>
        <w:rPr>
          <w:rFonts w:ascii="Times New Roman" w:eastAsia="Times New Roman" w:hAnsi="Times New Roman" w:cs="Times New Roman"/>
          <w:b/>
          <w:bCs/>
          <w:sz w:val="24"/>
          <w:szCs w:val="24"/>
        </w:rPr>
      </w:pPr>
      <w:r w:rsidRPr="00046237">
        <w:rPr>
          <w:rFonts w:ascii="Times New Roman" w:eastAsia="Times New Roman" w:hAnsi="Times New Roman" w:cs="Times New Roman"/>
          <w:b/>
          <w:bCs/>
          <w:sz w:val="24"/>
          <w:szCs w:val="24"/>
        </w:rPr>
        <w:t xml:space="preserve">Table of Contents </w:t>
      </w:r>
      <w:r w:rsidRPr="00046237">
        <w:rPr>
          <w:rFonts w:ascii="Times New Roman" w:eastAsia="Times New Roman" w:hAnsi="Times New Roman" w:cs="Times New Roman"/>
          <w:sz w:val="24"/>
          <w:szCs w:val="24"/>
        </w:rPr>
        <w:t>that lists application contents and attachments.</w:t>
      </w:r>
      <w:r w:rsidRPr="00046237">
        <w:rPr>
          <w:rFonts w:ascii="Times New Roman" w:eastAsia="Times New Roman" w:hAnsi="Times New Roman" w:cs="Times New Roman"/>
          <w:b/>
          <w:bCs/>
          <w:sz w:val="24"/>
          <w:szCs w:val="24"/>
        </w:rPr>
        <w:t xml:space="preserve"> </w:t>
      </w:r>
    </w:p>
    <w:p w14:paraId="155E2656" w14:textId="77777777" w:rsidR="000D3D95" w:rsidRPr="00046237" w:rsidRDefault="000D3D95" w:rsidP="000D3D95">
      <w:pPr>
        <w:pStyle w:val="NoSpacing"/>
        <w:ind w:left="1440"/>
        <w:rPr>
          <w:rFonts w:ascii="Times New Roman" w:eastAsia="Times New Roman" w:hAnsi="Times New Roman" w:cs="Times New Roman"/>
          <w:sz w:val="24"/>
          <w:szCs w:val="24"/>
        </w:rPr>
      </w:pPr>
    </w:p>
    <w:p w14:paraId="57F1640B" w14:textId="77777777" w:rsidR="000D3D95" w:rsidRPr="00046237" w:rsidRDefault="000D3D95" w:rsidP="000D3D95">
      <w:pPr>
        <w:pStyle w:val="NoSpacing"/>
        <w:numPr>
          <w:ilvl w:val="0"/>
          <w:numId w:val="5"/>
        </w:numPr>
        <w:ind w:left="1440"/>
        <w:rPr>
          <w:rFonts w:ascii="Times New Roman" w:eastAsia="Times New Roman" w:hAnsi="Times New Roman" w:cs="Times New Roman"/>
          <w:sz w:val="24"/>
          <w:szCs w:val="24"/>
        </w:rPr>
      </w:pPr>
      <w:r w:rsidRPr="00046237">
        <w:rPr>
          <w:rFonts w:ascii="Times New Roman" w:eastAsia="Times New Roman" w:hAnsi="Times New Roman" w:cs="Times New Roman"/>
          <w:b/>
          <w:sz w:val="24"/>
          <w:szCs w:val="24"/>
        </w:rPr>
        <w:t>Proposal Narrative*</w:t>
      </w:r>
      <w:r w:rsidRPr="00046237">
        <w:rPr>
          <w:rFonts w:ascii="Times New Roman" w:eastAsia="Times New Roman" w:hAnsi="Times New Roman" w:cs="Times New Roman"/>
          <w:sz w:val="24"/>
          <w:szCs w:val="24"/>
        </w:rPr>
        <w:t xml:space="preserve"> (</w:t>
      </w:r>
      <w:r w:rsidRPr="00046237">
        <w:rPr>
          <w:rFonts w:ascii="Times New Roman" w:eastAsia="Times New Roman" w:hAnsi="Times New Roman" w:cs="Times New Roman"/>
          <w:b/>
          <w:bCs/>
          <w:sz w:val="24"/>
          <w:szCs w:val="24"/>
        </w:rPr>
        <w:t xml:space="preserve">not to exceed ten (10) pages).  </w:t>
      </w:r>
      <w:r w:rsidRPr="00046237">
        <w:rPr>
          <w:rFonts w:ascii="Times New Roman" w:eastAsia="Times New Roman" w:hAnsi="Times New Roman" w:cs="Times New Roman"/>
          <w:sz w:val="24"/>
          <w:szCs w:val="24"/>
        </w:rPr>
        <w:t xml:space="preserve">*Please note the ten-page limit </w:t>
      </w:r>
      <w:r w:rsidRPr="00046237">
        <w:rPr>
          <w:rFonts w:ascii="Times New Roman" w:eastAsia="Times New Roman" w:hAnsi="Times New Roman" w:cs="Times New Roman"/>
          <w:bCs/>
          <w:sz w:val="24"/>
          <w:szCs w:val="24"/>
          <w:u w:val="single"/>
        </w:rPr>
        <w:t>does not include</w:t>
      </w:r>
      <w:r w:rsidRPr="00046237">
        <w:rPr>
          <w:rFonts w:ascii="Times New Roman" w:eastAsia="Times New Roman" w:hAnsi="Times New Roman" w:cs="Times New Roman"/>
          <w:sz w:val="24"/>
          <w:szCs w:val="24"/>
        </w:rPr>
        <w:t xml:space="preserve"> the following: </w:t>
      </w:r>
    </w:p>
    <w:p w14:paraId="6297D9AE" w14:textId="77777777" w:rsidR="000D3D95" w:rsidRPr="00046237" w:rsidRDefault="000D3D95" w:rsidP="000D3D95">
      <w:pPr>
        <w:pStyle w:val="NoSpacing"/>
        <w:numPr>
          <w:ilvl w:val="0"/>
          <w:numId w:val="36"/>
        </w:numPr>
        <w:rPr>
          <w:rFonts w:ascii="Times New Roman" w:eastAsia="Times New Roman" w:hAnsi="Times New Roman" w:cs="Times New Roman"/>
          <w:sz w:val="24"/>
          <w:szCs w:val="24"/>
        </w:rPr>
      </w:pPr>
      <w:r w:rsidRPr="00046237">
        <w:rPr>
          <w:rFonts w:ascii="Times New Roman" w:eastAsia="Times New Roman" w:hAnsi="Times New Roman" w:cs="Times New Roman"/>
          <w:sz w:val="24"/>
          <w:szCs w:val="24"/>
        </w:rPr>
        <w:t>SF-424</w:t>
      </w:r>
    </w:p>
    <w:p w14:paraId="7686C053" w14:textId="77777777" w:rsidR="000D3D95" w:rsidRPr="00046237" w:rsidRDefault="000D3D95" w:rsidP="000D3D95">
      <w:pPr>
        <w:pStyle w:val="NoSpacing"/>
        <w:numPr>
          <w:ilvl w:val="0"/>
          <w:numId w:val="36"/>
        </w:numPr>
        <w:rPr>
          <w:rFonts w:ascii="Times New Roman" w:eastAsia="Times New Roman" w:hAnsi="Times New Roman" w:cs="Times New Roman"/>
          <w:sz w:val="24"/>
          <w:szCs w:val="24"/>
        </w:rPr>
      </w:pPr>
      <w:r w:rsidRPr="00046237">
        <w:rPr>
          <w:rFonts w:ascii="Times New Roman" w:eastAsia="Times New Roman" w:hAnsi="Times New Roman" w:cs="Times New Roman"/>
          <w:sz w:val="24"/>
          <w:szCs w:val="24"/>
        </w:rPr>
        <w:t>SF-424A</w:t>
      </w:r>
    </w:p>
    <w:p w14:paraId="2A8D215F" w14:textId="77777777" w:rsidR="000D3D95" w:rsidRPr="00046237" w:rsidRDefault="000D3D95" w:rsidP="000D3D95">
      <w:pPr>
        <w:pStyle w:val="NoSpacing"/>
        <w:numPr>
          <w:ilvl w:val="0"/>
          <w:numId w:val="36"/>
        </w:numPr>
        <w:rPr>
          <w:rFonts w:ascii="Times New Roman" w:eastAsia="Times New Roman" w:hAnsi="Times New Roman" w:cs="Times New Roman"/>
          <w:sz w:val="24"/>
          <w:szCs w:val="24"/>
        </w:rPr>
      </w:pPr>
      <w:r w:rsidRPr="00046237">
        <w:rPr>
          <w:rFonts w:ascii="Times New Roman" w:eastAsia="Times New Roman" w:hAnsi="Times New Roman" w:cs="Times New Roman"/>
          <w:sz w:val="24"/>
          <w:szCs w:val="24"/>
        </w:rPr>
        <w:t>SF-424B</w:t>
      </w:r>
    </w:p>
    <w:p w14:paraId="0345FEAD" w14:textId="77777777" w:rsidR="000D3D95" w:rsidRPr="00046237" w:rsidRDefault="000D3D95" w:rsidP="000D3D95">
      <w:pPr>
        <w:pStyle w:val="NoSpacing"/>
        <w:numPr>
          <w:ilvl w:val="0"/>
          <w:numId w:val="36"/>
        </w:numPr>
        <w:rPr>
          <w:rFonts w:ascii="Times New Roman" w:eastAsia="Times New Roman" w:hAnsi="Times New Roman" w:cs="Times New Roman"/>
          <w:sz w:val="24"/>
          <w:szCs w:val="24"/>
        </w:rPr>
      </w:pPr>
      <w:r w:rsidRPr="00046237">
        <w:rPr>
          <w:rFonts w:ascii="Times New Roman" w:eastAsia="Times New Roman" w:hAnsi="Times New Roman" w:cs="Times New Roman"/>
          <w:sz w:val="24"/>
          <w:szCs w:val="24"/>
        </w:rPr>
        <w:t>SF-LLL (if applicable)</w:t>
      </w:r>
    </w:p>
    <w:p w14:paraId="2F47D910" w14:textId="77777777" w:rsidR="000D3D95" w:rsidRPr="00046237" w:rsidRDefault="000D3D95" w:rsidP="000D3D95">
      <w:pPr>
        <w:pStyle w:val="NoSpacing"/>
        <w:numPr>
          <w:ilvl w:val="0"/>
          <w:numId w:val="36"/>
        </w:numPr>
        <w:rPr>
          <w:rFonts w:ascii="Times New Roman" w:eastAsia="Times New Roman" w:hAnsi="Times New Roman" w:cs="Times New Roman"/>
          <w:sz w:val="24"/>
          <w:szCs w:val="24"/>
        </w:rPr>
      </w:pPr>
      <w:r w:rsidRPr="00046237">
        <w:rPr>
          <w:rFonts w:ascii="Times New Roman" w:eastAsia="Times New Roman" w:hAnsi="Times New Roman" w:cs="Times New Roman"/>
          <w:sz w:val="24"/>
          <w:szCs w:val="24"/>
        </w:rPr>
        <w:t>Cover Page/Executive Summary</w:t>
      </w:r>
    </w:p>
    <w:p w14:paraId="725F06B7" w14:textId="77777777" w:rsidR="000D3D95" w:rsidRPr="00046237" w:rsidRDefault="000D3D95" w:rsidP="000D3D95">
      <w:pPr>
        <w:pStyle w:val="NoSpacing"/>
        <w:numPr>
          <w:ilvl w:val="0"/>
          <w:numId w:val="36"/>
        </w:numPr>
        <w:rPr>
          <w:rFonts w:ascii="Times New Roman" w:eastAsia="Times New Roman" w:hAnsi="Times New Roman" w:cs="Times New Roman"/>
          <w:sz w:val="24"/>
          <w:szCs w:val="24"/>
        </w:rPr>
      </w:pPr>
      <w:r w:rsidRPr="00046237">
        <w:rPr>
          <w:rFonts w:ascii="Times New Roman" w:eastAsia="Times New Roman" w:hAnsi="Times New Roman" w:cs="Times New Roman"/>
          <w:sz w:val="24"/>
          <w:szCs w:val="24"/>
        </w:rPr>
        <w:t>Table of Contents (list application contents and attachments</w:t>
      </w:r>
    </w:p>
    <w:p w14:paraId="42918B66" w14:textId="77777777" w:rsidR="000D3D95" w:rsidRPr="00046237" w:rsidRDefault="000D3D95" w:rsidP="000D3D95">
      <w:pPr>
        <w:pStyle w:val="NoSpacing"/>
        <w:numPr>
          <w:ilvl w:val="0"/>
          <w:numId w:val="36"/>
        </w:numPr>
        <w:rPr>
          <w:rFonts w:ascii="Times New Roman" w:eastAsia="Times New Roman" w:hAnsi="Times New Roman" w:cs="Times New Roman"/>
          <w:sz w:val="24"/>
          <w:szCs w:val="24"/>
        </w:rPr>
      </w:pPr>
      <w:r w:rsidRPr="00046237">
        <w:rPr>
          <w:rFonts w:ascii="Times New Roman" w:eastAsia="Times New Roman" w:hAnsi="Times New Roman" w:cs="Times New Roman"/>
          <w:sz w:val="24"/>
          <w:szCs w:val="24"/>
        </w:rPr>
        <w:t>Scope of Work (required template provided as an attachment)</w:t>
      </w:r>
    </w:p>
    <w:p w14:paraId="649D97B4" w14:textId="77777777" w:rsidR="000D3D95" w:rsidRPr="00046237" w:rsidRDefault="000D3D95" w:rsidP="000D3D95">
      <w:pPr>
        <w:pStyle w:val="NoSpacing"/>
        <w:numPr>
          <w:ilvl w:val="0"/>
          <w:numId w:val="36"/>
        </w:numPr>
        <w:rPr>
          <w:rFonts w:ascii="Times New Roman" w:eastAsia="Times New Roman" w:hAnsi="Times New Roman" w:cs="Times New Roman"/>
          <w:bCs/>
          <w:sz w:val="24"/>
          <w:szCs w:val="24"/>
        </w:rPr>
      </w:pPr>
      <w:r w:rsidRPr="00046237">
        <w:rPr>
          <w:rFonts w:ascii="Times New Roman" w:eastAsia="Times New Roman" w:hAnsi="Times New Roman" w:cs="Times New Roman"/>
          <w:bCs/>
          <w:sz w:val="24"/>
          <w:szCs w:val="24"/>
        </w:rPr>
        <w:t xml:space="preserve">Performance Monitoring &amp; Evaluation Narrative and Plan </w:t>
      </w:r>
      <w:r w:rsidRPr="00046237">
        <w:rPr>
          <w:rFonts w:ascii="Times New Roman" w:eastAsia="Times New Roman" w:hAnsi="Times New Roman" w:cs="Times New Roman"/>
          <w:sz w:val="24"/>
          <w:szCs w:val="24"/>
        </w:rPr>
        <w:t>(sample template provided as an attachment)</w:t>
      </w:r>
    </w:p>
    <w:p w14:paraId="0CD1B174" w14:textId="77777777" w:rsidR="000D3D95" w:rsidRPr="00046237" w:rsidRDefault="000D3D95" w:rsidP="000D3D95">
      <w:pPr>
        <w:pStyle w:val="NoSpacing"/>
        <w:numPr>
          <w:ilvl w:val="0"/>
          <w:numId w:val="36"/>
        </w:numPr>
        <w:rPr>
          <w:rFonts w:ascii="Times New Roman" w:eastAsia="Times New Roman" w:hAnsi="Times New Roman" w:cs="Times New Roman"/>
          <w:sz w:val="24"/>
          <w:szCs w:val="24"/>
        </w:rPr>
      </w:pPr>
      <w:r w:rsidRPr="00046237">
        <w:rPr>
          <w:rFonts w:ascii="Times New Roman" w:eastAsia="Times New Roman" w:hAnsi="Times New Roman" w:cs="Times New Roman"/>
          <w:sz w:val="24"/>
          <w:szCs w:val="24"/>
        </w:rPr>
        <w:t>Timeline</w:t>
      </w:r>
    </w:p>
    <w:p w14:paraId="6391798B" w14:textId="77777777" w:rsidR="000D3D95" w:rsidRPr="00046237" w:rsidRDefault="000D3D95" w:rsidP="000D3D95">
      <w:pPr>
        <w:pStyle w:val="NoSpacing"/>
        <w:numPr>
          <w:ilvl w:val="0"/>
          <w:numId w:val="36"/>
        </w:numPr>
        <w:rPr>
          <w:rFonts w:ascii="Times New Roman" w:eastAsia="Times New Roman" w:hAnsi="Times New Roman" w:cs="Times New Roman"/>
          <w:strike/>
          <w:color w:val="000000" w:themeColor="text1"/>
          <w:sz w:val="24"/>
          <w:szCs w:val="24"/>
        </w:rPr>
      </w:pPr>
      <w:r w:rsidRPr="00046237">
        <w:rPr>
          <w:rFonts w:ascii="Times New Roman" w:eastAsia="Times New Roman" w:hAnsi="Times New Roman" w:cs="Times New Roman"/>
          <w:sz w:val="24"/>
          <w:szCs w:val="24"/>
        </w:rPr>
        <w:t>Detailed Budget (sample template provided as an attachment)</w:t>
      </w:r>
    </w:p>
    <w:p w14:paraId="5EF0B17F" w14:textId="77777777" w:rsidR="000D3D95" w:rsidRPr="00046237" w:rsidRDefault="000D3D95" w:rsidP="000D3D95">
      <w:pPr>
        <w:pStyle w:val="NoSpacing"/>
        <w:numPr>
          <w:ilvl w:val="0"/>
          <w:numId w:val="36"/>
        </w:numPr>
        <w:rPr>
          <w:rFonts w:ascii="Times New Roman" w:eastAsia="Times New Roman" w:hAnsi="Times New Roman" w:cs="Times New Roman"/>
          <w:bCs/>
          <w:sz w:val="24"/>
          <w:szCs w:val="24"/>
        </w:rPr>
      </w:pPr>
      <w:r w:rsidRPr="00046237">
        <w:rPr>
          <w:rFonts w:ascii="Times New Roman" w:eastAsia="Times New Roman" w:hAnsi="Times New Roman" w:cs="Times New Roman"/>
          <w:sz w:val="24"/>
          <w:szCs w:val="24"/>
        </w:rPr>
        <w:t>Budget Narrative (sample template provided as an attachment)</w:t>
      </w:r>
    </w:p>
    <w:p w14:paraId="52D63378" w14:textId="77777777" w:rsidR="000D3D95" w:rsidRPr="00046237" w:rsidRDefault="000D3D95" w:rsidP="000D3D95">
      <w:pPr>
        <w:pStyle w:val="NoSpacing"/>
        <w:numPr>
          <w:ilvl w:val="1"/>
          <w:numId w:val="36"/>
        </w:numPr>
        <w:rPr>
          <w:rFonts w:ascii="Times New Roman" w:eastAsia="Times New Roman" w:hAnsi="Times New Roman" w:cs="Times New Roman"/>
          <w:bCs/>
          <w:sz w:val="24"/>
          <w:szCs w:val="24"/>
        </w:rPr>
      </w:pPr>
      <w:r w:rsidRPr="00046237">
        <w:rPr>
          <w:rFonts w:ascii="Times New Roman" w:eastAsia="Times New Roman" w:hAnsi="Times New Roman" w:cs="Times New Roman"/>
          <w:color w:val="auto"/>
          <w:sz w:val="24"/>
          <w:szCs w:val="24"/>
        </w:rPr>
        <w:t xml:space="preserve">If the Budget includes subawards, please include a </w:t>
      </w:r>
      <w:r w:rsidRPr="00046237">
        <w:rPr>
          <w:rFonts w:ascii="Times New Roman" w:eastAsia="Times New Roman" w:hAnsi="Times New Roman" w:cs="Times New Roman"/>
          <w:color w:val="auto"/>
          <w:sz w:val="24"/>
          <w:szCs w:val="24"/>
          <w:u w:val="single"/>
        </w:rPr>
        <w:t>separate</w:t>
      </w:r>
      <w:r w:rsidRPr="00046237">
        <w:rPr>
          <w:rFonts w:ascii="Times New Roman" w:eastAsia="Times New Roman" w:hAnsi="Times New Roman" w:cs="Times New Roman"/>
          <w:color w:val="auto"/>
          <w:sz w:val="24"/>
          <w:szCs w:val="24"/>
        </w:rPr>
        <w:t xml:space="preserve"> Budget Narrative for each organization.</w:t>
      </w:r>
      <w:r w:rsidRPr="00046237">
        <w:rPr>
          <w:rFonts w:ascii="Times New Roman" w:eastAsia="Times New Roman" w:hAnsi="Times New Roman" w:cs="Times New Roman"/>
          <w:sz w:val="24"/>
          <w:szCs w:val="24"/>
        </w:rPr>
        <w:tab/>
      </w:r>
    </w:p>
    <w:p w14:paraId="7E8176BB" w14:textId="77777777" w:rsidR="000D3D95" w:rsidRPr="00046237" w:rsidRDefault="000D3D95" w:rsidP="000D3D95">
      <w:pPr>
        <w:pStyle w:val="NoSpacing"/>
        <w:numPr>
          <w:ilvl w:val="0"/>
          <w:numId w:val="36"/>
        </w:numPr>
        <w:rPr>
          <w:rFonts w:ascii="Times New Roman" w:eastAsia="Times New Roman" w:hAnsi="Times New Roman" w:cs="Times New Roman"/>
          <w:sz w:val="24"/>
          <w:szCs w:val="24"/>
        </w:rPr>
      </w:pPr>
      <w:r w:rsidRPr="00046237">
        <w:rPr>
          <w:rFonts w:ascii="Times New Roman" w:eastAsia="Times New Roman" w:hAnsi="Times New Roman" w:cs="Times New Roman"/>
          <w:sz w:val="24"/>
          <w:szCs w:val="24"/>
        </w:rPr>
        <w:t>NICRA</w:t>
      </w:r>
    </w:p>
    <w:p w14:paraId="47B4D29A" w14:textId="77777777" w:rsidR="000D3D95" w:rsidRPr="00046237" w:rsidRDefault="000D3D95" w:rsidP="000D3D95">
      <w:pPr>
        <w:pStyle w:val="NoSpacing"/>
        <w:numPr>
          <w:ilvl w:val="0"/>
          <w:numId w:val="36"/>
        </w:numPr>
        <w:rPr>
          <w:rFonts w:ascii="Times New Roman" w:eastAsia="Times New Roman" w:hAnsi="Times New Roman" w:cs="Times New Roman"/>
          <w:sz w:val="24"/>
          <w:szCs w:val="24"/>
        </w:rPr>
      </w:pPr>
      <w:r w:rsidRPr="00046237">
        <w:rPr>
          <w:rFonts w:ascii="Times New Roman" w:eastAsia="Times New Roman" w:hAnsi="Times New Roman" w:cs="Times New Roman"/>
          <w:sz w:val="24"/>
          <w:szCs w:val="24"/>
        </w:rPr>
        <w:t xml:space="preserve">Single Audit (or most recent independent financial audit) </w:t>
      </w:r>
    </w:p>
    <w:p w14:paraId="7F0042B8" w14:textId="77777777" w:rsidR="000D3D95" w:rsidRPr="00046237" w:rsidRDefault="000D3D95" w:rsidP="000D3D95">
      <w:pPr>
        <w:pStyle w:val="NoSpacing"/>
        <w:numPr>
          <w:ilvl w:val="0"/>
          <w:numId w:val="36"/>
        </w:numPr>
        <w:rPr>
          <w:rFonts w:ascii="Times New Roman" w:eastAsia="Times New Roman" w:hAnsi="Times New Roman" w:cs="Times New Roman"/>
          <w:bCs/>
          <w:sz w:val="24"/>
          <w:szCs w:val="24"/>
        </w:rPr>
      </w:pPr>
      <w:r w:rsidRPr="00046237">
        <w:rPr>
          <w:rFonts w:ascii="Times New Roman" w:eastAsia="Times New Roman" w:hAnsi="Times New Roman" w:cs="Times New Roman"/>
          <w:bCs/>
          <w:sz w:val="24"/>
          <w:szCs w:val="24"/>
        </w:rPr>
        <w:t>Key Personnel Summary</w:t>
      </w:r>
    </w:p>
    <w:p w14:paraId="480C98CF" w14:textId="77777777" w:rsidR="000D3D95" w:rsidRPr="00046237" w:rsidRDefault="000D3D95" w:rsidP="000D3D95">
      <w:pPr>
        <w:pStyle w:val="NoSpacing"/>
        <w:numPr>
          <w:ilvl w:val="0"/>
          <w:numId w:val="36"/>
        </w:numPr>
        <w:rPr>
          <w:rFonts w:ascii="Times New Roman" w:eastAsia="Times New Roman" w:hAnsi="Times New Roman" w:cs="Times New Roman"/>
          <w:bCs/>
          <w:sz w:val="24"/>
          <w:szCs w:val="24"/>
        </w:rPr>
      </w:pPr>
      <w:r w:rsidRPr="00046237">
        <w:rPr>
          <w:rFonts w:ascii="Times New Roman" w:eastAsia="Times New Roman" w:hAnsi="Times New Roman" w:cs="Times New Roman"/>
          <w:bCs/>
          <w:color w:val="auto"/>
          <w:sz w:val="24"/>
          <w:szCs w:val="24"/>
        </w:rPr>
        <w:t>CV or Resume of Key Personnel</w:t>
      </w:r>
    </w:p>
    <w:p w14:paraId="264F22BB" w14:textId="77777777" w:rsidR="000D3D95" w:rsidRPr="00046237" w:rsidRDefault="000D3D95" w:rsidP="000D3D95">
      <w:pPr>
        <w:pStyle w:val="NoSpacing"/>
        <w:numPr>
          <w:ilvl w:val="0"/>
          <w:numId w:val="36"/>
        </w:numPr>
        <w:rPr>
          <w:rFonts w:ascii="Times New Roman" w:eastAsia="Times New Roman" w:hAnsi="Times New Roman" w:cs="Times New Roman"/>
          <w:color w:val="000000" w:themeColor="text1"/>
          <w:sz w:val="24"/>
          <w:szCs w:val="24"/>
        </w:rPr>
      </w:pPr>
      <w:r w:rsidRPr="00046237">
        <w:rPr>
          <w:rFonts w:ascii="Times New Roman" w:eastAsia="Times New Roman" w:hAnsi="Times New Roman" w:cs="Times New Roman"/>
          <w:color w:val="000000" w:themeColor="text1"/>
          <w:sz w:val="24"/>
          <w:szCs w:val="24"/>
        </w:rPr>
        <w:t>COVID Contingency Plan</w:t>
      </w:r>
    </w:p>
    <w:p w14:paraId="44F41821" w14:textId="77777777" w:rsidR="000D3D95" w:rsidRPr="00046237" w:rsidRDefault="000D3D95" w:rsidP="000D3D95">
      <w:pPr>
        <w:pStyle w:val="NoSpacing"/>
        <w:numPr>
          <w:ilvl w:val="0"/>
          <w:numId w:val="36"/>
        </w:numPr>
        <w:rPr>
          <w:rFonts w:ascii="Times New Roman" w:eastAsia="Times New Roman" w:hAnsi="Times New Roman" w:cs="Times New Roman"/>
          <w:bCs/>
          <w:color w:val="auto"/>
          <w:sz w:val="24"/>
          <w:szCs w:val="24"/>
        </w:rPr>
      </w:pPr>
      <w:r w:rsidRPr="00046237">
        <w:rPr>
          <w:rFonts w:ascii="Times New Roman" w:eastAsia="Times New Roman" w:hAnsi="Times New Roman" w:cs="Times New Roman"/>
          <w:bCs/>
          <w:color w:val="auto"/>
          <w:sz w:val="24"/>
          <w:szCs w:val="24"/>
        </w:rPr>
        <w:t>Additional Attachments (if applicable):</w:t>
      </w:r>
    </w:p>
    <w:p w14:paraId="634E8CAB" w14:textId="77777777" w:rsidR="000D3D95" w:rsidRPr="00046237" w:rsidRDefault="000D3D95" w:rsidP="000D3D95">
      <w:pPr>
        <w:pStyle w:val="NoSpacing"/>
        <w:numPr>
          <w:ilvl w:val="1"/>
          <w:numId w:val="36"/>
        </w:numPr>
        <w:rPr>
          <w:rFonts w:ascii="Times New Roman" w:eastAsia="Times New Roman" w:hAnsi="Times New Roman" w:cs="Times New Roman"/>
          <w:bCs/>
          <w:sz w:val="24"/>
          <w:szCs w:val="24"/>
        </w:rPr>
      </w:pPr>
      <w:r w:rsidRPr="00046237">
        <w:rPr>
          <w:rFonts w:ascii="Times New Roman" w:eastAsia="Times New Roman" w:hAnsi="Times New Roman" w:cs="Times New Roman"/>
          <w:bCs/>
          <w:sz w:val="24"/>
          <w:szCs w:val="24"/>
        </w:rPr>
        <w:t xml:space="preserve">Letters of support from program partners </w:t>
      </w:r>
    </w:p>
    <w:p w14:paraId="57775E6D" w14:textId="77777777" w:rsidR="000D3D95" w:rsidRPr="00046237" w:rsidRDefault="000D3D95" w:rsidP="000D3D95">
      <w:pPr>
        <w:pStyle w:val="NoSpacing"/>
        <w:numPr>
          <w:ilvl w:val="1"/>
          <w:numId w:val="36"/>
        </w:numPr>
        <w:rPr>
          <w:rFonts w:ascii="Times New Roman" w:eastAsia="Times New Roman" w:hAnsi="Times New Roman" w:cs="Times New Roman"/>
          <w:bCs/>
          <w:sz w:val="24"/>
          <w:szCs w:val="24"/>
        </w:rPr>
      </w:pPr>
      <w:r w:rsidRPr="00046237">
        <w:rPr>
          <w:rFonts w:ascii="Times New Roman" w:eastAsia="Times New Roman" w:hAnsi="Times New Roman" w:cs="Times New Roman"/>
          <w:bCs/>
          <w:sz w:val="24"/>
          <w:szCs w:val="24"/>
        </w:rPr>
        <w:t>Official permission letters, if required for project activities</w:t>
      </w:r>
    </w:p>
    <w:p w14:paraId="196E616E" w14:textId="77777777" w:rsidR="000D3D95" w:rsidRPr="00046237" w:rsidRDefault="000D3D95" w:rsidP="000D3D95">
      <w:pPr>
        <w:pStyle w:val="NoSpacing"/>
        <w:numPr>
          <w:ilvl w:val="1"/>
          <w:numId w:val="36"/>
        </w:numPr>
        <w:rPr>
          <w:rFonts w:ascii="Times New Roman" w:eastAsia="Times New Roman" w:hAnsi="Times New Roman" w:cs="Times New Roman"/>
          <w:b/>
          <w:bCs/>
          <w:sz w:val="24"/>
          <w:szCs w:val="24"/>
        </w:rPr>
      </w:pPr>
      <w:r w:rsidRPr="00046237">
        <w:rPr>
          <w:rFonts w:ascii="Times New Roman" w:eastAsia="Times New Roman" w:hAnsi="Times New Roman" w:cs="Times New Roman"/>
          <w:bCs/>
          <w:sz w:val="24"/>
          <w:szCs w:val="24"/>
        </w:rPr>
        <w:t>Letter of Disclosure for proposed consultants/personnel (if applicable) of potential conflicts of interest, employment with a local/state/federal government.</w:t>
      </w:r>
    </w:p>
    <w:p w14:paraId="3A9C66AB" w14:textId="77777777" w:rsidR="000D3D95" w:rsidRPr="00046237" w:rsidRDefault="000D3D95" w:rsidP="000D3D95">
      <w:pPr>
        <w:pStyle w:val="NoSpacing"/>
        <w:numPr>
          <w:ilvl w:val="1"/>
          <w:numId w:val="36"/>
        </w:numPr>
        <w:rPr>
          <w:rFonts w:ascii="Times New Roman" w:eastAsia="Times New Roman" w:hAnsi="Times New Roman" w:cs="Times New Roman"/>
          <w:b/>
          <w:bCs/>
          <w:sz w:val="24"/>
          <w:szCs w:val="24"/>
        </w:rPr>
      </w:pPr>
      <w:r w:rsidRPr="00046237">
        <w:rPr>
          <w:rFonts w:ascii="Times New Roman" w:eastAsia="Times New Roman" w:hAnsi="Times New Roman" w:cs="Times New Roman"/>
          <w:bCs/>
          <w:sz w:val="24"/>
          <w:szCs w:val="24"/>
        </w:rPr>
        <w:t>Letter(s) of Institutional Support (to indicate organization’s leadership is providing support of the application</w:t>
      </w:r>
      <w:bookmarkEnd w:id="5"/>
      <w:r w:rsidRPr="00046237">
        <w:rPr>
          <w:rFonts w:ascii="Times New Roman" w:eastAsia="Times New Roman" w:hAnsi="Times New Roman" w:cs="Times New Roman"/>
          <w:bCs/>
          <w:sz w:val="24"/>
          <w:szCs w:val="24"/>
        </w:rPr>
        <w:t>/proposal)</w:t>
      </w:r>
    </w:p>
    <w:p w14:paraId="1D1B8052" w14:textId="77777777" w:rsidR="000D3D95" w:rsidRPr="00046237" w:rsidRDefault="000D3D95" w:rsidP="000D3D95">
      <w:pPr>
        <w:pStyle w:val="ListParagraph"/>
        <w:ind w:left="1440"/>
        <w:rPr>
          <w:rFonts w:ascii="Times New Roman" w:eastAsia="Times New Roman" w:hAnsi="Times New Roman" w:cs="Times New Roman"/>
          <w:b/>
          <w:bCs/>
          <w:sz w:val="24"/>
          <w:szCs w:val="24"/>
        </w:rPr>
      </w:pPr>
    </w:p>
    <w:p w14:paraId="4316873B" w14:textId="77777777" w:rsidR="000D3D95" w:rsidRPr="00046237" w:rsidRDefault="000D3D95" w:rsidP="000D3D95">
      <w:pPr>
        <w:pStyle w:val="ListParagraph"/>
        <w:ind w:left="1440"/>
        <w:rPr>
          <w:rFonts w:ascii="Times New Roman" w:eastAsia="Times New Roman" w:hAnsi="Times New Roman" w:cs="Times New Roman"/>
          <w:b/>
          <w:bCs/>
          <w:sz w:val="24"/>
          <w:szCs w:val="24"/>
        </w:rPr>
      </w:pPr>
      <w:r w:rsidRPr="00046237">
        <w:rPr>
          <w:rFonts w:ascii="Times New Roman" w:eastAsia="Times New Roman" w:hAnsi="Times New Roman" w:cs="Times New Roman"/>
          <w:b/>
          <w:bCs/>
          <w:sz w:val="24"/>
          <w:szCs w:val="24"/>
        </w:rPr>
        <w:t xml:space="preserve">The Proposal Narrative must include the following: </w:t>
      </w:r>
    </w:p>
    <w:p w14:paraId="524EBA2D" w14:textId="77777777" w:rsidR="000D3D95" w:rsidRPr="00046237" w:rsidRDefault="000D3D95" w:rsidP="000D3D95">
      <w:pPr>
        <w:pStyle w:val="ListParagraph"/>
        <w:numPr>
          <w:ilvl w:val="0"/>
          <w:numId w:val="16"/>
        </w:numPr>
        <w:spacing w:after="0" w:line="240" w:lineRule="auto"/>
        <w:rPr>
          <w:rFonts w:ascii="Times New Roman" w:eastAsia="Times New Roman" w:hAnsi="Times New Roman" w:cs="Times New Roman"/>
          <w:sz w:val="24"/>
          <w:szCs w:val="24"/>
        </w:rPr>
      </w:pPr>
      <w:r w:rsidRPr="00046237">
        <w:rPr>
          <w:rFonts w:ascii="Times New Roman" w:eastAsia="Times New Roman" w:hAnsi="Times New Roman" w:cs="Times New Roman"/>
          <w:b/>
          <w:bCs/>
          <w:sz w:val="24"/>
          <w:szCs w:val="24"/>
          <w:bdr w:val="none" w:sz="0" w:space="0" w:color="auto" w:frame="1"/>
        </w:rPr>
        <w:t>Introduction to the Organization</w:t>
      </w:r>
      <w:r w:rsidRPr="00046237">
        <w:rPr>
          <w:rFonts w:ascii="Times New Roman" w:eastAsia="Times New Roman" w:hAnsi="Times New Roman" w:cs="Times New Roman"/>
          <w:sz w:val="24"/>
          <w:szCs w:val="24"/>
        </w:rPr>
        <w:t>: A description of past and present operations, showing ability to carry out the project, including information on all relevant or similar type projects from previous grants from the U.S. Embassy and/or U.S. Government agencies.</w:t>
      </w:r>
    </w:p>
    <w:p w14:paraId="31491EB9" w14:textId="77777777" w:rsidR="000D3D95" w:rsidRPr="00046237" w:rsidRDefault="000D3D95" w:rsidP="000D3D95">
      <w:pPr>
        <w:pStyle w:val="NoSpacing"/>
        <w:ind w:left="1800"/>
        <w:rPr>
          <w:rFonts w:ascii="Times New Roman" w:eastAsia="Times New Roman" w:hAnsi="Times New Roman" w:cs="Times New Roman"/>
          <w:color w:val="auto"/>
          <w:sz w:val="24"/>
          <w:szCs w:val="24"/>
        </w:rPr>
      </w:pPr>
    </w:p>
    <w:p w14:paraId="5D2C78E5" w14:textId="77777777" w:rsidR="000D3D95" w:rsidRPr="00046237" w:rsidRDefault="000D3D95" w:rsidP="000D3D95">
      <w:pPr>
        <w:pStyle w:val="NoSpacing"/>
        <w:ind w:left="1800"/>
        <w:rPr>
          <w:rFonts w:ascii="Times New Roman" w:eastAsia="Times New Roman" w:hAnsi="Times New Roman" w:cs="Times New Roman"/>
          <w:color w:val="auto"/>
          <w:sz w:val="24"/>
          <w:szCs w:val="24"/>
        </w:rPr>
      </w:pPr>
      <w:r w:rsidRPr="00046237">
        <w:rPr>
          <w:rFonts w:ascii="Times New Roman" w:eastAsia="Times New Roman" w:hAnsi="Times New Roman" w:cs="Times New Roman"/>
          <w:color w:val="auto"/>
          <w:sz w:val="24"/>
          <w:szCs w:val="24"/>
        </w:rPr>
        <w:t xml:space="preserve">Using the </w:t>
      </w:r>
      <w:r w:rsidRPr="00046237">
        <w:rPr>
          <w:rFonts w:ascii="Times New Roman" w:eastAsia="Times New Roman" w:hAnsi="Times New Roman" w:cs="Times New Roman"/>
          <w:b/>
          <w:bCs/>
          <w:color w:val="auto"/>
          <w:sz w:val="24"/>
          <w:szCs w:val="24"/>
        </w:rPr>
        <w:t>Scope of Work</w:t>
      </w:r>
      <w:r w:rsidRPr="00046237">
        <w:rPr>
          <w:rFonts w:ascii="Times New Roman" w:eastAsia="Times New Roman" w:hAnsi="Times New Roman" w:cs="Times New Roman"/>
          <w:color w:val="auto"/>
          <w:sz w:val="24"/>
          <w:szCs w:val="24"/>
        </w:rPr>
        <w:t xml:space="preserve"> </w:t>
      </w:r>
      <w:r w:rsidRPr="00046237">
        <w:rPr>
          <w:rFonts w:ascii="Times New Roman" w:hAnsi="Times New Roman" w:cs="Times New Roman"/>
          <w:color w:val="auto"/>
          <w:sz w:val="24"/>
          <w:szCs w:val="24"/>
        </w:rPr>
        <w:t xml:space="preserve">(see Section D.2.1.6) </w:t>
      </w:r>
      <w:r w:rsidRPr="00046237">
        <w:rPr>
          <w:rFonts w:ascii="Times New Roman" w:eastAsia="Times New Roman" w:hAnsi="Times New Roman" w:cs="Times New Roman"/>
          <w:color w:val="auto"/>
          <w:sz w:val="24"/>
          <w:szCs w:val="24"/>
        </w:rPr>
        <w:t>provided as an attachment to this NOFO by Embassy Banjul, the Proposal Narrative should address the applicant’s unique approach to the following:</w:t>
      </w:r>
    </w:p>
    <w:p w14:paraId="0E26D34B" w14:textId="77777777" w:rsidR="000D3D95" w:rsidRPr="00046237" w:rsidRDefault="000D3D95" w:rsidP="000D3D95">
      <w:pPr>
        <w:pStyle w:val="NoSpacing"/>
        <w:ind w:left="1800"/>
        <w:rPr>
          <w:rFonts w:ascii="Times New Roman" w:eastAsia="Times New Roman" w:hAnsi="Times New Roman" w:cs="Times New Roman"/>
          <w:sz w:val="24"/>
          <w:szCs w:val="24"/>
        </w:rPr>
      </w:pPr>
    </w:p>
    <w:p w14:paraId="02849F85" w14:textId="77777777" w:rsidR="000D3D95" w:rsidRPr="00046237" w:rsidRDefault="000D3D95" w:rsidP="000D3D95">
      <w:pPr>
        <w:pStyle w:val="ListParagraph"/>
        <w:numPr>
          <w:ilvl w:val="0"/>
          <w:numId w:val="16"/>
        </w:numPr>
        <w:spacing w:line="240" w:lineRule="auto"/>
        <w:rPr>
          <w:rFonts w:ascii="Times New Roman" w:eastAsia="Times New Roman" w:hAnsi="Times New Roman" w:cs="Times New Roman"/>
          <w:sz w:val="24"/>
          <w:szCs w:val="24"/>
        </w:rPr>
      </w:pPr>
      <w:r w:rsidRPr="00046237">
        <w:rPr>
          <w:rFonts w:ascii="Times New Roman" w:eastAsia="Times New Roman" w:hAnsi="Times New Roman" w:cs="Times New Roman"/>
          <w:b/>
          <w:bCs/>
          <w:sz w:val="24"/>
          <w:szCs w:val="24"/>
        </w:rPr>
        <w:lastRenderedPageBreak/>
        <w:t>Program Methods and Design:</w:t>
      </w:r>
      <w:r w:rsidRPr="00046237">
        <w:rPr>
          <w:rFonts w:ascii="Times New Roman" w:eastAsia="Times New Roman" w:hAnsi="Times New Roman" w:cs="Times New Roman"/>
          <w:sz w:val="24"/>
          <w:szCs w:val="24"/>
        </w:rPr>
        <w:t xml:space="preserve"> A description of how the program is expected to work to solve the stated problem and achieve the goal.</w:t>
      </w:r>
    </w:p>
    <w:p w14:paraId="34E8586E" w14:textId="77777777" w:rsidR="000D3D95" w:rsidRPr="00046237" w:rsidRDefault="000D3D95" w:rsidP="000D3D95">
      <w:pPr>
        <w:pStyle w:val="ListParagraph"/>
        <w:numPr>
          <w:ilvl w:val="0"/>
          <w:numId w:val="16"/>
        </w:numPr>
        <w:spacing w:line="240" w:lineRule="auto"/>
        <w:rPr>
          <w:rFonts w:ascii="Times New Roman" w:eastAsia="Times New Roman" w:hAnsi="Times New Roman" w:cs="Times New Roman"/>
          <w:sz w:val="24"/>
          <w:szCs w:val="24"/>
        </w:rPr>
      </w:pPr>
      <w:r w:rsidRPr="00046237">
        <w:rPr>
          <w:rFonts w:ascii="Times New Roman" w:eastAsia="Times New Roman" w:hAnsi="Times New Roman" w:cs="Times New Roman"/>
          <w:b/>
          <w:bCs/>
          <w:sz w:val="24"/>
          <w:szCs w:val="24"/>
        </w:rPr>
        <w:t>Program Goal:</w:t>
      </w:r>
      <w:r w:rsidRPr="00046237">
        <w:rPr>
          <w:rFonts w:ascii="Times New Roman" w:eastAsia="Times New Roman" w:hAnsi="Times New Roman" w:cs="Times New Roman"/>
          <w:sz w:val="24"/>
          <w:szCs w:val="24"/>
        </w:rPr>
        <w:t xml:space="preserve"> The “goal(s)” describe the larger outcome intended</w:t>
      </w:r>
    </w:p>
    <w:p w14:paraId="509546C2" w14:textId="77777777" w:rsidR="000D3D95" w:rsidRPr="00046237" w:rsidRDefault="000D3D95" w:rsidP="000D3D95">
      <w:pPr>
        <w:pStyle w:val="ListParagraph"/>
        <w:numPr>
          <w:ilvl w:val="0"/>
          <w:numId w:val="16"/>
        </w:numPr>
        <w:spacing w:line="240" w:lineRule="auto"/>
        <w:rPr>
          <w:rFonts w:ascii="Times New Roman" w:eastAsia="Times New Roman" w:hAnsi="Times New Roman" w:cs="Times New Roman"/>
          <w:sz w:val="24"/>
          <w:szCs w:val="24"/>
        </w:rPr>
      </w:pPr>
      <w:r w:rsidRPr="00046237">
        <w:rPr>
          <w:rFonts w:ascii="Times New Roman" w:eastAsia="Times New Roman" w:hAnsi="Times New Roman" w:cs="Times New Roman"/>
          <w:b/>
          <w:bCs/>
          <w:sz w:val="24"/>
          <w:szCs w:val="24"/>
        </w:rPr>
        <w:t>Program Objectives:</w:t>
      </w:r>
      <w:r w:rsidRPr="00046237">
        <w:rPr>
          <w:rFonts w:ascii="Times New Roman" w:eastAsia="Times New Roman" w:hAnsi="Times New Roman" w:cs="Times New Roman"/>
          <w:sz w:val="24"/>
          <w:szCs w:val="24"/>
        </w:rPr>
        <w:t xml:space="preserve"> The intermediate accomplishments and measurable targets to achieve a goal. Objectives of the program should be SMART:</w:t>
      </w:r>
    </w:p>
    <w:p w14:paraId="09C8664F" w14:textId="77777777" w:rsidR="000D3D95" w:rsidRPr="00046237" w:rsidRDefault="000D3D95" w:rsidP="000D3D95">
      <w:pPr>
        <w:pStyle w:val="ListParagraph"/>
        <w:numPr>
          <w:ilvl w:val="2"/>
          <w:numId w:val="9"/>
        </w:numPr>
        <w:spacing w:line="240" w:lineRule="auto"/>
        <w:ind w:firstLine="360"/>
        <w:rPr>
          <w:rFonts w:ascii="Times New Roman" w:eastAsia="Times New Roman" w:hAnsi="Times New Roman" w:cs="Times New Roman"/>
          <w:sz w:val="24"/>
          <w:szCs w:val="24"/>
        </w:rPr>
      </w:pPr>
      <w:r w:rsidRPr="00046237">
        <w:rPr>
          <w:rFonts w:ascii="Times New Roman" w:eastAsia="Times New Roman" w:hAnsi="Times New Roman" w:cs="Times New Roman"/>
          <w:b/>
          <w:bCs/>
          <w:sz w:val="24"/>
          <w:szCs w:val="24"/>
        </w:rPr>
        <w:t>S</w:t>
      </w:r>
      <w:r w:rsidRPr="00046237">
        <w:rPr>
          <w:rFonts w:ascii="Times New Roman" w:eastAsia="Times New Roman" w:hAnsi="Times New Roman" w:cs="Times New Roman"/>
          <w:sz w:val="24"/>
          <w:szCs w:val="24"/>
        </w:rPr>
        <w:t>pecific: Detailed and specifies what will be achieved</w:t>
      </w:r>
    </w:p>
    <w:p w14:paraId="68099267" w14:textId="77777777" w:rsidR="000D3D95" w:rsidRPr="00046237" w:rsidRDefault="000D3D95" w:rsidP="000D3D95">
      <w:pPr>
        <w:pStyle w:val="ListParagraph"/>
        <w:numPr>
          <w:ilvl w:val="2"/>
          <w:numId w:val="9"/>
        </w:numPr>
        <w:spacing w:line="240" w:lineRule="auto"/>
        <w:ind w:firstLine="360"/>
        <w:rPr>
          <w:rFonts w:ascii="Times New Roman" w:eastAsia="Times New Roman" w:hAnsi="Times New Roman" w:cs="Times New Roman"/>
          <w:sz w:val="24"/>
          <w:szCs w:val="24"/>
        </w:rPr>
      </w:pPr>
      <w:r w:rsidRPr="00046237">
        <w:rPr>
          <w:rFonts w:ascii="Times New Roman" w:eastAsia="Times New Roman" w:hAnsi="Times New Roman" w:cs="Times New Roman"/>
          <w:b/>
          <w:bCs/>
          <w:sz w:val="24"/>
          <w:szCs w:val="24"/>
        </w:rPr>
        <w:t>M</w:t>
      </w:r>
      <w:r w:rsidRPr="00046237">
        <w:rPr>
          <w:rFonts w:ascii="Times New Roman" w:eastAsia="Times New Roman" w:hAnsi="Times New Roman" w:cs="Times New Roman"/>
          <w:sz w:val="24"/>
          <w:szCs w:val="24"/>
        </w:rPr>
        <w:t>easurable: have associated metrics or measurements of success</w:t>
      </w:r>
    </w:p>
    <w:p w14:paraId="524271FA" w14:textId="77777777" w:rsidR="000D3D95" w:rsidRPr="00046237" w:rsidRDefault="000D3D95" w:rsidP="000D3D95">
      <w:pPr>
        <w:pStyle w:val="ListParagraph"/>
        <w:numPr>
          <w:ilvl w:val="2"/>
          <w:numId w:val="9"/>
        </w:numPr>
        <w:spacing w:line="240" w:lineRule="auto"/>
        <w:ind w:firstLine="360"/>
        <w:rPr>
          <w:rFonts w:ascii="Times New Roman" w:eastAsia="Times New Roman" w:hAnsi="Times New Roman" w:cs="Times New Roman"/>
          <w:sz w:val="24"/>
          <w:szCs w:val="24"/>
        </w:rPr>
      </w:pPr>
      <w:r w:rsidRPr="00046237">
        <w:rPr>
          <w:rFonts w:ascii="Times New Roman" w:eastAsia="Times New Roman" w:hAnsi="Times New Roman" w:cs="Times New Roman"/>
          <w:b/>
          <w:bCs/>
          <w:color w:val="auto"/>
          <w:sz w:val="24"/>
          <w:szCs w:val="24"/>
        </w:rPr>
        <w:t>A</w:t>
      </w:r>
      <w:r w:rsidRPr="00046237">
        <w:rPr>
          <w:rFonts w:ascii="Times New Roman" w:eastAsia="Times New Roman" w:hAnsi="Times New Roman" w:cs="Times New Roman"/>
          <w:sz w:val="24"/>
          <w:szCs w:val="24"/>
        </w:rPr>
        <w:t xml:space="preserve">ttainable: appropriately challenging, objectives can be reasonably </w:t>
      </w:r>
      <w:r w:rsidRPr="00046237">
        <w:rPr>
          <w:rFonts w:ascii="Times New Roman" w:eastAsia="Times New Roman" w:hAnsi="Times New Roman" w:cs="Times New Roman"/>
          <w:sz w:val="24"/>
          <w:szCs w:val="24"/>
        </w:rPr>
        <w:tab/>
        <w:t>attained give the available resources</w:t>
      </w:r>
    </w:p>
    <w:p w14:paraId="5A1B67A0" w14:textId="77777777" w:rsidR="000D3D95" w:rsidRPr="00046237" w:rsidRDefault="000D3D95" w:rsidP="000D3D95">
      <w:pPr>
        <w:pStyle w:val="ListParagraph"/>
        <w:numPr>
          <w:ilvl w:val="2"/>
          <w:numId w:val="9"/>
        </w:numPr>
        <w:spacing w:line="240" w:lineRule="auto"/>
        <w:ind w:firstLine="360"/>
        <w:rPr>
          <w:rFonts w:ascii="Times New Roman" w:eastAsia="Times New Roman" w:hAnsi="Times New Roman" w:cs="Times New Roman"/>
          <w:sz w:val="24"/>
          <w:szCs w:val="24"/>
        </w:rPr>
      </w:pPr>
      <w:r w:rsidRPr="00046237">
        <w:rPr>
          <w:rFonts w:ascii="Times New Roman" w:eastAsia="Times New Roman" w:hAnsi="Times New Roman" w:cs="Times New Roman"/>
          <w:b/>
          <w:bCs/>
          <w:sz w:val="24"/>
          <w:szCs w:val="24"/>
        </w:rPr>
        <w:t>R</w:t>
      </w:r>
      <w:r w:rsidRPr="00046237">
        <w:rPr>
          <w:rFonts w:ascii="Times New Roman" w:eastAsia="Times New Roman" w:hAnsi="Times New Roman" w:cs="Times New Roman"/>
          <w:sz w:val="24"/>
          <w:szCs w:val="24"/>
        </w:rPr>
        <w:t>elevant: align with the policy/program goal and appropriate</w:t>
      </w:r>
    </w:p>
    <w:p w14:paraId="68633CDD" w14:textId="77777777" w:rsidR="000D3D95" w:rsidRPr="00046237" w:rsidRDefault="000D3D95" w:rsidP="000D3D95">
      <w:pPr>
        <w:pStyle w:val="ListParagraph"/>
        <w:numPr>
          <w:ilvl w:val="2"/>
          <w:numId w:val="9"/>
        </w:numPr>
        <w:spacing w:line="240" w:lineRule="auto"/>
        <w:ind w:firstLine="360"/>
        <w:rPr>
          <w:rFonts w:ascii="Times New Roman" w:eastAsia="Times New Roman" w:hAnsi="Times New Roman" w:cs="Times New Roman"/>
          <w:sz w:val="24"/>
          <w:szCs w:val="24"/>
        </w:rPr>
      </w:pPr>
      <w:r w:rsidRPr="00046237">
        <w:rPr>
          <w:rFonts w:ascii="Times New Roman" w:eastAsia="Times New Roman" w:hAnsi="Times New Roman" w:cs="Times New Roman"/>
          <w:sz w:val="24"/>
          <w:szCs w:val="24"/>
        </w:rPr>
        <w:t>within the country or beneficiary audience</w:t>
      </w:r>
    </w:p>
    <w:p w14:paraId="4222DF06" w14:textId="77777777" w:rsidR="000D3D95" w:rsidRPr="00046237" w:rsidRDefault="000D3D95" w:rsidP="000D3D95">
      <w:pPr>
        <w:pStyle w:val="ListParagraph"/>
        <w:numPr>
          <w:ilvl w:val="2"/>
          <w:numId w:val="9"/>
        </w:numPr>
        <w:spacing w:after="0" w:line="240" w:lineRule="auto"/>
        <w:ind w:firstLine="360"/>
        <w:rPr>
          <w:rFonts w:ascii="Times New Roman" w:eastAsia="Times New Roman" w:hAnsi="Times New Roman" w:cs="Times New Roman"/>
          <w:sz w:val="24"/>
          <w:szCs w:val="24"/>
        </w:rPr>
      </w:pPr>
      <w:r w:rsidRPr="00046237">
        <w:rPr>
          <w:rFonts w:ascii="Times New Roman" w:eastAsia="Times New Roman" w:hAnsi="Times New Roman" w:cs="Times New Roman"/>
          <w:b/>
          <w:bCs/>
          <w:sz w:val="24"/>
          <w:szCs w:val="24"/>
        </w:rPr>
        <w:t>T</w:t>
      </w:r>
      <w:r w:rsidRPr="00046237">
        <w:rPr>
          <w:rFonts w:ascii="Times New Roman" w:eastAsia="Times New Roman" w:hAnsi="Times New Roman" w:cs="Times New Roman"/>
          <w:sz w:val="24"/>
          <w:szCs w:val="24"/>
        </w:rPr>
        <w:t>ime-Bound: achievable within the timeframe of the program</w:t>
      </w:r>
    </w:p>
    <w:p w14:paraId="4ED2C2DE" w14:textId="77777777" w:rsidR="000D3D95" w:rsidRPr="00046237" w:rsidRDefault="000D3D95" w:rsidP="000D3D95">
      <w:pPr>
        <w:numPr>
          <w:ilvl w:val="0"/>
          <w:numId w:val="9"/>
        </w:numPr>
        <w:tabs>
          <w:tab w:val="left" w:pos="1530"/>
          <w:tab w:val="left" w:pos="1620"/>
        </w:tabs>
        <w:spacing w:after="0" w:line="240" w:lineRule="auto"/>
        <w:ind w:left="2160"/>
        <w:contextualSpacing/>
        <w:rPr>
          <w:rFonts w:ascii="Times New Roman" w:eastAsia="Times New Roman" w:hAnsi="Times New Roman" w:cs="Times New Roman"/>
          <w:sz w:val="24"/>
          <w:szCs w:val="24"/>
        </w:rPr>
      </w:pPr>
      <w:r w:rsidRPr="00046237">
        <w:rPr>
          <w:rFonts w:ascii="Times New Roman" w:eastAsia="Times New Roman" w:hAnsi="Times New Roman" w:cs="Times New Roman"/>
          <w:b/>
          <w:bCs/>
          <w:sz w:val="24"/>
          <w:szCs w:val="24"/>
        </w:rPr>
        <w:t>Program Activities:</w:t>
      </w:r>
      <w:r w:rsidRPr="00046237">
        <w:rPr>
          <w:rFonts w:ascii="Times New Roman" w:eastAsia="Times New Roman" w:hAnsi="Times New Roman" w:cs="Times New Roman"/>
          <w:sz w:val="24"/>
          <w:szCs w:val="24"/>
        </w:rPr>
        <w:t xml:space="preserve"> Describe specific actions taken </w:t>
      </w:r>
      <w:r w:rsidRPr="00046237">
        <w:rPr>
          <w:rFonts w:ascii="Times New Roman" w:eastAsia="Times New Roman" w:hAnsi="Times New Roman" w:cs="Times New Roman"/>
          <w:color w:val="auto"/>
          <w:sz w:val="24"/>
          <w:szCs w:val="24"/>
        </w:rPr>
        <w:t xml:space="preserve">under each </w:t>
      </w:r>
      <w:r w:rsidRPr="00046237">
        <w:rPr>
          <w:rFonts w:ascii="Times New Roman" w:eastAsia="Times New Roman" w:hAnsi="Times New Roman" w:cs="Times New Roman"/>
          <w:sz w:val="24"/>
          <w:szCs w:val="24"/>
        </w:rPr>
        <w:t xml:space="preserve">Objective. All activities should be clearly developed and sufficiently explain the resource and time requirements (inputs) and things done or produced (outputs). Activities should detail:  target areas, participant groups or selection criteria for participants; how relevant stakeholders will be engaged; and actions taken by local partners as appropriate/relevant. </w:t>
      </w:r>
    </w:p>
    <w:p w14:paraId="068AA8C0" w14:textId="77777777" w:rsidR="000D3D95" w:rsidRPr="00046237" w:rsidRDefault="000D3D95" w:rsidP="000D3D95">
      <w:pPr>
        <w:numPr>
          <w:ilvl w:val="0"/>
          <w:numId w:val="9"/>
        </w:numPr>
        <w:tabs>
          <w:tab w:val="left" w:pos="1530"/>
          <w:tab w:val="left" w:pos="1620"/>
        </w:tabs>
        <w:spacing w:after="0" w:line="240" w:lineRule="auto"/>
        <w:ind w:left="2160"/>
        <w:contextualSpacing/>
        <w:rPr>
          <w:rFonts w:ascii="Times New Roman" w:eastAsia="Times New Roman" w:hAnsi="Times New Roman" w:cs="Times New Roman"/>
          <w:sz w:val="24"/>
          <w:szCs w:val="24"/>
        </w:rPr>
      </w:pPr>
      <w:r w:rsidRPr="00046237">
        <w:rPr>
          <w:rFonts w:ascii="Times New Roman" w:eastAsia="Times New Roman" w:hAnsi="Times New Roman" w:cs="Times New Roman"/>
          <w:b/>
          <w:bCs/>
          <w:sz w:val="24"/>
          <w:szCs w:val="24"/>
        </w:rPr>
        <w:t>Program Management Plan:</w:t>
      </w:r>
      <w:r w:rsidRPr="00046237">
        <w:rPr>
          <w:rFonts w:ascii="Times New Roman" w:eastAsia="Times New Roman" w:hAnsi="Times New Roman" w:cs="Times New Roman"/>
          <w:sz w:val="24"/>
          <w:szCs w:val="24"/>
        </w:rPr>
        <w:t xml:space="preserve">  </w:t>
      </w:r>
      <w:r w:rsidRPr="00046237">
        <w:rPr>
          <w:rFonts w:ascii="Times New Roman" w:eastAsiaTheme="minorHAnsi" w:hAnsi="Times New Roman" w:cs="Times New Roman"/>
          <w:color w:val="auto"/>
          <w:sz w:val="24"/>
          <w:szCs w:val="24"/>
        </w:rPr>
        <w:t xml:space="preserve">Describe the proposed management structure for this project.  Include a description of the responsibilities of all principal organizations and staff involved, reporting relationships, authority, and lines of communication within and between each of these organizations. </w:t>
      </w:r>
    </w:p>
    <w:p w14:paraId="10788906" w14:textId="77777777" w:rsidR="000D3D95" w:rsidRPr="00046237" w:rsidRDefault="000D3D95" w:rsidP="000D3D95">
      <w:pPr>
        <w:numPr>
          <w:ilvl w:val="0"/>
          <w:numId w:val="9"/>
        </w:numPr>
        <w:tabs>
          <w:tab w:val="left" w:pos="1530"/>
          <w:tab w:val="left" w:pos="1620"/>
        </w:tabs>
        <w:spacing w:after="0" w:line="240" w:lineRule="auto"/>
        <w:ind w:left="2160"/>
        <w:contextualSpacing/>
        <w:rPr>
          <w:rFonts w:ascii="Times New Roman" w:eastAsia="Times New Roman" w:hAnsi="Times New Roman" w:cs="Times New Roman"/>
          <w:sz w:val="24"/>
          <w:szCs w:val="24"/>
        </w:rPr>
      </w:pPr>
      <w:r w:rsidRPr="00046237">
        <w:rPr>
          <w:rFonts w:ascii="Times New Roman" w:eastAsia="Times New Roman" w:hAnsi="Times New Roman" w:cs="Times New Roman"/>
          <w:b/>
          <w:bCs/>
          <w:sz w:val="24"/>
          <w:szCs w:val="24"/>
        </w:rPr>
        <w:t>Program Partners:</w:t>
      </w:r>
      <w:r w:rsidRPr="00046237">
        <w:rPr>
          <w:rFonts w:ascii="Times New Roman" w:eastAsia="Times New Roman" w:hAnsi="Times New Roman" w:cs="Times New Roman"/>
          <w:sz w:val="24"/>
          <w:szCs w:val="24"/>
        </w:rPr>
        <w:t xml:space="preserve">  </w:t>
      </w:r>
      <w:r w:rsidRPr="00046237">
        <w:rPr>
          <w:rFonts w:ascii="Times New Roman" w:hAnsi="Times New Roman" w:cs="Times New Roman"/>
          <w:color w:val="auto"/>
          <w:sz w:val="24"/>
          <w:szCs w:val="24"/>
        </w:rPr>
        <w:t>List the names and type of involvement of key partner organizations and sub-awardees, if applicable.</w:t>
      </w:r>
    </w:p>
    <w:p w14:paraId="7B2D524A" w14:textId="77777777" w:rsidR="000D3D95" w:rsidRPr="00046237" w:rsidRDefault="000D3D95" w:rsidP="000D3D95">
      <w:pPr>
        <w:numPr>
          <w:ilvl w:val="0"/>
          <w:numId w:val="9"/>
        </w:numPr>
        <w:tabs>
          <w:tab w:val="left" w:pos="1530"/>
          <w:tab w:val="left" w:pos="1620"/>
        </w:tabs>
        <w:spacing w:after="0" w:line="240" w:lineRule="auto"/>
        <w:ind w:left="2160"/>
        <w:contextualSpacing/>
        <w:rPr>
          <w:rFonts w:ascii="Times New Roman" w:eastAsia="Times New Roman" w:hAnsi="Times New Roman" w:cs="Times New Roman"/>
          <w:sz w:val="24"/>
          <w:szCs w:val="24"/>
        </w:rPr>
      </w:pPr>
      <w:r w:rsidRPr="00046237">
        <w:rPr>
          <w:rFonts w:ascii="Times New Roman" w:eastAsia="Times New Roman" w:hAnsi="Times New Roman" w:cs="Times New Roman"/>
          <w:b/>
          <w:bCs/>
          <w:sz w:val="24"/>
          <w:szCs w:val="24"/>
          <w:bdr w:val="none" w:sz="0" w:space="0" w:color="auto" w:frame="1"/>
        </w:rPr>
        <w:t>Future Funding or Sustainability</w:t>
      </w:r>
      <w:r w:rsidRPr="00046237">
        <w:rPr>
          <w:rFonts w:ascii="Times New Roman" w:eastAsia="Times New Roman" w:hAnsi="Times New Roman" w:cs="Times New Roman"/>
          <w:sz w:val="24"/>
          <w:szCs w:val="24"/>
        </w:rPr>
        <w:t> Applicant’s plan for continuing the program beyond the grant period, or the availability of other resources, if applicable. Include ways</w:t>
      </w:r>
      <w:r w:rsidRPr="00046237">
        <w:rPr>
          <w:rFonts w:ascii="Times New Roman" w:hAnsi="Times New Roman" w:cs="Times New Roman"/>
          <w:sz w:val="24"/>
          <w:szCs w:val="24"/>
        </w:rPr>
        <w:t xml:space="preserve"> program activities will ensure sustainability.</w:t>
      </w:r>
    </w:p>
    <w:p w14:paraId="14BADA0B" w14:textId="63DE6DEA" w:rsidR="000D3D95" w:rsidRDefault="000D3D95" w:rsidP="000D3D95">
      <w:pPr>
        <w:numPr>
          <w:ilvl w:val="0"/>
          <w:numId w:val="9"/>
        </w:numPr>
        <w:tabs>
          <w:tab w:val="left" w:pos="1530"/>
          <w:tab w:val="left" w:pos="1620"/>
        </w:tabs>
        <w:spacing w:after="0" w:line="240" w:lineRule="auto"/>
        <w:ind w:left="2160"/>
        <w:contextualSpacing/>
        <w:rPr>
          <w:rFonts w:ascii="Times New Roman" w:eastAsia="Times New Roman" w:hAnsi="Times New Roman" w:cs="Times New Roman"/>
          <w:sz w:val="24"/>
          <w:szCs w:val="24"/>
        </w:rPr>
      </w:pPr>
      <w:r w:rsidRPr="00046237">
        <w:rPr>
          <w:rFonts w:ascii="Times New Roman" w:eastAsia="Times New Roman" w:hAnsi="Times New Roman" w:cs="Times New Roman"/>
          <w:b/>
          <w:bCs/>
          <w:sz w:val="24"/>
          <w:szCs w:val="24"/>
          <w:bdr w:val="none" w:sz="0" w:space="0" w:color="auto" w:frame="1"/>
        </w:rPr>
        <w:t xml:space="preserve">Risk Analysis - </w:t>
      </w:r>
      <w:r w:rsidRPr="00046237">
        <w:rPr>
          <w:rFonts w:ascii="Times New Roman" w:eastAsia="Times New Roman" w:hAnsi="Times New Roman" w:cs="Times New Roman"/>
          <w:sz w:val="24"/>
          <w:szCs w:val="24"/>
        </w:rPr>
        <w:t xml:space="preserve">identify the internal and external risks associated with the proposed project, rate the likelihood of the risks, rate the potential impact of the risks on the project, and identify actions that could help mitigate the risks. </w:t>
      </w:r>
    </w:p>
    <w:p w14:paraId="672B9F58" w14:textId="77777777" w:rsidR="00F84D15" w:rsidRPr="00046237" w:rsidRDefault="00F84D15" w:rsidP="00F84D15">
      <w:pPr>
        <w:tabs>
          <w:tab w:val="left" w:pos="1530"/>
          <w:tab w:val="left" w:pos="1620"/>
        </w:tabs>
        <w:spacing w:after="0" w:line="240" w:lineRule="auto"/>
        <w:ind w:left="2160"/>
        <w:contextualSpacing/>
        <w:rPr>
          <w:rFonts w:ascii="Times New Roman" w:eastAsia="Times New Roman" w:hAnsi="Times New Roman" w:cs="Times New Roman"/>
          <w:sz w:val="24"/>
          <w:szCs w:val="24"/>
        </w:rPr>
      </w:pPr>
    </w:p>
    <w:p w14:paraId="66999345" w14:textId="77777777" w:rsidR="00557620" w:rsidRPr="00046237" w:rsidRDefault="00557620" w:rsidP="00557620">
      <w:pPr>
        <w:pStyle w:val="NoSpacing"/>
        <w:numPr>
          <w:ilvl w:val="0"/>
          <w:numId w:val="5"/>
        </w:numPr>
        <w:ind w:left="1440"/>
        <w:rPr>
          <w:rFonts w:ascii="Times New Roman" w:eastAsia="Times New Roman" w:hAnsi="Times New Roman" w:cs="Times New Roman"/>
          <w:b/>
          <w:bCs/>
          <w:color w:val="auto"/>
          <w:sz w:val="24"/>
          <w:szCs w:val="24"/>
        </w:rPr>
      </w:pPr>
      <w:r w:rsidRPr="00046237">
        <w:rPr>
          <w:rFonts w:ascii="Times New Roman" w:eastAsia="Times New Roman" w:hAnsi="Times New Roman" w:cs="Times New Roman"/>
          <w:b/>
          <w:bCs/>
          <w:color w:val="auto"/>
          <w:sz w:val="24"/>
          <w:szCs w:val="24"/>
        </w:rPr>
        <w:t xml:space="preserve">Scope of Work (SOW) </w:t>
      </w:r>
      <w:r w:rsidRPr="00046237">
        <w:rPr>
          <w:rFonts w:ascii="Times New Roman" w:eastAsia="Times New Roman" w:hAnsi="Times New Roman" w:cs="Times New Roman"/>
          <w:color w:val="auto"/>
          <w:sz w:val="24"/>
          <w:szCs w:val="24"/>
        </w:rPr>
        <w:t xml:space="preserve">(Applicants should use the SOW template provided by Embassy Banjul and attached to this NOFO.) SOW should provide a summary of the applicant’s unique approach to the following as indicated in Section 5 </w:t>
      </w:r>
      <w:r w:rsidRPr="00046237">
        <w:rPr>
          <w:rFonts w:ascii="Times New Roman" w:eastAsia="Times New Roman" w:hAnsi="Times New Roman" w:cs="Times New Roman"/>
          <w:b/>
          <w:bCs/>
          <w:color w:val="auto"/>
          <w:sz w:val="24"/>
          <w:szCs w:val="24"/>
        </w:rPr>
        <w:t>Proposal Narrative</w:t>
      </w:r>
      <w:r w:rsidRPr="00046237">
        <w:rPr>
          <w:rFonts w:ascii="Times New Roman" w:eastAsia="Times New Roman" w:hAnsi="Times New Roman" w:cs="Times New Roman"/>
          <w:color w:val="auto"/>
          <w:sz w:val="24"/>
          <w:szCs w:val="24"/>
        </w:rPr>
        <w:t>:</w:t>
      </w:r>
    </w:p>
    <w:p w14:paraId="2CB3A4A5" w14:textId="77777777" w:rsidR="00557620" w:rsidRPr="00046237" w:rsidRDefault="00557620" w:rsidP="00557620">
      <w:pPr>
        <w:pStyle w:val="ListParagraph"/>
        <w:numPr>
          <w:ilvl w:val="0"/>
          <w:numId w:val="16"/>
        </w:numPr>
        <w:spacing w:after="0" w:line="240" w:lineRule="auto"/>
        <w:rPr>
          <w:rFonts w:ascii="Times New Roman" w:eastAsia="Times New Roman" w:hAnsi="Times New Roman" w:cs="Times New Roman"/>
          <w:color w:val="auto"/>
          <w:sz w:val="24"/>
          <w:szCs w:val="24"/>
        </w:rPr>
      </w:pPr>
      <w:r w:rsidRPr="00046237">
        <w:rPr>
          <w:rFonts w:ascii="Times New Roman" w:eastAsia="Times New Roman" w:hAnsi="Times New Roman" w:cs="Times New Roman"/>
          <w:b/>
          <w:bCs/>
          <w:color w:val="auto"/>
          <w:sz w:val="24"/>
          <w:szCs w:val="24"/>
        </w:rPr>
        <w:t>Program Goal</w:t>
      </w:r>
    </w:p>
    <w:p w14:paraId="02C01AF9" w14:textId="77777777" w:rsidR="00557620" w:rsidRPr="00046237" w:rsidRDefault="00557620" w:rsidP="00557620">
      <w:pPr>
        <w:pStyle w:val="ListParagraph"/>
        <w:numPr>
          <w:ilvl w:val="0"/>
          <w:numId w:val="16"/>
        </w:numPr>
        <w:spacing w:after="0" w:line="240" w:lineRule="auto"/>
        <w:rPr>
          <w:rFonts w:ascii="Times New Roman" w:eastAsia="Times New Roman" w:hAnsi="Times New Roman" w:cs="Times New Roman"/>
          <w:color w:val="auto"/>
          <w:sz w:val="24"/>
          <w:szCs w:val="24"/>
        </w:rPr>
      </w:pPr>
      <w:r w:rsidRPr="00046237">
        <w:rPr>
          <w:rFonts w:ascii="Times New Roman" w:eastAsia="Times New Roman" w:hAnsi="Times New Roman" w:cs="Times New Roman"/>
          <w:b/>
          <w:bCs/>
          <w:color w:val="auto"/>
          <w:sz w:val="24"/>
          <w:szCs w:val="24"/>
        </w:rPr>
        <w:t>Program Objectives</w:t>
      </w:r>
    </w:p>
    <w:p w14:paraId="1ED76B72" w14:textId="77777777" w:rsidR="00557620" w:rsidRPr="00046237" w:rsidRDefault="00557620" w:rsidP="00557620">
      <w:pPr>
        <w:pStyle w:val="ListParagraph"/>
        <w:numPr>
          <w:ilvl w:val="0"/>
          <w:numId w:val="16"/>
        </w:numPr>
        <w:spacing w:after="0" w:line="240" w:lineRule="auto"/>
        <w:rPr>
          <w:rFonts w:ascii="Times New Roman" w:eastAsia="Times New Roman" w:hAnsi="Times New Roman" w:cs="Times New Roman"/>
          <w:color w:val="auto"/>
          <w:sz w:val="24"/>
          <w:szCs w:val="24"/>
        </w:rPr>
      </w:pPr>
      <w:r w:rsidRPr="00046237">
        <w:rPr>
          <w:rFonts w:ascii="Times New Roman" w:eastAsia="Times New Roman" w:hAnsi="Times New Roman" w:cs="Times New Roman"/>
          <w:b/>
          <w:bCs/>
          <w:color w:val="auto"/>
          <w:sz w:val="24"/>
          <w:szCs w:val="24"/>
        </w:rPr>
        <w:t>Program Activities</w:t>
      </w:r>
    </w:p>
    <w:p w14:paraId="4941B59B" w14:textId="77777777" w:rsidR="00557620" w:rsidRPr="00046237" w:rsidRDefault="00557620" w:rsidP="00557620">
      <w:pPr>
        <w:numPr>
          <w:ilvl w:val="0"/>
          <w:numId w:val="9"/>
        </w:numPr>
        <w:tabs>
          <w:tab w:val="left" w:pos="1530"/>
          <w:tab w:val="left" w:pos="1620"/>
        </w:tabs>
        <w:spacing w:after="0" w:line="240" w:lineRule="auto"/>
        <w:ind w:left="2160"/>
        <w:contextualSpacing/>
        <w:rPr>
          <w:rFonts w:ascii="Times New Roman" w:eastAsia="Times New Roman" w:hAnsi="Times New Roman" w:cs="Times New Roman"/>
          <w:color w:val="auto"/>
          <w:sz w:val="24"/>
          <w:szCs w:val="24"/>
        </w:rPr>
      </w:pPr>
      <w:r w:rsidRPr="00046237">
        <w:rPr>
          <w:rFonts w:ascii="Times New Roman" w:eastAsia="Times New Roman" w:hAnsi="Times New Roman" w:cs="Times New Roman"/>
          <w:b/>
          <w:bCs/>
          <w:color w:val="auto"/>
          <w:sz w:val="24"/>
          <w:szCs w:val="24"/>
        </w:rPr>
        <w:t>Program Indicators</w:t>
      </w:r>
    </w:p>
    <w:p w14:paraId="78E0C6D5" w14:textId="77777777" w:rsidR="00557620" w:rsidRPr="00046237" w:rsidRDefault="00557620" w:rsidP="00557620">
      <w:pPr>
        <w:tabs>
          <w:tab w:val="left" w:pos="1530"/>
          <w:tab w:val="left" w:pos="1620"/>
        </w:tabs>
        <w:spacing w:after="0" w:line="240" w:lineRule="auto"/>
        <w:contextualSpacing/>
        <w:rPr>
          <w:rFonts w:ascii="Times New Roman" w:eastAsia="Times New Roman" w:hAnsi="Times New Roman" w:cs="Times New Roman"/>
          <w:color w:val="auto"/>
          <w:sz w:val="24"/>
          <w:szCs w:val="24"/>
        </w:rPr>
      </w:pPr>
    </w:p>
    <w:p w14:paraId="6238DD2D" w14:textId="77777777" w:rsidR="00557620" w:rsidRPr="00046237" w:rsidRDefault="00557620" w:rsidP="00557620">
      <w:pPr>
        <w:tabs>
          <w:tab w:val="left" w:pos="1530"/>
          <w:tab w:val="left" w:pos="1620"/>
        </w:tabs>
        <w:spacing w:after="0" w:line="240" w:lineRule="auto"/>
        <w:contextualSpacing/>
        <w:rPr>
          <w:rFonts w:ascii="Times New Roman" w:eastAsia="MS Mincho" w:hAnsi="Times New Roman" w:cs="Times New Roman"/>
          <w:bCs/>
          <w:sz w:val="24"/>
          <w:szCs w:val="24"/>
        </w:rPr>
      </w:pPr>
      <w:r w:rsidRPr="00046237">
        <w:rPr>
          <w:rFonts w:ascii="Times New Roman" w:eastAsia="MS Mincho" w:hAnsi="Times New Roman" w:cs="Times New Roman"/>
          <w:bCs/>
          <w:color w:val="auto"/>
          <w:sz w:val="24"/>
          <w:szCs w:val="24"/>
        </w:rPr>
        <w:tab/>
        <w:t xml:space="preserve">Required </w:t>
      </w:r>
      <w:r w:rsidRPr="00046237">
        <w:rPr>
          <w:rFonts w:ascii="Times New Roman" w:eastAsia="MS Mincho" w:hAnsi="Times New Roman" w:cs="Times New Roman"/>
          <w:bCs/>
          <w:i/>
          <w:iCs/>
          <w:color w:val="auto"/>
          <w:sz w:val="24"/>
          <w:szCs w:val="24"/>
        </w:rPr>
        <w:t>Scope of Work (SOW)</w:t>
      </w:r>
      <w:r w:rsidRPr="00046237">
        <w:rPr>
          <w:rFonts w:ascii="Times New Roman" w:eastAsia="MS Mincho" w:hAnsi="Times New Roman" w:cs="Times New Roman"/>
          <w:bCs/>
          <w:color w:val="auto"/>
          <w:sz w:val="24"/>
          <w:szCs w:val="24"/>
        </w:rPr>
        <w:t xml:space="preserve"> template is provided as an attachment to this </w:t>
      </w:r>
      <w:r w:rsidRPr="00046237">
        <w:rPr>
          <w:rFonts w:ascii="Times New Roman" w:eastAsia="MS Mincho" w:hAnsi="Times New Roman" w:cs="Times New Roman"/>
          <w:bCs/>
          <w:color w:val="auto"/>
          <w:sz w:val="24"/>
          <w:szCs w:val="24"/>
        </w:rPr>
        <w:tab/>
        <w:t>NOFO</w:t>
      </w:r>
      <w:r w:rsidRPr="00046237">
        <w:rPr>
          <w:rFonts w:ascii="Times New Roman" w:eastAsia="MS Mincho" w:hAnsi="Times New Roman" w:cs="Times New Roman"/>
          <w:bCs/>
          <w:sz w:val="24"/>
          <w:szCs w:val="24"/>
        </w:rPr>
        <w:t>.</w:t>
      </w:r>
    </w:p>
    <w:p w14:paraId="3A89F4AB" w14:textId="77777777" w:rsidR="00557620" w:rsidRPr="00046237" w:rsidRDefault="00557620" w:rsidP="00557620">
      <w:pPr>
        <w:tabs>
          <w:tab w:val="left" w:pos="1530"/>
          <w:tab w:val="left" w:pos="1620"/>
        </w:tabs>
        <w:spacing w:after="0" w:line="240" w:lineRule="auto"/>
        <w:contextualSpacing/>
        <w:rPr>
          <w:rFonts w:ascii="Times New Roman" w:eastAsia="Times New Roman" w:hAnsi="Times New Roman" w:cs="Times New Roman"/>
          <w:sz w:val="24"/>
          <w:szCs w:val="24"/>
        </w:rPr>
      </w:pPr>
    </w:p>
    <w:p w14:paraId="597C1E7C" w14:textId="77777777" w:rsidR="00557620" w:rsidRPr="00046237" w:rsidRDefault="00557620" w:rsidP="00557620">
      <w:pPr>
        <w:pStyle w:val="NoSpacing"/>
        <w:numPr>
          <w:ilvl w:val="0"/>
          <w:numId w:val="5"/>
        </w:numPr>
        <w:ind w:left="1440"/>
        <w:rPr>
          <w:rFonts w:ascii="Times New Roman" w:eastAsia="Times New Roman" w:hAnsi="Times New Roman" w:cs="Times New Roman"/>
          <w:sz w:val="24"/>
          <w:szCs w:val="24"/>
        </w:rPr>
      </w:pPr>
      <w:bookmarkStart w:id="6" w:name="_Hlk100754780"/>
      <w:bookmarkStart w:id="7" w:name="_Hlk96938957"/>
      <w:r w:rsidRPr="00046237">
        <w:rPr>
          <w:rFonts w:ascii="Times New Roman" w:eastAsia="Times New Roman" w:hAnsi="Times New Roman" w:cs="Times New Roman"/>
          <w:b/>
          <w:sz w:val="24"/>
          <w:szCs w:val="24"/>
        </w:rPr>
        <w:lastRenderedPageBreak/>
        <w:t>Performance Monitoring &amp; Evaluation</w:t>
      </w:r>
      <w:bookmarkEnd w:id="6"/>
      <w:r w:rsidRPr="00046237">
        <w:rPr>
          <w:rFonts w:ascii="Times New Roman" w:eastAsia="Times New Roman" w:hAnsi="Times New Roman" w:cs="Times New Roman"/>
          <w:b/>
          <w:sz w:val="24"/>
          <w:szCs w:val="24"/>
        </w:rPr>
        <w:t xml:space="preserve"> Narrative</w:t>
      </w:r>
      <w:bookmarkEnd w:id="7"/>
      <w:r w:rsidRPr="00046237">
        <w:rPr>
          <w:rFonts w:ascii="Times New Roman" w:eastAsia="Times New Roman" w:hAnsi="Times New Roman" w:cs="Times New Roman"/>
          <w:b/>
          <w:sz w:val="24"/>
          <w:szCs w:val="24"/>
        </w:rPr>
        <w:t xml:space="preserve"> and Plan </w:t>
      </w:r>
      <w:r w:rsidRPr="00046237">
        <w:rPr>
          <w:rFonts w:ascii="Times New Roman" w:eastAsia="Times New Roman" w:hAnsi="Times New Roman" w:cs="Times New Roman"/>
          <w:bCs/>
          <w:sz w:val="24"/>
          <w:szCs w:val="24"/>
        </w:rPr>
        <w:t>(see provided sample template)</w:t>
      </w:r>
      <w:r w:rsidRPr="00046237">
        <w:rPr>
          <w:rFonts w:ascii="Times New Roman" w:eastAsia="Times New Roman" w:hAnsi="Times New Roman" w:cs="Times New Roman"/>
          <w:b/>
          <w:sz w:val="24"/>
          <w:szCs w:val="24"/>
        </w:rPr>
        <w:t xml:space="preserve">:  </w:t>
      </w:r>
    </w:p>
    <w:p w14:paraId="09AA5723" w14:textId="77777777" w:rsidR="00557620" w:rsidRPr="00046237" w:rsidRDefault="00557620" w:rsidP="00557620">
      <w:pPr>
        <w:pStyle w:val="NoSpacing"/>
        <w:ind w:left="1440"/>
        <w:rPr>
          <w:rFonts w:ascii="Times New Roman" w:hAnsi="Times New Roman" w:cs="Times New Roman"/>
          <w:sz w:val="24"/>
          <w:szCs w:val="24"/>
        </w:rPr>
      </w:pPr>
    </w:p>
    <w:p w14:paraId="66DD9641" w14:textId="77777777" w:rsidR="00557620" w:rsidRPr="00046237" w:rsidRDefault="00557620" w:rsidP="00557620">
      <w:pPr>
        <w:pStyle w:val="NoSpacing"/>
        <w:ind w:left="1440"/>
        <w:rPr>
          <w:rFonts w:ascii="Times New Roman" w:hAnsi="Times New Roman" w:cs="Times New Roman"/>
          <w:sz w:val="24"/>
          <w:szCs w:val="24"/>
        </w:rPr>
      </w:pPr>
      <w:r w:rsidRPr="00046237">
        <w:rPr>
          <w:rFonts w:ascii="Times New Roman" w:hAnsi="Times New Roman" w:cs="Times New Roman"/>
          <w:sz w:val="24"/>
          <w:szCs w:val="24"/>
        </w:rPr>
        <w:t xml:space="preserve">a. </w:t>
      </w:r>
      <w:r w:rsidRPr="00046237">
        <w:rPr>
          <w:rFonts w:ascii="Times New Roman" w:hAnsi="Times New Roman" w:cs="Times New Roman"/>
          <w:b/>
          <w:bCs/>
          <w:sz w:val="24"/>
          <w:szCs w:val="24"/>
        </w:rPr>
        <w:t>Program Monitoring &amp; Evaluation Narrative</w:t>
      </w:r>
      <w:r w:rsidRPr="00046237">
        <w:rPr>
          <w:rFonts w:ascii="Times New Roman" w:hAnsi="Times New Roman" w:cs="Times New Roman"/>
          <w:sz w:val="24"/>
          <w:szCs w:val="24"/>
        </w:rPr>
        <w:t xml:space="preserve"> details how a project’s performance monitoring and evaluation system will be carried out and by whom.  It explains how the project’s performance toward its objectives will be tracked over time. It should provide a clear description of the approach and data collection strategies and tools to be employed (e.g., pre- and post-test surveys, interviews, focus groups).  The description should also include how the applicant will track and document whether activities occurred (outputs) and the results or changes caused by these activities (outcomes). If the project includes work with local partners or sub-partners, explain how performance monitoring and evaluation efforts will be coordinated amongst these organizations. Explain if an external evaluation will be included. Evaluations, internal or external, should be systematic studies that use research methods to address specific questions about project performance. They should provide a valuable supplement to ongoing monitoring activities.  Evaluation activities generally include baseline assessments, mid-term and final evaluations.</w:t>
      </w:r>
    </w:p>
    <w:p w14:paraId="5DDA32D3" w14:textId="77777777" w:rsidR="00557620" w:rsidRPr="00046237" w:rsidRDefault="00557620" w:rsidP="00557620">
      <w:pPr>
        <w:pStyle w:val="NoSpacing"/>
        <w:rPr>
          <w:rFonts w:ascii="Times New Roman" w:hAnsi="Times New Roman" w:cs="Times New Roman"/>
          <w:sz w:val="24"/>
          <w:szCs w:val="24"/>
        </w:rPr>
      </w:pPr>
    </w:p>
    <w:p w14:paraId="16DCA21F" w14:textId="77777777" w:rsidR="00557620" w:rsidRPr="00046237" w:rsidRDefault="00557620" w:rsidP="00557620">
      <w:pPr>
        <w:pStyle w:val="NoSpacing"/>
        <w:ind w:left="1440"/>
        <w:rPr>
          <w:rFonts w:ascii="Times New Roman" w:hAnsi="Times New Roman" w:cs="Times New Roman"/>
          <w:sz w:val="24"/>
          <w:szCs w:val="24"/>
        </w:rPr>
      </w:pPr>
    </w:p>
    <w:p w14:paraId="29442E18" w14:textId="77777777" w:rsidR="00557620" w:rsidRPr="00046237" w:rsidRDefault="00557620" w:rsidP="00557620">
      <w:pPr>
        <w:pStyle w:val="NoSpacing"/>
        <w:ind w:left="1440"/>
        <w:rPr>
          <w:rFonts w:ascii="Times New Roman" w:hAnsi="Times New Roman" w:cs="Times New Roman"/>
          <w:sz w:val="24"/>
          <w:szCs w:val="24"/>
        </w:rPr>
      </w:pPr>
      <w:r w:rsidRPr="00046237">
        <w:rPr>
          <w:rFonts w:ascii="Times New Roman" w:hAnsi="Times New Roman" w:cs="Times New Roman"/>
          <w:sz w:val="24"/>
          <w:szCs w:val="24"/>
        </w:rPr>
        <w:t xml:space="preserve">b. </w:t>
      </w:r>
      <w:r w:rsidRPr="00046237">
        <w:rPr>
          <w:rFonts w:ascii="Times New Roman" w:hAnsi="Times New Roman" w:cs="Times New Roman"/>
          <w:b/>
          <w:bCs/>
          <w:sz w:val="24"/>
          <w:szCs w:val="24"/>
        </w:rPr>
        <w:t>Performance Monitoring &amp; Evaluation Plan</w:t>
      </w:r>
      <w:r w:rsidRPr="00046237">
        <w:rPr>
          <w:rFonts w:ascii="Times New Roman" w:hAnsi="Times New Roman" w:cs="Times New Roman"/>
          <w:sz w:val="24"/>
          <w:szCs w:val="24"/>
        </w:rPr>
        <w:t xml:space="preserve"> should draw on the objectives, activities and expected changes from the Scope of Work, and link those areas to indicators. The Program Monitoring &amp; Evaluation Plan is generally </w:t>
      </w:r>
      <w:r w:rsidRPr="00046237">
        <w:rPr>
          <w:rFonts w:ascii="Times New Roman" w:hAnsi="Times New Roman" w:cs="Times New Roman"/>
          <w:sz w:val="24"/>
          <w:szCs w:val="24"/>
          <w:u w:val="single"/>
        </w:rPr>
        <w:t>structured as a table</w:t>
      </w:r>
      <w:r w:rsidRPr="00046237">
        <w:rPr>
          <w:rFonts w:ascii="Times New Roman" w:hAnsi="Times New Roman" w:cs="Times New Roman"/>
          <w:sz w:val="24"/>
          <w:szCs w:val="24"/>
        </w:rPr>
        <w:t xml:space="preserve"> with output-based and outcome-based indicators. It explains how data will be collected (data collection methods) to show that certain changes occurred.  It outlines baselines (where your project is starting) and quarterly targets (what you would like to achieve) for each indicator. </w:t>
      </w:r>
    </w:p>
    <w:p w14:paraId="37A9165A" w14:textId="77777777" w:rsidR="00557620" w:rsidRPr="00046237" w:rsidRDefault="00557620" w:rsidP="00557620">
      <w:pPr>
        <w:pStyle w:val="NoSpacing"/>
        <w:ind w:left="1440"/>
        <w:rPr>
          <w:rFonts w:ascii="Times New Roman" w:hAnsi="Times New Roman" w:cs="Times New Roman"/>
          <w:sz w:val="24"/>
          <w:szCs w:val="24"/>
        </w:rPr>
      </w:pPr>
    </w:p>
    <w:p w14:paraId="6CCB470B" w14:textId="77777777" w:rsidR="00557620" w:rsidRPr="00046237" w:rsidRDefault="00557620" w:rsidP="00557620">
      <w:pPr>
        <w:pStyle w:val="ListParagraph"/>
        <w:spacing w:after="0" w:line="240" w:lineRule="auto"/>
        <w:ind w:left="1530" w:hanging="810"/>
        <w:rPr>
          <w:rFonts w:ascii="Times New Roman" w:eastAsia="MS Mincho" w:hAnsi="Times New Roman" w:cs="Times New Roman"/>
          <w:bCs/>
          <w:sz w:val="24"/>
          <w:szCs w:val="24"/>
        </w:rPr>
      </w:pPr>
      <w:r w:rsidRPr="00046237">
        <w:rPr>
          <w:rFonts w:ascii="Times New Roman" w:eastAsia="MS Mincho" w:hAnsi="Times New Roman" w:cs="Times New Roman"/>
          <w:bCs/>
          <w:sz w:val="24"/>
          <w:szCs w:val="24"/>
        </w:rPr>
        <w:tab/>
        <w:t>The project should monitor and report on performance indicators that are specific, measurable, achievable, reasonable, and time-bound.  Establish, where possible, performance baseline data and expected performance targets for each expected result and include details on what sources of data will be used to document performance, how the indicators will be measured, frequency of measurement, and units of measure.  Where possible, indicators should also allow for sex disaggregation. Indicators should reflect key project outputs or outcomes that reflect the primary goals or objectives of the project and that the implementer can collect with high quality data.</w:t>
      </w:r>
    </w:p>
    <w:p w14:paraId="4D7174B8" w14:textId="77777777" w:rsidR="00557620" w:rsidRPr="00046237" w:rsidRDefault="00557620" w:rsidP="00557620">
      <w:pPr>
        <w:pStyle w:val="ListParagraph"/>
        <w:spacing w:after="0" w:line="240" w:lineRule="auto"/>
        <w:ind w:left="1530" w:hanging="810"/>
        <w:rPr>
          <w:rFonts w:ascii="Times New Roman" w:eastAsia="MS Mincho" w:hAnsi="Times New Roman" w:cs="Times New Roman"/>
          <w:bCs/>
          <w:color w:val="auto"/>
          <w:sz w:val="24"/>
          <w:szCs w:val="24"/>
        </w:rPr>
      </w:pPr>
    </w:p>
    <w:p w14:paraId="14979D46" w14:textId="77777777" w:rsidR="00557620" w:rsidRPr="00046237" w:rsidRDefault="00557620" w:rsidP="00557620">
      <w:pPr>
        <w:pStyle w:val="ListParagraph"/>
        <w:spacing w:after="0" w:line="240" w:lineRule="auto"/>
        <w:ind w:left="1530" w:hanging="810"/>
        <w:rPr>
          <w:rFonts w:ascii="Times New Roman" w:eastAsia="MS Mincho" w:hAnsi="Times New Roman" w:cs="Times New Roman"/>
          <w:b/>
          <w:color w:val="auto"/>
          <w:sz w:val="24"/>
          <w:szCs w:val="24"/>
        </w:rPr>
      </w:pPr>
      <w:r w:rsidRPr="00046237">
        <w:rPr>
          <w:rFonts w:ascii="Times New Roman" w:eastAsia="MS Mincho" w:hAnsi="Times New Roman" w:cs="Times New Roman"/>
          <w:bCs/>
          <w:color w:val="auto"/>
          <w:sz w:val="24"/>
          <w:szCs w:val="24"/>
        </w:rPr>
        <w:tab/>
      </w:r>
      <w:r w:rsidRPr="00046237">
        <w:rPr>
          <w:rFonts w:ascii="Times New Roman" w:eastAsia="MS Mincho" w:hAnsi="Times New Roman" w:cs="Times New Roman"/>
          <w:bCs/>
          <w:sz w:val="24"/>
          <w:szCs w:val="24"/>
        </w:rPr>
        <w:t xml:space="preserve">A sample </w:t>
      </w:r>
      <w:r w:rsidRPr="00046237">
        <w:rPr>
          <w:rFonts w:ascii="Times New Roman" w:hAnsi="Times New Roman" w:cs="Times New Roman"/>
          <w:i/>
          <w:iCs/>
          <w:sz w:val="24"/>
          <w:szCs w:val="24"/>
        </w:rPr>
        <w:t>Performance Monitoring &amp; Evaluation Narrative and Plan</w:t>
      </w:r>
      <w:r w:rsidRPr="00046237">
        <w:rPr>
          <w:rFonts w:ascii="Times New Roman" w:hAnsi="Times New Roman" w:cs="Times New Roman"/>
          <w:sz w:val="24"/>
          <w:szCs w:val="24"/>
        </w:rPr>
        <w:t xml:space="preserve"> </w:t>
      </w:r>
      <w:r w:rsidRPr="00046237">
        <w:rPr>
          <w:rFonts w:ascii="Times New Roman" w:eastAsia="MS Mincho" w:hAnsi="Times New Roman" w:cs="Times New Roman"/>
          <w:bCs/>
          <w:i/>
          <w:iCs/>
          <w:sz w:val="24"/>
          <w:szCs w:val="24"/>
        </w:rPr>
        <w:t xml:space="preserve">Template </w:t>
      </w:r>
      <w:r w:rsidRPr="00046237">
        <w:rPr>
          <w:rFonts w:ascii="Times New Roman" w:eastAsia="MS Mincho" w:hAnsi="Times New Roman" w:cs="Times New Roman"/>
          <w:bCs/>
          <w:sz w:val="24"/>
          <w:szCs w:val="24"/>
        </w:rPr>
        <w:t>is provided as an attachment to this NOFO.</w:t>
      </w:r>
    </w:p>
    <w:p w14:paraId="42865E0D" w14:textId="77777777" w:rsidR="00A95DE7" w:rsidRPr="005739DE" w:rsidRDefault="00A95DE7" w:rsidP="00A95DE7">
      <w:pPr>
        <w:spacing w:after="0" w:line="240" w:lineRule="auto"/>
        <w:ind w:left="1080"/>
        <w:rPr>
          <w:i/>
          <w:iCs/>
          <w:color w:val="0070C0"/>
          <w:sz w:val="20"/>
          <w:szCs w:val="20"/>
        </w:rPr>
      </w:pPr>
      <w:r>
        <w:rPr>
          <w:i/>
          <w:iCs/>
          <w:color w:val="0070C0"/>
          <w:sz w:val="20"/>
          <w:szCs w:val="20"/>
        </w:rPr>
        <w:tab/>
      </w:r>
      <w:r>
        <w:rPr>
          <w:i/>
          <w:iCs/>
          <w:color w:val="0070C0"/>
          <w:sz w:val="20"/>
          <w:szCs w:val="20"/>
        </w:rPr>
        <w:tab/>
      </w:r>
    </w:p>
    <w:p w14:paraId="480B0525" w14:textId="77777777" w:rsidR="00557620" w:rsidRPr="00046237" w:rsidRDefault="00557620" w:rsidP="00557620">
      <w:pPr>
        <w:pStyle w:val="NoSpacing"/>
        <w:numPr>
          <w:ilvl w:val="0"/>
          <w:numId w:val="5"/>
        </w:numPr>
        <w:ind w:left="1440" w:hanging="450"/>
        <w:rPr>
          <w:rFonts w:ascii="Times New Roman" w:eastAsia="Times New Roman" w:hAnsi="Times New Roman" w:cs="Times New Roman"/>
          <w:sz w:val="24"/>
          <w:szCs w:val="24"/>
        </w:rPr>
      </w:pPr>
      <w:r w:rsidRPr="00046237">
        <w:rPr>
          <w:rFonts w:ascii="Times New Roman" w:eastAsia="Times New Roman" w:hAnsi="Times New Roman" w:cs="Times New Roman"/>
          <w:b/>
          <w:sz w:val="24"/>
          <w:szCs w:val="24"/>
        </w:rPr>
        <w:t>Timeline</w:t>
      </w:r>
      <w:r w:rsidRPr="00046237">
        <w:rPr>
          <w:rFonts w:ascii="Times New Roman" w:eastAsia="Times New Roman" w:hAnsi="Times New Roman" w:cs="Times New Roman"/>
          <w:sz w:val="24"/>
          <w:szCs w:val="24"/>
        </w:rPr>
        <w:t xml:space="preserve"> (not to exceed one (1) page, preferably as a Word Document or Excel Sheet).  The timeline of the overall proposal should include activities and monitoring and evaluation efforts outlined in either in a monthly or quarterly format.</w:t>
      </w:r>
    </w:p>
    <w:p w14:paraId="69D128CB" w14:textId="77777777" w:rsidR="00557620" w:rsidRPr="00046237" w:rsidRDefault="00557620" w:rsidP="00557620">
      <w:pPr>
        <w:pStyle w:val="NoSpacing"/>
        <w:ind w:left="1440"/>
        <w:rPr>
          <w:rFonts w:ascii="Times New Roman" w:eastAsia="Times New Roman" w:hAnsi="Times New Roman" w:cs="Times New Roman"/>
          <w:sz w:val="24"/>
          <w:szCs w:val="24"/>
        </w:rPr>
      </w:pPr>
    </w:p>
    <w:tbl>
      <w:tblPr>
        <w:tblStyle w:val="TableGrid3"/>
        <w:tblW w:w="7830" w:type="dxa"/>
        <w:tblInd w:w="1548" w:type="dxa"/>
        <w:tblLook w:val="04A0" w:firstRow="1" w:lastRow="0" w:firstColumn="1" w:lastColumn="0" w:noHBand="0" w:noVBand="1"/>
      </w:tblPr>
      <w:tblGrid>
        <w:gridCol w:w="1317"/>
        <w:gridCol w:w="2193"/>
        <w:gridCol w:w="2142"/>
        <w:gridCol w:w="2178"/>
      </w:tblGrid>
      <w:tr w:rsidR="00557620" w:rsidRPr="00046237" w14:paraId="76211418" w14:textId="77777777" w:rsidTr="0014419D">
        <w:trPr>
          <w:trHeight w:val="168"/>
        </w:trPr>
        <w:tc>
          <w:tcPr>
            <w:tcW w:w="1317" w:type="dxa"/>
            <w:shd w:val="clear" w:color="auto" w:fill="FABF8F" w:themeFill="accent6" w:themeFillTint="99"/>
            <w:vAlign w:val="center"/>
          </w:tcPr>
          <w:p w14:paraId="1816D11C" w14:textId="77777777" w:rsidR="00557620" w:rsidRPr="00046237" w:rsidRDefault="00557620" w:rsidP="0014419D">
            <w:pPr>
              <w:contextualSpacing/>
              <w:jc w:val="center"/>
              <w:rPr>
                <w:rFonts w:ascii="Times New Roman" w:hAnsi="Times New Roman" w:cs="Times New Roman"/>
                <w:bCs/>
                <w:sz w:val="24"/>
                <w:szCs w:val="24"/>
              </w:rPr>
            </w:pPr>
            <w:r w:rsidRPr="00046237">
              <w:rPr>
                <w:rFonts w:ascii="Times New Roman" w:hAnsi="Times New Roman" w:cs="Times New Roman"/>
                <w:bCs/>
                <w:sz w:val="24"/>
                <w:szCs w:val="24"/>
              </w:rPr>
              <w:lastRenderedPageBreak/>
              <w:t>Activities, Monitoring &amp; Evaluation, Etc.</w:t>
            </w:r>
          </w:p>
        </w:tc>
        <w:tc>
          <w:tcPr>
            <w:tcW w:w="2193" w:type="dxa"/>
            <w:shd w:val="clear" w:color="auto" w:fill="FABF8F" w:themeFill="accent6" w:themeFillTint="99"/>
            <w:vAlign w:val="center"/>
          </w:tcPr>
          <w:p w14:paraId="3E60DF16" w14:textId="77777777" w:rsidR="00557620" w:rsidRPr="00046237" w:rsidRDefault="00557620" w:rsidP="0014419D">
            <w:pPr>
              <w:contextualSpacing/>
              <w:jc w:val="center"/>
              <w:rPr>
                <w:rFonts w:ascii="Times New Roman" w:hAnsi="Times New Roman" w:cs="Times New Roman"/>
                <w:bCs/>
                <w:sz w:val="24"/>
                <w:szCs w:val="24"/>
              </w:rPr>
            </w:pPr>
            <w:r w:rsidRPr="00046237">
              <w:rPr>
                <w:rFonts w:ascii="Times New Roman" w:hAnsi="Times New Roman" w:cs="Times New Roman"/>
                <w:bCs/>
                <w:sz w:val="24"/>
                <w:szCs w:val="24"/>
              </w:rPr>
              <w:t xml:space="preserve">Q1 (Range of months) </w:t>
            </w:r>
          </w:p>
          <w:p w14:paraId="255B2683" w14:textId="77777777" w:rsidR="00557620" w:rsidRPr="00046237" w:rsidRDefault="00557620" w:rsidP="0014419D">
            <w:pPr>
              <w:contextualSpacing/>
              <w:jc w:val="center"/>
              <w:rPr>
                <w:rFonts w:ascii="Times New Roman" w:hAnsi="Times New Roman" w:cs="Times New Roman"/>
                <w:bCs/>
                <w:sz w:val="24"/>
                <w:szCs w:val="24"/>
              </w:rPr>
            </w:pPr>
          </w:p>
        </w:tc>
        <w:tc>
          <w:tcPr>
            <w:tcW w:w="2142" w:type="dxa"/>
            <w:shd w:val="clear" w:color="auto" w:fill="FABF8F" w:themeFill="accent6" w:themeFillTint="99"/>
            <w:vAlign w:val="center"/>
          </w:tcPr>
          <w:p w14:paraId="34E12910" w14:textId="77777777" w:rsidR="00557620" w:rsidRPr="00046237" w:rsidRDefault="00557620" w:rsidP="0014419D">
            <w:pPr>
              <w:contextualSpacing/>
              <w:jc w:val="center"/>
              <w:rPr>
                <w:rFonts w:ascii="Times New Roman" w:hAnsi="Times New Roman" w:cs="Times New Roman"/>
                <w:bCs/>
                <w:sz w:val="24"/>
                <w:szCs w:val="24"/>
              </w:rPr>
            </w:pPr>
            <w:r w:rsidRPr="00046237">
              <w:rPr>
                <w:rFonts w:ascii="Times New Roman" w:hAnsi="Times New Roman" w:cs="Times New Roman"/>
                <w:bCs/>
                <w:sz w:val="24"/>
                <w:szCs w:val="24"/>
              </w:rPr>
              <w:t xml:space="preserve">Q2 (Range of months) </w:t>
            </w:r>
          </w:p>
          <w:p w14:paraId="3CF10A81" w14:textId="77777777" w:rsidR="00557620" w:rsidRPr="00046237" w:rsidRDefault="00557620" w:rsidP="0014419D">
            <w:pPr>
              <w:contextualSpacing/>
              <w:jc w:val="center"/>
              <w:rPr>
                <w:rFonts w:ascii="Times New Roman" w:hAnsi="Times New Roman" w:cs="Times New Roman"/>
                <w:bCs/>
                <w:sz w:val="24"/>
                <w:szCs w:val="24"/>
              </w:rPr>
            </w:pPr>
          </w:p>
        </w:tc>
        <w:tc>
          <w:tcPr>
            <w:tcW w:w="2178" w:type="dxa"/>
            <w:shd w:val="clear" w:color="auto" w:fill="FABF8F" w:themeFill="accent6" w:themeFillTint="99"/>
            <w:vAlign w:val="center"/>
          </w:tcPr>
          <w:p w14:paraId="062CB97A" w14:textId="77777777" w:rsidR="00557620" w:rsidRPr="00046237" w:rsidRDefault="00557620" w:rsidP="0014419D">
            <w:pPr>
              <w:contextualSpacing/>
              <w:jc w:val="center"/>
              <w:rPr>
                <w:rFonts w:ascii="Times New Roman" w:hAnsi="Times New Roman" w:cs="Times New Roman"/>
                <w:bCs/>
                <w:sz w:val="24"/>
                <w:szCs w:val="24"/>
              </w:rPr>
            </w:pPr>
            <w:r w:rsidRPr="00046237">
              <w:rPr>
                <w:rFonts w:ascii="Times New Roman" w:hAnsi="Times New Roman" w:cs="Times New Roman"/>
                <w:bCs/>
                <w:sz w:val="24"/>
                <w:szCs w:val="24"/>
              </w:rPr>
              <w:t xml:space="preserve">Q3 (Range of months) </w:t>
            </w:r>
          </w:p>
          <w:p w14:paraId="7CD44326" w14:textId="77777777" w:rsidR="00557620" w:rsidRPr="00046237" w:rsidRDefault="00557620" w:rsidP="0014419D">
            <w:pPr>
              <w:contextualSpacing/>
              <w:jc w:val="center"/>
              <w:rPr>
                <w:rFonts w:ascii="Times New Roman" w:hAnsi="Times New Roman" w:cs="Times New Roman"/>
                <w:bCs/>
                <w:sz w:val="24"/>
                <w:szCs w:val="24"/>
              </w:rPr>
            </w:pPr>
          </w:p>
        </w:tc>
      </w:tr>
      <w:tr w:rsidR="00557620" w:rsidRPr="00046237" w14:paraId="713FE357" w14:textId="77777777" w:rsidTr="0014419D">
        <w:trPr>
          <w:trHeight w:val="180"/>
        </w:trPr>
        <w:tc>
          <w:tcPr>
            <w:tcW w:w="1317" w:type="dxa"/>
          </w:tcPr>
          <w:p w14:paraId="6E0CD055" w14:textId="77777777" w:rsidR="00557620" w:rsidRPr="00046237" w:rsidRDefault="00557620" w:rsidP="0014419D">
            <w:pPr>
              <w:contextualSpacing/>
              <w:rPr>
                <w:rFonts w:ascii="Times New Roman" w:hAnsi="Times New Roman" w:cs="Times New Roman"/>
                <w:bCs/>
                <w:sz w:val="24"/>
                <w:szCs w:val="24"/>
              </w:rPr>
            </w:pPr>
            <w:r w:rsidRPr="00046237">
              <w:rPr>
                <w:rFonts w:ascii="Times New Roman" w:hAnsi="Times New Roman" w:cs="Times New Roman"/>
                <w:bCs/>
                <w:sz w:val="24"/>
                <w:szCs w:val="24"/>
              </w:rPr>
              <w:t>Activity X</w:t>
            </w:r>
          </w:p>
        </w:tc>
        <w:tc>
          <w:tcPr>
            <w:tcW w:w="2193" w:type="dxa"/>
            <w:vAlign w:val="center"/>
          </w:tcPr>
          <w:p w14:paraId="7CA13134" w14:textId="77777777" w:rsidR="00557620" w:rsidRPr="00046237" w:rsidRDefault="00557620" w:rsidP="0014419D">
            <w:pPr>
              <w:contextualSpacing/>
              <w:jc w:val="center"/>
              <w:rPr>
                <w:rFonts w:ascii="Times New Roman" w:hAnsi="Times New Roman" w:cs="Times New Roman"/>
                <w:bCs/>
                <w:sz w:val="24"/>
                <w:szCs w:val="24"/>
              </w:rPr>
            </w:pPr>
            <w:r w:rsidRPr="00046237">
              <w:rPr>
                <w:rFonts w:ascii="Times New Roman" w:hAnsi="Times New Roman" w:cs="Times New Roman"/>
                <w:bCs/>
                <w:sz w:val="24"/>
                <w:szCs w:val="24"/>
              </w:rPr>
              <w:t>X</w:t>
            </w:r>
          </w:p>
        </w:tc>
        <w:tc>
          <w:tcPr>
            <w:tcW w:w="2142" w:type="dxa"/>
            <w:vAlign w:val="center"/>
          </w:tcPr>
          <w:p w14:paraId="4EE9A07C" w14:textId="77777777" w:rsidR="00557620" w:rsidRPr="00046237" w:rsidRDefault="00557620" w:rsidP="0014419D">
            <w:pPr>
              <w:contextualSpacing/>
              <w:jc w:val="center"/>
              <w:rPr>
                <w:rFonts w:ascii="Times New Roman" w:hAnsi="Times New Roman" w:cs="Times New Roman"/>
                <w:bCs/>
                <w:sz w:val="24"/>
                <w:szCs w:val="24"/>
              </w:rPr>
            </w:pPr>
            <w:r w:rsidRPr="00046237">
              <w:rPr>
                <w:rFonts w:ascii="Times New Roman" w:hAnsi="Times New Roman" w:cs="Times New Roman"/>
                <w:bCs/>
                <w:sz w:val="24"/>
                <w:szCs w:val="24"/>
              </w:rPr>
              <w:t>X</w:t>
            </w:r>
          </w:p>
        </w:tc>
        <w:tc>
          <w:tcPr>
            <w:tcW w:w="2178" w:type="dxa"/>
            <w:vAlign w:val="center"/>
          </w:tcPr>
          <w:p w14:paraId="73BE93FA" w14:textId="77777777" w:rsidR="00557620" w:rsidRPr="00046237" w:rsidRDefault="00557620" w:rsidP="0014419D">
            <w:pPr>
              <w:contextualSpacing/>
              <w:jc w:val="center"/>
              <w:rPr>
                <w:rFonts w:ascii="Times New Roman" w:hAnsi="Times New Roman" w:cs="Times New Roman"/>
                <w:bCs/>
                <w:sz w:val="24"/>
                <w:szCs w:val="24"/>
              </w:rPr>
            </w:pPr>
          </w:p>
        </w:tc>
      </w:tr>
      <w:tr w:rsidR="00557620" w:rsidRPr="00046237" w14:paraId="2F8775EF" w14:textId="77777777" w:rsidTr="0014419D">
        <w:trPr>
          <w:trHeight w:val="180"/>
        </w:trPr>
        <w:tc>
          <w:tcPr>
            <w:tcW w:w="1317" w:type="dxa"/>
          </w:tcPr>
          <w:p w14:paraId="3B0174D2" w14:textId="77777777" w:rsidR="00557620" w:rsidRPr="00046237" w:rsidRDefault="00557620" w:rsidP="0014419D">
            <w:pPr>
              <w:contextualSpacing/>
              <w:rPr>
                <w:rFonts w:ascii="Times New Roman" w:hAnsi="Times New Roman" w:cs="Times New Roman"/>
                <w:bCs/>
                <w:sz w:val="24"/>
                <w:szCs w:val="24"/>
              </w:rPr>
            </w:pPr>
            <w:r w:rsidRPr="00046237">
              <w:rPr>
                <w:rFonts w:ascii="Times New Roman" w:hAnsi="Times New Roman" w:cs="Times New Roman"/>
                <w:bCs/>
                <w:sz w:val="24"/>
                <w:szCs w:val="24"/>
              </w:rPr>
              <w:t>Indicator X</w:t>
            </w:r>
          </w:p>
        </w:tc>
        <w:tc>
          <w:tcPr>
            <w:tcW w:w="2193" w:type="dxa"/>
            <w:vAlign w:val="center"/>
          </w:tcPr>
          <w:p w14:paraId="41EB6BA3" w14:textId="77777777" w:rsidR="00557620" w:rsidRPr="00046237" w:rsidRDefault="00557620" w:rsidP="0014419D">
            <w:pPr>
              <w:contextualSpacing/>
              <w:jc w:val="center"/>
              <w:rPr>
                <w:rFonts w:ascii="Times New Roman" w:hAnsi="Times New Roman" w:cs="Times New Roman"/>
                <w:bCs/>
                <w:sz w:val="24"/>
                <w:szCs w:val="24"/>
              </w:rPr>
            </w:pPr>
            <w:r w:rsidRPr="00046237">
              <w:rPr>
                <w:rFonts w:ascii="Times New Roman" w:hAnsi="Times New Roman" w:cs="Times New Roman"/>
                <w:bCs/>
                <w:sz w:val="24"/>
                <w:szCs w:val="24"/>
              </w:rPr>
              <w:t>X</w:t>
            </w:r>
          </w:p>
        </w:tc>
        <w:tc>
          <w:tcPr>
            <w:tcW w:w="2142" w:type="dxa"/>
            <w:vAlign w:val="center"/>
          </w:tcPr>
          <w:p w14:paraId="7F8D33C3" w14:textId="77777777" w:rsidR="00557620" w:rsidRPr="00046237" w:rsidRDefault="00557620" w:rsidP="0014419D">
            <w:pPr>
              <w:contextualSpacing/>
              <w:jc w:val="center"/>
              <w:rPr>
                <w:rFonts w:ascii="Times New Roman" w:hAnsi="Times New Roman" w:cs="Times New Roman"/>
                <w:bCs/>
                <w:sz w:val="24"/>
                <w:szCs w:val="24"/>
              </w:rPr>
            </w:pPr>
            <w:r w:rsidRPr="00046237">
              <w:rPr>
                <w:rFonts w:ascii="Times New Roman" w:hAnsi="Times New Roman" w:cs="Times New Roman"/>
                <w:bCs/>
                <w:sz w:val="24"/>
                <w:szCs w:val="24"/>
              </w:rPr>
              <w:t>X</w:t>
            </w:r>
          </w:p>
        </w:tc>
        <w:tc>
          <w:tcPr>
            <w:tcW w:w="2178" w:type="dxa"/>
            <w:vAlign w:val="center"/>
          </w:tcPr>
          <w:p w14:paraId="6707C117" w14:textId="77777777" w:rsidR="00557620" w:rsidRPr="00046237" w:rsidRDefault="00557620" w:rsidP="0014419D">
            <w:pPr>
              <w:contextualSpacing/>
              <w:jc w:val="center"/>
              <w:rPr>
                <w:rFonts w:ascii="Times New Roman" w:hAnsi="Times New Roman" w:cs="Times New Roman"/>
                <w:bCs/>
                <w:sz w:val="24"/>
                <w:szCs w:val="24"/>
              </w:rPr>
            </w:pPr>
            <w:r w:rsidRPr="00046237">
              <w:rPr>
                <w:rFonts w:ascii="Times New Roman" w:hAnsi="Times New Roman" w:cs="Times New Roman"/>
                <w:bCs/>
                <w:sz w:val="24"/>
                <w:szCs w:val="24"/>
              </w:rPr>
              <w:t>X</w:t>
            </w:r>
          </w:p>
        </w:tc>
      </w:tr>
      <w:tr w:rsidR="00557620" w:rsidRPr="00046237" w14:paraId="0323E849" w14:textId="77777777" w:rsidTr="0014419D">
        <w:trPr>
          <w:trHeight w:val="180"/>
        </w:trPr>
        <w:tc>
          <w:tcPr>
            <w:tcW w:w="1317" w:type="dxa"/>
          </w:tcPr>
          <w:p w14:paraId="7AC41ED9" w14:textId="77777777" w:rsidR="00557620" w:rsidRPr="00046237" w:rsidRDefault="00557620" w:rsidP="0014419D">
            <w:pPr>
              <w:contextualSpacing/>
              <w:rPr>
                <w:rFonts w:ascii="Times New Roman" w:hAnsi="Times New Roman" w:cs="Times New Roman"/>
                <w:bCs/>
                <w:sz w:val="24"/>
                <w:szCs w:val="24"/>
              </w:rPr>
            </w:pPr>
            <w:r w:rsidRPr="00046237">
              <w:rPr>
                <w:rFonts w:ascii="Times New Roman" w:hAnsi="Times New Roman" w:cs="Times New Roman"/>
                <w:bCs/>
                <w:sz w:val="24"/>
                <w:szCs w:val="24"/>
              </w:rPr>
              <w:t>Activity Z</w:t>
            </w:r>
          </w:p>
        </w:tc>
        <w:tc>
          <w:tcPr>
            <w:tcW w:w="2193" w:type="dxa"/>
            <w:vAlign w:val="center"/>
          </w:tcPr>
          <w:p w14:paraId="50E0608B" w14:textId="77777777" w:rsidR="00557620" w:rsidRPr="00046237" w:rsidRDefault="00557620" w:rsidP="0014419D">
            <w:pPr>
              <w:contextualSpacing/>
              <w:jc w:val="center"/>
              <w:rPr>
                <w:rFonts w:ascii="Times New Roman" w:hAnsi="Times New Roman" w:cs="Times New Roman"/>
                <w:bCs/>
                <w:sz w:val="24"/>
                <w:szCs w:val="24"/>
              </w:rPr>
            </w:pPr>
          </w:p>
        </w:tc>
        <w:tc>
          <w:tcPr>
            <w:tcW w:w="2142" w:type="dxa"/>
            <w:vAlign w:val="center"/>
          </w:tcPr>
          <w:p w14:paraId="4AE49C1F" w14:textId="77777777" w:rsidR="00557620" w:rsidRPr="00046237" w:rsidRDefault="00557620" w:rsidP="0014419D">
            <w:pPr>
              <w:contextualSpacing/>
              <w:jc w:val="center"/>
              <w:rPr>
                <w:rFonts w:ascii="Times New Roman" w:hAnsi="Times New Roman" w:cs="Times New Roman"/>
                <w:bCs/>
                <w:sz w:val="24"/>
                <w:szCs w:val="24"/>
              </w:rPr>
            </w:pPr>
            <w:r w:rsidRPr="00046237">
              <w:rPr>
                <w:rFonts w:ascii="Times New Roman" w:hAnsi="Times New Roman" w:cs="Times New Roman"/>
                <w:bCs/>
                <w:sz w:val="24"/>
                <w:szCs w:val="24"/>
              </w:rPr>
              <w:t>X</w:t>
            </w:r>
          </w:p>
        </w:tc>
        <w:tc>
          <w:tcPr>
            <w:tcW w:w="2178" w:type="dxa"/>
            <w:vAlign w:val="center"/>
          </w:tcPr>
          <w:p w14:paraId="3F46331E" w14:textId="77777777" w:rsidR="00557620" w:rsidRPr="00046237" w:rsidRDefault="00557620" w:rsidP="0014419D">
            <w:pPr>
              <w:contextualSpacing/>
              <w:jc w:val="center"/>
              <w:rPr>
                <w:rFonts w:ascii="Times New Roman" w:hAnsi="Times New Roman" w:cs="Times New Roman"/>
                <w:bCs/>
                <w:sz w:val="24"/>
                <w:szCs w:val="24"/>
              </w:rPr>
            </w:pPr>
            <w:r w:rsidRPr="00046237">
              <w:rPr>
                <w:rFonts w:ascii="Times New Roman" w:hAnsi="Times New Roman" w:cs="Times New Roman"/>
                <w:bCs/>
                <w:sz w:val="24"/>
                <w:szCs w:val="24"/>
              </w:rPr>
              <w:t>X</w:t>
            </w:r>
          </w:p>
        </w:tc>
      </w:tr>
      <w:tr w:rsidR="00557620" w:rsidRPr="00046237" w14:paraId="2951AABF" w14:textId="77777777" w:rsidTr="0014419D">
        <w:trPr>
          <w:trHeight w:val="180"/>
        </w:trPr>
        <w:tc>
          <w:tcPr>
            <w:tcW w:w="1317" w:type="dxa"/>
          </w:tcPr>
          <w:p w14:paraId="1392D898" w14:textId="77777777" w:rsidR="00557620" w:rsidRPr="00046237" w:rsidRDefault="00557620" w:rsidP="0014419D">
            <w:pPr>
              <w:contextualSpacing/>
              <w:rPr>
                <w:rFonts w:ascii="Times New Roman" w:hAnsi="Times New Roman" w:cs="Times New Roman"/>
                <w:bCs/>
                <w:sz w:val="24"/>
                <w:szCs w:val="24"/>
              </w:rPr>
            </w:pPr>
            <w:r w:rsidRPr="00046237">
              <w:rPr>
                <w:rFonts w:ascii="Times New Roman" w:hAnsi="Times New Roman" w:cs="Times New Roman"/>
                <w:bCs/>
                <w:sz w:val="24"/>
                <w:szCs w:val="24"/>
              </w:rPr>
              <w:t>Etc.</w:t>
            </w:r>
          </w:p>
        </w:tc>
        <w:tc>
          <w:tcPr>
            <w:tcW w:w="2193" w:type="dxa"/>
            <w:vAlign w:val="center"/>
          </w:tcPr>
          <w:p w14:paraId="038BE8CF" w14:textId="77777777" w:rsidR="00557620" w:rsidRPr="00046237" w:rsidRDefault="00557620" w:rsidP="0014419D">
            <w:pPr>
              <w:contextualSpacing/>
              <w:jc w:val="center"/>
              <w:rPr>
                <w:rFonts w:ascii="Times New Roman" w:hAnsi="Times New Roman" w:cs="Times New Roman"/>
                <w:bCs/>
                <w:sz w:val="24"/>
                <w:szCs w:val="24"/>
              </w:rPr>
            </w:pPr>
          </w:p>
        </w:tc>
        <w:tc>
          <w:tcPr>
            <w:tcW w:w="2142" w:type="dxa"/>
            <w:vAlign w:val="center"/>
          </w:tcPr>
          <w:p w14:paraId="296F1069" w14:textId="77777777" w:rsidR="00557620" w:rsidRPr="00046237" w:rsidRDefault="00557620" w:rsidP="0014419D">
            <w:pPr>
              <w:contextualSpacing/>
              <w:jc w:val="center"/>
              <w:rPr>
                <w:rFonts w:ascii="Times New Roman" w:hAnsi="Times New Roman" w:cs="Times New Roman"/>
                <w:bCs/>
                <w:sz w:val="24"/>
                <w:szCs w:val="24"/>
              </w:rPr>
            </w:pPr>
          </w:p>
        </w:tc>
        <w:tc>
          <w:tcPr>
            <w:tcW w:w="2178" w:type="dxa"/>
            <w:vAlign w:val="center"/>
          </w:tcPr>
          <w:p w14:paraId="24D5635D" w14:textId="77777777" w:rsidR="00557620" w:rsidRPr="00046237" w:rsidRDefault="00557620" w:rsidP="0014419D">
            <w:pPr>
              <w:contextualSpacing/>
              <w:jc w:val="center"/>
              <w:rPr>
                <w:rFonts w:ascii="Times New Roman" w:hAnsi="Times New Roman" w:cs="Times New Roman"/>
                <w:bCs/>
                <w:sz w:val="24"/>
                <w:szCs w:val="24"/>
              </w:rPr>
            </w:pPr>
          </w:p>
        </w:tc>
      </w:tr>
    </w:tbl>
    <w:p w14:paraId="3D10318F" w14:textId="77777777" w:rsidR="00557620" w:rsidRPr="00046237" w:rsidRDefault="00557620" w:rsidP="00557620">
      <w:pPr>
        <w:pStyle w:val="NoSpacing"/>
        <w:rPr>
          <w:rFonts w:ascii="Times New Roman" w:eastAsia="Times New Roman" w:hAnsi="Times New Roman" w:cs="Times New Roman"/>
          <w:sz w:val="24"/>
          <w:szCs w:val="24"/>
        </w:rPr>
      </w:pPr>
    </w:p>
    <w:p w14:paraId="314A226D" w14:textId="77777777" w:rsidR="00557620" w:rsidRPr="00046237" w:rsidRDefault="00557620" w:rsidP="00557620">
      <w:pPr>
        <w:pStyle w:val="NoSpacing"/>
        <w:rPr>
          <w:rFonts w:ascii="Times New Roman" w:eastAsia="Times New Roman" w:hAnsi="Times New Roman" w:cs="Times New Roman"/>
          <w:sz w:val="24"/>
          <w:szCs w:val="24"/>
        </w:rPr>
      </w:pPr>
    </w:p>
    <w:p w14:paraId="04178385" w14:textId="77777777" w:rsidR="00557620" w:rsidRPr="00046237" w:rsidRDefault="00557620" w:rsidP="00557620">
      <w:pPr>
        <w:pStyle w:val="NoSpacing"/>
        <w:numPr>
          <w:ilvl w:val="0"/>
          <w:numId w:val="5"/>
        </w:numPr>
        <w:ind w:left="1440" w:hanging="450"/>
        <w:rPr>
          <w:rFonts w:ascii="Times New Roman" w:eastAsia="Times New Roman" w:hAnsi="Times New Roman" w:cs="Times New Roman"/>
          <w:sz w:val="24"/>
          <w:szCs w:val="24"/>
        </w:rPr>
      </w:pPr>
      <w:r w:rsidRPr="00046237">
        <w:rPr>
          <w:rFonts w:ascii="Times New Roman" w:eastAsia="Times New Roman" w:hAnsi="Times New Roman" w:cs="Times New Roman"/>
          <w:b/>
          <w:bCs/>
          <w:sz w:val="24"/>
          <w:szCs w:val="24"/>
        </w:rPr>
        <w:t>Detailed Budget</w:t>
      </w:r>
      <w:r w:rsidRPr="00046237">
        <w:rPr>
          <w:rFonts w:ascii="Times New Roman" w:eastAsia="Times New Roman" w:hAnsi="Times New Roman" w:cs="Times New Roman"/>
          <w:sz w:val="24"/>
          <w:szCs w:val="24"/>
        </w:rPr>
        <w:t xml:space="preserve"> (must be an Excel workbook) that includes three (3) columns containing the request to U.S. </w:t>
      </w:r>
      <w:r w:rsidRPr="00046237">
        <w:rPr>
          <w:rFonts w:ascii="Times New Roman" w:eastAsia="Times New Roman" w:hAnsi="Times New Roman" w:cs="Times New Roman"/>
          <w:color w:val="auto"/>
          <w:sz w:val="24"/>
          <w:szCs w:val="24"/>
        </w:rPr>
        <w:t xml:space="preserve">Embassy Banjul for U.S. share of cost, any cost sharing contribution, and the total budget.  A Summary Budget </w:t>
      </w:r>
      <w:r w:rsidRPr="00046237">
        <w:rPr>
          <w:rFonts w:ascii="Times New Roman" w:eastAsia="Times New Roman" w:hAnsi="Times New Roman" w:cs="Times New Roman"/>
          <w:sz w:val="24"/>
          <w:szCs w:val="24"/>
        </w:rPr>
        <w:t xml:space="preserve">should also be included using the OMB-approved budget categories (see SF-424A as a sample) in a separate tab.  Costs must be in U.S. Dollars.  Detailed line-item budgets for sub-grantees should be included as additional tabs within the Excel workbook (if available at the time of submission).  </w:t>
      </w:r>
    </w:p>
    <w:p w14:paraId="151D4994" w14:textId="77777777" w:rsidR="00557620" w:rsidRPr="00046237" w:rsidRDefault="00557620" w:rsidP="00557620">
      <w:pPr>
        <w:pStyle w:val="NoSpacing"/>
        <w:ind w:left="1440"/>
        <w:rPr>
          <w:rFonts w:ascii="Times New Roman" w:eastAsia="Times New Roman" w:hAnsi="Times New Roman" w:cs="Times New Roman"/>
          <w:b/>
          <w:sz w:val="24"/>
          <w:szCs w:val="24"/>
        </w:rPr>
      </w:pPr>
    </w:p>
    <w:p w14:paraId="1F9C7874" w14:textId="77777777" w:rsidR="00557620" w:rsidRPr="00046237" w:rsidRDefault="00557620" w:rsidP="00557620">
      <w:pPr>
        <w:pStyle w:val="NoSpacing"/>
        <w:ind w:left="1440"/>
        <w:rPr>
          <w:rFonts w:ascii="Times New Roman" w:eastAsia="Times New Roman" w:hAnsi="Times New Roman" w:cs="Times New Roman"/>
          <w:color w:val="auto"/>
          <w:sz w:val="24"/>
          <w:szCs w:val="24"/>
        </w:rPr>
      </w:pPr>
      <w:r w:rsidRPr="00046237">
        <w:rPr>
          <w:rFonts w:ascii="Times New Roman" w:eastAsia="Times New Roman" w:hAnsi="Times New Roman" w:cs="Times New Roman"/>
          <w:color w:val="auto"/>
          <w:sz w:val="24"/>
          <w:szCs w:val="24"/>
        </w:rPr>
        <w:t xml:space="preserve">For more information, </w:t>
      </w:r>
      <w:r w:rsidRPr="00046237">
        <w:rPr>
          <w:rFonts w:ascii="Times New Roman" w:eastAsia="Times New Roman" w:hAnsi="Times New Roman" w:cs="Times New Roman"/>
          <w:i/>
          <w:iCs/>
          <w:color w:val="auto"/>
          <w:sz w:val="24"/>
          <w:szCs w:val="24"/>
        </w:rPr>
        <w:t>Budget Guidance and Template for New Awards (FY2022)</w:t>
      </w:r>
      <w:r w:rsidRPr="00046237">
        <w:rPr>
          <w:rFonts w:ascii="Times New Roman" w:eastAsia="Times New Roman" w:hAnsi="Times New Roman" w:cs="Times New Roman"/>
          <w:b/>
          <w:bCs/>
          <w:color w:val="auto"/>
          <w:sz w:val="24"/>
          <w:szCs w:val="24"/>
        </w:rPr>
        <w:t xml:space="preserve"> </w:t>
      </w:r>
      <w:r w:rsidRPr="00046237">
        <w:rPr>
          <w:rFonts w:ascii="Times New Roman" w:eastAsia="Times New Roman" w:hAnsi="Times New Roman" w:cs="Times New Roman"/>
          <w:color w:val="auto"/>
          <w:sz w:val="24"/>
          <w:szCs w:val="24"/>
        </w:rPr>
        <w:t>is provided as an attachment to this NOFO.</w:t>
      </w:r>
    </w:p>
    <w:p w14:paraId="50C5AAC5" w14:textId="77777777" w:rsidR="00557620" w:rsidRPr="00046237" w:rsidRDefault="00557620" w:rsidP="00557620">
      <w:pPr>
        <w:pStyle w:val="NoSpacing"/>
        <w:ind w:left="1440"/>
        <w:rPr>
          <w:rFonts w:ascii="Times New Roman" w:hAnsi="Times New Roman" w:cs="Times New Roman"/>
          <w:i/>
          <w:iCs/>
          <w:color w:val="0070C0"/>
          <w:sz w:val="24"/>
          <w:szCs w:val="24"/>
        </w:rPr>
      </w:pPr>
    </w:p>
    <w:p w14:paraId="4A351CFC" w14:textId="4923D161" w:rsidR="00557620" w:rsidRPr="00046237" w:rsidRDefault="00557620" w:rsidP="00557620">
      <w:pPr>
        <w:pStyle w:val="NoSpacing"/>
        <w:ind w:left="1440"/>
        <w:rPr>
          <w:rFonts w:ascii="Times New Roman" w:hAnsi="Times New Roman" w:cs="Times New Roman"/>
          <w:i/>
          <w:iCs/>
          <w:color w:val="auto"/>
          <w:sz w:val="24"/>
          <w:szCs w:val="24"/>
        </w:rPr>
      </w:pPr>
      <w:r w:rsidRPr="00046237">
        <w:rPr>
          <w:rFonts w:ascii="Times New Roman" w:eastAsia="Times New Roman" w:hAnsi="Times New Roman" w:cs="Times New Roman"/>
          <w:color w:val="auto"/>
          <w:sz w:val="24"/>
          <w:szCs w:val="24"/>
        </w:rPr>
        <w:t>Use of the Detailed Budget template (</w:t>
      </w:r>
      <w:r w:rsidRPr="00046237">
        <w:rPr>
          <w:rFonts w:ascii="Times New Roman" w:eastAsia="Times New Roman" w:hAnsi="Times New Roman" w:cs="Times New Roman"/>
          <w:i/>
          <w:iCs/>
          <w:color w:val="auto"/>
          <w:sz w:val="24"/>
          <w:szCs w:val="24"/>
        </w:rPr>
        <w:t>Budget Guidance and Template for New Awards (FY2022)</w:t>
      </w:r>
      <w:r w:rsidRPr="00046237">
        <w:rPr>
          <w:rFonts w:ascii="Times New Roman" w:eastAsia="Times New Roman" w:hAnsi="Times New Roman" w:cs="Times New Roman"/>
          <w:color w:val="auto"/>
          <w:sz w:val="24"/>
          <w:szCs w:val="24"/>
        </w:rPr>
        <w:t xml:space="preserve">) is not </w:t>
      </w:r>
      <w:r w:rsidR="00612529" w:rsidRPr="00046237">
        <w:rPr>
          <w:rFonts w:ascii="Times New Roman" w:eastAsia="Times New Roman" w:hAnsi="Times New Roman" w:cs="Times New Roman"/>
          <w:color w:val="auto"/>
          <w:sz w:val="24"/>
          <w:szCs w:val="24"/>
        </w:rPr>
        <w:t>required;</w:t>
      </w:r>
      <w:r w:rsidRPr="00046237">
        <w:rPr>
          <w:rFonts w:ascii="Times New Roman" w:eastAsia="Times New Roman" w:hAnsi="Times New Roman" w:cs="Times New Roman"/>
          <w:color w:val="auto"/>
          <w:sz w:val="24"/>
          <w:szCs w:val="24"/>
        </w:rPr>
        <w:t xml:space="preserve"> however, the submitted budget must follow OMB budget categories.  If an applicant’s budget does not follow OMB budget categories, the application will be deemed technically ineligible and will not be considered for funding.</w:t>
      </w:r>
    </w:p>
    <w:p w14:paraId="49D1BFF5" w14:textId="77777777" w:rsidR="00557620" w:rsidRDefault="00557620" w:rsidP="000B635D">
      <w:pPr>
        <w:pStyle w:val="NoSpacing"/>
        <w:ind w:left="1440"/>
        <w:rPr>
          <w:rFonts w:ascii="Times New Roman" w:eastAsia="Times New Roman" w:hAnsi="Times New Roman" w:cs="Times New Roman"/>
          <w:color w:val="FF0000"/>
          <w:sz w:val="24"/>
          <w:szCs w:val="24"/>
        </w:rPr>
      </w:pPr>
    </w:p>
    <w:p w14:paraId="18900542" w14:textId="7AFCA84E" w:rsidR="00EC219A" w:rsidRPr="00133407" w:rsidRDefault="001372F3" w:rsidP="000B635D">
      <w:pPr>
        <w:pStyle w:val="NoSpacing"/>
        <w:ind w:left="1440"/>
        <w:rPr>
          <w:rFonts w:ascii="Times New Roman" w:eastAsia="Times New Roman" w:hAnsi="Times New Roman" w:cs="Times New Roman"/>
          <w:color w:val="000000" w:themeColor="text1"/>
          <w:sz w:val="24"/>
          <w:szCs w:val="24"/>
        </w:rPr>
      </w:pPr>
      <w:r w:rsidRPr="00133407">
        <w:rPr>
          <w:rFonts w:ascii="Times New Roman" w:eastAsia="Times New Roman" w:hAnsi="Times New Roman" w:cs="Times New Roman"/>
          <w:color w:val="000000" w:themeColor="text1"/>
          <w:sz w:val="24"/>
          <w:szCs w:val="24"/>
        </w:rPr>
        <w:t xml:space="preserve">For more information, </w:t>
      </w:r>
      <w:r w:rsidR="00EC219A" w:rsidRPr="00133407">
        <w:rPr>
          <w:rFonts w:ascii="Times New Roman" w:eastAsia="Times New Roman" w:hAnsi="Times New Roman" w:cs="Times New Roman"/>
          <w:i/>
          <w:iCs/>
          <w:color w:val="000000" w:themeColor="text1"/>
          <w:sz w:val="24"/>
          <w:szCs w:val="24"/>
        </w:rPr>
        <w:t>Budget Guidance and Template for New Awards</w:t>
      </w:r>
      <w:r w:rsidR="000B635D" w:rsidRPr="00133407">
        <w:rPr>
          <w:rFonts w:ascii="Times New Roman" w:eastAsia="Times New Roman" w:hAnsi="Times New Roman" w:cs="Times New Roman"/>
          <w:i/>
          <w:iCs/>
          <w:color w:val="000000" w:themeColor="text1"/>
          <w:sz w:val="24"/>
          <w:szCs w:val="24"/>
        </w:rPr>
        <w:t xml:space="preserve"> (FY2022)</w:t>
      </w:r>
      <w:r w:rsidR="00EC219A" w:rsidRPr="00133407">
        <w:rPr>
          <w:rFonts w:ascii="Times New Roman" w:eastAsia="Times New Roman" w:hAnsi="Times New Roman" w:cs="Times New Roman"/>
          <w:b/>
          <w:bCs/>
          <w:color w:val="000000" w:themeColor="text1"/>
          <w:sz w:val="24"/>
          <w:szCs w:val="24"/>
        </w:rPr>
        <w:t xml:space="preserve"> </w:t>
      </w:r>
      <w:r w:rsidRPr="00133407">
        <w:rPr>
          <w:rFonts w:ascii="Times New Roman" w:eastAsia="Times New Roman" w:hAnsi="Times New Roman" w:cs="Times New Roman"/>
          <w:color w:val="000000" w:themeColor="text1"/>
          <w:sz w:val="24"/>
          <w:szCs w:val="24"/>
        </w:rPr>
        <w:t>is provided as an attachment to this NOFO.</w:t>
      </w:r>
    </w:p>
    <w:p w14:paraId="102DD2A2" w14:textId="48F64C92" w:rsidR="004649C1" w:rsidRPr="00133407" w:rsidRDefault="004649C1" w:rsidP="00EC219A">
      <w:pPr>
        <w:pStyle w:val="NoSpacing"/>
        <w:ind w:left="1440"/>
        <w:rPr>
          <w:i/>
          <w:iCs/>
          <w:color w:val="000000" w:themeColor="text1"/>
          <w:sz w:val="20"/>
          <w:szCs w:val="20"/>
        </w:rPr>
      </w:pPr>
    </w:p>
    <w:p w14:paraId="2BE44DF7" w14:textId="03FE8A4F" w:rsidR="004649C1" w:rsidRPr="00133407" w:rsidRDefault="004649C1" w:rsidP="00EC219A">
      <w:pPr>
        <w:pStyle w:val="NoSpacing"/>
        <w:ind w:left="1440"/>
        <w:rPr>
          <w:i/>
          <w:iCs/>
          <w:color w:val="000000" w:themeColor="text1"/>
          <w:sz w:val="20"/>
          <w:szCs w:val="20"/>
        </w:rPr>
      </w:pPr>
      <w:r w:rsidRPr="00133407">
        <w:rPr>
          <w:rFonts w:ascii="Times New Roman" w:eastAsia="Times New Roman" w:hAnsi="Times New Roman" w:cs="Times New Roman"/>
          <w:color w:val="000000" w:themeColor="text1"/>
          <w:sz w:val="24"/>
          <w:szCs w:val="24"/>
        </w:rPr>
        <w:t xml:space="preserve">Use of the </w:t>
      </w:r>
      <w:r w:rsidR="00754DEE" w:rsidRPr="00133407">
        <w:rPr>
          <w:rFonts w:ascii="Times New Roman" w:eastAsia="Times New Roman" w:hAnsi="Times New Roman" w:cs="Times New Roman"/>
          <w:color w:val="000000" w:themeColor="text1"/>
          <w:sz w:val="24"/>
          <w:szCs w:val="24"/>
        </w:rPr>
        <w:t>D</w:t>
      </w:r>
      <w:r w:rsidR="0099659A" w:rsidRPr="00133407">
        <w:rPr>
          <w:rFonts w:ascii="Times New Roman" w:eastAsia="Times New Roman" w:hAnsi="Times New Roman" w:cs="Times New Roman"/>
          <w:color w:val="000000" w:themeColor="text1"/>
          <w:sz w:val="24"/>
          <w:szCs w:val="24"/>
        </w:rPr>
        <w:t xml:space="preserve">etailed </w:t>
      </w:r>
      <w:r w:rsidR="00754DEE" w:rsidRPr="00133407">
        <w:rPr>
          <w:rFonts w:ascii="Times New Roman" w:eastAsia="Times New Roman" w:hAnsi="Times New Roman" w:cs="Times New Roman"/>
          <w:color w:val="000000" w:themeColor="text1"/>
          <w:sz w:val="24"/>
          <w:szCs w:val="24"/>
        </w:rPr>
        <w:t>B</w:t>
      </w:r>
      <w:r w:rsidR="0099659A" w:rsidRPr="00133407">
        <w:rPr>
          <w:rFonts w:ascii="Times New Roman" w:eastAsia="Times New Roman" w:hAnsi="Times New Roman" w:cs="Times New Roman"/>
          <w:color w:val="000000" w:themeColor="text1"/>
          <w:sz w:val="24"/>
          <w:szCs w:val="24"/>
        </w:rPr>
        <w:t xml:space="preserve">udget </w:t>
      </w:r>
      <w:r w:rsidRPr="00133407">
        <w:rPr>
          <w:rFonts w:ascii="Times New Roman" w:eastAsia="Times New Roman" w:hAnsi="Times New Roman" w:cs="Times New Roman"/>
          <w:color w:val="000000" w:themeColor="text1"/>
          <w:sz w:val="24"/>
          <w:szCs w:val="24"/>
        </w:rPr>
        <w:t>template</w:t>
      </w:r>
      <w:r w:rsidR="00754DEE" w:rsidRPr="00133407">
        <w:rPr>
          <w:rFonts w:ascii="Times New Roman" w:eastAsia="Times New Roman" w:hAnsi="Times New Roman" w:cs="Times New Roman"/>
          <w:color w:val="000000" w:themeColor="text1"/>
          <w:sz w:val="24"/>
          <w:szCs w:val="24"/>
        </w:rPr>
        <w:t xml:space="preserve"> (</w:t>
      </w:r>
      <w:r w:rsidR="00754DEE" w:rsidRPr="00133407">
        <w:rPr>
          <w:rFonts w:ascii="Times New Roman" w:eastAsia="Times New Roman" w:hAnsi="Times New Roman" w:cs="Times New Roman"/>
          <w:i/>
          <w:iCs/>
          <w:color w:val="000000" w:themeColor="text1"/>
          <w:sz w:val="24"/>
          <w:szCs w:val="24"/>
        </w:rPr>
        <w:t>Budget Guidance and Template for New Awards</w:t>
      </w:r>
      <w:r w:rsidR="00754DEE" w:rsidRPr="00133407">
        <w:rPr>
          <w:rFonts w:ascii="Times New Roman" w:eastAsia="Times New Roman" w:hAnsi="Times New Roman" w:cs="Times New Roman"/>
          <w:b/>
          <w:bCs/>
          <w:color w:val="000000" w:themeColor="text1"/>
          <w:sz w:val="24"/>
          <w:szCs w:val="24"/>
        </w:rPr>
        <w:t xml:space="preserve"> </w:t>
      </w:r>
      <w:r w:rsidR="00754DEE" w:rsidRPr="00133407">
        <w:rPr>
          <w:rFonts w:ascii="Times New Roman" w:eastAsia="Times New Roman" w:hAnsi="Times New Roman" w:cs="Times New Roman"/>
          <w:i/>
          <w:iCs/>
          <w:color w:val="000000" w:themeColor="text1"/>
          <w:sz w:val="24"/>
          <w:szCs w:val="24"/>
        </w:rPr>
        <w:t>(FY2022</w:t>
      </w:r>
      <w:r w:rsidR="00754DEE" w:rsidRPr="00133407">
        <w:rPr>
          <w:rFonts w:ascii="Times New Roman" w:eastAsia="Times New Roman" w:hAnsi="Times New Roman" w:cs="Times New Roman"/>
          <w:color w:val="000000" w:themeColor="text1"/>
          <w:sz w:val="24"/>
          <w:szCs w:val="24"/>
        </w:rPr>
        <w:t xml:space="preserve">) or </w:t>
      </w:r>
      <w:r w:rsidR="00754DEE" w:rsidRPr="00133407">
        <w:rPr>
          <w:rFonts w:ascii="Times New Roman" w:eastAsia="Times New Roman" w:hAnsi="Times New Roman" w:cs="Times New Roman"/>
          <w:i/>
          <w:iCs/>
          <w:color w:val="000000" w:themeColor="text1"/>
          <w:sz w:val="24"/>
          <w:szCs w:val="24"/>
        </w:rPr>
        <w:t>Budget Guidelines for FADR (Dec 2021)</w:t>
      </w:r>
      <w:r w:rsidR="00754DEE" w:rsidRPr="00133407">
        <w:rPr>
          <w:rFonts w:ascii="Times New Roman" w:eastAsia="Times New Roman" w:hAnsi="Times New Roman" w:cs="Times New Roman"/>
          <w:color w:val="000000" w:themeColor="text1"/>
          <w:sz w:val="24"/>
          <w:szCs w:val="24"/>
        </w:rPr>
        <w:t xml:space="preserve">) </w:t>
      </w:r>
      <w:r w:rsidR="00754DEE" w:rsidRPr="00133407">
        <w:rPr>
          <w:i/>
          <w:iCs/>
          <w:color w:val="000000" w:themeColor="text1"/>
          <w:sz w:val="20"/>
          <w:szCs w:val="20"/>
        </w:rPr>
        <w:t xml:space="preserve">(Select the appropriate version and delete the other.) </w:t>
      </w:r>
      <w:r w:rsidRPr="00133407">
        <w:rPr>
          <w:rFonts w:ascii="Times New Roman" w:eastAsia="Times New Roman" w:hAnsi="Times New Roman" w:cs="Times New Roman"/>
          <w:color w:val="000000" w:themeColor="text1"/>
          <w:sz w:val="24"/>
          <w:szCs w:val="24"/>
        </w:rPr>
        <w:t>is not required, however, the submitted budget must follow OMB budget categories.  If an applicant’s budget does not follow OMB budget categories, the application will be deemed technically ineligible and will not be considered for funding.</w:t>
      </w:r>
    </w:p>
    <w:p w14:paraId="350883B2" w14:textId="77777777" w:rsidR="00EC219A" w:rsidRPr="0099659A" w:rsidRDefault="00EC219A" w:rsidP="00EC219A">
      <w:pPr>
        <w:pStyle w:val="NoSpacing"/>
        <w:ind w:left="1440"/>
        <w:rPr>
          <w:rFonts w:ascii="Times New Roman" w:eastAsia="Times New Roman" w:hAnsi="Times New Roman" w:cs="Times New Roman"/>
          <w:sz w:val="24"/>
          <w:szCs w:val="24"/>
        </w:rPr>
      </w:pPr>
    </w:p>
    <w:p w14:paraId="529505DC" w14:textId="77777777" w:rsidR="00557620" w:rsidRPr="00046237" w:rsidRDefault="00557620" w:rsidP="00557620">
      <w:pPr>
        <w:pStyle w:val="NoSpacing"/>
        <w:numPr>
          <w:ilvl w:val="0"/>
          <w:numId w:val="5"/>
        </w:numPr>
        <w:ind w:left="1440"/>
        <w:rPr>
          <w:rFonts w:ascii="Times New Roman" w:eastAsia="Times New Roman" w:hAnsi="Times New Roman" w:cs="Times New Roman"/>
          <w:sz w:val="24"/>
          <w:szCs w:val="24"/>
        </w:rPr>
      </w:pPr>
      <w:r w:rsidRPr="00046237">
        <w:rPr>
          <w:rFonts w:ascii="Times New Roman" w:eastAsia="Times New Roman" w:hAnsi="Times New Roman" w:cs="Times New Roman"/>
          <w:b/>
          <w:bCs/>
          <w:sz w:val="24"/>
          <w:szCs w:val="24"/>
        </w:rPr>
        <w:t>Budget Narrative</w:t>
      </w:r>
      <w:r w:rsidRPr="00046237">
        <w:rPr>
          <w:rFonts w:ascii="Times New Roman" w:eastAsia="Times New Roman" w:hAnsi="Times New Roman" w:cs="Times New Roman"/>
          <w:sz w:val="24"/>
          <w:szCs w:val="24"/>
        </w:rPr>
        <w:t xml:space="preserve"> (preferably as a Word Document; (no maximum page limit). Justify each line-item in the budget and explain how the amounts were derived, consistent with the applicant’s documented policies, as well as the source and description of all proposed costs (and cost-share, if applicable). The Budget Narrative should complement the budget rather than repeat information provided in the budget.  For example, the narrative should provide details on the purpose of costs, reasonability of costs, cost price analysis, explain allocations, explain any yearly variances, and tie expenses to program activities and/or objectives where </w:t>
      </w:r>
      <w:r w:rsidRPr="00046237">
        <w:rPr>
          <w:rFonts w:ascii="Times New Roman" w:eastAsia="Times New Roman" w:hAnsi="Times New Roman" w:cs="Times New Roman"/>
          <w:sz w:val="24"/>
          <w:szCs w:val="24"/>
        </w:rPr>
        <w:lastRenderedPageBreak/>
        <w:t xml:space="preserve">appropriate. Sources of all cost-share offered in the application should be identified and explained in the budget narrative. </w:t>
      </w:r>
    </w:p>
    <w:p w14:paraId="3A0E9EB7" w14:textId="77777777" w:rsidR="00557620" w:rsidRPr="00046237" w:rsidRDefault="00557620" w:rsidP="00557620">
      <w:pPr>
        <w:pStyle w:val="NoSpacing"/>
        <w:rPr>
          <w:rFonts w:ascii="Times New Roman" w:eastAsia="Times New Roman" w:hAnsi="Times New Roman" w:cs="Times New Roman"/>
          <w:sz w:val="24"/>
          <w:szCs w:val="24"/>
        </w:rPr>
      </w:pPr>
    </w:p>
    <w:p w14:paraId="5DEBAB7E" w14:textId="77777777" w:rsidR="00557620" w:rsidRPr="00046237" w:rsidRDefault="00557620" w:rsidP="00557620">
      <w:pPr>
        <w:pStyle w:val="ListParagraph"/>
        <w:shd w:val="clear" w:color="auto" w:fill="FFFFFF"/>
        <w:spacing w:after="0" w:line="240" w:lineRule="auto"/>
        <w:ind w:left="1440"/>
        <w:textAlignment w:val="baseline"/>
        <w:rPr>
          <w:rFonts w:ascii="Times New Roman" w:eastAsia="Times New Roman" w:hAnsi="Times New Roman" w:cs="Times New Roman"/>
          <w:color w:val="auto"/>
          <w:sz w:val="24"/>
          <w:szCs w:val="24"/>
        </w:rPr>
      </w:pPr>
      <w:r w:rsidRPr="00046237">
        <w:rPr>
          <w:rFonts w:ascii="Times New Roman" w:eastAsia="Times New Roman" w:hAnsi="Times New Roman" w:cs="Times New Roman"/>
          <w:color w:val="auto"/>
          <w:sz w:val="24"/>
          <w:szCs w:val="24"/>
        </w:rPr>
        <w:t xml:space="preserve">Personnel costs must include a clarification of the roles and responsibilities of all staff, base salary, and percentage of time devoted to the project (also known as level of effort).  The Budget Narrative should support the activities described in the proposal and provide additional information that might not be readily apparent in the Detailed Budget, not simply repeat what is represented numerically in the budget, i.e., salaries are for salaries or travel is for travel. </w:t>
      </w:r>
    </w:p>
    <w:p w14:paraId="351EF8E2" w14:textId="77777777" w:rsidR="00557620" w:rsidRPr="00046237" w:rsidRDefault="00557620" w:rsidP="00557620">
      <w:pPr>
        <w:pStyle w:val="ListParagraph"/>
        <w:shd w:val="clear" w:color="auto" w:fill="FFFFFF"/>
        <w:spacing w:after="0" w:line="240" w:lineRule="auto"/>
        <w:textAlignment w:val="baseline"/>
        <w:rPr>
          <w:rFonts w:ascii="Times New Roman" w:eastAsia="Times New Roman" w:hAnsi="Times New Roman" w:cs="Times New Roman"/>
          <w:color w:val="auto"/>
          <w:sz w:val="24"/>
          <w:szCs w:val="24"/>
        </w:rPr>
      </w:pPr>
    </w:p>
    <w:p w14:paraId="003ED677" w14:textId="77777777" w:rsidR="00557620" w:rsidRPr="00046237" w:rsidRDefault="00557620" w:rsidP="00557620">
      <w:pPr>
        <w:pStyle w:val="ListParagraph"/>
        <w:shd w:val="clear" w:color="auto" w:fill="FFFFFF"/>
        <w:spacing w:after="0" w:line="240" w:lineRule="auto"/>
        <w:ind w:left="1440"/>
        <w:textAlignment w:val="baseline"/>
        <w:rPr>
          <w:rFonts w:ascii="Times New Roman" w:eastAsia="Times New Roman" w:hAnsi="Times New Roman" w:cs="Times New Roman"/>
          <w:color w:val="auto"/>
          <w:sz w:val="24"/>
          <w:szCs w:val="24"/>
        </w:rPr>
      </w:pPr>
      <w:r w:rsidRPr="00046237">
        <w:rPr>
          <w:rFonts w:ascii="Times New Roman" w:eastAsia="Times New Roman" w:hAnsi="Times New Roman" w:cs="Times New Roman"/>
          <w:color w:val="auto"/>
          <w:sz w:val="24"/>
          <w:szCs w:val="24"/>
        </w:rPr>
        <w:t xml:space="preserve">If the Detailed Budget includes subawards, please include a </w:t>
      </w:r>
      <w:r w:rsidRPr="00046237">
        <w:rPr>
          <w:rFonts w:ascii="Times New Roman" w:eastAsia="Times New Roman" w:hAnsi="Times New Roman" w:cs="Times New Roman"/>
          <w:color w:val="auto"/>
          <w:sz w:val="24"/>
          <w:szCs w:val="24"/>
          <w:u w:val="single"/>
        </w:rPr>
        <w:t>separate</w:t>
      </w:r>
      <w:r w:rsidRPr="00046237">
        <w:rPr>
          <w:rFonts w:ascii="Times New Roman" w:eastAsia="Times New Roman" w:hAnsi="Times New Roman" w:cs="Times New Roman"/>
          <w:color w:val="auto"/>
          <w:sz w:val="24"/>
          <w:szCs w:val="24"/>
        </w:rPr>
        <w:t xml:space="preserve"> Budget Narrative for each organization. Please note that subaward organizations must have a SAM.gov unique entity identifier (UEI) number (certain exceptions apply).</w:t>
      </w:r>
    </w:p>
    <w:p w14:paraId="05B636FA" w14:textId="77777777" w:rsidR="00557620" w:rsidRPr="00046237" w:rsidRDefault="00557620" w:rsidP="00557620">
      <w:pPr>
        <w:pStyle w:val="NoSpacing"/>
        <w:rPr>
          <w:rFonts w:ascii="Times New Roman" w:eastAsia="Times New Roman" w:hAnsi="Times New Roman" w:cs="Times New Roman"/>
          <w:sz w:val="24"/>
          <w:szCs w:val="24"/>
        </w:rPr>
      </w:pPr>
    </w:p>
    <w:p w14:paraId="3A67BA96" w14:textId="77777777" w:rsidR="00557620" w:rsidRPr="00046237" w:rsidRDefault="00557620" w:rsidP="00557620">
      <w:pPr>
        <w:pStyle w:val="NoSpacing"/>
        <w:rPr>
          <w:rFonts w:ascii="Times New Roman" w:eastAsia="Times New Roman" w:hAnsi="Times New Roman" w:cs="Times New Roman"/>
          <w:color w:val="auto"/>
          <w:sz w:val="24"/>
          <w:szCs w:val="24"/>
        </w:rPr>
      </w:pPr>
      <w:r w:rsidRPr="00046237">
        <w:rPr>
          <w:rFonts w:ascii="Times New Roman" w:eastAsia="Times New Roman" w:hAnsi="Times New Roman" w:cs="Times New Roman"/>
          <w:color w:val="auto"/>
          <w:sz w:val="24"/>
          <w:szCs w:val="24"/>
        </w:rPr>
        <w:tab/>
      </w:r>
      <w:r w:rsidRPr="00046237">
        <w:rPr>
          <w:rFonts w:ascii="Times New Roman" w:eastAsia="Times New Roman" w:hAnsi="Times New Roman" w:cs="Times New Roman"/>
          <w:color w:val="auto"/>
          <w:sz w:val="24"/>
          <w:szCs w:val="24"/>
        </w:rPr>
        <w:tab/>
        <w:t xml:space="preserve">For ease of review, it is highly recommended that applicants order the Budget </w:t>
      </w:r>
      <w:r w:rsidRPr="00046237">
        <w:rPr>
          <w:rFonts w:ascii="Times New Roman" w:eastAsia="Times New Roman" w:hAnsi="Times New Roman" w:cs="Times New Roman"/>
          <w:color w:val="auto"/>
          <w:sz w:val="24"/>
          <w:szCs w:val="24"/>
        </w:rPr>
        <w:tab/>
      </w:r>
      <w:r w:rsidRPr="00046237">
        <w:rPr>
          <w:rFonts w:ascii="Times New Roman" w:eastAsia="Times New Roman" w:hAnsi="Times New Roman" w:cs="Times New Roman"/>
          <w:color w:val="auto"/>
          <w:sz w:val="24"/>
          <w:szCs w:val="24"/>
        </w:rPr>
        <w:tab/>
      </w:r>
      <w:r w:rsidRPr="00046237">
        <w:rPr>
          <w:rFonts w:ascii="Times New Roman" w:eastAsia="Times New Roman" w:hAnsi="Times New Roman" w:cs="Times New Roman"/>
          <w:color w:val="auto"/>
          <w:sz w:val="24"/>
          <w:szCs w:val="24"/>
        </w:rPr>
        <w:tab/>
        <w:t xml:space="preserve">Narrative in the same order as the Detailed Budget.  </w:t>
      </w:r>
    </w:p>
    <w:p w14:paraId="386DE352" w14:textId="77777777" w:rsidR="00557620" w:rsidRPr="00046237" w:rsidRDefault="00557620" w:rsidP="00557620">
      <w:pPr>
        <w:pStyle w:val="NoSpacing"/>
        <w:ind w:left="1440"/>
        <w:rPr>
          <w:rFonts w:ascii="Times New Roman" w:eastAsia="Times New Roman" w:hAnsi="Times New Roman" w:cs="Times New Roman"/>
          <w:b/>
          <w:bCs/>
          <w:sz w:val="24"/>
          <w:szCs w:val="24"/>
        </w:rPr>
      </w:pPr>
    </w:p>
    <w:p w14:paraId="6AB697C7" w14:textId="77777777" w:rsidR="00557620" w:rsidRPr="00046237" w:rsidRDefault="00557620" w:rsidP="00557620">
      <w:pPr>
        <w:pStyle w:val="NoSpacing"/>
        <w:ind w:left="1440"/>
        <w:rPr>
          <w:rFonts w:ascii="Times New Roman" w:eastAsia="Times New Roman" w:hAnsi="Times New Roman" w:cs="Times New Roman"/>
          <w:color w:val="auto"/>
          <w:sz w:val="24"/>
          <w:szCs w:val="24"/>
        </w:rPr>
      </w:pPr>
      <w:r w:rsidRPr="00046237">
        <w:rPr>
          <w:rFonts w:ascii="Times New Roman" w:eastAsia="Times New Roman" w:hAnsi="Times New Roman" w:cs="Times New Roman"/>
          <w:color w:val="auto"/>
          <w:sz w:val="24"/>
          <w:szCs w:val="24"/>
        </w:rPr>
        <w:t xml:space="preserve">See Tab 1 of </w:t>
      </w:r>
      <w:r w:rsidRPr="00046237">
        <w:rPr>
          <w:rFonts w:ascii="Times New Roman" w:eastAsia="Times New Roman" w:hAnsi="Times New Roman" w:cs="Times New Roman"/>
          <w:i/>
          <w:iCs/>
          <w:color w:val="auto"/>
          <w:sz w:val="24"/>
          <w:szCs w:val="24"/>
        </w:rPr>
        <w:t>Budget Guidance and Template for New Awards</w:t>
      </w:r>
      <w:r w:rsidRPr="00046237">
        <w:rPr>
          <w:rFonts w:ascii="Times New Roman" w:eastAsia="Times New Roman" w:hAnsi="Times New Roman" w:cs="Times New Roman"/>
          <w:b/>
          <w:bCs/>
          <w:color w:val="auto"/>
          <w:sz w:val="24"/>
          <w:szCs w:val="24"/>
        </w:rPr>
        <w:t xml:space="preserve"> </w:t>
      </w:r>
      <w:r w:rsidRPr="00046237">
        <w:rPr>
          <w:rFonts w:ascii="Times New Roman" w:eastAsia="Times New Roman" w:hAnsi="Times New Roman" w:cs="Times New Roman"/>
          <w:i/>
          <w:iCs/>
          <w:color w:val="auto"/>
          <w:sz w:val="24"/>
          <w:szCs w:val="24"/>
        </w:rPr>
        <w:t>(FY2022</w:t>
      </w:r>
      <w:r w:rsidRPr="00046237">
        <w:rPr>
          <w:rFonts w:ascii="Times New Roman" w:eastAsia="Times New Roman" w:hAnsi="Times New Roman" w:cs="Times New Roman"/>
          <w:color w:val="auto"/>
          <w:sz w:val="24"/>
          <w:szCs w:val="24"/>
        </w:rPr>
        <w:t>), provided as an attachment,</w:t>
      </w:r>
      <w:r w:rsidRPr="00046237">
        <w:rPr>
          <w:rFonts w:ascii="Times New Roman" w:eastAsia="Times New Roman" w:hAnsi="Times New Roman" w:cs="Times New Roman"/>
          <w:b/>
          <w:bCs/>
          <w:color w:val="auto"/>
          <w:sz w:val="24"/>
          <w:szCs w:val="24"/>
        </w:rPr>
        <w:t xml:space="preserve"> </w:t>
      </w:r>
      <w:r w:rsidRPr="00046237">
        <w:rPr>
          <w:rFonts w:ascii="Times New Roman" w:eastAsia="Times New Roman" w:hAnsi="Times New Roman" w:cs="Times New Roman"/>
          <w:color w:val="auto"/>
          <w:sz w:val="24"/>
          <w:szCs w:val="24"/>
        </w:rPr>
        <w:t>for more information.</w:t>
      </w:r>
    </w:p>
    <w:p w14:paraId="79E9A912" w14:textId="77777777" w:rsidR="00557620" w:rsidRPr="00046237" w:rsidRDefault="00557620" w:rsidP="00557620">
      <w:pPr>
        <w:pStyle w:val="NoSpacing"/>
        <w:ind w:left="1440"/>
        <w:rPr>
          <w:rFonts w:ascii="Times New Roman" w:hAnsi="Times New Roman" w:cs="Times New Roman"/>
          <w:i/>
          <w:iCs/>
          <w:color w:val="0070C0"/>
          <w:sz w:val="24"/>
          <w:szCs w:val="24"/>
        </w:rPr>
      </w:pPr>
    </w:p>
    <w:p w14:paraId="14081A71" w14:textId="77777777" w:rsidR="00557620" w:rsidRPr="00046237" w:rsidRDefault="00557620" w:rsidP="00557620">
      <w:pPr>
        <w:pStyle w:val="NoSpacing"/>
        <w:ind w:left="1440"/>
        <w:rPr>
          <w:rFonts w:ascii="Times New Roman" w:eastAsia="Times New Roman" w:hAnsi="Times New Roman" w:cs="Times New Roman"/>
          <w:color w:val="FF0000"/>
          <w:sz w:val="24"/>
          <w:szCs w:val="24"/>
        </w:rPr>
      </w:pPr>
      <w:r w:rsidRPr="00046237">
        <w:rPr>
          <w:rFonts w:ascii="Times New Roman" w:eastAsia="MS Mincho" w:hAnsi="Times New Roman" w:cs="Times New Roman"/>
          <w:bCs/>
          <w:sz w:val="24"/>
          <w:szCs w:val="24"/>
        </w:rPr>
        <w:t xml:space="preserve">A sample </w:t>
      </w:r>
      <w:r w:rsidRPr="00046237">
        <w:rPr>
          <w:rFonts w:ascii="Times New Roman" w:hAnsi="Times New Roman" w:cs="Times New Roman"/>
          <w:i/>
          <w:iCs/>
          <w:sz w:val="24"/>
          <w:szCs w:val="24"/>
        </w:rPr>
        <w:t>Budget Narrative</w:t>
      </w:r>
      <w:r w:rsidRPr="00046237">
        <w:rPr>
          <w:rFonts w:ascii="Times New Roman" w:eastAsia="MS Mincho" w:hAnsi="Times New Roman" w:cs="Times New Roman"/>
          <w:bCs/>
          <w:sz w:val="24"/>
          <w:szCs w:val="24"/>
        </w:rPr>
        <w:t xml:space="preserve"> </w:t>
      </w:r>
      <w:r w:rsidRPr="00046237">
        <w:rPr>
          <w:rFonts w:ascii="Times New Roman" w:eastAsia="MS Mincho" w:hAnsi="Times New Roman" w:cs="Times New Roman"/>
          <w:bCs/>
          <w:i/>
          <w:iCs/>
          <w:sz w:val="24"/>
          <w:szCs w:val="24"/>
        </w:rPr>
        <w:t xml:space="preserve">Template </w:t>
      </w:r>
      <w:r w:rsidRPr="00046237">
        <w:rPr>
          <w:rFonts w:ascii="Times New Roman" w:eastAsia="MS Mincho" w:hAnsi="Times New Roman" w:cs="Times New Roman"/>
          <w:bCs/>
          <w:sz w:val="24"/>
          <w:szCs w:val="24"/>
        </w:rPr>
        <w:t>is provided as an attachment to this NOFO.</w:t>
      </w:r>
    </w:p>
    <w:p w14:paraId="15EB211E" w14:textId="77777777" w:rsidR="00557620" w:rsidRPr="00046237" w:rsidRDefault="00557620" w:rsidP="00557620">
      <w:pPr>
        <w:pStyle w:val="ListParagraph"/>
        <w:shd w:val="clear" w:color="auto" w:fill="FFFFFF"/>
        <w:spacing w:after="0" w:line="240" w:lineRule="auto"/>
        <w:textAlignment w:val="baseline"/>
        <w:rPr>
          <w:rFonts w:ascii="Times New Roman" w:hAnsi="Times New Roman" w:cs="Times New Roman"/>
          <w:i/>
          <w:iCs/>
          <w:color w:val="0070C0"/>
          <w:sz w:val="24"/>
          <w:szCs w:val="24"/>
        </w:rPr>
      </w:pPr>
      <w:r w:rsidRPr="00046237">
        <w:rPr>
          <w:rFonts w:ascii="Times New Roman" w:eastAsia="Times New Roman" w:hAnsi="Times New Roman" w:cs="Times New Roman"/>
          <w:color w:val="auto"/>
          <w:sz w:val="24"/>
          <w:szCs w:val="24"/>
        </w:rPr>
        <w:tab/>
      </w:r>
      <w:r w:rsidRPr="00046237">
        <w:rPr>
          <w:rFonts w:ascii="Times New Roman" w:eastAsia="Times New Roman" w:hAnsi="Times New Roman" w:cs="Times New Roman"/>
          <w:color w:val="auto"/>
          <w:sz w:val="24"/>
          <w:szCs w:val="24"/>
        </w:rPr>
        <w:tab/>
      </w:r>
    </w:p>
    <w:p w14:paraId="78623AFC" w14:textId="77777777" w:rsidR="00557620" w:rsidRPr="00046237" w:rsidRDefault="00557620" w:rsidP="00557620">
      <w:pPr>
        <w:pStyle w:val="NoSpacing"/>
        <w:numPr>
          <w:ilvl w:val="0"/>
          <w:numId w:val="5"/>
        </w:numPr>
        <w:tabs>
          <w:tab w:val="left" w:pos="1080"/>
        </w:tabs>
        <w:ind w:left="1440"/>
        <w:rPr>
          <w:rFonts w:ascii="Times New Roman" w:eastAsia="Times New Roman" w:hAnsi="Times New Roman" w:cs="Times New Roman"/>
          <w:sz w:val="24"/>
          <w:szCs w:val="24"/>
        </w:rPr>
      </w:pPr>
      <w:r w:rsidRPr="00046237">
        <w:rPr>
          <w:rFonts w:ascii="Times New Roman" w:eastAsia="Times New Roman" w:hAnsi="Times New Roman" w:cs="Times New Roman"/>
          <w:b/>
          <w:bCs/>
          <w:sz w:val="24"/>
          <w:szCs w:val="24"/>
        </w:rPr>
        <w:t>NICRA Letter:</w:t>
      </w:r>
      <w:r w:rsidRPr="00046237">
        <w:rPr>
          <w:rFonts w:ascii="Times New Roman" w:eastAsia="Times New Roman" w:hAnsi="Times New Roman" w:cs="Times New Roman"/>
          <w:sz w:val="24"/>
          <w:szCs w:val="24"/>
        </w:rPr>
        <w:t xml:space="preserve"> If your organization has a Negotiated Indirect Cost Rate Agreement (NICRA) and includes NICRA charges in the budget, your latest NICRA letter should be included as a PDF file.  This document will not be reviewed by the Merit Review Panel but will be used by project and grant team if the submission is recommended for funding. Organizations that have previously established indirect cost rates must submit timely indirect cost proposals to their cognizant agency as required by Appendix III &amp; IV of 2 CFR 200.  If indirect cost proposals have not been submitted for re-negotiation, as required, out-of-date NICRAs may not be considered.   If your proposal involves subawards to organizations charging indirect costs, please submit their NICRA, if applicable.</w:t>
      </w:r>
    </w:p>
    <w:p w14:paraId="6B7DD380" w14:textId="77777777" w:rsidR="00557620" w:rsidRPr="00046237" w:rsidRDefault="00557620" w:rsidP="00557620">
      <w:pPr>
        <w:pStyle w:val="NoSpacing"/>
        <w:tabs>
          <w:tab w:val="left" w:pos="1080"/>
        </w:tabs>
        <w:ind w:left="1440"/>
        <w:rPr>
          <w:rFonts w:ascii="Times New Roman" w:eastAsia="Times New Roman" w:hAnsi="Times New Roman" w:cs="Times New Roman"/>
          <w:sz w:val="24"/>
          <w:szCs w:val="24"/>
        </w:rPr>
      </w:pPr>
    </w:p>
    <w:p w14:paraId="5527BC60" w14:textId="77777777" w:rsidR="00557620" w:rsidRPr="00046237" w:rsidRDefault="00557620" w:rsidP="00557620">
      <w:pPr>
        <w:pStyle w:val="NoSpacing"/>
        <w:numPr>
          <w:ilvl w:val="0"/>
          <w:numId w:val="5"/>
        </w:numPr>
        <w:tabs>
          <w:tab w:val="left" w:pos="1080"/>
        </w:tabs>
        <w:ind w:left="1440"/>
        <w:rPr>
          <w:rFonts w:ascii="Times New Roman" w:eastAsia="Times New Roman" w:hAnsi="Times New Roman" w:cs="Times New Roman"/>
          <w:sz w:val="24"/>
          <w:szCs w:val="24"/>
        </w:rPr>
      </w:pPr>
      <w:r w:rsidRPr="00046237">
        <w:rPr>
          <w:rFonts w:ascii="Times New Roman" w:eastAsia="Times New Roman" w:hAnsi="Times New Roman" w:cs="Times New Roman"/>
          <w:b/>
          <w:bCs/>
          <w:color w:val="auto"/>
          <w:sz w:val="24"/>
          <w:szCs w:val="24"/>
        </w:rPr>
        <w:t>Single Audit:</w:t>
      </w:r>
      <w:r w:rsidRPr="00046237">
        <w:rPr>
          <w:rFonts w:ascii="Times New Roman" w:eastAsia="Times New Roman" w:hAnsi="Times New Roman" w:cs="Times New Roman"/>
          <w:color w:val="auto"/>
          <w:sz w:val="24"/>
          <w:szCs w:val="24"/>
        </w:rPr>
        <w:t xml:space="preserve"> </w:t>
      </w:r>
      <w:r w:rsidRPr="00046237">
        <w:rPr>
          <w:rFonts w:ascii="Times New Roman" w:eastAsia="Times New Roman" w:hAnsi="Times New Roman" w:cs="Times New Roman"/>
          <w:sz w:val="24"/>
          <w:szCs w:val="24"/>
        </w:rPr>
        <w:t xml:space="preserve">a PDF file copy of your organization’s most recent single audit is required, if your organization meets the threshold as defined in 2 CFR 200 Subpart F. If your organization has not had a recent single audit (within your organization’s previous 3 fiscal years), you must submit your organization’s most recent independent financial audit. </w:t>
      </w:r>
    </w:p>
    <w:p w14:paraId="707297D9" w14:textId="77777777" w:rsidR="00557620" w:rsidRPr="00046237" w:rsidRDefault="00557620" w:rsidP="00557620">
      <w:pPr>
        <w:pStyle w:val="NoSpacing"/>
        <w:tabs>
          <w:tab w:val="left" w:pos="1080"/>
        </w:tabs>
        <w:ind w:left="1440"/>
        <w:rPr>
          <w:rFonts w:ascii="Times New Roman" w:eastAsia="Times New Roman" w:hAnsi="Times New Roman" w:cs="Times New Roman"/>
          <w:sz w:val="24"/>
          <w:szCs w:val="24"/>
        </w:rPr>
      </w:pPr>
    </w:p>
    <w:p w14:paraId="77384C07" w14:textId="77777777" w:rsidR="00557620" w:rsidRPr="00046237" w:rsidRDefault="00557620" w:rsidP="00557620">
      <w:pPr>
        <w:pStyle w:val="NoSpacing"/>
        <w:numPr>
          <w:ilvl w:val="0"/>
          <w:numId w:val="5"/>
        </w:numPr>
        <w:tabs>
          <w:tab w:val="left" w:pos="1080"/>
        </w:tabs>
        <w:ind w:left="1440"/>
        <w:rPr>
          <w:rFonts w:ascii="Times New Roman" w:eastAsia="Times New Roman" w:hAnsi="Times New Roman" w:cs="Times New Roman"/>
          <w:sz w:val="24"/>
          <w:szCs w:val="24"/>
        </w:rPr>
      </w:pPr>
      <w:r w:rsidRPr="00046237">
        <w:rPr>
          <w:rFonts w:ascii="Times New Roman" w:eastAsia="Times New Roman" w:hAnsi="Times New Roman" w:cs="Times New Roman"/>
          <w:b/>
          <w:bCs/>
          <w:sz w:val="24"/>
          <w:szCs w:val="24"/>
        </w:rPr>
        <w:t>Key Personnel</w:t>
      </w:r>
      <w:r w:rsidRPr="00046237">
        <w:rPr>
          <w:rFonts w:ascii="Times New Roman" w:eastAsia="Times New Roman" w:hAnsi="Times New Roman" w:cs="Times New Roman"/>
          <w:sz w:val="24"/>
          <w:szCs w:val="24"/>
        </w:rPr>
        <w:t xml:space="preserve"> </w:t>
      </w:r>
      <w:r w:rsidRPr="00046237">
        <w:rPr>
          <w:rFonts w:ascii="Times New Roman" w:eastAsia="Times New Roman" w:hAnsi="Times New Roman" w:cs="Times New Roman"/>
          <w:b/>
          <w:bCs/>
          <w:sz w:val="24"/>
          <w:szCs w:val="24"/>
        </w:rPr>
        <w:t>Summary:</w:t>
      </w:r>
      <w:r w:rsidRPr="00046237">
        <w:rPr>
          <w:rFonts w:ascii="Times New Roman" w:eastAsia="Times New Roman" w:hAnsi="Times New Roman" w:cs="Times New Roman"/>
          <w:sz w:val="24"/>
          <w:szCs w:val="24"/>
        </w:rPr>
        <w:t xml:space="preserve"> (not to exceed two (2) pages, preferably as a Word Document).  Include short bios that highlight relevant professional experience. Provides names, titles, roles, and experience/qualifications of key personnel involved in the program. Note the location where key staff will be based and percentage of their time (level of effort) that will be used in support of this program.</w:t>
      </w:r>
    </w:p>
    <w:p w14:paraId="45C98D79" w14:textId="77777777" w:rsidR="00557620" w:rsidRPr="00046237" w:rsidRDefault="00557620" w:rsidP="00557620">
      <w:pPr>
        <w:pStyle w:val="NoSpacing"/>
        <w:tabs>
          <w:tab w:val="left" w:pos="1080"/>
        </w:tabs>
        <w:ind w:left="1440"/>
        <w:rPr>
          <w:rFonts w:ascii="Times New Roman" w:eastAsia="Times New Roman" w:hAnsi="Times New Roman" w:cs="Times New Roman"/>
          <w:sz w:val="24"/>
          <w:szCs w:val="24"/>
        </w:rPr>
      </w:pPr>
    </w:p>
    <w:p w14:paraId="60452835" w14:textId="77777777" w:rsidR="00557620" w:rsidRPr="00046237" w:rsidRDefault="00557620" w:rsidP="00557620">
      <w:pPr>
        <w:pStyle w:val="NoSpacing"/>
        <w:numPr>
          <w:ilvl w:val="0"/>
          <w:numId w:val="5"/>
        </w:numPr>
        <w:tabs>
          <w:tab w:val="left" w:pos="1080"/>
        </w:tabs>
        <w:ind w:left="1440"/>
        <w:rPr>
          <w:rFonts w:ascii="Times New Roman" w:eastAsia="Times New Roman" w:hAnsi="Times New Roman" w:cs="Times New Roman"/>
          <w:sz w:val="24"/>
          <w:szCs w:val="24"/>
        </w:rPr>
      </w:pPr>
      <w:r w:rsidRPr="00046237">
        <w:rPr>
          <w:rFonts w:ascii="Times New Roman" w:eastAsia="Times New Roman" w:hAnsi="Times New Roman" w:cs="Times New Roman"/>
          <w:b/>
          <w:bCs/>
          <w:color w:val="auto"/>
          <w:sz w:val="24"/>
          <w:szCs w:val="24"/>
        </w:rPr>
        <w:lastRenderedPageBreak/>
        <w:t>CV or Resume of Key Personnel:</w:t>
      </w:r>
      <w:r w:rsidRPr="00046237">
        <w:rPr>
          <w:rFonts w:ascii="Times New Roman" w:eastAsia="Times New Roman" w:hAnsi="Times New Roman" w:cs="Times New Roman"/>
          <w:color w:val="auto"/>
          <w:sz w:val="24"/>
          <w:szCs w:val="24"/>
        </w:rPr>
        <w:t xml:space="preserve"> (no maximum page limit per CV or Resume).  Include name, work history and experience or qualifications of key personnel who are proposed for the program.</w:t>
      </w:r>
    </w:p>
    <w:p w14:paraId="58245D82" w14:textId="77777777" w:rsidR="00557620" w:rsidRPr="00046237" w:rsidRDefault="00557620" w:rsidP="00557620">
      <w:pPr>
        <w:pStyle w:val="NoSpacing"/>
        <w:rPr>
          <w:rFonts w:ascii="Times New Roman" w:eastAsia="Times New Roman" w:hAnsi="Times New Roman" w:cs="Times New Roman"/>
          <w:color w:val="FF0000"/>
          <w:sz w:val="24"/>
          <w:szCs w:val="24"/>
        </w:rPr>
      </w:pPr>
    </w:p>
    <w:p w14:paraId="06241F6B" w14:textId="77777777" w:rsidR="00557620" w:rsidRPr="00046237" w:rsidRDefault="00557620" w:rsidP="00557620">
      <w:pPr>
        <w:pStyle w:val="NoSpacing"/>
        <w:numPr>
          <w:ilvl w:val="0"/>
          <w:numId w:val="5"/>
        </w:numPr>
        <w:ind w:left="1440"/>
        <w:rPr>
          <w:rFonts w:ascii="Times New Roman" w:eastAsia="Times New Roman" w:hAnsi="Times New Roman" w:cs="Times New Roman"/>
          <w:color w:val="000000" w:themeColor="text1"/>
          <w:sz w:val="24"/>
          <w:szCs w:val="24"/>
        </w:rPr>
      </w:pPr>
      <w:r w:rsidRPr="00046237">
        <w:rPr>
          <w:rFonts w:ascii="Times New Roman" w:eastAsia="Times New Roman" w:hAnsi="Times New Roman" w:cs="Times New Roman"/>
          <w:b/>
          <w:bCs/>
          <w:color w:val="000000" w:themeColor="text1"/>
          <w:sz w:val="24"/>
          <w:szCs w:val="24"/>
        </w:rPr>
        <w:t>COVID Contingency Plan</w:t>
      </w:r>
      <w:r w:rsidRPr="00046237">
        <w:rPr>
          <w:rFonts w:ascii="Times New Roman" w:eastAsia="Times New Roman" w:hAnsi="Times New Roman" w:cs="Times New Roman"/>
          <w:color w:val="000000" w:themeColor="text1"/>
          <w:sz w:val="24"/>
          <w:szCs w:val="24"/>
        </w:rPr>
        <w:t xml:space="preserve"> (attached as a separate document with no page limit).  </w:t>
      </w:r>
    </w:p>
    <w:p w14:paraId="32D60185" w14:textId="77777777" w:rsidR="00557620" w:rsidRPr="00046237" w:rsidRDefault="00557620" w:rsidP="00557620">
      <w:pPr>
        <w:pStyle w:val="NoSpacing"/>
        <w:ind w:left="1440" w:hanging="1440"/>
        <w:rPr>
          <w:rFonts w:ascii="Times New Roman" w:eastAsia="Times New Roman" w:hAnsi="Times New Roman" w:cs="Times New Roman"/>
          <w:color w:val="000000" w:themeColor="text1"/>
          <w:sz w:val="24"/>
          <w:szCs w:val="24"/>
        </w:rPr>
      </w:pPr>
      <w:r w:rsidRPr="00046237">
        <w:rPr>
          <w:rFonts w:ascii="Times New Roman" w:eastAsia="Times New Roman" w:hAnsi="Times New Roman" w:cs="Times New Roman"/>
          <w:color w:val="FF0000"/>
          <w:sz w:val="24"/>
          <w:szCs w:val="24"/>
        </w:rPr>
        <w:tab/>
      </w:r>
      <w:r w:rsidRPr="00046237">
        <w:rPr>
          <w:rFonts w:ascii="Times New Roman" w:eastAsia="Times New Roman" w:hAnsi="Times New Roman" w:cs="Times New Roman"/>
          <w:color w:val="000000" w:themeColor="text1"/>
          <w:sz w:val="24"/>
          <w:szCs w:val="24"/>
        </w:rPr>
        <w:t xml:space="preserve">Recognizing that COVID-19 can limit and affect project activities, applicants must include a Contingency Plan that addresses contingency measures should the local COVID situation change. Below are some suggested considerations.  </w:t>
      </w:r>
    </w:p>
    <w:p w14:paraId="57052741" w14:textId="77777777" w:rsidR="00557620" w:rsidRPr="00046237" w:rsidRDefault="00557620" w:rsidP="00557620">
      <w:pPr>
        <w:pStyle w:val="NoSpacing"/>
        <w:numPr>
          <w:ilvl w:val="0"/>
          <w:numId w:val="37"/>
        </w:numPr>
        <w:rPr>
          <w:rFonts w:ascii="Times New Roman" w:eastAsia="Times New Roman" w:hAnsi="Times New Roman" w:cs="Times New Roman"/>
          <w:color w:val="000000" w:themeColor="text1"/>
          <w:sz w:val="24"/>
          <w:szCs w:val="24"/>
        </w:rPr>
      </w:pPr>
      <w:r w:rsidRPr="00046237">
        <w:rPr>
          <w:rFonts w:ascii="Times New Roman" w:eastAsia="Times New Roman" w:hAnsi="Times New Roman" w:cs="Times New Roman"/>
          <w:color w:val="000000" w:themeColor="text1"/>
          <w:sz w:val="24"/>
          <w:szCs w:val="24"/>
        </w:rPr>
        <w:t>How will the project transition from virtual to in-person activities or from in-person to virtual activities?</w:t>
      </w:r>
    </w:p>
    <w:p w14:paraId="7BBFBD94" w14:textId="77777777" w:rsidR="00557620" w:rsidRPr="00046237" w:rsidRDefault="00557620" w:rsidP="00557620">
      <w:pPr>
        <w:pStyle w:val="NoSpacing"/>
        <w:numPr>
          <w:ilvl w:val="0"/>
          <w:numId w:val="37"/>
        </w:numPr>
        <w:rPr>
          <w:rFonts w:ascii="Times New Roman" w:eastAsia="Times New Roman" w:hAnsi="Times New Roman" w:cs="Times New Roman"/>
          <w:color w:val="000000" w:themeColor="text1"/>
          <w:sz w:val="24"/>
          <w:szCs w:val="24"/>
        </w:rPr>
      </w:pPr>
      <w:r w:rsidRPr="00046237">
        <w:rPr>
          <w:rFonts w:ascii="Times New Roman" w:eastAsia="Times New Roman" w:hAnsi="Times New Roman" w:cs="Times New Roman"/>
          <w:color w:val="000000" w:themeColor="text1"/>
          <w:sz w:val="24"/>
          <w:szCs w:val="24"/>
        </w:rPr>
        <w:t xml:space="preserve">How will COVID contingency costs be built into the budget? </w:t>
      </w:r>
    </w:p>
    <w:p w14:paraId="05D8D639" w14:textId="77777777" w:rsidR="00557620" w:rsidRPr="00046237" w:rsidRDefault="00557620" w:rsidP="00557620">
      <w:pPr>
        <w:pStyle w:val="NoSpacing"/>
        <w:numPr>
          <w:ilvl w:val="0"/>
          <w:numId w:val="37"/>
        </w:numPr>
        <w:rPr>
          <w:rFonts w:ascii="Times New Roman" w:eastAsia="Times New Roman" w:hAnsi="Times New Roman" w:cs="Times New Roman"/>
          <w:color w:val="000000" w:themeColor="text1"/>
          <w:sz w:val="24"/>
          <w:szCs w:val="24"/>
        </w:rPr>
      </w:pPr>
      <w:r w:rsidRPr="00046237">
        <w:rPr>
          <w:rFonts w:ascii="Times New Roman" w:eastAsia="Times New Roman" w:hAnsi="Times New Roman" w:cs="Times New Roman"/>
          <w:color w:val="000000" w:themeColor="text1"/>
          <w:sz w:val="24"/>
          <w:szCs w:val="24"/>
        </w:rPr>
        <w:t>How and when will the Grants Officer be notified of contingency costs?</w:t>
      </w:r>
    </w:p>
    <w:p w14:paraId="6A9EFB22" w14:textId="77777777" w:rsidR="00557620" w:rsidRPr="00046237" w:rsidRDefault="00557620" w:rsidP="00557620">
      <w:pPr>
        <w:pStyle w:val="NoSpacing"/>
        <w:numPr>
          <w:ilvl w:val="0"/>
          <w:numId w:val="37"/>
        </w:numPr>
        <w:rPr>
          <w:rFonts w:ascii="Times New Roman" w:eastAsia="Times New Roman" w:hAnsi="Times New Roman" w:cs="Times New Roman"/>
          <w:color w:val="000000" w:themeColor="text1"/>
          <w:sz w:val="24"/>
          <w:szCs w:val="24"/>
        </w:rPr>
      </w:pPr>
      <w:r w:rsidRPr="00046237">
        <w:rPr>
          <w:rFonts w:ascii="Times New Roman" w:eastAsia="Times New Roman" w:hAnsi="Times New Roman" w:cs="Times New Roman"/>
          <w:color w:val="000000" w:themeColor="text1"/>
          <w:sz w:val="24"/>
          <w:szCs w:val="24"/>
        </w:rPr>
        <w:t>What COVID precautions will be required for in-person activities?</w:t>
      </w:r>
    </w:p>
    <w:p w14:paraId="70152A8E" w14:textId="77777777" w:rsidR="00557620" w:rsidRPr="00046237" w:rsidRDefault="00557620" w:rsidP="00557620">
      <w:pPr>
        <w:pStyle w:val="NoSpacing"/>
        <w:numPr>
          <w:ilvl w:val="0"/>
          <w:numId w:val="37"/>
        </w:numPr>
        <w:rPr>
          <w:rFonts w:ascii="Times New Roman" w:eastAsia="Times New Roman" w:hAnsi="Times New Roman" w:cs="Times New Roman"/>
          <w:color w:val="000000" w:themeColor="text1"/>
          <w:sz w:val="24"/>
          <w:szCs w:val="24"/>
        </w:rPr>
      </w:pPr>
      <w:r w:rsidRPr="00046237">
        <w:rPr>
          <w:rFonts w:ascii="Times New Roman" w:eastAsia="Times New Roman" w:hAnsi="Times New Roman" w:cs="Times New Roman"/>
          <w:color w:val="000000" w:themeColor="text1"/>
          <w:sz w:val="24"/>
          <w:szCs w:val="24"/>
        </w:rPr>
        <w:t>What type and amount of COVID monitoring will be included in the proposal?</w:t>
      </w:r>
    </w:p>
    <w:p w14:paraId="770E764E" w14:textId="381D558B" w:rsidR="00557620" w:rsidRDefault="00557620" w:rsidP="00557620">
      <w:pPr>
        <w:pStyle w:val="NoSpacing"/>
        <w:rPr>
          <w:rFonts w:ascii="Times New Roman" w:eastAsia="Times New Roman" w:hAnsi="Times New Roman" w:cs="Times New Roman"/>
          <w:sz w:val="24"/>
          <w:szCs w:val="24"/>
        </w:rPr>
      </w:pPr>
    </w:p>
    <w:p w14:paraId="00DD7DC2" w14:textId="77777777" w:rsidR="00557620" w:rsidRPr="00046237" w:rsidRDefault="00557620" w:rsidP="00557620">
      <w:pPr>
        <w:pStyle w:val="NoSpacing"/>
        <w:numPr>
          <w:ilvl w:val="0"/>
          <w:numId w:val="5"/>
        </w:numPr>
        <w:ind w:left="1440"/>
        <w:rPr>
          <w:rFonts w:ascii="Times New Roman" w:eastAsia="Times New Roman" w:hAnsi="Times New Roman" w:cs="Times New Roman"/>
          <w:color w:val="auto"/>
          <w:sz w:val="24"/>
          <w:szCs w:val="24"/>
        </w:rPr>
      </w:pPr>
      <w:r w:rsidRPr="00046237">
        <w:rPr>
          <w:rFonts w:ascii="Times New Roman" w:eastAsia="Times New Roman" w:hAnsi="Times New Roman" w:cs="Times New Roman"/>
          <w:b/>
          <w:bCs/>
          <w:color w:val="auto"/>
          <w:sz w:val="24"/>
          <w:szCs w:val="24"/>
        </w:rPr>
        <w:t>Additional Attachments:</w:t>
      </w:r>
    </w:p>
    <w:p w14:paraId="4C2E32D9" w14:textId="77777777" w:rsidR="00557620" w:rsidRPr="00046237" w:rsidRDefault="00557620" w:rsidP="00557620">
      <w:pPr>
        <w:pStyle w:val="NoSpacing"/>
        <w:numPr>
          <w:ilvl w:val="0"/>
          <w:numId w:val="11"/>
        </w:numPr>
        <w:ind w:firstLine="360"/>
        <w:rPr>
          <w:rFonts w:ascii="Times New Roman" w:eastAsia="Times New Roman" w:hAnsi="Times New Roman" w:cs="Times New Roman"/>
          <w:bCs/>
          <w:color w:val="auto"/>
          <w:sz w:val="24"/>
          <w:szCs w:val="24"/>
        </w:rPr>
      </w:pPr>
      <w:r w:rsidRPr="00046237">
        <w:rPr>
          <w:rFonts w:ascii="Times New Roman" w:eastAsia="Times New Roman" w:hAnsi="Times New Roman" w:cs="Times New Roman"/>
          <w:bCs/>
          <w:color w:val="auto"/>
          <w:sz w:val="24"/>
          <w:szCs w:val="24"/>
        </w:rPr>
        <w:t xml:space="preserve">Letters of support from program partners describing the roles and </w:t>
      </w:r>
      <w:r w:rsidRPr="00046237">
        <w:rPr>
          <w:rFonts w:ascii="Times New Roman" w:eastAsia="Times New Roman" w:hAnsi="Times New Roman" w:cs="Times New Roman"/>
          <w:bCs/>
          <w:color w:val="auto"/>
          <w:sz w:val="24"/>
          <w:szCs w:val="24"/>
        </w:rPr>
        <w:tab/>
        <w:t>responsibilities of each partner, if applicable/pre-identified</w:t>
      </w:r>
    </w:p>
    <w:p w14:paraId="23619197" w14:textId="77777777" w:rsidR="00557620" w:rsidRPr="00046237" w:rsidRDefault="00557620" w:rsidP="00557620">
      <w:pPr>
        <w:pStyle w:val="NoSpacing"/>
        <w:numPr>
          <w:ilvl w:val="0"/>
          <w:numId w:val="11"/>
        </w:numPr>
        <w:ind w:firstLine="360"/>
        <w:rPr>
          <w:rFonts w:ascii="Times New Roman" w:eastAsia="Times New Roman" w:hAnsi="Times New Roman" w:cs="Times New Roman"/>
          <w:bCs/>
          <w:color w:val="auto"/>
          <w:sz w:val="24"/>
          <w:szCs w:val="24"/>
        </w:rPr>
      </w:pPr>
      <w:r w:rsidRPr="00046237">
        <w:rPr>
          <w:rFonts w:ascii="Times New Roman" w:eastAsia="Times New Roman" w:hAnsi="Times New Roman" w:cs="Times New Roman"/>
          <w:bCs/>
          <w:color w:val="auto"/>
          <w:sz w:val="24"/>
          <w:szCs w:val="24"/>
        </w:rPr>
        <w:t>Official permission letters, if required for project activities</w:t>
      </w:r>
    </w:p>
    <w:p w14:paraId="711B1C3A" w14:textId="77777777" w:rsidR="00557620" w:rsidRPr="00046237" w:rsidRDefault="00557620" w:rsidP="00557620">
      <w:pPr>
        <w:pStyle w:val="NoSpacing"/>
        <w:numPr>
          <w:ilvl w:val="0"/>
          <w:numId w:val="11"/>
        </w:numPr>
        <w:ind w:firstLine="360"/>
        <w:rPr>
          <w:rFonts w:ascii="Times New Roman" w:eastAsia="Times New Roman" w:hAnsi="Times New Roman" w:cs="Times New Roman"/>
          <w:bCs/>
          <w:color w:val="auto"/>
          <w:sz w:val="24"/>
          <w:szCs w:val="24"/>
        </w:rPr>
      </w:pPr>
      <w:r w:rsidRPr="00046237">
        <w:rPr>
          <w:rFonts w:ascii="Times New Roman" w:eastAsia="Times New Roman" w:hAnsi="Times New Roman" w:cs="Times New Roman"/>
          <w:bCs/>
          <w:color w:val="auto"/>
          <w:sz w:val="24"/>
          <w:szCs w:val="24"/>
        </w:rPr>
        <w:t xml:space="preserve">Letter of Disclosure for proposed consultants/personnel (if applicable) </w:t>
      </w:r>
      <w:r w:rsidRPr="00046237">
        <w:rPr>
          <w:rFonts w:ascii="Times New Roman" w:eastAsia="Times New Roman" w:hAnsi="Times New Roman" w:cs="Times New Roman"/>
          <w:bCs/>
          <w:color w:val="auto"/>
          <w:sz w:val="24"/>
          <w:szCs w:val="24"/>
        </w:rPr>
        <w:tab/>
        <w:t xml:space="preserve">of potential conflicts of interest, employment with a local/state/Federal </w:t>
      </w:r>
      <w:r w:rsidRPr="00046237">
        <w:rPr>
          <w:rFonts w:ascii="Times New Roman" w:eastAsia="Times New Roman" w:hAnsi="Times New Roman" w:cs="Times New Roman"/>
          <w:bCs/>
          <w:color w:val="auto"/>
          <w:sz w:val="24"/>
          <w:szCs w:val="24"/>
        </w:rPr>
        <w:tab/>
        <w:t>government.</w:t>
      </w:r>
    </w:p>
    <w:p w14:paraId="3816DD20" w14:textId="77777777" w:rsidR="00557620" w:rsidRPr="00046237" w:rsidRDefault="00557620" w:rsidP="00557620">
      <w:pPr>
        <w:pStyle w:val="NoSpacing"/>
        <w:numPr>
          <w:ilvl w:val="0"/>
          <w:numId w:val="11"/>
        </w:numPr>
        <w:ind w:firstLine="360"/>
        <w:rPr>
          <w:rFonts w:ascii="Times New Roman" w:eastAsia="Times New Roman" w:hAnsi="Times New Roman" w:cs="Times New Roman"/>
          <w:bCs/>
          <w:color w:val="auto"/>
          <w:sz w:val="24"/>
          <w:szCs w:val="24"/>
        </w:rPr>
      </w:pPr>
      <w:r w:rsidRPr="00046237">
        <w:rPr>
          <w:rFonts w:ascii="Times New Roman" w:eastAsia="Times New Roman" w:hAnsi="Times New Roman" w:cs="Times New Roman"/>
          <w:bCs/>
          <w:color w:val="auto"/>
          <w:sz w:val="24"/>
          <w:szCs w:val="24"/>
        </w:rPr>
        <w:t xml:space="preserve">Letter(s) of Institutional Support to indicate that your organization’s </w:t>
      </w:r>
      <w:r w:rsidRPr="00046237">
        <w:rPr>
          <w:rFonts w:ascii="Times New Roman" w:eastAsia="Times New Roman" w:hAnsi="Times New Roman" w:cs="Times New Roman"/>
          <w:bCs/>
          <w:color w:val="auto"/>
          <w:sz w:val="24"/>
          <w:szCs w:val="24"/>
        </w:rPr>
        <w:tab/>
        <w:t>leadership is providing their support of the application.</w:t>
      </w:r>
    </w:p>
    <w:p w14:paraId="602DD86F" w14:textId="77777777" w:rsidR="00557620" w:rsidRPr="00046237" w:rsidRDefault="00557620" w:rsidP="00557620">
      <w:pPr>
        <w:spacing w:after="0" w:line="240" w:lineRule="auto"/>
        <w:rPr>
          <w:rFonts w:ascii="Times New Roman" w:eastAsia="Times New Roman" w:hAnsi="Times New Roman" w:cs="Times New Roman"/>
          <w:b/>
          <w:sz w:val="24"/>
          <w:szCs w:val="24"/>
        </w:rPr>
      </w:pPr>
    </w:p>
    <w:p w14:paraId="64930827" w14:textId="383125E0" w:rsidR="005E4F7C" w:rsidRDefault="00557620" w:rsidP="00557620">
      <w:pPr>
        <w:spacing w:after="0" w:line="240" w:lineRule="auto"/>
        <w:ind w:left="720"/>
        <w:rPr>
          <w:rFonts w:ascii="Times New Roman" w:eastAsia="Times New Roman" w:hAnsi="Times New Roman" w:cs="Times New Roman"/>
          <w:bCs/>
          <w:sz w:val="24"/>
          <w:szCs w:val="24"/>
        </w:rPr>
      </w:pPr>
      <w:r w:rsidRPr="00046237">
        <w:rPr>
          <w:rFonts w:ascii="Times New Roman" w:eastAsia="Times New Roman" w:hAnsi="Times New Roman" w:cs="Times New Roman"/>
          <w:bCs/>
          <w:sz w:val="24"/>
          <w:szCs w:val="24"/>
        </w:rPr>
        <w:t>Applications that do not include the elements listed above will be deemed technically ineligible.  To ensure that all applications receive a balanced evaluation, the Merit Review Panel will review from the first page of each section up to the page limit and no further.</w:t>
      </w:r>
    </w:p>
    <w:p w14:paraId="5086D552" w14:textId="77777777" w:rsidR="00557620" w:rsidRPr="00557620" w:rsidRDefault="00557620" w:rsidP="00557620">
      <w:pPr>
        <w:spacing w:after="0" w:line="240" w:lineRule="auto"/>
        <w:ind w:left="720"/>
        <w:rPr>
          <w:rFonts w:ascii="Times New Roman" w:eastAsia="Times New Roman" w:hAnsi="Times New Roman" w:cs="Times New Roman"/>
          <w:bCs/>
          <w:sz w:val="24"/>
          <w:szCs w:val="24"/>
        </w:rPr>
      </w:pPr>
    </w:p>
    <w:p w14:paraId="2AA49012" w14:textId="7B572B37" w:rsidR="00744B12" w:rsidRPr="008337E3" w:rsidRDefault="00D27C8C">
      <w:pPr>
        <w:spacing w:after="0" w:line="240" w:lineRule="auto"/>
        <w:rPr>
          <w:rFonts w:ascii="Times New Roman" w:eastAsia="Times New Roman" w:hAnsi="Times New Roman" w:cs="Times New Roman"/>
          <w:i/>
          <w:sz w:val="24"/>
          <w:szCs w:val="24"/>
        </w:rPr>
      </w:pPr>
      <w:r>
        <w:rPr>
          <w:rFonts w:ascii="Times New Roman" w:eastAsia="Times New Roman" w:hAnsi="Times New Roman" w:cs="Times New Roman"/>
          <w:b/>
          <w:i/>
          <w:sz w:val="24"/>
          <w:szCs w:val="24"/>
        </w:rPr>
        <w:tab/>
      </w:r>
      <w:r w:rsidR="002B0090" w:rsidRPr="008337E3">
        <w:rPr>
          <w:rFonts w:ascii="Times New Roman" w:eastAsia="Times New Roman" w:hAnsi="Times New Roman" w:cs="Times New Roman"/>
          <w:b/>
          <w:i/>
          <w:sz w:val="24"/>
          <w:szCs w:val="24"/>
        </w:rPr>
        <w:t>D.2.</w:t>
      </w:r>
      <w:r w:rsidR="005E4F7C">
        <w:rPr>
          <w:rFonts w:ascii="Times New Roman" w:eastAsia="Times New Roman" w:hAnsi="Times New Roman" w:cs="Times New Roman"/>
          <w:b/>
          <w:i/>
          <w:sz w:val="24"/>
          <w:szCs w:val="24"/>
        </w:rPr>
        <w:t>2</w:t>
      </w:r>
      <w:r w:rsidR="002B0090" w:rsidRPr="008337E3">
        <w:rPr>
          <w:rFonts w:ascii="Times New Roman" w:eastAsia="Times New Roman" w:hAnsi="Times New Roman" w:cs="Times New Roman"/>
          <w:b/>
          <w:i/>
          <w:sz w:val="24"/>
          <w:szCs w:val="24"/>
        </w:rPr>
        <w:t xml:space="preserve"> </w:t>
      </w:r>
      <w:r w:rsidR="008F6EA0" w:rsidRPr="008337E3">
        <w:rPr>
          <w:rFonts w:ascii="Times New Roman" w:eastAsia="Times New Roman" w:hAnsi="Times New Roman" w:cs="Times New Roman"/>
          <w:b/>
          <w:i/>
          <w:sz w:val="24"/>
          <w:szCs w:val="24"/>
        </w:rPr>
        <w:t>Additional Information Requested</w:t>
      </w:r>
      <w:r w:rsidR="0090239E" w:rsidRPr="0090239E">
        <w:rPr>
          <w:rFonts w:ascii="Times New Roman" w:eastAsia="Times New Roman" w:hAnsi="Times New Roman" w:cs="Times New Roman"/>
          <w:b/>
          <w:i/>
          <w:sz w:val="24"/>
          <w:szCs w:val="24"/>
        </w:rPr>
        <w:t xml:space="preserve"> </w:t>
      </w:r>
      <w:r w:rsidR="00C12E5A">
        <w:rPr>
          <w:rFonts w:ascii="Times New Roman" w:eastAsia="Times New Roman" w:hAnsi="Times New Roman" w:cs="Times New Roman"/>
          <w:b/>
          <w:i/>
          <w:sz w:val="24"/>
          <w:szCs w:val="24"/>
        </w:rPr>
        <w:t>of Successful Applicants</w:t>
      </w:r>
      <w:r w:rsidR="0090239E">
        <w:rPr>
          <w:rFonts w:ascii="Times New Roman" w:eastAsia="Times New Roman" w:hAnsi="Times New Roman" w:cs="Times New Roman"/>
          <w:b/>
          <w:i/>
          <w:sz w:val="24"/>
          <w:szCs w:val="24"/>
        </w:rPr>
        <w:t xml:space="preserve"> Receiving </w:t>
      </w:r>
      <w:r>
        <w:rPr>
          <w:rFonts w:ascii="Times New Roman" w:eastAsia="Times New Roman" w:hAnsi="Times New Roman" w:cs="Times New Roman"/>
          <w:b/>
          <w:i/>
          <w:sz w:val="24"/>
          <w:szCs w:val="24"/>
        </w:rPr>
        <w:tab/>
      </w:r>
      <w:r w:rsidR="0090239E">
        <w:rPr>
          <w:rFonts w:ascii="Times New Roman" w:eastAsia="Times New Roman" w:hAnsi="Times New Roman" w:cs="Times New Roman"/>
          <w:b/>
          <w:i/>
          <w:sz w:val="24"/>
          <w:szCs w:val="24"/>
        </w:rPr>
        <w:t>Notification of Intent</w:t>
      </w:r>
    </w:p>
    <w:p w14:paraId="0637D32A" w14:textId="77777777" w:rsidR="00744B12" w:rsidRDefault="00744B12">
      <w:pPr>
        <w:spacing w:after="0" w:line="240" w:lineRule="auto"/>
        <w:rPr>
          <w:rFonts w:ascii="Times New Roman" w:eastAsia="Times New Roman" w:hAnsi="Times New Roman" w:cs="Times New Roman"/>
          <w:sz w:val="24"/>
          <w:szCs w:val="24"/>
        </w:rPr>
      </w:pPr>
    </w:p>
    <w:p w14:paraId="26ACB6D2" w14:textId="05FBCFE3" w:rsidR="00290D8C" w:rsidRDefault="00D27C8C">
      <w:pPr>
        <w:spacing w:after="0" w:line="240" w:lineRule="auto"/>
      </w:pPr>
      <w:r>
        <w:rPr>
          <w:rFonts w:ascii="Times New Roman" w:eastAsia="Times New Roman" w:hAnsi="Times New Roman" w:cs="Times New Roman"/>
          <w:sz w:val="24"/>
          <w:szCs w:val="24"/>
        </w:rPr>
        <w:tab/>
      </w:r>
      <w:r w:rsidR="008F6EA0">
        <w:rPr>
          <w:rFonts w:ascii="Times New Roman" w:eastAsia="Times New Roman" w:hAnsi="Times New Roman" w:cs="Times New Roman"/>
          <w:sz w:val="24"/>
          <w:szCs w:val="24"/>
        </w:rPr>
        <w:t>S</w:t>
      </w:r>
      <w:r w:rsidR="002607E8">
        <w:rPr>
          <w:rFonts w:ascii="Times New Roman" w:eastAsia="Times New Roman" w:hAnsi="Times New Roman" w:cs="Times New Roman"/>
          <w:sz w:val="24"/>
          <w:szCs w:val="24"/>
        </w:rPr>
        <w:t>uccessful applicants must submit</w:t>
      </w:r>
      <w:r w:rsidR="008C33C8">
        <w:rPr>
          <w:rFonts w:ascii="Times New Roman" w:eastAsia="Times New Roman" w:hAnsi="Times New Roman" w:cs="Times New Roman"/>
          <w:sz w:val="24"/>
          <w:szCs w:val="24"/>
        </w:rPr>
        <w:t>,</w:t>
      </w:r>
      <w:r w:rsidR="002607E8">
        <w:rPr>
          <w:rFonts w:ascii="Times New Roman" w:eastAsia="Times New Roman" w:hAnsi="Times New Roman" w:cs="Times New Roman"/>
          <w:sz w:val="24"/>
          <w:szCs w:val="24"/>
        </w:rPr>
        <w:t xml:space="preserve"> after notification of intent to make a </w:t>
      </w:r>
      <w:r w:rsidR="00392D40">
        <w:rPr>
          <w:rFonts w:ascii="Times New Roman" w:eastAsia="Times New Roman" w:hAnsi="Times New Roman" w:cs="Times New Roman"/>
          <w:sz w:val="24"/>
          <w:szCs w:val="24"/>
        </w:rPr>
        <w:t>Federal</w:t>
      </w:r>
      <w:r w:rsidR="002607E8">
        <w:rPr>
          <w:rFonts w:ascii="Times New Roman" w:eastAsia="Times New Roman" w:hAnsi="Times New Roman" w:cs="Times New Roman"/>
          <w:sz w:val="24"/>
          <w:szCs w:val="24"/>
        </w:rPr>
        <w:t xml:space="preserve"> award, </w:t>
      </w:r>
      <w:r>
        <w:rPr>
          <w:rFonts w:ascii="Times New Roman" w:eastAsia="Times New Roman" w:hAnsi="Times New Roman" w:cs="Times New Roman"/>
          <w:sz w:val="24"/>
          <w:szCs w:val="24"/>
        </w:rPr>
        <w:tab/>
      </w:r>
      <w:r w:rsidR="002607E8">
        <w:rPr>
          <w:rFonts w:ascii="Times New Roman" w:eastAsia="Times New Roman" w:hAnsi="Times New Roman" w:cs="Times New Roman"/>
          <w:sz w:val="24"/>
          <w:szCs w:val="24"/>
        </w:rPr>
        <w:t xml:space="preserve">but prior to issuance of a </w:t>
      </w:r>
      <w:r w:rsidR="00392D40">
        <w:rPr>
          <w:rFonts w:ascii="Times New Roman" w:eastAsia="Times New Roman" w:hAnsi="Times New Roman" w:cs="Times New Roman"/>
          <w:sz w:val="24"/>
          <w:szCs w:val="24"/>
        </w:rPr>
        <w:t>Federal</w:t>
      </w:r>
      <w:r w:rsidR="002607E8">
        <w:rPr>
          <w:rFonts w:ascii="Times New Roman" w:eastAsia="Times New Roman" w:hAnsi="Times New Roman" w:cs="Times New Roman"/>
          <w:sz w:val="24"/>
          <w:szCs w:val="24"/>
        </w:rPr>
        <w:t xml:space="preserve"> award:</w:t>
      </w:r>
    </w:p>
    <w:p w14:paraId="4AEE517B" w14:textId="77777777" w:rsidR="00290D8C" w:rsidRDefault="002607E8">
      <w:pPr>
        <w:spacing w:after="0" w:line="240" w:lineRule="auto"/>
      </w:pPr>
      <w:r>
        <w:rPr>
          <w:rFonts w:ascii="Times New Roman" w:eastAsia="Times New Roman" w:hAnsi="Times New Roman" w:cs="Times New Roman"/>
          <w:sz w:val="24"/>
          <w:szCs w:val="24"/>
        </w:rPr>
        <w:t xml:space="preserve"> </w:t>
      </w:r>
    </w:p>
    <w:p w14:paraId="37DC28F7" w14:textId="77777777" w:rsidR="00D27C8C" w:rsidRDefault="008C33C8" w:rsidP="00F5550F">
      <w:pPr>
        <w:numPr>
          <w:ilvl w:val="0"/>
          <w:numId w:val="2"/>
        </w:numPr>
        <w:spacing w:after="0" w:line="240" w:lineRule="auto"/>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Written responses and revised application documents addressing conditions and</w:t>
      </w:r>
    </w:p>
    <w:p w14:paraId="4E792E7A" w14:textId="38D2A576" w:rsidR="00D27C8C" w:rsidRDefault="00D27C8C" w:rsidP="00D27C8C">
      <w:pPr>
        <w:tabs>
          <w:tab w:val="left" w:pos="1080"/>
        </w:tabs>
        <w:spacing w:after="0" w:line="240" w:lineRule="auto"/>
        <w:ind w:left="1440" w:hanging="36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8C33C8">
        <w:rPr>
          <w:rFonts w:ascii="Times New Roman" w:eastAsia="Times New Roman" w:hAnsi="Times New Roman" w:cs="Times New Roman"/>
          <w:sz w:val="24"/>
          <w:szCs w:val="24"/>
        </w:rPr>
        <w:t xml:space="preserve">recommendations from the </w:t>
      </w:r>
      <w:r w:rsidR="00336E9F">
        <w:rPr>
          <w:rFonts w:ascii="Times New Roman" w:eastAsia="Times New Roman" w:hAnsi="Times New Roman" w:cs="Times New Roman"/>
          <w:sz w:val="24"/>
          <w:szCs w:val="24"/>
        </w:rPr>
        <w:t>Merit Review Panel</w:t>
      </w:r>
      <w:r w:rsidR="008C33C8">
        <w:rPr>
          <w:rFonts w:ascii="Times New Roman" w:eastAsia="Times New Roman" w:hAnsi="Times New Roman" w:cs="Times New Roman"/>
          <w:sz w:val="24"/>
          <w:szCs w:val="24"/>
        </w:rPr>
        <w:t>;</w:t>
      </w:r>
    </w:p>
    <w:p w14:paraId="2D460560" w14:textId="2A9FC5EF" w:rsidR="00D27C8C" w:rsidRPr="00D27C8C" w:rsidRDefault="008C33C8" w:rsidP="00F5550F">
      <w:pPr>
        <w:pStyle w:val="ListParagraph"/>
        <w:numPr>
          <w:ilvl w:val="0"/>
          <w:numId w:val="18"/>
        </w:numPr>
        <w:spacing w:after="0" w:line="240" w:lineRule="auto"/>
        <w:ind w:left="1440"/>
        <w:rPr>
          <w:rFonts w:ascii="Times New Roman" w:eastAsia="Times New Roman" w:hAnsi="Times New Roman" w:cs="Times New Roman"/>
          <w:sz w:val="24"/>
          <w:szCs w:val="24"/>
        </w:rPr>
      </w:pPr>
      <w:r w:rsidRPr="00D27C8C">
        <w:rPr>
          <w:rFonts w:ascii="Times New Roman" w:eastAsia="Times New Roman" w:hAnsi="Times New Roman" w:cs="Times New Roman"/>
          <w:sz w:val="24"/>
          <w:szCs w:val="24"/>
        </w:rPr>
        <w:t>A copy of the applicant’s latest NICRA as a PDF file, if the applicant has a NICRA and includes NICRA charges in the budget;</w:t>
      </w:r>
    </w:p>
    <w:p w14:paraId="4DC33B06" w14:textId="4785D322" w:rsidR="00D27C8C" w:rsidRDefault="008C33C8" w:rsidP="00F5550F">
      <w:pPr>
        <w:pStyle w:val="ListParagraph"/>
        <w:numPr>
          <w:ilvl w:val="0"/>
          <w:numId w:val="18"/>
        </w:numPr>
        <w:spacing w:after="0" w:line="240" w:lineRule="auto"/>
        <w:ind w:left="1440"/>
        <w:rPr>
          <w:rFonts w:ascii="Times New Roman" w:eastAsia="Times New Roman" w:hAnsi="Times New Roman" w:cs="Times New Roman"/>
          <w:sz w:val="24"/>
          <w:szCs w:val="24"/>
        </w:rPr>
      </w:pPr>
      <w:r w:rsidRPr="00D27C8C">
        <w:rPr>
          <w:rFonts w:ascii="Times New Roman" w:eastAsia="Times New Roman" w:hAnsi="Times New Roman" w:cs="Times New Roman"/>
          <w:sz w:val="24"/>
          <w:szCs w:val="24"/>
        </w:rPr>
        <w:t xml:space="preserve">A completed copy of the </w:t>
      </w:r>
      <w:r w:rsidR="00E23BBD">
        <w:rPr>
          <w:rFonts w:ascii="Times New Roman" w:eastAsia="Times New Roman" w:hAnsi="Times New Roman" w:cs="Times New Roman"/>
          <w:sz w:val="24"/>
          <w:szCs w:val="24"/>
        </w:rPr>
        <w:t xml:space="preserve">U.S. </w:t>
      </w:r>
      <w:r w:rsidRPr="00D27C8C">
        <w:rPr>
          <w:rFonts w:ascii="Times New Roman" w:eastAsia="Times New Roman" w:hAnsi="Times New Roman" w:cs="Times New Roman"/>
          <w:sz w:val="24"/>
          <w:szCs w:val="24"/>
        </w:rPr>
        <w:t>Department</w:t>
      </w:r>
      <w:r w:rsidR="00E23BBD">
        <w:rPr>
          <w:rFonts w:ascii="Times New Roman" w:eastAsia="Times New Roman" w:hAnsi="Times New Roman" w:cs="Times New Roman"/>
          <w:sz w:val="24"/>
          <w:szCs w:val="24"/>
        </w:rPr>
        <w:t xml:space="preserve"> of State</w:t>
      </w:r>
      <w:r w:rsidRPr="00D27C8C">
        <w:rPr>
          <w:rFonts w:ascii="Times New Roman" w:eastAsia="Times New Roman" w:hAnsi="Times New Roman" w:cs="Times New Roman"/>
          <w:sz w:val="24"/>
          <w:szCs w:val="24"/>
        </w:rPr>
        <w:t xml:space="preserve">’s Financial Management Survey, if receiving </w:t>
      </w:r>
      <w:r w:rsidR="005E4F7C" w:rsidRPr="00D27C8C">
        <w:rPr>
          <w:rFonts w:ascii="Times New Roman" w:eastAsia="Times New Roman" w:hAnsi="Times New Roman" w:cs="Times New Roman"/>
          <w:sz w:val="24"/>
          <w:szCs w:val="24"/>
        </w:rPr>
        <w:t>U</w:t>
      </w:r>
      <w:r w:rsidR="00646B71">
        <w:rPr>
          <w:rFonts w:ascii="Times New Roman" w:eastAsia="Times New Roman" w:hAnsi="Times New Roman" w:cs="Times New Roman"/>
          <w:sz w:val="24"/>
          <w:szCs w:val="24"/>
        </w:rPr>
        <w:t>.</w:t>
      </w:r>
      <w:r w:rsidR="005E4F7C" w:rsidRPr="00D27C8C">
        <w:rPr>
          <w:rFonts w:ascii="Times New Roman" w:eastAsia="Times New Roman" w:hAnsi="Times New Roman" w:cs="Times New Roman"/>
          <w:sz w:val="24"/>
          <w:szCs w:val="24"/>
        </w:rPr>
        <w:t>S</w:t>
      </w:r>
      <w:r w:rsidR="00646B71">
        <w:rPr>
          <w:rFonts w:ascii="Times New Roman" w:eastAsia="Times New Roman" w:hAnsi="Times New Roman" w:cs="Times New Roman"/>
          <w:sz w:val="24"/>
          <w:szCs w:val="24"/>
        </w:rPr>
        <w:t xml:space="preserve">. </w:t>
      </w:r>
      <w:r w:rsidR="005E4F7C" w:rsidRPr="00D27C8C">
        <w:rPr>
          <w:rFonts w:ascii="Times New Roman" w:eastAsia="Times New Roman" w:hAnsi="Times New Roman" w:cs="Times New Roman"/>
          <w:sz w:val="24"/>
          <w:szCs w:val="24"/>
        </w:rPr>
        <w:t>G</w:t>
      </w:r>
      <w:r w:rsidR="00646B71">
        <w:rPr>
          <w:rFonts w:ascii="Times New Roman" w:eastAsia="Times New Roman" w:hAnsi="Times New Roman" w:cs="Times New Roman"/>
          <w:sz w:val="24"/>
          <w:szCs w:val="24"/>
        </w:rPr>
        <w:t>overnment</w:t>
      </w:r>
      <w:r w:rsidRPr="00D27C8C">
        <w:rPr>
          <w:rFonts w:ascii="Times New Roman" w:eastAsia="Times New Roman" w:hAnsi="Times New Roman" w:cs="Times New Roman"/>
          <w:sz w:val="24"/>
          <w:szCs w:val="24"/>
        </w:rPr>
        <w:t xml:space="preserve"> funding for the first time;</w:t>
      </w:r>
    </w:p>
    <w:p w14:paraId="2FE4F9F8" w14:textId="03D311FF" w:rsidR="00D27C8C" w:rsidRPr="00697360" w:rsidRDefault="008C33C8" w:rsidP="00F5550F">
      <w:pPr>
        <w:pStyle w:val="ListParagraph"/>
        <w:numPr>
          <w:ilvl w:val="0"/>
          <w:numId w:val="18"/>
        </w:numPr>
        <w:spacing w:after="0" w:line="240" w:lineRule="auto"/>
        <w:ind w:left="1440"/>
        <w:rPr>
          <w:rFonts w:ascii="Times New Roman" w:eastAsia="Times New Roman" w:hAnsi="Times New Roman" w:cs="Times New Roman"/>
          <w:sz w:val="24"/>
          <w:szCs w:val="24"/>
        </w:rPr>
      </w:pPr>
      <w:r w:rsidRPr="00697360">
        <w:rPr>
          <w:rFonts w:ascii="Times New Roman" w:eastAsia="Times New Roman" w:hAnsi="Times New Roman" w:cs="Times New Roman"/>
          <w:sz w:val="24"/>
          <w:szCs w:val="24"/>
        </w:rPr>
        <w:t xml:space="preserve">Submission of required </w:t>
      </w:r>
      <w:r w:rsidR="00697360" w:rsidRPr="00697360">
        <w:rPr>
          <w:rFonts w:ascii="Times New Roman" w:eastAsia="Times New Roman" w:hAnsi="Times New Roman" w:cs="Times New Roman"/>
          <w:sz w:val="24"/>
          <w:szCs w:val="24"/>
        </w:rPr>
        <w:t>banking information to</w:t>
      </w:r>
      <w:r w:rsidRPr="00697360">
        <w:rPr>
          <w:rFonts w:ascii="Times New Roman" w:eastAsia="Times New Roman" w:hAnsi="Times New Roman" w:cs="Times New Roman"/>
          <w:sz w:val="24"/>
          <w:szCs w:val="24"/>
        </w:rPr>
        <w:t xml:space="preserve"> </w:t>
      </w:r>
      <w:r w:rsidR="0074597D" w:rsidRPr="00C90EF1">
        <w:rPr>
          <w:rFonts w:ascii="Times New Roman" w:eastAsia="Times New Roman" w:hAnsi="Times New Roman" w:cs="Times New Roman"/>
          <w:color w:val="auto"/>
          <w:sz w:val="24"/>
          <w:szCs w:val="24"/>
        </w:rPr>
        <w:t xml:space="preserve">U.S. Embassy </w:t>
      </w:r>
      <w:r w:rsidR="00557620" w:rsidRPr="00C90EF1">
        <w:rPr>
          <w:rFonts w:ascii="Times New Roman" w:eastAsia="Times New Roman" w:hAnsi="Times New Roman" w:cs="Times New Roman"/>
          <w:color w:val="auto"/>
          <w:sz w:val="24"/>
          <w:szCs w:val="24"/>
        </w:rPr>
        <w:t>Banjul</w:t>
      </w:r>
      <w:r w:rsidR="0074597D" w:rsidRPr="00C90EF1">
        <w:rPr>
          <w:rFonts w:ascii="Times New Roman" w:eastAsia="Times New Roman" w:hAnsi="Times New Roman" w:cs="Times New Roman"/>
          <w:color w:val="auto"/>
          <w:sz w:val="24"/>
          <w:szCs w:val="24"/>
        </w:rPr>
        <w:t xml:space="preserve"> </w:t>
      </w:r>
      <w:r w:rsidR="00697360" w:rsidRPr="00697360">
        <w:rPr>
          <w:rFonts w:ascii="Times New Roman" w:eastAsia="Times New Roman" w:hAnsi="Times New Roman" w:cs="Times New Roman"/>
          <w:sz w:val="24"/>
          <w:szCs w:val="24"/>
        </w:rPr>
        <w:t>at request of Grants Officer Representative or Financial Management Officer for new vendor creation in U.S. Department of State financial management systems</w:t>
      </w:r>
      <w:r w:rsidR="00E23BBD">
        <w:rPr>
          <w:rFonts w:ascii="Times New Roman" w:eastAsia="Times New Roman" w:hAnsi="Times New Roman" w:cs="Times New Roman"/>
          <w:sz w:val="24"/>
          <w:szCs w:val="24"/>
        </w:rPr>
        <w:t>;</w:t>
      </w:r>
      <w:r w:rsidR="00697360" w:rsidRPr="00697360">
        <w:rPr>
          <w:rFonts w:ascii="Times New Roman" w:eastAsia="Times New Roman" w:hAnsi="Times New Roman" w:cs="Times New Roman"/>
          <w:sz w:val="24"/>
          <w:szCs w:val="24"/>
        </w:rPr>
        <w:t xml:space="preserve"> </w:t>
      </w:r>
    </w:p>
    <w:p w14:paraId="61033163" w14:textId="7D5DFD2E" w:rsidR="00D27C8C" w:rsidRDefault="008C33C8" w:rsidP="00F5550F">
      <w:pPr>
        <w:pStyle w:val="ListParagraph"/>
        <w:numPr>
          <w:ilvl w:val="0"/>
          <w:numId w:val="18"/>
        </w:numPr>
        <w:spacing w:after="0" w:line="240" w:lineRule="auto"/>
        <w:ind w:left="1440"/>
        <w:rPr>
          <w:rFonts w:ascii="Times New Roman" w:eastAsia="Times New Roman" w:hAnsi="Times New Roman" w:cs="Times New Roman"/>
          <w:sz w:val="24"/>
          <w:szCs w:val="24"/>
        </w:rPr>
      </w:pPr>
      <w:r w:rsidRPr="00D27C8C">
        <w:rPr>
          <w:rFonts w:ascii="Times New Roman" w:eastAsia="Times New Roman" w:hAnsi="Times New Roman" w:cs="Times New Roman"/>
          <w:sz w:val="24"/>
          <w:szCs w:val="24"/>
        </w:rPr>
        <w:lastRenderedPageBreak/>
        <w:t xml:space="preserve">Other requested information or documents included in the notification of intent to make a </w:t>
      </w:r>
      <w:r w:rsidR="00392D40">
        <w:rPr>
          <w:rFonts w:ascii="Times New Roman" w:eastAsia="Times New Roman" w:hAnsi="Times New Roman" w:cs="Times New Roman"/>
          <w:sz w:val="24"/>
          <w:szCs w:val="24"/>
        </w:rPr>
        <w:t>Federal</w:t>
      </w:r>
      <w:r w:rsidRPr="00D27C8C">
        <w:rPr>
          <w:rFonts w:ascii="Times New Roman" w:eastAsia="Times New Roman" w:hAnsi="Times New Roman" w:cs="Times New Roman"/>
          <w:sz w:val="24"/>
          <w:szCs w:val="24"/>
        </w:rPr>
        <w:t xml:space="preserve"> award or subsequent communications prior to issuance of a </w:t>
      </w:r>
      <w:r w:rsidR="00392D40">
        <w:rPr>
          <w:rFonts w:ascii="Times New Roman" w:eastAsia="Times New Roman" w:hAnsi="Times New Roman" w:cs="Times New Roman"/>
          <w:sz w:val="24"/>
          <w:szCs w:val="24"/>
        </w:rPr>
        <w:t>Federal</w:t>
      </w:r>
      <w:r w:rsidRPr="00D27C8C">
        <w:rPr>
          <w:rFonts w:ascii="Times New Roman" w:eastAsia="Times New Roman" w:hAnsi="Times New Roman" w:cs="Times New Roman"/>
          <w:sz w:val="24"/>
          <w:szCs w:val="24"/>
        </w:rPr>
        <w:t xml:space="preserve"> award</w:t>
      </w:r>
      <w:r w:rsidR="00631178">
        <w:rPr>
          <w:rFonts w:ascii="Times New Roman" w:eastAsia="Times New Roman" w:hAnsi="Times New Roman" w:cs="Times New Roman"/>
          <w:sz w:val="24"/>
          <w:szCs w:val="24"/>
        </w:rPr>
        <w:t>.</w:t>
      </w:r>
    </w:p>
    <w:p w14:paraId="2134CC4C" w14:textId="77777777" w:rsidR="00290D8C" w:rsidRDefault="00290D8C">
      <w:pPr>
        <w:spacing w:after="0" w:line="240" w:lineRule="auto"/>
      </w:pPr>
    </w:p>
    <w:p w14:paraId="0F70F1B1" w14:textId="77777777" w:rsidR="002609D9" w:rsidRPr="002609D9" w:rsidRDefault="002609D9">
      <w:pPr>
        <w:spacing w:after="0" w:line="240" w:lineRule="auto"/>
        <w:rPr>
          <w:rFonts w:ascii="Times New Roman" w:eastAsia="Times New Roman" w:hAnsi="Times New Roman" w:cs="Times New Roman"/>
          <w:b/>
          <w:bCs/>
          <w:i/>
          <w:iCs/>
          <w:color w:val="auto"/>
          <w:sz w:val="24"/>
          <w:szCs w:val="24"/>
        </w:rPr>
      </w:pPr>
      <w:r w:rsidRPr="002609D9">
        <w:rPr>
          <w:rFonts w:ascii="Times New Roman" w:eastAsia="Times New Roman" w:hAnsi="Times New Roman" w:cs="Times New Roman"/>
          <w:b/>
          <w:bCs/>
          <w:i/>
          <w:iCs/>
          <w:color w:val="auto"/>
          <w:sz w:val="24"/>
          <w:szCs w:val="24"/>
        </w:rPr>
        <w:t>D.3 Unique Entity Identifier and System for Award Management (SAM)</w:t>
      </w:r>
    </w:p>
    <w:p w14:paraId="1B8EB110" w14:textId="77777777" w:rsidR="002609D9" w:rsidRDefault="002609D9">
      <w:pPr>
        <w:spacing w:after="0" w:line="240" w:lineRule="auto"/>
        <w:rPr>
          <w:rFonts w:ascii="Times New Roman" w:eastAsia="Times New Roman" w:hAnsi="Times New Roman" w:cs="Times New Roman"/>
          <w:color w:val="auto"/>
          <w:sz w:val="24"/>
          <w:szCs w:val="24"/>
        </w:rPr>
      </w:pPr>
    </w:p>
    <w:p w14:paraId="22C31281" w14:textId="4404D723" w:rsidR="00EB1882" w:rsidRPr="00A7657D" w:rsidRDefault="002607E8">
      <w:pPr>
        <w:spacing w:after="0" w:line="240" w:lineRule="auto"/>
        <w:rPr>
          <w:rFonts w:ascii="Times New Roman" w:eastAsia="Times New Roman" w:hAnsi="Times New Roman" w:cs="Times New Roman"/>
          <w:color w:val="auto"/>
          <w:sz w:val="24"/>
          <w:szCs w:val="24"/>
        </w:rPr>
      </w:pPr>
      <w:r w:rsidRPr="002609D9">
        <w:rPr>
          <w:rFonts w:ascii="Times New Roman" w:eastAsia="Times New Roman" w:hAnsi="Times New Roman" w:cs="Times New Roman"/>
          <w:color w:val="auto"/>
          <w:sz w:val="24"/>
          <w:szCs w:val="24"/>
        </w:rPr>
        <w:t xml:space="preserve">All </w:t>
      </w:r>
      <w:r w:rsidR="00CF1A66" w:rsidRPr="002609D9">
        <w:rPr>
          <w:rFonts w:ascii="Times New Roman" w:eastAsia="Times New Roman" w:hAnsi="Times New Roman" w:cs="Times New Roman"/>
          <w:color w:val="auto"/>
          <w:sz w:val="24"/>
          <w:szCs w:val="24"/>
        </w:rPr>
        <w:t xml:space="preserve">prime </w:t>
      </w:r>
      <w:r w:rsidRPr="002609D9">
        <w:rPr>
          <w:rFonts w:ascii="Times New Roman" w:eastAsia="Times New Roman" w:hAnsi="Times New Roman" w:cs="Times New Roman"/>
          <w:color w:val="auto"/>
          <w:sz w:val="24"/>
          <w:szCs w:val="24"/>
        </w:rPr>
        <w:t>organizations, whether based in the United States or in another country, must have a Unique Entity Identifier (UEI), formerly referred to as DUNS, and an active registration with</w:t>
      </w:r>
      <w:r w:rsidRPr="00A7657D">
        <w:rPr>
          <w:rFonts w:ascii="Times New Roman" w:eastAsia="Times New Roman" w:hAnsi="Times New Roman" w:cs="Times New Roman"/>
          <w:color w:val="auto"/>
          <w:sz w:val="24"/>
          <w:szCs w:val="24"/>
        </w:rPr>
        <w:t xml:space="preserve"> SAM</w:t>
      </w:r>
      <w:r w:rsidR="007510CE" w:rsidRPr="00A7657D">
        <w:rPr>
          <w:rFonts w:ascii="Times New Roman" w:eastAsia="Times New Roman" w:hAnsi="Times New Roman" w:cs="Times New Roman"/>
          <w:color w:val="auto"/>
          <w:sz w:val="24"/>
          <w:szCs w:val="24"/>
        </w:rPr>
        <w:t>.gov</w:t>
      </w:r>
      <w:r w:rsidRPr="00A7657D">
        <w:rPr>
          <w:rFonts w:ascii="Times New Roman" w:eastAsia="Times New Roman" w:hAnsi="Times New Roman" w:cs="Times New Roman"/>
          <w:color w:val="auto"/>
          <w:sz w:val="24"/>
          <w:szCs w:val="24"/>
        </w:rPr>
        <w:t xml:space="preserve"> </w:t>
      </w:r>
      <w:r w:rsidRPr="00A7657D">
        <w:rPr>
          <w:rFonts w:ascii="Times New Roman" w:eastAsia="Times New Roman" w:hAnsi="Times New Roman" w:cs="Times New Roman"/>
          <w:b/>
          <w:color w:val="auto"/>
          <w:sz w:val="24"/>
          <w:szCs w:val="24"/>
        </w:rPr>
        <w:t>before submitting an application</w:t>
      </w:r>
      <w:r w:rsidRPr="00A7657D">
        <w:rPr>
          <w:rFonts w:ascii="Times New Roman" w:eastAsia="Times New Roman" w:hAnsi="Times New Roman" w:cs="Times New Roman"/>
          <w:color w:val="auto"/>
          <w:sz w:val="24"/>
          <w:szCs w:val="24"/>
        </w:rPr>
        <w:t xml:space="preserve">.  </w:t>
      </w:r>
      <w:r w:rsidR="00697360" w:rsidRPr="00A7657D">
        <w:rPr>
          <w:rFonts w:ascii="Times New Roman" w:eastAsia="Times New Roman" w:hAnsi="Times New Roman" w:cs="Times New Roman"/>
          <w:sz w:val="24"/>
          <w:szCs w:val="24"/>
        </w:rPr>
        <w:t>U.S. Embassy</w:t>
      </w:r>
      <w:r w:rsidR="00697360" w:rsidRPr="00A7657D">
        <w:rPr>
          <w:rFonts w:ascii="Times New Roman" w:eastAsia="Times New Roman" w:hAnsi="Times New Roman" w:cs="Times New Roman"/>
          <w:color w:val="FF0000"/>
          <w:sz w:val="24"/>
          <w:szCs w:val="24"/>
        </w:rPr>
        <w:t xml:space="preserve"> </w:t>
      </w:r>
      <w:r w:rsidR="00557620" w:rsidRPr="00C90EF1">
        <w:rPr>
          <w:rFonts w:ascii="Times New Roman" w:eastAsia="Times New Roman" w:hAnsi="Times New Roman" w:cs="Times New Roman"/>
          <w:color w:val="auto"/>
          <w:sz w:val="24"/>
          <w:szCs w:val="24"/>
        </w:rPr>
        <w:t>Banjul</w:t>
      </w:r>
      <w:r w:rsidR="00697360" w:rsidRPr="00C90EF1">
        <w:rPr>
          <w:rFonts w:ascii="Times New Roman" w:eastAsia="Times New Roman" w:hAnsi="Times New Roman" w:cs="Times New Roman"/>
          <w:color w:val="auto"/>
          <w:sz w:val="24"/>
          <w:szCs w:val="24"/>
        </w:rPr>
        <w:t xml:space="preserve"> </w:t>
      </w:r>
      <w:r w:rsidRPr="00A7657D">
        <w:rPr>
          <w:rFonts w:ascii="Times New Roman" w:eastAsia="Times New Roman" w:hAnsi="Times New Roman" w:cs="Times New Roman"/>
          <w:color w:val="auto"/>
          <w:sz w:val="24"/>
          <w:szCs w:val="24"/>
        </w:rPr>
        <w:t xml:space="preserve">may </w:t>
      </w:r>
      <w:r w:rsidRPr="00A7657D">
        <w:rPr>
          <w:rFonts w:ascii="Times New Roman" w:eastAsia="Times New Roman" w:hAnsi="Times New Roman" w:cs="Times New Roman"/>
          <w:b/>
          <w:color w:val="auto"/>
          <w:sz w:val="24"/>
          <w:szCs w:val="24"/>
          <w:u w:val="single"/>
        </w:rPr>
        <w:t>not</w:t>
      </w:r>
      <w:r w:rsidRPr="00A7657D">
        <w:rPr>
          <w:rFonts w:ascii="Times New Roman" w:eastAsia="Times New Roman" w:hAnsi="Times New Roman" w:cs="Times New Roman"/>
          <w:color w:val="auto"/>
          <w:sz w:val="24"/>
          <w:szCs w:val="24"/>
        </w:rPr>
        <w:t xml:space="preserve"> review applications from or make awards to applicants that have not completed all applicable UEI and SAM</w:t>
      </w:r>
      <w:r w:rsidR="007510CE" w:rsidRPr="00A7657D">
        <w:rPr>
          <w:rFonts w:ascii="Times New Roman" w:eastAsia="Times New Roman" w:hAnsi="Times New Roman" w:cs="Times New Roman"/>
          <w:color w:val="auto"/>
          <w:sz w:val="24"/>
          <w:szCs w:val="24"/>
        </w:rPr>
        <w:t>.gov</w:t>
      </w:r>
      <w:r w:rsidRPr="00A7657D">
        <w:rPr>
          <w:rFonts w:ascii="Times New Roman" w:eastAsia="Times New Roman" w:hAnsi="Times New Roman" w:cs="Times New Roman"/>
          <w:color w:val="auto"/>
          <w:sz w:val="24"/>
          <w:szCs w:val="24"/>
        </w:rPr>
        <w:t xml:space="preserve"> requirements.  A UEI is one of the data elements mandated by Public Law 109-282, the </w:t>
      </w:r>
      <w:r w:rsidR="00392D40" w:rsidRPr="00A7657D">
        <w:rPr>
          <w:rFonts w:ascii="Times New Roman" w:eastAsia="Times New Roman" w:hAnsi="Times New Roman" w:cs="Times New Roman"/>
          <w:color w:val="auto"/>
          <w:sz w:val="24"/>
          <w:szCs w:val="24"/>
        </w:rPr>
        <w:t>Federal</w:t>
      </w:r>
      <w:r w:rsidRPr="00A7657D">
        <w:rPr>
          <w:rFonts w:ascii="Times New Roman" w:eastAsia="Times New Roman" w:hAnsi="Times New Roman" w:cs="Times New Roman"/>
          <w:color w:val="auto"/>
          <w:sz w:val="24"/>
          <w:szCs w:val="24"/>
        </w:rPr>
        <w:t xml:space="preserve"> Funding Accountability and Transparency Act (FFATA), for all </w:t>
      </w:r>
      <w:r w:rsidR="00392D40" w:rsidRPr="00A7657D">
        <w:rPr>
          <w:rFonts w:ascii="Times New Roman" w:eastAsia="Times New Roman" w:hAnsi="Times New Roman" w:cs="Times New Roman"/>
          <w:color w:val="auto"/>
          <w:sz w:val="24"/>
          <w:szCs w:val="24"/>
        </w:rPr>
        <w:t>Federal</w:t>
      </w:r>
      <w:r w:rsidRPr="00A7657D">
        <w:rPr>
          <w:rFonts w:ascii="Times New Roman" w:eastAsia="Times New Roman" w:hAnsi="Times New Roman" w:cs="Times New Roman"/>
          <w:color w:val="auto"/>
          <w:sz w:val="24"/>
          <w:szCs w:val="24"/>
        </w:rPr>
        <w:t xml:space="preserve"> awards.</w:t>
      </w:r>
      <w:r w:rsidR="00EB1882" w:rsidRPr="00A7657D">
        <w:rPr>
          <w:rFonts w:ascii="Times New Roman" w:eastAsia="Times New Roman" w:hAnsi="Times New Roman" w:cs="Times New Roman"/>
          <w:color w:val="auto"/>
          <w:sz w:val="24"/>
          <w:szCs w:val="24"/>
        </w:rPr>
        <w:t xml:space="preserve">  </w:t>
      </w:r>
    </w:p>
    <w:p w14:paraId="20E99235" w14:textId="77777777" w:rsidR="00EB1882" w:rsidRPr="00A7657D" w:rsidRDefault="00EB1882">
      <w:pPr>
        <w:spacing w:after="0" w:line="240" w:lineRule="auto"/>
        <w:rPr>
          <w:rFonts w:ascii="Times New Roman" w:eastAsia="Times New Roman" w:hAnsi="Times New Roman" w:cs="Times New Roman"/>
          <w:color w:val="auto"/>
          <w:sz w:val="24"/>
          <w:szCs w:val="24"/>
        </w:rPr>
      </w:pPr>
    </w:p>
    <w:p w14:paraId="501FFE59" w14:textId="30192302" w:rsidR="00290D8C" w:rsidRPr="00A7657D" w:rsidRDefault="00EB1882">
      <w:pPr>
        <w:spacing w:after="0" w:line="240" w:lineRule="auto"/>
        <w:rPr>
          <w:color w:val="auto"/>
        </w:rPr>
      </w:pPr>
      <w:r w:rsidRPr="00A7657D">
        <w:rPr>
          <w:rFonts w:ascii="Times New Roman" w:eastAsia="Times New Roman" w:hAnsi="Times New Roman" w:cs="Times New Roman"/>
          <w:sz w:val="24"/>
          <w:szCs w:val="24"/>
        </w:rPr>
        <w:t>The 2 CFR 200 requires that sub</w:t>
      </w:r>
      <w:r w:rsidR="00CE33F8" w:rsidRPr="00A7657D">
        <w:rPr>
          <w:rFonts w:ascii="Times New Roman" w:eastAsia="Times New Roman" w:hAnsi="Times New Roman" w:cs="Times New Roman"/>
          <w:sz w:val="24"/>
          <w:szCs w:val="24"/>
        </w:rPr>
        <w:t>-</w:t>
      </w:r>
      <w:r w:rsidRPr="00A7657D">
        <w:rPr>
          <w:rFonts w:ascii="Times New Roman" w:eastAsia="Times New Roman" w:hAnsi="Times New Roman" w:cs="Times New Roman"/>
          <w:sz w:val="24"/>
          <w:szCs w:val="24"/>
        </w:rPr>
        <w:t xml:space="preserve">grantees obtain a UEI number.  </w:t>
      </w:r>
      <w:r w:rsidRPr="00A7657D">
        <w:rPr>
          <w:rFonts w:ascii="Times New Roman" w:hAnsi="Times New Roman"/>
          <w:iCs/>
          <w:sz w:val="24"/>
          <w:szCs w:val="24"/>
        </w:rPr>
        <w:t xml:space="preserve">Please note the </w:t>
      </w:r>
      <w:r w:rsidRPr="00A7657D">
        <w:rPr>
          <w:rFonts w:ascii="Times New Roman" w:hAnsi="Times New Roman"/>
          <w:bCs/>
          <w:iCs/>
          <w:sz w:val="24"/>
          <w:szCs w:val="24"/>
        </w:rPr>
        <w:t>UEI for sub</w:t>
      </w:r>
      <w:r w:rsidR="00CE33F8" w:rsidRPr="00A7657D">
        <w:rPr>
          <w:rFonts w:ascii="Times New Roman" w:hAnsi="Times New Roman"/>
          <w:bCs/>
          <w:iCs/>
          <w:sz w:val="24"/>
          <w:szCs w:val="24"/>
        </w:rPr>
        <w:t>-</w:t>
      </w:r>
      <w:r w:rsidRPr="00A7657D">
        <w:rPr>
          <w:rFonts w:ascii="Times New Roman" w:hAnsi="Times New Roman"/>
          <w:bCs/>
          <w:iCs/>
          <w:sz w:val="24"/>
          <w:szCs w:val="24"/>
        </w:rPr>
        <w:t>grantees</w:t>
      </w:r>
      <w:r w:rsidRPr="00A7657D">
        <w:rPr>
          <w:rFonts w:ascii="Times New Roman" w:hAnsi="Times New Roman"/>
          <w:iCs/>
          <w:sz w:val="24"/>
          <w:szCs w:val="24"/>
        </w:rPr>
        <w:t xml:space="preserve"> is not required at the time of </w:t>
      </w:r>
      <w:r w:rsidR="00141D59" w:rsidRPr="00A7657D">
        <w:rPr>
          <w:rFonts w:ascii="Times New Roman" w:hAnsi="Times New Roman"/>
          <w:iCs/>
          <w:sz w:val="24"/>
          <w:szCs w:val="24"/>
        </w:rPr>
        <w:t>application but</w:t>
      </w:r>
      <w:r w:rsidRPr="00A7657D">
        <w:rPr>
          <w:rFonts w:ascii="Times New Roman" w:hAnsi="Times New Roman"/>
          <w:iCs/>
          <w:sz w:val="24"/>
          <w:szCs w:val="24"/>
        </w:rPr>
        <w:t xml:space="preserve"> will be required before the award is processed and/or directed to a sub</w:t>
      </w:r>
      <w:r w:rsidR="00CE33F8" w:rsidRPr="00A7657D">
        <w:rPr>
          <w:rFonts w:ascii="Times New Roman" w:hAnsi="Times New Roman"/>
          <w:iCs/>
          <w:sz w:val="24"/>
          <w:szCs w:val="24"/>
        </w:rPr>
        <w:t>-</w:t>
      </w:r>
      <w:r w:rsidRPr="00A7657D">
        <w:rPr>
          <w:rFonts w:ascii="Times New Roman" w:hAnsi="Times New Roman"/>
          <w:iCs/>
          <w:sz w:val="24"/>
          <w:szCs w:val="24"/>
        </w:rPr>
        <w:t>grantee.</w:t>
      </w:r>
      <w:r w:rsidR="002607E8" w:rsidRPr="00A7657D">
        <w:rPr>
          <w:rFonts w:ascii="Times New Roman" w:eastAsia="Times New Roman" w:hAnsi="Times New Roman" w:cs="Times New Roman"/>
          <w:b/>
          <w:i/>
          <w:color w:val="auto"/>
          <w:sz w:val="24"/>
          <w:szCs w:val="24"/>
        </w:rPr>
        <w:t xml:space="preserve"> </w:t>
      </w:r>
    </w:p>
    <w:p w14:paraId="766D7352" w14:textId="77777777" w:rsidR="00290D8C" w:rsidRPr="00A7657D" w:rsidRDefault="002607E8">
      <w:pPr>
        <w:spacing w:after="0" w:line="240" w:lineRule="auto"/>
      </w:pPr>
      <w:r w:rsidRPr="00A7657D">
        <w:rPr>
          <w:rFonts w:ascii="Times New Roman" w:eastAsia="Times New Roman" w:hAnsi="Times New Roman" w:cs="Times New Roman"/>
          <w:b/>
          <w:i/>
          <w:color w:val="252525"/>
          <w:sz w:val="24"/>
          <w:szCs w:val="24"/>
        </w:rPr>
        <w:t xml:space="preserve"> </w:t>
      </w:r>
    </w:p>
    <w:p w14:paraId="5FEE0C92" w14:textId="77777777" w:rsidR="00290D8C" w:rsidRPr="00A7657D" w:rsidRDefault="002607E8">
      <w:pPr>
        <w:spacing w:after="0" w:line="240" w:lineRule="auto"/>
        <w:rPr>
          <w:color w:val="auto"/>
        </w:rPr>
      </w:pPr>
      <w:r w:rsidRPr="00A7657D">
        <w:rPr>
          <w:rFonts w:ascii="Times New Roman" w:eastAsia="Times New Roman" w:hAnsi="Times New Roman" w:cs="Times New Roman"/>
          <w:b/>
          <w:i/>
          <w:color w:val="auto"/>
          <w:sz w:val="24"/>
          <w:szCs w:val="24"/>
        </w:rPr>
        <w:t xml:space="preserve">Note: </w:t>
      </w:r>
      <w:r w:rsidR="00020597" w:rsidRPr="00A7657D">
        <w:rPr>
          <w:rFonts w:ascii="Times New Roman" w:eastAsia="Times New Roman" w:hAnsi="Times New Roman" w:cs="Times New Roman"/>
          <w:b/>
          <w:i/>
          <w:color w:val="auto"/>
          <w:sz w:val="24"/>
          <w:szCs w:val="24"/>
        </w:rPr>
        <w:t xml:space="preserve"> </w:t>
      </w:r>
      <w:r w:rsidRPr="00A7657D">
        <w:rPr>
          <w:rFonts w:ascii="Times New Roman" w:eastAsia="Times New Roman" w:hAnsi="Times New Roman" w:cs="Times New Roman"/>
          <w:b/>
          <w:i/>
          <w:color w:val="auto"/>
          <w:sz w:val="24"/>
          <w:szCs w:val="24"/>
        </w:rPr>
        <w:t xml:space="preserve">The process of obtaining a SAM.gov registration may take anywhere from 4-8 weeks.  </w:t>
      </w:r>
      <w:r w:rsidRPr="00A7657D">
        <w:rPr>
          <w:rFonts w:ascii="Times New Roman" w:eastAsia="Times New Roman" w:hAnsi="Times New Roman" w:cs="Times New Roman"/>
          <w:b/>
          <w:i/>
          <w:color w:val="auto"/>
          <w:sz w:val="24"/>
          <w:szCs w:val="24"/>
          <w:u w:val="single"/>
        </w:rPr>
        <w:t>Please begin your registration as early as possible</w:t>
      </w:r>
      <w:r w:rsidRPr="00A7657D">
        <w:rPr>
          <w:rFonts w:ascii="Times New Roman" w:eastAsia="Times New Roman" w:hAnsi="Times New Roman" w:cs="Times New Roman"/>
          <w:b/>
          <w:i/>
          <w:color w:val="auto"/>
          <w:sz w:val="24"/>
          <w:szCs w:val="24"/>
        </w:rPr>
        <w:t>.</w:t>
      </w:r>
    </w:p>
    <w:p w14:paraId="4A651993" w14:textId="77777777" w:rsidR="00290D8C" w:rsidRPr="00A7657D" w:rsidRDefault="002607E8">
      <w:pPr>
        <w:spacing w:after="0" w:line="240" w:lineRule="auto"/>
      </w:pPr>
      <w:r w:rsidRPr="00A7657D">
        <w:rPr>
          <w:rFonts w:ascii="Times New Roman" w:eastAsia="Times New Roman" w:hAnsi="Times New Roman" w:cs="Times New Roman"/>
          <w:b/>
          <w:i/>
          <w:color w:val="252525"/>
          <w:sz w:val="24"/>
          <w:szCs w:val="24"/>
        </w:rPr>
        <w:t xml:space="preserve"> </w:t>
      </w:r>
    </w:p>
    <w:p w14:paraId="239302C2" w14:textId="35601523" w:rsidR="00290D8C" w:rsidRPr="00A7657D" w:rsidRDefault="00AD3E79" w:rsidP="00F5550F">
      <w:pPr>
        <w:numPr>
          <w:ilvl w:val="0"/>
          <w:numId w:val="3"/>
        </w:numPr>
        <w:spacing w:after="0" w:line="240" w:lineRule="auto"/>
        <w:ind w:hanging="360"/>
        <w:contextualSpacing/>
        <w:rPr>
          <w:rFonts w:ascii="Times New Roman" w:eastAsia="Times New Roman" w:hAnsi="Times New Roman" w:cs="Times New Roman"/>
          <w:color w:val="252525"/>
          <w:sz w:val="24"/>
          <w:szCs w:val="24"/>
        </w:rPr>
      </w:pPr>
      <w:r w:rsidRPr="00A7657D">
        <w:rPr>
          <w:rFonts w:ascii="Times New Roman" w:eastAsia="Times New Roman" w:hAnsi="Times New Roman" w:cs="Times New Roman"/>
          <w:sz w:val="24"/>
          <w:szCs w:val="24"/>
        </w:rPr>
        <w:t xml:space="preserve">Organizations </w:t>
      </w:r>
      <w:r w:rsidRPr="00A7657D">
        <w:rPr>
          <w:rFonts w:ascii="Times New Roman" w:eastAsia="Times New Roman" w:hAnsi="Times New Roman" w:cs="Times New Roman"/>
          <w:b/>
          <w:sz w:val="24"/>
          <w:szCs w:val="24"/>
        </w:rPr>
        <w:t>based in the United States</w:t>
      </w:r>
      <w:r w:rsidRPr="00A7657D">
        <w:rPr>
          <w:rFonts w:ascii="Times New Roman" w:eastAsia="Times New Roman" w:hAnsi="Times New Roman" w:cs="Times New Roman"/>
          <w:sz w:val="24"/>
          <w:szCs w:val="24"/>
        </w:rPr>
        <w:t xml:space="preserve"> or that pay employees within the United States will need an Employer Identification Number (EIN) from the Internal Revenue Service (IRS), a Commercial and Government Entity (CAGE) code, and a UEI number prior to registering in SAM.gov.</w:t>
      </w:r>
      <w:r w:rsidR="002607E8" w:rsidRPr="00A7657D">
        <w:rPr>
          <w:rFonts w:ascii="Times New Roman" w:eastAsia="Times New Roman" w:hAnsi="Times New Roman" w:cs="Times New Roman"/>
          <w:sz w:val="24"/>
          <w:szCs w:val="24"/>
        </w:rPr>
        <w:t xml:space="preserve"> </w:t>
      </w:r>
    </w:p>
    <w:p w14:paraId="59DD8499" w14:textId="77777777" w:rsidR="00290D8C" w:rsidRPr="00A7657D" w:rsidRDefault="00290D8C">
      <w:pPr>
        <w:spacing w:after="0" w:line="240" w:lineRule="auto"/>
      </w:pPr>
    </w:p>
    <w:p w14:paraId="2234BD4C" w14:textId="0E869B71" w:rsidR="00290D8C" w:rsidRPr="00A7657D" w:rsidRDefault="00AD3E79" w:rsidP="00F5550F">
      <w:pPr>
        <w:numPr>
          <w:ilvl w:val="0"/>
          <w:numId w:val="3"/>
        </w:numPr>
        <w:spacing w:after="0" w:line="240" w:lineRule="auto"/>
        <w:ind w:hanging="360"/>
        <w:contextualSpacing/>
        <w:rPr>
          <w:rFonts w:ascii="Times New Roman" w:eastAsia="Times New Roman" w:hAnsi="Times New Roman" w:cs="Times New Roman"/>
          <w:color w:val="252525"/>
          <w:sz w:val="24"/>
          <w:szCs w:val="24"/>
        </w:rPr>
      </w:pPr>
      <w:r w:rsidRPr="00A7657D">
        <w:rPr>
          <w:rFonts w:ascii="Times New Roman" w:eastAsia="Times New Roman" w:hAnsi="Times New Roman" w:cs="Times New Roman"/>
          <w:sz w:val="24"/>
          <w:szCs w:val="24"/>
        </w:rPr>
        <w:t xml:space="preserve">Organizations </w:t>
      </w:r>
      <w:r w:rsidRPr="00A7657D">
        <w:rPr>
          <w:rFonts w:ascii="Times New Roman" w:eastAsia="Times New Roman" w:hAnsi="Times New Roman" w:cs="Times New Roman"/>
          <w:b/>
          <w:sz w:val="24"/>
          <w:szCs w:val="24"/>
        </w:rPr>
        <w:t>based outside of the United States</w:t>
      </w:r>
      <w:r w:rsidRPr="00A7657D">
        <w:rPr>
          <w:rFonts w:ascii="Times New Roman" w:eastAsia="Times New Roman" w:hAnsi="Times New Roman" w:cs="Times New Roman"/>
          <w:sz w:val="24"/>
          <w:szCs w:val="24"/>
        </w:rPr>
        <w:t xml:space="preserve"> and that do not pay employees within the United States do not need an EIN from the IRS</w:t>
      </w:r>
      <w:r w:rsidR="0074597D" w:rsidRPr="00A7657D">
        <w:rPr>
          <w:rFonts w:ascii="Times New Roman" w:eastAsia="Times New Roman" w:hAnsi="Times New Roman" w:cs="Times New Roman"/>
          <w:sz w:val="24"/>
          <w:szCs w:val="24"/>
        </w:rPr>
        <w:t xml:space="preserve"> </w:t>
      </w:r>
      <w:r w:rsidRPr="00A7657D">
        <w:rPr>
          <w:rFonts w:ascii="Times New Roman" w:eastAsia="Times New Roman" w:hAnsi="Times New Roman" w:cs="Times New Roman"/>
          <w:sz w:val="24"/>
          <w:szCs w:val="24"/>
        </w:rPr>
        <w:t>but do need a NATO CAGE (NCAGE) code and UEI number prior to registering in SAM.gov.</w:t>
      </w:r>
      <w:r w:rsidR="002607E8" w:rsidRPr="00A7657D">
        <w:rPr>
          <w:rFonts w:ascii="Times New Roman" w:eastAsia="Times New Roman" w:hAnsi="Times New Roman" w:cs="Times New Roman"/>
          <w:sz w:val="24"/>
          <w:szCs w:val="24"/>
        </w:rPr>
        <w:t xml:space="preserve"> </w:t>
      </w:r>
    </w:p>
    <w:p w14:paraId="5C4ECCAC" w14:textId="77777777" w:rsidR="00290D8C" w:rsidRPr="00A7657D" w:rsidRDefault="00290D8C">
      <w:pPr>
        <w:spacing w:after="0" w:line="240" w:lineRule="auto"/>
      </w:pPr>
    </w:p>
    <w:p w14:paraId="13D22C80" w14:textId="77777777" w:rsidR="005E4F7C" w:rsidRPr="00A7657D" w:rsidRDefault="005E4F7C" w:rsidP="005E4F7C">
      <w:pPr>
        <w:shd w:val="clear" w:color="auto" w:fill="FFFFFF"/>
        <w:textAlignment w:val="baseline"/>
        <w:rPr>
          <w:rFonts w:ascii="Times New Roman" w:eastAsia="Times New Roman" w:hAnsi="Times New Roman" w:cs="Times New Roman"/>
          <w:sz w:val="24"/>
          <w:szCs w:val="24"/>
        </w:rPr>
      </w:pPr>
      <w:r w:rsidRPr="00A7657D">
        <w:rPr>
          <w:rFonts w:ascii="Times New Roman" w:eastAsia="Times New Roman" w:hAnsi="Times New Roman" w:cs="Times New Roman"/>
          <w:sz w:val="24"/>
          <w:szCs w:val="24"/>
        </w:rPr>
        <w:t>All organizations applying for grants (except individuals) must obtain these registrations.  All are free of charge:</w:t>
      </w:r>
    </w:p>
    <w:p w14:paraId="6758D79B" w14:textId="4D84FB06" w:rsidR="002609D9" w:rsidRPr="00A7657D" w:rsidRDefault="002609D9" w:rsidP="002609D9">
      <w:pPr>
        <w:pStyle w:val="Default"/>
        <w:numPr>
          <w:ilvl w:val="0"/>
          <w:numId w:val="12"/>
        </w:numPr>
        <w:spacing w:after="9"/>
      </w:pPr>
      <w:r w:rsidRPr="00A7657D">
        <w:t xml:space="preserve">NCAGE/CAGE </w:t>
      </w:r>
      <w:r>
        <w:t>C</w:t>
      </w:r>
      <w:r w:rsidRPr="00A7657D">
        <w:t xml:space="preserve">ode </w:t>
      </w:r>
    </w:p>
    <w:p w14:paraId="0101F8CE" w14:textId="02B9C1AC" w:rsidR="005E4F7C" w:rsidRPr="00A7657D" w:rsidRDefault="005E4F7C" w:rsidP="00F5550F">
      <w:pPr>
        <w:pStyle w:val="Default"/>
        <w:numPr>
          <w:ilvl w:val="0"/>
          <w:numId w:val="12"/>
        </w:numPr>
        <w:spacing w:after="9"/>
      </w:pPr>
      <w:r w:rsidRPr="00A7657D">
        <w:t xml:space="preserve">Unique </w:t>
      </w:r>
      <w:r w:rsidR="0074597D" w:rsidRPr="00A7657D">
        <w:t>E</w:t>
      </w:r>
      <w:r w:rsidRPr="00A7657D">
        <w:t xml:space="preserve">ntity </w:t>
      </w:r>
      <w:r w:rsidR="0074597D" w:rsidRPr="00A7657D">
        <w:t>I</w:t>
      </w:r>
      <w:r w:rsidRPr="00A7657D">
        <w:t xml:space="preserve">dentifier </w:t>
      </w:r>
      <w:r w:rsidRPr="00A7657D">
        <w:rPr>
          <w:color w:val="auto"/>
        </w:rPr>
        <w:t xml:space="preserve">from </w:t>
      </w:r>
      <w:r w:rsidR="0074597D" w:rsidRPr="00A7657D">
        <w:rPr>
          <w:color w:val="auto"/>
        </w:rPr>
        <w:t xml:space="preserve">SAM.gov </w:t>
      </w:r>
    </w:p>
    <w:p w14:paraId="372B7D06" w14:textId="5987E46F" w:rsidR="005E4F7C" w:rsidRPr="00A7657D" w:rsidRDefault="005E4F7C" w:rsidP="00F5550F">
      <w:pPr>
        <w:pStyle w:val="Default"/>
        <w:numPr>
          <w:ilvl w:val="0"/>
          <w:numId w:val="12"/>
        </w:numPr>
      </w:pPr>
      <w:r w:rsidRPr="00A7657D">
        <w:t xml:space="preserve">SAM.gov registration </w:t>
      </w:r>
    </w:p>
    <w:p w14:paraId="1A68158A" w14:textId="77777777" w:rsidR="005E4F7C" w:rsidRPr="00A7657D" w:rsidRDefault="005E4F7C" w:rsidP="005E4F7C">
      <w:pPr>
        <w:pStyle w:val="Default"/>
        <w:rPr>
          <w:bCs/>
        </w:rPr>
      </w:pPr>
    </w:p>
    <w:p w14:paraId="260F181D" w14:textId="67D879AA" w:rsidR="005E4F7C" w:rsidRPr="00A7657D" w:rsidRDefault="005E4F7C" w:rsidP="005E4F7C">
      <w:pPr>
        <w:pStyle w:val="Default"/>
      </w:pPr>
      <w:r w:rsidRPr="00A7657D">
        <w:rPr>
          <w:bCs/>
        </w:rPr>
        <w:t xml:space="preserve">Step 1: </w:t>
      </w:r>
      <w:r w:rsidRPr="00A7657D">
        <w:t xml:space="preserve">Apply for a NCAGE </w:t>
      </w:r>
      <w:r w:rsidR="002609D9">
        <w:t>Code</w:t>
      </w:r>
      <w:r w:rsidRPr="00A7657D">
        <w:t xml:space="preserve"> </w:t>
      </w:r>
    </w:p>
    <w:p w14:paraId="2C1CE73B" w14:textId="77777777" w:rsidR="005E4F7C" w:rsidRPr="00A7657D" w:rsidRDefault="005E4F7C" w:rsidP="005E4F7C">
      <w:pPr>
        <w:pStyle w:val="Default"/>
      </w:pPr>
    </w:p>
    <w:p w14:paraId="6C73A708" w14:textId="77777777" w:rsidR="005E4F7C" w:rsidRPr="00A7657D" w:rsidRDefault="005E4F7C" w:rsidP="005E4F7C">
      <w:pPr>
        <w:pStyle w:val="Default"/>
      </w:pPr>
      <w:r w:rsidRPr="00A7657D">
        <w:t xml:space="preserve">NCAGE application: Application page here: </w:t>
      </w:r>
      <w:hyperlink r:id="rId18" w:history="1">
        <w:r w:rsidRPr="00A7657D">
          <w:rPr>
            <w:rStyle w:val="Hyperlink"/>
          </w:rPr>
          <w:t>https://eportal.nspa.nato.int/AC135Public/scage/CageList.aspx</w:t>
        </w:r>
      </w:hyperlink>
      <w:r w:rsidRPr="00A7657D">
        <w:t xml:space="preserve">  </w:t>
      </w:r>
    </w:p>
    <w:p w14:paraId="2BDBD186" w14:textId="77777777" w:rsidR="005E4F7C" w:rsidRPr="00A7657D" w:rsidRDefault="005E4F7C" w:rsidP="005E4F7C">
      <w:pPr>
        <w:pStyle w:val="Default"/>
      </w:pPr>
      <w:r w:rsidRPr="00A7657D">
        <w:t xml:space="preserve">Instructions for the NCAGE application process: </w:t>
      </w:r>
    </w:p>
    <w:p w14:paraId="2B01BFA6" w14:textId="77777777" w:rsidR="005E4F7C" w:rsidRPr="00A7657D" w:rsidRDefault="00266ABD" w:rsidP="005E4F7C">
      <w:pPr>
        <w:pStyle w:val="Default"/>
      </w:pPr>
      <w:hyperlink r:id="rId19" w:history="1">
        <w:r w:rsidR="005E4F7C" w:rsidRPr="00A7657D">
          <w:rPr>
            <w:rStyle w:val="Hyperlink"/>
          </w:rPr>
          <w:t>https://eportal.nspa.nato.int/AC135Public/Docs/US%20Instructions%20for%20NSPA%20NCAGE.pdf</w:t>
        </w:r>
      </w:hyperlink>
      <w:r w:rsidR="005E4F7C" w:rsidRPr="00A7657D">
        <w:t xml:space="preserve">  </w:t>
      </w:r>
    </w:p>
    <w:p w14:paraId="7D21FF18" w14:textId="77777777" w:rsidR="005E4F7C" w:rsidRPr="00A7657D" w:rsidRDefault="005E4F7C" w:rsidP="005E4F7C">
      <w:pPr>
        <w:pStyle w:val="Default"/>
      </w:pPr>
    </w:p>
    <w:p w14:paraId="1C4439FA" w14:textId="77777777" w:rsidR="005E4F7C" w:rsidRPr="00A7657D" w:rsidRDefault="005E4F7C" w:rsidP="005E4F7C">
      <w:pPr>
        <w:pStyle w:val="Default"/>
      </w:pPr>
      <w:r w:rsidRPr="00A7657D">
        <w:t xml:space="preserve">For NCAGE help from within the U.S., call 1-888-227-2423 </w:t>
      </w:r>
    </w:p>
    <w:p w14:paraId="0070E1D9" w14:textId="77777777" w:rsidR="005E4F7C" w:rsidRPr="00A7657D" w:rsidRDefault="005E4F7C" w:rsidP="005E4F7C">
      <w:pPr>
        <w:pStyle w:val="Default"/>
      </w:pPr>
      <w:r w:rsidRPr="00A7657D">
        <w:t xml:space="preserve">For NCAGE help from outside the U.S., call 1-269-961-7766 </w:t>
      </w:r>
    </w:p>
    <w:p w14:paraId="0594F3E3" w14:textId="77777777" w:rsidR="005E4F7C" w:rsidRPr="00A7657D" w:rsidRDefault="005E4F7C" w:rsidP="005E4F7C">
      <w:pPr>
        <w:pStyle w:val="Default"/>
      </w:pPr>
      <w:r w:rsidRPr="00A7657D">
        <w:lastRenderedPageBreak/>
        <w:t xml:space="preserve">Email NCAGE@dlis.dla.mil for any problems in getting an NCAGE code. </w:t>
      </w:r>
    </w:p>
    <w:p w14:paraId="3E5D0BD4" w14:textId="77777777" w:rsidR="005E4F7C" w:rsidRPr="00A7657D" w:rsidRDefault="005E4F7C" w:rsidP="005E4F7C">
      <w:pPr>
        <w:pStyle w:val="Default"/>
      </w:pPr>
    </w:p>
    <w:p w14:paraId="129BAA7A" w14:textId="56327789" w:rsidR="005E4F7C" w:rsidRPr="005E4F7C" w:rsidRDefault="005E4F7C" w:rsidP="005E4F7C">
      <w:pPr>
        <w:pStyle w:val="Default"/>
      </w:pPr>
      <w:r w:rsidRPr="00A7657D">
        <w:t xml:space="preserve">Step 2: After receiving the NCAGE Code, proceed to register in SAM.gov by logging onto: </w:t>
      </w:r>
      <w:hyperlink r:id="rId20" w:history="1">
        <w:r w:rsidRPr="00A7657D">
          <w:rPr>
            <w:rStyle w:val="Hyperlink"/>
          </w:rPr>
          <w:t>https://www.sam.gov</w:t>
        </w:r>
      </w:hyperlink>
      <w:r w:rsidRPr="00A7657D">
        <w:t>.</w:t>
      </w:r>
      <w:r w:rsidRPr="005E4F7C">
        <w:t xml:space="preserve">  </w:t>
      </w:r>
    </w:p>
    <w:p w14:paraId="707FC8F9" w14:textId="714DE5DA" w:rsidR="005E4F7C" w:rsidRPr="005E4F7C" w:rsidRDefault="005E4F7C" w:rsidP="005E4F7C">
      <w:pPr>
        <w:pStyle w:val="Default"/>
      </w:pPr>
    </w:p>
    <w:p w14:paraId="10AEBC16" w14:textId="4268034A" w:rsidR="005E4F7C" w:rsidRDefault="005E4F7C" w:rsidP="005E4F7C">
      <w:pPr>
        <w:spacing w:after="0" w:line="240" w:lineRule="auto"/>
        <w:rPr>
          <w:rFonts w:ascii="Times New Roman" w:eastAsia="Times New Roman" w:hAnsi="Times New Roman" w:cs="Times New Roman"/>
          <w:sz w:val="24"/>
          <w:szCs w:val="24"/>
        </w:rPr>
      </w:pPr>
      <w:r w:rsidRPr="005E4F7C">
        <w:rPr>
          <w:rFonts w:ascii="Times New Roman" w:eastAsia="Times New Roman" w:hAnsi="Times New Roman" w:cs="Times New Roman"/>
          <w:sz w:val="24"/>
          <w:szCs w:val="24"/>
        </w:rPr>
        <w:t>All prime organizations must</w:t>
      </w:r>
      <w:r w:rsidR="000E7D67">
        <w:rPr>
          <w:rFonts w:ascii="Times New Roman" w:eastAsia="Times New Roman" w:hAnsi="Times New Roman" w:cs="Times New Roman"/>
          <w:sz w:val="24"/>
          <w:szCs w:val="24"/>
        </w:rPr>
        <w:t xml:space="preserve">, at all times during which they have an active </w:t>
      </w:r>
      <w:r w:rsidR="00392D40">
        <w:rPr>
          <w:rFonts w:ascii="Times New Roman" w:eastAsia="Times New Roman" w:hAnsi="Times New Roman" w:cs="Times New Roman"/>
          <w:sz w:val="24"/>
          <w:szCs w:val="24"/>
        </w:rPr>
        <w:t>Federal</w:t>
      </w:r>
      <w:r w:rsidR="000E7D67">
        <w:rPr>
          <w:rFonts w:ascii="Times New Roman" w:eastAsia="Times New Roman" w:hAnsi="Times New Roman" w:cs="Times New Roman"/>
          <w:sz w:val="24"/>
          <w:szCs w:val="24"/>
        </w:rPr>
        <w:t xml:space="preserve"> award or application under consideration by a</w:t>
      </w:r>
      <w:r w:rsidR="0054511A">
        <w:rPr>
          <w:rFonts w:ascii="Times New Roman" w:eastAsia="Times New Roman" w:hAnsi="Times New Roman" w:cs="Times New Roman"/>
          <w:sz w:val="24"/>
          <w:szCs w:val="24"/>
        </w:rPr>
        <w:t>ny</w:t>
      </w:r>
      <w:r w:rsidR="000E7D67">
        <w:rPr>
          <w:rFonts w:ascii="Times New Roman" w:eastAsia="Times New Roman" w:hAnsi="Times New Roman" w:cs="Times New Roman"/>
          <w:sz w:val="24"/>
          <w:szCs w:val="24"/>
        </w:rPr>
        <w:t xml:space="preserve"> </w:t>
      </w:r>
      <w:r w:rsidR="00392D40">
        <w:rPr>
          <w:rFonts w:ascii="Times New Roman" w:eastAsia="Times New Roman" w:hAnsi="Times New Roman" w:cs="Times New Roman"/>
          <w:sz w:val="24"/>
          <w:szCs w:val="24"/>
        </w:rPr>
        <w:t>Federal</w:t>
      </w:r>
      <w:r w:rsidR="000E7D67">
        <w:rPr>
          <w:rFonts w:ascii="Times New Roman" w:eastAsia="Times New Roman" w:hAnsi="Times New Roman" w:cs="Times New Roman"/>
          <w:sz w:val="24"/>
          <w:szCs w:val="24"/>
        </w:rPr>
        <w:t xml:space="preserve"> awarding agency,</w:t>
      </w:r>
      <w:r w:rsidRPr="005E4F7C">
        <w:rPr>
          <w:rFonts w:ascii="Times New Roman" w:eastAsia="Times New Roman" w:hAnsi="Times New Roman" w:cs="Times New Roman"/>
          <w:sz w:val="24"/>
          <w:szCs w:val="24"/>
        </w:rPr>
        <w:t xml:space="preserve"> maintain </w:t>
      </w:r>
      <w:r w:rsidR="000E7D67">
        <w:rPr>
          <w:rFonts w:ascii="Times New Roman" w:eastAsia="Times New Roman" w:hAnsi="Times New Roman" w:cs="Times New Roman"/>
          <w:sz w:val="24"/>
          <w:szCs w:val="24"/>
        </w:rPr>
        <w:t xml:space="preserve">an </w:t>
      </w:r>
      <w:r w:rsidRPr="005E4F7C">
        <w:rPr>
          <w:rFonts w:ascii="Times New Roman" w:eastAsia="Times New Roman" w:hAnsi="Times New Roman" w:cs="Times New Roman"/>
          <w:sz w:val="24"/>
          <w:szCs w:val="24"/>
        </w:rPr>
        <w:t>active SAM.gov registration with current information</w:t>
      </w:r>
      <w:r w:rsidR="000E7D67">
        <w:rPr>
          <w:rFonts w:ascii="Times New Roman" w:eastAsia="Times New Roman" w:hAnsi="Times New Roman" w:cs="Times New Roman"/>
          <w:sz w:val="24"/>
          <w:szCs w:val="24"/>
        </w:rPr>
        <w:t xml:space="preserve">.  </w:t>
      </w:r>
      <w:r w:rsidRPr="005E4F7C">
        <w:rPr>
          <w:rFonts w:ascii="Times New Roman" w:eastAsia="Times New Roman" w:hAnsi="Times New Roman" w:cs="Times New Roman"/>
          <w:sz w:val="24"/>
          <w:szCs w:val="24"/>
        </w:rPr>
        <w:t xml:space="preserve">SAM.gov requires all entities to renew their registration once a year </w:t>
      </w:r>
      <w:r w:rsidR="00B53352" w:rsidRPr="005E4F7C">
        <w:rPr>
          <w:rFonts w:ascii="Times New Roman" w:eastAsia="Times New Roman" w:hAnsi="Times New Roman" w:cs="Times New Roman"/>
          <w:sz w:val="24"/>
          <w:szCs w:val="24"/>
        </w:rPr>
        <w:t>to</w:t>
      </w:r>
      <w:r w:rsidRPr="005E4F7C">
        <w:rPr>
          <w:rFonts w:ascii="Times New Roman" w:eastAsia="Times New Roman" w:hAnsi="Times New Roman" w:cs="Times New Roman"/>
          <w:sz w:val="24"/>
          <w:szCs w:val="24"/>
        </w:rPr>
        <w:t xml:space="preserve"> maintain an active registration status in SAM</w:t>
      </w:r>
      <w:r w:rsidR="0074597D">
        <w:rPr>
          <w:rFonts w:ascii="Times New Roman" w:eastAsia="Times New Roman" w:hAnsi="Times New Roman" w:cs="Times New Roman"/>
          <w:sz w:val="24"/>
          <w:szCs w:val="24"/>
        </w:rPr>
        <w:t>.gov</w:t>
      </w:r>
      <w:r w:rsidRPr="005E4F7C">
        <w:rPr>
          <w:rFonts w:ascii="Times New Roman" w:eastAsia="Times New Roman" w:hAnsi="Times New Roman" w:cs="Times New Roman"/>
          <w:sz w:val="24"/>
          <w:szCs w:val="24"/>
        </w:rPr>
        <w:t xml:space="preserve">.  It is the responsibility of the applicant to ensure it has an active registration in SAM.gov and to maintain that active registration.  </w:t>
      </w:r>
      <w:r w:rsidRPr="00723FFD">
        <w:rPr>
          <w:rFonts w:ascii="Times New Roman" w:eastAsia="Times New Roman" w:hAnsi="Times New Roman" w:cs="Times New Roman"/>
          <w:sz w:val="24"/>
          <w:szCs w:val="24"/>
        </w:rPr>
        <w:t>If an applicant has not fully complied with the requirements at the time of application, the applicant may be deemed technically ineligible to receive an award and use that determination as a basis for making an award to another applicant.</w:t>
      </w:r>
      <w:r w:rsidR="00723FFD">
        <w:rPr>
          <w:rFonts w:ascii="Times New Roman" w:eastAsia="Times New Roman" w:hAnsi="Times New Roman" w:cs="Times New Roman"/>
          <w:sz w:val="24"/>
          <w:szCs w:val="24"/>
        </w:rPr>
        <w:t xml:space="preserve"> </w:t>
      </w:r>
    </w:p>
    <w:p w14:paraId="58358A19" w14:textId="4E507671" w:rsidR="00B370F2" w:rsidRDefault="00B370F2" w:rsidP="00D27C8C">
      <w:pPr>
        <w:tabs>
          <w:tab w:val="left" w:pos="720"/>
        </w:tabs>
        <w:spacing w:after="0" w:line="240" w:lineRule="auto"/>
        <w:rPr>
          <w:rFonts w:ascii="Times New Roman" w:hAnsi="Times New Roman" w:cs="Times New Roman"/>
          <w:b/>
          <w:i/>
          <w:sz w:val="24"/>
          <w:szCs w:val="24"/>
        </w:rPr>
      </w:pPr>
    </w:p>
    <w:p w14:paraId="424F5F4A" w14:textId="18FFD659" w:rsidR="002B0090" w:rsidRDefault="002B0090" w:rsidP="00D27C8C">
      <w:pPr>
        <w:tabs>
          <w:tab w:val="left" w:pos="720"/>
        </w:tabs>
        <w:spacing w:after="0" w:line="240" w:lineRule="auto"/>
        <w:rPr>
          <w:rFonts w:ascii="Times New Roman" w:hAnsi="Times New Roman" w:cs="Times New Roman"/>
          <w:b/>
          <w:i/>
          <w:sz w:val="24"/>
          <w:szCs w:val="24"/>
        </w:rPr>
      </w:pPr>
      <w:r w:rsidRPr="005E071E">
        <w:rPr>
          <w:rFonts w:ascii="Times New Roman" w:hAnsi="Times New Roman" w:cs="Times New Roman"/>
          <w:b/>
          <w:i/>
          <w:sz w:val="24"/>
          <w:szCs w:val="24"/>
        </w:rPr>
        <w:t>D.3.1 Exemptions</w:t>
      </w:r>
    </w:p>
    <w:p w14:paraId="7A075EE3" w14:textId="77777777" w:rsidR="00863457" w:rsidRPr="005E071E" w:rsidRDefault="00863457">
      <w:pPr>
        <w:spacing w:after="0" w:line="240" w:lineRule="auto"/>
        <w:rPr>
          <w:rFonts w:ascii="Times New Roman" w:hAnsi="Times New Roman" w:cs="Times New Roman"/>
          <w:b/>
          <w:i/>
          <w:sz w:val="24"/>
          <w:szCs w:val="24"/>
        </w:rPr>
      </w:pPr>
    </w:p>
    <w:p w14:paraId="0356EDD9" w14:textId="4256DE63" w:rsidR="00290D8C" w:rsidRDefault="00C12E5A" w:rsidP="00C12E5A">
      <w:pPr>
        <w:spacing w:after="0" w:line="240" w:lineRule="auto"/>
        <w:rPr>
          <w:rFonts w:ascii="Times New Roman" w:eastAsia="Times New Roman" w:hAnsi="Times New Roman" w:cs="Times New Roman"/>
          <w:color w:val="252525"/>
          <w:sz w:val="24"/>
          <w:szCs w:val="24"/>
        </w:rPr>
      </w:pPr>
      <w:r>
        <w:rPr>
          <w:rFonts w:ascii="Times New Roman" w:eastAsia="Times New Roman" w:hAnsi="Times New Roman" w:cs="Times New Roman"/>
          <w:sz w:val="24"/>
          <w:szCs w:val="24"/>
        </w:rPr>
        <w:tab/>
      </w:r>
      <w:r w:rsidR="002607E8">
        <w:rPr>
          <w:rFonts w:ascii="Times New Roman" w:eastAsia="Times New Roman" w:hAnsi="Times New Roman" w:cs="Times New Roman"/>
          <w:sz w:val="24"/>
          <w:szCs w:val="24"/>
        </w:rPr>
        <w:t>An exemption from these requirements may be permitted on a case-by-case basis</w:t>
      </w:r>
      <w:r>
        <w:rPr>
          <w:rFonts w:ascii="Times New Roman" w:eastAsia="Times New Roman" w:hAnsi="Times New Roman" w:cs="Times New Roman"/>
          <w:sz w:val="24"/>
          <w:szCs w:val="24"/>
        </w:rPr>
        <w:t>.</w:t>
      </w:r>
      <w:r w:rsidR="002607E8">
        <w:rPr>
          <w:rFonts w:ascii="Times New Roman" w:eastAsia="Times New Roman" w:hAnsi="Times New Roman" w:cs="Times New Roman"/>
          <w:sz w:val="24"/>
          <w:szCs w:val="24"/>
        </w:rPr>
        <w:t xml:space="preserve"> </w:t>
      </w:r>
    </w:p>
    <w:p w14:paraId="38EF5727" w14:textId="77777777" w:rsidR="00290D8C" w:rsidRDefault="00290D8C">
      <w:pPr>
        <w:spacing w:after="0" w:line="240" w:lineRule="auto"/>
      </w:pPr>
    </w:p>
    <w:p w14:paraId="50EF4B48" w14:textId="6DE3435C" w:rsidR="00CF1A66" w:rsidRPr="00E870FE" w:rsidRDefault="00C12E5A" w:rsidP="00CF1A66">
      <w:pPr>
        <w:autoSpaceDE w:val="0"/>
        <w:autoSpaceDN w:val="0"/>
        <w:spacing w:after="0" w:line="240" w:lineRule="auto"/>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ab/>
      </w:r>
      <w:r w:rsidR="00CF1A66" w:rsidRPr="00E870FE">
        <w:rPr>
          <w:rFonts w:ascii="Times New Roman" w:eastAsia="Times New Roman" w:hAnsi="Times New Roman" w:cs="Times New Roman"/>
          <w:color w:val="auto"/>
          <w:sz w:val="24"/>
          <w:szCs w:val="24"/>
        </w:rPr>
        <w:t xml:space="preserve">Organizations requesting exemption from UEI or SAM.gov requirements must email the </w:t>
      </w:r>
      <w:r>
        <w:rPr>
          <w:rFonts w:ascii="Times New Roman" w:eastAsia="Times New Roman" w:hAnsi="Times New Roman" w:cs="Times New Roman"/>
          <w:color w:val="auto"/>
          <w:sz w:val="24"/>
          <w:szCs w:val="24"/>
        </w:rPr>
        <w:tab/>
      </w:r>
      <w:r w:rsidR="00CF1A66" w:rsidRPr="00E870FE">
        <w:rPr>
          <w:rFonts w:ascii="Times New Roman" w:eastAsia="Times New Roman" w:hAnsi="Times New Roman" w:cs="Times New Roman"/>
          <w:color w:val="auto"/>
          <w:sz w:val="24"/>
          <w:szCs w:val="24"/>
        </w:rPr>
        <w:t xml:space="preserve">point of contact listed in </w:t>
      </w:r>
      <w:r w:rsidR="002B2AEF">
        <w:rPr>
          <w:rFonts w:ascii="Times New Roman" w:eastAsia="Times New Roman" w:hAnsi="Times New Roman" w:cs="Times New Roman"/>
          <w:color w:val="auto"/>
          <w:sz w:val="24"/>
          <w:szCs w:val="24"/>
        </w:rPr>
        <w:t>the NOFO in S</w:t>
      </w:r>
      <w:r w:rsidR="002B2AEF" w:rsidRPr="004E3E0C">
        <w:rPr>
          <w:rFonts w:ascii="Times New Roman" w:eastAsia="Times New Roman" w:hAnsi="Times New Roman" w:cs="Times New Roman"/>
          <w:color w:val="auto"/>
          <w:sz w:val="24"/>
          <w:szCs w:val="24"/>
        </w:rPr>
        <w:t>ection G</w:t>
      </w:r>
      <w:r w:rsidR="002B2AEF" w:rsidRPr="00E870FE">
        <w:rPr>
          <w:rFonts w:ascii="Times New Roman" w:eastAsia="Times New Roman" w:hAnsi="Times New Roman" w:cs="Times New Roman"/>
          <w:color w:val="auto"/>
          <w:sz w:val="24"/>
          <w:szCs w:val="24"/>
        </w:rPr>
        <w:t xml:space="preserve"> </w:t>
      </w:r>
      <w:r w:rsidR="00CF1A66" w:rsidRPr="00E870FE">
        <w:rPr>
          <w:rFonts w:ascii="Times New Roman" w:eastAsia="Times New Roman" w:hAnsi="Times New Roman" w:cs="Times New Roman"/>
          <w:color w:val="auto"/>
          <w:sz w:val="24"/>
          <w:szCs w:val="24"/>
        </w:rPr>
        <w:t xml:space="preserve">at least </w:t>
      </w:r>
      <w:r w:rsidR="00CF1A66" w:rsidRPr="00D906AF">
        <w:rPr>
          <w:rFonts w:ascii="Times New Roman" w:eastAsia="Times New Roman" w:hAnsi="Times New Roman" w:cs="Times New Roman"/>
          <w:b/>
          <w:color w:val="auto"/>
          <w:sz w:val="24"/>
          <w:szCs w:val="24"/>
        </w:rPr>
        <w:t xml:space="preserve">two weeks prior to </w:t>
      </w:r>
      <w:r w:rsidR="00012B71">
        <w:rPr>
          <w:rFonts w:ascii="Times New Roman" w:eastAsia="Times New Roman" w:hAnsi="Times New Roman" w:cs="Times New Roman"/>
          <w:b/>
          <w:color w:val="auto"/>
          <w:sz w:val="24"/>
          <w:szCs w:val="24"/>
        </w:rPr>
        <w:tab/>
      </w:r>
      <w:r w:rsidR="00CF1A66" w:rsidRPr="00D906AF">
        <w:rPr>
          <w:rFonts w:ascii="Times New Roman" w:eastAsia="Times New Roman" w:hAnsi="Times New Roman" w:cs="Times New Roman"/>
          <w:b/>
          <w:color w:val="auto"/>
          <w:sz w:val="24"/>
          <w:szCs w:val="24"/>
        </w:rPr>
        <w:t xml:space="preserve">the deadline </w:t>
      </w:r>
      <w:r w:rsidR="00012B71">
        <w:rPr>
          <w:rFonts w:ascii="Times New Roman" w:eastAsia="Times New Roman" w:hAnsi="Times New Roman" w:cs="Times New Roman"/>
          <w:b/>
          <w:color w:val="auto"/>
          <w:sz w:val="24"/>
          <w:szCs w:val="24"/>
        </w:rPr>
        <w:t xml:space="preserve">stated </w:t>
      </w:r>
      <w:r w:rsidR="00CF1A66" w:rsidRPr="00D906AF">
        <w:rPr>
          <w:rFonts w:ascii="Times New Roman" w:eastAsia="Times New Roman" w:hAnsi="Times New Roman" w:cs="Times New Roman"/>
          <w:b/>
          <w:color w:val="auto"/>
          <w:sz w:val="24"/>
          <w:szCs w:val="24"/>
        </w:rPr>
        <w:t>in the</w:t>
      </w:r>
      <w:r w:rsidR="00012B71">
        <w:rPr>
          <w:rFonts w:ascii="Times New Roman" w:eastAsia="Times New Roman" w:hAnsi="Times New Roman" w:cs="Times New Roman"/>
          <w:b/>
          <w:color w:val="auto"/>
          <w:sz w:val="24"/>
          <w:szCs w:val="24"/>
        </w:rPr>
        <w:t xml:space="preserve"> </w:t>
      </w:r>
      <w:r w:rsidR="00CF1A66" w:rsidRPr="00D906AF">
        <w:rPr>
          <w:rFonts w:ascii="Times New Roman" w:eastAsia="Times New Roman" w:hAnsi="Times New Roman" w:cs="Times New Roman"/>
          <w:b/>
          <w:color w:val="auto"/>
          <w:sz w:val="24"/>
          <w:szCs w:val="24"/>
        </w:rPr>
        <w:t>NOFO </w:t>
      </w:r>
      <w:r w:rsidR="00012B71">
        <w:rPr>
          <w:rFonts w:ascii="Times New Roman" w:eastAsia="Times New Roman" w:hAnsi="Times New Roman" w:cs="Times New Roman"/>
          <w:b/>
          <w:color w:val="auto"/>
          <w:sz w:val="24"/>
          <w:szCs w:val="24"/>
        </w:rPr>
        <w:t xml:space="preserve">and </w:t>
      </w:r>
      <w:r w:rsidR="00CF1A66" w:rsidRPr="00D906AF">
        <w:rPr>
          <w:rFonts w:ascii="Times New Roman" w:eastAsia="Times New Roman" w:hAnsi="Times New Roman" w:cs="Times New Roman"/>
          <w:b/>
          <w:color w:val="auto"/>
          <w:sz w:val="24"/>
          <w:szCs w:val="24"/>
        </w:rPr>
        <w:t>provid</w:t>
      </w:r>
      <w:r w:rsidR="00012B71">
        <w:rPr>
          <w:rFonts w:ascii="Times New Roman" w:eastAsia="Times New Roman" w:hAnsi="Times New Roman" w:cs="Times New Roman"/>
          <w:b/>
          <w:color w:val="auto"/>
          <w:sz w:val="24"/>
          <w:szCs w:val="24"/>
        </w:rPr>
        <w:t>e</w:t>
      </w:r>
      <w:r w:rsidR="00CF1A66" w:rsidRPr="00D906AF">
        <w:rPr>
          <w:rFonts w:ascii="Times New Roman" w:eastAsia="Times New Roman" w:hAnsi="Times New Roman" w:cs="Times New Roman"/>
          <w:b/>
          <w:color w:val="auto"/>
          <w:sz w:val="24"/>
          <w:szCs w:val="24"/>
        </w:rPr>
        <w:t xml:space="preserve"> a justification </w:t>
      </w:r>
      <w:r w:rsidR="00012B71">
        <w:rPr>
          <w:rFonts w:ascii="Times New Roman" w:eastAsia="Times New Roman" w:hAnsi="Times New Roman" w:cs="Times New Roman"/>
          <w:b/>
          <w:color w:val="auto"/>
          <w:sz w:val="24"/>
          <w:szCs w:val="24"/>
        </w:rPr>
        <w:t>for</w:t>
      </w:r>
      <w:r w:rsidR="00CF1A66" w:rsidRPr="00D906AF">
        <w:rPr>
          <w:rFonts w:ascii="Times New Roman" w:eastAsia="Times New Roman" w:hAnsi="Times New Roman" w:cs="Times New Roman"/>
          <w:b/>
          <w:color w:val="auto"/>
          <w:sz w:val="24"/>
          <w:szCs w:val="24"/>
        </w:rPr>
        <w:t xml:space="preserve"> their request</w:t>
      </w:r>
      <w:r w:rsidR="00CF1A66" w:rsidRPr="00E870FE">
        <w:rPr>
          <w:rFonts w:ascii="Times New Roman" w:eastAsia="Times New Roman" w:hAnsi="Times New Roman" w:cs="Times New Roman"/>
          <w:color w:val="auto"/>
          <w:sz w:val="24"/>
          <w:szCs w:val="24"/>
        </w:rPr>
        <w:t xml:space="preserve">.  </w:t>
      </w:r>
      <w:r w:rsidR="00012B71">
        <w:rPr>
          <w:rFonts w:ascii="Times New Roman" w:eastAsia="Times New Roman" w:hAnsi="Times New Roman" w:cs="Times New Roman"/>
          <w:color w:val="auto"/>
          <w:sz w:val="24"/>
          <w:szCs w:val="24"/>
        </w:rPr>
        <w:tab/>
        <w:t>UEI/SAM.gov E</w:t>
      </w:r>
      <w:r w:rsidR="00CF1A66" w:rsidRPr="00E870FE">
        <w:rPr>
          <w:rFonts w:ascii="Times New Roman" w:eastAsia="Times New Roman" w:hAnsi="Times New Roman" w:cs="Times New Roman"/>
          <w:color w:val="auto"/>
          <w:sz w:val="24"/>
          <w:szCs w:val="24"/>
        </w:rPr>
        <w:t>xemption</w:t>
      </w:r>
      <w:r w:rsidR="00012B71">
        <w:rPr>
          <w:rFonts w:ascii="Times New Roman" w:eastAsia="Times New Roman" w:hAnsi="Times New Roman" w:cs="Times New Roman"/>
          <w:color w:val="auto"/>
          <w:sz w:val="24"/>
          <w:szCs w:val="24"/>
        </w:rPr>
        <w:t xml:space="preserve"> </w:t>
      </w:r>
      <w:r w:rsidR="00CF1A66" w:rsidRPr="00E870FE">
        <w:rPr>
          <w:rFonts w:ascii="Times New Roman" w:eastAsia="Times New Roman" w:hAnsi="Times New Roman" w:cs="Times New Roman"/>
          <w:color w:val="auto"/>
          <w:sz w:val="24"/>
          <w:szCs w:val="24"/>
        </w:rPr>
        <w:t xml:space="preserve">must </w:t>
      </w:r>
      <w:r w:rsidR="00012B71">
        <w:rPr>
          <w:rFonts w:ascii="Times New Roman" w:eastAsia="Times New Roman" w:hAnsi="Times New Roman" w:cs="Times New Roman"/>
          <w:color w:val="auto"/>
          <w:sz w:val="24"/>
          <w:szCs w:val="24"/>
        </w:rPr>
        <w:t>be approved by</w:t>
      </w:r>
      <w:r w:rsidR="00CF1A66" w:rsidRPr="00E870FE">
        <w:rPr>
          <w:rFonts w:ascii="Times New Roman" w:eastAsia="Times New Roman" w:hAnsi="Times New Roman" w:cs="Times New Roman"/>
          <w:color w:val="auto"/>
          <w:sz w:val="24"/>
          <w:szCs w:val="24"/>
        </w:rPr>
        <w:t xml:space="preserve"> </w:t>
      </w:r>
      <w:r w:rsidR="00012B71">
        <w:rPr>
          <w:rFonts w:ascii="Times New Roman" w:eastAsia="Times New Roman" w:hAnsi="Times New Roman" w:cs="Times New Roman"/>
          <w:color w:val="auto"/>
          <w:sz w:val="24"/>
          <w:szCs w:val="24"/>
        </w:rPr>
        <w:t>a</w:t>
      </w:r>
      <w:r w:rsidR="00CF1A66" w:rsidRPr="00E870FE">
        <w:rPr>
          <w:rFonts w:ascii="Times New Roman" w:eastAsia="Times New Roman" w:hAnsi="Times New Roman" w:cs="Times New Roman"/>
          <w:color w:val="auto"/>
          <w:sz w:val="24"/>
          <w:szCs w:val="24"/>
        </w:rPr>
        <w:t xml:space="preserve"> warranted Grant</w:t>
      </w:r>
      <w:r w:rsidR="003343E3">
        <w:rPr>
          <w:rFonts w:ascii="Times New Roman" w:eastAsia="Times New Roman" w:hAnsi="Times New Roman" w:cs="Times New Roman"/>
          <w:color w:val="auto"/>
          <w:sz w:val="24"/>
          <w:szCs w:val="24"/>
        </w:rPr>
        <w:t>s</w:t>
      </w:r>
      <w:r w:rsidR="00CF1A66" w:rsidRPr="00E870FE">
        <w:rPr>
          <w:rFonts w:ascii="Times New Roman" w:eastAsia="Times New Roman" w:hAnsi="Times New Roman" w:cs="Times New Roman"/>
          <w:color w:val="auto"/>
          <w:sz w:val="24"/>
          <w:szCs w:val="24"/>
        </w:rPr>
        <w:t xml:space="preserve"> Officer before the </w:t>
      </w:r>
      <w:r w:rsidR="00012B71">
        <w:rPr>
          <w:rFonts w:ascii="Times New Roman" w:eastAsia="Times New Roman" w:hAnsi="Times New Roman" w:cs="Times New Roman"/>
          <w:color w:val="auto"/>
          <w:sz w:val="24"/>
          <w:szCs w:val="24"/>
        </w:rPr>
        <w:tab/>
      </w:r>
      <w:r w:rsidR="00CF1A66" w:rsidRPr="00E870FE">
        <w:rPr>
          <w:rFonts w:ascii="Times New Roman" w:eastAsia="Times New Roman" w:hAnsi="Times New Roman" w:cs="Times New Roman"/>
          <w:color w:val="auto"/>
          <w:sz w:val="24"/>
          <w:szCs w:val="24"/>
        </w:rPr>
        <w:t xml:space="preserve">application can be deemed eligible for review. </w:t>
      </w:r>
    </w:p>
    <w:p w14:paraId="0727FA60" w14:textId="77777777" w:rsidR="00290D8C" w:rsidRPr="00E870FE" w:rsidRDefault="00290D8C">
      <w:pPr>
        <w:spacing w:after="0" w:line="240" w:lineRule="auto"/>
      </w:pPr>
    </w:p>
    <w:p w14:paraId="286A3333" w14:textId="0811FA73" w:rsidR="003343E3" w:rsidRPr="000C512B" w:rsidRDefault="00C12E5A" w:rsidP="003343E3">
      <w:pPr>
        <w:pStyle w:val="NoSpacing"/>
        <w:rPr>
          <w:rFonts w:ascii="Times New Roman" w:hAnsi="Times New Roman" w:cs="Times New Roman"/>
          <w:i/>
          <w:sz w:val="24"/>
          <w:szCs w:val="24"/>
        </w:rPr>
      </w:pPr>
      <w:r>
        <w:rPr>
          <w:rFonts w:ascii="Times New Roman" w:eastAsia="Times New Roman" w:hAnsi="Times New Roman" w:cs="Times New Roman"/>
          <w:i/>
          <w:sz w:val="24"/>
          <w:szCs w:val="24"/>
        </w:rPr>
        <w:tab/>
      </w:r>
      <w:r w:rsidR="003343E3" w:rsidRPr="000C512B">
        <w:rPr>
          <w:rFonts w:ascii="Times New Roman" w:eastAsia="Times New Roman" w:hAnsi="Times New Roman" w:cs="Times New Roman"/>
          <w:i/>
          <w:sz w:val="24"/>
          <w:szCs w:val="24"/>
        </w:rPr>
        <w:t xml:space="preserve">Note:  Foreign organizations will be required to register with the NATO Support Agency </w:t>
      </w:r>
      <w:r>
        <w:rPr>
          <w:rFonts w:ascii="Times New Roman" w:eastAsia="Times New Roman" w:hAnsi="Times New Roman" w:cs="Times New Roman"/>
          <w:i/>
          <w:sz w:val="24"/>
          <w:szCs w:val="24"/>
        </w:rPr>
        <w:tab/>
      </w:r>
      <w:r w:rsidR="003343E3" w:rsidRPr="000C512B">
        <w:rPr>
          <w:rFonts w:ascii="Times New Roman" w:eastAsia="Times New Roman" w:hAnsi="Times New Roman" w:cs="Times New Roman"/>
          <w:i/>
          <w:sz w:val="24"/>
          <w:szCs w:val="24"/>
        </w:rPr>
        <w:t xml:space="preserve">(NSPA) to receive a NCAGE code in order to register in SAM.gov.  NSPA will forward </w:t>
      </w:r>
      <w:r>
        <w:rPr>
          <w:rFonts w:ascii="Times New Roman" w:eastAsia="Times New Roman" w:hAnsi="Times New Roman" w:cs="Times New Roman"/>
          <w:i/>
          <w:sz w:val="24"/>
          <w:szCs w:val="24"/>
        </w:rPr>
        <w:tab/>
      </w:r>
      <w:r w:rsidR="003343E3" w:rsidRPr="000C512B">
        <w:rPr>
          <w:rFonts w:ascii="Times New Roman" w:eastAsia="Times New Roman" w:hAnsi="Times New Roman" w:cs="Times New Roman"/>
          <w:i/>
          <w:sz w:val="24"/>
          <w:szCs w:val="24"/>
        </w:rPr>
        <w:t xml:space="preserve">your registration request to the applicable National Codification Bureau (NCB) if your </w:t>
      </w:r>
      <w:r>
        <w:rPr>
          <w:rFonts w:ascii="Times New Roman" w:eastAsia="Times New Roman" w:hAnsi="Times New Roman" w:cs="Times New Roman"/>
          <w:i/>
          <w:sz w:val="24"/>
          <w:szCs w:val="24"/>
        </w:rPr>
        <w:tab/>
      </w:r>
      <w:r w:rsidR="003343E3" w:rsidRPr="000C512B">
        <w:rPr>
          <w:rFonts w:ascii="Times New Roman" w:eastAsia="Times New Roman" w:hAnsi="Times New Roman" w:cs="Times New Roman"/>
          <w:i/>
          <w:sz w:val="24"/>
          <w:szCs w:val="24"/>
        </w:rPr>
        <w:t xml:space="preserve">organization is located in a NATO or Tier 2 Sponsored Non-NATO Nation.  As of </w:t>
      </w:r>
      <w:r>
        <w:rPr>
          <w:rFonts w:ascii="Times New Roman" w:eastAsia="Times New Roman" w:hAnsi="Times New Roman" w:cs="Times New Roman"/>
          <w:i/>
          <w:sz w:val="24"/>
          <w:szCs w:val="24"/>
        </w:rPr>
        <w:tab/>
      </w:r>
      <w:r w:rsidR="00090C30">
        <w:rPr>
          <w:rFonts w:ascii="Times New Roman" w:eastAsia="Times New Roman" w:hAnsi="Times New Roman" w:cs="Times New Roman"/>
          <w:i/>
          <w:sz w:val="24"/>
          <w:szCs w:val="24"/>
        </w:rPr>
        <w:t xml:space="preserve">September </w:t>
      </w:r>
      <w:r w:rsidR="003343E3">
        <w:rPr>
          <w:rFonts w:ascii="Times New Roman" w:eastAsia="Times New Roman" w:hAnsi="Times New Roman" w:cs="Times New Roman"/>
          <w:i/>
          <w:sz w:val="24"/>
          <w:szCs w:val="24"/>
        </w:rPr>
        <w:t>2021</w:t>
      </w:r>
      <w:r w:rsidR="003343E3" w:rsidRPr="000C512B">
        <w:rPr>
          <w:rFonts w:ascii="Times New Roman" w:eastAsia="Times New Roman" w:hAnsi="Times New Roman" w:cs="Times New Roman"/>
          <w:i/>
          <w:sz w:val="24"/>
          <w:szCs w:val="24"/>
        </w:rPr>
        <w:t xml:space="preserve">, NATO nations included Albania, Belgium, Bulgaria, Canada, Croatia, </w:t>
      </w:r>
      <w:r>
        <w:rPr>
          <w:rFonts w:ascii="Times New Roman" w:eastAsia="Times New Roman" w:hAnsi="Times New Roman" w:cs="Times New Roman"/>
          <w:i/>
          <w:sz w:val="24"/>
          <w:szCs w:val="24"/>
        </w:rPr>
        <w:tab/>
      </w:r>
      <w:r w:rsidR="003343E3" w:rsidRPr="000C512B">
        <w:rPr>
          <w:rFonts w:ascii="Times New Roman" w:eastAsia="Times New Roman" w:hAnsi="Times New Roman" w:cs="Times New Roman"/>
          <w:i/>
          <w:sz w:val="24"/>
          <w:szCs w:val="24"/>
        </w:rPr>
        <w:t xml:space="preserve">Czech Republic, Denmark, Estonia, France, Germany, Greece, Hungary, Iceland, Italy, </w:t>
      </w:r>
      <w:r>
        <w:rPr>
          <w:rFonts w:ascii="Times New Roman" w:eastAsia="Times New Roman" w:hAnsi="Times New Roman" w:cs="Times New Roman"/>
          <w:i/>
          <w:sz w:val="24"/>
          <w:szCs w:val="24"/>
        </w:rPr>
        <w:tab/>
      </w:r>
      <w:r w:rsidR="003343E3" w:rsidRPr="000C512B">
        <w:rPr>
          <w:rFonts w:ascii="Times New Roman" w:eastAsia="Times New Roman" w:hAnsi="Times New Roman" w:cs="Times New Roman"/>
          <w:i/>
          <w:sz w:val="24"/>
          <w:szCs w:val="24"/>
        </w:rPr>
        <w:t xml:space="preserve">Latvia, Lithuania, Luxembourg, Montenegro, Netherlands, </w:t>
      </w:r>
      <w:r w:rsidR="003343E3">
        <w:rPr>
          <w:rFonts w:ascii="Times New Roman" w:eastAsia="Times New Roman" w:hAnsi="Times New Roman" w:cs="Times New Roman"/>
          <w:i/>
          <w:sz w:val="24"/>
          <w:szCs w:val="24"/>
        </w:rPr>
        <w:t xml:space="preserve">North Macedonia, </w:t>
      </w:r>
      <w:r w:rsidR="003343E3" w:rsidRPr="000C512B">
        <w:rPr>
          <w:rFonts w:ascii="Times New Roman" w:eastAsia="Times New Roman" w:hAnsi="Times New Roman" w:cs="Times New Roman"/>
          <w:i/>
          <w:sz w:val="24"/>
          <w:szCs w:val="24"/>
        </w:rPr>
        <w:t xml:space="preserve">Norway, </w:t>
      </w:r>
      <w:r>
        <w:rPr>
          <w:rFonts w:ascii="Times New Roman" w:eastAsia="Times New Roman" w:hAnsi="Times New Roman" w:cs="Times New Roman"/>
          <w:i/>
          <w:sz w:val="24"/>
          <w:szCs w:val="24"/>
        </w:rPr>
        <w:tab/>
      </w:r>
      <w:r w:rsidR="003343E3" w:rsidRPr="000C512B">
        <w:rPr>
          <w:rFonts w:ascii="Times New Roman" w:eastAsia="Times New Roman" w:hAnsi="Times New Roman" w:cs="Times New Roman"/>
          <w:i/>
          <w:sz w:val="24"/>
          <w:szCs w:val="24"/>
        </w:rPr>
        <w:t xml:space="preserve">Poland, Portugal, Romania, Slovakia, Slovenia, Spain, Turkey, United Kingdom, and the </w:t>
      </w:r>
      <w:r>
        <w:rPr>
          <w:rFonts w:ascii="Times New Roman" w:eastAsia="Times New Roman" w:hAnsi="Times New Roman" w:cs="Times New Roman"/>
          <w:i/>
          <w:sz w:val="24"/>
          <w:szCs w:val="24"/>
        </w:rPr>
        <w:tab/>
      </w:r>
      <w:r w:rsidR="003343E3" w:rsidRPr="000C512B">
        <w:rPr>
          <w:rFonts w:ascii="Times New Roman" w:eastAsia="Times New Roman" w:hAnsi="Times New Roman" w:cs="Times New Roman"/>
          <w:i/>
          <w:sz w:val="24"/>
          <w:szCs w:val="24"/>
        </w:rPr>
        <w:t xml:space="preserve">United States of America.  As of </w:t>
      </w:r>
      <w:r w:rsidR="00090C30">
        <w:rPr>
          <w:rFonts w:ascii="Times New Roman" w:eastAsia="Times New Roman" w:hAnsi="Times New Roman" w:cs="Times New Roman"/>
          <w:i/>
          <w:sz w:val="24"/>
          <w:szCs w:val="24"/>
        </w:rPr>
        <w:t xml:space="preserve">September </w:t>
      </w:r>
      <w:r w:rsidR="003343E3">
        <w:rPr>
          <w:rFonts w:ascii="Times New Roman" w:eastAsia="Times New Roman" w:hAnsi="Times New Roman" w:cs="Times New Roman"/>
          <w:i/>
          <w:sz w:val="24"/>
          <w:szCs w:val="24"/>
        </w:rPr>
        <w:t>2021</w:t>
      </w:r>
      <w:r w:rsidR="003343E3" w:rsidRPr="000C512B">
        <w:rPr>
          <w:rFonts w:ascii="Times New Roman" w:eastAsia="Times New Roman" w:hAnsi="Times New Roman" w:cs="Times New Roman"/>
          <w:i/>
          <w:sz w:val="24"/>
          <w:szCs w:val="24"/>
        </w:rPr>
        <w:t xml:space="preserve">, Tier 2 nations included Argentina, </w:t>
      </w:r>
      <w:r>
        <w:rPr>
          <w:rFonts w:ascii="Times New Roman" w:eastAsia="Times New Roman" w:hAnsi="Times New Roman" w:cs="Times New Roman"/>
          <w:i/>
          <w:sz w:val="24"/>
          <w:szCs w:val="24"/>
        </w:rPr>
        <w:tab/>
      </w:r>
      <w:r w:rsidR="003343E3" w:rsidRPr="000C512B">
        <w:rPr>
          <w:rFonts w:ascii="Times New Roman" w:eastAsia="Times New Roman" w:hAnsi="Times New Roman" w:cs="Times New Roman"/>
          <w:i/>
          <w:sz w:val="24"/>
          <w:szCs w:val="24"/>
        </w:rPr>
        <w:t xml:space="preserve">Australia, Austria, Brazil, Colombia, Finland, India, Indonesia, Israel, </w:t>
      </w:r>
      <w:r w:rsidR="003343E3">
        <w:rPr>
          <w:rFonts w:ascii="Times New Roman" w:eastAsia="Times New Roman" w:hAnsi="Times New Roman" w:cs="Times New Roman"/>
          <w:i/>
          <w:sz w:val="24"/>
          <w:szCs w:val="24"/>
        </w:rPr>
        <w:t xml:space="preserve">Japan, </w:t>
      </w:r>
      <w:r w:rsidR="003343E3" w:rsidRPr="000C512B">
        <w:rPr>
          <w:rFonts w:ascii="Times New Roman" w:eastAsia="Times New Roman" w:hAnsi="Times New Roman" w:cs="Times New Roman"/>
          <w:i/>
          <w:sz w:val="24"/>
          <w:szCs w:val="24"/>
        </w:rPr>
        <w:t xml:space="preserve">Republic </w:t>
      </w:r>
      <w:r>
        <w:rPr>
          <w:rFonts w:ascii="Times New Roman" w:eastAsia="Times New Roman" w:hAnsi="Times New Roman" w:cs="Times New Roman"/>
          <w:i/>
          <w:sz w:val="24"/>
          <w:szCs w:val="24"/>
        </w:rPr>
        <w:tab/>
      </w:r>
      <w:r w:rsidR="003343E3" w:rsidRPr="000C512B">
        <w:rPr>
          <w:rFonts w:ascii="Times New Roman" w:eastAsia="Times New Roman" w:hAnsi="Times New Roman" w:cs="Times New Roman"/>
          <w:i/>
          <w:sz w:val="24"/>
          <w:szCs w:val="24"/>
        </w:rPr>
        <w:t xml:space="preserve">of Korea, Malaysia, Morocco, New Zealand, Serbia, Singapore, Sweden, </w:t>
      </w:r>
      <w:r w:rsidR="003343E3">
        <w:rPr>
          <w:rFonts w:ascii="Times New Roman" w:eastAsia="Times New Roman" w:hAnsi="Times New Roman" w:cs="Times New Roman"/>
          <w:i/>
          <w:sz w:val="24"/>
          <w:szCs w:val="24"/>
        </w:rPr>
        <w:t xml:space="preserve">Ukraine, and </w:t>
      </w:r>
      <w:r>
        <w:rPr>
          <w:rFonts w:ascii="Times New Roman" w:eastAsia="Times New Roman" w:hAnsi="Times New Roman" w:cs="Times New Roman"/>
          <w:i/>
          <w:sz w:val="24"/>
          <w:szCs w:val="24"/>
        </w:rPr>
        <w:tab/>
      </w:r>
      <w:r w:rsidR="003343E3" w:rsidRPr="000C512B">
        <w:rPr>
          <w:rFonts w:ascii="Times New Roman" w:eastAsia="Times New Roman" w:hAnsi="Times New Roman" w:cs="Times New Roman"/>
          <w:i/>
          <w:sz w:val="24"/>
          <w:szCs w:val="24"/>
        </w:rPr>
        <w:t xml:space="preserve">United Arab Emirates.  </w:t>
      </w:r>
    </w:p>
    <w:p w14:paraId="0D3B0632" w14:textId="77777777" w:rsidR="003343E3" w:rsidRPr="000C512B" w:rsidRDefault="003343E3" w:rsidP="003343E3">
      <w:pPr>
        <w:pStyle w:val="NoSpacing"/>
        <w:rPr>
          <w:rFonts w:ascii="Times New Roman" w:hAnsi="Times New Roman" w:cs="Times New Roman"/>
          <w:i/>
          <w:sz w:val="24"/>
          <w:szCs w:val="24"/>
        </w:rPr>
      </w:pPr>
    </w:p>
    <w:p w14:paraId="6A8874BE" w14:textId="2CEBF6B9" w:rsidR="001002FC" w:rsidRDefault="00C12E5A" w:rsidP="001002FC">
      <w:pPr>
        <w:pStyle w:val="NoSpacing"/>
        <w:rPr>
          <w:rFonts w:ascii="Times New Roman" w:eastAsia="Times New Roman" w:hAnsi="Times New Roman" w:cs="Times New Roman"/>
          <w:b/>
          <w:i/>
          <w:sz w:val="24"/>
          <w:szCs w:val="24"/>
        </w:rPr>
      </w:pPr>
      <w:r>
        <w:rPr>
          <w:rFonts w:ascii="Times New Roman" w:eastAsia="Times New Roman" w:hAnsi="Times New Roman" w:cs="Times New Roman"/>
          <w:i/>
          <w:sz w:val="24"/>
          <w:szCs w:val="24"/>
        </w:rPr>
        <w:tab/>
      </w:r>
      <w:r w:rsidR="003343E3" w:rsidRPr="000C512B">
        <w:rPr>
          <w:rFonts w:ascii="Times New Roman" w:eastAsia="Times New Roman" w:hAnsi="Times New Roman" w:cs="Times New Roman"/>
          <w:i/>
          <w:sz w:val="24"/>
          <w:szCs w:val="24"/>
        </w:rPr>
        <w:t xml:space="preserve">NSPA and/or the appropriate NCB forwards all NCAGE code information to all Allied </w:t>
      </w:r>
      <w:r>
        <w:rPr>
          <w:rFonts w:ascii="Times New Roman" w:eastAsia="Times New Roman" w:hAnsi="Times New Roman" w:cs="Times New Roman"/>
          <w:i/>
          <w:sz w:val="24"/>
          <w:szCs w:val="24"/>
        </w:rPr>
        <w:tab/>
      </w:r>
      <w:r w:rsidR="003343E3" w:rsidRPr="000C512B">
        <w:rPr>
          <w:rFonts w:ascii="Times New Roman" w:eastAsia="Times New Roman" w:hAnsi="Times New Roman" w:cs="Times New Roman"/>
          <w:i/>
          <w:sz w:val="24"/>
          <w:szCs w:val="24"/>
        </w:rPr>
        <w:t xml:space="preserve">Committee 135 (AC/135) nations, which as of </w:t>
      </w:r>
      <w:r w:rsidR="00090C30">
        <w:rPr>
          <w:rFonts w:ascii="Times New Roman" w:eastAsia="Times New Roman" w:hAnsi="Times New Roman" w:cs="Times New Roman"/>
          <w:i/>
          <w:sz w:val="24"/>
          <w:szCs w:val="24"/>
        </w:rPr>
        <w:t xml:space="preserve">September </w:t>
      </w:r>
      <w:r w:rsidR="003343E3">
        <w:rPr>
          <w:rFonts w:ascii="Times New Roman" w:eastAsia="Times New Roman" w:hAnsi="Times New Roman" w:cs="Times New Roman"/>
          <w:i/>
          <w:sz w:val="24"/>
          <w:szCs w:val="24"/>
        </w:rPr>
        <w:t>2021</w:t>
      </w:r>
      <w:r w:rsidR="003343E3" w:rsidRPr="000C512B">
        <w:rPr>
          <w:rFonts w:ascii="Times New Roman" w:eastAsia="Times New Roman" w:hAnsi="Times New Roman" w:cs="Times New Roman"/>
          <w:i/>
          <w:sz w:val="24"/>
          <w:szCs w:val="24"/>
        </w:rPr>
        <w:t xml:space="preserve"> also included </w:t>
      </w:r>
      <w:r w:rsidR="003343E3">
        <w:rPr>
          <w:rFonts w:ascii="Times New Roman" w:eastAsia="Times New Roman" w:hAnsi="Times New Roman" w:cs="Times New Roman"/>
          <w:i/>
          <w:sz w:val="24"/>
          <w:szCs w:val="24"/>
        </w:rPr>
        <w:t xml:space="preserve">Algeria, </w:t>
      </w:r>
      <w:r>
        <w:rPr>
          <w:rFonts w:ascii="Times New Roman" w:eastAsia="Times New Roman" w:hAnsi="Times New Roman" w:cs="Times New Roman"/>
          <w:i/>
          <w:sz w:val="24"/>
          <w:szCs w:val="24"/>
        </w:rPr>
        <w:tab/>
      </w:r>
      <w:r w:rsidR="003343E3" w:rsidRPr="000C512B">
        <w:rPr>
          <w:rFonts w:ascii="Times New Roman" w:eastAsia="Times New Roman" w:hAnsi="Times New Roman" w:cs="Times New Roman"/>
          <w:i/>
          <w:sz w:val="24"/>
          <w:szCs w:val="24"/>
        </w:rPr>
        <w:t xml:space="preserve">Belarus, Bosnia &amp; Herzegovina, Brunei Darussalam, Chile, Egypt, Georgia, Jordan, </w:t>
      </w:r>
      <w:r w:rsidRPr="00C12E5A">
        <w:rPr>
          <w:rFonts w:ascii="Times New Roman" w:eastAsia="Times New Roman" w:hAnsi="Times New Roman" w:cs="Times New Roman"/>
          <w:i/>
          <w:sz w:val="24"/>
          <w:szCs w:val="24"/>
        </w:rPr>
        <w:tab/>
      </w:r>
      <w:r w:rsidR="003343E3" w:rsidRPr="00C12E5A">
        <w:rPr>
          <w:rFonts w:ascii="Times New Roman" w:eastAsia="Times New Roman" w:hAnsi="Times New Roman" w:cs="Times New Roman"/>
          <w:i/>
          <w:sz w:val="24"/>
          <w:szCs w:val="24"/>
        </w:rPr>
        <w:t xml:space="preserve">Oman, </w:t>
      </w:r>
      <w:r w:rsidR="00090C30" w:rsidRPr="00C12E5A">
        <w:rPr>
          <w:rFonts w:ascii="Times New Roman" w:eastAsia="Times New Roman" w:hAnsi="Times New Roman" w:cs="Times New Roman"/>
          <w:i/>
          <w:sz w:val="24"/>
          <w:szCs w:val="24"/>
        </w:rPr>
        <w:t xml:space="preserve">Pakistan, </w:t>
      </w:r>
      <w:r w:rsidR="003343E3" w:rsidRPr="00C12E5A">
        <w:rPr>
          <w:rFonts w:ascii="Times New Roman" w:eastAsia="Times New Roman" w:hAnsi="Times New Roman" w:cs="Times New Roman"/>
          <w:i/>
          <w:sz w:val="24"/>
          <w:szCs w:val="24"/>
        </w:rPr>
        <w:t xml:space="preserve">Peru, Qatar, Saudi Arabia, South Africa, and Thailand.  </w:t>
      </w:r>
      <w:r w:rsidR="003343E3" w:rsidRPr="00C12E5A">
        <w:rPr>
          <w:rFonts w:ascii="Times New Roman" w:eastAsia="Times New Roman" w:hAnsi="Times New Roman" w:cs="Times New Roman"/>
          <w:b/>
          <w:i/>
          <w:sz w:val="24"/>
          <w:szCs w:val="24"/>
          <w:u w:val="single"/>
        </w:rPr>
        <w:t xml:space="preserve">All </w:t>
      </w:r>
      <w:r w:rsidRPr="00C12E5A">
        <w:rPr>
          <w:rFonts w:ascii="Times New Roman" w:eastAsia="Times New Roman" w:hAnsi="Times New Roman" w:cs="Times New Roman"/>
          <w:b/>
          <w:i/>
          <w:sz w:val="24"/>
          <w:szCs w:val="24"/>
        </w:rPr>
        <w:tab/>
      </w:r>
      <w:r w:rsidR="003343E3" w:rsidRPr="00C12E5A">
        <w:rPr>
          <w:rFonts w:ascii="Times New Roman" w:eastAsia="Times New Roman" w:hAnsi="Times New Roman" w:cs="Times New Roman"/>
          <w:b/>
          <w:i/>
          <w:sz w:val="24"/>
          <w:szCs w:val="24"/>
          <w:u w:val="single"/>
        </w:rPr>
        <w:t>organizations are strongly advised to take this into consideration when assessing</w:t>
      </w:r>
      <w:r w:rsidR="003343E3" w:rsidRPr="00C12E5A">
        <w:rPr>
          <w:rFonts w:ascii="Times New Roman" w:eastAsia="Times New Roman" w:hAnsi="Times New Roman" w:cs="Times New Roman"/>
          <w:b/>
          <w:i/>
          <w:sz w:val="24"/>
          <w:szCs w:val="24"/>
        </w:rPr>
        <w:t xml:space="preserve"> </w:t>
      </w:r>
      <w:r w:rsidRPr="00C12E5A">
        <w:rPr>
          <w:rFonts w:ascii="Times New Roman" w:eastAsia="Times New Roman" w:hAnsi="Times New Roman" w:cs="Times New Roman"/>
          <w:b/>
          <w:i/>
          <w:sz w:val="24"/>
          <w:szCs w:val="24"/>
        </w:rPr>
        <w:tab/>
      </w:r>
      <w:r w:rsidR="003343E3" w:rsidRPr="00C12E5A">
        <w:rPr>
          <w:rFonts w:ascii="Times New Roman" w:eastAsia="Times New Roman" w:hAnsi="Times New Roman" w:cs="Times New Roman"/>
          <w:b/>
          <w:i/>
          <w:sz w:val="24"/>
          <w:szCs w:val="24"/>
          <w:u w:val="single"/>
        </w:rPr>
        <w:t>whether registration may result in possible endangerment.</w:t>
      </w:r>
      <w:bookmarkStart w:id="8" w:name="h.j3cqnkumzr3g" w:colFirst="0" w:colLast="0"/>
      <w:bookmarkEnd w:id="8"/>
    </w:p>
    <w:p w14:paraId="1F05F327" w14:textId="14A0695D" w:rsidR="0004508F" w:rsidRDefault="0004508F">
      <w:pPr>
        <w:spacing w:after="0" w:line="240" w:lineRule="auto"/>
      </w:pPr>
    </w:p>
    <w:p w14:paraId="14F5F56A" w14:textId="77777777" w:rsidR="00464E95" w:rsidRDefault="00464E95">
      <w:pPr>
        <w:spacing w:after="0" w:line="240" w:lineRule="auto"/>
        <w:rPr>
          <w:rFonts w:ascii="Times New Roman" w:eastAsia="Times New Roman" w:hAnsi="Times New Roman" w:cs="Times New Roman"/>
          <w:b/>
          <w:i/>
          <w:sz w:val="24"/>
          <w:szCs w:val="24"/>
        </w:rPr>
      </w:pPr>
    </w:p>
    <w:p w14:paraId="0C8DE6BC" w14:textId="77777777" w:rsidR="00464E95" w:rsidRDefault="00464E95">
      <w:pPr>
        <w:spacing w:after="0" w:line="240" w:lineRule="auto"/>
        <w:rPr>
          <w:rFonts w:ascii="Times New Roman" w:eastAsia="Times New Roman" w:hAnsi="Times New Roman" w:cs="Times New Roman"/>
          <w:b/>
          <w:i/>
          <w:sz w:val="24"/>
          <w:szCs w:val="24"/>
        </w:rPr>
      </w:pPr>
    </w:p>
    <w:p w14:paraId="4288D446" w14:textId="77777777" w:rsidR="00464E95" w:rsidRDefault="00464E95">
      <w:pPr>
        <w:spacing w:after="0" w:line="240" w:lineRule="auto"/>
        <w:rPr>
          <w:rFonts w:ascii="Times New Roman" w:eastAsia="Times New Roman" w:hAnsi="Times New Roman" w:cs="Times New Roman"/>
          <w:b/>
          <w:i/>
          <w:sz w:val="24"/>
          <w:szCs w:val="24"/>
        </w:rPr>
      </w:pPr>
    </w:p>
    <w:p w14:paraId="5F9FB502" w14:textId="3AD96F1F" w:rsidR="00290D8C" w:rsidRDefault="002607E8">
      <w:pPr>
        <w:spacing w:after="0" w:line="240" w:lineRule="auto"/>
      </w:pPr>
      <w:r>
        <w:rPr>
          <w:rFonts w:ascii="Times New Roman" w:eastAsia="Times New Roman" w:hAnsi="Times New Roman" w:cs="Times New Roman"/>
          <w:b/>
          <w:i/>
          <w:sz w:val="24"/>
          <w:szCs w:val="24"/>
        </w:rPr>
        <w:lastRenderedPageBreak/>
        <w:t xml:space="preserve">D.4 Submission Dates and Times  </w:t>
      </w:r>
    </w:p>
    <w:p w14:paraId="1958574D" w14:textId="77777777" w:rsidR="00464E95" w:rsidRDefault="00464E95" w:rsidP="00C90EE8">
      <w:pPr>
        <w:spacing w:after="0" w:line="240" w:lineRule="auto"/>
        <w:rPr>
          <w:rFonts w:ascii="Times New Roman" w:eastAsia="Times New Roman" w:hAnsi="Times New Roman" w:cs="Times New Roman"/>
          <w:b/>
          <w:sz w:val="24"/>
          <w:szCs w:val="24"/>
        </w:rPr>
      </w:pPr>
    </w:p>
    <w:p w14:paraId="3B92FADC" w14:textId="773A799C" w:rsidR="00C90EE8" w:rsidRPr="00046237" w:rsidRDefault="00C90EE8" w:rsidP="00C90EE8">
      <w:pPr>
        <w:spacing w:after="0" w:line="240" w:lineRule="auto"/>
        <w:rPr>
          <w:rFonts w:ascii="Times New Roman" w:eastAsia="Times New Roman" w:hAnsi="Times New Roman" w:cs="Times New Roman"/>
          <w:color w:val="auto"/>
          <w:sz w:val="24"/>
          <w:szCs w:val="24"/>
        </w:rPr>
      </w:pPr>
      <w:r w:rsidRPr="00046237">
        <w:rPr>
          <w:rFonts w:ascii="Times New Roman" w:eastAsia="Times New Roman" w:hAnsi="Times New Roman" w:cs="Times New Roman"/>
          <w:b/>
          <w:sz w:val="24"/>
          <w:szCs w:val="24"/>
        </w:rPr>
        <w:t xml:space="preserve">Applications are due no later than </w:t>
      </w:r>
      <w:r w:rsidRPr="00046237">
        <w:rPr>
          <w:rFonts w:ascii="Times New Roman" w:eastAsia="Times New Roman" w:hAnsi="Times New Roman" w:cs="Times New Roman"/>
          <w:color w:val="auto"/>
          <w:sz w:val="24"/>
          <w:szCs w:val="24"/>
        </w:rPr>
        <w:t xml:space="preserve">11:59 PM GMT, Banjul on </w:t>
      </w:r>
      <w:r w:rsidR="00B370F2">
        <w:rPr>
          <w:rFonts w:ascii="Times New Roman" w:eastAsia="Times New Roman" w:hAnsi="Times New Roman" w:cs="Times New Roman"/>
          <w:color w:val="auto"/>
          <w:sz w:val="24"/>
          <w:szCs w:val="24"/>
        </w:rPr>
        <w:t>6 SEPTEMBER</w:t>
      </w:r>
      <w:r w:rsidRPr="00046237">
        <w:rPr>
          <w:rFonts w:ascii="Times New Roman" w:eastAsia="Times New Roman" w:hAnsi="Times New Roman" w:cs="Times New Roman"/>
          <w:color w:val="auto"/>
          <w:sz w:val="24"/>
          <w:szCs w:val="24"/>
        </w:rPr>
        <w:t xml:space="preserve"> 2022 to the U.S. Embassy Banjul Political and Economic Sections’ email at </w:t>
      </w:r>
      <w:hyperlink r:id="rId21" w:history="1">
        <w:r w:rsidRPr="00046237">
          <w:rPr>
            <w:rStyle w:val="Hyperlink"/>
            <w:rFonts w:ascii="Times New Roman" w:eastAsia="Times New Roman" w:hAnsi="Times New Roman" w:cs="Times New Roman"/>
            <w:sz w:val="24"/>
            <w:szCs w:val="24"/>
          </w:rPr>
          <w:t>PolEconBanjul@state.gov</w:t>
        </w:r>
      </w:hyperlink>
    </w:p>
    <w:p w14:paraId="10AEB094" w14:textId="4CECC3DF" w:rsidR="00C90EE8" w:rsidRPr="00046237" w:rsidRDefault="00C90EE8" w:rsidP="00C90EE8">
      <w:pPr>
        <w:spacing w:after="0" w:line="240" w:lineRule="auto"/>
        <w:rPr>
          <w:rFonts w:ascii="Times New Roman" w:eastAsia="Times New Roman" w:hAnsi="Times New Roman" w:cs="Times New Roman"/>
          <w:color w:val="auto"/>
          <w:sz w:val="24"/>
          <w:szCs w:val="24"/>
        </w:rPr>
      </w:pPr>
      <w:r w:rsidRPr="00046237">
        <w:rPr>
          <w:rFonts w:ascii="Times New Roman" w:eastAsia="Times New Roman" w:hAnsi="Times New Roman" w:cs="Times New Roman"/>
          <w:color w:val="auto"/>
          <w:sz w:val="24"/>
          <w:szCs w:val="24"/>
        </w:rPr>
        <w:t>under the announcement</w:t>
      </w:r>
      <w:r w:rsidRPr="00046237">
        <w:rPr>
          <w:rFonts w:ascii="Times New Roman" w:eastAsia="Times New Roman" w:hAnsi="Times New Roman" w:cs="Times New Roman"/>
          <w:b/>
          <w:color w:val="auto"/>
          <w:sz w:val="24"/>
          <w:szCs w:val="24"/>
        </w:rPr>
        <w:t xml:space="preserve"> </w:t>
      </w:r>
      <w:r w:rsidRPr="00046237">
        <w:rPr>
          <w:rFonts w:ascii="Times New Roman" w:eastAsia="Times New Roman" w:hAnsi="Times New Roman" w:cs="Times New Roman"/>
          <w:color w:val="auto"/>
          <w:sz w:val="24"/>
          <w:szCs w:val="24"/>
        </w:rPr>
        <w:t xml:space="preserve">title </w:t>
      </w:r>
      <w:r w:rsidR="00C90EF1" w:rsidRPr="00D130FE">
        <w:rPr>
          <w:rFonts w:ascii="Times New Roman" w:eastAsia="Times New Roman" w:hAnsi="Times New Roman" w:cs="Times New Roman"/>
          <w:color w:val="auto"/>
          <w:sz w:val="24"/>
          <w:szCs w:val="24"/>
        </w:rPr>
        <w:t xml:space="preserve">“Enhancing Comprehensive Governance Across The Gambia” </w:t>
      </w:r>
      <w:r w:rsidRPr="00D130FE">
        <w:rPr>
          <w:rFonts w:ascii="Times New Roman" w:eastAsia="Times New Roman" w:hAnsi="Times New Roman" w:cs="Times New Roman"/>
          <w:color w:val="auto"/>
          <w:sz w:val="24"/>
          <w:szCs w:val="24"/>
        </w:rPr>
        <w:t>funding</w:t>
      </w:r>
      <w:r w:rsidRPr="00046237">
        <w:rPr>
          <w:rFonts w:ascii="Times New Roman" w:eastAsia="Times New Roman" w:hAnsi="Times New Roman" w:cs="Times New Roman"/>
          <w:color w:val="auto"/>
          <w:sz w:val="24"/>
          <w:szCs w:val="24"/>
        </w:rPr>
        <w:t xml:space="preserve"> opportunity number “</w:t>
      </w:r>
      <w:r w:rsidR="00B370F2" w:rsidRPr="00B370F2">
        <w:rPr>
          <w:rFonts w:ascii="Times New Roman" w:eastAsia="Times New Roman" w:hAnsi="Times New Roman" w:cs="Times New Roman"/>
          <w:bCs/>
          <w:color w:val="auto"/>
          <w:sz w:val="24"/>
          <w:szCs w:val="24"/>
        </w:rPr>
        <w:t>BJL-ARDF-FY21-22</w:t>
      </w:r>
      <w:r w:rsidRPr="00046237">
        <w:rPr>
          <w:rFonts w:ascii="Times New Roman" w:eastAsia="Times New Roman" w:hAnsi="Times New Roman" w:cs="Times New Roman"/>
          <w:color w:val="auto"/>
          <w:sz w:val="24"/>
          <w:szCs w:val="24"/>
        </w:rPr>
        <w:t>.”</w:t>
      </w:r>
    </w:p>
    <w:p w14:paraId="18B8CB66" w14:textId="77777777" w:rsidR="00C90EE8" w:rsidRPr="00046237" w:rsidRDefault="00C90EE8" w:rsidP="00C90EE8">
      <w:pPr>
        <w:spacing w:after="0" w:line="240" w:lineRule="auto"/>
        <w:rPr>
          <w:rFonts w:ascii="Times New Roman" w:eastAsia="Times New Roman" w:hAnsi="Times New Roman" w:cs="Times New Roman"/>
          <w:color w:val="FF0000"/>
          <w:sz w:val="24"/>
          <w:szCs w:val="24"/>
        </w:rPr>
      </w:pPr>
    </w:p>
    <w:p w14:paraId="045FD349" w14:textId="77777777" w:rsidR="00C90EE8" w:rsidRPr="00046237" w:rsidRDefault="00C90EE8" w:rsidP="00C90EE8">
      <w:pPr>
        <w:spacing w:after="0" w:line="240" w:lineRule="auto"/>
        <w:rPr>
          <w:rFonts w:ascii="Times New Roman" w:eastAsia="Times New Roman" w:hAnsi="Times New Roman" w:cs="Times New Roman"/>
          <w:bCs/>
          <w:sz w:val="24"/>
          <w:szCs w:val="24"/>
        </w:rPr>
      </w:pPr>
      <w:r w:rsidRPr="00046237">
        <w:rPr>
          <w:rFonts w:ascii="Times New Roman" w:eastAsia="Times New Roman" w:hAnsi="Times New Roman" w:cs="Times New Roman"/>
          <w:bCs/>
          <w:sz w:val="24"/>
          <w:szCs w:val="24"/>
        </w:rPr>
        <w:t xml:space="preserve">Late applications are neither reviewed nor considered.  Applicants should not expect a notification from U.S. Embassy </w:t>
      </w:r>
      <w:r w:rsidRPr="00046237">
        <w:rPr>
          <w:rFonts w:ascii="Times New Roman" w:eastAsia="Times New Roman" w:hAnsi="Times New Roman" w:cs="Times New Roman"/>
          <w:bCs/>
          <w:color w:val="auto"/>
          <w:sz w:val="24"/>
          <w:szCs w:val="24"/>
        </w:rPr>
        <w:t>Banjul</w:t>
      </w:r>
      <w:r w:rsidRPr="00046237">
        <w:rPr>
          <w:rFonts w:ascii="Times New Roman" w:eastAsia="Times New Roman" w:hAnsi="Times New Roman" w:cs="Times New Roman"/>
          <w:bCs/>
          <w:sz w:val="24"/>
          <w:szCs w:val="24"/>
        </w:rPr>
        <w:t xml:space="preserve"> confirming receipt of their application.</w:t>
      </w:r>
    </w:p>
    <w:p w14:paraId="10DD3D56" w14:textId="77777777" w:rsidR="00C1352F" w:rsidRDefault="00C1352F">
      <w:pPr>
        <w:spacing w:after="0" w:line="240" w:lineRule="auto"/>
      </w:pPr>
    </w:p>
    <w:p w14:paraId="7F73EC57" w14:textId="1B06B702" w:rsidR="00290D8C" w:rsidRPr="00B4358D" w:rsidRDefault="002607E8">
      <w:pPr>
        <w:spacing w:after="0" w:line="240" w:lineRule="auto"/>
        <w:rPr>
          <w:sz w:val="24"/>
          <w:szCs w:val="24"/>
        </w:rPr>
      </w:pPr>
      <w:r w:rsidRPr="00B4358D">
        <w:rPr>
          <w:rFonts w:ascii="Times New Roman" w:eastAsia="Times New Roman" w:hAnsi="Times New Roman" w:cs="Times New Roman"/>
          <w:b/>
          <w:i/>
          <w:sz w:val="24"/>
          <w:szCs w:val="24"/>
        </w:rPr>
        <w:t xml:space="preserve">D.5 </w:t>
      </w:r>
      <w:r w:rsidR="00B4358D" w:rsidRPr="00B4358D">
        <w:rPr>
          <w:rFonts w:ascii="Times New Roman" w:eastAsia="Times New Roman" w:hAnsi="Times New Roman" w:cs="Times New Roman"/>
          <w:b/>
          <w:bCs/>
          <w:i/>
          <w:iCs/>
          <w:color w:val="000000" w:themeColor="text1"/>
          <w:sz w:val="24"/>
          <w:szCs w:val="24"/>
        </w:rPr>
        <w:t>Funding Limitations, Restrictions, and other Considerations</w:t>
      </w:r>
    </w:p>
    <w:p w14:paraId="1D3EBA32" w14:textId="4DA88EF9" w:rsidR="00290D8C" w:rsidRDefault="00290D8C">
      <w:pPr>
        <w:spacing w:after="0" w:line="240" w:lineRule="auto"/>
      </w:pPr>
    </w:p>
    <w:p w14:paraId="21B70254" w14:textId="77777777" w:rsidR="00B370F2" w:rsidRPr="00046237" w:rsidRDefault="00B370F2" w:rsidP="00B370F2">
      <w:pPr>
        <w:spacing w:after="0"/>
        <w:rPr>
          <w:rFonts w:ascii="Times New Roman" w:hAnsi="Times New Roman" w:cs="Times New Roman"/>
          <w:sz w:val="24"/>
          <w:szCs w:val="24"/>
        </w:rPr>
      </w:pPr>
      <w:r w:rsidRPr="00046237">
        <w:rPr>
          <w:rFonts w:ascii="Times New Roman" w:hAnsi="Times New Roman" w:cs="Times New Roman"/>
          <w:sz w:val="24"/>
          <w:szCs w:val="24"/>
        </w:rPr>
        <w:t>The following activities and costs are not covered under this announcement:</w:t>
      </w:r>
    </w:p>
    <w:p w14:paraId="04E126FD" w14:textId="77777777" w:rsidR="00B370F2" w:rsidRPr="00046237" w:rsidRDefault="00B370F2" w:rsidP="00B370F2">
      <w:pPr>
        <w:pStyle w:val="ListParagraph"/>
        <w:numPr>
          <w:ilvl w:val="0"/>
          <w:numId w:val="44"/>
        </w:numPr>
        <w:spacing w:after="0"/>
        <w:rPr>
          <w:rFonts w:ascii="Times New Roman" w:hAnsi="Times New Roman" w:cs="Times New Roman"/>
          <w:sz w:val="24"/>
          <w:szCs w:val="24"/>
        </w:rPr>
      </w:pPr>
      <w:r w:rsidRPr="00046237">
        <w:rPr>
          <w:rFonts w:ascii="Times New Roman" w:hAnsi="Times New Roman" w:cs="Times New Roman"/>
          <w:sz w:val="24"/>
          <w:szCs w:val="24"/>
        </w:rPr>
        <w:t>Construction is not an allowable activity under this award</w:t>
      </w:r>
    </w:p>
    <w:p w14:paraId="4CA15C8D" w14:textId="77777777" w:rsidR="00B370F2" w:rsidRPr="00046237" w:rsidRDefault="00B370F2" w:rsidP="00B370F2">
      <w:pPr>
        <w:pStyle w:val="ListParagraph"/>
        <w:numPr>
          <w:ilvl w:val="0"/>
          <w:numId w:val="44"/>
        </w:numPr>
        <w:spacing w:after="0"/>
        <w:rPr>
          <w:rFonts w:ascii="Times New Roman" w:hAnsi="Times New Roman" w:cs="Times New Roman"/>
          <w:sz w:val="24"/>
          <w:szCs w:val="24"/>
        </w:rPr>
      </w:pPr>
      <w:r w:rsidRPr="00046237">
        <w:rPr>
          <w:rFonts w:ascii="Times New Roman" w:hAnsi="Times New Roman" w:cs="Times New Roman"/>
          <w:sz w:val="24"/>
          <w:szCs w:val="24"/>
        </w:rPr>
        <w:t>Activities that appear partisan or that support individual or party electoral campaigns</w:t>
      </w:r>
    </w:p>
    <w:p w14:paraId="6568603E" w14:textId="77777777" w:rsidR="00B370F2" w:rsidRPr="00046237" w:rsidRDefault="00B370F2" w:rsidP="00B370F2">
      <w:pPr>
        <w:pStyle w:val="ListParagraph"/>
        <w:numPr>
          <w:ilvl w:val="0"/>
          <w:numId w:val="44"/>
        </w:numPr>
        <w:spacing w:after="0"/>
        <w:rPr>
          <w:rFonts w:ascii="Times New Roman" w:hAnsi="Times New Roman" w:cs="Times New Roman"/>
          <w:sz w:val="24"/>
          <w:szCs w:val="24"/>
        </w:rPr>
      </w:pPr>
      <w:r w:rsidRPr="00046237">
        <w:rPr>
          <w:rFonts w:ascii="Times New Roman" w:hAnsi="Times New Roman" w:cs="Times New Roman"/>
          <w:sz w:val="24"/>
          <w:szCs w:val="24"/>
        </w:rPr>
        <w:t>Direct support or the appearance of direct support for any religious organization, to include repair or building of structures used for religious purposes</w:t>
      </w:r>
    </w:p>
    <w:p w14:paraId="70410E40" w14:textId="77777777" w:rsidR="00B370F2" w:rsidRPr="00046237" w:rsidRDefault="00B370F2" w:rsidP="00B370F2">
      <w:pPr>
        <w:pStyle w:val="ListParagraph"/>
        <w:numPr>
          <w:ilvl w:val="0"/>
          <w:numId w:val="44"/>
        </w:numPr>
        <w:spacing w:after="0"/>
        <w:rPr>
          <w:rFonts w:ascii="Times New Roman" w:hAnsi="Times New Roman" w:cs="Times New Roman"/>
          <w:sz w:val="24"/>
          <w:szCs w:val="24"/>
        </w:rPr>
      </w:pPr>
      <w:r w:rsidRPr="00046237">
        <w:rPr>
          <w:rFonts w:ascii="Times New Roman" w:hAnsi="Times New Roman" w:cs="Times New Roman"/>
          <w:sz w:val="24"/>
          <w:szCs w:val="24"/>
        </w:rPr>
        <w:t>Military assistance of any kind, including weapons buy-back or rewards programs</w:t>
      </w:r>
    </w:p>
    <w:p w14:paraId="0ACCA464" w14:textId="77777777" w:rsidR="00B370F2" w:rsidRPr="00046237" w:rsidRDefault="00B370F2" w:rsidP="00B370F2">
      <w:pPr>
        <w:pStyle w:val="ListParagraph"/>
        <w:numPr>
          <w:ilvl w:val="0"/>
          <w:numId w:val="44"/>
        </w:numPr>
        <w:spacing w:after="0"/>
        <w:rPr>
          <w:rFonts w:ascii="Times New Roman" w:hAnsi="Times New Roman" w:cs="Times New Roman"/>
          <w:sz w:val="24"/>
          <w:szCs w:val="24"/>
        </w:rPr>
      </w:pPr>
      <w:r w:rsidRPr="00046237">
        <w:rPr>
          <w:rFonts w:ascii="Times New Roman" w:hAnsi="Times New Roman" w:cs="Times New Roman"/>
          <w:sz w:val="24"/>
          <w:szCs w:val="24"/>
        </w:rPr>
        <w:t>Purchase of firearms, ammunition, or removal of unexploded ordnances</w:t>
      </w:r>
    </w:p>
    <w:p w14:paraId="67CB3C9C" w14:textId="77777777" w:rsidR="00B370F2" w:rsidRPr="00046237" w:rsidRDefault="00B370F2" w:rsidP="00B370F2">
      <w:pPr>
        <w:pStyle w:val="ListParagraph"/>
        <w:numPr>
          <w:ilvl w:val="0"/>
          <w:numId w:val="44"/>
        </w:numPr>
        <w:spacing w:after="0"/>
        <w:rPr>
          <w:rFonts w:ascii="Times New Roman" w:hAnsi="Times New Roman" w:cs="Times New Roman"/>
          <w:sz w:val="24"/>
          <w:szCs w:val="24"/>
        </w:rPr>
      </w:pPr>
      <w:r w:rsidRPr="00046237">
        <w:rPr>
          <w:rFonts w:ascii="Times New Roman" w:hAnsi="Times New Roman" w:cs="Times New Roman"/>
          <w:sz w:val="24"/>
          <w:szCs w:val="24"/>
        </w:rPr>
        <w:t>Para-police (i.e., militias, neighborhood watch, security guards) and prison-related projects. This restriction includes no funding of any secondary need in a law-enforcement organization</w:t>
      </w:r>
    </w:p>
    <w:p w14:paraId="7AE113EB" w14:textId="77777777" w:rsidR="00B370F2" w:rsidRPr="00046237" w:rsidRDefault="00B370F2" w:rsidP="00B370F2">
      <w:pPr>
        <w:pStyle w:val="ListParagraph"/>
        <w:numPr>
          <w:ilvl w:val="0"/>
          <w:numId w:val="44"/>
        </w:numPr>
        <w:spacing w:after="0"/>
        <w:rPr>
          <w:rFonts w:ascii="Times New Roman" w:hAnsi="Times New Roman" w:cs="Times New Roman"/>
          <w:sz w:val="24"/>
          <w:szCs w:val="24"/>
        </w:rPr>
      </w:pPr>
      <w:r w:rsidRPr="00046237">
        <w:rPr>
          <w:rFonts w:ascii="Times New Roman" w:hAnsi="Times New Roman" w:cs="Times New Roman"/>
          <w:sz w:val="24"/>
          <w:szCs w:val="24"/>
        </w:rPr>
        <w:t>Payments for any partner government, military, or civilian government employee salary or pension</w:t>
      </w:r>
    </w:p>
    <w:p w14:paraId="27C62A1D" w14:textId="77777777" w:rsidR="00B370F2" w:rsidRPr="00046237" w:rsidRDefault="00B370F2" w:rsidP="00B370F2">
      <w:pPr>
        <w:pStyle w:val="ListParagraph"/>
        <w:numPr>
          <w:ilvl w:val="0"/>
          <w:numId w:val="44"/>
        </w:numPr>
        <w:spacing w:after="0"/>
        <w:rPr>
          <w:rFonts w:ascii="Times New Roman" w:hAnsi="Times New Roman" w:cs="Times New Roman"/>
          <w:sz w:val="24"/>
          <w:szCs w:val="24"/>
        </w:rPr>
      </w:pPr>
      <w:r w:rsidRPr="00046237">
        <w:rPr>
          <w:rFonts w:ascii="Times New Roman" w:hAnsi="Times New Roman" w:cs="Times New Roman"/>
          <w:sz w:val="24"/>
          <w:szCs w:val="24"/>
        </w:rPr>
        <w:t>Duplication of services immediately available through the national government</w:t>
      </w:r>
    </w:p>
    <w:p w14:paraId="784A6B3B" w14:textId="77777777" w:rsidR="00B370F2" w:rsidRPr="00046237" w:rsidRDefault="00B370F2" w:rsidP="00B370F2">
      <w:pPr>
        <w:pStyle w:val="ListParagraph"/>
        <w:numPr>
          <w:ilvl w:val="0"/>
          <w:numId w:val="44"/>
        </w:numPr>
        <w:spacing w:after="0"/>
        <w:rPr>
          <w:rFonts w:ascii="Times New Roman" w:hAnsi="Times New Roman" w:cs="Times New Roman"/>
          <w:sz w:val="24"/>
          <w:szCs w:val="24"/>
        </w:rPr>
      </w:pPr>
      <w:r w:rsidRPr="00046237">
        <w:rPr>
          <w:rFonts w:ascii="Times New Roman" w:hAnsi="Times New Roman" w:cs="Times New Roman"/>
          <w:sz w:val="24"/>
          <w:szCs w:val="24"/>
        </w:rPr>
        <w:t>Funds for market research, advertising (unless public service related to grant program), or other promotional expenses</w:t>
      </w:r>
    </w:p>
    <w:p w14:paraId="5A00A853" w14:textId="77777777" w:rsidR="00B370F2" w:rsidRPr="00046237" w:rsidRDefault="00B370F2" w:rsidP="00B370F2">
      <w:pPr>
        <w:pStyle w:val="ListParagraph"/>
        <w:numPr>
          <w:ilvl w:val="0"/>
          <w:numId w:val="44"/>
        </w:numPr>
        <w:spacing w:after="0"/>
        <w:rPr>
          <w:rFonts w:ascii="Times New Roman" w:hAnsi="Times New Roman" w:cs="Times New Roman"/>
          <w:sz w:val="24"/>
          <w:szCs w:val="24"/>
        </w:rPr>
      </w:pPr>
      <w:r w:rsidRPr="00046237">
        <w:rPr>
          <w:rFonts w:ascii="Times New Roman" w:hAnsi="Times New Roman" w:cs="Times New Roman"/>
          <w:sz w:val="24"/>
          <w:szCs w:val="24"/>
        </w:rPr>
        <w:t>Expenses made prior to the approval of a proposal or unreasonable expenditures will not be reimbursed</w:t>
      </w:r>
    </w:p>
    <w:p w14:paraId="66465596" w14:textId="77777777" w:rsidR="00B370F2" w:rsidRPr="00046237" w:rsidRDefault="00B370F2" w:rsidP="00B370F2">
      <w:pPr>
        <w:pStyle w:val="ListParagraph"/>
        <w:numPr>
          <w:ilvl w:val="0"/>
          <w:numId w:val="44"/>
        </w:numPr>
        <w:spacing w:after="0"/>
        <w:rPr>
          <w:rFonts w:ascii="Times New Roman" w:hAnsi="Times New Roman" w:cs="Times New Roman"/>
          <w:sz w:val="24"/>
          <w:szCs w:val="24"/>
        </w:rPr>
      </w:pPr>
      <w:r w:rsidRPr="00046237">
        <w:rPr>
          <w:rFonts w:ascii="Times New Roman" w:hAnsi="Times New Roman" w:cs="Times New Roman"/>
          <w:sz w:val="24"/>
          <w:szCs w:val="24"/>
        </w:rPr>
        <w:t>Charitable or development activities</w:t>
      </w:r>
    </w:p>
    <w:p w14:paraId="334E48BD" w14:textId="77777777" w:rsidR="00B370F2" w:rsidRPr="00046237" w:rsidRDefault="00B370F2" w:rsidP="00B370F2">
      <w:pPr>
        <w:pStyle w:val="ListParagraph"/>
        <w:numPr>
          <w:ilvl w:val="0"/>
          <w:numId w:val="44"/>
        </w:numPr>
        <w:spacing w:after="0"/>
        <w:rPr>
          <w:rFonts w:ascii="Times New Roman" w:hAnsi="Times New Roman" w:cs="Times New Roman"/>
          <w:sz w:val="24"/>
          <w:szCs w:val="24"/>
        </w:rPr>
      </w:pPr>
      <w:r w:rsidRPr="00046237">
        <w:rPr>
          <w:rFonts w:ascii="Times New Roman" w:hAnsi="Times New Roman" w:cs="Times New Roman"/>
          <w:sz w:val="24"/>
          <w:szCs w:val="24"/>
        </w:rPr>
        <w:t>Fund-raising campaigns</w:t>
      </w:r>
    </w:p>
    <w:p w14:paraId="5D494E0E" w14:textId="77777777" w:rsidR="00B370F2" w:rsidRPr="00046237" w:rsidRDefault="00B370F2" w:rsidP="00B370F2">
      <w:pPr>
        <w:pStyle w:val="ListParagraph"/>
        <w:numPr>
          <w:ilvl w:val="0"/>
          <w:numId w:val="44"/>
        </w:numPr>
        <w:spacing w:after="0"/>
        <w:rPr>
          <w:rFonts w:ascii="Times New Roman" w:hAnsi="Times New Roman" w:cs="Times New Roman"/>
          <w:sz w:val="24"/>
          <w:szCs w:val="24"/>
        </w:rPr>
      </w:pPr>
      <w:r w:rsidRPr="00046237">
        <w:rPr>
          <w:rFonts w:ascii="Times New Roman" w:hAnsi="Times New Roman" w:cs="Times New Roman"/>
          <w:sz w:val="24"/>
          <w:szCs w:val="24"/>
        </w:rPr>
        <w:t>Lobbying for specific legislation or projects</w:t>
      </w:r>
    </w:p>
    <w:p w14:paraId="60444F4B" w14:textId="77777777" w:rsidR="00B370F2" w:rsidRPr="00046237" w:rsidRDefault="00B370F2" w:rsidP="00B370F2">
      <w:pPr>
        <w:pStyle w:val="ListParagraph"/>
        <w:numPr>
          <w:ilvl w:val="0"/>
          <w:numId w:val="44"/>
        </w:numPr>
        <w:spacing w:after="0"/>
        <w:rPr>
          <w:rFonts w:ascii="Times New Roman" w:hAnsi="Times New Roman" w:cs="Times New Roman"/>
          <w:sz w:val="24"/>
          <w:szCs w:val="24"/>
        </w:rPr>
      </w:pPr>
      <w:r w:rsidRPr="00046237">
        <w:rPr>
          <w:rFonts w:ascii="Times New Roman" w:hAnsi="Times New Roman" w:cs="Times New Roman"/>
          <w:sz w:val="24"/>
          <w:szCs w:val="24"/>
        </w:rPr>
        <w:t>Scientific research</w:t>
      </w:r>
    </w:p>
    <w:p w14:paraId="37A2D2C7" w14:textId="77777777" w:rsidR="00B370F2" w:rsidRPr="00046237" w:rsidRDefault="00B370F2" w:rsidP="00B370F2">
      <w:pPr>
        <w:pStyle w:val="ListParagraph"/>
        <w:numPr>
          <w:ilvl w:val="0"/>
          <w:numId w:val="44"/>
        </w:numPr>
        <w:spacing w:after="0"/>
        <w:rPr>
          <w:rFonts w:ascii="Times New Roman" w:hAnsi="Times New Roman" w:cs="Times New Roman"/>
          <w:sz w:val="24"/>
          <w:szCs w:val="24"/>
        </w:rPr>
      </w:pPr>
      <w:r w:rsidRPr="00046237">
        <w:rPr>
          <w:rFonts w:ascii="Times New Roman" w:hAnsi="Times New Roman" w:cs="Times New Roman"/>
          <w:sz w:val="24"/>
          <w:szCs w:val="24"/>
        </w:rPr>
        <w:t>Projects intended primarily for the growth or institutional development of the organization</w:t>
      </w:r>
    </w:p>
    <w:p w14:paraId="7C7CF0A9" w14:textId="77777777" w:rsidR="00B370F2" w:rsidRPr="00046237" w:rsidRDefault="00B370F2" w:rsidP="00B370F2">
      <w:pPr>
        <w:pStyle w:val="ListParagraph"/>
        <w:numPr>
          <w:ilvl w:val="0"/>
          <w:numId w:val="44"/>
        </w:numPr>
        <w:spacing w:after="0"/>
        <w:rPr>
          <w:rFonts w:ascii="Times New Roman" w:hAnsi="Times New Roman" w:cs="Times New Roman"/>
          <w:sz w:val="24"/>
          <w:szCs w:val="24"/>
        </w:rPr>
      </w:pPr>
      <w:r w:rsidRPr="00046237">
        <w:rPr>
          <w:rFonts w:ascii="Times New Roman" w:hAnsi="Times New Roman" w:cs="Times New Roman"/>
          <w:sz w:val="24"/>
          <w:szCs w:val="24"/>
        </w:rPr>
        <w:t>Projects seeking funds for personal use</w:t>
      </w:r>
    </w:p>
    <w:p w14:paraId="60297176" w14:textId="77777777" w:rsidR="00B370F2" w:rsidRPr="00046237" w:rsidRDefault="00B370F2" w:rsidP="00B370F2">
      <w:pPr>
        <w:pStyle w:val="ListParagraph"/>
        <w:numPr>
          <w:ilvl w:val="0"/>
          <w:numId w:val="44"/>
        </w:numPr>
        <w:spacing w:after="0"/>
        <w:rPr>
          <w:rFonts w:ascii="Times New Roman" w:hAnsi="Times New Roman" w:cs="Times New Roman"/>
          <w:sz w:val="24"/>
          <w:szCs w:val="24"/>
        </w:rPr>
      </w:pPr>
      <w:r w:rsidRPr="00046237">
        <w:rPr>
          <w:rFonts w:ascii="Times New Roman" w:hAnsi="Times New Roman" w:cs="Times New Roman"/>
          <w:sz w:val="24"/>
          <w:szCs w:val="24"/>
        </w:rPr>
        <w:t>Projects that require a participation fee</w:t>
      </w:r>
    </w:p>
    <w:p w14:paraId="5681D799" w14:textId="77777777" w:rsidR="00B370F2" w:rsidRDefault="00B370F2">
      <w:pPr>
        <w:spacing w:after="0" w:line="240" w:lineRule="auto"/>
      </w:pPr>
    </w:p>
    <w:p w14:paraId="0A79DBEC" w14:textId="6CF20D39" w:rsidR="00290D8C" w:rsidRDefault="00C96328">
      <w:pPr>
        <w:spacing w:after="0" w:line="240" w:lineRule="auto"/>
      </w:pPr>
      <w:r w:rsidRPr="00C96328">
        <w:rPr>
          <w:rFonts w:ascii="Times New Roman" w:eastAsia="Times New Roman" w:hAnsi="Times New Roman" w:cs="Times New Roman"/>
          <w:sz w:val="24"/>
          <w:szCs w:val="24"/>
        </w:rPr>
        <w:t>U.S. Embassy</w:t>
      </w:r>
      <w:r w:rsidRPr="00853228">
        <w:rPr>
          <w:rFonts w:ascii="Times New Roman" w:eastAsia="Times New Roman" w:hAnsi="Times New Roman" w:cs="Times New Roman"/>
          <w:color w:val="auto"/>
          <w:sz w:val="24"/>
          <w:szCs w:val="24"/>
        </w:rPr>
        <w:t xml:space="preserve"> </w:t>
      </w:r>
      <w:r w:rsidR="00C90EE8" w:rsidRPr="00853228">
        <w:rPr>
          <w:rFonts w:ascii="Times New Roman" w:eastAsia="Times New Roman" w:hAnsi="Times New Roman" w:cs="Times New Roman"/>
          <w:color w:val="auto"/>
          <w:sz w:val="24"/>
          <w:szCs w:val="24"/>
        </w:rPr>
        <w:t xml:space="preserve">Banjul </w:t>
      </w:r>
      <w:r w:rsidR="002607E8">
        <w:rPr>
          <w:rFonts w:ascii="Times New Roman" w:eastAsia="Times New Roman" w:hAnsi="Times New Roman" w:cs="Times New Roman"/>
          <w:sz w:val="24"/>
          <w:szCs w:val="24"/>
        </w:rPr>
        <w:t xml:space="preserve">will not consider applications that reflect any type of support for any member, affiliate, or representative of a designated terrorist organization. </w:t>
      </w:r>
      <w:r w:rsidR="00C831F1">
        <w:rPr>
          <w:rFonts w:ascii="Times New Roman" w:eastAsia="Times New Roman" w:hAnsi="Times New Roman" w:cs="Times New Roman"/>
          <w:sz w:val="24"/>
          <w:szCs w:val="24"/>
        </w:rPr>
        <w:t>Please refer</w:t>
      </w:r>
      <w:r w:rsidR="00256B19">
        <w:rPr>
          <w:rFonts w:ascii="Times New Roman" w:eastAsia="Times New Roman" w:hAnsi="Times New Roman" w:cs="Times New Roman"/>
          <w:sz w:val="24"/>
          <w:szCs w:val="24"/>
        </w:rPr>
        <w:t xml:space="preserve"> the link for Foreign Terrorist Organizations: </w:t>
      </w:r>
      <w:r w:rsidR="0004508F">
        <w:rPr>
          <w:rFonts w:ascii="Times New Roman" w:eastAsia="Times New Roman" w:hAnsi="Times New Roman" w:cs="Times New Roman"/>
          <w:sz w:val="24"/>
          <w:szCs w:val="24"/>
        </w:rPr>
        <w:t xml:space="preserve"> </w:t>
      </w:r>
      <w:hyperlink r:id="rId22" w:history="1">
        <w:r w:rsidR="0004508F" w:rsidRPr="0004508F">
          <w:rPr>
            <w:rStyle w:val="Hyperlink"/>
            <w:rFonts w:ascii="Times New Roman" w:eastAsia="Times New Roman" w:hAnsi="Times New Roman" w:cs="Times New Roman"/>
            <w:sz w:val="24"/>
            <w:szCs w:val="24"/>
          </w:rPr>
          <w:t>https://www.state.gov/foreign-terrorist-organizations/</w:t>
        </w:r>
      </w:hyperlink>
      <w:r w:rsidR="0004508F" w:rsidRPr="0004508F" w:rsidDel="0004508F">
        <w:rPr>
          <w:rFonts w:ascii="Times New Roman" w:eastAsia="Times New Roman" w:hAnsi="Times New Roman" w:cs="Times New Roman"/>
          <w:sz w:val="24"/>
          <w:szCs w:val="24"/>
        </w:rPr>
        <w:t xml:space="preserve"> </w:t>
      </w:r>
    </w:p>
    <w:p w14:paraId="30976E77" w14:textId="77777777" w:rsidR="009608B1" w:rsidRDefault="009608B1">
      <w:pPr>
        <w:spacing w:after="0" w:line="240" w:lineRule="auto"/>
        <w:rPr>
          <w:rFonts w:ascii="Times New Roman" w:eastAsia="Times New Roman" w:hAnsi="Times New Roman" w:cs="Times New Roman"/>
          <w:sz w:val="24"/>
          <w:szCs w:val="24"/>
        </w:rPr>
      </w:pPr>
    </w:p>
    <w:p w14:paraId="3E6FE582" w14:textId="59A7CB5E" w:rsidR="001B436C" w:rsidRPr="000B16EC" w:rsidRDefault="00E37084" w:rsidP="00A87EF2">
      <w:pPr>
        <w:spacing w:after="0" w:line="240" w:lineRule="auto"/>
        <w:rPr>
          <w:rFonts w:ascii="Times New Roman" w:eastAsia="Times New Roman" w:hAnsi="Times New Roman" w:cs="Times New Roman"/>
          <w:sz w:val="24"/>
          <w:szCs w:val="24"/>
        </w:rPr>
      </w:pPr>
      <w:r w:rsidRPr="007D2A4C">
        <w:rPr>
          <w:rFonts w:ascii="Times New Roman" w:hAnsi="Times New Roman" w:cs="Times New Roman"/>
          <w:sz w:val="24"/>
          <w:szCs w:val="24"/>
        </w:rPr>
        <w:lastRenderedPageBreak/>
        <w:t>The Leahy Law prohibits Department foreign assistance funds from supporting foreign security force units if the Secretary of State has credible information that the unit has committed a gross violation of human rights</w:t>
      </w:r>
      <w:r w:rsidR="00D7136E" w:rsidRPr="007D2A4C">
        <w:rPr>
          <w:rFonts w:ascii="Times New Roman" w:hAnsi="Times New Roman" w:cs="Times New Roman"/>
          <w:sz w:val="24"/>
          <w:szCs w:val="24"/>
        </w:rPr>
        <w:t xml:space="preserve">. </w:t>
      </w:r>
      <w:r w:rsidR="00AF5780">
        <w:rPr>
          <w:rFonts w:ascii="Times New Roman" w:hAnsi="Times New Roman" w:cs="Times New Roman"/>
          <w:sz w:val="24"/>
          <w:szCs w:val="24"/>
        </w:rPr>
        <w:t xml:space="preserve"> Per </w:t>
      </w:r>
      <w:hyperlink r:id="rId23" w:history="1">
        <w:r w:rsidR="00AF5780" w:rsidRPr="00AF5780">
          <w:rPr>
            <w:rStyle w:val="Hyperlink"/>
            <w:rFonts w:ascii="Times New Roman" w:hAnsi="Times New Roman" w:cs="Times New Roman"/>
            <w:sz w:val="24"/>
            <w:szCs w:val="24"/>
          </w:rPr>
          <w:t>22 USC §2378d(a) (2017)</w:t>
        </w:r>
      </w:hyperlink>
      <w:r w:rsidR="00AF5780">
        <w:rPr>
          <w:rFonts w:ascii="Times New Roman" w:hAnsi="Times New Roman" w:cs="Times New Roman"/>
          <w:sz w:val="24"/>
          <w:szCs w:val="24"/>
        </w:rPr>
        <w:t>, “No a</w:t>
      </w:r>
      <w:r w:rsidRPr="007D2A4C">
        <w:rPr>
          <w:rFonts w:ascii="Times New Roman" w:hAnsi="Times New Roman" w:cs="Times New Roman"/>
          <w:sz w:val="24"/>
          <w:szCs w:val="24"/>
        </w:rPr>
        <w:t xml:space="preserve">ssistance shall be furnished under this chapter [FOREIGN ASSISTANCE] or the Arms Export Control Act [22 USC 2751 et seq.] to any unit of the security forces of a foreign country if the Secretary of State has credible information that such unit has committed a gross violation of human rights.” </w:t>
      </w:r>
      <w:r w:rsidR="00020597" w:rsidRPr="007D2A4C">
        <w:rPr>
          <w:rFonts w:ascii="Times New Roman" w:hAnsi="Times New Roman" w:cs="Times New Roman"/>
          <w:sz w:val="24"/>
          <w:szCs w:val="24"/>
        </w:rPr>
        <w:t xml:space="preserve"> </w:t>
      </w:r>
      <w:r w:rsidR="002607E8" w:rsidRPr="007D2A4C">
        <w:rPr>
          <w:rFonts w:ascii="Times New Roman" w:eastAsia="Times New Roman" w:hAnsi="Times New Roman" w:cs="Times New Roman"/>
          <w:sz w:val="24"/>
          <w:szCs w:val="24"/>
        </w:rPr>
        <w:t>Restrictions may apply to any proposed assistance to police or other law enforcement.  Among these, pursuant to section 620M of the Foreign Assistance Act of 1961, as amended</w:t>
      </w:r>
      <w:r w:rsidRPr="007D2A4C">
        <w:rPr>
          <w:rFonts w:ascii="Times New Roman" w:eastAsia="Times New Roman" w:hAnsi="Times New Roman" w:cs="Times New Roman"/>
          <w:sz w:val="24"/>
          <w:szCs w:val="24"/>
        </w:rPr>
        <w:t xml:space="preserve"> </w:t>
      </w:r>
      <w:r w:rsidR="002607E8" w:rsidRPr="007D2A4C">
        <w:rPr>
          <w:rFonts w:ascii="Times New Roman" w:eastAsia="Times New Roman" w:hAnsi="Times New Roman" w:cs="Times New Roman"/>
          <w:sz w:val="24"/>
          <w:szCs w:val="24"/>
        </w:rPr>
        <w:t>(FAA), no assistance provided through this funding opportunity may be furnished to any unit of the security forces of a foreign country when there is credible information that such unit has committed a gross violation of human rights.  In accordance with the requirements of section 620M of the FAA, also known as the Leahy law, project beneficiaries or participants from a foreign government’s security forces may need to be vetted by the Department before the provision of any assistance.</w:t>
      </w:r>
      <w:r w:rsidR="00A87EF2" w:rsidRPr="007D2A4C">
        <w:rPr>
          <w:rFonts w:ascii="Times New Roman" w:eastAsia="Times New Roman" w:hAnsi="Times New Roman" w:cs="Times New Roman"/>
          <w:sz w:val="24"/>
          <w:szCs w:val="24"/>
        </w:rPr>
        <w:t xml:space="preserve"> </w:t>
      </w:r>
      <w:r w:rsidR="00020597" w:rsidRPr="007D2A4C">
        <w:rPr>
          <w:rFonts w:ascii="Times New Roman" w:eastAsia="Times New Roman" w:hAnsi="Times New Roman" w:cs="Times New Roman"/>
          <w:sz w:val="24"/>
          <w:szCs w:val="24"/>
        </w:rPr>
        <w:t xml:space="preserve"> </w:t>
      </w:r>
      <w:r w:rsidR="00581E19" w:rsidRPr="007D2A4C">
        <w:rPr>
          <w:rFonts w:ascii="Times New Roman" w:hAnsi="Times New Roman" w:cs="Times New Roman"/>
          <w:sz w:val="24"/>
          <w:szCs w:val="24"/>
        </w:rPr>
        <w:t xml:space="preserve">If a proposed </w:t>
      </w:r>
      <w:r w:rsidR="00581E19" w:rsidRPr="000B16EC">
        <w:rPr>
          <w:rFonts w:ascii="Times New Roman" w:hAnsi="Times New Roman" w:cs="Times New Roman"/>
          <w:sz w:val="24"/>
          <w:szCs w:val="24"/>
        </w:rPr>
        <w:t>grant or cooperative agreement will provide assistance to foreign security forces or personnel, compliance with the Leahy Law is required</w:t>
      </w:r>
      <w:r w:rsidR="00D7136E" w:rsidRPr="000B16EC">
        <w:rPr>
          <w:rFonts w:ascii="Times New Roman" w:hAnsi="Times New Roman" w:cs="Times New Roman"/>
          <w:sz w:val="24"/>
          <w:szCs w:val="24"/>
        </w:rPr>
        <w:t>.</w:t>
      </w:r>
      <w:r w:rsidR="00D7136E" w:rsidRPr="000B16EC">
        <w:rPr>
          <w:rFonts w:ascii="Times New Roman" w:eastAsia="Times New Roman" w:hAnsi="Times New Roman" w:cs="Times New Roman"/>
          <w:sz w:val="24"/>
          <w:szCs w:val="24"/>
        </w:rPr>
        <w:t xml:space="preserve"> </w:t>
      </w:r>
    </w:p>
    <w:p w14:paraId="62453C42" w14:textId="77777777" w:rsidR="00D011B5" w:rsidRPr="000B16EC" w:rsidRDefault="00D011B5" w:rsidP="00A87EF2">
      <w:pPr>
        <w:spacing w:after="0" w:line="240" w:lineRule="auto"/>
        <w:rPr>
          <w:rFonts w:ascii="Times New Roman" w:eastAsia="Times New Roman" w:hAnsi="Times New Roman" w:cs="Times New Roman"/>
          <w:sz w:val="24"/>
          <w:szCs w:val="24"/>
        </w:rPr>
      </w:pPr>
    </w:p>
    <w:p w14:paraId="3B3254E2" w14:textId="11534AA0" w:rsidR="0037796D" w:rsidRPr="002E593D" w:rsidRDefault="0037796D" w:rsidP="0037796D">
      <w:pPr>
        <w:spacing w:after="0" w:line="240" w:lineRule="auto"/>
        <w:rPr>
          <w:rFonts w:ascii="Times New Roman" w:eastAsia="Times New Roman" w:hAnsi="Times New Roman" w:cs="Times New Roman"/>
          <w:sz w:val="24"/>
          <w:szCs w:val="24"/>
        </w:rPr>
      </w:pPr>
      <w:r w:rsidRPr="00C96328">
        <w:rPr>
          <w:rFonts w:ascii="Times New Roman" w:eastAsia="Times New Roman" w:hAnsi="Times New Roman" w:cs="Times New Roman"/>
          <w:sz w:val="24"/>
          <w:szCs w:val="24"/>
        </w:rPr>
        <w:t>In addition, funds cannot be made available to any individual or organization that has committed serious human rights abuse.</w:t>
      </w:r>
      <w:r w:rsidRPr="002E593D">
        <w:rPr>
          <w:rFonts w:ascii="Times New Roman" w:eastAsia="Times New Roman" w:hAnsi="Times New Roman" w:cs="Times New Roman"/>
          <w:sz w:val="24"/>
          <w:szCs w:val="24"/>
        </w:rPr>
        <w:t xml:space="preserve"> </w:t>
      </w:r>
    </w:p>
    <w:p w14:paraId="32666B98" w14:textId="77777777" w:rsidR="00C96328" w:rsidRPr="00C96328" w:rsidRDefault="00C96328" w:rsidP="0037796D">
      <w:pPr>
        <w:spacing w:after="0" w:line="240" w:lineRule="auto"/>
        <w:rPr>
          <w:rFonts w:asciiTheme="minorHAnsi" w:eastAsia="Times New Roman" w:hAnsiTheme="minorHAnsi" w:cstheme="minorHAnsi"/>
          <w:i/>
          <w:iCs/>
          <w:color w:val="0070C0"/>
          <w:sz w:val="20"/>
          <w:szCs w:val="20"/>
        </w:rPr>
      </w:pPr>
    </w:p>
    <w:p w14:paraId="712FD6A5" w14:textId="2D74E3B4" w:rsidR="00A87EF2" w:rsidRDefault="0037796D" w:rsidP="00DF521F">
      <w:pPr>
        <w:pStyle w:val="Default"/>
        <w:rPr>
          <w:rFonts w:eastAsia="Times New Roman"/>
        </w:rPr>
      </w:pPr>
      <w:r w:rsidRPr="002E593D">
        <w:rPr>
          <w:rFonts w:eastAsia="Times New Roman"/>
        </w:rPr>
        <w:t xml:space="preserve">Organizations should be cognizant of these restrictions when developing project proposals as these restrictions will require appropriate due diligence of program beneficiaries and collaboration with </w:t>
      </w:r>
      <w:r w:rsidR="00C96328" w:rsidRPr="00C96328">
        <w:rPr>
          <w:rFonts w:eastAsia="Times New Roman"/>
        </w:rPr>
        <w:t>U.S. Embassy</w:t>
      </w:r>
      <w:r w:rsidR="00C96328" w:rsidRPr="00C96328">
        <w:rPr>
          <w:rFonts w:eastAsia="Times New Roman"/>
          <w:color w:val="FF0000"/>
        </w:rPr>
        <w:t xml:space="preserve"> </w:t>
      </w:r>
      <w:r w:rsidR="00C90EE8" w:rsidRPr="00853228">
        <w:rPr>
          <w:rFonts w:eastAsia="Times New Roman"/>
          <w:color w:val="auto"/>
        </w:rPr>
        <w:t xml:space="preserve">Banjul </w:t>
      </w:r>
      <w:r w:rsidRPr="002E593D">
        <w:rPr>
          <w:rFonts w:eastAsia="Times New Roman"/>
        </w:rPr>
        <w:t xml:space="preserve">to ensure compliance with these restrictions.  Program beneficiaries subject to due diligence vetting will include any individuals or entities that are beneficiaries of foreign assistance funding or support.  </w:t>
      </w:r>
    </w:p>
    <w:p w14:paraId="46FFDC0F" w14:textId="77777777" w:rsidR="00C90EE8" w:rsidRDefault="00C90EE8" w:rsidP="00C90EE8">
      <w:pPr>
        <w:spacing w:after="0" w:line="240" w:lineRule="auto"/>
        <w:rPr>
          <w:rFonts w:ascii="Times New Roman" w:eastAsia="Times New Roman" w:hAnsi="Times New Roman" w:cs="Times New Roman"/>
          <w:b/>
          <w:i/>
          <w:sz w:val="24"/>
          <w:szCs w:val="24"/>
        </w:rPr>
      </w:pPr>
    </w:p>
    <w:p w14:paraId="328D0B34" w14:textId="60ED5607" w:rsidR="00C90EE8" w:rsidRPr="00046237" w:rsidRDefault="00C90EE8" w:rsidP="00C90EE8">
      <w:pPr>
        <w:spacing w:after="0" w:line="240" w:lineRule="auto"/>
        <w:rPr>
          <w:rFonts w:ascii="Times New Roman" w:hAnsi="Times New Roman" w:cs="Times New Roman"/>
          <w:sz w:val="24"/>
          <w:szCs w:val="24"/>
        </w:rPr>
      </w:pPr>
      <w:r w:rsidRPr="00046237">
        <w:rPr>
          <w:rFonts w:ascii="Times New Roman" w:eastAsia="Times New Roman" w:hAnsi="Times New Roman" w:cs="Times New Roman"/>
          <w:b/>
          <w:i/>
          <w:sz w:val="24"/>
          <w:szCs w:val="24"/>
        </w:rPr>
        <w:t xml:space="preserve">D.6 </w:t>
      </w:r>
      <w:r w:rsidRPr="00046237">
        <w:rPr>
          <w:rFonts w:ascii="Times New Roman" w:eastAsia="Times New Roman" w:hAnsi="Times New Roman" w:cs="Times New Roman"/>
          <w:b/>
          <w:bCs/>
          <w:i/>
          <w:iCs/>
          <w:color w:val="000000" w:themeColor="text1"/>
          <w:sz w:val="24"/>
          <w:szCs w:val="24"/>
        </w:rPr>
        <w:t>Other Submission Requirements</w:t>
      </w:r>
    </w:p>
    <w:p w14:paraId="67F39651" w14:textId="77777777" w:rsidR="00C90EE8" w:rsidRPr="00046237" w:rsidRDefault="00C90EE8" w:rsidP="00C90EE8">
      <w:pPr>
        <w:spacing w:after="0" w:line="240" w:lineRule="auto"/>
        <w:rPr>
          <w:rFonts w:ascii="Times New Roman" w:hAnsi="Times New Roman" w:cs="Times New Roman"/>
          <w:sz w:val="24"/>
          <w:szCs w:val="24"/>
        </w:rPr>
      </w:pPr>
    </w:p>
    <w:p w14:paraId="06DA85C2" w14:textId="150795AC" w:rsidR="00C90EE8" w:rsidRPr="00046237" w:rsidRDefault="00C90EE8" w:rsidP="00C90EE8">
      <w:pPr>
        <w:spacing w:after="0" w:line="240" w:lineRule="auto"/>
        <w:rPr>
          <w:rFonts w:ascii="Times New Roman" w:eastAsia="Times New Roman" w:hAnsi="Times New Roman" w:cs="Times New Roman"/>
          <w:color w:val="auto"/>
          <w:sz w:val="24"/>
          <w:szCs w:val="24"/>
        </w:rPr>
      </w:pPr>
      <w:r w:rsidRPr="00046237">
        <w:rPr>
          <w:rFonts w:ascii="Times New Roman" w:eastAsia="Times New Roman" w:hAnsi="Times New Roman" w:cs="Times New Roman"/>
          <w:color w:val="auto"/>
          <w:sz w:val="24"/>
          <w:szCs w:val="24"/>
        </w:rPr>
        <w:t xml:space="preserve">Applications must </w:t>
      </w:r>
      <w:r w:rsidRPr="00046237">
        <w:rPr>
          <w:rFonts w:ascii="Times New Roman" w:eastAsia="Times New Roman" w:hAnsi="Times New Roman" w:cs="Times New Roman"/>
          <w:sz w:val="24"/>
          <w:szCs w:val="24"/>
        </w:rPr>
        <w:t xml:space="preserve">be made electronically via email </w:t>
      </w:r>
      <w:r w:rsidRPr="00046237">
        <w:rPr>
          <w:rFonts w:ascii="Times New Roman" w:eastAsia="Times New Roman" w:hAnsi="Times New Roman" w:cs="Times New Roman"/>
          <w:color w:val="auto"/>
          <w:sz w:val="24"/>
          <w:szCs w:val="24"/>
        </w:rPr>
        <w:t xml:space="preserve">to the U.S. Embassy Banjul Political and Economic Sections </w:t>
      </w:r>
      <w:hyperlink r:id="rId24" w:history="1">
        <w:r w:rsidRPr="00046237">
          <w:rPr>
            <w:rStyle w:val="Hyperlink"/>
            <w:rFonts w:ascii="Times New Roman" w:eastAsia="Times New Roman" w:hAnsi="Times New Roman" w:cs="Times New Roman"/>
            <w:sz w:val="24"/>
            <w:szCs w:val="24"/>
          </w:rPr>
          <w:t>PolEconBanjul@state.gov</w:t>
        </w:r>
      </w:hyperlink>
    </w:p>
    <w:p w14:paraId="084A1F46" w14:textId="77777777" w:rsidR="00C90EE8" w:rsidRPr="00046237" w:rsidRDefault="00C90EE8" w:rsidP="00C90EE8">
      <w:pPr>
        <w:spacing w:after="0" w:line="240" w:lineRule="auto"/>
        <w:rPr>
          <w:rFonts w:ascii="Times New Roman" w:hAnsi="Times New Roman" w:cs="Times New Roman"/>
          <w:sz w:val="24"/>
          <w:szCs w:val="24"/>
        </w:rPr>
      </w:pPr>
    </w:p>
    <w:p w14:paraId="1E9E71F6" w14:textId="77777777" w:rsidR="00C90EE8" w:rsidRPr="00046237" w:rsidRDefault="00C90EE8" w:rsidP="00C90EE8">
      <w:pPr>
        <w:spacing w:after="0" w:line="240" w:lineRule="auto"/>
        <w:rPr>
          <w:rFonts w:ascii="Times New Roman" w:eastAsia="Times New Roman" w:hAnsi="Times New Roman" w:cs="Times New Roman"/>
          <w:sz w:val="24"/>
          <w:szCs w:val="24"/>
        </w:rPr>
      </w:pPr>
      <w:r w:rsidRPr="00046237">
        <w:rPr>
          <w:rFonts w:ascii="Times New Roman" w:eastAsia="Times New Roman" w:hAnsi="Times New Roman" w:cs="Times New Roman"/>
          <w:sz w:val="24"/>
          <w:szCs w:val="24"/>
        </w:rPr>
        <w:t xml:space="preserve">Faxed or couriered documents will </w:t>
      </w:r>
      <w:r w:rsidRPr="00046237">
        <w:rPr>
          <w:rFonts w:ascii="Times New Roman" w:eastAsia="Times New Roman" w:hAnsi="Times New Roman" w:cs="Times New Roman"/>
          <w:sz w:val="24"/>
          <w:szCs w:val="24"/>
          <w:u w:val="single"/>
        </w:rPr>
        <w:t>not</w:t>
      </w:r>
      <w:r w:rsidRPr="00046237">
        <w:rPr>
          <w:rFonts w:ascii="Times New Roman" w:eastAsia="Times New Roman" w:hAnsi="Times New Roman" w:cs="Times New Roman"/>
          <w:sz w:val="24"/>
          <w:szCs w:val="24"/>
        </w:rPr>
        <w:t xml:space="preserve"> be accepted.  Reasonable accommodations may, in appropriate circumstances, be provided to applicants with disabilities or for security reasons.  </w:t>
      </w:r>
    </w:p>
    <w:p w14:paraId="3F86A051" w14:textId="77777777" w:rsidR="00C90EE8" w:rsidRPr="00046237" w:rsidRDefault="00C90EE8" w:rsidP="00C90EE8">
      <w:pPr>
        <w:spacing w:after="0" w:line="240" w:lineRule="auto"/>
        <w:rPr>
          <w:rFonts w:ascii="Times New Roman" w:eastAsia="Times New Roman" w:hAnsi="Times New Roman" w:cs="Times New Roman"/>
          <w:sz w:val="24"/>
          <w:szCs w:val="24"/>
        </w:rPr>
      </w:pPr>
    </w:p>
    <w:p w14:paraId="2AC114E0" w14:textId="77777777" w:rsidR="00C90EE8" w:rsidRPr="00046237" w:rsidRDefault="00C90EE8" w:rsidP="00C90EE8">
      <w:pPr>
        <w:spacing w:after="0" w:line="240" w:lineRule="auto"/>
        <w:rPr>
          <w:rFonts w:ascii="Times New Roman" w:hAnsi="Times New Roman" w:cs="Times New Roman"/>
          <w:sz w:val="24"/>
          <w:szCs w:val="24"/>
        </w:rPr>
      </w:pPr>
      <w:r w:rsidRPr="00046237">
        <w:rPr>
          <w:rFonts w:ascii="Times New Roman" w:eastAsia="Times New Roman" w:hAnsi="Times New Roman" w:cs="Times New Roman"/>
          <w:sz w:val="24"/>
          <w:szCs w:val="24"/>
        </w:rPr>
        <w:t>Applicants must follow all formatting instructions in the applicable NOFO and these instructions.</w:t>
      </w:r>
    </w:p>
    <w:p w14:paraId="4C4A99DC" w14:textId="77777777" w:rsidR="00C90EE8" w:rsidRPr="00046237" w:rsidRDefault="00C90EE8" w:rsidP="00C90EE8">
      <w:pPr>
        <w:spacing w:after="0" w:line="240" w:lineRule="auto"/>
        <w:rPr>
          <w:rFonts w:ascii="Times New Roman" w:hAnsi="Times New Roman" w:cs="Times New Roman"/>
          <w:color w:val="auto"/>
          <w:sz w:val="24"/>
          <w:szCs w:val="24"/>
        </w:rPr>
      </w:pPr>
    </w:p>
    <w:p w14:paraId="64FD6782" w14:textId="24CA12C9" w:rsidR="00C90EE8" w:rsidRPr="00046237" w:rsidRDefault="00C90EE8" w:rsidP="00C90EE8">
      <w:pPr>
        <w:spacing w:after="0" w:line="240" w:lineRule="auto"/>
        <w:rPr>
          <w:rFonts w:ascii="Times New Roman" w:eastAsia="Times New Roman" w:hAnsi="Times New Roman" w:cs="Times New Roman"/>
          <w:color w:val="auto"/>
          <w:sz w:val="24"/>
          <w:szCs w:val="24"/>
        </w:rPr>
      </w:pPr>
      <w:bookmarkStart w:id="9" w:name="_Hlk94613135"/>
      <w:r w:rsidRPr="00046237">
        <w:rPr>
          <w:rFonts w:ascii="Times New Roman" w:eastAsia="Times New Roman" w:hAnsi="Times New Roman" w:cs="Times New Roman"/>
          <w:color w:val="auto"/>
          <w:sz w:val="24"/>
          <w:szCs w:val="24"/>
        </w:rPr>
        <w:t xml:space="preserve">U.S. Embassy Banjul </w:t>
      </w:r>
      <w:bookmarkEnd w:id="9"/>
      <w:r w:rsidRPr="00046237">
        <w:rPr>
          <w:rFonts w:ascii="Times New Roman" w:eastAsia="Times New Roman" w:hAnsi="Times New Roman" w:cs="Times New Roman"/>
          <w:color w:val="auto"/>
          <w:sz w:val="24"/>
          <w:szCs w:val="24"/>
        </w:rPr>
        <w:t xml:space="preserve">encourages organizations to </w:t>
      </w:r>
      <w:r w:rsidRPr="00046237">
        <w:rPr>
          <w:rFonts w:ascii="Times New Roman" w:eastAsia="Times New Roman" w:hAnsi="Times New Roman" w:cs="Times New Roman"/>
          <w:b/>
          <w:color w:val="auto"/>
          <w:sz w:val="24"/>
          <w:szCs w:val="24"/>
          <w:u w:val="single"/>
        </w:rPr>
        <w:t>submit applications during normal business hours</w:t>
      </w:r>
      <w:r w:rsidRPr="00046237">
        <w:rPr>
          <w:rFonts w:ascii="Times New Roman" w:eastAsia="Times New Roman" w:hAnsi="Times New Roman" w:cs="Times New Roman"/>
          <w:color w:val="auto"/>
          <w:sz w:val="24"/>
          <w:szCs w:val="24"/>
        </w:rPr>
        <w:t xml:space="preserve"> (Monday – Thursday, 9:00AM-5:00PM GMT</w:t>
      </w:r>
      <w:r w:rsidR="00D130FE">
        <w:rPr>
          <w:rFonts w:ascii="Times New Roman" w:eastAsia="Times New Roman" w:hAnsi="Times New Roman" w:cs="Times New Roman"/>
          <w:color w:val="auto"/>
          <w:sz w:val="24"/>
          <w:szCs w:val="24"/>
        </w:rPr>
        <w:t>.</w:t>
      </w:r>
    </w:p>
    <w:p w14:paraId="6878D737" w14:textId="77777777" w:rsidR="00C90EE8" w:rsidRPr="00046237" w:rsidRDefault="00C90EE8" w:rsidP="00C90EE8">
      <w:pPr>
        <w:spacing w:after="0" w:line="240" w:lineRule="auto"/>
        <w:rPr>
          <w:rFonts w:ascii="Times New Roman" w:eastAsia="Times New Roman" w:hAnsi="Times New Roman" w:cs="Times New Roman"/>
          <w:sz w:val="24"/>
          <w:szCs w:val="24"/>
        </w:rPr>
      </w:pPr>
    </w:p>
    <w:p w14:paraId="7EE555E2" w14:textId="77777777" w:rsidR="00C90EE8" w:rsidRPr="00046237" w:rsidRDefault="00C90EE8" w:rsidP="00C90EE8">
      <w:pPr>
        <w:spacing w:after="0" w:line="240" w:lineRule="auto"/>
        <w:rPr>
          <w:rFonts w:ascii="Times New Roman" w:eastAsia="Times New Roman" w:hAnsi="Times New Roman" w:cs="Times New Roman"/>
          <w:color w:val="auto"/>
          <w:sz w:val="24"/>
          <w:szCs w:val="24"/>
        </w:rPr>
      </w:pPr>
      <w:r w:rsidRPr="00046237">
        <w:rPr>
          <w:rFonts w:ascii="Times New Roman" w:eastAsia="Times New Roman" w:hAnsi="Times New Roman" w:cs="Times New Roman"/>
          <w:color w:val="auto"/>
          <w:sz w:val="24"/>
          <w:szCs w:val="24"/>
        </w:rPr>
        <w:t xml:space="preserve">If an applicant experiences technical difficulties, the applicant may contact the </w:t>
      </w:r>
      <w:r w:rsidRPr="00046237">
        <w:rPr>
          <w:rFonts w:ascii="Times New Roman" w:eastAsia="Times New Roman" w:hAnsi="Times New Roman" w:cs="Times New Roman"/>
          <w:sz w:val="24"/>
          <w:szCs w:val="24"/>
        </w:rPr>
        <w:t xml:space="preserve">U.S. </w:t>
      </w:r>
      <w:r w:rsidRPr="00046237">
        <w:rPr>
          <w:rFonts w:ascii="Times New Roman" w:eastAsia="Times New Roman" w:hAnsi="Times New Roman" w:cs="Times New Roman"/>
          <w:color w:val="auto"/>
          <w:sz w:val="24"/>
          <w:szCs w:val="24"/>
        </w:rPr>
        <w:t xml:space="preserve">Embassy Banjul point of contact listed in the NOFO in Section G.  </w:t>
      </w:r>
    </w:p>
    <w:p w14:paraId="3F1CB770" w14:textId="77777777" w:rsidR="00C90EE8" w:rsidRPr="00046237" w:rsidRDefault="00C90EE8" w:rsidP="00C90EE8">
      <w:pPr>
        <w:spacing w:after="0" w:line="240" w:lineRule="auto"/>
        <w:rPr>
          <w:rFonts w:ascii="Times New Roman" w:eastAsia="Times New Roman" w:hAnsi="Times New Roman" w:cs="Times New Roman"/>
          <w:color w:val="auto"/>
          <w:sz w:val="24"/>
          <w:szCs w:val="24"/>
        </w:rPr>
      </w:pPr>
    </w:p>
    <w:p w14:paraId="4BB612BD" w14:textId="77777777" w:rsidR="00C90EE8" w:rsidRPr="00046237" w:rsidRDefault="00C90EE8" w:rsidP="00C90EE8">
      <w:pPr>
        <w:pStyle w:val="NoSpacing"/>
        <w:rPr>
          <w:rFonts w:ascii="Times New Roman" w:hAnsi="Times New Roman" w:cs="Times New Roman"/>
          <w:sz w:val="24"/>
          <w:szCs w:val="24"/>
        </w:rPr>
      </w:pPr>
      <w:r w:rsidRPr="00046237">
        <w:rPr>
          <w:rFonts w:ascii="Times New Roman" w:eastAsia="Times New Roman" w:hAnsi="Times New Roman" w:cs="Times New Roman"/>
          <w:sz w:val="24"/>
          <w:szCs w:val="24"/>
        </w:rPr>
        <w:t>For a list of Federal holidays visit:</w:t>
      </w:r>
    </w:p>
    <w:p w14:paraId="22F9A857" w14:textId="77777777" w:rsidR="00C90EE8" w:rsidRPr="00046237" w:rsidRDefault="00266ABD" w:rsidP="00C90EE8">
      <w:pPr>
        <w:pStyle w:val="NoSpacing"/>
        <w:rPr>
          <w:rFonts w:ascii="Times New Roman" w:hAnsi="Times New Roman" w:cs="Times New Roman"/>
          <w:sz w:val="24"/>
          <w:szCs w:val="24"/>
        </w:rPr>
      </w:pPr>
      <w:hyperlink r:id="rId25" w:history="1">
        <w:r w:rsidR="00C90EE8" w:rsidRPr="00046237">
          <w:rPr>
            <w:rStyle w:val="Hyperlink"/>
            <w:rFonts w:ascii="Times New Roman" w:hAnsi="Times New Roman" w:cs="Times New Roman"/>
            <w:sz w:val="24"/>
            <w:szCs w:val="24"/>
          </w:rPr>
          <w:t>https://www.opm.gov/policy-data-oversight/pay-leave/Federal-holidays/</w:t>
        </w:r>
      </w:hyperlink>
    </w:p>
    <w:p w14:paraId="7545B9AF" w14:textId="3EDBE29E" w:rsidR="001228CB" w:rsidRPr="00E63800" w:rsidRDefault="001228CB" w:rsidP="001228CB">
      <w:pPr>
        <w:pStyle w:val="NoSpacing"/>
        <w:rPr>
          <w:rFonts w:ascii="Times New Roman" w:hAnsi="Times New Roman" w:cs="Times New Roman"/>
          <w:sz w:val="24"/>
          <w:szCs w:val="24"/>
        </w:rPr>
      </w:pPr>
    </w:p>
    <w:p w14:paraId="34F6499A" w14:textId="16445D5F" w:rsidR="00EF2EA8" w:rsidRDefault="00EF2EA8" w:rsidP="00352249">
      <w:pPr>
        <w:pStyle w:val="NoSpacing"/>
        <w:rPr>
          <w:rFonts w:ascii="Times New Roman" w:hAnsi="Times New Roman" w:cs="Times New Roman"/>
          <w:sz w:val="24"/>
          <w:szCs w:val="24"/>
        </w:rPr>
      </w:pPr>
    </w:p>
    <w:p w14:paraId="57BEB41E" w14:textId="77777777" w:rsidR="00464E95" w:rsidRDefault="00464E95" w:rsidP="00352249">
      <w:pPr>
        <w:pStyle w:val="NoSpacing"/>
        <w:rPr>
          <w:rFonts w:ascii="Times New Roman" w:hAnsi="Times New Roman" w:cs="Times New Roman"/>
          <w:sz w:val="24"/>
          <w:szCs w:val="24"/>
        </w:rPr>
      </w:pPr>
    </w:p>
    <w:p w14:paraId="33F8CD2A" w14:textId="77777777" w:rsidR="00FF2D71" w:rsidRPr="00046237" w:rsidRDefault="00FF2D71" w:rsidP="00FF2D71">
      <w:pPr>
        <w:spacing w:after="0" w:line="240" w:lineRule="auto"/>
        <w:rPr>
          <w:rFonts w:ascii="Times New Roman" w:hAnsi="Times New Roman" w:cs="Times New Roman"/>
          <w:color w:val="auto"/>
          <w:sz w:val="24"/>
          <w:szCs w:val="24"/>
        </w:rPr>
      </w:pPr>
      <w:r w:rsidRPr="00046237">
        <w:rPr>
          <w:rFonts w:ascii="Times New Roman" w:eastAsia="Times New Roman" w:hAnsi="Times New Roman" w:cs="Times New Roman"/>
          <w:b/>
          <w:smallCaps/>
          <w:color w:val="auto"/>
          <w:sz w:val="24"/>
          <w:szCs w:val="24"/>
        </w:rPr>
        <w:lastRenderedPageBreak/>
        <w:t>E. Application Review Information</w:t>
      </w:r>
    </w:p>
    <w:p w14:paraId="6AE397BA" w14:textId="77777777" w:rsidR="00FF2D71" w:rsidRPr="00046237" w:rsidRDefault="00FF2D71" w:rsidP="00FF2D71">
      <w:pPr>
        <w:spacing w:after="0" w:line="240" w:lineRule="auto"/>
        <w:rPr>
          <w:rFonts w:ascii="Times New Roman" w:hAnsi="Times New Roman" w:cs="Times New Roman"/>
          <w:color w:val="auto"/>
          <w:sz w:val="24"/>
          <w:szCs w:val="24"/>
        </w:rPr>
      </w:pPr>
    </w:p>
    <w:p w14:paraId="3840A1BF" w14:textId="77777777" w:rsidR="00FF2D71" w:rsidRPr="00046237" w:rsidRDefault="00FF2D71" w:rsidP="00FF2D71">
      <w:pPr>
        <w:pStyle w:val="NoSpacing"/>
        <w:rPr>
          <w:rFonts w:ascii="Times New Roman" w:hAnsi="Times New Roman" w:cs="Times New Roman"/>
          <w:b/>
          <w:color w:val="auto"/>
          <w:sz w:val="24"/>
          <w:szCs w:val="24"/>
          <w:u w:val="single"/>
        </w:rPr>
      </w:pPr>
      <w:r w:rsidRPr="00046237">
        <w:rPr>
          <w:rFonts w:ascii="Times New Roman" w:eastAsia="Times New Roman" w:hAnsi="Times New Roman" w:cs="Times New Roman"/>
          <w:b/>
          <w:i/>
          <w:color w:val="auto"/>
          <w:sz w:val="24"/>
          <w:szCs w:val="24"/>
        </w:rPr>
        <w:t xml:space="preserve">E.1 Proposal Review Criteria </w:t>
      </w:r>
    </w:p>
    <w:p w14:paraId="2289FAE0" w14:textId="77777777" w:rsidR="00FF2D71" w:rsidRPr="00046237" w:rsidRDefault="00FF2D71" w:rsidP="00FF2D71">
      <w:pPr>
        <w:spacing w:after="0" w:line="240" w:lineRule="auto"/>
        <w:rPr>
          <w:rFonts w:ascii="Times New Roman" w:hAnsi="Times New Roman" w:cs="Times New Roman"/>
          <w:color w:val="auto"/>
          <w:sz w:val="24"/>
          <w:szCs w:val="24"/>
        </w:rPr>
      </w:pPr>
      <w:bookmarkStart w:id="10" w:name="h.1fob9te" w:colFirst="0" w:colLast="0"/>
      <w:bookmarkEnd w:id="10"/>
    </w:p>
    <w:p w14:paraId="226A18BA" w14:textId="77777777" w:rsidR="00FF2D71" w:rsidRPr="00046237" w:rsidRDefault="00FF2D71" w:rsidP="00FF2D71">
      <w:pPr>
        <w:pStyle w:val="NoSpacing"/>
        <w:rPr>
          <w:rFonts w:ascii="Times New Roman" w:hAnsi="Times New Roman" w:cs="Times New Roman"/>
          <w:color w:val="auto"/>
          <w:sz w:val="24"/>
          <w:szCs w:val="24"/>
        </w:rPr>
      </w:pPr>
      <w:r w:rsidRPr="00046237">
        <w:rPr>
          <w:rFonts w:ascii="Times New Roman" w:hAnsi="Times New Roman" w:cs="Times New Roman"/>
          <w:color w:val="auto"/>
          <w:sz w:val="24"/>
          <w:szCs w:val="24"/>
        </w:rPr>
        <w:t xml:space="preserve">The </w:t>
      </w:r>
      <w:r w:rsidRPr="00046237">
        <w:rPr>
          <w:rFonts w:ascii="Times New Roman" w:eastAsia="Times New Roman" w:hAnsi="Times New Roman" w:cs="Times New Roman"/>
          <w:color w:val="auto"/>
          <w:sz w:val="24"/>
          <w:szCs w:val="24"/>
        </w:rPr>
        <w:t>U.S. Embassy Banjul</w:t>
      </w:r>
      <w:r w:rsidRPr="00046237">
        <w:rPr>
          <w:rFonts w:ascii="Times New Roman" w:hAnsi="Times New Roman" w:cs="Times New Roman"/>
          <w:color w:val="auto"/>
          <w:sz w:val="24"/>
          <w:szCs w:val="24"/>
        </w:rPr>
        <w:t xml:space="preserve"> Merit Review Panel will evaluate each application individually against the following criteria, listed below in order of importance, and not against competing applications.  Please use the below criteria as a reference, but </w:t>
      </w:r>
      <w:r w:rsidRPr="00046237">
        <w:rPr>
          <w:rFonts w:ascii="Times New Roman" w:hAnsi="Times New Roman" w:cs="Times New Roman"/>
          <w:b/>
          <w:color w:val="auto"/>
          <w:sz w:val="24"/>
          <w:szCs w:val="24"/>
        </w:rPr>
        <w:t>do not structure your application according to the sub-sections</w:t>
      </w:r>
      <w:r w:rsidRPr="00046237">
        <w:rPr>
          <w:rFonts w:ascii="Times New Roman" w:hAnsi="Times New Roman" w:cs="Times New Roman"/>
          <w:color w:val="auto"/>
          <w:sz w:val="24"/>
          <w:szCs w:val="24"/>
        </w:rPr>
        <w:t xml:space="preserve">. </w:t>
      </w:r>
    </w:p>
    <w:p w14:paraId="5B4357A2" w14:textId="77777777" w:rsidR="00FF2D71" w:rsidRPr="00046237" w:rsidRDefault="00FF2D71" w:rsidP="00FF2D71">
      <w:pPr>
        <w:pStyle w:val="NoSpacing"/>
        <w:rPr>
          <w:rFonts w:ascii="Times New Roman" w:hAnsi="Times New Roman" w:cs="Times New Roman"/>
          <w:color w:val="auto"/>
          <w:sz w:val="24"/>
          <w:szCs w:val="24"/>
        </w:rPr>
      </w:pPr>
    </w:p>
    <w:p w14:paraId="443BD2ED" w14:textId="77777777" w:rsidR="00FF2D71" w:rsidRPr="00046237" w:rsidRDefault="00FF2D71" w:rsidP="00FF2D71">
      <w:pPr>
        <w:spacing w:after="0" w:line="240" w:lineRule="auto"/>
        <w:rPr>
          <w:rFonts w:ascii="Times New Roman" w:eastAsia="MS Mincho" w:hAnsi="Times New Roman" w:cs="Times New Roman"/>
          <w:color w:val="auto"/>
          <w:sz w:val="24"/>
          <w:szCs w:val="24"/>
        </w:rPr>
      </w:pPr>
      <w:r w:rsidRPr="00046237">
        <w:rPr>
          <w:rFonts w:ascii="Times New Roman" w:eastAsia="MS Mincho" w:hAnsi="Times New Roman" w:cs="Times New Roman"/>
          <w:b/>
          <w:bCs/>
          <w:color w:val="auto"/>
          <w:sz w:val="24"/>
          <w:szCs w:val="24"/>
        </w:rPr>
        <w:t>Project Design</w:t>
      </w:r>
      <w:r w:rsidRPr="00046237">
        <w:rPr>
          <w:rFonts w:ascii="Times New Roman" w:eastAsia="MS Mincho" w:hAnsi="Times New Roman" w:cs="Times New Roman"/>
          <w:color w:val="auto"/>
          <w:sz w:val="24"/>
          <w:szCs w:val="24"/>
        </w:rPr>
        <w:t xml:space="preserve"> - </w:t>
      </w:r>
      <w:r w:rsidRPr="00046237">
        <w:rPr>
          <w:rFonts w:ascii="Times New Roman" w:eastAsia="MS Mincho" w:hAnsi="Times New Roman" w:cs="Times New Roman"/>
          <w:b/>
          <w:bCs/>
          <w:color w:val="auto"/>
          <w:sz w:val="24"/>
          <w:szCs w:val="24"/>
        </w:rPr>
        <w:t>30 points</w:t>
      </w:r>
      <w:r w:rsidRPr="00046237">
        <w:rPr>
          <w:rFonts w:ascii="Times New Roman" w:eastAsia="MS Mincho" w:hAnsi="Times New Roman" w:cs="Times New Roman"/>
          <w:color w:val="auto"/>
          <w:sz w:val="24"/>
          <w:szCs w:val="24"/>
        </w:rPr>
        <w:t>:</w:t>
      </w:r>
    </w:p>
    <w:p w14:paraId="4617B4E6" w14:textId="77777777" w:rsidR="00FF2D71" w:rsidRPr="00046237" w:rsidRDefault="00FF2D71" w:rsidP="00FF2D71">
      <w:pPr>
        <w:numPr>
          <w:ilvl w:val="0"/>
          <w:numId w:val="27"/>
        </w:numPr>
        <w:spacing w:after="100" w:afterAutospacing="1" w:line="240" w:lineRule="auto"/>
        <w:rPr>
          <w:rFonts w:ascii="Times New Roman" w:eastAsia="MS Mincho" w:hAnsi="Times New Roman" w:cs="Times New Roman"/>
          <w:color w:val="auto"/>
          <w:sz w:val="24"/>
          <w:szCs w:val="24"/>
        </w:rPr>
      </w:pPr>
      <w:r w:rsidRPr="00046237">
        <w:rPr>
          <w:rFonts w:ascii="Times New Roman" w:eastAsia="MS Mincho" w:hAnsi="Times New Roman" w:cs="Times New Roman"/>
          <w:color w:val="auto"/>
          <w:sz w:val="24"/>
          <w:szCs w:val="24"/>
        </w:rPr>
        <w:t>The applicant presents innovative ideas that will maximize the program’s desired impact.</w:t>
      </w:r>
    </w:p>
    <w:p w14:paraId="1683BD7D" w14:textId="77777777" w:rsidR="00FF2D71" w:rsidRPr="00046237" w:rsidRDefault="00FF2D71" w:rsidP="00FF2D71">
      <w:pPr>
        <w:numPr>
          <w:ilvl w:val="0"/>
          <w:numId w:val="27"/>
        </w:numPr>
        <w:spacing w:before="100" w:beforeAutospacing="1" w:after="100" w:afterAutospacing="1" w:line="240" w:lineRule="auto"/>
        <w:rPr>
          <w:rFonts w:ascii="Times New Roman" w:eastAsia="MS Mincho" w:hAnsi="Times New Roman" w:cs="Times New Roman"/>
          <w:color w:val="auto"/>
          <w:sz w:val="24"/>
          <w:szCs w:val="24"/>
        </w:rPr>
      </w:pPr>
      <w:r w:rsidRPr="00046237">
        <w:rPr>
          <w:rFonts w:ascii="Times New Roman" w:eastAsia="MS Mincho" w:hAnsi="Times New Roman" w:cs="Times New Roman"/>
          <w:color w:val="auto"/>
          <w:sz w:val="24"/>
          <w:szCs w:val="24"/>
        </w:rPr>
        <w:t xml:space="preserve">The applicant describes how each proposed project activity will address the Program Objectives outlined in this announcement. </w:t>
      </w:r>
    </w:p>
    <w:p w14:paraId="57092765" w14:textId="77777777" w:rsidR="00FF2D71" w:rsidRPr="00046237" w:rsidRDefault="00FF2D71" w:rsidP="00FF2D71">
      <w:pPr>
        <w:numPr>
          <w:ilvl w:val="0"/>
          <w:numId w:val="27"/>
        </w:numPr>
        <w:spacing w:before="100" w:beforeAutospacing="1" w:after="100" w:afterAutospacing="1" w:line="240" w:lineRule="auto"/>
        <w:rPr>
          <w:rFonts w:ascii="Times New Roman" w:eastAsia="MS Mincho" w:hAnsi="Times New Roman" w:cs="Times New Roman"/>
          <w:color w:val="auto"/>
          <w:sz w:val="24"/>
          <w:szCs w:val="24"/>
        </w:rPr>
      </w:pPr>
      <w:r w:rsidRPr="00046237">
        <w:rPr>
          <w:rFonts w:ascii="Times New Roman" w:eastAsia="MS Mincho" w:hAnsi="Times New Roman" w:cs="Times New Roman"/>
          <w:color w:val="auto"/>
          <w:sz w:val="24"/>
          <w:szCs w:val="24"/>
        </w:rPr>
        <w:t xml:space="preserve">The applicant acknowledges if activities similar to those proposed are already taking or have taken place previously and provides an explanation as to how proposed new activities will not duplicate existing/recent activities. </w:t>
      </w:r>
    </w:p>
    <w:p w14:paraId="1539365F" w14:textId="77777777" w:rsidR="00FF2D71" w:rsidRPr="00046237" w:rsidRDefault="00FF2D71" w:rsidP="00FF2D71">
      <w:pPr>
        <w:numPr>
          <w:ilvl w:val="0"/>
          <w:numId w:val="27"/>
        </w:numPr>
        <w:spacing w:after="0" w:line="240" w:lineRule="auto"/>
        <w:rPr>
          <w:rFonts w:ascii="Times New Roman" w:eastAsia="MS Mincho" w:hAnsi="Times New Roman" w:cs="Times New Roman"/>
          <w:color w:val="auto"/>
          <w:sz w:val="24"/>
          <w:szCs w:val="24"/>
        </w:rPr>
      </w:pPr>
      <w:r w:rsidRPr="00046237">
        <w:rPr>
          <w:rFonts w:ascii="Times New Roman" w:eastAsia="MS Mincho" w:hAnsi="Times New Roman" w:cs="Times New Roman"/>
          <w:color w:val="auto"/>
          <w:sz w:val="24"/>
          <w:szCs w:val="24"/>
        </w:rPr>
        <w:t xml:space="preserve">The applicant clearly explains why the proposed project design is feasible and articulates how potential challenges or delays to project implementation will be mitigated. </w:t>
      </w:r>
    </w:p>
    <w:p w14:paraId="4EE78479" w14:textId="77777777" w:rsidR="00FF2D71" w:rsidRPr="00046237" w:rsidRDefault="00FF2D71" w:rsidP="00FF2D71">
      <w:pPr>
        <w:spacing w:after="0" w:line="240" w:lineRule="auto"/>
        <w:rPr>
          <w:rFonts w:ascii="Times New Roman" w:eastAsia="MS Mincho" w:hAnsi="Times New Roman" w:cs="Times New Roman"/>
          <w:b/>
          <w:bCs/>
          <w:color w:val="auto"/>
          <w:sz w:val="24"/>
          <w:szCs w:val="24"/>
        </w:rPr>
      </w:pPr>
    </w:p>
    <w:p w14:paraId="22D1E502" w14:textId="77777777" w:rsidR="00FF2D71" w:rsidRPr="00046237" w:rsidRDefault="00FF2D71" w:rsidP="00FF2D71">
      <w:pPr>
        <w:spacing w:after="0" w:line="240" w:lineRule="auto"/>
        <w:rPr>
          <w:rFonts w:ascii="Times New Roman" w:eastAsia="MS Mincho" w:hAnsi="Times New Roman" w:cs="Times New Roman"/>
          <w:color w:val="auto"/>
          <w:sz w:val="24"/>
          <w:szCs w:val="24"/>
        </w:rPr>
      </w:pPr>
      <w:r w:rsidRPr="00046237">
        <w:rPr>
          <w:rFonts w:ascii="Times New Roman" w:eastAsia="MS Mincho" w:hAnsi="Times New Roman" w:cs="Times New Roman"/>
          <w:b/>
          <w:bCs/>
          <w:color w:val="auto"/>
          <w:sz w:val="24"/>
          <w:szCs w:val="24"/>
        </w:rPr>
        <w:t>Achieved Results</w:t>
      </w:r>
      <w:r w:rsidRPr="00046237">
        <w:rPr>
          <w:rFonts w:ascii="Times New Roman" w:eastAsia="MS Mincho" w:hAnsi="Times New Roman" w:cs="Times New Roman"/>
          <w:color w:val="auto"/>
          <w:sz w:val="24"/>
          <w:szCs w:val="24"/>
        </w:rPr>
        <w:t xml:space="preserve"> - </w:t>
      </w:r>
      <w:r w:rsidRPr="00046237">
        <w:rPr>
          <w:rFonts w:ascii="Times New Roman" w:eastAsia="MS Mincho" w:hAnsi="Times New Roman" w:cs="Times New Roman"/>
          <w:b/>
          <w:bCs/>
          <w:color w:val="auto"/>
          <w:sz w:val="24"/>
          <w:szCs w:val="24"/>
        </w:rPr>
        <w:t>25 points</w:t>
      </w:r>
      <w:r w:rsidRPr="00046237">
        <w:rPr>
          <w:rFonts w:ascii="Times New Roman" w:eastAsia="MS Mincho" w:hAnsi="Times New Roman" w:cs="Times New Roman"/>
          <w:color w:val="auto"/>
          <w:sz w:val="24"/>
          <w:szCs w:val="24"/>
        </w:rPr>
        <w:t>:</w:t>
      </w:r>
    </w:p>
    <w:p w14:paraId="694B4967" w14:textId="7769A644" w:rsidR="00FF2D71" w:rsidRPr="00046237" w:rsidRDefault="00FF2D71" w:rsidP="00FF2D71">
      <w:pPr>
        <w:numPr>
          <w:ilvl w:val="0"/>
          <w:numId w:val="27"/>
        </w:numPr>
        <w:spacing w:after="100" w:afterAutospacing="1" w:line="240" w:lineRule="auto"/>
        <w:rPr>
          <w:rFonts w:ascii="Times New Roman" w:eastAsia="MS Mincho" w:hAnsi="Times New Roman" w:cs="Times New Roman"/>
          <w:sz w:val="24"/>
          <w:szCs w:val="24"/>
        </w:rPr>
      </w:pPr>
      <w:r w:rsidRPr="00046237">
        <w:rPr>
          <w:rFonts w:ascii="Times New Roman" w:eastAsia="MS Mincho" w:hAnsi="Times New Roman" w:cs="Times New Roman"/>
          <w:sz w:val="24"/>
          <w:szCs w:val="24"/>
        </w:rPr>
        <w:t>The applicant describes how the expected results will be accomplished within the timeframe of the proposed award as well as anticipated long-term impacts</w:t>
      </w:r>
      <w:r w:rsidR="00853228">
        <w:rPr>
          <w:rFonts w:ascii="Times New Roman" w:eastAsia="MS Mincho" w:hAnsi="Times New Roman" w:cs="Times New Roman"/>
          <w:sz w:val="24"/>
          <w:szCs w:val="24"/>
        </w:rPr>
        <w:t>.</w:t>
      </w:r>
    </w:p>
    <w:p w14:paraId="084BDFCB" w14:textId="77777777" w:rsidR="00FF2D71" w:rsidRPr="00046237" w:rsidRDefault="00FF2D71" w:rsidP="00FF2D71">
      <w:pPr>
        <w:numPr>
          <w:ilvl w:val="0"/>
          <w:numId w:val="27"/>
        </w:numPr>
        <w:spacing w:before="100" w:beforeAutospacing="1" w:after="100" w:afterAutospacing="1" w:line="240" w:lineRule="auto"/>
        <w:rPr>
          <w:rFonts w:ascii="Times New Roman" w:eastAsia="MS Mincho" w:hAnsi="Times New Roman" w:cs="Times New Roman"/>
          <w:sz w:val="24"/>
          <w:szCs w:val="24"/>
        </w:rPr>
      </w:pPr>
      <w:r w:rsidRPr="00046237">
        <w:rPr>
          <w:rFonts w:ascii="Times New Roman" w:eastAsia="MS Mincho" w:hAnsi="Times New Roman" w:cs="Times New Roman"/>
          <w:sz w:val="24"/>
          <w:szCs w:val="24"/>
        </w:rPr>
        <w:t>The applicant clearly explains how they will plan and complete the required activities.</w:t>
      </w:r>
    </w:p>
    <w:p w14:paraId="61D52D62" w14:textId="77777777" w:rsidR="00FF2D71" w:rsidRPr="00046237" w:rsidRDefault="00FF2D71" w:rsidP="00FF2D71">
      <w:pPr>
        <w:numPr>
          <w:ilvl w:val="0"/>
          <w:numId w:val="27"/>
        </w:numPr>
        <w:spacing w:before="100" w:beforeAutospacing="1" w:after="100" w:afterAutospacing="1" w:line="240" w:lineRule="auto"/>
        <w:rPr>
          <w:rFonts w:ascii="Times New Roman" w:eastAsia="MS Mincho" w:hAnsi="Times New Roman" w:cs="Times New Roman"/>
          <w:sz w:val="24"/>
          <w:szCs w:val="24"/>
        </w:rPr>
      </w:pPr>
      <w:r w:rsidRPr="00046237">
        <w:rPr>
          <w:rFonts w:ascii="Times New Roman" w:eastAsia="MS Mincho" w:hAnsi="Times New Roman" w:cs="Times New Roman"/>
          <w:sz w:val="24"/>
          <w:szCs w:val="24"/>
        </w:rPr>
        <w:t xml:space="preserve">The applicant provides realistic milestones to indicate progress toward expected results and indicators as described in the program announcement.  </w:t>
      </w:r>
    </w:p>
    <w:p w14:paraId="4A3B031C" w14:textId="77777777" w:rsidR="00FF2D71" w:rsidRPr="00046237" w:rsidRDefault="00FF2D71" w:rsidP="00FF2D71">
      <w:pPr>
        <w:numPr>
          <w:ilvl w:val="0"/>
          <w:numId w:val="27"/>
        </w:numPr>
        <w:spacing w:before="100" w:beforeAutospacing="1" w:after="100" w:afterAutospacing="1" w:line="240" w:lineRule="auto"/>
        <w:rPr>
          <w:rFonts w:ascii="Times New Roman" w:eastAsia="MS Mincho" w:hAnsi="Times New Roman" w:cs="Times New Roman"/>
          <w:sz w:val="24"/>
          <w:szCs w:val="24"/>
        </w:rPr>
      </w:pPr>
      <w:r w:rsidRPr="00046237">
        <w:rPr>
          <w:rFonts w:ascii="Times New Roman" w:eastAsia="MS Mincho" w:hAnsi="Times New Roman" w:cs="Times New Roman"/>
          <w:sz w:val="24"/>
          <w:szCs w:val="24"/>
        </w:rPr>
        <w:t xml:space="preserve">The applicant explains how monitoring and evaluation activities will be carried out and who will be responsible for them.  </w:t>
      </w:r>
    </w:p>
    <w:p w14:paraId="54F32256" w14:textId="77777777" w:rsidR="00FF2D71" w:rsidRPr="00046237" w:rsidRDefault="00FF2D71" w:rsidP="00FF2D71">
      <w:pPr>
        <w:numPr>
          <w:ilvl w:val="0"/>
          <w:numId w:val="27"/>
        </w:numPr>
        <w:spacing w:before="100" w:beforeAutospacing="1" w:after="100" w:afterAutospacing="1" w:line="240" w:lineRule="auto"/>
        <w:rPr>
          <w:rFonts w:ascii="Times New Roman" w:eastAsia="MS Mincho" w:hAnsi="Times New Roman" w:cs="Times New Roman"/>
          <w:sz w:val="24"/>
          <w:szCs w:val="24"/>
        </w:rPr>
      </w:pPr>
      <w:r w:rsidRPr="00046237">
        <w:rPr>
          <w:rFonts w:ascii="Times New Roman" w:eastAsia="MS Mincho" w:hAnsi="Times New Roman" w:cs="Times New Roman"/>
          <w:sz w:val="24"/>
          <w:szCs w:val="24"/>
        </w:rPr>
        <w:t>Analysis of applicant’s selected indicators and how realistic/feasible are they to the project and what are the expected project results.</w:t>
      </w:r>
    </w:p>
    <w:p w14:paraId="0E791CEE" w14:textId="77777777" w:rsidR="00FF2D71" w:rsidRPr="00046237" w:rsidRDefault="00FF2D71" w:rsidP="00FF2D71">
      <w:pPr>
        <w:numPr>
          <w:ilvl w:val="0"/>
          <w:numId w:val="27"/>
        </w:numPr>
        <w:spacing w:after="0" w:line="240" w:lineRule="auto"/>
        <w:rPr>
          <w:rFonts w:ascii="Times New Roman" w:eastAsia="MS Mincho" w:hAnsi="Times New Roman" w:cs="Times New Roman"/>
          <w:sz w:val="24"/>
          <w:szCs w:val="24"/>
        </w:rPr>
      </w:pPr>
      <w:r w:rsidRPr="00046237">
        <w:rPr>
          <w:rFonts w:ascii="Times New Roman" w:eastAsia="MS Mincho" w:hAnsi="Times New Roman" w:cs="Times New Roman"/>
          <w:sz w:val="24"/>
          <w:szCs w:val="24"/>
        </w:rPr>
        <w:t xml:space="preserve">The sustainability plan outlines how the proposed project will be sustained beyond the initial award period. Capacity development, new trainings, and any tools or methods must be sustainable and last beyond this initial investment.  </w:t>
      </w:r>
    </w:p>
    <w:p w14:paraId="57578836" w14:textId="77777777" w:rsidR="00FF2D71" w:rsidRPr="00046237" w:rsidRDefault="00FF2D71" w:rsidP="00FF2D71">
      <w:pPr>
        <w:spacing w:after="0" w:line="240" w:lineRule="auto"/>
        <w:ind w:left="720"/>
        <w:rPr>
          <w:rFonts w:ascii="Times New Roman" w:eastAsia="MS Mincho" w:hAnsi="Times New Roman" w:cs="Times New Roman"/>
          <w:sz w:val="24"/>
          <w:szCs w:val="24"/>
        </w:rPr>
      </w:pPr>
    </w:p>
    <w:p w14:paraId="541170D5" w14:textId="77777777" w:rsidR="00FF2D71" w:rsidRPr="00046237" w:rsidRDefault="00FF2D71" w:rsidP="00FF2D71">
      <w:pPr>
        <w:spacing w:after="0" w:line="240" w:lineRule="auto"/>
        <w:rPr>
          <w:rFonts w:ascii="Times New Roman" w:eastAsia="MS Mincho" w:hAnsi="Times New Roman" w:cs="Times New Roman"/>
          <w:b/>
          <w:bCs/>
          <w:color w:val="auto"/>
          <w:sz w:val="24"/>
          <w:szCs w:val="24"/>
        </w:rPr>
      </w:pPr>
      <w:r w:rsidRPr="00046237">
        <w:rPr>
          <w:rFonts w:ascii="Times New Roman" w:eastAsia="MS Mincho" w:hAnsi="Times New Roman" w:cs="Times New Roman"/>
          <w:b/>
          <w:bCs/>
          <w:color w:val="auto"/>
          <w:sz w:val="24"/>
          <w:szCs w:val="24"/>
        </w:rPr>
        <w:t xml:space="preserve">Organizational Capacity and Record on Previous Grants - 15 points: </w:t>
      </w:r>
    </w:p>
    <w:p w14:paraId="3C2286D4" w14:textId="7DE5AF6B" w:rsidR="00FF2D71" w:rsidRPr="00046237" w:rsidRDefault="00FF2D71" w:rsidP="00FF2D71">
      <w:pPr>
        <w:numPr>
          <w:ilvl w:val="0"/>
          <w:numId w:val="28"/>
        </w:numPr>
        <w:spacing w:after="100" w:afterAutospacing="1" w:line="240" w:lineRule="auto"/>
        <w:rPr>
          <w:rFonts w:ascii="Times New Roman" w:eastAsia="MS Mincho" w:hAnsi="Times New Roman" w:cs="Times New Roman"/>
          <w:color w:val="auto"/>
          <w:sz w:val="24"/>
          <w:szCs w:val="24"/>
        </w:rPr>
      </w:pPr>
      <w:bookmarkStart w:id="11" w:name="_Hlk109292702"/>
      <w:r w:rsidRPr="00046237">
        <w:rPr>
          <w:rFonts w:ascii="Times New Roman" w:eastAsia="MS Mincho" w:hAnsi="Times New Roman" w:cs="Times New Roman"/>
          <w:color w:val="auto"/>
          <w:sz w:val="24"/>
          <w:szCs w:val="24"/>
        </w:rPr>
        <w:t xml:space="preserve">The applicant demonstrates technical experience (e.g., has previously worked and/or has established contacts/partners) in the area of </w:t>
      </w:r>
      <w:r w:rsidR="0023486E">
        <w:rPr>
          <w:rFonts w:ascii="Times New Roman" w:eastAsia="MS Mincho" w:hAnsi="Times New Roman" w:cs="Times New Roman"/>
          <w:color w:val="auto"/>
          <w:sz w:val="24"/>
          <w:szCs w:val="24"/>
        </w:rPr>
        <w:t>democratic governance</w:t>
      </w:r>
      <w:r w:rsidRPr="00046237">
        <w:rPr>
          <w:rFonts w:ascii="Times New Roman" w:eastAsia="MS Mincho" w:hAnsi="Times New Roman" w:cs="Times New Roman"/>
          <w:color w:val="auto"/>
          <w:sz w:val="24"/>
          <w:szCs w:val="24"/>
        </w:rPr>
        <w:t>.</w:t>
      </w:r>
    </w:p>
    <w:bookmarkEnd w:id="11"/>
    <w:p w14:paraId="139B38A1" w14:textId="77777777" w:rsidR="00FF2D71" w:rsidRPr="00046237" w:rsidRDefault="00FF2D71" w:rsidP="00FF2D71">
      <w:pPr>
        <w:numPr>
          <w:ilvl w:val="0"/>
          <w:numId w:val="28"/>
        </w:numPr>
        <w:spacing w:before="100" w:beforeAutospacing="1" w:after="100" w:afterAutospacing="1" w:line="240" w:lineRule="auto"/>
        <w:rPr>
          <w:rFonts w:ascii="Times New Roman" w:eastAsia="MS Mincho" w:hAnsi="Times New Roman" w:cs="Times New Roman"/>
          <w:color w:val="auto"/>
          <w:sz w:val="24"/>
          <w:szCs w:val="24"/>
        </w:rPr>
      </w:pPr>
      <w:r w:rsidRPr="00046237">
        <w:rPr>
          <w:rFonts w:ascii="Times New Roman" w:eastAsia="MS Mincho" w:hAnsi="Times New Roman" w:cs="Times New Roman"/>
          <w:color w:val="auto"/>
          <w:sz w:val="24"/>
          <w:szCs w:val="24"/>
        </w:rPr>
        <w:t xml:space="preserve">The applicant demonstrates access to local NGOs that could be mobilized to meet the unique needs of the project. </w:t>
      </w:r>
    </w:p>
    <w:p w14:paraId="44D82226" w14:textId="77777777" w:rsidR="00FF2D71" w:rsidRPr="00046237" w:rsidRDefault="00FF2D71" w:rsidP="00FF2D71">
      <w:pPr>
        <w:numPr>
          <w:ilvl w:val="0"/>
          <w:numId w:val="28"/>
        </w:numPr>
        <w:spacing w:before="100" w:beforeAutospacing="1" w:after="100" w:afterAutospacing="1" w:line="240" w:lineRule="auto"/>
        <w:rPr>
          <w:rFonts w:ascii="Times New Roman" w:eastAsia="MS Mincho" w:hAnsi="Times New Roman" w:cs="Times New Roman"/>
          <w:color w:val="auto"/>
          <w:sz w:val="24"/>
          <w:szCs w:val="24"/>
        </w:rPr>
      </w:pPr>
      <w:r w:rsidRPr="00046237">
        <w:rPr>
          <w:rFonts w:ascii="Times New Roman" w:eastAsia="MS Mincho" w:hAnsi="Times New Roman" w:cs="Times New Roman"/>
          <w:color w:val="auto"/>
          <w:sz w:val="24"/>
          <w:szCs w:val="24"/>
        </w:rPr>
        <w:t xml:space="preserve">The applicant includes letters of intent/commitment/agreement from proposed partners that detail concrete plans for partner involvement. </w:t>
      </w:r>
    </w:p>
    <w:p w14:paraId="32A2E558" w14:textId="77777777" w:rsidR="00FF2D71" w:rsidRPr="00046237" w:rsidRDefault="00FF2D71" w:rsidP="00FF2D71">
      <w:pPr>
        <w:numPr>
          <w:ilvl w:val="0"/>
          <w:numId w:val="28"/>
        </w:numPr>
        <w:spacing w:after="0" w:line="240" w:lineRule="auto"/>
        <w:rPr>
          <w:rFonts w:ascii="Times New Roman" w:eastAsia="MS Mincho" w:hAnsi="Times New Roman" w:cs="Times New Roman"/>
          <w:color w:val="auto"/>
          <w:sz w:val="24"/>
          <w:szCs w:val="24"/>
        </w:rPr>
      </w:pPr>
      <w:r w:rsidRPr="00046237">
        <w:rPr>
          <w:rFonts w:ascii="Times New Roman" w:eastAsia="Times New Roman" w:hAnsi="Times New Roman" w:cs="Times New Roman"/>
          <w:sz w:val="24"/>
          <w:szCs w:val="24"/>
        </w:rPr>
        <w:t xml:space="preserve">The applicant </w:t>
      </w:r>
      <w:r w:rsidRPr="00046237">
        <w:rPr>
          <w:rFonts w:ascii="Times New Roman" w:hAnsi="Times New Roman" w:cs="Times New Roman"/>
          <w:color w:val="auto"/>
          <w:sz w:val="24"/>
          <w:szCs w:val="24"/>
        </w:rPr>
        <w:t xml:space="preserve">demonstrates capacity for responsible fiscal management of donor funding (e.g., successful management of a previous grant or sub-award, single audit findings, exclusions, etc.). </w:t>
      </w:r>
      <w:r w:rsidRPr="00046237">
        <w:rPr>
          <w:rFonts w:ascii="Times New Roman" w:hAnsi="Times New Roman" w:cs="Times New Roman"/>
          <w:i/>
          <w:iCs/>
          <w:color w:val="0070C0"/>
          <w:sz w:val="24"/>
          <w:szCs w:val="24"/>
        </w:rPr>
        <w:t xml:space="preserve"> </w:t>
      </w:r>
    </w:p>
    <w:p w14:paraId="2E453D22" w14:textId="77777777" w:rsidR="00FF2D71" w:rsidRPr="00046237" w:rsidRDefault="00FF2D71" w:rsidP="00FF2D71">
      <w:pPr>
        <w:spacing w:after="0" w:line="240" w:lineRule="auto"/>
        <w:ind w:left="720"/>
        <w:rPr>
          <w:rFonts w:ascii="Times New Roman" w:eastAsia="MS Mincho" w:hAnsi="Times New Roman" w:cs="Times New Roman"/>
          <w:color w:val="auto"/>
          <w:sz w:val="24"/>
          <w:szCs w:val="24"/>
        </w:rPr>
      </w:pPr>
    </w:p>
    <w:p w14:paraId="3314FA8D" w14:textId="77777777" w:rsidR="00266ABD" w:rsidRDefault="00266ABD" w:rsidP="00FF2D71">
      <w:pPr>
        <w:spacing w:after="0" w:line="240" w:lineRule="auto"/>
        <w:rPr>
          <w:rFonts w:ascii="Times New Roman" w:eastAsia="MS Mincho" w:hAnsi="Times New Roman" w:cs="Times New Roman"/>
          <w:b/>
          <w:bCs/>
          <w:color w:val="auto"/>
          <w:sz w:val="24"/>
          <w:szCs w:val="24"/>
        </w:rPr>
      </w:pPr>
    </w:p>
    <w:p w14:paraId="1B866099" w14:textId="77777777" w:rsidR="00266ABD" w:rsidRDefault="00266ABD" w:rsidP="00FF2D71">
      <w:pPr>
        <w:spacing w:after="0" w:line="240" w:lineRule="auto"/>
        <w:rPr>
          <w:rFonts w:ascii="Times New Roman" w:eastAsia="MS Mincho" w:hAnsi="Times New Roman" w:cs="Times New Roman"/>
          <w:b/>
          <w:bCs/>
          <w:color w:val="auto"/>
          <w:sz w:val="24"/>
          <w:szCs w:val="24"/>
        </w:rPr>
      </w:pPr>
    </w:p>
    <w:p w14:paraId="314704DD" w14:textId="46DCB130" w:rsidR="00FF2D71" w:rsidRPr="00046237" w:rsidRDefault="00FF2D71" w:rsidP="00FF2D71">
      <w:pPr>
        <w:spacing w:after="0" w:line="240" w:lineRule="auto"/>
        <w:rPr>
          <w:rFonts w:ascii="Times New Roman" w:eastAsia="MS Mincho" w:hAnsi="Times New Roman" w:cs="Times New Roman"/>
          <w:b/>
          <w:bCs/>
          <w:color w:val="auto"/>
          <w:sz w:val="24"/>
          <w:szCs w:val="24"/>
        </w:rPr>
      </w:pPr>
      <w:r w:rsidRPr="00046237">
        <w:rPr>
          <w:rFonts w:ascii="Times New Roman" w:eastAsia="MS Mincho" w:hAnsi="Times New Roman" w:cs="Times New Roman"/>
          <w:b/>
          <w:bCs/>
          <w:color w:val="auto"/>
          <w:sz w:val="24"/>
          <w:szCs w:val="24"/>
        </w:rPr>
        <w:lastRenderedPageBreak/>
        <w:t xml:space="preserve">Staff and Position Specifications -15 points: </w:t>
      </w:r>
    </w:p>
    <w:p w14:paraId="0C925F04" w14:textId="15AEA72A" w:rsidR="00FF2D71" w:rsidRPr="00046237" w:rsidRDefault="00FF2D71" w:rsidP="00FF2D71">
      <w:pPr>
        <w:numPr>
          <w:ilvl w:val="0"/>
          <w:numId w:val="29"/>
        </w:numPr>
        <w:spacing w:after="100" w:afterAutospacing="1" w:line="240" w:lineRule="auto"/>
        <w:rPr>
          <w:rFonts w:ascii="Times New Roman" w:eastAsia="MS Mincho" w:hAnsi="Times New Roman" w:cs="Times New Roman"/>
          <w:color w:val="auto"/>
          <w:sz w:val="24"/>
          <w:szCs w:val="24"/>
        </w:rPr>
      </w:pPr>
      <w:bookmarkStart w:id="12" w:name="_Hlk109292711"/>
      <w:r w:rsidRPr="00046237">
        <w:rPr>
          <w:rFonts w:ascii="Times New Roman" w:eastAsia="MS Mincho" w:hAnsi="Times New Roman" w:cs="Times New Roman"/>
          <w:color w:val="auto"/>
          <w:sz w:val="24"/>
          <w:szCs w:val="24"/>
        </w:rPr>
        <w:t xml:space="preserve">Pre-identified key staff members, including volunteers, demonstrate an understanding of the project and possess the technical skills appropriate for their role, including, where appropriate, experience </w:t>
      </w:r>
      <w:r w:rsidR="00BE7623">
        <w:rPr>
          <w:rFonts w:ascii="Times New Roman" w:eastAsia="MS Mincho" w:hAnsi="Times New Roman" w:cs="Times New Roman"/>
          <w:color w:val="auto"/>
          <w:sz w:val="24"/>
          <w:szCs w:val="24"/>
        </w:rPr>
        <w:t xml:space="preserve">with </w:t>
      </w:r>
      <w:r w:rsidRPr="00046237">
        <w:rPr>
          <w:rFonts w:ascii="Times New Roman" w:eastAsia="MS Mincho" w:hAnsi="Times New Roman" w:cs="Times New Roman"/>
          <w:color w:val="auto"/>
          <w:sz w:val="24"/>
          <w:szCs w:val="24"/>
        </w:rPr>
        <w:t>and knowledge</w:t>
      </w:r>
      <w:r w:rsidR="00BE7623">
        <w:rPr>
          <w:rFonts w:ascii="Times New Roman" w:eastAsia="MS Mincho" w:hAnsi="Times New Roman" w:cs="Times New Roman"/>
          <w:color w:val="auto"/>
          <w:sz w:val="24"/>
          <w:szCs w:val="24"/>
        </w:rPr>
        <w:t xml:space="preserve"> of</w:t>
      </w:r>
      <w:r w:rsidRPr="00046237">
        <w:rPr>
          <w:rFonts w:ascii="Times New Roman" w:eastAsia="MS Mincho" w:hAnsi="Times New Roman" w:cs="Times New Roman"/>
          <w:color w:val="auto"/>
          <w:sz w:val="24"/>
          <w:szCs w:val="24"/>
        </w:rPr>
        <w:t xml:space="preserve"> </w:t>
      </w:r>
      <w:r w:rsidR="0023486E">
        <w:rPr>
          <w:rFonts w:ascii="Times New Roman" w:eastAsia="MS Mincho" w:hAnsi="Times New Roman" w:cs="Times New Roman"/>
          <w:color w:val="auto"/>
          <w:sz w:val="24"/>
          <w:szCs w:val="24"/>
        </w:rPr>
        <w:t>democratic governance</w:t>
      </w:r>
      <w:r w:rsidRPr="00046237">
        <w:rPr>
          <w:rFonts w:ascii="Times New Roman" w:eastAsia="MS Mincho" w:hAnsi="Times New Roman" w:cs="Times New Roman"/>
          <w:color w:val="auto"/>
          <w:sz w:val="24"/>
          <w:szCs w:val="24"/>
        </w:rPr>
        <w:t xml:space="preserve">. </w:t>
      </w:r>
    </w:p>
    <w:bookmarkEnd w:id="12"/>
    <w:p w14:paraId="6653CFED" w14:textId="77777777" w:rsidR="00FF2D71" w:rsidRPr="00046237" w:rsidRDefault="00FF2D71" w:rsidP="00FF2D71">
      <w:pPr>
        <w:numPr>
          <w:ilvl w:val="0"/>
          <w:numId w:val="29"/>
        </w:numPr>
        <w:spacing w:before="100" w:beforeAutospacing="1" w:after="100" w:afterAutospacing="1" w:line="240" w:lineRule="auto"/>
        <w:rPr>
          <w:rFonts w:ascii="Times New Roman" w:eastAsia="MS Mincho" w:hAnsi="Times New Roman" w:cs="Times New Roman"/>
          <w:color w:val="auto"/>
          <w:sz w:val="24"/>
          <w:szCs w:val="24"/>
        </w:rPr>
      </w:pPr>
      <w:r w:rsidRPr="00046237">
        <w:rPr>
          <w:rFonts w:ascii="Times New Roman" w:eastAsia="MS Mincho" w:hAnsi="Times New Roman" w:cs="Times New Roman"/>
          <w:color w:val="auto"/>
          <w:sz w:val="24"/>
          <w:szCs w:val="24"/>
        </w:rPr>
        <w:t xml:space="preserve">The roles and qualifications of each key person, whether staff, partner, consultant, or volunteer, are described in a biographical sketch.  </w:t>
      </w:r>
    </w:p>
    <w:p w14:paraId="385CAF22" w14:textId="77777777" w:rsidR="00FF2D71" w:rsidRPr="00046237" w:rsidRDefault="00FF2D71" w:rsidP="00FF2D71">
      <w:pPr>
        <w:spacing w:before="100" w:beforeAutospacing="1" w:after="0" w:line="240" w:lineRule="auto"/>
        <w:rPr>
          <w:rFonts w:ascii="Times New Roman" w:eastAsia="MS Mincho" w:hAnsi="Times New Roman" w:cs="Times New Roman"/>
          <w:b/>
          <w:bCs/>
          <w:color w:val="FF0000"/>
          <w:sz w:val="24"/>
          <w:szCs w:val="24"/>
        </w:rPr>
      </w:pPr>
      <w:r w:rsidRPr="00046237">
        <w:rPr>
          <w:rFonts w:ascii="Times New Roman" w:eastAsia="MS Mincho" w:hAnsi="Times New Roman" w:cs="Times New Roman"/>
          <w:b/>
          <w:bCs/>
          <w:color w:val="000000" w:themeColor="text1"/>
          <w:sz w:val="24"/>
          <w:szCs w:val="24"/>
        </w:rPr>
        <w:t xml:space="preserve">Budget </w:t>
      </w:r>
      <w:r w:rsidRPr="00046237">
        <w:rPr>
          <w:rFonts w:ascii="Times New Roman" w:eastAsia="MS Mincho" w:hAnsi="Times New Roman" w:cs="Times New Roman"/>
          <w:b/>
          <w:bCs/>
          <w:color w:val="auto"/>
          <w:sz w:val="24"/>
          <w:szCs w:val="24"/>
        </w:rPr>
        <w:t xml:space="preserve">Narrative - 15 points: </w:t>
      </w:r>
    </w:p>
    <w:p w14:paraId="56B784BD" w14:textId="77777777" w:rsidR="00FF2D71" w:rsidRPr="00046237" w:rsidRDefault="00FF2D71" w:rsidP="00FF2D71">
      <w:pPr>
        <w:numPr>
          <w:ilvl w:val="0"/>
          <w:numId w:val="30"/>
        </w:numPr>
        <w:spacing w:after="100" w:afterAutospacing="1" w:line="240" w:lineRule="auto"/>
        <w:rPr>
          <w:rFonts w:ascii="Times New Roman" w:eastAsia="MS Mincho" w:hAnsi="Times New Roman" w:cs="Times New Roman"/>
          <w:color w:val="auto"/>
          <w:sz w:val="24"/>
          <w:szCs w:val="24"/>
        </w:rPr>
      </w:pPr>
      <w:r w:rsidRPr="00046237">
        <w:rPr>
          <w:rFonts w:ascii="Times New Roman" w:eastAsia="MS Mincho" w:hAnsi="Times New Roman" w:cs="Times New Roman"/>
          <w:color w:val="auto"/>
          <w:sz w:val="24"/>
          <w:szCs w:val="24"/>
        </w:rPr>
        <w:t xml:space="preserve">The costs proposed are reasonable in relation to the proposed activities and anticipated results, which are clearly explained in the budget narrative. </w:t>
      </w:r>
    </w:p>
    <w:p w14:paraId="596C3B3F" w14:textId="77777777" w:rsidR="00FF2D71" w:rsidRPr="00046237" w:rsidRDefault="00FF2D71" w:rsidP="00FF2D71">
      <w:pPr>
        <w:numPr>
          <w:ilvl w:val="0"/>
          <w:numId w:val="30"/>
        </w:numPr>
        <w:spacing w:before="100" w:beforeAutospacing="1" w:after="100" w:afterAutospacing="1" w:line="240" w:lineRule="auto"/>
        <w:rPr>
          <w:rFonts w:ascii="Times New Roman" w:eastAsia="MS Mincho" w:hAnsi="Times New Roman" w:cs="Times New Roman"/>
          <w:color w:val="auto"/>
          <w:sz w:val="24"/>
          <w:szCs w:val="24"/>
        </w:rPr>
      </w:pPr>
      <w:r w:rsidRPr="00046237">
        <w:rPr>
          <w:rFonts w:ascii="Times New Roman" w:eastAsia="MS Mincho" w:hAnsi="Times New Roman" w:cs="Times New Roman"/>
          <w:color w:val="auto"/>
          <w:sz w:val="24"/>
          <w:szCs w:val="24"/>
        </w:rPr>
        <w:t xml:space="preserve">The budget provides details of calculations, including estimation methods, quantities, unit costs, and other similar quantitative detail sufficient for the calculation to be duplicated. </w:t>
      </w:r>
    </w:p>
    <w:p w14:paraId="2829D201" w14:textId="77777777" w:rsidR="00FF2D71" w:rsidRPr="00046237" w:rsidRDefault="00FF2D71" w:rsidP="00FF2D71">
      <w:pPr>
        <w:numPr>
          <w:ilvl w:val="0"/>
          <w:numId w:val="30"/>
        </w:numPr>
        <w:spacing w:before="100" w:beforeAutospacing="1" w:after="100" w:afterAutospacing="1" w:line="240" w:lineRule="auto"/>
        <w:rPr>
          <w:rFonts w:ascii="Times New Roman" w:eastAsia="MS Mincho" w:hAnsi="Times New Roman" w:cs="Times New Roman"/>
          <w:color w:val="auto"/>
          <w:sz w:val="24"/>
          <w:szCs w:val="24"/>
        </w:rPr>
      </w:pPr>
      <w:r w:rsidRPr="00046237">
        <w:rPr>
          <w:rFonts w:ascii="Times New Roman" w:eastAsia="MS Mincho" w:hAnsi="Times New Roman" w:cs="Times New Roman"/>
          <w:color w:val="auto"/>
          <w:sz w:val="24"/>
          <w:szCs w:val="24"/>
        </w:rPr>
        <w:t xml:space="preserve">The majority of the budget is spent on supporting the project participants/activities in country and includes costs dedicated to management, monitoring, and evaluation. </w:t>
      </w:r>
    </w:p>
    <w:p w14:paraId="676A3C57" w14:textId="77777777" w:rsidR="00FF2D71" w:rsidRPr="00046237" w:rsidRDefault="00FF2D71" w:rsidP="00FF2D71">
      <w:pPr>
        <w:numPr>
          <w:ilvl w:val="0"/>
          <w:numId w:val="30"/>
        </w:numPr>
        <w:spacing w:before="100" w:beforeAutospacing="1" w:after="100" w:afterAutospacing="1" w:line="240" w:lineRule="auto"/>
        <w:rPr>
          <w:rFonts w:ascii="Times New Roman" w:eastAsia="MS Mincho" w:hAnsi="Times New Roman" w:cs="Times New Roman"/>
          <w:color w:val="auto"/>
          <w:sz w:val="24"/>
          <w:szCs w:val="24"/>
        </w:rPr>
      </w:pPr>
      <w:r w:rsidRPr="00046237">
        <w:rPr>
          <w:rFonts w:ascii="Times New Roman" w:eastAsia="MS Mincho" w:hAnsi="Times New Roman" w:cs="Times New Roman"/>
          <w:color w:val="auto"/>
          <w:sz w:val="24"/>
          <w:szCs w:val="24"/>
        </w:rPr>
        <w:t xml:space="preserve">Adequate travel costs are proposed using reasonable estimates of international and ground travel needs and costs. </w:t>
      </w:r>
    </w:p>
    <w:p w14:paraId="7199B67C" w14:textId="2B1C7564" w:rsidR="00FF2D71" w:rsidRPr="00046237" w:rsidRDefault="00FF2D71" w:rsidP="00FF2D71">
      <w:pPr>
        <w:numPr>
          <w:ilvl w:val="0"/>
          <w:numId w:val="30"/>
        </w:numPr>
        <w:spacing w:before="100" w:beforeAutospacing="1" w:after="100" w:afterAutospacing="1" w:line="240" w:lineRule="auto"/>
        <w:rPr>
          <w:rFonts w:ascii="Times New Roman" w:eastAsia="Times New Roman" w:hAnsi="Times New Roman" w:cs="Times New Roman"/>
          <w:b/>
          <w:i/>
          <w:color w:val="auto"/>
          <w:sz w:val="24"/>
          <w:szCs w:val="24"/>
        </w:rPr>
      </w:pPr>
      <w:r w:rsidRPr="00046237">
        <w:rPr>
          <w:rFonts w:ascii="Times New Roman" w:eastAsia="MS Mincho" w:hAnsi="Times New Roman" w:cs="Times New Roman"/>
          <w:color w:val="auto"/>
          <w:sz w:val="24"/>
          <w:szCs w:val="24"/>
        </w:rPr>
        <w:t>The budget demonstrates a reasonable cost per participant</w:t>
      </w:r>
      <w:bookmarkStart w:id="13" w:name="h.3znysh7" w:colFirst="0" w:colLast="0"/>
      <w:bookmarkEnd w:id="13"/>
      <w:r w:rsidR="00853228">
        <w:rPr>
          <w:rFonts w:ascii="Times New Roman" w:eastAsia="MS Mincho" w:hAnsi="Times New Roman" w:cs="Times New Roman"/>
          <w:color w:val="auto"/>
          <w:sz w:val="24"/>
          <w:szCs w:val="24"/>
        </w:rPr>
        <w:t>.</w:t>
      </w:r>
    </w:p>
    <w:p w14:paraId="30FAADEE" w14:textId="77777777" w:rsidR="00FF2D71" w:rsidRPr="00046237" w:rsidRDefault="00FF2D71" w:rsidP="00FF2D71">
      <w:pPr>
        <w:spacing w:after="0" w:line="240" w:lineRule="auto"/>
        <w:rPr>
          <w:rFonts w:ascii="Times New Roman" w:hAnsi="Times New Roman" w:cs="Times New Roman"/>
          <w:color w:val="auto"/>
          <w:sz w:val="24"/>
          <w:szCs w:val="24"/>
        </w:rPr>
      </w:pPr>
      <w:r w:rsidRPr="00046237">
        <w:rPr>
          <w:rFonts w:ascii="Times New Roman" w:eastAsia="Times New Roman" w:hAnsi="Times New Roman" w:cs="Times New Roman"/>
          <w:b/>
          <w:i/>
          <w:color w:val="auto"/>
          <w:sz w:val="24"/>
          <w:szCs w:val="24"/>
        </w:rPr>
        <w:t>E.2 Review and Selection Process</w:t>
      </w:r>
    </w:p>
    <w:p w14:paraId="1BEF591B" w14:textId="77777777" w:rsidR="00FF2D71" w:rsidRPr="00046237" w:rsidRDefault="00FF2D71" w:rsidP="00FF2D71">
      <w:pPr>
        <w:spacing w:after="0" w:line="240" w:lineRule="auto"/>
        <w:rPr>
          <w:rFonts w:ascii="Times New Roman" w:hAnsi="Times New Roman" w:cs="Times New Roman"/>
          <w:color w:val="auto"/>
          <w:sz w:val="24"/>
          <w:szCs w:val="24"/>
        </w:rPr>
      </w:pPr>
    </w:p>
    <w:p w14:paraId="483A2BE3" w14:textId="77777777" w:rsidR="00FF2D71" w:rsidRPr="00046237" w:rsidRDefault="00FF2D71" w:rsidP="00FF2D71">
      <w:pPr>
        <w:spacing w:after="0" w:line="240" w:lineRule="auto"/>
        <w:rPr>
          <w:rFonts w:ascii="Times New Roman" w:eastAsia="Times New Roman" w:hAnsi="Times New Roman" w:cs="Times New Roman"/>
          <w:color w:val="auto"/>
          <w:sz w:val="24"/>
          <w:szCs w:val="24"/>
        </w:rPr>
      </w:pPr>
      <w:r w:rsidRPr="00046237">
        <w:rPr>
          <w:rFonts w:ascii="Times New Roman" w:eastAsia="Times New Roman" w:hAnsi="Times New Roman" w:cs="Times New Roman"/>
          <w:color w:val="auto"/>
          <w:sz w:val="24"/>
          <w:szCs w:val="24"/>
        </w:rPr>
        <w:t xml:space="preserve">The Department of State is committed to ensuring a competitive and standardized process for awarding funding. Applications will be screened initially in a Technical Eligibility Review stage to determine whether applicants meet the eligibility requirements outlined in section C and have submitted all required documents outlined in section D.  Applications that do not meet these requirements will not advance beyond the Technical Eligibility Review stage and will be deemed ineligible for funding under this NOFO. </w:t>
      </w:r>
    </w:p>
    <w:p w14:paraId="7AB27D73" w14:textId="77777777" w:rsidR="00FF2D71" w:rsidRPr="00046237" w:rsidRDefault="00FF2D71" w:rsidP="00FF2D71">
      <w:pPr>
        <w:spacing w:after="0" w:line="240" w:lineRule="auto"/>
        <w:rPr>
          <w:rFonts w:ascii="Times New Roman" w:eastAsia="Times New Roman" w:hAnsi="Times New Roman" w:cs="Times New Roman"/>
          <w:color w:val="auto"/>
          <w:sz w:val="24"/>
          <w:szCs w:val="24"/>
        </w:rPr>
      </w:pPr>
      <w:r w:rsidRPr="00046237">
        <w:rPr>
          <w:rFonts w:ascii="Times New Roman" w:eastAsia="Times New Roman" w:hAnsi="Times New Roman" w:cs="Times New Roman"/>
          <w:color w:val="auto"/>
          <w:sz w:val="24"/>
          <w:szCs w:val="24"/>
        </w:rPr>
        <w:t xml:space="preserve"> </w:t>
      </w:r>
    </w:p>
    <w:p w14:paraId="2C83AAC0" w14:textId="473D2C88" w:rsidR="00FF2D71" w:rsidRPr="00046237" w:rsidRDefault="00FF2D71" w:rsidP="00FF2D71">
      <w:pPr>
        <w:spacing w:after="0" w:line="240" w:lineRule="auto"/>
        <w:rPr>
          <w:rFonts w:ascii="Times New Roman" w:eastAsia="Times New Roman" w:hAnsi="Times New Roman" w:cs="Times New Roman"/>
          <w:color w:val="auto"/>
          <w:sz w:val="24"/>
          <w:szCs w:val="24"/>
        </w:rPr>
      </w:pPr>
      <w:r w:rsidRPr="00046237">
        <w:rPr>
          <w:rFonts w:ascii="Times New Roman" w:eastAsia="Times New Roman" w:hAnsi="Times New Roman" w:cs="Times New Roman"/>
          <w:color w:val="auto"/>
          <w:sz w:val="24"/>
          <w:szCs w:val="24"/>
        </w:rPr>
        <w:t xml:space="preserve">All applications that are deemed eligible will proceed to the Merit Review Panel consisting of U.S. Government subject matter and/or country-specific experts and will be rated on a 100-point scale. U.S. Embassy Banjul reserves the right to request the assistance of non-U.S. Government Subject Matter Experts (SMEs), if appropriate to the solicitation. Point values for individual elements of the application are presented </w:t>
      </w:r>
      <w:r w:rsidR="00853228">
        <w:rPr>
          <w:rFonts w:ascii="Times New Roman" w:eastAsia="Times New Roman" w:hAnsi="Times New Roman" w:cs="Times New Roman"/>
          <w:color w:val="auto"/>
          <w:sz w:val="24"/>
          <w:szCs w:val="24"/>
        </w:rPr>
        <w:t xml:space="preserve">in </w:t>
      </w:r>
      <w:r w:rsidRPr="00046237">
        <w:rPr>
          <w:rFonts w:ascii="Times New Roman" w:eastAsia="Times New Roman" w:hAnsi="Times New Roman" w:cs="Times New Roman"/>
          <w:color w:val="auto"/>
          <w:sz w:val="24"/>
          <w:szCs w:val="24"/>
        </w:rPr>
        <w:t xml:space="preserve">Section E.1 </w:t>
      </w:r>
      <w:r w:rsidRPr="00046237">
        <w:rPr>
          <w:rFonts w:ascii="Times New Roman" w:eastAsia="Times New Roman" w:hAnsi="Times New Roman" w:cs="Times New Roman"/>
          <w:i/>
          <w:iCs/>
          <w:color w:val="auto"/>
          <w:sz w:val="24"/>
          <w:szCs w:val="24"/>
        </w:rPr>
        <w:t>Proposal Review Criteria</w:t>
      </w:r>
      <w:r w:rsidRPr="00046237">
        <w:rPr>
          <w:rFonts w:ascii="Times New Roman" w:eastAsia="Times New Roman" w:hAnsi="Times New Roman" w:cs="Times New Roman"/>
          <w:color w:val="auto"/>
          <w:sz w:val="24"/>
          <w:szCs w:val="24"/>
        </w:rPr>
        <w:t xml:space="preserve">.  Merit Review Panel Reviewers’ ratings, and any resulting recommendations, are advisory. Merit Review Panel Reviewers may provide conditions and recommendations on applications to enhance the proposed project, which must be addressed by the applicant before further consideration of the award. </w:t>
      </w:r>
    </w:p>
    <w:p w14:paraId="523A58E6" w14:textId="77777777" w:rsidR="00FF2D71" w:rsidRPr="00046237" w:rsidRDefault="00FF2D71" w:rsidP="00FF2D71">
      <w:pPr>
        <w:spacing w:after="0" w:line="240" w:lineRule="auto"/>
        <w:rPr>
          <w:rFonts w:ascii="Times New Roman" w:eastAsia="Times New Roman" w:hAnsi="Times New Roman" w:cs="Times New Roman"/>
          <w:color w:val="auto"/>
          <w:sz w:val="24"/>
          <w:szCs w:val="24"/>
        </w:rPr>
      </w:pPr>
    </w:p>
    <w:p w14:paraId="23713E88" w14:textId="77777777" w:rsidR="00FF2D71" w:rsidRPr="00046237" w:rsidRDefault="00FF2D71" w:rsidP="00FF2D71">
      <w:pPr>
        <w:spacing w:after="0" w:line="240" w:lineRule="auto"/>
        <w:rPr>
          <w:rFonts w:ascii="Times New Roman" w:hAnsi="Times New Roman" w:cs="Times New Roman"/>
          <w:color w:val="auto"/>
          <w:sz w:val="24"/>
          <w:szCs w:val="24"/>
        </w:rPr>
      </w:pPr>
      <w:r w:rsidRPr="00046237">
        <w:rPr>
          <w:rFonts w:ascii="Times New Roman" w:eastAsia="Times New Roman" w:hAnsi="Times New Roman" w:cs="Times New Roman"/>
          <w:color w:val="auto"/>
          <w:sz w:val="24"/>
          <w:szCs w:val="24"/>
        </w:rPr>
        <w:t>The Merit Review Panel’s recommendations may be subject to a final review and high-level approval at the discretion of the U.S. Embassy Banjul’s senior level official</w:t>
      </w:r>
      <w:r w:rsidRPr="00046237">
        <w:rPr>
          <w:rFonts w:ascii="Times New Roman" w:hAnsi="Times New Roman" w:cs="Times New Roman"/>
          <w:color w:val="auto"/>
          <w:sz w:val="24"/>
          <w:szCs w:val="24"/>
        </w:rPr>
        <w:t xml:space="preserve"> </w:t>
      </w:r>
      <w:r w:rsidRPr="00046237">
        <w:rPr>
          <w:rFonts w:ascii="Times New Roman" w:eastAsia="Times New Roman" w:hAnsi="Times New Roman" w:cs="Times New Roman"/>
          <w:color w:val="auto"/>
          <w:sz w:val="24"/>
          <w:szCs w:val="24"/>
        </w:rPr>
        <w:t xml:space="preserve">and will be influenced by whether the application meets the Department of State’s programmatic goals and objectives, how it supports the Department’s overarching foreign policy priorities, and the geographic distribution of the top-ranking applications. The decision for the final award determination rests with the Grants Officer. </w:t>
      </w:r>
    </w:p>
    <w:p w14:paraId="702EC628" w14:textId="77777777" w:rsidR="00F12943" w:rsidRDefault="00F12943">
      <w:pPr>
        <w:spacing w:after="0" w:line="240" w:lineRule="auto"/>
        <w:rPr>
          <w:rFonts w:ascii="Times New Roman" w:eastAsia="Times New Roman" w:hAnsi="Times New Roman" w:cs="Times New Roman"/>
          <w:b/>
          <w:smallCaps/>
          <w:color w:val="auto"/>
          <w:sz w:val="24"/>
          <w:szCs w:val="24"/>
        </w:rPr>
      </w:pPr>
    </w:p>
    <w:p w14:paraId="1A8AEFF5" w14:textId="4A10BBFD" w:rsidR="00F12943" w:rsidRDefault="00F12943">
      <w:pPr>
        <w:spacing w:after="0" w:line="240" w:lineRule="auto"/>
        <w:rPr>
          <w:rFonts w:ascii="Times New Roman" w:eastAsia="Times New Roman" w:hAnsi="Times New Roman" w:cs="Times New Roman"/>
          <w:b/>
          <w:smallCaps/>
          <w:color w:val="auto"/>
          <w:sz w:val="24"/>
          <w:szCs w:val="24"/>
        </w:rPr>
      </w:pPr>
    </w:p>
    <w:p w14:paraId="7F08B19F" w14:textId="0B93235E" w:rsidR="00464E95" w:rsidRDefault="00464E95">
      <w:pPr>
        <w:spacing w:after="0" w:line="240" w:lineRule="auto"/>
        <w:rPr>
          <w:rFonts w:ascii="Times New Roman" w:eastAsia="Times New Roman" w:hAnsi="Times New Roman" w:cs="Times New Roman"/>
          <w:b/>
          <w:smallCaps/>
          <w:color w:val="auto"/>
          <w:sz w:val="24"/>
          <w:szCs w:val="24"/>
        </w:rPr>
      </w:pPr>
    </w:p>
    <w:p w14:paraId="564C437F" w14:textId="4D74F294" w:rsidR="00290D8C" w:rsidRPr="00754E7B" w:rsidRDefault="002607E8">
      <w:pPr>
        <w:spacing w:after="0" w:line="240" w:lineRule="auto"/>
        <w:rPr>
          <w:color w:val="auto"/>
        </w:rPr>
      </w:pPr>
      <w:r w:rsidRPr="00754E7B">
        <w:rPr>
          <w:rFonts w:ascii="Times New Roman" w:eastAsia="Times New Roman" w:hAnsi="Times New Roman" w:cs="Times New Roman"/>
          <w:b/>
          <w:smallCaps/>
          <w:color w:val="auto"/>
          <w:sz w:val="24"/>
          <w:szCs w:val="24"/>
        </w:rPr>
        <w:lastRenderedPageBreak/>
        <w:t xml:space="preserve">F. </w:t>
      </w:r>
      <w:r w:rsidR="00392D40">
        <w:rPr>
          <w:rFonts w:ascii="Times New Roman" w:eastAsia="Times New Roman" w:hAnsi="Times New Roman" w:cs="Times New Roman"/>
          <w:b/>
          <w:smallCaps/>
          <w:color w:val="auto"/>
          <w:sz w:val="24"/>
          <w:szCs w:val="24"/>
        </w:rPr>
        <w:t>Federal</w:t>
      </w:r>
      <w:r w:rsidRPr="00754E7B">
        <w:rPr>
          <w:rFonts w:ascii="Times New Roman" w:eastAsia="Times New Roman" w:hAnsi="Times New Roman" w:cs="Times New Roman"/>
          <w:b/>
          <w:smallCaps/>
          <w:color w:val="auto"/>
          <w:sz w:val="24"/>
          <w:szCs w:val="24"/>
        </w:rPr>
        <w:t xml:space="preserve"> Award Administration Information</w:t>
      </w:r>
    </w:p>
    <w:p w14:paraId="46C6493C" w14:textId="77777777" w:rsidR="00290D8C" w:rsidRPr="00754E7B" w:rsidRDefault="00290D8C">
      <w:pPr>
        <w:spacing w:after="0" w:line="240" w:lineRule="auto"/>
        <w:rPr>
          <w:color w:val="auto"/>
        </w:rPr>
      </w:pPr>
    </w:p>
    <w:p w14:paraId="3FF4646E" w14:textId="53F60ABA" w:rsidR="00290D8C" w:rsidRPr="00754E7B" w:rsidRDefault="002607E8">
      <w:pPr>
        <w:spacing w:after="0" w:line="240" w:lineRule="auto"/>
        <w:rPr>
          <w:color w:val="auto"/>
        </w:rPr>
      </w:pPr>
      <w:r w:rsidRPr="00754E7B">
        <w:rPr>
          <w:rFonts w:ascii="Times New Roman" w:eastAsia="Times New Roman" w:hAnsi="Times New Roman" w:cs="Times New Roman"/>
          <w:b/>
          <w:i/>
          <w:color w:val="auto"/>
          <w:sz w:val="24"/>
          <w:szCs w:val="24"/>
        </w:rPr>
        <w:t xml:space="preserve">F.1 </w:t>
      </w:r>
      <w:r w:rsidR="00392D40">
        <w:rPr>
          <w:rFonts w:ascii="Times New Roman" w:eastAsia="Times New Roman" w:hAnsi="Times New Roman" w:cs="Times New Roman"/>
          <w:b/>
          <w:i/>
          <w:color w:val="auto"/>
          <w:sz w:val="24"/>
          <w:szCs w:val="24"/>
        </w:rPr>
        <w:t>Federal</w:t>
      </w:r>
      <w:r w:rsidRPr="00754E7B">
        <w:rPr>
          <w:rFonts w:ascii="Times New Roman" w:eastAsia="Times New Roman" w:hAnsi="Times New Roman" w:cs="Times New Roman"/>
          <w:b/>
          <w:i/>
          <w:color w:val="auto"/>
          <w:sz w:val="24"/>
          <w:szCs w:val="24"/>
        </w:rPr>
        <w:t xml:space="preserve"> Award Notices</w:t>
      </w:r>
    </w:p>
    <w:p w14:paraId="1DBD9D70" w14:textId="77777777" w:rsidR="00290D8C" w:rsidRPr="00754E7B" w:rsidRDefault="00290D8C">
      <w:pPr>
        <w:spacing w:after="0" w:line="240" w:lineRule="auto"/>
        <w:rPr>
          <w:color w:val="auto"/>
        </w:rPr>
      </w:pPr>
    </w:p>
    <w:p w14:paraId="0E4DA47D" w14:textId="1D4CA745" w:rsidR="00290D8C" w:rsidRPr="00754E7B" w:rsidRDefault="00F5550F">
      <w:pPr>
        <w:spacing w:after="0" w:line="240" w:lineRule="auto"/>
        <w:rPr>
          <w:color w:val="auto"/>
        </w:rPr>
      </w:pPr>
      <w:r w:rsidRPr="00F84D15">
        <w:rPr>
          <w:rFonts w:ascii="Times New Roman" w:eastAsia="Times New Roman" w:hAnsi="Times New Roman" w:cs="Times New Roman"/>
          <w:color w:val="auto"/>
          <w:sz w:val="24"/>
          <w:szCs w:val="24"/>
        </w:rPr>
        <w:t xml:space="preserve">U.S. Embassy </w:t>
      </w:r>
      <w:r w:rsidR="00FF2D71" w:rsidRPr="00F84D15">
        <w:rPr>
          <w:rFonts w:ascii="Times New Roman" w:eastAsia="Times New Roman" w:hAnsi="Times New Roman" w:cs="Times New Roman"/>
          <w:color w:val="auto"/>
          <w:sz w:val="24"/>
          <w:szCs w:val="24"/>
        </w:rPr>
        <w:t xml:space="preserve">Banjul </w:t>
      </w:r>
      <w:r w:rsidR="002607E8" w:rsidRPr="00F84D15">
        <w:rPr>
          <w:rFonts w:ascii="Times New Roman" w:eastAsia="Times New Roman" w:hAnsi="Times New Roman" w:cs="Times New Roman"/>
          <w:color w:val="auto"/>
          <w:sz w:val="24"/>
          <w:szCs w:val="24"/>
        </w:rPr>
        <w:t xml:space="preserve">will provide a separate notification to applicants on the result of their </w:t>
      </w:r>
      <w:r w:rsidR="002607E8" w:rsidRPr="00754E7B">
        <w:rPr>
          <w:rFonts w:ascii="Times New Roman" w:eastAsia="Times New Roman" w:hAnsi="Times New Roman" w:cs="Times New Roman"/>
          <w:color w:val="auto"/>
          <w:sz w:val="24"/>
          <w:szCs w:val="24"/>
        </w:rPr>
        <w:t>applications</w:t>
      </w:r>
      <w:r w:rsidR="00D7136E" w:rsidRPr="00754E7B">
        <w:rPr>
          <w:rFonts w:ascii="Times New Roman" w:eastAsia="Times New Roman" w:hAnsi="Times New Roman" w:cs="Times New Roman"/>
          <w:color w:val="auto"/>
          <w:sz w:val="24"/>
          <w:szCs w:val="24"/>
        </w:rPr>
        <w:t xml:space="preserve">.  </w:t>
      </w:r>
      <w:r w:rsidR="002607E8" w:rsidRPr="00754E7B">
        <w:rPr>
          <w:rFonts w:ascii="Times New Roman" w:eastAsia="Times New Roman" w:hAnsi="Times New Roman" w:cs="Times New Roman"/>
          <w:color w:val="auto"/>
          <w:sz w:val="24"/>
          <w:szCs w:val="24"/>
        </w:rPr>
        <w:t xml:space="preserve">Successful applicants will receive a letter electronically via email requesting that the applicant respond to </w:t>
      </w:r>
      <w:r w:rsidR="00377A2D">
        <w:rPr>
          <w:rFonts w:ascii="Times New Roman" w:eastAsia="Times New Roman" w:hAnsi="Times New Roman" w:cs="Times New Roman"/>
          <w:color w:val="auto"/>
          <w:sz w:val="24"/>
          <w:szCs w:val="24"/>
        </w:rPr>
        <w:t xml:space="preserve">the </w:t>
      </w:r>
      <w:r w:rsidR="00336E9F">
        <w:rPr>
          <w:rFonts w:ascii="Times New Roman" w:eastAsia="Times New Roman" w:hAnsi="Times New Roman" w:cs="Times New Roman"/>
          <w:color w:val="auto"/>
          <w:sz w:val="24"/>
          <w:szCs w:val="24"/>
        </w:rPr>
        <w:t>Merit Review Panel</w:t>
      </w:r>
      <w:r w:rsidR="00377A2D">
        <w:rPr>
          <w:rFonts w:ascii="Times New Roman" w:eastAsia="Times New Roman" w:hAnsi="Times New Roman" w:cs="Times New Roman"/>
          <w:color w:val="auto"/>
          <w:sz w:val="24"/>
          <w:szCs w:val="24"/>
        </w:rPr>
        <w:t>’s</w:t>
      </w:r>
      <w:r w:rsidR="002607E8" w:rsidRPr="00754E7B">
        <w:rPr>
          <w:rFonts w:ascii="Times New Roman" w:eastAsia="Times New Roman" w:hAnsi="Times New Roman" w:cs="Times New Roman"/>
          <w:color w:val="auto"/>
          <w:sz w:val="24"/>
          <w:szCs w:val="24"/>
        </w:rPr>
        <w:t xml:space="preserve"> conditions and recommendations.  This notification is not an authorization to begin activities and does not constitute formal approval or a funding commitment. </w:t>
      </w:r>
    </w:p>
    <w:p w14:paraId="53ABF7DF" w14:textId="77777777" w:rsidR="00290D8C" w:rsidRPr="00754E7B" w:rsidRDefault="00290D8C">
      <w:pPr>
        <w:spacing w:after="0" w:line="240" w:lineRule="auto"/>
        <w:rPr>
          <w:color w:val="auto"/>
        </w:rPr>
      </w:pPr>
    </w:p>
    <w:p w14:paraId="07510327" w14:textId="39B6A7B3" w:rsidR="00290D8C" w:rsidRPr="00754E7B" w:rsidRDefault="002607E8">
      <w:pPr>
        <w:spacing w:after="0" w:line="240" w:lineRule="auto"/>
        <w:rPr>
          <w:color w:val="auto"/>
        </w:rPr>
      </w:pPr>
      <w:r w:rsidRPr="00754E7B">
        <w:rPr>
          <w:rFonts w:ascii="Times New Roman" w:eastAsia="Times New Roman" w:hAnsi="Times New Roman" w:cs="Times New Roman"/>
          <w:color w:val="auto"/>
          <w:sz w:val="24"/>
          <w:szCs w:val="24"/>
        </w:rPr>
        <w:t xml:space="preserve">Final approval is contingent on the applicant successfully responding to the </w:t>
      </w:r>
      <w:r w:rsidR="006968C1">
        <w:rPr>
          <w:rFonts w:ascii="Times New Roman" w:eastAsia="Times New Roman" w:hAnsi="Times New Roman" w:cs="Times New Roman"/>
          <w:color w:val="auto"/>
          <w:sz w:val="24"/>
          <w:szCs w:val="24"/>
        </w:rPr>
        <w:t xml:space="preserve">review </w:t>
      </w:r>
      <w:r w:rsidR="00336E9F">
        <w:rPr>
          <w:rFonts w:ascii="Times New Roman" w:eastAsia="Times New Roman" w:hAnsi="Times New Roman" w:cs="Times New Roman"/>
          <w:color w:val="auto"/>
          <w:sz w:val="24"/>
          <w:szCs w:val="24"/>
        </w:rPr>
        <w:t>Merit Review Panel</w:t>
      </w:r>
      <w:r w:rsidRPr="00754E7B">
        <w:rPr>
          <w:rFonts w:ascii="Times New Roman" w:eastAsia="Times New Roman" w:hAnsi="Times New Roman" w:cs="Times New Roman"/>
          <w:color w:val="auto"/>
          <w:sz w:val="24"/>
          <w:szCs w:val="24"/>
        </w:rPr>
        <w:t>’s conditions and recommendations</w:t>
      </w:r>
      <w:r w:rsidR="006968C1">
        <w:rPr>
          <w:rFonts w:ascii="Times New Roman" w:eastAsia="Times New Roman" w:hAnsi="Times New Roman" w:cs="Times New Roman"/>
          <w:color w:val="auto"/>
          <w:sz w:val="24"/>
          <w:szCs w:val="24"/>
        </w:rPr>
        <w:t>;</w:t>
      </w:r>
      <w:r w:rsidRPr="00754E7B">
        <w:rPr>
          <w:rFonts w:ascii="Times New Roman" w:eastAsia="Times New Roman" w:hAnsi="Times New Roman" w:cs="Times New Roman"/>
          <w:color w:val="auto"/>
          <w:sz w:val="24"/>
          <w:szCs w:val="24"/>
        </w:rPr>
        <w:t xml:space="preserve"> being registered in required systems</w:t>
      </w:r>
      <w:r w:rsidR="006968C1">
        <w:rPr>
          <w:rFonts w:ascii="Times New Roman" w:eastAsia="Times New Roman" w:hAnsi="Times New Roman" w:cs="Times New Roman"/>
          <w:color w:val="auto"/>
          <w:sz w:val="24"/>
          <w:szCs w:val="24"/>
        </w:rPr>
        <w:t>;</w:t>
      </w:r>
      <w:r w:rsidRPr="00754E7B">
        <w:rPr>
          <w:rFonts w:ascii="Times New Roman" w:eastAsia="Times New Roman" w:hAnsi="Times New Roman" w:cs="Times New Roman"/>
          <w:color w:val="auto"/>
          <w:sz w:val="24"/>
          <w:szCs w:val="24"/>
        </w:rPr>
        <w:t xml:space="preserve"> and completing </w:t>
      </w:r>
      <w:r w:rsidRPr="00F84D15">
        <w:rPr>
          <w:rFonts w:ascii="Times New Roman" w:eastAsia="Times New Roman" w:hAnsi="Times New Roman" w:cs="Times New Roman"/>
          <w:color w:val="auto"/>
          <w:sz w:val="24"/>
          <w:szCs w:val="24"/>
        </w:rPr>
        <w:t xml:space="preserve">and providing any additional documentation requested by </w:t>
      </w:r>
      <w:r w:rsidR="00F5550F" w:rsidRPr="00F84D15">
        <w:rPr>
          <w:rFonts w:ascii="Times New Roman" w:eastAsia="Times New Roman" w:hAnsi="Times New Roman" w:cs="Times New Roman"/>
          <w:color w:val="auto"/>
          <w:sz w:val="24"/>
          <w:szCs w:val="24"/>
        </w:rPr>
        <w:t xml:space="preserve">U.S. Embassy </w:t>
      </w:r>
      <w:r w:rsidR="00FF2D71" w:rsidRPr="00F84D15">
        <w:rPr>
          <w:rFonts w:ascii="Times New Roman" w:eastAsia="Times New Roman" w:hAnsi="Times New Roman" w:cs="Times New Roman"/>
          <w:color w:val="auto"/>
          <w:sz w:val="24"/>
          <w:szCs w:val="24"/>
        </w:rPr>
        <w:t>Banjul</w:t>
      </w:r>
      <w:r w:rsidR="00F5550F" w:rsidRPr="00F84D15">
        <w:rPr>
          <w:rFonts w:ascii="Times New Roman" w:eastAsia="Times New Roman" w:hAnsi="Times New Roman" w:cs="Times New Roman"/>
          <w:color w:val="auto"/>
          <w:sz w:val="24"/>
          <w:szCs w:val="24"/>
        </w:rPr>
        <w:t xml:space="preserve"> </w:t>
      </w:r>
      <w:r w:rsidRPr="00F84D15">
        <w:rPr>
          <w:rFonts w:ascii="Times New Roman" w:eastAsia="Times New Roman" w:hAnsi="Times New Roman" w:cs="Times New Roman"/>
          <w:color w:val="auto"/>
          <w:sz w:val="24"/>
          <w:szCs w:val="24"/>
        </w:rPr>
        <w:t xml:space="preserve">or </w:t>
      </w:r>
      <w:r w:rsidR="004F5C31" w:rsidRPr="00F84D15">
        <w:rPr>
          <w:rFonts w:ascii="Times New Roman" w:eastAsia="Times New Roman" w:hAnsi="Times New Roman" w:cs="Times New Roman"/>
          <w:color w:val="auto"/>
          <w:sz w:val="24"/>
          <w:szCs w:val="24"/>
        </w:rPr>
        <w:t xml:space="preserve">the Grants </w:t>
      </w:r>
      <w:r w:rsidR="004F5C31">
        <w:rPr>
          <w:rFonts w:ascii="Times New Roman" w:eastAsia="Times New Roman" w:hAnsi="Times New Roman" w:cs="Times New Roman"/>
          <w:color w:val="auto"/>
          <w:sz w:val="24"/>
          <w:szCs w:val="24"/>
        </w:rPr>
        <w:t>Officer</w:t>
      </w:r>
      <w:r w:rsidRPr="00754E7B">
        <w:rPr>
          <w:rFonts w:ascii="Times New Roman" w:eastAsia="Times New Roman" w:hAnsi="Times New Roman" w:cs="Times New Roman"/>
          <w:color w:val="auto"/>
          <w:sz w:val="24"/>
          <w:szCs w:val="24"/>
        </w:rPr>
        <w:t xml:space="preserve">.  Final approval is also contingent on Congressional </w:t>
      </w:r>
      <w:r w:rsidR="006968C1">
        <w:rPr>
          <w:rFonts w:ascii="Times New Roman" w:eastAsia="Times New Roman" w:hAnsi="Times New Roman" w:cs="Times New Roman"/>
          <w:color w:val="auto"/>
          <w:sz w:val="24"/>
          <w:szCs w:val="24"/>
        </w:rPr>
        <w:t>N</w:t>
      </w:r>
      <w:r w:rsidRPr="00754E7B">
        <w:rPr>
          <w:rFonts w:ascii="Times New Roman" w:eastAsia="Times New Roman" w:hAnsi="Times New Roman" w:cs="Times New Roman"/>
          <w:color w:val="auto"/>
          <w:sz w:val="24"/>
          <w:szCs w:val="24"/>
        </w:rPr>
        <w:t xml:space="preserve">otification requirements being met and final review and approval by </w:t>
      </w:r>
      <w:r w:rsidR="00377A2D">
        <w:rPr>
          <w:rFonts w:ascii="Times New Roman" w:eastAsia="Times New Roman" w:hAnsi="Times New Roman" w:cs="Times New Roman"/>
          <w:color w:val="auto"/>
          <w:sz w:val="24"/>
          <w:szCs w:val="24"/>
        </w:rPr>
        <w:t xml:space="preserve">the U.S. </w:t>
      </w:r>
      <w:r w:rsidRPr="00754E7B">
        <w:rPr>
          <w:rFonts w:ascii="Times New Roman" w:eastAsia="Times New Roman" w:hAnsi="Times New Roman" w:cs="Times New Roman"/>
          <w:color w:val="auto"/>
          <w:sz w:val="24"/>
          <w:szCs w:val="24"/>
        </w:rPr>
        <w:t>Department</w:t>
      </w:r>
      <w:r w:rsidR="00377A2D">
        <w:rPr>
          <w:rFonts w:ascii="Times New Roman" w:eastAsia="Times New Roman" w:hAnsi="Times New Roman" w:cs="Times New Roman"/>
          <w:color w:val="auto"/>
          <w:sz w:val="24"/>
          <w:szCs w:val="24"/>
        </w:rPr>
        <w:t xml:space="preserve"> of State</w:t>
      </w:r>
      <w:r w:rsidRPr="00754E7B">
        <w:rPr>
          <w:rFonts w:ascii="Times New Roman" w:eastAsia="Times New Roman" w:hAnsi="Times New Roman" w:cs="Times New Roman"/>
          <w:color w:val="auto"/>
          <w:sz w:val="24"/>
          <w:szCs w:val="24"/>
        </w:rPr>
        <w:t xml:space="preserve">’s warranted </w:t>
      </w:r>
      <w:r w:rsidR="00D32995" w:rsidRPr="00754E7B">
        <w:rPr>
          <w:rFonts w:ascii="Times New Roman" w:eastAsia="Times New Roman" w:hAnsi="Times New Roman" w:cs="Times New Roman"/>
          <w:color w:val="auto"/>
          <w:sz w:val="24"/>
          <w:szCs w:val="24"/>
        </w:rPr>
        <w:t>G</w:t>
      </w:r>
      <w:r w:rsidRPr="00754E7B">
        <w:rPr>
          <w:rFonts w:ascii="Times New Roman" w:eastAsia="Times New Roman" w:hAnsi="Times New Roman" w:cs="Times New Roman"/>
          <w:color w:val="auto"/>
          <w:sz w:val="24"/>
          <w:szCs w:val="24"/>
        </w:rPr>
        <w:t xml:space="preserve">rants </w:t>
      </w:r>
      <w:r w:rsidR="00D32995" w:rsidRPr="00754E7B">
        <w:rPr>
          <w:rFonts w:ascii="Times New Roman" w:eastAsia="Times New Roman" w:hAnsi="Times New Roman" w:cs="Times New Roman"/>
          <w:color w:val="auto"/>
          <w:sz w:val="24"/>
          <w:szCs w:val="24"/>
        </w:rPr>
        <w:t>O</w:t>
      </w:r>
      <w:r w:rsidRPr="00754E7B">
        <w:rPr>
          <w:rFonts w:ascii="Times New Roman" w:eastAsia="Times New Roman" w:hAnsi="Times New Roman" w:cs="Times New Roman"/>
          <w:color w:val="auto"/>
          <w:sz w:val="24"/>
          <w:szCs w:val="24"/>
        </w:rPr>
        <w:t xml:space="preserve">fficer.  </w:t>
      </w:r>
    </w:p>
    <w:p w14:paraId="49F29A2D" w14:textId="77777777" w:rsidR="00290D8C" w:rsidRPr="00754E7B" w:rsidRDefault="00290D8C">
      <w:pPr>
        <w:spacing w:after="0" w:line="240" w:lineRule="auto"/>
        <w:rPr>
          <w:color w:val="auto"/>
        </w:rPr>
      </w:pPr>
    </w:p>
    <w:p w14:paraId="7B119439" w14:textId="140874B9" w:rsidR="00290D8C" w:rsidRDefault="002607E8">
      <w:pPr>
        <w:spacing w:after="0" w:line="240" w:lineRule="auto"/>
        <w:rPr>
          <w:rFonts w:ascii="Times New Roman" w:eastAsia="Times New Roman" w:hAnsi="Times New Roman" w:cs="Times New Roman"/>
          <w:color w:val="auto"/>
          <w:sz w:val="24"/>
          <w:szCs w:val="24"/>
        </w:rPr>
      </w:pPr>
      <w:r w:rsidRPr="00754E7B">
        <w:rPr>
          <w:rFonts w:ascii="Times New Roman" w:eastAsia="Times New Roman" w:hAnsi="Times New Roman" w:cs="Times New Roman"/>
          <w:color w:val="auto"/>
          <w:sz w:val="24"/>
          <w:szCs w:val="24"/>
        </w:rPr>
        <w:t xml:space="preserve">The notice of </w:t>
      </w:r>
      <w:r w:rsidR="00392D40">
        <w:rPr>
          <w:rFonts w:ascii="Times New Roman" w:eastAsia="Times New Roman" w:hAnsi="Times New Roman" w:cs="Times New Roman"/>
          <w:color w:val="auto"/>
          <w:sz w:val="24"/>
          <w:szCs w:val="24"/>
        </w:rPr>
        <w:t>Federal</w:t>
      </w:r>
      <w:r w:rsidRPr="00754E7B">
        <w:rPr>
          <w:rFonts w:ascii="Times New Roman" w:eastAsia="Times New Roman" w:hAnsi="Times New Roman" w:cs="Times New Roman"/>
          <w:color w:val="auto"/>
          <w:sz w:val="24"/>
          <w:szCs w:val="24"/>
        </w:rPr>
        <w:t xml:space="preserve"> award signed by the </w:t>
      </w:r>
      <w:r w:rsidR="00377A2D">
        <w:rPr>
          <w:rFonts w:ascii="Times New Roman" w:eastAsia="Times New Roman" w:hAnsi="Times New Roman" w:cs="Times New Roman"/>
          <w:color w:val="auto"/>
          <w:sz w:val="24"/>
          <w:szCs w:val="24"/>
        </w:rPr>
        <w:t xml:space="preserve">U.S. </w:t>
      </w:r>
      <w:r w:rsidR="00377A2D" w:rsidRPr="00754E7B">
        <w:rPr>
          <w:rFonts w:ascii="Times New Roman" w:eastAsia="Times New Roman" w:hAnsi="Times New Roman" w:cs="Times New Roman"/>
          <w:color w:val="auto"/>
          <w:sz w:val="24"/>
          <w:szCs w:val="24"/>
        </w:rPr>
        <w:t>Department</w:t>
      </w:r>
      <w:r w:rsidR="00377A2D">
        <w:rPr>
          <w:rFonts w:ascii="Times New Roman" w:eastAsia="Times New Roman" w:hAnsi="Times New Roman" w:cs="Times New Roman"/>
          <w:color w:val="auto"/>
          <w:sz w:val="24"/>
          <w:szCs w:val="24"/>
        </w:rPr>
        <w:t xml:space="preserve"> of State</w:t>
      </w:r>
      <w:r w:rsidR="00377A2D" w:rsidRPr="00754E7B">
        <w:rPr>
          <w:rFonts w:ascii="Times New Roman" w:eastAsia="Times New Roman" w:hAnsi="Times New Roman" w:cs="Times New Roman"/>
          <w:color w:val="auto"/>
          <w:sz w:val="24"/>
          <w:szCs w:val="24"/>
        </w:rPr>
        <w:t>’s</w:t>
      </w:r>
      <w:r w:rsidRPr="00754E7B">
        <w:rPr>
          <w:rFonts w:ascii="Times New Roman" w:eastAsia="Times New Roman" w:hAnsi="Times New Roman" w:cs="Times New Roman"/>
          <w:color w:val="auto"/>
          <w:sz w:val="24"/>
          <w:szCs w:val="24"/>
        </w:rPr>
        <w:t xml:space="preserve"> warranted </w:t>
      </w:r>
      <w:r w:rsidR="00D32995" w:rsidRPr="00754E7B">
        <w:rPr>
          <w:rFonts w:ascii="Times New Roman" w:eastAsia="Times New Roman" w:hAnsi="Times New Roman" w:cs="Times New Roman"/>
          <w:color w:val="auto"/>
          <w:sz w:val="24"/>
          <w:szCs w:val="24"/>
        </w:rPr>
        <w:t>G</w:t>
      </w:r>
      <w:r w:rsidRPr="00754E7B">
        <w:rPr>
          <w:rFonts w:ascii="Times New Roman" w:eastAsia="Times New Roman" w:hAnsi="Times New Roman" w:cs="Times New Roman"/>
          <w:color w:val="auto"/>
          <w:sz w:val="24"/>
          <w:szCs w:val="24"/>
        </w:rPr>
        <w:t xml:space="preserve">rants </w:t>
      </w:r>
      <w:r w:rsidR="00D32995" w:rsidRPr="00754E7B">
        <w:rPr>
          <w:rFonts w:ascii="Times New Roman" w:eastAsia="Times New Roman" w:hAnsi="Times New Roman" w:cs="Times New Roman"/>
          <w:color w:val="auto"/>
          <w:sz w:val="24"/>
          <w:szCs w:val="24"/>
        </w:rPr>
        <w:t>O</w:t>
      </w:r>
      <w:r w:rsidRPr="00754E7B">
        <w:rPr>
          <w:rFonts w:ascii="Times New Roman" w:eastAsia="Times New Roman" w:hAnsi="Times New Roman" w:cs="Times New Roman"/>
          <w:color w:val="auto"/>
          <w:sz w:val="24"/>
          <w:szCs w:val="24"/>
        </w:rPr>
        <w:t xml:space="preserve">fficer is the sole authorizing document.  </w:t>
      </w:r>
      <w:r w:rsidR="00AB3B1E" w:rsidRPr="00731219">
        <w:rPr>
          <w:rFonts w:ascii="Times New Roman" w:eastAsia="Times New Roman" w:hAnsi="Times New Roman" w:cs="Times New Roman"/>
          <w:sz w:val="24"/>
          <w:szCs w:val="24"/>
        </w:rPr>
        <w:t>The recipient may only start incurring program expenses beginning on the start date shown on the grant award document signed by the Grants Officer.</w:t>
      </w:r>
      <w:r w:rsidR="00AB3B1E">
        <w:rPr>
          <w:rFonts w:ascii="Times New Roman" w:eastAsia="Times New Roman" w:hAnsi="Times New Roman" w:cs="Times New Roman"/>
          <w:sz w:val="24"/>
          <w:szCs w:val="24"/>
        </w:rPr>
        <w:t xml:space="preserve"> </w:t>
      </w:r>
      <w:r w:rsidRPr="00754E7B">
        <w:rPr>
          <w:rFonts w:ascii="Times New Roman" w:eastAsia="Times New Roman" w:hAnsi="Times New Roman" w:cs="Times New Roman"/>
          <w:color w:val="auto"/>
          <w:sz w:val="24"/>
          <w:szCs w:val="24"/>
        </w:rPr>
        <w:t xml:space="preserve">If awarded, the notice of </w:t>
      </w:r>
      <w:r w:rsidR="00392D40">
        <w:rPr>
          <w:rFonts w:ascii="Times New Roman" w:eastAsia="Times New Roman" w:hAnsi="Times New Roman" w:cs="Times New Roman"/>
          <w:color w:val="auto"/>
          <w:sz w:val="24"/>
          <w:szCs w:val="24"/>
        </w:rPr>
        <w:t>Federal</w:t>
      </w:r>
      <w:r w:rsidRPr="00754E7B">
        <w:rPr>
          <w:rFonts w:ascii="Times New Roman" w:eastAsia="Times New Roman" w:hAnsi="Times New Roman" w:cs="Times New Roman"/>
          <w:color w:val="auto"/>
          <w:sz w:val="24"/>
          <w:szCs w:val="24"/>
        </w:rPr>
        <w:t xml:space="preserve"> award will be provided to the applicant’s Authorizing</w:t>
      </w:r>
      <w:r w:rsidR="00815357">
        <w:rPr>
          <w:rFonts w:ascii="Times New Roman" w:eastAsia="Times New Roman" w:hAnsi="Times New Roman" w:cs="Times New Roman"/>
          <w:color w:val="auto"/>
          <w:sz w:val="24"/>
          <w:szCs w:val="24"/>
        </w:rPr>
        <w:t xml:space="preserve"> Designated</w:t>
      </w:r>
      <w:r w:rsidRPr="00754E7B">
        <w:rPr>
          <w:rFonts w:ascii="Times New Roman" w:eastAsia="Times New Roman" w:hAnsi="Times New Roman" w:cs="Times New Roman"/>
          <w:color w:val="auto"/>
          <w:sz w:val="24"/>
          <w:szCs w:val="24"/>
        </w:rPr>
        <w:t xml:space="preserve"> Official via </w:t>
      </w:r>
      <w:r w:rsidR="00631178">
        <w:rPr>
          <w:rFonts w:ascii="Times New Roman" w:eastAsia="Times New Roman" w:hAnsi="Times New Roman" w:cs="Times New Roman"/>
          <w:color w:val="auto"/>
          <w:sz w:val="24"/>
          <w:szCs w:val="24"/>
        </w:rPr>
        <w:t>email</w:t>
      </w:r>
      <w:r w:rsidR="00FA0714" w:rsidRPr="00754E7B">
        <w:rPr>
          <w:rFonts w:ascii="Times New Roman" w:eastAsia="Times New Roman" w:hAnsi="Times New Roman" w:cs="Times New Roman"/>
          <w:color w:val="auto"/>
          <w:sz w:val="24"/>
          <w:szCs w:val="24"/>
        </w:rPr>
        <w:t xml:space="preserve"> </w:t>
      </w:r>
      <w:r w:rsidRPr="00754E7B">
        <w:rPr>
          <w:rFonts w:ascii="Times New Roman" w:eastAsia="Times New Roman" w:hAnsi="Times New Roman" w:cs="Times New Roman"/>
          <w:color w:val="auto"/>
          <w:sz w:val="24"/>
          <w:szCs w:val="24"/>
        </w:rPr>
        <w:t>to be electronically countersign</w:t>
      </w:r>
      <w:r w:rsidR="00B34C3D">
        <w:rPr>
          <w:rFonts w:ascii="Times New Roman" w:eastAsia="Times New Roman" w:hAnsi="Times New Roman" w:cs="Times New Roman"/>
          <w:color w:val="auto"/>
          <w:sz w:val="24"/>
          <w:szCs w:val="24"/>
        </w:rPr>
        <w:t>ed</w:t>
      </w:r>
      <w:r w:rsidR="00631178">
        <w:rPr>
          <w:rFonts w:ascii="Times New Roman" w:eastAsia="Times New Roman" w:hAnsi="Times New Roman" w:cs="Times New Roman"/>
          <w:color w:val="auto"/>
          <w:sz w:val="24"/>
          <w:szCs w:val="24"/>
        </w:rPr>
        <w:t>.</w:t>
      </w:r>
    </w:p>
    <w:p w14:paraId="0A950CA0" w14:textId="1311FFB7" w:rsidR="004F5C31" w:rsidRPr="004F5C31" w:rsidRDefault="004F5C31" w:rsidP="004F5C31">
      <w:pPr>
        <w:spacing w:after="0" w:line="240" w:lineRule="auto"/>
        <w:rPr>
          <w:rFonts w:ascii="Times New Roman" w:hAnsi="Times New Roman" w:cs="Times New Roman"/>
          <w:color w:val="auto"/>
          <w:sz w:val="24"/>
          <w:szCs w:val="24"/>
          <w:highlight w:val="yellow"/>
        </w:rPr>
      </w:pPr>
    </w:p>
    <w:p w14:paraId="6B230990" w14:textId="77777777" w:rsidR="004F5C31" w:rsidRPr="004F5C31" w:rsidRDefault="004F5C31" w:rsidP="004F5C31">
      <w:pPr>
        <w:spacing w:after="0" w:line="240" w:lineRule="auto"/>
        <w:rPr>
          <w:rFonts w:ascii="Times New Roman" w:hAnsi="Times New Roman" w:cs="Times New Roman"/>
          <w:color w:val="auto"/>
          <w:sz w:val="24"/>
          <w:szCs w:val="24"/>
        </w:rPr>
      </w:pPr>
      <w:r w:rsidRPr="00F5550F">
        <w:rPr>
          <w:rFonts w:ascii="Times New Roman" w:hAnsi="Times New Roman" w:cs="Times New Roman"/>
          <w:color w:val="auto"/>
          <w:sz w:val="24"/>
          <w:szCs w:val="24"/>
        </w:rPr>
        <w:t>The Recipient must request payment under this award by completing form SF-270—Request for Advance or Reimbursement and submitting the form to the Grants Officer. Unless otherwise stipulated, the Recipient may request payments on a reimbursement or advance basis.</w:t>
      </w:r>
    </w:p>
    <w:p w14:paraId="1B42D78B" w14:textId="77777777" w:rsidR="004F5C31" w:rsidRPr="004F5C31" w:rsidRDefault="004F5C31" w:rsidP="004F5C31">
      <w:pPr>
        <w:spacing w:after="0" w:line="240" w:lineRule="auto"/>
        <w:rPr>
          <w:rFonts w:ascii="Times New Roman" w:hAnsi="Times New Roman" w:cs="Times New Roman"/>
          <w:color w:val="auto"/>
          <w:sz w:val="24"/>
          <w:szCs w:val="24"/>
        </w:rPr>
      </w:pPr>
    </w:p>
    <w:p w14:paraId="6E53A405" w14:textId="77777777" w:rsidR="004F5C31" w:rsidRPr="004F5C31" w:rsidRDefault="004F5C31" w:rsidP="004F5C31">
      <w:pPr>
        <w:spacing w:after="0" w:line="240" w:lineRule="auto"/>
        <w:rPr>
          <w:rFonts w:ascii="Times New Roman" w:hAnsi="Times New Roman" w:cs="Times New Roman"/>
          <w:color w:val="auto"/>
          <w:sz w:val="24"/>
          <w:szCs w:val="24"/>
        </w:rPr>
      </w:pPr>
      <w:r w:rsidRPr="004F5C31">
        <w:rPr>
          <w:rFonts w:ascii="Times New Roman" w:hAnsi="Times New Roman" w:cs="Times New Roman"/>
          <w:color w:val="auto"/>
          <w:sz w:val="24"/>
          <w:szCs w:val="24"/>
        </w:rPr>
        <w:t>Advance payments must be limited to the minimum amounts needed and be timed to be in accordance with the actual, immediate cash requirements of the Recipient in carrying out the purpose of this award. The timing and amount of advance payments must be as close as is administratively feasible to the actual disbursements by the Recipient for direct program or project costs and the proportionate share of any allowable indirect costs.</w:t>
      </w:r>
    </w:p>
    <w:p w14:paraId="6C7053C7" w14:textId="77777777" w:rsidR="00290D8C" w:rsidRPr="00754E7B" w:rsidRDefault="00290D8C">
      <w:pPr>
        <w:spacing w:after="0" w:line="240" w:lineRule="auto"/>
        <w:rPr>
          <w:color w:val="auto"/>
        </w:rPr>
      </w:pPr>
    </w:p>
    <w:p w14:paraId="2C4AE9E9" w14:textId="033E1EFE" w:rsidR="00AE506E" w:rsidRDefault="00AE506E" w:rsidP="00DF259E">
      <w:pPr>
        <w:spacing w:after="0" w:line="240" w:lineRule="auto"/>
        <w:rPr>
          <w:rFonts w:ascii="Times New Roman" w:hAnsi="Times New Roman" w:cs="Times New Roman"/>
          <w:b/>
          <w:bCs/>
          <w:i/>
          <w:iCs/>
          <w:color w:val="auto"/>
          <w:sz w:val="24"/>
          <w:szCs w:val="24"/>
        </w:rPr>
      </w:pPr>
      <w:r w:rsidRPr="00B230F5">
        <w:rPr>
          <w:rFonts w:ascii="Times New Roman" w:hAnsi="Times New Roman" w:cs="Times New Roman"/>
          <w:b/>
          <w:bCs/>
          <w:i/>
          <w:iCs/>
          <w:sz w:val="24"/>
          <w:szCs w:val="24"/>
        </w:rPr>
        <w:t xml:space="preserve">F.2 Administrative and </w:t>
      </w:r>
      <w:r w:rsidRPr="002A39F0">
        <w:rPr>
          <w:rFonts w:ascii="Times New Roman" w:hAnsi="Times New Roman" w:cs="Times New Roman"/>
          <w:b/>
          <w:bCs/>
          <w:i/>
          <w:iCs/>
          <w:color w:val="auto"/>
          <w:sz w:val="24"/>
          <w:szCs w:val="24"/>
        </w:rPr>
        <w:t>National Policy and Legal Requirements</w:t>
      </w:r>
    </w:p>
    <w:p w14:paraId="0137B571" w14:textId="77777777" w:rsidR="00DF259E" w:rsidRPr="00F77180" w:rsidRDefault="00DF259E" w:rsidP="00DF259E">
      <w:pPr>
        <w:spacing w:after="0" w:line="240" w:lineRule="auto"/>
        <w:rPr>
          <w:sz w:val="24"/>
          <w:szCs w:val="24"/>
        </w:rPr>
      </w:pPr>
    </w:p>
    <w:p w14:paraId="50FC69C8" w14:textId="72494819" w:rsidR="00AE506E" w:rsidRPr="00F77180" w:rsidRDefault="00F5550F" w:rsidP="00DF259E">
      <w:pPr>
        <w:spacing w:after="0" w:line="240" w:lineRule="auto"/>
        <w:rPr>
          <w:rFonts w:ascii="Times New Roman" w:hAnsi="Times New Roman" w:cs="Times New Roman"/>
          <w:color w:val="auto"/>
          <w:sz w:val="24"/>
          <w:szCs w:val="24"/>
        </w:rPr>
      </w:pPr>
      <w:r w:rsidRPr="00F84D15">
        <w:rPr>
          <w:rFonts w:ascii="Times New Roman" w:eastAsia="Times New Roman" w:hAnsi="Times New Roman" w:cs="Times New Roman"/>
          <w:color w:val="auto"/>
          <w:sz w:val="24"/>
          <w:szCs w:val="24"/>
        </w:rPr>
        <w:t xml:space="preserve">U.S. Embassy </w:t>
      </w:r>
      <w:r w:rsidR="00FF2D71" w:rsidRPr="00F84D15">
        <w:rPr>
          <w:rFonts w:ascii="Times New Roman" w:eastAsia="Times New Roman" w:hAnsi="Times New Roman" w:cs="Times New Roman"/>
          <w:color w:val="auto"/>
          <w:sz w:val="24"/>
          <w:szCs w:val="24"/>
        </w:rPr>
        <w:t>Banjul</w:t>
      </w:r>
      <w:r w:rsidRPr="00F84D15">
        <w:rPr>
          <w:rFonts w:ascii="Times New Roman" w:eastAsia="Times New Roman" w:hAnsi="Times New Roman" w:cs="Times New Roman"/>
          <w:color w:val="auto"/>
          <w:sz w:val="24"/>
          <w:szCs w:val="24"/>
        </w:rPr>
        <w:t xml:space="preserve"> </w:t>
      </w:r>
      <w:r w:rsidR="00DC6FF0" w:rsidRPr="00F84D15">
        <w:rPr>
          <w:rFonts w:ascii="Times New Roman" w:hAnsi="Times New Roman" w:cs="Times New Roman"/>
          <w:color w:val="auto"/>
          <w:sz w:val="24"/>
          <w:szCs w:val="24"/>
        </w:rPr>
        <w:t xml:space="preserve">requires all recipients of foreign assistance funding to </w:t>
      </w:r>
      <w:r w:rsidR="00AE506E" w:rsidRPr="00F84D15">
        <w:rPr>
          <w:rFonts w:ascii="Times New Roman" w:hAnsi="Times New Roman" w:cs="Times New Roman"/>
          <w:color w:val="auto"/>
          <w:sz w:val="24"/>
          <w:szCs w:val="24"/>
        </w:rPr>
        <w:t>compl</w:t>
      </w:r>
      <w:r w:rsidR="00DC6FF0" w:rsidRPr="00F84D15">
        <w:rPr>
          <w:rFonts w:ascii="Times New Roman" w:hAnsi="Times New Roman" w:cs="Times New Roman"/>
          <w:color w:val="auto"/>
          <w:sz w:val="24"/>
          <w:szCs w:val="24"/>
        </w:rPr>
        <w:t>y</w:t>
      </w:r>
      <w:r w:rsidR="00AE506E" w:rsidRPr="00F84D15">
        <w:rPr>
          <w:rFonts w:ascii="Times New Roman" w:hAnsi="Times New Roman" w:cs="Times New Roman"/>
          <w:color w:val="auto"/>
          <w:sz w:val="24"/>
          <w:szCs w:val="24"/>
        </w:rPr>
        <w:t xml:space="preserve"> with </w:t>
      </w:r>
      <w:r w:rsidR="00DC6FF0" w:rsidRPr="00F84D15">
        <w:rPr>
          <w:rFonts w:ascii="Times New Roman" w:hAnsi="Times New Roman" w:cs="Times New Roman"/>
          <w:color w:val="auto"/>
          <w:sz w:val="24"/>
          <w:szCs w:val="24"/>
        </w:rPr>
        <w:t>all</w:t>
      </w:r>
      <w:r w:rsidR="00AE506E" w:rsidRPr="00F84D15">
        <w:rPr>
          <w:rFonts w:ascii="Times New Roman" w:hAnsi="Times New Roman" w:cs="Times New Roman"/>
          <w:color w:val="auto"/>
          <w:sz w:val="24"/>
          <w:szCs w:val="24"/>
        </w:rPr>
        <w:t xml:space="preserve"> </w:t>
      </w:r>
      <w:r w:rsidR="00AE506E" w:rsidRPr="00F77180">
        <w:rPr>
          <w:rFonts w:ascii="Times New Roman" w:hAnsi="Times New Roman" w:cs="Times New Roman"/>
          <w:color w:val="auto"/>
          <w:sz w:val="24"/>
          <w:szCs w:val="24"/>
        </w:rPr>
        <w:t xml:space="preserve">applicable Department and </w:t>
      </w:r>
      <w:r w:rsidR="00392D40">
        <w:rPr>
          <w:rFonts w:ascii="Times New Roman" w:hAnsi="Times New Roman" w:cs="Times New Roman"/>
          <w:color w:val="auto"/>
          <w:sz w:val="24"/>
          <w:szCs w:val="24"/>
        </w:rPr>
        <w:t>Federal</w:t>
      </w:r>
      <w:r w:rsidR="00AE506E" w:rsidRPr="00F77180">
        <w:rPr>
          <w:rFonts w:ascii="Times New Roman" w:hAnsi="Times New Roman" w:cs="Times New Roman"/>
          <w:color w:val="auto"/>
          <w:sz w:val="24"/>
          <w:szCs w:val="24"/>
        </w:rPr>
        <w:t xml:space="preserve"> laws and regulations, including but not limited to the following:</w:t>
      </w:r>
      <w:r w:rsidR="006968C1">
        <w:rPr>
          <w:rFonts w:ascii="Times New Roman" w:hAnsi="Times New Roman" w:cs="Times New Roman"/>
          <w:color w:val="auto"/>
          <w:sz w:val="24"/>
          <w:szCs w:val="24"/>
        </w:rPr>
        <w:t xml:space="preserve"> </w:t>
      </w:r>
    </w:p>
    <w:p w14:paraId="3F4CA16A" w14:textId="77777777" w:rsidR="00F5550F" w:rsidRDefault="00F5550F" w:rsidP="00DF259E">
      <w:pPr>
        <w:spacing w:after="0" w:line="240" w:lineRule="auto"/>
        <w:rPr>
          <w:rFonts w:ascii="Times New Roman" w:hAnsi="Times New Roman" w:cs="Times New Roman"/>
          <w:color w:val="auto"/>
          <w:sz w:val="24"/>
          <w:szCs w:val="24"/>
        </w:rPr>
      </w:pPr>
    </w:p>
    <w:p w14:paraId="48BB2681" w14:textId="7231B315" w:rsidR="006968C1" w:rsidRDefault="00AE506E" w:rsidP="00DF259E">
      <w:pPr>
        <w:spacing w:after="0" w:line="240" w:lineRule="auto"/>
        <w:rPr>
          <w:rFonts w:ascii="Times New Roman" w:hAnsi="Times New Roman" w:cs="Times New Roman"/>
          <w:sz w:val="24"/>
          <w:szCs w:val="24"/>
        </w:rPr>
      </w:pPr>
      <w:r w:rsidRPr="00F77180">
        <w:rPr>
          <w:rFonts w:ascii="Times New Roman" w:hAnsi="Times New Roman" w:cs="Times New Roman"/>
          <w:color w:val="auto"/>
          <w:sz w:val="24"/>
          <w:szCs w:val="24"/>
        </w:rPr>
        <w:t xml:space="preserve">The Uniform Administrative Requirements, Cost Principles and Audit Requirements for </w:t>
      </w:r>
      <w:r w:rsidR="00392D40">
        <w:rPr>
          <w:rFonts w:ascii="Times New Roman" w:hAnsi="Times New Roman" w:cs="Times New Roman"/>
          <w:color w:val="auto"/>
          <w:sz w:val="24"/>
          <w:szCs w:val="24"/>
        </w:rPr>
        <w:t>Federal</w:t>
      </w:r>
      <w:r w:rsidRPr="00F77180">
        <w:rPr>
          <w:rFonts w:ascii="Times New Roman" w:hAnsi="Times New Roman" w:cs="Times New Roman"/>
          <w:color w:val="auto"/>
          <w:sz w:val="24"/>
          <w:szCs w:val="24"/>
        </w:rPr>
        <w:t xml:space="preserve"> Awards set forth in 2 CFR Chapter 200 (Sub-Chapters A through F) shall apply to all non-</w:t>
      </w:r>
      <w:r w:rsidR="00392D40">
        <w:rPr>
          <w:rFonts w:ascii="Times New Roman" w:hAnsi="Times New Roman" w:cs="Times New Roman"/>
          <w:color w:val="auto"/>
          <w:sz w:val="24"/>
          <w:szCs w:val="24"/>
        </w:rPr>
        <w:t>Federal</w:t>
      </w:r>
      <w:r w:rsidRPr="00F77180">
        <w:rPr>
          <w:rFonts w:ascii="Times New Roman" w:hAnsi="Times New Roman" w:cs="Times New Roman"/>
          <w:color w:val="auto"/>
          <w:sz w:val="24"/>
          <w:szCs w:val="24"/>
        </w:rPr>
        <w:t xml:space="preserve"> entities, except for assistance awards to Individuals and Foreign Public Entities.  Sub-Chapters A through E shall apply to all foreign organizations, and Sub-Chapters A through D shall apply to all U.S. and foreign for-profit entities. The applicant/recipient of the award and any sub-recipient under the award must comply with all applicable terms and conditions, in addition to the assurance and certifications made part of the Notice of Award.  The Department’s Standard Terms and Conditions can be </w:t>
      </w:r>
      <w:r w:rsidRPr="00D906AF">
        <w:rPr>
          <w:rFonts w:ascii="Times New Roman" w:hAnsi="Times New Roman" w:cs="Times New Roman"/>
          <w:color w:val="auto"/>
          <w:sz w:val="24"/>
          <w:szCs w:val="24"/>
        </w:rPr>
        <w:t>viewed at</w:t>
      </w:r>
      <w:r w:rsidR="006968C1" w:rsidRPr="00D906AF">
        <w:rPr>
          <w:rFonts w:ascii="Times New Roman" w:hAnsi="Times New Roman" w:cs="Times New Roman"/>
          <w:sz w:val="24"/>
          <w:szCs w:val="24"/>
        </w:rPr>
        <w:t xml:space="preserve"> </w:t>
      </w:r>
      <w:bookmarkStart w:id="14" w:name="_Hlk95731395"/>
      <w:r w:rsidR="00A63F00">
        <w:fldChar w:fldCharType="begin"/>
      </w:r>
      <w:r w:rsidR="00A63F00">
        <w:instrText xml:space="preserve"> HYPERLINK "https://www.state.gov/about-us-office-of-the-procurement-executive/" </w:instrText>
      </w:r>
      <w:r w:rsidR="00A63F00">
        <w:fldChar w:fldCharType="separate"/>
      </w:r>
      <w:r w:rsidR="006968C1" w:rsidRPr="00536C8F">
        <w:rPr>
          <w:rStyle w:val="Hyperlink"/>
          <w:rFonts w:ascii="Times New Roman" w:eastAsia="Times New Roman" w:hAnsi="Times New Roman" w:cs="Times New Roman"/>
          <w:sz w:val="24"/>
          <w:szCs w:val="24"/>
        </w:rPr>
        <w:t>https://www.state.gov/about-us-office-of-the-procurement-executive/</w:t>
      </w:r>
      <w:r w:rsidR="00A63F00">
        <w:rPr>
          <w:rStyle w:val="Hyperlink"/>
          <w:rFonts w:ascii="Times New Roman" w:eastAsia="Times New Roman" w:hAnsi="Times New Roman" w:cs="Times New Roman"/>
          <w:sz w:val="24"/>
          <w:szCs w:val="24"/>
        </w:rPr>
        <w:fldChar w:fldCharType="end"/>
      </w:r>
      <w:r w:rsidRPr="00536C8F">
        <w:rPr>
          <w:rFonts w:ascii="Times New Roman" w:hAnsi="Times New Roman" w:cs="Times New Roman"/>
          <w:sz w:val="24"/>
          <w:szCs w:val="24"/>
        </w:rPr>
        <w:t>.</w:t>
      </w:r>
      <w:r w:rsidR="006968C1" w:rsidRPr="00536C8F">
        <w:rPr>
          <w:rFonts w:ascii="Times New Roman" w:hAnsi="Times New Roman" w:cs="Times New Roman"/>
          <w:sz w:val="24"/>
          <w:szCs w:val="24"/>
        </w:rPr>
        <w:t xml:space="preserve">  </w:t>
      </w:r>
    </w:p>
    <w:bookmarkEnd w:id="14"/>
    <w:p w14:paraId="45A9AAD8" w14:textId="190BF9B6" w:rsidR="0066323B" w:rsidRDefault="0066323B" w:rsidP="00DF259E">
      <w:pPr>
        <w:spacing w:after="0" w:line="240" w:lineRule="auto"/>
        <w:rPr>
          <w:rFonts w:ascii="Times New Roman" w:hAnsi="Times New Roman" w:cs="Times New Roman"/>
          <w:sz w:val="24"/>
          <w:szCs w:val="24"/>
        </w:rPr>
      </w:pPr>
    </w:p>
    <w:p w14:paraId="092D971E" w14:textId="1930D111" w:rsidR="0066323B" w:rsidRPr="00731219" w:rsidRDefault="0066323B" w:rsidP="0066323B">
      <w:pPr>
        <w:shd w:val="clear" w:color="auto" w:fill="FFFFFF"/>
        <w:spacing w:after="0" w:line="240" w:lineRule="auto"/>
        <w:textAlignment w:val="baseline"/>
        <w:rPr>
          <w:rFonts w:ascii="Times New Roman" w:eastAsia="Times New Roman" w:hAnsi="Times New Roman" w:cs="Times New Roman"/>
          <w:sz w:val="24"/>
          <w:szCs w:val="24"/>
        </w:rPr>
      </w:pPr>
      <w:r w:rsidRPr="00731219">
        <w:rPr>
          <w:rFonts w:ascii="Times New Roman" w:eastAsia="Times New Roman" w:hAnsi="Times New Roman" w:cs="Times New Roman"/>
          <w:sz w:val="24"/>
          <w:szCs w:val="24"/>
        </w:rPr>
        <w:t>Before submitting an application, applicants should review all the terms and conditions and required certifications which will apply to this award, to ensure that they will be able to comply.</w:t>
      </w:r>
      <w:r w:rsidR="005D67AB">
        <w:rPr>
          <w:rFonts w:ascii="Times New Roman" w:eastAsia="Times New Roman" w:hAnsi="Times New Roman" w:cs="Times New Roman"/>
          <w:sz w:val="24"/>
          <w:szCs w:val="24"/>
        </w:rPr>
        <w:t xml:space="preserve"> T</w:t>
      </w:r>
      <w:r w:rsidRPr="00731219">
        <w:rPr>
          <w:rFonts w:ascii="Times New Roman" w:eastAsia="Times New Roman" w:hAnsi="Times New Roman" w:cs="Times New Roman"/>
          <w:sz w:val="24"/>
          <w:szCs w:val="24"/>
        </w:rPr>
        <w:t>hese include:</w:t>
      </w:r>
    </w:p>
    <w:p w14:paraId="350B06C8" w14:textId="77777777" w:rsidR="0066323B" w:rsidRPr="00731219" w:rsidRDefault="0066323B" w:rsidP="0066323B">
      <w:pPr>
        <w:shd w:val="clear" w:color="auto" w:fill="FFFFFF"/>
        <w:spacing w:after="0" w:line="240" w:lineRule="auto"/>
        <w:textAlignment w:val="baseline"/>
        <w:rPr>
          <w:rFonts w:ascii="Times New Roman" w:eastAsia="Times New Roman" w:hAnsi="Times New Roman" w:cs="Times New Roman"/>
          <w:sz w:val="24"/>
          <w:szCs w:val="24"/>
          <w:u w:val="single"/>
        </w:rPr>
      </w:pPr>
    </w:p>
    <w:p w14:paraId="030FF8EE" w14:textId="77777777" w:rsidR="0066323B" w:rsidRPr="00731219" w:rsidRDefault="00266ABD" w:rsidP="00F5550F">
      <w:pPr>
        <w:pStyle w:val="ListParagraph"/>
        <w:numPr>
          <w:ilvl w:val="0"/>
          <w:numId w:val="13"/>
        </w:numPr>
        <w:shd w:val="clear" w:color="auto" w:fill="FFFFFF"/>
        <w:spacing w:after="0" w:line="240" w:lineRule="auto"/>
        <w:contextualSpacing w:val="0"/>
        <w:textAlignment w:val="baseline"/>
        <w:rPr>
          <w:rFonts w:ascii="Times New Roman" w:eastAsia="Times New Roman" w:hAnsi="Times New Roman" w:cs="Times New Roman"/>
          <w:sz w:val="24"/>
          <w:szCs w:val="24"/>
          <w:u w:val="single"/>
        </w:rPr>
      </w:pPr>
      <w:hyperlink r:id="rId26" w:history="1">
        <w:r w:rsidR="0066323B" w:rsidRPr="00731219">
          <w:rPr>
            <w:rStyle w:val="Hyperlink"/>
            <w:rFonts w:ascii="Times New Roman" w:eastAsia="Times New Roman" w:hAnsi="Times New Roman" w:cs="Times New Roman"/>
            <w:sz w:val="24"/>
            <w:szCs w:val="24"/>
          </w:rPr>
          <w:t>2 CFR 25 - UNIVERSAL IDENTIFIER AND SYSTEM FOR AWARD MANAGEMENT</w:t>
        </w:r>
      </w:hyperlink>
    </w:p>
    <w:p w14:paraId="16CD86E0" w14:textId="77777777" w:rsidR="0066323B" w:rsidRPr="00731219" w:rsidRDefault="00266ABD" w:rsidP="00F5550F">
      <w:pPr>
        <w:pStyle w:val="ListParagraph"/>
        <w:numPr>
          <w:ilvl w:val="0"/>
          <w:numId w:val="13"/>
        </w:numPr>
        <w:shd w:val="clear" w:color="auto" w:fill="FFFFFF"/>
        <w:spacing w:after="0" w:line="240" w:lineRule="auto"/>
        <w:contextualSpacing w:val="0"/>
        <w:textAlignment w:val="baseline"/>
        <w:rPr>
          <w:rFonts w:ascii="Times New Roman" w:eastAsia="Times New Roman" w:hAnsi="Times New Roman" w:cs="Times New Roman"/>
          <w:sz w:val="24"/>
          <w:szCs w:val="24"/>
          <w:u w:val="single"/>
        </w:rPr>
      </w:pPr>
      <w:hyperlink r:id="rId27" w:history="1">
        <w:r w:rsidR="0066323B" w:rsidRPr="00731219">
          <w:rPr>
            <w:rStyle w:val="Hyperlink"/>
            <w:rFonts w:ascii="Times New Roman" w:eastAsia="Times New Roman" w:hAnsi="Times New Roman" w:cs="Times New Roman"/>
            <w:sz w:val="24"/>
            <w:szCs w:val="24"/>
          </w:rPr>
          <w:t>2 CFR 170 - REPORTING SUBAWARD AND EXECUTIVE COMPENSATION INFORMATION</w:t>
        </w:r>
      </w:hyperlink>
    </w:p>
    <w:p w14:paraId="65BBECA2" w14:textId="77777777" w:rsidR="0066323B" w:rsidRPr="00731219" w:rsidRDefault="00266ABD" w:rsidP="00F5550F">
      <w:pPr>
        <w:pStyle w:val="ListParagraph"/>
        <w:numPr>
          <w:ilvl w:val="0"/>
          <w:numId w:val="13"/>
        </w:numPr>
        <w:shd w:val="clear" w:color="auto" w:fill="FFFFFF"/>
        <w:spacing w:after="0" w:line="240" w:lineRule="auto"/>
        <w:contextualSpacing w:val="0"/>
        <w:textAlignment w:val="baseline"/>
        <w:rPr>
          <w:rFonts w:ascii="Times New Roman" w:eastAsia="Times New Roman" w:hAnsi="Times New Roman" w:cs="Times New Roman"/>
          <w:sz w:val="24"/>
          <w:szCs w:val="24"/>
          <w:u w:val="single"/>
        </w:rPr>
      </w:pPr>
      <w:hyperlink r:id="rId28" w:history="1">
        <w:r w:rsidR="0066323B" w:rsidRPr="00731219">
          <w:rPr>
            <w:rStyle w:val="Hyperlink"/>
            <w:rFonts w:ascii="Times New Roman" w:eastAsia="Times New Roman" w:hAnsi="Times New Roman" w:cs="Times New Roman"/>
            <w:sz w:val="24"/>
            <w:szCs w:val="24"/>
          </w:rPr>
          <w:t>2 CFR 175 - AWARD TERM FOR TRAFFICKING IN PERSONS</w:t>
        </w:r>
      </w:hyperlink>
    </w:p>
    <w:p w14:paraId="7571E89A" w14:textId="77777777" w:rsidR="0066323B" w:rsidRPr="00731219" w:rsidRDefault="00266ABD" w:rsidP="00F5550F">
      <w:pPr>
        <w:pStyle w:val="ListParagraph"/>
        <w:numPr>
          <w:ilvl w:val="0"/>
          <w:numId w:val="13"/>
        </w:numPr>
        <w:shd w:val="clear" w:color="auto" w:fill="FFFFFF"/>
        <w:spacing w:after="0" w:line="240" w:lineRule="auto"/>
        <w:contextualSpacing w:val="0"/>
        <w:textAlignment w:val="baseline"/>
        <w:rPr>
          <w:rFonts w:ascii="Times New Roman" w:eastAsia="Times New Roman" w:hAnsi="Times New Roman" w:cs="Times New Roman"/>
          <w:sz w:val="24"/>
          <w:szCs w:val="24"/>
          <w:u w:val="single"/>
        </w:rPr>
      </w:pPr>
      <w:hyperlink r:id="rId29" w:history="1">
        <w:r w:rsidR="0066323B" w:rsidRPr="00731219">
          <w:rPr>
            <w:rStyle w:val="Hyperlink"/>
            <w:rFonts w:ascii="Times New Roman" w:eastAsia="Times New Roman" w:hAnsi="Times New Roman" w:cs="Times New Roman"/>
            <w:sz w:val="24"/>
            <w:szCs w:val="24"/>
          </w:rPr>
          <w:t>2 CFR 182 - GOVERNMENTWIDE REQUIREMENTS FOR DRUG-FREE WORKPLACE (FINANCIAL ASSISTANCE)</w:t>
        </w:r>
      </w:hyperlink>
    </w:p>
    <w:p w14:paraId="2DF54F69" w14:textId="77777777" w:rsidR="0066323B" w:rsidRPr="00731219" w:rsidRDefault="00266ABD" w:rsidP="00F5550F">
      <w:pPr>
        <w:pStyle w:val="ListParagraph"/>
        <w:numPr>
          <w:ilvl w:val="0"/>
          <w:numId w:val="13"/>
        </w:numPr>
        <w:shd w:val="clear" w:color="auto" w:fill="FFFFFF"/>
        <w:spacing w:after="0" w:line="240" w:lineRule="auto"/>
        <w:contextualSpacing w:val="0"/>
        <w:textAlignment w:val="baseline"/>
        <w:rPr>
          <w:rFonts w:ascii="Times New Roman" w:eastAsia="Times New Roman" w:hAnsi="Times New Roman" w:cs="Times New Roman"/>
          <w:sz w:val="24"/>
          <w:szCs w:val="24"/>
          <w:u w:val="single"/>
        </w:rPr>
      </w:pPr>
      <w:hyperlink r:id="rId30" w:history="1">
        <w:r w:rsidR="0066323B" w:rsidRPr="00731219">
          <w:rPr>
            <w:rStyle w:val="Hyperlink"/>
            <w:rFonts w:ascii="Times New Roman" w:eastAsia="Times New Roman" w:hAnsi="Times New Roman" w:cs="Times New Roman"/>
            <w:sz w:val="24"/>
            <w:szCs w:val="24"/>
          </w:rPr>
          <w:t>2 CFR 183 - NEVER CONTRACT WITH THE ENEMY</w:t>
        </w:r>
      </w:hyperlink>
    </w:p>
    <w:p w14:paraId="541C832B" w14:textId="77CD7B21" w:rsidR="0066323B" w:rsidRPr="005D67AB" w:rsidRDefault="00266ABD" w:rsidP="00F5550F">
      <w:pPr>
        <w:pStyle w:val="ListParagraph"/>
        <w:numPr>
          <w:ilvl w:val="0"/>
          <w:numId w:val="13"/>
        </w:numPr>
        <w:shd w:val="clear" w:color="auto" w:fill="FFFFFF"/>
        <w:spacing w:after="0" w:line="240" w:lineRule="auto"/>
        <w:contextualSpacing w:val="0"/>
        <w:textAlignment w:val="baseline"/>
        <w:rPr>
          <w:rStyle w:val="Hyperlink"/>
          <w:rFonts w:ascii="Times New Roman" w:eastAsia="Times New Roman" w:hAnsi="Times New Roman" w:cs="Times New Roman"/>
          <w:color w:val="000000"/>
          <w:sz w:val="24"/>
          <w:szCs w:val="24"/>
        </w:rPr>
      </w:pPr>
      <w:hyperlink r:id="rId31" w:history="1">
        <w:r w:rsidR="0066323B" w:rsidRPr="00731219">
          <w:rPr>
            <w:rStyle w:val="Hyperlink"/>
            <w:rFonts w:ascii="Times New Roman" w:eastAsia="Times New Roman" w:hAnsi="Times New Roman" w:cs="Times New Roman"/>
            <w:sz w:val="24"/>
            <w:szCs w:val="24"/>
          </w:rPr>
          <w:t>2 CFR 600 – DEPARTMENT OF STATE REQUIREMENTS</w:t>
        </w:r>
      </w:hyperlink>
    </w:p>
    <w:p w14:paraId="3F3F542C" w14:textId="77777777" w:rsidR="0066323B" w:rsidRPr="00731219" w:rsidRDefault="0066323B" w:rsidP="005D67AB">
      <w:pPr>
        <w:pStyle w:val="ListParagraph"/>
        <w:shd w:val="clear" w:color="auto" w:fill="FFFFFF"/>
        <w:spacing w:after="0" w:line="240" w:lineRule="auto"/>
        <w:contextualSpacing w:val="0"/>
        <w:textAlignment w:val="baseline"/>
        <w:rPr>
          <w:rFonts w:ascii="Times New Roman" w:eastAsia="Times New Roman" w:hAnsi="Times New Roman" w:cs="Times New Roman"/>
          <w:sz w:val="24"/>
          <w:szCs w:val="24"/>
          <w:u w:val="single"/>
        </w:rPr>
      </w:pPr>
    </w:p>
    <w:p w14:paraId="64E0DFC3" w14:textId="3CE2B70F" w:rsidR="0066323B" w:rsidRPr="00731219" w:rsidRDefault="0066323B" w:rsidP="0066323B">
      <w:pPr>
        <w:spacing w:line="240" w:lineRule="atLeast"/>
        <w:rPr>
          <w:rFonts w:ascii="Times New Roman" w:hAnsi="Times New Roman" w:cs="Times New Roman"/>
          <w:sz w:val="24"/>
          <w:szCs w:val="24"/>
        </w:rPr>
      </w:pPr>
      <w:r w:rsidRPr="525DB2C9">
        <w:rPr>
          <w:rFonts w:ascii="Times New Roman" w:hAnsi="Times New Roman" w:cs="Times New Roman"/>
          <w:color w:val="000000" w:themeColor="text1"/>
          <w:sz w:val="24"/>
          <w:szCs w:val="24"/>
        </w:rPr>
        <w:t xml:space="preserve">In accordance with the Office of Management and Budget’s guidance located at 2 CFR part 200, all applicable </w:t>
      </w:r>
      <w:r w:rsidR="00392D40">
        <w:rPr>
          <w:rFonts w:ascii="Times New Roman" w:hAnsi="Times New Roman" w:cs="Times New Roman"/>
          <w:color w:val="000000" w:themeColor="text1"/>
          <w:sz w:val="24"/>
          <w:szCs w:val="24"/>
        </w:rPr>
        <w:t>Federal</w:t>
      </w:r>
      <w:r w:rsidRPr="525DB2C9">
        <w:rPr>
          <w:rFonts w:ascii="Times New Roman" w:hAnsi="Times New Roman" w:cs="Times New Roman"/>
          <w:color w:val="000000" w:themeColor="text1"/>
          <w:sz w:val="24"/>
          <w:szCs w:val="24"/>
        </w:rPr>
        <w:t xml:space="preserve"> laws, and relevant Executive guidance, the Department of State will review and consider applications for funding, </w:t>
      </w:r>
      <w:r w:rsidRPr="00F3690D">
        <w:rPr>
          <w:rFonts w:ascii="Times New Roman" w:hAnsi="Times New Roman" w:cs="Times New Roman"/>
          <w:color w:val="000000" w:themeColor="text1"/>
          <w:sz w:val="24"/>
          <w:szCs w:val="24"/>
        </w:rPr>
        <w:t>as applicable to specific programs, pu</w:t>
      </w:r>
      <w:r w:rsidRPr="525DB2C9">
        <w:rPr>
          <w:rFonts w:ascii="Times New Roman" w:hAnsi="Times New Roman" w:cs="Times New Roman"/>
          <w:color w:val="000000" w:themeColor="text1"/>
          <w:sz w:val="24"/>
          <w:szCs w:val="24"/>
        </w:rPr>
        <w:t xml:space="preserve">rsuant to this notice of funding opportunity in accordance with the following: </w:t>
      </w:r>
    </w:p>
    <w:p w14:paraId="21F51F32" w14:textId="2A793846" w:rsidR="0066323B" w:rsidRPr="00731219" w:rsidRDefault="00266ABD" w:rsidP="00F5550F">
      <w:pPr>
        <w:numPr>
          <w:ilvl w:val="0"/>
          <w:numId w:val="14"/>
        </w:numPr>
        <w:spacing w:after="0" w:line="240" w:lineRule="atLeast"/>
        <w:rPr>
          <w:rFonts w:ascii="Times New Roman" w:hAnsi="Times New Roman" w:cs="Times New Roman"/>
          <w:sz w:val="24"/>
          <w:szCs w:val="24"/>
        </w:rPr>
      </w:pPr>
      <w:hyperlink r:id="rId32" w:history="1">
        <w:r w:rsidR="0066323B" w:rsidRPr="00731219">
          <w:rPr>
            <w:rStyle w:val="Hyperlink"/>
            <w:rFonts w:ascii="Times New Roman" w:hAnsi="Times New Roman" w:cs="Times New Roman"/>
            <w:sz w:val="24"/>
            <w:szCs w:val="24"/>
          </w:rPr>
          <w:t xml:space="preserve">Guidance for Grants and Agreements in Title 2 of the Code of </w:t>
        </w:r>
        <w:r w:rsidR="00392D40">
          <w:rPr>
            <w:rStyle w:val="Hyperlink"/>
            <w:rFonts w:ascii="Times New Roman" w:hAnsi="Times New Roman" w:cs="Times New Roman"/>
            <w:sz w:val="24"/>
            <w:szCs w:val="24"/>
          </w:rPr>
          <w:t>Federal</w:t>
        </w:r>
        <w:r w:rsidR="0066323B" w:rsidRPr="00731219">
          <w:rPr>
            <w:rStyle w:val="Hyperlink"/>
            <w:rFonts w:ascii="Times New Roman" w:hAnsi="Times New Roman" w:cs="Times New Roman"/>
            <w:sz w:val="24"/>
            <w:szCs w:val="24"/>
          </w:rPr>
          <w:t xml:space="preserve"> Regulations</w:t>
        </w:r>
      </w:hyperlink>
      <w:r w:rsidR="0066323B" w:rsidRPr="00731219">
        <w:rPr>
          <w:rFonts w:ascii="Times New Roman" w:hAnsi="Times New Roman" w:cs="Times New Roman"/>
          <w:sz w:val="24"/>
          <w:szCs w:val="24"/>
        </w:rPr>
        <w:t xml:space="preserve"> (2 CFR), as updated in the </w:t>
      </w:r>
      <w:r w:rsidR="00392D40">
        <w:rPr>
          <w:rFonts w:ascii="Times New Roman" w:hAnsi="Times New Roman" w:cs="Times New Roman"/>
          <w:sz w:val="24"/>
          <w:szCs w:val="24"/>
        </w:rPr>
        <w:t>Federal</w:t>
      </w:r>
      <w:r w:rsidR="0066323B" w:rsidRPr="00731219">
        <w:rPr>
          <w:rFonts w:ascii="Times New Roman" w:hAnsi="Times New Roman" w:cs="Times New Roman"/>
          <w:sz w:val="24"/>
          <w:szCs w:val="24"/>
        </w:rPr>
        <w:t xml:space="preserve"> Register’s 85 FR 49506 on August 13, 2020, particularly on:</w:t>
      </w:r>
    </w:p>
    <w:p w14:paraId="53BA9575" w14:textId="052F67B7" w:rsidR="0066323B" w:rsidRPr="00731219" w:rsidRDefault="0066323B" w:rsidP="00F5550F">
      <w:pPr>
        <w:numPr>
          <w:ilvl w:val="1"/>
          <w:numId w:val="14"/>
        </w:numPr>
        <w:spacing w:after="0" w:line="240" w:lineRule="atLeast"/>
        <w:rPr>
          <w:rFonts w:ascii="Times New Roman" w:hAnsi="Times New Roman" w:cs="Times New Roman"/>
          <w:sz w:val="24"/>
          <w:szCs w:val="24"/>
        </w:rPr>
      </w:pPr>
      <w:r w:rsidRPr="00731219">
        <w:rPr>
          <w:rFonts w:ascii="Times New Roman" w:hAnsi="Times New Roman" w:cs="Times New Roman"/>
          <w:sz w:val="24"/>
          <w:szCs w:val="24"/>
        </w:rPr>
        <w:t xml:space="preserve">Selecting recipients most likely to be successful in delivering results based on the program objectives through an objective process of evaluating </w:t>
      </w:r>
      <w:r w:rsidR="00392D40">
        <w:rPr>
          <w:rFonts w:ascii="Times New Roman" w:hAnsi="Times New Roman" w:cs="Times New Roman"/>
          <w:sz w:val="24"/>
          <w:szCs w:val="24"/>
        </w:rPr>
        <w:t>Federal</w:t>
      </w:r>
      <w:r w:rsidRPr="00731219">
        <w:rPr>
          <w:rFonts w:ascii="Times New Roman" w:hAnsi="Times New Roman" w:cs="Times New Roman"/>
          <w:sz w:val="24"/>
          <w:szCs w:val="24"/>
        </w:rPr>
        <w:t xml:space="preserve"> award applications (2 CFR part 200.205),</w:t>
      </w:r>
    </w:p>
    <w:p w14:paraId="3804909B" w14:textId="77777777" w:rsidR="0066323B" w:rsidRPr="00731219" w:rsidRDefault="0066323B" w:rsidP="00F5550F">
      <w:pPr>
        <w:numPr>
          <w:ilvl w:val="1"/>
          <w:numId w:val="14"/>
        </w:numPr>
        <w:spacing w:after="0" w:line="240" w:lineRule="atLeast"/>
        <w:rPr>
          <w:rFonts w:ascii="Times New Roman" w:hAnsi="Times New Roman" w:cs="Times New Roman"/>
          <w:sz w:val="24"/>
          <w:szCs w:val="24"/>
        </w:rPr>
      </w:pPr>
      <w:r w:rsidRPr="00731219">
        <w:rPr>
          <w:rFonts w:ascii="Times New Roman" w:hAnsi="Times New Roman" w:cs="Times New Roman"/>
          <w:sz w:val="24"/>
          <w:szCs w:val="24"/>
        </w:rPr>
        <w:t>Prohibiting the purchase of certain telecommunication and video surveillance services or equipment in alignment with section 889 of the National Defense Authorization Act of 2019 (Pub. L. No. 115—232) (2 CFR part 200.216),</w:t>
      </w:r>
    </w:p>
    <w:p w14:paraId="222C61C1" w14:textId="77777777" w:rsidR="0066323B" w:rsidRPr="00731219" w:rsidRDefault="0066323B" w:rsidP="00F5550F">
      <w:pPr>
        <w:numPr>
          <w:ilvl w:val="1"/>
          <w:numId w:val="14"/>
        </w:numPr>
        <w:spacing w:after="0" w:line="240" w:lineRule="atLeast"/>
        <w:rPr>
          <w:rFonts w:ascii="Times New Roman" w:hAnsi="Times New Roman" w:cs="Times New Roman"/>
          <w:sz w:val="24"/>
          <w:szCs w:val="24"/>
        </w:rPr>
      </w:pPr>
      <w:r w:rsidRPr="00731219">
        <w:rPr>
          <w:rFonts w:ascii="Times New Roman" w:hAnsi="Times New Roman" w:cs="Times New Roman"/>
          <w:sz w:val="24"/>
          <w:szCs w:val="24"/>
        </w:rPr>
        <w:t xml:space="preserve">Promoting the freedom of speech and religious liberty in alignment with </w:t>
      </w:r>
      <w:r w:rsidRPr="00731219">
        <w:rPr>
          <w:rFonts w:ascii="Times New Roman" w:hAnsi="Times New Roman" w:cs="Times New Roman"/>
          <w:i/>
          <w:sz w:val="24"/>
          <w:szCs w:val="24"/>
        </w:rPr>
        <w:t xml:space="preserve">Promoting Free Speech and Religious Liberty </w:t>
      </w:r>
      <w:r w:rsidRPr="00731219">
        <w:rPr>
          <w:rFonts w:ascii="Times New Roman" w:hAnsi="Times New Roman" w:cs="Times New Roman"/>
          <w:sz w:val="24"/>
          <w:szCs w:val="24"/>
        </w:rPr>
        <w:t xml:space="preserve">(E.O. 13798) and </w:t>
      </w:r>
      <w:r w:rsidRPr="00731219">
        <w:rPr>
          <w:rFonts w:ascii="Times New Roman" w:hAnsi="Times New Roman" w:cs="Times New Roman"/>
          <w:i/>
          <w:sz w:val="24"/>
          <w:szCs w:val="24"/>
        </w:rPr>
        <w:t>Improving Free Inquiry, Transparency, and Accountability at Colleges and Universities</w:t>
      </w:r>
      <w:r w:rsidRPr="00731219">
        <w:rPr>
          <w:rFonts w:ascii="Times New Roman" w:hAnsi="Times New Roman" w:cs="Times New Roman"/>
          <w:sz w:val="24"/>
          <w:szCs w:val="24"/>
        </w:rPr>
        <w:t xml:space="preserve"> (E.O. 13864) (§§ 200.300, 200.303, 200.339, and 200.341), </w:t>
      </w:r>
    </w:p>
    <w:p w14:paraId="1BAEDB9E" w14:textId="77777777" w:rsidR="0066323B" w:rsidRDefault="0066323B" w:rsidP="00F5550F">
      <w:pPr>
        <w:numPr>
          <w:ilvl w:val="1"/>
          <w:numId w:val="14"/>
        </w:numPr>
        <w:spacing w:after="0" w:line="240" w:lineRule="atLeast"/>
        <w:rPr>
          <w:rFonts w:ascii="Times New Roman" w:hAnsi="Times New Roman" w:cs="Times New Roman"/>
          <w:sz w:val="24"/>
          <w:szCs w:val="24"/>
        </w:rPr>
      </w:pPr>
      <w:r w:rsidRPr="00731219">
        <w:rPr>
          <w:rFonts w:ascii="Times New Roman" w:hAnsi="Times New Roman" w:cs="Times New Roman"/>
          <w:sz w:val="24"/>
          <w:szCs w:val="24"/>
        </w:rPr>
        <w:t>Providing a preference, to the extent permitted by law, to maximize use of goods, products, and materials produced in the United States (2 CFR part 200.322), and</w:t>
      </w:r>
    </w:p>
    <w:p w14:paraId="1E2C0036" w14:textId="0BEFC4F5" w:rsidR="0066323B" w:rsidRDefault="0066323B" w:rsidP="00F5550F">
      <w:pPr>
        <w:numPr>
          <w:ilvl w:val="1"/>
          <w:numId w:val="14"/>
        </w:numPr>
        <w:spacing w:after="0" w:line="240" w:lineRule="atLeast"/>
        <w:rPr>
          <w:rFonts w:ascii="Times New Roman" w:hAnsi="Times New Roman" w:cs="Times New Roman"/>
          <w:sz w:val="24"/>
          <w:szCs w:val="24"/>
        </w:rPr>
      </w:pPr>
      <w:r w:rsidRPr="00731219">
        <w:rPr>
          <w:rFonts w:ascii="Times New Roman" w:hAnsi="Times New Roman" w:cs="Times New Roman"/>
          <w:sz w:val="24"/>
          <w:szCs w:val="24"/>
        </w:rPr>
        <w:t xml:space="preserve">Terminating agreements in whole or in part to the greatest extent authorized by </w:t>
      </w:r>
      <w:r w:rsidR="000E7D67" w:rsidRPr="00731219">
        <w:rPr>
          <w:rFonts w:ascii="Times New Roman" w:hAnsi="Times New Roman" w:cs="Times New Roman"/>
          <w:sz w:val="24"/>
          <w:szCs w:val="24"/>
        </w:rPr>
        <w:t>law if</w:t>
      </w:r>
      <w:r w:rsidRPr="00731219">
        <w:rPr>
          <w:rFonts w:ascii="Times New Roman" w:hAnsi="Times New Roman" w:cs="Times New Roman"/>
          <w:sz w:val="24"/>
          <w:szCs w:val="24"/>
        </w:rPr>
        <w:t xml:space="preserve"> an award no longer effectuates the program goals or agency priorities (2 CFR part 200.340).</w:t>
      </w:r>
    </w:p>
    <w:p w14:paraId="1910D9DB" w14:textId="77777777" w:rsidR="0066323B" w:rsidRPr="00731219" w:rsidRDefault="0066323B" w:rsidP="0066323B">
      <w:pPr>
        <w:spacing w:after="0" w:line="240" w:lineRule="atLeast"/>
        <w:ind w:left="1440"/>
        <w:rPr>
          <w:rFonts w:ascii="Times New Roman" w:hAnsi="Times New Roman" w:cs="Times New Roman"/>
          <w:sz w:val="24"/>
          <w:szCs w:val="24"/>
        </w:rPr>
      </w:pPr>
    </w:p>
    <w:p w14:paraId="4444CB9D" w14:textId="1B2D48B3" w:rsidR="000D26B1" w:rsidRPr="000D26B1" w:rsidRDefault="00AE506E" w:rsidP="00DF259E">
      <w:pPr>
        <w:spacing w:after="0" w:line="240" w:lineRule="auto"/>
        <w:rPr>
          <w:rFonts w:ascii="Times New Roman" w:hAnsi="Times New Roman" w:cs="Times New Roman"/>
          <w:color w:val="auto"/>
        </w:rPr>
      </w:pPr>
      <w:r w:rsidRPr="001B0877">
        <w:rPr>
          <w:rFonts w:ascii="Times New Roman" w:hAnsi="Times New Roman" w:cs="Times New Roman"/>
          <w:color w:val="auto"/>
          <w:sz w:val="24"/>
          <w:szCs w:val="24"/>
        </w:rPr>
        <w:t>Additional requirements may be included depending on the content of the program</w:t>
      </w:r>
      <w:r w:rsidRPr="001B0877">
        <w:rPr>
          <w:rFonts w:ascii="Times New Roman" w:hAnsi="Times New Roman" w:cs="Times New Roman"/>
          <w:color w:val="FF0000"/>
          <w:sz w:val="24"/>
          <w:szCs w:val="24"/>
        </w:rPr>
        <w:t>.</w:t>
      </w:r>
    </w:p>
    <w:p w14:paraId="1E442FB0" w14:textId="77777777" w:rsidR="007B3A35" w:rsidRDefault="007B3A35">
      <w:pPr>
        <w:spacing w:after="0" w:line="240" w:lineRule="auto"/>
        <w:rPr>
          <w:rFonts w:ascii="Times New Roman" w:eastAsia="Times New Roman" w:hAnsi="Times New Roman" w:cs="Times New Roman"/>
          <w:b/>
          <w:i/>
          <w:color w:val="auto"/>
          <w:sz w:val="24"/>
          <w:szCs w:val="24"/>
        </w:rPr>
      </w:pPr>
    </w:p>
    <w:p w14:paraId="38E62AC3" w14:textId="4B80929D" w:rsidR="00290D8C" w:rsidRPr="00624A5D" w:rsidRDefault="002607E8">
      <w:pPr>
        <w:spacing w:after="0" w:line="240" w:lineRule="auto"/>
        <w:rPr>
          <w:color w:val="FF0000"/>
        </w:rPr>
      </w:pPr>
      <w:r w:rsidRPr="00754E7B">
        <w:rPr>
          <w:rFonts w:ascii="Times New Roman" w:eastAsia="Times New Roman" w:hAnsi="Times New Roman" w:cs="Times New Roman"/>
          <w:b/>
          <w:i/>
          <w:color w:val="auto"/>
          <w:sz w:val="24"/>
          <w:szCs w:val="24"/>
        </w:rPr>
        <w:t>F.3 Reporting</w:t>
      </w:r>
      <w:r w:rsidR="00624A5D">
        <w:rPr>
          <w:rFonts w:ascii="Times New Roman" w:eastAsia="Times New Roman" w:hAnsi="Times New Roman" w:cs="Times New Roman"/>
          <w:b/>
          <w:i/>
          <w:color w:val="auto"/>
          <w:sz w:val="24"/>
          <w:szCs w:val="24"/>
        </w:rPr>
        <w:t xml:space="preserve"> </w:t>
      </w:r>
    </w:p>
    <w:p w14:paraId="2156F782" w14:textId="222DCDFE" w:rsidR="00290D8C" w:rsidRPr="00B02CE1" w:rsidRDefault="002607E8">
      <w:pPr>
        <w:spacing w:after="0" w:line="240" w:lineRule="auto"/>
        <w:rPr>
          <w:rFonts w:ascii="Times New Roman" w:eastAsia="Times New Roman" w:hAnsi="Times New Roman" w:cs="Times New Roman"/>
          <w:color w:val="auto"/>
          <w:sz w:val="24"/>
          <w:szCs w:val="24"/>
        </w:rPr>
      </w:pPr>
      <w:r w:rsidRPr="00F84D15">
        <w:rPr>
          <w:rFonts w:ascii="Times New Roman" w:eastAsia="Times New Roman" w:hAnsi="Times New Roman" w:cs="Times New Roman"/>
          <w:color w:val="auto"/>
          <w:sz w:val="24"/>
          <w:szCs w:val="24"/>
        </w:rPr>
        <w:t xml:space="preserve">Applicants should be aware that </w:t>
      </w:r>
      <w:r w:rsidR="00F5550F" w:rsidRPr="00F84D15">
        <w:rPr>
          <w:rFonts w:ascii="Times New Roman" w:eastAsia="Times New Roman" w:hAnsi="Times New Roman" w:cs="Times New Roman"/>
          <w:color w:val="auto"/>
          <w:sz w:val="24"/>
          <w:szCs w:val="24"/>
        </w:rPr>
        <w:t xml:space="preserve">U.S. Embassy </w:t>
      </w:r>
      <w:r w:rsidR="00FF2D71" w:rsidRPr="00F84D15">
        <w:rPr>
          <w:rFonts w:ascii="Times New Roman" w:eastAsia="Times New Roman" w:hAnsi="Times New Roman" w:cs="Times New Roman"/>
          <w:color w:val="auto"/>
          <w:sz w:val="24"/>
          <w:szCs w:val="24"/>
        </w:rPr>
        <w:t>Banjul</w:t>
      </w:r>
      <w:r w:rsidR="00F5550F" w:rsidRPr="00F84D15">
        <w:rPr>
          <w:rFonts w:ascii="Times New Roman" w:eastAsia="Times New Roman" w:hAnsi="Times New Roman" w:cs="Times New Roman"/>
          <w:color w:val="auto"/>
          <w:sz w:val="24"/>
          <w:szCs w:val="24"/>
        </w:rPr>
        <w:t xml:space="preserve"> </w:t>
      </w:r>
      <w:r w:rsidRPr="00F84D15">
        <w:rPr>
          <w:rFonts w:ascii="Times New Roman" w:eastAsia="Times New Roman" w:hAnsi="Times New Roman" w:cs="Times New Roman"/>
          <w:color w:val="auto"/>
          <w:sz w:val="24"/>
          <w:szCs w:val="24"/>
        </w:rPr>
        <w:t xml:space="preserve">awards will require that all reports </w:t>
      </w:r>
      <w:r w:rsidRPr="00B02CE1">
        <w:rPr>
          <w:rFonts w:ascii="Times New Roman" w:eastAsia="Times New Roman" w:hAnsi="Times New Roman" w:cs="Times New Roman"/>
          <w:color w:val="auto"/>
          <w:sz w:val="24"/>
          <w:szCs w:val="24"/>
        </w:rPr>
        <w:t xml:space="preserve">(financial and </w:t>
      </w:r>
      <w:r w:rsidR="00631178" w:rsidRPr="00B02CE1">
        <w:rPr>
          <w:rFonts w:ascii="Times New Roman" w:eastAsia="Times New Roman" w:hAnsi="Times New Roman" w:cs="Times New Roman"/>
          <w:color w:val="auto"/>
          <w:sz w:val="24"/>
          <w:szCs w:val="24"/>
        </w:rPr>
        <w:t xml:space="preserve">performance </w:t>
      </w:r>
      <w:r w:rsidRPr="00B02CE1">
        <w:rPr>
          <w:rFonts w:ascii="Times New Roman" w:eastAsia="Times New Roman" w:hAnsi="Times New Roman" w:cs="Times New Roman"/>
          <w:color w:val="auto"/>
          <w:sz w:val="24"/>
          <w:szCs w:val="24"/>
        </w:rPr>
        <w:t xml:space="preserve">progress) </w:t>
      </w:r>
      <w:r w:rsidR="00631178" w:rsidRPr="00B02CE1">
        <w:rPr>
          <w:rFonts w:ascii="Times New Roman" w:eastAsia="Times New Roman" w:hAnsi="Times New Roman" w:cs="Times New Roman"/>
          <w:color w:val="auto"/>
          <w:sz w:val="24"/>
          <w:szCs w:val="24"/>
        </w:rPr>
        <w:t xml:space="preserve">be submitted via email to the Grants Officer and Grants Officer Representative </w:t>
      </w:r>
      <w:r w:rsidRPr="00B02CE1">
        <w:rPr>
          <w:rFonts w:ascii="Times New Roman" w:eastAsia="Times New Roman" w:hAnsi="Times New Roman" w:cs="Times New Roman"/>
          <w:color w:val="auto"/>
          <w:sz w:val="24"/>
          <w:szCs w:val="24"/>
        </w:rPr>
        <w:t xml:space="preserve">on a quarterly basis.  The </w:t>
      </w:r>
      <w:r w:rsidR="00392D40" w:rsidRPr="00B02CE1">
        <w:rPr>
          <w:rFonts w:ascii="Times New Roman" w:eastAsia="Times New Roman" w:hAnsi="Times New Roman" w:cs="Times New Roman"/>
          <w:color w:val="auto"/>
          <w:sz w:val="24"/>
          <w:szCs w:val="24"/>
        </w:rPr>
        <w:t>Federal</w:t>
      </w:r>
      <w:r w:rsidRPr="00B02CE1">
        <w:rPr>
          <w:rFonts w:ascii="Times New Roman" w:eastAsia="Times New Roman" w:hAnsi="Times New Roman" w:cs="Times New Roman"/>
          <w:color w:val="auto"/>
          <w:sz w:val="24"/>
          <w:szCs w:val="24"/>
        </w:rPr>
        <w:t xml:space="preserve"> Financial Report (FFR or SF-425) is the required form for the financial reports</w:t>
      </w:r>
      <w:r w:rsidR="00631178" w:rsidRPr="00B02CE1">
        <w:rPr>
          <w:rFonts w:ascii="Times New Roman" w:eastAsia="Times New Roman" w:hAnsi="Times New Roman" w:cs="Times New Roman"/>
          <w:color w:val="auto"/>
          <w:sz w:val="24"/>
          <w:szCs w:val="24"/>
        </w:rPr>
        <w:t>.</w:t>
      </w:r>
      <w:r w:rsidRPr="00B02CE1">
        <w:rPr>
          <w:rFonts w:ascii="Times New Roman" w:eastAsia="Times New Roman" w:hAnsi="Times New Roman" w:cs="Times New Roman"/>
          <w:color w:val="auto"/>
          <w:sz w:val="24"/>
          <w:szCs w:val="24"/>
        </w:rPr>
        <w:t xml:space="preserve"> The </w:t>
      </w:r>
      <w:r w:rsidR="002010EE" w:rsidRPr="00B02CE1">
        <w:rPr>
          <w:rFonts w:ascii="Times New Roman" w:eastAsia="Times New Roman" w:hAnsi="Times New Roman" w:cs="Times New Roman"/>
          <w:color w:val="auto"/>
          <w:sz w:val="24"/>
          <w:szCs w:val="24"/>
        </w:rPr>
        <w:t xml:space="preserve">performance </w:t>
      </w:r>
      <w:r w:rsidRPr="00B02CE1">
        <w:rPr>
          <w:rFonts w:ascii="Times New Roman" w:eastAsia="Times New Roman" w:hAnsi="Times New Roman" w:cs="Times New Roman"/>
          <w:color w:val="auto"/>
          <w:sz w:val="24"/>
          <w:szCs w:val="24"/>
        </w:rPr>
        <w:t>progress reports must</w:t>
      </w:r>
      <w:r w:rsidR="00B02CE1" w:rsidRPr="00B02CE1">
        <w:rPr>
          <w:rFonts w:ascii="Times New Roman" w:eastAsia="Times New Roman" w:hAnsi="Times New Roman" w:cs="Times New Roman"/>
          <w:color w:val="auto"/>
          <w:sz w:val="24"/>
          <w:szCs w:val="24"/>
        </w:rPr>
        <w:t xml:space="preserve">:  </w:t>
      </w:r>
      <w:r w:rsidR="00555A5D" w:rsidRPr="00B02CE1">
        <w:rPr>
          <w:rFonts w:ascii="Times New Roman" w:eastAsia="Times New Roman" w:hAnsi="Times New Roman" w:cs="Times New Roman"/>
          <w:color w:val="auto"/>
          <w:sz w:val="24"/>
          <w:szCs w:val="24"/>
        </w:rPr>
        <w:t>include</w:t>
      </w:r>
      <w:r w:rsidRPr="00B02CE1">
        <w:rPr>
          <w:rFonts w:ascii="Times New Roman" w:eastAsia="Times New Roman" w:hAnsi="Times New Roman" w:cs="Times New Roman"/>
          <w:color w:val="auto"/>
          <w:sz w:val="24"/>
          <w:szCs w:val="24"/>
        </w:rPr>
        <w:t xml:space="preserve"> a </w:t>
      </w:r>
      <w:r w:rsidRPr="00B02CE1">
        <w:rPr>
          <w:rFonts w:ascii="Times New Roman" w:eastAsia="Times New Roman" w:hAnsi="Times New Roman" w:cs="Times New Roman"/>
          <w:color w:val="auto"/>
          <w:sz w:val="24"/>
          <w:szCs w:val="24"/>
        </w:rPr>
        <w:lastRenderedPageBreak/>
        <w:t>narrative as described below</w:t>
      </w:r>
      <w:r w:rsidR="00B02CE1" w:rsidRPr="00B02CE1">
        <w:rPr>
          <w:rFonts w:ascii="Times New Roman" w:eastAsia="Times New Roman" w:hAnsi="Times New Roman" w:cs="Times New Roman"/>
          <w:color w:val="auto"/>
          <w:sz w:val="24"/>
          <w:szCs w:val="24"/>
        </w:rPr>
        <w:t>;</w:t>
      </w:r>
      <w:r w:rsidR="00A20D90" w:rsidRPr="00B02CE1">
        <w:rPr>
          <w:rFonts w:ascii="Times New Roman" w:eastAsia="Times New Roman" w:hAnsi="Times New Roman" w:cs="Times New Roman"/>
          <w:color w:val="auto"/>
          <w:sz w:val="24"/>
          <w:szCs w:val="24"/>
        </w:rPr>
        <w:t xml:space="preserve"> </w:t>
      </w:r>
      <w:r w:rsidRPr="00B02CE1">
        <w:rPr>
          <w:rFonts w:ascii="Times New Roman" w:eastAsia="Times New Roman" w:hAnsi="Times New Roman" w:cs="Times New Roman"/>
          <w:color w:val="auto"/>
          <w:sz w:val="24"/>
          <w:szCs w:val="24"/>
        </w:rPr>
        <w:t xml:space="preserve">reflect the focus on measuring the project’s </w:t>
      </w:r>
      <w:r w:rsidR="005D67AB" w:rsidRPr="00B02CE1">
        <w:rPr>
          <w:rFonts w:ascii="Times New Roman" w:eastAsia="Times New Roman" w:hAnsi="Times New Roman" w:cs="Times New Roman"/>
          <w:color w:val="auto"/>
          <w:sz w:val="24"/>
          <w:szCs w:val="24"/>
        </w:rPr>
        <w:t>progress</w:t>
      </w:r>
      <w:r w:rsidRPr="00B02CE1">
        <w:rPr>
          <w:rFonts w:ascii="Times New Roman" w:eastAsia="Times New Roman" w:hAnsi="Times New Roman" w:cs="Times New Roman"/>
          <w:color w:val="auto"/>
          <w:sz w:val="24"/>
          <w:szCs w:val="24"/>
        </w:rPr>
        <w:t xml:space="preserve"> on the overarching objectives</w:t>
      </w:r>
      <w:r w:rsidR="00B02CE1" w:rsidRPr="00B02CE1">
        <w:rPr>
          <w:rFonts w:ascii="Times New Roman" w:eastAsia="Times New Roman" w:hAnsi="Times New Roman" w:cs="Times New Roman"/>
          <w:color w:val="auto"/>
          <w:sz w:val="24"/>
          <w:szCs w:val="24"/>
        </w:rPr>
        <w:t xml:space="preserve">; </w:t>
      </w:r>
      <w:r w:rsidRPr="00B02CE1">
        <w:rPr>
          <w:rFonts w:ascii="Times New Roman" w:eastAsia="Times New Roman" w:hAnsi="Times New Roman" w:cs="Times New Roman"/>
          <w:color w:val="auto"/>
          <w:sz w:val="24"/>
          <w:szCs w:val="24"/>
        </w:rPr>
        <w:t xml:space="preserve">and </w:t>
      </w:r>
      <w:r w:rsidR="00B02CE1" w:rsidRPr="00B02CE1">
        <w:rPr>
          <w:rFonts w:ascii="Times New Roman" w:eastAsia="Times New Roman" w:hAnsi="Times New Roman" w:cs="Times New Roman"/>
          <w:color w:val="auto"/>
          <w:sz w:val="24"/>
          <w:szCs w:val="24"/>
        </w:rPr>
        <w:t xml:space="preserve">be </w:t>
      </w:r>
      <w:r w:rsidRPr="00B02CE1">
        <w:rPr>
          <w:rFonts w:ascii="Times New Roman" w:eastAsia="Times New Roman" w:hAnsi="Times New Roman" w:cs="Times New Roman"/>
          <w:color w:val="auto"/>
          <w:sz w:val="24"/>
          <w:szCs w:val="24"/>
        </w:rPr>
        <w:t xml:space="preserve">compiled according to the objectives, outcomes, and outputs as outlined in the award’s </w:t>
      </w:r>
      <w:r w:rsidR="00B62B75" w:rsidRPr="00B02CE1">
        <w:rPr>
          <w:rFonts w:ascii="Times New Roman" w:eastAsia="Times New Roman" w:hAnsi="Times New Roman" w:cs="Times New Roman"/>
          <w:color w:val="auto"/>
          <w:sz w:val="24"/>
          <w:szCs w:val="24"/>
        </w:rPr>
        <w:t>Scope of Work (SOW)</w:t>
      </w:r>
      <w:r w:rsidRPr="00B02CE1">
        <w:rPr>
          <w:rFonts w:ascii="Times New Roman" w:eastAsia="Times New Roman" w:hAnsi="Times New Roman" w:cs="Times New Roman"/>
          <w:color w:val="auto"/>
          <w:sz w:val="24"/>
          <w:szCs w:val="24"/>
        </w:rPr>
        <w:t xml:space="preserve"> and in the </w:t>
      </w:r>
      <w:r w:rsidR="00B62B75" w:rsidRPr="00B02CE1">
        <w:rPr>
          <w:rFonts w:ascii="Times New Roman" w:eastAsia="Times New Roman" w:hAnsi="Times New Roman" w:cs="Times New Roman"/>
          <w:color w:val="auto"/>
          <w:sz w:val="24"/>
          <w:szCs w:val="24"/>
        </w:rPr>
        <w:t xml:space="preserve">Performance </w:t>
      </w:r>
      <w:r w:rsidRPr="00B02CE1">
        <w:rPr>
          <w:rFonts w:ascii="Times New Roman" w:eastAsia="Times New Roman" w:hAnsi="Times New Roman" w:cs="Times New Roman"/>
          <w:color w:val="auto"/>
          <w:sz w:val="24"/>
          <w:szCs w:val="24"/>
        </w:rPr>
        <w:t xml:space="preserve">Monitoring </w:t>
      </w:r>
      <w:r w:rsidR="00B230F5" w:rsidRPr="00B02CE1">
        <w:rPr>
          <w:rFonts w:ascii="Times New Roman" w:eastAsia="Times New Roman" w:hAnsi="Times New Roman" w:cs="Times New Roman"/>
          <w:color w:val="auto"/>
          <w:sz w:val="24"/>
          <w:szCs w:val="24"/>
        </w:rPr>
        <w:t xml:space="preserve">&amp; </w:t>
      </w:r>
      <w:r w:rsidRPr="00B02CE1">
        <w:rPr>
          <w:rFonts w:ascii="Times New Roman" w:eastAsia="Times New Roman" w:hAnsi="Times New Roman" w:cs="Times New Roman"/>
          <w:color w:val="auto"/>
          <w:sz w:val="24"/>
          <w:szCs w:val="24"/>
        </w:rPr>
        <w:t>Evaluation</w:t>
      </w:r>
      <w:r w:rsidR="00D32995" w:rsidRPr="00B02CE1">
        <w:rPr>
          <w:rFonts w:ascii="Times New Roman" w:eastAsia="Times New Roman" w:hAnsi="Times New Roman" w:cs="Times New Roman"/>
          <w:color w:val="auto"/>
          <w:sz w:val="24"/>
          <w:szCs w:val="24"/>
        </w:rPr>
        <w:t xml:space="preserve"> Narrative</w:t>
      </w:r>
      <w:r w:rsidR="00B62B75" w:rsidRPr="00B02CE1">
        <w:rPr>
          <w:rFonts w:ascii="Times New Roman" w:eastAsia="Times New Roman" w:hAnsi="Times New Roman" w:cs="Times New Roman"/>
          <w:color w:val="auto"/>
          <w:sz w:val="24"/>
          <w:szCs w:val="24"/>
        </w:rPr>
        <w:t xml:space="preserve"> and Plan (PMENP)</w:t>
      </w:r>
      <w:r w:rsidRPr="00B02CE1">
        <w:rPr>
          <w:rFonts w:ascii="Times New Roman" w:eastAsia="Times New Roman" w:hAnsi="Times New Roman" w:cs="Times New Roman"/>
          <w:color w:val="auto"/>
          <w:sz w:val="24"/>
          <w:szCs w:val="24"/>
        </w:rPr>
        <w:t xml:space="preserve">.  An assessment of the overall project’s </w:t>
      </w:r>
      <w:r w:rsidR="00D7136E" w:rsidRPr="00B02CE1">
        <w:rPr>
          <w:rFonts w:ascii="Times New Roman" w:eastAsia="Times New Roman" w:hAnsi="Times New Roman" w:cs="Times New Roman"/>
          <w:color w:val="auto"/>
          <w:sz w:val="24"/>
          <w:szCs w:val="24"/>
        </w:rPr>
        <w:t>impact</w:t>
      </w:r>
      <w:r w:rsidRPr="00B02CE1">
        <w:rPr>
          <w:rFonts w:ascii="Times New Roman" w:eastAsia="Times New Roman" w:hAnsi="Times New Roman" w:cs="Times New Roman"/>
          <w:color w:val="auto"/>
          <w:sz w:val="24"/>
          <w:szCs w:val="24"/>
        </w:rPr>
        <w:t xml:space="preserve"> should be included in each </w:t>
      </w:r>
      <w:r w:rsidR="002010EE" w:rsidRPr="00B02CE1">
        <w:rPr>
          <w:rFonts w:ascii="Times New Roman" w:eastAsia="Times New Roman" w:hAnsi="Times New Roman" w:cs="Times New Roman"/>
          <w:color w:val="auto"/>
          <w:sz w:val="24"/>
          <w:szCs w:val="24"/>
        </w:rPr>
        <w:t xml:space="preserve">performance </w:t>
      </w:r>
      <w:r w:rsidRPr="00B02CE1">
        <w:rPr>
          <w:rFonts w:ascii="Times New Roman" w:eastAsia="Times New Roman" w:hAnsi="Times New Roman" w:cs="Times New Roman"/>
          <w:color w:val="auto"/>
          <w:sz w:val="24"/>
          <w:szCs w:val="24"/>
        </w:rPr>
        <w:t xml:space="preserve">progress report.  Where relevant, </w:t>
      </w:r>
      <w:r w:rsidR="002010EE" w:rsidRPr="00B02CE1">
        <w:rPr>
          <w:rFonts w:ascii="Times New Roman" w:eastAsia="Times New Roman" w:hAnsi="Times New Roman" w:cs="Times New Roman"/>
          <w:color w:val="auto"/>
          <w:sz w:val="24"/>
          <w:szCs w:val="24"/>
        </w:rPr>
        <w:t xml:space="preserve">performance </w:t>
      </w:r>
      <w:r w:rsidRPr="00B02CE1">
        <w:rPr>
          <w:rFonts w:ascii="Times New Roman" w:eastAsia="Times New Roman" w:hAnsi="Times New Roman" w:cs="Times New Roman"/>
          <w:color w:val="auto"/>
          <w:sz w:val="24"/>
          <w:szCs w:val="24"/>
        </w:rPr>
        <w:t xml:space="preserve">progress reports should include the following sections: </w:t>
      </w:r>
    </w:p>
    <w:p w14:paraId="2061FC83" w14:textId="77777777" w:rsidR="00290D8C" w:rsidRPr="00B02CE1" w:rsidRDefault="00290D8C">
      <w:pPr>
        <w:spacing w:after="0" w:line="240" w:lineRule="auto"/>
        <w:rPr>
          <w:color w:val="auto"/>
        </w:rPr>
      </w:pPr>
    </w:p>
    <w:p w14:paraId="6A20EF99" w14:textId="77777777" w:rsidR="00290D8C" w:rsidRPr="00114F89" w:rsidRDefault="002607E8" w:rsidP="00F5550F">
      <w:pPr>
        <w:numPr>
          <w:ilvl w:val="0"/>
          <w:numId w:val="4"/>
        </w:numPr>
        <w:spacing w:after="0" w:line="240" w:lineRule="auto"/>
        <w:ind w:hanging="360"/>
        <w:contextualSpacing/>
        <w:rPr>
          <w:rFonts w:ascii="Times New Roman" w:eastAsia="Times New Roman" w:hAnsi="Times New Roman" w:cs="Times New Roman"/>
          <w:color w:val="auto"/>
          <w:sz w:val="24"/>
          <w:szCs w:val="24"/>
        </w:rPr>
      </w:pPr>
      <w:r w:rsidRPr="00114F89">
        <w:rPr>
          <w:rFonts w:ascii="Times New Roman" w:eastAsia="Times New Roman" w:hAnsi="Times New Roman" w:cs="Times New Roman"/>
          <w:color w:val="auto"/>
          <w:sz w:val="24"/>
          <w:szCs w:val="24"/>
        </w:rPr>
        <w:t>Relevant contextual information (limited);</w:t>
      </w:r>
    </w:p>
    <w:p w14:paraId="0C94C1C3" w14:textId="128E8797" w:rsidR="00290D8C" w:rsidRPr="00114F89" w:rsidRDefault="002607E8" w:rsidP="00F5550F">
      <w:pPr>
        <w:numPr>
          <w:ilvl w:val="0"/>
          <w:numId w:val="4"/>
        </w:numPr>
        <w:spacing w:after="0" w:line="240" w:lineRule="auto"/>
        <w:ind w:hanging="360"/>
        <w:contextualSpacing/>
        <w:rPr>
          <w:rFonts w:ascii="Times New Roman" w:eastAsia="Times New Roman" w:hAnsi="Times New Roman" w:cs="Times New Roman"/>
          <w:color w:val="auto"/>
          <w:sz w:val="24"/>
          <w:szCs w:val="24"/>
        </w:rPr>
      </w:pPr>
      <w:r w:rsidRPr="00114F89">
        <w:rPr>
          <w:rFonts w:ascii="Times New Roman" w:eastAsia="Times New Roman" w:hAnsi="Times New Roman" w:cs="Times New Roman"/>
          <w:color w:val="auto"/>
          <w:sz w:val="24"/>
          <w:szCs w:val="24"/>
        </w:rPr>
        <w:t xml:space="preserve">Explanation and evaluation of significant activities of the reporting period and how the activities reflect progress toward achieving objectives, including meeting benchmarks/targets as set in the </w:t>
      </w:r>
      <w:r w:rsidR="00B62B75" w:rsidRPr="00114F89">
        <w:rPr>
          <w:rFonts w:ascii="Times New Roman" w:eastAsia="Times New Roman" w:hAnsi="Times New Roman" w:cs="Times New Roman"/>
          <w:color w:val="auto"/>
          <w:sz w:val="24"/>
          <w:szCs w:val="24"/>
        </w:rPr>
        <w:t>SOW and PMENP</w:t>
      </w:r>
      <w:r w:rsidR="00114F89" w:rsidRPr="00114F89">
        <w:rPr>
          <w:rFonts w:ascii="Times New Roman" w:eastAsia="Times New Roman" w:hAnsi="Times New Roman" w:cs="Times New Roman"/>
          <w:color w:val="auto"/>
          <w:sz w:val="24"/>
          <w:szCs w:val="24"/>
        </w:rPr>
        <w:t>;</w:t>
      </w:r>
    </w:p>
    <w:p w14:paraId="41DA0F03" w14:textId="77777777" w:rsidR="00290D8C" w:rsidRPr="00B02CE1" w:rsidRDefault="002607E8" w:rsidP="00F5550F">
      <w:pPr>
        <w:numPr>
          <w:ilvl w:val="0"/>
          <w:numId w:val="4"/>
        </w:numPr>
        <w:spacing w:after="0" w:line="240" w:lineRule="auto"/>
        <w:ind w:hanging="360"/>
        <w:contextualSpacing/>
        <w:rPr>
          <w:rFonts w:ascii="Times New Roman" w:eastAsia="Times New Roman" w:hAnsi="Times New Roman" w:cs="Times New Roman"/>
          <w:color w:val="auto"/>
          <w:sz w:val="24"/>
          <w:szCs w:val="24"/>
        </w:rPr>
      </w:pPr>
      <w:r w:rsidRPr="00B02CE1">
        <w:rPr>
          <w:rFonts w:ascii="Times New Roman" w:eastAsia="Times New Roman" w:hAnsi="Times New Roman" w:cs="Times New Roman"/>
          <w:color w:val="auto"/>
          <w:sz w:val="24"/>
          <w:szCs w:val="24"/>
        </w:rPr>
        <w:t xml:space="preserve">Any tangible impact or success stories from the project, when possible; </w:t>
      </w:r>
    </w:p>
    <w:p w14:paraId="657EB044" w14:textId="77777777" w:rsidR="00290D8C" w:rsidRPr="00B02CE1" w:rsidRDefault="002607E8" w:rsidP="00F5550F">
      <w:pPr>
        <w:numPr>
          <w:ilvl w:val="0"/>
          <w:numId w:val="4"/>
        </w:numPr>
        <w:spacing w:after="0" w:line="240" w:lineRule="auto"/>
        <w:ind w:hanging="360"/>
        <w:contextualSpacing/>
        <w:rPr>
          <w:rFonts w:ascii="Times New Roman" w:eastAsia="Times New Roman" w:hAnsi="Times New Roman" w:cs="Times New Roman"/>
          <w:color w:val="auto"/>
          <w:sz w:val="24"/>
          <w:szCs w:val="24"/>
        </w:rPr>
      </w:pPr>
      <w:r w:rsidRPr="00B02CE1">
        <w:rPr>
          <w:rFonts w:ascii="Times New Roman" w:eastAsia="Times New Roman" w:hAnsi="Times New Roman" w:cs="Times New Roman"/>
          <w:color w:val="auto"/>
          <w:sz w:val="24"/>
          <w:szCs w:val="24"/>
        </w:rPr>
        <w:t>Copy of mid-term and/or final evaluation report(s) conducted by an external evaluator; if applicable;</w:t>
      </w:r>
    </w:p>
    <w:p w14:paraId="483D1A29" w14:textId="77777777" w:rsidR="00290D8C" w:rsidRPr="00B02CE1" w:rsidRDefault="002607E8" w:rsidP="00F5550F">
      <w:pPr>
        <w:numPr>
          <w:ilvl w:val="0"/>
          <w:numId w:val="4"/>
        </w:numPr>
        <w:spacing w:after="0" w:line="240" w:lineRule="auto"/>
        <w:ind w:hanging="360"/>
        <w:contextualSpacing/>
        <w:rPr>
          <w:rFonts w:ascii="Times New Roman" w:eastAsia="Times New Roman" w:hAnsi="Times New Roman" w:cs="Times New Roman"/>
          <w:color w:val="auto"/>
          <w:sz w:val="24"/>
          <w:szCs w:val="24"/>
        </w:rPr>
      </w:pPr>
      <w:r w:rsidRPr="00B02CE1">
        <w:rPr>
          <w:rFonts w:ascii="Times New Roman" w:eastAsia="Times New Roman" w:hAnsi="Times New Roman" w:cs="Times New Roman"/>
          <w:color w:val="auto"/>
          <w:sz w:val="24"/>
          <w:szCs w:val="24"/>
        </w:rPr>
        <w:t>Relevant supporting documentation or products related to the project activities (such as articles, meeting lists and agendas, participant surveys, photos, manuals, etc.) as separate attachments;</w:t>
      </w:r>
    </w:p>
    <w:p w14:paraId="6B218197" w14:textId="5D0AC440" w:rsidR="00290D8C" w:rsidRPr="00B02CE1" w:rsidRDefault="002607E8" w:rsidP="00F5550F">
      <w:pPr>
        <w:numPr>
          <w:ilvl w:val="0"/>
          <w:numId w:val="4"/>
        </w:numPr>
        <w:spacing w:after="0" w:line="240" w:lineRule="auto"/>
        <w:ind w:hanging="360"/>
        <w:contextualSpacing/>
        <w:rPr>
          <w:rFonts w:ascii="Times New Roman" w:eastAsia="Times New Roman" w:hAnsi="Times New Roman" w:cs="Times New Roman"/>
          <w:color w:val="auto"/>
          <w:sz w:val="24"/>
          <w:szCs w:val="24"/>
        </w:rPr>
      </w:pPr>
      <w:r w:rsidRPr="00B02CE1">
        <w:rPr>
          <w:rFonts w:ascii="Times New Roman" w:eastAsia="Times New Roman" w:hAnsi="Times New Roman" w:cs="Times New Roman"/>
          <w:color w:val="auto"/>
          <w:sz w:val="24"/>
          <w:szCs w:val="24"/>
        </w:rPr>
        <w:t xml:space="preserve">Description of how the </w:t>
      </w:r>
      <w:r w:rsidR="00E574B8" w:rsidRPr="00B02CE1">
        <w:rPr>
          <w:rFonts w:ascii="Times New Roman" w:eastAsia="Times New Roman" w:hAnsi="Times New Roman" w:cs="Times New Roman"/>
          <w:color w:val="auto"/>
          <w:sz w:val="24"/>
          <w:szCs w:val="24"/>
        </w:rPr>
        <w:t>r</w:t>
      </w:r>
      <w:r w:rsidRPr="00B02CE1">
        <w:rPr>
          <w:rFonts w:ascii="Times New Roman" w:eastAsia="Times New Roman" w:hAnsi="Times New Roman" w:cs="Times New Roman"/>
          <w:color w:val="auto"/>
          <w:sz w:val="24"/>
          <w:szCs w:val="24"/>
        </w:rPr>
        <w:t>ecipient is pursuing sustainability, including looking for sources of follow-on funding;</w:t>
      </w:r>
    </w:p>
    <w:p w14:paraId="7F7570DE" w14:textId="77777777" w:rsidR="00290D8C" w:rsidRPr="00B02CE1" w:rsidRDefault="002607E8" w:rsidP="00F5550F">
      <w:pPr>
        <w:numPr>
          <w:ilvl w:val="0"/>
          <w:numId w:val="4"/>
        </w:numPr>
        <w:spacing w:after="0" w:line="240" w:lineRule="auto"/>
        <w:ind w:hanging="360"/>
        <w:contextualSpacing/>
        <w:rPr>
          <w:rFonts w:ascii="Times New Roman" w:eastAsia="Times New Roman" w:hAnsi="Times New Roman" w:cs="Times New Roman"/>
          <w:color w:val="auto"/>
          <w:sz w:val="24"/>
          <w:szCs w:val="24"/>
        </w:rPr>
      </w:pPr>
      <w:r w:rsidRPr="00B02CE1">
        <w:rPr>
          <w:rFonts w:ascii="Times New Roman" w:eastAsia="Times New Roman" w:hAnsi="Times New Roman" w:cs="Times New Roman"/>
          <w:color w:val="auto"/>
          <w:sz w:val="24"/>
          <w:szCs w:val="24"/>
        </w:rPr>
        <w:t xml:space="preserve">Any problems/challenges in implementing the project and a corrective action plan with an updated timeline of activities; </w:t>
      </w:r>
    </w:p>
    <w:p w14:paraId="5777EDF5" w14:textId="77777777" w:rsidR="00290D8C" w:rsidRPr="00B02CE1" w:rsidRDefault="002607E8" w:rsidP="00F5550F">
      <w:pPr>
        <w:numPr>
          <w:ilvl w:val="0"/>
          <w:numId w:val="4"/>
        </w:numPr>
        <w:spacing w:after="0" w:line="240" w:lineRule="auto"/>
        <w:ind w:hanging="360"/>
        <w:contextualSpacing/>
        <w:rPr>
          <w:rFonts w:ascii="Times New Roman" w:eastAsia="Times New Roman" w:hAnsi="Times New Roman" w:cs="Times New Roman"/>
          <w:color w:val="auto"/>
          <w:sz w:val="24"/>
          <w:szCs w:val="24"/>
        </w:rPr>
      </w:pPr>
      <w:r w:rsidRPr="00B02CE1">
        <w:rPr>
          <w:rFonts w:ascii="Times New Roman" w:eastAsia="Times New Roman" w:hAnsi="Times New Roman" w:cs="Times New Roman"/>
          <w:color w:val="auto"/>
          <w:sz w:val="24"/>
          <w:szCs w:val="24"/>
        </w:rPr>
        <w:t xml:space="preserve">Reasons why established goals were not met; </w:t>
      </w:r>
    </w:p>
    <w:p w14:paraId="63207C8A" w14:textId="1828D159" w:rsidR="00E574B8" w:rsidRPr="00114F89" w:rsidRDefault="0067186E" w:rsidP="00F5550F">
      <w:pPr>
        <w:numPr>
          <w:ilvl w:val="0"/>
          <w:numId w:val="4"/>
        </w:numPr>
        <w:spacing w:after="0" w:line="240" w:lineRule="auto"/>
        <w:ind w:hanging="360"/>
        <w:contextualSpacing/>
        <w:rPr>
          <w:rFonts w:ascii="Times New Roman" w:eastAsia="Times New Roman" w:hAnsi="Times New Roman" w:cs="Times New Roman"/>
          <w:color w:val="auto"/>
          <w:sz w:val="24"/>
          <w:szCs w:val="24"/>
        </w:rPr>
      </w:pPr>
      <w:r w:rsidRPr="00114F89">
        <w:rPr>
          <w:rFonts w:ascii="Times New Roman" w:eastAsia="Times New Roman" w:hAnsi="Times New Roman" w:cs="Times New Roman"/>
          <w:color w:val="auto"/>
          <w:sz w:val="24"/>
          <w:szCs w:val="24"/>
        </w:rPr>
        <w:t>Data for the required indicator(s) for the quarter as well as aggregate data by fiscal year</w:t>
      </w:r>
      <w:r w:rsidR="00E574B8" w:rsidRPr="00114F89">
        <w:rPr>
          <w:rFonts w:ascii="Times New Roman" w:eastAsia="Times New Roman" w:hAnsi="Times New Roman" w:cs="Times New Roman"/>
          <w:color w:val="auto"/>
          <w:sz w:val="24"/>
          <w:szCs w:val="24"/>
        </w:rPr>
        <w:t>;</w:t>
      </w:r>
      <w:r w:rsidRPr="00114F89">
        <w:rPr>
          <w:rFonts w:ascii="Times New Roman" w:eastAsia="Times New Roman" w:hAnsi="Times New Roman" w:cs="Times New Roman"/>
          <w:color w:val="auto"/>
          <w:sz w:val="24"/>
          <w:szCs w:val="24"/>
        </w:rPr>
        <w:t xml:space="preserve">  </w:t>
      </w:r>
    </w:p>
    <w:p w14:paraId="62238FF7" w14:textId="77777777" w:rsidR="00290D8C" w:rsidRPr="00B02CE1" w:rsidRDefault="002607E8" w:rsidP="00F5550F">
      <w:pPr>
        <w:numPr>
          <w:ilvl w:val="0"/>
          <w:numId w:val="4"/>
        </w:numPr>
        <w:spacing w:after="0" w:line="240" w:lineRule="auto"/>
        <w:ind w:hanging="360"/>
        <w:contextualSpacing/>
        <w:rPr>
          <w:rFonts w:ascii="Times New Roman" w:eastAsia="Times New Roman" w:hAnsi="Times New Roman" w:cs="Times New Roman"/>
          <w:color w:val="auto"/>
          <w:sz w:val="24"/>
          <w:szCs w:val="24"/>
        </w:rPr>
      </w:pPr>
      <w:r w:rsidRPr="00B02CE1">
        <w:rPr>
          <w:rFonts w:ascii="Times New Roman" w:eastAsia="Times New Roman" w:hAnsi="Times New Roman" w:cs="Times New Roman"/>
          <w:color w:val="auto"/>
          <w:sz w:val="24"/>
          <w:szCs w:val="24"/>
        </w:rPr>
        <w:t>Proposed activities for the next quarter;</w:t>
      </w:r>
      <w:r w:rsidR="00B230F5" w:rsidRPr="00B02CE1">
        <w:rPr>
          <w:rFonts w:ascii="Times New Roman" w:eastAsia="Times New Roman" w:hAnsi="Times New Roman" w:cs="Times New Roman"/>
          <w:color w:val="auto"/>
          <w:sz w:val="24"/>
          <w:szCs w:val="24"/>
        </w:rPr>
        <w:t xml:space="preserve"> and</w:t>
      </w:r>
      <w:r w:rsidR="00C84A07" w:rsidRPr="00B02CE1">
        <w:rPr>
          <w:rFonts w:ascii="Times New Roman" w:eastAsia="Times New Roman" w:hAnsi="Times New Roman" w:cs="Times New Roman"/>
          <w:color w:val="auto"/>
          <w:sz w:val="24"/>
          <w:szCs w:val="24"/>
        </w:rPr>
        <w:t>,</w:t>
      </w:r>
    </w:p>
    <w:p w14:paraId="0956EB19" w14:textId="77777777" w:rsidR="00863457" w:rsidRPr="00B02CE1" w:rsidRDefault="002607E8" w:rsidP="00F5550F">
      <w:pPr>
        <w:numPr>
          <w:ilvl w:val="0"/>
          <w:numId w:val="4"/>
        </w:numPr>
        <w:spacing w:after="0" w:line="240" w:lineRule="auto"/>
        <w:ind w:hanging="360"/>
        <w:contextualSpacing/>
        <w:rPr>
          <w:rFonts w:ascii="Times New Roman" w:eastAsia="Times New Roman" w:hAnsi="Times New Roman" w:cs="Times New Roman"/>
          <w:color w:val="auto"/>
          <w:sz w:val="24"/>
          <w:szCs w:val="24"/>
        </w:rPr>
      </w:pPr>
      <w:r w:rsidRPr="00B02CE1">
        <w:rPr>
          <w:rFonts w:ascii="Times New Roman" w:eastAsia="Times New Roman" w:hAnsi="Times New Roman" w:cs="Times New Roman"/>
          <w:color w:val="auto"/>
          <w:sz w:val="24"/>
          <w:szCs w:val="24"/>
        </w:rPr>
        <w:t>Additional pertinent information, including analysis and explanation of cost overruns or high unit costs, if applicable.</w:t>
      </w:r>
    </w:p>
    <w:p w14:paraId="5623F7F6" w14:textId="77777777" w:rsidR="00F5550F" w:rsidRPr="00F5550F" w:rsidRDefault="00F5550F" w:rsidP="00863457">
      <w:pPr>
        <w:spacing w:after="0" w:line="240" w:lineRule="auto"/>
        <w:ind w:left="720"/>
        <w:contextualSpacing/>
        <w:rPr>
          <w:rFonts w:ascii="Times New Roman" w:eastAsia="Times New Roman" w:hAnsi="Times New Roman" w:cs="Times New Roman"/>
          <w:i/>
          <w:iCs/>
          <w:color w:val="0070C0"/>
          <w:sz w:val="20"/>
          <w:szCs w:val="20"/>
        </w:rPr>
      </w:pPr>
    </w:p>
    <w:p w14:paraId="73E50C81" w14:textId="2631CC75" w:rsidR="002010EE" w:rsidRDefault="00B02CE1" w:rsidP="00A26A07">
      <w:pPr>
        <w:shd w:val="clear" w:color="auto" w:fill="FFFFFF"/>
        <w:spacing w:after="0" w:line="240" w:lineRule="auto"/>
        <w:textAlignment w:val="baseline"/>
        <w:rPr>
          <w:rFonts w:ascii="Times New Roman" w:eastAsia="Times New Roman" w:hAnsi="Times New Roman" w:cs="Times New Roman"/>
          <w:color w:val="000000" w:themeColor="text1"/>
          <w:sz w:val="24"/>
          <w:szCs w:val="24"/>
        </w:rPr>
      </w:pPr>
      <w:r w:rsidRPr="00B02CE1">
        <w:rPr>
          <w:rFonts w:ascii="Times New Roman" w:eastAsia="Times New Roman" w:hAnsi="Times New Roman" w:cs="Times New Roman"/>
          <w:color w:val="000000" w:themeColor="text1"/>
          <w:sz w:val="24"/>
          <w:szCs w:val="24"/>
        </w:rPr>
        <w:t>Recipient is</w:t>
      </w:r>
      <w:r w:rsidR="002010EE" w:rsidRPr="00B02CE1">
        <w:rPr>
          <w:rFonts w:ascii="Times New Roman" w:eastAsia="Times New Roman" w:hAnsi="Times New Roman" w:cs="Times New Roman"/>
          <w:color w:val="000000" w:themeColor="text1"/>
          <w:sz w:val="24"/>
          <w:szCs w:val="24"/>
        </w:rPr>
        <w:t xml:space="preserve"> responsible for monitoring the activities, performance, and expenditures of any subrecipient</w:t>
      </w:r>
      <w:r w:rsidRPr="00B02CE1">
        <w:rPr>
          <w:rFonts w:ascii="Times New Roman" w:eastAsia="Times New Roman" w:hAnsi="Times New Roman" w:cs="Times New Roman"/>
          <w:color w:val="000000" w:themeColor="text1"/>
          <w:sz w:val="24"/>
          <w:szCs w:val="24"/>
        </w:rPr>
        <w:t>(</w:t>
      </w:r>
      <w:r w:rsidR="002010EE" w:rsidRPr="00B02CE1">
        <w:rPr>
          <w:rFonts w:ascii="Times New Roman" w:eastAsia="Times New Roman" w:hAnsi="Times New Roman" w:cs="Times New Roman"/>
          <w:color w:val="000000" w:themeColor="text1"/>
          <w:sz w:val="24"/>
          <w:szCs w:val="24"/>
        </w:rPr>
        <w:t>s</w:t>
      </w:r>
      <w:r w:rsidRPr="00B02CE1">
        <w:rPr>
          <w:rFonts w:ascii="Times New Roman" w:eastAsia="Times New Roman" w:hAnsi="Times New Roman" w:cs="Times New Roman"/>
          <w:color w:val="000000" w:themeColor="text1"/>
          <w:sz w:val="24"/>
          <w:szCs w:val="24"/>
        </w:rPr>
        <w:t>)</w:t>
      </w:r>
      <w:r w:rsidR="002010EE" w:rsidRPr="00B02CE1">
        <w:rPr>
          <w:rFonts w:ascii="Times New Roman" w:eastAsia="Times New Roman" w:hAnsi="Times New Roman" w:cs="Times New Roman"/>
          <w:color w:val="000000" w:themeColor="text1"/>
          <w:sz w:val="24"/>
          <w:szCs w:val="24"/>
        </w:rPr>
        <w:t xml:space="preserve">. </w:t>
      </w:r>
      <w:r w:rsidRPr="00B02CE1">
        <w:rPr>
          <w:rFonts w:ascii="Times New Roman" w:eastAsia="Times New Roman" w:hAnsi="Times New Roman" w:cs="Times New Roman"/>
          <w:color w:val="000000" w:themeColor="text1"/>
          <w:sz w:val="24"/>
          <w:szCs w:val="24"/>
        </w:rPr>
        <w:t>Recipient</w:t>
      </w:r>
      <w:r w:rsidR="002010EE" w:rsidRPr="00B02CE1">
        <w:rPr>
          <w:rFonts w:ascii="Times New Roman" w:eastAsia="Times New Roman" w:hAnsi="Times New Roman" w:cs="Times New Roman"/>
          <w:color w:val="000000" w:themeColor="text1"/>
          <w:sz w:val="24"/>
          <w:szCs w:val="24"/>
        </w:rPr>
        <w:t xml:space="preserve"> must have monitoring tools in place to ensure that subaward</w:t>
      </w:r>
      <w:r w:rsidRPr="00B02CE1">
        <w:rPr>
          <w:rFonts w:ascii="Times New Roman" w:eastAsia="Times New Roman" w:hAnsi="Times New Roman" w:cs="Times New Roman"/>
          <w:color w:val="000000" w:themeColor="text1"/>
          <w:sz w:val="24"/>
          <w:szCs w:val="24"/>
        </w:rPr>
        <w:t>(s)</w:t>
      </w:r>
      <w:r w:rsidR="002010EE" w:rsidRPr="00B02CE1">
        <w:rPr>
          <w:rFonts w:ascii="Times New Roman" w:eastAsia="Times New Roman" w:hAnsi="Times New Roman" w:cs="Times New Roman"/>
          <w:color w:val="000000" w:themeColor="text1"/>
          <w:sz w:val="24"/>
          <w:szCs w:val="24"/>
        </w:rPr>
        <w:t xml:space="preserve"> is used for authorized purposes, and that the subrecipient</w:t>
      </w:r>
      <w:r w:rsidRPr="00B02CE1">
        <w:rPr>
          <w:rFonts w:ascii="Times New Roman" w:eastAsia="Times New Roman" w:hAnsi="Times New Roman" w:cs="Times New Roman"/>
          <w:color w:val="000000" w:themeColor="text1"/>
          <w:sz w:val="24"/>
          <w:szCs w:val="24"/>
        </w:rPr>
        <w:t>(s)</w:t>
      </w:r>
      <w:r w:rsidR="002010EE" w:rsidRPr="00B02CE1">
        <w:rPr>
          <w:rFonts w:ascii="Times New Roman" w:eastAsia="Times New Roman" w:hAnsi="Times New Roman" w:cs="Times New Roman"/>
          <w:color w:val="000000" w:themeColor="text1"/>
          <w:sz w:val="24"/>
          <w:szCs w:val="24"/>
        </w:rPr>
        <w:t xml:space="preserve"> is complying with applicable regulations and the terms and conditions of the subaward (2 CFR §200.332).</w:t>
      </w:r>
    </w:p>
    <w:p w14:paraId="6720ABC7" w14:textId="77777777" w:rsidR="002010EE" w:rsidRDefault="002010EE" w:rsidP="00A26A07">
      <w:pPr>
        <w:shd w:val="clear" w:color="auto" w:fill="FFFFFF"/>
        <w:spacing w:after="0" w:line="240" w:lineRule="auto"/>
        <w:textAlignment w:val="baseline"/>
        <w:rPr>
          <w:rFonts w:ascii="Times New Roman" w:eastAsia="Times New Roman" w:hAnsi="Times New Roman" w:cs="Times New Roman"/>
          <w:color w:val="000000" w:themeColor="text1"/>
          <w:sz w:val="24"/>
          <w:szCs w:val="24"/>
        </w:rPr>
      </w:pPr>
    </w:p>
    <w:p w14:paraId="7961A87D" w14:textId="26BE76EC" w:rsidR="00A26A07" w:rsidRDefault="00A26A07" w:rsidP="00A26A07">
      <w:pPr>
        <w:shd w:val="clear" w:color="auto" w:fill="FFFFFF"/>
        <w:spacing w:after="0" w:line="240" w:lineRule="auto"/>
        <w:textAlignment w:val="baseline"/>
        <w:rPr>
          <w:rFonts w:ascii="Times New Roman" w:eastAsia="Times New Roman" w:hAnsi="Times New Roman" w:cs="Times New Roman"/>
          <w:color w:val="000000" w:themeColor="text1"/>
          <w:sz w:val="24"/>
          <w:szCs w:val="24"/>
        </w:rPr>
      </w:pPr>
      <w:r w:rsidRPr="00731219">
        <w:rPr>
          <w:rFonts w:ascii="Times New Roman" w:eastAsia="Times New Roman" w:hAnsi="Times New Roman" w:cs="Times New Roman"/>
          <w:color w:val="000000" w:themeColor="text1"/>
          <w:sz w:val="24"/>
          <w:szCs w:val="24"/>
        </w:rPr>
        <w:t xml:space="preserve">Applicants should be aware of the post award reporting requirements reflected in </w:t>
      </w:r>
      <w:hyperlink r:id="rId33" w:anchor="ap2.1.200_1521.xii" w:history="1">
        <w:r w:rsidRPr="00731219">
          <w:rPr>
            <w:rStyle w:val="Hyperlink"/>
            <w:rFonts w:ascii="Times New Roman" w:hAnsi="Times New Roman" w:cs="Times New Roman"/>
            <w:sz w:val="24"/>
            <w:szCs w:val="24"/>
          </w:rPr>
          <w:t>2 CFR 200 Appendix XII—Award Term and Condition for Recipient Integrity and Performance Matters</w:t>
        </w:r>
      </w:hyperlink>
      <w:r w:rsidRPr="00731219">
        <w:rPr>
          <w:rFonts w:ascii="Times New Roman" w:eastAsia="Times New Roman" w:hAnsi="Times New Roman" w:cs="Times New Roman"/>
          <w:color w:val="000000" w:themeColor="text1"/>
          <w:sz w:val="24"/>
          <w:szCs w:val="24"/>
        </w:rPr>
        <w:t>.</w:t>
      </w:r>
    </w:p>
    <w:p w14:paraId="6C1C48BD" w14:textId="77777777" w:rsidR="00A26A07" w:rsidRPr="00754E7B" w:rsidRDefault="00A26A07" w:rsidP="00A26A07">
      <w:pPr>
        <w:spacing w:after="0" w:line="240" w:lineRule="auto"/>
        <w:contextualSpacing/>
        <w:rPr>
          <w:rFonts w:ascii="Times New Roman" w:eastAsia="Times New Roman" w:hAnsi="Times New Roman" w:cs="Times New Roman"/>
          <w:color w:val="auto"/>
          <w:sz w:val="24"/>
          <w:szCs w:val="24"/>
        </w:rPr>
      </w:pPr>
    </w:p>
    <w:p w14:paraId="012C22A1" w14:textId="52444A16" w:rsidR="00934512" w:rsidRPr="00F5550F" w:rsidRDefault="00433DBF" w:rsidP="00934512">
      <w:pPr>
        <w:spacing w:after="0" w:line="240" w:lineRule="auto"/>
        <w:rPr>
          <w:rFonts w:ascii="Times New Roman" w:hAnsi="Times New Roman" w:cs="Times New Roman"/>
          <w:i/>
          <w:iCs/>
          <w:color w:val="0070C0"/>
          <w:sz w:val="20"/>
          <w:szCs w:val="20"/>
        </w:rPr>
      </w:pPr>
      <w:r w:rsidRPr="00C3134C">
        <w:rPr>
          <w:rFonts w:ascii="Times New Roman" w:eastAsia="Times New Roman" w:hAnsi="Times New Roman" w:cs="Times New Roman"/>
          <w:b/>
          <w:color w:val="000000" w:themeColor="text1"/>
          <w:sz w:val="24"/>
          <w:szCs w:val="24"/>
        </w:rPr>
        <w:t>Foreign Assistance Data Review:</w:t>
      </w:r>
      <w:r>
        <w:rPr>
          <w:rFonts w:ascii="Times New Roman" w:eastAsia="Times New Roman" w:hAnsi="Times New Roman" w:cs="Times New Roman"/>
          <w:color w:val="000000" w:themeColor="text1"/>
          <w:sz w:val="24"/>
          <w:szCs w:val="24"/>
        </w:rPr>
        <w:t xml:space="preserve">  </w:t>
      </w:r>
      <w:r w:rsidRPr="00C3134C">
        <w:rPr>
          <w:rFonts w:ascii="Times New Roman" w:eastAsia="Times New Roman" w:hAnsi="Times New Roman" w:cs="Times New Roman"/>
          <w:color w:val="000000" w:themeColor="text1"/>
          <w:sz w:val="24"/>
          <w:szCs w:val="24"/>
        </w:rPr>
        <w:t xml:space="preserve">As required by Congress, the Department of State must make progress in its efforts to improve tracking and reporting of foreign assistance data through the Foreign Assistance Data Review (FADR). </w:t>
      </w:r>
      <w:r>
        <w:rPr>
          <w:rFonts w:ascii="Times New Roman" w:eastAsia="Times New Roman" w:hAnsi="Times New Roman" w:cs="Times New Roman"/>
          <w:color w:val="000000" w:themeColor="text1"/>
          <w:sz w:val="24"/>
          <w:szCs w:val="24"/>
        </w:rPr>
        <w:t xml:space="preserve"> </w:t>
      </w:r>
      <w:r w:rsidRPr="00C3134C">
        <w:rPr>
          <w:rFonts w:ascii="Times New Roman" w:eastAsia="Times New Roman" w:hAnsi="Times New Roman" w:cs="Times New Roman"/>
          <w:color w:val="000000" w:themeColor="text1"/>
          <w:sz w:val="24"/>
          <w:szCs w:val="24"/>
        </w:rPr>
        <w:t xml:space="preserve">The FADR requires tracking of foreign assistance activity data from budgeting, planning, and allocation through obligation and disbursement.  Successful applicants will be required to report and draw down </w:t>
      </w:r>
      <w:r w:rsidR="00392D40">
        <w:rPr>
          <w:rFonts w:ascii="Times New Roman" w:eastAsia="Times New Roman" w:hAnsi="Times New Roman" w:cs="Times New Roman"/>
          <w:color w:val="000000" w:themeColor="text1"/>
          <w:sz w:val="24"/>
          <w:szCs w:val="24"/>
        </w:rPr>
        <w:t>Federal</w:t>
      </w:r>
      <w:r w:rsidRPr="00C3134C">
        <w:rPr>
          <w:rFonts w:ascii="Times New Roman" w:eastAsia="Times New Roman" w:hAnsi="Times New Roman" w:cs="Times New Roman"/>
          <w:color w:val="000000" w:themeColor="text1"/>
          <w:sz w:val="24"/>
          <w:szCs w:val="24"/>
        </w:rPr>
        <w:t xml:space="preserve"> funding based on the appropriate FADR Data Elements, indicated within their award documentation.  </w:t>
      </w:r>
    </w:p>
    <w:p w14:paraId="115D98A2" w14:textId="77777777" w:rsidR="00433DBF" w:rsidRDefault="00433DBF" w:rsidP="00863457">
      <w:pPr>
        <w:spacing w:after="0" w:line="240" w:lineRule="auto"/>
        <w:contextualSpacing/>
        <w:rPr>
          <w:rFonts w:ascii="Times New Roman" w:eastAsia="Times New Roman" w:hAnsi="Times New Roman" w:cs="Times New Roman"/>
          <w:color w:val="auto"/>
          <w:sz w:val="24"/>
          <w:szCs w:val="24"/>
        </w:rPr>
      </w:pPr>
    </w:p>
    <w:p w14:paraId="374686CD" w14:textId="308425ED" w:rsidR="00863457" w:rsidRPr="00754E7B" w:rsidRDefault="002607E8" w:rsidP="00863457">
      <w:pPr>
        <w:spacing w:after="0" w:line="240" w:lineRule="auto"/>
        <w:contextualSpacing/>
        <w:rPr>
          <w:rFonts w:ascii="Times New Roman" w:eastAsia="Times New Roman" w:hAnsi="Times New Roman" w:cs="Times New Roman"/>
          <w:color w:val="auto"/>
          <w:sz w:val="24"/>
          <w:szCs w:val="24"/>
        </w:rPr>
      </w:pPr>
      <w:r w:rsidRPr="00754E7B">
        <w:rPr>
          <w:rFonts w:ascii="Times New Roman" w:eastAsia="Times New Roman" w:hAnsi="Times New Roman" w:cs="Times New Roman"/>
          <w:color w:val="auto"/>
          <w:sz w:val="24"/>
          <w:szCs w:val="24"/>
        </w:rPr>
        <w:t xml:space="preserve">A final narrative and financial report must also be submitted within </w:t>
      </w:r>
      <w:r w:rsidR="00AE3985">
        <w:rPr>
          <w:rFonts w:ascii="Times New Roman" w:eastAsia="Times New Roman" w:hAnsi="Times New Roman" w:cs="Times New Roman"/>
          <w:color w:val="auto"/>
          <w:sz w:val="24"/>
          <w:szCs w:val="24"/>
        </w:rPr>
        <w:t>120</w:t>
      </w:r>
      <w:r w:rsidRPr="00754E7B">
        <w:rPr>
          <w:rFonts w:ascii="Times New Roman" w:eastAsia="Times New Roman" w:hAnsi="Times New Roman" w:cs="Times New Roman"/>
          <w:color w:val="auto"/>
          <w:sz w:val="24"/>
          <w:szCs w:val="24"/>
        </w:rPr>
        <w:t xml:space="preserve"> days after the expiration of the award.</w:t>
      </w:r>
    </w:p>
    <w:p w14:paraId="27AE463C" w14:textId="77777777" w:rsidR="00863457" w:rsidRPr="00754E7B" w:rsidRDefault="00863457" w:rsidP="00863457">
      <w:pPr>
        <w:spacing w:after="0" w:line="240" w:lineRule="auto"/>
        <w:contextualSpacing/>
        <w:rPr>
          <w:rFonts w:ascii="Times New Roman" w:eastAsia="Times New Roman" w:hAnsi="Times New Roman" w:cs="Times New Roman"/>
          <w:color w:val="auto"/>
          <w:sz w:val="24"/>
          <w:szCs w:val="24"/>
        </w:rPr>
      </w:pPr>
    </w:p>
    <w:p w14:paraId="054FBD2F" w14:textId="0D8EC131" w:rsidR="00290D8C" w:rsidRPr="00754E7B" w:rsidRDefault="002607E8" w:rsidP="00536C8F">
      <w:pPr>
        <w:spacing w:after="0" w:line="240" w:lineRule="auto"/>
        <w:contextualSpacing/>
        <w:rPr>
          <w:color w:val="auto"/>
        </w:rPr>
      </w:pPr>
      <w:r w:rsidRPr="00754E7B">
        <w:rPr>
          <w:rFonts w:ascii="Times New Roman" w:eastAsia="Times New Roman" w:hAnsi="Times New Roman" w:cs="Times New Roman"/>
          <w:color w:val="auto"/>
          <w:sz w:val="24"/>
          <w:szCs w:val="24"/>
        </w:rPr>
        <w:t>Please note:</w:t>
      </w:r>
      <w:r w:rsidR="007B3A35">
        <w:rPr>
          <w:rFonts w:ascii="Times New Roman" w:eastAsia="Times New Roman" w:hAnsi="Times New Roman" w:cs="Times New Roman"/>
          <w:color w:val="auto"/>
          <w:sz w:val="24"/>
          <w:szCs w:val="24"/>
        </w:rPr>
        <w:t xml:space="preserve"> </w:t>
      </w:r>
      <w:r w:rsidR="006632F3">
        <w:rPr>
          <w:rFonts w:ascii="Times New Roman" w:eastAsia="Times New Roman" w:hAnsi="Times New Roman" w:cs="Times New Roman"/>
          <w:color w:val="auto"/>
          <w:sz w:val="24"/>
          <w:szCs w:val="24"/>
        </w:rPr>
        <w:t xml:space="preserve"> </w:t>
      </w:r>
      <w:r w:rsidR="00D32995" w:rsidRPr="00754E7B">
        <w:rPr>
          <w:rFonts w:ascii="Times New Roman" w:eastAsia="Times New Roman" w:hAnsi="Times New Roman" w:cs="Times New Roman"/>
          <w:color w:val="auto"/>
          <w:sz w:val="24"/>
          <w:szCs w:val="24"/>
        </w:rPr>
        <w:t>D</w:t>
      </w:r>
      <w:r w:rsidRPr="00754E7B">
        <w:rPr>
          <w:rFonts w:ascii="Times New Roman" w:eastAsia="Times New Roman" w:hAnsi="Times New Roman" w:cs="Times New Roman"/>
          <w:color w:val="auto"/>
          <w:sz w:val="24"/>
          <w:szCs w:val="24"/>
        </w:rPr>
        <w:t>elays in reporting may result in delays of payment approvals and failure to provide required reports may jeopardize the recipient's’ ability to receive future U.S.</w:t>
      </w:r>
      <w:r w:rsidR="00934512">
        <w:rPr>
          <w:rFonts w:ascii="Times New Roman" w:eastAsia="Times New Roman" w:hAnsi="Times New Roman" w:cs="Times New Roman"/>
          <w:color w:val="auto"/>
          <w:sz w:val="24"/>
          <w:szCs w:val="24"/>
        </w:rPr>
        <w:t xml:space="preserve"> </w:t>
      </w:r>
      <w:r w:rsidR="00934512">
        <w:rPr>
          <w:rFonts w:ascii="Times New Roman" w:eastAsia="Times New Roman" w:hAnsi="Times New Roman" w:cs="Times New Roman"/>
          <w:color w:val="auto"/>
          <w:sz w:val="24"/>
          <w:szCs w:val="24"/>
        </w:rPr>
        <w:lastRenderedPageBreak/>
        <w:t>G</w:t>
      </w:r>
      <w:r w:rsidRPr="00754E7B">
        <w:rPr>
          <w:rFonts w:ascii="Times New Roman" w:eastAsia="Times New Roman" w:hAnsi="Times New Roman" w:cs="Times New Roman"/>
          <w:color w:val="auto"/>
          <w:sz w:val="24"/>
          <w:szCs w:val="24"/>
        </w:rPr>
        <w:t>overnment funds.</w:t>
      </w:r>
      <w:r w:rsidR="00433DBF">
        <w:rPr>
          <w:rFonts w:ascii="Times New Roman" w:eastAsia="Times New Roman" w:hAnsi="Times New Roman" w:cs="Times New Roman"/>
          <w:color w:val="auto"/>
          <w:sz w:val="24"/>
          <w:szCs w:val="24"/>
        </w:rPr>
        <w:t xml:space="preserve">  </w:t>
      </w:r>
      <w:r w:rsidR="00F5550F" w:rsidRPr="00C96328">
        <w:rPr>
          <w:rFonts w:ascii="Times New Roman" w:eastAsia="Times New Roman" w:hAnsi="Times New Roman" w:cs="Times New Roman"/>
          <w:sz w:val="24"/>
          <w:szCs w:val="24"/>
        </w:rPr>
        <w:t>U.S. Embassy</w:t>
      </w:r>
      <w:r w:rsidR="00F5550F" w:rsidRPr="00C96328">
        <w:rPr>
          <w:rFonts w:ascii="Times New Roman" w:eastAsia="Times New Roman" w:hAnsi="Times New Roman" w:cs="Times New Roman"/>
          <w:color w:val="FF0000"/>
          <w:sz w:val="24"/>
          <w:szCs w:val="24"/>
        </w:rPr>
        <w:t xml:space="preserve"> </w:t>
      </w:r>
      <w:r w:rsidR="00FF2D71" w:rsidRPr="00681C78">
        <w:rPr>
          <w:rFonts w:ascii="Times New Roman" w:eastAsia="Times New Roman" w:hAnsi="Times New Roman" w:cs="Times New Roman"/>
          <w:color w:val="auto"/>
          <w:sz w:val="24"/>
          <w:szCs w:val="24"/>
        </w:rPr>
        <w:t>Banjul</w:t>
      </w:r>
      <w:r w:rsidR="00FF2D71">
        <w:rPr>
          <w:rFonts w:ascii="Times New Roman" w:eastAsia="Times New Roman" w:hAnsi="Times New Roman" w:cs="Times New Roman"/>
          <w:color w:val="FF0000"/>
          <w:sz w:val="24"/>
          <w:szCs w:val="24"/>
        </w:rPr>
        <w:t xml:space="preserve"> </w:t>
      </w:r>
      <w:r w:rsidRPr="00754E7B">
        <w:rPr>
          <w:rFonts w:ascii="Times New Roman" w:eastAsia="Times New Roman" w:hAnsi="Times New Roman" w:cs="Times New Roman"/>
          <w:color w:val="auto"/>
          <w:sz w:val="24"/>
          <w:szCs w:val="24"/>
        </w:rPr>
        <w:t>reserves the right to request any additional programmatic and/or financial project information during the award period.</w:t>
      </w:r>
    </w:p>
    <w:p w14:paraId="5F197629" w14:textId="5F245BD3" w:rsidR="00290D8C" w:rsidRDefault="00290D8C">
      <w:pPr>
        <w:spacing w:after="0" w:line="240" w:lineRule="auto"/>
      </w:pPr>
    </w:p>
    <w:p w14:paraId="10E394FB" w14:textId="77777777" w:rsidR="00F12943" w:rsidRDefault="00F12943">
      <w:pPr>
        <w:spacing w:after="0" w:line="240" w:lineRule="auto"/>
      </w:pPr>
    </w:p>
    <w:p w14:paraId="6ED6E4AC" w14:textId="77777777" w:rsidR="00290D8C" w:rsidRDefault="002607E8">
      <w:pPr>
        <w:spacing w:after="0" w:line="240" w:lineRule="auto"/>
      </w:pPr>
      <w:r>
        <w:rPr>
          <w:rFonts w:ascii="Times New Roman" w:eastAsia="Times New Roman" w:hAnsi="Times New Roman" w:cs="Times New Roman"/>
          <w:b/>
          <w:smallCaps/>
          <w:sz w:val="24"/>
          <w:szCs w:val="24"/>
        </w:rPr>
        <w:t xml:space="preserve">G.  Contact Information </w:t>
      </w:r>
    </w:p>
    <w:p w14:paraId="450F9C43" w14:textId="77777777" w:rsidR="00290D8C" w:rsidRDefault="00290D8C" w:rsidP="00DA36CE">
      <w:pPr>
        <w:pStyle w:val="NoSpacing"/>
      </w:pPr>
    </w:p>
    <w:p w14:paraId="44D7DEAE" w14:textId="0DC508C0" w:rsidR="00290D8C" w:rsidRPr="00FF2D71" w:rsidRDefault="00FF2D71" w:rsidP="00FF2D71">
      <w:pPr>
        <w:pStyle w:val="NoSpacing"/>
        <w:rPr>
          <w:rFonts w:ascii="Times New Roman" w:hAnsi="Times New Roman" w:cs="Times New Roman"/>
          <w:color w:val="auto"/>
          <w:sz w:val="24"/>
          <w:szCs w:val="24"/>
        </w:rPr>
      </w:pPr>
      <w:r w:rsidRPr="00046237">
        <w:rPr>
          <w:rFonts w:ascii="Times New Roman" w:eastAsia="Times New Roman" w:hAnsi="Times New Roman" w:cs="Times New Roman"/>
          <w:color w:val="auto"/>
          <w:sz w:val="24"/>
          <w:szCs w:val="24"/>
        </w:rPr>
        <w:t>For technical submission questions related to this NOFO, please contact</w:t>
      </w:r>
      <w:r w:rsidRPr="00046237">
        <w:rPr>
          <w:rFonts w:ascii="Times New Roman" w:eastAsia="Times New Roman" w:hAnsi="Times New Roman" w:cs="Times New Roman"/>
          <w:b/>
          <w:color w:val="auto"/>
          <w:sz w:val="24"/>
          <w:szCs w:val="24"/>
        </w:rPr>
        <w:t xml:space="preserve">: </w:t>
      </w:r>
      <w:hyperlink r:id="rId34" w:history="1">
        <w:r w:rsidRPr="00046237">
          <w:rPr>
            <w:rStyle w:val="Hyperlink"/>
            <w:rFonts w:ascii="Times New Roman" w:eastAsia="Times New Roman" w:hAnsi="Times New Roman" w:cs="Times New Roman"/>
            <w:sz w:val="24"/>
            <w:szCs w:val="24"/>
          </w:rPr>
          <w:t>PolEconBanjul@state.gov</w:t>
        </w:r>
      </w:hyperlink>
      <w:r w:rsidRPr="00046237">
        <w:rPr>
          <w:rFonts w:ascii="Times New Roman" w:eastAsia="Times New Roman" w:hAnsi="Times New Roman" w:cs="Times New Roman"/>
          <w:color w:val="auto"/>
          <w:sz w:val="24"/>
          <w:szCs w:val="24"/>
        </w:rPr>
        <w:t xml:space="preserve"> </w:t>
      </w:r>
    </w:p>
    <w:p w14:paraId="0594DE48" w14:textId="6D2FC20E" w:rsidR="000B072E" w:rsidRDefault="000B072E">
      <w:pPr>
        <w:spacing w:after="0" w:line="240" w:lineRule="auto"/>
      </w:pPr>
    </w:p>
    <w:p w14:paraId="5C34972F" w14:textId="77777777" w:rsidR="00681C78" w:rsidRDefault="00681C78">
      <w:pPr>
        <w:spacing w:after="0" w:line="240" w:lineRule="auto"/>
      </w:pPr>
    </w:p>
    <w:p w14:paraId="0A4826F5" w14:textId="77777777" w:rsidR="00FF2D71" w:rsidRPr="00046237" w:rsidRDefault="00FF2D71" w:rsidP="00FF2D71">
      <w:pPr>
        <w:spacing w:after="0" w:line="240" w:lineRule="auto"/>
        <w:rPr>
          <w:rFonts w:ascii="Times New Roman" w:eastAsia="Times New Roman" w:hAnsi="Times New Roman" w:cs="Times New Roman"/>
          <w:b/>
          <w:smallCaps/>
          <w:sz w:val="24"/>
          <w:szCs w:val="24"/>
        </w:rPr>
      </w:pPr>
      <w:r w:rsidRPr="00046237">
        <w:rPr>
          <w:rFonts w:ascii="Times New Roman" w:eastAsia="Times New Roman" w:hAnsi="Times New Roman" w:cs="Times New Roman"/>
          <w:b/>
          <w:smallCaps/>
          <w:sz w:val="24"/>
          <w:szCs w:val="24"/>
        </w:rPr>
        <w:t xml:space="preserve">H.  Other Information </w:t>
      </w:r>
    </w:p>
    <w:p w14:paraId="0D0B405A" w14:textId="77777777" w:rsidR="00FF2D71" w:rsidRPr="00046237" w:rsidRDefault="00FF2D71" w:rsidP="00FF2D71">
      <w:pPr>
        <w:spacing w:after="0" w:line="240" w:lineRule="auto"/>
        <w:rPr>
          <w:rFonts w:ascii="Times New Roman" w:hAnsi="Times New Roman" w:cs="Times New Roman"/>
          <w:color w:val="auto"/>
          <w:sz w:val="24"/>
          <w:szCs w:val="24"/>
        </w:rPr>
      </w:pPr>
    </w:p>
    <w:p w14:paraId="03B06AC8" w14:textId="77777777" w:rsidR="00FF2D71" w:rsidRPr="00046237" w:rsidRDefault="00FF2D71" w:rsidP="00FF2D71">
      <w:pPr>
        <w:pStyle w:val="NoSpacing"/>
        <w:rPr>
          <w:rFonts w:ascii="Times New Roman" w:hAnsi="Times New Roman" w:cs="Times New Roman"/>
          <w:color w:val="auto"/>
          <w:sz w:val="24"/>
          <w:szCs w:val="24"/>
        </w:rPr>
      </w:pPr>
      <w:r w:rsidRPr="00046237">
        <w:rPr>
          <w:rFonts w:ascii="Times New Roman" w:hAnsi="Times New Roman" w:cs="Times New Roman"/>
          <w:color w:val="auto"/>
          <w:sz w:val="24"/>
          <w:szCs w:val="24"/>
        </w:rPr>
        <w:t xml:space="preserve">Applicants should be aware that </w:t>
      </w:r>
      <w:r w:rsidRPr="00046237">
        <w:rPr>
          <w:rFonts w:ascii="Times New Roman" w:eastAsia="Times New Roman" w:hAnsi="Times New Roman" w:cs="Times New Roman"/>
          <w:color w:val="auto"/>
          <w:sz w:val="24"/>
          <w:szCs w:val="24"/>
        </w:rPr>
        <w:t>U.S. Embassy Banjul</w:t>
      </w:r>
      <w:r w:rsidRPr="00046237">
        <w:rPr>
          <w:rFonts w:ascii="Times New Roman" w:hAnsi="Times New Roman" w:cs="Times New Roman"/>
          <w:color w:val="auto"/>
          <w:sz w:val="24"/>
          <w:szCs w:val="24"/>
        </w:rPr>
        <w:t xml:space="preserve"> understands that some information contained in applications may be considered sensitive or proprietary and will make appropriate efforts to protect such information.  However, applicants are advised that </w:t>
      </w:r>
      <w:r w:rsidRPr="00046237">
        <w:rPr>
          <w:rFonts w:ascii="Times New Roman" w:eastAsia="Times New Roman" w:hAnsi="Times New Roman" w:cs="Times New Roman"/>
          <w:color w:val="auto"/>
          <w:sz w:val="24"/>
          <w:szCs w:val="24"/>
        </w:rPr>
        <w:t>U.S. Embassy Banjul</w:t>
      </w:r>
      <w:r w:rsidRPr="00046237">
        <w:rPr>
          <w:rFonts w:ascii="Times New Roman" w:hAnsi="Times New Roman" w:cs="Times New Roman"/>
          <w:color w:val="auto"/>
          <w:sz w:val="24"/>
          <w:szCs w:val="24"/>
        </w:rPr>
        <w:t xml:space="preserve"> cannot guarantee that such information will not be disclosed, including pursuant to the Freedom of Information Act (FOIA) or other similar statutes. </w:t>
      </w:r>
    </w:p>
    <w:p w14:paraId="21FD22F8" w14:textId="77777777" w:rsidR="00FF2D71" w:rsidRPr="00046237" w:rsidRDefault="00FF2D71" w:rsidP="00FF2D71">
      <w:pPr>
        <w:pStyle w:val="NoSpacing"/>
        <w:rPr>
          <w:rFonts w:ascii="Times New Roman" w:hAnsi="Times New Roman" w:cs="Times New Roman"/>
          <w:color w:val="auto"/>
          <w:sz w:val="24"/>
          <w:szCs w:val="24"/>
        </w:rPr>
      </w:pPr>
    </w:p>
    <w:p w14:paraId="0733534C" w14:textId="77777777" w:rsidR="00FF2D71" w:rsidRPr="00046237" w:rsidRDefault="00FF2D71" w:rsidP="00FF2D71">
      <w:pPr>
        <w:shd w:val="clear" w:color="auto" w:fill="FFFFFF"/>
        <w:spacing w:after="0" w:line="240" w:lineRule="auto"/>
        <w:textAlignment w:val="baseline"/>
        <w:rPr>
          <w:rFonts w:ascii="Times New Roman" w:eastAsia="Times New Roman" w:hAnsi="Times New Roman" w:cs="Times New Roman"/>
          <w:sz w:val="24"/>
          <w:szCs w:val="24"/>
        </w:rPr>
      </w:pPr>
      <w:r w:rsidRPr="00046237">
        <w:rPr>
          <w:rFonts w:ascii="Times New Roman" w:hAnsi="Times New Roman" w:cs="Times New Roman"/>
          <w:color w:val="auto"/>
          <w:sz w:val="24"/>
          <w:szCs w:val="24"/>
        </w:rPr>
        <w:t xml:space="preserve">The information in this NOFO is binding and may not be modified by any </w:t>
      </w:r>
      <w:r w:rsidRPr="00046237">
        <w:rPr>
          <w:rFonts w:ascii="Times New Roman" w:eastAsia="Times New Roman" w:hAnsi="Times New Roman" w:cs="Times New Roman"/>
          <w:color w:val="auto"/>
          <w:sz w:val="24"/>
          <w:szCs w:val="24"/>
        </w:rPr>
        <w:t xml:space="preserve">U.S. Embassy Banjul </w:t>
      </w:r>
      <w:r w:rsidRPr="00046237">
        <w:rPr>
          <w:rFonts w:ascii="Times New Roman" w:hAnsi="Times New Roman" w:cs="Times New Roman"/>
          <w:color w:val="auto"/>
          <w:sz w:val="24"/>
          <w:szCs w:val="24"/>
        </w:rPr>
        <w:t xml:space="preserve">representative.  Explanatory information provided by </w:t>
      </w:r>
      <w:r w:rsidRPr="00046237">
        <w:rPr>
          <w:rFonts w:ascii="Times New Roman" w:eastAsia="Times New Roman" w:hAnsi="Times New Roman" w:cs="Times New Roman"/>
          <w:color w:val="auto"/>
          <w:sz w:val="24"/>
          <w:szCs w:val="24"/>
        </w:rPr>
        <w:t xml:space="preserve">U.S. Embassy Banjul </w:t>
      </w:r>
      <w:r w:rsidRPr="00046237">
        <w:rPr>
          <w:rFonts w:ascii="Times New Roman" w:hAnsi="Times New Roman" w:cs="Times New Roman"/>
          <w:color w:val="auto"/>
          <w:sz w:val="24"/>
          <w:szCs w:val="24"/>
        </w:rPr>
        <w:t xml:space="preserve">that contradicts this </w:t>
      </w:r>
      <w:r w:rsidRPr="00046237">
        <w:rPr>
          <w:rFonts w:ascii="Times New Roman" w:hAnsi="Times New Roman" w:cs="Times New Roman"/>
          <w:sz w:val="24"/>
          <w:szCs w:val="24"/>
        </w:rPr>
        <w:t xml:space="preserve">language will not be binding.  </w:t>
      </w:r>
      <w:r w:rsidRPr="00046237">
        <w:rPr>
          <w:rFonts w:ascii="Times New Roman" w:eastAsia="Times New Roman" w:hAnsi="Times New Roman" w:cs="Times New Roman"/>
          <w:sz w:val="24"/>
          <w:szCs w:val="24"/>
        </w:rPr>
        <w:t>Issuance of this NOFO does not constitute an award commitment on the part of the U.S. Government, nor does it commit the U.S. Government to pay for costs incurred in the preparation and submission of proposals. Further, the U.S. Government reserves the right to reject any or all proposals received.</w:t>
      </w:r>
    </w:p>
    <w:p w14:paraId="570F3DDC" w14:textId="77777777" w:rsidR="00FF2D71" w:rsidRPr="00046237" w:rsidRDefault="00FF2D71" w:rsidP="00FF2D71">
      <w:pPr>
        <w:pStyle w:val="NoSpacing"/>
        <w:rPr>
          <w:rFonts w:ascii="Times New Roman" w:hAnsi="Times New Roman" w:cs="Times New Roman"/>
          <w:color w:val="auto"/>
          <w:sz w:val="24"/>
          <w:szCs w:val="24"/>
        </w:rPr>
      </w:pPr>
    </w:p>
    <w:p w14:paraId="7EC5040C" w14:textId="77777777" w:rsidR="00FF2D71" w:rsidRPr="00046237" w:rsidRDefault="00FF2D71" w:rsidP="00FF2D71">
      <w:pPr>
        <w:pStyle w:val="NoSpacing"/>
        <w:rPr>
          <w:rFonts w:ascii="Times New Roman" w:hAnsi="Times New Roman" w:cs="Times New Roman"/>
          <w:b/>
          <w:bCs/>
          <w:color w:val="auto"/>
          <w:sz w:val="24"/>
          <w:szCs w:val="24"/>
        </w:rPr>
      </w:pPr>
      <w:r w:rsidRPr="00046237">
        <w:rPr>
          <w:rFonts w:ascii="Times New Roman" w:hAnsi="Times New Roman" w:cs="Times New Roman"/>
          <w:b/>
          <w:bCs/>
          <w:color w:val="auto"/>
          <w:sz w:val="24"/>
          <w:szCs w:val="24"/>
        </w:rPr>
        <w:t>Attachments:</w:t>
      </w:r>
    </w:p>
    <w:p w14:paraId="67394C79" w14:textId="77777777" w:rsidR="00FF2D71" w:rsidRPr="00046237" w:rsidRDefault="00FF2D71" w:rsidP="00FF2D71">
      <w:pPr>
        <w:pStyle w:val="NoSpacing"/>
        <w:numPr>
          <w:ilvl w:val="0"/>
          <w:numId w:val="41"/>
        </w:numPr>
        <w:rPr>
          <w:rFonts w:ascii="Times New Roman" w:eastAsia="MS Mincho" w:hAnsi="Times New Roman" w:cs="Times New Roman"/>
          <w:bCs/>
          <w:color w:val="auto"/>
          <w:sz w:val="24"/>
          <w:szCs w:val="24"/>
        </w:rPr>
      </w:pPr>
      <w:r w:rsidRPr="00046237">
        <w:rPr>
          <w:rFonts w:ascii="Times New Roman" w:eastAsia="MS Mincho" w:hAnsi="Times New Roman" w:cs="Times New Roman"/>
          <w:bCs/>
          <w:color w:val="auto"/>
          <w:sz w:val="24"/>
          <w:szCs w:val="24"/>
        </w:rPr>
        <w:t xml:space="preserve">Scope of Work (SOW) </w:t>
      </w:r>
    </w:p>
    <w:p w14:paraId="1C37B193" w14:textId="77777777" w:rsidR="00FF2D71" w:rsidRPr="00046237" w:rsidRDefault="00FF2D71" w:rsidP="00FF2D71">
      <w:pPr>
        <w:pStyle w:val="NoSpacing"/>
        <w:numPr>
          <w:ilvl w:val="0"/>
          <w:numId w:val="41"/>
        </w:numPr>
        <w:rPr>
          <w:rFonts w:ascii="Times New Roman" w:eastAsia="MS Mincho" w:hAnsi="Times New Roman" w:cs="Times New Roman"/>
          <w:bCs/>
          <w:i/>
          <w:iCs/>
          <w:color w:val="auto"/>
          <w:sz w:val="24"/>
          <w:szCs w:val="24"/>
        </w:rPr>
      </w:pPr>
      <w:r w:rsidRPr="00046237">
        <w:rPr>
          <w:rFonts w:ascii="Times New Roman" w:hAnsi="Times New Roman" w:cs="Times New Roman"/>
          <w:i/>
          <w:iCs/>
          <w:color w:val="auto"/>
          <w:sz w:val="24"/>
          <w:szCs w:val="24"/>
        </w:rPr>
        <w:t>Performance Monitoring &amp; Evaluation Narrative and Plan (PMENP) Template</w:t>
      </w:r>
    </w:p>
    <w:p w14:paraId="1FA4124C" w14:textId="77777777" w:rsidR="00FF2D71" w:rsidRPr="00046237" w:rsidRDefault="00FF2D71" w:rsidP="00FF2D71">
      <w:pPr>
        <w:pStyle w:val="NoSpacing"/>
        <w:numPr>
          <w:ilvl w:val="0"/>
          <w:numId w:val="41"/>
        </w:numPr>
        <w:rPr>
          <w:rFonts w:ascii="Times New Roman" w:eastAsia="Times New Roman" w:hAnsi="Times New Roman" w:cs="Times New Roman"/>
          <w:i/>
          <w:iCs/>
          <w:color w:val="auto"/>
          <w:sz w:val="24"/>
          <w:szCs w:val="24"/>
        </w:rPr>
      </w:pPr>
      <w:r w:rsidRPr="00046237">
        <w:rPr>
          <w:rFonts w:ascii="Times New Roman" w:eastAsia="Times New Roman" w:hAnsi="Times New Roman" w:cs="Times New Roman"/>
          <w:color w:val="auto"/>
          <w:sz w:val="24"/>
          <w:szCs w:val="24"/>
        </w:rPr>
        <w:t xml:space="preserve">Detailed Budget - </w:t>
      </w:r>
      <w:r w:rsidRPr="00046237">
        <w:rPr>
          <w:rFonts w:ascii="Times New Roman" w:eastAsia="Times New Roman" w:hAnsi="Times New Roman" w:cs="Times New Roman"/>
          <w:i/>
          <w:iCs/>
          <w:color w:val="auto"/>
          <w:sz w:val="24"/>
          <w:szCs w:val="24"/>
        </w:rPr>
        <w:t xml:space="preserve">Budget Guidance and Template for New Awards (FY2022) </w:t>
      </w:r>
    </w:p>
    <w:p w14:paraId="745EA26E" w14:textId="77777777" w:rsidR="00FF2D71" w:rsidRPr="00046237" w:rsidRDefault="00FF2D71" w:rsidP="00FF2D71">
      <w:pPr>
        <w:pStyle w:val="NoSpacing"/>
        <w:numPr>
          <w:ilvl w:val="0"/>
          <w:numId w:val="41"/>
        </w:numPr>
        <w:rPr>
          <w:rFonts w:ascii="Times New Roman" w:hAnsi="Times New Roman" w:cs="Times New Roman"/>
          <w:color w:val="auto"/>
          <w:sz w:val="24"/>
          <w:szCs w:val="24"/>
          <w:u w:val="single"/>
        </w:rPr>
      </w:pPr>
      <w:r w:rsidRPr="00046237">
        <w:rPr>
          <w:rFonts w:ascii="Times New Roman" w:hAnsi="Times New Roman" w:cs="Times New Roman"/>
          <w:color w:val="auto"/>
          <w:sz w:val="24"/>
          <w:szCs w:val="24"/>
        </w:rPr>
        <w:t xml:space="preserve">Budget Narrative - </w:t>
      </w:r>
      <w:r w:rsidRPr="00046237">
        <w:rPr>
          <w:rFonts w:ascii="Times New Roman" w:hAnsi="Times New Roman" w:cs="Times New Roman"/>
          <w:i/>
          <w:iCs/>
          <w:color w:val="auto"/>
          <w:sz w:val="24"/>
          <w:szCs w:val="24"/>
        </w:rPr>
        <w:t>Budget Narrative Template</w:t>
      </w:r>
    </w:p>
    <w:p w14:paraId="29040765" w14:textId="172E3078" w:rsidR="00802FB9" w:rsidRDefault="00802FB9" w:rsidP="00DA36CE">
      <w:pPr>
        <w:pStyle w:val="NoSpacing"/>
        <w:rPr>
          <w:rFonts w:ascii="Times New Roman" w:hAnsi="Times New Roman" w:cs="Times New Roman"/>
          <w:color w:val="FF0000"/>
          <w:sz w:val="24"/>
          <w:szCs w:val="24"/>
        </w:rPr>
      </w:pPr>
    </w:p>
    <w:p w14:paraId="62061F11" w14:textId="77777777" w:rsidR="00FF2D71" w:rsidRDefault="00FF2D71" w:rsidP="00DA36CE">
      <w:pPr>
        <w:pStyle w:val="NoSpacing"/>
        <w:rPr>
          <w:rFonts w:ascii="Times New Roman" w:hAnsi="Times New Roman" w:cs="Times New Roman"/>
          <w:color w:val="FF0000"/>
          <w:sz w:val="24"/>
          <w:szCs w:val="24"/>
        </w:rPr>
      </w:pPr>
    </w:p>
    <w:sectPr w:rsidR="00FF2D71" w:rsidSect="00C622A6">
      <w:headerReference w:type="default" r:id="rId35"/>
      <w:footerReference w:type="default" r:id="rId36"/>
      <w:footerReference w:type="first" r:id="rId37"/>
      <w:pgSz w:w="12240" w:h="15840"/>
      <w:pgMar w:top="1440" w:right="1440" w:bottom="1440" w:left="1440" w:header="72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DD122D" w14:textId="77777777" w:rsidR="001963B6" w:rsidRDefault="001963B6">
      <w:pPr>
        <w:spacing w:after="0" w:line="240" w:lineRule="auto"/>
      </w:pPr>
      <w:r>
        <w:separator/>
      </w:r>
    </w:p>
  </w:endnote>
  <w:endnote w:type="continuationSeparator" w:id="0">
    <w:p w14:paraId="7BB019CD" w14:textId="77777777" w:rsidR="001963B6" w:rsidRDefault="001963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altName w:val="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0C81BE" w14:textId="3081E389" w:rsidR="0090391C" w:rsidRDefault="0090391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2A08C7" w14:textId="3E2F1D40" w:rsidR="0090391C" w:rsidRDefault="0090391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5CFBFA" w14:textId="77777777" w:rsidR="001963B6" w:rsidRDefault="001963B6">
      <w:pPr>
        <w:spacing w:after="0" w:line="240" w:lineRule="auto"/>
      </w:pPr>
      <w:r>
        <w:separator/>
      </w:r>
    </w:p>
  </w:footnote>
  <w:footnote w:type="continuationSeparator" w:id="0">
    <w:p w14:paraId="1A2C7F13" w14:textId="77777777" w:rsidR="001963B6" w:rsidRDefault="001963B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587E1E" w14:textId="70C3A6F7" w:rsidR="0090391C" w:rsidRPr="00863457" w:rsidRDefault="0090391C" w:rsidP="00863457">
    <w:pPr>
      <w:pStyle w:val="Header"/>
      <w:tabs>
        <w:tab w:val="left" w:pos="5130"/>
      </w:tabs>
      <w:rPr>
        <w:rFonts w:ascii="Times New Roman" w:hAnsi="Times New Roman" w:cs="Times New Roman"/>
        <w:sz w:val="24"/>
      </w:rPr>
    </w:pPr>
    <w:r>
      <w:rPr>
        <w:rFonts w:ascii="Times New Roman" w:hAnsi="Times New Roman" w:cs="Times New Roman"/>
        <w:sz w:val="24"/>
      </w:rPr>
      <w:tab/>
    </w:r>
    <w:sdt>
      <w:sdtPr>
        <w:rPr>
          <w:rFonts w:ascii="Times New Roman" w:hAnsi="Times New Roman" w:cs="Times New Roman"/>
          <w:sz w:val="24"/>
        </w:rPr>
        <w:id w:val="-2017681805"/>
        <w:docPartObj>
          <w:docPartGallery w:val="Page Numbers (Top of Page)"/>
          <w:docPartUnique/>
        </w:docPartObj>
      </w:sdtPr>
      <w:sdtEndPr>
        <w:rPr>
          <w:noProof/>
        </w:rPr>
      </w:sdtEndPr>
      <w:sdtContent>
        <w:r w:rsidRPr="00863457">
          <w:rPr>
            <w:rFonts w:ascii="Times New Roman" w:hAnsi="Times New Roman" w:cs="Times New Roman"/>
            <w:sz w:val="24"/>
          </w:rPr>
          <w:fldChar w:fldCharType="begin"/>
        </w:r>
        <w:r w:rsidRPr="00863457">
          <w:rPr>
            <w:rFonts w:ascii="Times New Roman" w:hAnsi="Times New Roman" w:cs="Times New Roman"/>
            <w:sz w:val="24"/>
          </w:rPr>
          <w:instrText xml:space="preserve"> PAGE   \* MERGEFORMAT </w:instrText>
        </w:r>
        <w:r w:rsidRPr="00863457">
          <w:rPr>
            <w:rFonts w:ascii="Times New Roman" w:hAnsi="Times New Roman" w:cs="Times New Roman"/>
            <w:sz w:val="24"/>
          </w:rPr>
          <w:fldChar w:fldCharType="separate"/>
        </w:r>
        <w:r w:rsidR="00324EB8">
          <w:rPr>
            <w:rFonts w:ascii="Times New Roman" w:hAnsi="Times New Roman" w:cs="Times New Roman"/>
            <w:noProof/>
            <w:sz w:val="24"/>
          </w:rPr>
          <w:t>10</w:t>
        </w:r>
        <w:r w:rsidRPr="00863457">
          <w:rPr>
            <w:rFonts w:ascii="Times New Roman" w:hAnsi="Times New Roman" w:cs="Times New Roman"/>
            <w:noProof/>
            <w:sz w:val="24"/>
          </w:rPr>
          <w:fldChar w:fldCharType="end"/>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5A7596"/>
    <w:multiLevelType w:val="hybridMultilevel"/>
    <w:tmpl w:val="BEEC15FA"/>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 w15:restartNumberingAfterBreak="0">
    <w:nsid w:val="025C3496"/>
    <w:multiLevelType w:val="multilevel"/>
    <w:tmpl w:val="48CC4C48"/>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2" w15:restartNumberingAfterBreak="0">
    <w:nsid w:val="090A7157"/>
    <w:multiLevelType w:val="hybridMultilevel"/>
    <w:tmpl w:val="346EC1B4"/>
    <w:lvl w:ilvl="0" w:tplc="04090001">
      <w:start w:val="1"/>
      <w:numFmt w:val="bullet"/>
      <w:lvlText w:val=""/>
      <w:lvlJc w:val="left"/>
      <w:pPr>
        <w:ind w:left="2700" w:hanging="360"/>
      </w:pPr>
      <w:rPr>
        <w:rFonts w:ascii="Symbol" w:hAnsi="Symbol" w:hint="default"/>
      </w:rPr>
    </w:lvl>
    <w:lvl w:ilvl="1" w:tplc="04090003" w:tentative="1">
      <w:start w:val="1"/>
      <w:numFmt w:val="bullet"/>
      <w:lvlText w:val="o"/>
      <w:lvlJc w:val="left"/>
      <w:pPr>
        <w:ind w:left="3420" w:hanging="360"/>
      </w:pPr>
      <w:rPr>
        <w:rFonts w:ascii="Courier New" w:hAnsi="Courier New" w:cs="Courier New" w:hint="default"/>
      </w:rPr>
    </w:lvl>
    <w:lvl w:ilvl="2" w:tplc="04090005" w:tentative="1">
      <w:start w:val="1"/>
      <w:numFmt w:val="bullet"/>
      <w:lvlText w:val=""/>
      <w:lvlJc w:val="left"/>
      <w:pPr>
        <w:ind w:left="4140" w:hanging="360"/>
      </w:pPr>
      <w:rPr>
        <w:rFonts w:ascii="Wingdings" w:hAnsi="Wingdings" w:hint="default"/>
      </w:rPr>
    </w:lvl>
    <w:lvl w:ilvl="3" w:tplc="04090001" w:tentative="1">
      <w:start w:val="1"/>
      <w:numFmt w:val="bullet"/>
      <w:lvlText w:val=""/>
      <w:lvlJc w:val="left"/>
      <w:pPr>
        <w:ind w:left="4860" w:hanging="360"/>
      </w:pPr>
      <w:rPr>
        <w:rFonts w:ascii="Symbol" w:hAnsi="Symbol" w:hint="default"/>
      </w:rPr>
    </w:lvl>
    <w:lvl w:ilvl="4" w:tplc="04090003" w:tentative="1">
      <w:start w:val="1"/>
      <w:numFmt w:val="bullet"/>
      <w:lvlText w:val="o"/>
      <w:lvlJc w:val="left"/>
      <w:pPr>
        <w:ind w:left="5580" w:hanging="360"/>
      </w:pPr>
      <w:rPr>
        <w:rFonts w:ascii="Courier New" w:hAnsi="Courier New" w:cs="Courier New" w:hint="default"/>
      </w:rPr>
    </w:lvl>
    <w:lvl w:ilvl="5" w:tplc="04090005" w:tentative="1">
      <w:start w:val="1"/>
      <w:numFmt w:val="bullet"/>
      <w:lvlText w:val=""/>
      <w:lvlJc w:val="left"/>
      <w:pPr>
        <w:ind w:left="6300" w:hanging="360"/>
      </w:pPr>
      <w:rPr>
        <w:rFonts w:ascii="Wingdings" w:hAnsi="Wingdings" w:hint="default"/>
      </w:rPr>
    </w:lvl>
    <w:lvl w:ilvl="6" w:tplc="04090001" w:tentative="1">
      <w:start w:val="1"/>
      <w:numFmt w:val="bullet"/>
      <w:lvlText w:val=""/>
      <w:lvlJc w:val="left"/>
      <w:pPr>
        <w:ind w:left="7020" w:hanging="360"/>
      </w:pPr>
      <w:rPr>
        <w:rFonts w:ascii="Symbol" w:hAnsi="Symbol" w:hint="default"/>
      </w:rPr>
    </w:lvl>
    <w:lvl w:ilvl="7" w:tplc="04090003" w:tentative="1">
      <w:start w:val="1"/>
      <w:numFmt w:val="bullet"/>
      <w:lvlText w:val="o"/>
      <w:lvlJc w:val="left"/>
      <w:pPr>
        <w:ind w:left="7740" w:hanging="360"/>
      </w:pPr>
      <w:rPr>
        <w:rFonts w:ascii="Courier New" w:hAnsi="Courier New" w:cs="Courier New" w:hint="default"/>
      </w:rPr>
    </w:lvl>
    <w:lvl w:ilvl="8" w:tplc="04090005" w:tentative="1">
      <w:start w:val="1"/>
      <w:numFmt w:val="bullet"/>
      <w:lvlText w:val=""/>
      <w:lvlJc w:val="left"/>
      <w:pPr>
        <w:ind w:left="8460" w:hanging="360"/>
      </w:pPr>
      <w:rPr>
        <w:rFonts w:ascii="Wingdings" w:hAnsi="Wingdings" w:hint="default"/>
      </w:rPr>
    </w:lvl>
  </w:abstractNum>
  <w:abstractNum w:abstractNumId="3" w15:restartNumberingAfterBreak="0">
    <w:nsid w:val="0970443E"/>
    <w:multiLevelType w:val="hybridMultilevel"/>
    <w:tmpl w:val="7A08ED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D6A3CE3"/>
    <w:multiLevelType w:val="hybridMultilevel"/>
    <w:tmpl w:val="51E2BD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E783224"/>
    <w:multiLevelType w:val="multilevel"/>
    <w:tmpl w:val="AAB096CC"/>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6" w15:restartNumberingAfterBreak="0">
    <w:nsid w:val="0F74115C"/>
    <w:multiLevelType w:val="hybridMultilevel"/>
    <w:tmpl w:val="613CC9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FC7725B"/>
    <w:multiLevelType w:val="hybridMultilevel"/>
    <w:tmpl w:val="ECEA7B7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0A3700F"/>
    <w:multiLevelType w:val="hybridMultilevel"/>
    <w:tmpl w:val="80DAAF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BE54C37"/>
    <w:multiLevelType w:val="hybridMultilevel"/>
    <w:tmpl w:val="247890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F390657"/>
    <w:multiLevelType w:val="hybridMultilevel"/>
    <w:tmpl w:val="971EF3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0FD341E"/>
    <w:multiLevelType w:val="multilevel"/>
    <w:tmpl w:val="299A53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2D45ED0"/>
    <w:multiLevelType w:val="hybridMultilevel"/>
    <w:tmpl w:val="4F3C352A"/>
    <w:lvl w:ilvl="0" w:tplc="FFFFFFF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B842764"/>
    <w:multiLevelType w:val="hybridMultilevel"/>
    <w:tmpl w:val="E4F2C6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C993640"/>
    <w:multiLevelType w:val="hybridMultilevel"/>
    <w:tmpl w:val="CB3E7D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F197DB2"/>
    <w:multiLevelType w:val="hybridMultilevel"/>
    <w:tmpl w:val="5F0011B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336E4BAD"/>
    <w:multiLevelType w:val="hybridMultilevel"/>
    <w:tmpl w:val="CDFCC1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3964E26"/>
    <w:multiLevelType w:val="hybridMultilevel"/>
    <w:tmpl w:val="958824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719785A"/>
    <w:multiLevelType w:val="hybridMultilevel"/>
    <w:tmpl w:val="3DCABA0E"/>
    <w:lvl w:ilvl="0" w:tplc="1C647C3C">
      <w:start w:val="1"/>
      <w:numFmt w:val="bullet"/>
      <w:lvlText w:val=""/>
      <w:lvlJc w:val="left"/>
      <w:pPr>
        <w:tabs>
          <w:tab w:val="num" w:pos="720"/>
        </w:tabs>
        <w:ind w:left="720" w:hanging="360"/>
      </w:pPr>
      <w:rPr>
        <w:rFonts w:ascii="Symbol" w:hAnsi="Symbol" w:hint="default"/>
        <w:sz w:val="20"/>
      </w:rPr>
    </w:lvl>
    <w:lvl w:ilvl="1" w:tplc="8818A568" w:tentative="1">
      <w:start w:val="1"/>
      <w:numFmt w:val="bullet"/>
      <w:lvlText w:val=""/>
      <w:lvlJc w:val="left"/>
      <w:pPr>
        <w:tabs>
          <w:tab w:val="num" w:pos="1440"/>
        </w:tabs>
        <w:ind w:left="1440" w:hanging="360"/>
      </w:pPr>
      <w:rPr>
        <w:rFonts w:ascii="Symbol" w:hAnsi="Symbol" w:hint="default"/>
        <w:sz w:val="20"/>
      </w:rPr>
    </w:lvl>
    <w:lvl w:ilvl="2" w:tplc="2C4E0A26" w:tentative="1">
      <w:start w:val="1"/>
      <w:numFmt w:val="bullet"/>
      <w:lvlText w:val=""/>
      <w:lvlJc w:val="left"/>
      <w:pPr>
        <w:tabs>
          <w:tab w:val="num" w:pos="2160"/>
        </w:tabs>
        <w:ind w:left="2160" w:hanging="360"/>
      </w:pPr>
      <w:rPr>
        <w:rFonts w:ascii="Symbol" w:hAnsi="Symbol" w:hint="default"/>
        <w:sz w:val="20"/>
      </w:rPr>
    </w:lvl>
    <w:lvl w:ilvl="3" w:tplc="B5F62226" w:tentative="1">
      <w:start w:val="1"/>
      <w:numFmt w:val="bullet"/>
      <w:lvlText w:val=""/>
      <w:lvlJc w:val="left"/>
      <w:pPr>
        <w:tabs>
          <w:tab w:val="num" w:pos="2880"/>
        </w:tabs>
        <w:ind w:left="2880" w:hanging="360"/>
      </w:pPr>
      <w:rPr>
        <w:rFonts w:ascii="Symbol" w:hAnsi="Symbol" w:hint="default"/>
        <w:sz w:val="20"/>
      </w:rPr>
    </w:lvl>
    <w:lvl w:ilvl="4" w:tplc="79BCB06C" w:tentative="1">
      <w:start w:val="1"/>
      <w:numFmt w:val="bullet"/>
      <w:lvlText w:val=""/>
      <w:lvlJc w:val="left"/>
      <w:pPr>
        <w:tabs>
          <w:tab w:val="num" w:pos="3600"/>
        </w:tabs>
        <w:ind w:left="3600" w:hanging="360"/>
      </w:pPr>
      <w:rPr>
        <w:rFonts w:ascii="Symbol" w:hAnsi="Symbol" w:hint="default"/>
        <w:sz w:val="20"/>
      </w:rPr>
    </w:lvl>
    <w:lvl w:ilvl="5" w:tplc="AD60C1D0" w:tentative="1">
      <w:start w:val="1"/>
      <w:numFmt w:val="bullet"/>
      <w:lvlText w:val=""/>
      <w:lvlJc w:val="left"/>
      <w:pPr>
        <w:tabs>
          <w:tab w:val="num" w:pos="4320"/>
        </w:tabs>
        <w:ind w:left="4320" w:hanging="360"/>
      </w:pPr>
      <w:rPr>
        <w:rFonts w:ascii="Symbol" w:hAnsi="Symbol" w:hint="default"/>
        <w:sz w:val="20"/>
      </w:rPr>
    </w:lvl>
    <w:lvl w:ilvl="6" w:tplc="BE0091C8" w:tentative="1">
      <w:start w:val="1"/>
      <w:numFmt w:val="bullet"/>
      <w:lvlText w:val=""/>
      <w:lvlJc w:val="left"/>
      <w:pPr>
        <w:tabs>
          <w:tab w:val="num" w:pos="5040"/>
        </w:tabs>
        <w:ind w:left="5040" w:hanging="360"/>
      </w:pPr>
      <w:rPr>
        <w:rFonts w:ascii="Symbol" w:hAnsi="Symbol" w:hint="default"/>
        <w:sz w:val="20"/>
      </w:rPr>
    </w:lvl>
    <w:lvl w:ilvl="7" w:tplc="2BA6D7EC" w:tentative="1">
      <w:start w:val="1"/>
      <w:numFmt w:val="bullet"/>
      <w:lvlText w:val=""/>
      <w:lvlJc w:val="left"/>
      <w:pPr>
        <w:tabs>
          <w:tab w:val="num" w:pos="5760"/>
        </w:tabs>
        <w:ind w:left="5760" w:hanging="360"/>
      </w:pPr>
      <w:rPr>
        <w:rFonts w:ascii="Symbol" w:hAnsi="Symbol" w:hint="default"/>
        <w:sz w:val="20"/>
      </w:rPr>
    </w:lvl>
    <w:lvl w:ilvl="8" w:tplc="2660A84A"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BDF109D"/>
    <w:multiLevelType w:val="hybridMultilevel"/>
    <w:tmpl w:val="1C62609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0" w15:restartNumberingAfterBreak="0">
    <w:nsid w:val="3CDA28A5"/>
    <w:multiLevelType w:val="hybridMultilevel"/>
    <w:tmpl w:val="E0128D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EEB00B9"/>
    <w:multiLevelType w:val="multilevel"/>
    <w:tmpl w:val="E5F20BDA"/>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22" w15:restartNumberingAfterBreak="0">
    <w:nsid w:val="3F8B74C7"/>
    <w:multiLevelType w:val="hybridMultilevel"/>
    <w:tmpl w:val="A82E8972"/>
    <w:lvl w:ilvl="0" w:tplc="9D1838F6">
      <w:numFmt w:val="bullet"/>
      <w:lvlText w:val="•"/>
      <w:lvlJc w:val="left"/>
      <w:pPr>
        <w:ind w:left="2520" w:hanging="720"/>
      </w:pPr>
      <w:rPr>
        <w:rFonts w:ascii="Calibri" w:eastAsia="Calibri" w:hAnsi="Calibri" w:cs="Calibri"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3" w15:restartNumberingAfterBreak="0">
    <w:nsid w:val="41870F9F"/>
    <w:multiLevelType w:val="hybridMultilevel"/>
    <w:tmpl w:val="C84A5682"/>
    <w:lvl w:ilvl="0" w:tplc="0409000F">
      <w:start w:val="1"/>
      <w:numFmt w:val="decimal"/>
      <w:lvlText w:val="%1."/>
      <w:lvlJc w:val="left"/>
      <w:pPr>
        <w:ind w:left="1350" w:hanging="360"/>
      </w:pPr>
      <w:rPr>
        <w:rFonts w:hint="default"/>
        <w:b w:val="0"/>
        <w:color w:val="auto"/>
      </w:rPr>
    </w:lvl>
    <w:lvl w:ilvl="1" w:tplc="04090003">
      <w:start w:val="1"/>
      <w:numFmt w:val="bullet"/>
      <w:lvlText w:val="o"/>
      <w:lvlJc w:val="left"/>
      <w:pPr>
        <w:ind w:left="1440" w:hanging="360"/>
      </w:pPr>
      <w:rPr>
        <w:rFonts w:ascii="Courier New" w:hAnsi="Courier New" w:cs="Courier New" w:hint="default"/>
        <w:color w:val="252525"/>
      </w:rPr>
    </w:lvl>
    <w:lvl w:ilvl="2" w:tplc="65221E38">
      <w:start w:val="1"/>
      <w:numFmt w:val="upperLetter"/>
      <w:lvlText w:val="%3."/>
      <w:lvlJc w:val="left"/>
      <w:pPr>
        <w:ind w:left="2160" w:hanging="360"/>
      </w:pPr>
      <w:rPr>
        <w:rFonts w:eastAsia="Times New Roman" w:hint="default"/>
        <w:b/>
        <w:color w:val="252525"/>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29B6D1D"/>
    <w:multiLevelType w:val="hybridMultilevel"/>
    <w:tmpl w:val="8A6E4022"/>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25" w15:restartNumberingAfterBreak="0">
    <w:nsid w:val="46020B06"/>
    <w:multiLevelType w:val="hybridMultilevel"/>
    <w:tmpl w:val="4C0E11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A142C55"/>
    <w:multiLevelType w:val="hybridMultilevel"/>
    <w:tmpl w:val="D1227E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FBC18F1"/>
    <w:multiLevelType w:val="hybridMultilevel"/>
    <w:tmpl w:val="2C7E34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0D13568"/>
    <w:multiLevelType w:val="hybridMultilevel"/>
    <w:tmpl w:val="06B22B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5D04FD0"/>
    <w:multiLevelType w:val="hybridMultilevel"/>
    <w:tmpl w:val="547EDB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87E1DF5"/>
    <w:multiLevelType w:val="multilevel"/>
    <w:tmpl w:val="F476FA76"/>
    <w:lvl w:ilvl="0">
      <w:start w:val="1"/>
      <w:numFmt w:val="bullet"/>
      <w:lvlText w:val=""/>
      <w:lvlJc w:val="left"/>
      <w:pPr>
        <w:ind w:left="720" w:firstLine="360"/>
      </w:pPr>
      <w:rPr>
        <w:rFonts w:ascii="Symbol" w:hAnsi="Symbol" w:hint="default"/>
      </w:rPr>
    </w:lvl>
    <w:lvl w:ilvl="1">
      <w:start w:val="1"/>
      <w:numFmt w:val="lowerLetter"/>
      <w:lvlText w:val="%2."/>
      <w:lvlJc w:val="left"/>
      <w:pPr>
        <w:ind w:left="1440" w:firstLine="1080"/>
      </w:pPr>
    </w:lvl>
    <w:lvl w:ilvl="2">
      <w:start w:val="1"/>
      <w:numFmt w:val="lowerRoman"/>
      <w:lvlText w:val="%3."/>
      <w:lvlJc w:val="righ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abstractNum w:abstractNumId="31" w15:restartNumberingAfterBreak="0">
    <w:nsid w:val="59B54716"/>
    <w:multiLevelType w:val="hybridMultilevel"/>
    <w:tmpl w:val="B97ECFD0"/>
    <w:lvl w:ilvl="0" w:tplc="9D1838F6">
      <w:numFmt w:val="bullet"/>
      <w:lvlText w:val="•"/>
      <w:lvlJc w:val="left"/>
      <w:pPr>
        <w:ind w:left="1080" w:hanging="72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E787288"/>
    <w:multiLevelType w:val="hybridMultilevel"/>
    <w:tmpl w:val="5B8EAD3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3" w15:restartNumberingAfterBreak="0">
    <w:nsid w:val="60FA31D0"/>
    <w:multiLevelType w:val="hybridMultilevel"/>
    <w:tmpl w:val="CE1815F6"/>
    <w:lvl w:ilvl="0" w:tplc="04090001">
      <w:start w:val="1"/>
      <w:numFmt w:val="bullet"/>
      <w:lvlText w:val=""/>
      <w:lvlJc w:val="left"/>
      <w:pPr>
        <w:ind w:left="1080" w:hanging="360"/>
      </w:pPr>
      <w:rPr>
        <w:rFonts w:ascii="Symbol" w:hAnsi="Symbol" w:hint="default"/>
        <w:b w:val="0"/>
      </w:rPr>
    </w:lvl>
    <w:lvl w:ilvl="1" w:tplc="3378F80C">
      <w:start w:val="1"/>
      <w:numFmt w:val="lowerRoman"/>
      <w:lvlText w:val="%2."/>
      <w:lvlJc w:val="left"/>
      <w:pPr>
        <w:ind w:left="1800" w:hanging="360"/>
      </w:pPr>
      <w:rPr>
        <w:rFonts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4" w15:restartNumberingAfterBreak="0">
    <w:nsid w:val="69B93F45"/>
    <w:multiLevelType w:val="hybridMultilevel"/>
    <w:tmpl w:val="D7F693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BF67EF6"/>
    <w:multiLevelType w:val="hybridMultilevel"/>
    <w:tmpl w:val="04E898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D010127"/>
    <w:multiLevelType w:val="hybridMultilevel"/>
    <w:tmpl w:val="D2769BB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7" w15:restartNumberingAfterBreak="0">
    <w:nsid w:val="6EFE5294"/>
    <w:multiLevelType w:val="hybridMultilevel"/>
    <w:tmpl w:val="5BECFE3E"/>
    <w:lvl w:ilvl="0" w:tplc="4288A8EC">
      <w:start w:val="1"/>
      <w:numFmt w:val="bullet"/>
      <w:lvlText w:val=""/>
      <w:lvlJc w:val="left"/>
      <w:pPr>
        <w:ind w:left="720" w:hanging="360"/>
      </w:pPr>
      <w:rPr>
        <w:rFonts w:ascii="Symbol" w:hAnsi="Symbol" w:hint="default"/>
      </w:rPr>
    </w:lvl>
    <w:lvl w:ilvl="1" w:tplc="12CC6F44">
      <w:start w:val="1"/>
      <w:numFmt w:val="bullet"/>
      <w:lvlText w:val="o"/>
      <w:lvlJc w:val="left"/>
      <w:pPr>
        <w:ind w:left="1440" w:hanging="360"/>
      </w:pPr>
      <w:rPr>
        <w:rFonts w:ascii="Courier New" w:hAnsi="Courier New" w:hint="default"/>
      </w:rPr>
    </w:lvl>
    <w:lvl w:ilvl="2" w:tplc="0E76331C">
      <w:start w:val="1"/>
      <w:numFmt w:val="bullet"/>
      <w:lvlText w:val=""/>
      <w:lvlJc w:val="left"/>
      <w:pPr>
        <w:ind w:left="2160" w:hanging="360"/>
      </w:pPr>
      <w:rPr>
        <w:rFonts w:ascii="Wingdings" w:hAnsi="Wingdings" w:hint="default"/>
      </w:rPr>
    </w:lvl>
    <w:lvl w:ilvl="3" w:tplc="42DE9992">
      <w:start w:val="1"/>
      <w:numFmt w:val="bullet"/>
      <w:lvlText w:val=""/>
      <w:lvlJc w:val="left"/>
      <w:pPr>
        <w:ind w:left="2880" w:hanging="360"/>
      </w:pPr>
      <w:rPr>
        <w:rFonts w:ascii="Symbol" w:hAnsi="Symbol" w:hint="default"/>
      </w:rPr>
    </w:lvl>
    <w:lvl w:ilvl="4" w:tplc="F996AC34">
      <w:start w:val="1"/>
      <w:numFmt w:val="bullet"/>
      <w:lvlText w:val="o"/>
      <w:lvlJc w:val="left"/>
      <w:pPr>
        <w:ind w:left="3600" w:hanging="360"/>
      </w:pPr>
      <w:rPr>
        <w:rFonts w:ascii="Courier New" w:hAnsi="Courier New" w:hint="default"/>
      </w:rPr>
    </w:lvl>
    <w:lvl w:ilvl="5" w:tplc="C36CA628">
      <w:start w:val="1"/>
      <w:numFmt w:val="bullet"/>
      <w:lvlText w:val=""/>
      <w:lvlJc w:val="left"/>
      <w:pPr>
        <w:ind w:left="4320" w:hanging="360"/>
      </w:pPr>
      <w:rPr>
        <w:rFonts w:ascii="Wingdings" w:hAnsi="Wingdings" w:hint="default"/>
      </w:rPr>
    </w:lvl>
    <w:lvl w:ilvl="6" w:tplc="D9AAF20E">
      <w:start w:val="1"/>
      <w:numFmt w:val="bullet"/>
      <w:lvlText w:val=""/>
      <w:lvlJc w:val="left"/>
      <w:pPr>
        <w:ind w:left="5040" w:hanging="360"/>
      </w:pPr>
      <w:rPr>
        <w:rFonts w:ascii="Symbol" w:hAnsi="Symbol" w:hint="default"/>
      </w:rPr>
    </w:lvl>
    <w:lvl w:ilvl="7" w:tplc="8B2A32D2">
      <w:start w:val="1"/>
      <w:numFmt w:val="bullet"/>
      <w:lvlText w:val="o"/>
      <w:lvlJc w:val="left"/>
      <w:pPr>
        <w:ind w:left="5760" w:hanging="360"/>
      </w:pPr>
      <w:rPr>
        <w:rFonts w:ascii="Courier New" w:hAnsi="Courier New" w:hint="default"/>
      </w:rPr>
    </w:lvl>
    <w:lvl w:ilvl="8" w:tplc="071E81D0">
      <w:start w:val="1"/>
      <w:numFmt w:val="bullet"/>
      <w:lvlText w:val=""/>
      <w:lvlJc w:val="left"/>
      <w:pPr>
        <w:ind w:left="6480" w:hanging="360"/>
      </w:pPr>
      <w:rPr>
        <w:rFonts w:ascii="Wingdings" w:hAnsi="Wingdings" w:hint="default"/>
      </w:rPr>
    </w:lvl>
  </w:abstractNum>
  <w:abstractNum w:abstractNumId="38" w15:restartNumberingAfterBreak="0">
    <w:nsid w:val="6F143274"/>
    <w:multiLevelType w:val="hybridMultilevel"/>
    <w:tmpl w:val="A3C8B660"/>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9" w15:restartNumberingAfterBreak="0">
    <w:nsid w:val="705658EA"/>
    <w:multiLevelType w:val="hybridMultilevel"/>
    <w:tmpl w:val="9D5C70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2755311"/>
    <w:multiLevelType w:val="hybridMultilevel"/>
    <w:tmpl w:val="EAF0B66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0" w:hanging="360"/>
      </w:pPr>
      <w:rPr>
        <w:rFonts w:ascii="Wingdings" w:hAnsi="Wingdings" w:hint="default"/>
      </w:rPr>
    </w:lvl>
    <w:lvl w:ilvl="3" w:tplc="04090001" w:tentative="1">
      <w:start w:val="1"/>
      <w:numFmt w:val="bullet"/>
      <w:lvlText w:val=""/>
      <w:lvlJc w:val="left"/>
      <w:pPr>
        <w:ind w:left="720" w:hanging="360"/>
      </w:pPr>
      <w:rPr>
        <w:rFonts w:ascii="Symbol" w:hAnsi="Symbol" w:hint="default"/>
      </w:rPr>
    </w:lvl>
    <w:lvl w:ilvl="4" w:tplc="04090003" w:tentative="1">
      <w:start w:val="1"/>
      <w:numFmt w:val="bullet"/>
      <w:lvlText w:val="o"/>
      <w:lvlJc w:val="left"/>
      <w:pPr>
        <w:ind w:left="1440" w:hanging="360"/>
      </w:pPr>
      <w:rPr>
        <w:rFonts w:ascii="Courier New" w:hAnsi="Courier New" w:cs="Courier New"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880" w:hanging="360"/>
      </w:pPr>
      <w:rPr>
        <w:rFonts w:ascii="Symbol" w:hAnsi="Symbol" w:hint="default"/>
      </w:rPr>
    </w:lvl>
    <w:lvl w:ilvl="7" w:tplc="04090003" w:tentative="1">
      <w:start w:val="1"/>
      <w:numFmt w:val="bullet"/>
      <w:lvlText w:val="o"/>
      <w:lvlJc w:val="left"/>
      <w:pPr>
        <w:ind w:left="3600" w:hanging="360"/>
      </w:pPr>
      <w:rPr>
        <w:rFonts w:ascii="Courier New" w:hAnsi="Courier New" w:cs="Courier New" w:hint="default"/>
      </w:rPr>
    </w:lvl>
    <w:lvl w:ilvl="8" w:tplc="04090005" w:tentative="1">
      <w:start w:val="1"/>
      <w:numFmt w:val="bullet"/>
      <w:lvlText w:val=""/>
      <w:lvlJc w:val="left"/>
      <w:pPr>
        <w:ind w:left="4320" w:hanging="360"/>
      </w:pPr>
      <w:rPr>
        <w:rFonts w:ascii="Wingdings" w:hAnsi="Wingdings" w:hint="default"/>
      </w:rPr>
    </w:lvl>
  </w:abstractNum>
  <w:abstractNum w:abstractNumId="41" w15:restartNumberingAfterBreak="0">
    <w:nsid w:val="75D77CA2"/>
    <w:multiLevelType w:val="hybridMultilevel"/>
    <w:tmpl w:val="538E06F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2" w15:restartNumberingAfterBreak="0">
    <w:nsid w:val="7A3F1A06"/>
    <w:multiLevelType w:val="hybridMultilevel"/>
    <w:tmpl w:val="BA1C751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E4024FB"/>
    <w:multiLevelType w:val="multilevel"/>
    <w:tmpl w:val="F162F376"/>
    <w:lvl w:ilvl="0">
      <w:start w:val="1"/>
      <w:numFmt w:val="bullet"/>
      <w:lvlText w:val=""/>
      <w:lvlJc w:val="left"/>
      <w:pPr>
        <w:ind w:left="720" w:firstLine="360"/>
      </w:pPr>
      <w:rPr>
        <w:rFonts w:ascii="Symbol" w:hAnsi="Symbol" w:hint="default"/>
      </w:rPr>
    </w:lvl>
    <w:lvl w:ilvl="1">
      <w:start w:val="1"/>
      <w:numFmt w:val="lowerLetter"/>
      <w:lvlText w:val="%2."/>
      <w:lvlJc w:val="left"/>
      <w:pPr>
        <w:ind w:left="1440" w:firstLine="1080"/>
      </w:pPr>
    </w:lvl>
    <w:lvl w:ilvl="2">
      <w:start w:val="1"/>
      <w:numFmt w:val="lowerRoman"/>
      <w:lvlText w:val="%3."/>
      <w:lvlJc w:val="righ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num w:numId="1" w16cid:durableId="1774276182">
    <w:abstractNumId w:val="37"/>
  </w:num>
  <w:num w:numId="2" w16cid:durableId="983122258">
    <w:abstractNumId w:val="5"/>
  </w:num>
  <w:num w:numId="3" w16cid:durableId="469397268">
    <w:abstractNumId w:val="21"/>
  </w:num>
  <w:num w:numId="4" w16cid:durableId="1105156105">
    <w:abstractNumId w:val="1"/>
  </w:num>
  <w:num w:numId="5" w16cid:durableId="1236012646">
    <w:abstractNumId w:val="23"/>
  </w:num>
  <w:num w:numId="6" w16cid:durableId="988483399">
    <w:abstractNumId w:val="30"/>
  </w:num>
  <w:num w:numId="7" w16cid:durableId="206912914">
    <w:abstractNumId w:val="24"/>
  </w:num>
  <w:num w:numId="8" w16cid:durableId="329453424">
    <w:abstractNumId w:val="43"/>
  </w:num>
  <w:num w:numId="9" w16cid:durableId="1609702707">
    <w:abstractNumId w:val="42"/>
  </w:num>
  <w:num w:numId="10" w16cid:durableId="2117360852">
    <w:abstractNumId w:val="15"/>
  </w:num>
  <w:num w:numId="11" w16cid:durableId="1846744469">
    <w:abstractNumId w:val="41"/>
  </w:num>
  <w:num w:numId="12" w16cid:durableId="993991595">
    <w:abstractNumId w:val="18"/>
  </w:num>
  <w:num w:numId="13" w16cid:durableId="293758672">
    <w:abstractNumId w:val="9"/>
  </w:num>
  <w:num w:numId="14" w16cid:durableId="1968051138">
    <w:abstractNumId w:val="7"/>
  </w:num>
  <w:num w:numId="15" w16cid:durableId="1098672456">
    <w:abstractNumId w:val="39"/>
  </w:num>
  <w:num w:numId="16" w16cid:durableId="1212885684">
    <w:abstractNumId w:val="32"/>
  </w:num>
  <w:num w:numId="17" w16cid:durableId="1021978208">
    <w:abstractNumId w:val="2"/>
  </w:num>
  <w:num w:numId="18" w16cid:durableId="1736006569">
    <w:abstractNumId w:val="36"/>
  </w:num>
  <w:num w:numId="19" w16cid:durableId="1068460605">
    <w:abstractNumId w:val="3"/>
  </w:num>
  <w:num w:numId="20" w16cid:durableId="632563374">
    <w:abstractNumId w:val="6"/>
  </w:num>
  <w:num w:numId="21" w16cid:durableId="1107703009">
    <w:abstractNumId w:val="11"/>
  </w:num>
  <w:num w:numId="22" w16cid:durableId="742921219">
    <w:abstractNumId w:val="38"/>
  </w:num>
  <w:num w:numId="23" w16cid:durableId="1893224021">
    <w:abstractNumId w:val="40"/>
  </w:num>
  <w:num w:numId="24" w16cid:durableId="444736837">
    <w:abstractNumId w:val="33"/>
  </w:num>
  <w:num w:numId="25" w16cid:durableId="1886062714">
    <w:abstractNumId w:val="10"/>
  </w:num>
  <w:num w:numId="26" w16cid:durableId="44179295">
    <w:abstractNumId w:val="17"/>
  </w:num>
  <w:num w:numId="27" w16cid:durableId="1069376672">
    <w:abstractNumId w:val="34"/>
  </w:num>
  <w:num w:numId="28" w16cid:durableId="1109663905">
    <w:abstractNumId w:val="27"/>
  </w:num>
  <w:num w:numId="29" w16cid:durableId="1375423006">
    <w:abstractNumId w:val="29"/>
  </w:num>
  <w:num w:numId="30" w16cid:durableId="641009567">
    <w:abstractNumId w:val="8"/>
  </w:num>
  <w:num w:numId="31" w16cid:durableId="1978298837">
    <w:abstractNumId w:val="25"/>
  </w:num>
  <w:num w:numId="32" w16cid:durableId="2060276313">
    <w:abstractNumId w:val="35"/>
  </w:num>
  <w:num w:numId="33" w16cid:durableId="1528370447">
    <w:abstractNumId w:val="16"/>
  </w:num>
  <w:num w:numId="34" w16cid:durableId="768543362">
    <w:abstractNumId w:val="20"/>
  </w:num>
  <w:num w:numId="35" w16cid:durableId="1532108121">
    <w:abstractNumId w:val="26"/>
  </w:num>
  <w:num w:numId="36" w16cid:durableId="1734425848">
    <w:abstractNumId w:val="0"/>
  </w:num>
  <w:num w:numId="37" w16cid:durableId="27073886">
    <w:abstractNumId w:val="19"/>
  </w:num>
  <w:num w:numId="38" w16cid:durableId="1455248899">
    <w:abstractNumId w:val="28"/>
  </w:num>
  <w:num w:numId="39" w16cid:durableId="228074786">
    <w:abstractNumId w:val="31"/>
  </w:num>
  <w:num w:numId="40" w16cid:durableId="1573344314">
    <w:abstractNumId w:val="22"/>
  </w:num>
  <w:num w:numId="41" w16cid:durableId="1192837738">
    <w:abstractNumId w:val="13"/>
  </w:num>
  <w:num w:numId="42" w16cid:durableId="1582445845">
    <w:abstractNumId w:val="12"/>
  </w:num>
  <w:num w:numId="43" w16cid:durableId="1007366667">
    <w:abstractNumId w:val="4"/>
  </w:num>
  <w:num w:numId="44" w16cid:durableId="3283722">
    <w:abstractNumId w:val="14"/>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US" w:vendorID="64" w:dllVersion="0" w:nlCheck="1" w:checkStyle="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3639"/>
    <w:rsid w:val="0000020A"/>
    <w:rsid w:val="00000E50"/>
    <w:rsid w:val="00001461"/>
    <w:rsid w:val="00003AC6"/>
    <w:rsid w:val="00003ADF"/>
    <w:rsid w:val="0000794A"/>
    <w:rsid w:val="00012B71"/>
    <w:rsid w:val="000133CC"/>
    <w:rsid w:val="000134A2"/>
    <w:rsid w:val="00013CAF"/>
    <w:rsid w:val="00017D05"/>
    <w:rsid w:val="00020597"/>
    <w:rsid w:val="00023C27"/>
    <w:rsid w:val="0002479C"/>
    <w:rsid w:val="00025032"/>
    <w:rsid w:val="00030686"/>
    <w:rsid w:val="00032600"/>
    <w:rsid w:val="00032C17"/>
    <w:rsid w:val="00032ECE"/>
    <w:rsid w:val="0003562C"/>
    <w:rsid w:val="00042AD8"/>
    <w:rsid w:val="00044342"/>
    <w:rsid w:val="0004508F"/>
    <w:rsid w:val="00046B0B"/>
    <w:rsid w:val="000478C4"/>
    <w:rsid w:val="00053F9D"/>
    <w:rsid w:val="0005734D"/>
    <w:rsid w:val="00062C87"/>
    <w:rsid w:val="00066461"/>
    <w:rsid w:val="00066FE3"/>
    <w:rsid w:val="00070C4F"/>
    <w:rsid w:val="000726DA"/>
    <w:rsid w:val="00074E0E"/>
    <w:rsid w:val="000769AD"/>
    <w:rsid w:val="00081AAA"/>
    <w:rsid w:val="00082BF3"/>
    <w:rsid w:val="000830E9"/>
    <w:rsid w:val="000833FF"/>
    <w:rsid w:val="00084D42"/>
    <w:rsid w:val="00086F57"/>
    <w:rsid w:val="00090C30"/>
    <w:rsid w:val="00091EED"/>
    <w:rsid w:val="00095F36"/>
    <w:rsid w:val="000966EC"/>
    <w:rsid w:val="00096A5C"/>
    <w:rsid w:val="00097239"/>
    <w:rsid w:val="000A1394"/>
    <w:rsid w:val="000A2A34"/>
    <w:rsid w:val="000A2F2E"/>
    <w:rsid w:val="000A592E"/>
    <w:rsid w:val="000A7586"/>
    <w:rsid w:val="000B072E"/>
    <w:rsid w:val="000B12BB"/>
    <w:rsid w:val="000B16EC"/>
    <w:rsid w:val="000B189B"/>
    <w:rsid w:val="000B22A5"/>
    <w:rsid w:val="000B4325"/>
    <w:rsid w:val="000B5C07"/>
    <w:rsid w:val="000B635D"/>
    <w:rsid w:val="000B7387"/>
    <w:rsid w:val="000B7B18"/>
    <w:rsid w:val="000C0871"/>
    <w:rsid w:val="000C12FA"/>
    <w:rsid w:val="000C2D0C"/>
    <w:rsid w:val="000C5C9F"/>
    <w:rsid w:val="000C6A96"/>
    <w:rsid w:val="000D26B1"/>
    <w:rsid w:val="000D2D82"/>
    <w:rsid w:val="000D3D95"/>
    <w:rsid w:val="000D4C68"/>
    <w:rsid w:val="000D6E90"/>
    <w:rsid w:val="000D6ECA"/>
    <w:rsid w:val="000E0224"/>
    <w:rsid w:val="000E171B"/>
    <w:rsid w:val="000E264C"/>
    <w:rsid w:val="000E5218"/>
    <w:rsid w:val="000E7D67"/>
    <w:rsid w:val="000F045A"/>
    <w:rsid w:val="000F2A55"/>
    <w:rsid w:val="000F4013"/>
    <w:rsid w:val="001002FC"/>
    <w:rsid w:val="0010063A"/>
    <w:rsid w:val="00102470"/>
    <w:rsid w:val="00102A2C"/>
    <w:rsid w:val="001073D3"/>
    <w:rsid w:val="001105FA"/>
    <w:rsid w:val="00112414"/>
    <w:rsid w:val="001125BF"/>
    <w:rsid w:val="001130D8"/>
    <w:rsid w:val="001137DB"/>
    <w:rsid w:val="00113906"/>
    <w:rsid w:val="00114C38"/>
    <w:rsid w:val="00114F89"/>
    <w:rsid w:val="00115681"/>
    <w:rsid w:val="001164DF"/>
    <w:rsid w:val="0011735A"/>
    <w:rsid w:val="00121037"/>
    <w:rsid w:val="001210B9"/>
    <w:rsid w:val="001228CB"/>
    <w:rsid w:val="00122A1E"/>
    <w:rsid w:val="001233B3"/>
    <w:rsid w:val="00133407"/>
    <w:rsid w:val="00134111"/>
    <w:rsid w:val="00134139"/>
    <w:rsid w:val="001344B7"/>
    <w:rsid w:val="001372F3"/>
    <w:rsid w:val="00137D7C"/>
    <w:rsid w:val="00141D59"/>
    <w:rsid w:val="001451B7"/>
    <w:rsid w:val="00146322"/>
    <w:rsid w:val="00174421"/>
    <w:rsid w:val="00174470"/>
    <w:rsid w:val="00176808"/>
    <w:rsid w:val="0017703A"/>
    <w:rsid w:val="00190B19"/>
    <w:rsid w:val="00194E41"/>
    <w:rsid w:val="001963B6"/>
    <w:rsid w:val="001974EB"/>
    <w:rsid w:val="001A48AF"/>
    <w:rsid w:val="001B0877"/>
    <w:rsid w:val="001B2EAC"/>
    <w:rsid w:val="001B36CD"/>
    <w:rsid w:val="001B436C"/>
    <w:rsid w:val="001B509C"/>
    <w:rsid w:val="001B7BFA"/>
    <w:rsid w:val="001D1E2D"/>
    <w:rsid w:val="001D6A8B"/>
    <w:rsid w:val="001E1561"/>
    <w:rsid w:val="001E1ACE"/>
    <w:rsid w:val="001E4005"/>
    <w:rsid w:val="001E471D"/>
    <w:rsid w:val="001F637C"/>
    <w:rsid w:val="00200BA4"/>
    <w:rsid w:val="002010EE"/>
    <w:rsid w:val="002052A7"/>
    <w:rsid w:val="002078EA"/>
    <w:rsid w:val="00215C63"/>
    <w:rsid w:val="002310F7"/>
    <w:rsid w:val="00232896"/>
    <w:rsid w:val="0023486E"/>
    <w:rsid w:val="002349F8"/>
    <w:rsid w:val="00235399"/>
    <w:rsid w:val="00235EC7"/>
    <w:rsid w:val="0023698F"/>
    <w:rsid w:val="00237E13"/>
    <w:rsid w:val="00240221"/>
    <w:rsid w:val="00241C39"/>
    <w:rsid w:val="00241E09"/>
    <w:rsid w:val="0024759A"/>
    <w:rsid w:val="00247829"/>
    <w:rsid w:val="00252C97"/>
    <w:rsid w:val="00252E66"/>
    <w:rsid w:val="00254F5A"/>
    <w:rsid w:val="00255B2D"/>
    <w:rsid w:val="00256B19"/>
    <w:rsid w:val="002607E8"/>
    <w:rsid w:val="002609D9"/>
    <w:rsid w:val="00262A4F"/>
    <w:rsid w:val="0026400A"/>
    <w:rsid w:val="002640C3"/>
    <w:rsid w:val="00265AFB"/>
    <w:rsid w:val="00266ABD"/>
    <w:rsid w:val="00267C08"/>
    <w:rsid w:val="002705B7"/>
    <w:rsid w:val="00271007"/>
    <w:rsid w:val="00272533"/>
    <w:rsid w:val="00274F50"/>
    <w:rsid w:val="002761E1"/>
    <w:rsid w:val="00276CE3"/>
    <w:rsid w:val="00283B32"/>
    <w:rsid w:val="00290D8C"/>
    <w:rsid w:val="00297431"/>
    <w:rsid w:val="002A01B1"/>
    <w:rsid w:val="002A0C93"/>
    <w:rsid w:val="002A1D54"/>
    <w:rsid w:val="002A39F0"/>
    <w:rsid w:val="002A431F"/>
    <w:rsid w:val="002A6828"/>
    <w:rsid w:val="002A6DEF"/>
    <w:rsid w:val="002B0090"/>
    <w:rsid w:val="002B2AEF"/>
    <w:rsid w:val="002B4475"/>
    <w:rsid w:val="002B5CFF"/>
    <w:rsid w:val="002B60D6"/>
    <w:rsid w:val="002B6797"/>
    <w:rsid w:val="002B7CFF"/>
    <w:rsid w:val="002C2DB8"/>
    <w:rsid w:val="002C5E91"/>
    <w:rsid w:val="002D2CAA"/>
    <w:rsid w:val="002D4A86"/>
    <w:rsid w:val="002D5B78"/>
    <w:rsid w:val="002E034F"/>
    <w:rsid w:val="002E1093"/>
    <w:rsid w:val="002E22CA"/>
    <w:rsid w:val="002E2C79"/>
    <w:rsid w:val="002E49BA"/>
    <w:rsid w:val="002E5573"/>
    <w:rsid w:val="002E593D"/>
    <w:rsid w:val="002E5AD5"/>
    <w:rsid w:val="002E6336"/>
    <w:rsid w:val="002E719A"/>
    <w:rsid w:val="002F16BB"/>
    <w:rsid w:val="002F1FEE"/>
    <w:rsid w:val="002F31C0"/>
    <w:rsid w:val="002F33BE"/>
    <w:rsid w:val="002F3763"/>
    <w:rsid w:val="002F4E41"/>
    <w:rsid w:val="0030529F"/>
    <w:rsid w:val="00305CF1"/>
    <w:rsid w:val="00307030"/>
    <w:rsid w:val="003221AC"/>
    <w:rsid w:val="00324EB8"/>
    <w:rsid w:val="0032561A"/>
    <w:rsid w:val="0033230B"/>
    <w:rsid w:val="003343E3"/>
    <w:rsid w:val="00336E9F"/>
    <w:rsid w:val="00340152"/>
    <w:rsid w:val="0034020B"/>
    <w:rsid w:val="0034117F"/>
    <w:rsid w:val="00341D53"/>
    <w:rsid w:val="00344EA4"/>
    <w:rsid w:val="00352249"/>
    <w:rsid w:val="00352492"/>
    <w:rsid w:val="00352B5F"/>
    <w:rsid w:val="0035360E"/>
    <w:rsid w:val="0035592D"/>
    <w:rsid w:val="00360506"/>
    <w:rsid w:val="0037796D"/>
    <w:rsid w:val="003779CC"/>
    <w:rsid w:val="00377A2D"/>
    <w:rsid w:val="00377D28"/>
    <w:rsid w:val="00384747"/>
    <w:rsid w:val="00386360"/>
    <w:rsid w:val="003879D0"/>
    <w:rsid w:val="00390FAF"/>
    <w:rsid w:val="003911E3"/>
    <w:rsid w:val="00392D40"/>
    <w:rsid w:val="00394A4C"/>
    <w:rsid w:val="00394EED"/>
    <w:rsid w:val="00397E5E"/>
    <w:rsid w:val="003A02AF"/>
    <w:rsid w:val="003A3E08"/>
    <w:rsid w:val="003A7D3D"/>
    <w:rsid w:val="003B035C"/>
    <w:rsid w:val="003B10C9"/>
    <w:rsid w:val="003B5053"/>
    <w:rsid w:val="003C07AD"/>
    <w:rsid w:val="003C4447"/>
    <w:rsid w:val="003D308B"/>
    <w:rsid w:val="003D35A8"/>
    <w:rsid w:val="003D3AFD"/>
    <w:rsid w:val="003D5515"/>
    <w:rsid w:val="003D5CC5"/>
    <w:rsid w:val="003D6776"/>
    <w:rsid w:val="003D715A"/>
    <w:rsid w:val="003D7204"/>
    <w:rsid w:val="003D7F4D"/>
    <w:rsid w:val="003E2D0A"/>
    <w:rsid w:val="003E3968"/>
    <w:rsid w:val="003E3CF6"/>
    <w:rsid w:val="003E5DEC"/>
    <w:rsid w:val="003F1A06"/>
    <w:rsid w:val="003F35B9"/>
    <w:rsid w:val="003F7334"/>
    <w:rsid w:val="00401EC8"/>
    <w:rsid w:val="004021B5"/>
    <w:rsid w:val="00402FCC"/>
    <w:rsid w:val="00403091"/>
    <w:rsid w:val="00404CA8"/>
    <w:rsid w:val="004065D9"/>
    <w:rsid w:val="00411CEA"/>
    <w:rsid w:val="004159D6"/>
    <w:rsid w:val="00431567"/>
    <w:rsid w:val="00433DBF"/>
    <w:rsid w:val="00437570"/>
    <w:rsid w:val="00443D30"/>
    <w:rsid w:val="00446952"/>
    <w:rsid w:val="0045100E"/>
    <w:rsid w:val="00451C84"/>
    <w:rsid w:val="00452144"/>
    <w:rsid w:val="00453D0C"/>
    <w:rsid w:val="004612D4"/>
    <w:rsid w:val="0046461F"/>
    <w:rsid w:val="004649C1"/>
    <w:rsid w:val="00464E95"/>
    <w:rsid w:val="00466F5C"/>
    <w:rsid w:val="004676B5"/>
    <w:rsid w:val="00467BB2"/>
    <w:rsid w:val="00470DB1"/>
    <w:rsid w:val="00473E00"/>
    <w:rsid w:val="00474B7F"/>
    <w:rsid w:val="00477F41"/>
    <w:rsid w:val="00484E46"/>
    <w:rsid w:val="004924EC"/>
    <w:rsid w:val="00492CCF"/>
    <w:rsid w:val="004A1131"/>
    <w:rsid w:val="004A4DBB"/>
    <w:rsid w:val="004A63F2"/>
    <w:rsid w:val="004A6DDA"/>
    <w:rsid w:val="004B3855"/>
    <w:rsid w:val="004B58E5"/>
    <w:rsid w:val="004B7857"/>
    <w:rsid w:val="004B7D70"/>
    <w:rsid w:val="004C264A"/>
    <w:rsid w:val="004C7769"/>
    <w:rsid w:val="004E119D"/>
    <w:rsid w:val="004E25EB"/>
    <w:rsid w:val="004E3CAA"/>
    <w:rsid w:val="004E3E0C"/>
    <w:rsid w:val="004E4B8A"/>
    <w:rsid w:val="004F18AD"/>
    <w:rsid w:val="004F2ECB"/>
    <w:rsid w:val="004F5C31"/>
    <w:rsid w:val="004F69EC"/>
    <w:rsid w:val="00506676"/>
    <w:rsid w:val="005219E9"/>
    <w:rsid w:val="00522115"/>
    <w:rsid w:val="00523965"/>
    <w:rsid w:val="0052604D"/>
    <w:rsid w:val="00526EA9"/>
    <w:rsid w:val="005308E7"/>
    <w:rsid w:val="00531794"/>
    <w:rsid w:val="00531942"/>
    <w:rsid w:val="005328BF"/>
    <w:rsid w:val="00533153"/>
    <w:rsid w:val="0053458B"/>
    <w:rsid w:val="00536C8F"/>
    <w:rsid w:val="00537B00"/>
    <w:rsid w:val="0054447B"/>
    <w:rsid w:val="0054511A"/>
    <w:rsid w:val="005471D9"/>
    <w:rsid w:val="00550D69"/>
    <w:rsid w:val="0055170D"/>
    <w:rsid w:val="00555A5D"/>
    <w:rsid w:val="00557620"/>
    <w:rsid w:val="00561D58"/>
    <w:rsid w:val="00565521"/>
    <w:rsid w:val="00565A3A"/>
    <w:rsid w:val="0057151D"/>
    <w:rsid w:val="00571ADB"/>
    <w:rsid w:val="00572822"/>
    <w:rsid w:val="005739DE"/>
    <w:rsid w:val="00577658"/>
    <w:rsid w:val="00581E19"/>
    <w:rsid w:val="0058212D"/>
    <w:rsid w:val="005826AC"/>
    <w:rsid w:val="00594E79"/>
    <w:rsid w:val="005A2652"/>
    <w:rsid w:val="005A5B9E"/>
    <w:rsid w:val="005A65B8"/>
    <w:rsid w:val="005B1B41"/>
    <w:rsid w:val="005B25A6"/>
    <w:rsid w:val="005B50D5"/>
    <w:rsid w:val="005C2EFC"/>
    <w:rsid w:val="005C6B3B"/>
    <w:rsid w:val="005C785C"/>
    <w:rsid w:val="005C7B7F"/>
    <w:rsid w:val="005D065D"/>
    <w:rsid w:val="005D0A7F"/>
    <w:rsid w:val="005D12D2"/>
    <w:rsid w:val="005D206C"/>
    <w:rsid w:val="005D4DB7"/>
    <w:rsid w:val="005D67AB"/>
    <w:rsid w:val="005E071E"/>
    <w:rsid w:val="005E2A6F"/>
    <w:rsid w:val="005E4427"/>
    <w:rsid w:val="005E4AB4"/>
    <w:rsid w:val="005E4F7C"/>
    <w:rsid w:val="005E5104"/>
    <w:rsid w:val="005E5C5D"/>
    <w:rsid w:val="005E68F3"/>
    <w:rsid w:val="005F3963"/>
    <w:rsid w:val="005F447C"/>
    <w:rsid w:val="005F475D"/>
    <w:rsid w:val="006042DB"/>
    <w:rsid w:val="006110E9"/>
    <w:rsid w:val="00612529"/>
    <w:rsid w:val="00612DEB"/>
    <w:rsid w:val="0061470C"/>
    <w:rsid w:val="006161DA"/>
    <w:rsid w:val="00624215"/>
    <w:rsid w:val="0062465D"/>
    <w:rsid w:val="00624A5D"/>
    <w:rsid w:val="00627FD1"/>
    <w:rsid w:val="00631178"/>
    <w:rsid w:val="00634E72"/>
    <w:rsid w:val="006361DF"/>
    <w:rsid w:val="00636EDB"/>
    <w:rsid w:val="006448FC"/>
    <w:rsid w:val="00646B71"/>
    <w:rsid w:val="00647CA1"/>
    <w:rsid w:val="006607EC"/>
    <w:rsid w:val="00661BA3"/>
    <w:rsid w:val="0066323B"/>
    <w:rsid w:val="006632F3"/>
    <w:rsid w:val="006709B1"/>
    <w:rsid w:val="0067186E"/>
    <w:rsid w:val="006758EB"/>
    <w:rsid w:val="00675EE2"/>
    <w:rsid w:val="006764AF"/>
    <w:rsid w:val="00681C78"/>
    <w:rsid w:val="00681E2C"/>
    <w:rsid w:val="00683B30"/>
    <w:rsid w:val="0068622D"/>
    <w:rsid w:val="00687477"/>
    <w:rsid w:val="00693D2A"/>
    <w:rsid w:val="00694536"/>
    <w:rsid w:val="006968C1"/>
    <w:rsid w:val="00697360"/>
    <w:rsid w:val="006A24B5"/>
    <w:rsid w:val="006A7817"/>
    <w:rsid w:val="006C04C7"/>
    <w:rsid w:val="006C461E"/>
    <w:rsid w:val="006C4F3B"/>
    <w:rsid w:val="006C6732"/>
    <w:rsid w:val="006C7134"/>
    <w:rsid w:val="006D12DB"/>
    <w:rsid w:val="006D2781"/>
    <w:rsid w:val="006D2E7A"/>
    <w:rsid w:val="006D3246"/>
    <w:rsid w:val="006D3A9B"/>
    <w:rsid w:val="006D41DD"/>
    <w:rsid w:val="006D7E41"/>
    <w:rsid w:val="006F3A18"/>
    <w:rsid w:val="007023A8"/>
    <w:rsid w:val="0070365F"/>
    <w:rsid w:val="00706978"/>
    <w:rsid w:val="00706B04"/>
    <w:rsid w:val="00706C29"/>
    <w:rsid w:val="00710D2F"/>
    <w:rsid w:val="00712D54"/>
    <w:rsid w:val="00712F61"/>
    <w:rsid w:val="00714064"/>
    <w:rsid w:val="0071577A"/>
    <w:rsid w:val="0071AC41"/>
    <w:rsid w:val="007228EC"/>
    <w:rsid w:val="00723FFD"/>
    <w:rsid w:val="007272DB"/>
    <w:rsid w:val="00732629"/>
    <w:rsid w:val="00732C31"/>
    <w:rsid w:val="0073441D"/>
    <w:rsid w:val="007405EE"/>
    <w:rsid w:val="007422E4"/>
    <w:rsid w:val="00744B12"/>
    <w:rsid w:val="0074597D"/>
    <w:rsid w:val="007510CE"/>
    <w:rsid w:val="00752538"/>
    <w:rsid w:val="00754DEE"/>
    <w:rsid w:val="00754E7B"/>
    <w:rsid w:val="00755065"/>
    <w:rsid w:val="00755BE2"/>
    <w:rsid w:val="00760635"/>
    <w:rsid w:val="00760AB9"/>
    <w:rsid w:val="00760ABA"/>
    <w:rsid w:val="007617EF"/>
    <w:rsid w:val="00763725"/>
    <w:rsid w:val="007644A2"/>
    <w:rsid w:val="007645C3"/>
    <w:rsid w:val="007649D6"/>
    <w:rsid w:val="00774BD8"/>
    <w:rsid w:val="00777955"/>
    <w:rsid w:val="00780180"/>
    <w:rsid w:val="00784941"/>
    <w:rsid w:val="00785026"/>
    <w:rsid w:val="00785419"/>
    <w:rsid w:val="0078635C"/>
    <w:rsid w:val="00786EEA"/>
    <w:rsid w:val="00787314"/>
    <w:rsid w:val="00794073"/>
    <w:rsid w:val="00794429"/>
    <w:rsid w:val="00794982"/>
    <w:rsid w:val="007A38CE"/>
    <w:rsid w:val="007A6D2B"/>
    <w:rsid w:val="007B2C89"/>
    <w:rsid w:val="007B3A35"/>
    <w:rsid w:val="007C5311"/>
    <w:rsid w:val="007C6BC0"/>
    <w:rsid w:val="007D0163"/>
    <w:rsid w:val="007D0B47"/>
    <w:rsid w:val="007D2854"/>
    <w:rsid w:val="007D2A4C"/>
    <w:rsid w:val="007D435F"/>
    <w:rsid w:val="007D658D"/>
    <w:rsid w:val="007D6F18"/>
    <w:rsid w:val="007E106C"/>
    <w:rsid w:val="007E33F8"/>
    <w:rsid w:val="007E3836"/>
    <w:rsid w:val="007E454F"/>
    <w:rsid w:val="007E68A4"/>
    <w:rsid w:val="007F069E"/>
    <w:rsid w:val="007F0A30"/>
    <w:rsid w:val="007F1096"/>
    <w:rsid w:val="007F5185"/>
    <w:rsid w:val="007F63A2"/>
    <w:rsid w:val="0080097B"/>
    <w:rsid w:val="00802FB9"/>
    <w:rsid w:val="00810406"/>
    <w:rsid w:val="00815357"/>
    <w:rsid w:val="008337E3"/>
    <w:rsid w:val="00843562"/>
    <w:rsid w:val="00843769"/>
    <w:rsid w:val="008443C5"/>
    <w:rsid w:val="00852319"/>
    <w:rsid w:val="00853228"/>
    <w:rsid w:val="008540A9"/>
    <w:rsid w:val="00854241"/>
    <w:rsid w:val="00854673"/>
    <w:rsid w:val="00856B38"/>
    <w:rsid w:val="00860236"/>
    <w:rsid w:val="00862149"/>
    <w:rsid w:val="00863457"/>
    <w:rsid w:val="00865952"/>
    <w:rsid w:val="00872EE7"/>
    <w:rsid w:val="008746B1"/>
    <w:rsid w:val="0087536B"/>
    <w:rsid w:val="00881E02"/>
    <w:rsid w:val="00884BB3"/>
    <w:rsid w:val="00885A64"/>
    <w:rsid w:val="00890DE3"/>
    <w:rsid w:val="008A4BF6"/>
    <w:rsid w:val="008A6F52"/>
    <w:rsid w:val="008B34EF"/>
    <w:rsid w:val="008B6D12"/>
    <w:rsid w:val="008C07BD"/>
    <w:rsid w:val="008C1A6F"/>
    <w:rsid w:val="008C33C8"/>
    <w:rsid w:val="008C4F23"/>
    <w:rsid w:val="008C7855"/>
    <w:rsid w:val="008D27FB"/>
    <w:rsid w:val="008D2BC7"/>
    <w:rsid w:val="008D3414"/>
    <w:rsid w:val="008D5E4F"/>
    <w:rsid w:val="008E5ECA"/>
    <w:rsid w:val="008E6561"/>
    <w:rsid w:val="008F0887"/>
    <w:rsid w:val="008F3CDD"/>
    <w:rsid w:val="008F4A7C"/>
    <w:rsid w:val="008F4B4C"/>
    <w:rsid w:val="008F5E64"/>
    <w:rsid w:val="008F6EA0"/>
    <w:rsid w:val="00901D07"/>
    <w:rsid w:val="0090239E"/>
    <w:rsid w:val="0090300E"/>
    <w:rsid w:val="0090391C"/>
    <w:rsid w:val="009075A1"/>
    <w:rsid w:val="00910E80"/>
    <w:rsid w:val="00915367"/>
    <w:rsid w:val="00924FBF"/>
    <w:rsid w:val="00927718"/>
    <w:rsid w:val="009309CC"/>
    <w:rsid w:val="00934512"/>
    <w:rsid w:val="00936FDE"/>
    <w:rsid w:val="0094187B"/>
    <w:rsid w:val="0094606D"/>
    <w:rsid w:val="00951C5B"/>
    <w:rsid w:val="00952B94"/>
    <w:rsid w:val="009577BB"/>
    <w:rsid w:val="00957C34"/>
    <w:rsid w:val="009608B1"/>
    <w:rsid w:val="009622A4"/>
    <w:rsid w:val="009630E9"/>
    <w:rsid w:val="00965DCE"/>
    <w:rsid w:val="009662F2"/>
    <w:rsid w:val="009664A7"/>
    <w:rsid w:val="0096684D"/>
    <w:rsid w:val="00971169"/>
    <w:rsid w:val="009758B8"/>
    <w:rsid w:val="009765F1"/>
    <w:rsid w:val="00982DEF"/>
    <w:rsid w:val="0098423F"/>
    <w:rsid w:val="0098622E"/>
    <w:rsid w:val="009946BD"/>
    <w:rsid w:val="009959D7"/>
    <w:rsid w:val="0099659A"/>
    <w:rsid w:val="00996D5A"/>
    <w:rsid w:val="009A1358"/>
    <w:rsid w:val="009A3438"/>
    <w:rsid w:val="009A5B75"/>
    <w:rsid w:val="009A761B"/>
    <w:rsid w:val="009B2E88"/>
    <w:rsid w:val="009B305D"/>
    <w:rsid w:val="009B62E4"/>
    <w:rsid w:val="009C15EF"/>
    <w:rsid w:val="009C4539"/>
    <w:rsid w:val="009C52FE"/>
    <w:rsid w:val="009C578F"/>
    <w:rsid w:val="009D14D4"/>
    <w:rsid w:val="009D32F0"/>
    <w:rsid w:val="009D3D79"/>
    <w:rsid w:val="009D486F"/>
    <w:rsid w:val="009D4DE6"/>
    <w:rsid w:val="009E1B32"/>
    <w:rsid w:val="009F0E82"/>
    <w:rsid w:val="009F1B0C"/>
    <w:rsid w:val="00A135A3"/>
    <w:rsid w:val="00A202A1"/>
    <w:rsid w:val="00A204ED"/>
    <w:rsid w:val="00A20D90"/>
    <w:rsid w:val="00A26A07"/>
    <w:rsid w:val="00A30DD9"/>
    <w:rsid w:val="00A35321"/>
    <w:rsid w:val="00A41648"/>
    <w:rsid w:val="00A418D3"/>
    <w:rsid w:val="00A44C3C"/>
    <w:rsid w:val="00A45AE2"/>
    <w:rsid w:val="00A47AAD"/>
    <w:rsid w:val="00A50B61"/>
    <w:rsid w:val="00A51B5D"/>
    <w:rsid w:val="00A534E4"/>
    <w:rsid w:val="00A54D33"/>
    <w:rsid w:val="00A57215"/>
    <w:rsid w:val="00A621C0"/>
    <w:rsid w:val="00A63F00"/>
    <w:rsid w:val="00A662A9"/>
    <w:rsid w:val="00A74FA1"/>
    <w:rsid w:val="00A75F34"/>
    <w:rsid w:val="00A7657D"/>
    <w:rsid w:val="00A77AC7"/>
    <w:rsid w:val="00A83970"/>
    <w:rsid w:val="00A83A40"/>
    <w:rsid w:val="00A860F4"/>
    <w:rsid w:val="00A87EF2"/>
    <w:rsid w:val="00A91B48"/>
    <w:rsid w:val="00A926CD"/>
    <w:rsid w:val="00A935C5"/>
    <w:rsid w:val="00A95DE7"/>
    <w:rsid w:val="00AA3639"/>
    <w:rsid w:val="00AA446A"/>
    <w:rsid w:val="00AA5036"/>
    <w:rsid w:val="00AA5FDE"/>
    <w:rsid w:val="00AA661A"/>
    <w:rsid w:val="00AB0E75"/>
    <w:rsid w:val="00AB131F"/>
    <w:rsid w:val="00AB2A7F"/>
    <w:rsid w:val="00AB3B1E"/>
    <w:rsid w:val="00AB487C"/>
    <w:rsid w:val="00AB72DF"/>
    <w:rsid w:val="00AC4A76"/>
    <w:rsid w:val="00AD044C"/>
    <w:rsid w:val="00AD1B75"/>
    <w:rsid w:val="00AD248C"/>
    <w:rsid w:val="00AD3E79"/>
    <w:rsid w:val="00AE2C4F"/>
    <w:rsid w:val="00AE3985"/>
    <w:rsid w:val="00AE4CDC"/>
    <w:rsid w:val="00AE506E"/>
    <w:rsid w:val="00AE7C64"/>
    <w:rsid w:val="00AF2C7E"/>
    <w:rsid w:val="00AF5020"/>
    <w:rsid w:val="00AF5711"/>
    <w:rsid w:val="00AF5780"/>
    <w:rsid w:val="00B02CE1"/>
    <w:rsid w:val="00B04264"/>
    <w:rsid w:val="00B05C08"/>
    <w:rsid w:val="00B066FA"/>
    <w:rsid w:val="00B07E00"/>
    <w:rsid w:val="00B12CD2"/>
    <w:rsid w:val="00B13476"/>
    <w:rsid w:val="00B13AAB"/>
    <w:rsid w:val="00B14209"/>
    <w:rsid w:val="00B15DB8"/>
    <w:rsid w:val="00B17B75"/>
    <w:rsid w:val="00B212A9"/>
    <w:rsid w:val="00B22B32"/>
    <w:rsid w:val="00B230F5"/>
    <w:rsid w:val="00B27A20"/>
    <w:rsid w:val="00B31B95"/>
    <w:rsid w:val="00B337C6"/>
    <w:rsid w:val="00B34C3D"/>
    <w:rsid w:val="00B358B2"/>
    <w:rsid w:val="00B35EE9"/>
    <w:rsid w:val="00B370F2"/>
    <w:rsid w:val="00B4358D"/>
    <w:rsid w:val="00B50116"/>
    <w:rsid w:val="00B52585"/>
    <w:rsid w:val="00B52C91"/>
    <w:rsid w:val="00B53352"/>
    <w:rsid w:val="00B53BCE"/>
    <w:rsid w:val="00B54475"/>
    <w:rsid w:val="00B62B75"/>
    <w:rsid w:val="00B62E7B"/>
    <w:rsid w:val="00B64551"/>
    <w:rsid w:val="00B674BC"/>
    <w:rsid w:val="00B70A15"/>
    <w:rsid w:val="00B7128F"/>
    <w:rsid w:val="00B712E0"/>
    <w:rsid w:val="00B747CE"/>
    <w:rsid w:val="00B75E79"/>
    <w:rsid w:val="00B82D17"/>
    <w:rsid w:val="00B83A2C"/>
    <w:rsid w:val="00B83ADB"/>
    <w:rsid w:val="00B9087F"/>
    <w:rsid w:val="00B95A36"/>
    <w:rsid w:val="00B96440"/>
    <w:rsid w:val="00B97FA9"/>
    <w:rsid w:val="00BA479F"/>
    <w:rsid w:val="00BA748E"/>
    <w:rsid w:val="00BB3E76"/>
    <w:rsid w:val="00BC1D42"/>
    <w:rsid w:val="00BC40C9"/>
    <w:rsid w:val="00BC57DF"/>
    <w:rsid w:val="00BD4D16"/>
    <w:rsid w:val="00BD5CBF"/>
    <w:rsid w:val="00BE7586"/>
    <w:rsid w:val="00BE7623"/>
    <w:rsid w:val="00BF2C1A"/>
    <w:rsid w:val="00C114ED"/>
    <w:rsid w:val="00C12E5A"/>
    <w:rsid w:val="00C1352F"/>
    <w:rsid w:val="00C15E12"/>
    <w:rsid w:val="00C246F6"/>
    <w:rsid w:val="00C25CEB"/>
    <w:rsid w:val="00C26CCC"/>
    <w:rsid w:val="00C36AC4"/>
    <w:rsid w:val="00C453E7"/>
    <w:rsid w:val="00C517C3"/>
    <w:rsid w:val="00C535A4"/>
    <w:rsid w:val="00C54FA5"/>
    <w:rsid w:val="00C54FAC"/>
    <w:rsid w:val="00C622A6"/>
    <w:rsid w:val="00C64198"/>
    <w:rsid w:val="00C649FD"/>
    <w:rsid w:val="00C656B7"/>
    <w:rsid w:val="00C7789E"/>
    <w:rsid w:val="00C804BB"/>
    <w:rsid w:val="00C831F1"/>
    <w:rsid w:val="00C8397E"/>
    <w:rsid w:val="00C84A07"/>
    <w:rsid w:val="00C902B8"/>
    <w:rsid w:val="00C90EE8"/>
    <w:rsid w:val="00C90EF1"/>
    <w:rsid w:val="00C91895"/>
    <w:rsid w:val="00C92592"/>
    <w:rsid w:val="00C92E25"/>
    <w:rsid w:val="00C94108"/>
    <w:rsid w:val="00C96328"/>
    <w:rsid w:val="00CA2CDD"/>
    <w:rsid w:val="00CA4358"/>
    <w:rsid w:val="00CA6572"/>
    <w:rsid w:val="00CA6F5A"/>
    <w:rsid w:val="00CA7DF2"/>
    <w:rsid w:val="00CB05C5"/>
    <w:rsid w:val="00CB4AAA"/>
    <w:rsid w:val="00CC13CD"/>
    <w:rsid w:val="00CD0240"/>
    <w:rsid w:val="00CD1CA1"/>
    <w:rsid w:val="00CD38BF"/>
    <w:rsid w:val="00CD4C43"/>
    <w:rsid w:val="00CD632A"/>
    <w:rsid w:val="00CE07D0"/>
    <w:rsid w:val="00CE33F8"/>
    <w:rsid w:val="00CE5219"/>
    <w:rsid w:val="00CE6942"/>
    <w:rsid w:val="00CF0CCA"/>
    <w:rsid w:val="00CF0EB9"/>
    <w:rsid w:val="00CF1A66"/>
    <w:rsid w:val="00CF230D"/>
    <w:rsid w:val="00CF4811"/>
    <w:rsid w:val="00CF639E"/>
    <w:rsid w:val="00CF6F08"/>
    <w:rsid w:val="00D002E3"/>
    <w:rsid w:val="00D011B5"/>
    <w:rsid w:val="00D04754"/>
    <w:rsid w:val="00D12E30"/>
    <w:rsid w:val="00D130FE"/>
    <w:rsid w:val="00D24014"/>
    <w:rsid w:val="00D24EE0"/>
    <w:rsid w:val="00D262CA"/>
    <w:rsid w:val="00D27C8C"/>
    <w:rsid w:val="00D31C7C"/>
    <w:rsid w:val="00D32995"/>
    <w:rsid w:val="00D35A04"/>
    <w:rsid w:val="00D36D5D"/>
    <w:rsid w:val="00D40823"/>
    <w:rsid w:val="00D42785"/>
    <w:rsid w:val="00D4279D"/>
    <w:rsid w:val="00D42988"/>
    <w:rsid w:val="00D43BE9"/>
    <w:rsid w:val="00D47806"/>
    <w:rsid w:val="00D47D44"/>
    <w:rsid w:val="00D50238"/>
    <w:rsid w:val="00D50720"/>
    <w:rsid w:val="00D50E16"/>
    <w:rsid w:val="00D51125"/>
    <w:rsid w:val="00D52DB5"/>
    <w:rsid w:val="00D54500"/>
    <w:rsid w:val="00D60138"/>
    <w:rsid w:val="00D6346C"/>
    <w:rsid w:val="00D7136E"/>
    <w:rsid w:val="00D76C67"/>
    <w:rsid w:val="00D811A8"/>
    <w:rsid w:val="00D83829"/>
    <w:rsid w:val="00D8741A"/>
    <w:rsid w:val="00D90203"/>
    <w:rsid w:val="00D906AF"/>
    <w:rsid w:val="00D90B0D"/>
    <w:rsid w:val="00D92953"/>
    <w:rsid w:val="00D94EB7"/>
    <w:rsid w:val="00D9639A"/>
    <w:rsid w:val="00DA1442"/>
    <w:rsid w:val="00DA36CE"/>
    <w:rsid w:val="00DA3D73"/>
    <w:rsid w:val="00DA5552"/>
    <w:rsid w:val="00DB00C4"/>
    <w:rsid w:val="00DC4775"/>
    <w:rsid w:val="00DC6FF0"/>
    <w:rsid w:val="00DC78EE"/>
    <w:rsid w:val="00DD59E3"/>
    <w:rsid w:val="00DD5C1F"/>
    <w:rsid w:val="00DD72F9"/>
    <w:rsid w:val="00DD7F2A"/>
    <w:rsid w:val="00DE21D3"/>
    <w:rsid w:val="00DE27A5"/>
    <w:rsid w:val="00DE5B4D"/>
    <w:rsid w:val="00DE6A79"/>
    <w:rsid w:val="00DE7F64"/>
    <w:rsid w:val="00DF121A"/>
    <w:rsid w:val="00DF259E"/>
    <w:rsid w:val="00DF261E"/>
    <w:rsid w:val="00DF4C00"/>
    <w:rsid w:val="00DF521F"/>
    <w:rsid w:val="00E01994"/>
    <w:rsid w:val="00E03771"/>
    <w:rsid w:val="00E07381"/>
    <w:rsid w:val="00E07E1F"/>
    <w:rsid w:val="00E11EED"/>
    <w:rsid w:val="00E1217F"/>
    <w:rsid w:val="00E2005B"/>
    <w:rsid w:val="00E20266"/>
    <w:rsid w:val="00E209C2"/>
    <w:rsid w:val="00E22158"/>
    <w:rsid w:val="00E23BBD"/>
    <w:rsid w:val="00E25DBC"/>
    <w:rsid w:val="00E2619B"/>
    <w:rsid w:val="00E3109E"/>
    <w:rsid w:val="00E37084"/>
    <w:rsid w:val="00E401A1"/>
    <w:rsid w:val="00E4121B"/>
    <w:rsid w:val="00E429AA"/>
    <w:rsid w:val="00E43386"/>
    <w:rsid w:val="00E435CB"/>
    <w:rsid w:val="00E4634C"/>
    <w:rsid w:val="00E503EB"/>
    <w:rsid w:val="00E5379C"/>
    <w:rsid w:val="00E538E8"/>
    <w:rsid w:val="00E5506B"/>
    <w:rsid w:val="00E56BDC"/>
    <w:rsid w:val="00E574B8"/>
    <w:rsid w:val="00E63800"/>
    <w:rsid w:val="00E65488"/>
    <w:rsid w:val="00E73150"/>
    <w:rsid w:val="00E760FE"/>
    <w:rsid w:val="00E7715B"/>
    <w:rsid w:val="00E8381A"/>
    <w:rsid w:val="00E83F3F"/>
    <w:rsid w:val="00E87014"/>
    <w:rsid w:val="00E870FE"/>
    <w:rsid w:val="00E87DAA"/>
    <w:rsid w:val="00E92FE2"/>
    <w:rsid w:val="00E95758"/>
    <w:rsid w:val="00E96739"/>
    <w:rsid w:val="00EA4042"/>
    <w:rsid w:val="00EB06F8"/>
    <w:rsid w:val="00EB169B"/>
    <w:rsid w:val="00EB170A"/>
    <w:rsid w:val="00EB1882"/>
    <w:rsid w:val="00EB578F"/>
    <w:rsid w:val="00EC03CF"/>
    <w:rsid w:val="00EC069C"/>
    <w:rsid w:val="00EC1DE8"/>
    <w:rsid w:val="00EC219A"/>
    <w:rsid w:val="00EC3411"/>
    <w:rsid w:val="00EC3B1E"/>
    <w:rsid w:val="00EC3DE8"/>
    <w:rsid w:val="00EC7CD4"/>
    <w:rsid w:val="00ED03B2"/>
    <w:rsid w:val="00ED47F2"/>
    <w:rsid w:val="00EE21E7"/>
    <w:rsid w:val="00EE3E67"/>
    <w:rsid w:val="00EE4891"/>
    <w:rsid w:val="00EE4C8B"/>
    <w:rsid w:val="00EF0837"/>
    <w:rsid w:val="00EF115A"/>
    <w:rsid w:val="00EF25C1"/>
    <w:rsid w:val="00EF2D20"/>
    <w:rsid w:val="00EF2EA8"/>
    <w:rsid w:val="00EF6BF0"/>
    <w:rsid w:val="00F01207"/>
    <w:rsid w:val="00F12943"/>
    <w:rsid w:val="00F13CC6"/>
    <w:rsid w:val="00F22CEE"/>
    <w:rsid w:val="00F234F3"/>
    <w:rsid w:val="00F25CAC"/>
    <w:rsid w:val="00F27258"/>
    <w:rsid w:val="00F3008B"/>
    <w:rsid w:val="00F3512E"/>
    <w:rsid w:val="00F35CC9"/>
    <w:rsid w:val="00F41810"/>
    <w:rsid w:val="00F42ECA"/>
    <w:rsid w:val="00F521FD"/>
    <w:rsid w:val="00F52971"/>
    <w:rsid w:val="00F53F38"/>
    <w:rsid w:val="00F5519A"/>
    <w:rsid w:val="00F5550F"/>
    <w:rsid w:val="00F57043"/>
    <w:rsid w:val="00F61771"/>
    <w:rsid w:val="00F63493"/>
    <w:rsid w:val="00F64A8A"/>
    <w:rsid w:val="00F64EB0"/>
    <w:rsid w:val="00F67056"/>
    <w:rsid w:val="00F74532"/>
    <w:rsid w:val="00F77180"/>
    <w:rsid w:val="00F8269E"/>
    <w:rsid w:val="00F84887"/>
    <w:rsid w:val="00F84D15"/>
    <w:rsid w:val="00F9126D"/>
    <w:rsid w:val="00F918D9"/>
    <w:rsid w:val="00F933DA"/>
    <w:rsid w:val="00F93B5D"/>
    <w:rsid w:val="00F93EE1"/>
    <w:rsid w:val="00FA002F"/>
    <w:rsid w:val="00FA0714"/>
    <w:rsid w:val="00FA5B63"/>
    <w:rsid w:val="00FA642D"/>
    <w:rsid w:val="00FA753B"/>
    <w:rsid w:val="00FA76C6"/>
    <w:rsid w:val="00FB2294"/>
    <w:rsid w:val="00FC7C0A"/>
    <w:rsid w:val="00FD24FD"/>
    <w:rsid w:val="00FD2DD5"/>
    <w:rsid w:val="00FD6DBD"/>
    <w:rsid w:val="00FE5E86"/>
    <w:rsid w:val="00FE74BC"/>
    <w:rsid w:val="00FF1D7D"/>
    <w:rsid w:val="00FF2D71"/>
    <w:rsid w:val="00FF723B"/>
    <w:rsid w:val="00FF7632"/>
    <w:rsid w:val="04E2AD4D"/>
    <w:rsid w:val="06A5EC85"/>
    <w:rsid w:val="086B55D1"/>
    <w:rsid w:val="0CB1E4B9"/>
    <w:rsid w:val="0D91D18C"/>
    <w:rsid w:val="1296D3B8"/>
    <w:rsid w:val="139B0739"/>
    <w:rsid w:val="16D2A7FB"/>
    <w:rsid w:val="19D9C032"/>
    <w:rsid w:val="1A0CDA3A"/>
    <w:rsid w:val="1A0F7488"/>
    <w:rsid w:val="1CF966BB"/>
    <w:rsid w:val="1FCB55B5"/>
    <w:rsid w:val="2343CA19"/>
    <w:rsid w:val="2632D731"/>
    <w:rsid w:val="26598BAA"/>
    <w:rsid w:val="27F55C0B"/>
    <w:rsid w:val="296A77F3"/>
    <w:rsid w:val="2A090A92"/>
    <w:rsid w:val="2A812621"/>
    <w:rsid w:val="2AAA8E02"/>
    <w:rsid w:val="2D124D0C"/>
    <w:rsid w:val="2DB8C6E3"/>
    <w:rsid w:val="2E4BD03C"/>
    <w:rsid w:val="2F549744"/>
    <w:rsid w:val="321A4395"/>
    <w:rsid w:val="34130452"/>
    <w:rsid w:val="34A1E963"/>
    <w:rsid w:val="3551E457"/>
    <w:rsid w:val="36F4D9BC"/>
    <w:rsid w:val="3BA7FD7E"/>
    <w:rsid w:val="3CC02A05"/>
    <w:rsid w:val="3CDAC4DA"/>
    <w:rsid w:val="3EA7826D"/>
    <w:rsid w:val="403614D2"/>
    <w:rsid w:val="40D85EFD"/>
    <w:rsid w:val="425AC540"/>
    <w:rsid w:val="4316432C"/>
    <w:rsid w:val="45ABD020"/>
    <w:rsid w:val="488E9FE2"/>
    <w:rsid w:val="4A8107AB"/>
    <w:rsid w:val="57466256"/>
    <w:rsid w:val="594125E9"/>
    <w:rsid w:val="59922DAB"/>
    <w:rsid w:val="5C8E851E"/>
    <w:rsid w:val="5F1F574D"/>
    <w:rsid w:val="614274F0"/>
    <w:rsid w:val="63BD47B7"/>
    <w:rsid w:val="63F2C870"/>
    <w:rsid w:val="658E98D1"/>
    <w:rsid w:val="68B4BC00"/>
    <w:rsid w:val="6C45C768"/>
    <w:rsid w:val="74982702"/>
    <w:rsid w:val="7AF80307"/>
    <w:rsid w:val="7B52C854"/>
    <w:rsid w:val="7D26DCC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F95CD9D"/>
  <w15:docId w15:val="{007EEDB1-D173-4A78-B0EB-27B1AFB227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color w:val="000000"/>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keepLines/>
      <w:spacing w:before="480" w:after="120"/>
      <w:contextualSpacing/>
      <w:outlineLvl w:val="0"/>
    </w:pPr>
    <w:rPr>
      <w:b/>
      <w:sz w:val="48"/>
      <w:szCs w:val="48"/>
    </w:rPr>
  </w:style>
  <w:style w:type="paragraph" w:styleId="Heading2">
    <w:name w:val="heading 2"/>
    <w:basedOn w:val="Normal"/>
    <w:next w:val="Normal"/>
    <w:pPr>
      <w:keepNext/>
      <w:keepLines/>
      <w:spacing w:before="360" w:after="80"/>
      <w:contextualSpacing/>
      <w:outlineLvl w:val="1"/>
    </w:pPr>
    <w:rPr>
      <w:b/>
      <w:sz w:val="36"/>
      <w:szCs w:val="36"/>
    </w:rPr>
  </w:style>
  <w:style w:type="paragraph" w:styleId="Heading3">
    <w:name w:val="heading 3"/>
    <w:basedOn w:val="Normal"/>
    <w:next w:val="Normal"/>
    <w:pPr>
      <w:keepNext/>
      <w:keepLines/>
      <w:spacing w:before="280" w:after="80"/>
      <w:contextualSpacing/>
      <w:outlineLvl w:val="2"/>
    </w:pPr>
    <w:rPr>
      <w:b/>
      <w:sz w:val="28"/>
      <w:szCs w:val="28"/>
    </w:rPr>
  </w:style>
  <w:style w:type="paragraph" w:styleId="Heading4">
    <w:name w:val="heading 4"/>
    <w:basedOn w:val="Normal"/>
    <w:next w:val="Normal"/>
    <w:pPr>
      <w:keepNext/>
      <w:keepLines/>
      <w:spacing w:before="240" w:after="40"/>
      <w:contextualSpacing/>
      <w:outlineLvl w:val="3"/>
    </w:pPr>
    <w:rPr>
      <w:b/>
      <w:sz w:val="24"/>
      <w:szCs w:val="24"/>
    </w:rPr>
  </w:style>
  <w:style w:type="paragraph" w:styleId="Heading5">
    <w:name w:val="heading 5"/>
    <w:basedOn w:val="Normal"/>
    <w:next w:val="Normal"/>
    <w:pPr>
      <w:keepNext/>
      <w:keepLines/>
      <w:spacing w:before="220" w:after="40"/>
      <w:contextualSpacing/>
      <w:outlineLvl w:val="4"/>
    </w:pPr>
    <w:rPr>
      <w:b/>
    </w:rPr>
  </w:style>
  <w:style w:type="paragraph" w:styleId="Heading6">
    <w:name w:val="heading 6"/>
    <w:basedOn w:val="Normal"/>
    <w:next w:val="Normal"/>
    <w:pPr>
      <w:keepNext/>
      <w:keepLines/>
      <w:spacing w:before="200" w:after="40"/>
      <w:contextualSpacing/>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contextualSpacing/>
    </w:pPr>
    <w:rPr>
      <w:b/>
      <w:sz w:val="72"/>
      <w:szCs w:val="72"/>
    </w:rPr>
  </w:style>
  <w:style w:type="paragraph" w:styleId="Subtitle">
    <w:name w:val="Subtitle"/>
    <w:basedOn w:val="Normal"/>
    <w:next w:val="Normal"/>
    <w:pPr>
      <w:keepNext/>
      <w:keepLines/>
      <w:spacing w:before="360" w:after="80"/>
      <w:contextualSpacing/>
    </w:pPr>
    <w:rPr>
      <w:rFonts w:ascii="Georgia" w:eastAsia="Georgia" w:hAnsi="Georgia" w:cs="Georgia"/>
      <w:i/>
      <w:color w:val="666666"/>
      <w:sz w:val="48"/>
      <w:szCs w:val="48"/>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2607E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07E8"/>
    <w:rPr>
      <w:rFonts w:ascii="Tahoma" w:hAnsi="Tahoma" w:cs="Tahoma"/>
      <w:sz w:val="16"/>
      <w:szCs w:val="16"/>
    </w:rPr>
  </w:style>
  <w:style w:type="paragraph" w:styleId="CommentSubject">
    <w:name w:val="annotation subject"/>
    <w:basedOn w:val="CommentText"/>
    <w:next w:val="CommentText"/>
    <w:link w:val="CommentSubjectChar"/>
    <w:uiPriority w:val="99"/>
    <w:semiHidden/>
    <w:unhideWhenUsed/>
    <w:rsid w:val="006A7817"/>
    <w:rPr>
      <w:b/>
      <w:bCs/>
    </w:rPr>
  </w:style>
  <w:style w:type="character" w:customStyle="1" w:styleId="CommentSubjectChar">
    <w:name w:val="Comment Subject Char"/>
    <w:basedOn w:val="CommentTextChar"/>
    <w:link w:val="CommentSubject"/>
    <w:uiPriority w:val="99"/>
    <w:semiHidden/>
    <w:rsid w:val="006A7817"/>
    <w:rPr>
      <w:b/>
      <w:bCs/>
      <w:sz w:val="20"/>
      <w:szCs w:val="20"/>
    </w:rPr>
  </w:style>
  <w:style w:type="paragraph" w:styleId="Header">
    <w:name w:val="header"/>
    <w:basedOn w:val="Normal"/>
    <w:link w:val="HeaderChar"/>
    <w:uiPriority w:val="99"/>
    <w:unhideWhenUsed/>
    <w:rsid w:val="00C622A6"/>
    <w:pPr>
      <w:tabs>
        <w:tab w:val="center" w:pos="4680"/>
        <w:tab w:val="right" w:pos="9360"/>
      </w:tabs>
      <w:spacing w:after="0" w:line="240" w:lineRule="auto"/>
    </w:pPr>
  </w:style>
  <w:style w:type="character" w:customStyle="1" w:styleId="HeaderChar">
    <w:name w:val="Header Char"/>
    <w:basedOn w:val="DefaultParagraphFont"/>
    <w:link w:val="Header"/>
    <w:uiPriority w:val="99"/>
    <w:rsid w:val="00C622A6"/>
  </w:style>
  <w:style w:type="paragraph" w:styleId="Footer">
    <w:name w:val="footer"/>
    <w:basedOn w:val="Normal"/>
    <w:link w:val="FooterChar"/>
    <w:uiPriority w:val="99"/>
    <w:unhideWhenUsed/>
    <w:rsid w:val="00C622A6"/>
    <w:pPr>
      <w:tabs>
        <w:tab w:val="center" w:pos="4680"/>
        <w:tab w:val="right" w:pos="9360"/>
      </w:tabs>
      <w:spacing w:after="0" w:line="240" w:lineRule="auto"/>
    </w:pPr>
  </w:style>
  <w:style w:type="character" w:customStyle="1" w:styleId="FooterChar">
    <w:name w:val="Footer Char"/>
    <w:basedOn w:val="DefaultParagraphFont"/>
    <w:link w:val="Footer"/>
    <w:uiPriority w:val="99"/>
    <w:rsid w:val="00C622A6"/>
  </w:style>
  <w:style w:type="paragraph" w:styleId="ListParagraph">
    <w:name w:val="List Paragraph"/>
    <w:aliases w:val="Dot pt,F5 List Paragraph,List Paragraph Char Char Char,Indicator Text,Numbered Para 1,Bullet 1,Bullet Points,List Paragraph2,MAIN CONTENT,Normal numbered,List Paragraph1,Issue Action POC,3,POCG Table Text,Colorful List - Accent 11,Bullet"/>
    <w:basedOn w:val="Normal"/>
    <w:link w:val="ListParagraphChar"/>
    <w:uiPriority w:val="34"/>
    <w:qFormat/>
    <w:rsid w:val="0026400A"/>
    <w:pPr>
      <w:ind w:left="720"/>
      <w:contextualSpacing/>
    </w:pPr>
  </w:style>
  <w:style w:type="paragraph" w:styleId="NoSpacing">
    <w:name w:val="No Spacing"/>
    <w:link w:val="NoSpacingChar"/>
    <w:uiPriority w:val="1"/>
    <w:qFormat/>
    <w:rsid w:val="00397E5E"/>
    <w:pPr>
      <w:spacing w:after="0" w:line="240" w:lineRule="auto"/>
    </w:pPr>
  </w:style>
  <w:style w:type="character" w:styleId="Hyperlink">
    <w:name w:val="Hyperlink"/>
    <w:basedOn w:val="DefaultParagraphFont"/>
    <w:uiPriority w:val="99"/>
    <w:unhideWhenUsed/>
    <w:rsid w:val="005F447C"/>
    <w:rPr>
      <w:color w:val="0000FF" w:themeColor="hyperlink"/>
      <w:u w:val="single"/>
    </w:rPr>
  </w:style>
  <w:style w:type="character" w:styleId="FollowedHyperlink">
    <w:name w:val="FollowedHyperlink"/>
    <w:basedOn w:val="DefaultParagraphFont"/>
    <w:uiPriority w:val="99"/>
    <w:semiHidden/>
    <w:unhideWhenUsed/>
    <w:rsid w:val="005F447C"/>
    <w:rPr>
      <w:color w:val="800080" w:themeColor="followedHyperlink"/>
      <w:u w:val="single"/>
    </w:rPr>
  </w:style>
  <w:style w:type="paragraph" w:customStyle="1" w:styleId="Default">
    <w:name w:val="Default"/>
    <w:rsid w:val="007E33F8"/>
    <w:pPr>
      <w:autoSpaceDE w:val="0"/>
      <w:autoSpaceDN w:val="0"/>
      <w:adjustRightInd w:val="0"/>
      <w:spacing w:after="0" w:line="240" w:lineRule="auto"/>
    </w:pPr>
    <w:rPr>
      <w:rFonts w:ascii="Times New Roman" w:hAnsi="Times New Roman" w:cs="Times New Roman"/>
      <w:sz w:val="24"/>
      <w:szCs w:val="24"/>
    </w:rPr>
  </w:style>
  <w:style w:type="character" w:customStyle="1" w:styleId="NoSpacingChar">
    <w:name w:val="No Spacing Char"/>
    <w:basedOn w:val="DefaultParagraphFont"/>
    <w:link w:val="NoSpacing"/>
    <w:uiPriority w:val="1"/>
    <w:locked/>
    <w:rsid w:val="0030529F"/>
  </w:style>
  <w:style w:type="character" w:customStyle="1" w:styleId="ListParagraphChar">
    <w:name w:val="List Paragraph Char"/>
    <w:aliases w:val="Dot pt Char,F5 List Paragraph Char,List Paragraph Char Char Char Char,Indicator Text Char,Numbered Para 1 Char,Bullet 1 Char,Bullet Points Char,List Paragraph2 Char,MAIN CONTENT Char,Normal numbered Char,List Paragraph1 Char,3 Char"/>
    <w:basedOn w:val="DefaultParagraphFont"/>
    <w:link w:val="ListParagraph"/>
    <w:uiPriority w:val="34"/>
    <w:qFormat/>
    <w:locked/>
    <w:rsid w:val="006448FC"/>
  </w:style>
  <w:style w:type="paragraph" w:styleId="FootnoteText">
    <w:name w:val="footnote text"/>
    <w:basedOn w:val="Normal"/>
    <w:link w:val="FootnoteTextChar"/>
    <w:uiPriority w:val="99"/>
    <w:semiHidden/>
    <w:unhideWhenUsed/>
    <w:rsid w:val="006448FC"/>
    <w:pPr>
      <w:spacing w:after="0" w:line="240" w:lineRule="auto"/>
    </w:pPr>
    <w:rPr>
      <w:rFonts w:eastAsiaTheme="minorHAnsi" w:cs="Times New Roman"/>
      <w:color w:val="auto"/>
      <w:sz w:val="20"/>
      <w:szCs w:val="20"/>
    </w:rPr>
  </w:style>
  <w:style w:type="character" w:customStyle="1" w:styleId="FootnoteTextChar">
    <w:name w:val="Footnote Text Char"/>
    <w:basedOn w:val="DefaultParagraphFont"/>
    <w:link w:val="FootnoteText"/>
    <w:uiPriority w:val="99"/>
    <w:semiHidden/>
    <w:rsid w:val="006448FC"/>
    <w:rPr>
      <w:rFonts w:eastAsiaTheme="minorHAnsi" w:cs="Times New Roman"/>
      <w:color w:val="auto"/>
      <w:sz w:val="20"/>
      <w:szCs w:val="20"/>
    </w:rPr>
  </w:style>
  <w:style w:type="character" w:styleId="FootnoteReference">
    <w:name w:val="footnote reference"/>
    <w:basedOn w:val="DefaultParagraphFont"/>
    <w:uiPriority w:val="99"/>
    <w:semiHidden/>
    <w:unhideWhenUsed/>
    <w:rsid w:val="006448FC"/>
    <w:rPr>
      <w:vertAlign w:val="superscript"/>
    </w:rPr>
  </w:style>
  <w:style w:type="paragraph" w:styleId="NormalWeb">
    <w:name w:val="Normal (Web)"/>
    <w:basedOn w:val="Normal"/>
    <w:uiPriority w:val="99"/>
    <w:unhideWhenUsed/>
    <w:rsid w:val="00B27A20"/>
    <w:pPr>
      <w:spacing w:before="100" w:beforeAutospacing="1" w:after="100" w:afterAutospacing="1" w:line="240" w:lineRule="auto"/>
      <w:ind w:firstLine="480"/>
    </w:pPr>
    <w:rPr>
      <w:rFonts w:ascii="Times New Roman" w:eastAsia="Times New Roman" w:hAnsi="Times New Roman" w:cs="Times New Roman"/>
      <w:color w:val="auto"/>
      <w:sz w:val="24"/>
      <w:szCs w:val="24"/>
    </w:rPr>
  </w:style>
  <w:style w:type="paragraph" w:styleId="Revision">
    <w:name w:val="Revision"/>
    <w:hidden/>
    <w:uiPriority w:val="99"/>
    <w:semiHidden/>
    <w:rsid w:val="00473E00"/>
    <w:pPr>
      <w:spacing w:after="0" w:line="240" w:lineRule="auto"/>
    </w:pPr>
  </w:style>
  <w:style w:type="character" w:styleId="UnresolvedMention">
    <w:name w:val="Unresolved Mention"/>
    <w:basedOn w:val="DefaultParagraphFont"/>
    <w:uiPriority w:val="99"/>
    <w:semiHidden/>
    <w:unhideWhenUsed/>
    <w:rsid w:val="00E63800"/>
    <w:rPr>
      <w:color w:val="605E5C"/>
      <w:shd w:val="clear" w:color="auto" w:fill="E1DFDD"/>
    </w:rPr>
  </w:style>
  <w:style w:type="paragraph" w:styleId="BodyText">
    <w:name w:val="Body Text"/>
    <w:basedOn w:val="Normal"/>
    <w:link w:val="BodyTextChar"/>
    <w:rsid w:val="00176808"/>
    <w:pPr>
      <w:spacing w:after="0" w:line="240" w:lineRule="auto"/>
    </w:pPr>
    <w:rPr>
      <w:rFonts w:ascii="Times New Roman" w:eastAsia="Malgun Gothic" w:hAnsi="Times New Roman" w:cs="Times New Roman"/>
      <w:b/>
      <w:bCs/>
      <w:color w:val="auto"/>
      <w:sz w:val="24"/>
      <w:szCs w:val="24"/>
    </w:rPr>
  </w:style>
  <w:style w:type="character" w:customStyle="1" w:styleId="BodyTextChar">
    <w:name w:val="Body Text Char"/>
    <w:basedOn w:val="DefaultParagraphFont"/>
    <w:link w:val="BodyText"/>
    <w:rsid w:val="00176808"/>
    <w:rPr>
      <w:rFonts w:ascii="Times New Roman" w:eastAsia="Malgun Gothic" w:hAnsi="Times New Roman" w:cs="Times New Roman"/>
      <w:b/>
      <w:bCs/>
      <w:color w:val="auto"/>
      <w:sz w:val="24"/>
      <w:szCs w:val="24"/>
    </w:rPr>
  </w:style>
  <w:style w:type="table" w:customStyle="1" w:styleId="TableGrid1">
    <w:name w:val="Table Grid1"/>
    <w:basedOn w:val="TableNormal"/>
    <w:next w:val="TableGrid"/>
    <w:uiPriority w:val="59"/>
    <w:rsid w:val="0061470C"/>
    <w:pPr>
      <w:spacing w:after="0" w:line="240" w:lineRule="auto"/>
    </w:pPr>
    <w:rPr>
      <w:rFonts w:asciiTheme="minorHAnsi" w:eastAsiaTheme="minorHAnsi" w:hAnsiTheme="minorHAnsi" w:cstheme="minorBidi"/>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61470C"/>
    <w:pPr>
      <w:spacing w:after="0" w:line="240" w:lineRule="auto"/>
    </w:pPr>
    <w:rPr>
      <w:rFonts w:asciiTheme="minorHAnsi" w:eastAsiaTheme="minorHAnsi" w:hAnsiTheme="minorHAnsi" w:cstheme="minorBidi"/>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6147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61470C"/>
    <w:pPr>
      <w:spacing w:after="0" w:line="240" w:lineRule="auto"/>
    </w:pPr>
    <w:rPr>
      <w:rFonts w:asciiTheme="minorHAnsi" w:eastAsiaTheme="minorHAnsi" w:hAnsiTheme="minorHAnsi" w:cstheme="minorBidi"/>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paragraph">
    <w:name w:val="x_paragraph"/>
    <w:basedOn w:val="Normal"/>
    <w:rsid w:val="00DD7F2A"/>
    <w:pPr>
      <w:spacing w:after="0" w:line="240" w:lineRule="auto"/>
    </w:pPr>
    <w:rPr>
      <w:rFonts w:eastAsiaTheme="minorHAnsi"/>
      <w:color w:val="auto"/>
    </w:rPr>
  </w:style>
  <w:style w:type="character" w:customStyle="1" w:styleId="xnormaltextrun">
    <w:name w:val="x_normaltextrun"/>
    <w:basedOn w:val="DefaultParagraphFont"/>
    <w:rsid w:val="00DD7F2A"/>
  </w:style>
  <w:style w:type="character" w:customStyle="1" w:styleId="xeop">
    <w:name w:val="x_eop"/>
    <w:basedOn w:val="DefaultParagraphFont"/>
    <w:rsid w:val="00DD7F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8548713">
      <w:bodyDiv w:val="1"/>
      <w:marLeft w:val="0"/>
      <w:marRight w:val="0"/>
      <w:marTop w:val="0"/>
      <w:marBottom w:val="0"/>
      <w:divBdr>
        <w:top w:val="none" w:sz="0" w:space="0" w:color="auto"/>
        <w:left w:val="none" w:sz="0" w:space="0" w:color="auto"/>
        <w:bottom w:val="none" w:sz="0" w:space="0" w:color="auto"/>
        <w:right w:val="none" w:sz="0" w:space="0" w:color="auto"/>
      </w:divBdr>
    </w:div>
    <w:div w:id="127863310">
      <w:bodyDiv w:val="1"/>
      <w:marLeft w:val="0"/>
      <w:marRight w:val="0"/>
      <w:marTop w:val="0"/>
      <w:marBottom w:val="0"/>
      <w:divBdr>
        <w:top w:val="none" w:sz="0" w:space="0" w:color="auto"/>
        <w:left w:val="none" w:sz="0" w:space="0" w:color="auto"/>
        <w:bottom w:val="none" w:sz="0" w:space="0" w:color="auto"/>
        <w:right w:val="none" w:sz="0" w:space="0" w:color="auto"/>
      </w:divBdr>
    </w:div>
    <w:div w:id="155732679">
      <w:bodyDiv w:val="1"/>
      <w:marLeft w:val="0"/>
      <w:marRight w:val="0"/>
      <w:marTop w:val="0"/>
      <w:marBottom w:val="0"/>
      <w:divBdr>
        <w:top w:val="none" w:sz="0" w:space="0" w:color="auto"/>
        <w:left w:val="none" w:sz="0" w:space="0" w:color="auto"/>
        <w:bottom w:val="none" w:sz="0" w:space="0" w:color="auto"/>
        <w:right w:val="none" w:sz="0" w:space="0" w:color="auto"/>
      </w:divBdr>
    </w:div>
    <w:div w:id="186529264">
      <w:bodyDiv w:val="1"/>
      <w:marLeft w:val="0"/>
      <w:marRight w:val="0"/>
      <w:marTop w:val="0"/>
      <w:marBottom w:val="0"/>
      <w:divBdr>
        <w:top w:val="none" w:sz="0" w:space="0" w:color="auto"/>
        <w:left w:val="none" w:sz="0" w:space="0" w:color="auto"/>
        <w:bottom w:val="none" w:sz="0" w:space="0" w:color="auto"/>
        <w:right w:val="none" w:sz="0" w:space="0" w:color="auto"/>
      </w:divBdr>
    </w:div>
    <w:div w:id="336546280">
      <w:bodyDiv w:val="1"/>
      <w:marLeft w:val="0"/>
      <w:marRight w:val="0"/>
      <w:marTop w:val="0"/>
      <w:marBottom w:val="0"/>
      <w:divBdr>
        <w:top w:val="none" w:sz="0" w:space="0" w:color="auto"/>
        <w:left w:val="none" w:sz="0" w:space="0" w:color="auto"/>
        <w:bottom w:val="none" w:sz="0" w:space="0" w:color="auto"/>
        <w:right w:val="none" w:sz="0" w:space="0" w:color="auto"/>
      </w:divBdr>
    </w:div>
    <w:div w:id="461194459">
      <w:bodyDiv w:val="1"/>
      <w:marLeft w:val="0"/>
      <w:marRight w:val="0"/>
      <w:marTop w:val="0"/>
      <w:marBottom w:val="0"/>
      <w:divBdr>
        <w:top w:val="none" w:sz="0" w:space="0" w:color="auto"/>
        <w:left w:val="none" w:sz="0" w:space="0" w:color="auto"/>
        <w:bottom w:val="none" w:sz="0" w:space="0" w:color="auto"/>
        <w:right w:val="none" w:sz="0" w:space="0" w:color="auto"/>
      </w:divBdr>
    </w:div>
    <w:div w:id="514534311">
      <w:bodyDiv w:val="1"/>
      <w:marLeft w:val="0"/>
      <w:marRight w:val="0"/>
      <w:marTop w:val="0"/>
      <w:marBottom w:val="0"/>
      <w:divBdr>
        <w:top w:val="none" w:sz="0" w:space="0" w:color="auto"/>
        <w:left w:val="none" w:sz="0" w:space="0" w:color="auto"/>
        <w:bottom w:val="none" w:sz="0" w:space="0" w:color="auto"/>
        <w:right w:val="none" w:sz="0" w:space="0" w:color="auto"/>
      </w:divBdr>
    </w:div>
    <w:div w:id="617950564">
      <w:bodyDiv w:val="1"/>
      <w:marLeft w:val="0"/>
      <w:marRight w:val="0"/>
      <w:marTop w:val="0"/>
      <w:marBottom w:val="0"/>
      <w:divBdr>
        <w:top w:val="none" w:sz="0" w:space="0" w:color="auto"/>
        <w:left w:val="none" w:sz="0" w:space="0" w:color="auto"/>
        <w:bottom w:val="none" w:sz="0" w:space="0" w:color="auto"/>
        <w:right w:val="none" w:sz="0" w:space="0" w:color="auto"/>
      </w:divBdr>
    </w:div>
    <w:div w:id="670646732">
      <w:bodyDiv w:val="1"/>
      <w:marLeft w:val="0"/>
      <w:marRight w:val="0"/>
      <w:marTop w:val="0"/>
      <w:marBottom w:val="0"/>
      <w:divBdr>
        <w:top w:val="none" w:sz="0" w:space="0" w:color="auto"/>
        <w:left w:val="none" w:sz="0" w:space="0" w:color="auto"/>
        <w:bottom w:val="none" w:sz="0" w:space="0" w:color="auto"/>
        <w:right w:val="none" w:sz="0" w:space="0" w:color="auto"/>
      </w:divBdr>
    </w:div>
    <w:div w:id="871529339">
      <w:bodyDiv w:val="1"/>
      <w:marLeft w:val="0"/>
      <w:marRight w:val="0"/>
      <w:marTop w:val="0"/>
      <w:marBottom w:val="0"/>
      <w:divBdr>
        <w:top w:val="none" w:sz="0" w:space="0" w:color="auto"/>
        <w:left w:val="none" w:sz="0" w:space="0" w:color="auto"/>
        <w:bottom w:val="none" w:sz="0" w:space="0" w:color="auto"/>
        <w:right w:val="none" w:sz="0" w:space="0" w:color="auto"/>
      </w:divBdr>
    </w:div>
    <w:div w:id="928319394">
      <w:bodyDiv w:val="1"/>
      <w:marLeft w:val="0"/>
      <w:marRight w:val="0"/>
      <w:marTop w:val="0"/>
      <w:marBottom w:val="0"/>
      <w:divBdr>
        <w:top w:val="none" w:sz="0" w:space="0" w:color="auto"/>
        <w:left w:val="none" w:sz="0" w:space="0" w:color="auto"/>
        <w:bottom w:val="none" w:sz="0" w:space="0" w:color="auto"/>
        <w:right w:val="none" w:sz="0" w:space="0" w:color="auto"/>
      </w:divBdr>
    </w:div>
    <w:div w:id="1048335477">
      <w:bodyDiv w:val="1"/>
      <w:marLeft w:val="0"/>
      <w:marRight w:val="0"/>
      <w:marTop w:val="0"/>
      <w:marBottom w:val="0"/>
      <w:divBdr>
        <w:top w:val="none" w:sz="0" w:space="0" w:color="auto"/>
        <w:left w:val="none" w:sz="0" w:space="0" w:color="auto"/>
        <w:bottom w:val="none" w:sz="0" w:space="0" w:color="auto"/>
        <w:right w:val="none" w:sz="0" w:space="0" w:color="auto"/>
      </w:divBdr>
    </w:div>
    <w:div w:id="1096707128">
      <w:bodyDiv w:val="1"/>
      <w:marLeft w:val="0"/>
      <w:marRight w:val="0"/>
      <w:marTop w:val="0"/>
      <w:marBottom w:val="0"/>
      <w:divBdr>
        <w:top w:val="none" w:sz="0" w:space="0" w:color="auto"/>
        <w:left w:val="none" w:sz="0" w:space="0" w:color="auto"/>
        <w:bottom w:val="none" w:sz="0" w:space="0" w:color="auto"/>
        <w:right w:val="none" w:sz="0" w:space="0" w:color="auto"/>
      </w:divBdr>
    </w:div>
    <w:div w:id="1107702907">
      <w:bodyDiv w:val="1"/>
      <w:marLeft w:val="0"/>
      <w:marRight w:val="0"/>
      <w:marTop w:val="0"/>
      <w:marBottom w:val="0"/>
      <w:divBdr>
        <w:top w:val="none" w:sz="0" w:space="0" w:color="auto"/>
        <w:left w:val="none" w:sz="0" w:space="0" w:color="auto"/>
        <w:bottom w:val="none" w:sz="0" w:space="0" w:color="auto"/>
        <w:right w:val="none" w:sz="0" w:space="0" w:color="auto"/>
      </w:divBdr>
    </w:div>
    <w:div w:id="1193231902">
      <w:bodyDiv w:val="1"/>
      <w:marLeft w:val="0"/>
      <w:marRight w:val="0"/>
      <w:marTop w:val="0"/>
      <w:marBottom w:val="0"/>
      <w:divBdr>
        <w:top w:val="none" w:sz="0" w:space="0" w:color="auto"/>
        <w:left w:val="none" w:sz="0" w:space="0" w:color="auto"/>
        <w:bottom w:val="none" w:sz="0" w:space="0" w:color="auto"/>
        <w:right w:val="none" w:sz="0" w:space="0" w:color="auto"/>
      </w:divBdr>
    </w:div>
    <w:div w:id="1200777601">
      <w:bodyDiv w:val="1"/>
      <w:marLeft w:val="0"/>
      <w:marRight w:val="0"/>
      <w:marTop w:val="0"/>
      <w:marBottom w:val="0"/>
      <w:divBdr>
        <w:top w:val="none" w:sz="0" w:space="0" w:color="auto"/>
        <w:left w:val="none" w:sz="0" w:space="0" w:color="auto"/>
        <w:bottom w:val="none" w:sz="0" w:space="0" w:color="auto"/>
        <w:right w:val="none" w:sz="0" w:space="0" w:color="auto"/>
      </w:divBdr>
    </w:div>
    <w:div w:id="1269846947">
      <w:bodyDiv w:val="1"/>
      <w:marLeft w:val="0"/>
      <w:marRight w:val="0"/>
      <w:marTop w:val="0"/>
      <w:marBottom w:val="0"/>
      <w:divBdr>
        <w:top w:val="none" w:sz="0" w:space="0" w:color="auto"/>
        <w:left w:val="none" w:sz="0" w:space="0" w:color="auto"/>
        <w:bottom w:val="none" w:sz="0" w:space="0" w:color="auto"/>
        <w:right w:val="none" w:sz="0" w:space="0" w:color="auto"/>
      </w:divBdr>
    </w:div>
    <w:div w:id="1293902879">
      <w:bodyDiv w:val="1"/>
      <w:marLeft w:val="0"/>
      <w:marRight w:val="0"/>
      <w:marTop w:val="0"/>
      <w:marBottom w:val="0"/>
      <w:divBdr>
        <w:top w:val="none" w:sz="0" w:space="0" w:color="auto"/>
        <w:left w:val="none" w:sz="0" w:space="0" w:color="auto"/>
        <w:bottom w:val="none" w:sz="0" w:space="0" w:color="auto"/>
        <w:right w:val="none" w:sz="0" w:space="0" w:color="auto"/>
      </w:divBdr>
    </w:div>
    <w:div w:id="1357735357">
      <w:bodyDiv w:val="1"/>
      <w:marLeft w:val="0"/>
      <w:marRight w:val="0"/>
      <w:marTop w:val="0"/>
      <w:marBottom w:val="0"/>
      <w:divBdr>
        <w:top w:val="none" w:sz="0" w:space="0" w:color="auto"/>
        <w:left w:val="none" w:sz="0" w:space="0" w:color="auto"/>
        <w:bottom w:val="none" w:sz="0" w:space="0" w:color="auto"/>
        <w:right w:val="none" w:sz="0" w:space="0" w:color="auto"/>
      </w:divBdr>
    </w:div>
    <w:div w:id="1500074203">
      <w:bodyDiv w:val="1"/>
      <w:marLeft w:val="0"/>
      <w:marRight w:val="0"/>
      <w:marTop w:val="0"/>
      <w:marBottom w:val="0"/>
      <w:divBdr>
        <w:top w:val="none" w:sz="0" w:space="0" w:color="auto"/>
        <w:left w:val="none" w:sz="0" w:space="0" w:color="auto"/>
        <w:bottom w:val="none" w:sz="0" w:space="0" w:color="auto"/>
        <w:right w:val="none" w:sz="0" w:space="0" w:color="auto"/>
      </w:divBdr>
    </w:div>
    <w:div w:id="1585643560">
      <w:bodyDiv w:val="1"/>
      <w:marLeft w:val="0"/>
      <w:marRight w:val="0"/>
      <w:marTop w:val="0"/>
      <w:marBottom w:val="0"/>
      <w:divBdr>
        <w:top w:val="none" w:sz="0" w:space="0" w:color="auto"/>
        <w:left w:val="none" w:sz="0" w:space="0" w:color="auto"/>
        <w:bottom w:val="none" w:sz="0" w:space="0" w:color="auto"/>
        <w:right w:val="none" w:sz="0" w:space="0" w:color="auto"/>
      </w:divBdr>
    </w:div>
    <w:div w:id="1665665572">
      <w:bodyDiv w:val="1"/>
      <w:marLeft w:val="0"/>
      <w:marRight w:val="0"/>
      <w:marTop w:val="0"/>
      <w:marBottom w:val="0"/>
      <w:divBdr>
        <w:top w:val="none" w:sz="0" w:space="0" w:color="auto"/>
        <w:left w:val="none" w:sz="0" w:space="0" w:color="auto"/>
        <w:bottom w:val="none" w:sz="0" w:space="0" w:color="auto"/>
        <w:right w:val="none" w:sz="0" w:space="0" w:color="auto"/>
      </w:divBdr>
    </w:div>
    <w:div w:id="1695687458">
      <w:bodyDiv w:val="1"/>
      <w:marLeft w:val="0"/>
      <w:marRight w:val="0"/>
      <w:marTop w:val="0"/>
      <w:marBottom w:val="0"/>
      <w:divBdr>
        <w:top w:val="none" w:sz="0" w:space="0" w:color="auto"/>
        <w:left w:val="none" w:sz="0" w:space="0" w:color="auto"/>
        <w:bottom w:val="none" w:sz="0" w:space="0" w:color="auto"/>
        <w:right w:val="none" w:sz="0" w:space="0" w:color="auto"/>
      </w:divBdr>
    </w:div>
    <w:div w:id="1697582576">
      <w:bodyDiv w:val="1"/>
      <w:marLeft w:val="0"/>
      <w:marRight w:val="0"/>
      <w:marTop w:val="0"/>
      <w:marBottom w:val="0"/>
      <w:divBdr>
        <w:top w:val="none" w:sz="0" w:space="0" w:color="auto"/>
        <w:left w:val="none" w:sz="0" w:space="0" w:color="auto"/>
        <w:bottom w:val="none" w:sz="0" w:space="0" w:color="auto"/>
        <w:right w:val="none" w:sz="0" w:space="0" w:color="auto"/>
      </w:divBdr>
    </w:div>
    <w:div w:id="1788163361">
      <w:bodyDiv w:val="1"/>
      <w:marLeft w:val="0"/>
      <w:marRight w:val="0"/>
      <w:marTop w:val="0"/>
      <w:marBottom w:val="0"/>
      <w:divBdr>
        <w:top w:val="none" w:sz="0" w:space="0" w:color="auto"/>
        <w:left w:val="none" w:sz="0" w:space="0" w:color="auto"/>
        <w:bottom w:val="none" w:sz="0" w:space="0" w:color="auto"/>
        <w:right w:val="none" w:sz="0" w:space="0" w:color="auto"/>
      </w:divBdr>
    </w:div>
    <w:div w:id="1839540545">
      <w:bodyDiv w:val="1"/>
      <w:marLeft w:val="0"/>
      <w:marRight w:val="0"/>
      <w:marTop w:val="0"/>
      <w:marBottom w:val="0"/>
      <w:divBdr>
        <w:top w:val="none" w:sz="0" w:space="0" w:color="auto"/>
        <w:left w:val="none" w:sz="0" w:space="0" w:color="auto"/>
        <w:bottom w:val="none" w:sz="0" w:space="0" w:color="auto"/>
        <w:right w:val="none" w:sz="0" w:space="0" w:color="auto"/>
      </w:divBdr>
    </w:div>
    <w:div w:id="1840919952">
      <w:bodyDiv w:val="1"/>
      <w:marLeft w:val="0"/>
      <w:marRight w:val="0"/>
      <w:marTop w:val="0"/>
      <w:marBottom w:val="0"/>
      <w:divBdr>
        <w:top w:val="none" w:sz="0" w:space="0" w:color="auto"/>
        <w:left w:val="none" w:sz="0" w:space="0" w:color="auto"/>
        <w:bottom w:val="none" w:sz="0" w:space="0" w:color="auto"/>
        <w:right w:val="none" w:sz="0" w:space="0" w:color="auto"/>
      </w:divBdr>
    </w:div>
    <w:div w:id="2029136095">
      <w:bodyDiv w:val="1"/>
      <w:marLeft w:val="0"/>
      <w:marRight w:val="0"/>
      <w:marTop w:val="0"/>
      <w:marBottom w:val="0"/>
      <w:divBdr>
        <w:top w:val="none" w:sz="0" w:space="0" w:color="auto"/>
        <w:left w:val="none" w:sz="0" w:space="0" w:color="auto"/>
        <w:bottom w:val="none" w:sz="0" w:space="0" w:color="auto"/>
        <w:right w:val="none" w:sz="0" w:space="0" w:color="auto"/>
      </w:divBdr>
    </w:div>
    <w:div w:id="206571493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SAM.gov" TargetMode="External"/><Relationship Id="rId18" Type="http://schemas.openxmlformats.org/officeDocument/2006/relationships/hyperlink" Target="https://eportal.nspa.nato.int/AC135Public/scage/CageList.aspx" TargetMode="External"/><Relationship Id="rId26" Type="http://schemas.openxmlformats.org/officeDocument/2006/relationships/hyperlink" Target="https://www.ecfr.gov/cgi-bin/text-idx?SID=81a5f41de81c46a9844617d93a9db081&amp;mc=true&amp;node=pt2.1.25&amp;rgn=div5" TargetMode="External"/><Relationship Id="rId39"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mailto:PolEconBanjul@state.gov" TargetMode="External"/><Relationship Id="rId34" Type="http://schemas.openxmlformats.org/officeDocument/2006/relationships/hyperlink" Target="mailto:PolEconBanjul@state.gov" TargetMode="External"/><Relationship Id="rId7" Type="http://schemas.openxmlformats.org/officeDocument/2006/relationships/styles" Target="styles.xml"/><Relationship Id="rId12" Type="http://schemas.openxmlformats.org/officeDocument/2006/relationships/hyperlink" Target="https://sam.gov" TargetMode="External"/><Relationship Id="rId17" Type="http://schemas.openxmlformats.org/officeDocument/2006/relationships/hyperlink" Target="https://gm.usembassy.gov/education/" TargetMode="External"/><Relationship Id="rId25" Type="http://schemas.openxmlformats.org/officeDocument/2006/relationships/hyperlink" Target="https://www.opm.gov/policy-data-oversight/pay-leave/federal-holidays/" TargetMode="External"/><Relationship Id="rId33" Type="http://schemas.openxmlformats.org/officeDocument/2006/relationships/hyperlink" Target="https://www.ecfr.gov/cgi-bin/retrieveECFR?gp=&amp;SID=027fb85899500d580fc71df69d11573a&amp;mc=true&amp;n=pt2.1.200&amp;r=PART&amp;ty=HTML%20-%20ap2.1.200_1521.i" TargetMode="External"/><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AM.gov" TargetMode="External"/><Relationship Id="rId20" Type="http://schemas.openxmlformats.org/officeDocument/2006/relationships/hyperlink" Target="https://www.sam.gov" TargetMode="External"/><Relationship Id="rId29" Type="http://schemas.openxmlformats.org/officeDocument/2006/relationships/hyperlink" Target="https://www.ecfr.gov/cgi-bin/text-idx?SID=81a5f41de81c46a9844617d93a9db081&amp;mc=true&amp;node=pt2.1.182&amp;rgn=div5"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mailto:PolEconBanjul@state.gov" TargetMode="External"/><Relationship Id="rId32" Type="http://schemas.openxmlformats.org/officeDocument/2006/relationships/hyperlink" Target="https://www.ecfr.gov/cgi-bin/text-idx?SID=81a5f41de81c46a9844617d93a9db081&amp;mc=true&amp;node=pt2.1.200&amp;rgn=div5" TargetMode="External"/><Relationship Id="rId37" Type="http://schemas.openxmlformats.org/officeDocument/2006/relationships/footer" Target="footer2.xml"/><Relationship Id="rId5" Type="http://schemas.openxmlformats.org/officeDocument/2006/relationships/customXml" Target="../customXml/item5.xml"/><Relationship Id="rId15" Type="http://schemas.openxmlformats.org/officeDocument/2006/relationships/hyperlink" Target="mailto:PolEconBanjul@state.gov" TargetMode="External"/><Relationship Id="rId23" Type="http://schemas.openxmlformats.org/officeDocument/2006/relationships/hyperlink" Target="https://www.govinfo.gov/content/pkg/USCODE-2017-title22/html/USCODE-2017-title22-chap32-subchapIII-partI-sec2378d.htm" TargetMode="External"/><Relationship Id="rId28" Type="http://schemas.openxmlformats.org/officeDocument/2006/relationships/hyperlink" Target="https://www.ecfr.gov/cgi-bin/text-idx?SID=81a5f41de81c46a9844617d93a9db081&amp;mc=true&amp;node=pt2.1.175&amp;rgn=div5" TargetMode="External"/><Relationship Id="rId36"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hyperlink" Target="https://eportal.nspa.nato.int/AC135Public/Docs/US%20Instructions%20for%20NSPA%20NCAGE.pdf" TargetMode="External"/><Relationship Id="rId31" Type="http://schemas.openxmlformats.org/officeDocument/2006/relationships/hyperlink" Target="https://www.ecfr.gov/cgi-bin/text-idx?SID=81a5f41de81c46a9844617d93a9db081&amp;mc=true&amp;tpl=/ecfrbrowse/Title02/2chapterVI.tpl"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AM.gov" TargetMode="External"/><Relationship Id="rId22" Type="http://schemas.openxmlformats.org/officeDocument/2006/relationships/hyperlink" Target="https://www.state.gov/foreign-terrorist-organizations/" TargetMode="External"/><Relationship Id="rId27" Type="http://schemas.openxmlformats.org/officeDocument/2006/relationships/hyperlink" Target="https://www.ecfr.gov/cgi-bin/text-idx?SID=81a5f41de81c46a9844617d93a9db081&amp;mc=true&amp;node=pt2.1.170&amp;rgn=div5" TargetMode="External"/><Relationship Id="rId30" Type="http://schemas.openxmlformats.org/officeDocument/2006/relationships/hyperlink" Target="https://www.ecfr.gov/cgi-bin/text-idx?SID=81a5f41de81c46a9844617d93a9db081&amp;mc=true&amp;node=pt2.1.183&amp;rgn=div5" TargetMode="External"/><Relationship Id="rId35"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392B19AB24F2B46B66F0941967D5877" ma:contentTypeVersion="11" ma:contentTypeDescription="Create a new document." ma:contentTypeScope="" ma:versionID="48adf057ee0ee0066378f77248cab7ac">
  <xsd:schema xmlns:xsd="http://www.w3.org/2001/XMLSchema" xmlns:xs="http://www.w3.org/2001/XMLSchema" xmlns:p="http://schemas.microsoft.com/office/2006/metadata/properties" xmlns:ns2="ec15240b-8e34-4c8d-9d23-714e089c20f4" xmlns:ns3="fe8160cf-c721-4d0d-b534-4ec383ad3864" xmlns:ns4="0a957c91-a3a7-4962-b464-885cf6cc7f5a" targetNamespace="http://schemas.microsoft.com/office/2006/metadata/properties" ma:root="true" ma:fieldsID="ea48896467a7e11b96ecb66e1e071b2f" ns2:_="" ns3:_="" ns4:_="">
    <xsd:import namespace="ec15240b-8e34-4c8d-9d23-714e089c20f4"/>
    <xsd:import namespace="fe8160cf-c721-4d0d-b534-4ec383ad3864"/>
    <xsd:import namespace="0a957c91-a3a7-4962-b464-885cf6cc7f5a"/>
    <xsd:element name="properties">
      <xsd:complexType>
        <xsd:sequence>
          <xsd:element name="documentManagement">
            <xsd:complexType>
              <xsd:all>
                <xsd:element ref="ns2:DocumentType" minOccurs="0"/>
                <xsd:element ref="ns3:_dlc_DocId" minOccurs="0"/>
                <xsd:element ref="ns3:_dlc_DocIdUrl" minOccurs="0"/>
                <xsd:element ref="ns3:_dlc_DocIdPersistId" minOccurs="0"/>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4:SharedWithUsers" minOccurs="0"/>
                <xsd:element ref="ns4: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c15240b-8e34-4c8d-9d23-714e089c20f4" elementFormDefault="qualified">
    <xsd:import namespace="http://schemas.microsoft.com/office/2006/documentManagement/types"/>
    <xsd:import namespace="http://schemas.microsoft.com/office/infopath/2007/PartnerControls"/>
    <xsd:element name="DocumentType" ma:index="2" nillable="true" ma:displayName="Document Library" ma:format="Dropdown" ma:internalName="DocumentType">
      <xsd:simpleType>
        <xsd:union memberTypes="dms:Text">
          <xsd:simpleType>
            <xsd:restriction base="dms:Choice">
              <xsd:enumeration value="AQM Action Memos"/>
              <xsd:enumeration value="Checklists"/>
              <xsd:enumeration value="Closeout"/>
              <xsd:enumeration value="Branch Organization"/>
              <xsd:enumeration value="Policy Documents"/>
              <xsd:enumeration value="Pre-Award"/>
              <xsd:enumeration value="Reporting"/>
              <xsd:enumeration value="SOPs"/>
              <xsd:enumeration value="Post-Award Implementation"/>
              <xsd:enumeration value="Grants Policy Office"/>
            </xsd:restriction>
          </xsd:simpleType>
        </xsd:union>
      </xsd:simple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e8160cf-c721-4d0d-b534-4ec383ad3864" elementFormDefault="qualified">
    <xsd:import namespace="http://schemas.microsoft.com/office/2006/documentManagement/types"/>
    <xsd:import namespace="http://schemas.microsoft.com/office/infopath/2007/PartnerControls"/>
    <xsd:element name="_dlc_DocId" ma:index="5" nillable="true" ma:displayName="Document ID Value" ma:description="The value of the document ID assigned to this item." ma:internalName="_dlc_DocId" ma:readOnly="true">
      <xsd:simpleType>
        <xsd:restriction base="dms:Text"/>
      </xsd:simpleType>
    </xsd:element>
    <xsd:element name="_dlc_DocIdUrl" ma:index="6"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7"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0a957c91-a3a7-4962-b464-885cf6cc7f5a"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DocumentType xmlns="ec15240b-8e34-4c8d-9d23-714e089c20f4">Pre-Award</DocumentType>
    <_dlc_DocId xmlns="fe8160cf-c721-4d0d-b534-4ec383ad3864">UAYVFUCTMDWA-1618509529-73</_dlc_DocId>
    <_dlc_DocIdUrl xmlns="fe8160cf-c721-4d0d-b534-4ec383ad3864">
      <Url>https://usdos.sharepoint.com/sites/A-OPE/AQM/insideAQM/AQM-Grants/_layouts/15/DocIdRedir.aspx?ID=UAYVFUCTMDWA-1618509529-73</Url>
      <Description>UAYVFUCTMDWA-1618509529-73</Description>
    </_dlc_DocIdUrl>
  </documentManagement>
</p:properties>
</file>

<file path=customXml/item5.xml><?xml version="1.0" encoding="utf-8"?>
<?mso-contentType ?>
<spe:Receivers xmlns:spe="http://schemas.microsoft.com/sharepoint/events">
  <Receiver xmlns="">
    <Name>Document ID Generator</Name>
    <Synchronization>Synchronous</Synchronization>
    <Type>10001</Type>
    <SequenceNumber>1000</SequenceNumber>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10002</Type>
    <SequenceNumber>1001</SequenceNumber>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10004</Type>
    <SequenceNumber>1002</SequenceNumber>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10006</Type>
    <SequenceNumber>1003</SequenceNumber>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D4AE8BAD-8EC6-404F-927A-D169053ABD66}">
  <ds:schemaRefs>
    <ds:schemaRef ds:uri="http://schemas.microsoft.com/sharepoint/v3/contenttype/forms"/>
  </ds:schemaRefs>
</ds:datastoreItem>
</file>

<file path=customXml/itemProps2.xml><?xml version="1.0" encoding="utf-8"?>
<ds:datastoreItem xmlns:ds="http://schemas.openxmlformats.org/officeDocument/2006/customXml" ds:itemID="{23D0405F-E8F2-45AA-8F27-C7016D73FE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c15240b-8e34-4c8d-9d23-714e089c20f4"/>
    <ds:schemaRef ds:uri="fe8160cf-c721-4d0d-b534-4ec383ad3864"/>
    <ds:schemaRef ds:uri="0a957c91-a3a7-4962-b464-885cf6cc7f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B7C4646-D0A6-4F9C-B50F-A2165F322ADE}">
  <ds:schemaRefs>
    <ds:schemaRef ds:uri="http://schemas.openxmlformats.org/officeDocument/2006/bibliography"/>
  </ds:schemaRefs>
</ds:datastoreItem>
</file>

<file path=customXml/itemProps4.xml><?xml version="1.0" encoding="utf-8"?>
<ds:datastoreItem xmlns:ds="http://schemas.openxmlformats.org/officeDocument/2006/customXml" ds:itemID="{D25F6573-289C-4DD2-8758-9EB9546A1E2F}">
  <ds:schemaRefs>
    <ds:schemaRef ds:uri="http://schemas.microsoft.com/office/2006/metadata/properties"/>
    <ds:schemaRef ds:uri="http://schemas.microsoft.com/office/infopath/2007/PartnerControls"/>
    <ds:schemaRef ds:uri="ec15240b-8e34-4c8d-9d23-714e089c20f4"/>
    <ds:schemaRef ds:uri="fe8160cf-c721-4d0d-b534-4ec383ad3864"/>
  </ds:schemaRefs>
</ds:datastoreItem>
</file>

<file path=customXml/itemProps5.xml><?xml version="1.0" encoding="utf-8"?>
<ds:datastoreItem xmlns:ds="http://schemas.openxmlformats.org/officeDocument/2006/customXml" ds:itemID="{4696BBD8-3B05-4604-A3B8-7EF6AFB9CFFF}">
  <ds:schemaRefs>
    <ds:schemaRef ds:uri="http://schemas.microsoft.com/sharepoint/events"/>
    <ds:schemaRef ds:uri=""/>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21</Pages>
  <Words>8153</Words>
  <Characters>46475</Characters>
  <Application>Microsoft Office Word</Application>
  <DocSecurity>0</DocSecurity>
  <Lines>387</Lines>
  <Paragraphs>109</Paragraphs>
  <ScaleCrop>false</ScaleCrop>
  <HeadingPairs>
    <vt:vector size="2" baseType="variant">
      <vt:variant>
        <vt:lpstr>Title</vt:lpstr>
      </vt:variant>
      <vt:variant>
        <vt:i4>1</vt:i4>
      </vt:variant>
    </vt:vector>
  </HeadingPairs>
  <TitlesOfParts>
    <vt:vector size="1" baseType="lpstr">
      <vt:lpstr/>
    </vt:vector>
  </TitlesOfParts>
  <Company>U S Department of State</Company>
  <LinksUpToDate>false</LinksUpToDate>
  <CharactersWithSpaces>54519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HernandezV2</dc:creator>
  <cp:keywords/>
  <dc:description/>
  <cp:lastModifiedBy>Miller Russo, Rebecca L</cp:lastModifiedBy>
  <cp:revision>2</cp:revision>
  <cp:lastPrinted>2022-07-19T09:17:00Z</cp:lastPrinted>
  <dcterms:created xsi:type="dcterms:W3CDTF">2022-07-21T15:23:00Z</dcterms:created>
  <dcterms:modified xsi:type="dcterms:W3CDTF">2022-07-21T15:23:00Z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665d9ee-429a-4d5f-97cc-cfb56e044a6e_Enabled">
    <vt:lpwstr>true</vt:lpwstr>
  </property>
  <property fmtid="{D5CDD505-2E9C-101B-9397-08002B2CF9AE}" pid="3" name="MSIP_Label_1665d9ee-429a-4d5f-97cc-cfb56e044a6e_SetDate">
    <vt:lpwstr>2021-09-23T21:19:49Z</vt:lpwstr>
  </property>
  <property fmtid="{D5CDD505-2E9C-101B-9397-08002B2CF9AE}" pid="4" name="MSIP_Label_1665d9ee-429a-4d5f-97cc-cfb56e044a6e_Method">
    <vt:lpwstr>Privileged</vt:lpwstr>
  </property>
  <property fmtid="{D5CDD505-2E9C-101B-9397-08002B2CF9AE}" pid="5" name="MSIP_Label_1665d9ee-429a-4d5f-97cc-cfb56e044a6e_Name">
    <vt:lpwstr>1665d9ee-429a-4d5f-97cc-cfb56e044a6e</vt:lpwstr>
  </property>
  <property fmtid="{D5CDD505-2E9C-101B-9397-08002B2CF9AE}" pid="6" name="MSIP_Label_1665d9ee-429a-4d5f-97cc-cfb56e044a6e_SiteId">
    <vt:lpwstr>66cf5074-5afe-48d1-a691-a12b2121f44b</vt:lpwstr>
  </property>
  <property fmtid="{D5CDD505-2E9C-101B-9397-08002B2CF9AE}" pid="7" name="MSIP_Label_1665d9ee-429a-4d5f-97cc-cfb56e044a6e_ActionId">
    <vt:lpwstr>00b0cd86-2fc2-4f0d-989a-6cd4ed822206</vt:lpwstr>
  </property>
  <property fmtid="{D5CDD505-2E9C-101B-9397-08002B2CF9AE}" pid="8" name="MSIP_Label_1665d9ee-429a-4d5f-97cc-cfb56e044a6e_ContentBits">
    <vt:lpwstr>0</vt:lpwstr>
  </property>
  <property fmtid="{D5CDD505-2E9C-101B-9397-08002B2CF9AE}" pid="9" name="ContentTypeId">
    <vt:lpwstr>0x0101009392B19AB24F2B46B66F0941967D5877</vt:lpwstr>
  </property>
  <property fmtid="{D5CDD505-2E9C-101B-9397-08002B2CF9AE}" pid="10" name="_dlc_DocIdItemGuid">
    <vt:lpwstr>4fc4da1a-2aca-4abd-9927-cbc6d2b8d510</vt:lpwstr>
  </property>
</Properties>
</file>