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2682" w14:textId="77777777" w:rsidR="00790F0A" w:rsidRPr="00790F0A" w:rsidRDefault="0005092E" w:rsidP="00790F0A">
      <w:pPr>
        <w:pStyle w:val="Heading1"/>
        <w:spacing w:before="0" w:after="0"/>
        <w:contextualSpacing/>
        <w:jc w:val="center"/>
        <w:rPr>
          <w:sz w:val="24"/>
          <w:szCs w:val="24"/>
        </w:rPr>
      </w:pPr>
      <w:r w:rsidRPr="00790F0A">
        <w:rPr>
          <w:sz w:val="24"/>
          <w:szCs w:val="24"/>
        </w:rPr>
        <w:t>Cooperative Agreement for CESU</w:t>
      </w:r>
      <w:r w:rsidR="00FC5FF2" w:rsidRPr="00790F0A">
        <w:rPr>
          <w:sz w:val="24"/>
          <w:szCs w:val="24"/>
        </w:rPr>
        <w:t>-</w:t>
      </w:r>
      <w:r w:rsidR="00595C89" w:rsidRPr="00790F0A">
        <w:rPr>
          <w:sz w:val="24"/>
          <w:szCs w:val="24"/>
        </w:rPr>
        <w:t>Af</w:t>
      </w:r>
      <w:r w:rsidRPr="00790F0A">
        <w:rPr>
          <w:sz w:val="24"/>
          <w:szCs w:val="24"/>
        </w:rPr>
        <w:t>f</w:t>
      </w:r>
      <w:r w:rsidR="00595C89" w:rsidRPr="00790F0A">
        <w:rPr>
          <w:sz w:val="24"/>
          <w:szCs w:val="24"/>
        </w:rPr>
        <w:t>iliated</w:t>
      </w:r>
      <w:r w:rsidRPr="00790F0A">
        <w:rPr>
          <w:sz w:val="24"/>
          <w:szCs w:val="24"/>
        </w:rPr>
        <w:t xml:space="preserve"> </w:t>
      </w:r>
      <w:r w:rsidR="00790F0A" w:rsidRPr="00790F0A">
        <w:rPr>
          <w:sz w:val="24"/>
          <w:szCs w:val="24"/>
        </w:rPr>
        <w:t xml:space="preserve">Partner of the </w:t>
      </w:r>
    </w:p>
    <w:p w14:paraId="64867595" w14:textId="2739380E" w:rsidR="0005092E" w:rsidRPr="00790F0A" w:rsidRDefault="00790F0A" w:rsidP="00790F0A">
      <w:pPr>
        <w:pStyle w:val="Heading1"/>
        <w:spacing w:before="0" w:after="0"/>
        <w:contextualSpacing/>
        <w:jc w:val="center"/>
        <w:rPr>
          <w:sz w:val="24"/>
          <w:szCs w:val="24"/>
        </w:rPr>
      </w:pPr>
      <w:r w:rsidRPr="00790F0A">
        <w:rPr>
          <w:sz w:val="24"/>
          <w:szCs w:val="24"/>
        </w:rPr>
        <w:t>Southern Appalachian Mountains Cooperative Ecosystem Studies Unit</w:t>
      </w:r>
    </w:p>
    <w:p w14:paraId="61D8E155" w14:textId="77777777" w:rsidR="00912F56" w:rsidRPr="00790F0A" w:rsidRDefault="00912F56" w:rsidP="00623542">
      <w:pPr>
        <w:jc w:val="center"/>
        <w:rPr>
          <w:sz w:val="24"/>
        </w:rPr>
      </w:pPr>
    </w:p>
    <w:p w14:paraId="30D30124" w14:textId="35272CA4" w:rsidR="0005092E" w:rsidRPr="00790F0A" w:rsidRDefault="0005092E" w:rsidP="006C0ADD">
      <w:pPr>
        <w:pStyle w:val="Heading1"/>
        <w:rPr>
          <w:rFonts w:ascii="Times New Roman" w:hAnsi="Times New Roman"/>
          <w:sz w:val="24"/>
          <w:szCs w:val="24"/>
        </w:rPr>
      </w:pPr>
      <w:r w:rsidRPr="00790F0A">
        <w:rPr>
          <w:rFonts w:ascii="Times New Roman" w:hAnsi="Times New Roman"/>
          <w:sz w:val="24"/>
          <w:szCs w:val="24"/>
        </w:rPr>
        <w:t xml:space="preserve">Funding Opportunity Description </w:t>
      </w:r>
    </w:p>
    <w:p w14:paraId="29DF8C7C" w14:textId="161A19C4" w:rsidR="00DD1089" w:rsidRPr="00790F0A" w:rsidRDefault="0011764A" w:rsidP="00A13F46">
      <w:pPr>
        <w:rPr>
          <w:sz w:val="24"/>
        </w:rPr>
      </w:pPr>
      <w:r w:rsidRPr="00790F0A">
        <w:rPr>
          <w:sz w:val="24"/>
        </w:rPr>
        <w:t>The US</w:t>
      </w:r>
      <w:r w:rsidR="00790F0A" w:rsidRPr="00790F0A">
        <w:rPr>
          <w:sz w:val="24"/>
        </w:rPr>
        <w:t xml:space="preserve"> </w:t>
      </w:r>
      <w:r w:rsidRPr="00790F0A">
        <w:rPr>
          <w:sz w:val="24"/>
        </w:rPr>
        <w:t>G</w:t>
      </w:r>
      <w:r w:rsidR="00790F0A" w:rsidRPr="00790F0A">
        <w:rPr>
          <w:sz w:val="24"/>
        </w:rPr>
        <w:t xml:space="preserve">eological </w:t>
      </w:r>
      <w:r w:rsidRPr="00790F0A">
        <w:rPr>
          <w:sz w:val="24"/>
        </w:rPr>
        <w:t>S</w:t>
      </w:r>
      <w:r w:rsidR="00790F0A" w:rsidRPr="00790F0A">
        <w:rPr>
          <w:sz w:val="24"/>
        </w:rPr>
        <w:t>urvey</w:t>
      </w:r>
      <w:r w:rsidRPr="00790F0A">
        <w:rPr>
          <w:sz w:val="24"/>
        </w:rPr>
        <w:t xml:space="preserve"> is offering a funding opportunity to a CESU partner for research in </w:t>
      </w:r>
      <w:r w:rsidR="00DD1089" w:rsidRPr="00790F0A">
        <w:rPr>
          <w:sz w:val="24"/>
        </w:rPr>
        <w:t>two questions of major interest</w:t>
      </w:r>
      <w:r w:rsidR="00953DD9" w:rsidRPr="00790F0A">
        <w:rPr>
          <w:sz w:val="24"/>
        </w:rPr>
        <w:t xml:space="preserve">: (1) what are the dietary effects of contaminants on insectivores and (2) how can </w:t>
      </w:r>
      <w:r w:rsidR="00E70A39" w:rsidRPr="00790F0A">
        <w:rPr>
          <w:sz w:val="24"/>
        </w:rPr>
        <w:t>dietary effect</w:t>
      </w:r>
      <w:r w:rsidR="00953DD9" w:rsidRPr="00790F0A">
        <w:rPr>
          <w:sz w:val="24"/>
        </w:rPr>
        <w:t xml:space="preserve"> pathways be better incorporated into assessments of insectivores in Natural Resource and Damage Assessment</w:t>
      </w:r>
      <w:r w:rsidR="004F3DFB" w:rsidRPr="00790F0A">
        <w:rPr>
          <w:sz w:val="24"/>
        </w:rPr>
        <w:t xml:space="preserve"> (NRDAR)</w:t>
      </w:r>
      <w:r w:rsidR="00953DD9" w:rsidRPr="00790F0A">
        <w:rPr>
          <w:sz w:val="24"/>
        </w:rPr>
        <w:t xml:space="preserve"> cases in the Unites States? </w:t>
      </w:r>
      <w:r w:rsidR="00DD1089" w:rsidRPr="00790F0A">
        <w:rPr>
          <w:sz w:val="24"/>
        </w:rPr>
        <w:t xml:space="preserve">Bats are widespread insectivores in North America and many species are in decline due to multiple stressors including—including through diet-mediated contaminant exposure and loss of food sources in response to contaminants that cause prey mortality </w:t>
      </w:r>
      <w:r w:rsidR="00DD1089" w:rsidRPr="00790F0A">
        <w:rPr>
          <w:sz w:val="24"/>
        </w:rPr>
        <w:fldChar w:fldCharType="begin">
          <w:fldData xml:space="preserve">PEVuZE5vdGU+PENpdGU+PEF1dGhvcj5LcmF1czwvQXV0aG9yPjxZZWFyPjIwMjM8L1llYXI+PFJl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</w:fldData>
        </w:fldChar>
      </w:r>
      <w:r w:rsidR="00DD1089" w:rsidRPr="00790F0A">
        <w:rPr>
          <w:sz w:val="24"/>
        </w:rPr>
        <w:instrText xml:space="preserve"> ADDIN EN.CITE </w:instrText>
      </w:r>
      <w:r w:rsidR="00DD1089" w:rsidRPr="00790F0A">
        <w:rPr>
          <w:sz w:val="24"/>
        </w:rPr>
        <w:fldChar w:fldCharType="begin">
          <w:fldData xml:space="preserve">PEVuZE5vdGU+PENpdGU+PEF1dGhvcj5LcmF1czwvQXV0aG9yPjxZZWFyPjIwMjM8L1llYXI+PFJl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</w:fldData>
        </w:fldChar>
      </w:r>
      <w:r w:rsidR="00DD1089" w:rsidRPr="00790F0A">
        <w:rPr>
          <w:sz w:val="24"/>
        </w:rPr>
        <w:instrText xml:space="preserve"> ADDIN EN.CITE.DATA </w:instrText>
      </w:r>
      <w:r w:rsidR="00DD1089" w:rsidRPr="00790F0A">
        <w:rPr>
          <w:sz w:val="24"/>
        </w:rPr>
      </w:r>
      <w:r w:rsidR="00DD1089" w:rsidRPr="00790F0A">
        <w:rPr>
          <w:sz w:val="24"/>
        </w:rPr>
        <w:fldChar w:fldCharType="end"/>
      </w:r>
      <w:r w:rsidR="00DD1089" w:rsidRPr="00790F0A">
        <w:rPr>
          <w:sz w:val="24"/>
        </w:rPr>
      </w:r>
      <w:r w:rsidR="00DD1089" w:rsidRPr="00790F0A">
        <w:rPr>
          <w:sz w:val="24"/>
        </w:rPr>
        <w:fldChar w:fldCharType="separate"/>
      </w:r>
      <w:r w:rsidR="00DD1089" w:rsidRPr="00790F0A">
        <w:rPr>
          <w:noProof/>
          <w:sz w:val="24"/>
        </w:rPr>
        <w:t>(Kraus et al., 2023)</w:t>
      </w:r>
      <w:r w:rsidR="00DD1089" w:rsidRPr="00790F0A">
        <w:rPr>
          <w:sz w:val="24"/>
        </w:rPr>
        <w:fldChar w:fldCharType="end"/>
      </w:r>
      <w:r w:rsidR="00DD1089" w:rsidRPr="00790F0A">
        <w:rPr>
          <w:sz w:val="24"/>
        </w:rPr>
        <w:t xml:space="preserve">. For example, emerging adult aquatic insects, which can be greatly affected by contaminants </w:t>
      </w:r>
      <w:r w:rsidR="00DD1089" w:rsidRPr="00790F0A">
        <w:rPr>
          <w:sz w:val="24"/>
        </w:rPr>
        <w:fldChar w:fldCharType="begin">
          <w:fldData xml:space="preserve">PEVuZE5vdGU+PENpdGU+PEF1dGhvcj5LcmF1czwvQXV0aG9yPjxZZWFyPjIwMjM8L1llYXI+PFJl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</w:fldData>
        </w:fldChar>
      </w:r>
      <w:r w:rsidR="00DD1089" w:rsidRPr="00790F0A">
        <w:rPr>
          <w:sz w:val="24"/>
        </w:rPr>
        <w:instrText xml:space="preserve"> ADDIN EN.CITE </w:instrText>
      </w:r>
      <w:r w:rsidR="00DD1089" w:rsidRPr="00790F0A">
        <w:rPr>
          <w:sz w:val="24"/>
        </w:rPr>
        <w:fldChar w:fldCharType="begin">
          <w:fldData xml:space="preserve">PEVuZE5vdGU+PENpdGU+PEF1dGhvcj5LcmF1czwvQXV0aG9yPjxZZWFyPjIwMjM8L1llYXI+PFJl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</w:fldData>
        </w:fldChar>
      </w:r>
      <w:r w:rsidR="00DD1089" w:rsidRPr="00790F0A">
        <w:rPr>
          <w:sz w:val="24"/>
        </w:rPr>
        <w:instrText xml:space="preserve"> ADDIN EN.CITE.DATA </w:instrText>
      </w:r>
      <w:r w:rsidR="00DD1089" w:rsidRPr="00790F0A">
        <w:rPr>
          <w:sz w:val="24"/>
        </w:rPr>
      </w:r>
      <w:r w:rsidR="00DD1089" w:rsidRPr="00790F0A">
        <w:rPr>
          <w:sz w:val="24"/>
        </w:rPr>
        <w:fldChar w:fldCharType="end"/>
      </w:r>
      <w:r w:rsidR="00DD1089" w:rsidRPr="00790F0A">
        <w:rPr>
          <w:sz w:val="24"/>
        </w:rPr>
      </w:r>
      <w:r w:rsidR="00DD1089" w:rsidRPr="00790F0A">
        <w:rPr>
          <w:sz w:val="24"/>
        </w:rPr>
        <w:fldChar w:fldCharType="separate"/>
      </w:r>
      <w:r w:rsidR="00DD1089" w:rsidRPr="00790F0A">
        <w:rPr>
          <w:noProof/>
          <w:sz w:val="24"/>
        </w:rPr>
        <w:t>(Kraus et al., 2023)</w:t>
      </w:r>
      <w:r w:rsidR="00DD1089" w:rsidRPr="00790F0A">
        <w:rPr>
          <w:sz w:val="24"/>
        </w:rPr>
        <w:fldChar w:fldCharType="end"/>
      </w:r>
      <w:r w:rsidR="00DD1089" w:rsidRPr="00790F0A">
        <w:rPr>
          <w:sz w:val="24"/>
        </w:rPr>
        <w:t>, are an important and nutritious food source. Riparian spiders, which are super-accumulators of some contaminants, also fall prey to some bats. These dietary traits expose bats as a group, including many federally threatened and endangered (T&amp;E) species, to the effects of multiple contaminant classes on diet quality and quantity.</w:t>
      </w:r>
    </w:p>
    <w:p w14:paraId="001D32B0" w14:textId="77777777" w:rsidR="00DD1089" w:rsidRPr="00790F0A" w:rsidRDefault="00DD1089" w:rsidP="00A13F46">
      <w:pPr>
        <w:rPr>
          <w:sz w:val="24"/>
        </w:rPr>
      </w:pPr>
    </w:p>
    <w:p w14:paraId="7B2E41E8" w14:textId="77777777" w:rsidR="0060087C" w:rsidRPr="00790F0A" w:rsidRDefault="0060087C" w:rsidP="0060087C">
      <w:pPr>
        <w:rPr>
          <w:sz w:val="24"/>
        </w:rPr>
      </w:pPr>
      <w:r w:rsidRPr="00790F0A">
        <w:rPr>
          <w:sz w:val="24"/>
        </w:rPr>
        <w:t>NRDAR cases are often located within the range of T&amp;E bat species (i.e., the Indiana bat [</w:t>
      </w:r>
      <w:r w:rsidRPr="00790F0A">
        <w:rPr>
          <w:i/>
          <w:iCs/>
          <w:sz w:val="24"/>
        </w:rPr>
        <w:t>Myotis sodalis</w:t>
      </w:r>
      <w:r w:rsidRPr="00790F0A">
        <w:rPr>
          <w:sz w:val="24"/>
        </w:rPr>
        <w:t>], gray bat [</w:t>
      </w:r>
      <w:r w:rsidRPr="00790F0A">
        <w:rPr>
          <w:i/>
          <w:iCs/>
          <w:sz w:val="24"/>
        </w:rPr>
        <w:t>Myotis grisescens</w:t>
      </w:r>
      <w:r w:rsidRPr="00790F0A">
        <w:rPr>
          <w:sz w:val="24"/>
        </w:rPr>
        <w:t>], and the northern long-eared bat [</w:t>
      </w:r>
      <w:r w:rsidRPr="00790F0A">
        <w:rPr>
          <w:i/>
          <w:iCs/>
          <w:sz w:val="24"/>
        </w:rPr>
        <w:t>Myotis septentrionalis</w:t>
      </w:r>
      <w:r w:rsidRPr="00790F0A">
        <w:rPr>
          <w:sz w:val="24"/>
        </w:rPr>
        <w:t xml:space="preserve">]). However, few cases consider injuries to bats (e.g., South River, Sauget, Penobscot River). Typically, bird responses are considered surrogate for bat responses, but given the unique traits of bats (hibernation, social clustering, mammalian reproduction and lactation, longevity, and small size), wide-spread devastation from white-nose syndrome </w:t>
      </w:r>
      <w:r w:rsidRPr="00790F0A">
        <w:rPr>
          <w:sz w:val="24"/>
        </w:rPr>
        <w:fldChar w:fldCharType="begin"/>
      </w:r>
      <w:r w:rsidRPr="00790F0A">
        <w:rPr>
          <w:sz w:val="24"/>
        </w:rPr>
        <w:instrText xml:space="preserve"> ADDIN EN.CITE &lt;EndNote&gt;&lt;Cite&gt;&lt;Author&gt;Frick&lt;/Author&gt;&lt;Year&gt;2020&lt;/Year&gt;&lt;RecNum&gt;2866&lt;/RecNum&gt;&lt;DisplayText&gt;(Frick et al., 2020)&lt;/DisplayText&gt;&lt;record&gt;&lt;rec-number&gt;2866&lt;/rec-number&gt;&lt;foreign-keys&gt;&lt;key app="EN" db-id="er9pfsvf02vseme9rr6x0dsn0dfaa5a2ap0s" timestamp="1690924635"&gt;2866&lt;/key&gt;&lt;/foreign-keys&gt;&lt;ref-type name="Journal Article"&gt;17&lt;/ref-type&gt;&lt;contributors&gt;&lt;authors&gt;&lt;author&gt;Frick, W. F.&lt;/author&gt;&lt;author&gt;Kingston, T.&lt;/author&gt;&lt;author&gt;Flanders, J.&lt;/author&gt;&lt;/authors&gt;&lt;/contributors&gt;&lt;auth-address&gt;Bat Conservation International, Austin, Texas.&amp;#xD;Department of Ecology and Evolutionary Biology, University of California Santa Cruz, Santa Cruz, California.&amp;#xD;Department of Biological Science, Texas Tech University, Lubbock, Texas.&amp;#xD;School of Biological Sciences, University of Bristol, Bristol, United Kingdom.&lt;/auth-address&gt;&lt;titles&gt;&lt;title&gt;A review of the major threats and challenges to global bat conservation&lt;/title&gt;&lt;secondary-title&gt;Ann N Y Acad Sci&lt;/secondary-title&gt;&lt;/titles&gt;&lt;periodical&gt;&lt;full-title&gt;Ann N Y Acad Sci&lt;/full-title&gt;&lt;/periodical&gt;&lt;pages&gt;5-25&lt;/pages&gt;&lt;volume&gt;1469&lt;/volume&gt;&lt;number&gt;1&lt;/number&gt;&lt;edition&gt;20190402&lt;/edition&gt;&lt;keywords&gt;&lt;keyword&gt;Animals&lt;/keyword&gt;&lt;keyword&gt;*Biodiversity&lt;/keyword&gt;&lt;keyword&gt;*Chiroptera&lt;/keyword&gt;&lt;keyword&gt;*Climate Change&lt;/keyword&gt;&lt;keyword&gt;*Conservation of Natural Resources&lt;/keyword&gt;&lt;keyword&gt;Ecology&lt;/keyword&gt;&lt;keyword&gt;*Ecosystem&lt;/keyword&gt;&lt;keyword&gt;Chiroptera&lt;/keyword&gt;&lt;keyword&gt;bats&lt;/keyword&gt;&lt;keyword&gt;biodiversity&lt;/keyword&gt;&lt;keyword&gt;conservation&lt;/keyword&gt;&lt;keyword&gt;mammals&lt;/keyword&gt;&lt;keyword&gt;threats&lt;/keyword&gt;&lt;/keywords&gt;&lt;dates&gt;&lt;year&gt;2020&lt;/year&gt;&lt;pub-dates&gt;&lt;date&gt;Jun&lt;/date&gt;&lt;/pub-dates&gt;&lt;/dates&gt;&lt;isbn&gt;1749-6632 (Electronic)&amp;#xD;0077-8923 (Linking)&lt;/isbn&gt;&lt;accession-num&gt;30937915&lt;/accession-num&gt;&lt;urls&gt;&lt;related-urls&gt;&lt;url&gt;https://www.ncbi.nlm.nih.gov/pubmed/30937915&lt;/url&gt;&lt;/related-urls&gt;&lt;/urls&gt;&lt;electronic-resource-num&gt;10.1111/nyas.14045&lt;/electronic-resource-num&gt;&lt;remote-database-name&gt;Medline&lt;/remote-database-name&gt;&lt;remote-database-provider&gt;NLM&lt;/remote-database-provider&gt;&lt;/record&gt;&lt;/Cite&gt;&lt;/EndNote&gt;</w:instrText>
      </w:r>
      <w:r w:rsidRPr="00790F0A">
        <w:rPr>
          <w:sz w:val="24"/>
        </w:rPr>
        <w:fldChar w:fldCharType="separate"/>
      </w:r>
      <w:r w:rsidRPr="00790F0A">
        <w:rPr>
          <w:noProof/>
          <w:sz w:val="24"/>
        </w:rPr>
        <w:t>(Frick et al., 2020)</w:t>
      </w:r>
      <w:r w:rsidRPr="00790F0A">
        <w:rPr>
          <w:sz w:val="24"/>
        </w:rPr>
        <w:fldChar w:fldCharType="end"/>
      </w:r>
      <w:r w:rsidRPr="00790F0A">
        <w:rPr>
          <w:sz w:val="24"/>
        </w:rPr>
        <w:t xml:space="preserve">, differences in vulnerability to pollutants </w:t>
      </w:r>
      <w:r w:rsidRPr="00790F0A">
        <w:rPr>
          <w:sz w:val="24"/>
        </w:rPr>
        <w:fldChar w:fldCharType="begin">
          <w:fldData xml:space="preserve">PEVuZE5vdGU+PENpdGU+PEF1dGhvcj5EZSBMYW5nZTwvQXV0aG9yPjxZZWFyPjIwMDk8L1llYXI+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</w:fldData>
        </w:fldChar>
      </w:r>
      <w:r w:rsidRPr="00790F0A">
        <w:rPr>
          <w:sz w:val="24"/>
        </w:rPr>
        <w:instrText xml:space="preserve"> ADDIN EN.CITE </w:instrText>
      </w:r>
      <w:r w:rsidRPr="00790F0A">
        <w:rPr>
          <w:sz w:val="24"/>
        </w:rPr>
        <w:fldChar w:fldCharType="begin">
          <w:fldData xml:space="preserve">PEVuZE5vdGU+PENpdGU+PEF1dGhvcj5EZSBMYW5nZTwvQXV0aG9yPjxZZWFyPjIwMDk8L1llYXI+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</w:fldData>
        </w:fldChar>
      </w:r>
      <w:r w:rsidRPr="00790F0A">
        <w:rPr>
          <w:sz w:val="24"/>
        </w:rPr>
        <w:instrText xml:space="preserve"> ADDIN EN.CITE.DATA </w:instrText>
      </w:r>
      <w:r w:rsidRPr="00790F0A">
        <w:rPr>
          <w:sz w:val="24"/>
        </w:rPr>
      </w:r>
      <w:r w:rsidRPr="00790F0A">
        <w:rPr>
          <w:sz w:val="24"/>
        </w:rPr>
        <w:fldChar w:fldCharType="end"/>
      </w:r>
      <w:r w:rsidRPr="00790F0A">
        <w:rPr>
          <w:sz w:val="24"/>
        </w:rPr>
      </w:r>
      <w:r w:rsidRPr="00790F0A">
        <w:rPr>
          <w:sz w:val="24"/>
        </w:rPr>
        <w:fldChar w:fldCharType="separate"/>
      </w:r>
      <w:r w:rsidRPr="00790F0A">
        <w:rPr>
          <w:noProof/>
          <w:sz w:val="24"/>
        </w:rPr>
        <w:t>(De Lange et al., 2009; Healy et al., 2014)</w:t>
      </w:r>
      <w:r w:rsidRPr="00790F0A">
        <w:rPr>
          <w:sz w:val="24"/>
        </w:rPr>
        <w:fldChar w:fldCharType="end"/>
      </w:r>
      <w:r w:rsidRPr="00790F0A">
        <w:rPr>
          <w:sz w:val="24"/>
        </w:rPr>
        <w:t>, their T&amp;E status, and specific restoration needs, it is not always appropriate to generalize from bird to bat injury. Furthermore, with impending species evaluations under the Endangered Species Act for many additional bat species with wide geographic ranges and varying species traits (e.g., tricolored bat [</w:t>
      </w:r>
      <w:r w:rsidRPr="00790F0A">
        <w:rPr>
          <w:i/>
          <w:iCs/>
          <w:sz w:val="24"/>
        </w:rPr>
        <w:t>Perimyotis subflavus</w:t>
      </w:r>
      <w:r w:rsidRPr="00790F0A">
        <w:rPr>
          <w:sz w:val="24"/>
        </w:rPr>
        <w:t>], little brown bat [</w:t>
      </w:r>
      <w:r w:rsidRPr="00790F0A">
        <w:rPr>
          <w:i/>
          <w:iCs/>
          <w:sz w:val="24"/>
        </w:rPr>
        <w:t>Myotis lucifugus</w:t>
      </w:r>
      <w:r w:rsidRPr="00790F0A">
        <w:rPr>
          <w:sz w:val="24"/>
        </w:rPr>
        <w:t>], and hoary bat [</w:t>
      </w:r>
      <w:r w:rsidRPr="00790F0A">
        <w:rPr>
          <w:i/>
          <w:iCs/>
          <w:sz w:val="24"/>
        </w:rPr>
        <w:t>Lasiurus cinereus</w:t>
      </w:r>
      <w:r w:rsidRPr="00790F0A">
        <w:rPr>
          <w:sz w:val="24"/>
        </w:rPr>
        <w:t xml:space="preserve">]), the importance of including bats in assessments of resource injury and economic damages is growing. </w:t>
      </w:r>
    </w:p>
    <w:p w14:paraId="38A3556C" w14:textId="77777777" w:rsidR="00EC642C" w:rsidRPr="00790F0A" w:rsidRDefault="009151CC" w:rsidP="00FF20BB">
      <w:pPr>
        <w:pStyle w:val="Heading1"/>
        <w:rPr>
          <w:sz w:val="24"/>
          <w:szCs w:val="24"/>
        </w:rPr>
      </w:pPr>
      <w:r w:rsidRPr="00790F0A">
        <w:rPr>
          <w:sz w:val="24"/>
          <w:szCs w:val="24"/>
        </w:rPr>
        <w:t xml:space="preserve">Research </w:t>
      </w:r>
      <w:r w:rsidR="00EC642C" w:rsidRPr="00790F0A">
        <w:rPr>
          <w:sz w:val="24"/>
          <w:szCs w:val="24"/>
        </w:rPr>
        <w:t>Objectives</w:t>
      </w:r>
    </w:p>
    <w:p w14:paraId="09A7D58D" w14:textId="77777777" w:rsidR="00790F0A" w:rsidRDefault="00287FBA" w:rsidP="00DD1089">
      <w:pPr>
        <w:widowControl w:val="0"/>
        <w:rPr>
          <w:sz w:val="24"/>
        </w:rPr>
      </w:pPr>
      <w:r w:rsidRPr="00790F0A">
        <w:rPr>
          <w:rFonts w:eastAsia="TimesNewRoman"/>
          <w:sz w:val="24"/>
          <w:lang w:eastAsia="ar-SA"/>
        </w:rPr>
        <w:t xml:space="preserve">The overarching objective of this </w:t>
      </w:r>
      <w:r w:rsidR="00790F0A" w:rsidRPr="00790F0A">
        <w:rPr>
          <w:rFonts w:eastAsia="TimesNewRoman"/>
          <w:sz w:val="24"/>
          <w:lang w:eastAsia="ar-SA"/>
        </w:rPr>
        <w:t>opportunity</w:t>
      </w:r>
      <w:r w:rsidRPr="00790F0A">
        <w:rPr>
          <w:rFonts w:eastAsia="TimesNewRoman"/>
          <w:sz w:val="24"/>
          <w:lang w:eastAsia="ar-SA"/>
        </w:rPr>
        <w:t xml:space="preserve"> is </w:t>
      </w:r>
      <w:r w:rsidR="00DD1089" w:rsidRPr="00790F0A">
        <w:rPr>
          <w:sz w:val="24"/>
        </w:rPr>
        <w:t xml:space="preserve">to develop best practices, models, and decision tools to aid practitioners in identifying and assessing potential injury to aerial insectivorous bats in Natural Resource Damage Assessment and Restoration (NRDAR) cases caused by dietary effects of contaminants. Depending on interest, these outputs could be framed as ORDA guidance for NRDAR practitioners.  To support practitioners in considering the inclusion of bats in NRDAR cases, will first complete a review to determine how often bats are currently considered in NRDAR cases, which pathways of contaminant exposure are considered, how different contaminants and species traits are incorporated, and what should be measured to determine and restore ecological injury and economic damages. Second, will use bat acoustic and capture data compiled by the USGS North American Bat Monitoring Program and other sources to model multi-species habitat suitability, identify the types of NRDAR sites likely to overlap with bat foraging areas, and provide case study examples demonstrating how these tools can be implemented for different contaminant release scenarios and bat species affected. </w:t>
      </w:r>
    </w:p>
    <w:p w14:paraId="6D10E6ED" w14:textId="0AA45910" w:rsidR="00DD1089" w:rsidRPr="00790F0A" w:rsidRDefault="00DD1089" w:rsidP="00DD1089">
      <w:pPr>
        <w:widowControl w:val="0"/>
        <w:rPr>
          <w:sz w:val="24"/>
        </w:rPr>
      </w:pPr>
      <w:r w:rsidRPr="00790F0A">
        <w:rPr>
          <w:sz w:val="24"/>
        </w:rPr>
        <w:lastRenderedPageBreak/>
        <w:t>Third, will develop a decision tree built off the existing AT2 decision tool developed for NRDAR practitioners to design assessment studies that consider aquatic-terrestrial contaminant dietary pathways for aiding restoration processes to benefit threatened and endangered bats specifically. This tool will clarify what should be measured at sites to quantify and restore ecological and economic loss from diet-related injury to bats exposed to various chemical classes across a gradient from east to west within the U.S.</w:t>
      </w:r>
      <w:r w:rsidR="00790F0A">
        <w:rPr>
          <w:sz w:val="24"/>
        </w:rPr>
        <w:t xml:space="preserve">  </w:t>
      </w:r>
      <w:r w:rsidRPr="00790F0A">
        <w:rPr>
          <w:sz w:val="24"/>
        </w:rPr>
        <w:t xml:space="preserve">Lastly, will develop a NRDAR best-practices summary document that considers species traits (e.g., diet, foraging area use and size, habitat requirements, </w:t>
      </w:r>
      <w:r w:rsidRPr="00790F0A">
        <w:rPr>
          <w:i/>
          <w:iCs/>
          <w:sz w:val="24"/>
        </w:rPr>
        <w:t>etc</w:t>
      </w:r>
      <w:r w:rsidRPr="00790F0A">
        <w:rPr>
          <w:sz w:val="24"/>
        </w:rPr>
        <w:t xml:space="preserve">.), classes of contaminants common in NRDAR cases with various modes of action (e.g., toxic metals likely to reduce insect prey, mercury likely to bioaccumulate in insects and bats and cause sublethal impacts, </w:t>
      </w:r>
      <w:r w:rsidRPr="00790F0A">
        <w:rPr>
          <w:i/>
          <w:iCs/>
          <w:sz w:val="24"/>
        </w:rPr>
        <w:t>etc</w:t>
      </w:r>
      <w:r w:rsidRPr="00790F0A">
        <w:rPr>
          <w:sz w:val="24"/>
        </w:rPr>
        <w:t>.) and surrounding land cover and habitat suitability (e.g., water availability, agriculture, and forest) for quantifying diet-related injury to bats.</w:t>
      </w:r>
    </w:p>
    <w:p w14:paraId="3C77F202" w14:textId="77777777" w:rsidR="00DD1089" w:rsidRPr="00790F0A" w:rsidRDefault="00DD1089" w:rsidP="00DD1089">
      <w:pPr>
        <w:widowControl w:val="0"/>
        <w:rPr>
          <w:sz w:val="24"/>
        </w:rPr>
      </w:pPr>
    </w:p>
    <w:p w14:paraId="608BFD62" w14:textId="77777777" w:rsidR="007F068E" w:rsidRPr="00790F0A" w:rsidRDefault="007F068E" w:rsidP="00DD1089">
      <w:pPr>
        <w:widowControl w:val="0"/>
        <w:rPr>
          <w:b/>
          <w:sz w:val="24"/>
        </w:rPr>
      </w:pPr>
      <w:r w:rsidRPr="00790F0A">
        <w:rPr>
          <w:b/>
          <w:sz w:val="24"/>
        </w:rPr>
        <w:t>Award information</w:t>
      </w:r>
    </w:p>
    <w:p w14:paraId="75C020B8" w14:textId="6D848D55" w:rsidR="00790F0A" w:rsidRPr="00790F0A" w:rsidRDefault="00790F0A" w:rsidP="00790F0A">
      <w:pPr>
        <w:contextualSpacing/>
        <w:rPr>
          <w:rFonts w:eastAsia="Calibri"/>
          <w:sz w:val="24"/>
        </w:rPr>
      </w:pPr>
      <w:bookmarkStart w:id="0" w:name="_Hlk38362937"/>
      <w:r w:rsidRPr="00790F0A">
        <w:rPr>
          <w:rFonts w:eastAsia="Calibri"/>
          <w:sz w:val="24"/>
        </w:rPr>
        <w:t xml:space="preserve">It is anticipated that one award will be made </w:t>
      </w:r>
      <w:r w:rsidRPr="00790F0A">
        <w:rPr>
          <w:rFonts w:eastAsia="Calibri"/>
          <w:sz w:val="24"/>
        </w:rPr>
        <w:t>for two</w:t>
      </w:r>
      <w:r w:rsidRPr="00790F0A">
        <w:rPr>
          <w:rFonts w:eastAsia="Calibri"/>
          <w:sz w:val="24"/>
        </w:rPr>
        <w:t xml:space="preserve"> year</w:t>
      </w:r>
      <w:r w:rsidRPr="00790F0A">
        <w:rPr>
          <w:rFonts w:eastAsia="Calibri"/>
          <w:sz w:val="24"/>
        </w:rPr>
        <w:t>s</w:t>
      </w:r>
      <w:r w:rsidRPr="00790F0A">
        <w:rPr>
          <w:rFonts w:eastAsia="Calibri"/>
          <w:sz w:val="24"/>
        </w:rPr>
        <w:t xml:space="preserve"> and one renewal year.   Funding in the amount of $</w:t>
      </w:r>
      <w:r w:rsidRPr="00790F0A">
        <w:rPr>
          <w:rFonts w:eastAsia="Calibri"/>
          <w:sz w:val="24"/>
        </w:rPr>
        <w:t>191,220</w:t>
      </w:r>
      <w:r w:rsidRPr="00790F0A">
        <w:rPr>
          <w:rFonts w:eastAsia="Calibri"/>
          <w:sz w:val="24"/>
        </w:rPr>
        <w:t xml:space="preserve"> is available for FY </w:t>
      </w:r>
      <w:r w:rsidRPr="00790F0A">
        <w:rPr>
          <w:rFonts w:eastAsia="Calibri"/>
          <w:sz w:val="24"/>
        </w:rPr>
        <w:t>2024</w:t>
      </w:r>
      <w:r w:rsidRPr="00790F0A">
        <w:rPr>
          <w:rFonts w:eastAsia="Calibri"/>
          <w:sz w:val="24"/>
        </w:rPr>
        <w:t xml:space="preserve">.  Additional funding will be based upon satisfactory progress and the availability of funding. </w:t>
      </w:r>
    </w:p>
    <w:bookmarkEnd w:id="0"/>
    <w:p w14:paraId="2C49B5B0" w14:textId="77777777" w:rsidR="00790F0A" w:rsidRPr="00790F0A" w:rsidRDefault="00790F0A" w:rsidP="0011764A">
      <w:pPr>
        <w:contextualSpacing/>
        <w:rPr>
          <w:rFonts w:eastAsia="Calibri"/>
          <w:sz w:val="24"/>
        </w:rPr>
      </w:pPr>
    </w:p>
    <w:p w14:paraId="76CDB7B5" w14:textId="77777777" w:rsidR="007F068E" w:rsidRPr="00790F0A" w:rsidRDefault="007F068E" w:rsidP="00FF20BB">
      <w:pPr>
        <w:pStyle w:val="Heading1"/>
        <w:rPr>
          <w:sz w:val="24"/>
          <w:szCs w:val="24"/>
        </w:rPr>
      </w:pPr>
      <w:r w:rsidRPr="00790F0A">
        <w:rPr>
          <w:sz w:val="24"/>
          <w:szCs w:val="24"/>
        </w:rPr>
        <w:t>Eligibility Information</w:t>
      </w:r>
    </w:p>
    <w:p w14:paraId="4D0DA299" w14:textId="7165A8BA" w:rsidR="0011764A" w:rsidRPr="00790F0A" w:rsidRDefault="0011764A" w:rsidP="0011764A">
      <w:pPr>
        <w:rPr>
          <w:sz w:val="24"/>
        </w:rPr>
      </w:pPr>
      <w:r w:rsidRPr="00790F0A">
        <w:rPr>
          <w:sz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90F0A" w:rsidRPr="00790F0A">
        <w:rPr>
          <w:sz w:val="24"/>
        </w:rPr>
        <w:t>Southern Appalachian</w:t>
      </w:r>
      <w:r w:rsidRPr="00790F0A">
        <w:rPr>
          <w:sz w:val="24"/>
        </w:rPr>
        <w:t xml:space="preserve"> Cooperative Ecosystem Studies Unit (CESU) Program.  </w:t>
      </w:r>
    </w:p>
    <w:p w14:paraId="1F23AD90" w14:textId="77777777" w:rsidR="0011764A" w:rsidRPr="00790F0A" w:rsidRDefault="0011764A" w:rsidP="0011764A">
      <w:pPr>
        <w:rPr>
          <w:sz w:val="24"/>
        </w:rPr>
      </w:pPr>
    </w:p>
    <w:p w14:paraId="36C628F5" w14:textId="77777777" w:rsidR="0011764A" w:rsidRPr="00790F0A" w:rsidRDefault="0011764A" w:rsidP="0011764A">
      <w:pPr>
        <w:rPr>
          <w:b/>
          <w:sz w:val="24"/>
        </w:rPr>
      </w:pPr>
      <w:r w:rsidRPr="00790F0A">
        <w:rPr>
          <w:b/>
          <w:sz w:val="24"/>
        </w:rPr>
        <w:t>Application and Submission Information</w:t>
      </w:r>
    </w:p>
    <w:p w14:paraId="6EF1D8CE" w14:textId="77777777" w:rsidR="00790F0A" w:rsidRPr="00790F0A" w:rsidRDefault="00790F0A" w:rsidP="00790F0A">
      <w:pPr>
        <w:rPr>
          <w:sz w:val="24"/>
        </w:rPr>
      </w:pPr>
      <w:bookmarkStart w:id="1" w:name="_Hlk39754700"/>
      <w:r w:rsidRPr="00790F0A">
        <w:rPr>
          <w:sz w:val="24"/>
        </w:rPr>
        <w:t xml:space="preserve">Apply electronically through grants.gov.  Questions are to be directed to Faith Graves: </w:t>
      </w:r>
      <w:r w:rsidRPr="00790F0A">
        <w:rPr>
          <w:sz w:val="24"/>
        </w:rPr>
        <w:tab/>
        <w:t>fgraves@usgs.gov</w:t>
      </w:r>
    </w:p>
    <w:p w14:paraId="4F174EA5" w14:textId="77777777" w:rsidR="00790F0A" w:rsidRPr="00790F0A" w:rsidRDefault="00790F0A" w:rsidP="00790F0A">
      <w:pPr>
        <w:keepNext/>
        <w:spacing w:before="240" w:after="60"/>
        <w:outlineLvl w:val="1"/>
        <w:rPr>
          <w:b/>
          <w:bCs/>
          <w:i/>
          <w:iCs/>
          <w:sz w:val="24"/>
        </w:rPr>
      </w:pPr>
      <w:r w:rsidRPr="00790F0A">
        <w:rPr>
          <w:bCs/>
          <w:i/>
          <w:iCs/>
          <w:sz w:val="24"/>
        </w:rPr>
        <w:tab/>
        <w:t>Content and Form of Application</w:t>
      </w:r>
      <w:r w:rsidRPr="00790F0A">
        <w:rPr>
          <w:b/>
          <w:bCs/>
          <w:i/>
          <w:iCs/>
          <w:sz w:val="24"/>
        </w:rPr>
        <w:t xml:space="preserve">: </w:t>
      </w:r>
    </w:p>
    <w:p w14:paraId="4C30FADD" w14:textId="77777777" w:rsidR="00790F0A" w:rsidRPr="00790F0A" w:rsidRDefault="00790F0A" w:rsidP="004B50F7">
      <w:pPr>
        <w:numPr>
          <w:ilvl w:val="0"/>
          <w:numId w:val="1"/>
        </w:numPr>
        <w:spacing w:before="120" w:after="60"/>
        <w:rPr>
          <w:sz w:val="24"/>
        </w:rPr>
      </w:pPr>
      <w:r w:rsidRPr="00790F0A">
        <w:rPr>
          <w:sz w:val="24"/>
        </w:rPr>
        <w:t>Recipient’s Name</w:t>
      </w:r>
    </w:p>
    <w:p w14:paraId="0E14D1D8" w14:textId="77777777" w:rsidR="00790F0A" w:rsidRPr="00790F0A" w:rsidRDefault="00790F0A" w:rsidP="004B50F7">
      <w:pPr>
        <w:numPr>
          <w:ilvl w:val="0"/>
          <w:numId w:val="1"/>
        </w:numPr>
        <w:spacing w:before="120" w:after="60"/>
        <w:rPr>
          <w:sz w:val="24"/>
        </w:rPr>
      </w:pPr>
      <w:r w:rsidRPr="00790F0A">
        <w:rPr>
          <w:sz w:val="24"/>
        </w:rPr>
        <w:t>Principal Investigator (individual who will oversee the cooperative agreement) including address, phone number, fax number, and email address</w:t>
      </w:r>
    </w:p>
    <w:p w14:paraId="4FC311FA" w14:textId="77777777" w:rsidR="00790F0A" w:rsidRPr="00790F0A" w:rsidRDefault="00790F0A" w:rsidP="004B50F7">
      <w:pPr>
        <w:numPr>
          <w:ilvl w:val="0"/>
          <w:numId w:val="1"/>
        </w:numPr>
        <w:spacing w:before="120" w:after="60"/>
        <w:rPr>
          <w:sz w:val="24"/>
        </w:rPr>
      </w:pPr>
      <w:r w:rsidRPr="00790F0A">
        <w:rPr>
          <w:sz w:val="24"/>
        </w:rPr>
        <w:t>Technical contact (Staff member(s) who will administer the cooperative agreement) including address, phone number, fax number, and email address</w:t>
      </w:r>
    </w:p>
    <w:p w14:paraId="09957ABE" w14:textId="77777777" w:rsidR="00790F0A" w:rsidRPr="00790F0A" w:rsidRDefault="00790F0A" w:rsidP="004B50F7">
      <w:pPr>
        <w:numPr>
          <w:ilvl w:val="0"/>
          <w:numId w:val="1"/>
        </w:numPr>
        <w:spacing w:before="120" w:after="60"/>
        <w:rPr>
          <w:sz w:val="24"/>
        </w:rPr>
      </w:pPr>
      <w:r w:rsidRPr="00790F0A">
        <w:rPr>
          <w:sz w:val="24"/>
        </w:rPr>
        <w:t xml:space="preserve">List laboratories, field equipment, and facilities available for project work. </w:t>
      </w:r>
    </w:p>
    <w:p w14:paraId="4692731C" w14:textId="77777777" w:rsidR="00790F0A" w:rsidRPr="00790F0A" w:rsidRDefault="00790F0A" w:rsidP="004B50F7">
      <w:pPr>
        <w:numPr>
          <w:ilvl w:val="0"/>
          <w:numId w:val="1"/>
        </w:numPr>
        <w:spacing w:before="120" w:after="60"/>
        <w:rPr>
          <w:sz w:val="24"/>
        </w:rPr>
      </w:pPr>
      <w:r w:rsidRPr="00790F0A">
        <w:rPr>
          <w:sz w:val="24"/>
        </w:rPr>
        <w:t xml:space="preserve">Experience of staff to conduct the stated work objectives of the project. </w:t>
      </w:r>
    </w:p>
    <w:p w14:paraId="7B56D9D3" w14:textId="77777777" w:rsidR="00790F0A" w:rsidRPr="00790F0A" w:rsidRDefault="00790F0A" w:rsidP="00790F0A">
      <w:pPr>
        <w:spacing w:before="120" w:after="60"/>
        <w:rPr>
          <w:i/>
          <w:sz w:val="24"/>
        </w:rPr>
      </w:pPr>
    </w:p>
    <w:p w14:paraId="4DEF7FFE" w14:textId="77777777" w:rsidR="00790F0A" w:rsidRPr="00790F0A" w:rsidRDefault="00790F0A" w:rsidP="00790F0A">
      <w:pPr>
        <w:autoSpaceDE w:val="0"/>
        <w:autoSpaceDN w:val="0"/>
        <w:adjustRightInd w:val="0"/>
        <w:rPr>
          <w:sz w:val="24"/>
        </w:rPr>
      </w:pPr>
      <w:r w:rsidRPr="00790F0A">
        <w:rPr>
          <w:bCs/>
          <w:sz w:val="24"/>
        </w:rPr>
        <w:t xml:space="preserve">  Proposal Text</w:t>
      </w:r>
      <w:r w:rsidRPr="00790F0A">
        <w:rPr>
          <w:sz w:val="24"/>
        </w:rPr>
        <w:t xml:space="preserve"> -  Please include the following:</w:t>
      </w:r>
    </w:p>
    <w:p w14:paraId="780E155A" w14:textId="77777777" w:rsidR="00790F0A" w:rsidRPr="00790F0A" w:rsidRDefault="00790F0A" w:rsidP="00790F0A">
      <w:pPr>
        <w:autoSpaceDE w:val="0"/>
        <w:autoSpaceDN w:val="0"/>
        <w:adjustRightInd w:val="0"/>
        <w:rPr>
          <w:sz w:val="24"/>
        </w:rPr>
      </w:pPr>
    </w:p>
    <w:p w14:paraId="4F5614FB" w14:textId="77777777" w:rsidR="00790F0A" w:rsidRPr="00790F0A" w:rsidRDefault="00790F0A" w:rsidP="00790F0A">
      <w:pPr>
        <w:autoSpaceDE w:val="0"/>
        <w:autoSpaceDN w:val="0"/>
        <w:adjustRightInd w:val="0"/>
        <w:ind w:left="1440" w:hanging="720"/>
        <w:rPr>
          <w:sz w:val="24"/>
        </w:rPr>
      </w:pPr>
      <w:r w:rsidRPr="00790F0A">
        <w:rPr>
          <w:sz w:val="24"/>
        </w:rPr>
        <w:t xml:space="preserve">a.  </w:t>
      </w:r>
      <w:r w:rsidRPr="00790F0A">
        <w:rPr>
          <w:sz w:val="24"/>
          <w:u w:val="single"/>
        </w:rPr>
        <w:t>Introduction and Statement of Problem</w:t>
      </w:r>
      <w:r w:rsidRPr="00790F0A">
        <w:rPr>
          <w:sz w:val="24"/>
        </w:rPr>
        <w:t>.  Give a brief introduction to the research problem.  Provide a brief summary of findings or outcomes of any prior work that has been completed or is ongoing in this area</w:t>
      </w:r>
    </w:p>
    <w:p w14:paraId="346FC19E" w14:textId="77777777" w:rsidR="00790F0A" w:rsidRPr="00790F0A" w:rsidRDefault="00790F0A" w:rsidP="00790F0A">
      <w:pPr>
        <w:tabs>
          <w:tab w:val="left" w:pos="1080"/>
          <w:tab w:val="left" w:pos="1440"/>
        </w:tabs>
        <w:autoSpaceDE w:val="0"/>
        <w:autoSpaceDN w:val="0"/>
        <w:adjustRightInd w:val="0"/>
        <w:ind w:left="1440" w:hanging="720"/>
        <w:rPr>
          <w:sz w:val="24"/>
        </w:rPr>
      </w:pPr>
      <w:r w:rsidRPr="00790F0A">
        <w:rPr>
          <w:sz w:val="24"/>
        </w:rPr>
        <w:lastRenderedPageBreak/>
        <w:t>b.</w:t>
      </w:r>
      <w:r w:rsidRPr="00790F0A">
        <w:rPr>
          <w:sz w:val="24"/>
        </w:rPr>
        <w:tab/>
      </w:r>
      <w:r w:rsidRPr="00790F0A">
        <w:rPr>
          <w:sz w:val="24"/>
          <w:u w:val="single"/>
        </w:rPr>
        <w:t>Objectives</w:t>
      </w:r>
      <w:r w:rsidRPr="00790F0A">
        <w:rPr>
          <w:sz w:val="24"/>
        </w:rPr>
        <w:t>.  Clearly define goals of project.  State how the proposal addresses USGS goals and its relevance and impact.  Explain why the work is important.</w:t>
      </w:r>
      <w:r w:rsidRPr="00790F0A">
        <w:rPr>
          <w:b/>
          <w:bCs/>
          <w:sz w:val="24"/>
        </w:rPr>
        <w:t xml:space="preserve"> </w:t>
      </w:r>
    </w:p>
    <w:p w14:paraId="3E639B79" w14:textId="77777777" w:rsidR="00790F0A" w:rsidRPr="00790F0A" w:rsidRDefault="00790F0A" w:rsidP="00790F0A">
      <w:pPr>
        <w:tabs>
          <w:tab w:val="left" w:pos="1080"/>
          <w:tab w:val="left" w:pos="1440"/>
        </w:tabs>
        <w:autoSpaceDE w:val="0"/>
        <w:autoSpaceDN w:val="0"/>
        <w:adjustRightInd w:val="0"/>
        <w:ind w:left="1440" w:hanging="720"/>
        <w:rPr>
          <w:b/>
          <w:bCs/>
          <w:sz w:val="24"/>
        </w:rPr>
      </w:pPr>
      <w:r w:rsidRPr="00790F0A">
        <w:rPr>
          <w:sz w:val="24"/>
        </w:rPr>
        <w:t>c.</w:t>
      </w:r>
      <w:r w:rsidRPr="00790F0A">
        <w:rPr>
          <w:sz w:val="24"/>
        </w:rPr>
        <w:tab/>
      </w:r>
      <w:r w:rsidRPr="00790F0A">
        <w:rPr>
          <w:sz w:val="24"/>
          <w:u w:val="single"/>
        </w:rPr>
        <w:t>Methods</w:t>
      </w:r>
      <w:r w:rsidRPr="00790F0A">
        <w:rPr>
          <w:sz w:val="24"/>
        </w:rPr>
        <w:t>.  This section should include a fairly detailed discussion of the work plan and technical approach to both field and laboratory techniques</w:t>
      </w:r>
      <w:r w:rsidRPr="00790F0A">
        <w:rPr>
          <w:b/>
          <w:bCs/>
          <w:sz w:val="24"/>
        </w:rPr>
        <w:t xml:space="preserve">.  </w:t>
      </w:r>
    </w:p>
    <w:p w14:paraId="0E5038F7" w14:textId="77777777" w:rsidR="00790F0A" w:rsidRPr="00790F0A" w:rsidRDefault="00790F0A" w:rsidP="00790F0A">
      <w:pPr>
        <w:tabs>
          <w:tab w:val="left" w:pos="1080"/>
          <w:tab w:val="left" w:pos="1440"/>
        </w:tabs>
        <w:autoSpaceDE w:val="0"/>
        <w:autoSpaceDN w:val="0"/>
        <w:adjustRightInd w:val="0"/>
        <w:ind w:left="1440" w:hanging="720"/>
        <w:rPr>
          <w:sz w:val="24"/>
        </w:rPr>
      </w:pPr>
      <w:r w:rsidRPr="00790F0A">
        <w:rPr>
          <w:sz w:val="24"/>
        </w:rPr>
        <w:t>d.</w:t>
      </w:r>
      <w:r w:rsidRPr="00790F0A">
        <w:rPr>
          <w:sz w:val="24"/>
        </w:rPr>
        <w:tab/>
      </w:r>
      <w:r w:rsidRPr="00790F0A">
        <w:rPr>
          <w:sz w:val="24"/>
          <w:u w:val="single"/>
        </w:rPr>
        <w:t>Planned Products and Dissemination of Research Results</w:t>
      </w:r>
      <w:r w:rsidRPr="00790F0A">
        <w:rPr>
          <w:sz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36A62490" w14:textId="77777777" w:rsidR="00790F0A" w:rsidRPr="00790F0A" w:rsidRDefault="00790F0A" w:rsidP="00790F0A">
      <w:pPr>
        <w:tabs>
          <w:tab w:val="left" w:pos="1080"/>
          <w:tab w:val="left" w:pos="1440"/>
        </w:tabs>
        <w:autoSpaceDE w:val="0"/>
        <w:autoSpaceDN w:val="0"/>
        <w:adjustRightInd w:val="0"/>
        <w:ind w:left="1440" w:hanging="720"/>
        <w:rPr>
          <w:sz w:val="24"/>
        </w:rPr>
      </w:pPr>
      <w:r w:rsidRPr="00790F0A">
        <w:rPr>
          <w:sz w:val="24"/>
        </w:rPr>
        <w:t>e.</w:t>
      </w:r>
      <w:r w:rsidRPr="00790F0A">
        <w:rPr>
          <w:sz w:val="24"/>
        </w:rPr>
        <w:tab/>
      </w:r>
      <w:r w:rsidRPr="00790F0A">
        <w:rPr>
          <w:sz w:val="24"/>
          <w:u w:val="single"/>
        </w:rPr>
        <w:t>References Cited</w:t>
      </w:r>
      <w:r w:rsidRPr="00790F0A">
        <w:rPr>
          <w:sz w:val="24"/>
        </w:rPr>
        <w:t>.  List all references to which you refer in text and references from your past work in the field that the research problem addresses.  Be sure to identify references as journal articles, chapters in books, abstracts, maps, digital data, etc.</w:t>
      </w:r>
    </w:p>
    <w:p w14:paraId="1ED57112" w14:textId="77777777" w:rsidR="00790F0A" w:rsidRPr="00790F0A" w:rsidRDefault="00790F0A" w:rsidP="00790F0A">
      <w:pPr>
        <w:tabs>
          <w:tab w:val="left" w:pos="180"/>
          <w:tab w:val="left" w:pos="720"/>
          <w:tab w:val="left" w:pos="2160"/>
        </w:tabs>
        <w:autoSpaceDE w:val="0"/>
        <w:autoSpaceDN w:val="0"/>
        <w:adjustRightInd w:val="0"/>
        <w:ind w:left="720" w:hanging="360"/>
        <w:rPr>
          <w:bCs/>
          <w:sz w:val="24"/>
        </w:rPr>
      </w:pPr>
    </w:p>
    <w:p w14:paraId="7D5F8153" w14:textId="77777777" w:rsidR="00790F0A" w:rsidRPr="00790F0A" w:rsidRDefault="00790F0A" w:rsidP="00790F0A">
      <w:pPr>
        <w:tabs>
          <w:tab w:val="left" w:pos="180"/>
          <w:tab w:val="left" w:pos="720"/>
          <w:tab w:val="left" w:pos="2160"/>
        </w:tabs>
        <w:autoSpaceDE w:val="0"/>
        <w:autoSpaceDN w:val="0"/>
        <w:adjustRightInd w:val="0"/>
        <w:ind w:left="720" w:hanging="360"/>
        <w:rPr>
          <w:sz w:val="24"/>
        </w:rPr>
      </w:pPr>
      <w:r w:rsidRPr="00790F0A">
        <w:rPr>
          <w:bCs/>
          <w:sz w:val="24"/>
        </w:rPr>
        <w:t>Budget Sheets</w:t>
      </w:r>
      <w:r w:rsidRPr="00790F0A">
        <w:rPr>
          <w:sz w:val="24"/>
        </w:rPr>
        <w:t xml:space="preserve"> - This information will provide more details than what is required under the SF 424A form.  Please include the following:</w:t>
      </w:r>
    </w:p>
    <w:p w14:paraId="53F1396C" w14:textId="77777777" w:rsidR="00790F0A" w:rsidRPr="00790F0A" w:rsidRDefault="00790F0A" w:rsidP="00790F0A">
      <w:pPr>
        <w:tabs>
          <w:tab w:val="left" w:pos="180"/>
          <w:tab w:val="left" w:pos="720"/>
          <w:tab w:val="left" w:pos="2160"/>
        </w:tabs>
        <w:autoSpaceDE w:val="0"/>
        <w:autoSpaceDN w:val="0"/>
        <w:adjustRightInd w:val="0"/>
        <w:ind w:left="720" w:hanging="360"/>
        <w:rPr>
          <w:sz w:val="24"/>
        </w:rPr>
      </w:pPr>
    </w:p>
    <w:p w14:paraId="6834D034"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a.</w:t>
      </w:r>
      <w:r w:rsidRPr="00790F0A">
        <w:rPr>
          <w:sz w:val="24"/>
        </w:rPr>
        <w:tab/>
      </w:r>
      <w:r w:rsidRPr="00790F0A">
        <w:rPr>
          <w:sz w:val="24"/>
          <w:u w:val="single"/>
        </w:rPr>
        <w:t>Salaries and Wages</w:t>
      </w:r>
      <w:r w:rsidRPr="00790F0A">
        <w:rPr>
          <w:sz w:val="24"/>
        </w:rPr>
        <w:t>.  List names, positions, and rate of compensation. include their total time, rate of compensation, job titles, and roles.</w:t>
      </w:r>
    </w:p>
    <w:p w14:paraId="4D245147"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b.</w:t>
      </w:r>
      <w:r w:rsidRPr="00790F0A">
        <w:rPr>
          <w:sz w:val="24"/>
        </w:rPr>
        <w:tab/>
      </w:r>
      <w:r w:rsidRPr="00790F0A">
        <w:rPr>
          <w:sz w:val="24"/>
          <w:u w:val="single"/>
        </w:rPr>
        <w:t>Fringe benefits/labor overhead</w:t>
      </w:r>
      <w:r w:rsidRPr="00790F0A">
        <w:rPr>
          <w:sz w:val="24"/>
        </w:rPr>
        <w:t xml:space="preserve">.  Indicate the rates/amounts in conformance with normal accounting procedures.  Explain what costs are covered in this category and the basis of the rate computations.  </w:t>
      </w:r>
    </w:p>
    <w:p w14:paraId="054EEA56"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c.</w:t>
      </w:r>
      <w:r w:rsidRPr="00790F0A">
        <w:rPr>
          <w:sz w:val="24"/>
        </w:rPr>
        <w:tab/>
      </w:r>
      <w:r w:rsidRPr="00790F0A">
        <w:rPr>
          <w:sz w:val="24"/>
          <w:u w:val="single"/>
        </w:rPr>
        <w:t>Field Expenses</w:t>
      </w:r>
      <w:r w:rsidRPr="00790F0A">
        <w:rPr>
          <w:sz w:val="24"/>
        </w:rPr>
        <w:t>.  Briefly itemize the estimated travel costs (i.e., number of people, number of travel days, lodging and transportation costs, and other travel costs).</w:t>
      </w:r>
    </w:p>
    <w:p w14:paraId="3F809B0B"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d.</w:t>
      </w:r>
      <w:r w:rsidRPr="00790F0A">
        <w:rPr>
          <w:sz w:val="24"/>
        </w:rPr>
        <w:tab/>
      </w:r>
      <w:r w:rsidRPr="00790F0A">
        <w:rPr>
          <w:sz w:val="24"/>
          <w:u w:val="single"/>
        </w:rPr>
        <w:t>Lab Analyses</w:t>
      </w:r>
      <w:r w:rsidRPr="00790F0A">
        <w:rPr>
          <w:sz w:val="24"/>
        </w:rPr>
        <w:t>.  Include geochemical analyses, radiocarbon age dating, etc.  Briefly itemize cost of all analytical work (if applicable)</w:t>
      </w:r>
    </w:p>
    <w:p w14:paraId="43C8B882"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e.</w:t>
      </w:r>
      <w:r w:rsidRPr="00790F0A">
        <w:rPr>
          <w:sz w:val="24"/>
        </w:rPr>
        <w:tab/>
      </w:r>
      <w:r w:rsidRPr="00790F0A">
        <w:rPr>
          <w:sz w:val="24"/>
          <w:u w:val="single"/>
        </w:rPr>
        <w:t>Supplies</w:t>
      </w:r>
      <w:r w:rsidRPr="00790F0A">
        <w:rPr>
          <w:sz w:val="24"/>
        </w:rPr>
        <w:t>.  Enter the cost for all tangible property. Include the cost of office, laboratory, computing, and field supplies separately. Provide detail on any specific item, which represents a significant portion of the proposed amount.</w:t>
      </w:r>
    </w:p>
    <w:p w14:paraId="065B1FF5"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f.</w:t>
      </w:r>
      <w:r w:rsidRPr="00790F0A">
        <w:rPr>
          <w:sz w:val="24"/>
        </w:rPr>
        <w:tab/>
      </w:r>
      <w:r w:rsidRPr="00790F0A">
        <w:rPr>
          <w:sz w:val="24"/>
          <w:u w:val="single"/>
        </w:rPr>
        <w:t>Equipment</w:t>
      </w:r>
      <w:r w:rsidRPr="00790F0A">
        <w:rPr>
          <w:sz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0E5AD7A"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g.</w:t>
      </w:r>
      <w:r w:rsidRPr="00790F0A">
        <w:rPr>
          <w:sz w:val="24"/>
        </w:rPr>
        <w:tab/>
      </w:r>
      <w:r w:rsidRPr="00790F0A">
        <w:rPr>
          <w:sz w:val="24"/>
          <w:u w:val="single"/>
        </w:rPr>
        <w:t>Services or consultants</w:t>
      </w:r>
      <w:r w:rsidRPr="00790F0A">
        <w:rPr>
          <w:sz w:val="24"/>
        </w:rPr>
        <w:t xml:space="preserve">. Identify the tasks or problems for which such services would be used.  List the contemplated sub-recipients by name (including consultants), the estimated amount of time required, and the quoted rate per day or hour.  </w:t>
      </w:r>
    </w:p>
    <w:p w14:paraId="363D195B"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lastRenderedPageBreak/>
        <w:t>h.</w:t>
      </w:r>
      <w:r w:rsidRPr="00790F0A">
        <w:rPr>
          <w:sz w:val="24"/>
        </w:rPr>
        <w:tab/>
      </w:r>
      <w:r w:rsidRPr="00790F0A">
        <w:rPr>
          <w:sz w:val="24"/>
          <w:u w:val="single"/>
        </w:rPr>
        <w:t>Travel</w:t>
      </w:r>
      <w:r w:rsidRPr="00790F0A">
        <w:rPr>
          <w:sz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61029199"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i.</w:t>
      </w:r>
      <w:r w:rsidRPr="00790F0A">
        <w:rPr>
          <w:sz w:val="24"/>
        </w:rPr>
        <w:tab/>
      </w:r>
      <w:r w:rsidRPr="00790F0A">
        <w:rPr>
          <w:sz w:val="24"/>
          <w:u w:val="single"/>
        </w:rPr>
        <w:t>Publication costs</w:t>
      </w:r>
      <w:r w:rsidRPr="00790F0A">
        <w:rPr>
          <w:sz w:val="24"/>
        </w:rPr>
        <w:t xml:space="preserve">.  Show the estimated cost of publishing the results of the research, including the final report.  Include costs of drafting or graphics, reproduction, page or illustration charges, and a minimum number of reprints.  </w:t>
      </w:r>
    </w:p>
    <w:p w14:paraId="3A9876BF"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j.</w:t>
      </w:r>
      <w:r w:rsidRPr="00790F0A">
        <w:rPr>
          <w:sz w:val="24"/>
        </w:rPr>
        <w:tab/>
      </w:r>
      <w:r w:rsidRPr="00790F0A">
        <w:rPr>
          <w:sz w:val="24"/>
          <w:u w:val="single"/>
        </w:rPr>
        <w:t>Other direct costs</w:t>
      </w:r>
      <w:r w:rsidRPr="00790F0A">
        <w:rPr>
          <w:sz w:val="24"/>
        </w:rPr>
        <w:t>.  Itemize the different types of costs not included elsewhere; such as, shipping, computing, equipment-use charges, or other services.</w:t>
      </w:r>
    </w:p>
    <w:p w14:paraId="061040E7"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k.</w:t>
      </w:r>
      <w:r w:rsidRPr="00790F0A">
        <w:rPr>
          <w:sz w:val="24"/>
        </w:rPr>
        <w:tab/>
      </w:r>
      <w:r w:rsidRPr="00790F0A">
        <w:rPr>
          <w:sz w:val="24"/>
          <w:u w:val="single"/>
        </w:rPr>
        <w:t>Total Direct Charges</w:t>
      </w:r>
      <w:r w:rsidRPr="00790F0A">
        <w:rPr>
          <w:sz w:val="24"/>
        </w:rPr>
        <w:t>.  Totals for items a - j.</w:t>
      </w:r>
    </w:p>
    <w:p w14:paraId="38968448" w14:textId="77777777" w:rsidR="00790F0A" w:rsidRPr="00790F0A" w:rsidRDefault="00790F0A" w:rsidP="00790F0A">
      <w:pPr>
        <w:tabs>
          <w:tab w:val="left" w:pos="1080"/>
          <w:tab w:val="left" w:pos="1440"/>
          <w:tab w:val="left" w:pos="3780"/>
        </w:tabs>
        <w:autoSpaceDE w:val="0"/>
        <w:autoSpaceDN w:val="0"/>
        <w:adjustRightInd w:val="0"/>
        <w:ind w:left="1440" w:hanging="720"/>
        <w:rPr>
          <w:b/>
          <w:sz w:val="24"/>
        </w:rPr>
      </w:pPr>
      <w:r w:rsidRPr="00790F0A">
        <w:rPr>
          <w:sz w:val="24"/>
        </w:rPr>
        <w:t>l.</w:t>
      </w:r>
      <w:r w:rsidRPr="00790F0A">
        <w:rPr>
          <w:sz w:val="24"/>
        </w:rPr>
        <w:tab/>
      </w:r>
      <w:r w:rsidRPr="00790F0A">
        <w:rPr>
          <w:sz w:val="24"/>
          <w:u w:val="single"/>
        </w:rPr>
        <w:t>Indirect Charges (Overhead)</w:t>
      </w:r>
      <w:r w:rsidRPr="00790F0A">
        <w:rPr>
          <w:sz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790F0A">
        <w:rPr>
          <w:b/>
          <w:sz w:val="24"/>
        </w:rPr>
        <w:t>NOTE:  CESU NEGOTIATED IDC IS 17.5%</w:t>
      </w:r>
    </w:p>
    <w:p w14:paraId="015D9800" w14:textId="77777777" w:rsidR="00790F0A" w:rsidRPr="00790F0A" w:rsidRDefault="00790F0A" w:rsidP="00790F0A">
      <w:pPr>
        <w:tabs>
          <w:tab w:val="left" w:pos="1080"/>
          <w:tab w:val="left" w:pos="1440"/>
          <w:tab w:val="left" w:pos="3780"/>
        </w:tabs>
        <w:autoSpaceDE w:val="0"/>
        <w:autoSpaceDN w:val="0"/>
        <w:adjustRightInd w:val="0"/>
        <w:ind w:left="1440" w:hanging="720"/>
        <w:rPr>
          <w:sz w:val="24"/>
        </w:rPr>
      </w:pPr>
      <w:r w:rsidRPr="00790F0A">
        <w:rPr>
          <w:sz w:val="24"/>
        </w:rPr>
        <w:t>m.</w:t>
      </w:r>
      <w:r w:rsidRPr="00790F0A">
        <w:rPr>
          <w:sz w:val="24"/>
        </w:rPr>
        <w:tab/>
      </w:r>
      <w:r w:rsidRPr="00790F0A">
        <w:rPr>
          <w:sz w:val="24"/>
          <w:u w:val="single"/>
        </w:rPr>
        <w:t>Amount proposed</w:t>
      </w:r>
      <w:r w:rsidRPr="00790F0A">
        <w:rPr>
          <w:sz w:val="24"/>
        </w:rPr>
        <w:t>. Total items k and l.</w:t>
      </w:r>
    </w:p>
    <w:p w14:paraId="7E9CE34E" w14:textId="0F7759CF" w:rsidR="00790F0A" w:rsidRPr="00790F0A" w:rsidRDefault="00790F0A" w:rsidP="00790F0A">
      <w:pPr>
        <w:rPr>
          <w:sz w:val="24"/>
        </w:rPr>
      </w:pPr>
      <w:r w:rsidRPr="00790F0A">
        <w:rPr>
          <w:sz w:val="24"/>
        </w:rPr>
        <w:t xml:space="preserve">            n.  Provide copy </w:t>
      </w:r>
      <w:r w:rsidR="00D5743F" w:rsidRPr="00790F0A">
        <w:rPr>
          <w:sz w:val="24"/>
        </w:rPr>
        <w:t>of recipient’s</w:t>
      </w:r>
      <w:r w:rsidRPr="00790F0A">
        <w:rPr>
          <w:sz w:val="24"/>
        </w:rPr>
        <w:t xml:space="preserve"> rate agreement</w:t>
      </w:r>
    </w:p>
    <w:p w14:paraId="63C92717" w14:textId="77777777" w:rsidR="00790F0A" w:rsidRPr="00790F0A" w:rsidRDefault="00790F0A" w:rsidP="00790F0A">
      <w:pPr>
        <w:rPr>
          <w:sz w:val="24"/>
        </w:rPr>
      </w:pPr>
    </w:p>
    <w:p w14:paraId="36ED7732" w14:textId="77777777" w:rsidR="00790F0A" w:rsidRPr="00790F0A" w:rsidRDefault="00790F0A" w:rsidP="00790F0A">
      <w:pPr>
        <w:shd w:val="clear" w:color="auto" w:fill="FFFFFF"/>
        <w:rPr>
          <w:b/>
          <w:sz w:val="24"/>
        </w:rPr>
      </w:pPr>
      <w:bookmarkStart w:id="2" w:name="_Hlk109193941"/>
      <w:r w:rsidRPr="00790F0A">
        <w:rPr>
          <w:b/>
          <w:sz w:val="24"/>
        </w:rPr>
        <w:t>USGS Data Management Plan Requirements</w:t>
      </w:r>
    </w:p>
    <w:p w14:paraId="4F028AD6" w14:textId="77777777" w:rsidR="00790F0A" w:rsidRPr="00790F0A" w:rsidRDefault="00790F0A" w:rsidP="00790F0A">
      <w:pPr>
        <w:shd w:val="clear" w:color="auto" w:fill="FFFFFF"/>
        <w:rPr>
          <w:sz w:val="24"/>
        </w:rPr>
      </w:pPr>
    </w:p>
    <w:p w14:paraId="2F950D22" w14:textId="77777777" w:rsidR="00790F0A" w:rsidRPr="00790F0A" w:rsidRDefault="00790F0A" w:rsidP="00790F0A">
      <w:pPr>
        <w:shd w:val="clear" w:color="auto" w:fill="FFFFFF"/>
        <w:rPr>
          <w:sz w:val="24"/>
        </w:rPr>
      </w:pPr>
      <w:r w:rsidRPr="00790F0A">
        <w:rPr>
          <w:sz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04259F95" w14:textId="77777777" w:rsidR="00790F0A" w:rsidRPr="00790F0A" w:rsidRDefault="00790F0A" w:rsidP="00790F0A">
      <w:pPr>
        <w:shd w:val="clear" w:color="auto" w:fill="FFFFFF"/>
        <w:rPr>
          <w:sz w:val="24"/>
        </w:rPr>
      </w:pPr>
    </w:p>
    <w:p w14:paraId="3267BC85" w14:textId="77777777" w:rsidR="00790F0A" w:rsidRPr="00790F0A" w:rsidRDefault="00790F0A" w:rsidP="004B50F7">
      <w:pPr>
        <w:numPr>
          <w:ilvl w:val="0"/>
          <w:numId w:val="2"/>
        </w:numPr>
        <w:shd w:val="clear" w:color="auto" w:fill="FFFFFF"/>
        <w:spacing w:after="200" w:line="276" w:lineRule="auto"/>
        <w:ind w:left="945"/>
        <w:rPr>
          <w:sz w:val="24"/>
        </w:rPr>
      </w:pPr>
      <w:r w:rsidRPr="00790F0A">
        <w:rPr>
          <w:sz w:val="24"/>
        </w:rPr>
        <w:t>the types of data, samples, physical collections, software, curriculum materials, and other materials to be produced in the course of the project;</w:t>
      </w:r>
    </w:p>
    <w:p w14:paraId="50B8064B" w14:textId="77777777" w:rsidR="00790F0A" w:rsidRPr="00790F0A" w:rsidRDefault="00790F0A" w:rsidP="004B50F7">
      <w:pPr>
        <w:numPr>
          <w:ilvl w:val="0"/>
          <w:numId w:val="2"/>
        </w:numPr>
        <w:shd w:val="clear" w:color="auto" w:fill="FFFFFF"/>
        <w:spacing w:after="200" w:line="276" w:lineRule="auto"/>
        <w:ind w:left="945"/>
        <w:rPr>
          <w:sz w:val="24"/>
        </w:rPr>
      </w:pPr>
      <w:r w:rsidRPr="00790F0A">
        <w:rPr>
          <w:sz w:val="24"/>
        </w:rPr>
        <w:t>the standards to be used for data and metadata format and content (where existing standards are absent or deemed inadequate, this should be documented along with any proposed solutions or remedies);</w:t>
      </w:r>
    </w:p>
    <w:p w14:paraId="3ED64C21" w14:textId="77777777" w:rsidR="00790F0A" w:rsidRPr="00790F0A" w:rsidRDefault="00790F0A" w:rsidP="004B50F7">
      <w:pPr>
        <w:numPr>
          <w:ilvl w:val="0"/>
          <w:numId w:val="2"/>
        </w:numPr>
        <w:shd w:val="clear" w:color="auto" w:fill="FFFFFF"/>
        <w:spacing w:after="200" w:line="276" w:lineRule="auto"/>
        <w:ind w:left="945"/>
        <w:rPr>
          <w:sz w:val="24"/>
        </w:rPr>
      </w:pPr>
      <w:r w:rsidRPr="00790F0A">
        <w:rPr>
          <w:sz w:val="24"/>
        </w:rPr>
        <w:t>policies for access and sharing including provisions for appropriate protection of privacy, confidentiality, security, intellectual property, or other rights or requirements;</w:t>
      </w:r>
    </w:p>
    <w:p w14:paraId="3E336282" w14:textId="77777777" w:rsidR="00790F0A" w:rsidRPr="00790F0A" w:rsidRDefault="00790F0A" w:rsidP="004B50F7">
      <w:pPr>
        <w:numPr>
          <w:ilvl w:val="0"/>
          <w:numId w:val="2"/>
        </w:numPr>
        <w:shd w:val="clear" w:color="auto" w:fill="FFFFFF"/>
        <w:spacing w:after="200" w:line="276" w:lineRule="auto"/>
        <w:ind w:left="945"/>
        <w:rPr>
          <w:sz w:val="24"/>
        </w:rPr>
      </w:pPr>
      <w:r w:rsidRPr="00790F0A">
        <w:rPr>
          <w:sz w:val="24"/>
        </w:rPr>
        <w:t>provisions for re-use, re-distribution, and the production of derivatives; and</w:t>
      </w:r>
    </w:p>
    <w:p w14:paraId="5456EADE" w14:textId="77777777" w:rsidR="00790F0A" w:rsidRPr="00790F0A" w:rsidRDefault="00790F0A" w:rsidP="004B50F7">
      <w:pPr>
        <w:numPr>
          <w:ilvl w:val="0"/>
          <w:numId w:val="2"/>
        </w:numPr>
        <w:shd w:val="clear" w:color="auto" w:fill="FFFFFF"/>
        <w:spacing w:after="200" w:line="276" w:lineRule="auto"/>
        <w:ind w:left="945"/>
        <w:rPr>
          <w:sz w:val="24"/>
        </w:rPr>
      </w:pPr>
      <w:r w:rsidRPr="00790F0A">
        <w:rPr>
          <w:sz w:val="24"/>
        </w:rPr>
        <w:t>plans for archiving data, samples, and other research products, and for preservation of free public access to them.</w:t>
      </w:r>
    </w:p>
    <w:p w14:paraId="257D3818" w14:textId="77777777" w:rsidR="00790F0A" w:rsidRPr="00790F0A" w:rsidRDefault="00790F0A" w:rsidP="00790F0A">
      <w:pPr>
        <w:shd w:val="clear" w:color="auto" w:fill="FFFFFF"/>
        <w:ind w:left="945"/>
        <w:rPr>
          <w:sz w:val="24"/>
        </w:rPr>
      </w:pPr>
    </w:p>
    <w:p w14:paraId="4FDDA458" w14:textId="77777777" w:rsidR="00790F0A" w:rsidRPr="00790F0A" w:rsidRDefault="00790F0A" w:rsidP="00790F0A">
      <w:pPr>
        <w:shd w:val="clear" w:color="auto" w:fill="FFFFFF"/>
        <w:rPr>
          <w:sz w:val="24"/>
        </w:rPr>
      </w:pPr>
      <w:r w:rsidRPr="00790F0A">
        <w:rPr>
          <w:sz w:val="24"/>
        </w:rPr>
        <w:t>Additional guidance on data management plans is available from the USGS Data Management web site here: </w:t>
      </w:r>
      <w:hyperlink r:id="rId11" w:tgtFrame="_blank" w:history="1">
        <w:r w:rsidRPr="00790F0A">
          <w:rPr>
            <w:sz w:val="24"/>
          </w:rPr>
          <w:t>http://www.usgs.gov/datamanagement/plan/dmplans.php</w:t>
        </w:r>
      </w:hyperlink>
    </w:p>
    <w:p w14:paraId="04F6A395" w14:textId="77777777" w:rsidR="00790F0A" w:rsidRPr="00790F0A" w:rsidRDefault="00790F0A" w:rsidP="00790F0A">
      <w:pPr>
        <w:shd w:val="clear" w:color="auto" w:fill="FFFFFF"/>
        <w:rPr>
          <w:sz w:val="24"/>
        </w:rPr>
      </w:pPr>
    </w:p>
    <w:p w14:paraId="04EE35EB" w14:textId="77777777" w:rsidR="00790F0A" w:rsidRPr="00790F0A" w:rsidRDefault="00790F0A" w:rsidP="00790F0A">
      <w:pPr>
        <w:shd w:val="clear" w:color="auto" w:fill="FFFFFF"/>
        <w:rPr>
          <w:sz w:val="24"/>
        </w:rPr>
      </w:pPr>
      <w:r w:rsidRPr="00790F0A">
        <w:rPr>
          <w:sz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19720FC" w14:textId="77777777" w:rsidR="00790F0A" w:rsidRPr="00790F0A" w:rsidRDefault="00790F0A" w:rsidP="00790F0A">
      <w:pPr>
        <w:rPr>
          <w:rFonts w:eastAsia="Calibri"/>
          <w:color w:val="222222"/>
          <w:sz w:val="24"/>
          <w:shd w:val="clear" w:color="auto" w:fill="FFFFFF"/>
        </w:rPr>
      </w:pPr>
    </w:p>
    <w:p w14:paraId="5DD92841" w14:textId="77777777" w:rsidR="00790F0A" w:rsidRPr="00790F0A" w:rsidRDefault="00790F0A" w:rsidP="00790F0A">
      <w:pPr>
        <w:rPr>
          <w:sz w:val="24"/>
        </w:rPr>
      </w:pPr>
    </w:p>
    <w:p w14:paraId="6EEA351B" w14:textId="77777777" w:rsidR="00790F0A" w:rsidRPr="00790F0A" w:rsidRDefault="00790F0A" w:rsidP="00790F0A">
      <w:pPr>
        <w:rPr>
          <w:b/>
          <w:bCs/>
          <w:color w:val="000000"/>
          <w:sz w:val="24"/>
        </w:rPr>
      </w:pPr>
      <w:r w:rsidRPr="00790F0A">
        <w:rPr>
          <w:b/>
          <w:bCs/>
          <w:color w:val="000000"/>
          <w:sz w:val="24"/>
        </w:rPr>
        <w:t>Prohibition on Issuing Financial Assistance Awards to Entities that Require Certain Internal Confidentiality Agreements</w:t>
      </w:r>
    </w:p>
    <w:p w14:paraId="2A043170" w14:textId="77777777" w:rsidR="00790F0A" w:rsidRPr="00790F0A" w:rsidRDefault="00790F0A" w:rsidP="00790F0A">
      <w:pPr>
        <w:rPr>
          <w:sz w:val="24"/>
        </w:rPr>
      </w:pPr>
    </w:p>
    <w:p w14:paraId="7DE96D6D" w14:textId="77777777" w:rsidR="00790F0A" w:rsidRPr="00790F0A" w:rsidRDefault="00790F0A" w:rsidP="00790F0A">
      <w:pPr>
        <w:rPr>
          <w:sz w:val="24"/>
        </w:rPr>
      </w:pPr>
      <w:r w:rsidRPr="00790F0A">
        <w:rPr>
          <w:color w:val="000000"/>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F17E355" w14:textId="77777777" w:rsidR="00790F0A" w:rsidRPr="00790F0A" w:rsidRDefault="00790F0A" w:rsidP="00790F0A">
      <w:pPr>
        <w:rPr>
          <w:sz w:val="24"/>
        </w:rPr>
      </w:pPr>
    </w:p>
    <w:p w14:paraId="52793415" w14:textId="77777777" w:rsidR="00790F0A" w:rsidRPr="00790F0A" w:rsidRDefault="00790F0A" w:rsidP="00790F0A">
      <w:pPr>
        <w:rPr>
          <w:sz w:val="24"/>
        </w:rPr>
      </w:pPr>
      <w:r w:rsidRPr="00790F0A">
        <w:rPr>
          <w:color w:val="000000"/>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ECFDB61" w14:textId="77777777" w:rsidR="00790F0A" w:rsidRPr="00790F0A" w:rsidRDefault="00790F0A" w:rsidP="00790F0A">
      <w:pPr>
        <w:rPr>
          <w:rFonts w:eastAsia="Calibri"/>
          <w:sz w:val="24"/>
        </w:rPr>
      </w:pPr>
      <w:r w:rsidRPr="00790F0A">
        <w:rPr>
          <w:sz w:val="24"/>
        </w:rPr>
        <w:br/>
      </w:r>
      <w:r w:rsidRPr="00790F0A">
        <w:rPr>
          <w:color w:val="000000"/>
          <w:sz w:val="24"/>
        </w:rPr>
        <w:t>Recipients must notify their employees or contractors that existing internal confidentiality agreements covered by this condition are no longer in effect.</w:t>
      </w:r>
    </w:p>
    <w:bookmarkEnd w:id="1"/>
    <w:bookmarkEnd w:id="2"/>
    <w:p w14:paraId="71ADD0EA" w14:textId="77777777" w:rsidR="007F068E" w:rsidRPr="00790F0A" w:rsidRDefault="007F068E" w:rsidP="00FF20BB">
      <w:pPr>
        <w:pStyle w:val="Heading1"/>
        <w:rPr>
          <w:sz w:val="24"/>
          <w:szCs w:val="24"/>
        </w:rPr>
      </w:pPr>
      <w:r w:rsidRPr="00790F0A">
        <w:rPr>
          <w:sz w:val="24"/>
          <w:szCs w:val="24"/>
        </w:rPr>
        <w:t>Application review information</w:t>
      </w:r>
    </w:p>
    <w:p w14:paraId="34348D81" w14:textId="776B535A" w:rsidR="0011764A" w:rsidRPr="00790F0A" w:rsidRDefault="009151CC" w:rsidP="0011764A">
      <w:pPr>
        <w:rPr>
          <w:sz w:val="24"/>
        </w:rPr>
      </w:pPr>
      <w:r w:rsidRPr="00790F0A">
        <w:rPr>
          <w:sz w:val="24"/>
        </w:rPr>
        <w:t>The successful applicant(s) must have a strong working knowledge of</w:t>
      </w:r>
      <w:r w:rsidR="00D02F92" w:rsidRPr="00790F0A">
        <w:rPr>
          <w:sz w:val="24"/>
        </w:rPr>
        <w:t xml:space="preserve"> bat </w:t>
      </w:r>
      <w:r w:rsidR="00F70D1C" w:rsidRPr="00790F0A">
        <w:rPr>
          <w:sz w:val="24"/>
        </w:rPr>
        <w:t xml:space="preserve">feeding </w:t>
      </w:r>
      <w:r w:rsidR="00D02F92" w:rsidRPr="00790F0A">
        <w:rPr>
          <w:sz w:val="24"/>
        </w:rPr>
        <w:t xml:space="preserve">ecology and the </w:t>
      </w:r>
      <w:r w:rsidR="00F70D1C" w:rsidRPr="00790F0A">
        <w:rPr>
          <w:sz w:val="24"/>
        </w:rPr>
        <w:t xml:space="preserve">mechanisms and </w:t>
      </w:r>
      <w:r w:rsidR="00D02F92" w:rsidRPr="00790F0A">
        <w:rPr>
          <w:sz w:val="24"/>
        </w:rPr>
        <w:t xml:space="preserve">effects of multiple stressors on bats. </w:t>
      </w:r>
      <w:r w:rsidRPr="00790F0A">
        <w:rPr>
          <w:sz w:val="24"/>
        </w:rPr>
        <w:t xml:space="preserve">In addition, the applicant(s) should have strong demonstrated skills and abilities that include </w:t>
      </w:r>
      <w:r w:rsidR="001C0CE9" w:rsidRPr="00790F0A">
        <w:rPr>
          <w:sz w:val="24"/>
        </w:rPr>
        <w:t xml:space="preserve">habitat suitability modelling, literature review and research syntheses, </w:t>
      </w:r>
      <w:r w:rsidR="007451FC" w:rsidRPr="00790F0A">
        <w:rPr>
          <w:sz w:val="24"/>
        </w:rPr>
        <w:t xml:space="preserve">and interacting with </w:t>
      </w:r>
      <w:r w:rsidR="00C464F0" w:rsidRPr="00790F0A">
        <w:rPr>
          <w:sz w:val="24"/>
        </w:rPr>
        <w:t xml:space="preserve">scientists from multiple backgrounds and agencies. </w:t>
      </w:r>
    </w:p>
    <w:p w14:paraId="04E420E2" w14:textId="77777777" w:rsidR="00C464F0" w:rsidRPr="00790F0A" w:rsidRDefault="00C464F0" w:rsidP="0011764A">
      <w:pPr>
        <w:rPr>
          <w:sz w:val="24"/>
        </w:rPr>
      </w:pPr>
    </w:p>
    <w:p w14:paraId="3424F343" w14:textId="4108A8B6" w:rsidR="006B474D" w:rsidRPr="00790F0A" w:rsidRDefault="000B597B" w:rsidP="0011764A">
      <w:pPr>
        <w:rPr>
          <w:sz w:val="24"/>
        </w:rPr>
      </w:pPr>
      <w:r w:rsidRPr="00790F0A">
        <w:rPr>
          <w:sz w:val="24"/>
        </w:rPr>
        <w:t>Applicant will work with USGS researchers to</w:t>
      </w:r>
      <w:r w:rsidR="006B474D" w:rsidRPr="00790F0A">
        <w:rPr>
          <w:sz w:val="24"/>
        </w:rPr>
        <w:t xml:space="preserve"> produce 3 peer-reviewed journal articles and one report from this work: 1) a review of how bats are currently considered in NRDAR cases and the importance of dietary pathways of contaminant effects; 2) range-wide bat species habitat suitability models with identification of the types of contaminant release cases that are likely to impact bats in foraging areas, and 3) a decision tree complementing the existing AT2 framework (Kraus et al. 2023) with  case study examples of how to quantify injuries to bats considering different species and contaminant classes. Finally, we will publish a white paper providing best practices to guide NRDAR Trustees and practitioners in considering diet-related injury to bats.</w:t>
      </w:r>
    </w:p>
    <w:p w14:paraId="5F25684D" w14:textId="77777777" w:rsidR="00EC623D" w:rsidRPr="00790F0A" w:rsidRDefault="0011764A" w:rsidP="00EC623D">
      <w:pPr>
        <w:pStyle w:val="Heading1"/>
        <w:rPr>
          <w:sz w:val="24"/>
          <w:szCs w:val="24"/>
        </w:rPr>
      </w:pPr>
      <w:r w:rsidRPr="00790F0A">
        <w:rPr>
          <w:sz w:val="24"/>
          <w:szCs w:val="24"/>
        </w:rPr>
        <w:lastRenderedPageBreak/>
        <w:t>Review and Selection Process</w:t>
      </w:r>
    </w:p>
    <w:p w14:paraId="391F3507" w14:textId="77777777" w:rsidR="0011764A" w:rsidRPr="00790F0A" w:rsidRDefault="0011764A" w:rsidP="0011764A">
      <w:pPr>
        <w:rPr>
          <w:sz w:val="24"/>
        </w:rPr>
      </w:pPr>
      <w:r w:rsidRPr="00790F0A">
        <w:rPr>
          <w:sz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D422C53" w14:textId="77777777" w:rsidR="0011764A" w:rsidRPr="00790F0A" w:rsidRDefault="0011764A" w:rsidP="0011764A">
      <w:pPr>
        <w:rPr>
          <w:sz w:val="24"/>
        </w:rPr>
      </w:pPr>
    </w:p>
    <w:p w14:paraId="6EAB63BC" w14:textId="1D876D50" w:rsidR="0011764A" w:rsidRPr="00790F0A" w:rsidRDefault="0011764A" w:rsidP="0011764A">
      <w:pPr>
        <w:rPr>
          <w:sz w:val="24"/>
        </w:rPr>
      </w:pPr>
      <w:r w:rsidRPr="00790F0A">
        <w:rPr>
          <w:sz w:val="24"/>
        </w:rPr>
        <w:t>Proposals are reviewed by the U.S. Geological Survey technical personnel.  Individual proposals are evaluated and scored.  The evaluations and scores will be submitted to the contracting officer for final award</w:t>
      </w:r>
      <w:r w:rsidR="00790F0A">
        <w:rPr>
          <w:sz w:val="24"/>
        </w:rPr>
        <w:t xml:space="preserve"> determination</w:t>
      </w:r>
      <w:r w:rsidR="004E2DD2" w:rsidRPr="00790F0A">
        <w:rPr>
          <w:sz w:val="24"/>
        </w:rPr>
        <w:t>.</w:t>
      </w:r>
    </w:p>
    <w:p w14:paraId="401E1F9A" w14:textId="77777777" w:rsidR="007F068E" w:rsidRPr="00790F0A" w:rsidRDefault="007F068E" w:rsidP="007F068E">
      <w:pPr>
        <w:rPr>
          <w:sz w:val="24"/>
        </w:rPr>
      </w:pPr>
    </w:p>
    <w:p w14:paraId="5EAF3DF8" w14:textId="77777777" w:rsidR="007F068E" w:rsidRPr="00790F0A" w:rsidRDefault="007F068E" w:rsidP="007F068E">
      <w:pPr>
        <w:rPr>
          <w:sz w:val="24"/>
        </w:rPr>
      </w:pPr>
      <w:r w:rsidRPr="00790F0A">
        <w:rPr>
          <w:sz w:val="24"/>
        </w:rPr>
        <w:t>Proposals will be evaluated based on the following criteria:</w:t>
      </w:r>
    </w:p>
    <w:p w14:paraId="03E949EF" w14:textId="77777777" w:rsidR="007F068E" w:rsidRPr="00790F0A" w:rsidRDefault="007F068E" w:rsidP="007F068E">
      <w:pPr>
        <w:ind w:firstLine="720"/>
        <w:rPr>
          <w:sz w:val="24"/>
        </w:rPr>
      </w:pPr>
    </w:p>
    <w:p w14:paraId="27C60C73" w14:textId="77777777" w:rsidR="007F068E" w:rsidRPr="00790F0A" w:rsidRDefault="007F068E" w:rsidP="007F068E">
      <w:pPr>
        <w:tabs>
          <w:tab w:val="left" w:pos="360"/>
        </w:tabs>
        <w:autoSpaceDE w:val="0"/>
        <w:autoSpaceDN w:val="0"/>
        <w:adjustRightInd w:val="0"/>
        <w:rPr>
          <w:rFonts w:eastAsia="Batang"/>
          <w:i/>
          <w:iCs/>
          <w:color w:val="000000"/>
          <w:sz w:val="24"/>
          <w:u w:val="single"/>
          <w:lang w:eastAsia="ko-KR"/>
        </w:rPr>
      </w:pPr>
      <w:r w:rsidRPr="00790F0A">
        <w:rPr>
          <w:rFonts w:eastAsia="Batang"/>
          <w:i/>
          <w:iCs/>
          <w:color w:val="000000"/>
          <w:sz w:val="24"/>
          <w:u w:val="single"/>
          <w:lang w:eastAsia="ko-KR"/>
        </w:rPr>
        <w:t>1.</w:t>
      </w:r>
      <w:r w:rsidR="009151CC" w:rsidRPr="00790F0A">
        <w:rPr>
          <w:rFonts w:eastAsia="Batang"/>
          <w:i/>
          <w:iCs/>
          <w:color w:val="000000"/>
          <w:sz w:val="24"/>
          <w:u w:val="single"/>
          <w:lang w:eastAsia="ko-KR"/>
        </w:rPr>
        <w:t>Research Topic (4</w:t>
      </w:r>
      <w:r w:rsidRPr="00790F0A">
        <w:rPr>
          <w:rFonts w:eastAsia="Batang"/>
          <w:i/>
          <w:iCs/>
          <w:color w:val="000000"/>
          <w:sz w:val="24"/>
          <w:u w:val="single"/>
          <w:lang w:eastAsia="ko-KR"/>
        </w:rPr>
        <w:t>0 points)</w:t>
      </w:r>
    </w:p>
    <w:p w14:paraId="73D85B36" w14:textId="77777777" w:rsidR="009151CC" w:rsidRPr="00790F0A" w:rsidRDefault="009151CC" w:rsidP="009151CC">
      <w:pPr>
        <w:tabs>
          <w:tab w:val="left" w:pos="360"/>
        </w:tabs>
        <w:autoSpaceDE w:val="0"/>
        <w:autoSpaceDN w:val="0"/>
        <w:adjustRightInd w:val="0"/>
        <w:rPr>
          <w:rFonts w:eastAsia="Batang"/>
          <w:color w:val="000000"/>
          <w:sz w:val="24"/>
          <w:lang w:eastAsia="ko-KR"/>
        </w:rPr>
      </w:pPr>
      <w:r w:rsidRPr="00790F0A">
        <w:rPr>
          <w:rFonts w:eastAsia="Batang"/>
          <w:color w:val="000000"/>
          <w:sz w:val="24"/>
          <w:lang w:eastAsia="ko-KR"/>
        </w:rPr>
        <w:tab/>
        <w:t xml:space="preserve">How well does the proposed research address the </w:t>
      </w:r>
      <w:r w:rsidRPr="00790F0A">
        <w:rPr>
          <w:rFonts w:eastAsia="Batang"/>
          <w:b/>
          <w:i/>
          <w:color w:val="000000"/>
          <w:sz w:val="24"/>
          <w:lang w:eastAsia="ko-KR"/>
        </w:rPr>
        <w:t>Research Objectives</w:t>
      </w:r>
      <w:r w:rsidR="009B4BC3" w:rsidRPr="00790F0A">
        <w:rPr>
          <w:rFonts w:eastAsia="Batang"/>
          <w:color w:val="000000"/>
          <w:sz w:val="24"/>
          <w:lang w:eastAsia="ko-KR"/>
        </w:rPr>
        <w:t xml:space="preserve"> </w:t>
      </w:r>
      <w:r w:rsidRPr="00790F0A">
        <w:rPr>
          <w:rFonts w:eastAsia="Batang"/>
          <w:color w:val="000000"/>
          <w:sz w:val="24"/>
          <w:lang w:eastAsia="ko-KR"/>
        </w:rPr>
        <w:t xml:space="preserve">as defined in the </w:t>
      </w:r>
    </w:p>
    <w:p w14:paraId="4E3012BD" w14:textId="77777777" w:rsidR="009151CC" w:rsidRPr="00790F0A" w:rsidRDefault="009151CC" w:rsidP="009151CC">
      <w:pPr>
        <w:tabs>
          <w:tab w:val="left" w:pos="360"/>
        </w:tabs>
        <w:autoSpaceDE w:val="0"/>
        <w:autoSpaceDN w:val="0"/>
        <w:adjustRightInd w:val="0"/>
        <w:rPr>
          <w:rFonts w:eastAsia="Batang"/>
          <w:color w:val="000000"/>
          <w:sz w:val="24"/>
          <w:lang w:eastAsia="ko-KR"/>
        </w:rPr>
      </w:pPr>
      <w:r w:rsidRPr="00790F0A">
        <w:rPr>
          <w:rFonts w:eastAsia="Batang"/>
          <w:color w:val="000000"/>
          <w:sz w:val="24"/>
          <w:lang w:eastAsia="ko-KR"/>
        </w:rPr>
        <w:tab/>
        <w:t xml:space="preserve">announcement? </w:t>
      </w:r>
    </w:p>
    <w:p w14:paraId="254BBAB2" w14:textId="77777777" w:rsidR="007F068E" w:rsidRPr="00790F0A" w:rsidRDefault="009151CC" w:rsidP="009151CC">
      <w:pPr>
        <w:tabs>
          <w:tab w:val="left" w:pos="360"/>
        </w:tabs>
        <w:autoSpaceDE w:val="0"/>
        <w:autoSpaceDN w:val="0"/>
        <w:adjustRightInd w:val="0"/>
        <w:rPr>
          <w:rFonts w:eastAsia="Batang"/>
          <w:i/>
          <w:iCs/>
          <w:color w:val="000000"/>
          <w:sz w:val="24"/>
          <w:u w:val="single"/>
          <w:lang w:eastAsia="ko-KR"/>
        </w:rPr>
      </w:pPr>
      <w:r w:rsidRPr="00790F0A">
        <w:rPr>
          <w:rFonts w:eastAsia="Batang"/>
          <w:i/>
          <w:iCs/>
          <w:color w:val="000000"/>
          <w:sz w:val="24"/>
          <w:u w:val="single"/>
          <w:lang w:eastAsia="ko-KR"/>
        </w:rPr>
        <w:t>2. Experience of Researcher (3</w:t>
      </w:r>
      <w:r w:rsidR="007F068E" w:rsidRPr="00790F0A">
        <w:rPr>
          <w:rFonts w:eastAsia="Batang"/>
          <w:i/>
          <w:iCs/>
          <w:color w:val="000000"/>
          <w:sz w:val="24"/>
          <w:u w:val="single"/>
          <w:lang w:eastAsia="ko-KR"/>
        </w:rPr>
        <w:t>0 points)</w:t>
      </w:r>
    </w:p>
    <w:p w14:paraId="654616ED" w14:textId="6DC49CD3" w:rsidR="007F068E" w:rsidRPr="00790F0A" w:rsidRDefault="009151CC" w:rsidP="00375CD9">
      <w:pPr>
        <w:autoSpaceDE w:val="0"/>
        <w:autoSpaceDN w:val="0"/>
        <w:adjustRightInd w:val="0"/>
        <w:ind w:left="360"/>
        <w:rPr>
          <w:rFonts w:eastAsia="Batang"/>
          <w:color w:val="000000"/>
          <w:sz w:val="24"/>
          <w:lang w:eastAsia="ko-KR"/>
        </w:rPr>
      </w:pPr>
      <w:r w:rsidRPr="00790F0A">
        <w:rPr>
          <w:sz w:val="24"/>
        </w:rPr>
        <w:t xml:space="preserve">What is the experience level of the applicant(s) as applicable to conducting studies that address </w:t>
      </w:r>
      <w:r w:rsidR="00D30F63" w:rsidRPr="00790F0A">
        <w:rPr>
          <w:sz w:val="24"/>
        </w:rPr>
        <w:t>habitat suitability modelling</w:t>
      </w:r>
      <w:r w:rsidR="008C15C3" w:rsidRPr="00790F0A">
        <w:rPr>
          <w:sz w:val="24"/>
        </w:rPr>
        <w:t xml:space="preserve"> for bats</w:t>
      </w:r>
      <w:r w:rsidR="00D30F63" w:rsidRPr="00790F0A">
        <w:rPr>
          <w:sz w:val="24"/>
        </w:rPr>
        <w:t xml:space="preserve">, the effects of </w:t>
      </w:r>
      <w:r w:rsidR="008C15C3" w:rsidRPr="00790F0A">
        <w:rPr>
          <w:sz w:val="24"/>
        </w:rPr>
        <w:t>anthropogenic stressors</w:t>
      </w:r>
      <w:r w:rsidR="00D30F63" w:rsidRPr="00790F0A">
        <w:rPr>
          <w:sz w:val="24"/>
        </w:rPr>
        <w:t xml:space="preserve"> on bats</w:t>
      </w:r>
      <w:r w:rsidR="001446B9" w:rsidRPr="00790F0A">
        <w:rPr>
          <w:sz w:val="24"/>
        </w:rPr>
        <w:t>, literature review</w:t>
      </w:r>
      <w:r w:rsidR="008C15C3" w:rsidRPr="00790F0A">
        <w:rPr>
          <w:sz w:val="24"/>
        </w:rPr>
        <w:t>,</w:t>
      </w:r>
      <w:r w:rsidR="001446B9" w:rsidRPr="00790F0A">
        <w:rPr>
          <w:sz w:val="24"/>
        </w:rPr>
        <w:t xml:space="preserve"> and scientific writing?</w:t>
      </w:r>
      <w:r w:rsidRPr="00790F0A">
        <w:rPr>
          <w:sz w:val="24"/>
        </w:rPr>
        <w:t xml:space="preserve">  </w:t>
      </w:r>
    </w:p>
    <w:p w14:paraId="4CEA8140" w14:textId="77777777" w:rsidR="00375CD9" w:rsidRPr="00790F0A" w:rsidRDefault="00375CD9" w:rsidP="00375CD9">
      <w:pPr>
        <w:rPr>
          <w:i/>
          <w:sz w:val="24"/>
          <w:u w:val="single"/>
        </w:rPr>
      </w:pPr>
      <w:r w:rsidRPr="00790F0A">
        <w:rPr>
          <w:i/>
          <w:sz w:val="24"/>
          <w:u w:val="single"/>
        </w:rPr>
        <w:t>3. Work Plan (30 points)</w:t>
      </w:r>
    </w:p>
    <w:p w14:paraId="5B6D5774" w14:textId="77777777" w:rsidR="00375CD9" w:rsidRPr="00790F0A" w:rsidRDefault="00375CD9" w:rsidP="00375CD9">
      <w:pPr>
        <w:ind w:firstLine="720"/>
        <w:rPr>
          <w:sz w:val="24"/>
        </w:rPr>
      </w:pPr>
      <w:r w:rsidRPr="00790F0A">
        <w:rPr>
          <w:sz w:val="24"/>
        </w:rPr>
        <w:t xml:space="preserve">(a) How clear and appropriate are the proposed methods to address the stated objectives? </w:t>
      </w:r>
    </w:p>
    <w:p w14:paraId="0CC0E9DD" w14:textId="77777777" w:rsidR="00375CD9" w:rsidRPr="00790F0A" w:rsidRDefault="00375CD9" w:rsidP="00375CD9">
      <w:pPr>
        <w:ind w:firstLine="720"/>
        <w:rPr>
          <w:sz w:val="24"/>
        </w:rPr>
      </w:pPr>
      <w:r w:rsidRPr="00790F0A">
        <w:rPr>
          <w:sz w:val="24"/>
        </w:rPr>
        <w:t xml:space="preserve">(b) How appropriate are the scientific objectives and methods for the proposed time </w:t>
      </w:r>
    </w:p>
    <w:p w14:paraId="5FD88C44" w14:textId="77777777" w:rsidR="00375CD9" w:rsidRPr="00790F0A" w:rsidRDefault="00375CD9" w:rsidP="00375CD9">
      <w:pPr>
        <w:ind w:firstLine="720"/>
        <w:rPr>
          <w:sz w:val="24"/>
        </w:rPr>
      </w:pPr>
      <w:r w:rsidRPr="00790F0A">
        <w:rPr>
          <w:sz w:val="24"/>
        </w:rPr>
        <w:t>frame and budget?</w:t>
      </w:r>
    </w:p>
    <w:p w14:paraId="71E57999" w14:textId="77777777" w:rsidR="007F068E" w:rsidRPr="00790F0A" w:rsidRDefault="007F068E" w:rsidP="004178C4">
      <w:pPr>
        <w:pStyle w:val="Heading1"/>
        <w:rPr>
          <w:rFonts w:eastAsia="Times New Roman"/>
          <w:sz w:val="24"/>
          <w:szCs w:val="24"/>
        </w:rPr>
      </w:pPr>
      <w:r w:rsidRPr="00790F0A">
        <w:rPr>
          <w:sz w:val="24"/>
          <w:szCs w:val="24"/>
        </w:rPr>
        <w:t>Award Administration Information</w:t>
      </w:r>
      <w:r w:rsidRPr="00790F0A">
        <w:rPr>
          <w:rFonts w:eastAsia="Times New Roman"/>
          <w:sz w:val="24"/>
          <w:szCs w:val="24"/>
        </w:rPr>
        <w:t xml:space="preserve"> </w:t>
      </w:r>
    </w:p>
    <w:p w14:paraId="6A3BBACD" w14:textId="77777777" w:rsidR="00790F0A" w:rsidRPr="00790F0A" w:rsidRDefault="00790F0A" w:rsidP="00790F0A">
      <w:pPr>
        <w:spacing w:before="120" w:after="60"/>
        <w:rPr>
          <w:sz w:val="24"/>
        </w:rPr>
      </w:pPr>
      <w:bookmarkStart w:id="3" w:name="OLE_LINK1"/>
      <w:bookmarkStart w:id="4" w:name="OLE_LINK2"/>
      <w:bookmarkStart w:id="5" w:name="OLE_LINK3"/>
      <w:bookmarkStart w:id="6" w:name="_Hlk39753741"/>
      <w:bookmarkStart w:id="7" w:name="_Hlk39754760"/>
      <w:bookmarkStart w:id="8" w:name="_Hlk109193892"/>
      <w:r w:rsidRPr="00790F0A">
        <w:rPr>
          <w:sz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07A3D57" w14:textId="77777777" w:rsidR="00790F0A" w:rsidRPr="00790F0A" w:rsidRDefault="00790F0A" w:rsidP="00790F0A">
      <w:pPr>
        <w:spacing w:before="120" w:after="60"/>
        <w:rPr>
          <w:sz w:val="24"/>
        </w:rPr>
      </w:pPr>
    </w:p>
    <w:p w14:paraId="3C8FF78A" w14:textId="77777777" w:rsidR="00790F0A" w:rsidRPr="00790F0A" w:rsidRDefault="00790F0A" w:rsidP="00790F0A">
      <w:pPr>
        <w:ind w:left="-89"/>
        <w:rPr>
          <w:sz w:val="24"/>
        </w:rPr>
      </w:pPr>
      <w:r w:rsidRPr="00790F0A">
        <w:rPr>
          <w:b/>
          <w:sz w:val="24"/>
        </w:rPr>
        <w:tab/>
      </w:r>
      <w:bookmarkEnd w:id="3"/>
      <w:bookmarkEnd w:id="4"/>
      <w:bookmarkEnd w:id="5"/>
      <w:r w:rsidRPr="00790F0A">
        <w:rPr>
          <w:b/>
          <w:sz w:val="24"/>
          <w:u w:val="single"/>
        </w:rPr>
        <w:t>Progress Reports</w:t>
      </w:r>
    </w:p>
    <w:p w14:paraId="7A18472A" w14:textId="77777777" w:rsidR="00790F0A" w:rsidRPr="00790F0A" w:rsidRDefault="00790F0A" w:rsidP="00790F0A">
      <w:pPr>
        <w:ind w:left="-89"/>
        <w:rPr>
          <w:sz w:val="24"/>
        </w:rPr>
      </w:pPr>
    </w:p>
    <w:p w14:paraId="106F14E4" w14:textId="77777777" w:rsidR="00790F0A" w:rsidRPr="00790F0A" w:rsidRDefault="00790F0A" w:rsidP="004B50F7">
      <w:pPr>
        <w:numPr>
          <w:ilvl w:val="0"/>
          <w:numId w:val="4"/>
        </w:numPr>
        <w:ind w:hanging="359"/>
        <w:rPr>
          <w:sz w:val="24"/>
        </w:rPr>
      </w:pPr>
      <w:r w:rsidRPr="00790F0A">
        <w:rPr>
          <w:sz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0812168" w14:textId="77777777" w:rsidR="00790F0A" w:rsidRPr="00790F0A" w:rsidRDefault="00790F0A" w:rsidP="00790F0A">
      <w:pPr>
        <w:ind w:left="270"/>
        <w:rPr>
          <w:sz w:val="24"/>
        </w:rPr>
      </w:pPr>
    </w:p>
    <w:p w14:paraId="44EB5D8F" w14:textId="77777777" w:rsidR="00790F0A" w:rsidRPr="00790F0A" w:rsidRDefault="00790F0A" w:rsidP="004B50F7">
      <w:pPr>
        <w:numPr>
          <w:ilvl w:val="0"/>
          <w:numId w:val="4"/>
        </w:numPr>
        <w:ind w:hanging="359"/>
        <w:rPr>
          <w:sz w:val="24"/>
        </w:rPr>
      </w:pPr>
      <w:r w:rsidRPr="00790F0A">
        <w:rPr>
          <w:sz w:val="24"/>
        </w:rPr>
        <w:t>The progress reports shall include the following information:</w:t>
      </w:r>
    </w:p>
    <w:p w14:paraId="523614B1" w14:textId="77777777" w:rsidR="00790F0A" w:rsidRPr="00790F0A" w:rsidRDefault="00790F0A" w:rsidP="004B50F7">
      <w:pPr>
        <w:numPr>
          <w:ilvl w:val="0"/>
          <w:numId w:val="3"/>
        </w:numPr>
        <w:ind w:hanging="719"/>
        <w:rPr>
          <w:sz w:val="24"/>
        </w:rPr>
      </w:pPr>
      <w:r w:rsidRPr="00790F0A">
        <w:rPr>
          <w:sz w:val="24"/>
        </w:rPr>
        <w:lastRenderedPageBreak/>
        <w:t>A comparison of actual accomplishments to the objectives of the Agreement established for the budget period and overall progress in response to the performance metrics.</w:t>
      </w:r>
    </w:p>
    <w:p w14:paraId="7FC499F2" w14:textId="77777777" w:rsidR="00790F0A" w:rsidRPr="00790F0A" w:rsidRDefault="00790F0A" w:rsidP="004B50F7">
      <w:pPr>
        <w:numPr>
          <w:ilvl w:val="0"/>
          <w:numId w:val="3"/>
        </w:numPr>
        <w:ind w:hanging="719"/>
        <w:rPr>
          <w:sz w:val="24"/>
        </w:rPr>
      </w:pPr>
      <w:r w:rsidRPr="00790F0A">
        <w:rPr>
          <w:sz w:val="24"/>
        </w:rPr>
        <w:t>The reasons why established goals were not met, if appropriate.</w:t>
      </w:r>
    </w:p>
    <w:p w14:paraId="3452DC57" w14:textId="77777777" w:rsidR="00790F0A" w:rsidRPr="00790F0A" w:rsidRDefault="00790F0A" w:rsidP="004B50F7">
      <w:pPr>
        <w:numPr>
          <w:ilvl w:val="0"/>
          <w:numId w:val="3"/>
        </w:numPr>
        <w:ind w:hanging="719"/>
        <w:rPr>
          <w:sz w:val="24"/>
        </w:rPr>
      </w:pPr>
      <w:r w:rsidRPr="00790F0A">
        <w:rPr>
          <w:sz w:val="24"/>
        </w:rPr>
        <w:t>Additional pertinent information including, when appropriate, analysis and explanation of cost overruns or high unit costs.</w:t>
      </w:r>
    </w:p>
    <w:p w14:paraId="69DBC028" w14:textId="77777777" w:rsidR="00790F0A" w:rsidRPr="00790F0A" w:rsidRDefault="00790F0A" w:rsidP="004B50F7">
      <w:pPr>
        <w:numPr>
          <w:ilvl w:val="0"/>
          <w:numId w:val="3"/>
        </w:numPr>
        <w:ind w:hanging="719"/>
        <w:rPr>
          <w:sz w:val="24"/>
        </w:rPr>
      </w:pPr>
      <w:r w:rsidRPr="00790F0A">
        <w:rPr>
          <w:sz w:val="24"/>
        </w:rPr>
        <w:t>An outline of anticipated activities and adjustments to the program during the next budget period.</w:t>
      </w:r>
    </w:p>
    <w:p w14:paraId="2E67B478" w14:textId="77777777" w:rsidR="00790F0A" w:rsidRPr="00790F0A" w:rsidRDefault="00790F0A" w:rsidP="00790F0A">
      <w:pPr>
        <w:ind w:left="1440"/>
        <w:rPr>
          <w:sz w:val="24"/>
        </w:rPr>
      </w:pPr>
    </w:p>
    <w:p w14:paraId="5B8335AF" w14:textId="77777777" w:rsidR="00790F0A" w:rsidRPr="00790F0A" w:rsidRDefault="00790F0A" w:rsidP="00790F0A">
      <w:pPr>
        <w:ind w:left="360" w:hanging="360"/>
        <w:rPr>
          <w:sz w:val="24"/>
        </w:rPr>
      </w:pPr>
      <w:r w:rsidRPr="00790F0A">
        <w:rPr>
          <w:sz w:val="24"/>
        </w:rPr>
        <w:t>c)</w:t>
      </w:r>
      <w:r w:rsidRPr="00790F0A">
        <w:rPr>
          <w:sz w:val="24"/>
        </w:rPr>
        <w:tab/>
        <w:t>Between the required reporting dates, events may occur which have significant impact upon the project or program.  In such cases, the Recipient shall inform the USGS as soon as the following types of conditions become known:</w:t>
      </w:r>
    </w:p>
    <w:p w14:paraId="53AF6F76" w14:textId="77777777" w:rsidR="00790F0A" w:rsidRPr="00790F0A" w:rsidRDefault="00790F0A" w:rsidP="00790F0A">
      <w:pPr>
        <w:ind w:left="1440" w:hanging="719"/>
        <w:rPr>
          <w:sz w:val="24"/>
        </w:rPr>
      </w:pPr>
    </w:p>
    <w:p w14:paraId="0C53E97F" w14:textId="77777777" w:rsidR="00790F0A" w:rsidRPr="00790F0A" w:rsidRDefault="00790F0A" w:rsidP="004B50F7">
      <w:pPr>
        <w:numPr>
          <w:ilvl w:val="1"/>
          <w:numId w:val="3"/>
        </w:numPr>
        <w:ind w:left="1440" w:hanging="719"/>
        <w:rPr>
          <w:sz w:val="24"/>
        </w:rPr>
      </w:pPr>
      <w:r w:rsidRPr="00790F0A">
        <w:rPr>
          <w:sz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A3168A2" w14:textId="77777777" w:rsidR="00790F0A" w:rsidRPr="00790F0A" w:rsidRDefault="00790F0A" w:rsidP="004B50F7">
      <w:pPr>
        <w:numPr>
          <w:ilvl w:val="1"/>
          <w:numId w:val="3"/>
        </w:numPr>
        <w:ind w:left="1440" w:hanging="719"/>
        <w:rPr>
          <w:sz w:val="24"/>
        </w:rPr>
      </w:pPr>
      <w:r w:rsidRPr="00790F0A">
        <w:rPr>
          <w:sz w:val="24"/>
        </w:rPr>
        <w:t>Favorable developments which enable meeting time schedules and objectives sooner or at less cost than anticipated or producing more or  different beneficial results than originally planned.</w:t>
      </w:r>
    </w:p>
    <w:p w14:paraId="2FDD5E5C" w14:textId="77777777" w:rsidR="00790F0A" w:rsidRPr="00790F0A" w:rsidRDefault="00790F0A" w:rsidP="00790F0A">
      <w:pPr>
        <w:ind w:left="2520"/>
        <w:rPr>
          <w:sz w:val="24"/>
        </w:rPr>
      </w:pPr>
    </w:p>
    <w:p w14:paraId="5A79A97D" w14:textId="77777777" w:rsidR="00790F0A" w:rsidRPr="00790F0A" w:rsidRDefault="00790F0A" w:rsidP="00790F0A">
      <w:pPr>
        <w:ind w:left="-89"/>
        <w:rPr>
          <w:sz w:val="24"/>
        </w:rPr>
      </w:pPr>
      <w:r w:rsidRPr="00790F0A">
        <w:rPr>
          <w:b/>
          <w:sz w:val="24"/>
          <w:u w:val="single"/>
        </w:rPr>
        <w:t>Final Technical Report</w:t>
      </w:r>
    </w:p>
    <w:p w14:paraId="086817D9" w14:textId="77777777" w:rsidR="00790F0A" w:rsidRPr="00790F0A" w:rsidRDefault="00790F0A" w:rsidP="00790F0A">
      <w:pPr>
        <w:ind w:left="-89"/>
        <w:rPr>
          <w:sz w:val="24"/>
        </w:rPr>
      </w:pPr>
    </w:p>
    <w:p w14:paraId="1C67A7D7" w14:textId="77777777" w:rsidR="00790F0A" w:rsidRPr="00790F0A" w:rsidRDefault="00790F0A" w:rsidP="00790F0A">
      <w:pPr>
        <w:ind w:left="360" w:hanging="449"/>
        <w:rPr>
          <w:sz w:val="24"/>
        </w:rPr>
      </w:pPr>
      <w:r w:rsidRPr="00790F0A">
        <w:rPr>
          <w:sz w:val="24"/>
        </w:rPr>
        <w:t>a)</w:t>
      </w:r>
      <w:r w:rsidRPr="00790F0A">
        <w:rPr>
          <w:sz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F9EABEF" w14:textId="77777777" w:rsidR="00790F0A" w:rsidRPr="00790F0A" w:rsidRDefault="00790F0A" w:rsidP="00790F0A">
      <w:pPr>
        <w:ind w:left="360" w:hanging="449"/>
        <w:rPr>
          <w:sz w:val="24"/>
        </w:rPr>
      </w:pPr>
    </w:p>
    <w:p w14:paraId="1536DEF2" w14:textId="77777777" w:rsidR="00790F0A" w:rsidRPr="00790F0A" w:rsidRDefault="00790F0A" w:rsidP="00790F0A">
      <w:pPr>
        <w:ind w:left="360" w:hanging="449"/>
        <w:rPr>
          <w:sz w:val="24"/>
        </w:rPr>
      </w:pPr>
      <w:r w:rsidRPr="00790F0A">
        <w:rPr>
          <w:sz w:val="24"/>
        </w:rPr>
        <w:t>b)</w:t>
      </w:r>
      <w:r w:rsidRPr="00790F0A">
        <w:rPr>
          <w:sz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513ABB3" w14:textId="77777777" w:rsidR="00790F0A" w:rsidRPr="00790F0A" w:rsidRDefault="00790F0A" w:rsidP="00790F0A">
      <w:pPr>
        <w:rPr>
          <w:sz w:val="24"/>
        </w:rPr>
      </w:pPr>
    </w:p>
    <w:p w14:paraId="0EAEDE4D" w14:textId="77777777" w:rsidR="00790F0A" w:rsidRPr="00790F0A" w:rsidRDefault="00790F0A" w:rsidP="00790F0A">
      <w:pPr>
        <w:tabs>
          <w:tab w:val="left" w:pos="432"/>
          <w:tab w:val="left" w:pos="864"/>
          <w:tab w:val="left" w:pos="1296"/>
        </w:tabs>
        <w:spacing w:after="240"/>
        <w:rPr>
          <w:sz w:val="24"/>
        </w:rPr>
      </w:pPr>
      <w:r w:rsidRPr="00790F0A">
        <w:rPr>
          <w:b/>
          <w:sz w:val="24"/>
          <w:u w:val="single"/>
        </w:rPr>
        <w:t>Annual Financial Reports</w:t>
      </w:r>
    </w:p>
    <w:p w14:paraId="6592F594" w14:textId="77777777" w:rsidR="00790F0A" w:rsidRPr="00790F0A" w:rsidRDefault="00790F0A" w:rsidP="00790F0A">
      <w:pPr>
        <w:ind w:left="432" w:hanging="432"/>
        <w:rPr>
          <w:sz w:val="24"/>
        </w:rPr>
      </w:pPr>
      <w:r w:rsidRPr="00790F0A">
        <w:rPr>
          <w:sz w:val="24"/>
        </w:rPr>
        <w:t>a)</w:t>
      </w:r>
      <w:r w:rsidRPr="00790F0A">
        <w:rPr>
          <w:sz w:val="24"/>
        </w:rPr>
        <w:tab/>
        <w:t xml:space="preserve">The Recipient will submit an annual SF 425, Federal Financial Report, for each individual USGS award.  The SF 425 is available at </w:t>
      </w:r>
      <w:r w:rsidRPr="00790F0A">
        <w:rPr>
          <w:i/>
          <w:sz w:val="24"/>
        </w:rPr>
        <w:t>https://www.grants.gov/web/grants/forms/post-award-reporting-forms.html The</w:t>
      </w:r>
      <w:r w:rsidRPr="00790F0A">
        <w:rPr>
          <w:sz w:val="24"/>
        </w:rPr>
        <w:t xml:space="preserve"> SF 425 will be due in accordance with the following schedule.  USGS acknowledges that this annual reporting schedule may not always correspond with a specific budget period.</w:t>
      </w:r>
      <w:r w:rsidRPr="00790F0A">
        <w:rPr>
          <w:sz w:val="24"/>
        </w:rPr>
        <w:br/>
      </w:r>
    </w:p>
    <w:p w14:paraId="51E42527" w14:textId="77777777" w:rsidR="00790F0A" w:rsidRPr="00790F0A" w:rsidRDefault="00790F0A" w:rsidP="00790F0A">
      <w:pPr>
        <w:tabs>
          <w:tab w:val="left" w:pos="432"/>
          <w:tab w:val="left" w:pos="864"/>
          <w:tab w:val="left" w:pos="1296"/>
        </w:tabs>
        <w:ind w:left="432" w:hanging="431"/>
        <w:rPr>
          <w:sz w:val="24"/>
        </w:rPr>
      </w:pPr>
      <w:r w:rsidRPr="00790F0A">
        <w:rPr>
          <w:sz w:val="24"/>
        </w:rPr>
        <w:t>b)</w:t>
      </w:r>
      <w:r w:rsidRPr="00790F0A">
        <w:rPr>
          <w:sz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DAA55EB" w14:textId="77777777" w:rsidR="00790F0A" w:rsidRPr="00790F0A" w:rsidRDefault="00790F0A" w:rsidP="00790F0A">
      <w:pPr>
        <w:spacing w:before="280" w:after="280"/>
        <w:rPr>
          <w:sz w:val="24"/>
        </w:rPr>
      </w:pPr>
      <w:r w:rsidRPr="00790F0A">
        <w:rPr>
          <w:b/>
          <w:sz w:val="24"/>
          <w:u w:val="single"/>
        </w:rPr>
        <w:lastRenderedPageBreak/>
        <w:t>Final Financial Report</w:t>
      </w:r>
    </w:p>
    <w:p w14:paraId="5AAEDBE1" w14:textId="77777777" w:rsidR="00790F0A" w:rsidRPr="00790F0A" w:rsidRDefault="00790F0A" w:rsidP="00790F0A">
      <w:pPr>
        <w:spacing w:after="280"/>
        <w:ind w:left="432" w:hanging="431"/>
        <w:rPr>
          <w:sz w:val="24"/>
        </w:rPr>
      </w:pPr>
      <w:r w:rsidRPr="00790F0A">
        <w:rPr>
          <w:sz w:val="24"/>
        </w:rPr>
        <w:t>a)</w:t>
      </w:r>
      <w:r w:rsidRPr="00790F0A">
        <w:rPr>
          <w:sz w:val="24"/>
        </w:rPr>
        <w:tab/>
        <w:t>The Recipient will liquidate all obligations incurred under the award and submit a final SF 425, Federal Financial Report in accordance with C.3.b. no later than 90 calendar days after the Agreement completion date. </w:t>
      </w:r>
    </w:p>
    <w:p w14:paraId="013639D5" w14:textId="77777777" w:rsidR="00790F0A" w:rsidRPr="00790F0A" w:rsidRDefault="00790F0A" w:rsidP="00790F0A">
      <w:pPr>
        <w:spacing w:after="280"/>
        <w:ind w:left="432" w:hanging="431"/>
        <w:rPr>
          <w:sz w:val="24"/>
        </w:rPr>
      </w:pPr>
      <w:r w:rsidRPr="00790F0A">
        <w:rPr>
          <w:sz w:val="24"/>
        </w:rPr>
        <w:t>b)</w:t>
      </w:r>
      <w:r w:rsidRPr="00790F0A">
        <w:rPr>
          <w:sz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85553DB" w14:textId="77777777" w:rsidR="00790F0A" w:rsidRPr="00790F0A" w:rsidRDefault="00790F0A" w:rsidP="00790F0A">
      <w:pPr>
        <w:spacing w:after="280"/>
        <w:ind w:left="432" w:hanging="431"/>
        <w:rPr>
          <w:sz w:val="24"/>
        </w:rPr>
      </w:pPr>
      <w:r w:rsidRPr="00790F0A">
        <w:rPr>
          <w:sz w:val="24"/>
        </w:rPr>
        <w:t>c)</w:t>
      </w:r>
      <w:r w:rsidRPr="00790F0A">
        <w:rPr>
          <w:sz w:val="24"/>
        </w:rPr>
        <w:tab/>
        <w:t>Subsequent revision to the final SF 425 will be considered only as follows:</w:t>
      </w:r>
    </w:p>
    <w:p w14:paraId="1C7ECA3C" w14:textId="77777777" w:rsidR="00790F0A" w:rsidRPr="00790F0A" w:rsidRDefault="00790F0A" w:rsidP="00790F0A">
      <w:pPr>
        <w:spacing w:after="280"/>
        <w:ind w:left="1440" w:hanging="719"/>
        <w:rPr>
          <w:sz w:val="24"/>
        </w:rPr>
      </w:pPr>
      <w:r w:rsidRPr="00790F0A">
        <w:rPr>
          <w:sz w:val="24"/>
        </w:rPr>
        <w:t>i.</w:t>
      </w:r>
      <w:r w:rsidRPr="00790F0A">
        <w:rPr>
          <w:sz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7211E53" w14:textId="77777777" w:rsidR="00790F0A" w:rsidRPr="00790F0A" w:rsidRDefault="00790F0A" w:rsidP="00790F0A">
      <w:pPr>
        <w:spacing w:after="280"/>
        <w:ind w:left="1440" w:hanging="719"/>
        <w:rPr>
          <w:sz w:val="24"/>
        </w:rPr>
      </w:pPr>
      <w:r w:rsidRPr="00790F0A">
        <w:rPr>
          <w:sz w:val="24"/>
        </w:rPr>
        <w:t>ii.</w:t>
      </w:r>
      <w:r w:rsidRPr="00790F0A">
        <w:rPr>
          <w:sz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C953306" w14:textId="77777777" w:rsidR="00790F0A" w:rsidRPr="00790F0A" w:rsidRDefault="00790F0A" w:rsidP="00790F0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4"/>
        </w:rPr>
      </w:pPr>
      <w:r w:rsidRPr="00790F0A">
        <w:rPr>
          <w:b/>
          <w:sz w:val="24"/>
          <w:u w:val="single"/>
        </w:rPr>
        <w:t>Publications</w:t>
      </w:r>
    </w:p>
    <w:p w14:paraId="62D35FAB" w14:textId="77777777" w:rsidR="00790F0A" w:rsidRPr="00790F0A" w:rsidRDefault="00790F0A" w:rsidP="00790F0A">
      <w:pPr>
        <w:spacing w:after="240"/>
        <w:ind w:left="360" w:hanging="360"/>
        <w:rPr>
          <w:sz w:val="24"/>
        </w:rPr>
      </w:pPr>
      <w:r w:rsidRPr="00790F0A">
        <w:rPr>
          <w:sz w:val="24"/>
        </w:rPr>
        <w:t>a)</w:t>
      </w:r>
      <w:r w:rsidRPr="00790F0A">
        <w:rPr>
          <w:sz w:val="24"/>
        </w:rPr>
        <w:tab/>
      </w:r>
      <w:r w:rsidRPr="00790F0A">
        <w:rPr>
          <w:sz w:val="24"/>
          <w:u w:val="single"/>
        </w:rPr>
        <w:t>Acknowledgment of Support</w:t>
      </w:r>
    </w:p>
    <w:p w14:paraId="620A11F0" w14:textId="77777777" w:rsidR="00790F0A" w:rsidRPr="00790F0A" w:rsidRDefault="00790F0A" w:rsidP="00790F0A">
      <w:pPr>
        <w:spacing w:after="240"/>
        <w:ind w:right="432" w:firstLine="360"/>
        <w:rPr>
          <w:sz w:val="24"/>
        </w:rPr>
      </w:pPr>
      <w:r w:rsidRPr="00790F0A">
        <w:rPr>
          <w:sz w:val="24"/>
        </w:rPr>
        <w:t>Recipient is responsible for assuring that an acknowledgment of USGS support:</w:t>
      </w:r>
    </w:p>
    <w:p w14:paraId="375F16D4" w14:textId="77777777" w:rsidR="00790F0A" w:rsidRPr="00790F0A" w:rsidRDefault="00790F0A" w:rsidP="00790F0A">
      <w:pPr>
        <w:spacing w:after="240"/>
        <w:ind w:left="720" w:hanging="360"/>
        <w:rPr>
          <w:sz w:val="24"/>
        </w:rPr>
      </w:pPr>
      <w:r w:rsidRPr="00790F0A">
        <w:rPr>
          <w:sz w:val="24"/>
        </w:rPr>
        <w:t>1.</w:t>
      </w:r>
      <w:r w:rsidRPr="00790F0A">
        <w:rPr>
          <w:sz w:val="24"/>
        </w:rPr>
        <w:tab/>
        <w:t>is made in any publication (including World Wide Web pages) of any material based on or developed under this Agreement, in the following terms:</w:t>
      </w:r>
    </w:p>
    <w:p w14:paraId="55FB9968" w14:textId="77777777" w:rsidR="00790F0A" w:rsidRPr="00790F0A" w:rsidRDefault="00790F0A" w:rsidP="00790F0A">
      <w:pPr>
        <w:spacing w:after="240"/>
        <w:ind w:left="1440" w:right="432"/>
        <w:rPr>
          <w:sz w:val="24"/>
        </w:rPr>
      </w:pPr>
      <w:r w:rsidRPr="00790F0A">
        <w:rPr>
          <w:sz w:val="24"/>
        </w:rPr>
        <w:t>This material is based upon work supported by the U.S. Geological Survey under Grant/Cooperative Agreement No. (</w:t>
      </w:r>
      <w:r w:rsidRPr="00790F0A">
        <w:rPr>
          <w:i/>
          <w:sz w:val="24"/>
        </w:rPr>
        <w:t>insert agreement number</w:t>
      </w:r>
      <w:r w:rsidRPr="00790F0A">
        <w:rPr>
          <w:sz w:val="24"/>
        </w:rPr>
        <w:t>).</w:t>
      </w:r>
    </w:p>
    <w:p w14:paraId="3039152E" w14:textId="77777777" w:rsidR="00790F0A" w:rsidRDefault="00790F0A" w:rsidP="00790F0A">
      <w:pPr>
        <w:spacing w:after="240"/>
        <w:ind w:left="720" w:hanging="360"/>
        <w:rPr>
          <w:sz w:val="24"/>
        </w:rPr>
      </w:pPr>
      <w:r w:rsidRPr="00790F0A">
        <w:rPr>
          <w:sz w:val="24"/>
        </w:rPr>
        <w:t>2.</w:t>
      </w:r>
      <w:r w:rsidRPr="00790F0A">
        <w:rPr>
          <w:sz w:val="24"/>
        </w:rPr>
        <w:tab/>
        <w:t>is orally acknowledged during all news media interviews, including popular media such as radio, television and news magazines.</w:t>
      </w:r>
    </w:p>
    <w:p w14:paraId="49C90541" w14:textId="77777777" w:rsidR="00790F0A" w:rsidRDefault="00790F0A" w:rsidP="00790F0A">
      <w:pPr>
        <w:spacing w:after="240"/>
        <w:ind w:left="720" w:hanging="360"/>
        <w:rPr>
          <w:sz w:val="24"/>
        </w:rPr>
      </w:pPr>
    </w:p>
    <w:p w14:paraId="62033C20" w14:textId="77777777" w:rsidR="00790F0A" w:rsidRPr="00790F0A" w:rsidRDefault="00790F0A" w:rsidP="00790F0A">
      <w:pPr>
        <w:spacing w:after="240"/>
        <w:ind w:left="720" w:hanging="360"/>
        <w:rPr>
          <w:sz w:val="24"/>
        </w:rPr>
      </w:pPr>
    </w:p>
    <w:p w14:paraId="18EE5CDB" w14:textId="77777777" w:rsidR="00790F0A" w:rsidRPr="00790F0A" w:rsidRDefault="00790F0A" w:rsidP="00790F0A">
      <w:pPr>
        <w:spacing w:after="240"/>
        <w:ind w:left="360" w:hanging="360"/>
        <w:rPr>
          <w:sz w:val="24"/>
        </w:rPr>
      </w:pPr>
      <w:r w:rsidRPr="00790F0A">
        <w:rPr>
          <w:sz w:val="24"/>
        </w:rPr>
        <w:lastRenderedPageBreak/>
        <w:t>b)</w:t>
      </w:r>
      <w:r w:rsidRPr="00790F0A">
        <w:rPr>
          <w:sz w:val="24"/>
        </w:rPr>
        <w:tab/>
      </w:r>
      <w:r w:rsidRPr="00790F0A">
        <w:rPr>
          <w:sz w:val="24"/>
          <w:u w:val="single"/>
        </w:rPr>
        <w:t>Disclaimer</w:t>
      </w:r>
    </w:p>
    <w:p w14:paraId="0B6CFA8E" w14:textId="77777777" w:rsidR="00790F0A" w:rsidRPr="00790F0A" w:rsidRDefault="00790F0A" w:rsidP="00790F0A">
      <w:pPr>
        <w:spacing w:after="240"/>
        <w:ind w:left="360" w:right="432"/>
        <w:rPr>
          <w:sz w:val="24"/>
        </w:rPr>
      </w:pPr>
      <w:r w:rsidRPr="00790F0A">
        <w:rPr>
          <w:sz w:val="24"/>
        </w:rPr>
        <w:t xml:space="preserve">Recipient is responsible for assuring that every publication of material (including World Wide Web pages) based on or developed under this Agreement, contains the following disclaimer: </w:t>
      </w:r>
    </w:p>
    <w:p w14:paraId="6ED4C784" w14:textId="77777777" w:rsidR="00790F0A" w:rsidRPr="00790F0A" w:rsidRDefault="00790F0A" w:rsidP="00790F0A">
      <w:pPr>
        <w:spacing w:after="240"/>
        <w:ind w:left="720" w:right="432"/>
        <w:rPr>
          <w:sz w:val="24"/>
        </w:rPr>
      </w:pPr>
      <w:r w:rsidRPr="00790F0A">
        <w:rPr>
          <w:sz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3F6FA0D" w14:textId="77777777" w:rsidR="00790F0A" w:rsidRPr="00790F0A" w:rsidRDefault="00790F0A" w:rsidP="00790F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4"/>
        </w:rPr>
      </w:pPr>
      <w:r w:rsidRPr="00790F0A">
        <w:rPr>
          <w:sz w:val="24"/>
        </w:rPr>
        <w:t>c)</w:t>
      </w:r>
      <w:r w:rsidRPr="00790F0A">
        <w:rPr>
          <w:sz w:val="24"/>
        </w:rPr>
        <w:tab/>
      </w:r>
      <w:r w:rsidRPr="00790F0A">
        <w:rPr>
          <w:sz w:val="24"/>
          <w:u w:val="single"/>
        </w:rPr>
        <w:t>Publication</w:t>
      </w:r>
    </w:p>
    <w:p w14:paraId="64E3C286" w14:textId="77777777" w:rsidR="00790F0A" w:rsidRPr="00790F0A" w:rsidRDefault="00790F0A" w:rsidP="00790F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4"/>
        </w:rPr>
      </w:pPr>
    </w:p>
    <w:p w14:paraId="10AA8DFC" w14:textId="77777777" w:rsidR="00790F0A" w:rsidRPr="00790F0A" w:rsidRDefault="00790F0A" w:rsidP="00790F0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4"/>
        </w:rPr>
      </w:pPr>
      <w:r w:rsidRPr="00790F0A">
        <w:rPr>
          <w:sz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A15C752"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rPr>
      </w:pPr>
    </w:p>
    <w:p w14:paraId="308C9FA2"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This manuscript is submitted for publication with the understanding that the United States Government is authorized to reproduce and distribute reprints for Governmental purposes.</w:t>
      </w:r>
    </w:p>
    <w:p w14:paraId="1DD4D3A9"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rPr>
      </w:pPr>
    </w:p>
    <w:p w14:paraId="08C8AAA7"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u w:val="single"/>
        </w:rPr>
      </w:pPr>
      <w:r w:rsidRPr="00790F0A">
        <w:rPr>
          <w:sz w:val="24"/>
        </w:rPr>
        <w:t>d)</w:t>
      </w:r>
      <w:r w:rsidRPr="00790F0A">
        <w:rPr>
          <w:sz w:val="24"/>
        </w:rPr>
        <w:tab/>
      </w:r>
      <w:r w:rsidRPr="00790F0A">
        <w:rPr>
          <w:sz w:val="24"/>
          <w:u w:val="single"/>
        </w:rPr>
        <w:t>Copies for USGS</w:t>
      </w:r>
    </w:p>
    <w:p w14:paraId="15477B3F"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4"/>
        </w:rPr>
      </w:pPr>
    </w:p>
    <w:p w14:paraId="724FEAAA"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shd w:val="clear" w:color="auto" w:fill="FFFFFF"/>
        </w:rPr>
      </w:pPr>
      <w:r w:rsidRPr="00790F0A">
        <w:rPr>
          <w:sz w:val="24"/>
        </w:rPr>
        <w:tab/>
      </w:r>
      <w:r w:rsidRPr="00790F0A">
        <w:rPr>
          <w:sz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EEA603C" w14:textId="77777777" w:rsidR="00790F0A" w:rsidRPr="00790F0A" w:rsidRDefault="00790F0A" w:rsidP="00790F0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4"/>
        </w:rPr>
      </w:pPr>
    </w:p>
    <w:p w14:paraId="007ACDF8"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4"/>
        </w:rPr>
      </w:pPr>
      <w:r w:rsidRPr="00790F0A">
        <w:rPr>
          <w:sz w:val="24"/>
        </w:rPr>
        <w:t>e)</w:t>
      </w:r>
      <w:r w:rsidRPr="00790F0A">
        <w:rPr>
          <w:sz w:val="24"/>
        </w:rPr>
        <w:tab/>
      </w:r>
      <w:r w:rsidRPr="00790F0A">
        <w:rPr>
          <w:sz w:val="24"/>
          <w:u w:val="single"/>
        </w:rPr>
        <w:t>Department of the Interior Requirements</w:t>
      </w:r>
    </w:p>
    <w:p w14:paraId="023C536D"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4"/>
        </w:rPr>
      </w:pPr>
    </w:p>
    <w:p w14:paraId="5F593624"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4"/>
        </w:rPr>
      </w:pPr>
      <w:r w:rsidRPr="00790F0A">
        <w:rPr>
          <w:sz w:val="24"/>
        </w:rPr>
        <w:tab/>
      </w:r>
      <w:r w:rsidRPr="00790F0A">
        <w:rPr>
          <w:sz w:val="24"/>
        </w:rPr>
        <w:tab/>
        <w:t>Two copies of each publication produced under a Grant or Cooperative Agreement shall be sent to the Natural Resources Library with a transmittal that identifies the sender and the publication.  The address of the library is:</w:t>
      </w:r>
    </w:p>
    <w:p w14:paraId="7C7EFB98"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4"/>
        </w:rPr>
      </w:pPr>
    </w:p>
    <w:p w14:paraId="2E86F91F"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U.S.  Department of the Interior</w:t>
      </w:r>
    </w:p>
    <w:p w14:paraId="0B0FDA54"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Natural Resources Library</w:t>
      </w:r>
      <w:r w:rsidRPr="00790F0A">
        <w:rPr>
          <w:sz w:val="24"/>
        </w:rPr>
        <w:tab/>
      </w:r>
      <w:r w:rsidRPr="00790F0A">
        <w:rPr>
          <w:sz w:val="24"/>
        </w:rPr>
        <w:tab/>
      </w:r>
      <w:r w:rsidRPr="00790F0A">
        <w:rPr>
          <w:sz w:val="24"/>
        </w:rPr>
        <w:tab/>
      </w:r>
      <w:r w:rsidRPr="00790F0A">
        <w:rPr>
          <w:sz w:val="24"/>
        </w:rPr>
        <w:tab/>
      </w:r>
    </w:p>
    <w:p w14:paraId="7A37879A"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Division of Information and Library Services</w:t>
      </w:r>
    </w:p>
    <w:p w14:paraId="3F5A1CE6"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Gifts and Exchange Section</w:t>
      </w:r>
    </w:p>
    <w:p w14:paraId="7F138A6D" w14:textId="77777777" w:rsidR="00790F0A" w:rsidRPr="00790F0A" w:rsidRDefault="00790F0A" w:rsidP="00790F0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4"/>
        </w:rPr>
      </w:pPr>
      <w:r w:rsidRPr="00790F0A">
        <w:rPr>
          <w:sz w:val="24"/>
        </w:rPr>
        <w:t>18th and C Streets, NW</w:t>
      </w:r>
    </w:p>
    <w:p w14:paraId="2BB286DD" w14:textId="77777777" w:rsidR="00790F0A" w:rsidRPr="00790F0A" w:rsidRDefault="00790F0A" w:rsidP="00790F0A">
      <w:pPr>
        <w:ind w:firstLine="720"/>
        <w:rPr>
          <w:sz w:val="24"/>
        </w:rPr>
      </w:pPr>
      <w:r w:rsidRPr="00790F0A">
        <w:rPr>
          <w:sz w:val="24"/>
        </w:rPr>
        <w:t>Washington, DC 20240</w:t>
      </w:r>
    </w:p>
    <w:p w14:paraId="7AEC8B26" w14:textId="77777777" w:rsidR="00790F0A" w:rsidRPr="00790F0A" w:rsidRDefault="00790F0A" w:rsidP="00790F0A">
      <w:pPr>
        <w:tabs>
          <w:tab w:val="left" w:pos="90"/>
          <w:tab w:val="left" w:pos="1530"/>
          <w:tab w:val="left" w:pos="2250"/>
          <w:tab w:val="left" w:pos="2970"/>
        </w:tabs>
        <w:rPr>
          <w:sz w:val="24"/>
        </w:rPr>
      </w:pPr>
    </w:p>
    <w:p w14:paraId="5FA319DA" w14:textId="77777777" w:rsidR="00790F0A" w:rsidRPr="00790F0A" w:rsidRDefault="00790F0A" w:rsidP="00790F0A">
      <w:pPr>
        <w:spacing w:line="240" w:lineRule="atLeast"/>
        <w:ind w:left="-90"/>
        <w:rPr>
          <w:sz w:val="24"/>
        </w:rPr>
      </w:pPr>
      <w:r w:rsidRPr="00790F0A">
        <w:rPr>
          <w:b/>
          <w:sz w:val="24"/>
          <w:u w:val="single"/>
        </w:rPr>
        <w:t>Payment</w:t>
      </w:r>
    </w:p>
    <w:p w14:paraId="0F23B383" w14:textId="77777777" w:rsidR="00790F0A" w:rsidRPr="00790F0A" w:rsidRDefault="00790F0A" w:rsidP="00790F0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4"/>
          <w:u w:val="single"/>
        </w:rPr>
      </w:pPr>
    </w:p>
    <w:p w14:paraId="67AA70F8" w14:textId="77777777" w:rsid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4"/>
        </w:rPr>
      </w:pPr>
      <w:r w:rsidRPr="00790F0A">
        <w:rPr>
          <w:sz w:val="24"/>
        </w:rPr>
        <w:t>Payments under financial assistance awards must be made using the Department of the Treasury Automated Standard Application for Payments (ASAP) system (</w:t>
      </w:r>
      <w:hyperlink r:id="rId12" w:history="1">
        <w:r w:rsidRPr="00790F0A">
          <w:rPr>
            <w:color w:val="0000FF"/>
            <w:sz w:val="24"/>
            <w:u w:val="single"/>
          </w:rPr>
          <w:t>www.asap.gov</w:t>
        </w:r>
      </w:hyperlink>
      <w:r w:rsidRPr="00790F0A">
        <w:rPr>
          <w:sz w:val="24"/>
        </w:rPr>
        <w:t>).</w:t>
      </w:r>
    </w:p>
    <w:p w14:paraId="2EB5A78B"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4"/>
        </w:rPr>
      </w:pPr>
    </w:p>
    <w:p w14:paraId="10BCC5C5"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4"/>
        </w:rPr>
      </w:pPr>
    </w:p>
    <w:p w14:paraId="34FBCAB8"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r w:rsidRPr="00790F0A">
        <w:rPr>
          <w:sz w:val="24"/>
        </w:rPr>
        <w:lastRenderedPageBreak/>
        <w:t>a)</w:t>
      </w:r>
      <w:r w:rsidRPr="00790F0A">
        <w:rPr>
          <w:sz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A9CB881"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p>
    <w:p w14:paraId="295F0787"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r w:rsidRPr="00790F0A">
        <w:rPr>
          <w:sz w:val="24"/>
        </w:rPr>
        <w:t>b)</w:t>
      </w:r>
      <w:r w:rsidRPr="00790F0A">
        <w:rPr>
          <w:sz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DB097A4"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p>
    <w:p w14:paraId="3AB64100"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r w:rsidRPr="00790F0A">
        <w:rPr>
          <w:sz w:val="24"/>
        </w:rPr>
        <w:t>c)</w:t>
      </w:r>
      <w:r w:rsidRPr="00790F0A">
        <w:rPr>
          <w:sz w:val="24"/>
        </w:rPr>
        <w:tab/>
        <w:t>Inquiries regarding payment should be directed to ASAP at 855-868-0151.</w:t>
      </w:r>
    </w:p>
    <w:p w14:paraId="7CE86F58"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p>
    <w:p w14:paraId="7C0474B5" w14:textId="77777777" w:rsidR="00790F0A" w:rsidRPr="00790F0A" w:rsidRDefault="00790F0A" w:rsidP="00790F0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4"/>
        </w:rPr>
      </w:pPr>
      <w:r w:rsidRPr="00790F0A">
        <w:rPr>
          <w:sz w:val="24"/>
        </w:rPr>
        <w:t>d)</w:t>
      </w:r>
      <w:r w:rsidRPr="00790F0A">
        <w:rPr>
          <w:sz w:val="24"/>
        </w:rPr>
        <w:tab/>
        <w:t>Payments may be drawn in advance only as needed to meet immediate cash disbursement needs.</w:t>
      </w:r>
    </w:p>
    <w:p w14:paraId="4D3B42BC" w14:textId="77777777" w:rsidR="00790F0A" w:rsidRPr="00790F0A" w:rsidRDefault="00790F0A" w:rsidP="00790F0A">
      <w:pPr>
        <w:spacing w:before="192"/>
        <w:rPr>
          <w:rFonts w:eastAsia="+mn-ea"/>
          <w:b/>
          <w:bCs/>
          <w:color w:val="1D1D1D"/>
          <w:kern w:val="24"/>
          <w:sz w:val="24"/>
          <w:u w:val="single"/>
        </w:rPr>
      </w:pPr>
      <w:r w:rsidRPr="00790F0A">
        <w:rPr>
          <w:rFonts w:eastAsia="+mn-ea"/>
          <w:b/>
          <w:bCs/>
          <w:color w:val="1D1D1D"/>
          <w:kern w:val="24"/>
          <w:sz w:val="24"/>
        </w:rPr>
        <w:t xml:space="preserve">Federal Awardee Performance and Integrity Information System </w:t>
      </w:r>
      <w:r w:rsidRPr="00790F0A">
        <w:rPr>
          <w:rFonts w:eastAsia="+mn-ea"/>
          <w:b/>
          <w:bCs/>
          <w:color w:val="1D1D1D"/>
          <w:kern w:val="24"/>
          <w:sz w:val="24"/>
          <w:u w:val="single"/>
        </w:rPr>
        <w:t xml:space="preserve">FAPIIS Checks (PPIRS) </w:t>
      </w:r>
    </w:p>
    <w:p w14:paraId="757C16E9" w14:textId="77777777" w:rsidR="00790F0A" w:rsidRPr="00790F0A" w:rsidRDefault="00790F0A" w:rsidP="00790F0A">
      <w:pPr>
        <w:rPr>
          <w:sz w:val="24"/>
        </w:rPr>
      </w:pPr>
    </w:p>
    <w:p w14:paraId="3487E913" w14:textId="77777777" w:rsidR="00790F0A" w:rsidRPr="00790F0A" w:rsidRDefault="00790F0A" w:rsidP="00790F0A">
      <w:pPr>
        <w:rPr>
          <w:sz w:val="24"/>
        </w:rPr>
      </w:pPr>
      <w:r w:rsidRPr="00790F0A">
        <w:rPr>
          <w:rFonts w:eastAsia="+mn-ea"/>
          <w:b/>
          <w:bCs/>
          <w:color w:val="1D1D1D"/>
          <w:kern w:val="24"/>
          <w:sz w:val="24"/>
        </w:rPr>
        <w:t>Funding Opportunity (2 CFR 200 Appendix I)</w:t>
      </w:r>
    </w:p>
    <w:p w14:paraId="5D053E44" w14:textId="77777777" w:rsidR="00790F0A" w:rsidRPr="00790F0A" w:rsidRDefault="00790F0A" w:rsidP="00790F0A">
      <w:pPr>
        <w:rPr>
          <w:rFonts w:eastAsia="+mn-ea"/>
          <w:color w:val="1D1D1D"/>
          <w:kern w:val="24"/>
          <w:sz w:val="24"/>
        </w:rPr>
      </w:pPr>
      <w:r w:rsidRPr="00790F0A">
        <w:rPr>
          <w:rFonts w:eastAsia="+mn-ea"/>
          <w:color w:val="1D1D1D"/>
          <w:kern w:val="24"/>
          <w:sz w:val="24"/>
        </w:rPr>
        <w:t>For awards expected to exceed SAT ($150K), This is to inform applicants that, prior to award, agency is required to review and consider any information in FAPIIS about the applicant.</w:t>
      </w:r>
    </w:p>
    <w:p w14:paraId="2D3291AB" w14:textId="77777777" w:rsidR="00790F0A" w:rsidRPr="00790F0A" w:rsidRDefault="00790F0A" w:rsidP="00790F0A">
      <w:pPr>
        <w:rPr>
          <w:sz w:val="24"/>
        </w:rPr>
      </w:pPr>
    </w:p>
    <w:p w14:paraId="080B143B" w14:textId="77777777" w:rsidR="00790F0A" w:rsidRPr="00790F0A" w:rsidRDefault="00790F0A" w:rsidP="00790F0A">
      <w:pPr>
        <w:rPr>
          <w:sz w:val="24"/>
        </w:rPr>
      </w:pPr>
      <w:r w:rsidRPr="00790F0A">
        <w:rPr>
          <w:rFonts w:eastAsia="+mn-ea"/>
          <w:b/>
          <w:bCs/>
          <w:color w:val="1D1D1D"/>
          <w:kern w:val="24"/>
          <w:sz w:val="24"/>
        </w:rPr>
        <w:t>Pre-Award Review of FAPIIS (2 CFR 200.205)</w:t>
      </w:r>
    </w:p>
    <w:p w14:paraId="2C13DD5F" w14:textId="77777777" w:rsidR="00790F0A" w:rsidRPr="00790F0A" w:rsidRDefault="00790F0A" w:rsidP="00790F0A">
      <w:pPr>
        <w:rPr>
          <w:sz w:val="24"/>
        </w:rPr>
      </w:pPr>
      <w:r w:rsidRPr="00790F0A">
        <w:rPr>
          <w:rFonts w:eastAsia="+mn-ea"/>
          <w:color w:val="1D1D1D"/>
          <w:kern w:val="24"/>
          <w:sz w:val="24"/>
        </w:rPr>
        <w:t>Where Federal share is expected to exceed SAT ($150,000) during Period of Performance, Information must demonstrate satisfactory record of executing programs under Federal grants, agreements, or procurements; and integrity and business ethics.</w:t>
      </w:r>
    </w:p>
    <w:p w14:paraId="1120595C" w14:textId="77777777" w:rsidR="00790F0A" w:rsidRPr="00790F0A" w:rsidRDefault="00790F0A" w:rsidP="00790F0A">
      <w:pPr>
        <w:rPr>
          <w:sz w:val="24"/>
        </w:rPr>
      </w:pPr>
    </w:p>
    <w:p w14:paraId="2110DBB7" w14:textId="77777777" w:rsidR="00790F0A" w:rsidRPr="00790F0A" w:rsidRDefault="00790F0A" w:rsidP="00790F0A">
      <w:pPr>
        <w:rPr>
          <w:sz w:val="24"/>
        </w:rPr>
      </w:pPr>
    </w:p>
    <w:p w14:paraId="1EC9C54A" w14:textId="77777777" w:rsidR="00790F0A" w:rsidRPr="00790F0A" w:rsidRDefault="00790F0A" w:rsidP="00790F0A">
      <w:pPr>
        <w:keepNext/>
        <w:outlineLvl w:val="1"/>
        <w:rPr>
          <w:b/>
          <w:bCs/>
          <w:iCs/>
          <w:sz w:val="24"/>
          <w:lang w:eastAsia="x-none"/>
        </w:rPr>
      </w:pPr>
      <w:r w:rsidRPr="00790F0A">
        <w:rPr>
          <w:b/>
          <w:bCs/>
          <w:iCs/>
          <w:sz w:val="24"/>
          <w:lang w:val="x-none" w:eastAsia="x-none"/>
        </w:rPr>
        <w:t>Agency Contacts</w:t>
      </w:r>
    </w:p>
    <w:p w14:paraId="3DA25823" w14:textId="77777777" w:rsidR="00790F0A" w:rsidRPr="00790F0A" w:rsidRDefault="00790F0A" w:rsidP="00790F0A">
      <w:pPr>
        <w:keepNext/>
        <w:spacing w:before="240" w:after="60"/>
        <w:outlineLvl w:val="1"/>
        <w:rPr>
          <w:bCs/>
          <w:iCs/>
          <w:sz w:val="24"/>
          <w:u w:val="single"/>
          <w:lang w:eastAsia="x-none"/>
        </w:rPr>
      </w:pPr>
      <w:r w:rsidRPr="00790F0A">
        <w:rPr>
          <w:bCs/>
          <w:iCs/>
          <w:sz w:val="24"/>
          <w:u w:val="single"/>
          <w:lang w:val="x-none" w:eastAsia="x-none"/>
        </w:rPr>
        <w:t xml:space="preserve">Contractual </w:t>
      </w:r>
      <w:r w:rsidRPr="00790F0A">
        <w:rPr>
          <w:bCs/>
          <w:iCs/>
          <w:sz w:val="24"/>
          <w:u w:val="single"/>
          <w:lang w:eastAsia="x-none"/>
        </w:rPr>
        <w:t xml:space="preserve">Point of </w:t>
      </w:r>
      <w:r w:rsidRPr="00790F0A">
        <w:rPr>
          <w:bCs/>
          <w:iCs/>
          <w:sz w:val="24"/>
          <w:u w:val="single"/>
          <w:lang w:val="x-none" w:eastAsia="x-none"/>
        </w:rPr>
        <w:t>Contact</w:t>
      </w:r>
      <w:r w:rsidRPr="00790F0A">
        <w:rPr>
          <w:bCs/>
          <w:iCs/>
          <w:sz w:val="24"/>
          <w:u w:val="single"/>
          <w:lang w:eastAsia="x-none"/>
        </w:rPr>
        <w:t>:</w:t>
      </w:r>
    </w:p>
    <w:p w14:paraId="181C0FA8" w14:textId="77777777" w:rsidR="00790F0A" w:rsidRPr="00790F0A" w:rsidRDefault="00790F0A" w:rsidP="00790F0A">
      <w:pPr>
        <w:rPr>
          <w:sz w:val="24"/>
        </w:rPr>
      </w:pPr>
      <w:r w:rsidRPr="00790F0A">
        <w:rPr>
          <w:sz w:val="24"/>
        </w:rPr>
        <w:t xml:space="preserve">Faith D. Graves  </w:t>
      </w:r>
    </w:p>
    <w:p w14:paraId="07916AD0" w14:textId="77777777" w:rsidR="00790F0A" w:rsidRPr="00790F0A" w:rsidRDefault="00790F0A" w:rsidP="00790F0A">
      <w:pPr>
        <w:rPr>
          <w:sz w:val="24"/>
        </w:rPr>
      </w:pPr>
      <w:r w:rsidRPr="00790F0A">
        <w:rPr>
          <w:sz w:val="24"/>
        </w:rPr>
        <w:t xml:space="preserve">CESU Contract Specialist  </w:t>
      </w:r>
    </w:p>
    <w:p w14:paraId="70BB6BAD" w14:textId="77777777" w:rsidR="00790F0A" w:rsidRPr="00790F0A" w:rsidRDefault="00790F0A" w:rsidP="00790F0A">
      <w:pPr>
        <w:rPr>
          <w:sz w:val="24"/>
        </w:rPr>
      </w:pPr>
      <w:r w:rsidRPr="00790F0A">
        <w:rPr>
          <w:sz w:val="24"/>
        </w:rPr>
        <w:t>U.S. Geological Survey</w:t>
      </w:r>
    </w:p>
    <w:p w14:paraId="611EBBF0" w14:textId="77777777" w:rsidR="00790F0A" w:rsidRPr="00790F0A" w:rsidRDefault="00790F0A" w:rsidP="00790F0A">
      <w:pPr>
        <w:rPr>
          <w:sz w:val="24"/>
        </w:rPr>
      </w:pPr>
      <w:r w:rsidRPr="00790F0A">
        <w:rPr>
          <w:sz w:val="24"/>
        </w:rPr>
        <w:t xml:space="preserve">Mail Stop 205G  </w:t>
      </w:r>
    </w:p>
    <w:p w14:paraId="731CDC32" w14:textId="77777777" w:rsidR="00790F0A" w:rsidRPr="00790F0A" w:rsidRDefault="00790F0A" w:rsidP="00790F0A">
      <w:pPr>
        <w:rPr>
          <w:sz w:val="24"/>
        </w:rPr>
      </w:pPr>
      <w:r w:rsidRPr="00790F0A">
        <w:rPr>
          <w:sz w:val="24"/>
        </w:rPr>
        <w:t xml:space="preserve">12201 Sunrise Valley Drive  </w:t>
      </w:r>
    </w:p>
    <w:p w14:paraId="35386D97" w14:textId="77777777" w:rsidR="00790F0A" w:rsidRPr="00790F0A" w:rsidRDefault="00790F0A" w:rsidP="00790F0A">
      <w:pPr>
        <w:rPr>
          <w:sz w:val="24"/>
        </w:rPr>
      </w:pPr>
      <w:r w:rsidRPr="00790F0A">
        <w:rPr>
          <w:sz w:val="24"/>
        </w:rPr>
        <w:t xml:space="preserve">Reston, VA 20192  </w:t>
      </w:r>
    </w:p>
    <w:p w14:paraId="50D10469" w14:textId="77777777" w:rsidR="00790F0A" w:rsidRPr="00790F0A" w:rsidRDefault="00790F0A" w:rsidP="00790F0A">
      <w:pPr>
        <w:rPr>
          <w:sz w:val="24"/>
        </w:rPr>
      </w:pPr>
      <w:r w:rsidRPr="00790F0A">
        <w:rPr>
          <w:sz w:val="24"/>
        </w:rPr>
        <w:t xml:space="preserve">Phone: (703) 648-7356 </w:t>
      </w:r>
    </w:p>
    <w:p w14:paraId="7DA2FFB7" w14:textId="77777777" w:rsidR="00790F0A" w:rsidRPr="00790F0A" w:rsidRDefault="00790F0A" w:rsidP="00790F0A">
      <w:pPr>
        <w:rPr>
          <w:sz w:val="24"/>
        </w:rPr>
      </w:pPr>
      <w:r w:rsidRPr="00790F0A">
        <w:rPr>
          <w:sz w:val="24"/>
        </w:rPr>
        <w:t xml:space="preserve">Fax: (703) 648-7901  </w:t>
      </w:r>
    </w:p>
    <w:p w14:paraId="71390BEF" w14:textId="77777777" w:rsidR="00790F0A" w:rsidRPr="00790F0A" w:rsidRDefault="00790F0A" w:rsidP="00790F0A">
      <w:pPr>
        <w:rPr>
          <w:sz w:val="24"/>
        </w:rPr>
      </w:pPr>
      <w:r w:rsidRPr="00790F0A">
        <w:rPr>
          <w:sz w:val="24"/>
        </w:rPr>
        <w:t xml:space="preserve">Email: </w:t>
      </w:r>
      <w:hyperlink r:id="rId13" w:history="1">
        <w:r w:rsidRPr="00790F0A">
          <w:rPr>
            <w:color w:val="0000FF"/>
            <w:sz w:val="24"/>
            <w:u w:val="single"/>
          </w:rPr>
          <w:t>fgraves@usgs.gov</w:t>
        </w:r>
      </w:hyperlink>
    </w:p>
    <w:bookmarkEnd w:id="8"/>
    <w:p w14:paraId="348BC4CA" w14:textId="77777777" w:rsidR="00790F0A" w:rsidRPr="00790F0A" w:rsidRDefault="00790F0A" w:rsidP="00790F0A">
      <w:pPr>
        <w:spacing w:before="120" w:after="120"/>
        <w:rPr>
          <w:rFonts w:eastAsia="Times"/>
          <w:sz w:val="24"/>
        </w:rPr>
      </w:pPr>
    </w:p>
    <w:bookmarkEnd w:id="7"/>
    <w:p w14:paraId="710941B0" w14:textId="77777777" w:rsidR="00790F0A" w:rsidRPr="00790F0A" w:rsidRDefault="00790F0A" w:rsidP="00790F0A">
      <w:pPr>
        <w:spacing w:before="120" w:after="60"/>
        <w:rPr>
          <w:szCs w:val="22"/>
        </w:rPr>
      </w:pPr>
    </w:p>
    <w:p w14:paraId="0B29E1A5" w14:textId="77777777" w:rsidR="00790F0A" w:rsidRPr="00790F0A" w:rsidRDefault="00790F0A" w:rsidP="00790F0A">
      <w:pPr>
        <w:spacing w:before="120" w:after="120"/>
        <w:rPr>
          <w:szCs w:val="22"/>
          <w:lang w:val="x-none" w:eastAsia="x-none"/>
        </w:rPr>
      </w:pPr>
    </w:p>
    <w:bookmarkEnd w:id="6"/>
    <w:p w14:paraId="60C22F36" w14:textId="77777777" w:rsidR="00790F0A" w:rsidRPr="00790F0A" w:rsidRDefault="00790F0A" w:rsidP="00790F0A">
      <w:pPr>
        <w:spacing w:before="120" w:after="120"/>
        <w:rPr>
          <w:sz w:val="24"/>
          <w:lang w:val="x-none" w:eastAsia="x-none"/>
        </w:rPr>
      </w:pPr>
    </w:p>
    <w:p w14:paraId="5310E075" w14:textId="13DB96FA" w:rsidR="00BE7E01" w:rsidRDefault="00BE7E01" w:rsidP="00790F0A">
      <w:pPr>
        <w:spacing w:before="120" w:after="60"/>
      </w:pPr>
    </w:p>
    <w:sectPr w:rsidR="00BE7E01" w:rsidSect="00C4315C">
      <w:headerReference w:type="default" r:id="rId14"/>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E20E2" w14:textId="77777777" w:rsidR="004923D4" w:rsidRDefault="004923D4" w:rsidP="00F80EDE">
      <w:r>
        <w:separator/>
      </w:r>
    </w:p>
  </w:endnote>
  <w:endnote w:type="continuationSeparator" w:id="0">
    <w:p w14:paraId="1194C015" w14:textId="77777777" w:rsidR="004923D4" w:rsidRDefault="004923D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F0EE" w14:textId="77777777" w:rsidR="00BA6F79" w:rsidRDefault="00BA6F79">
    <w:pPr>
      <w:pStyle w:val="Footer"/>
      <w:jc w:val="center"/>
    </w:pPr>
    <w:r>
      <w:fldChar w:fldCharType="begin"/>
    </w:r>
    <w:r>
      <w:instrText xml:space="preserve"> PAGE   \* MERGEFORMAT </w:instrText>
    </w:r>
    <w:r>
      <w:fldChar w:fldCharType="separate"/>
    </w:r>
    <w:r>
      <w:rPr>
        <w:noProof/>
      </w:rPr>
      <w:t>2</w:t>
    </w:r>
    <w:r>
      <w:rPr>
        <w:noProof/>
      </w:rPr>
      <w:fldChar w:fldCharType="end"/>
    </w:r>
  </w:p>
  <w:p w14:paraId="18D4B0D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3489" w14:textId="77777777" w:rsidR="004923D4" w:rsidRDefault="004923D4" w:rsidP="00F80EDE">
      <w:r>
        <w:separator/>
      </w:r>
    </w:p>
  </w:footnote>
  <w:footnote w:type="continuationSeparator" w:id="0">
    <w:p w14:paraId="1FDB107B" w14:textId="77777777" w:rsidR="004923D4" w:rsidRDefault="004923D4" w:rsidP="00F8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9160" w14:textId="77777777" w:rsidR="00BA6F79" w:rsidRPr="005072EF" w:rsidRDefault="00BA6F79" w:rsidP="005072EF">
    <w:pPr>
      <w:pStyle w:val="Header"/>
      <w:pBdr>
        <w:bottom w:val="single" w:sz="6"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14240E22"/>
    <w:lvl w:ilvl="0" w:tplc="FFFFFFFF">
      <w:start w:val="1"/>
      <w:numFmt w:val="decimal"/>
      <w:lvlText w:val="%1."/>
      <w:lvlJc w:val="left"/>
      <w:pPr>
        <w:tabs>
          <w:tab w:val="num" w:pos="1440"/>
        </w:tabs>
        <w:ind w:left="1440" w:hanging="360"/>
      </w:pPr>
    </w:lvl>
    <w:lvl w:ilvl="1" w:tplc="73BA3F6E">
      <w:start w:val="1"/>
      <w:numFmt w:val="lowerLetter"/>
      <w:lvlText w:val="%2."/>
      <w:lvlJc w:val="left"/>
      <w:pPr>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785466369">
    <w:abstractNumId w:val="1"/>
  </w:num>
  <w:num w:numId="2" w16cid:durableId="1950625590">
    <w:abstractNumId w:val="0"/>
  </w:num>
  <w:num w:numId="3" w16cid:durableId="119810477">
    <w:abstractNumId w:val="2"/>
  </w:num>
  <w:num w:numId="4" w16cid:durableId="212869854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17EA"/>
    <w:rsid w:val="000219ED"/>
    <w:rsid w:val="00022758"/>
    <w:rsid w:val="00036F30"/>
    <w:rsid w:val="00043044"/>
    <w:rsid w:val="0005092E"/>
    <w:rsid w:val="000525D4"/>
    <w:rsid w:val="00053D68"/>
    <w:rsid w:val="000848E3"/>
    <w:rsid w:val="000B1796"/>
    <w:rsid w:val="000B597B"/>
    <w:rsid w:val="000C4EA4"/>
    <w:rsid w:val="000C707F"/>
    <w:rsid w:val="000E519C"/>
    <w:rsid w:val="000E6799"/>
    <w:rsid w:val="000F5A19"/>
    <w:rsid w:val="0010642E"/>
    <w:rsid w:val="0011764A"/>
    <w:rsid w:val="0013084C"/>
    <w:rsid w:val="001446B9"/>
    <w:rsid w:val="0015281C"/>
    <w:rsid w:val="00157B15"/>
    <w:rsid w:val="00157BBE"/>
    <w:rsid w:val="00184550"/>
    <w:rsid w:val="001C0CE9"/>
    <w:rsid w:val="001D1016"/>
    <w:rsid w:val="001E2182"/>
    <w:rsid w:val="001E374C"/>
    <w:rsid w:val="001E553C"/>
    <w:rsid w:val="001F47FC"/>
    <w:rsid w:val="00206464"/>
    <w:rsid w:val="00207A46"/>
    <w:rsid w:val="00217793"/>
    <w:rsid w:val="00217A18"/>
    <w:rsid w:val="00235E0E"/>
    <w:rsid w:val="00236135"/>
    <w:rsid w:val="00244EBF"/>
    <w:rsid w:val="00256E8B"/>
    <w:rsid w:val="00287FBA"/>
    <w:rsid w:val="002D49B9"/>
    <w:rsid w:val="002E6451"/>
    <w:rsid w:val="003206AB"/>
    <w:rsid w:val="00324F1F"/>
    <w:rsid w:val="00350098"/>
    <w:rsid w:val="00351B07"/>
    <w:rsid w:val="0036389A"/>
    <w:rsid w:val="00366A8F"/>
    <w:rsid w:val="00375CD9"/>
    <w:rsid w:val="003776A5"/>
    <w:rsid w:val="00383A71"/>
    <w:rsid w:val="0038654D"/>
    <w:rsid w:val="00397DFF"/>
    <w:rsid w:val="003C321B"/>
    <w:rsid w:val="003D6C88"/>
    <w:rsid w:val="003E3AC9"/>
    <w:rsid w:val="003F7874"/>
    <w:rsid w:val="0040229A"/>
    <w:rsid w:val="00403083"/>
    <w:rsid w:val="00407A9D"/>
    <w:rsid w:val="00407C33"/>
    <w:rsid w:val="00410B12"/>
    <w:rsid w:val="004178C4"/>
    <w:rsid w:val="004217A2"/>
    <w:rsid w:val="004217A6"/>
    <w:rsid w:val="0043184C"/>
    <w:rsid w:val="004333D1"/>
    <w:rsid w:val="00437C65"/>
    <w:rsid w:val="00461855"/>
    <w:rsid w:val="00476674"/>
    <w:rsid w:val="004923D4"/>
    <w:rsid w:val="004B50F7"/>
    <w:rsid w:val="004B6CD3"/>
    <w:rsid w:val="004C0419"/>
    <w:rsid w:val="004D0780"/>
    <w:rsid w:val="004E02C4"/>
    <w:rsid w:val="004E1F76"/>
    <w:rsid w:val="004E2DD2"/>
    <w:rsid w:val="004E2FF6"/>
    <w:rsid w:val="004F3DFB"/>
    <w:rsid w:val="005072EF"/>
    <w:rsid w:val="0053633F"/>
    <w:rsid w:val="00563C82"/>
    <w:rsid w:val="005846E9"/>
    <w:rsid w:val="00595C89"/>
    <w:rsid w:val="005C39DF"/>
    <w:rsid w:val="005D1EA1"/>
    <w:rsid w:val="005E05C7"/>
    <w:rsid w:val="005F5794"/>
    <w:rsid w:val="005F7DF7"/>
    <w:rsid w:val="0060087C"/>
    <w:rsid w:val="00606E73"/>
    <w:rsid w:val="00623542"/>
    <w:rsid w:val="00657A18"/>
    <w:rsid w:val="006712A7"/>
    <w:rsid w:val="006928CD"/>
    <w:rsid w:val="006B474D"/>
    <w:rsid w:val="006C0ADD"/>
    <w:rsid w:val="006D50E3"/>
    <w:rsid w:val="006E5D99"/>
    <w:rsid w:val="006F0E6E"/>
    <w:rsid w:val="00702F1C"/>
    <w:rsid w:val="00717A48"/>
    <w:rsid w:val="007225C9"/>
    <w:rsid w:val="007451FC"/>
    <w:rsid w:val="00790F0A"/>
    <w:rsid w:val="007A44A1"/>
    <w:rsid w:val="007A52EC"/>
    <w:rsid w:val="007B132F"/>
    <w:rsid w:val="007C3DD4"/>
    <w:rsid w:val="007D3BD4"/>
    <w:rsid w:val="007F068E"/>
    <w:rsid w:val="0080512C"/>
    <w:rsid w:val="00812984"/>
    <w:rsid w:val="00841151"/>
    <w:rsid w:val="00857B5E"/>
    <w:rsid w:val="0086340F"/>
    <w:rsid w:val="00881111"/>
    <w:rsid w:val="00893F30"/>
    <w:rsid w:val="008C15C3"/>
    <w:rsid w:val="00907B3B"/>
    <w:rsid w:val="00912F56"/>
    <w:rsid w:val="00915012"/>
    <w:rsid w:val="009151CC"/>
    <w:rsid w:val="0091783D"/>
    <w:rsid w:val="009245E9"/>
    <w:rsid w:val="00945759"/>
    <w:rsid w:val="00953DD9"/>
    <w:rsid w:val="00973556"/>
    <w:rsid w:val="0097473D"/>
    <w:rsid w:val="009B4BC3"/>
    <w:rsid w:val="009D22AC"/>
    <w:rsid w:val="009F5318"/>
    <w:rsid w:val="00A05289"/>
    <w:rsid w:val="00A11F97"/>
    <w:rsid w:val="00A13F46"/>
    <w:rsid w:val="00A3551D"/>
    <w:rsid w:val="00A4039C"/>
    <w:rsid w:val="00A7311A"/>
    <w:rsid w:val="00A90B89"/>
    <w:rsid w:val="00A91091"/>
    <w:rsid w:val="00AA220B"/>
    <w:rsid w:val="00AB1AA6"/>
    <w:rsid w:val="00AB3ABE"/>
    <w:rsid w:val="00B013D3"/>
    <w:rsid w:val="00B02C33"/>
    <w:rsid w:val="00B32281"/>
    <w:rsid w:val="00B37E67"/>
    <w:rsid w:val="00B65529"/>
    <w:rsid w:val="00B84BE4"/>
    <w:rsid w:val="00B86BDA"/>
    <w:rsid w:val="00BA6F79"/>
    <w:rsid w:val="00BA7C10"/>
    <w:rsid w:val="00BB421A"/>
    <w:rsid w:val="00BC37AC"/>
    <w:rsid w:val="00BE2383"/>
    <w:rsid w:val="00BE7E01"/>
    <w:rsid w:val="00BF05CB"/>
    <w:rsid w:val="00C01FD7"/>
    <w:rsid w:val="00C05555"/>
    <w:rsid w:val="00C15E70"/>
    <w:rsid w:val="00C20444"/>
    <w:rsid w:val="00C20F2F"/>
    <w:rsid w:val="00C21ACC"/>
    <w:rsid w:val="00C25255"/>
    <w:rsid w:val="00C4315C"/>
    <w:rsid w:val="00C46253"/>
    <w:rsid w:val="00C464F0"/>
    <w:rsid w:val="00C56DE0"/>
    <w:rsid w:val="00C803BB"/>
    <w:rsid w:val="00C92B35"/>
    <w:rsid w:val="00CF5816"/>
    <w:rsid w:val="00D02F92"/>
    <w:rsid w:val="00D066D8"/>
    <w:rsid w:val="00D26D3E"/>
    <w:rsid w:val="00D30F63"/>
    <w:rsid w:val="00D46BD2"/>
    <w:rsid w:val="00D5743F"/>
    <w:rsid w:val="00D65504"/>
    <w:rsid w:val="00D66515"/>
    <w:rsid w:val="00D731E9"/>
    <w:rsid w:val="00D767FD"/>
    <w:rsid w:val="00D8277D"/>
    <w:rsid w:val="00D855F4"/>
    <w:rsid w:val="00D91FE2"/>
    <w:rsid w:val="00DA2CD7"/>
    <w:rsid w:val="00DA5F7D"/>
    <w:rsid w:val="00DB6B9D"/>
    <w:rsid w:val="00DC0077"/>
    <w:rsid w:val="00DC0CB9"/>
    <w:rsid w:val="00DD1089"/>
    <w:rsid w:val="00DD3158"/>
    <w:rsid w:val="00DD4EE4"/>
    <w:rsid w:val="00DE0A16"/>
    <w:rsid w:val="00DF4686"/>
    <w:rsid w:val="00E005F4"/>
    <w:rsid w:val="00E105CC"/>
    <w:rsid w:val="00E157BA"/>
    <w:rsid w:val="00E32B8A"/>
    <w:rsid w:val="00E463FB"/>
    <w:rsid w:val="00E565AA"/>
    <w:rsid w:val="00E67F8F"/>
    <w:rsid w:val="00E70A39"/>
    <w:rsid w:val="00E915A9"/>
    <w:rsid w:val="00E9438F"/>
    <w:rsid w:val="00EB2DD4"/>
    <w:rsid w:val="00EC623D"/>
    <w:rsid w:val="00EC642C"/>
    <w:rsid w:val="00ED6CA6"/>
    <w:rsid w:val="00EE51ED"/>
    <w:rsid w:val="00F15F2A"/>
    <w:rsid w:val="00F374B1"/>
    <w:rsid w:val="00F51AFE"/>
    <w:rsid w:val="00F70D1C"/>
    <w:rsid w:val="00F7532F"/>
    <w:rsid w:val="00F80EDE"/>
    <w:rsid w:val="00FC5FF2"/>
    <w:rsid w:val="00FF20BB"/>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4D627"/>
  <w15:chartTrackingRefBased/>
  <w15:docId w15:val="{4CD118A4-220B-491E-BB65-CA93E5B1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F46"/>
    <w:rPr>
      <w:sz w:val="22"/>
      <w:szCs w:val="24"/>
    </w:rPr>
  </w:style>
  <w:style w:type="paragraph" w:styleId="Heading1">
    <w:name w:val="heading 1"/>
    <w:basedOn w:val="Normal"/>
    <w:next w:val="Normal"/>
    <w:qFormat/>
    <w:rsid w:val="00FF20BB"/>
    <w:pPr>
      <w:keepNext/>
      <w:spacing w:before="240" w:after="120"/>
      <w:outlineLvl w:val="0"/>
    </w:pPr>
    <w:rPr>
      <w:rFonts w:ascii="Times" w:eastAsia="Times" w:hAnsi="Times"/>
      <w:b/>
      <w:kern w:val="32"/>
      <w:szCs w:val="20"/>
    </w:rPr>
  </w:style>
  <w:style w:type="paragraph" w:styleId="Heading2">
    <w:name w:val="heading 2"/>
    <w:basedOn w:val="Normal"/>
    <w:next w:val="Normal"/>
    <w:link w:val="Heading2Char"/>
    <w:qFormat/>
    <w:rsid w:val="00A13F46"/>
    <w:pPr>
      <w:keepNext/>
      <w:spacing w:before="240" w:after="60"/>
      <w:outlineLvl w:val="1"/>
    </w:pPr>
    <w:rPr>
      <w:rFonts w:ascii="Times" w:hAnsi="Times"/>
      <w:bCs/>
      <w:i/>
      <w:i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A13F46"/>
    <w:rPr>
      <w:rFonts w:ascii="Times" w:hAnsi="Times"/>
      <w:bCs/>
      <w:i/>
      <w:iCs/>
      <w:sz w:val="24"/>
      <w:szCs w:val="28"/>
      <w:lang w:val="x-none" w:eastAsia="x-none"/>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table" w:styleId="TableGrid">
    <w:name w:val="Table Grid"/>
    <w:basedOn w:val="TableNormal"/>
    <w:rsid w:val="00F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E2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71494">
      <w:bodyDiv w:val="1"/>
      <w:marLeft w:val="0"/>
      <w:marRight w:val="0"/>
      <w:marTop w:val="0"/>
      <w:marBottom w:val="0"/>
      <w:divBdr>
        <w:top w:val="none" w:sz="0" w:space="0" w:color="auto"/>
        <w:left w:val="none" w:sz="0" w:space="0" w:color="auto"/>
        <w:bottom w:val="none" w:sz="0" w:space="0" w:color="auto"/>
        <w:right w:val="none" w:sz="0" w:space="0" w:color="auto"/>
      </w:divBdr>
    </w:div>
    <w:div w:id="189196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fe9374a3-d394-4df5-a68f-6ad584e9ca0e" xsi:nil="true"/>
    <TaxCatchAll xmlns="31062a0d-ede8-4112-b4bb-00a9c1bc8e16"/>
    <Comment xmlns="fe9374a3-d394-4df5-a68f-6ad584e9ca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29" ma:contentTypeDescription="Create a new document." ma:contentTypeScope="" ma:versionID="13582f2abfb62f26d8f62c37c20c21bb">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73097c36e01ef0801304595306e62537"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Comment" minOccurs="0"/>
                <xsd:element ref="ns2:Datecreat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20"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21" nillable="true" ma:displayName="Date created" ma:format="DateTime" ma:internalName="Datecreated">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A14D7-7354-4F9C-B850-A116B7BC64DE}">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customXml/itemProps2.xml><?xml version="1.0" encoding="utf-8"?>
<ds:datastoreItem xmlns:ds="http://schemas.openxmlformats.org/officeDocument/2006/customXml" ds:itemID="{ECDC5E6E-D4EB-485D-98D8-FACFF75B5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56AEE-84FB-4AD6-8BD4-C21150D9D3DF}">
  <ds:schemaRefs>
    <ds:schemaRef ds:uri="http://schemas.microsoft.com/sharepoint/v3/contenttype/forms"/>
  </ds:schemaRefs>
</ds:datastoreItem>
</file>

<file path=customXml/itemProps4.xml><?xml version="1.0" encoding="utf-8"?>
<ds:datastoreItem xmlns:ds="http://schemas.openxmlformats.org/officeDocument/2006/customXml" ds:itemID="{CEF34FF2-577A-4235-9A1F-D15D9F9B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4252</Words>
  <Characters>24243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28439</CharactersWithSpaces>
  <SharedDoc>false</SharedDoc>
  <HLinks>
    <vt:vector size="30" baseType="variant">
      <vt:variant>
        <vt:i4>2097166</vt:i4>
      </vt:variant>
      <vt:variant>
        <vt:i4>30</vt:i4>
      </vt:variant>
      <vt:variant>
        <vt:i4>0</vt:i4>
      </vt:variant>
      <vt:variant>
        <vt:i4>5</vt:i4>
      </vt:variant>
      <vt:variant>
        <vt:lpwstr>mailto:fgraves@usgs.gov</vt:lpwstr>
      </vt:variant>
      <vt:variant>
        <vt:lpwstr/>
      </vt:variant>
      <vt:variant>
        <vt:i4>1638415</vt:i4>
      </vt:variant>
      <vt:variant>
        <vt:i4>27</vt:i4>
      </vt:variant>
      <vt:variant>
        <vt:i4>0</vt:i4>
      </vt:variant>
      <vt:variant>
        <vt:i4>5</vt:i4>
      </vt:variant>
      <vt:variant>
        <vt:lpwstr>http://fedgov.dnb.com/webform</vt:lpwstr>
      </vt:variant>
      <vt:variant>
        <vt:lpwstr/>
      </vt:variant>
      <vt:variant>
        <vt:i4>2818162</vt:i4>
      </vt:variant>
      <vt:variant>
        <vt:i4>24</vt:i4>
      </vt:variant>
      <vt:variant>
        <vt:i4>0</vt:i4>
      </vt:variant>
      <vt:variant>
        <vt:i4>5</vt:i4>
      </vt:variant>
      <vt:variant>
        <vt:lpwstr>http://www.ccr.gov/</vt:lpwstr>
      </vt:variant>
      <vt:variant>
        <vt:lpwstr/>
      </vt:variant>
      <vt:variant>
        <vt:i4>6815751</vt:i4>
      </vt:variant>
      <vt:variant>
        <vt:i4>21</vt:i4>
      </vt:variant>
      <vt:variant>
        <vt:i4>0</vt:i4>
      </vt:variant>
      <vt:variant>
        <vt:i4>5</vt:i4>
      </vt:variant>
      <vt:variant>
        <vt:lpwstr>http://www.whitehouse.gov/omb/grants_forms</vt:lpwstr>
      </vt:variant>
      <vt:variant>
        <vt:lpwstr/>
      </vt:variant>
      <vt:variant>
        <vt:i4>6815751</vt:i4>
      </vt:variant>
      <vt:variant>
        <vt:i4>18</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2024-02-08T17:18:00Z</dcterms:created>
  <dcterms:modified xsi:type="dcterms:W3CDTF">2024-02-08T17:22:00Z</dcterms:modified>
</cp:coreProperties>
</file>