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D816E" w14:textId="77777777" w:rsidR="00FC70C6" w:rsidRPr="00774113" w:rsidRDefault="00774113">
      <w:pPr>
        <w:rPr>
          <w:rFonts w:cstheme="minorHAnsi"/>
          <w:b/>
          <w:sz w:val="24"/>
          <w:szCs w:val="24"/>
        </w:rPr>
      </w:pPr>
      <w:bookmarkStart w:id="0" w:name="_GoBack"/>
      <w:bookmarkEnd w:id="0"/>
      <w:r w:rsidRPr="00774113">
        <w:rPr>
          <w:rFonts w:cstheme="minorHAnsi"/>
          <w:b/>
          <w:sz w:val="24"/>
          <w:szCs w:val="24"/>
        </w:rPr>
        <w:t xml:space="preserve">PS19-1909 </w:t>
      </w:r>
      <w:proofErr w:type="spellStart"/>
      <w:r w:rsidR="00FF3769" w:rsidRPr="00774113">
        <w:rPr>
          <w:rFonts w:cstheme="minorHAnsi"/>
          <w:b/>
          <w:sz w:val="24"/>
          <w:szCs w:val="24"/>
        </w:rPr>
        <w:t>Q&amp;A</w:t>
      </w:r>
      <w:r w:rsidRPr="00774113">
        <w:rPr>
          <w:rFonts w:cstheme="minorHAnsi"/>
          <w:b/>
          <w:sz w:val="24"/>
          <w:szCs w:val="24"/>
        </w:rPr>
        <w:t>_Week</w:t>
      </w:r>
      <w:proofErr w:type="spellEnd"/>
      <w:r w:rsidRPr="00774113">
        <w:rPr>
          <w:rFonts w:cstheme="minorHAnsi"/>
          <w:b/>
          <w:sz w:val="24"/>
          <w:szCs w:val="24"/>
        </w:rPr>
        <w:t xml:space="preserve"> of May 8</w:t>
      </w:r>
    </w:p>
    <w:p w14:paraId="4A9B2ADB" w14:textId="77777777" w:rsidR="00FF3769" w:rsidRPr="00774113" w:rsidRDefault="00FF3769">
      <w:pPr>
        <w:rPr>
          <w:rFonts w:cstheme="minorHAnsi"/>
          <w:b/>
          <w:sz w:val="24"/>
          <w:szCs w:val="24"/>
        </w:rPr>
      </w:pPr>
    </w:p>
    <w:p w14:paraId="3DC801DA" w14:textId="77777777" w:rsidR="00FF3769" w:rsidRPr="00251525" w:rsidRDefault="00FF3769" w:rsidP="00FF3769">
      <w:pPr>
        <w:numPr>
          <w:ilvl w:val="0"/>
          <w:numId w:val="1"/>
        </w:numPr>
        <w:spacing w:after="0" w:line="240" w:lineRule="auto"/>
        <w:rPr>
          <w:rFonts w:eastAsia="Times New Roman" w:cstheme="minorHAnsi"/>
          <w:b/>
          <w:sz w:val="24"/>
          <w:szCs w:val="24"/>
        </w:rPr>
      </w:pPr>
      <w:r w:rsidRPr="00251525">
        <w:rPr>
          <w:rFonts w:eastAsia="Times New Roman" w:cstheme="minorHAnsi"/>
          <w:b/>
          <w:sz w:val="24"/>
          <w:szCs w:val="24"/>
        </w:rPr>
        <w:t xml:space="preserve">The </w:t>
      </w:r>
      <w:proofErr w:type="spellStart"/>
      <w:r w:rsidRPr="00251525">
        <w:rPr>
          <w:rFonts w:eastAsia="Times New Roman" w:cstheme="minorHAnsi"/>
          <w:b/>
          <w:sz w:val="24"/>
          <w:szCs w:val="24"/>
        </w:rPr>
        <w:t>workplan</w:t>
      </w:r>
      <w:proofErr w:type="spellEnd"/>
      <w:r w:rsidRPr="00251525">
        <w:rPr>
          <w:rFonts w:eastAsia="Times New Roman" w:cstheme="minorHAnsi"/>
          <w:b/>
          <w:sz w:val="24"/>
          <w:szCs w:val="24"/>
        </w:rPr>
        <w:t xml:space="preserve"> counts towards the 20 page narrative limit. Since the detail requested in the </w:t>
      </w:r>
      <w:proofErr w:type="spellStart"/>
      <w:r w:rsidRPr="00251525">
        <w:rPr>
          <w:rFonts w:eastAsia="Times New Roman" w:cstheme="minorHAnsi"/>
          <w:b/>
          <w:sz w:val="24"/>
          <w:szCs w:val="24"/>
        </w:rPr>
        <w:t>workplan</w:t>
      </w:r>
      <w:proofErr w:type="spellEnd"/>
      <w:r w:rsidRPr="00251525">
        <w:rPr>
          <w:rFonts w:eastAsia="Times New Roman" w:cstheme="minorHAnsi"/>
          <w:b/>
          <w:sz w:val="24"/>
          <w:szCs w:val="24"/>
        </w:rPr>
        <w:t xml:space="preserve"> is comprehensive, is it acceptable to upload a separate </w:t>
      </w:r>
      <w:proofErr w:type="spellStart"/>
      <w:r w:rsidRPr="00251525">
        <w:rPr>
          <w:rFonts w:eastAsia="Times New Roman" w:cstheme="minorHAnsi"/>
          <w:b/>
          <w:sz w:val="24"/>
          <w:szCs w:val="24"/>
        </w:rPr>
        <w:t>workplan</w:t>
      </w:r>
      <w:proofErr w:type="spellEnd"/>
      <w:r w:rsidRPr="00251525">
        <w:rPr>
          <w:rFonts w:eastAsia="Times New Roman" w:cstheme="minorHAnsi"/>
          <w:b/>
          <w:sz w:val="24"/>
          <w:szCs w:val="24"/>
        </w:rPr>
        <w:t xml:space="preserve"> attachment and have it not count towards the 20 page </w:t>
      </w:r>
      <w:r w:rsidR="00774113" w:rsidRPr="00251525">
        <w:rPr>
          <w:rFonts w:eastAsia="Times New Roman" w:cstheme="minorHAnsi"/>
          <w:b/>
          <w:sz w:val="24"/>
          <w:szCs w:val="24"/>
        </w:rPr>
        <w:t xml:space="preserve">narrative </w:t>
      </w:r>
      <w:r w:rsidRPr="00251525">
        <w:rPr>
          <w:rFonts w:eastAsia="Times New Roman" w:cstheme="minorHAnsi"/>
          <w:b/>
          <w:sz w:val="24"/>
          <w:szCs w:val="24"/>
        </w:rPr>
        <w:t xml:space="preserve">limit? </w:t>
      </w:r>
    </w:p>
    <w:p w14:paraId="3CFBF06C" w14:textId="77777777" w:rsidR="00FF3769" w:rsidRPr="00251525" w:rsidRDefault="00FF3769" w:rsidP="00FF3769">
      <w:pPr>
        <w:spacing w:after="0" w:line="240" w:lineRule="auto"/>
        <w:rPr>
          <w:rFonts w:eastAsia="Times New Roman" w:cstheme="minorHAnsi"/>
          <w:sz w:val="24"/>
          <w:szCs w:val="24"/>
        </w:rPr>
      </w:pPr>
    </w:p>
    <w:p w14:paraId="28432C1D" w14:textId="77777777" w:rsidR="00FF3769" w:rsidRPr="00774113" w:rsidRDefault="00FF3769" w:rsidP="00FF3769">
      <w:pPr>
        <w:spacing w:after="0" w:line="240" w:lineRule="auto"/>
        <w:rPr>
          <w:rFonts w:eastAsia="Times New Roman" w:cstheme="minorHAnsi"/>
          <w:sz w:val="24"/>
          <w:szCs w:val="24"/>
        </w:rPr>
      </w:pPr>
      <w:proofErr w:type="spellStart"/>
      <w:r w:rsidRPr="00251525">
        <w:rPr>
          <w:rFonts w:eastAsia="Times New Roman" w:cstheme="minorHAnsi"/>
          <w:sz w:val="24"/>
          <w:szCs w:val="24"/>
        </w:rPr>
        <w:t>Workplans</w:t>
      </w:r>
      <w:proofErr w:type="spellEnd"/>
      <w:r w:rsidRPr="00251525">
        <w:rPr>
          <w:rFonts w:eastAsia="Times New Roman" w:cstheme="minorHAnsi"/>
          <w:sz w:val="24"/>
          <w:szCs w:val="24"/>
        </w:rPr>
        <w:t xml:space="preserve"> may be submitted separate from the 20-page limit. Please remember that separate </w:t>
      </w:r>
      <w:proofErr w:type="spellStart"/>
      <w:r w:rsidRPr="00251525">
        <w:rPr>
          <w:rFonts w:eastAsia="Times New Roman" w:cstheme="minorHAnsi"/>
          <w:sz w:val="24"/>
          <w:szCs w:val="24"/>
        </w:rPr>
        <w:t>workplans</w:t>
      </w:r>
      <w:proofErr w:type="spellEnd"/>
      <w:r w:rsidRPr="00251525">
        <w:rPr>
          <w:rFonts w:eastAsia="Times New Roman" w:cstheme="minorHAnsi"/>
          <w:sz w:val="24"/>
          <w:szCs w:val="24"/>
        </w:rPr>
        <w:t xml:space="preserve"> are needed for components and demonstration projects.</w:t>
      </w:r>
    </w:p>
    <w:p w14:paraId="340015F3" w14:textId="77777777" w:rsidR="00FF3769" w:rsidRPr="00FF3769" w:rsidRDefault="00FF3769" w:rsidP="00FF3769">
      <w:pPr>
        <w:spacing w:after="0" w:line="240" w:lineRule="auto"/>
        <w:rPr>
          <w:rFonts w:eastAsia="Times New Roman" w:cstheme="minorHAnsi"/>
          <w:sz w:val="24"/>
          <w:szCs w:val="24"/>
        </w:rPr>
      </w:pPr>
    </w:p>
    <w:p w14:paraId="0256D4B6" w14:textId="77777777" w:rsidR="00FF3769" w:rsidRPr="00774113" w:rsidRDefault="00774113" w:rsidP="00FF3769">
      <w:pPr>
        <w:numPr>
          <w:ilvl w:val="0"/>
          <w:numId w:val="1"/>
        </w:numPr>
        <w:spacing w:after="0" w:line="240" w:lineRule="auto"/>
        <w:rPr>
          <w:rFonts w:eastAsia="Times New Roman" w:cstheme="minorHAnsi"/>
          <w:b/>
          <w:sz w:val="24"/>
          <w:szCs w:val="24"/>
        </w:rPr>
      </w:pPr>
      <w:r>
        <w:rPr>
          <w:rFonts w:eastAsia="Times New Roman" w:cstheme="minorHAnsi"/>
          <w:b/>
          <w:sz w:val="24"/>
          <w:szCs w:val="24"/>
        </w:rPr>
        <w:t>W</w:t>
      </w:r>
      <w:r w:rsidR="00FF3769" w:rsidRPr="00FF3769">
        <w:rPr>
          <w:rFonts w:eastAsia="Times New Roman" w:cstheme="minorHAnsi"/>
          <w:b/>
          <w:sz w:val="24"/>
          <w:szCs w:val="24"/>
        </w:rPr>
        <w:t xml:space="preserve">ill awardees be required or asked by the CDC to transfer ownership or possession of the customizable electronic data capture system once funding ends? </w:t>
      </w:r>
    </w:p>
    <w:p w14:paraId="582AFDE4" w14:textId="77777777" w:rsidR="00CB185C" w:rsidRPr="00774113" w:rsidRDefault="00CB185C" w:rsidP="00CB185C">
      <w:pPr>
        <w:spacing w:after="0" w:line="240" w:lineRule="auto"/>
        <w:rPr>
          <w:rFonts w:eastAsia="Times New Roman" w:cstheme="minorHAnsi"/>
          <w:sz w:val="24"/>
          <w:szCs w:val="24"/>
        </w:rPr>
      </w:pPr>
    </w:p>
    <w:p w14:paraId="045B0161" w14:textId="77777777" w:rsidR="00CB185C" w:rsidRPr="00774113" w:rsidRDefault="00CB185C" w:rsidP="00CB185C">
      <w:pPr>
        <w:spacing w:after="0" w:line="240" w:lineRule="auto"/>
        <w:rPr>
          <w:rFonts w:eastAsia="Times New Roman" w:cstheme="minorHAnsi"/>
          <w:sz w:val="24"/>
          <w:szCs w:val="24"/>
        </w:rPr>
      </w:pPr>
      <w:r w:rsidRPr="00774113">
        <w:rPr>
          <w:rFonts w:eastAsia="Times New Roman" w:cstheme="minorHAnsi"/>
          <w:sz w:val="24"/>
          <w:szCs w:val="24"/>
        </w:rPr>
        <w:t>Sites may be asked to transfer ownership of the electronic data system to CDC after the program period.</w:t>
      </w:r>
    </w:p>
    <w:p w14:paraId="32509FC9" w14:textId="77777777" w:rsidR="00CB185C" w:rsidRPr="00774113" w:rsidRDefault="00CB185C" w:rsidP="00CB185C">
      <w:pPr>
        <w:spacing w:after="0" w:line="240" w:lineRule="auto"/>
        <w:rPr>
          <w:rFonts w:eastAsia="Times New Roman" w:cstheme="minorHAnsi"/>
          <w:sz w:val="24"/>
          <w:szCs w:val="24"/>
        </w:rPr>
      </w:pPr>
    </w:p>
    <w:p w14:paraId="5A0EA8AD" w14:textId="77777777" w:rsidR="00FF3769" w:rsidRPr="00774113" w:rsidRDefault="00774113" w:rsidP="00FF3769">
      <w:pPr>
        <w:pStyle w:val="ListParagraph"/>
        <w:numPr>
          <w:ilvl w:val="0"/>
          <w:numId w:val="1"/>
        </w:numPr>
        <w:spacing w:after="0" w:line="240" w:lineRule="auto"/>
        <w:rPr>
          <w:rFonts w:eastAsia="Times New Roman" w:cstheme="minorHAnsi"/>
          <w:b/>
          <w:sz w:val="24"/>
          <w:szCs w:val="24"/>
        </w:rPr>
      </w:pPr>
      <w:r>
        <w:rPr>
          <w:rFonts w:eastAsia="Times New Roman" w:cstheme="minorHAnsi"/>
          <w:b/>
          <w:sz w:val="24"/>
          <w:szCs w:val="24"/>
        </w:rPr>
        <w:t>Can the</w:t>
      </w:r>
      <w:r w:rsidR="00FF3769" w:rsidRPr="00774113">
        <w:rPr>
          <w:rFonts w:eastAsia="Times New Roman" w:cstheme="minorHAnsi"/>
          <w:b/>
          <w:sz w:val="24"/>
          <w:szCs w:val="24"/>
        </w:rPr>
        <w:t xml:space="preserve"> Year 1 Demonstration Project Funding for both components 1 and 2 will be able to be carried forward into subsequent project years? Similarly, can it be applied to project activities described in the “core” (non-demonstration) components (in any year of the project)? </w:t>
      </w:r>
    </w:p>
    <w:p w14:paraId="7F69D9B3" w14:textId="77777777" w:rsidR="00CB185C" w:rsidRPr="00774113" w:rsidRDefault="00CB185C" w:rsidP="00CB185C">
      <w:pPr>
        <w:spacing w:after="0" w:line="240" w:lineRule="auto"/>
        <w:rPr>
          <w:rFonts w:eastAsia="Times New Roman" w:cstheme="minorHAnsi"/>
          <w:sz w:val="24"/>
          <w:szCs w:val="24"/>
        </w:rPr>
      </w:pPr>
    </w:p>
    <w:p w14:paraId="1AD1949A" w14:textId="37EA8056" w:rsidR="00CB185C" w:rsidRPr="00774113" w:rsidRDefault="00CB185C" w:rsidP="00CB185C">
      <w:pPr>
        <w:spacing w:after="0" w:line="240" w:lineRule="auto"/>
        <w:rPr>
          <w:rFonts w:eastAsia="Times New Roman" w:cstheme="minorHAnsi"/>
          <w:sz w:val="24"/>
          <w:szCs w:val="24"/>
        </w:rPr>
      </w:pPr>
      <w:r w:rsidRPr="00774113">
        <w:rPr>
          <w:rFonts w:eastAsia="Times New Roman" w:cstheme="minorHAnsi"/>
          <w:sz w:val="24"/>
          <w:szCs w:val="24"/>
        </w:rPr>
        <w:t xml:space="preserve">Activities for the demonstration </w:t>
      </w:r>
      <w:r w:rsidR="00C20527" w:rsidRPr="00774113">
        <w:rPr>
          <w:rFonts w:eastAsia="Times New Roman" w:cstheme="minorHAnsi"/>
          <w:sz w:val="24"/>
          <w:szCs w:val="24"/>
        </w:rPr>
        <w:t xml:space="preserve">projects </w:t>
      </w:r>
      <w:r w:rsidR="00EF325D">
        <w:rPr>
          <w:rFonts w:eastAsia="Times New Roman" w:cstheme="minorHAnsi"/>
          <w:sz w:val="24"/>
          <w:szCs w:val="24"/>
        </w:rPr>
        <w:t>are to be completed</w:t>
      </w:r>
      <w:r w:rsidR="00C20527" w:rsidRPr="00774113">
        <w:rPr>
          <w:rFonts w:eastAsia="Times New Roman" w:cstheme="minorHAnsi"/>
          <w:sz w:val="24"/>
          <w:szCs w:val="24"/>
        </w:rPr>
        <w:t xml:space="preserve"> in year one, though no</w:t>
      </w:r>
      <w:r w:rsidR="00774113">
        <w:rPr>
          <w:rFonts w:eastAsia="Times New Roman" w:cstheme="minorHAnsi"/>
          <w:sz w:val="24"/>
          <w:szCs w:val="24"/>
        </w:rPr>
        <w:t>-cost extensions may be available</w:t>
      </w:r>
      <w:r w:rsidR="00C20527" w:rsidRPr="00774113">
        <w:rPr>
          <w:rFonts w:eastAsia="Times New Roman" w:cstheme="minorHAnsi"/>
          <w:sz w:val="24"/>
          <w:szCs w:val="24"/>
        </w:rPr>
        <w:t xml:space="preserve">. Each component and demonstration project must have its own work plan and budget. Demonstration projects cannot be ‘folded’ into core (component) activities. </w:t>
      </w:r>
    </w:p>
    <w:p w14:paraId="753E9310" w14:textId="77777777" w:rsidR="00CB185C" w:rsidRPr="00774113" w:rsidRDefault="00CB185C" w:rsidP="00CB185C">
      <w:pPr>
        <w:pStyle w:val="ListParagraph"/>
        <w:spacing w:after="0" w:line="240" w:lineRule="auto"/>
        <w:rPr>
          <w:rFonts w:eastAsia="Times New Roman" w:cstheme="minorHAnsi"/>
          <w:sz w:val="24"/>
          <w:szCs w:val="24"/>
        </w:rPr>
      </w:pPr>
    </w:p>
    <w:p w14:paraId="7C9CB2B6" w14:textId="0EDDE00D" w:rsidR="00FF3769" w:rsidRPr="00774113" w:rsidRDefault="00774113" w:rsidP="00FF3769">
      <w:pPr>
        <w:pStyle w:val="ListParagraph"/>
        <w:numPr>
          <w:ilvl w:val="0"/>
          <w:numId w:val="1"/>
        </w:numPr>
        <w:shd w:val="clear" w:color="auto" w:fill="FFFFFF"/>
        <w:spacing w:before="100" w:beforeAutospacing="1" w:after="100" w:afterAutospacing="1" w:line="240" w:lineRule="auto"/>
        <w:outlineLvl w:val="0"/>
        <w:rPr>
          <w:rFonts w:eastAsia="Times New Roman" w:cstheme="minorHAnsi"/>
          <w:b/>
          <w:i/>
          <w:iCs/>
          <w:kern w:val="36"/>
          <w:sz w:val="24"/>
          <w:szCs w:val="24"/>
        </w:rPr>
      </w:pPr>
      <w:r>
        <w:rPr>
          <w:rFonts w:eastAsia="Times New Roman" w:cstheme="minorHAnsi"/>
          <w:b/>
          <w:kern w:val="36"/>
          <w:sz w:val="24"/>
          <w:szCs w:val="24"/>
        </w:rPr>
        <w:t>T</w:t>
      </w:r>
      <w:r w:rsidR="00FF3769" w:rsidRPr="00774113">
        <w:rPr>
          <w:rFonts w:eastAsia="Times New Roman" w:cstheme="minorHAnsi"/>
          <w:b/>
          <w:kern w:val="36"/>
          <w:sz w:val="24"/>
          <w:szCs w:val="24"/>
        </w:rPr>
        <w:t xml:space="preserve">he </w:t>
      </w:r>
      <w:r w:rsidR="000D2D82">
        <w:rPr>
          <w:rFonts w:eastAsia="Times New Roman" w:cstheme="minorHAnsi"/>
          <w:b/>
          <w:kern w:val="36"/>
          <w:sz w:val="24"/>
          <w:szCs w:val="24"/>
        </w:rPr>
        <w:t>NOFO states that</w:t>
      </w:r>
      <w:r w:rsidR="00FF3769" w:rsidRPr="00774113">
        <w:rPr>
          <w:rFonts w:eastAsia="Times New Roman" w:cstheme="minorHAnsi"/>
          <w:b/>
          <w:kern w:val="36"/>
          <w:sz w:val="24"/>
          <w:szCs w:val="24"/>
        </w:rPr>
        <w:t xml:space="preserve"> </w:t>
      </w:r>
      <w:r w:rsidR="00FF3769" w:rsidRPr="00774113">
        <w:rPr>
          <w:rFonts w:eastAsia="Times New Roman" w:cstheme="minorHAnsi"/>
          <w:b/>
          <w:i/>
          <w:iCs/>
          <w:kern w:val="36"/>
          <w:sz w:val="24"/>
          <w:szCs w:val="24"/>
        </w:rPr>
        <w:t xml:space="preserve">CDC </w:t>
      </w:r>
      <w:r w:rsidR="00696440">
        <w:rPr>
          <w:rFonts w:eastAsia="Times New Roman" w:cstheme="minorHAnsi"/>
          <w:b/>
          <w:i/>
          <w:iCs/>
          <w:kern w:val="36"/>
          <w:sz w:val="24"/>
          <w:szCs w:val="24"/>
        </w:rPr>
        <w:t>‘</w:t>
      </w:r>
      <w:r w:rsidR="00FF3769" w:rsidRPr="00774113">
        <w:rPr>
          <w:rFonts w:eastAsia="Times New Roman" w:cstheme="minorHAnsi"/>
          <w:b/>
          <w:i/>
          <w:iCs/>
          <w:kern w:val="36"/>
          <w:sz w:val="24"/>
          <w:szCs w:val="24"/>
        </w:rPr>
        <w:t>will consider multiple applications from a single applicant or any application that does not clearly indicate selection of one component as nonresponsive, and the application will receive no further review</w:t>
      </w:r>
      <w:r w:rsidR="00696440">
        <w:rPr>
          <w:rFonts w:eastAsia="Times New Roman" w:cstheme="minorHAnsi"/>
          <w:b/>
          <w:i/>
          <w:iCs/>
          <w:kern w:val="36"/>
          <w:sz w:val="24"/>
          <w:szCs w:val="24"/>
        </w:rPr>
        <w:t>’</w:t>
      </w:r>
      <w:r w:rsidR="00FF3769" w:rsidRPr="00774113">
        <w:rPr>
          <w:rFonts w:eastAsia="Times New Roman" w:cstheme="minorHAnsi"/>
          <w:b/>
          <w:i/>
          <w:iCs/>
          <w:kern w:val="36"/>
          <w:sz w:val="24"/>
          <w:szCs w:val="24"/>
        </w:rPr>
        <w:t>.</w:t>
      </w:r>
      <w:r w:rsidR="000D2D82">
        <w:rPr>
          <w:rFonts w:eastAsia="Times New Roman" w:cstheme="minorHAnsi"/>
          <w:b/>
          <w:kern w:val="36"/>
          <w:sz w:val="24"/>
          <w:szCs w:val="24"/>
        </w:rPr>
        <w:t xml:space="preserve"> </w:t>
      </w:r>
      <w:r w:rsidR="00FF3769" w:rsidRPr="00774113">
        <w:rPr>
          <w:rFonts w:eastAsia="Times New Roman" w:cstheme="minorHAnsi"/>
          <w:b/>
          <w:kern w:val="36"/>
          <w:sz w:val="24"/>
          <w:szCs w:val="24"/>
        </w:rPr>
        <w:t xml:space="preserve"> </w:t>
      </w:r>
      <w:r w:rsidR="000D2D82">
        <w:rPr>
          <w:rFonts w:eastAsia="Times New Roman" w:cstheme="minorHAnsi"/>
          <w:b/>
          <w:kern w:val="36"/>
          <w:sz w:val="24"/>
          <w:szCs w:val="24"/>
        </w:rPr>
        <w:t>I</w:t>
      </w:r>
      <w:r w:rsidR="00FF3769" w:rsidRPr="00774113">
        <w:rPr>
          <w:rFonts w:eastAsia="Times New Roman" w:cstheme="minorHAnsi"/>
          <w:b/>
          <w:kern w:val="36"/>
          <w:sz w:val="24"/>
          <w:szCs w:val="24"/>
        </w:rPr>
        <w:t>s an institution limited to one application per component?</w:t>
      </w:r>
    </w:p>
    <w:p w14:paraId="2280F185" w14:textId="51B19CC5" w:rsidR="00C20527" w:rsidRPr="00774113" w:rsidRDefault="000D2D82" w:rsidP="00C20527">
      <w:pPr>
        <w:shd w:val="clear" w:color="auto" w:fill="FFFFFF"/>
        <w:spacing w:before="100" w:beforeAutospacing="1" w:after="100" w:afterAutospacing="1" w:line="240" w:lineRule="auto"/>
        <w:outlineLvl w:val="0"/>
        <w:rPr>
          <w:rFonts w:eastAsia="Times New Roman" w:cstheme="minorHAnsi"/>
          <w:iCs/>
          <w:kern w:val="36"/>
          <w:sz w:val="24"/>
          <w:szCs w:val="24"/>
        </w:rPr>
      </w:pPr>
      <w:r>
        <w:rPr>
          <w:rFonts w:eastAsia="Times New Roman" w:cstheme="minorHAnsi"/>
          <w:iCs/>
          <w:kern w:val="36"/>
          <w:sz w:val="24"/>
          <w:szCs w:val="24"/>
        </w:rPr>
        <w:t xml:space="preserve">Applicants must explicitly state to which component(s) they are applying in their applications. Each </w:t>
      </w:r>
      <w:r w:rsidR="00C20527" w:rsidRPr="00774113">
        <w:rPr>
          <w:rFonts w:eastAsia="Times New Roman" w:cstheme="minorHAnsi"/>
          <w:iCs/>
          <w:kern w:val="36"/>
          <w:sz w:val="24"/>
          <w:szCs w:val="24"/>
        </w:rPr>
        <w:t>institution is limited to one application</w:t>
      </w:r>
      <w:r>
        <w:rPr>
          <w:rFonts w:eastAsia="Times New Roman" w:cstheme="minorHAnsi"/>
          <w:iCs/>
          <w:kern w:val="36"/>
          <w:sz w:val="24"/>
          <w:szCs w:val="24"/>
        </w:rPr>
        <w:t xml:space="preserve">. </w:t>
      </w:r>
    </w:p>
    <w:p w14:paraId="47BE4977" w14:textId="77777777" w:rsidR="00CB185C" w:rsidRPr="00774113" w:rsidRDefault="00CB185C" w:rsidP="00CB185C">
      <w:pPr>
        <w:pStyle w:val="ListParagraph"/>
        <w:shd w:val="clear" w:color="auto" w:fill="FFFFFF"/>
        <w:spacing w:before="100" w:beforeAutospacing="1" w:after="100" w:afterAutospacing="1" w:line="240" w:lineRule="auto"/>
        <w:outlineLvl w:val="0"/>
        <w:rPr>
          <w:rFonts w:eastAsia="Times New Roman" w:cstheme="minorHAnsi"/>
          <w:b/>
          <w:i/>
          <w:iCs/>
          <w:kern w:val="36"/>
          <w:sz w:val="24"/>
          <w:szCs w:val="24"/>
        </w:rPr>
      </w:pPr>
    </w:p>
    <w:p w14:paraId="6A154560" w14:textId="25B03855" w:rsidR="00FF3769" w:rsidRPr="00774113" w:rsidRDefault="000D2D82" w:rsidP="00FF3769">
      <w:pPr>
        <w:pStyle w:val="ListParagraph"/>
        <w:numPr>
          <w:ilvl w:val="0"/>
          <w:numId w:val="1"/>
        </w:numPr>
        <w:spacing w:after="0" w:line="240" w:lineRule="auto"/>
        <w:rPr>
          <w:rFonts w:eastAsia="Times New Roman" w:cstheme="minorHAnsi"/>
          <w:b/>
          <w:sz w:val="24"/>
          <w:szCs w:val="24"/>
        </w:rPr>
      </w:pPr>
      <w:r>
        <w:rPr>
          <w:rFonts w:eastAsia="Times New Roman" w:cstheme="minorHAnsi"/>
          <w:b/>
          <w:sz w:val="24"/>
          <w:szCs w:val="24"/>
        </w:rPr>
        <w:t xml:space="preserve">Component 2 </w:t>
      </w:r>
      <w:r w:rsidR="00696440">
        <w:rPr>
          <w:rFonts w:eastAsia="Times New Roman" w:cstheme="minorHAnsi"/>
          <w:b/>
          <w:sz w:val="24"/>
          <w:szCs w:val="24"/>
        </w:rPr>
        <w:t xml:space="preserve">(SSP Monitoring and Evaluation) </w:t>
      </w:r>
      <w:r>
        <w:rPr>
          <w:rFonts w:eastAsia="Times New Roman" w:cstheme="minorHAnsi"/>
          <w:b/>
          <w:sz w:val="24"/>
          <w:szCs w:val="24"/>
        </w:rPr>
        <w:t xml:space="preserve">will likely produce substantial data. </w:t>
      </w:r>
      <w:r w:rsidR="00FF3769" w:rsidRPr="00774113">
        <w:rPr>
          <w:rFonts w:eastAsia="Times New Roman" w:cstheme="minorHAnsi"/>
          <w:b/>
          <w:sz w:val="24"/>
          <w:szCs w:val="24"/>
        </w:rPr>
        <w:t xml:space="preserve"> Can you please clarify: (1) intent to disseminate methods and results into the peer</w:t>
      </w:r>
      <w:r>
        <w:rPr>
          <w:rFonts w:eastAsia="Times New Roman" w:cstheme="minorHAnsi"/>
          <w:b/>
          <w:sz w:val="24"/>
          <w:szCs w:val="24"/>
        </w:rPr>
        <w:t>-</w:t>
      </w:r>
      <w:r w:rsidR="00FF3769" w:rsidRPr="00774113">
        <w:rPr>
          <w:rFonts w:eastAsia="Times New Roman" w:cstheme="minorHAnsi"/>
          <w:b/>
          <w:sz w:val="24"/>
          <w:szCs w:val="24"/>
        </w:rPr>
        <w:t>reviewed literature;</w:t>
      </w:r>
      <w:r>
        <w:rPr>
          <w:rFonts w:eastAsia="Times New Roman" w:cstheme="minorHAnsi"/>
          <w:b/>
          <w:sz w:val="24"/>
          <w:szCs w:val="24"/>
        </w:rPr>
        <w:t xml:space="preserve"> and</w:t>
      </w:r>
      <w:r w:rsidR="00FF3769" w:rsidRPr="00774113">
        <w:rPr>
          <w:rFonts w:eastAsia="Times New Roman" w:cstheme="minorHAnsi"/>
          <w:b/>
          <w:sz w:val="24"/>
          <w:szCs w:val="24"/>
        </w:rPr>
        <w:t xml:space="preserve"> (2) the role of the successful applicant in any peer reviewed publication either as co-author or primary authors?</w:t>
      </w:r>
    </w:p>
    <w:p w14:paraId="4D136A56" w14:textId="77777777" w:rsidR="00C20527" w:rsidRPr="00774113" w:rsidRDefault="00C20527" w:rsidP="00C20527">
      <w:pPr>
        <w:spacing w:after="0" w:line="240" w:lineRule="auto"/>
        <w:rPr>
          <w:rFonts w:eastAsia="Times New Roman" w:cstheme="minorHAnsi"/>
          <w:sz w:val="24"/>
          <w:szCs w:val="24"/>
        </w:rPr>
      </w:pPr>
    </w:p>
    <w:p w14:paraId="7CE345BF" w14:textId="400D64C2" w:rsidR="00FF3769" w:rsidRPr="00774113" w:rsidRDefault="00FF3769" w:rsidP="000D2D82">
      <w:pPr>
        <w:pStyle w:val="ListParagraph"/>
        <w:spacing w:after="0" w:line="240" w:lineRule="auto"/>
        <w:ind w:left="360"/>
        <w:rPr>
          <w:rFonts w:eastAsia="Times New Roman" w:cstheme="minorHAnsi"/>
          <w:sz w:val="24"/>
          <w:szCs w:val="24"/>
        </w:rPr>
      </w:pPr>
      <w:r w:rsidRPr="00774113">
        <w:rPr>
          <w:rFonts w:eastAsia="Times New Roman" w:cstheme="minorHAnsi"/>
          <w:sz w:val="24"/>
          <w:szCs w:val="24"/>
        </w:rPr>
        <w:t>CDC and the recipient may publish findings from the survey in peer-reviewed journals, providing that data is all de-identified and meets standards such as app</w:t>
      </w:r>
      <w:r w:rsidR="00774113" w:rsidRPr="00774113">
        <w:rPr>
          <w:rFonts w:eastAsia="Times New Roman" w:cstheme="minorHAnsi"/>
          <w:sz w:val="24"/>
          <w:szCs w:val="24"/>
        </w:rPr>
        <w:t>ropriate methods and analysis. A successful applicant will be able to publish in peer reviewed journals as primar</w:t>
      </w:r>
      <w:r w:rsidR="00251525">
        <w:rPr>
          <w:rFonts w:eastAsia="Times New Roman" w:cstheme="minorHAnsi"/>
          <w:sz w:val="24"/>
          <w:szCs w:val="24"/>
        </w:rPr>
        <w:t>y authors or co-authors with CDC</w:t>
      </w:r>
      <w:r w:rsidR="00774113" w:rsidRPr="00774113">
        <w:rPr>
          <w:rFonts w:eastAsia="Times New Roman" w:cstheme="minorHAnsi"/>
          <w:sz w:val="24"/>
          <w:szCs w:val="24"/>
        </w:rPr>
        <w:t>.</w:t>
      </w:r>
      <w:r w:rsidR="000D2D82" w:rsidRPr="000D2D82">
        <w:t xml:space="preserve"> </w:t>
      </w:r>
      <w:r w:rsidR="000D2D82">
        <w:t xml:space="preserve"> Recipients will enter into data agreements with CDC to clarify how authors and publications will be determined, including, but not limited to, how papers will be reviewed if they do not include CDC authors but are tied to these specific projects. </w:t>
      </w:r>
    </w:p>
    <w:p w14:paraId="35F7AECB" w14:textId="77777777" w:rsidR="00FF3769" w:rsidRPr="00774113" w:rsidRDefault="00FF3769" w:rsidP="00774113">
      <w:pPr>
        <w:pStyle w:val="ListParagraph"/>
        <w:spacing w:after="0" w:line="240" w:lineRule="auto"/>
        <w:ind w:left="360"/>
        <w:rPr>
          <w:rFonts w:eastAsia="Times New Roman" w:cstheme="minorHAnsi"/>
          <w:sz w:val="24"/>
          <w:szCs w:val="24"/>
        </w:rPr>
      </w:pPr>
    </w:p>
    <w:p w14:paraId="79F965B4" w14:textId="4C26ED82" w:rsidR="00FF3769" w:rsidRPr="00774113" w:rsidRDefault="000D2D82" w:rsidP="00FF3769">
      <w:pPr>
        <w:pStyle w:val="ListParagraph"/>
        <w:numPr>
          <w:ilvl w:val="0"/>
          <w:numId w:val="1"/>
        </w:numPr>
        <w:spacing w:after="0" w:line="240" w:lineRule="auto"/>
        <w:rPr>
          <w:rFonts w:eastAsia="Times New Roman" w:cstheme="minorHAnsi"/>
          <w:b/>
          <w:sz w:val="24"/>
          <w:szCs w:val="24"/>
        </w:rPr>
      </w:pPr>
      <w:r>
        <w:rPr>
          <w:rFonts w:eastAsia="Times New Roman" w:cstheme="minorHAnsi"/>
          <w:b/>
          <w:sz w:val="24"/>
          <w:szCs w:val="24"/>
        </w:rPr>
        <w:lastRenderedPageBreak/>
        <w:t>In demonstration project 2a, the s</w:t>
      </w:r>
      <w:r w:rsidR="00FF3769" w:rsidRPr="00774113">
        <w:rPr>
          <w:rFonts w:eastAsia="Times New Roman" w:cstheme="minorHAnsi"/>
          <w:b/>
          <w:sz w:val="24"/>
          <w:szCs w:val="24"/>
        </w:rPr>
        <w:t>ite</w:t>
      </w:r>
      <w:r w:rsidR="00774113" w:rsidRPr="00774113">
        <w:rPr>
          <w:rFonts w:eastAsia="Times New Roman" w:cstheme="minorHAnsi"/>
          <w:b/>
          <w:sz w:val="24"/>
          <w:szCs w:val="24"/>
        </w:rPr>
        <w:t>-</w:t>
      </w:r>
      <w:r w:rsidR="00FF3769" w:rsidRPr="00774113">
        <w:rPr>
          <w:rFonts w:eastAsia="Times New Roman" w:cstheme="minorHAnsi"/>
          <w:b/>
          <w:sz w:val="24"/>
          <w:szCs w:val="24"/>
        </w:rPr>
        <w:t xml:space="preserve">specific target sample size is adequate for some outcomes but not others.  How modifiable is the </w:t>
      </w:r>
      <w:r w:rsidR="00774113" w:rsidRPr="00774113">
        <w:rPr>
          <w:rFonts w:eastAsia="Times New Roman" w:cstheme="minorHAnsi"/>
          <w:b/>
          <w:sz w:val="24"/>
          <w:szCs w:val="24"/>
        </w:rPr>
        <w:t xml:space="preserve">information in the </w:t>
      </w:r>
      <w:r>
        <w:rPr>
          <w:rFonts w:eastAsia="Times New Roman" w:cstheme="minorHAnsi"/>
          <w:b/>
          <w:sz w:val="24"/>
          <w:szCs w:val="24"/>
        </w:rPr>
        <w:t>NOFO</w:t>
      </w:r>
      <w:r w:rsidR="00774113" w:rsidRPr="00774113">
        <w:rPr>
          <w:rFonts w:eastAsia="Times New Roman" w:cstheme="minorHAnsi"/>
          <w:b/>
          <w:sz w:val="24"/>
          <w:szCs w:val="24"/>
        </w:rPr>
        <w:t>?</w:t>
      </w:r>
    </w:p>
    <w:p w14:paraId="6FBFA0ED" w14:textId="77777777" w:rsidR="00FF3769" w:rsidRPr="00774113" w:rsidRDefault="00FF3769" w:rsidP="00774113">
      <w:pPr>
        <w:spacing w:after="0" w:line="240" w:lineRule="auto"/>
        <w:ind w:left="360"/>
        <w:rPr>
          <w:rFonts w:eastAsia="Times New Roman" w:cstheme="minorHAnsi"/>
          <w:sz w:val="24"/>
          <w:szCs w:val="24"/>
        </w:rPr>
      </w:pPr>
    </w:p>
    <w:p w14:paraId="258D8BBA" w14:textId="1A993997" w:rsidR="00774113" w:rsidRPr="00FF3769" w:rsidRDefault="00774113" w:rsidP="00774113">
      <w:pPr>
        <w:spacing w:after="0" w:line="240" w:lineRule="auto"/>
        <w:ind w:left="360"/>
        <w:rPr>
          <w:rFonts w:eastAsia="Times New Roman" w:cstheme="minorHAnsi"/>
          <w:sz w:val="24"/>
          <w:szCs w:val="24"/>
        </w:rPr>
      </w:pPr>
      <w:r w:rsidRPr="00774113">
        <w:rPr>
          <w:rFonts w:eastAsia="Times New Roman" w:cstheme="minorHAnsi"/>
          <w:sz w:val="24"/>
          <w:szCs w:val="24"/>
        </w:rPr>
        <w:t xml:space="preserve">CDC will provide program guidance to funded recipients </w:t>
      </w:r>
      <w:r w:rsidR="00696440">
        <w:rPr>
          <w:rFonts w:eastAsia="Times New Roman" w:cstheme="minorHAnsi"/>
          <w:sz w:val="24"/>
          <w:szCs w:val="24"/>
        </w:rPr>
        <w:t>which includes directions</w:t>
      </w:r>
      <w:r w:rsidRPr="00774113">
        <w:rPr>
          <w:rFonts w:eastAsia="Times New Roman" w:cstheme="minorHAnsi"/>
          <w:sz w:val="24"/>
          <w:szCs w:val="24"/>
        </w:rPr>
        <w:t xml:space="preserve"> on survey implementation, including sample size. </w:t>
      </w:r>
      <w:r w:rsidR="00EF325D">
        <w:rPr>
          <w:rFonts w:eastAsia="Times New Roman" w:cstheme="minorHAnsi"/>
          <w:sz w:val="24"/>
          <w:szCs w:val="24"/>
        </w:rPr>
        <w:t xml:space="preserve">However, this funding opportunity is a cooperative agreement mechanism; therefore, </w:t>
      </w:r>
      <w:r>
        <w:rPr>
          <w:rFonts w:eastAsia="Times New Roman" w:cstheme="minorHAnsi"/>
          <w:sz w:val="24"/>
          <w:szCs w:val="24"/>
        </w:rPr>
        <w:t xml:space="preserve">there are terms that can be negotiated with CDC. </w:t>
      </w:r>
    </w:p>
    <w:p w14:paraId="42361A23" w14:textId="77777777" w:rsidR="00FF3769" w:rsidRPr="00FF3769" w:rsidRDefault="00FF3769" w:rsidP="00FF3769">
      <w:pPr>
        <w:spacing w:after="0" w:line="240" w:lineRule="auto"/>
        <w:rPr>
          <w:rFonts w:eastAsia="Times New Roman" w:cstheme="minorHAnsi"/>
          <w:sz w:val="24"/>
          <w:szCs w:val="24"/>
        </w:rPr>
      </w:pPr>
    </w:p>
    <w:p w14:paraId="30959A11" w14:textId="77777777" w:rsidR="00FF3769" w:rsidRPr="00774113" w:rsidRDefault="00FF3769">
      <w:pPr>
        <w:rPr>
          <w:rFonts w:cstheme="minorHAnsi"/>
          <w:sz w:val="24"/>
          <w:szCs w:val="24"/>
        </w:rPr>
      </w:pPr>
    </w:p>
    <w:sectPr w:rsidR="00FF3769" w:rsidRPr="0077411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A71D6"/>
    <w:multiLevelType w:val="hybridMultilevel"/>
    <w:tmpl w:val="8CCE4DC4"/>
    <w:lvl w:ilvl="0" w:tplc="21AE7F7E">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69"/>
    <w:rsid w:val="000D2D82"/>
    <w:rsid w:val="00251525"/>
    <w:rsid w:val="005F6260"/>
    <w:rsid w:val="00696440"/>
    <w:rsid w:val="00774113"/>
    <w:rsid w:val="00C20527"/>
    <w:rsid w:val="00C36714"/>
    <w:rsid w:val="00CB185C"/>
    <w:rsid w:val="00D26908"/>
    <w:rsid w:val="00E00225"/>
    <w:rsid w:val="00EF325D"/>
    <w:rsid w:val="00FC70C6"/>
    <w:rsid w:val="00FF2206"/>
    <w:rsid w:val="00FF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C618C"/>
  <w15:chartTrackingRefBased/>
  <w15:docId w15:val="{2509E4FB-0714-4301-A9DB-5B2C7DCC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3769"/>
    <w:pPr>
      <w:spacing w:before="100" w:beforeAutospacing="1" w:after="100" w:afterAutospacing="1" w:line="240" w:lineRule="auto"/>
      <w:outlineLvl w:val="0"/>
    </w:pPr>
    <w:rPr>
      <w:rFonts w:ascii="Calibri" w:eastAsia="Times New Roman" w:hAnsi="Calibri" w:cs="Calibr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769"/>
    <w:pPr>
      <w:ind w:left="720"/>
      <w:contextualSpacing/>
    </w:pPr>
  </w:style>
  <w:style w:type="character" w:customStyle="1" w:styleId="Heading1Char">
    <w:name w:val="Heading 1 Char"/>
    <w:basedOn w:val="DefaultParagraphFont"/>
    <w:link w:val="Heading1"/>
    <w:uiPriority w:val="9"/>
    <w:rsid w:val="00FF3769"/>
    <w:rPr>
      <w:rFonts w:ascii="Calibri" w:eastAsia="Times New Roman" w:hAnsi="Calibri" w:cs="Calibri"/>
      <w:b/>
      <w:bCs/>
      <w:kern w:val="36"/>
      <w:sz w:val="48"/>
      <w:szCs w:val="48"/>
    </w:rPr>
  </w:style>
  <w:style w:type="character" w:styleId="CommentReference">
    <w:name w:val="annotation reference"/>
    <w:basedOn w:val="DefaultParagraphFont"/>
    <w:uiPriority w:val="99"/>
    <w:semiHidden/>
    <w:unhideWhenUsed/>
    <w:rsid w:val="00774113"/>
    <w:rPr>
      <w:sz w:val="16"/>
      <w:szCs w:val="16"/>
    </w:rPr>
  </w:style>
  <w:style w:type="paragraph" w:styleId="CommentText">
    <w:name w:val="annotation text"/>
    <w:basedOn w:val="Normal"/>
    <w:link w:val="CommentTextChar"/>
    <w:uiPriority w:val="99"/>
    <w:semiHidden/>
    <w:unhideWhenUsed/>
    <w:rsid w:val="00774113"/>
    <w:pPr>
      <w:spacing w:line="240" w:lineRule="auto"/>
    </w:pPr>
    <w:rPr>
      <w:sz w:val="20"/>
      <w:szCs w:val="20"/>
    </w:rPr>
  </w:style>
  <w:style w:type="character" w:customStyle="1" w:styleId="CommentTextChar">
    <w:name w:val="Comment Text Char"/>
    <w:basedOn w:val="DefaultParagraphFont"/>
    <w:link w:val="CommentText"/>
    <w:uiPriority w:val="99"/>
    <w:semiHidden/>
    <w:rsid w:val="00774113"/>
    <w:rPr>
      <w:sz w:val="20"/>
      <w:szCs w:val="20"/>
    </w:rPr>
  </w:style>
  <w:style w:type="paragraph" w:styleId="CommentSubject">
    <w:name w:val="annotation subject"/>
    <w:basedOn w:val="CommentText"/>
    <w:next w:val="CommentText"/>
    <w:link w:val="CommentSubjectChar"/>
    <w:uiPriority w:val="99"/>
    <w:semiHidden/>
    <w:unhideWhenUsed/>
    <w:rsid w:val="00774113"/>
    <w:rPr>
      <w:b/>
      <w:bCs/>
    </w:rPr>
  </w:style>
  <w:style w:type="character" w:customStyle="1" w:styleId="CommentSubjectChar">
    <w:name w:val="Comment Subject Char"/>
    <w:basedOn w:val="CommentTextChar"/>
    <w:link w:val="CommentSubject"/>
    <w:uiPriority w:val="99"/>
    <w:semiHidden/>
    <w:rsid w:val="00774113"/>
    <w:rPr>
      <w:b/>
      <w:bCs/>
      <w:sz w:val="20"/>
      <w:szCs w:val="20"/>
    </w:rPr>
  </w:style>
  <w:style w:type="paragraph" w:styleId="BalloonText">
    <w:name w:val="Balloon Text"/>
    <w:basedOn w:val="Normal"/>
    <w:link w:val="BalloonTextChar"/>
    <w:uiPriority w:val="99"/>
    <w:semiHidden/>
    <w:unhideWhenUsed/>
    <w:rsid w:val="00774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1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Asher, Alice (CDC/DDID/NCHHSTP/OD)</dc:creator>
  <cp:keywords/>
  <dc:description/>
  <cp:lastModifiedBy>Green, Edna M. (CDC/OCOO/OFR/OGS)</cp:lastModifiedBy>
  <cp:revision>2</cp:revision>
  <dcterms:created xsi:type="dcterms:W3CDTF">2019-05-17T13:06:00Z</dcterms:created>
  <dcterms:modified xsi:type="dcterms:W3CDTF">2019-05-17T13:06:00Z</dcterms:modified>
</cp:coreProperties>
</file>